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D2B7" w14:textId="77777777" w:rsidR="00E24E77" w:rsidRPr="00614A92" w:rsidRDefault="00E24E77" w:rsidP="00E24E77">
      <w:pPr>
        <w:rPr>
          <w:rFonts w:cs="Arial"/>
          <w:sz w:val="20"/>
        </w:rPr>
      </w:pPr>
    </w:p>
    <w:p w14:paraId="64638D52" w14:textId="77777777" w:rsidR="00E24E77" w:rsidRPr="00614A92"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614A92" w14:paraId="5C889517" w14:textId="77777777" w:rsidTr="008F6D9D">
        <w:tc>
          <w:tcPr>
            <w:tcW w:w="2268" w:type="dxa"/>
            <w:tcBorders>
              <w:top w:val="single" w:sz="4" w:space="0" w:color="auto"/>
            </w:tcBorders>
          </w:tcPr>
          <w:p w14:paraId="5A3170A2" w14:textId="77777777" w:rsidR="00E24E77" w:rsidRPr="00614A92" w:rsidRDefault="00E24E77" w:rsidP="00E24E77">
            <w:pPr>
              <w:spacing w:before="80" w:after="80"/>
              <w:rPr>
                <w:rFonts w:cs="Arial"/>
                <w:b/>
                <w:sz w:val="20"/>
                <w:lang w:val="en-NZ"/>
              </w:rPr>
            </w:pPr>
            <w:r w:rsidRPr="00614A92">
              <w:rPr>
                <w:rFonts w:cs="Arial"/>
                <w:b/>
                <w:sz w:val="20"/>
                <w:lang w:val="en-NZ"/>
              </w:rPr>
              <w:t>Committee:</w:t>
            </w:r>
          </w:p>
        </w:tc>
        <w:tc>
          <w:tcPr>
            <w:tcW w:w="6941" w:type="dxa"/>
            <w:tcBorders>
              <w:top w:val="single" w:sz="4" w:space="0" w:color="auto"/>
            </w:tcBorders>
          </w:tcPr>
          <w:p w14:paraId="35BADBA2" w14:textId="07D7E77C" w:rsidR="00E24E77" w:rsidRPr="008231C8" w:rsidRDefault="0050555D" w:rsidP="00E24E77">
            <w:pPr>
              <w:spacing w:before="80" w:after="80"/>
              <w:rPr>
                <w:rFonts w:cs="Arial"/>
                <w:sz w:val="20"/>
                <w:lang w:val="en-NZ"/>
              </w:rPr>
            </w:pPr>
            <w:r w:rsidRPr="008231C8">
              <w:rPr>
                <w:rFonts w:cs="Arial"/>
                <w:sz w:val="20"/>
                <w:lang w:val="en-NZ"/>
              </w:rPr>
              <w:t>Northern B</w:t>
            </w:r>
            <w:r w:rsidR="00A22109" w:rsidRPr="008231C8">
              <w:rPr>
                <w:rFonts w:cs="Arial"/>
                <w:sz w:val="20"/>
                <w:lang w:val="en-NZ"/>
              </w:rPr>
              <w:t xml:space="preserve"> Health and Disability Ethics Committee</w:t>
            </w:r>
          </w:p>
        </w:tc>
      </w:tr>
      <w:tr w:rsidR="00E24E77" w:rsidRPr="00614A92" w14:paraId="762ABA39" w14:textId="77777777" w:rsidTr="008F6D9D">
        <w:tc>
          <w:tcPr>
            <w:tcW w:w="2268" w:type="dxa"/>
          </w:tcPr>
          <w:p w14:paraId="7ECC78E1" w14:textId="77777777" w:rsidR="00E24E77" w:rsidRPr="00614A92" w:rsidRDefault="00E24E77" w:rsidP="00E24E77">
            <w:pPr>
              <w:spacing w:before="80" w:after="80"/>
              <w:rPr>
                <w:rFonts w:cs="Arial"/>
                <w:b/>
                <w:sz w:val="20"/>
                <w:lang w:val="en-NZ"/>
              </w:rPr>
            </w:pPr>
            <w:r w:rsidRPr="00614A92">
              <w:rPr>
                <w:rFonts w:cs="Arial"/>
                <w:b/>
                <w:sz w:val="20"/>
                <w:lang w:val="en-NZ"/>
              </w:rPr>
              <w:t>Meeting date:</w:t>
            </w:r>
          </w:p>
        </w:tc>
        <w:tc>
          <w:tcPr>
            <w:tcW w:w="6941" w:type="dxa"/>
          </w:tcPr>
          <w:p w14:paraId="054654AA" w14:textId="4FE0426C" w:rsidR="00E24E77" w:rsidRPr="008231C8" w:rsidRDefault="0050555D" w:rsidP="00E24E77">
            <w:pPr>
              <w:spacing w:before="80" w:after="80"/>
              <w:rPr>
                <w:rFonts w:cs="Arial"/>
                <w:sz w:val="20"/>
                <w:lang w:val="en-NZ"/>
              </w:rPr>
            </w:pPr>
            <w:r w:rsidRPr="008231C8">
              <w:rPr>
                <w:rFonts w:cs="Arial"/>
                <w:sz w:val="20"/>
                <w:lang w:val="en-NZ"/>
              </w:rPr>
              <w:t>0</w:t>
            </w:r>
            <w:r w:rsidR="003E0AAB">
              <w:rPr>
                <w:rFonts w:cs="Arial"/>
                <w:sz w:val="20"/>
                <w:lang w:val="en-NZ"/>
              </w:rPr>
              <w:t>6</w:t>
            </w:r>
            <w:r w:rsidRPr="008231C8">
              <w:rPr>
                <w:rFonts w:cs="Arial"/>
                <w:sz w:val="20"/>
                <w:lang w:val="en-NZ"/>
              </w:rPr>
              <w:t xml:space="preserve"> </w:t>
            </w:r>
            <w:r w:rsidR="003E0AAB">
              <w:rPr>
                <w:rFonts w:cs="Arial"/>
                <w:sz w:val="20"/>
                <w:lang w:val="en-NZ"/>
              </w:rPr>
              <w:t>June</w:t>
            </w:r>
            <w:r w:rsidRPr="008231C8">
              <w:rPr>
                <w:rFonts w:cs="Arial"/>
                <w:sz w:val="20"/>
                <w:lang w:val="en-NZ"/>
              </w:rPr>
              <w:t xml:space="preserve"> 2023</w:t>
            </w:r>
          </w:p>
        </w:tc>
      </w:tr>
      <w:tr w:rsidR="00E24E77" w:rsidRPr="00614A92" w14:paraId="6FB8E9D8" w14:textId="77777777" w:rsidTr="008F6D9D">
        <w:tc>
          <w:tcPr>
            <w:tcW w:w="2268" w:type="dxa"/>
            <w:tcBorders>
              <w:bottom w:val="single" w:sz="4" w:space="0" w:color="auto"/>
            </w:tcBorders>
          </w:tcPr>
          <w:p w14:paraId="60370CF3" w14:textId="77777777" w:rsidR="00E24E77" w:rsidRPr="00614A92" w:rsidRDefault="008F6D9D" w:rsidP="00E24E77">
            <w:pPr>
              <w:spacing w:before="80" w:after="80"/>
              <w:rPr>
                <w:rFonts w:cs="Arial"/>
                <w:b/>
                <w:sz w:val="20"/>
                <w:lang w:val="en-NZ"/>
              </w:rPr>
            </w:pPr>
            <w:r w:rsidRPr="00614A92">
              <w:rPr>
                <w:rFonts w:cs="Arial"/>
                <w:b/>
                <w:sz w:val="20"/>
                <w:lang w:val="en-NZ"/>
              </w:rPr>
              <w:t>Zoom details</w:t>
            </w:r>
            <w:r w:rsidR="00E24E77" w:rsidRPr="00614A92">
              <w:rPr>
                <w:rFonts w:cs="Arial"/>
                <w:b/>
                <w:sz w:val="20"/>
                <w:lang w:val="en-NZ"/>
              </w:rPr>
              <w:t>:</w:t>
            </w:r>
          </w:p>
        </w:tc>
        <w:tc>
          <w:tcPr>
            <w:tcW w:w="6941" w:type="dxa"/>
            <w:tcBorders>
              <w:bottom w:val="single" w:sz="4" w:space="0" w:color="auto"/>
            </w:tcBorders>
          </w:tcPr>
          <w:p w14:paraId="3AF8A403" w14:textId="0C5381CC" w:rsidR="00E24E77" w:rsidRPr="00614A92" w:rsidRDefault="00000000" w:rsidP="00E24E77">
            <w:pPr>
              <w:spacing w:before="80" w:after="80"/>
              <w:rPr>
                <w:rFonts w:cs="Arial"/>
                <w:color w:val="FF00FF"/>
                <w:sz w:val="20"/>
                <w:lang w:val="en-NZ"/>
              </w:rPr>
            </w:pPr>
            <w:hyperlink r:id="rId7" w:history="1">
              <w:r w:rsidR="0050555D" w:rsidRPr="00614A92">
                <w:rPr>
                  <w:rStyle w:val="Hyperlink"/>
                  <w:rFonts w:cs="Arial"/>
                  <w:color w:val="0000AA"/>
                  <w:sz w:val="22"/>
                  <w:szCs w:val="22"/>
                  <w:shd w:val="clear" w:color="auto" w:fill="FFFFFF"/>
                </w:rPr>
                <w:t>https://mohnz.zoom.us/j/9738756003</w:t>
              </w:r>
            </w:hyperlink>
          </w:p>
        </w:tc>
      </w:tr>
    </w:tbl>
    <w:p w14:paraId="465A16CE" w14:textId="7138CE76" w:rsidR="002B2215" w:rsidRPr="00614A92" w:rsidRDefault="002B2215" w:rsidP="00E24E77">
      <w:pPr>
        <w:spacing w:before="80" w:after="80"/>
        <w:rPr>
          <w:rFonts w:cs="Arial"/>
          <w:color w:val="FF0000"/>
          <w:sz w:val="20"/>
          <w:lang w:val="en-NZ"/>
        </w:rPr>
      </w:pPr>
    </w:p>
    <w:tbl>
      <w:tblPr>
        <w:tblStyle w:val="TableGrid1"/>
        <w:tblW w:w="5000" w:type="pct"/>
        <w:tblLook w:val="04A0" w:firstRow="1" w:lastRow="0" w:firstColumn="1" w:lastColumn="0" w:noHBand="0" w:noVBand="1"/>
      </w:tblPr>
      <w:tblGrid>
        <w:gridCol w:w="1644"/>
        <w:gridCol w:w="1818"/>
        <w:gridCol w:w="2844"/>
        <w:gridCol w:w="1461"/>
        <w:gridCol w:w="1249"/>
      </w:tblGrid>
      <w:tr w:rsidR="005B6498" w:rsidRPr="005B6498" w14:paraId="0542903C" w14:textId="77777777" w:rsidTr="00877238">
        <w:trPr>
          <w:trHeight w:val="298"/>
        </w:trPr>
        <w:tc>
          <w:tcPr>
            <w:tcW w:w="1009" w:type="pct"/>
            <w:shd w:val="clear" w:color="auto" w:fill="FFFFFF" w:themeFill="background1"/>
            <w:vAlign w:val="center"/>
          </w:tcPr>
          <w:p w14:paraId="668DA2EC" w14:textId="77777777" w:rsidR="005B6498" w:rsidRPr="0052785F" w:rsidRDefault="005B6498" w:rsidP="005B6498">
            <w:pPr>
              <w:jc w:val="center"/>
              <w:rPr>
                <w:rFonts w:cs="Arial"/>
                <w:b/>
                <w:sz w:val="20"/>
                <w:szCs w:val="20"/>
                <w:lang w:val="en-NZ"/>
              </w:rPr>
            </w:pPr>
            <w:r w:rsidRPr="0052785F">
              <w:rPr>
                <w:rFonts w:cs="Arial"/>
                <w:b/>
                <w:sz w:val="20"/>
                <w:szCs w:val="20"/>
                <w:lang w:val="en-NZ"/>
              </w:rPr>
              <w:t>Time</w:t>
            </w:r>
          </w:p>
        </w:tc>
        <w:tc>
          <w:tcPr>
            <w:tcW w:w="718" w:type="pct"/>
            <w:shd w:val="clear" w:color="auto" w:fill="FFFFFF" w:themeFill="background1"/>
            <w:vAlign w:val="center"/>
          </w:tcPr>
          <w:p w14:paraId="62B023C7" w14:textId="77777777" w:rsidR="005B6498" w:rsidRPr="0052785F" w:rsidRDefault="005B6498" w:rsidP="005B6498">
            <w:pPr>
              <w:jc w:val="center"/>
              <w:rPr>
                <w:rFonts w:cs="Arial"/>
                <w:b/>
                <w:sz w:val="20"/>
                <w:szCs w:val="20"/>
                <w:lang w:val="en-NZ"/>
              </w:rPr>
            </w:pPr>
            <w:r w:rsidRPr="0052785F">
              <w:rPr>
                <w:rFonts w:cs="Arial"/>
                <w:b/>
                <w:sz w:val="20"/>
                <w:szCs w:val="20"/>
                <w:lang w:val="en-NZ"/>
              </w:rPr>
              <w:t>Reference / Project ID</w:t>
            </w:r>
          </w:p>
        </w:tc>
        <w:tc>
          <w:tcPr>
            <w:tcW w:w="1674" w:type="pct"/>
            <w:shd w:val="clear" w:color="auto" w:fill="FFFFFF" w:themeFill="background1"/>
            <w:vAlign w:val="center"/>
          </w:tcPr>
          <w:p w14:paraId="1A5986A7" w14:textId="77777777" w:rsidR="005B6498" w:rsidRPr="0052785F" w:rsidRDefault="005B6498" w:rsidP="005B6498">
            <w:pPr>
              <w:jc w:val="center"/>
              <w:rPr>
                <w:rFonts w:cs="Arial"/>
                <w:b/>
                <w:sz w:val="20"/>
                <w:szCs w:val="20"/>
                <w:lang w:val="en-NZ"/>
              </w:rPr>
            </w:pPr>
            <w:r w:rsidRPr="0052785F">
              <w:rPr>
                <w:rFonts w:cs="Arial"/>
                <w:b/>
                <w:sz w:val="20"/>
                <w:szCs w:val="20"/>
                <w:lang w:val="en-NZ"/>
              </w:rPr>
              <w:t>Title</w:t>
            </w:r>
          </w:p>
        </w:tc>
        <w:tc>
          <w:tcPr>
            <w:tcW w:w="810" w:type="pct"/>
            <w:shd w:val="clear" w:color="auto" w:fill="FFFFFF" w:themeFill="background1"/>
            <w:vAlign w:val="center"/>
          </w:tcPr>
          <w:p w14:paraId="778F63B8" w14:textId="77777777" w:rsidR="005B6498" w:rsidRPr="0052785F" w:rsidRDefault="005B6498" w:rsidP="005B6498">
            <w:pPr>
              <w:jc w:val="center"/>
              <w:rPr>
                <w:rFonts w:cs="Arial"/>
                <w:b/>
                <w:sz w:val="20"/>
                <w:szCs w:val="20"/>
                <w:lang w:val="en-NZ"/>
              </w:rPr>
            </w:pPr>
            <w:r w:rsidRPr="0052785F">
              <w:rPr>
                <w:rFonts w:cs="Arial"/>
                <w:b/>
                <w:sz w:val="20"/>
                <w:szCs w:val="20"/>
                <w:lang w:val="en-NZ"/>
              </w:rPr>
              <w:t>Coordinating Investigator</w:t>
            </w:r>
          </w:p>
        </w:tc>
        <w:tc>
          <w:tcPr>
            <w:tcW w:w="789" w:type="pct"/>
            <w:shd w:val="clear" w:color="auto" w:fill="FFFFFF" w:themeFill="background1"/>
            <w:vAlign w:val="center"/>
          </w:tcPr>
          <w:p w14:paraId="52F18CBE" w14:textId="77777777" w:rsidR="005B6498" w:rsidRPr="0052785F" w:rsidRDefault="005B6498" w:rsidP="005B6498">
            <w:pPr>
              <w:jc w:val="center"/>
              <w:rPr>
                <w:rFonts w:cs="Arial"/>
                <w:b/>
                <w:sz w:val="20"/>
                <w:szCs w:val="20"/>
                <w:lang w:val="en-NZ"/>
              </w:rPr>
            </w:pPr>
            <w:r w:rsidRPr="0052785F">
              <w:rPr>
                <w:rFonts w:cs="Arial"/>
                <w:b/>
                <w:sz w:val="20"/>
                <w:szCs w:val="20"/>
                <w:lang w:val="en-NZ"/>
              </w:rPr>
              <w:t>Primary Reviewers</w:t>
            </w:r>
          </w:p>
        </w:tc>
      </w:tr>
      <w:tr w:rsidR="005B6498" w:rsidRPr="005B6498" w14:paraId="5ECF8372" w14:textId="77777777" w:rsidTr="00877238">
        <w:trPr>
          <w:trHeight w:val="596"/>
        </w:trPr>
        <w:tc>
          <w:tcPr>
            <w:tcW w:w="1009" w:type="pct"/>
            <w:shd w:val="clear" w:color="auto" w:fill="FFFFFF" w:themeFill="background1"/>
            <w:vAlign w:val="center"/>
          </w:tcPr>
          <w:p w14:paraId="65A3FF06" w14:textId="77777777" w:rsidR="005B6498" w:rsidRPr="0052785F" w:rsidRDefault="005B6498" w:rsidP="005B6498">
            <w:pPr>
              <w:jc w:val="center"/>
              <w:rPr>
                <w:rFonts w:cs="Arial"/>
                <w:b/>
                <w:sz w:val="20"/>
                <w:szCs w:val="20"/>
                <w:lang w:val="en-NZ"/>
              </w:rPr>
            </w:pPr>
            <w:r w:rsidRPr="0052785F">
              <w:rPr>
                <w:rFonts w:cs="Arial"/>
                <w:b/>
                <w:sz w:val="20"/>
                <w:szCs w:val="20"/>
                <w:lang w:val="en-NZ"/>
              </w:rPr>
              <w:t>11:00-11:30am</w:t>
            </w:r>
          </w:p>
        </w:tc>
        <w:tc>
          <w:tcPr>
            <w:tcW w:w="718" w:type="pct"/>
            <w:shd w:val="clear" w:color="auto" w:fill="FFFFFF" w:themeFill="background1"/>
            <w:vAlign w:val="center"/>
          </w:tcPr>
          <w:p w14:paraId="5F7B6FFB" w14:textId="77777777" w:rsidR="005B6498" w:rsidRPr="0052785F" w:rsidRDefault="005B6498" w:rsidP="005B6498">
            <w:pPr>
              <w:jc w:val="center"/>
              <w:rPr>
                <w:rFonts w:cs="Arial"/>
                <w:b/>
                <w:sz w:val="20"/>
                <w:szCs w:val="20"/>
                <w:lang w:val="en-NZ"/>
              </w:rPr>
            </w:pPr>
          </w:p>
        </w:tc>
        <w:tc>
          <w:tcPr>
            <w:tcW w:w="1674" w:type="pct"/>
            <w:shd w:val="clear" w:color="auto" w:fill="FFFFFF" w:themeFill="background1"/>
            <w:vAlign w:val="center"/>
          </w:tcPr>
          <w:p w14:paraId="1D83D21E" w14:textId="77777777" w:rsidR="005B6498" w:rsidRPr="0052785F" w:rsidRDefault="005B6498" w:rsidP="005B6498">
            <w:pPr>
              <w:jc w:val="center"/>
              <w:rPr>
                <w:rFonts w:cs="Arial"/>
                <w:b/>
                <w:sz w:val="20"/>
                <w:szCs w:val="20"/>
                <w:lang w:val="en-NZ"/>
              </w:rPr>
            </w:pPr>
            <w:r w:rsidRPr="0052785F">
              <w:rPr>
                <w:rFonts w:cs="Arial"/>
                <w:b/>
                <w:sz w:val="20"/>
                <w:szCs w:val="20"/>
                <w:lang w:val="en-NZ"/>
              </w:rPr>
              <w:t>Committee Welcome</w:t>
            </w:r>
          </w:p>
        </w:tc>
        <w:tc>
          <w:tcPr>
            <w:tcW w:w="810" w:type="pct"/>
            <w:shd w:val="clear" w:color="auto" w:fill="FFFFFF" w:themeFill="background1"/>
            <w:vAlign w:val="center"/>
          </w:tcPr>
          <w:p w14:paraId="65208BE2" w14:textId="77777777" w:rsidR="005B6498" w:rsidRPr="0052785F" w:rsidRDefault="005B6498" w:rsidP="005B6498">
            <w:pPr>
              <w:jc w:val="center"/>
              <w:rPr>
                <w:rFonts w:cs="Arial"/>
                <w:b/>
                <w:sz w:val="20"/>
                <w:szCs w:val="20"/>
                <w:lang w:val="en-NZ"/>
              </w:rPr>
            </w:pPr>
          </w:p>
        </w:tc>
        <w:tc>
          <w:tcPr>
            <w:tcW w:w="789" w:type="pct"/>
            <w:shd w:val="clear" w:color="auto" w:fill="FFFFFF" w:themeFill="background1"/>
            <w:vAlign w:val="center"/>
          </w:tcPr>
          <w:p w14:paraId="2CA345C7" w14:textId="77777777" w:rsidR="005B6498" w:rsidRPr="0052785F" w:rsidRDefault="005B6498" w:rsidP="005B6498">
            <w:pPr>
              <w:jc w:val="center"/>
              <w:rPr>
                <w:rFonts w:cs="Arial"/>
                <w:b/>
                <w:sz w:val="20"/>
                <w:szCs w:val="20"/>
                <w:lang w:val="en-NZ"/>
              </w:rPr>
            </w:pPr>
          </w:p>
        </w:tc>
      </w:tr>
      <w:tr w:rsidR="005B6498" w:rsidRPr="005B6498" w14:paraId="58902639" w14:textId="77777777" w:rsidTr="00877238">
        <w:trPr>
          <w:trHeight w:val="914"/>
        </w:trPr>
        <w:tc>
          <w:tcPr>
            <w:tcW w:w="1009" w:type="pct"/>
            <w:shd w:val="clear" w:color="auto" w:fill="FFFFFF" w:themeFill="background1"/>
            <w:vAlign w:val="center"/>
          </w:tcPr>
          <w:p w14:paraId="59F29E74" w14:textId="77777777" w:rsidR="005B6498" w:rsidRPr="0052785F" w:rsidRDefault="005B6498" w:rsidP="005B6498">
            <w:pPr>
              <w:jc w:val="center"/>
              <w:rPr>
                <w:rFonts w:cs="Arial"/>
                <w:bCs/>
                <w:sz w:val="20"/>
                <w:szCs w:val="20"/>
                <w:lang w:val="en-NZ"/>
              </w:rPr>
            </w:pPr>
            <w:r w:rsidRPr="0052785F">
              <w:rPr>
                <w:rFonts w:cs="Arial"/>
                <w:bCs/>
                <w:sz w:val="20"/>
                <w:szCs w:val="20"/>
                <w:lang w:val="en-NZ"/>
              </w:rPr>
              <w:t>11:30-12:00pm</w:t>
            </w:r>
          </w:p>
        </w:tc>
        <w:tc>
          <w:tcPr>
            <w:tcW w:w="718" w:type="pct"/>
            <w:shd w:val="clear" w:color="auto" w:fill="FFFFFF" w:themeFill="background1"/>
            <w:vAlign w:val="center"/>
          </w:tcPr>
          <w:p w14:paraId="4BB5B383" w14:textId="77777777" w:rsidR="005B6498" w:rsidRPr="0052785F" w:rsidRDefault="005B6498" w:rsidP="005B6498">
            <w:pPr>
              <w:jc w:val="center"/>
              <w:rPr>
                <w:rFonts w:cs="Arial"/>
                <w:bCs/>
                <w:sz w:val="20"/>
                <w:szCs w:val="20"/>
                <w:lang w:val="en-NZ"/>
              </w:rPr>
            </w:pPr>
            <w:r w:rsidRPr="0052785F">
              <w:rPr>
                <w:rFonts w:cs="Arial"/>
                <w:bCs/>
                <w:sz w:val="20"/>
                <w:szCs w:val="20"/>
                <w:lang w:val="en-NZ"/>
              </w:rPr>
              <w:t>2023 FULL 16757</w:t>
            </w:r>
          </w:p>
        </w:tc>
        <w:tc>
          <w:tcPr>
            <w:tcW w:w="1674" w:type="pct"/>
            <w:shd w:val="clear" w:color="auto" w:fill="FFFFFF" w:themeFill="background1"/>
            <w:vAlign w:val="center"/>
          </w:tcPr>
          <w:p w14:paraId="14B48D99" w14:textId="77777777" w:rsidR="005B6498" w:rsidRPr="0052785F" w:rsidRDefault="005B6498" w:rsidP="005B6498">
            <w:pPr>
              <w:jc w:val="center"/>
              <w:rPr>
                <w:rFonts w:cs="Arial"/>
                <w:bCs/>
                <w:sz w:val="20"/>
                <w:szCs w:val="20"/>
                <w:lang w:val="en-NZ"/>
              </w:rPr>
            </w:pPr>
            <w:r w:rsidRPr="0052785F">
              <w:rPr>
                <w:rFonts w:cs="Arial"/>
                <w:sz w:val="20"/>
                <w:szCs w:val="20"/>
                <w:lang w:val="en-NZ"/>
              </w:rPr>
              <w:t>Management of musculoskeletal chest pain - a feasibility study</w:t>
            </w:r>
          </w:p>
        </w:tc>
        <w:tc>
          <w:tcPr>
            <w:tcW w:w="810" w:type="pct"/>
            <w:shd w:val="clear" w:color="auto" w:fill="FFFFFF" w:themeFill="background1"/>
            <w:vAlign w:val="center"/>
          </w:tcPr>
          <w:p w14:paraId="6DA8D45C" w14:textId="77777777" w:rsidR="005B6498" w:rsidRPr="0052785F" w:rsidRDefault="005B6498" w:rsidP="005B6498">
            <w:pPr>
              <w:jc w:val="center"/>
              <w:rPr>
                <w:rFonts w:cs="Arial"/>
                <w:bCs/>
                <w:sz w:val="20"/>
                <w:szCs w:val="20"/>
                <w:lang w:val="en-NZ"/>
              </w:rPr>
            </w:pPr>
            <w:r w:rsidRPr="0052785F">
              <w:rPr>
                <w:rFonts w:cs="Arial"/>
                <w:sz w:val="20"/>
                <w:szCs w:val="20"/>
                <w:lang w:val="en-NZ"/>
              </w:rPr>
              <w:t>Dr Ewan Kennedy</w:t>
            </w:r>
          </w:p>
        </w:tc>
        <w:tc>
          <w:tcPr>
            <w:tcW w:w="789" w:type="pct"/>
            <w:shd w:val="clear" w:color="auto" w:fill="FFFFFF" w:themeFill="background1"/>
            <w:vAlign w:val="center"/>
          </w:tcPr>
          <w:p w14:paraId="00E7CCF4" w14:textId="77777777" w:rsidR="005B6498" w:rsidRPr="0052785F" w:rsidRDefault="005B6498" w:rsidP="005B6498">
            <w:pPr>
              <w:jc w:val="center"/>
              <w:rPr>
                <w:rFonts w:cs="Arial"/>
                <w:bCs/>
                <w:sz w:val="20"/>
                <w:szCs w:val="20"/>
                <w:lang w:val="en-NZ"/>
              </w:rPr>
            </w:pPr>
            <w:r w:rsidRPr="0052785F">
              <w:rPr>
                <w:rFonts w:cs="Arial"/>
                <w:bCs/>
                <w:sz w:val="20"/>
                <w:szCs w:val="20"/>
                <w:lang w:val="en-NZ"/>
              </w:rPr>
              <w:t>Kate / Amy</w:t>
            </w:r>
          </w:p>
        </w:tc>
      </w:tr>
      <w:tr w:rsidR="005B6498" w:rsidRPr="005B6498" w14:paraId="6CAB2EBF" w14:textId="77777777" w:rsidTr="00877238">
        <w:trPr>
          <w:trHeight w:val="596"/>
        </w:trPr>
        <w:tc>
          <w:tcPr>
            <w:tcW w:w="1009" w:type="pct"/>
            <w:shd w:val="clear" w:color="auto" w:fill="FFFFFF" w:themeFill="background1"/>
            <w:vAlign w:val="center"/>
          </w:tcPr>
          <w:p w14:paraId="2D174D26" w14:textId="77777777" w:rsidR="005B6498" w:rsidRPr="0052785F" w:rsidRDefault="005B6498" w:rsidP="005B6498">
            <w:pPr>
              <w:jc w:val="center"/>
              <w:rPr>
                <w:rFonts w:cs="Arial"/>
                <w:bCs/>
                <w:sz w:val="20"/>
                <w:szCs w:val="20"/>
                <w:lang w:val="en-NZ"/>
              </w:rPr>
            </w:pPr>
            <w:r w:rsidRPr="0052785F">
              <w:rPr>
                <w:rFonts w:cs="Arial"/>
                <w:bCs/>
                <w:sz w:val="20"/>
                <w:szCs w:val="20"/>
                <w:lang w:val="en-NZ"/>
              </w:rPr>
              <w:t>12:00-12:30pm</w:t>
            </w:r>
          </w:p>
        </w:tc>
        <w:tc>
          <w:tcPr>
            <w:tcW w:w="718" w:type="pct"/>
            <w:shd w:val="clear" w:color="auto" w:fill="FFFFFF" w:themeFill="background1"/>
            <w:vAlign w:val="center"/>
          </w:tcPr>
          <w:p w14:paraId="71F7689E" w14:textId="77777777" w:rsidR="005B6498" w:rsidRPr="0052785F" w:rsidRDefault="005B6498" w:rsidP="005B6498">
            <w:pPr>
              <w:jc w:val="center"/>
              <w:rPr>
                <w:rFonts w:cs="Arial"/>
                <w:bCs/>
                <w:sz w:val="20"/>
                <w:szCs w:val="20"/>
                <w:lang w:val="en-NZ"/>
              </w:rPr>
            </w:pPr>
            <w:r w:rsidRPr="0052785F">
              <w:rPr>
                <w:rFonts w:cs="Arial"/>
                <w:bCs/>
                <w:sz w:val="20"/>
                <w:szCs w:val="20"/>
                <w:lang w:val="en-NZ"/>
              </w:rPr>
              <w:t>2023 EXP 13643</w:t>
            </w:r>
          </w:p>
        </w:tc>
        <w:tc>
          <w:tcPr>
            <w:tcW w:w="1674" w:type="pct"/>
            <w:shd w:val="clear" w:color="auto" w:fill="FFFFFF" w:themeFill="background1"/>
            <w:vAlign w:val="center"/>
          </w:tcPr>
          <w:p w14:paraId="3B756FFB" w14:textId="77777777" w:rsidR="005B6498" w:rsidRPr="0052785F" w:rsidRDefault="005B6498" w:rsidP="005B6498">
            <w:pPr>
              <w:jc w:val="center"/>
              <w:rPr>
                <w:rFonts w:cs="Arial"/>
                <w:bCs/>
                <w:sz w:val="20"/>
                <w:szCs w:val="20"/>
                <w:lang w:val="en-NZ"/>
              </w:rPr>
            </w:pPr>
            <w:r w:rsidRPr="0052785F">
              <w:rPr>
                <w:rFonts w:cs="Arial"/>
                <w:sz w:val="20"/>
                <w:szCs w:val="20"/>
                <w:lang w:val="en-NZ"/>
              </w:rPr>
              <w:t>Exploring 'task challenge' in stroke rehabilitation</w:t>
            </w:r>
          </w:p>
        </w:tc>
        <w:tc>
          <w:tcPr>
            <w:tcW w:w="810" w:type="pct"/>
            <w:shd w:val="clear" w:color="auto" w:fill="FFFFFF" w:themeFill="background1"/>
            <w:vAlign w:val="center"/>
          </w:tcPr>
          <w:p w14:paraId="2355D052" w14:textId="77777777" w:rsidR="005B6498" w:rsidRPr="0052785F" w:rsidRDefault="005B6498" w:rsidP="005B6498">
            <w:pPr>
              <w:jc w:val="center"/>
              <w:rPr>
                <w:rFonts w:cs="Arial"/>
                <w:bCs/>
                <w:sz w:val="20"/>
                <w:szCs w:val="20"/>
                <w:lang w:val="en-NZ"/>
              </w:rPr>
            </w:pPr>
            <w:r w:rsidRPr="0052785F">
              <w:rPr>
                <w:rFonts w:cs="Arial"/>
                <w:sz w:val="20"/>
                <w:szCs w:val="20"/>
                <w:lang w:val="en-NZ"/>
              </w:rPr>
              <w:t>Associate Professor Nada Signal</w:t>
            </w:r>
          </w:p>
        </w:tc>
        <w:tc>
          <w:tcPr>
            <w:tcW w:w="789" w:type="pct"/>
            <w:shd w:val="clear" w:color="auto" w:fill="FFFFFF" w:themeFill="background1"/>
            <w:vAlign w:val="center"/>
          </w:tcPr>
          <w:p w14:paraId="2E258EFD" w14:textId="77777777" w:rsidR="005B6498" w:rsidRPr="0052785F" w:rsidRDefault="005B6498" w:rsidP="005B6498">
            <w:pPr>
              <w:jc w:val="center"/>
              <w:rPr>
                <w:rFonts w:cs="Arial"/>
                <w:bCs/>
                <w:sz w:val="20"/>
                <w:szCs w:val="20"/>
                <w:lang w:val="en-NZ"/>
              </w:rPr>
            </w:pPr>
            <w:r w:rsidRPr="0052785F">
              <w:rPr>
                <w:rFonts w:cs="Arial"/>
                <w:bCs/>
                <w:sz w:val="20"/>
                <w:szCs w:val="20"/>
                <w:lang w:val="en-NZ"/>
              </w:rPr>
              <w:t>Alice / Amber</w:t>
            </w:r>
          </w:p>
        </w:tc>
      </w:tr>
      <w:tr w:rsidR="005B6498" w:rsidRPr="005B6498" w14:paraId="0F93FC06" w14:textId="77777777" w:rsidTr="00877238">
        <w:trPr>
          <w:trHeight w:val="616"/>
        </w:trPr>
        <w:tc>
          <w:tcPr>
            <w:tcW w:w="1009" w:type="pct"/>
            <w:shd w:val="clear" w:color="auto" w:fill="FFFFFF" w:themeFill="background1"/>
            <w:vAlign w:val="center"/>
          </w:tcPr>
          <w:p w14:paraId="7E2D5297" w14:textId="77777777" w:rsidR="005B6498" w:rsidRPr="0052785F" w:rsidRDefault="005B6498" w:rsidP="005B6498">
            <w:pPr>
              <w:jc w:val="center"/>
              <w:rPr>
                <w:rFonts w:cs="Arial"/>
                <w:bCs/>
                <w:sz w:val="20"/>
                <w:szCs w:val="20"/>
                <w:lang w:val="en-NZ"/>
              </w:rPr>
            </w:pPr>
            <w:r w:rsidRPr="0052785F">
              <w:rPr>
                <w:rFonts w:cs="Arial"/>
                <w:bCs/>
                <w:sz w:val="20"/>
                <w:szCs w:val="20"/>
                <w:lang w:val="en-NZ"/>
              </w:rPr>
              <w:t>12:30-1:00pm</w:t>
            </w:r>
          </w:p>
        </w:tc>
        <w:tc>
          <w:tcPr>
            <w:tcW w:w="718" w:type="pct"/>
            <w:shd w:val="clear" w:color="auto" w:fill="FFFFFF" w:themeFill="background1"/>
            <w:vAlign w:val="center"/>
          </w:tcPr>
          <w:p w14:paraId="2BC658C7" w14:textId="77777777" w:rsidR="005B6498" w:rsidRPr="0052785F" w:rsidRDefault="005B6498" w:rsidP="005B6498">
            <w:pPr>
              <w:jc w:val="center"/>
              <w:rPr>
                <w:rFonts w:cs="Arial"/>
                <w:bCs/>
                <w:sz w:val="20"/>
                <w:szCs w:val="20"/>
                <w:lang w:val="en-NZ"/>
              </w:rPr>
            </w:pPr>
            <w:r w:rsidRPr="0052785F">
              <w:rPr>
                <w:rFonts w:cs="Arial"/>
                <w:bCs/>
                <w:sz w:val="20"/>
                <w:szCs w:val="20"/>
                <w:lang w:val="en-NZ"/>
              </w:rPr>
              <w:t>2023 FULL 15134</w:t>
            </w:r>
          </w:p>
        </w:tc>
        <w:tc>
          <w:tcPr>
            <w:tcW w:w="1674" w:type="pct"/>
            <w:shd w:val="clear" w:color="auto" w:fill="FFFFFF" w:themeFill="background1"/>
            <w:vAlign w:val="center"/>
          </w:tcPr>
          <w:p w14:paraId="73488FC0" w14:textId="77777777" w:rsidR="005B6498" w:rsidRPr="0052785F" w:rsidRDefault="005B6498" w:rsidP="005B6498">
            <w:pPr>
              <w:jc w:val="center"/>
              <w:rPr>
                <w:rFonts w:cs="Arial"/>
                <w:bCs/>
                <w:sz w:val="20"/>
                <w:szCs w:val="20"/>
                <w:lang w:val="en-NZ"/>
              </w:rPr>
            </w:pPr>
            <w:r w:rsidRPr="0052785F">
              <w:rPr>
                <w:rFonts w:cs="Arial"/>
                <w:sz w:val="20"/>
                <w:szCs w:val="20"/>
                <w:lang w:val="en-NZ"/>
              </w:rPr>
              <w:t>Paediatric Eye Health Services in New Zealand</w:t>
            </w:r>
          </w:p>
        </w:tc>
        <w:tc>
          <w:tcPr>
            <w:tcW w:w="810" w:type="pct"/>
            <w:shd w:val="clear" w:color="auto" w:fill="FFFFFF" w:themeFill="background1"/>
            <w:vAlign w:val="center"/>
          </w:tcPr>
          <w:p w14:paraId="41BFA133" w14:textId="77777777" w:rsidR="005B6498" w:rsidRPr="0052785F" w:rsidRDefault="005B6498" w:rsidP="005B6498">
            <w:pPr>
              <w:jc w:val="center"/>
              <w:rPr>
                <w:rFonts w:cs="Arial"/>
                <w:bCs/>
                <w:sz w:val="20"/>
                <w:szCs w:val="20"/>
                <w:lang w:val="en-NZ"/>
              </w:rPr>
            </w:pPr>
            <w:r w:rsidRPr="0052785F">
              <w:rPr>
                <w:rFonts w:cs="Arial"/>
                <w:sz w:val="20"/>
                <w:szCs w:val="20"/>
                <w:lang w:val="en-NZ"/>
              </w:rPr>
              <w:t>Dr Rebecca Findlay</w:t>
            </w:r>
          </w:p>
        </w:tc>
        <w:tc>
          <w:tcPr>
            <w:tcW w:w="789" w:type="pct"/>
            <w:shd w:val="clear" w:color="auto" w:fill="FFFFFF" w:themeFill="background1"/>
            <w:vAlign w:val="center"/>
          </w:tcPr>
          <w:p w14:paraId="6F980375" w14:textId="77777777" w:rsidR="005B6498" w:rsidRPr="0052785F" w:rsidRDefault="005B6498" w:rsidP="005B6498">
            <w:pPr>
              <w:jc w:val="center"/>
              <w:rPr>
                <w:rFonts w:cs="Arial"/>
                <w:bCs/>
                <w:sz w:val="20"/>
                <w:szCs w:val="20"/>
                <w:lang w:val="en-NZ"/>
              </w:rPr>
            </w:pPr>
            <w:r w:rsidRPr="0052785F">
              <w:rPr>
                <w:rFonts w:cs="Arial"/>
                <w:bCs/>
                <w:sz w:val="20"/>
                <w:szCs w:val="20"/>
                <w:lang w:val="en-NZ"/>
              </w:rPr>
              <w:t>Ewe Leong / Barry</w:t>
            </w:r>
          </w:p>
        </w:tc>
      </w:tr>
      <w:tr w:rsidR="005B6498" w:rsidRPr="005B6498" w14:paraId="60F77EC3" w14:textId="77777777" w:rsidTr="00877238">
        <w:trPr>
          <w:trHeight w:val="298"/>
        </w:trPr>
        <w:tc>
          <w:tcPr>
            <w:tcW w:w="1009" w:type="pct"/>
            <w:shd w:val="clear" w:color="auto" w:fill="FFFFFF" w:themeFill="background1"/>
            <w:vAlign w:val="center"/>
          </w:tcPr>
          <w:p w14:paraId="3B382A14" w14:textId="77777777" w:rsidR="005B6498" w:rsidRPr="0052785F" w:rsidRDefault="005B6498" w:rsidP="005B6498">
            <w:pPr>
              <w:jc w:val="center"/>
              <w:rPr>
                <w:rFonts w:cs="Arial"/>
                <w:bCs/>
                <w:sz w:val="20"/>
                <w:szCs w:val="20"/>
                <w:lang w:val="en-NZ"/>
              </w:rPr>
            </w:pPr>
            <w:r w:rsidRPr="0052785F">
              <w:rPr>
                <w:rFonts w:cs="Arial"/>
                <w:bCs/>
                <w:sz w:val="20"/>
                <w:szCs w:val="20"/>
                <w:lang w:val="en-NZ"/>
              </w:rPr>
              <w:t>1:00 - 1:30pm</w:t>
            </w:r>
          </w:p>
        </w:tc>
        <w:tc>
          <w:tcPr>
            <w:tcW w:w="718" w:type="pct"/>
            <w:shd w:val="clear" w:color="auto" w:fill="FFFFFF" w:themeFill="background1"/>
            <w:vAlign w:val="center"/>
          </w:tcPr>
          <w:p w14:paraId="74B30812" w14:textId="77777777" w:rsidR="005B6498" w:rsidRPr="0052785F" w:rsidRDefault="005B6498" w:rsidP="005B6498">
            <w:pPr>
              <w:spacing w:after="240"/>
              <w:jc w:val="center"/>
              <w:rPr>
                <w:rFonts w:cs="Arial"/>
                <w:color w:val="000000"/>
                <w:sz w:val="20"/>
                <w:szCs w:val="20"/>
                <w:lang w:val="en-NZ"/>
              </w:rPr>
            </w:pPr>
            <w:r w:rsidRPr="0052785F">
              <w:rPr>
                <w:rFonts w:cs="Arial"/>
                <w:color w:val="000000"/>
                <w:sz w:val="20"/>
                <w:szCs w:val="20"/>
                <w:lang w:val="en-NZ"/>
              </w:rPr>
              <w:br/>
              <w:t>2023 FULL 13189</w:t>
            </w:r>
          </w:p>
        </w:tc>
        <w:tc>
          <w:tcPr>
            <w:tcW w:w="1674" w:type="pct"/>
            <w:shd w:val="clear" w:color="auto" w:fill="FFFFFF" w:themeFill="background1"/>
            <w:vAlign w:val="center"/>
          </w:tcPr>
          <w:p w14:paraId="13498D55" w14:textId="77777777" w:rsidR="005B6498" w:rsidRPr="0052785F" w:rsidRDefault="005B6498" w:rsidP="005B6498">
            <w:pPr>
              <w:jc w:val="center"/>
              <w:rPr>
                <w:rFonts w:cs="Arial"/>
                <w:bCs/>
                <w:sz w:val="20"/>
                <w:szCs w:val="20"/>
                <w:lang w:val="en-NZ"/>
              </w:rPr>
            </w:pPr>
            <w:r w:rsidRPr="0052785F">
              <w:rPr>
                <w:rFonts w:cs="Arial"/>
                <w:sz w:val="20"/>
                <w:szCs w:val="20"/>
                <w:lang w:val="en-NZ"/>
              </w:rPr>
              <w:t>EMA Follow Up Trial</w:t>
            </w:r>
          </w:p>
        </w:tc>
        <w:tc>
          <w:tcPr>
            <w:tcW w:w="810" w:type="pct"/>
            <w:shd w:val="clear" w:color="auto" w:fill="FFFFFF" w:themeFill="background1"/>
            <w:vAlign w:val="center"/>
          </w:tcPr>
          <w:p w14:paraId="07BFB3D9" w14:textId="77777777" w:rsidR="005B6498" w:rsidRPr="0052785F" w:rsidRDefault="005B6498" w:rsidP="005B6498">
            <w:pPr>
              <w:jc w:val="center"/>
              <w:rPr>
                <w:rFonts w:cs="Arial"/>
                <w:bCs/>
                <w:sz w:val="20"/>
                <w:szCs w:val="20"/>
                <w:lang w:val="en-NZ"/>
              </w:rPr>
            </w:pPr>
            <w:r w:rsidRPr="0052785F">
              <w:rPr>
                <w:rFonts w:cs="Arial"/>
                <w:sz w:val="20"/>
                <w:szCs w:val="20"/>
                <w:lang w:val="en-NZ"/>
              </w:rPr>
              <w:t>Associate Professor Michelle Wise</w:t>
            </w:r>
          </w:p>
        </w:tc>
        <w:tc>
          <w:tcPr>
            <w:tcW w:w="789" w:type="pct"/>
            <w:shd w:val="clear" w:color="auto" w:fill="FFFFFF" w:themeFill="background1"/>
            <w:vAlign w:val="center"/>
          </w:tcPr>
          <w:p w14:paraId="606347A0" w14:textId="77777777" w:rsidR="005B6498" w:rsidRPr="0052785F" w:rsidRDefault="005B6498" w:rsidP="005B6498">
            <w:pPr>
              <w:jc w:val="center"/>
              <w:rPr>
                <w:rFonts w:cs="Arial"/>
                <w:bCs/>
                <w:sz w:val="20"/>
                <w:szCs w:val="20"/>
                <w:lang w:val="en-NZ"/>
              </w:rPr>
            </w:pPr>
            <w:r w:rsidRPr="0052785F">
              <w:rPr>
                <w:rFonts w:cs="Arial"/>
                <w:bCs/>
                <w:sz w:val="20"/>
                <w:szCs w:val="20"/>
                <w:lang w:val="en-NZ"/>
              </w:rPr>
              <w:t>Maakere / Joan</w:t>
            </w:r>
          </w:p>
        </w:tc>
      </w:tr>
      <w:tr w:rsidR="005B6498" w:rsidRPr="005B6498" w14:paraId="0320AEE5" w14:textId="77777777" w:rsidTr="00877238">
        <w:trPr>
          <w:trHeight w:val="596"/>
        </w:trPr>
        <w:tc>
          <w:tcPr>
            <w:tcW w:w="1009" w:type="pct"/>
            <w:shd w:val="clear" w:color="auto" w:fill="FFFFFF" w:themeFill="background1"/>
            <w:vAlign w:val="center"/>
          </w:tcPr>
          <w:p w14:paraId="11C6F6A7" w14:textId="77777777" w:rsidR="005B6498" w:rsidRPr="0052785F" w:rsidRDefault="005B6498" w:rsidP="005B6498">
            <w:pPr>
              <w:jc w:val="center"/>
              <w:rPr>
                <w:rFonts w:cs="Arial"/>
                <w:bCs/>
                <w:sz w:val="20"/>
                <w:szCs w:val="20"/>
                <w:lang w:val="en-NZ"/>
              </w:rPr>
            </w:pPr>
          </w:p>
        </w:tc>
        <w:tc>
          <w:tcPr>
            <w:tcW w:w="718" w:type="pct"/>
            <w:shd w:val="clear" w:color="auto" w:fill="FFFFFF" w:themeFill="background1"/>
            <w:vAlign w:val="center"/>
          </w:tcPr>
          <w:p w14:paraId="18F12928" w14:textId="77777777" w:rsidR="005B6498" w:rsidRPr="0052785F" w:rsidRDefault="005B6498" w:rsidP="005B6498">
            <w:pPr>
              <w:jc w:val="center"/>
              <w:rPr>
                <w:rFonts w:cs="Arial"/>
                <w:bCs/>
                <w:sz w:val="20"/>
                <w:szCs w:val="20"/>
                <w:lang w:val="en-NZ"/>
              </w:rPr>
            </w:pPr>
          </w:p>
        </w:tc>
        <w:tc>
          <w:tcPr>
            <w:tcW w:w="1674" w:type="pct"/>
            <w:shd w:val="clear" w:color="auto" w:fill="FFFFFF" w:themeFill="background1"/>
            <w:vAlign w:val="center"/>
          </w:tcPr>
          <w:p w14:paraId="76C497C1" w14:textId="77777777" w:rsidR="005B6498" w:rsidRPr="0052785F" w:rsidRDefault="005B6498" w:rsidP="005B6498">
            <w:pPr>
              <w:jc w:val="center"/>
              <w:rPr>
                <w:rFonts w:cs="Arial"/>
                <w:b/>
                <w:sz w:val="20"/>
                <w:szCs w:val="20"/>
                <w:lang w:val="en-NZ"/>
              </w:rPr>
            </w:pPr>
            <w:r w:rsidRPr="0052785F">
              <w:rPr>
                <w:rFonts w:cs="Arial"/>
                <w:b/>
                <w:sz w:val="20"/>
                <w:szCs w:val="20"/>
                <w:lang w:val="en-NZ"/>
              </w:rPr>
              <w:t>BREAK (20 mins)</w:t>
            </w:r>
          </w:p>
        </w:tc>
        <w:tc>
          <w:tcPr>
            <w:tcW w:w="810" w:type="pct"/>
            <w:shd w:val="clear" w:color="auto" w:fill="FFFFFF" w:themeFill="background1"/>
            <w:vAlign w:val="center"/>
          </w:tcPr>
          <w:p w14:paraId="6EFEB81A" w14:textId="77777777" w:rsidR="005B6498" w:rsidRPr="0052785F" w:rsidRDefault="005B6498" w:rsidP="005B6498">
            <w:pPr>
              <w:jc w:val="center"/>
              <w:rPr>
                <w:rFonts w:cs="Arial"/>
                <w:bCs/>
                <w:sz w:val="20"/>
                <w:szCs w:val="20"/>
                <w:lang w:val="en-NZ"/>
              </w:rPr>
            </w:pPr>
          </w:p>
        </w:tc>
        <w:tc>
          <w:tcPr>
            <w:tcW w:w="789" w:type="pct"/>
            <w:shd w:val="clear" w:color="auto" w:fill="FFFFFF" w:themeFill="background1"/>
            <w:vAlign w:val="center"/>
          </w:tcPr>
          <w:p w14:paraId="3CE9BA5A" w14:textId="77777777" w:rsidR="005B6498" w:rsidRPr="0052785F" w:rsidRDefault="005B6498" w:rsidP="005B6498">
            <w:pPr>
              <w:jc w:val="center"/>
              <w:rPr>
                <w:rFonts w:cs="Arial"/>
                <w:bCs/>
                <w:sz w:val="20"/>
                <w:szCs w:val="20"/>
                <w:lang w:val="en-NZ"/>
              </w:rPr>
            </w:pPr>
          </w:p>
        </w:tc>
      </w:tr>
      <w:tr w:rsidR="005B6498" w:rsidRPr="005B6498" w14:paraId="651E1D34" w14:textId="77777777" w:rsidTr="00877238">
        <w:trPr>
          <w:trHeight w:val="596"/>
        </w:trPr>
        <w:tc>
          <w:tcPr>
            <w:tcW w:w="1009" w:type="pct"/>
            <w:shd w:val="clear" w:color="auto" w:fill="FFFFFF" w:themeFill="background1"/>
            <w:vAlign w:val="center"/>
          </w:tcPr>
          <w:p w14:paraId="17E240F7" w14:textId="77777777" w:rsidR="005B6498" w:rsidRPr="0052785F" w:rsidRDefault="005B6498" w:rsidP="005B6498">
            <w:pPr>
              <w:jc w:val="center"/>
              <w:rPr>
                <w:rFonts w:cs="Arial"/>
                <w:bCs/>
                <w:sz w:val="20"/>
                <w:szCs w:val="20"/>
                <w:lang w:val="en-NZ"/>
              </w:rPr>
            </w:pPr>
            <w:r w:rsidRPr="0052785F">
              <w:rPr>
                <w:rFonts w:cs="Arial"/>
                <w:bCs/>
                <w:sz w:val="20"/>
                <w:szCs w:val="20"/>
                <w:lang w:val="en-NZ"/>
              </w:rPr>
              <w:t>1:50-2:20pm</w:t>
            </w:r>
          </w:p>
        </w:tc>
        <w:tc>
          <w:tcPr>
            <w:tcW w:w="718" w:type="pct"/>
            <w:shd w:val="clear" w:color="auto" w:fill="FFFFFF" w:themeFill="background1"/>
            <w:vAlign w:val="center"/>
          </w:tcPr>
          <w:p w14:paraId="5DE2F8EE" w14:textId="77777777" w:rsidR="005B6498" w:rsidRPr="0052785F" w:rsidRDefault="005B6498" w:rsidP="005B6498">
            <w:pPr>
              <w:jc w:val="center"/>
              <w:rPr>
                <w:rFonts w:cs="Arial"/>
                <w:bCs/>
                <w:sz w:val="20"/>
                <w:szCs w:val="20"/>
                <w:lang w:val="en-NZ"/>
              </w:rPr>
            </w:pPr>
            <w:r w:rsidRPr="0052785F">
              <w:rPr>
                <w:rFonts w:cs="Arial"/>
                <w:bCs/>
                <w:sz w:val="20"/>
                <w:szCs w:val="20"/>
                <w:lang w:val="en-NZ"/>
              </w:rPr>
              <w:t>2023 FULL 13624</w:t>
            </w:r>
          </w:p>
        </w:tc>
        <w:tc>
          <w:tcPr>
            <w:tcW w:w="1674" w:type="pct"/>
            <w:shd w:val="clear" w:color="auto" w:fill="FFFFFF" w:themeFill="background1"/>
            <w:vAlign w:val="center"/>
          </w:tcPr>
          <w:p w14:paraId="6774B1F4" w14:textId="77777777" w:rsidR="005B6498" w:rsidRPr="0052785F" w:rsidRDefault="005B6498" w:rsidP="005B6498">
            <w:pPr>
              <w:jc w:val="center"/>
              <w:rPr>
                <w:rFonts w:cs="Arial"/>
                <w:bCs/>
                <w:sz w:val="20"/>
                <w:szCs w:val="20"/>
                <w:lang w:val="en-NZ"/>
              </w:rPr>
            </w:pPr>
            <w:r w:rsidRPr="0052785F">
              <w:rPr>
                <w:rFonts w:cs="Arial"/>
                <w:sz w:val="20"/>
                <w:szCs w:val="20"/>
                <w:lang w:val="en-NZ"/>
              </w:rPr>
              <w:t>FEISTY II: Fibrinogen Early In Severe Trauma studY II</w:t>
            </w:r>
          </w:p>
        </w:tc>
        <w:tc>
          <w:tcPr>
            <w:tcW w:w="810" w:type="pct"/>
            <w:shd w:val="clear" w:color="auto" w:fill="FFFFFF" w:themeFill="background1"/>
            <w:vAlign w:val="center"/>
          </w:tcPr>
          <w:p w14:paraId="02DBC246" w14:textId="77777777" w:rsidR="005B6498" w:rsidRPr="0052785F" w:rsidRDefault="005B6498" w:rsidP="005B6498">
            <w:pPr>
              <w:jc w:val="center"/>
              <w:rPr>
                <w:rFonts w:cs="Arial"/>
                <w:bCs/>
                <w:sz w:val="20"/>
                <w:szCs w:val="20"/>
                <w:lang w:val="en-NZ"/>
              </w:rPr>
            </w:pPr>
            <w:r w:rsidRPr="0052785F">
              <w:rPr>
                <w:rFonts w:cs="Arial"/>
                <w:sz w:val="20"/>
                <w:szCs w:val="20"/>
                <w:lang w:val="en-NZ"/>
              </w:rPr>
              <w:t>Dr James Moore</w:t>
            </w:r>
          </w:p>
        </w:tc>
        <w:tc>
          <w:tcPr>
            <w:tcW w:w="789" w:type="pct"/>
            <w:shd w:val="clear" w:color="auto" w:fill="FFFFFF" w:themeFill="background1"/>
            <w:vAlign w:val="center"/>
          </w:tcPr>
          <w:p w14:paraId="43B8A8BC" w14:textId="77777777" w:rsidR="005B6498" w:rsidRPr="0052785F" w:rsidRDefault="005B6498" w:rsidP="005B6498">
            <w:pPr>
              <w:jc w:val="center"/>
              <w:rPr>
                <w:rFonts w:cs="Arial"/>
                <w:bCs/>
                <w:sz w:val="20"/>
                <w:szCs w:val="20"/>
                <w:lang w:val="en-NZ"/>
              </w:rPr>
            </w:pPr>
            <w:r w:rsidRPr="0052785F">
              <w:rPr>
                <w:rFonts w:cs="Arial"/>
                <w:bCs/>
                <w:sz w:val="20"/>
                <w:szCs w:val="20"/>
                <w:lang w:val="en-NZ"/>
              </w:rPr>
              <w:t>Alice / Joan</w:t>
            </w:r>
          </w:p>
        </w:tc>
      </w:tr>
      <w:tr w:rsidR="005B6498" w:rsidRPr="005B6498" w14:paraId="74EB0752" w14:textId="77777777" w:rsidTr="00877238">
        <w:trPr>
          <w:trHeight w:val="914"/>
        </w:trPr>
        <w:tc>
          <w:tcPr>
            <w:tcW w:w="1009" w:type="pct"/>
            <w:shd w:val="clear" w:color="auto" w:fill="FFFFFF" w:themeFill="background1"/>
            <w:vAlign w:val="center"/>
          </w:tcPr>
          <w:p w14:paraId="4F53348C" w14:textId="77777777" w:rsidR="005B6498" w:rsidRPr="0052785F" w:rsidRDefault="005B6498" w:rsidP="005B6498">
            <w:pPr>
              <w:jc w:val="center"/>
              <w:rPr>
                <w:rFonts w:cs="Arial"/>
                <w:bCs/>
                <w:sz w:val="20"/>
                <w:szCs w:val="20"/>
                <w:lang w:val="en-NZ"/>
              </w:rPr>
            </w:pPr>
            <w:r w:rsidRPr="0052785F">
              <w:rPr>
                <w:rFonts w:cs="Arial"/>
                <w:bCs/>
                <w:sz w:val="20"/>
                <w:szCs w:val="20"/>
                <w:lang w:val="en-NZ"/>
              </w:rPr>
              <w:t>2:20-2:50pm</w:t>
            </w:r>
          </w:p>
        </w:tc>
        <w:tc>
          <w:tcPr>
            <w:tcW w:w="718" w:type="pct"/>
            <w:shd w:val="clear" w:color="auto" w:fill="FFFFFF" w:themeFill="background1"/>
            <w:vAlign w:val="center"/>
          </w:tcPr>
          <w:p w14:paraId="4613C4D6" w14:textId="77777777" w:rsidR="005B6498" w:rsidRPr="0052785F" w:rsidRDefault="005B6498" w:rsidP="005B6498">
            <w:pPr>
              <w:spacing w:after="240"/>
              <w:jc w:val="center"/>
              <w:rPr>
                <w:rFonts w:cs="Arial"/>
                <w:color w:val="000000"/>
                <w:sz w:val="20"/>
                <w:szCs w:val="20"/>
                <w:lang w:val="en-NZ"/>
              </w:rPr>
            </w:pPr>
            <w:r w:rsidRPr="0052785F">
              <w:rPr>
                <w:rFonts w:cs="Arial"/>
                <w:color w:val="000000"/>
                <w:sz w:val="20"/>
                <w:szCs w:val="20"/>
                <w:lang w:val="en-NZ"/>
              </w:rPr>
              <w:br/>
              <w:t>2023 FULL 17969</w:t>
            </w:r>
          </w:p>
        </w:tc>
        <w:tc>
          <w:tcPr>
            <w:tcW w:w="1674" w:type="pct"/>
            <w:shd w:val="clear" w:color="auto" w:fill="FFFFFF" w:themeFill="background1"/>
            <w:vAlign w:val="center"/>
          </w:tcPr>
          <w:p w14:paraId="7F7327BF" w14:textId="77777777" w:rsidR="005B6498" w:rsidRPr="0052785F" w:rsidRDefault="005B6498" w:rsidP="005B6498">
            <w:pPr>
              <w:jc w:val="center"/>
              <w:rPr>
                <w:rFonts w:cs="Arial"/>
                <w:bCs/>
                <w:sz w:val="20"/>
                <w:szCs w:val="20"/>
                <w:lang w:val="en-NZ"/>
              </w:rPr>
            </w:pPr>
            <w:r w:rsidRPr="0052785F">
              <w:rPr>
                <w:rFonts w:cs="Arial"/>
                <w:sz w:val="20"/>
                <w:szCs w:val="20"/>
                <w:lang w:val="en-NZ"/>
              </w:rPr>
              <w:t>An open-label, Phase 2 study to assess the safety and efficacy of EQ101 in adult subjects with moderate to severe alopecia areata</w:t>
            </w:r>
          </w:p>
        </w:tc>
        <w:tc>
          <w:tcPr>
            <w:tcW w:w="810" w:type="pct"/>
            <w:shd w:val="clear" w:color="auto" w:fill="FFFFFF" w:themeFill="background1"/>
            <w:vAlign w:val="center"/>
          </w:tcPr>
          <w:p w14:paraId="7FC8BAB3" w14:textId="77777777" w:rsidR="005B6498" w:rsidRPr="0052785F" w:rsidRDefault="005B6498" w:rsidP="005B6498">
            <w:pPr>
              <w:jc w:val="center"/>
              <w:rPr>
                <w:rFonts w:cs="Arial"/>
                <w:bCs/>
                <w:sz w:val="20"/>
                <w:szCs w:val="20"/>
                <w:lang w:val="en-NZ"/>
              </w:rPr>
            </w:pPr>
            <w:r w:rsidRPr="0052785F">
              <w:rPr>
                <w:rFonts w:cs="Arial"/>
                <w:sz w:val="20"/>
                <w:szCs w:val="20"/>
                <w:lang w:val="en-NZ"/>
              </w:rPr>
              <w:t>Dr Penny Montgomery</w:t>
            </w:r>
          </w:p>
        </w:tc>
        <w:tc>
          <w:tcPr>
            <w:tcW w:w="789" w:type="pct"/>
            <w:shd w:val="clear" w:color="auto" w:fill="FFFFFF" w:themeFill="background1"/>
            <w:vAlign w:val="center"/>
          </w:tcPr>
          <w:p w14:paraId="52AF7005" w14:textId="77777777" w:rsidR="005B6498" w:rsidRPr="0052785F" w:rsidRDefault="005B6498" w:rsidP="005B6498">
            <w:pPr>
              <w:jc w:val="center"/>
              <w:rPr>
                <w:rFonts w:cs="Arial"/>
                <w:bCs/>
                <w:sz w:val="20"/>
                <w:szCs w:val="20"/>
                <w:lang w:val="en-NZ"/>
              </w:rPr>
            </w:pPr>
            <w:r w:rsidRPr="0052785F">
              <w:rPr>
                <w:rFonts w:cs="Arial"/>
                <w:bCs/>
                <w:sz w:val="20"/>
                <w:szCs w:val="20"/>
                <w:lang w:val="en-NZ"/>
              </w:rPr>
              <w:t>Maakere / Amber</w:t>
            </w:r>
          </w:p>
        </w:tc>
      </w:tr>
      <w:tr w:rsidR="005B6498" w:rsidRPr="005B6498" w14:paraId="2DADCF2B" w14:textId="77777777" w:rsidTr="00877238">
        <w:trPr>
          <w:trHeight w:val="894"/>
        </w:trPr>
        <w:tc>
          <w:tcPr>
            <w:tcW w:w="1009" w:type="pct"/>
            <w:shd w:val="clear" w:color="auto" w:fill="FFFFFF" w:themeFill="background1"/>
            <w:vAlign w:val="center"/>
          </w:tcPr>
          <w:p w14:paraId="7784D4D7" w14:textId="77777777" w:rsidR="005B6498" w:rsidRPr="0052785F" w:rsidRDefault="005B6498" w:rsidP="005B6498">
            <w:pPr>
              <w:jc w:val="center"/>
              <w:rPr>
                <w:rFonts w:cs="Arial"/>
                <w:bCs/>
                <w:sz w:val="20"/>
                <w:szCs w:val="20"/>
                <w:lang w:val="en-NZ"/>
              </w:rPr>
            </w:pPr>
            <w:r w:rsidRPr="0052785F">
              <w:rPr>
                <w:rFonts w:cs="Arial"/>
                <w:bCs/>
                <w:sz w:val="20"/>
                <w:szCs w:val="20"/>
                <w:lang w:val="en-NZ"/>
              </w:rPr>
              <w:t>2:50-3:20pm</w:t>
            </w:r>
          </w:p>
        </w:tc>
        <w:tc>
          <w:tcPr>
            <w:tcW w:w="718" w:type="pct"/>
            <w:shd w:val="clear" w:color="auto" w:fill="FFFFFF" w:themeFill="background1"/>
            <w:vAlign w:val="center"/>
          </w:tcPr>
          <w:p w14:paraId="3DE62648" w14:textId="77777777" w:rsidR="005B6498" w:rsidRPr="0052785F" w:rsidRDefault="005B6498" w:rsidP="005B6498">
            <w:pPr>
              <w:jc w:val="center"/>
              <w:rPr>
                <w:rFonts w:cs="Arial"/>
                <w:bCs/>
                <w:sz w:val="20"/>
                <w:szCs w:val="20"/>
                <w:lang w:val="en-NZ"/>
              </w:rPr>
            </w:pPr>
            <w:r w:rsidRPr="0052785F">
              <w:rPr>
                <w:rFonts w:cs="Arial"/>
                <w:bCs/>
                <w:sz w:val="20"/>
                <w:szCs w:val="20"/>
                <w:lang w:val="en-NZ"/>
              </w:rPr>
              <w:t>2023 FULL 15583</w:t>
            </w:r>
          </w:p>
        </w:tc>
        <w:tc>
          <w:tcPr>
            <w:tcW w:w="1674" w:type="pct"/>
            <w:shd w:val="clear" w:color="auto" w:fill="FFFFFF" w:themeFill="background1"/>
            <w:vAlign w:val="center"/>
          </w:tcPr>
          <w:p w14:paraId="41575A78" w14:textId="77777777" w:rsidR="005B6498" w:rsidRPr="0052785F" w:rsidRDefault="005B6498" w:rsidP="005B6498">
            <w:pPr>
              <w:jc w:val="center"/>
              <w:rPr>
                <w:rFonts w:cs="Arial"/>
                <w:bCs/>
                <w:sz w:val="20"/>
                <w:szCs w:val="20"/>
                <w:lang w:val="en-NZ"/>
              </w:rPr>
            </w:pPr>
            <w:r w:rsidRPr="0052785F">
              <w:rPr>
                <w:rFonts w:cs="Arial"/>
                <w:sz w:val="20"/>
                <w:szCs w:val="20"/>
                <w:lang w:val="en-NZ"/>
              </w:rPr>
              <w:t>Spontaneous Venous Pulsation Prediction Study</w:t>
            </w:r>
          </w:p>
        </w:tc>
        <w:tc>
          <w:tcPr>
            <w:tcW w:w="810" w:type="pct"/>
            <w:shd w:val="clear" w:color="auto" w:fill="FFFFFF" w:themeFill="background1"/>
            <w:vAlign w:val="center"/>
          </w:tcPr>
          <w:p w14:paraId="4F367DEB" w14:textId="77777777" w:rsidR="005B6498" w:rsidRPr="0052785F" w:rsidRDefault="005B6498" w:rsidP="005B6498">
            <w:pPr>
              <w:jc w:val="center"/>
              <w:rPr>
                <w:rFonts w:cs="Arial"/>
                <w:bCs/>
                <w:sz w:val="20"/>
                <w:szCs w:val="20"/>
                <w:lang w:val="en-NZ"/>
              </w:rPr>
            </w:pPr>
            <w:r w:rsidRPr="0052785F">
              <w:rPr>
                <w:rFonts w:cs="Arial"/>
                <w:sz w:val="20"/>
                <w:szCs w:val="20"/>
                <w:lang w:val="en-NZ"/>
              </w:rPr>
              <w:t>Dr Kelechi Ogbuehi</w:t>
            </w:r>
          </w:p>
        </w:tc>
        <w:tc>
          <w:tcPr>
            <w:tcW w:w="789" w:type="pct"/>
            <w:shd w:val="clear" w:color="auto" w:fill="FFFFFF" w:themeFill="background1"/>
            <w:vAlign w:val="center"/>
          </w:tcPr>
          <w:p w14:paraId="78896F6B" w14:textId="419BCD29" w:rsidR="005B6498" w:rsidRPr="0052785F" w:rsidRDefault="002365F0" w:rsidP="005B6498">
            <w:pPr>
              <w:jc w:val="center"/>
              <w:rPr>
                <w:rFonts w:cs="Arial"/>
                <w:bCs/>
                <w:sz w:val="20"/>
                <w:szCs w:val="20"/>
                <w:lang w:val="en-NZ"/>
              </w:rPr>
            </w:pPr>
            <w:r w:rsidRPr="0052785F">
              <w:rPr>
                <w:rFonts w:cs="Arial"/>
                <w:bCs/>
                <w:sz w:val="20"/>
                <w:szCs w:val="20"/>
                <w:lang w:val="en-NZ"/>
              </w:rPr>
              <w:t xml:space="preserve">Maakere </w:t>
            </w:r>
            <w:r w:rsidR="005B6498" w:rsidRPr="0052785F">
              <w:rPr>
                <w:rFonts w:cs="Arial"/>
                <w:bCs/>
                <w:sz w:val="20"/>
                <w:szCs w:val="20"/>
                <w:lang w:val="en-NZ"/>
              </w:rPr>
              <w:t>/ Amy</w:t>
            </w:r>
          </w:p>
        </w:tc>
      </w:tr>
      <w:tr w:rsidR="005B6498" w:rsidRPr="005B6498" w14:paraId="7B53D7C3" w14:textId="77777777" w:rsidTr="00877238">
        <w:trPr>
          <w:trHeight w:val="894"/>
        </w:trPr>
        <w:tc>
          <w:tcPr>
            <w:tcW w:w="1009" w:type="pct"/>
            <w:shd w:val="clear" w:color="auto" w:fill="FFFFFF" w:themeFill="background1"/>
            <w:vAlign w:val="center"/>
          </w:tcPr>
          <w:p w14:paraId="7FF17132" w14:textId="77777777" w:rsidR="005B6498" w:rsidRPr="0052785F" w:rsidRDefault="005B6498" w:rsidP="005B6498">
            <w:pPr>
              <w:jc w:val="center"/>
              <w:rPr>
                <w:rFonts w:cs="Arial"/>
                <w:bCs/>
                <w:sz w:val="20"/>
                <w:szCs w:val="20"/>
                <w:lang w:val="en-NZ"/>
              </w:rPr>
            </w:pPr>
            <w:r w:rsidRPr="0052785F">
              <w:rPr>
                <w:rFonts w:cs="Arial"/>
                <w:bCs/>
                <w:sz w:val="20"/>
                <w:szCs w:val="20"/>
                <w:lang w:val="en-NZ"/>
              </w:rPr>
              <w:t>3:20-3:50pm</w:t>
            </w:r>
          </w:p>
        </w:tc>
        <w:tc>
          <w:tcPr>
            <w:tcW w:w="718" w:type="pct"/>
            <w:shd w:val="clear" w:color="auto" w:fill="FFFFFF" w:themeFill="background1"/>
            <w:vAlign w:val="center"/>
          </w:tcPr>
          <w:p w14:paraId="6C907D6D" w14:textId="77777777" w:rsidR="005B6498" w:rsidRPr="0052785F" w:rsidRDefault="005B6498" w:rsidP="005B6498">
            <w:pPr>
              <w:jc w:val="center"/>
              <w:rPr>
                <w:rFonts w:cs="Arial"/>
                <w:bCs/>
                <w:sz w:val="20"/>
                <w:szCs w:val="20"/>
                <w:lang w:val="en-NZ"/>
              </w:rPr>
            </w:pPr>
            <w:r w:rsidRPr="0052785F">
              <w:rPr>
                <w:rFonts w:cs="Arial"/>
                <w:bCs/>
                <w:sz w:val="20"/>
                <w:szCs w:val="20"/>
                <w:lang w:val="en-NZ"/>
              </w:rPr>
              <w:t>2023 FULL 17999</w:t>
            </w:r>
          </w:p>
        </w:tc>
        <w:tc>
          <w:tcPr>
            <w:tcW w:w="1674" w:type="pct"/>
            <w:shd w:val="clear" w:color="auto" w:fill="FFFFFF" w:themeFill="background1"/>
            <w:vAlign w:val="center"/>
          </w:tcPr>
          <w:p w14:paraId="7E28BEF2" w14:textId="77777777" w:rsidR="005B6498" w:rsidRPr="0052785F" w:rsidRDefault="005B6498" w:rsidP="005B6498">
            <w:pPr>
              <w:jc w:val="center"/>
              <w:rPr>
                <w:rFonts w:cs="Arial"/>
                <w:bCs/>
                <w:sz w:val="20"/>
                <w:szCs w:val="20"/>
                <w:lang w:val="en-NZ"/>
              </w:rPr>
            </w:pPr>
            <w:r w:rsidRPr="0052785F">
              <w:rPr>
                <w:rFonts w:cs="Arial"/>
                <w:sz w:val="20"/>
                <w:szCs w:val="20"/>
                <w:lang w:val="en-NZ"/>
              </w:rPr>
              <w:t>EVOLUTION (EValuating glucose contrOL Using a next generaTION automated insulin delivery algorithm in patients with type 1 and type 2 diabetes)</w:t>
            </w:r>
          </w:p>
        </w:tc>
        <w:tc>
          <w:tcPr>
            <w:tcW w:w="810" w:type="pct"/>
            <w:shd w:val="clear" w:color="auto" w:fill="FFFFFF" w:themeFill="background1"/>
            <w:vAlign w:val="center"/>
          </w:tcPr>
          <w:p w14:paraId="7C324FF5" w14:textId="77777777" w:rsidR="005B6498" w:rsidRPr="0052785F" w:rsidRDefault="005B6498" w:rsidP="005B6498">
            <w:pPr>
              <w:jc w:val="center"/>
              <w:rPr>
                <w:rFonts w:cs="Arial"/>
                <w:bCs/>
                <w:sz w:val="20"/>
                <w:szCs w:val="20"/>
                <w:lang w:val="en-NZ"/>
              </w:rPr>
            </w:pPr>
            <w:r w:rsidRPr="0052785F">
              <w:rPr>
                <w:rFonts w:cs="Arial"/>
                <w:sz w:val="20"/>
                <w:szCs w:val="20"/>
                <w:lang w:val="en-NZ"/>
              </w:rPr>
              <w:t>A/Prof. Martin de Bock</w:t>
            </w:r>
          </w:p>
        </w:tc>
        <w:tc>
          <w:tcPr>
            <w:tcW w:w="789" w:type="pct"/>
            <w:shd w:val="clear" w:color="auto" w:fill="FFFFFF" w:themeFill="background1"/>
            <w:vAlign w:val="center"/>
          </w:tcPr>
          <w:p w14:paraId="3132688F" w14:textId="77777777" w:rsidR="005B6498" w:rsidRPr="0052785F" w:rsidRDefault="005B6498" w:rsidP="005B6498">
            <w:pPr>
              <w:jc w:val="center"/>
              <w:rPr>
                <w:rFonts w:cs="Arial"/>
                <w:bCs/>
                <w:sz w:val="20"/>
                <w:szCs w:val="20"/>
                <w:lang w:val="en-NZ"/>
              </w:rPr>
            </w:pPr>
            <w:r w:rsidRPr="0052785F">
              <w:rPr>
                <w:rFonts w:cs="Arial"/>
                <w:bCs/>
                <w:sz w:val="20"/>
                <w:szCs w:val="20"/>
                <w:lang w:val="en-NZ"/>
              </w:rPr>
              <w:t>Kate / Barry</w:t>
            </w:r>
          </w:p>
        </w:tc>
      </w:tr>
      <w:tr w:rsidR="005B6498" w:rsidRPr="005B6498" w14:paraId="73B23ECC" w14:textId="77777777" w:rsidTr="00877238">
        <w:trPr>
          <w:trHeight w:val="894"/>
        </w:trPr>
        <w:tc>
          <w:tcPr>
            <w:tcW w:w="1009" w:type="pct"/>
            <w:shd w:val="clear" w:color="auto" w:fill="FFFFFF" w:themeFill="background1"/>
            <w:vAlign w:val="center"/>
          </w:tcPr>
          <w:p w14:paraId="5A893C10" w14:textId="77777777" w:rsidR="005B6498" w:rsidRPr="0052785F" w:rsidRDefault="005B6498" w:rsidP="005B6498">
            <w:pPr>
              <w:jc w:val="center"/>
              <w:rPr>
                <w:rFonts w:cs="Arial"/>
                <w:bCs/>
                <w:sz w:val="20"/>
                <w:szCs w:val="20"/>
                <w:lang w:val="en-NZ"/>
              </w:rPr>
            </w:pPr>
          </w:p>
        </w:tc>
        <w:tc>
          <w:tcPr>
            <w:tcW w:w="718" w:type="pct"/>
            <w:shd w:val="clear" w:color="auto" w:fill="FFFFFF" w:themeFill="background1"/>
            <w:vAlign w:val="center"/>
          </w:tcPr>
          <w:p w14:paraId="5DD22520" w14:textId="77777777" w:rsidR="005B6498" w:rsidRPr="0052785F" w:rsidRDefault="005B6498" w:rsidP="005B6498">
            <w:pPr>
              <w:jc w:val="center"/>
              <w:rPr>
                <w:rFonts w:cs="Arial"/>
                <w:bCs/>
                <w:sz w:val="20"/>
                <w:szCs w:val="20"/>
                <w:lang w:val="en-NZ"/>
              </w:rPr>
            </w:pPr>
          </w:p>
        </w:tc>
        <w:tc>
          <w:tcPr>
            <w:tcW w:w="1674" w:type="pct"/>
            <w:shd w:val="clear" w:color="auto" w:fill="FFFFFF" w:themeFill="background1"/>
            <w:vAlign w:val="center"/>
          </w:tcPr>
          <w:p w14:paraId="61E72B5E" w14:textId="77777777" w:rsidR="005B6498" w:rsidRPr="0052785F" w:rsidRDefault="005B6498" w:rsidP="005B6498">
            <w:pPr>
              <w:jc w:val="center"/>
              <w:rPr>
                <w:rFonts w:cs="Arial"/>
                <w:b/>
                <w:sz w:val="20"/>
                <w:szCs w:val="20"/>
                <w:lang w:val="en-NZ"/>
              </w:rPr>
            </w:pPr>
            <w:r w:rsidRPr="0052785F">
              <w:rPr>
                <w:rFonts w:cs="Arial"/>
                <w:b/>
                <w:sz w:val="20"/>
                <w:szCs w:val="20"/>
                <w:lang w:val="en-NZ"/>
              </w:rPr>
              <w:t>BREAK (10 mins)</w:t>
            </w:r>
          </w:p>
        </w:tc>
        <w:tc>
          <w:tcPr>
            <w:tcW w:w="810" w:type="pct"/>
            <w:shd w:val="clear" w:color="auto" w:fill="FFFFFF" w:themeFill="background1"/>
            <w:vAlign w:val="center"/>
          </w:tcPr>
          <w:p w14:paraId="7C77A0D1" w14:textId="77777777" w:rsidR="005B6498" w:rsidRPr="0052785F" w:rsidRDefault="005B6498" w:rsidP="005B6498">
            <w:pPr>
              <w:jc w:val="center"/>
              <w:rPr>
                <w:rFonts w:cs="Arial"/>
                <w:bCs/>
                <w:sz w:val="20"/>
                <w:szCs w:val="20"/>
                <w:lang w:val="en-NZ"/>
              </w:rPr>
            </w:pPr>
          </w:p>
        </w:tc>
        <w:tc>
          <w:tcPr>
            <w:tcW w:w="789" w:type="pct"/>
            <w:shd w:val="clear" w:color="auto" w:fill="FFFFFF" w:themeFill="background1"/>
            <w:vAlign w:val="center"/>
          </w:tcPr>
          <w:p w14:paraId="146172CE" w14:textId="77777777" w:rsidR="005B6498" w:rsidRPr="0052785F" w:rsidRDefault="005B6498" w:rsidP="005B6498">
            <w:pPr>
              <w:jc w:val="center"/>
              <w:rPr>
                <w:rFonts w:cs="Arial"/>
                <w:bCs/>
                <w:sz w:val="20"/>
                <w:szCs w:val="20"/>
                <w:lang w:val="en-NZ"/>
              </w:rPr>
            </w:pPr>
          </w:p>
        </w:tc>
      </w:tr>
      <w:tr w:rsidR="005B6498" w:rsidRPr="005B6498" w14:paraId="57EB9A48" w14:textId="77777777" w:rsidTr="00877238">
        <w:trPr>
          <w:trHeight w:val="894"/>
        </w:trPr>
        <w:tc>
          <w:tcPr>
            <w:tcW w:w="1009" w:type="pct"/>
            <w:shd w:val="clear" w:color="auto" w:fill="FFFFFF" w:themeFill="background1"/>
            <w:vAlign w:val="center"/>
          </w:tcPr>
          <w:p w14:paraId="18201039" w14:textId="77777777" w:rsidR="005B6498" w:rsidRPr="0052785F" w:rsidRDefault="005B6498" w:rsidP="005B6498">
            <w:pPr>
              <w:jc w:val="center"/>
              <w:rPr>
                <w:rFonts w:cs="Arial"/>
                <w:bCs/>
                <w:sz w:val="20"/>
                <w:szCs w:val="20"/>
                <w:lang w:val="en-NZ"/>
              </w:rPr>
            </w:pPr>
            <w:r w:rsidRPr="0052785F">
              <w:rPr>
                <w:rFonts w:cs="Arial"/>
                <w:bCs/>
                <w:sz w:val="20"/>
                <w:szCs w:val="20"/>
                <w:lang w:val="en-NZ"/>
              </w:rPr>
              <w:t>4:00-4:30pm</w:t>
            </w:r>
          </w:p>
        </w:tc>
        <w:tc>
          <w:tcPr>
            <w:tcW w:w="718" w:type="pct"/>
            <w:shd w:val="clear" w:color="auto" w:fill="FFFFFF" w:themeFill="background1"/>
            <w:vAlign w:val="center"/>
          </w:tcPr>
          <w:p w14:paraId="211B14C7" w14:textId="77777777" w:rsidR="005B6498" w:rsidRPr="0052785F" w:rsidRDefault="005B6498" w:rsidP="005B6498">
            <w:pPr>
              <w:jc w:val="center"/>
              <w:rPr>
                <w:rFonts w:cs="Arial"/>
                <w:bCs/>
                <w:sz w:val="20"/>
                <w:szCs w:val="20"/>
                <w:lang w:val="en-NZ"/>
              </w:rPr>
            </w:pPr>
            <w:r w:rsidRPr="0052785F">
              <w:rPr>
                <w:rFonts w:cs="Arial"/>
                <w:bCs/>
                <w:sz w:val="20"/>
                <w:szCs w:val="20"/>
                <w:lang w:val="en-NZ"/>
              </w:rPr>
              <w:t>2023 FULL 16663</w:t>
            </w:r>
          </w:p>
        </w:tc>
        <w:tc>
          <w:tcPr>
            <w:tcW w:w="1674" w:type="pct"/>
            <w:shd w:val="clear" w:color="auto" w:fill="FFFFFF" w:themeFill="background1"/>
            <w:vAlign w:val="center"/>
          </w:tcPr>
          <w:p w14:paraId="26F8E75E" w14:textId="77777777" w:rsidR="005B6498" w:rsidRPr="0052785F" w:rsidRDefault="005B6498" w:rsidP="005B6498">
            <w:pPr>
              <w:jc w:val="center"/>
              <w:rPr>
                <w:rFonts w:cs="Arial"/>
                <w:bCs/>
                <w:sz w:val="20"/>
                <w:szCs w:val="20"/>
                <w:lang w:val="en-NZ"/>
              </w:rPr>
            </w:pPr>
            <w:r w:rsidRPr="0052785F">
              <w:rPr>
                <w:rFonts w:cs="Arial"/>
                <w:sz w:val="20"/>
                <w:szCs w:val="20"/>
                <w:lang w:val="en-NZ"/>
              </w:rPr>
              <w:t>PARAGON-2: A phase 2 study of the combination of letrozole plus alpelisib and letrozole plus ribociclib as treatment for hormone resistant or metastatic gynaecological cancers</w:t>
            </w:r>
          </w:p>
        </w:tc>
        <w:tc>
          <w:tcPr>
            <w:tcW w:w="810" w:type="pct"/>
            <w:shd w:val="clear" w:color="auto" w:fill="FFFFFF" w:themeFill="background1"/>
            <w:vAlign w:val="center"/>
          </w:tcPr>
          <w:p w14:paraId="35D0C928" w14:textId="77777777" w:rsidR="005B6498" w:rsidRPr="0052785F" w:rsidRDefault="005B6498" w:rsidP="005B6498">
            <w:pPr>
              <w:jc w:val="center"/>
              <w:rPr>
                <w:rFonts w:cs="Arial"/>
                <w:bCs/>
                <w:sz w:val="20"/>
                <w:szCs w:val="20"/>
                <w:lang w:val="en-NZ"/>
              </w:rPr>
            </w:pPr>
            <w:r w:rsidRPr="0052785F">
              <w:rPr>
                <w:rFonts w:cs="Arial"/>
                <w:sz w:val="20"/>
                <w:szCs w:val="20"/>
                <w:lang w:val="en-NZ"/>
              </w:rPr>
              <w:t>Dr Michelle Wilson</w:t>
            </w:r>
          </w:p>
        </w:tc>
        <w:tc>
          <w:tcPr>
            <w:tcW w:w="789" w:type="pct"/>
            <w:shd w:val="clear" w:color="auto" w:fill="FFFFFF" w:themeFill="background1"/>
            <w:vAlign w:val="center"/>
          </w:tcPr>
          <w:p w14:paraId="25C1CC5D" w14:textId="77777777" w:rsidR="005B6498" w:rsidRPr="0052785F" w:rsidRDefault="005B6498" w:rsidP="005B6498">
            <w:pPr>
              <w:jc w:val="center"/>
              <w:rPr>
                <w:rFonts w:cs="Arial"/>
                <w:bCs/>
                <w:sz w:val="20"/>
                <w:szCs w:val="20"/>
                <w:lang w:val="en-NZ"/>
              </w:rPr>
            </w:pPr>
            <w:r w:rsidRPr="0052785F">
              <w:rPr>
                <w:rFonts w:cs="Arial"/>
                <w:bCs/>
                <w:sz w:val="20"/>
                <w:szCs w:val="20"/>
                <w:lang w:val="en-NZ"/>
              </w:rPr>
              <w:t>Ewe Leong / Amy</w:t>
            </w:r>
          </w:p>
        </w:tc>
      </w:tr>
      <w:tr w:rsidR="005B6498" w:rsidRPr="005B6498" w14:paraId="1EA96404" w14:textId="77777777" w:rsidTr="00877238">
        <w:trPr>
          <w:trHeight w:val="894"/>
        </w:trPr>
        <w:tc>
          <w:tcPr>
            <w:tcW w:w="1009" w:type="pct"/>
            <w:shd w:val="clear" w:color="auto" w:fill="FFFFFF" w:themeFill="background1"/>
            <w:vAlign w:val="center"/>
          </w:tcPr>
          <w:p w14:paraId="048AA86E" w14:textId="77777777" w:rsidR="005B6498" w:rsidRPr="0052785F" w:rsidRDefault="005B6498" w:rsidP="005B6498">
            <w:pPr>
              <w:jc w:val="center"/>
              <w:rPr>
                <w:rFonts w:cs="Arial"/>
                <w:bCs/>
                <w:sz w:val="20"/>
                <w:szCs w:val="20"/>
                <w:lang w:val="en-NZ"/>
              </w:rPr>
            </w:pPr>
            <w:r w:rsidRPr="0052785F">
              <w:rPr>
                <w:rFonts w:cs="Arial"/>
                <w:bCs/>
                <w:sz w:val="20"/>
                <w:szCs w:val="20"/>
                <w:lang w:val="en-NZ"/>
              </w:rPr>
              <w:lastRenderedPageBreak/>
              <w:t>4:30-5:00pm</w:t>
            </w:r>
          </w:p>
        </w:tc>
        <w:tc>
          <w:tcPr>
            <w:tcW w:w="718" w:type="pct"/>
            <w:shd w:val="clear" w:color="auto" w:fill="FFFFFF" w:themeFill="background1"/>
            <w:vAlign w:val="center"/>
          </w:tcPr>
          <w:p w14:paraId="566C497E" w14:textId="77777777" w:rsidR="005B6498" w:rsidRPr="0052785F" w:rsidRDefault="005B6498" w:rsidP="005B6498">
            <w:pPr>
              <w:jc w:val="center"/>
              <w:rPr>
                <w:rFonts w:cs="Arial"/>
                <w:bCs/>
                <w:sz w:val="20"/>
                <w:szCs w:val="20"/>
                <w:lang w:val="en-NZ"/>
              </w:rPr>
            </w:pPr>
            <w:r w:rsidRPr="0052785F">
              <w:rPr>
                <w:rFonts w:cs="Arial"/>
                <w:bCs/>
                <w:sz w:val="20"/>
                <w:szCs w:val="20"/>
                <w:lang w:val="en-NZ"/>
              </w:rPr>
              <w:t>2023 FULL 15319</w:t>
            </w:r>
          </w:p>
        </w:tc>
        <w:tc>
          <w:tcPr>
            <w:tcW w:w="1674" w:type="pct"/>
            <w:shd w:val="clear" w:color="auto" w:fill="FFFFFF" w:themeFill="background1"/>
            <w:vAlign w:val="center"/>
          </w:tcPr>
          <w:p w14:paraId="134C5632" w14:textId="77777777" w:rsidR="005B6498" w:rsidRPr="0052785F" w:rsidRDefault="005B6498" w:rsidP="005B6498">
            <w:pPr>
              <w:jc w:val="center"/>
              <w:rPr>
                <w:rFonts w:cs="Arial"/>
                <w:bCs/>
                <w:sz w:val="20"/>
                <w:szCs w:val="20"/>
                <w:lang w:val="en-NZ"/>
              </w:rPr>
            </w:pPr>
            <w:r w:rsidRPr="0052785F">
              <w:rPr>
                <w:rFonts w:cs="Arial"/>
                <w:sz w:val="20"/>
                <w:szCs w:val="20"/>
                <w:lang w:val="en-NZ"/>
              </w:rPr>
              <w:t>GO44010: A study to evaluate the safety and activity of RO7496353 in combination with Atezolizumab or Nivolumab with or without SOC chemotherapy in solid tumours.</w:t>
            </w:r>
          </w:p>
        </w:tc>
        <w:tc>
          <w:tcPr>
            <w:tcW w:w="810" w:type="pct"/>
            <w:shd w:val="clear" w:color="auto" w:fill="FFFFFF" w:themeFill="background1"/>
            <w:vAlign w:val="center"/>
          </w:tcPr>
          <w:p w14:paraId="72937375" w14:textId="77777777" w:rsidR="005B6498" w:rsidRPr="0052785F" w:rsidRDefault="005B6498" w:rsidP="005B6498">
            <w:pPr>
              <w:jc w:val="center"/>
              <w:rPr>
                <w:rFonts w:cs="Arial"/>
                <w:bCs/>
                <w:sz w:val="20"/>
                <w:szCs w:val="20"/>
                <w:lang w:val="en-NZ"/>
              </w:rPr>
            </w:pPr>
            <w:r w:rsidRPr="0052785F">
              <w:rPr>
                <w:rFonts w:cs="Arial"/>
                <w:sz w:val="20"/>
                <w:szCs w:val="20"/>
                <w:lang w:val="en-NZ"/>
              </w:rPr>
              <w:t>Dr Peter Fong</w:t>
            </w:r>
          </w:p>
        </w:tc>
        <w:tc>
          <w:tcPr>
            <w:tcW w:w="789" w:type="pct"/>
            <w:shd w:val="clear" w:color="auto" w:fill="FFFFFF" w:themeFill="background1"/>
            <w:vAlign w:val="center"/>
          </w:tcPr>
          <w:p w14:paraId="1DC151A8" w14:textId="77777777" w:rsidR="005B6498" w:rsidRPr="0052785F" w:rsidRDefault="005B6498" w:rsidP="005B6498">
            <w:pPr>
              <w:jc w:val="center"/>
              <w:rPr>
                <w:rFonts w:cs="Arial"/>
                <w:bCs/>
                <w:sz w:val="20"/>
                <w:szCs w:val="20"/>
                <w:lang w:val="en-NZ"/>
              </w:rPr>
            </w:pPr>
            <w:r w:rsidRPr="0052785F">
              <w:rPr>
                <w:rFonts w:cs="Arial"/>
                <w:bCs/>
                <w:sz w:val="20"/>
                <w:szCs w:val="20"/>
                <w:lang w:val="en-NZ"/>
              </w:rPr>
              <w:t>Alice / Joan</w:t>
            </w:r>
          </w:p>
        </w:tc>
      </w:tr>
      <w:tr w:rsidR="005B6498" w:rsidRPr="005B6498" w14:paraId="3B0C6237" w14:textId="77777777" w:rsidTr="00877238">
        <w:trPr>
          <w:trHeight w:val="894"/>
        </w:trPr>
        <w:tc>
          <w:tcPr>
            <w:tcW w:w="1009" w:type="pct"/>
            <w:shd w:val="clear" w:color="auto" w:fill="FFFFFF" w:themeFill="background1"/>
            <w:vAlign w:val="center"/>
          </w:tcPr>
          <w:p w14:paraId="636EC14C" w14:textId="77777777" w:rsidR="005B6498" w:rsidRPr="0052785F" w:rsidRDefault="005B6498" w:rsidP="005B6498">
            <w:pPr>
              <w:jc w:val="center"/>
              <w:rPr>
                <w:rFonts w:cs="Arial"/>
                <w:bCs/>
                <w:sz w:val="20"/>
                <w:szCs w:val="20"/>
                <w:lang w:val="en-NZ"/>
              </w:rPr>
            </w:pPr>
            <w:r w:rsidRPr="0052785F">
              <w:rPr>
                <w:rFonts w:cs="Arial"/>
                <w:bCs/>
                <w:sz w:val="20"/>
                <w:szCs w:val="20"/>
                <w:lang w:val="en-NZ"/>
              </w:rPr>
              <w:t>5:00-5:30pm</w:t>
            </w:r>
          </w:p>
        </w:tc>
        <w:tc>
          <w:tcPr>
            <w:tcW w:w="718" w:type="pct"/>
            <w:shd w:val="clear" w:color="auto" w:fill="FFFFFF" w:themeFill="background1"/>
            <w:vAlign w:val="center"/>
          </w:tcPr>
          <w:p w14:paraId="2AFA6444" w14:textId="77777777" w:rsidR="005B6498" w:rsidRPr="0052785F" w:rsidRDefault="005B6498" w:rsidP="005B6498">
            <w:pPr>
              <w:jc w:val="center"/>
              <w:rPr>
                <w:rFonts w:cs="Arial"/>
                <w:bCs/>
                <w:sz w:val="20"/>
                <w:szCs w:val="20"/>
                <w:lang w:val="en-NZ"/>
              </w:rPr>
            </w:pPr>
            <w:r w:rsidRPr="0052785F">
              <w:rPr>
                <w:rFonts w:cs="Arial"/>
                <w:bCs/>
                <w:sz w:val="20"/>
                <w:szCs w:val="20"/>
                <w:lang w:val="en-NZ"/>
              </w:rPr>
              <w:t>2023 FULL 17907</w:t>
            </w:r>
          </w:p>
        </w:tc>
        <w:tc>
          <w:tcPr>
            <w:tcW w:w="1674" w:type="pct"/>
            <w:shd w:val="clear" w:color="auto" w:fill="FFFFFF" w:themeFill="background1"/>
            <w:vAlign w:val="center"/>
          </w:tcPr>
          <w:p w14:paraId="62E54E81" w14:textId="77777777" w:rsidR="005B6498" w:rsidRPr="0052785F" w:rsidRDefault="005B6498" w:rsidP="005B6498">
            <w:pPr>
              <w:jc w:val="center"/>
              <w:rPr>
                <w:rFonts w:cs="Arial"/>
                <w:bCs/>
                <w:sz w:val="20"/>
                <w:szCs w:val="20"/>
                <w:lang w:val="en-NZ"/>
              </w:rPr>
            </w:pPr>
            <w:r w:rsidRPr="0052785F">
              <w:rPr>
                <w:rFonts w:cs="Arial"/>
                <w:sz w:val="20"/>
                <w:szCs w:val="20"/>
                <w:lang w:val="en-NZ"/>
              </w:rPr>
              <w:t>BRN-002 in Adult Participants with High-Risk Atherosclerotic Cardiovascular Disease or Homozygous Familial Hypercholesterolemia</w:t>
            </w:r>
          </w:p>
        </w:tc>
        <w:tc>
          <w:tcPr>
            <w:tcW w:w="810" w:type="pct"/>
            <w:shd w:val="clear" w:color="auto" w:fill="FFFFFF" w:themeFill="background1"/>
            <w:vAlign w:val="center"/>
          </w:tcPr>
          <w:p w14:paraId="1201A7D9" w14:textId="77777777" w:rsidR="005B6498" w:rsidRPr="0052785F" w:rsidRDefault="005B6498" w:rsidP="005B6498">
            <w:pPr>
              <w:jc w:val="center"/>
              <w:rPr>
                <w:rFonts w:cs="Arial"/>
                <w:bCs/>
                <w:sz w:val="20"/>
                <w:szCs w:val="20"/>
                <w:lang w:val="en-NZ"/>
              </w:rPr>
            </w:pPr>
            <w:r w:rsidRPr="0052785F">
              <w:rPr>
                <w:rFonts w:cs="Arial"/>
                <w:sz w:val="20"/>
                <w:szCs w:val="20"/>
                <w:lang w:val="en-NZ"/>
              </w:rPr>
              <w:t>Mr Andrew Edwards</w:t>
            </w:r>
          </w:p>
        </w:tc>
        <w:tc>
          <w:tcPr>
            <w:tcW w:w="789" w:type="pct"/>
            <w:shd w:val="clear" w:color="auto" w:fill="FFFFFF" w:themeFill="background1"/>
            <w:vAlign w:val="center"/>
          </w:tcPr>
          <w:p w14:paraId="6490E268" w14:textId="77777777" w:rsidR="005B6498" w:rsidRPr="0052785F" w:rsidRDefault="005B6498" w:rsidP="005B6498">
            <w:pPr>
              <w:jc w:val="center"/>
              <w:rPr>
                <w:rFonts w:cs="Arial"/>
                <w:bCs/>
                <w:sz w:val="20"/>
                <w:szCs w:val="20"/>
                <w:lang w:val="en-NZ"/>
              </w:rPr>
            </w:pPr>
            <w:r w:rsidRPr="0052785F">
              <w:rPr>
                <w:rFonts w:cs="Arial"/>
                <w:bCs/>
                <w:sz w:val="20"/>
                <w:szCs w:val="20"/>
                <w:lang w:val="en-NZ"/>
              </w:rPr>
              <w:t>Kate / Amber</w:t>
            </w:r>
          </w:p>
        </w:tc>
      </w:tr>
      <w:tr w:rsidR="005B6498" w:rsidRPr="005B6498" w14:paraId="782BA48B" w14:textId="77777777" w:rsidTr="00877238">
        <w:trPr>
          <w:trHeight w:val="894"/>
        </w:trPr>
        <w:tc>
          <w:tcPr>
            <w:tcW w:w="1009" w:type="pct"/>
            <w:shd w:val="clear" w:color="auto" w:fill="FFFFFF" w:themeFill="background1"/>
            <w:vAlign w:val="center"/>
          </w:tcPr>
          <w:p w14:paraId="6520A1B5" w14:textId="77777777" w:rsidR="005B6498" w:rsidRPr="0052785F" w:rsidRDefault="005B6498" w:rsidP="005B6498">
            <w:pPr>
              <w:jc w:val="center"/>
              <w:rPr>
                <w:rFonts w:cs="Arial"/>
                <w:bCs/>
                <w:sz w:val="20"/>
                <w:szCs w:val="20"/>
                <w:lang w:val="en-NZ"/>
              </w:rPr>
            </w:pPr>
            <w:r w:rsidRPr="0052785F">
              <w:rPr>
                <w:rFonts w:cs="Arial"/>
                <w:bCs/>
                <w:sz w:val="20"/>
                <w:szCs w:val="20"/>
                <w:lang w:val="en-NZ"/>
              </w:rPr>
              <w:t>5:30-6:00pm</w:t>
            </w:r>
          </w:p>
        </w:tc>
        <w:tc>
          <w:tcPr>
            <w:tcW w:w="718" w:type="pct"/>
            <w:shd w:val="clear" w:color="auto" w:fill="FFFFFF" w:themeFill="background1"/>
            <w:vAlign w:val="center"/>
          </w:tcPr>
          <w:p w14:paraId="2FE892C4" w14:textId="77777777" w:rsidR="005B6498" w:rsidRPr="0052785F" w:rsidRDefault="005B6498" w:rsidP="005B6498">
            <w:pPr>
              <w:jc w:val="center"/>
              <w:rPr>
                <w:rFonts w:cs="Arial"/>
                <w:bCs/>
                <w:sz w:val="20"/>
                <w:szCs w:val="20"/>
                <w:lang w:val="en-NZ"/>
              </w:rPr>
            </w:pPr>
            <w:r w:rsidRPr="0052785F">
              <w:rPr>
                <w:rFonts w:cs="Arial"/>
                <w:bCs/>
                <w:sz w:val="20"/>
                <w:szCs w:val="20"/>
                <w:lang w:val="en-NZ"/>
              </w:rPr>
              <w:t>2023 FULL 17878</w:t>
            </w:r>
          </w:p>
        </w:tc>
        <w:tc>
          <w:tcPr>
            <w:tcW w:w="1674" w:type="pct"/>
            <w:shd w:val="clear" w:color="auto" w:fill="FFFFFF" w:themeFill="background1"/>
            <w:vAlign w:val="center"/>
          </w:tcPr>
          <w:p w14:paraId="08534645" w14:textId="77777777" w:rsidR="005B6498" w:rsidRPr="0052785F" w:rsidRDefault="005B6498" w:rsidP="005B6498">
            <w:pPr>
              <w:jc w:val="center"/>
              <w:rPr>
                <w:rFonts w:cs="Arial"/>
                <w:bCs/>
                <w:sz w:val="20"/>
                <w:szCs w:val="20"/>
                <w:lang w:val="en-NZ"/>
              </w:rPr>
            </w:pPr>
            <w:r w:rsidRPr="0052785F">
              <w:rPr>
                <w:rFonts w:cs="Arial"/>
                <w:sz w:val="20"/>
                <w:szCs w:val="20"/>
                <w:lang w:val="en-NZ"/>
              </w:rPr>
              <w:t>R7544-HV-22109: A study to evaluate REGN7544 in healthy participants for the potential treatment of hypotension, hypovolemia and other related disorders</w:t>
            </w:r>
          </w:p>
        </w:tc>
        <w:tc>
          <w:tcPr>
            <w:tcW w:w="810" w:type="pct"/>
            <w:shd w:val="clear" w:color="auto" w:fill="FFFFFF" w:themeFill="background1"/>
            <w:vAlign w:val="center"/>
          </w:tcPr>
          <w:p w14:paraId="7DBB691A" w14:textId="77777777" w:rsidR="005B6498" w:rsidRPr="0052785F" w:rsidRDefault="005B6498" w:rsidP="005B6498">
            <w:pPr>
              <w:jc w:val="center"/>
              <w:rPr>
                <w:rFonts w:cs="Arial"/>
                <w:bCs/>
                <w:sz w:val="20"/>
                <w:szCs w:val="20"/>
                <w:lang w:val="en-NZ"/>
              </w:rPr>
            </w:pPr>
            <w:r w:rsidRPr="0052785F">
              <w:rPr>
                <w:rFonts w:cs="Arial"/>
                <w:sz w:val="20"/>
                <w:szCs w:val="20"/>
                <w:lang w:val="en-NZ"/>
              </w:rPr>
              <w:t>Dr Chris Wynne</w:t>
            </w:r>
          </w:p>
        </w:tc>
        <w:tc>
          <w:tcPr>
            <w:tcW w:w="789" w:type="pct"/>
            <w:shd w:val="clear" w:color="auto" w:fill="FFFFFF" w:themeFill="background1"/>
            <w:vAlign w:val="center"/>
          </w:tcPr>
          <w:p w14:paraId="19BC18D0" w14:textId="32E95C75" w:rsidR="005B6498" w:rsidRPr="0052785F" w:rsidRDefault="002365F0" w:rsidP="005B6498">
            <w:pPr>
              <w:jc w:val="center"/>
              <w:rPr>
                <w:rFonts w:cs="Arial"/>
                <w:bCs/>
                <w:sz w:val="20"/>
                <w:szCs w:val="20"/>
                <w:lang w:val="en-NZ"/>
              </w:rPr>
            </w:pPr>
            <w:r w:rsidRPr="0052785F">
              <w:rPr>
                <w:rFonts w:cs="Arial"/>
                <w:bCs/>
                <w:sz w:val="20"/>
                <w:szCs w:val="20"/>
                <w:lang w:val="en-NZ"/>
              </w:rPr>
              <w:t>Ewe Leong</w:t>
            </w:r>
            <w:r w:rsidR="005B6498" w:rsidRPr="0052785F">
              <w:rPr>
                <w:rFonts w:cs="Arial"/>
                <w:bCs/>
                <w:sz w:val="20"/>
                <w:szCs w:val="20"/>
                <w:lang w:val="en-NZ"/>
              </w:rPr>
              <w:t xml:space="preserve"> / Barry</w:t>
            </w:r>
          </w:p>
        </w:tc>
      </w:tr>
    </w:tbl>
    <w:p w14:paraId="7A91B28D" w14:textId="47BFED74" w:rsidR="002D05CB" w:rsidRPr="00614A92" w:rsidRDefault="002D05CB" w:rsidP="00E24E77">
      <w:pPr>
        <w:spacing w:before="80" w:after="80"/>
        <w:rPr>
          <w:rFonts w:cs="Arial"/>
          <w:color w:val="FF0000"/>
          <w:sz w:val="20"/>
          <w:lang w:val="en-NZ"/>
        </w:rPr>
      </w:pPr>
    </w:p>
    <w:p w14:paraId="2905483E" w14:textId="77777777" w:rsidR="002D05CB" w:rsidRPr="00614A92" w:rsidRDefault="002D05CB" w:rsidP="00E24E77">
      <w:pPr>
        <w:spacing w:before="80" w:after="80"/>
        <w:rPr>
          <w:rFonts w:cs="Arial"/>
          <w:color w:val="FF0000"/>
          <w:sz w:val="20"/>
          <w:lang w:val="en-NZ"/>
        </w:rPr>
      </w:pPr>
    </w:p>
    <w:p w14:paraId="0929B841" w14:textId="77777777" w:rsidR="00A66F2E" w:rsidRPr="00614A92" w:rsidRDefault="00A66F2E"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1B7009" w:rsidRPr="001B7009" w14:paraId="30535B00" w14:textId="77777777" w:rsidTr="00DE00F0">
        <w:trPr>
          <w:trHeight w:val="240"/>
        </w:trPr>
        <w:tc>
          <w:tcPr>
            <w:tcW w:w="2700" w:type="dxa"/>
            <w:shd w:val="pct12" w:color="auto" w:fill="FFFFFF"/>
            <w:vAlign w:val="center"/>
          </w:tcPr>
          <w:p w14:paraId="1569FEDD" w14:textId="77777777" w:rsidR="001B7009" w:rsidRPr="001B7009" w:rsidRDefault="001B7009" w:rsidP="001B7009">
            <w:pPr>
              <w:autoSpaceDE w:val="0"/>
              <w:autoSpaceDN w:val="0"/>
              <w:adjustRightInd w:val="0"/>
              <w:rPr>
                <w:rFonts w:cs="Arial"/>
                <w:sz w:val="16"/>
                <w:szCs w:val="16"/>
              </w:rPr>
            </w:pPr>
            <w:r w:rsidRPr="001B7009">
              <w:rPr>
                <w:rFonts w:cs="Arial"/>
                <w:b/>
                <w:sz w:val="16"/>
                <w:szCs w:val="16"/>
              </w:rPr>
              <w:t xml:space="preserve">Member Name </w:t>
            </w:r>
            <w:r w:rsidRPr="001B7009">
              <w:rPr>
                <w:rFonts w:cs="Arial"/>
                <w:sz w:val="16"/>
                <w:szCs w:val="16"/>
              </w:rPr>
              <w:t xml:space="preserve"> </w:t>
            </w:r>
          </w:p>
        </w:tc>
        <w:tc>
          <w:tcPr>
            <w:tcW w:w="2600" w:type="dxa"/>
            <w:shd w:val="pct12" w:color="auto" w:fill="FFFFFF"/>
            <w:vAlign w:val="center"/>
          </w:tcPr>
          <w:p w14:paraId="1E631E48" w14:textId="77777777" w:rsidR="001B7009" w:rsidRPr="001B7009" w:rsidRDefault="001B7009" w:rsidP="001B7009">
            <w:pPr>
              <w:autoSpaceDE w:val="0"/>
              <w:autoSpaceDN w:val="0"/>
              <w:adjustRightInd w:val="0"/>
              <w:rPr>
                <w:rFonts w:cs="Arial"/>
                <w:sz w:val="16"/>
                <w:szCs w:val="16"/>
              </w:rPr>
            </w:pPr>
            <w:r w:rsidRPr="001B7009">
              <w:rPr>
                <w:rFonts w:cs="Arial"/>
                <w:b/>
                <w:sz w:val="16"/>
                <w:szCs w:val="16"/>
              </w:rPr>
              <w:t xml:space="preserve">Member Category </w:t>
            </w:r>
            <w:r w:rsidRPr="001B7009">
              <w:rPr>
                <w:rFonts w:cs="Arial"/>
                <w:sz w:val="16"/>
                <w:szCs w:val="16"/>
              </w:rPr>
              <w:t xml:space="preserve"> </w:t>
            </w:r>
          </w:p>
        </w:tc>
        <w:tc>
          <w:tcPr>
            <w:tcW w:w="1300" w:type="dxa"/>
            <w:shd w:val="pct12" w:color="auto" w:fill="FFFFFF"/>
            <w:vAlign w:val="center"/>
          </w:tcPr>
          <w:p w14:paraId="5B8D7A42" w14:textId="77777777" w:rsidR="001B7009" w:rsidRPr="001B7009" w:rsidRDefault="001B7009" w:rsidP="001B7009">
            <w:pPr>
              <w:autoSpaceDE w:val="0"/>
              <w:autoSpaceDN w:val="0"/>
              <w:adjustRightInd w:val="0"/>
              <w:rPr>
                <w:rFonts w:cs="Arial"/>
                <w:sz w:val="16"/>
                <w:szCs w:val="16"/>
              </w:rPr>
            </w:pPr>
            <w:r w:rsidRPr="001B7009">
              <w:rPr>
                <w:rFonts w:cs="Arial"/>
                <w:b/>
                <w:sz w:val="16"/>
                <w:szCs w:val="16"/>
              </w:rPr>
              <w:t xml:space="preserve">Appointed </w:t>
            </w:r>
            <w:r w:rsidRPr="001B7009">
              <w:rPr>
                <w:rFonts w:cs="Arial"/>
                <w:sz w:val="16"/>
                <w:szCs w:val="16"/>
              </w:rPr>
              <w:t xml:space="preserve"> </w:t>
            </w:r>
          </w:p>
        </w:tc>
        <w:tc>
          <w:tcPr>
            <w:tcW w:w="1200" w:type="dxa"/>
            <w:shd w:val="pct12" w:color="auto" w:fill="FFFFFF"/>
            <w:vAlign w:val="center"/>
          </w:tcPr>
          <w:p w14:paraId="5D982877" w14:textId="77777777" w:rsidR="001B7009" w:rsidRPr="001B7009" w:rsidRDefault="001B7009" w:rsidP="001B7009">
            <w:pPr>
              <w:autoSpaceDE w:val="0"/>
              <w:autoSpaceDN w:val="0"/>
              <w:adjustRightInd w:val="0"/>
              <w:rPr>
                <w:rFonts w:cs="Arial"/>
                <w:sz w:val="16"/>
                <w:szCs w:val="16"/>
              </w:rPr>
            </w:pPr>
            <w:r w:rsidRPr="001B7009">
              <w:rPr>
                <w:rFonts w:cs="Arial"/>
                <w:b/>
                <w:sz w:val="16"/>
                <w:szCs w:val="16"/>
              </w:rPr>
              <w:t xml:space="preserve">Term Expires </w:t>
            </w:r>
            <w:r w:rsidRPr="001B7009">
              <w:rPr>
                <w:rFonts w:cs="Arial"/>
                <w:sz w:val="16"/>
                <w:szCs w:val="16"/>
              </w:rPr>
              <w:t xml:space="preserve"> </w:t>
            </w:r>
          </w:p>
        </w:tc>
        <w:tc>
          <w:tcPr>
            <w:tcW w:w="1200" w:type="dxa"/>
            <w:shd w:val="pct12" w:color="auto" w:fill="FFFFFF"/>
            <w:vAlign w:val="center"/>
          </w:tcPr>
          <w:p w14:paraId="31554C0D" w14:textId="77777777" w:rsidR="001B7009" w:rsidRPr="001B7009" w:rsidRDefault="001B7009" w:rsidP="001B7009">
            <w:pPr>
              <w:autoSpaceDE w:val="0"/>
              <w:autoSpaceDN w:val="0"/>
              <w:adjustRightInd w:val="0"/>
              <w:rPr>
                <w:rFonts w:cs="Arial"/>
                <w:sz w:val="16"/>
                <w:szCs w:val="16"/>
              </w:rPr>
            </w:pPr>
            <w:r w:rsidRPr="001B7009">
              <w:rPr>
                <w:rFonts w:cs="Arial"/>
                <w:b/>
                <w:sz w:val="16"/>
                <w:szCs w:val="16"/>
              </w:rPr>
              <w:t xml:space="preserve">Apologies? </w:t>
            </w:r>
            <w:r w:rsidRPr="001B7009">
              <w:rPr>
                <w:rFonts w:cs="Arial"/>
                <w:sz w:val="16"/>
                <w:szCs w:val="16"/>
              </w:rPr>
              <w:t xml:space="preserve"> </w:t>
            </w:r>
          </w:p>
        </w:tc>
      </w:tr>
      <w:tr w:rsidR="001B7009" w:rsidRPr="001B7009" w14:paraId="3611625A" w14:textId="77777777" w:rsidTr="00DE00F0">
        <w:trPr>
          <w:trHeight w:val="280"/>
        </w:trPr>
        <w:tc>
          <w:tcPr>
            <w:tcW w:w="2700" w:type="dxa"/>
          </w:tcPr>
          <w:p w14:paraId="08D6E565"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 xml:space="preserve">Ms Kate O’Connor </w:t>
            </w:r>
          </w:p>
        </w:tc>
        <w:tc>
          <w:tcPr>
            <w:tcW w:w="2600" w:type="dxa"/>
          </w:tcPr>
          <w:p w14:paraId="372B17BA"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Lay (Ethical/Moral reasoning) (Chair)</w:t>
            </w:r>
          </w:p>
        </w:tc>
        <w:tc>
          <w:tcPr>
            <w:tcW w:w="1300" w:type="dxa"/>
          </w:tcPr>
          <w:p w14:paraId="0B3A11B7"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13/08/2021</w:t>
            </w:r>
          </w:p>
        </w:tc>
        <w:tc>
          <w:tcPr>
            <w:tcW w:w="1200" w:type="dxa"/>
          </w:tcPr>
          <w:p w14:paraId="4DC65679"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16/08/2024</w:t>
            </w:r>
          </w:p>
        </w:tc>
        <w:tc>
          <w:tcPr>
            <w:tcW w:w="1200" w:type="dxa"/>
          </w:tcPr>
          <w:p w14:paraId="4CF03440"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Present</w:t>
            </w:r>
          </w:p>
        </w:tc>
      </w:tr>
      <w:tr w:rsidR="001B7009" w:rsidRPr="001B7009" w14:paraId="2AF2E2D5" w14:textId="77777777" w:rsidTr="00DE00F0">
        <w:trPr>
          <w:trHeight w:val="280"/>
        </w:trPr>
        <w:tc>
          <w:tcPr>
            <w:tcW w:w="2700" w:type="dxa"/>
          </w:tcPr>
          <w:p w14:paraId="53F6EE23"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Mrs Leesa Russell</w:t>
            </w:r>
          </w:p>
        </w:tc>
        <w:tc>
          <w:tcPr>
            <w:tcW w:w="2600" w:type="dxa"/>
          </w:tcPr>
          <w:p w14:paraId="431A8D94"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Non-Lay (Intervention/Observational Studies)</w:t>
            </w:r>
          </w:p>
        </w:tc>
        <w:tc>
          <w:tcPr>
            <w:tcW w:w="1300" w:type="dxa"/>
          </w:tcPr>
          <w:p w14:paraId="6CB650F0"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13/08/2021</w:t>
            </w:r>
          </w:p>
        </w:tc>
        <w:tc>
          <w:tcPr>
            <w:tcW w:w="1200" w:type="dxa"/>
          </w:tcPr>
          <w:p w14:paraId="294BEFCA"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16/08/2024</w:t>
            </w:r>
          </w:p>
        </w:tc>
        <w:tc>
          <w:tcPr>
            <w:tcW w:w="1200" w:type="dxa"/>
          </w:tcPr>
          <w:p w14:paraId="613AE1BC" w14:textId="098B1092" w:rsidR="001B7009" w:rsidRPr="001B7009" w:rsidRDefault="00EE7AE1" w:rsidP="001B7009">
            <w:pPr>
              <w:autoSpaceDE w:val="0"/>
              <w:autoSpaceDN w:val="0"/>
              <w:adjustRightInd w:val="0"/>
              <w:rPr>
                <w:rFonts w:cs="Arial"/>
                <w:sz w:val="16"/>
                <w:szCs w:val="16"/>
              </w:rPr>
            </w:pPr>
            <w:r>
              <w:rPr>
                <w:rFonts w:cs="Arial"/>
                <w:sz w:val="16"/>
                <w:szCs w:val="16"/>
              </w:rPr>
              <w:t>Apologies</w:t>
            </w:r>
            <w:r w:rsidR="001B7009" w:rsidRPr="001B7009">
              <w:rPr>
                <w:rFonts w:cs="Arial"/>
                <w:sz w:val="16"/>
                <w:szCs w:val="16"/>
              </w:rPr>
              <w:t xml:space="preserve"> </w:t>
            </w:r>
          </w:p>
        </w:tc>
      </w:tr>
      <w:tr w:rsidR="001B7009" w:rsidRPr="001B7009" w14:paraId="408D0800" w14:textId="77777777" w:rsidTr="00DE00F0">
        <w:trPr>
          <w:trHeight w:val="280"/>
        </w:trPr>
        <w:tc>
          <w:tcPr>
            <w:tcW w:w="2700" w:type="dxa"/>
          </w:tcPr>
          <w:p w14:paraId="42F4D0AF"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Mr Barry Taylor</w:t>
            </w:r>
          </w:p>
        </w:tc>
        <w:tc>
          <w:tcPr>
            <w:tcW w:w="2600" w:type="dxa"/>
          </w:tcPr>
          <w:p w14:paraId="44F6921B"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Non-Lay (Intervention/Observational Studies)</w:t>
            </w:r>
          </w:p>
        </w:tc>
        <w:tc>
          <w:tcPr>
            <w:tcW w:w="1300" w:type="dxa"/>
          </w:tcPr>
          <w:p w14:paraId="424FE90E"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13/08/2021</w:t>
            </w:r>
          </w:p>
        </w:tc>
        <w:tc>
          <w:tcPr>
            <w:tcW w:w="1200" w:type="dxa"/>
          </w:tcPr>
          <w:p w14:paraId="0EAC905C"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16/08/2024</w:t>
            </w:r>
          </w:p>
        </w:tc>
        <w:tc>
          <w:tcPr>
            <w:tcW w:w="1200" w:type="dxa"/>
          </w:tcPr>
          <w:p w14:paraId="0D2ADDD6"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Present</w:t>
            </w:r>
          </w:p>
        </w:tc>
      </w:tr>
      <w:tr w:rsidR="001B7009" w:rsidRPr="001B7009" w14:paraId="78123E1E" w14:textId="77777777" w:rsidTr="00DE00F0">
        <w:trPr>
          <w:trHeight w:val="280"/>
        </w:trPr>
        <w:tc>
          <w:tcPr>
            <w:tcW w:w="2700" w:type="dxa"/>
          </w:tcPr>
          <w:p w14:paraId="7D78B6BF"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Ms Alice McCarthy</w:t>
            </w:r>
          </w:p>
          <w:p w14:paraId="1B07B9EC" w14:textId="77777777" w:rsidR="001B7009" w:rsidRPr="001B7009" w:rsidRDefault="001B7009" w:rsidP="001B7009">
            <w:pPr>
              <w:autoSpaceDE w:val="0"/>
              <w:autoSpaceDN w:val="0"/>
              <w:adjustRightInd w:val="0"/>
              <w:rPr>
                <w:rFonts w:cs="Arial"/>
                <w:sz w:val="16"/>
                <w:szCs w:val="16"/>
              </w:rPr>
            </w:pPr>
          </w:p>
        </w:tc>
        <w:tc>
          <w:tcPr>
            <w:tcW w:w="2600" w:type="dxa"/>
          </w:tcPr>
          <w:p w14:paraId="12744204"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Lay (the Law)</w:t>
            </w:r>
          </w:p>
        </w:tc>
        <w:tc>
          <w:tcPr>
            <w:tcW w:w="1300" w:type="dxa"/>
          </w:tcPr>
          <w:p w14:paraId="11155E89"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22/12/2021</w:t>
            </w:r>
          </w:p>
        </w:tc>
        <w:tc>
          <w:tcPr>
            <w:tcW w:w="1200" w:type="dxa"/>
          </w:tcPr>
          <w:p w14:paraId="7BD86164"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22/12/2024</w:t>
            </w:r>
          </w:p>
        </w:tc>
        <w:tc>
          <w:tcPr>
            <w:tcW w:w="1200" w:type="dxa"/>
          </w:tcPr>
          <w:p w14:paraId="371D3F4D" w14:textId="08DCA50E" w:rsidR="001B7009" w:rsidRPr="001B7009" w:rsidRDefault="00690D0F" w:rsidP="001B7009">
            <w:pPr>
              <w:autoSpaceDE w:val="0"/>
              <w:autoSpaceDN w:val="0"/>
              <w:adjustRightInd w:val="0"/>
              <w:rPr>
                <w:rFonts w:cs="Arial"/>
                <w:sz w:val="16"/>
                <w:szCs w:val="16"/>
              </w:rPr>
            </w:pPr>
            <w:r>
              <w:rPr>
                <w:rFonts w:cs="Arial"/>
                <w:sz w:val="16"/>
                <w:szCs w:val="16"/>
              </w:rPr>
              <w:t>Apologies</w:t>
            </w:r>
          </w:p>
        </w:tc>
      </w:tr>
      <w:tr w:rsidR="001B7009" w:rsidRPr="001B7009" w14:paraId="145BDF96" w14:textId="77777777" w:rsidTr="00DE00F0">
        <w:trPr>
          <w:trHeight w:val="280"/>
        </w:trPr>
        <w:tc>
          <w:tcPr>
            <w:tcW w:w="2700" w:type="dxa"/>
          </w:tcPr>
          <w:p w14:paraId="6EE5FA3C"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 xml:space="preserve">Ms Joan </w:t>
            </w:r>
            <w:bookmarkStart w:id="0" w:name="_Hlk133839412"/>
            <w:r w:rsidRPr="001B7009">
              <w:rPr>
                <w:rFonts w:cs="Arial"/>
                <w:sz w:val="16"/>
                <w:szCs w:val="16"/>
              </w:rPr>
              <w:t>Pettit</w:t>
            </w:r>
            <w:bookmarkEnd w:id="0"/>
          </w:p>
        </w:tc>
        <w:tc>
          <w:tcPr>
            <w:tcW w:w="2600" w:type="dxa"/>
          </w:tcPr>
          <w:p w14:paraId="07BDBB06"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Non-Lay (Intervention Studies)</w:t>
            </w:r>
          </w:p>
        </w:tc>
        <w:tc>
          <w:tcPr>
            <w:tcW w:w="1300" w:type="dxa"/>
          </w:tcPr>
          <w:p w14:paraId="14BC85F6"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08/07/2022</w:t>
            </w:r>
          </w:p>
        </w:tc>
        <w:tc>
          <w:tcPr>
            <w:tcW w:w="1200" w:type="dxa"/>
          </w:tcPr>
          <w:p w14:paraId="1F6BEB5C"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08/07/2025</w:t>
            </w:r>
          </w:p>
        </w:tc>
        <w:tc>
          <w:tcPr>
            <w:tcW w:w="1200" w:type="dxa"/>
          </w:tcPr>
          <w:p w14:paraId="0A30FCB8" w14:textId="7D8209DF" w:rsidR="001B7009" w:rsidRPr="001B7009" w:rsidRDefault="00EE7AE1" w:rsidP="001B7009">
            <w:pPr>
              <w:autoSpaceDE w:val="0"/>
              <w:autoSpaceDN w:val="0"/>
              <w:adjustRightInd w:val="0"/>
              <w:rPr>
                <w:rFonts w:cs="Arial"/>
                <w:sz w:val="16"/>
                <w:szCs w:val="16"/>
              </w:rPr>
            </w:pPr>
            <w:r>
              <w:rPr>
                <w:rFonts w:cs="Arial"/>
                <w:sz w:val="16"/>
                <w:szCs w:val="16"/>
              </w:rPr>
              <w:t>Present</w:t>
            </w:r>
          </w:p>
        </w:tc>
      </w:tr>
      <w:tr w:rsidR="001B7009" w:rsidRPr="001B7009" w14:paraId="79A00D97" w14:textId="77777777" w:rsidTr="00DE00F0">
        <w:trPr>
          <w:trHeight w:val="280"/>
        </w:trPr>
        <w:tc>
          <w:tcPr>
            <w:tcW w:w="2700" w:type="dxa"/>
          </w:tcPr>
          <w:p w14:paraId="239D2E93"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Dr Amber Parry-Strong</w:t>
            </w:r>
          </w:p>
        </w:tc>
        <w:tc>
          <w:tcPr>
            <w:tcW w:w="2600" w:type="dxa"/>
          </w:tcPr>
          <w:p w14:paraId="60106FE7"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Non-Lay (Health/Disability service provision)</w:t>
            </w:r>
          </w:p>
        </w:tc>
        <w:tc>
          <w:tcPr>
            <w:tcW w:w="1300" w:type="dxa"/>
          </w:tcPr>
          <w:p w14:paraId="71A1DB17"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08/07/2022</w:t>
            </w:r>
          </w:p>
        </w:tc>
        <w:tc>
          <w:tcPr>
            <w:tcW w:w="1200" w:type="dxa"/>
          </w:tcPr>
          <w:p w14:paraId="695EE9F4"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08/07/2025</w:t>
            </w:r>
          </w:p>
        </w:tc>
        <w:tc>
          <w:tcPr>
            <w:tcW w:w="1200" w:type="dxa"/>
          </w:tcPr>
          <w:p w14:paraId="7942255B"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Present</w:t>
            </w:r>
          </w:p>
        </w:tc>
      </w:tr>
      <w:tr w:rsidR="001B7009" w:rsidRPr="001B7009" w14:paraId="54F10239" w14:textId="77777777" w:rsidTr="00DE00F0">
        <w:trPr>
          <w:trHeight w:val="280"/>
        </w:trPr>
        <w:tc>
          <w:tcPr>
            <w:tcW w:w="2700" w:type="dxa"/>
          </w:tcPr>
          <w:p w14:paraId="0C364BAD"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Mr Ewe Leong Lim</w:t>
            </w:r>
          </w:p>
        </w:tc>
        <w:tc>
          <w:tcPr>
            <w:tcW w:w="2600" w:type="dxa"/>
          </w:tcPr>
          <w:p w14:paraId="1A01DC07"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Lay (Consumer/Community perspectives)</w:t>
            </w:r>
          </w:p>
        </w:tc>
        <w:tc>
          <w:tcPr>
            <w:tcW w:w="1300" w:type="dxa"/>
          </w:tcPr>
          <w:p w14:paraId="5462CA83"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08/07/2022</w:t>
            </w:r>
          </w:p>
        </w:tc>
        <w:tc>
          <w:tcPr>
            <w:tcW w:w="1200" w:type="dxa"/>
          </w:tcPr>
          <w:p w14:paraId="6CFFF8DA"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08/07/2025</w:t>
            </w:r>
          </w:p>
        </w:tc>
        <w:tc>
          <w:tcPr>
            <w:tcW w:w="1200" w:type="dxa"/>
          </w:tcPr>
          <w:p w14:paraId="32FAA74D"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Present</w:t>
            </w:r>
          </w:p>
        </w:tc>
      </w:tr>
      <w:tr w:rsidR="001B7009" w:rsidRPr="001B7009" w14:paraId="7FD8609B" w14:textId="77777777" w:rsidTr="00DE00F0">
        <w:trPr>
          <w:trHeight w:val="280"/>
        </w:trPr>
        <w:tc>
          <w:tcPr>
            <w:tcW w:w="2700" w:type="dxa"/>
          </w:tcPr>
          <w:p w14:paraId="3CEF28F6"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Ms Maakere Marr</w:t>
            </w:r>
          </w:p>
        </w:tc>
        <w:tc>
          <w:tcPr>
            <w:tcW w:w="2600" w:type="dxa"/>
          </w:tcPr>
          <w:p w14:paraId="3E03408E"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Lay (Consumer/Community perspectives)</w:t>
            </w:r>
          </w:p>
        </w:tc>
        <w:tc>
          <w:tcPr>
            <w:tcW w:w="1300" w:type="dxa"/>
          </w:tcPr>
          <w:p w14:paraId="1DD0639A"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08/07/2022</w:t>
            </w:r>
          </w:p>
        </w:tc>
        <w:tc>
          <w:tcPr>
            <w:tcW w:w="1200" w:type="dxa"/>
          </w:tcPr>
          <w:p w14:paraId="5E89C084"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08/07/2025</w:t>
            </w:r>
          </w:p>
        </w:tc>
        <w:tc>
          <w:tcPr>
            <w:tcW w:w="1200" w:type="dxa"/>
          </w:tcPr>
          <w:p w14:paraId="65AB8348" w14:textId="77777777" w:rsidR="001B7009" w:rsidRPr="001B7009" w:rsidRDefault="001B7009" w:rsidP="001B7009">
            <w:pPr>
              <w:autoSpaceDE w:val="0"/>
              <w:autoSpaceDN w:val="0"/>
              <w:adjustRightInd w:val="0"/>
              <w:rPr>
                <w:rFonts w:cs="Arial"/>
                <w:sz w:val="16"/>
                <w:szCs w:val="16"/>
              </w:rPr>
            </w:pPr>
            <w:r w:rsidRPr="001B7009">
              <w:rPr>
                <w:rFonts w:cs="Arial"/>
                <w:sz w:val="16"/>
                <w:szCs w:val="16"/>
              </w:rPr>
              <w:t>Present</w:t>
            </w:r>
          </w:p>
        </w:tc>
      </w:tr>
      <w:tr w:rsidR="000E6FC7" w:rsidRPr="00614A92" w14:paraId="2B20F680" w14:textId="77777777" w:rsidTr="00DE00F0">
        <w:trPr>
          <w:trHeight w:val="280"/>
        </w:trPr>
        <w:tc>
          <w:tcPr>
            <w:tcW w:w="2700" w:type="dxa"/>
          </w:tcPr>
          <w:p w14:paraId="15F93904" w14:textId="1689EAAE" w:rsidR="000E6FC7" w:rsidRPr="00614A92" w:rsidRDefault="000E6FC7" w:rsidP="000E6FC7">
            <w:pPr>
              <w:autoSpaceDE w:val="0"/>
              <w:autoSpaceDN w:val="0"/>
              <w:adjustRightInd w:val="0"/>
              <w:rPr>
                <w:rFonts w:cs="Arial"/>
                <w:sz w:val="16"/>
                <w:szCs w:val="16"/>
              </w:rPr>
            </w:pPr>
            <w:r>
              <w:rPr>
                <w:rFonts w:cs="Arial"/>
                <w:sz w:val="16"/>
                <w:szCs w:val="16"/>
              </w:rPr>
              <w:t xml:space="preserve">Ms Amy Henry </w:t>
            </w:r>
          </w:p>
        </w:tc>
        <w:tc>
          <w:tcPr>
            <w:tcW w:w="2600" w:type="dxa"/>
          </w:tcPr>
          <w:p w14:paraId="150D1962" w14:textId="120EC210" w:rsidR="000E6FC7" w:rsidRPr="00614A92" w:rsidRDefault="000E6FC7" w:rsidP="000E6FC7">
            <w:pPr>
              <w:autoSpaceDE w:val="0"/>
              <w:autoSpaceDN w:val="0"/>
              <w:adjustRightInd w:val="0"/>
              <w:rPr>
                <w:rFonts w:cs="Arial"/>
                <w:sz w:val="16"/>
                <w:szCs w:val="16"/>
              </w:rPr>
            </w:pPr>
            <w:r w:rsidRPr="00614A92">
              <w:rPr>
                <w:rFonts w:cs="Arial"/>
                <w:sz w:val="16"/>
                <w:szCs w:val="16"/>
              </w:rPr>
              <w:t>Non-lay (</w:t>
            </w:r>
            <w:r>
              <w:rPr>
                <w:rFonts w:cs="Arial"/>
                <w:sz w:val="16"/>
                <w:szCs w:val="16"/>
              </w:rPr>
              <w:t>Observational</w:t>
            </w:r>
            <w:r w:rsidRPr="00614A92">
              <w:rPr>
                <w:rFonts w:cs="Arial"/>
                <w:sz w:val="16"/>
                <w:szCs w:val="16"/>
              </w:rPr>
              <w:t xml:space="preserve"> studies)</w:t>
            </w:r>
          </w:p>
        </w:tc>
        <w:tc>
          <w:tcPr>
            <w:tcW w:w="1300" w:type="dxa"/>
          </w:tcPr>
          <w:p w14:paraId="329390A8" w14:textId="6B00EF90" w:rsidR="000E6FC7" w:rsidRPr="00614A92" w:rsidRDefault="000E6FC7" w:rsidP="000E6FC7">
            <w:pPr>
              <w:autoSpaceDE w:val="0"/>
              <w:autoSpaceDN w:val="0"/>
              <w:adjustRightInd w:val="0"/>
              <w:rPr>
                <w:rFonts w:cs="Arial"/>
                <w:sz w:val="16"/>
                <w:szCs w:val="16"/>
              </w:rPr>
            </w:pPr>
            <w:r>
              <w:rPr>
                <w:rFonts w:cs="Arial"/>
                <w:sz w:val="16"/>
                <w:szCs w:val="16"/>
              </w:rPr>
              <w:t>13/08/2021</w:t>
            </w:r>
          </w:p>
        </w:tc>
        <w:tc>
          <w:tcPr>
            <w:tcW w:w="1200" w:type="dxa"/>
          </w:tcPr>
          <w:p w14:paraId="62213E84" w14:textId="1DF35922" w:rsidR="000E6FC7" w:rsidRPr="00614A92" w:rsidRDefault="000E6FC7" w:rsidP="000E6FC7">
            <w:pPr>
              <w:autoSpaceDE w:val="0"/>
              <w:autoSpaceDN w:val="0"/>
              <w:adjustRightInd w:val="0"/>
              <w:rPr>
                <w:rFonts w:cs="Arial"/>
                <w:sz w:val="16"/>
                <w:szCs w:val="16"/>
              </w:rPr>
            </w:pPr>
            <w:r>
              <w:rPr>
                <w:rFonts w:cs="Arial"/>
                <w:sz w:val="16"/>
                <w:szCs w:val="16"/>
              </w:rPr>
              <w:t>13/08/2024</w:t>
            </w:r>
          </w:p>
        </w:tc>
        <w:tc>
          <w:tcPr>
            <w:tcW w:w="1200" w:type="dxa"/>
          </w:tcPr>
          <w:p w14:paraId="306844B7" w14:textId="42381F03" w:rsidR="000E6FC7" w:rsidRPr="00614A92" w:rsidRDefault="000E6FC7" w:rsidP="000E6FC7">
            <w:pPr>
              <w:autoSpaceDE w:val="0"/>
              <w:autoSpaceDN w:val="0"/>
              <w:adjustRightInd w:val="0"/>
              <w:rPr>
                <w:rFonts w:cs="Arial"/>
                <w:sz w:val="16"/>
                <w:szCs w:val="16"/>
              </w:rPr>
            </w:pPr>
            <w:r w:rsidRPr="00614A92">
              <w:rPr>
                <w:rFonts w:cs="Arial"/>
                <w:sz w:val="16"/>
                <w:szCs w:val="16"/>
              </w:rPr>
              <w:t>Present</w:t>
            </w:r>
          </w:p>
        </w:tc>
      </w:tr>
    </w:tbl>
    <w:p w14:paraId="208E39CE" w14:textId="189B35C1" w:rsidR="00A66F2E" w:rsidRPr="00614A92" w:rsidRDefault="00A66F2E" w:rsidP="00E24E77">
      <w:pPr>
        <w:spacing w:before="80" w:after="80"/>
        <w:rPr>
          <w:rFonts w:cs="Arial"/>
          <w:color w:val="FF0000"/>
          <w:sz w:val="20"/>
          <w:lang w:val="en-NZ"/>
        </w:rPr>
      </w:pPr>
    </w:p>
    <w:p w14:paraId="0B4C636A" w14:textId="77777777" w:rsidR="002B2215" w:rsidRPr="00614A92" w:rsidRDefault="002B2215" w:rsidP="002B2215">
      <w:pPr>
        <w:rPr>
          <w:rFonts w:cs="Arial"/>
          <w:sz w:val="24"/>
          <w:szCs w:val="24"/>
          <w:lang w:val="en-NZ" w:eastAsia="en-NZ"/>
        </w:rPr>
      </w:pPr>
    </w:p>
    <w:p w14:paraId="0C8E893E" w14:textId="77777777" w:rsidR="00E24E77" w:rsidRPr="00614A92" w:rsidRDefault="002B2215" w:rsidP="00E24E77">
      <w:pPr>
        <w:spacing w:before="80" w:after="80"/>
        <w:rPr>
          <w:rFonts w:cs="Arial"/>
          <w:sz w:val="24"/>
          <w:szCs w:val="24"/>
          <w:lang w:val="en-NZ"/>
        </w:rPr>
      </w:pPr>
      <w:r w:rsidRPr="00614A92">
        <w:rPr>
          <w:rFonts w:cs="Arial"/>
          <w:color w:val="000000"/>
          <w:sz w:val="18"/>
          <w:szCs w:val="18"/>
          <w:shd w:val="clear" w:color="auto" w:fill="FFFFFF"/>
          <w:lang w:val="en-NZ" w:eastAsia="en-NZ"/>
        </w:rPr>
        <w:t> </w:t>
      </w:r>
    </w:p>
    <w:p w14:paraId="5333B7AF" w14:textId="77777777" w:rsidR="00A66F2E" w:rsidRPr="00614A92" w:rsidRDefault="00E24E77" w:rsidP="00A66F2E">
      <w:pPr>
        <w:pStyle w:val="Heading2"/>
      </w:pPr>
      <w:r w:rsidRPr="00614A92">
        <w:br w:type="page"/>
      </w:r>
      <w:r w:rsidR="00A66F2E" w:rsidRPr="00614A92">
        <w:lastRenderedPageBreak/>
        <w:t>Welcome</w:t>
      </w:r>
    </w:p>
    <w:p w14:paraId="021A9C34" w14:textId="77777777" w:rsidR="00A66F2E" w:rsidRPr="00614A92" w:rsidRDefault="00A66F2E" w:rsidP="00A66F2E">
      <w:pPr>
        <w:rPr>
          <w:rFonts w:cs="Arial"/>
        </w:rPr>
      </w:pPr>
      <w:r w:rsidRPr="00614A92">
        <w:rPr>
          <w:rFonts w:cs="Arial"/>
        </w:rPr>
        <w:t xml:space="preserve"> </w:t>
      </w:r>
    </w:p>
    <w:p w14:paraId="3F66CEAC" w14:textId="2CA873FE" w:rsidR="002731D0" w:rsidRDefault="00A66F2E" w:rsidP="00A66F2E">
      <w:pPr>
        <w:spacing w:before="80" w:after="80"/>
        <w:rPr>
          <w:rFonts w:cs="Arial"/>
          <w:szCs w:val="22"/>
          <w:lang w:val="en-NZ"/>
        </w:rPr>
      </w:pPr>
      <w:r w:rsidRPr="00B85F6D">
        <w:rPr>
          <w:rFonts w:cs="Arial"/>
          <w:szCs w:val="22"/>
          <w:lang w:val="en-NZ"/>
        </w:rPr>
        <w:t xml:space="preserve">The Chair opened the meeting at </w:t>
      </w:r>
      <w:r w:rsidR="00425BB9" w:rsidRPr="00B85F6D">
        <w:rPr>
          <w:rFonts w:cs="Arial"/>
          <w:szCs w:val="22"/>
          <w:lang w:val="en-NZ"/>
        </w:rPr>
        <w:t>11:00am</w:t>
      </w:r>
      <w:r w:rsidRPr="00B85F6D">
        <w:rPr>
          <w:rFonts w:cs="Arial"/>
          <w:szCs w:val="22"/>
          <w:lang w:val="en-NZ"/>
        </w:rPr>
        <w:t xml:space="preserve"> and welcomed Committee members, noting that apologies had been received fro</w:t>
      </w:r>
      <w:r w:rsidR="0050555D" w:rsidRPr="00B85F6D">
        <w:rPr>
          <w:rFonts w:cs="Arial"/>
          <w:szCs w:val="22"/>
          <w:lang w:val="en-NZ"/>
        </w:rPr>
        <w:t>m M</w:t>
      </w:r>
      <w:r w:rsidR="002731D0">
        <w:rPr>
          <w:rFonts w:cs="Arial"/>
          <w:szCs w:val="22"/>
          <w:lang w:val="en-NZ"/>
        </w:rPr>
        <w:t>r</w:t>
      </w:r>
      <w:r w:rsidR="0050555D" w:rsidRPr="00B85F6D">
        <w:rPr>
          <w:rFonts w:cs="Arial"/>
          <w:szCs w:val="22"/>
          <w:lang w:val="en-NZ"/>
        </w:rPr>
        <w:t xml:space="preserve">s </w:t>
      </w:r>
      <w:r w:rsidR="002731D0">
        <w:rPr>
          <w:rFonts w:cs="Arial"/>
          <w:szCs w:val="22"/>
          <w:lang w:val="en-NZ"/>
        </w:rPr>
        <w:t>Leesa Russell</w:t>
      </w:r>
      <w:r w:rsidR="00075BF8">
        <w:rPr>
          <w:rFonts w:cs="Arial"/>
          <w:szCs w:val="22"/>
          <w:lang w:val="en-NZ"/>
        </w:rPr>
        <w:t xml:space="preserve"> and </w:t>
      </w:r>
      <w:r w:rsidR="00690D0F">
        <w:rPr>
          <w:rFonts w:cs="Arial"/>
          <w:szCs w:val="22"/>
          <w:lang w:val="en-NZ"/>
        </w:rPr>
        <w:t xml:space="preserve">Ms </w:t>
      </w:r>
      <w:r w:rsidR="00075BF8">
        <w:rPr>
          <w:rFonts w:cs="Arial"/>
          <w:szCs w:val="22"/>
          <w:lang w:val="en-NZ"/>
        </w:rPr>
        <w:t>Alice McCarthy</w:t>
      </w:r>
    </w:p>
    <w:p w14:paraId="51E73262" w14:textId="03BF6CBF" w:rsidR="00A66F2E" w:rsidRPr="00B85F6D" w:rsidRDefault="002731D0" w:rsidP="00A66F2E">
      <w:pPr>
        <w:spacing w:before="80" w:after="80"/>
        <w:rPr>
          <w:rFonts w:cs="Arial"/>
          <w:szCs w:val="22"/>
          <w:lang w:val="en-NZ"/>
        </w:rPr>
      </w:pPr>
      <w:r w:rsidRPr="00B85F6D">
        <w:rPr>
          <w:rFonts w:cs="Arial"/>
          <w:szCs w:val="22"/>
          <w:lang w:val="en-NZ"/>
        </w:rPr>
        <w:t xml:space="preserve"> </w:t>
      </w:r>
      <w:r w:rsidR="00DB7572" w:rsidRPr="00B85F6D">
        <w:rPr>
          <w:rFonts w:cs="Arial"/>
          <w:szCs w:val="22"/>
          <w:lang w:val="en-NZ"/>
        </w:rPr>
        <w:br/>
        <w:t xml:space="preserve">The Chair noted that it would be necessary to co-opt members of other HDECs in accordance with the Standard Operating Procedures. </w:t>
      </w:r>
      <w:r>
        <w:rPr>
          <w:rFonts w:cs="Arial"/>
          <w:szCs w:val="22"/>
          <w:lang w:val="en-NZ"/>
        </w:rPr>
        <w:t>Ms Amy Henry</w:t>
      </w:r>
      <w:r w:rsidR="00DB7572" w:rsidRPr="00B85F6D">
        <w:rPr>
          <w:rFonts w:cs="Arial"/>
          <w:szCs w:val="22"/>
          <w:lang w:val="en-NZ"/>
        </w:rPr>
        <w:t xml:space="preserve"> </w:t>
      </w:r>
      <w:r w:rsidR="0056208B" w:rsidRPr="00B85F6D">
        <w:rPr>
          <w:rFonts w:cs="Arial"/>
          <w:szCs w:val="22"/>
          <w:lang w:val="en-NZ"/>
        </w:rPr>
        <w:t xml:space="preserve">of the </w:t>
      </w:r>
      <w:r>
        <w:rPr>
          <w:rFonts w:cs="Arial"/>
          <w:szCs w:val="22"/>
          <w:lang w:val="en-NZ"/>
        </w:rPr>
        <w:t>Southern</w:t>
      </w:r>
      <w:r w:rsidR="0056208B" w:rsidRPr="00B85F6D">
        <w:rPr>
          <w:rFonts w:cs="Arial"/>
          <w:szCs w:val="22"/>
          <w:lang w:val="en-NZ"/>
        </w:rPr>
        <w:t xml:space="preserve"> HDEC </w:t>
      </w:r>
      <w:r w:rsidR="00DB7572" w:rsidRPr="00B85F6D">
        <w:rPr>
          <w:rFonts w:cs="Arial"/>
          <w:szCs w:val="22"/>
          <w:lang w:val="en-NZ"/>
        </w:rPr>
        <w:t xml:space="preserve">confirmed </w:t>
      </w:r>
      <w:r w:rsidR="007D1969">
        <w:rPr>
          <w:rFonts w:cs="Arial"/>
          <w:szCs w:val="22"/>
          <w:lang w:val="en-NZ"/>
        </w:rPr>
        <w:t xml:space="preserve">her </w:t>
      </w:r>
      <w:r w:rsidR="00DB7572" w:rsidRPr="00B85F6D">
        <w:rPr>
          <w:rFonts w:cs="Arial"/>
          <w:szCs w:val="22"/>
          <w:lang w:val="en-NZ"/>
        </w:rPr>
        <w:t>eligibility</w:t>
      </w:r>
      <w:r w:rsidR="00551140" w:rsidRPr="00B85F6D">
        <w:rPr>
          <w:rFonts w:cs="Arial"/>
          <w:szCs w:val="22"/>
          <w:lang w:val="en-NZ"/>
        </w:rPr>
        <w:t xml:space="preserve"> </w:t>
      </w:r>
      <w:r w:rsidR="00DB7572" w:rsidRPr="00B85F6D">
        <w:rPr>
          <w:rFonts w:cs="Arial"/>
          <w:szCs w:val="22"/>
          <w:lang w:val="en-NZ"/>
        </w:rPr>
        <w:t xml:space="preserve">and </w:t>
      </w:r>
      <w:r w:rsidR="0056208B" w:rsidRPr="00B85F6D">
        <w:rPr>
          <w:rFonts w:cs="Arial"/>
          <w:szCs w:val="22"/>
          <w:lang w:val="en-NZ"/>
        </w:rPr>
        <w:t>was</w:t>
      </w:r>
      <w:r w:rsidR="00DB7572" w:rsidRPr="00B85F6D">
        <w:rPr>
          <w:rFonts w:cs="Arial"/>
          <w:szCs w:val="22"/>
          <w:lang w:val="en-NZ"/>
        </w:rPr>
        <w:t xml:space="preserve"> co-opted by the Chair as </w:t>
      </w:r>
      <w:r w:rsidR="00866594" w:rsidRPr="00B85F6D">
        <w:rPr>
          <w:rFonts w:cs="Arial"/>
          <w:szCs w:val="22"/>
          <w:lang w:val="en-NZ"/>
        </w:rPr>
        <w:t xml:space="preserve">a </w:t>
      </w:r>
      <w:r w:rsidR="00DB7572" w:rsidRPr="00B85F6D">
        <w:rPr>
          <w:rFonts w:cs="Arial"/>
          <w:szCs w:val="22"/>
          <w:lang w:val="en-NZ"/>
        </w:rPr>
        <w:t>member of the Committee for the duration of the meeting.</w:t>
      </w:r>
    </w:p>
    <w:p w14:paraId="2D84BBFC" w14:textId="77777777" w:rsidR="00A66F2E" w:rsidRPr="00B85F6D" w:rsidRDefault="00A66F2E" w:rsidP="00A66F2E">
      <w:pPr>
        <w:rPr>
          <w:rFonts w:cs="Arial"/>
          <w:lang w:val="en-NZ"/>
        </w:rPr>
      </w:pPr>
    </w:p>
    <w:p w14:paraId="582C8FFB" w14:textId="77777777" w:rsidR="00A66F2E" w:rsidRPr="00B85F6D" w:rsidRDefault="00A66F2E" w:rsidP="00A66F2E">
      <w:pPr>
        <w:rPr>
          <w:rFonts w:cs="Arial"/>
          <w:lang w:val="en-NZ"/>
        </w:rPr>
      </w:pPr>
      <w:r w:rsidRPr="00B85F6D">
        <w:rPr>
          <w:rFonts w:cs="Arial"/>
          <w:lang w:val="en-NZ"/>
        </w:rPr>
        <w:t xml:space="preserve">The Chair noted that the meeting was quorate. </w:t>
      </w:r>
    </w:p>
    <w:p w14:paraId="409C7D6E" w14:textId="77777777" w:rsidR="00A66F2E" w:rsidRPr="00B85F6D" w:rsidRDefault="00A66F2E" w:rsidP="00A66F2E">
      <w:pPr>
        <w:rPr>
          <w:rFonts w:cs="Arial"/>
          <w:lang w:val="en-NZ"/>
        </w:rPr>
      </w:pPr>
    </w:p>
    <w:p w14:paraId="4E84B85B" w14:textId="77777777" w:rsidR="00A66F2E" w:rsidRPr="00B85F6D" w:rsidRDefault="00A66F2E" w:rsidP="00A66F2E">
      <w:pPr>
        <w:rPr>
          <w:rFonts w:cs="Arial"/>
          <w:lang w:val="en-NZ"/>
        </w:rPr>
      </w:pPr>
      <w:r w:rsidRPr="00B85F6D">
        <w:rPr>
          <w:rFonts w:cs="Arial"/>
          <w:lang w:val="en-NZ"/>
        </w:rPr>
        <w:t>The Committee noted and agreed the agenda for the meeting.</w:t>
      </w:r>
    </w:p>
    <w:p w14:paraId="54A15B44" w14:textId="77777777" w:rsidR="00A66F2E" w:rsidRPr="00B85F6D" w:rsidRDefault="00A66F2E" w:rsidP="00A66F2E">
      <w:pPr>
        <w:rPr>
          <w:rFonts w:cs="Arial"/>
          <w:lang w:val="en-NZ"/>
        </w:rPr>
      </w:pPr>
    </w:p>
    <w:p w14:paraId="4D37223C" w14:textId="77777777" w:rsidR="00A66F2E" w:rsidRPr="00B85F6D" w:rsidRDefault="00A66F2E" w:rsidP="00A66F2E">
      <w:pPr>
        <w:pStyle w:val="Heading2"/>
      </w:pPr>
      <w:r w:rsidRPr="00B85F6D">
        <w:t>Confirmation of previous minutes</w:t>
      </w:r>
    </w:p>
    <w:p w14:paraId="57292C2A" w14:textId="77777777" w:rsidR="00A66F2E" w:rsidRPr="00B85F6D" w:rsidRDefault="00A66F2E" w:rsidP="00A66F2E">
      <w:pPr>
        <w:rPr>
          <w:rFonts w:cs="Arial"/>
          <w:lang w:val="en-NZ"/>
        </w:rPr>
      </w:pPr>
    </w:p>
    <w:p w14:paraId="61903553" w14:textId="5B15442B" w:rsidR="00451CD6" w:rsidRPr="00614A92" w:rsidRDefault="00A66F2E" w:rsidP="00A66F2E">
      <w:pPr>
        <w:rPr>
          <w:rFonts w:cs="Arial"/>
          <w:lang w:val="en-NZ"/>
        </w:rPr>
      </w:pPr>
      <w:r w:rsidRPr="00B85F6D">
        <w:rPr>
          <w:rFonts w:cs="Arial"/>
          <w:lang w:val="en-NZ"/>
        </w:rPr>
        <w:t xml:space="preserve">The minutes of the meeting of </w:t>
      </w:r>
      <w:r w:rsidR="00D74B69" w:rsidRPr="00B85F6D">
        <w:rPr>
          <w:rFonts w:cs="Arial"/>
          <w:lang w:val="en-NZ"/>
        </w:rPr>
        <w:t>0</w:t>
      </w:r>
      <w:r w:rsidR="001F37E3">
        <w:rPr>
          <w:rFonts w:cs="Arial"/>
          <w:lang w:val="en-NZ"/>
        </w:rPr>
        <w:t>2</w:t>
      </w:r>
      <w:r w:rsidR="00D74B69" w:rsidRPr="00B85F6D">
        <w:rPr>
          <w:rFonts w:cs="Arial"/>
          <w:lang w:val="en-NZ"/>
        </w:rPr>
        <w:t xml:space="preserve"> </w:t>
      </w:r>
      <w:r w:rsidR="001F37E3">
        <w:rPr>
          <w:rFonts w:cs="Arial"/>
          <w:lang w:val="en-NZ"/>
        </w:rPr>
        <w:t>May</w:t>
      </w:r>
      <w:r w:rsidR="00D74B69" w:rsidRPr="00B85F6D">
        <w:rPr>
          <w:rFonts w:cs="Arial"/>
          <w:lang w:val="en-NZ"/>
        </w:rPr>
        <w:t xml:space="preserve"> 2023</w:t>
      </w:r>
      <w:r w:rsidRPr="00B85F6D">
        <w:rPr>
          <w:rFonts w:cs="Arial"/>
          <w:szCs w:val="22"/>
          <w:lang w:val="en-NZ"/>
        </w:rPr>
        <w:t xml:space="preserve"> </w:t>
      </w:r>
      <w:r w:rsidRPr="00B85F6D">
        <w:rPr>
          <w:rFonts w:cs="Arial"/>
          <w:lang w:val="en-NZ"/>
        </w:rPr>
        <w:t>were confirmed.</w:t>
      </w:r>
    </w:p>
    <w:p w14:paraId="745AAAD5" w14:textId="77777777" w:rsidR="00E24E77" w:rsidRPr="00614A92" w:rsidRDefault="00E24E77" w:rsidP="00A22109">
      <w:pPr>
        <w:pStyle w:val="NoSpacing"/>
        <w:rPr>
          <w:rFonts w:cs="Arial"/>
          <w:lang w:val="en-NZ"/>
        </w:rPr>
      </w:pPr>
    </w:p>
    <w:p w14:paraId="5558ACFB" w14:textId="77777777" w:rsidR="00D324AA" w:rsidRPr="00614A92" w:rsidRDefault="00D324AA" w:rsidP="00D324AA">
      <w:pPr>
        <w:rPr>
          <w:rFonts w:cs="Arial"/>
          <w:lang w:val="en-NZ"/>
        </w:rPr>
      </w:pPr>
    </w:p>
    <w:p w14:paraId="45F0FFE9" w14:textId="77777777" w:rsidR="00D324AA" w:rsidRPr="00614A92" w:rsidRDefault="00D324AA" w:rsidP="00D324AA">
      <w:pPr>
        <w:rPr>
          <w:rFonts w:cs="Arial"/>
          <w:color w:val="FF0000"/>
          <w:lang w:val="en-NZ"/>
        </w:rPr>
      </w:pPr>
    </w:p>
    <w:p w14:paraId="4996689B" w14:textId="77777777" w:rsidR="00D324AA" w:rsidRPr="00614A92" w:rsidRDefault="00D324AA" w:rsidP="00E24E77">
      <w:pPr>
        <w:rPr>
          <w:rFonts w:cs="Arial"/>
          <w:lang w:val="en-NZ"/>
        </w:rPr>
      </w:pPr>
    </w:p>
    <w:p w14:paraId="2A37EFC8" w14:textId="77777777" w:rsidR="00D324AA" w:rsidRPr="00614A92" w:rsidRDefault="00D324AA" w:rsidP="00540FF2">
      <w:pPr>
        <w:rPr>
          <w:rFonts w:cs="Arial"/>
          <w:lang w:val="en-NZ"/>
        </w:rPr>
      </w:pPr>
    </w:p>
    <w:p w14:paraId="3EF68D98" w14:textId="77777777" w:rsidR="00E24E77" w:rsidRPr="00614A92" w:rsidRDefault="00E24E77" w:rsidP="00E24E77">
      <w:pPr>
        <w:rPr>
          <w:rFonts w:cs="Arial"/>
          <w:lang w:val="en-NZ"/>
        </w:rPr>
      </w:pPr>
    </w:p>
    <w:p w14:paraId="13A2D411" w14:textId="77777777" w:rsidR="00E24E77" w:rsidRPr="00614A92" w:rsidRDefault="00E24E77" w:rsidP="00E24E77">
      <w:pPr>
        <w:rPr>
          <w:rFonts w:cs="Arial"/>
          <w:lang w:val="en-NZ"/>
        </w:rPr>
      </w:pPr>
    </w:p>
    <w:p w14:paraId="68AE4D77" w14:textId="77777777" w:rsidR="00E24E77" w:rsidRPr="00614A92" w:rsidRDefault="00540FF2" w:rsidP="00B37D44">
      <w:pPr>
        <w:pStyle w:val="Heading2"/>
      </w:pPr>
      <w:r w:rsidRPr="00614A92">
        <w:br w:type="page"/>
      </w:r>
      <w:r w:rsidR="00E24E77" w:rsidRPr="00614A92">
        <w:lastRenderedPageBreak/>
        <w:t xml:space="preserve">New applications </w:t>
      </w:r>
    </w:p>
    <w:p w14:paraId="01DEBE67" w14:textId="77777777" w:rsidR="00E24E77" w:rsidRPr="00614A92" w:rsidRDefault="00E24E77" w:rsidP="00E24E77">
      <w:pPr>
        <w:rPr>
          <w:rFonts w:cs="Arial"/>
        </w:rPr>
      </w:pPr>
    </w:p>
    <w:p w14:paraId="593B25AC" w14:textId="77777777" w:rsidR="00A22109" w:rsidRPr="00614A92" w:rsidRDefault="00A22109" w:rsidP="00540FF2">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33D89" w:rsidRPr="00614A92" w14:paraId="6FA1A438" w14:textId="77777777" w:rsidTr="00A33D89">
        <w:trPr>
          <w:trHeight w:val="280"/>
        </w:trPr>
        <w:tc>
          <w:tcPr>
            <w:tcW w:w="966" w:type="dxa"/>
            <w:tcBorders>
              <w:top w:val="nil"/>
              <w:left w:val="nil"/>
              <w:bottom w:val="nil"/>
              <w:right w:val="nil"/>
            </w:tcBorders>
          </w:tcPr>
          <w:p w14:paraId="4D21106D" w14:textId="77777777" w:rsidR="00A33D89" w:rsidRPr="00614A92" w:rsidRDefault="00A33D89" w:rsidP="00A33D89">
            <w:pPr>
              <w:autoSpaceDE w:val="0"/>
              <w:autoSpaceDN w:val="0"/>
              <w:adjustRightInd w:val="0"/>
              <w:rPr>
                <w:rFonts w:cs="Arial"/>
              </w:rPr>
            </w:pPr>
            <w:r w:rsidRPr="00614A92">
              <w:rPr>
                <w:rFonts w:cs="Arial"/>
                <w:b/>
              </w:rPr>
              <w:t xml:space="preserve">1 </w:t>
            </w:r>
            <w:r w:rsidRPr="00614A92">
              <w:rPr>
                <w:rFonts w:cs="Arial"/>
              </w:rPr>
              <w:t xml:space="preserve"> </w:t>
            </w:r>
          </w:p>
        </w:tc>
        <w:tc>
          <w:tcPr>
            <w:tcW w:w="2575" w:type="dxa"/>
            <w:tcBorders>
              <w:top w:val="nil"/>
              <w:left w:val="nil"/>
              <w:bottom w:val="nil"/>
              <w:right w:val="nil"/>
            </w:tcBorders>
          </w:tcPr>
          <w:p w14:paraId="3167A11E" w14:textId="7035EFF8" w:rsidR="00A33D89" w:rsidRPr="00614A92" w:rsidRDefault="00A33D89" w:rsidP="00A33D89">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32A7EFA7" w14:textId="1D331027" w:rsidR="00A33D89" w:rsidRPr="00614A92" w:rsidRDefault="00BE5B59" w:rsidP="00A33D89">
            <w:pPr>
              <w:rPr>
                <w:rFonts w:cs="Arial"/>
                <w:b/>
                <w:bCs/>
                <w:szCs w:val="21"/>
              </w:rPr>
            </w:pPr>
            <w:r w:rsidRPr="00275028">
              <w:rPr>
                <w:rFonts w:cs="Arial"/>
                <w:bCs/>
                <w:sz w:val="20"/>
              </w:rPr>
              <w:t>2023 FULL 16757</w:t>
            </w:r>
          </w:p>
        </w:tc>
      </w:tr>
      <w:tr w:rsidR="00A33D89" w:rsidRPr="00614A92" w14:paraId="48325E7D" w14:textId="77777777" w:rsidTr="00A33D89">
        <w:trPr>
          <w:trHeight w:val="280"/>
        </w:trPr>
        <w:tc>
          <w:tcPr>
            <w:tcW w:w="966" w:type="dxa"/>
            <w:tcBorders>
              <w:top w:val="nil"/>
              <w:left w:val="nil"/>
              <w:bottom w:val="nil"/>
              <w:right w:val="nil"/>
            </w:tcBorders>
          </w:tcPr>
          <w:p w14:paraId="2725EE48" w14:textId="77777777" w:rsidR="00A33D89" w:rsidRPr="00614A92" w:rsidRDefault="00A33D89" w:rsidP="00A33D89">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3E79E404" w14:textId="6043DF40" w:rsidR="00A33D89" w:rsidRPr="00614A92" w:rsidRDefault="00A33D89" w:rsidP="00A33D89">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43EF2384" w14:textId="064BFB80" w:rsidR="00A33D89" w:rsidRPr="00614A92" w:rsidRDefault="0052785F" w:rsidP="00A33D89">
            <w:pPr>
              <w:autoSpaceDE w:val="0"/>
              <w:autoSpaceDN w:val="0"/>
              <w:adjustRightInd w:val="0"/>
              <w:rPr>
                <w:rFonts w:cs="Arial"/>
                <w:szCs w:val="21"/>
              </w:rPr>
            </w:pPr>
            <w:r>
              <w:t>Improving health services for people with musculoskeletal chest pain - a randomised controlled feasibility trial</w:t>
            </w:r>
          </w:p>
        </w:tc>
      </w:tr>
      <w:tr w:rsidR="00A33D89" w:rsidRPr="00614A92" w14:paraId="51C86979" w14:textId="77777777" w:rsidTr="00A33D89">
        <w:trPr>
          <w:trHeight w:val="280"/>
        </w:trPr>
        <w:tc>
          <w:tcPr>
            <w:tcW w:w="966" w:type="dxa"/>
            <w:tcBorders>
              <w:top w:val="nil"/>
              <w:left w:val="nil"/>
              <w:bottom w:val="nil"/>
              <w:right w:val="nil"/>
            </w:tcBorders>
          </w:tcPr>
          <w:p w14:paraId="4F5FAB97" w14:textId="77777777" w:rsidR="00A33D89" w:rsidRPr="00614A92" w:rsidRDefault="00A33D89" w:rsidP="00A33D89">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4866D53A" w14:textId="26D8724B" w:rsidR="00A33D89" w:rsidRPr="00614A92" w:rsidRDefault="00A33D89" w:rsidP="00A33D89">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42805EFA" w14:textId="51F8282B" w:rsidR="00A33D89" w:rsidRPr="00614A92" w:rsidRDefault="001B2250" w:rsidP="00A33D89">
            <w:pPr>
              <w:rPr>
                <w:rFonts w:cs="Arial"/>
                <w:szCs w:val="21"/>
              </w:rPr>
            </w:pPr>
            <w:r>
              <w:rPr>
                <w:rFonts w:cs="Arial"/>
                <w:szCs w:val="21"/>
              </w:rPr>
              <w:t>Dr Ewan Kennedy</w:t>
            </w:r>
          </w:p>
        </w:tc>
      </w:tr>
      <w:tr w:rsidR="00A33D89" w:rsidRPr="00614A92" w14:paraId="7FC71CB9" w14:textId="77777777" w:rsidTr="00A33D89">
        <w:trPr>
          <w:trHeight w:val="280"/>
        </w:trPr>
        <w:tc>
          <w:tcPr>
            <w:tcW w:w="966" w:type="dxa"/>
            <w:tcBorders>
              <w:top w:val="nil"/>
              <w:left w:val="nil"/>
              <w:bottom w:val="nil"/>
              <w:right w:val="nil"/>
            </w:tcBorders>
          </w:tcPr>
          <w:p w14:paraId="108319D5" w14:textId="77777777" w:rsidR="00A33D89" w:rsidRPr="00614A92" w:rsidRDefault="00A33D89" w:rsidP="00A33D89">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2D4BB6A3" w14:textId="58A56B21" w:rsidR="00A33D89" w:rsidRPr="00614A92" w:rsidRDefault="00A33D89" w:rsidP="00A33D89">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009F7138" w14:textId="46ECDC67" w:rsidR="00A33D89" w:rsidRPr="00967DAF" w:rsidRDefault="00967DAF" w:rsidP="00A33D89">
            <w:pPr>
              <w:autoSpaceDE w:val="0"/>
              <w:autoSpaceDN w:val="0"/>
              <w:adjustRightInd w:val="0"/>
              <w:rPr>
                <w:rFonts w:cs="Arial"/>
                <w:szCs w:val="21"/>
              </w:rPr>
            </w:pPr>
            <w:r w:rsidRPr="00967DAF">
              <w:rPr>
                <w:rFonts w:cs="Arial"/>
                <w:szCs w:val="21"/>
              </w:rPr>
              <w:t>University of Otago</w:t>
            </w:r>
          </w:p>
        </w:tc>
      </w:tr>
      <w:tr w:rsidR="00A33D89" w:rsidRPr="00614A92" w14:paraId="4F7AB374" w14:textId="77777777" w:rsidTr="00A33D89">
        <w:trPr>
          <w:trHeight w:val="280"/>
        </w:trPr>
        <w:tc>
          <w:tcPr>
            <w:tcW w:w="966" w:type="dxa"/>
            <w:tcBorders>
              <w:top w:val="nil"/>
              <w:left w:val="nil"/>
              <w:bottom w:val="nil"/>
              <w:right w:val="nil"/>
            </w:tcBorders>
          </w:tcPr>
          <w:p w14:paraId="14A5EBEF" w14:textId="77777777" w:rsidR="00A33D89" w:rsidRPr="00614A92" w:rsidRDefault="00A33D89" w:rsidP="00A33D89">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06E40FC1" w14:textId="5D0BC08E" w:rsidR="00A33D89" w:rsidRPr="00614A92" w:rsidRDefault="00A33D89" w:rsidP="00A33D89">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3873D9E3" w14:textId="2E812B07" w:rsidR="00A33D89" w:rsidRPr="00614A92" w:rsidRDefault="001125E7" w:rsidP="00A33D89">
            <w:pPr>
              <w:autoSpaceDE w:val="0"/>
              <w:autoSpaceDN w:val="0"/>
              <w:adjustRightInd w:val="0"/>
              <w:rPr>
                <w:rFonts w:cs="Arial"/>
                <w:szCs w:val="21"/>
              </w:rPr>
            </w:pPr>
            <w:r>
              <w:rPr>
                <w:rFonts w:cs="Arial"/>
                <w:szCs w:val="21"/>
              </w:rPr>
              <w:t>25 May 2023</w:t>
            </w:r>
          </w:p>
        </w:tc>
      </w:tr>
    </w:tbl>
    <w:p w14:paraId="314348C0" w14:textId="77777777" w:rsidR="00A22109" w:rsidRPr="00614A92" w:rsidRDefault="00A22109" w:rsidP="00A22109">
      <w:pPr>
        <w:rPr>
          <w:rFonts w:cs="Arial"/>
        </w:rPr>
      </w:pPr>
    </w:p>
    <w:p w14:paraId="00C3DAF7" w14:textId="6E03ACBE" w:rsidR="00414BF6" w:rsidRPr="00414BF6" w:rsidRDefault="00134CC4" w:rsidP="00414BF6">
      <w:pPr>
        <w:autoSpaceDE w:val="0"/>
        <w:autoSpaceDN w:val="0"/>
        <w:adjustRightInd w:val="0"/>
        <w:rPr>
          <w:sz w:val="20"/>
          <w:lang w:val="en-NZ"/>
        </w:rPr>
      </w:pPr>
      <w:r w:rsidRPr="00F95BE5">
        <w:rPr>
          <w:rFonts w:cs="Arial"/>
          <w:szCs w:val="22"/>
          <w:lang w:val="en-NZ"/>
        </w:rPr>
        <w:t xml:space="preserve"> </w:t>
      </w:r>
      <w:r w:rsidR="00F95BE5" w:rsidRPr="00F95BE5">
        <w:rPr>
          <w:rFonts w:cs="Arial"/>
          <w:szCs w:val="22"/>
          <w:lang w:val="en-NZ"/>
        </w:rPr>
        <w:t>Dr Ewan Kennedy</w:t>
      </w:r>
      <w:r w:rsidR="00414BF6" w:rsidRPr="00414BF6">
        <w:rPr>
          <w:lang w:val="en-NZ"/>
        </w:rPr>
        <w:t xml:space="preserve"> was present via videoconference for discussion of this application.</w:t>
      </w:r>
    </w:p>
    <w:p w14:paraId="74B3D832" w14:textId="77777777" w:rsidR="00414BF6" w:rsidRPr="00414BF6" w:rsidRDefault="00414BF6" w:rsidP="00414BF6">
      <w:pPr>
        <w:rPr>
          <w:u w:val="single"/>
          <w:lang w:val="en-NZ"/>
        </w:rPr>
      </w:pPr>
    </w:p>
    <w:p w14:paraId="3279E549" w14:textId="77777777" w:rsidR="00414BF6" w:rsidRPr="00414BF6" w:rsidRDefault="00414BF6" w:rsidP="00414BF6">
      <w:pPr>
        <w:rPr>
          <w:b/>
          <w:bCs/>
          <w:lang w:val="en-NZ"/>
        </w:rPr>
      </w:pPr>
      <w:r w:rsidRPr="00414BF6">
        <w:rPr>
          <w:b/>
          <w:bCs/>
          <w:lang w:val="en-NZ"/>
        </w:rPr>
        <w:t>Potential conflicts of interest</w:t>
      </w:r>
    </w:p>
    <w:p w14:paraId="095DEEED" w14:textId="77777777" w:rsidR="00414BF6" w:rsidRPr="00414BF6" w:rsidRDefault="00414BF6" w:rsidP="00414BF6">
      <w:pPr>
        <w:rPr>
          <w:b/>
          <w:lang w:val="en-NZ"/>
        </w:rPr>
      </w:pPr>
    </w:p>
    <w:p w14:paraId="73A39F8F" w14:textId="77777777" w:rsidR="00414BF6" w:rsidRPr="00414BF6" w:rsidRDefault="00414BF6" w:rsidP="00414BF6">
      <w:pPr>
        <w:rPr>
          <w:lang w:val="en-NZ"/>
        </w:rPr>
      </w:pPr>
      <w:r w:rsidRPr="00414BF6">
        <w:rPr>
          <w:lang w:val="en-NZ"/>
        </w:rPr>
        <w:t>The Chair asked members to declare any potential conflicts of interest related to this application.</w:t>
      </w:r>
    </w:p>
    <w:p w14:paraId="672D2A42" w14:textId="77777777" w:rsidR="00414BF6" w:rsidRPr="00414BF6" w:rsidRDefault="00414BF6" w:rsidP="00414BF6">
      <w:pPr>
        <w:rPr>
          <w:lang w:val="en-NZ"/>
        </w:rPr>
      </w:pPr>
    </w:p>
    <w:p w14:paraId="4ABB02D0" w14:textId="77777777" w:rsidR="00414BF6" w:rsidRPr="00414BF6" w:rsidRDefault="00414BF6" w:rsidP="00414BF6">
      <w:pPr>
        <w:rPr>
          <w:lang w:val="en-NZ"/>
        </w:rPr>
      </w:pPr>
      <w:r w:rsidRPr="00414BF6">
        <w:rPr>
          <w:lang w:val="en-NZ"/>
        </w:rPr>
        <w:t>No potential conflicts of interest related to this application were declared by any member.</w:t>
      </w:r>
    </w:p>
    <w:p w14:paraId="2160B9C1" w14:textId="77777777" w:rsidR="00414BF6" w:rsidRPr="00414BF6" w:rsidRDefault="00414BF6" w:rsidP="00414BF6">
      <w:pPr>
        <w:rPr>
          <w:lang w:val="en-NZ"/>
        </w:rPr>
      </w:pPr>
    </w:p>
    <w:p w14:paraId="16C2D9D6" w14:textId="77777777" w:rsidR="00414BF6" w:rsidRPr="00414BF6" w:rsidRDefault="00414BF6" w:rsidP="00414BF6">
      <w:pPr>
        <w:autoSpaceDE w:val="0"/>
        <w:autoSpaceDN w:val="0"/>
        <w:adjustRightInd w:val="0"/>
        <w:rPr>
          <w:lang w:val="en-NZ"/>
        </w:rPr>
      </w:pPr>
    </w:p>
    <w:p w14:paraId="4C2BAD79" w14:textId="77777777" w:rsidR="00414BF6" w:rsidRPr="00414BF6" w:rsidRDefault="00414BF6" w:rsidP="00414BF6">
      <w:pPr>
        <w:rPr>
          <w:b/>
          <w:bCs/>
          <w:lang w:val="en-NZ"/>
        </w:rPr>
      </w:pPr>
      <w:r w:rsidRPr="00414BF6">
        <w:rPr>
          <w:b/>
          <w:bCs/>
          <w:lang w:val="en-NZ"/>
        </w:rPr>
        <w:t xml:space="preserve">Summary of resolved ethical issues </w:t>
      </w:r>
    </w:p>
    <w:p w14:paraId="42AAE6C7" w14:textId="77777777" w:rsidR="00414BF6" w:rsidRPr="00414BF6" w:rsidRDefault="00414BF6" w:rsidP="00414BF6">
      <w:pPr>
        <w:rPr>
          <w:u w:val="single"/>
          <w:lang w:val="en-NZ"/>
        </w:rPr>
      </w:pPr>
    </w:p>
    <w:p w14:paraId="316448BF" w14:textId="77777777" w:rsidR="00414BF6" w:rsidRPr="00414BF6" w:rsidRDefault="00414BF6" w:rsidP="00414BF6">
      <w:pPr>
        <w:rPr>
          <w:lang w:val="en-NZ"/>
        </w:rPr>
      </w:pPr>
      <w:r w:rsidRPr="00414BF6">
        <w:rPr>
          <w:lang w:val="en-NZ"/>
        </w:rPr>
        <w:t>The main ethical issues considered by the Committee and addressed by the Researcher are as follows.</w:t>
      </w:r>
    </w:p>
    <w:p w14:paraId="2571F440" w14:textId="3F045C19" w:rsidR="00414BF6" w:rsidRPr="00414BF6" w:rsidRDefault="0014090F" w:rsidP="0014090F">
      <w:pPr>
        <w:spacing w:before="80" w:after="80"/>
        <w:ind w:left="357" w:hanging="357"/>
        <w:rPr>
          <w:lang w:val="en-NZ"/>
        </w:rPr>
      </w:pPr>
      <w:r>
        <w:rPr>
          <w:lang w:val="en-NZ"/>
        </w:rPr>
        <w:t xml:space="preserve"> </w:t>
      </w:r>
    </w:p>
    <w:p w14:paraId="01B851D9" w14:textId="5B8B89A5" w:rsidR="006476D2" w:rsidRDefault="0014090F" w:rsidP="00A209B1">
      <w:pPr>
        <w:pStyle w:val="ListParagraph"/>
      </w:pPr>
      <w:r>
        <w:t>The Committee requested an explanation of the study design and blinding. The Researcher explained they would be asking participants</w:t>
      </w:r>
      <w:r w:rsidR="00075BF8">
        <w:t xml:space="preserve"> who had been discharged from the hospital emergency department </w:t>
      </w:r>
      <w:r>
        <w:t xml:space="preserve">to </w:t>
      </w:r>
      <w:r w:rsidR="006476D2">
        <w:t xml:space="preserve">consent to </w:t>
      </w:r>
      <w:r>
        <w:t>undergo a screening process to determine eligibility</w:t>
      </w:r>
      <w:r w:rsidR="006476D2">
        <w:t xml:space="preserve">. Eligible and willing participants </w:t>
      </w:r>
      <w:r>
        <w:t xml:space="preserve">would then be randomised into one of the </w:t>
      </w:r>
      <w:r w:rsidR="006476D2">
        <w:t xml:space="preserve">two </w:t>
      </w:r>
      <w:r>
        <w:t xml:space="preserve">study arms. </w:t>
      </w:r>
      <w:r w:rsidR="006476D2">
        <w:t>One arm includes the standard of care, which is an education session, and the other is the physiotherapy.</w:t>
      </w:r>
      <w:r w:rsidR="006476D2" w:rsidRPr="006476D2">
        <w:t xml:space="preserve"> </w:t>
      </w:r>
      <w:r w:rsidR="006476D2">
        <w:t>The Researcher stated this was a feasibility trial to manage musculoskeletal chest pain and the outcome would be used to plan a future randomised controlled trial.</w:t>
      </w:r>
    </w:p>
    <w:p w14:paraId="3AD8F318" w14:textId="536EB376" w:rsidR="00FD0E80" w:rsidRPr="00414BF6" w:rsidRDefault="006476D2" w:rsidP="00A209B1">
      <w:pPr>
        <w:pStyle w:val="ListParagraph"/>
      </w:pPr>
      <w:r>
        <w:t xml:space="preserve">The Committee queried the deception involved in the recruitment process. </w:t>
      </w:r>
      <w:r w:rsidR="0014090F">
        <w:t xml:space="preserve">The Researcher explained they would be seeking consent from participants to enter into the study without </w:t>
      </w:r>
      <w:r w:rsidR="00621B39">
        <w:t xml:space="preserve">knowing what the other arm would involve. </w:t>
      </w:r>
      <w:r>
        <w:t xml:space="preserve">The Researcher justified the deception to avoid participant bias. </w:t>
      </w:r>
    </w:p>
    <w:p w14:paraId="584F7F69" w14:textId="77777777" w:rsidR="00414BF6" w:rsidRPr="00414BF6" w:rsidRDefault="00414BF6" w:rsidP="00414BF6">
      <w:pPr>
        <w:spacing w:before="80" w:after="80"/>
        <w:rPr>
          <w:lang w:val="en-NZ"/>
        </w:rPr>
      </w:pPr>
    </w:p>
    <w:p w14:paraId="7CD7B53C" w14:textId="77777777" w:rsidR="00414BF6" w:rsidRPr="00414BF6" w:rsidRDefault="00414BF6" w:rsidP="00414BF6">
      <w:pPr>
        <w:rPr>
          <w:b/>
          <w:bCs/>
          <w:lang w:val="en-NZ"/>
        </w:rPr>
      </w:pPr>
      <w:r w:rsidRPr="00414BF6">
        <w:rPr>
          <w:b/>
          <w:bCs/>
          <w:lang w:val="en-NZ"/>
        </w:rPr>
        <w:t>Summary of outstanding ethical issues</w:t>
      </w:r>
    </w:p>
    <w:p w14:paraId="7A50B3AF" w14:textId="77777777" w:rsidR="00414BF6" w:rsidRPr="00414BF6" w:rsidRDefault="00414BF6" w:rsidP="00414BF6">
      <w:pPr>
        <w:rPr>
          <w:lang w:val="en-NZ"/>
        </w:rPr>
      </w:pPr>
    </w:p>
    <w:p w14:paraId="050A2834" w14:textId="77777777" w:rsidR="00414BF6" w:rsidRPr="00414BF6" w:rsidRDefault="00414BF6" w:rsidP="00414BF6">
      <w:pPr>
        <w:rPr>
          <w:rFonts w:cs="Arial"/>
          <w:szCs w:val="22"/>
        </w:rPr>
      </w:pPr>
      <w:r w:rsidRPr="00414BF6">
        <w:rPr>
          <w:lang w:val="en-NZ"/>
        </w:rPr>
        <w:t xml:space="preserve">The main ethical issues considered by the </w:t>
      </w:r>
      <w:r w:rsidRPr="00414BF6">
        <w:rPr>
          <w:szCs w:val="22"/>
          <w:lang w:val="en-NZ"/>
        </w:rPr>
        <w:t>Committee and which require addressing by the Researcher are as follows</w:t>
      </w:r>
      <w:r w:rsidRPr="00414BF6">
        <w:rPr>
          <w:rFonts w:cs="Arial"/>
          <w:szCs w:val="22"/>
        </w:rPr>
        <w:t>.</w:t>
      </w:r>
    </w:p>
    <w:p w14:paraId="71B50E75" w14:textId="77777777" w:rsidR="00414BF6" w:rsidRPr="00414BF6" w:rsidRDefault="00414BF6" w:rsidP="00414BF6">
      <w:pPr>
        <w:autoSpaceDE w:val="0"/>
        <w:autoSpaceDN w:val="0"/>
        <w:adjustRightInd w:val="0"/>
        <w:rPr>
          <w:szCs w:val="22"/>
          <w:lang w:val="en-NZ"/>
        </w:rPr>
      </w:pPr>
    </w:p>
    <w:p w14:paraId="36011467" w14:textId="278D93D9" w:rsidR="006F5F3D" w:rsidRDefault="00A209B1" w:rsidP="006C4008">
      <w:pPr>
        <w:pStyle w:val="ListParagraph"/>
      </w:pPr>
      <w:r>
        <w:t>The Committee queried why the researcher had not split the information sheet into two separate versions for the two arms as suggested by the Central HDEC. The Researcher stated this would create a selection bias as an unblinded design may influence a potential participant. The Committee stated a two-step consent process would be acceptable where participants consent to screening and then after randomisation are provided with an information sheet containing a description of what their arm involves and stating there is a second arm but participants will not be informed of what it involves until after the trial.</w:t>
      </w:r>
      <w:r w:rsidR="006F5F3D" w:rsidRPr="006F5F3D">
        <w:rPr>
          <w:rFonts w:cs="Arial"/>
          <w:i/>
          <w:szCs w:val="21"/>
        </w:rPr>
        <w:t xml:space="preserve"> </w:t>
      </w:r>
      <w:r w:rsidR="006F5F3D" w:rsidRPr="00CA5D53">
        <w:rPr>
          <w:rFonts w:cs="Arial"/>
          <w:i/>
          <w:szCs w:val="21"/>
        </w:rPr>
        <w:t>(National Ethical Standards for Health and Disability Research and Quality Improvement, para 7.</w:t>
      </w:r>
      <w:r w:rsidR="006F5F3D">
        <w:rPr>
          <w:rFonts w:cs="Arial"/>
          <w:i/>
          <w:szCs w:val="21"/>
        </w:rPr>
        <w:t>33</w:t>
      </w:r>
      <w:r w:rsidR="006F5F3D" w:rsidRPr="00CA5D53">
        <w:rPr>
          <w:rFonts w:cs="Arial"/>
          <w:i/>
          <w:szCs w:val="21"/>
        </w:rPr>
        <w:t xml:space="preserve">).  </w:t>
      </w:r>
      <w:r>
        <w:t xml:space="preserve">    </w:t>
      </w:r>
    </w:p>
    <w:p w14:paraId="08901D5A" w14:textId="46D54304" w:rsidR="00DA43B7" w:rsidRDefault="00A209B1" w:rsidP="006C4008">
      <w:pPr>
        <w:pStyle w:val="ListParagraph"/>
      </w:pPr>
      <w:r>
        <w:t>The Committee noted</w:t>
      </w:r>
      <w:r w:rsidR="00075BF8">
        <w:t xml:space="preserve"> the </w:t>
      </w:r>
      <w:r>
        <w:t>advertisement</w:t>
      </w:r>
      <w:r w:rsidR="00075BF8">
        <w:t xml:space="preserve">/ </w:t>
      </w:r>
      <w:r>
        <w:t>poster is deceptive as it promises care from a physiotherapist in line with best practice and</w:t>
      </w:r>
      <w:r w:rsidR="00075BF8">
        <w:t xml:space="preserve"> up </w:t>
      </w:r>
      <w:r w:rsidR="006F5F3D">
        <w:t>to six</w:t>
      </w:r>
      <w:r>
        <w:t xml:space="preserve"> physiotherapy sessions</w:t>
      </w:r>
      <w:r w:rsidR="006F5F3D">
        <w:t xml:space="preserve">. The Committee considered this problematic or two reasons: first, "best practice" now is an </w:t>
      </w:r>
      <w:r w:rsidR="006F5F3D">
        <w:lastRenderedPageBreak/>
        <w:t xml:space="preserve">education session; the physiotherapy is experimental and has not been proven efficacious in this population. Second, it suggests that all participants will receive </w:t>
      </w:r>
      <w:r w:rsidR="00DA43B7">
        <w:t>physiotherapy,</w:t>
      </w:r>
      <w:r>
        <w:t xml:space="preserve"> but this will not be the case for participants randomised into the control arm. The Committee noted these participants would only receive an education session and no active physiotherapy treatment. The Committee requested this is reworded to state a study with two arms</w:t>
      </w:r>
      <w:r w:rsidR="00075BF8">
        <w:t>/ approaches to chest pain</w:t>
      </w:r>
      <w:r>
        <w:t xml:space="preserve"> from the physiotherapy department and to remove mention of six sessions as this is not accurate for the participants who will be randomised into the control </w:t>
      </w:r>
      <w:r w:rsidR="006F5F3D">
        <w:t>group and</w:t>
      </w:r>
      <w:r w:rsidR="00075BF8">
        <w:t xml:space="preserve"> who would potentially be unblinded.</w:t>
      </w:r>
      <w:r w:rsidR="00DA43B7" w:rsidRPr="00DA43B7">
        <w:rPr>
          <w:rFonts w:cs="Arial"/>
          <w:i/>
          <w:szCs w:val="21"/>
        </w:rPr>
        <w:t xml:space="preserve"> </w:t>
      </w:r>
      <w:r w:rsidR="00DA43B7" w:rsidRPr="00CA5D53">
        <w:rPr>
          <w:rFonts w:cs="Arial"/>
          <w:i/>
          <w:szCs w:val="21"/>
        </w:rPr>
        <w:t>(National Ethical Standards for Health and Disability Research and Quality Improvement, para 7.</w:t>
      </w:r>
      <w:r w:rsidR="00DA43B7">
        <w:rPr>
          <w:rFonts w:cs="Arial"/>
          <w:i/>
          <w:szCs w:val="21"/>
        </w:rPr>
        <w:t>32</w:t>
      </w:r>
      <w:r w:rsidR="00DA43B7" w:rsidRPr="00CA5D53">
        <w:rPr>
          <w:rFonts w:cs="Arial"/>
          <w:i/>
          <w:szCs w:val="21"/>
        </w:rPr>
        <w:t xml:space="preserve">).  </w:t>
      </w:r>
    </w:p>
    <w:p w14:paraId="6512A5EB" w14:textId="06EECFDD" w:rsidR="00DA43B7" w:rsidRDefault="00A209B1" w:rsidP="006C4008">
      <w:pPr>
        <w:pStyle w:val="ListParagraph"/>
      </w:pPr>
      <w:r>
        <w:t xml:space="preserve">The Committee noted the 12-week interview would need to be more disclosing of what participants were not told originally and should contain </w:t>
      </w:r>
      <w:r w:rsidR="00075BF8">
        <w:t>justifications for the</w:t>
      </w:r>
      <w:r w:rsidR="006F5F3D">
        <w:t xml:space="preserve"> </w:t>
      </w:r>
      <w:r>
        <w:t xml:space="preserve">blinding of the trial. The Committee requested a formalised description of the debrief session be included with the protocol. </w:t>
      </w:r>
      <w:r w:rsidR="00DA43B7" w:rsidRPr="00CA5D53">
        <w:rPr>
          <w:rFonts w:cs="Arial"/>
          <w:i/>
          <w:szCs w:val="21"/>
        </w:rPr>
        <w:t>(National Ethical Standards for Health and Disability Research and Quality Improvement, para 7.</w:t>
      </w:r>
      <w:r w:rsidR="00DA43B7">
        <w:rPr>
          <w:rFonts w:cs="Arial"/>
          <w:i/>
          <w:szCs w:val="21"/>
        </w:rPr>
        <w:t>37</w:t>
      </w:r>
      <w:r w:rsidR="00DA43B7" w:rsidRPr="00CA5D53">
        <w:rPr>
          <w:rFonts w:cs="Arial"/>
          <w:i/>
          <w:szCs w:val="21"/>
        </w:rPr>
        <w:t xml:space="preserve">).  </w:t>
      </w:r>
    </w:p>
    <w:p w14:paraId="6CFF28E6" w14:textId="3C2D7B9C" w:rsidR="00A209B1" w:rsidRDefault="00A209B1" w:rsidP="00A209B1">
      <w:pPr>
        <w:pStyle w:val="ListParagraph"/>
      </w:pPr>
      <w:r>
        <w:t>The Committee requested an extension to the protocol to offer participants in the control group the physiotherapy sessions they missed out on by being randomised into the control group. The Committee stated this would be a good faith gesture to restore participants to where they may have been had they been randomised into the experimental</w:t>
      </w:r>
      <w:r w:rsidR="006F5F3D">
        <w:t xml:space="preserve"> </w:t>
      </w:r>
      <w:r w:rsidR="00075BF8">
        <w:t>/</w:t>
      </w:r>
      <w:r w:rsidR="006F5F3D">
        <w:t xml:space="preserve"> </w:t>
      </w:r>
      <w:r w:rsidR="00075BF8">
        <w:t>active group</w:t>
      </w:r>
      <w:r>
        <w:t xml:space="preserve"> instead. The Researcher stated they would need to confirm whether the funding was available for this. </w:t>
      </w:r>
      <w:r w:rsidR="00075BF8">
        <w:t xml:space="preserve"> Should patient reported outcome data from these sessions have research value, then a waitlist-control design might be considered, which would eliminate the need to withhold information about the two arms. </w:t>
      </w:r>
      <w:r w:rsidR="00DA43B7" w:rsidRPr="00CA5D53">
        <w:rPr>
          <w:rFonts w:cs="Arial"/>
          <w:i/>
          <w:szCs w:val="21"/>
        </w:rPr>
        <w:t>(National Ethical Standards for Health and Disability Research and Quality Improvement, para 7.</w:t>
      </w:r>
      <w:r w:rsidR="00DA43B7">
        <w:rPr>
          <w:rFonts w:cs="Arial"/>
          <w:i/>
          <w:szCs w:val="21"/>
        </w:rPr>
        <w:t>32</w:t>
      </w:r>
      <w:r w:rsidR="00DA43B7" w:rsidRPr="00CA5D53">
        <w:rPr>
          <w:rFonts w:cs="Arial"/>
          <w:i/>
          <w:szCs w:val="21"/>
        </w:rPr>
        <w:t xml:space="preserve">).  </w:t>
      </w:r>
    </w:p>
    <w:p w14:paraId="13D0EF47" w14:textId="192EA266" w:rsidR="00A209B1" w:rsidRDefault="00A209B1" w:rsidP="00A209B1">
      <w:pPr>
        <w:pStyle w:val="ListParagraph"/>
      </w:pPr>
      <w:r>
        <w:t>The Committee advised that Research and Enterprise at Otago would need to sign off the study as the local sponsor in the HDEC application system.</w:t>
      </w:r>
      <w:r w:rsidR="00DA43B7">
        <w:t xml:space="preserve"> (</w:t>
      </w:r>
      <w:r w:rsidR="00DA43B7" w:rsidRPr="00DA43B7">
        <w:rPr>
          <w:i/>
          <w:iCs/>
        </w:rPr>
        <w:t>HDEC Standard Operating Procedure</w:t>
      </w:r>
      <w:r w:rsidR="00DA43B7">
        <w:t>, para 175).</w:t>
      </w:r>
    </w:p>
    <w:p w14:paraId="3DD60313" w14:textId="6F4D4999" w:rsidR="00414BF6" w:rsidRPr="00414BF6" w:rsidRDefault="00414BF6" w:rsidP="00A209B1">
      <w:pPr>
        <w:spacing w:before="80" w:after="80"/>
        <w:rPr>
          <w:lang w:val="en-NZ"/>
        </w:rPr>
      </w:pPr>
    </w:p>
    <w:p w14:paraId="5640BC54" w14:textId="77777777" w:rsidR="00414BF6" w:rsidRPr="00414BF6" w:rsidRDefault="00414BF6" w:rsidP="00414BF6">
      <w:pPr>
        <w:spacing w:before="80" w:after="80"/>
        <w:ind w:left="357" w:hanging="357"/>
        <w:rPr>
          <w:lang w:val="en-NZ"/>
        </w:rPr>
      </w:pPr>
    </w:p>
    <w:p w14:paraId="0C85C6D9" w14:textId="77777777" w:rsidR="00414BF6" w:rsidRPr="00414BF6" w:rsidRDefault="00414BF6" w:rsidP="00414BF6">
      <w:pPr>
        <w:spacing w:before="80" w:after="80"/>
      </w:pPr>
    </w:p>
    <w:p w14:paraId="75BA2AC3" w14:textId="4CE90D0C" w:rsidR="00414BF6" w:rsidRPr="0052785F" w:rsidRDefault="00414BF6" w:rsidP="00414BF6">
      <w:pPr>
        <w:rPr>
          <w:b/>
          <w:bCs/>
          <w:lang w:val="en-NZ"/>
        </w:rPr>
      </w:pPr>
      <w:r w:rsidRPr="00414BF6">
        <w:rPr>
          <w:b/>
          <w:bCs/>
          <w:lang w:val="en-NZ"/>
        </w:rPr>
        <w:t xml:space="preserve">Decision </w:t>
      </w:r>
    </w:p>
    <w:p w14:paraId="02076218" w14:textId="77777777" w:rsidR="00414BF6" w:rsidRPr="00414BF6" w:rsidRDefault="00414BF6" w:rsidP="00414BF6">
      <w:pPr>
        <w:rPr>
          <w:lang w:val="en-NZ"/>
        </w:rPr>
      </w:pPr>
    </w:p>
    <w:p w14:paraId="704AF1E1" w14:textId="77777777" w:rsidR="00414BF6" w:rsidRPr="00414BF6" w:rsidRDefault="00414BF6" w:rsidP="00414BF6">
      <w:pPr>
        <w:rPr>
          <w:lang w:val="en-NZ"/>
        </w:rPr>
      </w:pPr>
      <w:r w:rsidRPr="00414BF6">
        <w:rPr>
          <w:lang w:val="en-NZ"/>
        </w:rPr>
        <w:t xml:space="preserve">This application was </w:t>
      </w:r>
      <w:r w:rsidRPr="00414BF6">
        <w:rPr>
          <w:i/>
          <w:lang w:val="en-NZ"/>
        </w:rPr>
        <w:t>provisionally approved</w:t>
      </w:r>
      <w:r w:rsidRPr="00414BF6">
        <w:rPr>
          <w:lang w:val="en-NZ"/>
        </w:rPr>
        <w:t xml:space="preserve"> by </w:t>
      </w:r>
      <w:r w:rsidRPr="00414BF6">
        <w:rPr>
          <w:rFonts w:cs="Arial"/>
          <w:szCs w:val="22"/>
          <w:lang w:val="en-NZ"/>
        </w:rPr>
        <w:t>consensus,</w:t>
      </w:r>
      <w:r w:rsidRPr="00414BF6">
        <w:rPr>
          <w:rFonts w:cs="Arial"/>
          <w:color w:val="33CCCC"/>
          <w:szCs w:val="22"/>
          <w:lang w:val="en-NZ"/>
        </w:rPr>
        <w:t xml:space="preserve"> </w:t>
      </w:r>
      <w:r w:rsidRPr="00414BF6">
        <w:rPr>
          <w:lang w:val="en-NZ"/>
        </w:rPr>
        <w:t>subject to the following information being received:</w:t>
      </w:r>
    </w:p>
    <w:p w14:paraId="062E49AB" w14:textId="77777777" w:rsidR="00414BF6" w:rsidRPr="00414BF6" w:rsidRDefault="00414BF6" w:rsidP="00414BF6">
      <w:pPr>
        <w:rPr>
          <w:lang w:val="en-NZ"/>
        </w:rPr>
      </w:pPr>
    </w:p>
    <w:p w14:paraId="38CCD227" w14:textId="77777777" w:rsidR="00414BF6" w:rsidRPr="00414BF6" w:rsidRDefault="00414BF6" w:rsidP="009A30AA">
      <w:pPr>
        <w:pStyle w:val="ListParagraph"/>
      </w:pPr>
      <w:r w:rsidRPr="00414BF6">
        <w:t>Please address all outstanding ethical issues, providing the information requested by the Committee.</w:t>
      </w:r>
    </w:p>
    <w:p w14:paraId="24A70261" w14:textId="77777777" w:rsidR="00414BF6" w:rsidRPr="00414BF6" w:rsidRDefault="00414BF6" w:rsidP="009A30AA">
      <w:pPr>
        <w:pStyle w:val="ListParagraph"/>
      </w:pPr>
      <w:r w:rsidRPr="00414BF6">
        <w:t xml:space="preserve">Please update the participant information sheet and consent form, taking into account feedback provided by the Committee. </w:t>
      </w:r>
      <w:r w:rsidRPr="00414BF6">
        <w:rPr>
          <w:i/>
          <w:iCs/>
        </w:rPr>
        <w:t>(National Ethical Standards for Health and Disability Research and Quality Improvement, para 7.15 – 7.17).</w:t>
      </w:r>
    </w:p>
    <w:p w14:paraId="3612FF68" w14:textId="77777777" w:rsidR="00414BF6" w:rsidRPr="00414BF6" w:rsidRDefault="00414BF6" w:rsidP="009A30AA">
      <w:pPr>
        <w:pStyle w:val="ListParagraph"/>
      </w:pPr>
      <w:r w:rsidRPr="00414BF6">
        <w:t xml:space="preserve">Please update the study protocol, taking into account the feedback provided by the Committee. </w:t>
      </w:r>
      <w:r w:rsidRPr="0052785F">
        <w:t xml:space="preserve">(National Ethical Standards for Health and Disability Research and Quality Improvement, para 9.7).  </w:t>
      </w:r>
    </w:p>
    <w:p w14:paraId="11DD0D27" w14:textId="77777777" w:rsidR="00414BF6" w:rsidRPr="00414BF6" w:rsidRDefault="00414BF6" w:rsidP="00414BF6">
      <w:pPr>
        <w:rPr>
          <w:color w:val="FF0000"/>
          <w:lang w:val="en-NZ"/>
        </w:rPr>
      </w:pPr>
    </w:p>
    <w:p w14:paraId="20B45CB3" w14:textId="52CBB575" w:rsidR="00414BF6" w:rsidRPr="00DA43B7" w:rsidRDefault="00414BF6" w:rsidP="00414BF6">
      <w:pPr>
        <w:rPr>
          <w:lang w:val="en-NZ"/>
        </w:rPr>
      </w:pPr>
      <w:r w:rsidRPr="00414BF6">
        <w:rPr>
          <w:lang w:val="en-NZ"/>
        </w:rPr>
        <w:t xml:space="preserve">After receipt of the information requested by the Committee, a final decision on the application will be </w:t>
      </w:r>
      <w:r w:rsidRPr="00DA43B7">
        <w:rPr>
          <w:lang w:val="en-NZ"/>
        </w:rPr>
        <w:t xml:space="preserve">made by </w:t>
      </w:r>
      <w:r w:rsidR="0090551E" w:rsidRPr="00DA43B7">
        <w:rPr>
          <w:rFonts w:cs="Arial"/>
          <w:szCs w:val="22"/>
          <w:lang w:val="en-NZ"/>
        </w:rPr>
        <w:t xml:space="preserve">Ms Kate O'Connor and Ms Amy Henry. </w:t>
      </w:r>
    </w:p>
    <w:p w14:paraId="229BE209" w14:textId="6166F2B0" w:rsidR="00414BF6" w:rsidRPr="00414BF6" w:rsidRDefault="00414BF6" w:rsidP="00414BF6">
      <w:pPr>
        <w:rPr>
          <w:color w:val="4BACC6"/>
          <w:lang w:val="en-NZ"/>
        </w:rPr>
      </w:pPr>
    </w:p>
    <w:p w14:paraId="1668242E" w14:textId="513B3E7F" w:rsidR="00A22109" w:rsidRPr="00664CEF" w:rsidRDefault="00A22109" w:rsidP="00A22109">
      <w:pPr>
        <w:rPr>
          <w:rFonts w:cs="Arial"/>
          <w:lang w:val="en-NZ"/>
        </w:rPr>
      </w:pPr>
    </w:p>
    <w:p w14:paraId="47407B8C" w14:textId="77777777" w:rsidR="00B80D9D" w:rsidRPr="00614A92" w:rsidRDefault="00B80D9D">
      <w:pPr>
        <w:rPr>
          <w:rFonts w:cs="Arial"/>
          <w:color w:val="4BACC6"/>
          <w:lang w:val="en-NZ"/>
        </w:rPr>
      </w:pPr>
      <w:r w:rsidRPr="00664CEF">
        <w:rPr>
          <w:rFonts w:cs="Arial"/>
          <w:lang w:val="en-NZ"/>
        </w:rPr>
        <w:br w:type="page"/>
      </w:r>
    </w:p>
    <w:p w14:paraId="0FD07DC8" w14:textId="77777777" w:rsidR="00B80D9D" w:rsidRPr="00614A92" w:rsidRDefault="00B80D9D" w:rsidP="00B80D9D">
      <w:pPr>
        <w:rPr>
          <w:rFonts w:cs="Arial"/>
        </w:rPr>
      </w:pPr>
    </w:p>
    <w:p w14:paraId="4C7625EA"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413B900E" w14:textId="77777777" w:rsidTr="00DE00F0">
        <w:trPr>
          <w:trHeight w:val="280"/>
        </w:trPr>
        <w:tc>
          <w:tcPr>
            <w:tcW w:w="966" w:type="dxa"/>
            <w:tcBorders>
              <w:top w:val="nil"/>
              <w:left w:val="nil"/>
              <w:bottom w:val="nil"/>
              <w:right w:val="nil"/>
            </w:tcBorders>
          </w:tcPr>
          <w:p w14:paraId="6B996E0D" w14:textId="7A398C21" w:rsidR="00B80D9D" w:rsidRPr="00614A92" w:rsidRDefault="00664D4B" w:rsidP="00DE00F0">
            <w:pPr>
              <w:autoSpaceDE w:val="0"/>
              <w:autoSpaceDN w:val="0"/>
              <w:adjustRightInd w:val="0"/>
              <w:rPr>
                <w:rFonts w:cs="Arial"/>
              </w:rPr>
            </w:pPr>
            <w:r w:rsidRPr="00614A92">
              <w:rPr>
                <w:rFonts w:cs="Arial"/>
                <w:b/>
              </w:rPr>
              <w:t>2</w:t>
            </w:r>
          </w:p>
        </w:tc>
        <w:tc>
          <w:tcPr>
            <w:tcW w:w="2575" w:type="dxa"/>
            <w:tcBorders>
              <w:top w:val="nil"/>
              <w:left w:val="nil"/>
              <w:bottom w:val="nil"/>
              <w:right w:val="nil"/>
            </w:tcBorders>
          </w:tcPr>
          <w:p w14:paraId="781FE613"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7ACA62C1" w14:textId="0635C582" w:rsidR="00B80D9D" w:rsidRPr="00614A92" w:rsidRDefault="001011EB" w:rsidP="00DE00F0">
            <w:pPr>
              <w:rPr>
                <w:rFonts w:cs="Arial"/>
                <w:b/>
                <w:bCs/>
              </w:rPr>
            </w:pPr>
            <w:r w:rsidRPr="002649DD">
              <w:rPr>
                <w:rFonts w:cs="Arial"/>
                <w:bCs/>
                <w:sz w:val="20"/>
              </w:rPr>
              <w:t>2023 EXP 13643</w:t>
            </w:r>
          </w:p>
        </w:tc>
      </w:tr>
      <w:tr w:rsidR="0052785F" w:rsidRPr="00614A92" w14:paraId="40913C00" w14:textId="77777777" w:rsidTr="00DE00F0">
        <w:trPr>
          <w:trHeight w:val="280"/>
        </w:trPr>
        <w:tc>
          <w:tcPr>
            <w:tcW w:w="966" w:type="dxa"/>
            <w:tcBorders>
              <w:top w:val="nil"/>
              <w:left w:val="nil"/>
              <w:bottom w:val="nil"/>
              <w:right w:val="nil"/>
            </w:tcBorders>
          </w:tcPr>
          <w:p w14:paraId="2512525D" w14:textId="77777777" w:rsidR="0052785F" w:rsidRPr="00614A92" w:rsidRDefault="0052785F" w:rsidP="0052785F">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4AEE7521" w14:textId="77777777" w:rsidR="0052785F" w:rsidRPr="00614A92" w:rsidRDefault="0052785F" w:rsidP="0052785F">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3910476F" w14:textId="5DE274A4" w:rsidR="0052785F" w:rsidRPr="00614A92" w:rsidRDefault="0052785F" w:rsidP="0052785F">
            <w:pPr>
              <w:autoSpaceDE w:val="0"/>
              <w:autoSpaceDN w:val="0"/>
              <w:adjustRightInd w:val="0"/>
              <w:rPr>
                <w:rFonts w:cs="Arial"/>
              </w:rPr>
            </w:pPr>
            <w:r w:rsidRPr="00BF5AEF">
              <w:t>Exploring task challenge from the perspective of people with stroke and therapists in stroke rehabilitation using video-reflexive</w:t>
            </w:r>
          </w:p>
        </w:tc>
      </w:tr>
      <w:tr w:rsidR="0052785F" w:rsidRPr="00614A92" w14:paraId="5933F401" w14:textId="77777777" w:rsidTr="00DE00F0">
        <w:trPr>
          <w:trHeight w:val="280"/>
        </w:trPr>
        <w:tc>
          <w:tcPr>
            <w:tcW w:w="966" w:type="dxa"/>
            <w:tcBorders>
              <w:top w:val="nil"/>
              <w:left w:val="nil"/>
              <w:bottom w:val="nil"/>
              <w:right w:val="nil"/>
            </w:tcBorders>
          </w:tcPr>
          <w:p w14:paraId="1EB79B34" w14:textId="77777777" w:rsidR="0052785F" w:rsidRPr="00614A92" w:rsidRDefault="0052785F" w:rsidP="0052785F">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04C9CD25" w14:textId="77777777" w:rsidR="0052785F" w:rsidRPr="00614A92" w:rsidRDefault="0052785F" w:rsidP="0052785F">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4CCFC135" w14:textId="27F947EB" w:rsidR="0052785F" w:rsidRPr="00614A92" w:rsidRDefault="0052785F" w:rsidP="0052785F">
            <w:pPr>
              <w:rPr>
                <w:rFonts w:cs="Arial"/>
              </w:rPr>
            </w:pPr>
            <w:r w:rsidRPr="00BF5AEF">
              <w:t>ethnography.</w:t>
            </w:r>
          </w:p>
        </w:tc>
      </w:tr>
      <w:tr w:rsidR="00B80D9D" w:rsidRPr="00614A92" w14:paraId="42FC35F6" w14:textId="77777777" w:rsidTr="00DE00F0">
        <w:trPr>
          <w:trHeight w:val="280"/>
        </w:trPr>
        <w:tc>
          <w:tcPr>
            <w:tcW w:w="966" w:type="dxa"/>
            <w:tcBorders>
              <w:top w:val="nil"/>
              <w:left w:val="nil"/>
              <w:bottom w:val="nil"/>
              <w:right w:val="nil"/>
            </w:tcBorders>
          </w:tcPr>
          <w:p w14:paraId="3924BDD4"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51934455"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19B15450" w14:textId="5FA332ED" w:rsidR="00B80D9D" w:rsidRPr="00614A92" w:rsidRDefault="00DA43B7" w:rsidP="00DE00F0">
            <w:pPr>
              <w:autoSpaceDE w:val="0"/>
              <w:autoSpaceDN w:val="0"/>
              <w:adjustRightInd w:val="0"/>
              <w:rPr>
                <w:rFonts w:cs="Arial"/>
              </w:rPr>
            </w:pPr>
            <w:r w:rsidRPr="00DA43B7">
              <w:rPr>
                <w:rFonts w:cs="Arial"/>
              </w:rPr>
              <w:t>Auckland University of Technology</w:t>
            </w:r>
          </w:p>
        </w:tc>
      </w:tr>
      <w:tr w:rsidR="00B80D9D" w:rsidRPr="00614A92" w14:paraId="0D8EB560" w14:textId="77777777" w:rsidTr="00DE00F0">
        <w:trPr>
          <w:trHeight w:val="280"/>
        </w:trPr>
        <w:tc>
          <w:tcPr>
            <w:tcW w:w="966" w:type="dxa"/>
            <w:tcBorders>
              <w:top w:val="nil"/>
              <w:left w:val="nil"/>
              <w:bottom w:val="nil"/>
              <w:right w:val="nil"/>
            </w:tcBorders>
          </w:tcPr>
          <w:p w14:paraId="60AF0159"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34D38B26"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328E0626" w14:textId="7AFBEAD2" w:rsidR="00B80D9D" w:rsidRPr="00614A92" w:rsidRDefault="001125E7" w:rsidP="00DE00F0">
            <w:pPr>
              <w:autoSpaceDE w:val="0"/>
              <w:autoSpaceDN w:val="0"/>
              <w:adjustRightInd w:val="0"/>
              <w:rPr>
                <w:rFonts w:cs="Arial"/>
              </w:rPr>
            </w:pPr>
            <w:r>
              <w:rPr>
                <w:rFonts w:cs="Arial"/>
              </w:rPr>
              <w:t>25 May 2023</w:t>
            </w:r>
          </w:p>
        </w:tc>
      </w:tr>
    </w:tbl>
    <w:p w14:paraId="36D0E7FC" w14:textId="77777777" w:rsidR="00B80D9D" w:rsidRPr="00614A92" w:rsidRDefault="00B80D9D" w:rsidP="00B80D9D">
      <w:pPr>
        <w:rPr>
          <w:rFonts w:cs="Arial"/>
        </w:rPr>
      </w:pPr>
    </w:p>
    <w:p w14:paraId="67F8B3AC" w14:textId="6F271BDF" w:rsidR="00B80D9D" w:rsidRPr="00614A92" w:rsidRDefault="00B80D9D" w:rsidP="005A649C">
      <w:pPr>
        <w:rPr>
          <w:rFonts w:cs="Arial"/>
          <w:color w:val="4BACC6"/>
          <w:lang w:val="en-NZ"/>
        </w:rPr>
      </w:pPr>
    </w:p>
    <w:p w14:paraId="5A31689B" w14:textId="795BA95D" w:rsidR="00414BF6" w:rsidRPr="003032DE" w:rsidRDefault="0079257B" w:rsidP="00414BF6">
      <w:pPr>
        <w:autoSpaceDE w:val="0"/>
        <w:autoSpaceDN w:val="0"/>
        <w:adjustRightInd w:val="0"/>
        <w:rPr>
          <w:sz w:val="20"/>
          <w:lang w:val="en-NZ"/>
        </w:rPr>
      </w:pPr>
      <w:r w:rsidRPr="003032DE">
        <w:rPr>
          <w:rFonts w:cs="Arial"/>
          <w:szCs w:val="22"/>
          <w:lang w:val="en-NZ"/>
        </w:rPr>
        <w:t xml:space="preserve">Associate Professor </w:t>
      </w:r>
      <w:r w:rsidR="000F3D2E" w:rsidRPr="003032DE">
        <w:rPr>
          <w:rFonts w:cs="Arial"/>
          <w:szCs w:val="22"/>
          <w:lang w:val="en-NZ"/>
        </w:rPr>
        <w:t>Naga Signal</w:t>
      </w:r>
      <w:r w:rsidRPr="003032DE">
        <w:rPr>
          <w:rFonts w:cs="Arial"/>
          <w:szCs w:val="22"/>
          <w:lang w:val="en-NZ"/>
        </w:rPr>
        <w:t xml:space="preserve"> and </w:t>
      </w:r>
      <w:r w:rsidR="00A663E7" w:rsidRPr="003032DE">
        <w:rPr>
          <w:rFonts w:cs="Arial"/>
          <w:szCs w:val="22"/>
          <w:lang w:val="en-NZ"/>
        </w:rPr>
        <w:t>Miss</w:t>
      </w:r>
      <w:r w:rsidR="000F3D2E" w:rsidRPr="003032DE">
        <w:rPr>
          <w:rFonts w:cs="Arial"/>
          <w:szCs w:val="22"/>
          <w:lang w:val="en-NZ"/>
        </w:rPr>
        <w:t xml:space="preserve"> Emma Gomes</w:t>
      </w:r>
      <w:r w:rsidR="00414BF6" w:rsidRPr="003032DE">
        <w:rPr>
          <w:lang w:val="en-NZ"/>
        </w:rPr>
        <w:t xml:space="preserve"> </w:t>
      </w:r>
      <w:r w:rsidRPr="003032DE">
        <w:rPr>
          <w:lang w:val="en-NZ"/>
        </w:rPr>
        <w:t>were</w:t>
      </w:r>
      <w:r w:rsidR="00414BF6" w:rsidRPr="003032DE">
        <w:rPr>
          <w:lang w:val="en-NZ"/>
        </w:rPr>
        <w:t xml:space="preserve"> present via videoconference for discussion of this application.</w:t>
      </w:r>
    </w:p>
    <w:p w14:paraId="3486DE79" w14:textId="77777777" w:rsidR="00414BF6" w:rsidRPr="00414BF6" w:rsidRDefault="00414BF6" w:rsidP="00414BF6">
      <w:pPr>
        <w:rPr>
          <w:u w:val="single"/>
          <w:lang w:val="en-NZ"/>
        </w:rPr>
      </w:pPr>
    </w:p>
    <w:p w14:paraId="35118B78" w14:textId="77777777" w:rsidR="00414BF6" w:rsidRPr="00414BF6" w:rsidRDefault="00414BF6" w:rsidP="00414BF6">
      <w:pPr>
        <w:rPr>
          <w:b/>
          <w:bCs/>
          <w:lang w:val="en-NZ"/>
        </w:rPr>
      </w:pPr>
      <w:r w:rsidRPr="00414BF6">
        <w:rPr>
          <w:b/>
          <w:bCs/>
          <w:lang w:val="en-NZ"/>
        </w:rPr>
        <w:t>Potential conflicts of interest</w:t>
      </w:r>
    </w:p>
    <w:p w14:paraId="7D204751" w14:textId="77777777" w:rsidR="00414BF6" w:rsidRPr="00414BF6" w:rsidRDefault="00414BF6" w:rsidP="00414BF6">
      <w:pPr>
        <w:rPr>
          <w:b/>
          <w:lang w:val="en-NZ"/>
        </w:rPr>
      </w:pPr>
    </w:p>
    <w:p w14:paraId="5A5CEEA0" w14:textId="77777777" w:rsidR="00414BF6" w:rsidRPr="00414BF6" w:rsidRDefault="00414BF6" w:rsidP="00414BF6">
      <w:pPr>
        <w:rPr>
          <w:lang w:val="en-NZ"/>
        </w:rPr>
      </w:pPr>
      <w:r w:rsidRPr="00414BF6">
        <w:rPr>
          <w:lang w:val="en-NZ"/>
        </w:rPr>
        <w:t>The Chair asked members to declare any potential conflicts of interest related to this application.</w:t>
      </w:r>
    </w:p>
    <w:p w14:paraId="3A3B683C" w14:textId="77777777" w:rsidR="00414BF6" w:rsidRPr="00414BF6" w:rsidRDefault="00414BF6" w:rsidP="00414BF6">
      <w:pPr>
        <w:rPr>
          <w:lang w:val="en-NZ"/>
        </w:rPr>
      </w:pPr>
    </w:p>
    <w:p w14:paraId="141AA628" w14:textId="77777777" w:rsidR="00414BF6" w:rsidRPr="00414BF6" w:rsidRDefault="00414BF6" w:rsidP="00414BF6">
      <w:pPr>
        <w:rPr>
          <w:lang w:val="en-NZ"/>
        </w:rPr>
      </w:pPr>
      <w:r w:rsidRPr="00414BF6">
        <w:rPr>
          <w:lang w:val="en-NZ"/>
        </w:rPr>
        <w:t>No potential conflicts of interest related to this application were declared by any member.</w:t>
      </w:r>
    </w:p>
    <w:p w14:paraId="5AFD5A38" w14:textId="77777777" w:rsidR="00414BF6" w:rsidRPr="00414BF6" w:rsidRDefault="00414BF6" w:rsidP="00414BF6">
      <w:pPr>
        <w:spacing w:before="80" w:after="80"/>
        <w:rPr>
          <w:lang w:val="en-NZ"/>
        </w:rPr>
      </w:pPr>
    </w:p>
    <w:p w14:paraId="447B00D1" w14:textId="77777777" w:rsidR="00414BF6" w:rsidRPr="00414BF6" w:rsidRDefault="00414BF6" w:rsidP="00414BF6">
      <w:pPr>
        <w:rPr>
          <w:b/>
          <w:bCs/>
          <w:lang w:val="en-NZ"/>
        </w:rPr>
      </w:pPr>
      <w:r w:rsidRPr="00414BF6">
        <w:rPr>
          <w:b/>
          <w:bCs/>
          <w:lang w:val="en-NZ"/>
        </w:rPr>
        <w:t>Summary of outstanding ethical issues</w:t>
      </w:r>
    </w:p>
    <w:p w14:paraId="3DDB3009" w14:textId="77777777" w:rsidR="00414BF6" w:rsidRPr="00414BF6" w:rsidRDefault="00414BF6" w:rsidP="00414BF6">
      <w:pPr>
        <w:rPr>
          <w:lang w:val="en-NZ"/>
        </w:rPr>
      </w:pPr>
    </w:p>
    <w:p w14:paraId="1CCEA882" w14:textId="77777777" w:rsidR="00414BF6" w:rsidRPr="00414BF6" w:rsidRDefault="00414BF6" w:rsidP="00414BF6">
      <w:pPr>
        <w:rPr>
          <w:rFonts w:cs="Arial"/>
          <w:szCs w:val="22"/>
        </w:rPr>
      </w:pPr>
      <w:r w:rsidRPr="00414BF6">
        <w:rPr>
          <w:lang w:val="en-NZ"/>
        </w:rPr>
        <w:t xml:space="preserve">The main ethical issues considered by the </w:t>
      </w:r>
      <w:r w:rsidRPr="00414BF6">
        <w:rPr>
          <w:szCs w:val="22"/>
          <w:lang w:val="en-NZ"/>
        </w:rPr>
        <w:t>Committee and which require addressing by the Researcher are as follows</w:t>
      </w:r>
      <w:r w:rsidRPr="00414BF6">
        <w:rPr>
          <w:rFonts w:cs="Arial"/>
          <w:szCs w:val="22"/>
        </w:rPr>
        <w:t>.</w:t>
      </w:r>
    </w:p>
    <w:p w14:paraId="3F233188" w14:textId="77777777" w:rsidR="00414BF6" w:rsidRPr="00414BF6" w:rsidRDefault="00414BF6" w:rsidP="00414BF6">
      <w:pPr>
        <w:autoSpaceDE w:val="0"/>
        <w:autoSpaceDN w:val="0"/>
        <w:adjustRightInd w:val="0"/>
        <w:rPr>
          <w:szCs w:val="22"/>
          <w:lang w:val="en-NZ"/>
        </w:rPr>
      </w:pPr>
    </w:p>
    <w:p w14:paraId="654F253F" w14:textId="6E6646F0" w:rsidR="002B2EFC" w:rsidRDefault="002B2EFC" w:rsidP="009A30AA">
      <w:pPr>
        <w:pStyle w:val="ListParagraph"/>
        <w:numPr>
          <w:ilvl w:val="0"/>
          <w:numId w:val="27"/>
        </w:numPr>
      </w:pPr>
      <w:r>
        <w:t xml:space="preserve">The Committee noted a consent form for support people and queried their involvement. The Researcher stated previous experience has shown support people sometimes have a perspective to offer and it is useful to capture this data, though it is not necessary for all participants to have a support person. The Committee suggested developing a separate information sheet for support people or adding a section addressed to them in the main PIS.  </w:t>
      </w:r>
      <w:r w:rsidR="006C4008" w:rsidRPr="009A30AA">
        <w:rPr>
          <w:i/>
          <w:iCs/>
        </w:rPr>
        <w:t>(National Ethical Standards for Health and Disability Research and Quality Improvement, para 7.15 – 7.17).</w:t>
      </w:r>
    </w:p>
    <w:p w14:paraId="2854C551" w14:textId="3E1F840B" w:rsidR="002B2EFC" w:rsidRDefault="002B2EFC" w:rsidP="009A30AA">
      <w:pPr>
        <w:pStyle w:val="ListParagraph"/>
        <w:numPr>
          <w:ilvl w:val="0"/>
          <w:numId w:val="27"/>
        </w:numPr>
      </w:pPr>
      <w:r>
        <w:t>The Committee requested more detail in the safety plan for visiting participant homes (e.g. how to manage dogs).</w:t>
      </w:r>
      <w:r w:rsidRPr="002B2EFC">
        <w:t xml:space="preserve"> </w:t>
      </w:r>
      <w:r w:rsidR="006C4008" w:rsidRPr="009A30AA">
        <w:rPr>
          <w:i/>
          <w:iCs/>
        </w:rPr>
        <w:t>(National Ethical Standards for Health and Disability Research and Quality Improvement, para 11.62).</w:t>
      </w:r>
    </w:p>
    <w:p w14:paraId="57228FB0" w14:textId="71D9D14A" w:rsidR="002B2EFC" w:rsidRDefault="002B2EFC" w:rsidP="009A30AA">
      <w:pPr>
        <w:pStyle w:val="ListParagraph"/>
        <w:numPr>
          <w:ilvl w:val="0"/>
          <w:numId w:val="30"/>
        </w:numPr>
      </w:pPr>
      <w:r>
        <w:t>The Committee noted video footage could not be deidentified and requested detail about identified information in the data management plan.</w:t>
      </w:r>
      <w:r w:rsidR="006C4008" w:rsidRPr="009A30AA">
        <w:rPr>
          <w:i/>
          <w:iCs/>
        </w:rPr>
        <w:t xml:space="preserve"> (National Ethical Standards for Health and Disability Research and Quality Improvement, para 12.15 - 12.15a).</w:t>
      </w:r>
    </w:p>
    <w:p w14:paraId="443011FC" w14:textId="0FED0C52" w:rsidR="00414BF6" w:rsidRPr="00414BF6" w:rsidRDefault="002B2EFC" w:rsidP="009A30AA">
      <w:pPr>
        <w:pStyle w:val="ListParagraph"/>
        <w:rPr>
          <w:rFonts w:cs="Arial"/>
          <w:color w:val="FF0000"/>
        </w:rPr>
      </w:pPr>
      <w:r>
        <w:t>The Committee requested additional information in the information sheet and data management plan to include more detail about overseas co-investigators viewing the recordings and how this will be managed.</w:t>
      </w:r>
      <w:r w:rsidR="006C4008" w:rsidRPr="006C4008">
        <w:rPr>
          <w:i/>
          <w:iCs/>
        </w:rPr>
        <w:t xml:space="preserve"> (National Ethical Standards for Health and Disability Research and Quality Improvem</w:t>
      </w:r>
      <w:r w:rsidR="006C4008" w:rsidRPr="00F42E0D">
        <w:rPr>
          <w:i/>
          <w:iCs/>
        </w:rPr>
        <w:t xml:space="preserve">ent, para </w:t>
      </w:r>
      <w:r w:rsidR="006C4008">
        <w:rPr>
          <w:i/>
          <w:iCs/>
        </w:rPr>
        <w:t>7.15 - 7.17; 12.15 - 12.15a</w:t>
      </w:r>
      <w:r w:rsidR="006C4008" w:rsidRPr="00F42E0D">
        <w:rPr>
          <w:i/>
          <w:iCs/>
        </w:rPr>
        <w:t>).</w:t>
      </w:r>
      <w:r w:rsidR="00414BF6" w:rsidRPr="00414BF6">
        <w:br/>
      </w:r>
    </w:p>
    <w:p w14:paraId="032ED9C0" w14:textId="2087B5FC" w:rsidR="00414BF6" w:rsidRDefault="00414BF6" w:rsidP="00414BF6">
      <w:pPr>
        <w:spacing w:before="80" w:after="80"/>
        <w:rPr>
          <w:rFonts w:cs="Arial"/>
          <w:szCs w:val="22"/>
          <w:lang w:val="en-NZ"/>
        </w:rPr>
      </w:pPr>
      <w:r w:rsidRPr="00414BF6">
        <w:rPr>
          <w:rFonts w:cs="Arial"/>
          <w:szCs w:val="22"/>
          <w:lang w:val="en-NZ"/>
        </w:rPr>
        <w:t xml:space="preserve">The Committee requested the following changes to the Participant Information Sheet and Consent Form (PIS/CF): </w:t>
      </w:r>
    </w:p>
    <w:p w14:paraId="115D4DFB" w14:textId="438549F6" w:rsidR="002B2EFC" w:rsidRDefault="002B2EFC" w:rsidP="00414BF6">
      <w:pPr>
        <w:spacing w:before="80" w:after="80"/>
        <w:rPr>
          <w:rFonts w:cs="Arial"/>
          <w:szCs w:val="22"/>
          <w:lang w:val="en-NZ"/>
        </w:rPr>
      </w:pPr>
    </w:p>
    <w:p w14:paraId="3C0DCF21" w14:textId="77777777" w:rsidR="002B2EFC" w:rsidRDefault="002B2EFC" w:rsidP="00A663E7">
      <w:pPr>
        <w:pStyle w:val="ListParagraph"/>
      </w:pPr>
      <w:r>
        <w:t xml:space="preserve">The Committee noted a statement advising that a support person actively participating 'may' receive koha. The Committee requested a revision to state whether koha will be available or not to remove ambiguity. </w:t>
      </w:r>
    </w:p>
    <w:p w14:paraId="78CFF4C9" w14:textId="77777777" w:rsidR="002B2EFC" w:rsidRDefault="002B2EFC" w:rsidP="00A663E7">
      <w:pPr>
        <w:pStyle w:val="ListParagraph"/>
      </w:pPr>
      <w:r>
        <w:t xml:space="preserve">The Committee requested removal of the ACC compensation statements for advocates and therapists as these are not necessary. Please include a statement advising that interviews will be recorded (and whether this is audio only or visual too). </w:t>
      </w:r>
    </w:p>
    <w:p w14:paraId="6B73298C" w14:textId="5CEEAE04" w:rsidR="002B2EFC" w:rsidRPr="00414BF6" w:rsidRDefault="002B2EFC" w:rsidP="00A663E7">
      <w:pPr>
        <w:pStyle w:val="ListParagraph"/>
        <w:rPr>
          <w:rFonts w:cs="Arial"/>
          <w:szCs w:val="22"/>
        </w:rPr>
      </w:pPr>
      <w:r>
        <w:t>Please include a statement advising that videos will not be viewed by anyone outside of the research team.</w:t>
      </w:r>
    </w:p>
    <w:p w14:paraId="37644F20" w14:textId="77777777" w:rsidR="00414BF6" w:rsidRPr="00414BF6" w:rsidRDefault="00414BF6" w:rsidP="00414BF6">
      <w:pPr>
        <w:spacing w:before="80" w:after="80"/>
        <w:rPr>
          <w:rFonts w:cs="Arial"/>
          <w:szCs w:val="22"/>
          <w:lang w:val="en-NZ"/>
        </w:rPr>
      </w:pPr>
    </w:p>
    <w:p w14:paraId="25144D77" w14:textId="77777777" w:rsidR="00414BF6" w:rsidRPr="00414BF6" w:rsidRDefault="00414BF6" w:rsidP="00414BF6">
      <w:pPr>
        <w:spacing w:before="80" w:after="80"/>
      </w:pPr>
    </w:p>
    <w:p w14:paraId="16EC96EA" w14:textId="77777777" w:rsidR="00414BF6" w:rsidRPr="00414BF6" w:rsidRDefault="00414BF6" w:rsidP="00414BF6">
      <w:pPr>
        <w:rPr>
          <w:b/>
          <w:bCs/>
          <w:lang w:val="en-NZ"/>
        </w:rPr>
      </w:pPr>
      <w:r w:rsidRPr="00414BF6">
        <w:rPr>
          <w:b/>
          <w:bCs/>
          <w:lang w:val="en-NZ"/>
        </w:rPr>
        <w:t xml:space="preserve">Decision </w:t>
      </w:r>
    </w:p>
    <w:p w14:paraId="0D6649D4" w14:textId="77777777" w:rsidR="00414BF6" w:rsidRPr="00414BF6" w:rsidRDefault="00414BF6" w:rsidP="00414BF6">
      <w:pPr>
        <w:rPr>
          <w:lang w:val="en-NZ"/>
        </w:rPr>
      </w:pPr>
    </w:p>
    <w:p w14:paraId="181F2C99" w14:textId="77777777" w:rsidR="00414BF6" w:rsidRPr="00414BF6" w:rsidRDefault="00414BF6" w:rsidP="00414BF6">
      <w:pPr>
        <w:rPr>
          <w:lang w:val="en-NZ"/>
        </w:rPr>
      </w:pPr>
    </w:p>
    <w:p w14:paraId="7EFEB1CF" w14:textId="77777777" w:rsidR="00414BF6" w:rsidRPr="00414BF6" w:rsidRDefault="00414BF6" w:rsidP="00414BF6">
      <w:pPr>
        <w:rPr>
          <w:lang w:val="en-NZ"/>
        </w:rPr>
      </w:pPr>
      <w:r w:rsidRPr="00414BF6">
        <w:rPr>
          <w:lang w:val="en-NZ"/>
        </w:rPr>
        <w:t xml:space="preserve">This application was </w:t>
      </w:r>
      <w:r w:rsidRPr="00414BF6">
        <w:rPr>
          <w:i/>
          <w:lang w:val="en-NZ"/>
        </w:rPr>
        <w:t>provisionally approved</w:t>
      </w:r>
      <w:r w:rsidRPr="00414BF6">
        <w:rPr>
          <w:lang w:val="en-NZ"/>
        </w:rPr>
        <w:t xml:space="preserve"> by </w:t>
      </w:r>
      <w:r w:rsidRPr="00414BF6">
        <w:rPr>
          <w:rFonts w:cs="Arial"/>
          <w:szCs w:val="22"/>
          <w:lang w:val="en-NZ"/>
        </w:rPr>
        <w:t>consensus,</w:t>
      </w:r>
      <w:r w:rsidRPr="00414BF6">
        <w:rPr>
          <w:rFonts w:cs="Arial"/>
          <w:color w:val="33CCCC"/>
          <w:szCs w:val="22"/>
          <w:lang w:val="en-NZ"/>
        </w:rPr>
        <w:t xml:space="preserve"> </w:t>
      </w:r>
      <w:r w:rsidRPr="00414BF6">
        <w:rPr>
          <w:lang w:val="en-NZ"/>
        </w:rPr>
        <w:t>subject to the following information being received:</w:t>
      </w:r>
    </w:p>
    <w:p w14:paraId="0BF8564D" w14:textId="77777777" w:rsidR="00414BF6" w:rsidRPr="00414BF6" w:rsidRDefault="00414BF6" w:rsidP="00414BF6">
      <w:pPr>
        <w:rPr>
          <w:lang w:val="en-NZ"/>
        </w:rPr>
      </w:pPr>
    </w:p>
    <w:p w14:paraId="51138470" w14:textId="77777777" w:rsidR="00414BF6" w:rsidRPr="00414BF6" w:rsidRDefault="00414BF6" w:rsidP="009A30AA">
      <w:pPr>
        <w:pStyle w:val="ListParagraph"/>
      </w:pPr>
      <w:r w:rsidRPr="00414BF6">
        <w:t>Please address all outstanding ethical issues, providing the information requested by the Committee.</w:t>
      </w:r>
    </w:p>
    <w:p w14:paraId="74CCACED" w14:textId="77777777" w:rsidR="00414BF6" w:rsidRPr="00414BF6" w:rsidRDefault="00414BF6" w:rsidP="009A30AA">
      <w:pPr>
        <w:pStyle w:val="ListParagraph"/>
      </w:pPr>
      <w:r w:rsidRPr="00414BF6">
        <w:t xml:space="preserve">Please update the participant information sheet and consent form, taking into account feedback provided by the Committee. </w:t>
      </w:r>
      <w:r w:rsidRPr="00414BF6">
        <w:rPr>
          <w:i/>
          <w:iCs/>
        </w:rPr>
        <w:t>(National Ethical Standards for Health and Disability Research and Quality Improvement, para 7.15 – 7.17).</w:t>
      </w:r>
    </w:p>
    <w:p w14:paraId="2E385293" w14:textId="78E3A3B3" w:rsidR="003032DE" w:rsidRPr="003032DE" w:rsidRDefault="006C4008" w:rsidP="009A30AA">
      <w:pPr>
        <w:pStyle w:val="ListParagraph"/>
        <w:rPr>
          <w:color w:val="FF0000"/>
        </w:rPr>
      </w:pPr>
      <w:r w:rsidRPr="006C4008">
        <w:t>Please update the safety plan to include more detail about visiting participant home</w:t>
      </w:r>
      <w:r>
        <w:t xml:space="preserve">s </w:t>
      </w:r>
      <w:r w:rsidRPr="00414BF6">
        <w:t xml:space="preserve">(National Ethical Standards for Health and Disability Research and Quality Improvement, para </w:t>
      </w:r>
      <w:r>
        <w:t>11.62</w:t>
      </w:r>
      <w:r w:rsidRPr="00414BF6">
        <w:t>).</w:t>
      </w:r>
    </w:p>
    <w:p w14:paraId="6B13040B" w14:textId="4C7C11F7" w:rsidR="00414BF6" w:rsidRPr="00414BF6" w:rsidRDefault="006C4008" w:rsidP="009A30AA">
      <w:pPr>
        <w:pStyle w:val="ListParagraph"/>
      </w:pPr>
      <w:r w:rsidRPr="006C4008">
        <w:t>Please update the data management plan (National Ethical Standards for Health and Disability Research and Quality Improvem</w:t>
      </w:r>
      <w:r w:rsidRPr="00F42E0D">
        <w:t xml:space="preserve">ent, para </w:t>
      </w:r>
      <w:r>
        <w:t>12.15 - 12.15a</w:t>
      </w:r>
      <w:r w:rsidRPr="00F42E0D">
        <w:t>).</w:t>
      </w:r>
    </w:p>
    <w:p w14:paraId="538F1541" w14:textId="77777777" w:rsidR="00414BF6" w:rsidRPr="00414BF6" w:rsidRDefault="00414BF6" w:rsidP="00414BF6">
      <w:pPr>
        <w:rPr>
          <w:color w:val="FF0000"/>
          <w:lang w:val="en-NZ"/>
        </w:rPr>
      </w:pPr>
    </w:p>
    <w:p w14:paraId="332F30D0" w14:textId="50AD7CC0" w:rsidR="00414BF6" w:rsidRPr="006C4008" w:rsidRDefault="00414BF6" w:rsidP="00414BF6">
      <w:pPr>
        <w:rPr>
          <w:lang w:val="en-NZ"/>
        </w:rPr>
      </w:pPr>
      <w:r w:rsidRPr="00414BF6">
        <w:rPr>
          <w:lang w:val="en-NZ"/>
        </w:rPr>
        <w:t>After receipt o</w:t>
      </w:r>
      <w:r w:rsidRPr="006C4008">
        <w:rPr>
          <w:lang w:val="en-NZ"/>
        </w:rPr>
        <w:t xml:space="preserve">f the information requested by the Committee, a final decision on the application will be made by </w:t>
      </w:r>
      <w:r w:rsidR="00DA43B7" w:rsidRPr="006C4008">
        <w:rPr>
          <w:rFonts w:cs="Arial"/>
          <w:szCs w:val="22"/>
          <w:lang w:val="en-NZ"/>
        </w:rPr>
        <w:t xml:space="preserve">Ms </w:t>
      </w:r>
      <w:r w:rsidR="00EF42D7" w:rsidRPr="006C4008">
        <w:rPr>
          <w:rFonts w:cs="Arial"/>
          <w:szCs w:val="22"/>
          <w:lang w:val="en-NZ"/>
        </w:rPr>
        <w:t xml:space="preserve">Kate O’Connor </w:t>
      </w:r>
      <w:r w:rsidR="00A47DFC" w:rsidRPr="006C4008">
        <w:rPr>
          <w:rFonts w:cs="Arial"/>
          <w:szCs w:val="22"/>
          <w:lang w:val="en-NZ"/>
        </w:rPr>
        <w:t xml:space="preserve">and Dr Amber Parry-Strong. </w:t>
      </w:r>
    </w:p>
    <w:p w14:paraId="34705901" w14:textId="77777777" w:rsidR="00414BF6" w:rsidRPr="00414BF6" w:rsidRDefault="00414BF6" w:rsidP="00414BF6">
      <w:pPr>
        <w:rPr>
          <w:color w:val="FF0000"/>
          <w:lang w:val="en-NZ"/>
        </w:rPr>
      </w:pPr>
    </w:p>
    <w:p w14:paraId="4B105E66" w14:textId="08490F9B" w:rsidR="00B80D9D" w:rsidRPr="00614A92" w:rsidRDefault="00B80D9D" w:rsidP="00414BF6">
      <w:pPr>
        <w:rPr>
          <w:rFonts w:cs="Arial"/>
          <w:color w:val="4BACC6"/>
          <w:lang w:val="en-NZ"/>
        </w:rPr>
      </w:pPr>
      <w:r w:rsidRPr="00614A92">
        <w:rPr>
          <w:rFonts w:cs="Arial"/>
          <w:color w:val="4BACC6"/>
          <w:lang w:val="en-NZ"/>
        </w:rPr>
        <w:br w:type="page"/>
      </w:r>
    </w:p>
    <w:p w14:paraId="54010D64" w14:textId="77777777" w:rsidR="00B80D9D" w:rsidRPr="00614A92" w:rsidRDefault="00B80D9D" w:rsidP="00B80D9D">
      <w:pPr>
        <w:rPr>
          <w:rFonts w:cs="Arial"/>
        </w:rPr>
      </w:pPr>
    </w:p>
    <w:p w14:paraId="476B90F7"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57B2AEA8" w14:textId="77777777" w:rsidTr="00DE00F0">
        <w:trPr>
          <w:trHeight w:val="280"/>
        </w:trPr>
        <w:tc>
          <w:tcPr>
            <w:tcW w:w="966" w:type="dxa"/>
            <w:tcBorders>
              <w:top w:val="nil"/>
              <w:left w:val="nil"/>
              <w:bottom w:val="nil"/>
              <w:right w:val="nil"/>
            </w:tcBorders>
          </w:tcPr>
          <w:p w14:paraId="04A53331" w14:textId="7FBFDA2F" w:rsidR="00B80D9D" w:rsidRPr="00614A92" w:rsidRDefault="00664D4B" w:rsidP="00DE00F0">
            <w:pPr>
              <w:autoSpaceDE w:val="0"/>
              <w:autoSpaceDN w:val="0"/>
              <w:adjustRightInd w:val="0"/>
              <w:rPr>
                <w:rFonts w:cs="Arial"/>
              </w:rPr>
            </w:pPr>
            <w:r w:rsidRPr="00614A92">
              <w:rPr>
                <w:rFonts w:cs="Arial"/>
                <w:b/>
              </w:rPr>
              <w:t>3</w:t>
            </w:r>
          </w:p>
        </w:tc>
        <w:tc>
          <w:tcPr>
            <w:tcW w:w="2575" w:type="dxa"/>
            <w:tcBorders>
              <w:top w:val="nil"/>
              <w:left w:val="nil"/>
              <w:bottom w:val="nil"/>
              <w:right w:val="nil"/>
            </w:tcBorders>
          </w:tcPr>
          <w:p w14:paraId="50A9A203"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16B9244F" w14:textId="5CBF8EDF" w:rsidR="00B80D9D" w:rsidRPr="00614A92" w:rsidRDefault="00173E0B" w:rsidP="00DE00F0">
            <w:pPr>
              <w:rPr>
                <w:rFonts w:cs="Arial"/>
                <w:b/>
                <w:bCs/>
              </w:rPr>
            </w:pPr>
            <w:r w:rsidRPr="002649DD">
              <w:rPr>
                <w:rFonts w:cs="Arial"/>
                <w:bCs/>
                <w:sz w:val="20"/>
              </w:rPr>
              <w:t>2023 FULL 15134</w:t>
            </w:r>
          </w:p>
        </w:tc>
      </w:tr>
      <w:tr w:rsidR="00B80D9D" w:rsidRPr="00614A92" w14:paraId="5D27817C" w14:textId="77777777" w:rsidTr="00DE00F0">
        <w:trPr>
          <w:trHeight w:val="280"/>
        </w:trPr>
        <w:tc>
          <w:tcPr>
            <w:tcW w:w="966" w:type="dxa"/>
            <w:tcBorders>
              <w:top w:val="nil"/>
              <w:left w:val="nil"/>
              <w:bottom w:val="nil"/>
              <w:right w:val="nil"/>
            </w:tcBorders>
          </w:tcPr>
          <w:p w14:paraId="7CE35990"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38EFF727"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68E96729" w14:textId="2EF0CF65" w:rsidR="00B80D9D" w:rsidRPr="00614A92" w:rsidRDefault="0052785F" w:rsidP="00DE00F0">
            <w:pPr>
              <w:autoSpaceDE w:val="0"/>
              <w:autoSpaceDN w:val="0"/>
              <w:adjustRightInd w:val="0"/>
              <w:rPr>
                <w:rFonts w:cs="Arial"/>
              </w:rPr>
            </w:pPr>
            <w:r w:rsidRPr="0052785F">
              <w:t xml:space="preserve">Paediatric Eye Health Services in New Zealand - An investigation into the prevalence of visual conditions in New Zealand </w:t>
            </w:r>
            <w:r w:rsidR="00383CDA" w:rsidRPr="0052785F">
              <w:t>7-year-olds</w:t>
            </w:r>
          </w:p>
        </w:tc>
      </w:tr>
      <w:tr w:rsidR="00B80D9D" w:rsidRPr="00614A92" w14:paraId="73B6F527" w14:textId="77777777" w:rsidTr="00DE00F0">
        <w:trPr>
          <w:trHeight w:val="280"/>
        </w:trPr>
        <w:tc>
          <w:tcPr>
            <w:tcW w:w="966" w:type="dxa"/>
            <w:tcBorders>
              <w:top w:val="nil"/>
              <w:left w:val="nil"/>
              <w:bottom w:val="nil"/>
              <w:right w:val="nil"/>
            </w:tcBorders>
          </w:tcPr>
          <w:p w14:paraId="4F9F59F9"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2F4B7CD3"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7E007C8C" w14:textId="3D538F4D" w:rsidR="00B80D9D" w:rsidRPr="00614A92" w:rsidRDefault="0055294A" w:rsidP="00DE00F0">
            <w:pPr>
              <w:rPr>
                <w:rFonts w:cs="Arial"/>
              </w:rPr>
            </w:pPr>
            <w:r>
              <w:t>Dr Rebecca Findlay</w:t>
            </w:r>
          </w:p>
        </w:tc>
      </w:tr>
      <w:tr w:rsidR="00B80D9D" w:rsidRPr="00614A92" w14:paraId="64B5DB9C" w14:textId="77777777" w:rsidTr="00DE00F0">
        <w:trPr>
          <w:trHeight w:val="280"/>
        </w:trPr>
        <w:tc>
          <w:tcPr>
            <w:tcW w:w="966" w:type="dxa"/>
            <w:tcBorders>
              <w:top w:val="nil"/>
              <w:left w:val="nil"/>
              <w:bottom w:val="nil"/>
              <w:right w:val="nil"/>
            </w:tcBorders>
          </w:tcPr>
          <w:p w14:paraId="4CE7C165"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71F30CA4"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1438DE53" w14:textId="5A689950" w:rsidR="00B80D9D" w:rsidRPr="00614A92" w:rsidRDefault="001479CC" w:rsidP="00DE00F0">
            <w:pPr>
              <w:autoSpaceDE w:val="0"/>
              <w:autoSpaceDN w:val="0"/>
              <w:adjustRightInd w:val="0"/>
              <w:rPr>
                <w:rFonts w:cs="Arial"/>
              </w:rPr>
            </w:pPr>
            <w:r w:rsidRPr="006C4008">
              <w:rPr>
                <w:rFonts w:cs="Arial"/>
              </w:rPr>
              <w:t>University of Auckland</w:t>
            </w:r>
          </w:p>
        </w:tc>
      </w:tr>
      <w:tr w:rsidR="00B80D9D" w:rsidRPr="00614A92" w14:paraId="50479AB3" w14:textId="77777777" w:rsidTr="00DE00F0">
        <w:trPr>
          <w:trHeight w:val="280"/>
        </w:trPr>
        <w:tc>
          <w:tcPr>
            <w:tcW w:w="966" w:type="dxa"/>
            <w:tcBorders>
              <w:top w:val="nil"/>
              <w:left w:val="nil"/>
              <w:bottom w:val="nil"/>
              <w:right w:val="nil"/>
            </w:tcBorders>
          </w:tcPr>
          <w:p w14:paraId="2FB6D820"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148DFF0C"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267E2469" w14:textId="3B0BBB20" w:rsidR="00B80D9D" w:rsidRPr="00614A92" w:rsidRDefault="0055294A" w:rsidP="00DE00F0">
            <w:pPr>
              <w:autoSpaceDE w:val="0"/>
              <w:autoSpaceDN w:val="0"/>
              <w:adjustRightInd w:val="0"/>
              <w:rPr>
                <w:rFonts w:cs="Arial"/>
              </w:rPr>
            </w:pPr>
            <w:r>
              <w:rPr>
                <w:rFonts w:cs="Arial"/>
              </w:rPr>
              <w:t>25 May 2023</w:t>
            </w:r>
          </w:p>
        </w:tc>
      </w:tr>
    </w:tbl>
    <w:p w14:paraId="66069499" w14:textId="77777777" w:rsidR="00B80D9D" w:rsidRPr="00614A92" w:rsidRDefault="00B80D9D" w:rsidP="00B80D9D">
      <w:pPr>
        <w:rPr>
          <w:rFonts w:cs="Arial"/>
        </w:rPr>
      </w:pPr>
    </w:p>
    <w:p w14:paraId="6AF2DEF4" w14:textId="77777777" w:rsidR="00B80D9D" w:rsidRPr="00614A92" w:rsidRDefault="00B80D9D" w:rsidP="00B80D9D">
      <w:pPr>
        <w:rPr>
          <w:rFonts w:cs="Arial"/>
          <w:color w:val="33CCCC"/>
          <w:szCs w:val="22"/>
          <w:lang w:val="en-NZ"/>
        </w:rPr>
      </w:pPr>
    </w:p>
    <w:p w14:paraId="318CDB58" w14:textId="3895B9FE" w:rsidR="00414BF6" w:rsidRPr="00721F8F" w:rsidRDefault="003B1DB5" w:rsidP="00414BF6">
      <w:pPr>
        <w:autoSpaceDE w:val="0"/>
        <w:autoSpaceDN w:val="0"/>
        <w:adjustRightInd w:val="0"/>
        <w:rPr>
          <w:rFonts w:cs="Arial"/>
          <w:color w:val="33CCCC"/>
          <w:szCs w:val="22"/>
          <w:lang w:val="en-NZ"/>
        </w:rPr>
      </w:pPr>
      <w:r w:rsidRPr="00655688">
        <w:rPr>
          <w:rFonts w:cs="Arial"/>
          <w:szCs w:val="22"/>
          <w:lang w:val="en-NZ"/>
        </w:rPr>
        <w:t xml:space="preserve">Dr Rebecca Findlay </w:t>
      </w:r>
      <w:r w:rsidR="009258B9">
        <w:rPr>
          <w:rFonts w:cs="Arial"/>
          <w:szCs w:val="22"/>
          <w:lang w:val="en-NZ"/>
        </w:rPr>
        <w:t>and Miss Amelia Hardcastle were</w:t>
      </w:r>
      <w:r w:rsidR="00414BF6" w:rsidRPr="00655688">
        <w:rPr>
          <w:lang w:val="en-NZ"/>
        </w:rPr>
        <w:t xml:space="preserve"> </w:t>
      </w:r>
      <w:r w:rsidR="00414BF6" w:rsidRPr="00414BF6">
        <w:rPr>
          <w:lang w:val="en-NZ"/>
        </w:rPr>
        <w:t>present via videoconference for discussion of this application.</w:t>
      </w:r>
    </w:p>
    <w:p w14:paraId="03C799DC" w14:textId="77777777" w:rsidR="00414BF6" w:rsidRPr="00414BF6" w:rsidRDefault="00414BF6" w:rsidP="00414BF6">
      <w:pPr>
        <w:rPr>
          <w:u w:val="single"/>
          <w:lang w:val="en-NZ"/>
        </w:rPr>
      </w:pPr>
    </w:p>
    <w:p w14:paraId="1B664D10" w14:textId="77777777" w:rsidR="00414BF6" w:rsidRPr="00414BF6" w:rsidRDefault="00414BF6" w:rsidP="00414BF6">
      <w:pPr>
        <w:rPr>
          <w:b/>
          <w:bCs/>
          <w:lang w:val="en-NZ"/>
        </w:rPr>
      </w:pPr>
      <w:r w:rsidRPr="00414BF6">
        <w:rPr>
          <w:b/>
          <w:bCs/>
          <w:lang w:val="en-NZ"/>
        </w:rPr>
        <w:t>Potential conflicts of interest</w:t>
      </w:r>
    </w:p>
    <w:p w14:paraId="3EA724DF" w14:textId="77777777" w:rsidR="00414BF6" w:rsidRPr="00414BF6" w:rsidRDefault="00414BF6" w:rsidP="00414BF6">
      <w:pPr>
        <w:rPr>
          <w:b/>
          <w:lang w:val="en-NZ"/>
        </w:rPr>
      </w:pPr>
    </w:p>
    <w:p w14:paraId="2D3E527C" w14:textId="77777777" w:rsidR="00414BF6" w:rsidRPr="00414BF6" w:rsidRDefault="00414BF6" w:rsidP="00414BF6">
      <w:pPr>
        <w:rPr>
          <w:lang w:val="en-NZ"/>
        </w:rPr>
      </w:pPr>
      <w:r w:rsidRPr="00414BF6">
        <w:rPr>
          <w:lang w:val="en-NZ"/>
        </w:rPr>
        <w:t>The Chair asked members to declare any potential conflicts of interest related to this application.</w:t>
      </w:r>
    </w:p>
    <w:p w14:paraId="4AEF1FDC" w14:textId="77777777" w:rsidR="00414BF6" w:rsidRPr="00414BF6" w:rsidRDefault="00414BF6" w:rsidP="00414BF6">
      <w:pPr>
        <w:rPr>
          <w:lang w:val="en-NZ"/>
        </w:rPr>
      </w:pPr>
    </w:p>
    <w:p w14:paraId="52A61955" w14:textId="77777777" w:rsidR="00414BF6" w:rsidRPr="00414BF6" w:rsidRDefault="00414BF6" w:rsidP="00414BF6">
      <w:pPr>
        <w:rPr>
          <w:lang w:val="en-NZ"/>
        </w:rPr>
      </w:pPr>
      <w:r w:rsidRPr="00414BF6">
        <w:rPr>
          <w:lang w:val="en-NZ"/>
        </w:rPr>
        <w:t>No potential conflicts of interest related to this application were declared by any member.</w:t>
      </w:r>
    </w:p>
    <w:p w14:paraId="4926A69F" w14:textId="77777777" w:rsidR="00414BF6" w:rsidRPr="00414BF6" w:rsidRDefault="00414BF6" w:rsidP="00414BF6">
      <w:pPr>
        <w:rPr>
          <w:lang w:val="en-NZ"/>
        </w:rPr>
      </w:pPr>
    </w:p>
    <w:p w14:paraId="1E70B29A" w14:textId="77777777" w:rsidR="00414BF6" w:rsidRPr="00414BF6" w:rsidRDefault="00414BF6" w:rsidP="00414BF6">
      <w:pPr>
        <w:autoSpaceDE w:val="0"/>
        <w:autoSpaceDN w:val="0"/>
        <w:adjustRightInd w:val="0"/>
        <w:rPr>
          <w:lang w:val="en-NZ"/>
        </w:rPr>
      </w:pPr>
    </w:p>
    <w:p w14:paraId="648092E9" w14:textId="77777777" w:rsidR="00414BF6" w:rsidRPr="00414BF6" w:rsidRDefault="00414BF6" w:rsidP="00414BF6">
      <w:pPr>
        <w:rPr>
          <w:b/>
          <w:bCs/>
          <w:lang w:val="en-NZ"/>
        </w:rPr>
      </w:pPr>
      <w:r w:rsidRPr="00414BF6">
        <w:rPr>
          <w:b/>
          <w:bCs/>
          <w:lang w:val="en-NZ"/>
        </w:rPr>
        <w:t xml:space="preserve">Summary of resolved ethical issues </w:t>
      </w:r>
    </w:p>
    <w:p w14:paraId="3390F419" w14:textId="77777777" w:rsidR="00414BF6" w:rsidRPr="00414BF6" w:rsidRDefault="00414BF6" w:rsidP="00414BF6">
      <w:pPr>
        <w:rPr>
          <w:u w:val="single"/>
          <w:lang w:val="en-NZ"/>
        </w:rPr>
      </w:pPr>
    </w:p>
    <w:p w14:paraId="5AF13BCC" w14:textId="77777777" w:rsidR="00414BF6" w:rsidRPr="00414BF6" w:rsidRDefault="00414BF6" w:rsidP="00414BF6">
      <w:pPr>
        <w:rPr>
          <w:lang w:val="en-NZ"/>
        </w:rPr>
      </w:pPr>
      <w:r w:rsidRPr="00414BF6">
        <w:rPr>
          <w:lang w:val="en-NZ"/>
        </w:rPr>
        <w:t>The main ethical issues considered by the Committee and addressed by the Researcher are as follows.</w:t>
      </w:r>
    </w:p>
    <w:p w14:paraId="738FDD58" w14:textId="5F058FEB" w:rsidR="00414BF6" w:rsidRDefault="00414BF6" w:rsidP="00414BF6">
      <w:pPr>
        <w:rPr>
          <w:lang w:val="en-NZ"/>
        </w:rPr>
      </w:pPr>
    </w:p>
    <w:p w14:paraId="0A09235B" w14:textId="0645342C" w:rsidR="007F416E" w:rsidRDefault="007F416E" w:rsidP="006C4008">
      <w:pPr>
        <w:pStyle w:val="ListParagraph"/>
        <w:numPr>
          <w:ilvl w:val="0"/>
          <w:numId w:val="23"/>
        </w:numPr>
      </w:pPr>
      <w:r w:rsidRPr="00D547EC">
        <w:t>The Committee noted the study would provide a voucher for glasses if needed and queried whether participants could select an optometrist of their choice. The Researcher stated they could and confirmed the optometrist would charge the study</w:t>
      </w:r>
      <w:r w:rsidR="00F504CA">
        <w:t xml:space="preserve"> and not the participant</w:t>
      </w:r>
      <w:r w:rsidRPr="00D547EC">
        <w:t xml:space="preserve">. </w:t>
      </w:r>
    </w:p>
    <w:p w14:paraId="1B9E0871" w14:textId="77777777" w:rsidR="007F416E" w:rsidRPr="00D547EC" w:rsidRDefault="007F416E" w:rsidP="004C5091">
      <w:pPr>
        <w:pStyle w:val="ListParagraph"/>
        <w:numPr>
          <w:ilvl w:val="0"/>
          <w:numId w:val="31"/>
        </w:numPr>
      </w:pPr>
      <w:r w:rsidRPr="00D547EC">
        <w:t xml:space="preserve">The Committee queried whether there was a consent process for involving schools. The Researcher confirmed there was and would receive locality sign off. </w:t>
      </w:r>
    </w:p>
    <w:p w14:paraId="18B69B3D" w14:textId="77777777" w:rsidR="007F416E" w:rsidRDefault="007F416E" w:rsidP="00655688">
      <w:pPr>
        <w:pStyle w:val="ListParagraph"/>
      </w:pPr>
      <w:r w:rsidRPr="00D547EC">
        <w:t>The Committee queried whether the study would recruit from a range of schools including both low and high deciles. The Researcher confirmed they would.</w:t>
      </w:r>
    </w:p>
    <w:p w14:paraId="306E31E0" w14:textId="77777777" w:rsidR="007F416E" w:rsidRDefault="007F416E" w:rsidP="00655688">
      <w:pPr>
        <w:pStyle w:val="ListParagraph"/>
      </w:pPr>
      <w:r w:rsidRPr="00D547EC">
        <w:t>The Committee queried how long the eye drops cause a stinging sensation. The Researcher stated it varies from child to child but is usually approximately 10 seconds. The Committee queried whether children would be able to play after the eye drops. The Researcher stated they can cause blurred vision up close and may be more sensitive to glare but the study will provide sunglasses. The Committee queried whether children may participate in the study without receiving the eye drops. The Researcher stated they were necessary to obtain an accurate measurement.</w:t>
      </w:r>
    </w:p>
    <w:p w14:paraId="736F25C6" w14:textId="77777777" w:rsidR="007F416E" w:rsidRPr="00414BF6" w:rsidRDefault="007F416E" w:rsidP="00414BF6">
      <w:pPr>
        <w:rPr>
          <w:lang w:val="en-NZ"/>
        </w:rPr>
      </w:pPr>
    </w:p>
    <w:p w14:paraId="3EE320A7" w14:textId="77777777" w:rsidR="00414BF6" w:rsidRPr="00414BF6" w:rsidRDefault="00414BF6" w:rsidP="00414BF6">
      <w:pPr>
        <w:spacing w:before="80" w:after="80"/>
        <w:rPr>
          <w:lang w:val="en-NZ"/>
        </w:rPr>
      </w:pPr>
    </w:p>
    <w:p w14:paraId="2A68738C" w14:textId="77777777" w:rsidR="00414BF6" w:rsidRPr="00414BF6" w:rsidRDefault="00414BF6" w:rsidP="00414BF6">
      <w:pPr>
        <w:rPr>
          <w:b/>
          <w:bCs/>
          <w:lang w:val="en-NZ"/>
        </w:rPr>
      </w:pPr>
      <w:r w:rsidRPr="00414BF6">
        <w:rPr>
          <w:b/>
          <w:bCs/>
          <w:lang w:val="en-NZ"/>
        </w:rPr>
        <w:t>Summary of outstanding ethical issues</w:t>
      </w:r>
    </w:p>
    <w:p w14:paraId="04258347" w14:textId="77777777" w:rsidR="00414BF6" w:rsidRPr="00414BF6" w:rsidRDefault="00414BF6" w:rsidP="00414BF6">
      <w:pPr>
        <w:rPr>
          <w:lang w:val="en-NZ"/>
        </w:rPr>
      </w:pPr>
    </w:p>
    <w:p w14:paraId="2E29DDDC" w14:textId="77777777" w:rsidR="00414BF6" w:rsidRPr="00414BF6" w:rsidRDefault="00414BF6" w:rsidP="00414BF6">
      <w:pPr>
        <w:rPr>
          <w:rFonts w:cs="Arial"/>
          <w:szCs w:val="22"/>
        </w:rPr>
      </w:pPr>
      <w:r w:rsidRPr="00414BF6">
        <w:rPr>
          <w:lang w:val="en-NZ"/>
        </w:rPr>
        <w:t xml:space="preserve">The main ethical issues considered by the </w:t>
      </w:r>
      <w:r w:rsidRPr="00414BF6">
        <w:rPr>
          <w:szCs w:val="22"/>
          <w:lang w:val="en-NZ"/>
        </w:rPr>
        <w:t>Committee and which require addressing by the Researcher are as follows</w:t>
      </w:r>
      <w:r w:rsidRPr="00414BF6">
        <w:rPr>
          <w:rFonts w:cs="Arial"/>
          <w:szCs w:val="22"/>
        </w:rPr>
        <w:t>.</w:t>
      </w:r>
    </w:p>
    <w:p w14:paraId="17311B10" w14:textId="77777777" w:rsidR="00414BF6" w:rsidRPr="00414BF6" w:rsidRDefault="00414BF6" w:rsidP="00414BF6">
      <w:pPr>
        <w:autoSpaceDE w:val="0"/>
        <w:autoSpaceDN w:val="0"/>
        <w:adjustRightInd w:val="0"/>
        <w:rPr>
          <w:szCs w:val="22"/>
          <w:lang w:val="en-NZ"/>
        </w:rPr>
      </w:pPr>
    </w:p>
    <w:p w14:paraId="3AED2A55" w14:textId="6DCFB546" w:rsidR="00655688" w:rsidRPr="00D547EC" w:rsidRDefault="00655688" w:rsidP="00655688">
      <w:pPr>
        <w:pStyle w:val="ListParagraph"/>
      </w:pPr>
      <w:r w:rsidRPr="00D547EC">
        <w:t>The Committee requested an explanation of the novel device to be used. The Researcher explained it presents a stimulus and can measure involuntary eye reactions to measure a child's vision without relying on a response from them. The Committee queried what data it would record. The Researcher explained the device would track eye position and space as a sequence of numbers and confirmed no identifiable information would be taken. The Committee requested information explaining the device is added to the participant information sheet.</w:t>
      </w:r>
      <w:r w:rsidR="006C4008" w:rsidRPr="006C4008">
        <w:rPr>
          <w:i/>
          <w:iCs/>
        </w:rPr>
        <w:t xml:space="preserve"> (National Ethical Standards for Health and Disability Research and Quality Improvement, para 7.15 – 7.17).</w:t>
      </w:r>
    </w:p>
    <w:p w14:paraId="377DCFCD" w14:textId="234B3584" w:rsidR="00655688" w:rsidRPr="00D547EC" w:rsidRDefault="00655688" w:rsidP="00655688">
      <w:pPr>
        <w:pStyle w:val="ListParagraph"/>
      </w:pPr>
      <w:r w:rsidRPr="00D547EC">
        <w:lastRenderedPageBreak/>
        <w:t xml:space="preserve">The Committee requested an update to the data management plan to incorporate the non-identifiable / coded data from the novel device. </w:t>
      </w:r>
      <w:r w:rsidR="006C4008" w:rsidRPr="006C4008">
        <w:rPr>
          <w:i/>
          <w:iCs/>
        </w:rPr>
        <w:t>(National Ethical Standards for Health and Disability Research and Quality Improvem</w:t>
      </w:r>
      <w:r w:rsidR="006C4008" w:rsidRPr="00F42E0D">
        <w:rPr>
          <w:i/>
          <w:iCs/>
        </w:rPr>
        <w:t xml:space="preserve">ent, para </w:t>
      </w:r>
      <w:r w:rsidR="006C4008">
        <w:rPr>
          <w:i/>
          <w:iCs/>
        </w:rPr>
        <w:t>12.15 - 12.15a</w:t>
      </w:r>
      <w:r w:rsidR="006C4008" w:rsidRPr="00F42E0D">
        <w:rPr>
          <w:i/>
          <w:iCs/>
        </w:rPr>
        <w:t>).</w:t>
      </w:r>
    </w:p>
    <w:p w14:paraId="7099CBE7" w14:textId="649A2BAF" w:rsidR="00655688" w:rsidRPr="00D547EC" w:rsidRDefault="00655688" w:rsidP="00655688">
      <w:pPr>
        <w:pStyle w:val="ListParagraph"/>
      </w:pPr>
      <w:r w:rsidRPr="00D547EC">
        <w:t>The Committee requested an update to the data management plan to state health data will be stored for 10 years from when the participant turns 16.</w:t>
      </w:r>
      <w:r w:rsidR="006C4008" w:rsidRPr="006C4008">
        <w:rPr>
          <w:i/>
          <w:iCs/>
        </w:rPr>
        <w:t xml:space="preserve"> </w:t>
      </w:r>
      <w:r w:rsidR="006C4008" w:rsidRPr="00F42E0D">
        <w:rPr>
          <w:i/>
          <w:iCs/>
        </w:rPr>
        <w:t xml:space="preserve">(National Ethical Standards for Health and Disability Research and Quality Improvement, para </w:t>
      </w:r>
      <w:r w:rsidR="006C4008">
        <w:rPr>
          <w:i/>
          <w:iCs/>
        </w:rPr>
        <w:t>12.13</w:t>
      </w:r>
      <w:r w:rsidR="006C4008" w:rsidRPr="00F42E0D">
        <w:rPr>
          <w:i/>
          <w:iCs/>
        </w:rPr>
        <w:t>).</w:t>
      </w:r>
    </w:p>
    <w:p w14:paraId="51E7FBFE" w14:textId="52E2237F" w:rsidR="00414BF6" w:rsidRPr="00414BF6" w:rsidRDefault="00414BF6" w:rsidP="00414BF6">
      <w:pPr>
        <w:spacing w:before="80" w:after="80"/>
        <w:ind w:left="357" w:hanging="357"/>
        <w:rPr>
          <w:rFonts w:cs="Arial"/>
          <w:color w:val="FF0000"/>
          <w:lang w:val="en-NZ"/>
        </w:rPr>
      </w:pPr>
      <w:r w:rsidRPr="00414BF6">
        <w:rPr>
          <w:lang w:val="en-NZ"/>
        </w:rPr>
        <w:br/>
      </w:r>
    </w:p>
    <w:p w14:paraId="4BBB2E8B" w14:textId="77777777" w:rsidR="00414BF6" w:rsidRPr="00414BF6" w:rsidRDefault="00414BF6" w:rsidP="00414BF6">
      <w:pPr>
        <w:spacing w:before="80" w:after="80"/>
        <w:rPr>
          <w:rFonts w:cs="Arial"/>
          <w:szCs w:val="22"/>
          <w:lang w:val="en-NZ"/>
        </w:rPr>
      </w:pPr>
      <w:r w:rsidRPr="00414BF6">
        <w:rPr>
          <w:rFonts w:cs="Arial"/>
          <w:szCs w:val="22"/>
          <w:lang w:val="en-NZ"/>
        </w:rPr>
        <w:t xml:space="preserve">The Committee requested the following changes to the Participant Information Sheet and Consent Form (PIS/CF): </w:t>
      </w:r>
    </w:p>
    <w:p w14:paraId="66F55A38" w14:textId="77777777" w:rsidR="00414BF6" w:rsidRPr="00414BF6" w:rsidRDefault="00414BF6" w:rsidP="00414BF6">
      <w:pPr>
        <w:spacing w:before="80" w:after="80"/>
        <w:rPr>
          <w:rFonts w:cs="Arial"/>
          <w:szCs w:val="22"/>
          <w:lang w:val="en-NZ"/>
        </w:rPr>
      </w:pPr>
    </w:p>
    <w:p w14:paraId="099C17E9" w14:textId="1A218FB4" w:rsidR="007F416E" w:rsidRPr="00D547EC" w:rsidRDefault="007F416E" w:rsidP="00655688">
      <w:pPr>
        <w:pStyle w:val="ListParagraph"/>
      </w:pPr>
      <w:r w:rsidRPr="00D547EC">
        <w:t xml:space="preserve">The Committee noted some of the language in the assent form may be too complex for a </w:t>
      </w:r>
      <w:r w:rsidR="00FD567A" w:rsidRPr="00D547EC">
        <w:t>7-year-old</w:t>
      </w:r>
      <w:r w:rsidRPr="00D547EC">
        <w:t xml:space="preserve"> to understand and requested a revision to simplify the content. </w:t>
      </w:r>
    </w:p>
    <w:p w14:paraId="444DED6E" w14:textId="77777777" w:rsidR="007F416E" w:rsidRPr="00D547EC" w:rsidRDefault="007F416E" w:rsidP="00655688">
      <w:pPr>
        <w:pStyle w:val="ListParagraph"/>
      </w:pPr>
      <w:r>
        <w:t>The Committee requested</w:t>
      </w:r>
      <w:r w:rsidRPr="00D547EC">
        <w:t xml:space="preserve"> a statement in the parent information sheet to advise </w:t>
      </w:r>
      <w:r>
        <w:t>them they</w:t>
      </w:r>
      <w:r w:rsidRPr="00D547EC">
        <w:t xml:space="preserve"> can attend the vision screening if they wish to support their child. </w:t>
      </w:r>
      <w:r w:rsidRPr="00D547EC">
        <w:br/>
        <w:t xml:space="preserve">The Committee requested additional space in the form for the ethnicity question in case a participant identifies with more than one ethnic group. </w:t>
      </w:r>
    </w:p>
    <w:p w14:paraId="6D92FA5F" w14:textId="7C9A801B" w:rsidR="00414BF6" w:rsidRPr="00414BF6" w:rsidRDefault="007F416E" w:rsidP="00655688">
      <w:pPr>
        <w:pStyle w:val="ListParagraph"/>
      </w:pPr>
      <w:r w:rsidRPr="00D547EC">
        <w:t>The Committee suggested inserting the word 'survey' into the information on social-emotional learning to clarify what the assessment is.</w:t>
      </w:r>
    </w:p>
    <w:p w14:paraId="3A9BFB29" w14:textId="77777777" w:rsidR="00414BF6" w:rsidRPr="00414BF6" w:rsidRDefault="00414BF6" w:rsidP="00414BF6">
      <w:pPr>
        <w:spacing w:before="80" w:after="80"/>
        <w:ind w:left="357" w:hanging="357"/>
        <w:rPr>
          <w:lang w:val="en-NZ"/>
        </w:rPr>
      </w:pPr>
    </w:p>
    <w:p w14:paraId="0CFF160F" w14:textId="77777777" w:rsidR="00414BF6" w:rsidRPr="00414BF6" w:rsidRDefault="00414BF6" w:rsidP="00414BF6">
      <w:pPr>
        <w:spacing w:before="80" w:after="80"/>
      </w:pPr>
    </w:p>
    <w:p w14:paraId="30FDFFD6" w14:textId="77777777" w:rsidR="00414BF6" w:rsidRPr="00414BF6" w:rsidRDefault="00414BF6" w:rsidP="00414BF6">
      <w:pPr>
        <w:rPr>
          <w:b/>
          <w:bCs/>
          <w:lang w:val="en-NZ"/>
        </w:rPr>
      </w:pPr>
      <w:r w:rsidRPr="00414BF6">
        <w:rPr>
          <w:b/>
          <w:bCs/>
          <w:lang w:val="en-NZ"/>
        </w:rPr>
        <w:t xml:space="preserve">Decision </w:t>
      </w:r>
    </w:p>
    <w:p w14:paraId="6D414376" w14:textId="00CCBE9B" w:rsidR="00414BF6" w:rsidRPr="00414BF6" w:rsidRDefault="00414BF6" w:rsidP="00414BF6">
      <w:pPr>
        <w:rPr>
          <w:rFonts w:cs="Arial"/>
          <w:color w:val="33CCCC"/>
          <w:szCs w:val="22"/>
          <w:lang w:val="en-NZ"/>
        </w:rPr>
      </w:pPr>
      <w:r w:rsidRPr="00414BF6">
        <w:rPr>
          <w:rFonts w:cs="Arial"/>
          <w:color w:val="33CCCC"/>
          <w:szCs w:val="22"/>
          <w:lang w:val="en-NZ"/>
        </w:rPr>
        <w:t xml:space="preserve"> </w:t>
      </w:r>
    </w:p>
    <w:p w14:paraId="7BC60564" w14:textId="77777777" w:rsidR="00414BF6" w:rsidRPr="00414BF6" w:rsidRDefault="00414BF6" w:rsidP="00414BF6">
      <w:pPr>
        <w:rPr>
          <w:lang w:val="en-NZ"/>
        </w:rPr>
      </w:pPr>
    </w:p>
    <w:p w14:paraId="76C9D386" w14:textId="77777777" w:rsidR="00414BF6" w:rsidRPr="00414BF6" w:rsidRDefault="00414BF6" w:rsidP="00414BF6">
      <w:pPr>
        <w:rPr>
          <w:lang w:val="en-NZ"/>
        </w:rPr>
      </w:pPr>
      <w:r w:rsidRPr="00414BF6">
        <w:rPr>
          <w:lang w:val="en-NZ"/>
        </w:rPr>
        <w:t xml:space="preserve">This application was </w:t>
      </w:r>
      <w:r w:rsidRPr="00414BF6">
        <w:rPr>
          <w:i/>
          <w:lang w:val="en-NZ"/>
        </w:rPr>
        <w:t>provisionally approved</w:t>
      </w:r>
      <w:r w:rsidRPr="00414BF6">
        <w:rPr>
          <w:lang w:val="en-NZ"/>
        </w:rPr>
        <w:t xml:space="preserve"> by </w:t>
      </w:r>
      <w:r w:rsidRPr="00414BF6">
        <w:rPr>
          <w:rFonts w:cs="Arial"/>
          <w:szCs w:val="22"/>
          <w:lang w:val="en-NZ"/>
        </w:rPr>
        <w:t>consensus,</w:t>
      </w:r>
      <w:r w:rsidRPr="00414BF6">
        <w:rPr>
          <w:rFonts w:cs="Arial"/>
          <w:color w:val="33CCCC"/>
          <w:szCs w:val="22"/>
          <w:lang w:val="en-NZ"/>
        </w:rPr>
        <w:t xml:space="preserve"> </w:t>
      </w:r>
      <w:r w:rsidRPr="00414BF6">
        <w:rPr>
          <w:lang w:val="en-NZ"/>
        </w:rPr>
        <w:t>subject to the following information being received:</w:t>
      </w:r>
    </w:p>
    <w:p w14:paraId="37C4A1CF" w14:textId="77777777" w:rsidR="00414BF6" w:rsidRPr="00414BF6" w:rsidRDefault="00414BF6" w:rsidP="00414BF6">
      <w:pPr>
        <w:rPr>
          <w:lang w:val="en-NZ"/>
        </w:rPr>
      </w:pPr>
    </w:p>
    <w:p w14:paraId="0D804BDB" w14:textId="77777777" w:rsidR="00414BF6" w:rsidRPr="00414BF6" w:rsidRDefault="00414BF6" w:rsidP="009A30AA">
      <w:pPr>
        <w:pStyle w:val="ListParagraph"/>
      </w:pPr>
      <w:r w:rsidRPr="00414BF6">
        <w:t>Please address all outstanding ethical issues, providing the information requested by the Committee.</w:t>
      </w:r>
    </w:p>
    <w:p w14:paraId="0DEAD93E" w14:textId="77777777" w:rsidR="00414BF6" w:rsidRPr="006C4008" w:rsidRDefault="00414BF6" w:rsidP="009A30AA">
      <w:pPr>
        <w:pStyle w:val="ListParagraph"/>
      </w:pPr>
      <w:r w:rsidRPr="00414BF6">
        <w:t xml:space="preserve">Please update the participant </w:t>
      </w:r>
      <w:r w:rsidRPr="006C4008">
        <w:t xml:space="preserve">information sheet and consent form, taking into account feedback provided by the Committee. </w:t>
      </w:r>
      <w:r w:rsidRPr="006C4008">
        <w:rPr>
          <w:i/>
          <w:iCs/>
        </w:rPr>
        <w:t>(National Ethical Standards for Health and Disability Research and Quality Improvement, para 7.15 – 7.17).</w:t>
      </w:r>
    </w:p>
    <w:p w14:paraId="059CDA59" w14:textId="18CD38D6" w:rsidR="00414BF6" w:rsidRPr="00414BF6" w:rsidRDefault="006C4008" w:rsidP="009A30AA">
      <w:pPr>
        <w:pStyle w:val="ListParagraph"/>
      </w:pPr>
      <w:r w:rsidRPr="006C4008">
        <w:t xml:space="preserve">Please update the data management plan </w:t>
      </w:r>
      <w:r w:rsidRPr="006C4008">
        <w:rPr>
          <w:i/>
          <w:iCs/>
        </w:rPr>
        <w:t>(National Ethical Standards for Health and Disability Research and Quality Improvem</w:t>
      </w:r>
      <w:r w:rsidRPr="00F42E0D">
        <w:rPr>
          <w:i/>
          <w:iCs/>
        </w:rPr>
        <w:t xml:space="preserve">ent, para </w:t>
      </w:r>
      <w:r>
        <w:rPr>
          <w:i/>
          <w:iCs/>
        </w:rPr>
        <w:t>12.15 - 12.15a</w:t>
      </w:r>
      <w:r w:rsidRPr="00F42E0D">
        <w:rPr>
          <w:i/>
          <w:iCs/>
        </w:rPr>
        <w:t>).</w:t>
      </w:r>
    </w:p>
    <w:p w14:paraId="6D712BFF" w14:textId="77777777" w:rsidR="00414BF6" w:rsidRPr="00414BF6" w:rsidRDefault="00414BF6" w:rsidP="00414BF6">
      <w:pPr>
        <w:rPr>
          <w:color w:val="FF0000"/>
          <w:lang w:val="en-NZ"/>
        </w:rPr>
      </w:pPr>
    </w:p>
    <w:p w14:paraId="29B1C129" w14:textId="6633307D" w:rsidR="00414BF6" w:rsidRPr="00414BF6" w:rsidRDefault="00414BF6" w:rsidP="00414BF6">
      <w:pPr>
        <w:rPr>
          <w:lang w:val="en-NZ"/>
        </w:rPr>
      </w:pPr>
      <w:r w:rsidRPr="00414BF6">
        <w:rPr>
          <w:lang w:val="en-NZ"/>
        </w:rPr>
        <w:t>After receipt of the information requested by the Committee, a final decision on the application will be made by</w:t>
      </w:r>
      <w:r w:rsidR="00383BE6">
        <w:rPr>
          <w:lang w:val="en-NZ"/>
        </w:rPr>
        <w:t xml:space="preserve"> Mr Ewe Leong Lim and Mr Barry Taylor. </w:t>
      </w:r>
    </w:p>
    <w:p w14:paraId="234C0E8C" w14:textId="77777777" w:rsidR="00414BF6" w:rsidRPr="00414BF6" w:rsidRDefault="00414BF6" w:rsidP="00414BF6">
      <w:pPr>
        <w:rPr>
          <w:color w:val="FF0000"/>
          <w:lang w:val="en-NZ"/>
        </w:rPr>
      </w:pPr>
    </w:p>
    <w:p w14:paraId="47898324" w14:textId="1CC0F665" w:rsidR="00B80D9D" w:rsidRPr="00614A92" w:rsidRDefault="00B80D9D" w:rsidP="00414BF6">
      <w:pPr>
        <w:rPr>
          <w:rFonts w:cs="Arial"/>
          <w:color w:val="FF0000"/>
          <w:lang w:val="en-NZ"/>
        </w:rPr>
      </w:pPr>
    </w:p>
    <w:p w14:paraId="2F168811" w14:textId="2571E3E3" w:rsidR="00B80D9D" w:rsidRPr="00614A92" w:rsidRDefault="00B80D9D" w:rsidP="00B80D9D">
      <w:pPr>
        <w:rPr>
          <w:rFonts w:cs="Arial"/>
          <w:color w:val="4BACC6"/>
          <w:lang w:val="en-NZ"/>
        </w:rPr>
      </w:pPr>
    </w:p>
    <w:p w14:paraId="1CED3B1A" w14:textId="14B56744" w:rsidR="00B80D9D" w:rsidRPr="00614A92" w:rsidRDefault="00B80D9D">
      <w:pPr>
        <w:rPr>
          <w:rFonts w:cs="Arial"/>
          <w:color w:val="4BACC6"/>
          <w:lang w:val="en-NZ"/>
        </w:rPr>
      </w:pPr>
      <w:r w:rsidRPr="00614A92">
        <w:rPr>
          <w:rFonts w:cs="Arial"/>
          <w:color w:val="4BACC6"/>
          <w:lang w:val="en-NZ"/>
        </w:rPr>
        <w:br w:type="page"/>
      </w:r>
    </w:p>
    <w:p w14:paraId="6205BA40" w14:textId="77777777" w:rsidR="00B80D9D" w:rsidRPr="00614A92" w:rsidRDefault="00B80D9D" w:rsidP="00B80D9D">
      <w:pPr>
        <w:rPr>
          <w:rFonts w:cs="Arial"/>
        </w:rPr>
      </w:pPr>
    </w:p>
    <w:p w14:paraId="10C71334"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0C80F5D0" w14:textId="77777777" w:rsidTr="00DE00F0">
        <w:trPr>
          <w:trHeight w:val="280"/>
        </w:trPr>
        <w:tc>
          <w:tcPr>
            <w:tcW w:w="966" w:type="dxa"/>
            <w:tcBorders>
              <w:top w:val="nil"/>
              <w:left w:val="nil"/>
              <w:bottom w:val="nil"/>
              <w:right w:val="nil"/>
            </w:tcBorders>
          </w:tcPr>
          <w:p w14:paraId="40385F39" w14:textId="044D6AAF" w:rsidR="00B80D9D" w:rsidRPr="00614A92" w:rsidRDefault="00664D4B" w:rsidP="00DE00F0">
            <w:pPr>
              <w:autoSpaceDE w:val="0"/>
              <w:autoSpaceDN w:val="0"/>
              <w:adjustRightInd w:val="0"/>
              <w:rPr>
                <w:rFonts w:cs="Arial"/>
              </w:rPr>
            </w:pPr>
            <w:r w:rsidRPr="00614A92">
              <w:rPr>
                <w:rFonts w:cs="Arial"/>
                <w:b/>
              </w:rPr>
              <w:t>4</w:t>
            </w:r>
          </w:p>
        </w:tc>
        <w:tc>
          <w:tcPr>
            <w:tcW w:w="2575" w:type="dxa"/>
            <w:tcBorders>
              <w:top w:val="nil"/>
              <w:left w:val="nil"/>
              <w:bottom w:val="nil"/>
              <w:right w:val="nil"/>
            </w:tcBorders>
          </w:tcPr>
          <w:p w14:paraId="4DA9E36D" w14:textId="77777777" w:rsidR="00B80D9D" w:rsidRPr="00344E61" w:rsidRDefault="00B80D9D" w:rsidP="00DE00F0">
            <w:pPr>
              <w:autoSpaceDE w:val="0"/>
              <w:autoSpaceDN w:val="0"/>
              <w:adjustRightInd w:val="0"/>
              <w:rPr>
                <w:rFonts w:cs="Arial"/>
                <w:szCs w:val="21"/>
              </w:rPr>
            </w:pPr>
            <w:r w:rsidRPr="00344E61">
              <w:rPr>
                <w:rFonts w:cs="Arial"/>
                <w:b/>
                <w:szCs w:val="21"/>
              </w:rPr>
              <w:t xml:space="preserve">Ethics ref: </w:t>
            </w:r>
            <w:r w:rsidRPr="00344E61">
              <w:rPr>
                <w:rFonts w:cs="Arial"/>
                <w:szCs w:val="21"/>
              </w:rPr>
              <w:t xml:space="preserve"> </w:t>
            </w:r>
          </w:p>
        </w:tc>
        <w:tc>
          <w:tcPr>
            <w:tcW w:w="6459" w:type="dxa"/>
            <w:tcBorders>
              <w:top w:val="nil"/>
              <w:left w:val="nil"/>
              <w:bottom w:val="nil"/>
              <w:right w:val="nil"/>
            </w:tcBorders>
          </w:tcPr>
          <w:p w14:paraId="09869EA6" w14:textId="073165A4" w:rsidR="00B80D9D" w:rsidRPr="00344E61" w:rsidRDefault="002D789E" w:rsidP="00DE00F0">
            <w:pPr>
              <w:rPr>
                <w:rFonts w:cs="Arial"/>
                <w:b/>
                <w:bCs/>
                <w:szCs w:val="21"/>
              </w:rPr>
            </w:pPr>
            <w:r w:rsidRPr="00344E61">
              <w:rPr>
                <w:rFonts w:cs="Arial"/>
                <w:color w:val="000000"/>
                <w:szCs w:val="21"/>
              </w:rPr>
              <w:t>2023 FULL 13189</w:t>
            </w:r>
          </w:p>
        </w:tc>
      </w:tr>
      <w:tr w:rsidR="00B80D9D" w:rsidRPr="00614A92" w14:paraId="37D31C6C" w14:textId="77777777" w:rsidTr="00DE00F0">
        <w:trPr>
          <w:trHeight w:val="280"/>
        </w:trPr>
        <w:tc>
          <w:tcPr>
            <w:tcW w:w="966" w:type="dxa"/>
            <w:tcBorders>
              <w:top w:val="nil"/>
              <w:left w:val="nil"/>
              <w:bottom w:val="nil"/>
              <w:right w:val="nil"/>
            </w:tcBorders>
          </w:tcPr>
          <w:p w14:paraId="4A62E62F"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4F2566B3" w14:textId="77777777" w:rsidR="00B80D9D" w:rsidRPr="00344E61" w:rsidRDefault="00B80D9D" w:rsidP="00DE00F0">
            <w:pPr>
              <w:autoSpaceDE w:val="0"/>
              <w:autoSpaceDN w:val="0"/>
              <w:adjustRightInd w:val="0"/>
              <w:rPr>
                <w:rFonts w:cs="Arial"/>
                <w:szCs w:val="21"/>
              </w:rPr>
            </w:pPr>
            <w:r w:rsidRPr="00344E61">
              <w:rPr>
                <w:rFonts w:cs="Arial"/>
                <w:szCs w:val="21"/>
              </w:rPr>
              <w:t xml:space="preserve">Title: </w:t>
            </w:r>
          </w:p>
        </w:tc>
        <w:tc>
          <w:tcPr>
            <w:tcW w:w="6459" w:type="dxa"/>
            <w:tcBorders>
              <w:top w:val="nil"/>
              <w:left w:val="nil"/>
              <w:bottom w:val="nil"/>
              <w:right w:val="nil"/>
            </w:tcBorders>
          </w:tcPr>
          <w:p w14:paraId="68E1C1C2" w14:textId="7DF459B0" w:rsidR="00B80D9D" w:rsidRPr="00344E61" w:rsidRDefault="00344E61" w:rsidP="00DE00F0">
            <w:pPr>
              <w:autoSpaceDE w:val="0"/>
              <w:autoSpaceDN w:val="0"/>
              <w:adjustRightInd w:val="0"/>
              <w:rPr>
                <w:rFonts w:cs="Arial"/>
                <w:szCs w:val="21"/>
              </w:rPr>
            </w:pPr>
            <w:r w:rsidRPr="00344E61">
              <w:rPr>
                <w:rFonts w:cs="Arial"/>
                <w:szCs w:val="21"/>
              </w:rPr>
              <w:t>Follow up of early medical abortion: a multicentre randomised controlled trial</w:t>
            </w:r>
          </w:p>
        </w:tc>
      </w:tr>
      <w:tr w:rsidR="00B80D9D" w:rsidRPr="00614A92" w14:paraId="213507EC" w14:textId="77777777" w:rsidTr="00DE00F0">
        <w:trPr>
          <w:trHeight w:val="280"/>
        </w:trPr>
        <w:tc>
          <w:tcPr>
            <w:tcW w:w="966" w:type="dxa"/>
            <w:tcBorders>
              <w:top w:val="nil"/>
              <w:left w:val="nil"/>
              <w:bottom w:val="nil"/>
              <w:right w:val="nil"/>
            </w:tcBorders>
          </w:tcPr>
          <w:p w14:paraId="38F6391F"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58FA2497" w14:textId="77777777" w:rsidR="00B80D9D" w:rsidRPr="00344E61" w:rsidRDefault="00B80D9D" w:rsidP="00DE00F0">
            <w:pPr>
              <w:autoSpaceDE w:val="0"/>
              <w:autoSpaceDN w:val="0"/>
              <w:adjustRightInd w:val="0"/>
              <w:rPr>
                <w:rFonts w:cs="Arial"/>
                <w:szCs w:val="21"/>
              </w:rPr>
            </w:pPr>
            <w:r w:rsidRPr="00344E61">
              <w:rPr>
                <w:rFonts w:cs="Arial"/>
                <w:szCs w:val="21"/>
              </w:rPr>
              <w:t xml:space="preserve">Principal Investigator: </w:t>
            </w:r>
          </w:p>
        </w:tc>
        <w:tc>
          <w:tcPr>
            <w:tcW w:w="6459" w:type="dxa"/>
            <w:tcBorders>
              <w:top w:val="nil"/>
              <w:left w:val="nil"/>
              <w:bottom w:val="nil"/>
              <w:right w:val="nil"/>
            </w:tcBorders>
          </w:tcPr>
          <w:p w14:paraId="0F5A95E4" w14:textId="1F671218" w:rsidR="00B80D9D" w:rsidRPr="00344E61" w:rsidRDefault="004762D2" w:rsidP="00DE00F0">
            <w:pPr>
              <w:rPr>
                <w:rFonts w:cs="Arial"/>
                <w:szCs w:val="21"/>
              </w:rPr>
            </w:pPr>
            <w:r w:rsidRPr="00344E61">
              <w:rPr>
                <w:rFonts w:cs="Arial"/>
                <w:szCs w:val="21"/>
              </w:rPr>
              <w:t>Associate Professor Michelle Wise</w:t>
            </w:r>
          </w:p>
        </w:tc>
      </w:tr>
      <w:tr w:rsidR="00B80D9D" w:rsidRPr="00614A92" w14:paraId="6A51DECF" w14:textId="77777777" w:rsidTr="00DE00F0">
        <w:trPr>
          <w:trHeight w:val="280"/>
        </w:trPr>
        <w:tc>
          <w:tcPr>
            <w:tcW w:w="966" w:type="dxa"/>
            <w:tcBorders>
              <w:top w:val="nil"/>
              <w:left w:val="nil"/>
              <w:bottom w:val="nil"/>
              <w:right w:val="nil"/>
            </w:tcBorders>
          </w:tcPr>
          <w:p w14:paraId="0A7DB624"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13C1288C" w14:textId="77777777" w:rsidR="00B80D9D" w:rsidRPr="00344E61" w:rsidRDefault="00B80D9D" w:rsidP="00DE00F0">
            <w:pPr>
              <w:autoSpaceDE w:val="0"/>
              <w:autoSpaceDN w:val="0"/>
              <w:adjustRightInd w:val="0"/>
              <w:rPr>
                <w:rFonts w:cs="Arial"/>
                <w:szCs w:val="21"/>
              </w:rPr>
            </w:pPr>
            <w:r w:rsidRPr="00344E61">
              <w:rPr>
                <w:rFonts w:cs="Arial"/>
                <w:szCs w:val="21"/>
              </w:rPr>
              <w:t xml:space="preserve">Sponsor: </w:t>
            </w:r>
          </w:p>
        </w:tc>
        <w:tc>
          <w:tcPr>
            <w:tcW w:w="6459" w:type="dxa"/>
            <w:tcBorders>
              <w:top w:val="nil"/>
              <w:left w:val="nil"/>
              <w:bottom w:val="nil"/>
              <w:right w:val="nil"/>
            </w:tcBorders>
          </w:tcPr>
          <w:p w14:paraId="743D2F70" w14:textId="69D45847" w:rsidR="00B80D9D" w:rsidRPr="00344E61" w:rsidRDefault="001479CC" w:rsidP="00DE00F0">
            <w:pPr>
              <w:autoSpaceDE w:val="0"/>
              <w:autoSpaceDN w:val="0"/>
              <w:adjustRightInd w:val="0"/>
              <w:rPr>
                <w:rFonts w:cs="Arial"/>
                <w:szCs w:val="21"/>
              </w:rPr>
            </w:pPr>
            <w:r w:rsidRPr="00344E61">
              <w:rPr>
                <w:rFonts w:cs="Arial"/>
                <w:szCs w:val="21"/>
              </w:rPr>
              <w:t>The University of Auckland</w:t>
            </w:r>
          </w:p>
        </w:tc>
      </w:tr>
      <w:tr w:rsidR="00B80D9D" w:rsidRPr="00614A92" w14:paraId="343AFFA3" w14:textId="77777777" w:rsidTr="00DE00F0">
        <w:trPr>
          <w:trHeight w:val="280"/>
        </w:trPr>
        <w:tc>
          <w:tcPr>
            <w:tcW w:w="966" w:type="dxa"/>
            <w:tcBorders>
              <w:top w:val="nil"/>
              <w:left w:val="nil"/>
              <w:bottom w:val="nil"/>
              <w:right w:val="nil"/>
            </w:tcBorders>
          </w:tcPr>
          <w:p w14:paraId="61DDA69B"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0F4D685F" w14:textId="77777777" w:rsidR="00B80D9D" w:rsidRPr="00344E61" w:rsidRDefault="00B80D9D" w:rsidP="00DE00F0">
            <w:pPr>
              <w:autoSpaceDE w:val="0"/>
              <w:autoSpaceDN w:val="0"/>
              <w:adjustRightInd w:val="0"/>
              <w:rPr>
                <w:rFonts w:cs="Arial"/>
                <w:szCs w:val="21"/>
              </w:rPr>
            </w:pPr>
            <w:r w:rsidRPr="00344E61">
              <w:rPr>
                <w:rFonts w:cs="Arial"/>
                <w:szCs w:val="21"/>
              </w:rPr>
              <w:t xml:space="preserve">Clock Start Date: </w:t>
            </w:r>
          </w:p>
        </w:tc>
        <w:tc>
          <w:tcPr>
            <w:tcW w:w="6459" w:type="dxa"/>
            <w:tcBorders>
              <w:top w:val="nil"/>
              <w:left w:val="nil"/>
              <w:bottom w:val="nil"/>
              <w:right w:val="nil"/>
            </w:tcBorders>
          </w:tcPr>
          <w:p w14:paraId="27A9B2BF" w14:textId="73E1A90C" w:rsidR="00B80D9D" w:rsidRPr="00344E61" w:rsidRDefault="00BB3BA3" w:rsidP="00DE00F0">
            <w:pPr>
              <w:autoSpaceDE w:val="0"/>
              <w:autoSpaceDN w:val="0"/>
              <w:adjustRightInd w:val="0"/>
              <w:rPr>
                <w:rFonts w:cs="Arial"/>
                <w:szCs w:val="21"/>
              </w:rPr>
            </w:pPr>
            <w:r w:rsidRPr="00344E61">
              <w:rPr>
                <w:rFonts w:cs="Arial"/>
                <w:szCs w:val="21"/>
              </w:rPr>
              <w:t>25 May 2023</w:t>
            </w:r>
          </w:p>
        </w:tc>
      </w:tr>
    </w:tbl>
    <w:p w14:paraId="566DD72C" w14:textId="77777777" w:rsidR="00B80D9D" w:rsidRPr="00614A92" w:rsidRDefault="00B80D9D" w:rsidP="00B80D9D">
      <w:pPr>
        <w:rPr>
          <w:rFonts w:cs="Arial"/>
        </w:rPr>
      </w:pPr>
    </w:p>
    <w:p w14:paraId="1BFC6ED3" w14:textId="048BB085" w:rsidR="00414BF6" w:rsidRPr="00414BF6" w:rsidRDefault="00DA43B7" w:rsidP="00414BF6">
      <w:pPr>
        <w:autoSpaceDE w:val="0"/>
        <w:autoSpaceDN w:val="0"/>
        <w:adjustRightInd w:val="0"/>
        <w:rPr>
          <w:sz w:val="20"/>
          <w:lang w:val="en-NZ"/>
        </w:rPr>
      </w:pPr>
      <w:r w:rsidRPr="00F84F08">
        <w:rPr>
          <w:rFonts w:cs="Arial"/>
          <w:szCs w:val="22"/>
          <w:lang w:val="en-NZ"/>
        </w:rPr>
        <w:t>Dr</w:t>
      </w:r>
      <w:r w:rsidR="00F84F08" w:rsidRPr="00F84F08">
        <w:rPr>
          <w:rFonts w:cs="Arial"/>
          <w:szCs w:val="22"/>
          <w:lang w:val="en-NZ"/>
        </w:rPr>
        <w:t xml:space="preserve"> </w:t>
      </w:r>
      <w:r w:rsidR="00614B54" w:rsidRPr="00F84F08">
        <w:rPr>
          <w:rFonts w:cs="Arial"/>
          <w:szCs w:val="22"/>
          <w:lang w:val="en-NZ"/>
        </w:rPr>
        <w:t>Jane MacDonald</w:t>
      </w:r>
      <w:r w:rsidR="0079257B" w:rsidRPr="00F84F08">
        <w:rPr>
          <w:rFonts w:cs="Arial"/>
          <w:szCs w:val="22"/>
          <w:lang w:val="en-NZ"/>
        </w:rPr>
        <w:t xml:space="preserve"> and </w:t>
      </w:r>
      <w:r w:rsidRPr="00F84F08">
        <w:rPr>
          <w:rFonts w:cs="Arial"/>
          <w:szCs w:val="22"/>
          <w:lang w:val="en-NZ"/>
        </w:rPr>
        <w:t>Mrs</w:t>
      </w:r>
      <w:r w:rsidR="00614B54" w:rsidRPr="00F84F08">
        <w:rPr>
          <w:rFonts w:cs="Arial"/>
          <w:szCs w:val="22"/>
          <w:lang w:val="en-NZ"/>
        </w:rPr>
        <w:t xml:space="preserve"> Ashleig</w:t>
      </w:r>
      <w:r w:rsidR="00FD567A">
        <w:rPr>
          <w:rFonts w:cs="Arial"/>
          <w:szCs w:val="22"/>
          <w:lang w:val="en-NZ"/>
        </w:rPr>
        <w:t xml:space="preserve">h </w:t>
      </w:r>
      <w:r w:rsidR="00713FA1" w:rsidRPr="00F84F08">
        <w:rPr>
          <w:rFonts w:cs="Arial"/>
          <w:szCs w:val="22"/>
          <w:lang w:val="en-NZ"/>
        </w:rPr>
        <w:t>O'</w:t>
      </w:r>
      <w:r w:rsidR="0079081E" w:rsidRPr="00F84F08">
        <w:rPr>
          <w:rFonts w:cs="Arial"/>
          <w:szCs w:val="22"/>
          <w:lang w:val="en-NZ"/>
        </w:rPr>
        <w:t>M</w:t>
      </w:r>
      <w:r w:rsidR="00713FA1" w:rsidRPr="00F84F08">
        <w:rPr>
          <w:rFonts w:cs="Arial"/>
          <w:szCs w:val="22"/>
          <w:lang w:val="en-NZ"/>
        </w:rPr>
        <w:t xml:space="preserve">ara-Baker </w:t>
      </w:r>
      <w:r w:rsidR="0079257B" w:rsidRPr="00F84F08">
        <w:rPr>
          <w:lang w:val="en-NZ"/>
        </w:rPr>
        <w:t>were</w:t>
      </w:r>
      <w:r w:rsidR="00414BF6" w:rsidRPr="00F84F08">
        <w:rPr>
          <w:lang w:val="en-NZ"/>
        </w:rPr>
        <w:t xml:space="preserve"> present via videoconference for discussion of this application.</w:t>
      </w:r>
    </w:p>
    <w:p w14:paraId="3E346457" w14:textId="77777777" w:rsidR="00414BF6" w:rsidRPr="00414BF6" w:rsidRDefault="00414BF6" w:rsidP="00414BF6">
      <w:pPr>
        <w:rPr>
          <w:u w:val="single"/>
          <w:lang w:val="en-NZ"/>
        </w:rPr>
      </w:pPr>
    </w:p>
    <w:p w14:paraId="7AFA2AF7" w14:textId="77777777" w:rsidR="00414BF6" w:rsidRPr="00414BF6" w:rsidRDefault="00414BF6" w:rsidP="00414BF6">
      <w:pPr>
        <w:rPr>
          <w:b/>
          <w:bCs/>
          <w:lang w:val="en-NZ"/>
        </w:rPr>
      </w:pPr>
      <w:r w:rsidRPr="00414BF6">
        <w:rPr>
          <w:b/>
          <w:bCs/>
          <w:lang w:val="en-NZ"/>
        </w:rPr>
        <w:t>Potential conflicts of interest</w:t>
      </w:r>
    </w:p>
    <w:p w14:paraId="6A4F47A7" w14:textId="77777777" w:rsidR="00414BF6" w:rsidRPr="00414BF6" w:rsidRDefault="00414BF6" w:rsidP="00414BF6">
      <w:pPr>
        <w:rPr>
          <w:b/>
          <w:lang w:val="en-NZ"/>
        </w:rPr>
      </w:pPr>
    </w:p>
    <w:p w14:paraId="7E7CD0AB" w14:textId="77777777" w:rsidR="00414BF6" w:rsidRPr="00414BF6" w:rsidRDefault="00414BF6" w:rsidP="00414BF6">
      <w:pPr>
        <w:rPr>
          <w:lang w:val="en-NZ"/>
        </w:rPr>
      </w:pPr>
      <w:r w:rsidRPr="00414BF6">
        <w:rPr>
          <w:lang w:val="en-NZ"/>
        </w:rPr>
        <w:t>The Chair asked members to declare any potential conflicts of interest related to this application.</w:t>
      </w:r>
    </w:p>
    <w:p w14:paraId="155E2BC1" w14:textId="77777777" w:rsidR="00414BF6" w:rsidRPr="00414BF6" w:rsidRDefault="00414BF6" w:rsidP="00414BF6">
      <w:pPr>
        <w:rPr>
          <w:lang w:val="en-NZ"/>
        </w:rPr>
      </w:pPr>
    </w:p>
    <w:p w14:paraId="2C2D5D93" w14:textId="432276D6" w:rsidR="00B24886" w:rsidRPr="00044BBF" w:rsidRDefault="00414BF6" w:rsidP="00414BF6">
      <w:pPr>
        <w:rPr>
          <w:lang w:val="en-NZ"/>
        </w:rPr>
      </w:pPr>
      <w:r w:rsidRPr="00414BF6">
        <w:rPr>
          <w:lang w:val="en-NZ"/>
        </w:rPr>
        <w:t>No potential conflicts of interest related to this application were declared by any member.</w:t>
      </w:r>
    </w:p>
    <w:p w14:paraId="4542ECBE" w14:textId="77777777" w:rsidR="00414BF6" w:rsidRPr="00414BF6" w:rsidRDefault="00414BF6" w:rsidP="00414BF6">
      <w:pPr>
        <w:rPr>
          <w:lang w:val="en-NZ"/>
        </w:rPr>
      </w:pPr>
    </w:p>
    <w:p w14:paraId="33810D37" w14:textId="77777777" w:rsidR="00414BF6" w:rsidRPr="00414BF6" w:rsidRDefault="00414BF6" w:rsidP="00414BF6">
      <w:pPr>
        <w:autoSpaceDE w:val="0"/>
        <w:autoSpaceDN w:val="0"/>
        <w:adjustRightInd w:val="0"/>
        <w:rPr>
          <w:lang w:val="en-NZ"/>
        </w:rPr>
      </w:pPr>
    </w:p>
    <w:p w14:paraId="78E4C8CD" w14:textId="77777777" w:rsidR="00414BF6" w:rsidRPr="00414BF6" w:rsidRDefault="00414BF6" w:rsidP="00414BF6">
      <w:pPr>
        <w:rPr>
          <w:b/>
          <w:bCs/>
          <w:lang w:val="en-NZ"/>
        </w:rPr>
      </w:pPr>
      <w:r w:rsidRPr="00414BF6">
        <w:rPr>
          <w:b/>
          <w:bCs/>
          <w:lang w:val="en-NZ"/>
        </w:rPr>
        <w:t xml:space="preserve">Summary of resolved ethical issues </w:t>
      </w:r>
    </w:p>
    <w:p w14:paraId="7BF847CC" w14:textId="77777777" w:rsidR="00414BF6" w:rsidRPr="00414BF6" w:rsidRDefault="00414BF6" w:rsidP="00414BF6">
      <w:pPr>
        <w:rPr>
          <w:u w:val="single"/>
          <w:lang w:val="en-NZ"/>
        </w:rPr>
      </w:pPr>
    </w:p>
    <w:p w14:paraId="7EE74987" w14:textId="77777777" w:rsidR="00414BF6" w:rsidRPr="00414BF6" w:rsidRDefault="00414BF6" w:rsidP="00414BF6">
      <w:pPr>
        <w:rPr>
          <w:lang w:val="en-NZ"/>
        </w:rPr>
      </w:pPr>
      <w:r w:rsidRPr="00414BF6">
        <w:rPr>
          <w:lang w:val="en-NZ"/>
        </w:rPr>
        <w:t>The main ethical issues considered by the Committee and addressed by the Researcher are as follows.</w:t>
      </w:r>
    </w:p>
    <w:p w14:paraId="09FCB9F4" w14:textId="77777777" w:rsidR="00414BF6" w:rsidRPr="00414BF6" w:rsidRDefault="00414BF6" w:rsidP="00414BF6">
      <w:pPr>
        <w:rPr>
          <w:lang w:val="en-NZ"/>
        </w:rPr>
      </w:pPr>
    </w:p>
    <w:p w14:paraId="421F2265" w14:textId="7236D5FA" w:rsidR="00414BF6" w:rsidRPr="00414BF6" w:rsidRDefault="00044BBF" w:rsidP="006C4008">
      <w:pPr>
        <w:pStyle w:val="ListParagraph"/>
        <w:numPr>
          <w:ilvl w:val="0"/>
          <w:numId w:val="18"/>
        </w:numPr>
      </w:pPr>
      <w:r w:rsidRPr="00D547EC">
        <w:t>The Committee queried whether Māori would be specifically targeted for recruitment. The Researcher stated there would not be a specific focus and everyone would be randomised as they came to clinic. The Researcher noted existing data shows Māori tend to prefer a surgical option over an EMA. The Committee noted wāhine Māori are frequently lost to follow up and suggested the study could investigate why there was a preference for the surgical option. The Researcher stated they were involved with a separate study of anonymous surveys that may be able to provide data on this question.</w:t>
      </w:r>
      <w:r w:rsidR="006C4008" w:rsidRPr="006C4008">
        <w:rPr>
          <w:i/>
          <w:iCs/>
        </w:rPr>
        <w:t xml:space="preserve"> </w:t>
      </w:r>
      <w:r w:rsidR="006C4008" w:rsidRPr="00F42E0D">
        <w:rPr>
          <w:i/>
          <w:iCs/>
        </w:rPr>
        <w:t xml:space="preserve">(National Ethical Standards for Health and Disability Research and Quality Improvement, para </w:t>
      </w:r>
      <w:r w:rsidR="006C4008">
        <w:rPr>
          <w:i/>
          <w:iCs/>
        </w:rPr>
        <w:t>3.1</w:t>
      </w:r>
      <w:r w:rsidR="006C4008" w:rsidRPr="00F42E0D">
        <w:rPr>
          <w:i/>
          <w:iCs/>
        </w:rPr>
        <w:t>).</w:t>
      </w:r>
    </w:p>
    <w:p w14:paraId="3F774DB0" w14:textId="77777777" w:rsidR="00414BF6" w:rsidRPr="00414BF6" w:rsidRDefault="00414BF6" w:rsidP="00414BF6">
      <w:pPr>
        <w:spacing w:before="80" w:after="80"/>
        <w:rPr>
          <w:lang w:val="en-NZ"/>
        </w:rPr>
      </w:pPr>
    </w:p>
    <w:p w14:paraId="5EEC4056" w14:textId="77777777" w:rsidR="00414BF6" w:rsidRPr="00414BF6" w:rsidRDefault="00414BF6" w:rsidP="00414BF6">
      <w:pPr>
        <w:rPr>
          <w:b/>
          <w:bCs/>
          <w:lang w:val="en-NZ"/>
        </w:rPr>
      </w:pPr>
      <w:r w:rsidRPr="00414BF6">
        <w:rPr>
          <w:b/>
          <w:bCs/>
          <w:lang w:val="en-NZ"/>
        </w:rPr>
        <w:t>Summary of outstanding ethical issues</w:t>
      </w:r>
    </w:p>
    <w:p w14:paraId="286D168F" w14:textId="77777777" w:rsidR="00414BF6" w:rsidRPr="00414BF6" w:rsidRDefault="00414BF6" w:rsidP="00414BF6">
      <w:pPr>
        <w:rPr>
          <w:lang w:val="en-NZ"/>
        </w:rPr>
      </w:pPr>
    </w:p>
    <w:p w14:paraId="7C073454" w14:textId="77777777" w:rsidR="00414BF6" w:rsidRPr="00414BF6" w:rsidRDefault="00414BF6" w:rsidP="00414BF6">
      <w:pPr>
        <w:rPr>
          <w:rFonts w:cs="Arial"/>
          <w:szCs w:val="22"/>
        </w:rPr>
      </w:pPr>
      <w:r w:rsidRPr="00414BF6">
        <w:rPr>
          <w:lang w:val="en-NZ"/>
        </w:rPr>
        <w:t xml:space="preserve">The main ethical issues considered by the </w:t>
      </w:r>
      <w:r w:rsidRPr="00414BF6">
        <w:rPr>
          <w:szCs w:val="22"/>
          <w:lang w:val="en-NZ"/>
        </w:rPr>
        <w:t>Committee and which require addressing by the Researcher are as follows</w:t>
      </w:r>
      <w:r w:rsidRPr="00414BF6">
        <w:rPr>
          <w:rFonts w:cs="Arial"/>
          <w:szCs w:val="22"/>
        </w:rPr>
        <w:t>.</w:t>
      </w:r>
    </w:p>
    <w:p w14:paraId="3B6F6630" w14:textId="77777777" w:rsidR="00414BF6" w:rsidRPr="00414BF6" w:rsidRDefault="00414BF6" w:rsidP="00414BF6">
      <w:pPr>
        <w:autoSpaceDE w:val="0"/>
        <w:autoSpaceDN w:val="0"/>
        <w:adjustRightInd w:val="0"/>
        <w:rPr>
          <w:szCs w:val="22"/>
          <w:lang w:val="en-NZ"/>
        </w:rPr>
      </w:pPr>
    </w:p>
    <w:p w14:paraId="13298B1D" w14:textId="3CBBD939" w:rsidR="00044BBF" w:rsidRPr="00EB2545" w:rsidRDefault="00044BBF" w:rsidP="00EB2545">
      <w:pPr>
        <w:pStyle w:val="ListParagraph"/>
        <w:numPr>
          <w:ilvl w:val="0"/>
          <w:numId w:val="32"/>
        </w:numPr>
        <w:rPr>
          <w:color w:val="33CCCC"/>
        </w:rPr>
      </w:pPr>
      <w:r w:rsidRPr="00D547EC">
        <w:t xml:space="preserve">The Committee queried whether Pasifika would be specifically targeted for recruitment. The Researcher stated there would not be a specific focus and again anyone eligible to participate would be recruited into the study. The Committee noted the answer to C10 in the application indicated the researchers did not expect cultural issues for Pacific women and requested the researchers reconsider this. </w:t>
      </w:r>
      <w:r w:rsidR="006C4008" w:rsidRPr="00EB2545">
        <w:rPr>
          <w:i/>
          <w:iCs/>
        </w:rPr>
        <w:t>(National Ethical Standards for Health and Disability Research and Quality Improvement, para 4.3).</w:t>
      </w:r>
    </w:p>
    <w:p w14:paraId="3BB01A07" w14:textId="5F5314BB" w:rsidR="00414BF6" w:rsidRPr="00414BF6" w:rsidRDefault="00044BBF" w:rsidP="00F42E0D">
      <w:pPr>
        <w:pStyle w:val="ListParagraph"/>
        <w:rPr>
          <w:color w:val="FF0000"/>
        </w:rPr>
      </w:pPr>
      <w:r w:rsidRPr="00D547EC">
        <w:t>The Committee requested the researcher obtain authorisation from the University of Auckland's research office in the EthicsRM system</w:t>
      </w:r>
      <w:r w:rsidR="006C4008">
        <w:t>. (</w:t>
      </w:r>
      <w:r w:rsidR="006C4008" w:rsidRPr="00643FAA">
        <w:rPr>
          <w:i/>
          <w:iCs/>
        </w:rPr>
        <w:t>HDEC Standard Operating Procedure</w:t>
      </w:r>
      <w:r w:rsidR="006C4008" w:rsidRPr="00643FAA">
        <w:t>, para 175).</w:t>
      </w:r>
      <w:r w:rsidR="00414BF6" w:rsidRPr="00414BF6">
        <w:br/>
      </w:r>
    </w:p>
    <w:p w14:paraId="6DE3492B" w14:textId="77777777" w:rsidR="00414BF6" w:rsidRPr="00414BF6" w:rsidRDefault="00414BF6" w:rsidP="00414BF6">
      <w:pPr>
        <w:spacing w:before="80" w:after="80"/>
        <w:rPr>
          <w:rFonts w:cs="Arial"/>
          <w:szCs w:val="22"/>
          <w:lang w:val="en-NZ"/>
        </w:rPr>
      </w:pPr>
      <w:r w:rsidRPr="00414BF6">
        <w:rPr>
          <w:rFonts w:cs="Arial"/>
          <w:szCs w:val="22"/>
          <w:lang w:val="en-NZ"/>
        </w:rPr>
        <w:t xml:space="preserve">The Committee requested the following changes to the Participant Information Sheet and Consent Form (PIS/CF): </w:t>
      </w:r>
    </w:p>
    <w:p w14:paraId="63142723" w14:textId="77777777" w:rsidR="00F42E0D" w:rsidRPr="00D547EC" w:rsidRDefault="00F42E0D" w:rsidP="00F42E0D">
      <w:pPr>
        <w:pStyle w:val="ListParagraph"/>
      </w:pPr>
      <w:r w:rsidRPr="00D547EC">
        <w:t>The Committee advised that as EMA itself is not under study the associated risks can be removed from the information sheet as these will be explained as part of standard of care.</w:t>
      </w:r>
    </w:p>
    <w:p w14:paraId="172E5311" w14:textId="77777777" w:rsidR="00F42E0D" w:rsidRPr="00D547EC" w:rsidRDefault="00F42E0D" w:rsidP="00F42E0D">
      <w:pPr>
        <w:pStyle w:val="ListParagraph"/>
      </w:pPr>
      <w:r w:rsidRPr="00D547EC">
        <w:t>The Committee requested a proof-read of te reo Māori words used in the sheets, specifically to check for correct macron use.</w:t>
      </w:r>
    </w:p>
    <w:p w14:paraId="6735757C" w14:textId="77777777" w:rsidR="00F42E0D" w:rsidRDefault="00F42E0D" w:rsidP="00F42E0D">
      <w:pPr>
        <w:pStyle w:val="ListParagraph"/>
      </w:pPr>
      <w:r w:rsidRPr="00D547EC">
        <w:lastRenderedPageBreak/>
        <w:t xml:space="preserve">The Committee noted the consent form does not mention accessing medical records, but this is described in the protocol. Please include a </w:t>
      </w:r>
      <w:r>
        <w:t>clause</w:t>
      </w:r>
      <w:r w:rsidRPr="00D547EC">
        <w:t xml:space="preserve"> in the consent form </w:t>
      </w:r>
      <w:r>
        <w:t xml:space="preserve">so participants consent to this. </w:t>
      </w:r>
    </w:p>
    <w:p w14:paraId="08E90CBD" w14:textId="6FC3D3B2" w:rsidR="00F42E0D" w:rsidRPr="00D547EC" w:rsidRDefault="00F42E0D" w:rsidP="00F42E0D">
      <w:pPr>
        <w:pStyle w:val="ListParagraph"/>
      </w:pPr>
      <w:r w:rsidRPr="00D547EC">
        <w:t>The Committee requested more detail about how urine tests will be delivered to participants</w:t>
      </w:r>
      <w:r w:rsidR="006476D2">
        <w:t xml:space="preserve"> who consented via telehealth </w:t>
      </w:r>
      <w:r w:rsidRPr="00D547EC">
        <w:t>(e.g. sent via courier or collected from a pharmacy) in the information sheet.</w:t>
      </w:r>
    </w:p>
    <w:p w14:paraId="6F9A5758" w14:textId="77777777" w:rsidR="00F42E0D" w:rsidRPr="00D547EC" w:rsidRDefault="00F42E0D" w:rsidP="00F42E0D">
      <w:pPr>
        <w:pStyle w:val="ListParagraph"/>
      </w:pPr>
      <w:r w:rsidRPr="00D547EC">
        <w:t xml:space="preserve">Please include a comment regarding discretion e.g. if participants do not want members of their whānau/family to be informed or involved it is their choice and any study communications will be sent discreetly. </w:t>
      </w:r>
    </w:p>
    <w:p w14:paraId="437AF387" w14:textId="0F15BD03" w:rsidR="00414BF6" w:rsidRPr="00414BF6" w:rsidRDefault="00F42E0D" w:rsidP="00F42E0D">
      <w:pPr>
        <w:pStyle w:val="ListParagraph"/>
      </w:pPr>
      <w:r w:rsidRPr="00D547EC">
        <w:t>Please insert headers and appropriate logos into the PIS.</w:t>
      </w:r>
    </w:p>
    <w:p w14:paraId="6BEFCC39" w14:textId="77777777" w:rsidR="00414BF6" w:rsidRPr="00414BF6" w:rsidRDefault="00414BF6" w:rsidP="00414BF6">
      <w:pPr>
        <w:spacing w:before="80" w:after="80"/>
        <w:ind w:left="357" w:hanging="357"/>
        <w:rPr>
          <w:lang w:val="en-NZ"/>
        </w:rPr>
      </w:pPr>
    </w:p>
    <w:p w14:paraId="697A86B0" w14:textId="77777777" w:rsidR="00414BF6" w:rsidRPr="00414BF6" w:rsidRDefault="00414BF6" w:rsidP="00414BF6">
      <w:pPr>
        <w:spacing w:before="80" w:after="80"/>
      </w:pPr>
    </w:p>
    <w:p w14:paraId="1C8E0201" w14:textId="77777777" w:rsidR="00414BF6" w:rsidRPr="00414BF6" w:rsidRDefault="00414BF6" w:rsidP="00414BF6">
      <w:pPr>
        <w:rPr>
          <w:b/>
          <w:bCs/>
          <w:lang w:val="en-NZ"/>
        </w:rPr>
      </w:pPr>
      <w:r w:rsidRPr="00414BF6">
        <w:rPr>
          <w:b/>
          <w:bCs/>
          <w:lang w:val="en-NZ"/>
        </w:rPr>
        <w:t xml:space="preserve">Decision </w:t>
      </w:r>
    </w:p>
    <w:p w14:paraId="0EEFA1B4" w14:textId="77777777" w:rsidR="00414BF6" w:rsidRPr="00414BF6" w:rsidRDefault="00414BF6" w:rsidP="00414BF6">
      <w:pPr>
        <w:rPr>
          <w:lang w:val="en-NZ"/>
        </w:rPr>
      </w:pPr>
    </w:p>
    <w:p w14:paraId="1A1B38DB" w14:textId="77777777" w:rsidR="00414BF6" w:rsidRPr="00414BF6" w:rsidRDefault="00414BF6" w:rsidP="00414BF6">
      <w:pPr>
        <w:rPr>
          <w:lang w:val="en-NZ"/>
        </w:rPr>
      </w:pPr>
      <w:r w:rsidRPr="00414BF6">
        <w:rPr>
          <w:lang w:val="en-NZ"/>
        </w:rPr>
        <w:t xml:space="preserve">This application was </w:t>
      </w:r>
      <w:r w:rsidRPr="00414BF6">
        <w:rPr>
          <w:i/>
          <w:lang w:val="en-NZ"/>
        </w:rPr>
        <w:t>approved</w:t>
      </w:r>
      <w:r w:rsidRPr="00414BF6">
        <w:rPr>
          <w:lang w:val="en-NZ"/>
        </w:rPr>
        <w:t xml:space="preserve"> by </w:t>
      </w:r>
      <w:r w:rsidRPr="00414BF6">
        <w:rPr>
          <w:rFonts w:cs="Arial"/>
          <w:szCs w:val="22"/>
          <w:lang w:val="en-NZ"/>
        </w:rPr>
        <w:t>consensus</w:t>
      </w:r>
      <w:r w:rsidRPr="00414BF6">
        <w:rPr>
          <w:lang w:val="en-NZ"/>
        </w:rPr>
        <w:t xml:space="preserve">, </w:t>
      </w:r>
      <w:r w:rsidRPr="00414BF6">
        <w:rPr>
          <w:rFonts w:cs="Arial"/>
          <w:szCs w:val="22"/>
          <w:lang w:val="en-NZ"/>
        </w:rPr>
        <w:t>subject to the following non-standard conditions:</w:t>
      </w:r>
    </w:p>
    <w:p w14:paraId="2160E175" w14:textId="77777777" w:rsidR="00414BF6" w:rsidRPr="00414BF6" w:rsidRDefault="00414BF6" w:rsidP="00414BF6">
      <w:pPr>
        <w:rPr>
          <w:color w:val="FF0000"/>
          <w:lang w:val="en-NZ"/>
        </w:rPr>
      </w:pPr>
    </w:p>
    <w:p w14:paraId="1CB60C50" w14:textId="34EE9256" w:rsidR="00414BF6" w:rsidRPr="00F42E0D" w:rsidRDefault="0056180A" w:rsidP="006C4008">
      <w:pPr>
        <w:numPr>
          <w:ilvl w:val="0"/>
          <w:numId w:val="19"/>
        </w:numPr>
        <w:spacing w:before="80" w:after="80"/>
        <w:rPr>
          <w:rFonts w:cs="Arial"/>
          <w:szCs w:val="22"/>
          <w:lang w:val="en-NZ"/>
        </w:rPr>
      </w:pPr>
      <w:r>
        <w:rPr>
          <w:rFonts w:cs="Arial"/>
          <w:szCs w:val="22"/>
          <w:lang w:val="en-NZ"/>
        </w:rPr>
        <w:t>p</w:t>
      </w:r>
      <w:r w:rsidR="00414BF6" w:rsidRPr="00F42E0D">
        <w:rPr>
          <w:rFonts w:cs="Arial"/>
          <w:szCs w:val="22"/>
          <w:lang w:val="en-NZ"/>
        </w:rPr>
        <w:t>lease address all outstanding ethical issues raised by the Committee</w:t>
      </w:r>
    </w:p>
    <w:p w14:paraId="0F03257E" w14:textId="604DF371" w:rsidR="00414BF6" w:rsidRPr="00414BF6" w:rsidRDefault="0056180A" w:rsidP="006C4008">
      <w:pPr>
        <w:numPr>
          <w:ilvl w:val="0"/>
          <w:numId w:val="19"/>
        </w:numPr>
        <w:spacing w:before="80" w:after="80"/>
        <w:rPr>
          <w:rFonts w:cs="Arial"/>
          <w:color w:val="4BACC6"/>
          <w:szCs w:val="22"/>
          <w:lang w:val="en-NZ"/>
        </w:rPr>
      </w:pPr>
      <w:r>
        <w:rPr>
          <w:rFonts w:cs="Arial"/>
          <w:szCs w:val="22"/>
          <w:lang w:val="en-NZ"/>
        </w:rPr>
        <w:t>p</w:t>
      </w:r>
      <w:r w:rsidR="00414BF6" w:rsidRPr="00F42E0D">
        <w:rPr>
          <w:rFonts w:cs="Arial"/>
          <w:szCs w:val="22"/>
          <w:lang w:val="en-NZ"/>
        </w:rPr>
        <w:t xml:space="preserve">lease update the Participant Information Sheet and Consent Form, taking into account the feedback provided by the Committee. </w:t>
      </w:r>
      <w:r w:rsidR="00414BF6" w:rsidRPr="00F42E0D">
        <w:rPr>
          <w:i/>
          <w:iCs/>
        </w:rPr>
        <w:t>(National Ethical Standards for Health and Disability Research and Quality Improvement, para 7.15 – 7.17).</w:t>
      </w:r>
    </w:p>
    <w:p w14:paraId="06C210BE" w14:textId="319CA9CB" w:rsidR="00414BF6" w:rsidRPr="00414BF6" w:rsidRDefault="00414BF6" w:rsidP="00F42E0D">
      <w:pPr>
        <w:spacing w:before="80" w:after="80"/>
        <w:ind w:left="714"/>
        <w:rPr>
          <w:rFonts w:cs="Arial"/>
          <w:color w:val="4BACC6"/>
          <w:szCs w:val="22"/>
          <w:lang w:val="en-NZ"/>
        </w:rPr>
      </w:pPr>
    </w:p>
    <w:p w14:paraId="5E0904D1" w14:textId="77777777" w:rsidR="00414BF6" w:rsidRPr="00414BF6" w:rsidRDefault="00414BF6" w:rsidP="00414BF6">
      <w:pPr>
        <w:rPr>
          <w:rFonts w:cs="Arial"/>
          <w:color w:val="33CCCC"/>
          <w:szCs w:val="22"/>
          <w:lang w:val="en-NZ"/>
        </w:rPr>
      </w:pPr>
    </w:p>
    <w:p w14:paraId="0E4757F3" w14:textId="6285F370" w:rsidR="00B80D9D" w:rsidRPr="00614A92" w:rsidRDefault="00B80D9D" w:rsidP="00414BF6">
      <w:pPr>
        <w:rPr>
          <w:rFonts w:cs="Arial"/>
          <w:color w:val="4BACC6"/>
          <w:lang w:val="en-NZ"/>
        </w:rPr>
      </w:pPr>
      <w:r w:rsidRPr="00614A92">
        <w:rPr>
          <w:rFonts w:cs="Arial"/>
          <w:color w:val="4BACC6"/>
          <w:lang w:val="en-NZ"/>
        </w:rPr>
        <w:br w:type="page"/>
      </w:r>
    </w:p>
    <w:p w14:paraId="4807E9FD" w14:textId="77777777" w:rsidR="00B80D9D" w:rsidRPr="00614A92" w:rsidRDefault="00B80D9D" w:rsidP="00B80D9D">
      <w:pPr>
        <w:rPr>
          <w:rFonts w:cs="Arial"/>
        </w:rPr>
      </w:pPr>
    </w:p>
    <w:p w14:paraId="72A85A0F"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3F5F02E8" w14:textId="77777777" w:rsidTr="00DE00F0">
        <w:trPr>
          <w:trHeight w:val="280"/>
        </w:trPr>
        <w:tc>
          <w:tcPr>
            <w:tcW w:w="966" w:type="dxa"/>
            <w:tcBorders>
              <w:top w:val="nil"/>
              <w:left w:val="nil"/>
              <w:bottom w:val="nil"/>
              <w:right w:val="nil"/>
            </w:tcBorders>
          </w:tcPr>
          <w:p w14:paraId="3F93F8C5" w14:textId="5ADBB4E1" w:rsidR="00B80D9D" w:rsidRPr="00614A92" w:rsidRDefault="00664D4B" w:rsidP="00DE00F0">
            <w:pPr>
              <w:autoSpaceDE w:val="0"/>
              <w:autoSpaceDN w:val="0"/>
              <w:adjustRightInd w:val="0"/>
              <w:rPr>
                <w:rFonts w:cs="Arial"/>
              </w:rPr>
            </w:pPr>
            <w:r w:rsidRPr="00614A92">
              <w:rPr>
                <w:rFonts w:cs="Arial"/>
                <w:b/>
              </w:rPr>
              <w:t>5</w:t>
            </w:r>
            <w:r w:rsidR="00B80D9D" w:rsidRPr="00614A92">
              <w:rPr>
                <w:rFonts w:cs="Arial"/>
              </w:rPr>
              <w:t xml:space="preserve"> </w:t>
            </w:r>
          </w:p>
        </w:tc>
        <w:tc>
          <w:tcPr>
            <w:tcW w:w="2575" w:type="dxa"/>
            <w:tcBorders>
              <w:top w:val="nil"/>
              <w:left w:val="nil"/>
              <w:bottom w:val="nil"/>
              <w:right w:val="nil"/>
            </w:tcBorders>
          </w:tcPr>
          <w:p w14:paraId="2ABB7935"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75259F59" w14:textId="3C4E4A68" w:rsidR="00B80D9D" w:rsidRPr="00614A92" w:rsidRDefault="007715DF" w:rsidP="00DE00F0">
            <w:pPr>
              <w:rPr>
                <w:rFonts w:cs="Arial"/>
                <w:b/>
                <w:bCs/>
              </w:rPr>
            </w:pPr>
            <w:r w:rsidRPr="00233CBA">
              <w:rPr>
                <w:rFonts w:cs="Arial"/>
                <w:bCs/>
                <w:sz w:val="20"/>
              </w:rPr>
              <w:t>2023 FULL 13624</w:t>
            </w:r>
          </w:p>
        </w:tc>
      </w:tr>
      <w:tr w:rsidR="00B80D9D" w:rsidRPr="00614A92" w14:paraId="1F6C8564" w14:textId="77777777" w:rsidTr="00DE00F0">
        <w:trPr>
          <w:trHeight w:val="280"/>
        </w:trPr>
        <w:tc>
          <w:tcPr>
            <w:tcW w:w="966" w:type="dxa"/>
            <w:tcBorders>
              <w:top w:val="nil"/>
              <w:left w:val="nil"/>
              <w:bottom w:val="nil"/>
              <w:right w:val="nil"/>
            </w:tcBorders>
          </w:tcPr>
          <w:p w14:paraId="3AFF5593"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7082B354"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61268FEE" w14:textId="5D99415B" w:rsidR="00B80D9D" w:rsidRPr="00614A92" w:rsidRDefault="00823AAA" w:rsidP="00DE00F0">
            <w:pPr>
              <w:autoSpaceDE w:val="0"/>
              <w:autoSpaceDN w:val="0"/>
              <w:adjustRightInd w:val="0"/>
              <w:rPr>
                <w:rFonts w:cs="Arial"/>
              </w:rPr>
            </w:pPr>
            <w:r>
              <w:t>FEISTY II: Fibrinogen Early In Severe Trauma studY II</w:t>
            </w:r>
          </w:p>
        </w:tc>
      </w:tr>
      <w:tr w:rsidR="00B80D9D" w:rsidRPr="00614A92" w14:paraId="121FD8EF" w14:textId="77777777" w:rsidTr="00DE00F0">
        <w:trPr>
          <w:trHeight w:val="280"/>
        </w:trPr>
        <w:tc>
          <w:tcPr>
            <w:tcW w:w="966" w:type="dxa"/>
            <w:tcBorders>
              <w:top w:val="nil"/>
              <w:left w:val="nil"/>
              <w:bottom w:val="nil"/>
              <w:right w:val="nil"/>
            </w:tcBorders>
          </w:tcPr>
          <w:p w14:paraId="2145FE55"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153AD4C7"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0D019E3A" w14:textId="786DA327" w:rsidR="00B80D9D" w:rsidRPr="00614A92" w:rsidRDefault="002A3511" w:rsidP="00DE00F0">
            <w:pPr>
              <w:rPr>
                <w:rFonts w:cs="Arial"/>
              </w:rPr>
            </w:pPr>
            <w:r>
              <w:t>Dr James Moore</w:t>
            </w:r>
          </w:p>
        </w:tc>
      </w:tr>
      <w:tr w:rsidR="00B80D9D" w:rsidRPr="00614A92" w14:paraId="66EB65B6" w14:textId="77777777" w:rsidTr="00DE00F0">
        <w:trPr>
          <w:trHeight w:val="280"/>
        </w:trPr>
        <w:tc>
          <w:tcPr>
            <w:tcW w:w="966" w:type="dxa"/>
            <w:tcBorders>
              <w:top w:val="nil"/>
              <w:left w:val="nil"/>
              <w:bottom w:val="nil"/>
              <w:right w:val="nil"/>
            </w:tcBorders>
          </w:tcPr>
          <w:p w14:paraId="6AD215B3"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18975BCE"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01A9B758" w14:textId="5E2B4A22" w:rsidR="00B80D9D" w:rsidRPr="00614A92" w:rsidRDefault="001479CC" w:rsidP="00DE00F0">
            <w:pPr>
              <w:autoSpaceDE w:val="0"/>
              <w:autoSpaceDN w:val="0"/>
              <w:adjustRightInd w:val="0"/>
              <w:rPr>
                <w:rFonts w:cs="Arial"/>
              </w:rPr>
            </w:pPr>
            <w:r w:rsidRPr="00F84F08">
              <w:rPr>
                <w:rFonts w:cs="Arial"/>
              </w:rPr>
              <w:t>Monash University</w:t>
            </w:r>
          </w:p>
        </w:tc>
      </w:tr>
      <w:tr w:rsidR="00B80D9D" w:rsidRPr="00614A92" w14:paraId="7BC60BB3" w14:textId="77777777" w:rsidTr="00DE00F0">
        <w:trPr>
          <w:trHeight w:val="280"/>
        </w:trPr>
        <w:tc>
          <w:tcPr>
            <w:tcW w:w="966" w:type="dxa"/>
            <w:tcBorders>
              <w:top w:val="nil"/>
              <w:left w:val="nil"/>
              <w:bottom w:val="nil"/>
              <w:right w:val="nil"/>
            </w:tcBorders>
          </w:tcPr>
          <w:p w14:paraId="6FA9E08A"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6318093D"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2C2753C9" w14:textId="6C3AB8C0" w:rsidR="00B80D9D" w:rsidRPr="00614A92" w:rsidRDefault="002A3511" w:rsidP="00DE00F0">
            <w:pPr>
              <w:autoSpaceDE w:val="0"/>
              <w:autoSpaceDN w:val="0"/>
              <w:adjustRightInd w:val="0"/>
              <w:rPr>
                <w:rFonts w:cs="Arial"/>
              </w:rPr>
            </w:pPr>
            <w:r>
              <w:rPr>
                <w:rFonts w:cs="Arial"/>
              </w:rPr>
              <w:t>25 May 2023</w:t>
            </w:r>
          </w:p>
        </w:tc>
      </w:tr>
    </w:tbl>
    <w:p w14:paraId="77BBCF61" w14:textId="77777777" w:rsidR="00B80D9D" w:rsidRPr="00614A92" w:rsidRDefault="00B80D9D" w:rsidP="00B80D9D">
      <w:pPr>
        <w:rPr>
          <w:rFonts w:cs="Arial"/>
        </w:rPr>
      </w:pPr>
    </w:p>
    <w:p w14:paraId="47B603D9" w14:textId="36A31D9D" w:rsidR="00B80D9D" w:rsidRPr="00BF2239" w:rsidRDefault="00B80D9D" w:rsidP="00B80D9D">
      <w:pPr>
        <w:rPr>
          <w:rFonts w:cs="Arial"/>
          <w:lang w:val="en-NZ"/>
        </w:rPr>
      </w:pPr>
    </w:p>
    <w:p w14:paraId="41A65A35" w14:textId="78259E4C" w:rsidR="00414BF6" w:rsidRPr="00414BF6" w:rsidRDefault="00A178BD" w:rsidP="00414BF6">
      <w:pPr>
        <w:autoSpaceDE w:val="0"/>
        <w:autoSpaceDN w:val="0"/>
        <w:adjustRightInd w:val="0"/>
        <w:rPr>
          <w:sz w:val="20"/>
          <w:lang w:val="en-NZ"/>
        </w:rPr>
      </w:pPr>
      <w:r w:rsidRPr="00993E56">
        <w:rPr>
          <w:rFonts w:cs="Arial"/>
          <w:szCs w:val="22"/>
          <w:lang w:val="en-NZ"/>
        </w:rPr>
        <w:t xml:space="preserve">Dr James Moore and </w:t>
      </w:r>
      <w:r w:rsidR="00993E56" w:rsidRPr="00993E56">
        <w:rPr>
          <w:rFonts w:cs="Arial"/>
          <w:szCs w:val="22"/>
          <w:lang w:val="en-NZ"/>
        </w:rPr>
        <w:t>Ms</w:t>
      </w:r>
      <w:r w:rsidR="00E305BC" w:rsidRPr="00993E56">
        <w:rPr>
          <w:rFonts w:cs="Arial"/>
          <w:szCs w:val="22"/>
          <w:lang w:val="en-NZ"/>
        </w:rPr>
        <w:t xml:space="preserve"> </w:t>
      </w:r>
      <w:r w:rsidRPr="00993E56">
        <w:rPr>
          <w:rFonts w:cs="Arial"/>
          <w:szCs w:val="22"/>
          <w:lang w:val="en-NZ"/>
        </w:rPr>
        <w:t>Sha</w:t>
      </w:r>
      <w:r w:rsidR="00993E56" w:rsidRPr="00993E56">
        <w:rPr>
          <w:rFonts w:cs="Arial"/>
          <w:szCs w:val="22"/>
          <w:lang w:val="en-NZ"/>
        </w:rPr>
        <w:t>a</w:t>
      </w:r>
      <w:r w:rsidRPr="00993E56">
        <w:rPr>
          <w:rFonts w:cs="Arial"/>
          <w:szCs w:val="22"/>
          <w:lang w:val="en-NZ"/>
        </w:rPr>
        <w:t>nti Olatunji</w:t>
      </w:r>
      <w:r w:rsidR="00414BF6" w:rsidRPr="00993E56">
        <w:rPr>
          <w:lang w:val="en-NZ"/>
        </w:rPr>
        <w:t xml:space="preserve"> </w:t>
      </w:r>
      <w:r w:rsidR="00993E56" w:rsidRPr="00993E56">
        <w:rPr>
          <w:lang w:val="en-NZ"/>
        </w:rPr>
        <w:t>were</w:t>
      </w:r>
      <w:r w:rsidR="00414BF6" w:rsidRPr="00993E56">
        <w:rPr>
          <w:lang w:val="en-NZ"/>
        </w:rPr>
        <w:t xml:space="preserve"> </w:t>
      </w:r>
      <w:r w:rsidR="00414BF6" w:rsidRPr="00414BF6">
        <w:rPr>
          <w:lang w:val="en-NZ"/>
        </w:rPr>
        <w:t>present via videoconference for discussion of this application.</w:t>
      </w:r>
    </w:p>
    <w:p w14:paraId="25DF6BDD" w14:textId="77777777" w:rsidR="00414BF6" w:rsidRPr="00414BF6" w:rsidRDefault="00414BF6" w:rsidP="00414BF6">
      <w:pPr>
        <w:rPr>
          <w:u w:val="single"/>
          <w:lang w:val="en-NZ"/>
        </w:rPr>
      </w:pPr>
    </w:p>
    <w:p w14:paraId="0739B124" w14:textId="77777777" w:rsidR="00414BF6" w:rsidRPr="00414BF6" w:rsidRDefault="00414BF6" w:rsidP="00414BF6">
      <w:pPr>
        <w:rPr>
          <w:b/>
          <w:bCs/>
          <w:lang w:val="en-NZ"/>
        </w:rPr>
      </w:pPr>
      <w:r w:rsidRPr="00414BF6">
        <w:rPr>
          <w:b/>
          <w:bCs/>
          <w:lang w:val="en-NZ"/>
        </w:rPr>
        <w:t>Potential conflicts of interest</w:t>
      </w:r>
    </w:p>
    <w:p w14:paraId="4B4D59DD" w14:textId="77777777" w:rsidR="00414BF6" w:rsidRPr="00414BF6" w:rsidRDefault="00414BF6" w:rsidP="00414BF6">
      <w:pPr>
        <w:rPr>
          <w:b/>
          <w:lang w:val="en-NZ"/>
        </w:rPr>
      </w:pPr>
    </w:p>
    <w:p w14:paraId="717D5E6E" w14:textId="77777777" w:rsidR="00414BF6" w:rsidRPr="00414BF6" w:rsidRDefault="00414BF6" w:rsidP="00414BF6">
      <w:pPr>
        <w:rPr>
          <w:lang w:val="en-NZ"/>
        </w:rPr>
      </w:pPr>
      <w:r w:rsidRPr="00414BF6">
        <w:rPr>
          <w:lang w:val="en-NZ"/>
        </w:rPr>
        <w:t>The Chair asked members to declare any potential conflicts of interest related to this application.</w:t>
      </w:r>
    </w:p>
    <w:p w14:paraId="719C986B" w14:textId="77777777" w:rsidR="00414BF6" w:rsidRPr="00414BF6" w:rsidRDefault="00414BF6" w:rsidP="00414BF6">
      <w:pPr>
        <w:rPr>
          <w:lang w:val="en-NZ"/>
        </w:rPr>
      </w:pPr>
    </w:p>
    <w:p w14:paraId="1F9047D2" w14:textId="77777777" w:rsidR="00414BF6" w:rsidRPr="00414BF6" w:rsidRDefault="00414BF6" w:rsidP="00414BF6">
      <w:pPr>
        <w:rPr>
          <w:lang w:val="en-NZ"/>
        </w:rPr>
      </w:pPr>
      <w:r w:rsidRPr="00414BF6">
        <w:rPr>
          <w:lang w:val="en-NZ"/>
        </w:rPr>
        <w:t>No potential conflicts of interest related to this application were declared by any member.</w:t>
      </w:r>
    </w:p>
    <w:p w14:paraId="0E30848C" w14:textId="17DA649C" w:rsidR="00414BF6" w:rsidRPr="00BF2239" w:rsidRDefault="00414BF6" w:rsidP="004E357F">
      <w:pPr>
        <w:rPr>
          <w:rFonts w:cs="Arial"/>
          <w:szCs w:val="22"/>
          <w:lang w:val="en-NZ"/>
        </w:rPr>
      </w:pPr>
    </w:p>
    <w:p w14:paraId="7659A3E8" w14:textId="77777777" w:rsidR="00414BF6" w:rsidRPr="00414BF6" w:rsidRDefault="00414BF6" w:rsidP="00414BF6">
      <w:pPr>
        <w:autoSpaceDE w:val="0"/>
        <w:autoSpaceDN w:val="0"/>
        <w:adjustRightInd w:val="0"/>
        <w:rPr>
          <w:lang w:val="en-NZ"/>
        </w:rPr>
      </w:pPr>
    </w:p>
    <w:p w14:paraId="67F1EC32" w14:textId="77777777" w:rsidR="00414BF6" w:rsidRPr="00414BF6" w:rsidRDefault="00414BF6" w:rsidP="00414BF6">
      <w:pPr>
        <w:rPr>
          <w:b/>
          <w:bCs/>
          <w:lang w:val="en-NZ"/>
        </w:rPr>
      </w:pPr>
      <w:r w:rsidRPr="00414BF6">
        <w:rPr>
          <w:b/>
          <w:bCs/>
          <w:lang w:val="en-NZ"/>
        </w:rPr>
        <w:t xml:space="preserve">Summary of resolved ethical issues </w:t>
      </w:r>
    </w:p>
    <w:p w14:paraId="46FF302D" w14:textId="77777777" w:rsidR="00414BF6" w:rsidRPr="00414BF6" w:rsidRDefault="00414BF6" w:rsidP="00414BF6">
      <w:pPr>
        <w:rPr>
          <w:u w:val="single"/>
          <w:lang w:val="en-NZ"/>
        </w:rPr>
      </w:pPr>
    </w:p>
    <w:p w14:paraId="46E80B69" w14:textId="247CF0C1" w:rsidR="00414BF6" w:rsidRDefault="00414BF6" w:rsidP="00414BF6">
      <w:pPr>
        <w:rPr>
          <w:lang w:val="en-NZ"/>
        </w:rPr>
      </w:pPr>
      <w:r w:rsidRPr="00414BF6">
        <w:rPr>
          <w:lang w:val="en-NZ"/>
        </w:rPr>
        <w:t>The main ethical issues considered by the Committee and addressed by the Researcher are as follows.</w:t>
      </w:r>
    </w:p>
    <w:p w14:paraId="57DF5DEB" w14:textId="77777777" w:rsidR="00035751" w:rsidRPr="00BF2239" w:rsidRDefault="00035751" w:rsidP="006C4008">
      <w:pPr>
        <w:pStyle w:val="ListParagraph"/>
        <w:numPr>
          <w:ilvl w:val="0"/>
          <w:numId w:val="17"/>
        </w:numPr>
        <w:rPr>
          <w:color w:val="FF0000"/>
        </w:rPr>
      </w:pPr>
      <w:r>
        <w:t xml:space="preserve">The Committee queried which trauma patients would be eligible for the study. The Researcher stated the population would involve patients with severe bleeding, commonly caused by high energy impacts such as car crashes or high falls. The Researcher confirmed patients with mild degrees of trauma would not be eligible. The Researcher stated all participants would be those with life-threatening bleeding and would not have capacity to provide informed consent. All participants in the trial would be enrolled under </w:t>
      </w:r>
      <w:hyperlink r:id="rId8" w:history="1">
        <w:r w:rsidRPr="00D6554F">
          <w:rPr>
            <w:rStyle w:val="Hyperlink"/>
          </w:rPr>
          <w:t>Right 7(4) of the Code of Health and Disability Services Consumers' Rights</w:t>
        </w:r>
      </w:hyperlink>
      <w:r>
        <w:t xml:space="preserve">. </w:t>
      </w:r>
      <w:r w:rsidRPr="00BF2239">
        <w:rPr>
          <w:color w:val="FF0000"/>
        </w:rPr>
        <w:t xml:space="preserve"> </w:t>
      </w:r>
    </w:p>
    <w:p w14:paraId="2F22DB7C" w14:textId="77777777" w:rsidR="00035751" w:rsidRPr="00B472BB" w:rsidRDefault="00035751" w:rsidP="009958CF">
      <w:pPr>
        <w:pStyle w:val="ListParagraph"/>
        <w:numPr>
          <w:ilvl w:val="0"/>
          <w:numId w:val="33"/>
        </w:numPr>
      </w:pPr>
      <w:r w:rsidRPr="00B472BB">
        <w:t>The Committee queried how many participants the Researcher expected to survive and could provide consent at a later time. The Researcher stated the overall mortality rate for severe trauma in New Zealand was approximately 9% and the majority of patients would be expected to survive, though it is likely some will not.</w:t>
      </w:r>
    </w:p>
    <w:p w14:paraId="674AF917" w14:textId="77777777" w:rsidR="00035751" w:rsidRPr="00B472BB" w:rsidRDefault="00035751" w:rsidP="00BF2239">
      <w:pPr>
        <w:pStyle w:val="ListParagraph"/>
      </w:pPr>
      <w:r w:rsidRPr="00B472BB">
        <w:t xml:space="preserve">The Committee queried whether the fibrinogen clotting agent is administered in ambulances. The Researcher stated it is not currently and one of the reasons for doing the trial is to determine if it would be appropriate for use in ambulances and rural hospitals without blood banks as this causes an equity issue with rural patients. </w:t>
      </w:r>
    </w:p>
    <w:p w14:paraId="682CD428" w14:textId="3DC7DBC2" w:rsidR="00035751" w:rsidRDefault="00035751" w:rsidP="00BF2239">
      <w:pPr>
        <w:pStyle w:val="ListParagraph"/>
      </w:pPr>
      <w:r w:rsidRPr="00B472BB">
        <w:t xml:space="preserve">The Committee requested an explanation of the study's randomisation. The Researcher explained </w:t>
      </w:r>
      <w:r w:rsidR="001479CC">
        <w:t xml:space="preserve">that participants would be randomised to one of the two agents used routinely. </w:t>
      </w:r>
      <w:r w:rsidRPr="00B472BB">
        <w:t>The Committee queried how clinicians can determine whether a patient requires fibrinogen or not. The Researcher stated it would be based in clinical judgement at the time that the patient has severe bleeding and requires treatment. The Researcher explained most of the treatments are protocolised and there is a range of different blood products to approximately replace the volume lost. The Committee queried whether there was an empirical test to establish this. The Researcher confirmed there were both lab and point of care tests to detect low fibrinogen levels and these are the patients this trial is aimed toward.</w:t>
      </w:r>
    </w:p>
    <w:p w14:paraId="51B640C3" w14:textId="77777777" w:rsidR="00035751" w:rsidRDefault="00035751" w:rsidP="00414BF6">
      <w:pPr>
        <w:rPr>
          <w:lang w:val="en-NZ"/>
        </w:rPr>
      </w:pPr>
    </w:p>
    <w:p w14:paraId="51FC066B" w14:textId="77777777" w:rsidR="00414BF6" w:rsidRPr="00414BF6" w:rsidRDefault="00414BF6" w:rsidP="00414BF6">
      <w:pPr>
        <w:rPr>
          <w:b/>
          <w:bCs/>
          <w:lang w:val="en-NZ"/>
        </w:rPr>
      </w:pPr>
      <w:r w:rsidRPr="00414BF6">
        <w:rPr>
          <w:b/>
          <w:bCs/>
          <w:lang w:val="en-NZ"/>
        </w:rPr>
        <w:t>Summary of outstanding ethical issues</w:t>
      </w:r>
    </w:p>
    <w:p w14:paraId="4C8F1B93" w14:textId="77777777" w:rsidR="00414BF6" w:rsidRPr="00414BF6" w:rsidRDefault="00414BF6" w:rsidP="00414BF6">
      <w:pPr>
        <w:rPr>
          <w:lang w:val="en-NZ"/>
        </w:rPr>
      </w:pPr>
    </w:p>
    <w:p w14:paraId="2921B50A" w14:textId="77777777" w:rsidR="00414BF6" w:rsidRPr="00414BF6" w:rsidRDefault="00414BF6" w:rsidP="00414BF6">
      <w:pPr>
        <w:rPr>
          <w:rFonts w:cs="Arial"/>
          <w:szCs w:val="22"/>
        </w:rPr>
      </w:pPr>
      <w:r w:rsidRPr="00414BF6">
        <w:rPr>
          <w:lang w:val="en-NZ"/>
        </w:rPr>
        <w:t xml:space="preserve">The main ethical issues considered by the </w:t>
      </w:r>
      <w:r w:rsidRPr="00414BF6">
        <w:rPr>
          <w:szCs w:val="22"/>
          <w:lang w:val="en-NZ"/>
        </w:rPr>
        <w:t>Committee and which require addressing by the Researcher are as follows</w:t>
      </w:r>
      <w:r w:rsidRPr="00414BF6">
        <w:rPr>
          <w:rFonts w:cs="Arial"/>
          <w:szCs w:val="22"/>
        </w:rPr>
        <w:t>.</w:t>
      </w:r>
    </w:p>
    <w:p w14:paraId="645B13C6" w14:textId="4E31DDC8" w:rsidR="000C668F" w:rsidRPr="000C668F" w:rsidRDefault="000C668F" w:rsidP="00BF2239">
      <w:pPr>
        <w:pStyle w:val="ListParagraph"/>
        <w:rPr>
          <w:color w:val="FF0000"/>
        </w:rPr>
      </w:pPr>
      <w:r w:rsidRPr="00B472BB">
        <w:t xml:space="preserve">The Committee noted that in order to approve the study under Right 7(4) the best interests test would need to be met and queried how involvement in the study would be in each </w:t>
      </w:r>
      <w:r w:rsidR="00804EF1" w:rsidRPr="00B472BB">
        <w:t>individual's</w:t>
      </w:r>
      <w:r w:rsidRPr="00B472BB">
        <w:t xml:space="preserve"> best interest compared to standard of care.</w:t>
      </w:r>
      <w:r w:rsidR="00122125">
        <w:t xml:space="preserve"> </w:t>
      </w:r>
      <w:r w:rsidR="00122125" w:rsidRPr="00B472BB">
        <w:t>The Committee noted that</w:t>
      </w:r>
      <w:r w:rsidR="00122125">
        <w:t xml:space="preserve"> receiving </w:t>
      </w:r>
      <w:r w:rsidR="00122125">
        <w:lastRenderedPageBreak/>
        <w:t>one of the two approved products in the trial</w:t>
      </w:r>
      <w:r w:rsidR="00122125" w:rsidRPr="00B472BB">
        <w:t xml:space="preserve"> in itself does not establish </w:t>
      </w:r>
      <w:r w:rsidR="00122125">
        <w:t xml:space="preserve">grounds for waiver of consent and </w:t>
      </w:r>
      <w:r w:rsidR="00122125" w:rsidRPr="00B472BB">
        <w:t>an individual best interest to meet the requirements of Right 7(4) of the Code.</w:t>
      </w:r>
      <w:r w:rsidR="00122125">
        <w:t xml:space="preserve">  The Researcher acknowledged that the access to the study products itself is not a “best interest” benefit. However, the trial will provide ICU research nurses for additional acute care and monitoring for clotting which, in a resource-constrained environment, will constitute a benefit for study participants.  Additionally, the study will assess participants at follow-up for mental health conditions like PTSD and will provide a pathway to ongoing care with an escalation protocol if needed.  The Committee determined that these additional study components meet the “best interest” test. </w:t>
      </w:r>
      <w:r w:rsidRPr="00B472BB">
        <w:t>The Committee requested information regarding these benefits is written into the protoco</w:t>
      </w:r>
      <w:r w:rsidRPr="00DE7AC5">
        <w:t>l and requested the escalation protocol for follow-up.</w:t>
      </w:r>
      <w:r w:rsidR="006C4008" w:rsidRPr="006C4008">
        <w:rPr>
          <w:i/>
          <w:iCs/>
        </w:rPr>
        <w:t xml:space="preserve"> </w:t>
      </w:r>
      <w:r w:rsidR="006C4008" w:rsidRPr="00414BF6">
        <w:rPr>
          <w:i/>
          <w:iCs/>
        </w:rPr>
        <w:t>(National Ethical Standards for Health and Disability Research and Quality Improvement, para 7.</w:t>
      </w:r>
      <w:r w:rsidR="006C4008">
        <w:rPr>
          <w:i/>
          <w:iCs/>
        </w:rPr>
        <w:t>70</w:t>
      </w:r>
      <w:r w:rsidR="006C4008" w:rsidRPr="00414BF6">
        <w:rPr>
          <w:i/>
          <w:iCs/>
        </w:rPr>
        <w:t>).</w:t>
      </w:r>
      <w:r w:rsidRPr="00DE7AC5">
        <w:t xml:space="preserve"> </w:t>
      </w:r>
    </w:p>
    <w:p w14:paraId="15128D11" w14:textId="49747F21" w:rsidR="000C668F" w:rsidRPr="000C668F" w:rsidRDefault="000C668F" w:rsidP="00BF2239">
      <w:pPr>
        <w:pStyle w:val="ListParagraph"/>
      </w:pPr>
      <w:r w:rsidRPr="00B472BB">
        <w:t xml:space="preserve">The Committee noted the brochure and information sheet state there is no guarantee of benefits but the study may help others. As the study is intending to enrol participants under Right 7(4) of the Code a benefit needs to be guaranteed. The Committee requested a revision to incorporate the benefits of participation. </w:t>
      </w:r>
      <w:r w:rsidR="009363CD" w:rsidRPr="00414BF6">
        <w:rPr>
          <w:i/>
          <w:iCs/>
        </w:rPr>
        <w:t>(National Ethical Standards for Health and Disability Research and Quality Improvement, para 7.15 – 7.17).</w:t>
      </w:r>
    </w:p>
    <w:p w14:paraId="0D2B03EC" w14:textId="5235D43A" w:rsidR="00414BF6" w:rsidRPr="00414BF6" w:rsidRDefault="000C668F" w:rsidP="00BF2239">
      <w:pPr>
        <w:pStyle w:val="ListParagraph"/>
      </w:pPr>
      <w:r w:rsidRPr="00B472BB">
        <w:t>The Committee noted the whānau brochure is opt-out (as it states if participants do not want to be involved to sign the form) and requested it be changed to opt-in (so participants that do want to be involved sign).</w:t>
      </w:r>
      <w:r w:rsidR="001479CC">
        <w:t xml:space="preserve"> The </w:t>
      </w:r>
      <w:r w:rsidR="00BA1687">
        <w:t>C</w:t>
      </w:r>
      <w:r w:rsidR="001479CC">
        <w:t>ommittee appreciates that</w:t>
      </w:r>
      <w:r w:rsidR="00FF5CB3">
        <w:t xml:space="preserve"> this research is done in an emergency setting, and enrolment into the trial is likely to occur before </w:t>
      </w:r>
      <w:r w:rsidR="00FF5CB3" w:rsidRPr="00B472BB">
        <w:t>whānau</w:t>
      </w:r>
      <w:r w:rsidR="00FF5CB3">
        <w:t xml:space="preserve"> are approached for a research discussion.</w:t>
      </w:r>
      <w:r w:rsidR="009363CD" w:rsidRPr="009363CD">
        <w:rPr>
          <w:i/>
          <w:iCs/>
        </w:rPr>
        <w:t xml:space="preserve"> </w:t>
      </w:r>
      <w:r w:rsidR="009363CD" w:rsidRPr="00414BF6">
        <w:rPr>
          <w:i/>
          <w:iCs/>
        </w:rPr>
        <w:t>(National Ethical Standards for Health and Disability Research and Quality Improvement, para 7.</w:t>
      </w:r>
      <w:r w:rsidR="009363CD">
        <w:rPr>
          <w:i/>
          <w:iCs/>
        </w:rPr>
        <w:t>69</w:t>
      </w:r>
      <w:r w:rsidR="009363CD" w:rsidRPr="00414BF6">
        <w:rPr>
          <w:i/>
          <w:iCs/>
        </w:rPr>
        <w:t>).</w:t>
      </w:r>
    </w:p>
    <w:p w14:paraId="66C7A94D" w14:textId="77777777" w:rsidR="000C668F" w:rsidRDefault="000C668F" w:rsidP="00414BF6">
      <w:pPr>
        <w:rPr>
          <w:b/>
          <w:bCs/>
          <w:lang w:val="en-NZ"/>
        </w:rPr>
      </w:pPr>
    </w:p>
    <w:p w14:paraId="1B02AEAF" w14:textId="49373A62" w:rsidR="00414BF6" w:rsidRPr="00414BF6" w:rsidRDefault="00414BF6" w:rsidP="00414BF6">
      <w:pPr>
        <w:rPr>
          <w:b/>
          <w:bCs/>
          <w:lang w:val="en-NZ"/>
        </w:rPr>
      </w:pPr>
      <w:r w:rsidRPr="00414BF6">
        <w:rPr>
          <w:b/>
          <w:bCs/>
          <w:lang w:val="en-NZ"/>
        </w:rPr>
        <w:t xml:space="preserve">Decision </w:t>
      </w:r>
    </w:p>
    <w:p w14:paraId="5341003C" w14:textId="15CC8252" w:rsidR="00414BF6" w:rsidRPr="000C668F" w:rsidRDefault="00414BF6" w:rsidP="00414BF6">
      <w:pPr>
        <w:rPr>
          <w:rFonts w:cs="Arial"/>
          <w:color w:val="33CCCC"/>
          <w:szCs w:val="22"/>
          <w:lang w:val="en-NZ"/>
        </w:rPr>
      </w:pPr>
      <w:r w:rsidRPr="00414BF6">
        <w:rPr>
          <w:rFonts w:cs="Arial"/>
          <w:color w:val="33CCCC"/>
          <w:szCs w:val="22"/>
          <w:lang w:val="en-NZ"/>
        </w:rPr>
        <w:t xml:space="preserve"> </w:t>
      </w:r>
    </w:p>
    <w:p w14:paraId="7FB2DE27" w14:textId="77777777" w:rsidR="00414BF6" w:rsidRPr="00414BF6" w:rsidRDefault="00414BF6" w:rsidP="00414BF6">
      <w:pPr>
        <w:rPr>
          <w:lang w:val="en-NZ"/>
        </w:rPr>
      </w:pPr>
      <w:r w:rsidRPr="00414BF6">
        <w:rPr>
          <w:lang w:val="en-NZ"/>
        </w:rPr>
        <w:t xml:space="preserve">This application was </w:t>
      </w:r>
      <w:r w:rsidRPr="00414BF6">
        <w:rPr>
          <w:i/>
          <w:lang w:val="en-NZ"/>
        </w:rPr>
        <w:t>provisionally approved</w:t>
      </w:r>
      <w:r w:rsidRPr="00414BF6">
        <w:rPr>
          <w:lang w:val="en-NZ"/>
        </w:rPr>
        <w:t xml:space="preserve"> by </w:t>
      </w:r>
      <w:r w:rsidRPr="00414BF6">
        <w:rPr>
          <w:rFonts w:cs="Arial"/>
          <w:szCs w:val="22"/>
          <w:lang w:val="en-NZ"/>
        </w:rPr>
        <w:t>consensus,</w:t>
      </w:r>
      <w:r w:rsidRPr="00414BF6">
        <w:rPr>
          <w:rFonts w:cs="Arial"/>
          <w:color w:val="33CCCC"/>
          <w:szCs w:val="22"/>
          <w:lang w:val="en-NZ"/>
        </w:rPr>
        <w:t xml:space="preserve"> </w:t>
      </w:r>
      <w:r w:rsidRPr="00414BF6">
        <w:rPr>
          <w:lang w:val="en-NZ"/>
        </w:rPr>
        <w:t>subject to the following information being received:</w:t>
      </w:r>
    </w:p>
    <w:p w14:paraId="0C016EA4" w14:textId="77777777" w:rsidR="00414BF6" w:rsidRPr="00414BF6" w:rsidRDefault="00414BF6" w:rsidP="00414BF6">
      <w:pPr>
        <w:rPr>
          <w:lang w:val="en-NZ"/>
        </w:rPr>
      </w:pPr>
    </w:p>
    <w:p w14:paraId="2DFE2F6B" w14:textId="77777777" w:rsidR="00414BF6" w:rsidRPr="009D79A2" w:rsidRDefault="00414BF6" w:rsidP="009D79A2">
      <w:pPr>
        <w:pStyle w:val="ListParagraph"/>
      </w:pPr>
      <w:r w:rsidRPr="009D79A2">
        <w:t>Please address all outstanding ethical issues, providing the information requested by the Committee.</w:t>
      </w:r>
    </w:p>
    <w:p w14:paraId="0B6DEB4C" w14:textId="77777777" w:rsidR="00414BF6" w:rsidRPr="009D79A2" w:rsidRDefault="00414BF6" w:rsidP="009D79A2">
      <w:pPr>
        <w:pStyle w:val="ListParagraph"/>
      </w:pPr>
      <w:r w:rsidRPr="009D79A2">
        <w:t xml:space="preserve">Please update the participant information sheet and consent form, taking into account feedback provided by the Committee. </w:t>
      </w:r>
      <w:r w:rsidRPr="009D79A2">
        <w:rPr>
          <w:i/>
          <w:iCs/>
        </w:rPr>
        <w:t>(National Ethical Standards for Health and Disability Research and Quality Improvement, para 7.15 – 7.17).</w:t>
      </w:r>
    </w:p>
    <w:p w14:paraId="12E88AC5" w14:textId="1FD9F9C3" w:rsidR="00414BF6" w:rsidRPr="009D79A2" w:rsidRDefault="00414BF6" w:rsidP="009D79A2">
      <w:pPr>
        <w:pStyle w:val="ListParagraph"/>
      </w:pPr>
      <w:r w:rsidRPr="009D79A2">
        <w:t xml:space="preserve">Please update the study protocol, taking into account the feedback provided by the Committee. (National Ethical Standards for Health and Disability Research and Quality Improvement, para 9.7).  </w:t>
      </w:r>
    </w:p>
    <w:p w14:paraId="084F5EFF" w14:textId="33444479" w:rsidR="001D222F" w:rsidRPr="009D79A2" w:rsidRDefault="009363CD" w:rsidP="009D79A2">
      <w:pPr>
        <w:pStyle w:val="ListParagraph"/>
      </w:pPr>
      <w:r w:rsidRPr="009D79A2">
        <w:t xml:space="preserve">Please update the study brochure </w:t>
      </w:r>
      <w:r w:rsidR="006C4008" w:rsidRPr="009D79A2">
        <w:t xml:space="preserve">for whānau </w:t>
      </w:r>
      <w:r w:rsidR="006C4008" w:rsidRPr="009D79A2">
        <w:rPr>
          <w:i/>
          <w:iCs/>
        </w:rPr>
        <w:t>(National Ethical Standards for Health and Disability Research and Quality Improvement, para 7.69).</w:t>
      </w:r>
    </w:p>
    <w:p w14:paraId="649DDCE9" w14:textId="658794F8" w:rsidR="001D222F" w:rsidRPr="009D79A2" w:rsidRDefault="009363CD" w:rsidP="009D79A2">
      <w:pPr>
        <w:pStyle w:val="ListParagraph"/>
      </w:pPr>
      <w:r w:rsidRPr="009D79A2">
        <w:t xml:space="preserve">Please supply the escalation / follow up protocol. (National Ethical Standards for Health and Disability Research and Quality Improvement, para 9.7).  </w:t>
      </w:r>
    </w:p>
    <w:p w14:paraId="7E2057F7" w14:textId="77777777" w:rsidR="00414BF6" w:rsidRPr="00414BF6" w:rsidRDefault="00414BF6" w:rsidP="00414BF6">
      <w:pPr>
        <w:rPr>
          <w:color w:val="FF0000"/>
          <w:lang w:val="en-NZ"/>
        </w:rPr>
      </w:pPr>
    </w:p>
    <w:p w14:paraId="39DBABF9" w14:textId="091BACCC" w:rsidR="00DE7AC5" w:rsidRPr="009363CD" w:rsidRDefault="00414BF6" w:rsidP="00414BF6">
      <w:pPr>
        <w:rPr>
          <w:rFonts w:cs="Arial"/>
          <w:szCs w:val="22"/>
          <w:lang w:val="en-NZ"/>
        </w:rPr>
      </w:pPr>
      <w:r w:rsidRPr="00414BF6">
        <w:rPr>
          <w:lang w:val="en-NZ"/>
        </w:rPr>
        <w:t xml:space="preserve">After receipt of the information requested by the Committee, a final decision on the application will be made by </w:t>
      </w:r>
      <w:r w:rsidR="00BA1687">
        <w:rPr>
          <w:lang w:val="en-NZ"/>
        </w:rPr>
        <w:t xml:space="preserve">Ms </w:t>
      </w:r>
      <w:r w:rsidR="00FF5CB3" w:rsidRPr="009363CD">
        <w:rPr>
          <w:rFonts w:cs="Arial"/>
          <w:szCs w:val="22"/>
          <w:lang w:val="en-NZ"/>
        </w:rPr>
        <w:t>Kate O’Connor</w:t>
      </w:r>
      <w:r w:rsidR="00555CBD" w:rsidRPr="009363CD">
        <w:rPr>
          <w:rFonts w:cs="Arial"/>
          <w:szCs w:val="22"/>
          <w:lang w:val="en-NZ"/>
        </w:rPr>
        <w:t xml:space="preserve"> and Ms Joan Petit</w:t>
      </w:r>
    </w:p>
    <w:p w14:paraId="305342CC" w14:textId="77777777" w:rsidR="00DE7AC5" w:rsidRDefault="00DE7AC5">
      <w:pPr>
        <w:rPr>
          <w:rFonts w:cs="Arial"/>
          <w:color w:val="33CCCC"/>
          <w:szCs w:val="22"/>
          <w:lang w:val="en-NZ"/>
        </w:rPr>
      </w:pPr>
      <w:r w:rsidRPr="009363CD">
        <w:rPr>
          <w:rFonts w:cs="Arial"/>
          <w:szCs w:val="22"/>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793E3A65" w14:textId="77777777" w:rsidTr="00DE00F0">
        <w:trPr>
          <w:trHeight w:val="280"/>
        </w:trPr>
        <w:tc>
          <w:tcPr>
            <w:tcW w:w="966" w:type="dxa"/>
            <w:tcBorders>
              <w:top w:val="nil"/>
              <w:left w:val="nil"/>
              <w:bottom w:val="nil"/>
              <w:right w:val="nil"/>
            </w:tcBorders>
          </w:tcPr>
          <w:p w14:paraId="3C03F7FD" w14:textId="3DBB20A0" w:rsidR="00B80D9D" w:rsidRPr="00614A92" w:rsidRDefault="00664D4B" w:rsidP="00DE00F0">
            <w:pPr>
              <w:autoSpaceDE w:val="0"/>
              <w:autoSpaceDN w:val="0"/>
              <w:adjustRightInd w:val="0"/>
              <w:rPr>
                <w:rFonts w:cs="Arial"/>
              </w:rPr>
            </w:pPr>
            <w:r w:rsidRPr="00614A92">
              <w:rPr>
                <w:rFonts w:cs="Arial"/>
                <w:b/>
              </w:rPr>
              <w:lastRenderedPageBreak/>
              <w:t>6</w:t>
            </w:r>
            <w:r w:rsidR="00B80D9D" w:rsidRPr="00614A92">
              <w:rPr>
                <w:rFonts w:cs="Arial"/>
                <w:b/>
              </w:rPr>
              <w:t xml:space="preserve"> </w:t>
            </w:r>
            <w:r w:rsidR="00B80D9D" w:rsidRPr="00614A92">
              <w:rPr>
                <w:rFonts w:cs="Arial"/>
              </w:rPr>
              <w:t xml:space="preserve"> </w:t>
            </w:r>
          </w:p>
        </w:tc>
        <w:tc>
          <w:tcPr>
            <w:tcW w:w="2575" w:type="dxa"/>
            <w:tcBorders>
              <w:top w:val="nil"/>
              <w:left w:val="nil"/>
              <w:bottom w:val="nil"/>
              <w:right w:val="nil"/>
            </w:tcBorders>
          </w:tcPr>
          <w:p w14:paraId="7F4D7082" w14:textId="77777777" w:rsidR="00B80D9D" w:rsidRPr="000C73B6" w:rsidRDefault="00B80D9D" w:rsidP="00DE00F0">
            <w:pPr>
              <w:autoSpaceDE w:val="0"/>
              <w:autoSpaceDN w:val="0"/>
              <w:adjustRightInd w:val="0"/>
              <w:rPr>
                <w:rFonts w:cs="Arial"/>
                <w:szCs w:val="21"/>
              </w:rPr>
            </w:pPr>
            <w:r w:rsidRPr="000C73B6">
              <w:rPr>
                <w:rFonts w:cs="Arial"/>
                <w:b/>
                <w:szCs w:val="21"/>
              </w:rPr>
              <w:t xml:space="preserve">Ethics ref: </w:t>
            </w:r>
            <w:r w:rsidRPr="000C73B6">
              <w:rPr>
                <w:rFonts w:cs="Arial"/>
                <w:szCs w:val="21"/>
              </w:rPr>
              <w:t xml:space="preserve"> </w:t>
            </w:r>
          </w:p>
        </w:tc>
        <w:tc>
          <w:tcPr>
            <w:tcW w:w="6459" w:type="dxa"/>
            <w:tcBorders>
              <w:top w:val="nil"/>
              <w:left w:val="nil"/>
              <w:bottom w:val="nil"/>
              <w:right w:val="nil"/>
            </w:tcBorders>
          </w:tcPr>
          <w:p w14:paraId="58E235FE" w14:textId="190CF53B" w:rsidR="00B80D9D" w:rsidRPr="000C73B6" w:rsidRDefault="00E93C37" w:rsidP="00DE00F0">
            <w:pPr>
              <w:rPr>
                <w:rFonts w:cs="Arial"/>
                <w:b/>
                <w:bCs/>
                <w:szCs w:val="21"/>
              </w:rPr>
            </w:pPr>
            <w:r w:rsidRPr="000C73B6">
              <w:rPr>
                <w:rFonts w:cs="Arial"/>
                <w:color w:val="000000"/>
                <w:szCs w:val="21"/>
              </w:rPr>
              <w:t>2023 FULL 17969</w:t>
            </w:r>
          </w:p>
        </w:tc>
      </w:tr>
      <w:tr w:rsidR="00B80D9D" w:rsidRPr="00614A92" w14:paraId="6E469F6D" w14:textId="77777777" w:rsidTr="00DE00F0">
        <w:trPr>
          <w:trHeight w:val="280"/>
        </w:trPr>
        <w:tc>
          <w:tcPr>
            <w:tcW w:w="966" w:type="dxa"/>
            <w:tcBorders>
              <w:top w:val="nil"/>
              <w:left w:val="nil"/>
              <w:bottom w:val="nil"/>
              <w:right w:val="nil"/>
            </w:tcBorders>
          </w:tcPr>
          <w:p w14:paraId="63532ED3"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0938317E" w14:textId="77777777" w:rsidR="00B80D9D" w:rsidRPr="000C73B6" w:rsidRDefault="00B80D9D" w:rsidP="00DE00F0">
            <w:pPr>
              <w:autoSpaceDE w:val="0"/>
              <w:autoSpaceDN w:val="0"/>
              <w:adjustRightInd w:val="0"/>
              <w:rPr>
                <w:rFonts w:cs="Arial"/>
                <w:szCs w:val="21"/>
              </w:rPr>
            </w:pPr>
            <w:r w:rsidRPr="000C73B6">
              <w:rPr>
                <w:rFonts w:cs="Arial"/>
                <w:szCs w:val="21"/>
              </w:rPr>
              <w:t xml:space="preserve">Title: </w:t>
            </w:r>
          </w:p>
        </w:tc>
        <w:tc>
          <w:tcPr>
            <w:tcW w:w="6459" w:type="dxa"/>
            <w:tcBorders>
              <w:top w:val="nil"/>
              <w:left w:val="nil"/>
              <w:bottom w:val="nil"/>
              <w:right w:val="nil"/>
            </w:tcBorders>
          </w:tcPr>
          <w:p w14:paraId="4BCF6446" w14:textId="24FB9E42" w:rsidR="00B80D9D" w:rsidRPr="000C73B6" w:rsidRDefault="00637CB3" w:rsidP="00DE00F0">
            <w:pPr>
              <w:autoSpaceDE w:val="0"/>
              <w:autoSpaceDN w:val="0"/>
              <w:adjustRightInd w:val="0"/>
              <w:rPr>
                <w:rFonts w:cs="Arial"/>
                <w:szCs w:val="21"/>
              </w:rPr>
            </w:pPr>
            <w:r w:rsidRPr="000C73B6">
              <w:rPr>
                <w:rFonts w:cs="Arial"/>
                <w:szCs w:val="21"/>
              </w:rPr>
              <w:t>An open-label, Phase 2 study to assess the safety and efficacy of EQ101 in adult subjects with moderate to severe alopecia areata</w:t>
            </w:r>
          </w:p>
        </w:tc>
      </w:tr>
      <w:tr w:rsidR="00B80D9D" w:rsidRPr="00614A92" w14:paraId="02C9F8BC" w14:textId="77777777" w:rsidTr="00DE00F0">
        <w:trPr>
          <w:trHeight w:val="280"/>
        </w:trPr>
        <w:tc>
          <w:tcPr>
            <w:tcW w:w="966" w:type="dxa"/>
            <w:tcBorders>
              <w:top w:val="nil"/>
              <w:left w:val="nil"/>
              <w:bottom w:val="nil"/>
              <w:right w:val="nil"/>
            </w:tcBorders>
          </w:tcPr>
          <w:p w14:paraId="265F1C2C"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29C89C54" w14:textId="77777777" w:rsidR="00B80D9D" w:rsidRPr="000C73B6" w:rsidRDefault="00B80D9D" w:rsidP="00DE00F0">
            <w:pPr>
              <w:autoSpaceDE w:val="0"/>
              <w:autoSpaceDN w:val="0"/>
              <w:adjustRightInd w:val="0"/>
              <w:rPr>
                <w:rFonts w:cs="Arial"/>
                <w:szCs w:val="21"/>
              </w:rPr>
            </w:pPr>
            <w:r w:rsidRPr="000C73B6">
              <w:rPr>
                <w:rFonts w:cs="Arial"/>
                <w:szCs w:val="21"/>
              </w:rPr>
              <w:t xml:space="preserve">Principal Investigator: </w:t>
            </w:r>
          </w:p>
        </w:tc>
        <w:tc>
          <w:tcPr>
            <w:tcW w:w="6459" w:type="dxa"/>
            <w:tcBorders>
              <w:top w:val="nil"/>
              <w:left w:val="nil"/>
              <w:bottom w:val="nil"/>
              <w:right w:val="nil"/>
            </w:tcBorders>
          </w:tcPr>
          <w:p w14:paraId="1021FBEA" w14:textId="34E85994" w:rsidR="00B80D9D" w:rsidRPr="000C73B6" w:rsidRDefault="00637CB3" w:rsidP="00DE00F0">
            <w:pPr>
              <w:rPr>
                <w:rFonts w:cs="Arial"/>
                <w:szCs w:val="21"/>
              </w:rPr>
            </w:pPr>
            <w:r w:rsidRPr="000C73B6">
              <w:rPr>
                <w:rFonts w:cs="Arial"/>
                <w:szCs w:val="21"/>
              </w:rPr>
              <w:t>Dr Penny Montgomery</w:t>
            </w:r>
          </w:p>
        </w:tc>
      </w:tr>
      <w:tr w:rsidR="00B80D9D" w:rsidRPr="00614A92" w14:paraId="4918570F" w14:textId="77777777" w:rsidTr="00DE00F0">
        <w:trPr>
          <w:trHeight w:val="280"/>
        </w:trPr>
        <w:tc>
          <w:tcPr>
            <w:tcW w:w="966" w:type="dxa"/>
            <w:tcBorders>
              <w:top w:val="nil"/>
              <w:left w:val="nil"/>
              <w:bottom w:val="nil"/>
              <w:right w:val="nil"/>
            </w:tcBorders>
          </w:tcPr>
          <w:p w14:paraId="1957E4AB"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5BEC3995" w14:textId="77777777" w:rsidR="00B80D9D" w:rsidRPr="000C73B6" w:rsidRDefault="00B80D9D" w:rsidP="00DE00F0">
            <w:pPr>
              <w:autoSpaceDE w:val="0"/>
              <w:autoSpaceDN w:val="0"/>
              <w:adjustRightInd w:val="0"/>
              <w:rPr>
                <w:rFonts w:cs="Arial"/>
                <w:szCs w:val="21"/>
              </w:rPr>
            </w:pPr>
            <w:r w:rsidRPr="000C73B6">
              <w:rPr>
                <w:rFonts w:cs="Arial"/>
                <w:szCs w:val="21"/>
              </w:rPr>
              <w:t xml:space="preserve">Sponsor: </w:t>
            </w:r>
          </w:p>
        </w:tc>
        <w:tc>
          <w:tcPr>
            <w:tcW w:w="6459" w:type="dxa"/>
            <w:tcBorders>
              <w:top w:val="nil"/>
              <w:left w:val="nil"/>
              <w:bottom w:val="nil"/>
              <w:right w:val="nil"/>
            </w:tcBorders>
          </w:tcPr>
          <w:p w14:paraId="1069E239" w14:textId="10A0B2DC" w:rsidR="00B80D9D" w:rsidRPr="000C73B6" w:rsidRDefault="00FF5CB3" w:rsidP="00DE00F0">
            <w:pPr>
              <w:autoSpaceDE w:val="0"/>
              <w:autoSpaceDN w:val="0"/>
              <w:adjustRightInd w:val="0"/>
              <w:rPr>
                <w:rFonts w:cs="Arial"/>
                <w:szCs w:val="21"/>
              </w:rPr>
            </w:pPr>
            <w:r w:rsidRPr="000C73B6">
              <w:rPr>
                <w:rFonts w:cs="Arial"/>
                <w:color w:val="333333"/>
                <w:szCs w:val="21"/>
                <w:shd w:val="clear" w:color="auto" w:fill="FFFFFF"/>
              </w:rPr>
              <w:t>Equillium AUS Pty Ltd</w:t>
            </w:r>
          </w:p>
        </w:tc>
      </w:tr>
      <w:tr w:rsidR="00B80D9D" w:rsidRPr="00614A92" w14:paraId="3AA2979C" w14:textId="77777777" w:rsidTr="00DE00F0">
        <w:trPr>
          <w:trHeight w:val="280"/>
        </w:trPr>
        <w:tc>
          <w:tcPr>
            <w:tcW w:w="966" w:type="dxa"/>
            <w:tcBorders>
              <w:top w:val="nil"/>
              <w:left w:val="nil"/>
              <w:bottom w:val="nil"/>
              <w:right w:val="nil"/>
            </w:tcBorders>
          </w:tcPr>
          <w:p w14:paraId="45D0B6B0"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72FD486A"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79CFF979" w14:textId="06957838" w:rsidR="00B80D9D" w:rsidRPr="00614A92" w:rsidRDefault="00637CB3" w:rsidP="00DE00F0">
            <w:pPr>
              <w:autoSpaceDE w:val="0"/>
              <w:autoSpaceDN w:val="0"/>
              <w:adjustRightInd w:val="0"/>
              <w:rPr>
                <w:rFonts w:cs="Arial"/>
              </w:rPr>
            </w:pPr>
            <w:r>
              <w:rPr>
                <w:rFonts w:cs="Arial"/>
              </w:rPr>
              <w:t>25 May 2023</w:t>
            </w:r>
          </w:p>
        </w:tc>
      </w:tr>
    </w:tbl>
    <w:p w14:paraId="0A9F10DE" w14:textId="77777777" w:rsidR="00B80D9D" w:rsidRPr="00614A92" w:rsidRDefault="00B80D9D" w:rsidP="00B80D9D">
      <w:pPr>
        <w:rPr>
          <w:rFonts w:cs="Arial"/>
        </w:rPr>
      </w:pPr>
    </w:p>
    <w:p w14:paraId="72EE0F24" w14:textId="0F431CE5" w:rsidR="00414BF6" w:rsidRDefault="00647653" w:rsidP="00414BF6">
      <w:pPr>
        <w:autoSpaceDE w:val="0"/>
        <w:autoSpaceDN w:val="0"/>
        <w:adjustRightInd w:val="0"/>
        <w:rPr>
          <w:lang w:val="en-NZ"/>
        </w:rPr>
      </w:pPr>
      <w:r w:rsidRPr="005F7880">
        <w:rPr>
          <w:rFonts w:cs="Arial"/>
          <w:szCs w:val="22"/>
          <w:lang w:val="en-NZ"/>
        </w:rPr>
        <w:t xml:space="preserve">Dr </w:t>
      </w:r>
      <w:r w:rsidR="00B2190A" w:rsidRPr="005F7880">
        <w:rPr>
          <w:rFonts w:cs="Arial"/>
          <w:szCs w:val="22"/>
          <w:lang w:val="en-NZ"/>
        </w:rPr>
        <w:t>Penny</w:t>
      </w:r>
      <w:r w:rsidRPr="005F7880">
        <w:rPr>
          <w:rFonts w:cs="Arial"/>
          <w:szCs w:val="22"/>
          <w:lang w:val="en-NZ"/>
        </w:rPr>
        <w:t xml:space="preserve"> Montgomery</w:t>
      </w:r>
      <w:r w:rsidR="002F578C" w:rsidRPr="005F7880">
        <w:rPr>
          <w:rFonts w:cs="Arial"/>
          <w:szCs w:val="22"/>
          <w:lang w:val="en-NZ"/>
        </w:rPr>
        <w:t>,</w:t>
      </w:r>
      <w:r w:rsidR="002F578C" w:rsidRPr="005F7880">
        <w:rPr>
          <w:lang w:val="en-NZ"/>
        </w:rPr>
        <w:t xml:space="preserve"> Dr </w:t>
      </w:r>
      <w:r w:rsidR="002F578C">
        <w:rPr>
          <w:lang w:val="en-NZ"/>
        </w:rPr>
        <w:t>Sharin Asadi, Dr Claudette Bethune and Mr Joel Rothman</w:t>
      </w:r>
      <w:r w:rsidR="00B2190A">
        <w:rPr>
          <w:rFonts w:cs="Arial"/>
          <w:color w:val="33CCCC"/>
          <w:szCs w:val="22"/>
          <w:lang w:val="en-NZ"/>
        </w:rPr>
        <w:t xml:space="preserve"> </w:t>
      </w:r>
      <w:r w:rsidR="002F578C">
        <w:rPr>
          <w:lang w:val="en-NZ"/>
        </w:rPr>
        <w:t>were</w:t>
      </w:r>
      <w:r w:rsidR="00414BF6" w:rsidRPr="00414BF6">
        <w:rPr>
          <w:lang w:val="en-NZ"/>
        </w:rPr>
        <w:t xml:space="preserve"> present via videoconference for discussion of this application.</w:t>
      </w:r>
    </w:p>
    <w:p w14:paraId="03993D3D" w14:textId="1CB8273B" w:rsidR="00B2190A" w:rsidRPr="00414BF6" w:rsidRDefault="00B2190A" w:rsidP="00414BF6">
      <w:pPr>
        <w:autoSpaceDE w:val="0"/>
        <w:autoSpaceDN w:val="0"/>
        <w:adjustRightInd w:val="0"/>
        <w:rPr>
          <w:sz w:val="20"/>
          <w:lang w:val="en-NZ"/>
        </w:rPr>
      </w:pPr>
    </w:p>
    <w:p w14:paraId="31C7DC2E" w14:textId="77777777" w:rsidR="00414BF6" w:rsidRPr="00414BF6" w:rsidRDefault="00414BF6" w:rsidP="00414BF6">
      <w:pPr>
        <w:rPr>
          <w:u w:val="single"/>
          <w:lang w:val="en-NZ"/>
        </w:rPr>
      </w:pPr>
    </w:p>
    <w:p w14:paraId="5B568D2D" w14:textId="77777777" w:rsidR="00414BF6" w:rsidRPr="00414BF6" w:rsidRDefault="00414BF6" w:rsidP="00414BF6">
      <w:pPr>
        <w:rPr>
          <w:b/>
          <w:bCs/>
          <w:lang w:val="en-NZ"/>
        </w:rPr>
      </w:pPr>
      <w:r w:rsidRPr="00414BF6">
        <w:rPr>
          <w:b/>
          <w:bCs/>
          <w:lang w:val="en-NZ"/>
        </w:rPr>
        <w:t>Potential conflicts of interest</w:t>
      </w:r>
    </w:p>
    <w:p w14:paraId="2272E798" w14:textId="77777777" w:rsidR="00414BF6" w:rsidRPr="00414BF6" w:rsidRDefault="00414BF6" w:rsidP="00414BF6">
      <w:pPr>
        <w:rPr>
          <w:b/>
          <w:lang w:val="en-NZ"/>
        </w:rPr>
      </w:pPr>
    </w:p>
    <w:p w14:paraId="2D2B6971" w14:textId="77777777" w:rsidR="00414BF6" w:rsidRPr="00414BF6" w:rsidRDefault="00414BF6" w:rsidP="00414BF6">
      <w:pPr>
        <w:rPr>
          <w:lang w:val="en-NZ"/>
        </w:rPr>
      </w:pPr>
      <w:r w:rsidRPr="00414BF6">
        <w:rPr>
          <w:lang w:val="en-NZ"/>
        </w:rPr>
        <w:t>The Chair asked members to declare any potential conflicts of interest related to this application.</w:t>
      </w:r>
    </w:p>
    <w:p w14:paraId="7578E8DE" w14:textId="77777777" w:rsidR="00414BF6" w:rsidRPr="00414BF6" w:rsidRDefault="00414BF6" w:rsidP="00414BF6">
      <w:pPr>
        <w:rPr>
          <w:lang w:val="en-NZ"/>
        </w:rPr>
      </w:pPr>
    </w:p>
    <w:p w14:paraId="3A8A7E2A" w14:textId="77777777" w:rsidR="00414BF6" w:rsidRPr="00414BF6" w:rsidRDefault="00414BF6" w:rsidP="00414BF6">
      <w:pPr>
        <w:rPr>
          <w:lang w:val="en-NZ"/>
        </w:rPr>
      </w:pPr>
      <w:r w:rsidRPr="00414BF6">
        <w:rPr>
          <w:lang w:val="en-NZ"/>
        </w:rPr>
        <w:t>No potential conflicts of interest related to this application were declared by any member.</w:t>
      </w:r>
    </w:p>
    <w:p w14:paraId="6E16F24A" w14:textId="77777777" w:rsidR="00414BF6" w:rsidRPr="00414BF6" w:rsidRDefault="00414BF6" w:rsidP="00414BF6">
      <w:pPr>
        <w:rPr>
          <w:lang w:val="en-NZ"/>
        </w:rPr>
      </w:pPr>
    </w:p>
    <w:p w14:paraId="2676BE6B" w14:textId="77777777" w:rsidR="00414BF6" w:rsidRPr="00414BF6" w:rsidRDefault="00414BF6" w:rsidP="00414BF6">
      <w:pPr>
        <w:rPr>
          <w:b/>
          <w:bCs/>
          <w:lang w:val="en-NZ"/>
        </w:rPr>
      </w:pPr>
      <w:r w:rsidRPr="00414BF6">
        <w:rPr>
          <w:b/>
          <w:bCs/>
          <w:lang w:val="en-NZ"/>
        </w:rPr>
        <w:t xml:space="preserve">Summary of resolved ethical issues </w:t>
      </w:r>
    </w:p>
    <w:p w14:paraId="3473CB30" w14:textId="77777777" w:rsidR="00414BF6" w:rsidRPr="00414BF6" w:rsidRDefault="00414BF6" w:rsidP="00414BF6">
      <w:pPr>
        <w:rPr>
          <w:u w:val="single"/>
          <w:lang w:val="en-NZ"/>
        </w:rPr>
      </w:pPr>
    </w:p>
    <w:p w14:paraId="5946D2BE" w14:textId="6B303B6C" w:rsidR="00414BF6" w:rsidRDefault="00414BF6" w:rsidP="00414BF6">
      <w:pPr>
        <w:rPr>
          <w:lang w:val="en-NZ"/>
        </w:rPr>
      </w:pPr>
      <w:r w:rsidRPr="00414BF6">
        <w:rPr>
          <w:lang w:val="en-NZ"/>
        </w:rPr>
        <w:t>The main ethical issues considered by the Committee and addressed by the Researcher are as follows.</w:t>
      </w:r>
    </w:p>
    <w:p w14:paraId="346482A4" w14:textId="77777777" w:rsidR="005F7880" w:rsidRPr="00414BF6" w:rsidRDefault="005F7880" w:rsidP="00414BF6">
      <w:pPr>
        <w:rPr>
          <w:lang w:val="en-NZ"/>
        </w:rPr>
      </w:pPr>
    </w:p>
    <w:p w14:paraId="5E8CE74B" w14:textId="77777777" w:rsidR="005F7880" w:rsidRDefault="005F7880" w:rsidP="006C4008">
      <w:pPr>
        <w:pStyle w:val="ListParagraph"/>
        <w:numPr>
          <w:ilvl w:val="0"/>
          <w:numId w:val="14"/>
        </w:numPr>
      </w:pPr>
      <w:r>
        <w:t xml:space="preserve">The Committee queried how potential participants would be recruited. The Researcher explained most would come from dermatologist waitlists for trials and advertisements and expected less from the study team's database. </w:t>
      </w:r>
    </w:p>
    <w:p w14:paraId="5E9220E1" w14:textId="77777777" w:rsidR="005F7880" w:rsidRDefault="005F7880" w:rsidP="009D79A2">
      <w:pPr>
        <w:pStyle w:val="ListParagraph"/>
        <w:numPr>
          <w:ilvl w:val="0"/>
          <w:numId w:val="35"/>
        </w:numPr>
      </w:pPr>
      <w:r>
        <w:t xml:space="preserve">The Committee queried whether the full body photos would be taken in New Zealand. The Researcher confirmed this would only occur in Australia with a specialised camera and would not be part of the New Zealand study. </w:t>
      </w:r>
    </w:p>
    <w:p w14:paraId="0D0FA8DB" w14:textId="27044DFA" w:rsidR="00414BF6" w:rsidRPr="00414BF6" w:rsidRDefault="005F7880" w:rsidP="005F7880">
      <w:pPr>
        <w:pStyle w:val="ListParagraph"/>
      </w:pPr>
      <w:r>
        <w:t>The Committee advised that terminating a trial for purely commercial reasons is not permissible in New Zealand.</w:t>
      </w:r>
    </w:p>
    <w:p w14:paraId="7FE1145B" w14:textId="77777777" w:rsidR="00414BF6" w:rsidRPr="00414BF6" w:rsidRDefault="00414BF6" w:rsidP="00414BF6">
      <w:pPr>
        <w:spacing w:before="80" w:after="80"/>
        <w:rPr>
          <w:lang w:val="en-NZ"/>
        </w:rPr>
      </w:pPr>
    </w:p>
    <w:p w14:paraId="78D6E529" w14:textId="77777777" w:rsidR="00414BF6" w:rsidRPr="00414BF6" w:rsidRDefault="00414BF6" w:rsidP="00414BF6">
      <w:pPr>
        <w:rPr>
          <w:b/>
          <w:bCs/>
          <w:lang w:val="en-NZ"/>
        </w:rPr>
      </w:pPr>
      <w:r w:rsidRPr="00414BF6">
        <w:rPr>
          <w:b/>
          <w:bCs/>
          <w:lang w:val="en-NZ"/>
        </w:rPr>
        <w:t>Summary of outstanding ethical issues</w:t>
      </w:r>
    </w:p>
    <w:p w14:paraId="67224AB5" w14:textId="77777777" w:rsidR="00414BF6" w:rsidRPr="00414BF6" w:rsidRDefault="00414BF6" w:rsidP="00414BF6">
      <w:pPr>
        <w:rPr>
          <w:lang w:val="en-NZ"/>
        </w:rPr>
      </w:pPr>
    </w:p>
    <w:p w14:paraId="2998E27D" w14:textId="77777777" w:rsidR="00414BF6" w:rsidRPr="00414BF6" w:rsidRDefault="00414BF6" w:rsidP="00414BF6">
      <w:pPr>
        <w:rPr>
          <w:rFonts w:cs="Arial"/>
          <w:szCs w:val="22"/>
        </w:rPr>
      </w:pPr>
      <w:r w:rsidRPr="00414BF6">
        <w:rPr>
          <w:lang w:val="en-NZ"/>
        </w:rPr>
        <w:t xml:space="preserve">The main ethical issues considered by the </w:t>
      </w:r>
      <w:r w:rsidRPr="00414BF6">
        <w:rPr>
          <w:szCs w:val="22"/>
          <w:lang w:val="en-NZ"/>
        </w:rPr>
        <w:t>Committee and which require addressing by the Researcher are as follows</w:t>
      </w:r>
      <w:r w:rsidRPr="00414BF6">
        <w:rPr>
          <w:rFonts w:cs="Arial"/>
          <w:szCs w:val="22"/>
        </w:rPr>
        <w:t>.</w:t>
      </w:r>
    </w:p>
    <w:p w14:paraId="69359BFE" w14:textId="5BB80017" w:rsidR="00414BF6" w:rsidRPr="00414BF6" w:rsidRDefault="00414BF6" w:rsidP="005F7880">
      <w:pPr>
        <w:autoSpaceDE w:val="0"/>
        <w:autoSpaceDN w:val="0"/>
        <w:adjustRightInd w:val="0"/>
        <w:rPr>
          <w:szCs w:val="22"/>
          <w:lang w:val="en-NZ"/>
        </w:rPr>
      </w:pPr>
    </w:p>
    <w:p w14:paraId="48AE3D29" w14:textId="59BE97E5" w:rsidR="00414BF6" w:rsidRPr="00414BF6" w:rsidRDefault="005F7880" w:rsidP="005F7880">
      <w:pPr>
        <w:pStyle w:val="ListParagraph"/>
        <w:rPr>
          <w:rFonts w:cs="Arial"/>
          <w:color w:val="FF0000"/>
        </w:rPr>
      </w:pPr>
      <w:r>
        <w:t xml:space="preserve">The Committee noted the </w:t>
      </w:r>
      <w:r w:rsidR="00F21C10">
        <w:t>coordinating investigator's</w:t>
      </w:r>
      <w:r>
        <w:t xml:space="preserve"> Medical Protection Society certificate has expired and requested an updated version.</w:t>
      </w:r>
      <w:r w:rsidR="009363CD" w:rsidRPr="009363CD">
        <w:rPr>
          <w:i/>
          <w:iCs/>
        </w:rPr>
        <w:t xml:space="preserve"> (National Ethical Standards for Health and Disability Research and Quality Improvement, para 17.6).</w:t>
      </w:r>
      <w:r w:rsidR="00414BF6" w:rsidRPr="00414BF6">
        <w:br/>
      </w:r>
    </w:p>
    <w:p w14:paraId="5F6D1839" w14:textId="575C1044" w:rsidR="00414BF6" w:rsidRDefault="00414BF6" w:rsidP="00414BF6">
      <w:pPr>
        <w:spacing w:before="80" w:after="80"/>
        <w:rPr>
          <w:rFonts w:cs="Arial"/>
          <w:szCs w:val="22"/>
          <w:lang w:val="en-NZ"/>
        </w:rPr>
      </w:pPr>
      <w:r w:rsidRPr="00414BF6">
        <w:rPr>
          <w:rFonts w:cs="Arial"/>
          <w:szCs w:val="22"/>
          <w:lang w:val="en-NZ"/>
        </w:rPr>
        <w:t xml:space="preserve">The Committee requested the following changes to the Participant Information Sheet and Consent Form (PIS/CF): </w:t>
      </w:r>
    </w:p>
    <w:p w14:paraId="01E8E63C" w14:textId="77777777" w:rsidR="005F7880" w:rsidRPr="00414BF6" w:rsidRDefault="005F7880" w:rsidP="00414BF6">
      <w:pPr>
        <w:spacing w:before="80" w:after="80"/>
        <w:rPr>
          <w:rFonts w:cs="Arial"/>
          <w:szCs w:val="22"/>
          <w:lang w:val="en-NZ"/>
        </w:rPr>
      </w:pPr>
    </w:p>
    <w:p w14:paraId="4482627E" w14:textId="77777777" w:rsidR="005F7880" w:rsidRDefault="005F7880" w:rsidP="005F7880">
      <w:pPr>
        <w:pStyle w:val="ListParagraph"/>
      </w:pPr>
      <w:r>
        <w:t xml:space="preserve">Please include a statement advising that reimbursement will cover travel/parking expenses so participants understand what is covered and what is not.  </w:t>
      </w:r>
    </w:p>
    <w:p w14:paraId="59096472" w14:textId="77777777" w:rsidR="005F7880" w:rsidRDefault="005F7880" w:rsidP="005F7880">
      <w:pPr>
        <w:pStyle w:val="ListParagraph"/>
      </w:pPr>
      <w:r>
        <w:t xml:space="preserve">Please include information explaining that the physical body hair checks include pubic hair. Please include a statement advising that draping or a chaperone will be offered. </w:t>
      </w:r>
    </w:p>
    <w:p w14:paraId="585F6019" w14:textId="77777777" w:rsidR="005F7880" w:rsidRDefault="005F7880" w:rsidP="005F7880">
      <w:pPr>
        <w:pStyle w:val="ListParagraph"/>
      </w:pPr>
      <w:r w:rsidRPr="00647653">
        <w:t>The Committee requested a proof-read of te reo Māori words used in the sheets, specifically to check for correct macron use.</w:t>
      </w:r>
    </w:p>
    <w:p w14:paraId="5DF6947E" w14:textId="77777777" w:rsidR="005F7880" w:rsidRDefault="005F7880" w:rsidP="005F7880">
      <w:pPr>
        <w:pStyle w:val="ListParagraph"/>
      </w:pPr>
      <w:r>
        <w:t xml:space="preserve">The Committee requested the Researcher adapt the information in the </w:t>
      </w:r>
      <w:hyperlink r:id="rId9" w:history="1">
        <w:r w:rsidRPr="00011256">
          <w:rPr>
            <w:rStyle w:val="Hyperlink"/>
          </w:rPr>
          <w:t>HDEC contraceptive template.</w:t>
        </w:r>
      </w:hyperlink>
      <w:r>
        <w:t xml:space="preserve"> </w:t>
      </w:r>
    </w:p>
    <w:p w14:paraId="774723BC" w14:textId="57AB97D0" w:rsidR="00414BF6" w:rsidRPr="00414BF6" w:rsidRDefault="005F7880" w:rsidP="005F7880">
      <w:pPr>
        <w:pStyle w:val="ListParagraph"/>
        <w:rPr>
          <w:rFonts w:cs="Arial"/>
          <w:szCs w:val="22"/>
        </w:rPr>
      </w:pPr>
      <w:r>
        <w:lastRenderedPageBreak/>
        <w:t>Please change 'may' to 'will' in the sentence on notifying the participant's GP after obtaining consent.</w:t>
      </w:r>
    </w:p>
    <w:p w14:paraId="7F32EC1D" w14:textId="2BBA7C70" w:rsidR="00414BF6" w:rsidRPr="00414BF6" w:rsidRDefault="00414BF6" w:rsidP="00414BF6">
      <w:pPr>
        <w:spacing w:before="80" w:after="80"/>
        <w:ind w:left="357" w:hanging="357"/>
        <w:rPr>
          <w:lang w:val="en-NZ"/>
        </w:rPr>
      </w:pPr>
    </w:p>
    <w:p w14:paraId="5F990873" w14:textId="77777777" w:rsidR="00414BF6" w:rsidRPr="00414BF6" w:rsidRDefault="00414BF6" w:rsidP="00414BF6">
      <w:pPr>
        <w:spacing w:before="80" w:after="80"/>
        <w:ind w:left="357" w:hanging="357"/>
        <w:rPr>
          <w:lang w:val="en-NZ"/>
        </w:rPr>
      </w:pPr>
    </w:p>
    <w:p w14:paraId="0CE5FD9F" w14:textId="77777777" w:rsidR="00414BF6" w:rsidRPr="00414BF6" w:rsidRDefault="00414BF6" w:rsidP="00414BF6">
      <w:pPr>
        <w:spacing w:before="80" w:after="80"/>
      </w:pPr>
    </w:p>
    <w:p w14:paraId="6E3F6811" w14:textId="77777777" w:rsidR="00414BF6" w:rsidRPr="00414BF6" w:rsidRDefault="00414BF6" w:rsidP="00414BF6">
      <w:pPr>
        <w:rPr>
          <w:b/>
          <w:bCs/>
          <w:lang w:val="en-NZ"/>
        </w:rPr>
      </w:pPr>
      <w:r w:rsidRPr="00414BF6">
        <w:rPr>
          <w:b/>
          <w:bCs/>
          <w:lang w:val="en-NZ"/>
        </w:rPr>
        <w:t xml:space="preserve">Decision </w:t>
      </w:r>
    </w:p>
    <w:p w14:paraId="118853EF" w14:textId="77777777" w:rsidR="00414BF6" w:rsidRPr="00414BF6" w:rsidRDefault="00414BF6" w:rsidP="00414BF6">
      <w:pPr>
        <w:rPr>
          <w:lang w:val="en-NZ"/>
        </w:rPr>
      </w:pPr>
    </w:p>
    <w:p w14:paraId="36089FC3" w14:textId="77777777" w:rsidR="00414BF6" w:rsidRPr="00414BF6" w:rsidRDefault="00414BF6" w:rsidP="00414BF6">
      <w:pPr>
        <w:rPr>
          <w:lang w:val="en-NZ"/>
        </w:rPr>
      </w:pPr>
      <w:r w:rsidRPr="00414BF6">
        <w:rPr>
          <w:lang w:val="en-NZ"/>
        </w:rPr>
        <w:t xml:space="preserve">This application was </w:t>
      </w:r>
      <w:r w:rsidRPr="00414BF6">
        <w:rPr>
          <w:i/>
          <w:lang w:val="en-NZ"/>
        </w:rPr>
        <w:t>approved</w:t>
      </w:r>
      <w:r w:rsidRPr="00414BF6">
        <w:rPr>
          <w:lang w:val="en-NZ"/>
        </w:rPr>
        <w:t xml:space="preserve"> by </w:t>
      </w:r>
      <w:r w:rsidRPr="00414BF6">
        <w:rPr>
          <w:rFonts w:cs="Arial"/>
          <w:szCs w:val="22"/>
          <w:lang w:val="en-NZ"/>
        </w:rPr>
        <w:t>consensus</w:t>
      </w:r>
      <w:r w:rsidRPr="00414BF6">
        <w:rPr>
          <w:lang w:val="en-NZ"/>
        </w:rPr>
        <w:t xml:space="preserve">, </w:t>
      </w:r>
      <w:r w:rsidRPr="00414BF6">
        <w:rPr>
          <w:rFonts w:cs="Arial"/>
          <w:szCs w:val="22"/>
          <w:lang w:val="en-NZ"/>
        </w:rPr>
        <w:t>subject to the following non-standard conditions:</w:t>
      </w:r>
    </w:p>
    <w:p w14:paraId="03E5CE91" w14:textId="77777777" w:rsidR="00414BF6" w:rsidRPr="009363CD" w:rsidRDefault="00414BF6" w:rsidP="00414BF6">
      <w:pPr>
        <w:rPr>
          <w:lang w:val="en-NZ"/>
        </w:rPr>
      </w:pPr>
    </w:p>
    <w:p w14:paraId="2232322C" w14:textId="2632DAEE" w:rsidR="00414BF6" w:rsidRPr="009363CD" w:rsidRDefault="0005014A" w:rsidP="006C4008">
      <w:pPr>
        <w:numPr>
          <w:ilvl w:val="0"/>
          <w:numId w:val="15"/>
        </w:numPr>
        <w:spacing w:before="80" w:after="80"/>
        <w:rPr>
          <w:rFonts w:cs="Arial"/>
          <w:szCs w:val="22"/>
          <w:lang w:val="en-NZ"/>
        </w:rPr>
      </w:pPr>
      <w:r>
        <w:rPr>
          <w:rFonts w:cs="Arial"/>
          <w:szCs w:val="22"/>
          <w:lang w:val="en-NZ"/>
        </w:rPr>
        <w:t>p</w:t>
      </w:r>
      <w:r w:rsidR="00414BF6" w:rsidRPr="009363CD">
        <w:rPr>
          <w:rFonts w:cs="Arial"/>
          <w:szCs w:val="22"/>
          <w:lang w:val="en-NZ"/>
        </w:rPr>
        <w:t>lease address all outstanding ethical issues raised by the Committee</w:t>
      </w:r>
    </w:p>
    <w:p w14:paraId="7ABB7CE0" w14:textId="74EA5DF9" w:rsidR="00414BF6" w:rsidRPr="009363CD" w:rsidRDefault="0005014A" w:rsidP="006C4008">
      <w:pPr>
        <w:numPr>
          <w:ilvl w:val="0"/>
          <w:numId w:val="15"/>
        </w:numPr>
        <w:spacing w:before="80" w:after="80"/>
        <w:rPr>
          <w:rFonts w:cs="Arial"/>
          <w:szCs w:val="22"/>
          <w:lang w:val="en-NZ"/>
        </w:rPr>
      </w:pPr>
      <w:r>
        <w:rPr>
          <w:rFonts w:cs="Arial"/>
          <w:szCs w:val="22"/>
          <w:lang w:val="en-NZ"/>
        </w:rPr>
        <w:t>p</w:t>
      </w:r>
      <w:r w:rsidR="00414BF6" w:rsidRPr="009363CD">
        <w:rPr>
          <w:rFonts w:cs="Arial"/>
          <w:szCs w:val="22"/>
          <w:lang w:val="en-NZ"/>
        </w:rPr>
        <w:t xml:space="preserve">lease update the Participant Information Sheet and Consent Form, taking into account the feedback provided by the Committee. </w:t>
      </w:r>
      <w:r w:rsidR="00414BF6" w:rsidRPr="009363CD">
        <w:rPr>
          <w:i/>
          <w:iCs/>
        </w:rPr>
        <w:t>(National Ethical Standards for Health and Disability Research and Quality Improvement, para 7.15 – 7.17)</w:t>
      </w:r>
    </w:p>
    <w:p w14:paraId="2F00D7C6" w14:textId="29F09A75" w:rsidR="00414BF6" w:rsidRPr="009363CD" w:rsidRDefault="0005014A" w:rsidP="006C4008">
      <w:pPr>
        <w:numPr>
          <w:ilvl w:val="0"/>
          <w:numId w:val="15"/>
        </w:numPr>
        <w:spacing w:before="80" w:after="80"/>
        <w:rPr>
          <w:rFonts w:cs="Arial"/>
          <w:color w:val="33CCCC"/>
          <w:szCs w:val="22"/>
          <w:lang w:val="en-NZ"/>
        </w:rPr>
      </w:pPr>
      <w:r>
        <w:t>p</w:t>
      </w:r>
      <w:r w:rsidR="009363CD" w:rsidRPr="009363CD">
        <w:t xml:space="preserve">lease provide evidence of current professional indemnity for the coordinating investigator </w:t>
      </w:r>
      <w:r w:rsidR="009363CD" w:rsidRPr="009363CD">
        <w:rPr>
          <w:i/>
          <w:iCs/>
          <w:lang w:val="en-NZ"/>
        </w:rPr>
        <w:t xml:space="preserve">(National Ethical Standards for Health and Disability Research and Quality Improvement, para </w:t>
      </w:r>
      <w:r w:rsidR="009363CD" w:rsidRPr="009363CD">
        <w:rPr>
          <w:i/>
          <w:iCs/>
        </w:rPr>
        <w:t>17.6</w:t>
      </w:r>
      <w:r w:rsidR="009363CD" w:rsidRPr="009363CD">
        <w:rPr>
          <w:i/>
          <w:iCs/>
          <w:lang w:val="en-NZ"/>
        </w:rPr>
        <w:t>).</w:t>
      </w:r>
    </w:p>
    <w:p w14:paraId="62776582" w14:textId="3279EF42" w:rsidR="00B80D9D" w:rsidRPr="00614A92" w:rsidRDefault="00B80D9D" w:rsidP="00414BF6">
      <w:pPr>
        <w:rPr>
          <w:rFonts w:cs="Arial"/>
          <w:color w:val="4BACC6"/>
          <w:lang w:val="en-NZ"/>
        </w:rPr>
      </w:pPr>
      <w:r w:rsidRPr="00614A92">
        <w:rPr>
          <w:rFonts w:cs="Arial"/>
          <w:color w:val="4BACC6"/>
          <w:lang w:val="en-NZ"/>
        </w:rPr>
        <w:br w:type="page"/>
      </w:r>
    </w:p>
    <w:p w14:paraId="7A08E803" w14:textId="77777777" w:rsidR="00B80D9D" w:rsidRPr="00614A92" w:rsidRDefault="00B80D9D" w:rsidP="00B80D9D">
      <w:pPr>
        <w:rPr>
          <w:rFonts w:cs="Arial"/>
        </w:rPr>
      </w:pPr>
    </w:p>
    <w:p w14:paraId="42B9AC9B"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5B58CFCE" w14:textId="77777777" w:rsidTr="00DE00F0">
        <w:trPr>
          <w:trHeight w:val="280"/>
        </w:trPr>
        <w:tc>
          <w:tcPr>
            <w:tcW w:w="966" w:type="dxa"/>
            <w:tcBorders>
              <w:top w:val="nil"/>
              <w:left w:val="nil"/>
              <w:bottom w:val="nil"/>
              <w:right w:val="nil"/>
            </w:tcBorders>
          </w:tcPr>
          <w:p w14:paraId="681F9757" w14:textId="6AECB95E" w:rsidR="00B80D9D" w:rsidRPr="00614A92" w:rsidRDefault="00664D4B" w:rsidP="00DE00F0">
            <w:pPr>
              <w:autoSpaceDE w:val="0"/>
              <w:autoSpaceDN w:val="0"/>
              <w:adjustRightInd w:val="0"/>
              <w:rPr>
                <w:rFonts w:cs="Arial"/>
              </w:rPr>
            </w:pPr>
            <w:r w:rsidRPr="00614A92">
              <w:rPr>
                <w:rFonts w:cs="Arial"/>
                <w:b/>
              </w:rPr>
              <w:t>7</w:t>
            </w:r>
            <w:r w:rsidR="00B80D9D" w:rsidRPr="00614A92">
              <w:rPr>
                <w:rFonts w:cs="Arial"/>
              </w:rPr>
              <w:t xml:space="preserve"> </w:t>
            </w:r>
          </w:p>
        </w:tc>
        <w:tc>
          <w:tcPr>
            <w:tcW w:w="2575" w:type="dxa"/>
            <w:tcBorders>
              <w:top w:val="nil"/>
              <w:left w:val="nil"/>
              <w:bottom w:val="nil"/>
              <w:right w:val="nil"/>
            </w:tcBorders>
          </w:tcPr>
          <w:p w14:paraId="1EFDC710"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08CA7E38" w14:textId="327D5A02" w:rsidR="00B80D9D" w:rsidRPr="00614A92" w:rsidRDefault="00830653" w:rsidP="00DE00F0">
            <w:pPr>
              <w:rPr>
                <w:rFonts w:cs="Arial"/>
                <w:b/>
                <w:bCs/>
              </w:rPr>
            </w:pPr>
            <w:r w:rsidRPr="00F34183">
              <w:rPr>
                <w:rFonts w:cs="Arial"/>
                <w:bCs/>
                <w:sz w:val="20"/>
              </w:rPr>
              <w:t>2023 FULL 15583</w:t>
            </w:r>
          </w:p>
        </w:tc>
      </w:tr>
      <w:tr w:rsidR="00B80D9D" w:rsidRPr="00614A92" w14:paraId="70E952E1" w14:textId="77777777" w:rsidTr="00DE00F0">
        <w:trPr>
          <w:trHeight w:val="280"/>
        </w:trPr>
        <w:tc>
          <w:tcPr>
            <w:tcW w:w="966" w:type="dxa"/>
            <w:tcBorders>
              <w:top w:val="nil"/>
              <w:left w:val="nil"/>
              <w:bottom w:val="nil"/>
              <w:right w:val="nil"/>
            </w:tcBorders>
          </w:tcPr>
          <w:p w14:paraId="79290B24"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369D6734"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4F8D0AEF" w14:textId="29ED9E56" w:rsidR="00B80D9D" w:rsidRPr="00614A92" w:rsidRDefault="00637949" w:rsidP="00DE00F0">
            <w:pPr>
              <w:autoSpaceDE w:val="0"/>
              <w:autoSpaceDN w:val="0"/>
              <w:adjustRightInd w:val="0"/>
              <w:rPr>
                <w:rFonts w:cs="Arial"/>
              </w:rPr>
            </w:pPr>
            <w:r w:rsidRPr="00637949">
              <w:t>Characteristics of Spontaneous Venous Pulsation (SVP) and its relationship to other physiological parameters.</w:t>
            </w:r>
          </w:p>
        </w:tc>
      </w:tr>
      <w:tr w:rsidR="00B80D9D" w:rsidRPr="00614A92" w14:paraId="1B508902" w14:textId="77777777" w:rsidTr="00DE00F0">
        <w:trPr>
          <w:trHeight w:val="280"/>
        </w:trPr>
        <w:tc>
          <w:tcPr>
            <w:tcW w:w="966" w:type="dxa"/>
            <w:tcBorders>
              <w:top w:val="nil"/>
              <w:left w:val="nil"/>
              <w:bottom w:val="nil"/>
              <w:right w:val="nil"/>
            </w:tcBorders>
          </w:tcPr>
          <w:p w14:paraId="421D7CB2"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0045955B"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087F6BA0" w14:textId="620CE7B9" w:rsidR="00B80D9D" w:rsidRPr="00614A92" w:rsidRDefault="00C9217C" w:rsidP="00DE00F0">
            <w:pPr>
              <w:rPr>
                <w:rFonts w:cs="Arial"/>
              </w:rPr>
            </w:pPr>
            <w:r>
              <w:t>Dr Kelechi Ogbuehi</w:t>
            </w:r>
          </w:p>
        </w:tc>
      </w:tr>
      <w:tr w:rsidR="00B80D9D" w:rsidRPr="00614A92" w14:paraId="1E5D86DE" w14:textId="77777777" w:rsidTr="00DE00F0">
        <w:trPr>
          <w:trHeight w:val="280"/>
        </w:trPr>
        <w:tc>
          <w:tcPr>
            <w:tcW w:w="966" w:type="dxa"/>
            <w:tcBorders>
              <w:top w:val="nil"/>
              <w:left w:val="nil"/>
              <w:bottom w:val="nil"/>
              <w:right w:val="nil"/>
            </w:tcBorders>
          </w:tcPr>
          <w:p w14:paraId="7BA4D633"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7DBA543A"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703E3AAA" w14:textId="1983496E" w:rsidR="00B80D9D" w:rsidRPr="00614A92" w:rsidRDefault="00FF5CB3" w:rsidP="00DE00F0">
            <w:pPr>
              <w:autoSpaceDE w:val="0"/>
              <w:autoSpaceDN w:val="0"/>
              <w:adjustRightInd w:val="0"/>
              <w:rPr>
                <w:rFonts w:cs="Arial"/>
              </w:rPr>
            </w:pPr>
            <w:r w:rsidRPr="009363CD">
              <w:rPr>
                <w:rFonts w:cs="Arial"/>
              </w:rPr>
              <w:t xml:space="preserve">ODocs </w:t>
            </w:r>
            <w:r w:rsidR="0009019C">
              <w:rPr>
                <w:rFonts w:cs="Arial"/>
              </w:rPr>
              <w:t xml:space="preserve">Eye Care </w:t>
            </w:r>
            <w:r w:rsidRPr="009363CD">
              <w:rPr>
                <w:rFonts w:cs="Arial"/>
              </w:rPr>
              <w:t>through The University of Otago</w:t>
            </w:r>
          </w:p>
        </w:tc>
      </w:tr>
      <w:tr w:rsidR="00B80D9D" w:rsidRPr="00614A92" w14:paraId="5856A7A5" w14:textId="77777777" w:rsidTr="00DE00F0">
        <w:trPr>
          <w:trHeight w:val="280"/>
        </w:trPr>
        <w:tc>
          <w:tcPr>
            <w:tcW w:w="966" w:type="dxa"/>
            <w:tcBorders>
              <w:top w:val="nil"/>
              <w:left w:val="nil"/>
              <w:bottom w:val="nil"/>
              <w:right w:val="nil"/>
            </w:tcBorders>
          </w:tcPr>
          <w:p w14:paraId="050BB6E9"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2D74CE54"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751C4381" w14:textId="318E91D7" w:rsidR="00B80D9D" w:rsidRPr="00614A92" w:rsidRDefault="00C9217C" w:rsidP="00DE00F0">
            <w:pPr>
              <w:autoSpaceDE w:val="0"/>
              <w:autoSpaceDN w:val="0"/>
              <w:adjustRightInd w:val="0"/>
              <w:rPr>
                <w:rFonts w:cs="Arial"/>
              </w:rPr>
            </w:pPr>
            <w:r>
              <w:rPr>
                <w:rFonts w:cs="Arial"/>
              </w:rPr>
              <w:t>25 May 2023</w:t>
            </w:r>
          </w:p>
        </w:tc>
      </w:tr>
    </w:tbl>
    <w:p w14:paraId="0F6A417B" w14:textId="77777777" w:rsidR="00B80D9D" w:rsidRPr="00614A92" w:rsidRDefault="00B80D9D" w:rsidP="00B80D9D">
      <w:pPr>
        <w:rPr>
          <w:rFonts w:cs="Arial"/>
        </w:rPr>
      </w:pPr>
    </w:p>
    <w:p w14:paraId="418A5D80" w14:textId="2CA6B1FD" w:rsidR="00B80D9D" w:rsidRPr="007E0852" w:rsidRDefault="007E0852" w:rsidP="00B80D9D">
      <w:pPr>
        <w:rPr>
          <w:rFonts w:cs="Arial"/>
          <w:lang w:val="en-NZ"/>
        </w:rPr>
      </w:pPr>
      <w:r w:rsidRPr="007E0852">
        <w:rPr>
          <w:rFonts w:cs="Arial"/>
          <w:szCs w:val="22"/>
          <w:lang w:val="en-NZ"/>
        </w:rPr>
        <w:t xml:space="preserve"> </w:t>
      </w:r>
    </w:p>
    <w:p w14:paraId="7431BCA8" w14:textId="77777777" w:rsidR="00B80D9D" w:rsidRPr="007E0852" w:rsidRDefault="00B80D9D" w:rsidP="00B80D9D">
      <w:pPr>
        <w:rPr>
          <w:rFonts w:cs="Arial"/>
          <w:lang w:val="en-NZ"/>
        </w:rPr>
      </w:pPr>
    </w:p>
    <w:p w14:paraId="1D0E783B" w14:textId="319A8241" w:rsidR="00C201A4" w:rsidRPr="00075FEE" w:rsidRDefault="00EA17EC" w:rsidP="00414BF6">
      <w:pPr>
        <w:autoSpaceDE w:val="0"/>
        <w:autoSpaceDN w:val="0"/>
        <w:adjustRightInd w:val="0"/>
        <w:rPr>
          <w:lang w:val="en-NZ"/>
        </w:rPr>
      </w:pPr>
      <w:r w:rsidRPr="00075FEE">
        <w:rPr>
          <w:rFonts w:cs="Arial"/>
          <w:szCs w:val="22"/>
          <w:lang w:val="en-NZ"/>
        </w:rPr>
        <w:t>Dr Kelechi Ogbuehi</w:t>
      </w:r>
      <w:r w:rsidR="00414BF6" w:rsidRPr="00075FEE">
        <w:rPr>
          <w:lang w:val="en-NZ"/>
        </w:rPr>
        <w:t xml:space="preserve"> was present via videoconference for discussion of this application.</w:t>
      </w:r>
    </w:p>
    <w:p w14:paraId="01B3A9A6" w14:textId="77777777" w:rsidR="00414BF6" w:rsidRPr="00075FEE" w:rsidRDefault="00414BF6" w:rsidP="00414BF6">
      <w:pPr>
        <w:rPr>
          <w:u w:val="single"/>
          <w:lang w:val="en-NZ"/>
        </w:rPr>
      </w:pPr>
    </w:p>
    <w:p w14:paraId="647FE4D9" w14:textId="77777777" w:rsidR="00414BF6" w:rsidRPr="00075FEE" w:rsidRDefault="00414BF6" w:rsidP="00414BF6">
      <w:pPr>
        <w:rPr>
          <w:b/>
          <w:bCs/>
          <w:lang w:val="en-NZ"/>
        </w:rPr>
      </w:pPr>
      <w:r w:rsidRPr="00075FEE">
        <w:rPr>
          <w:b/>
          <w:bCs/>
          <w:lang w:val="en-NZ"/>
        </w:rPr>
        <w:t>Potential conflicts of interest</w:t>
      </w:r>
    </w:p>
    <w:p w14:paraId="197B44BC" w14:textId="77777777" w:rsidR="00414BF6" w:rsidRPr="00075FEE" w:rsidRDefault="00414BF6" w:rsidP="00414BF6">
      <w:pPr>
        <w:rPr>
          <w:b/>
          <w:lang w:val="en-NZ"/>
        </w:rPr>
      </w:pPr>
    </w:p>
    <w:p w14:paraId="25AF70FA" w14:textId="16720444" w:rsidR="00414BF6" w:rsidRPr="00075FEE" w:rsidRDefault="00414BF6" w:rsidP="00414BF6">
      <w:pPr>
        <w:rPr>
          <w:lang w:val="en-NZ"/>
        </w:rPr>
      </w:pPr>
      <w:r w:rsidRPr="00075FEE">
        <w:rPr>
          <w:lang w:val="en-NZ"/>
        </w:rPr>
        <w:t>The Chair asked members to declare any potential conflicts of interest related to this application.</w:t>
      </w:r>
    </w:p>
    <w:p w14:paraId="568DDCB1" w14:textId="77777777" w:rsidR="00414BF6" w:rsidRPr="00075FEE" w:rsidRDefault="00414BF6" w:rsidP="00414BF6">
      <w:pPr>
        <w:rPr>
          <w:rFonts w:cs="Arial"/>
          <w:szCs w:val="22"/>
          <w:lang w:val="en-NZ"/>
        </w:rPr>
      </w:pPr>
    </w:p>
    <w:p w14:paraId="1B586325" w14:textId="25AB481D" w:rsidR="00414BF6" w:rsidRDefault="00825A4E" w:rsidP="00414BF6">
      <w:pPr>
        <w:rPr>
          <w:rFonts w:cs="Arial"/>
          <w:color w:val="33CCCC"/>
          <w:szCs w:val="22"/>
          <w:lang w:val="en-NZ"/>
        </w:rPr>
      </w:pPr>
      <w:r w:rsidRPr="00075FEE">
        <w:rPr>
          <w:rFonts w:cs="Arial"/>
          <w:szCs w:val="22"/>
          <w:lang w:val="en-NZ"/>
        </w:rPr>
        <w:t xml:space="preserve">Mr Ewe Leong Lim </w:t>
      </w:r>
      <w:r w:rsidR="00414BF6" w:rsidRPr="00075FEE">
        <w:rPr>
          <w:rFonts w:cs="Arial"/>
          <w:szCs w:val="22"/>
          <w:lang w:val="en-NZ"/>
        </w:rPr>
        <w:t>declared a potential conflict of interest</w:t>
      </w:r>
      <w:r w:rsidR="005E4ECF" w:rsidRPr="00075FEE">
        <w:rPr>
          <w:rFonts w:cs="Arial"/>
          <w:szCs w:val="22"/>
          <w:lang w:val="en-NZ"/>
        </w:rPr>
        <w:t>. Mr Lim relinquished voting rights and did not participate in the discussion</w:t>
      </w:r>
      <w:r w:rsidR="00011256" w:rsidRPr="00075FEE">
        <w:rPr>
          <w:rFonts w:cs="Arial"/>
          <w:szCs w:val="22"/>
          <w:lang w:val="en-NZ"/>
        </w:rPr>
        <w:t xml:space="preserve"> of the application</w:t>
      </w:r>
      <w:r w:rsidR="005E4ECF" w:rsidRPr="00075FEE">
        <w:rPr>
          <w:rFonts w:cs="Arial"/>
          <w:szCs w:val="22"/>
          <w:lang w:val="en-NZ"/>
        </w:rPr>
        <w:t xml:space="preserve">. </w:t>
      </w:r>
      <w:r w:rsidR="00011256" w:rsidRPr="00075FEE">
        <w:rPr>
          <w:rFonts w:cs="Arial"/>
          <w:szCs w:val="22"/>
          <w:lang w:val="en-NZ"/>
        </w:rPr>
        <w:t xml:space="preserve">Quorum was maintained for the duration of the discussion. </w:t>
      </w:r>
    </w:p>
    <w:p w14:paraId="4B013BFF" w14:textId="29801A1E" w:rsidR="003C1B1F" w:rsidRPr="00414BF6" w:rsidRDefault="00B128B7" w:rsidP="00414BF6">
      <w:pPr>
        <w:autoSpaceDE w:val="0"/>
        <w:autoSpaceDN w:val="0"/>
        <w:adjustRightInd w:val="0"/>
        <w:rPr>
          <w:lang w:val="en-NZ"/>
        </w:rPr>
      </w:pPr>
      <w:r>
        <w:rPr>
          <w:lang w:val="en-NZ"/>
        </w:rPr>
        <w:t xml:space="preserve"> </w:t>
      </w:r>
    </w:p>
    <w:p w14:paraId="4093068E" w14:textId="77777777" w:rsidR="00414BF6" w:rsidRPr="00414BF6" w:rsidRDefault="00414BF6" w:rsidP="00414BF6">
      <w:pPr>
        <w:rPr>
          <w:b/>
          <w:bCs/>
          <w:lang w:val="en-NZ"/>
        </w:rPr>
      </w:pPr>
      <w:r w:rsidRPr="00414BF6">
        <w:rPr>
          <w:b/>
          <w:bCs/>
          <w:lang w:val="en-NZ"/>
        </w:rPr>
        <w:t xml:space="preserve">Summary of resolved ethical issues </w:t>
      </w:r>
    </w:p>
    <w:p w14:paraId="636F3A5E" w14:textId="77777777" w:rsidR="00414BF6" w:rsidRPr="00414BF6" w:rsidRDefault="00414BF6" w:rsidP="00414BF6">
      <w:pPr>
        <w:rPr>
          <w:u w:val="single"/>
          <w:lang w:val="en-NZ"/>
        </w:rPr>
      </w:pPr>
    </w:p>
    <w:p w14:paraId="3D1F1E9C" w14:textId="77777777" w:rsidR="00414BF6" w:rsidRPr="00414BF6" w:rsidRDefault="00414BF6" w:rsidP="00414BF6">
      <w:pPr>
        <w:rPr>
          <w:lang w:val="en-NZ"/>
        </w:rPr>
      </w:pPr>
      <w:r w:rsidRPr="00414BF6">
        <w:rPr>
          <w:lang w:val="en-NZ"/>
        </w:rPr>
        <w:t>The main ethical issues considered by the Committee and addressed by the Researcher are as follows.</w:t>
      </w:r>
    </w:p>
    <w:p w14:paraId="2CBC9B13" w14:textId="77777777" w:rsidR="00414BF6" w:rsidRPr="00414BF6" w:rsidRDefault="00414BF6" w:rsidP="00CC6C38">
      <w:pPr>
        <w:spacing w:before="80" w:after="80"/>
        <w:contextualSpacing/>
        <w:rPr>
          <w:lang w:val="en-NZ"/>
        </w:rPr>
      </w:pPr>
    </w:p>
    <w:p w14:paraId="77CA8770" w14:textId="77777777" w:rsidR="00FA76BC" w:rsidRPr="00414BF6" w:rsidRDefault="00FA76BC" w:rsidP="006C4008">
      <w:pPr>
        <w:pStyle w:val="ListParagraph"/>
        <w:numPr>
          <w:ilvl w:val="0"/>
          <w:numId w:val="13"/>
        </w:numPr>
      </w:pPr>
      <w:r>
        <w:t>The Committee queried the involvement of the manufacturer in the data analysis. The Researcher stated the company would not be involved in the analysis and would not have veto power or control over publication.</w:t>
      </w:r>
    </w:p>
    <w:p w14:paraId="2FBABFA9" w14:textId="77777777" w:rsidR="00FA76BC" w:rsidRDefault="00FA76BC" w:rsidP="000E707C">
      <w:pPr>
        <w:pStyle w:val="ListParagraph"/>
        <w:numPr>
          <w:ilvl w:val="0"/>
          <w:numId w:val="36"/>
        </w:numPr>
      </w:pPr>
      <w:r>
        <w:t>The Committee noted an overseas collaborator would repeat the study in Australia. The Committee requested confirmation that identified data from the study would not be sent. The Researcher confirmed the only access to identified data would be for staff working in the coordinating investigators office and oDocs would receive coded data only.</w:t>
      </w:r>
    </w:p>
    <w:p w14:paraId="5A95F813" w14:textId="1745327D" w:rsidR="00414BF6" w:rsidRDefault="00FA76BC" w:rsidP="00FA76BC">
      <w:pPr>
        <w:pStyle w:val="ListParagraph"/>
      </w:pPr>
      <w:r>
        <w:t>The Committee recommended the study be revised to only include adults unless data from children is genuinely needed.</w:t>
      </w:r>
    </w:p>
    <w:p w14:paraId="54AEB596" w14:textId="77777777" w:rsidR="00FA76BC" w:rsidRPr="00414BF6" w:rsidRDefault="00FA76BC" w:rsidP="00FA76BC">
      <w:pPr>
        <w:spacing w:before="80" w:after="80"/>
        <w:rPr>
          <w:lang w:val="en-NZ"/>
        </w:rPr>
      </w:pPr>
    </w:p>
    <w:p w14:paraId="465AD861" w14:textId="77777777" w:rsidR="00414BF6" w:rsidRPr="00414BF6" w:rsidRDefault="00414BF6" w:rsidP="00414BF6">
      <w:pPr>
        <w:rPr>
          <w:b/>
          <w:bCs/>
          <w:lang w:val="en-NZ"/>
        </w:rPr>
      </w:pPr>
      <w:r w:rsidRPr="00414BF6">
        <w:rPr>
          <w:b/>
          <w:bCs/>
          <w:lang w:val="en-NZ"/>
        </w:rPr>
        <w:t>Summary of outstanding ethical issues</w:t>
      </w:r>
    </w:p>
    <w:p w14:paraId="262BD529" w14:textId="77777777" w:rsidR="00414BF6" w:rsidRPr="00414BF6" w:rsidRDefault="00414BF6" w:rsidP="00414BF6">
      <w:pPr>
        <w:rPr>
          <w:lang w:val="en-NZ"/>
        </w:rPr>
      </w:pPr>
    </w:p>
    <w:p w14:paraId="7A9D4A27" w14:textId="28F0E5A8" w:rsidR="00414BF6" w:rsidRDefault="00414BF6" w:rsidP="00414BF6">
      <w:pPr>
        <w:rPr>
          <w:rFonts w:cs="Arial"/>
          <w:szCs w:val="22"/>
        </w:rPr>
      </w:pPr>
      <w:r w:rsidRPr="00414BF6">
        <w:rPr>
          <w:lang w:val="en-NZ"/>
        </w:rPr>
        <w:t xml:space="preserve">The main ethical issues considered by the </w:t>
      </w:r>
      <w:r w:rsidRPr="00414BF6">
        <w:rPr>
          <w:szCs w:val="22"/>
          <w:lang w:val="en-NZ"/>
        </w:rPr>
        <w:t>Committee and which require addressing by the Researcher are as follows</w:t>
      </w:r>
      <w:r w:rsidRPr="00414BF6">
        <w:rPr>
          <w:rFonts w:cs="Arial"/>
          <w:szCs w:val="22"/>
        </w:rPr>
        <w:t>.</w:t>
      </w:r>
    </w:p>
    <w:p w14:paraId="3CA7152E" w14:textId="77777777" w:rsidR="00FA76BC" w:rsidRPr="00414BF6" w:rsidRDefault="00FA76BC" w:rsidP="00414BF6">
      <w:pPr>
        <w:rPr>
          <w:rFonts w:cs="Arial"/>
          <w:szCs w:val="22"/>
        </w:rPr>
      </w:pPr>
    </w:p>
    <w:p w14:paraId="6F5E2D71" w14:textId="0BFE9347" w:rsidR="00FA76BC" w:rsidRDefault="00FA76BC" w:rsidP="00FA76BC">
      <w:pPr>
        <w:pStyle w:val="ListParagraph"/>
      </w:pPr>
      <w:r>
        <w:t xml:space="preserve">The Committee queried who owned the investigational product. The Researcher stated it belonged to oDocs Eye Care and is contracted for use through the University of Otago. The Committee requested the researcher obtain local sponsor authorisation from the University of Otago in the application form for the resubmission. </w:t>
      </w:r>
      <w:r w:rsidR="009363CD" w:rsidRPr="00643FAA">
        <w:t>(</w:t>
      </w:r>
      <w:r w:rsidR="009363CD" w:rsidRPr="00643FAA">
        <w:rPr>
          <w:i/>
          <w:iCs/>
        </w:rPr>
        <w:t>HDEC Standard Operating Procedure</w:t>
      </w:r>
      <w:r w:rsidR="009363CD" w:rsidRPr="00643FAA">
        <w:t>, para 175).</w:t>
      </w:r>
    </w:p>
    <w:p w14:paraId="0B0243C3" w14:textId="6349B896" w:rsidR="00FA76BC" w:rsidRPr="009A29DC" w:rsidRDefault="00FA76BC" w:rsidP="00FA76BC">
      <w:pPr>
        <w:pStyle w:val="ListParagraph"/>
      </w:pPr>
      <w:r>
        <w:t>The Committee noted this is a commercially sponsored study and evidence of ACC-equivalent insurance would be required from the sponsor.</w:t>
      </w:r>
      <w:r w:rsidR="009363CD">
        <w:t xml:space="preserve"> </w:t>
      </w:r>
      <w:r w:rsidR="009363CD" w:rsidRPr="00414BF6">
        <w:rPr>
          <w:i/>
          <w:iCs/>
        </w:rPr>
        <w:t xml:space="preserve">(National Ethical Standards for Health and Disability Research and Quality Improvement, para </w:t>
      </w:r>
      <w:r w:rsidR="009363CD">
        <w:rPr>
          <w:i/>
          <w:iCs/>
        </w:rPr>
        <w:t>17.1</w:t>
      </w:r>
      <w:r w:rsidR="009363CD" w:rsidRPr="00414BF6">
        <w:rPr>
          <w:i/>
          <w:iCs/>
        </w:rPr>
        <w:t>).</w:t>
      </w:r>
    </w:p>
    <w:p w14:paraId="70EE3F1E" w14:textId="771EFF54" w:rsidR="00FA76BC" w:rsidRDefault="00FA76BC" w:rsidP="00FA76BC">
      <w:pPr>
        <w:pStyle w:val="ListParagraph"/>
      </w:pPr>
      <w:r>
        <w:t xml:space="preserve">The Committee requested the Researcher adapt the </w:t>
      </w:r>
      <w:hyperlink r:id="rId10" w:history="1">
        <w:r w:rsidRPr="00005674">
          <w:rPr>
            <w:rStyle w:val="Hyperlink"/>
          </w:rPr>
          <w:t>HDEC Data Management Plan template</w:t>
        </w:r>
      </w:hyperlink>
      <w:r>
        <w:t xml:space="preserve"> as this contains all the information required to comply with Chapter 12 of the National Ethical Standards. </w:t>
      </w:r>
      <w:r w:rsidR="009363CD" w:rsidRPr="00414BF6">
        <w:rPr>
          <w:i/>
          <w:iCs/>
        </w:rPr>
        <w:t xml:space="preserve">(National Ethical Standards for Health and Disability Research and Quality Improvement, para </w:t>
      </w:r>
      <w:r w:rsidR="009363CD">
        <w:rPr>
          <w:i/>
          <w:iCs/>
        </w:rPr>
        <w:t>12</w:t>
      </w:r>
      <w:r w:rsidR="009363CD" w:rsidRPr="00414BF6">
        <w:rPr>
          <w:i/>
          <w:iCs/>
        </w:rPr>
        <w:t xml:space="preserve">.15 – </w:t>
      </w:r>
      <w:r w:rsidR="009363CD">
        <w:rPr>
          <w:i/>
          <w:iCs/>
        </w:rPr>
        <w:t>12.15a</w:t>
      </w:r>
      <w:r w:rsidR="009363CD" w:rsidRPr="00414BF6">
        <w:rPr>
          <w:i/>
          <w:iCs/>
        </w:rPr>
        <w:t>).</w:t>
      </w:r>
    </w:p>
    <w:p w14:paraId="7EF85356" w14:textId="77777777" w:rsidR="00FA76BC" w:rsidRDefault="00FA76BC" w:rsidP="00FA76BC">
      <w:pPr>
        <w:pStyle w:val="ListParagraph"/>
      </w:pPr>
      <w:r>
        <w:lastRenderedPageBreak/>
        <w:t xml:space="preserve">The Committee requested the board of the company sign off as global sponsor. The Researcher stated it was a small company with only a few employees but could find someone other than the company founder to sign the authorisation. </w:t>
      </w:r>
    </w:p>
    <w:p w14:paraId="551F631F" w14:textId="05D01C48" w:rsidR="00414BF6" w:rsidRDefault="00FA76BC" w:rsidP="00FA76BC">
      <w:pPr>
        <w:pStyle w:val="ListParagraph"/>
      </w:pPr>
      <w:r>
        <w:t>The Committee requested the Researcher provide additional information on the statistical prevalence in Māori when completing the cultural section in the resubmission.</w:t>
      </w:r>
      <w:r w:rsidR="00643FAA" w:rsidRPr="00643FAA">
        <w:rPr>
          <w:i/>
          <w:iCs/>
        </w:rPr>
        <w:t xml:space="preserve"> </w:t>
      </w:r>
      <w:r w:rsidR="00643FAA" w:rsidRPr="00414BF6">
        <w:rPr>
          <w:i/>
          <w:iCs/>
        </w:rPr>
        <w:t xml:space="preserve">(National Ethical Standards for Health and Disability Research and Quality Improvement, para </w:t>
      </w:r>
      <w:r w:rsidR="00643FAA">
        <w:rPr>
          <w:i/>
          <w:iCs/>
        </w:rPr>
        <w:t>3.1</w:t>
      </w:r>
      <w:r w:rsidR="00643FAA" w:rsidRPr="00414BF6">
        <w:rPr>
          <w:i/>
          <w:iCs/>
        </w:rPr>
        <w:t>).</w:t>
      </w:r>
    </w:p>
    <w:p w14:paraId="35215D3E" w14:textId="54FC4F9A" w:rsidR="00FF5CB3" w:rsidRDefault="00FF5CB3" w:rsidP="00FA76BC">
      <w:pPr>
        <w:pStyle w:val="ListParagraph"/>
      </w:pPr>
      <w:r>
        <w:t xml:space="preserve">Please detail the recruitment strategy, noting that preference should be given to those receiving a forthcoming appointment for lumbar puncture, rather than those being diverted to neurology in a medical emergency. This will ensure that participants have sufficient time to reflect on participation and discuss with others. </w:t>
      </w:r>
      <w:r w:rsidR="00643FAA" w:rsidRPr="00414BF6">
        <w:rPr>
          <w:i/>
          <w:iCs/>
        </w:rPr>
        <w:t>(National Ethical Standards for Health and Disability Research and Quality Improvement, para 7.</w:t>
      </w:r>
      <w:r w:rsidR="00643FAA">
        <w:rPr>
          <w:i/>
          <w:iCs/>
        </w:rPr>
        <w:t>4</w:t>
      </w:r>
      <w:r w:rsidR="00643FAA" w:rsidRPr="00414BF6">
        <w:rPr>
          <w:i/>
          <w:iCs/>
        </w:rPr>
        <w:t>).</w:t>
      </w:r>
    </w:p>
    <w:p w14:paraId="5E43F015" w14:textId="77777777" w:rsidR="00FA76BC" w:rsidRPr="00414BF6" w:rsidRDefault="00FA76BC" w:rsidP="00FA76BC">
      <w:pPr>
        <w:spacing w:before="80" w:after="80"/>
        <w:ind w:left="357" w:hanging="357"/>
        <w:rPr>
          <w:rFonts w:cs="Arial"/>
          <w:color w:val="FF0000"/>
          <w:lang w:val="en-NZ"/>
        </w:rPr>
      </w:pPr>
    </w:p>
    <w:p w14:paraId="302A7FB1" w14:textId="5362ADF8" w:rsidR="00414BF6" w:rsidRDefault="00414BF6" w:rsidP="00414BF6">
      <w:pPr>
        <w:spacing w:before="80" w:after="80"/>
        <w:rPr>
          <w:rFonts w:cs="Arial"/>
          <w:szCs w:val="22"/>
          <w:lang w:val="en-NZ"/>
        </w:rPr>
      </w:pPr>
      <w:r w:rsidRPr="00414BF6">
        <w:rPr>
          <w:rFonts w:cs="Arial"/>
          <w:szCs w:val="22"/>
          <w:lang w:val="en-NZ"/>
        </w:rPr>
        <w:t>The Committee requested the following changes to the Participant Information Sheet and Consent Form (PIS/CF)</w:t>
      </w:r>
      <w:r w:rsidR="00643FAA">
        <w:rPr>
          <w:rFonts w:cs="Arial"/>
          <w:szCs w:val="22"/>
          <w:lang w:val="en-NZ"/>
        </w:rPr>
        <w:t xml:space="preserve"> </w:t>
      </w:r>
      <w:r w:rsidR="00643FAA" w:rsidRPr="00414BF6">
        <w:rPr>
          <w:i/>
          <w:iCs/>
          <w:lang w:val="en-NZ"/>
        </w:rPr>
        <w:t>(National Ethical Standards for Health and Disability Research and Quality Improvement, para 7.15 – 7.17).</w:t>
      </w:r>
    </w:p>
    <w:p w14:paraId="568DD9C9" w14:textId="77777777" w:rsidR="00CC6C38" w:rsidRPr="00414BF6" w:rsidRDefault="00CC6C38" w:rsidP="00414BF6">
      <w:pPr>
        <w:spacing w:before="80" w:after="80"/>
        <w:rPr>
          <w:rFonts w:cs="Arial"/>
          <w:szCs w:val="22"/>
          <w:lang w:val="en-NZ"/>
        </w:rPr>
      </w:pPr>
    </w:p>
    <w:p w14:paraId="20A54975" w14:textId="0882101D" w:rsidR="00CC6C38" w:rsidRDefault="00CC6C38" w:rsidP="00FA76BC">
      <w:pPr>
        <w:pStyle w:val="ListParagraph"/>
      </w:pPr>
      <w:r>
        <w:t xml:space="preserve">The Committee requested the Researcher adapt the </w:t>
      </w:r>
      <w:hyperlink r:id="rId11" w:history="1">
        <w:r w:rsidRPr="00005674">
          <w:rPr>
            <w:rStyle w:val="Hyperlink"/>
          </w:rPr>
          <w:t>HDEC Information Sheet template</w:t>
        </w:r>
      </w:hyperlink>
      <w:r>
        <w:t xml:space="preserve"> as this contains all the information required to comply with Chapter 7 of the National Ethical Standards.</w:t>
      </w:r>
      <w:r w:rsidR="000206ED" w:rsidRPr="000206ED">
        <w:t xml:space="preserve"> </w:t>
      </w:r>
      <w:r w:rsidR="000206ED">
        <w:t>The Committee requested information differentiating between what is standard of care for a lumbar puncture and what is additional for the research.</w:t>
      </w:r>
    </w:p>
    <w:p w14:paraId="7FFFD62E" w14:textId="77777777" w:rsidR="00CC6C38" w:rsidRPr="00570A0B" w:rsidRDefault="00CC6C38" w:rsidP="00FA76BC">
      <w:pPr>
        <w:pStyle w:val="ListParagraph"/>
      </w:pPr>
      <w:r>
        <w:t>Please undertake a review for repetition.</w:t>
      </w:r>
      <w:r w:rsidRPr="00570A0B">
        <w:t xml:space="preserve"> </w:t>
      </w:r>
    </w:p>
    <w:p w14:paraId="14C8AA42" w14:textId="77777777" w:rsidR="00CC6C38" w:rsidRPr="00570A0B" w:rsidRDefault="00CC6C38" w:rsidP="00FA76BC">
      <w:pPr>
        <w:pStyle w:val="ListParagraph"/>
      </w:pPr>
      <w:r>
        <w:t xml:space="preserve">Please include a lay-friendly title for the study. </w:t>
      </w:r>
    </w:p>
    <w:p w14:paraId="71387014" w14:textId="1686328D" w:rsidR="00CC6C38" w:rsidRDefault="00CC6C38" w:rsidP="00FA76BC">
      <w:pPr>
        <w:pStyle w:val="ListParagraph"/>
      </w:pPr>
      <w:r>
        <w:t>Please i</w:t>
      </w:r>
      <w:r w:rsidRPr="00570A0B">
        <w:t>nclude a clear description of the investigational procedure being studied</w:t>
      </w:r>
      <w:r w:rsidR="00122125">
        <w:t xml:space="preserve"> and distinguish those procedures clearly from the standard of care procedures that the participant would receive outside of the study.</w:t>
      </w:r>
    </w:p>
    <w:p w14:paraId="1D30A1C2" w14:textId="77777777" w:rsidR="00CC6C38" w:rsidRPr="00570A0B" w:rsidRDefault="00CC6C38" w:rsidP="00FA76BC">
      <w:pPr>
        <w:pStyle w:val="ListParagraph"/>
      </w:pPr>
      <w:r>
        <w:t xml:space="preserve">Please include lay-friendly descriptions for </w:t>
      </w:r>
      <w:r w:rsidRPr="00570A0B">
        <w:t>clinical and technical terms which may not be readily understood by a lay reade</w:t>
      </w:r>
      <w:r>
        <w:t>r (e.g.</w:t>
      </w:r>
      <w:r w:rsidRPr="00570A0B">
        <w:t xml:space="preserve"> intra ocular pressure, intracranial pressure, clinical parameters, retinal fundus image, OCT scan</w:t>
      </w:r>
      <w:r>
        <w:t>).</w:t>
      </w:r>
    </w:p>
    <w:p w14:paraId="6DBA57EE" w14:textId="77777777" w:rsidR="00CC6C38" w:rsidRDefault="00CC6C38" w:rsidP="00FA76BC">
      <w:pPr>
        <w:pStyle w:val="ListParagraph"/>
      </w:pPr>
      <w:r>
        <w:t>Please i</w:t>
      </w:r>
      <w:r w:rsidRPr="00570A0B">
        <w:t xml:space="preserve">nclude information on </w:t>
      </w:r>
      <w:r>
        <w:t xml:space="preserve">what AI technology will be used in the study. </w:t>
      </w:r>
    </w:p>
    <w:p w14:paraId="20CC381A" w14:textId="77777777" w:rsidR="00CC6C38" w:rsidRDefault="00CC6C38" w:rsidP="00FA76BC">
      <w:pPr>
        <w:pStyle w:val="ListParagraph"/>
      </w:pPr>
      <w:r>
        <w:t>Please s</w:t>
      </w:r>
      <w:r w:rsidRPr="00570A0B">
        <w:t xml:space="preserve">tate what health data </w:t>
      </w:r>
      <w:r>
        <w:t>the study will collect.</w:t>
      </w:r>
    </w:p>
    <w:p w14:paraId="559113FD" w14:textId="77777777" w:rsidR="00CC6C38" w:rsidRDefault="00CC6C38" w:rsidP="00FA76BC">
      <w:pPr>
        <w:pStyle w:val="ListParagraph"/>
      </w:pPr>
      <w:r>
        <w:t xml:space="preserve">Please state whether </w:t>
      </w:r>
      <w:r w:rsidRPr="00570A0B">
        <w:t>video</w:t>
      </w:r>
      <w:r>
        <w:t xml:space="preserve"> or </w:t>
      </w:r>
      <w:r w:rsidRPr="00570A0B">
        <w:t>image of the retinal fundus will identify the participant</w:t>
      </w:r>
      <w:r>
        <w:t xml:space="preserve">. Please include a description of what will be recorded. </w:t>
      </w:r>
    </w:p>
    <w:p w14:paraId="39B8A2E2" w14:textId="77777777" w:rsidR="00CC6C38" w:rsidRDefault="00CC6C38" w:rsidP="00FA76BC">
      <w:pPr>
        <w:pStyle w:val="ListParagraph"/>
      </w:pPr>
      <w:r>
        <w:t xml:space="preserve">Please include a description of the commercial relationship between the study coordinator and the study. </w:t>
      </w:r>
    </w:p>
    <w:p w14:paraId="7B4D86FF" w14:textId="77777777" w:rsidR="00CC6C38" w:rsidRDefault="00CC6C38" w:rsidP="00FA76BC">
      <w:pPr>
        <w:pStyle w:val="ListParagraph"/>
      </w:pPr>
      <w:r>
        <w:t xml:space="preserve">Please revise the statement on withdrawal as participants in New Zealand may withdraw verbally and it is not required to be written. </w:t>
      </w:r>
    </w:p>
    <w:p w14:paraId="6840EF1A" w14:textId="77777777" w:rsidR="00CC6C38" w:rsidRDefault="00CC6C38" w:rsidP="00FA76BC">
      <w:pPr>
        <w:pStyle w:val="ListParagraph"/>
      </w:pPr>
      <w:r>
        <w:t>Please incorporate the ACC compensation section from the HDEC template.</w:t>
      </w:r>
    </w:p>
    <w:p w14:paraId="1E21AC10" w14:textId="77777777" w:rsidR="00CC6C38" w:rsidRPr="00570A0B" w:rsidRDefault="00CC6C38" w:rsidP="00FA76BC">
      <w:pPr>
        <w:pStyle w:val="ListParagraph"/>
      </w:pPr>
      <w:r>
        <w:t xml:space="preserve">Please state </w:t>
      </w:r>
      <w:r w:rsidRPr="00570A0B">
        <w:t>what eyedrops will be used</w:t>
      </w:r>
      <w:r>
        <w:t xml:space="preserve"> and include any potential risks associated with their use. </w:t>
      </w:r>
    </w:p>
    <w:p w14:paraId="0CD29FB5" w14:textId="77777777" w:rsidR="00CC6C38" w:rsidRDefault="00CC6C38" w:rsidP="00FA76BC">
      <w:pPr>
        <w:pStyle w:val="ListParagraph"/>
      </w:pPr>
      <w:r>
        <w:t xml:space="preserve">Please elaborate on what additional research tests may be done with participant data on page 4. </w:t>
      </w:r>
    </w:p>
    <w:p w14:paraId="07459795" w14:textId="77777777" w:rsidR="00CC6C38" w:rsidRDefault="00CC6C38" w:rsidP="00FA76BC">
      <w:pPr>
        <w:pStyle w:val="ListParagraph"/>
      </w:pPr>
      <w:r>
        <w:t>Please separate information discussing compensation from the sentence describing voluntary participation.</w:t>
      </w:r>
    </w:p>
    <w:p w14:paraId="13D4E4C8" w14:textId="77777777" w:rsidR="00CC6C38" w:rsidRDefault="00CC6C38" w:rsidP="00FA76BC">
      <w:pPr>
        <w:pStyle w:val="ListParagraph"/>
      </w:pPr>
      <w:r>
        <w:t xml:space="preserve">Please include a statement advising that once the data analysis has begun participant data cannot be withdrawn. </w:t>
      </w:r>
    </w:p>
    <w:p w14:paraId="6959823A" w14:textId="77777777" w:rsidR="00CC6C38" w:rsidRDefault="00CC6C38" w:rsidP="00FA76BC">
      <w:pPr>
        <w:pStyle w:val="ListParagraph"/>
      </w:pPr>
      <w:r>
        <w:t xml:space="preserve">Please include contact details for study staff as per the HDEC template. </w:t>
      </w:r>
    </w:p>
    <w:p w14:paraId="192EDF29" w14:textId="29E5E667" w:rsidR="00414BF6" w:rsidRDefault="00CC6C38" w:rsidP="00FA76BC">
      <w:pPr>
        <w:pStyle w:val="ListParagraph"/>
      </w:pPr>
      <w:r>
        <w:t>Please clarify whether data will be de-identified or anonymised as both terms are used.</w:t>
      </w:r>
    </w:p>
    <w:p w14:paraId="10109CA5" w14:textId="77777777" w:rsidR="00692F2A" w:rsidRPr="00414BF6" w:rsidRDefault="00692F2A" w:rsidP="00414BF6">
      <w:pPr>
        <w:spacing w:before="80" w:after="80"/>
      </w:pPr>
    </w:p>
    <w:p w14:paraId="3633D71A" w14:textId="77777777" w:rsidR="00414BF6" w:rsidRPr="00414BF6" w:rsidRDefault="00414BF6" w:rsidP="00414BF6">
      <w:pPr>
        <w:rPr>
          <w:b/>
          <w:bCs/>
          <w:lang w:val="en-NZ"/>
        </w:rPr>
      </w:pPr>
      <w:r w:rsidRPr="00414BF6">
        <w:rPr>
          <w:b/>
          <w:bCs/>
          <w:lang w:val="en-NZ"/>
        </w:rPr>
        <w:t xml:space="preserve">Decision </w:t>
      </w:r>
    </w:p>
    <w:p w14:paraId="52A37E6B" w14:textId="0612F224" w:rsidR="00414BF6" w:rsidRPr="00414BF6" w:rsidRDefault="00414BF6" w:rsidP="00414BF6">
      <w:pPr>
        <w:rPr>
          <w:rFonts w:cs="Arial"/>
          <w:color w:val="33CCCC"/>
          <w:szCs w:val="22"/>
          <w:lang w:val="en-NZ"/>
        </w:rPr>
      </w:pPr>
      <w:r w:rsidRPr="00414BF6">
        <w:rPr>
          <w:rFonts w:cs="Arial"/>
          <w:color w:val="33CCCC"/>
          <w:szCs w:val="22"/>
          <w:lang w:val="en-NZ"/>
        </w:rPr>
        <w:lastRenderedPageBreak/>
        <w:t xml:space="preserve"> </w:t>
      </w:r>
    </w:p>
    <w:p w14:paraId="6535AE41" w14:textId="77777777" w:rsidR="00414BF6" w:rsidRPr="00414BF6" w:rsidRDefault="00414BF6" w:rsidP="00414BF6">
      <w:pPr>
        <w:rPr>
          <w:lang w:val="en-NZ"/>
        </w:rPr>
      </w:pPr>
    </w:p>
    <w:p w14:paraId="17269214" w14:textId="576AD638" w:rsidR="00B80D9D" w:rsidRPr="007E0852" w:rsidRDefault="00414BF6" w:rsidP="00414BF6">
      <w:pPr>
        <w:rPr>
          <w:rFonts w:cs="Arial"/>
          <w:lang w:val="en-NZ"/>
        </w:rPr>
      </w:pPr>
      <w:r w:rsidRPr="00414BF6">
        <w:rPr>
          <w:lang w:val="en-NZ"/>
        </w:rPr>
        <w:t xml:space="preserve">This application was </w:t>
      </w:r>
      <w:r w:rsidRPr="00414BF6">
        <w:rPr>
          <w:i/>
          <w:lang w:val="en-NZ"/>
        </w:rPr>
        <w:t>declined</w:t>
      </w:r>
      <w:r w:rsidRPr="00414BF6">
        <w:rPr>
          <w:lang w:val="en-NZ"/>
        </w:rPr>
        <w:t xml:space="preserve"> by </w:t>
      </w:r>
      <w:r w:rsidRPr="00414BF6">
        <w:rPr>
          <w:rFonts w:cs="Arial"/>
          <w:szCs w:val="22"/>
          <w:lang w:val="en-NZ"/>
        </w:rPr>
        <w:t>consensus,</w:t>
      </w:r>
      <w:r w:rsidRPr="00414BF6">
        <w:rPr>
          <w:rFonts w:cs="Arial"/>
          <w:color w:val="33CCCC"/>
          <w:szCs w:val="22"/>
          <w:lang w:val="en-NZ"/>
        </w:rPr>
        <w:t xml:space="preserve"> </w:t>
      </w:r>
      <w:r w:rsidRPr="00414BF6">
        <w:rPr>
          <w:lang w:val="en-NZ"/>
        </w:rPr>
        <w:t xml:space="preserve">as the Committee did not consider that the study would meet the </w:t>
      </w:r>
      <w:r w:rsidRPr="00643FAA">
        <w:rPr>
          <w:lang w:val="en-NZ"/>
        </w:rPr>
        <w:t>ethical standards referenced above.</w:t>
      </w:r>
    </w:p>
    <w:p w14:paraId="18C288DB" w14:textId="6FDCADD9" w:rsidR="00B80D9D" w:rsidRPr="00614A92" w:rsidRDefault="00B80D9D">
      <w:pPr>
        <w:rPr>
          <w:rFonts w:cs="Arial"/>
          <w:color w:val="4BACC6"/>
          <w:lang w:val="en-NZ"/>
        </w:rPr>
      </w:pPr>
      <w:r w:rsidRPr="00614A92">
        <w:rPr>
          <w:rFonts w:cs="Arial"/>
          <w:color w:val="4BACC6"/>
          <w:lang w:val="en-NZ"/>
        </w:rPr>
        <w:br w:type="page"/>
      </w:r>
    </w:p>
    <w:p w14:paraId="0C419467" w14:textId="77777777" w:rsidR="00B80D9D" w:rsidRPr="00614A92" w:rsidRDefault="00B80D9D" w:rsidP="00B80D9D">
      <w:pPr>
        <w:rPr>
          <w:rFonts w:cs="Arial"/>
        </w:rPr>
      </w:pPr>
    </w:p>
    <w:p w14:paraId="4AE6DA88"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0CB4A141" w14:textId="77777777" w:rsidTr="00DE00F0">
        <w:trPr>
          <w:trHeight w:val="280"/>
        </w:trPr>
        <w:tc>
          <w:tcPr>
            <w:tcW w:w="966" w:type="dxa"/>
            <w:tcBorders>
              <w:top w:val="nil"/>
              <w:left w:val="nil"/>
              <w:bottom w:val="nil"/>
              <w:right w:val="nil"/>
            </w:tcBorders>
          </w:tcPr>
          <w:p w14:paraId="155A73DC" w14:textId="38F24A15" w:rsidR="00B80D9D" w:rsidRPr="00614A92" w:rsidRDefault="00664D4B" w:rsidP="00DE00F0">
            <w:pPr>
              <w:autoSpaceDE w:val="0"/>
              <w:autoSpaceDN w:val="0"/>
              <w:adjustRightInd w:val="0"/>
              <w:rPr>
                <w:rFonts w:cs="Arial"/>
              </w:rPr>
            </w:pPr>
            <w:r w:rsidRPr="00614A92">
              <w:rPr>
                <w:rFonts w:cs="Arial"/>
                <w:b/>
              </w:rPr>
              <w:t>8</w:t>
            </w:r>
            <w:r w:rsidR="00B80D9D" w:rsidRPr="00614A92">
              <w:rPr>
                <w:rFonts w:cs="Arial"/>
                <w:b/>
              </w:rPr>
              <w:t xml:space="preserve"> </w:t>
            </w:r>
            <w:r w:rsidR="00B80D9D" w:rsidRPr="00614A92">
              <w:rPr>
                <w:rFonts w:cs="Arial"/>
              </w:rPr>
              <w:t xml:space="preserve"> </w:t>
            </w:r>
          </w:p>
        </w:tc>
        <w:tc>
          <w:tcPr>
            <w:tcW w:w="2575" w:type="dxa"/>
            <w:tcBorders>
              <w:top w:val="nil"/>
              <w:left w:val="nil"/>
              <w:bottom w:val="nil"/>
              <w:right w:val="nil"/>
            </w:tcBorders>
          </w:tcPr>
          <w:p w14:paraId="4A1B8820"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1D421F39" w14:textId="03A05E2A" w:rsidR="00B80D9D" w:rsidRPr="00614A92" w:rsidRDefault="006C4E78" w:rsidP="00DE00F0">
            <w:pPr>
              <w:rPr>
                <w:rFonts w:cs="Arial"/>
                <w:b/>
                <w:bCs/>
              </w:rPr>
            </w:pPr>
            <w:r w:rsidRPr="00A13EE9">
              <w:rPr>
                <w:rFonts w:cs="Arial"/>
                <w:bCs/>
                <w:sz w:val="20"/>
              </w:rPr>
              <w:t>2023 FULL 17999</w:t>
            </w:r>
          </w:p>
        </w:tc>
      </w:tr>
      <w:tr w:rsidR="00B80D9D" w:rsidRPr="00614A92" w14:paraId="59F3C0FF" w14:textId="77777777" w:rsidTr="00DE00F0">
        <w:trPr>
          <w:trHeight w:val="280"/>
        </w:trPr>
        <w:tc>
          <w:tcPr>
            <w:tcW w:w="966" w:type="dxa"/>
            <w:tcBorders>
              <w:top w:val="nil"/>
              <w:left w:val="nil"/>
              <w:bottom w:val="nil"/>
              <w:right w:val="nil"/>
            </w:tcBorders>
          </w:tcPr>
          <w:p w14:paraId="089B0266"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3DB7B6FB"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4BF3904D" w14:textId="1E4D9DAE" w:rsidR="00B80D9D" w:rsidRPr="00614A92" w:rsidRDefault="00EF0705" w:rsidP="00DE00F0">
            <w:pPr>
              <w:autoSpaceDE w:val="0"/>
              <w:autoSpaceDN w:val="0"/>
              <w:adjustRightInd w:val="0"/>
              <w:rPr>
                <w:rFonts w:cs="Arial"/>
              </w:rPr>
            </w:pPr>
            <w:r>
              <w:t>EVOLUTION (EValuating glucose contrOL Using a next generaTION automated insulin delivery algorithm in patients with type 1 and type 2 diabetes)</w:t>
            </w:r>
          </w:p>
        </w:tc>
      </w:tr>
      <w:tr w:rsidR="00B80D9D" w:rsidRPr="00614A92" w14:paraId="0E39BC54" w14:textId="77777777" w:rsidTr="00DE00F0">
        <w:trPr>
          <w:trHeight w:val="280"/>
        </w:trPr>
        <w:tc>
          <w:tcPr>
            <w:tcW w:w="966" w:type="dxa"/>
            <w:tcBorders>
              <w:top w:val="nil"/>
              <w:left w:val="nil"/>
              <w:bottom w:val="nil"/>
              <w:right w:val="nil"/>
            </w:tcBorders>
          </w:tcPr>
          <w:p w14:paraId="773FED78"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6A8617F1"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3551626D" w14:textId="5299D590" w:rsidR="00B80D9D" w:rsidRPr="00614A92" w:rsidRDefault="000318E9" w:rsidP="00DE00F0">
            <w:pPr>
              <w:rPr>
                <w:rFonts w:cs="Arial"/>
              </w:rPr>
            </w:pPr>
            <w:r>
              <w:t>A/Prof. Martin de Bock</w:t>
            </w:r>
          </w:p>
        </w:tc>
      </w:tr>
      <w:tr w:rsidR="00B80D9D" w:rsidRPr="00614A92" w14:paraId="5B9A998F" w14:textId="77777777" w:rsidTr="00DE00F0">
        <w:trPr>
          <w:trHeight w:val="280"/>
        </w:trPr>
        <w:tc>
          <w:tcPr>
            <w:tcW w:w="966" w:type="dxa"/>
            <w:tcBorders>
              <w:top w:val="nil"/>
              <w:left w:val="nil"/>
              <w:bottom w:val="nil"/>
              <w:right w:val="nil"/>
            </w:tcBorders>
          </w:tcPr>
          <w:p w14:paraId="57FA95FD"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435902F2"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48D2D74E" w14:textId="2B29CC3F" w:rsidR="00B80D9D" w:rsidRPr="00DD223B" w:rsidRDefault="005E01FE" w:rsidP="00DE00F0">
            <w:pPr>
              <w:autoSpaceDE w:val="0"/>
              <w:autoSpaceDN w:val="0"/>
              <w:adjustRightInd w:val="0"/>
              <w:rPr>
                <w:rFonts w:cs="Arial"/>
              </w:rPr>
            </w:pPr>
            <w:r>
              <w:rPr>
                <w:rFonts w:ascii="Helvetica" w:hAnsi="Helvetica" w:cs="Helvetica"/>
                <w:color w:val="333333"/>
                <w:szCs w:val="21"/>
                <w:shd w:val="clear" w:color="auto" w:fill="FFFFFF"/>
              </w:rPr>
              <w:t>Insulet Corporation</w:t>
            </w:r>
          </w:p>
        </w:tc>
      </w:tr>
      <w:tr w:rsidR="00B80D9D" w:rsidRPr="00614A92" w14:paraId="12C7DD3F" w14:textId="77777777" w:rsidTr="00DE00F0">
        <w:trPr>
          <w:trHeight w:val="280"/>
        </w:trPr>
        <w:tc>
          <w:tcPr>
            <w:tcW w:w="966" w:type="dxa"/>
            <w:tcBorders>
              <w:top w:val="nil"/>
              <w:left w:val="nil"/>
              <w:bottom w:val="nil"/>
              <w:right w:val="nil"/>
            </w:tcBorders>
          </w:tcPr>
          <w:p w14:paraId="5501F510"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47235927"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32200E0D" w14:textId="465767DD" w:rsidR="00B80D9D" w:rsidRPr="00614A92" w:rsidRDefault="00DD223B" w:rsidP="00DE00F0">
            <w:pPr>
              <w:autoSpaceDE w:val="0"/>
              <w:autoSpaceDN w:val="0"/>
              <w:adjustRightInd w:val="0"/>
              <w:rPr>
                <w:rFonts w:cs="Arial"/>
              </w:rPr>
            </w:pPr>
            <w:r>
              <w:rPr>
                <w:rFonts w:cs="Arial"/>
              </w:rPr>
              <w:t>25 May 2023</w:t>
            </w:r>
          </w:p>
        </w:tc>
      </w:tr>
    </w:tbl>
    <w:p w14:paraId="187F692B" w14:textId="77777777" w:rsidR="00B80D9D" w:rsidRPr="002A3D13" w:rsidRDefault="00B80D9D" w:rsidP="00B80D9D">
      <w:pPr>
        <w:rPr>
          <w:rFonts w:cs="Arial"/>
        </w:rPr>
      </w:pPr>
    </w:p>
    <w:p w14:paraId="2823A739" w14:textId="77777777" w:rsidR="00B80D9D" w:rsidRPr="00614A92" w:rsidRDefault="00B80D9D" w:rsidP="00B80D9D">
      <w:pPr>
        <w:rPr>
          <w:rFonts w:cs="Arial"/>
          <w:color w:val="FF0000"/>
          <w:lang w:val="en-NZ"/>
        </w:rPr>
      </w:pPr>
    </w:p>
    <w:p w14:paraId="3EF658AD" w14:textId="4D9A2E5F" w:rsidR="00414BF6" w:rsidRPr="008504CF" w:rsidRDefault="008504CF" w:rsidP="008504CF">
      <w:pPr>
        <w:rPr>
          <w:rFonts w:cs="Arial"/>
          <w:color w:val="4BACC6"/>
          <w:lang w:val="en-NZ"/>
        </w:rPr>
      </w:pPr>
      <w:r w:rsidRPr="00687EBA">
        <w:rPr>
          <w:rFonts w:cs="Arial"/>
          <w:lang w:val="en-NZ"/>
        </w:rPr>
        <w:t xml:space="preserve">Dr </w:t>
      </w:r>
      <w:r w:rsidR="00045403" w:rsidRPr="00687EBA">
        <w:rPr>
          <w:rFonts w:cs="Arial"/>
          <w:lang w:val="en-NZ"/>
        </w:rPr>
        <w:t>Tom Wilkinson</w:t>
      </w:r>
      <w:r w:rsidRPr="00687EBA">
        <w:rPr>
          <w:rFonts w:cs="Arial"/>
          <w:lang w:val="en-NZ"/>
        </w:rPr>
        <w:t xml:space="preserve"> and </w:t>
      </w:r>
      <w:r w:rsidR="00687EBA" w:rsidRPr="00687EBA">
        <w:rPr>
          <w:rFonts w:cs="Arial"/>
          <w:lang w:val="en-NZ"/>
        </w:rPr>
        <w:t>Dr</w:t>
      </w:r>
      <w:r w:rsidRPr="00687EBA">
        <w:rPr>
          <w:rFonts w:cs="Arial"/>
          <w:lang w:val="en-NZ"/>
        </w:rPr>
        <w:t xml:space="preserve"> </w:t>
      </w:r>
      <w:r w:rsidR="00045403" w:rsidRPr="00687EBA">
        <w:rPr>
          <w:rFonts w:cs="Arial"/>
          <w:lang w:val="en-NZ"/>
        </w:rPr>
        <w:t>Trang Ly</w:t>
      </w:r>
      <w:r w:rsidRPr="00687EBA">
        <w:rPr>
          <w:rFonts w:cs="Arial"/>
          <w:lang w:val="en-NZ"/>
        </w:rPr>
        <w:t xml:space="preserve"> </w:t>
      </w:r>
      <w:r w:rsidRPr="00687EBA">
        <w:rPr>
          <w:lang w:val="en-NZ"/>
        </w:rPr>
        <w:t>were</w:t>
      </w:r>
      <w:r w:rsidR="00414BF6" w:rsidRPr="00687EBA">
        <w:rPr>
          <w:lang w:val="en-NZ"/>
        </w:rPr>
        <w:t xml:space="preserve"> present via videoconference for discussion of this application.</w:t>
      </w:r>
    </w:p>
    <w:p w14:paraId="0BB4ABE2" w14:textId="77777777" w:rsidR="00414BF6" w:rsidRPr="00414BF6" w:rsidRDefault="00414BF6" w:rsidP="00414BF6">
      <w:pPr>
        <w:rPr>
          <w:u w:val="single"/>
          <w:lang w:val="en-NZ"/>
        </w:rPr>
      </w:pPr>
    </w:p>
    <w:p w14:paraId="2D32B812" w14:textId="77777777" w:rsidR="00414BF6" w:rsidRPr="00414BF6" w:rsidRDefault="00414BF6" w:rsidP="00414BF6">
      <w:pPr>
        <w:rPr>
          <w:b/>
          <w:bCs/>
          <w:lang w:val="en-NZ"/>
        </w:rPr>
      </w:pPr>
      <w:r w:rsidRPr="00414BF6">
        <w:rPr>
          <w:b/>
          <w:bCs/>
          <w:lang w:val="en-NZ"/>
        </w:rPr>
        <w:t>Potential conflicts of interest</w:t>
      </w:r>
    </w:p>
    <w:p w14:paraId="0DCC6282" w14:textId="77777777" w:rsidR="00414BF6" w:rsidRPr="00414BF6" w:rsidRDefault="00414BF6" w:rsidP="00414BF6">
      <w:pPr>
        <w:rPr>
          <w:b/>
          <w:lang w:val="en-NZ"/>
        </w:rPr>
      </w:pPr>
    </w:p>
    <w:p w14:paraId="74EBD224" w14:textId="77777777" w:rsidR="00414BF6" w:rsidRPr="00414BF6" w:rsidRDefault="00414BF6" w:rsidP="00414BF6">
      <w:pPr>
        <w:rPr>
          <w:lang w:val="en-NZ"/>
        </w:rPr>
      </w:pPr>
      <w:r w:rsidRPr="00414BF6">
        <w:rPr>
          <w:lang w:val="en-NZ"/>
        </w:rPr>
        <w:t>The Chair asked members to declare any potential conflicts of interest related to this application.</w:t>
      </w:r>
    </w:p>
    <w:p w14:paraId="15E9A2C5" w14:textId="77777777" w:rsidR="00414BF6" w:rsidRPr="00414BF6" w:rsidRDefault="00414BF6" w:rsidP="00414BF6">
      <w:pPr>
        <w:rPr>
          <w:lang w:val="en-NZ"/>
        </w:rPr>
      </w:pPr>
    </w:p>
    <w:p w14:paraId="3F16246D" w14:textId="77777777" w:rsidR="00414BF6" w:rsidRPr="00414BF6" w:rsidRDefault="00414BF6" w:rsidP="00414BF6">
      <w:pPr>
        <w:rPr>
          <w:lang w:val="en-NZ"/>
        </w:rPr>
      </w:pPr>
      <w:r w:rsidRPr="00414BF6">
        <w:rPr>
          <w:lang w:val="en-NZ"/>
        </w:rPr>
        <w:t>No potential conflicts of interest related to this application were declared by any member.</w:t>
      </w:r>
    </w:p>
    <w:p w14:paraId="10D47F8C" w14:textId="55F253F7" w:rsidR="00E61192" w:rsidRDefault="00AF59E2" w:rsidP="00AF59E2">
      <w:pPr>
        <w:rPr>
          <w:rFonts w:cs="Arial"/>
          <w:color w:val="33CCCC"/>
          <w:szCs w:val="22"/>
          <w:lang w:val="en-NZ"/>
        </w:rPr>
      </w:pPr>
      <w:r>
        <w:rPr>
          <w:rFonts w:cs="Arial"/>
          <w:color w:val="33CCCC"/>
          <w:szCs w:val="22"/>
          <w:lang w:val="en-NZ"/>
        </w:rPr>
        <w:t xml:space="preserve"> </w:t>
      </w:r>
    </w:p>
    <w:p w14:paraId="445FCC99" w14:textId="7723DD8C" w:rsidR="00935967" w:rsidRDefault="00935967" w:rsidP="00414BF6">
      <w:pPr>
        <w:rPr>
          <w:rFonts w:cs="Arial"/>
          <w:color w:val="33CCCC"/>
          <w:szCs w:val="22"/>
          <w:lang w:val="en-NZ"/>
        </w:rPr>
      </w:pPr>
    </w:p>
    <w:p w14:paraId="255A9836" w14:textId="77777777" w:rsidR="00414BF6" w:rsidRPr="00414BF6" w:rsidRDefault="00414BF6" w:rsidP="00414BF6">
      <w:pPr>
        <w:rPr>
          <w:b/>
          <w:bCs/>
          <w:lang w:val="en-NZ"/>
        </w:rPr>
      </w:pPr>
      <w:r w:rsidRPr="00414BF6">
        <w:rPr>
          <w:b/>
          <w:bCs/>
          <w:lang w:val="en-NZ"/>
        </w:rPr>
        <w:t xml:space="preserve">Summary of resolved ethical issues </w:t>
      </w:r>
    </w:p>
    <w:p w14:paraId="1F8E1B5F" w14:textId="77777777" w:rsidR="00414BF6" w:rsidRPr="00414BF6" w:rsidRDefault="00414BF6" w:rsidP="00414BF6">
      <w:pPr>
        <w:rPr>
          <w:u w:val="single"/>
          <w:lang w:val="en-NZ"/>
        </w:rPr>
      </w:pPr>
    </w:p>
    <w:p w14:paraId="29BCD77E" w14:textId="40D1792C" w:rsidR="00414BF6" w:rsidRDefault="00414BF6" w:rsidP="00414BF6">
      <w:pPr>
        <w:rPr>
          <w:lang w:val="en-NZ"/>
        </w:rPr>
      </w:pPr>
      <w:r w:rsidRPr="00414BF6">
        <w:rPr>
          <w:lang w:val="en-NZ"/>
        </w:rPr>
        <w:t>The main ethical issues considered by the Committee and addressed by the Researcher are as follows.</w:t>
      </w:r>
    </w:p>
    <w:p w14:paraId="3F22519E" w14:textId="2FF306B1" w:rsidR="0071321F" w:rsidRDefault="0071321F" w:rsidP="00414BF6">
      <w:pPr>
        <w:rPr>
          <w:lang w:val="en-NZ"/>
        </w:rPr>
      </w:pPr>
    </w:p>
    <w:p w14:paraId="19548D65" w14:textId="5C57B509" w:rsidR="0071321F" w:rsidRDefault="0071321F" w:rsidP="006C4008">
      <w:pPr>
        <w:pStyle w:val="ListParagraph"/>
        <w:numPr>
          <w:ilvl w:val="0"/>
          <w:numId w:val="12"/>
        </w:numPr>
      </w:pPr>
      <w:r>
        <w:t>The Committee queried why the</w:t>
      </w:r>
      <w:r w:rsidR="005E01FE">
        <w:t xml:space="preserve"> confinement phase of the </w:t>
      </w:r>
      <w:r>
        <w:t>study would take place in a hotel instead of a clinical trial unit. The Researcher explained most diabetes patients can manage episodes of hypoglycaemia themselves and would be wearing continuous glucose monitors so a hospital setting would not be required. The Researcher confirmed they would be on-site and as a low glucose event develops over time the monitoring system would send an alert to the study team. The Researcher confirmed the device would operate for 24 hours a day and could respond to alerts in the night.</w:t>
      </w:r>
    </w:p>
    <w:p w14:paraId="3C57007C" w14:textId="77777777" w:rsidR="0071321F" w:rsidRPr="00414BF6" w:rsidRDefault="0071321F" w:rsidP="00414BF6">
      <w:pPr>
        <w:rPr>
          <w:lang w:val="en-NZ"/>
        </w:rPr>
      </w:pPr>
    </w:p>
    <w:p w14:paraId="24F007A3" w14:textId="77777777" w:rsidR="00414BF6" w:rsidRPr="00414BF6" w:rsidRDefault="00414BF6" w:rsidP="00414BF6">
      <w:pPr>
        <w:rPr>
          <w:b/>
          <w:bCs/>
          <w:lang w:val="en-NZ"/>
        </w:rPr>
      </w:pPr>
      <w:r w:rsidRPr="00414BF6">
        <w:rPr>
          <w:b/>
          <w:bCs/>
          <w:lang w:val="en-NZ"/>
        </w:rPr>
        <w:t>Summary of outstanding ethical issues</w:t>
      </w:r>
    </w:p>
    <w:p w14:paraId="2761B176" w14:textId="77777777" w:rsidR="00414BF6" w:rsidRPr="00414BF6" w:rsidRDefault="00414BF6" w:rsidP="00414BF6">
      <w:pPr>
        <w:rPr>
          <w:lang w:val="en-NZ"/>
        </w:rPr>
      </w:pPr>
    </w:p>
    <w:p w14:paraId="69E1CD03" w14:textId="79EA92C4" w:rsidR="00414BF6" w:rsidRDefault="00414BF6" w:rsidP="00414BF6">
      <w:pPr>
        <w:rPr>
          <w:rFonts w:cs="Arial"/>
          <w:szCs w:val="22"/>
        </w:rPr>
      </w:pPr>
      <w:r w:rsidRPr="00414BF6">
        <w:rPr>
          <w:lang w:val="en-NZ"/>
        </w:rPr>
        <w:t xml:space="preserve">The main ethical issues considered by the </w:t>
      </w:r>
      <w:r w:rsidRPr="00414BF6">
        <w:rPr>
          <w:szCs w:val="22"/>
          <w:lang w:val="en-NZ"/>
        </w:rPr>
        <w:t>Committee and which require addressing by the Researcher are as follows</w:t>
      </w:r>
      <w:r w:rsidRPr="00414BF6">
        <w:rPr>
          <w:rFonts w:cs="Arial"/>
          <w:szCs w:val="22"/>
        </w:rPr>
        <w:t>.</w:t>
      </w:r>
    </w:p>
    <w:p w14:paraId="370D5986" w14:textId="77777777" w:rsidR="0066614C" w:rsidRPr="00414BF6" w:rsidRDefault="0066614C" w:rsidP="00414BF6">
      <w:pPr>
        <w:rPr>
          <w:rFonts w:cs="Arial"/>
          <w:szCs w:val="22"/>
        </w:rPr>
      </w:pPr>
    </w:p>
    <w:p w14:paraId="4C8C071E" w14:textId="4C493262" w:rsidR="0066614C" w:rsidRDefault="0066614C" w:rsidP="00546C78">
      <w:pPr>
        <w:pStyle w:val="ListParagraph"/>
        <w:numPr>
          <w:ilvl w:val="0"/>
          <w:numId w:val="37"/>
        </w:numPr>
      </w:pPr>
      <w:r>
        <w:t>The Committee noted that the device would be returned at the end of the study, and this is a recurring problem with diabetes device research. The Researcher acknowledged this issue and explained continuous monitoring devices are not funded in New Zealand and the study device is not commercially available yet. The Researcher stated the importance of studies such as this in working toward getting these devices funded.</w:t>
      </w:r>
      <w:r w:rsidRPr="0071321F">
        <w:t xml:space="preserve"> </w:t>
      </w:r>
      <w:r>
        <w:t xml:space="preserve">The Committee queried whether the study could provide a device that is available on the market to participants at the end of the study. The Researcher stated they were exploring this option but as the company does not have a commercial footprint in New Zealand this cannot be guaranteed. </w:t>
      </w:r>
      <w:r w:rsidR="00643FAA" w:rsidRPr="00546C78">
        <w:rPr>
          <w:i/>
          <w:iCs/>
        </w:rPr>
        <w:t>(National Ethical Standards for Health and Disability Research and Quality Improvement, para 10.15-10.17).</w:t>
      </w:r>
      <w:r>
        <w:t xml:space="preserve"> </w:t>
      </w:r>
    </w:p>
    <w:p w14:paraId="360EFDAC" w14:textId="30A80EF2" w:rsidR="00414BF6" w:rsidRPr="00414BF6" w:rsidRDefault="0066614C" w:rsidP="0066614C">
      <w:pPr>
        <w:pStyle w:val="ListParagraph"/>
        <w:rPr>
          <w:color w:val="FF0000"/>
        </w:rPr>
      </w:pPr>
      <w:r>
        <w:t xml:space="preserve">The Committee queried whether a specific hotel had been selected and what implications this would have for the hotel (e.g. whether it is a valid locality for a medical experiment and if its insurance would cover this). The Researcher stated the hotel design has been used overseas and while they have a preferred hotel in mind they have not made the booking yet. The Committee requested the Researcher develop a document to detail contingencies of adverse events and how the study team will respond. The Committee requested this include a detailed safety protocol on how the hotel would operate as a site (including hazards such </w:t>
      </w:r>
      <w:r>
        <w:lastRenderedPageBreak/>
        <w:t>as fire or earthquake). The Committee requested the hotel review this document to ensure it is an appropriate location to conduct the trial.</w:t>
      </w:r>
      <w:r w:rsidR="00643FAA" w:rsidRPr="00643FAA">
        <w:rPr>
          <w:i/>
          <w:iCs/>
        </w:rPr>
        <w:t xml:space="preserve"> </w:t>
      </w:r>
      <w:r w:rsidR="00643FAA" w:rsidRPr="00414BF6">
        <w:rPr>
          <w:i/>
          <w:iCs/>
        </w:rPr>
        <w:t xml:space="preserve">(National Ethical Standards for Health and Disability Research and Quality Improvement, para </w:t>
      </w:r>
      <w:r w:rsidR="00643FAA">
        <w:rPr>
          <w:i/>
          <w:iCs/>
        </w:rPr>
        <w:t>11.25</w:t>
      </w:r>
      <w:r w:rsidR="00643FAA" w:rsidRPr="00414BF6">
        <w:rPr>
          <w:i/>
          <w:iCs/>
        </w:rPr>
        <w:t>).</w:t>
      </w:r>
      <w:r w:rsidR="00414BF6" w:rsidRPr="00414BF6">
        <w:br/>
      </w:r>
    </w:p>
    <w:p w14:paraId="7826789C" w14:textId="77777777" w:rsidR="00414BF6" w:rsidRPr="00414BF6" w:rsidRDefault="00414BF6" w:rsidP="00414BF6">
      <w:pPr>
        <w:spacing w:before="80" w:after="80"/>
        <w:rPr>
          <w:rFonts w:cs="Arial"/>
          <w:szCs w:val="22"/>
          <w:lang w:val="en-NZ"/>
        </w:rPr>
      </w:pPr>
      <w:r w:rsidRPr="00414BF6">
        <w:rPr>
          <w:rFonts w:cs="Arial"/>
          <w:szCs w:val="22"/>
          <w:lang w:val="en-NZ"/>
        </w:rPr>
        <w:t xml:space="preserve">The Committee requested the following changes to the Participant Information Sheet and Consent Form (PIS/CF): </w:t>
      </w:r>
    </w:p>
    <w:p w14:paraId="240F6880" w14:textId="10E62B5A" w:rsidR="00414BF6" w:rsidRPr="00414BF6" w:rsidRDefault="00414BF6" w:rsidP="00414BF6">
      <w:pPr>
        <w:spacing w:before="80" w:after="80"/>
        <w:ind w:left="357" w:hanging="357"/>
        <w:rPr>
          <w:lang w:val="en-NZ"/>
        </w:rPr>
      </w:pPr>
    </w:p>
    <w:p w14:paraId="0B239AA8" w14:textId="77777777" w:rsidR="0071321F" w:rsidRDefault="0071321F" w:rsidP="0066614C">
      <w:pPr>
        <w:pStyle w:val="ListParagraph"/>
      </w:pPr>
      <w:r>
        <w:t xml:space="preserve">Please correct page numbers throughout the document (as they currently reset to page 1 at each section). </w:t>
      </w:r>
    </w:p>
    <w:p w14:paraId="6FF0C3D2" w14:textId="77777777" w:rsidR="0071321F" w:rsidRDefault="0071321F" w:rsidP="0066614C">
      <w:pPr>
        <w:pStyle w:val="ListParagraph"/>
      </w:pPr>
      <w:r>
        <w:t xml:space="preserve">Please remove the sentence stating "Representatives of the sponsor may attend the hotel study (phase 3). </w:t>
      </w:r>
    </w:p>
    <w:p w14:paraId="02953040" w14:textId="77777777" w:rsidR="0071321F" w:rsidRDefault="0071321F" w:rsidP="0066614C">
      <w:pPr>
        <w:pStyle w:val="ListParagraph"/>
      </w:pPr>
      <w:r>
        <w:t xml:space="preserve">Please state whether participants may invite a support person to join them for their stay in the hotel. </w:t>
      </w:r>
    </w:p>
    <w:p w14:paraId="3068BC86" w14:textId="77777777" w:rsidR="0071321F" w:rsidRDefault="0071321F" w:rsidP="0066614C">
      <w:pPr>
        <w:pStyle w:val="ListParagraph"/>
      </w:pPr>
      <w:r>
        <w:t>Please remove NuvaRing from the contraception section as this is no longer available in New Zealand.</w:t>
      </w:r>
    </w:p>
    <w:p w14:paraId="7E28C4F2" w14:textId="77777777" w:rsidR="00414BF6" w:rsidRPr="00414BF6" w:rsidRDefault="00414BF6" w:rsidP="00414BF6">
      <w:pPr>
        <w:spacing w:before="80" w:after="80"/>
        <w:ind w:left="357" w:hanging="357"/>
        <w:rPr>
          <w:lang w:val="en-NZ"/>
        </w:rPr>
      </w:pPr>
    </w:p>
    <w:p w14:paraId="7D187EEE" w14:textId="77777777" w:rsidR="00414BF6" w:rsidRPr="00414BF6" w:rsidRDefault="00414BF6" w:rsidP="00414BF6">
      <w:pPr>
        <w:spacing w:before="80" w:after="80"/>
      </w:pPr>
    </w:p>
    <w:p w14:paraId="2FCA7CF4" w14:textId="77777777" w:rsidR="00414BF6" w:rsidRPr="00414BF6" w:rsidRDefault="00414BF6" w:rsidP="00414BF6">
      <w:pPr>
        <w:rPr>
          <w:b/>
          <w:bCs/>
          <w:lang w:val="en-NZ"/>
        </w:rPr>
      </w:pPr>
      <w:r w:rsidRPr="00414BF6">
        <w:rPr>
          <w:b/>
          <w:bCs/>
          <w:lang w:val="en-NZ"/>
        </w:rPr>
        <w:t xml:space="preserve">Decision </w:t>
      </w:r>
    </w:p>
    <w:p w14:paraId="731DB2EB" w14:textId="0B7EDB34" w:rsidR="00414BF6" w:rsidRPr="00414BF6" w:rsidRDefault="00414BF6" w:rsidP="00414BF6">
      <w:pPr>
        <w:rPr>
          <w:rFonts w:cs="Arial"/>
          <w:color w:val="33CCCC"/>
          <w:szCs w:val="22"/>
          <w:lang w:val="en-NZ"/>
        </w:rPr>
      </w:pPr>
      <w:r w:rsidRPr="00414BF6">
        <w:rPr>
          <w:rFonts w:cs="Arial"/>
          <w:color w:val="33CCCC"/>
          <w:szCs w:val="22"/>
          <w:lang w:val="en-NZ"/>
        </w:rPr>
        <w:t xml:space="preserve"> </w:t>
      </w:r>
    </w:p>
    <w:p w14:paraId="5565DF1A" w14:textId="77777777" w:rsidR="00414BF6" w:rsidRPr="00414BF6" w:rsidRDefault="00414BF6" w:rsidP="00414BF6">
      <w:pPr>
        <w:rPr>
          <w:lang w:val="en-NZ"/>
        </w:rPr>
      </w:pPr>
    </w:p>
    <w:p w14:paraId="402CBA7E" w14:textId="77777777" w:rsidR="00414BF6" w:rsidRPr="00414BF6" w:rsidRDefault="00414BF6" w:rsidP="00414BF6">
      <w:pPr>
        <w:rPr>
          <w:lang w:val="en-NZ"/>
        </w:rPr>
      </w:pPr>
      <w:r w:rsidRPr="00414BF6">
        <w:rPr>
          <w:lang w:val="en-NZ"/>
        </w:rPr>
        <w:t xml:space="preserve">This application was </w:t>
      </w:r>
      <w:r w:rsidRPr="00414BF6">
        <w:rPr>
          <w:i/>
          <w:lang w:val="en-NZ"/>
        </w:rPr>
        <w:t>provisionally approved</w:t>
      </w:r>
      <w:r w:rsidRPr="00414BF6">
        <w:rPr>
          <w:lang w:val="en-NZ"/>
        </w:rPr>
        <w:t xml:space="preserve"> by </w:t>
      </w:r>
      <w:r w:rsidRPr="00414BF6">
        <w:rPr>
          <w:rFonts w:cs="Arial"/>
          <w:szCs w:val="22"/>
          <w:lang w:val="en-NZ"/>
        </w:rPr>
        <w:t>consensus,</w:t>
      </w:r>
      <w:r w:rsidRPr="00414BF6">
        <w:rPr>
          <w:rFonts w:cs="Arial"/>
          <w:color w:val="33CCCC"/>
          <w:szCs w:val="22"/>
          <w:lang w:val="en-NZ"/>
        </w:rPr>
        <w:t xml:space="preserve"> </w:t>
      </w:r>
      <w:r w:rsidRPr="00414BF6">
        <w:rPr>
          <w:lang w:val="en-NZ"/>
        </w:rPr>
        <w:t>subject to the following information being received:</w:t>
      </w:r>
    </w:p>
    <w:p w14:paraId="0EFB49A5" w14:textId="77777777" w:rsidR="00414BF6" w:rsidRPr="00414BF6" w:rsidRDefault="00414BF6" w:rsidP="00414BF6">
      <w:pPr>
        <w:rPr>
          <w:lang w:val="en-NZ"/>
        </w:rPr>
      </w:pPr>
    </w:p>
    <w:p w14:paraId="5944F88F" w14:textId="77777777" w:rsidR="00414BF6" w:rsidRPr="00414BF6" w:rsidRDefault="00414BF6" w:rsidP="00546C78">
      <w:pPr>
        <w:pStyle w:val="ListParagraph"/>
      </w:pPr>
      <w:r w:rsidRPr="00414BF6">
        <w:t>Please address all outstanding ethical issues, providing the information requested by the Committee.</w:t>
      </w:r>
    </w:p>
    <w:p w14:paraId="460079F0" w14:textId="77777777" w:rsidR="00414BF6" w:rsidRPr="00414BF6" w:rsidRDefault="00414BF6" w:rsidP="00546C78">
      <w:pPr>
        <w:pStyle w:val="ListParagraph"/>
      </w:pPr>
      <w:r w:rsidRPr="00414BF6">
        <w:t xml:space="preserve">Please update the participant information sheet and consent form, taking into account feedback provided by the Committee. </w:t>
      </w:r>
      <w:r w:rsidRPr="00414BF6">
        <w:rPr>
          <w:i/>
          <w:iCs/>
        </w:rPr>
        <w:t>(National Ethical Standards for Health and Disability Research and Quality Improvement, para 7.15 – 7.17).</w:t>
      </w:r>
    </w:p>
    <w:p w14:paraId="1B52CCEC" w14:textId="56DE4034" w:rsidR="00414BF6" w:rsidRDefault="00414BF6" w:rsidP="00546C78">
      <w:pPr>
        <w:pStyle w:val="ListParagraph"/>
      </w:pPr>
      <w:r w:rsidRPr="00414BF6">
        <w:t xml:space="preserve">Please update the study protocol, taking into account the feedback provided by the Committee. </w:t>
      </w:r>
      <w:r w:rsidRPr="00546C78">
        <w:rPr>
          <w:i/>
          <w:iCs/>
        </w:rPr>
        <w:t>(National Ethical Standards for Health and Disability Research and Quality Improvement, para 9.7).</w:t>
      </w:r>
      <w:r w:rsidRPr="00414BF6">
        <w:t xml:space="preserve">  </w:t>
      </w:r>
    </w:p>
    <w:p w14:paraId="2752015B" w14:textId="61CF89AE" w:rsidR="00872A9C" w:rsidRPr="00546C78" w:rsidRDefault="00643FAA" w:rsidP="00546C78">
      <w:pPr>
        <w:pStyle w:val="ListParagraph"/>
        <w:rPr>
          <w:i/>
          <w:iCs/>
        </w:rPr>
      </w:pPr>
      <w:r>
        <w:t xml:space="preserve">Please submit a safety plan for conducting the trial on-site at a hotel </w:t>
      </w:r>
      <w:r w:rsidRPr="00546C78">
        <w:rPr>
          <w:i/>
          <w:iCs/>
        </w:rPr>
        <w:t>(National Ethical Standards for Health and Disability Research and Quality Improvement, para 11.25).</w:t>
      </w:r>
    </w:p>
    <w:p w14:paraId="528C4051" w14:textId="6E8F772D" w:rsidR="00414BF6" w:rsidRPr="00643FAA" w:rsidRDefault="00643FAA" w:rsidP="00546C78">
      <w:pPr>
        <w:pStyle w:val="ListParagraph"/>
        <w:rPr>
          <w:color w:val="FF0000"/>
        </w:rPr>
      </w:pPr>
      <w:r w:rsidRPr="00643FAA">
        <w:t>Please obtain authorisation from the chosen hotel to confirm the site is suitable to conduct the study (</w:t>
      </w:r>
      <w:r w:rsidRPr="00643FAA">
        <w:rPr>
          <w:i/>
          <w:iCs/>
        </w:rPr>
        <w:t>HDEC Standard Operating Procedure</w:t>
      </w:r>
      <w:r w:rsidRPr="00643FAA">
        <w:t>, para 175).</w:t>
      </w:r>
    </w:p>
    <w:p w14:paraId="10DBDAFC" w14:textId="77777777" w:rsidR="00643FAA" w:rsidRPr="00643FAA" w:rsidRDefault="00643FAA" w:rsidP="00643FAA">
      <w:pPr>
        <w:spacing w:before="80" w:after="80"/>
        <w:ind w:left="720"/>
        <w:rPr>
          <w:color w:val="FF0000"/>
          <w:lang w:val="en-NZ"/>
        </w:rPr>
      </w:pPr>
    </w:p>
    <w:p w14:paraId="698C414F" w14:textId="40EC1520" w:rsidR="00414BF6" w:rsidRPr="004C4C3F" w:rsidRDefault="00414BF6" w:rsidP="00414BF6">
      <w:pPr>
        <w:rPr>
          <w:lang w:val="en-NZ"/>
        </w:rPr>
      </w:pPr>
      <w:r w:rsidRPr="00414BF6">
        <w:rPr>
          <w:lang w:val="en-NZ"/>
        </w:rPr>
        <w:t xml:space="preserve">After receipt of the information requested by the Committee, a final decision on the application will be </w:t>
      </w:r>
      <w:r w:rsidRPr="004C4C3F">
        <w:rPr>
          <w:lang w:val="en-NZ"/>
        </w:rPr>
        <w:t xml:space="preserve">made by </w:t>
      </w:r>
      <w:r w:rsidR="00872A9C" w:rsidRPr="004C4C3F">
        <w:rPr>
          <w:rFonts w:cs="Arial"/>
          <w:szCs w:val="22"/>
          <w:lang w:val="en-NZ"/>
        </w:rPr>
        <w:t xml:space="preserve">Ms Kate O'Connor and Mr Barry Taylor. </w:t>
      </w:r>
    </w:p>
    <w:p w14:paraId="44B26464" w14:textId="77777777" w:rsidR="00414BF6" w:rsidRPr="00414BF6" w:rsidRDefault="00414BF6" w:rsidP="00414BF6">
      <w:pPr>
        <w:rPr>
          <w:color w:val="FF0000"/>
          <w:lang w:val="en-NZ"/>
        </w:rPr>
      </w:pPr>
    </w:p>
    <w:p w14:paraId="526FE6A9" w14:textId="146FBDC8" w:rsidR="00D57619" w:rsidRDefault="00D57619" w:rsidP="00414BF6">
      <w:pPr>
        <w:rPr>
          <w:rFonts w:cs="Arial"/>
        </w:rPr>
      </w:pPr>
      <w:r>
        <w:rPr>
          <w:rFonts w:cs="Arial"/>
        </w:rPr>
        <w:br w:type="page"/>
      </w:r>
    </w:p>
    <w:p w14:paraId="7AB1816B" w14:textId="77777777" w:rsidR="00B80D9D" w:rsidRPr="00614A92" w:rsidRDefault="00B80D9D" w:rsidP="00B80D9D">
      <w:pPr>
        <w:rPr>
          <w:rFonts w:cs="Arial"/>
        </w:rPr>
      </w:pPr>
    </w:p>
    <w:p w14:paraId="29F0B1A5"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0E469F74" w14:textId="77777777" w:rsidTr="00DE00F0">
        <w:trPr>
          <w:trHeight w:val="280"/>
        </w:trPr>
        <w:tc>
          <w:tcPr>
            <w:tcW w:w="966" w:type="dxa"/>
            <w:tcBorders>
              <w:top w:val="nil"/>
              <w:left w:val="nil"/>
              <w:bottom w:val="nil"/>
              <w:right w:val="nil"/>
            </w:tcBorders>
          </w:tcPr>
          <w:p w14:paraId="11DBCF07" w14:textId="19119386" w:rsidR="00B80D9D" w:rsidRPr="00614A92" w:rsidRDefault="00664D4B" w:rsidP="00DE00F0">
            <w:pPr>
              <w:autoSpaceDE w:val="0"/>
              <w:autoSpaceDN w:val="0"/>
              <w:adjustRightInd w:val="0"/>
              <w:rPr>
                <w:rFonts w:cs="Arial"/>
              </w:rPr>
            </w:pPr>
            <w:r w:rsidRPr="00614A92">
              <w:rPr>
                <w:rFonts w:cs="Arial"/>
                <w:b/>
              </w:rPr>
              <w:t>9</w:t>
            </w:r>
            <w:r w:rsidR="00B80D9D" w:rsidRPr="00614A92">
              <w:rPr>
                <w:rFonts w:cs="Arial"/>
              </w:rPr>
              <w:t xml:space="preserve"> </w:t>
            </w:r>
          </w:p>
        </w:tc>
        <w:tc>
          <w:tcPr>
            <w:tcW w:w="2575" w:type="dxa"/>
            <w:tcBorders>
              <w:top w:val="nil"/>
              <w:left w:val="nil"/>
              <w:bottom w:val="nil"/>
              <w:right w:val="nil"/>
            </w:tcBorders>
          </w:tcPr>
          <w:p w14:paraId="38A1E8FB"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3673A9D2" w14:textId="5B582D45" w:rsidR="00B80D9D" w:rsidRPr="00614A92" w:rsidRDefault="00D40DF6" w:rsidP="00DE00F0">
            <w:pPr>
              <w:rPr>
                <w:rFonts w:cs="Arial"/>
                <w:b/>
                <w:bCs/>
              </w:rPr>
            </w:pPr>
            <w:r w:rsidRPr="00A13EE9">
              <w:rPr>
                <w:rFonts w:cs="Arial"/>
                <w:bCs/>
                <w:sz w:val="20"/>
              </w:rPr>
              <w:t>2023 FULL 16663</w:t>
            </w:r>
          </w:p>
        </w:tc>
      </w:tr>
      <w:tr w:rsidR="00B80D9D" w:rsidRPr="00614A92" w14:paraId="19D43F0A" w14:textId="77777777" w:rsidTr="00DE00F0">
        <w:trPr>
          <w:trHeight w:val="280"/>
        </w:trPr>
        <w:tc>
          <w:tcPr>
            <w:tcW w:w="966" w:type="dxa"/>
            <w:tcBorders>
              <w:top w:val="nil"/>
              <w:left w:val="nil"/>
              <w:bottom w:val="nil"/>
              <w:right w:val="nil"/>
            </w:tcBorders>
          </w:tcPr>
          <w:p w14:paraId="465FE787"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6841FD55"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46A0972C" w14:textId="45FBB52C" w:rsidR="00B80D9D" w:rsidRPr="00614A92" w:rsidRDefault="00FB7895" w:rsidP="00DE00F0">
            <w:pPr>
              <w:autoSpaceDE w:val="0"/>
              <w:autoSpaceDN w:val="0"/>
              <w:adjustRightInd w:val="0"/>
              <w:rPr>
                <w:rFonts w:cs="Arial"/>
              </w:rPr>
            </w:pPr>
            <w:r>
              <w:t>PARAGON-2: A phase 2 study of the combination of letrozole plus alpelisib and letrozole plus ribociclib as treatment for hormone resistant or metastatic gynaecological cancers</w:t>
            </w:r>
          </w:p>
        </w:tc>
      </w:tr>
      <w:tr w:rsidR="00B80D9D" w:rsidRPr="00614A92" w14:paraId="29D7FFF0" w14:textId="77777777" w:rsidTr="00DE00F0">
        <w:trPr>
          <w:trHeight w:val="280"/>
        </w:trPr>
        <w:tc>
          <w:tcPr>
            <w:tcW w:w="966" w:type="dxa"/>
            <w:tcBorders>
              <w:top w:val="nil"/>
              <w:left w:val="nil"/>
              <w:bottom w:val="nil"/>
              <w:right w:val="nil"/>
            </w:tcBorders>
          </w:tcPr>
          <w:p w14:paraId="7E83241E"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080D89AA"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0A66EE7E" w14:textId="2B57B015" w:rsidR="00B80D9D" w:rsidRPr="00614A92" w:rsidRDefault="0052589C" w:rsidP="00DE00F0">
            <w:pPr>
              <w:rPr>
                <w:rFonts w:cs="Arial"/>
              </w:rPr>
            </w:pPr>
            <w:r>
              <w:t>Dr Michelle Wilson</w:t>
            </w:r>
          </w:p>
        </w:tc>
      </w:tr>
      <w:tr w:rsidR="00B80D9D" w:rsidRPr="00614A92" w14:paraId="555D353A" w14:textId="77777777" w:rsidTr="00DE00F0">
        <w:trPr>
          <w:trHeight w:val="280"/>
        </w:trPr>
        <w:tc>
          <w:tcPr>
            <w:tcW w:w="966" w:type="dxa"/>
            <w:tcBorders>
              <w:top w:val="nil"/>
              <w:left w:val="nil"/>
              <w:bottom w:val="nil"/>
              <w:right w:val="nil"/>
            </w:tcBorders>
          </w:tcPr>
          <w:p w14:paraId="5E825B73"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49FB2CA2"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43EC253C" w14:textId="24D1339F" w:rsidR="00B80D9D" w:rsidRPr="00F92258" w:rsidRDefault="005E01FE" w:rsidP="00DE00F0">
            <w:pPr>
              <w:autoSpaceDE w:val="0"/>
              <w:autoSpaceDN w:val="0"/>
              <w:adjustRightInd w:val="0"/>
              <w:rPr>
                <w:rFonts w:cs="Arial"/>
              </w:rPr>
            </w:pPr>
            <w:r w:rsidRPr="00F92258">
              <w:rPr>
                <w:rFonts w:cs="Arial"/>
              </w:rPr>
              <w:t>University of Sydney</w:t>
            </w:r>
          </w:p>
        </w:tc>
      </w:tr>
      <w:tr w:rsidR="00B80D9D" w:rsidRPr="00614A92" w14:paraId="52E20BF1" w14:textId="77777777" w:rsidTr="00DE00F0">
        <w:trPr>
          <w:trHeight w:val="280"/>
        </w:trPr>
        <w:tc>
          <w:tcPr>
            <w:tcW w:w="966" w:type="dxa"/>
            <w:tcBorders>
              <w:top w:val="nil"/>
              <w:left w:val="nil"/>
              <w:bottom w:val="nil"/>
              <w:right w:val="nil"/>
            </w:tcBorders>
          </w:tcPr>
          <w:p w14:paraId="73CFE861"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0A12CA2D"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0DE2DA6C" w14:textId="4CD249AF" w:rsidR="00B80D9D" w:rsidRPr="00614A92" w:rsidRDefault="0052589C" w:rsidP="00DE00F0">
            <w:pPr>
              <w:autoSpaceDE w:val="0"/>
              <w:autoSpaceDN w:val="0"/>
              <w:adjustRightInd w:val="0"/>
              <w:rPr>
                <w:rFonts w:cs="Arial"/>
              </w:rPr>
            </w:pPr>
            <w:r>
              <w:rPr>
                <w:rFonts w:cs="Arial"/>
              </w:rPr>
              <w:t>25 May 2023</w:t>
            </w:r>
          </w:p>
        </w:tc>
      </w:tr>
    </w:tbl>
    <w:p w14:paraId="44F10AEC" w14:textId="77777777" w:rsidR="00B80D9D" w:rsidRPr="00614A92" w:rsidRDefault="00B80D9D" w:rsidP="00B80D9D">
      <w:pPr>
        <w:rPr>
          <w:rFonts w:cs="Arial"/>
        </w:rPr>
      </w:pPr>
    </w:p>
    <w:p w14:paraId="79C97807" w14:textId="6A3FD0C5" w:rsidR="00B80D9D" w:rsidRPr="003868BC" w:rsidRDefault="00B80D9D" w:rsidP="00B80D9D">
      <w:pPr>
        <w:rPr>
          <w:rFonts w:cs="Arial"/>
          <w:lang w:val="en-NZ"/>
        </w:rPr>
      </w:pPr>
    </w:p>
    <w:p w14:paraId="2C071E82" w14:textId="408E2995" w:rsidR="00414BF6" w:rsidRPr="006B215B" w:rsidRDefault="00332E2D" w:rsidP="00414BF6">
      <w:pPr>
        <w:autoSpaceDE w:val="0"/>
        <w:autoSpaceDN w:val="0"/>
        <w:adjustRightInd w:val="0"/>
        <w:rPr>
          <w:rFonts w:cs="Arial"/>
          <w:color w:val="33CCCC"/>
          <w:szCs w:val="22"/>
          <w:lang w:val="en-NZ"/>
        </w:rPr>
      </w:pPr>
      <w:r w:rsidRPr="003868BC">
        <w:rPr>
          <w:rFonts w:cs="Arial"/>
          <w:szCs w:val="22"/>
          <w:lang w:val="en-NZ"/>
        </w:rPr>
        <w:t>Dr Michelle Wilson</w:t>
      </w:r>
      <w:r w:rsidR="00F66AD4" w:rsidRPr="003868BC">
        <w:rPr>
          <w:rFonts w:cs="Arial"/>
          <w:szCs w:val="22"/>
          <w:lang w:val="en-NZ"/>
        </w:rPr>
        <w:t xml:space="preserve">, </w:t>
      </w:r>
      <w:r w:rsidR="003868BC">
        <w:rPr>
          <w:rFonts w:cs="Arial"/>
          <w:szCs w:val="22"/>
          <w:lang w:val="en-NZ"/>
        </w:rPr>
        <w:t>Ms</w:t>
      </w:r>
      <w:r w:rsidR="00F66AD4" w:rsidRPr="003868BC">
        <w:rPr>
          <w:rFonts w:cs="Arial"/>
          <w:szCs w:val="22"/>
          <w:lang w:val="en-NZ"/>
        </w:rPr>
        <w:t xml:space="preserve"> Sophie Goodger and </w:t>
      </w:r>
      <w:r w:rsidR="00E0546C">
        <w:rPr>
          <w:rFonts w:cs="Arial"/>
          <w:szCs w:val="22"/>
          <w:lang w:val="en-NZ"/>
        </w:rPr>
        <w:t>Ms</w:t>
      </w:r>
      <w:r w:rsidR="00F66AD4" w:rsidRPr="003868BC">
        <w:rPr>
          <w:rFonts w:cs="Arial"/>
          <w:szCs w:val="22"/>
          <w:lang w:val="en-NZ"/>
        </w:rPr>
        <w:t xml:space="preserve"> Azmeena Sajid</w:t>
      </w:r>
      <w:r w:rsidRPr="003868BC">
        <w:rPr>
          <w:rFonts w:cs="Arial"/>
          <w:szCs w:val="22"/>
          <w:lang w:val="en-NZ"/>
        </w:rPr>
        <w:t xml:space="preserve"> </w:t>
      </w:r>
      <w:r w:rsidR="00F66AD4" w:rsidRPr="003868BC">
        <w:rPr>
          <w:lang w:val="en-NZ"/>
        </w:rPr>
        <w:t>were</w:t>
      </w:r>
      <w:r w:rsidR="00414BF6" w:rsidRPr="003868BC">
        <w:rPr>
          <w:lang w:val="en-NZ"/>
        </w:rPr>
        <w:t xml:space="preserve"> present via videoconference for discussion of this application.</w:t>
      </w:r>
    </w:p>
    <w:p w14:paraId="282A1CA5" w14:textId="77777777" w:rsidR="00414BF6" w:rsidRPr="00414BF6" w:rsidRDefault="00414BF6" w:rsidP="00414BF6">
      <w:pPr>
        <w:rPr>
          <w:u w:val="single"/>
          <w:lang w:val="en-NZ"/>
        </w:rPr>
      </w:pPr>
    </w:p>
    <w:p w14:paraId="7299C15A" w14:textId="77777777" w:rsidR="00414BF6" w:rsidRPr="00414BF6" w:rsidRDefault="00414BF6" w:rsidP="00414BF6">
      <w:pPr>
        <w:rPr>
          <w:b/>
          <w:bCs/>
          <w:lang w:val="en-NZ"/>
        </w:rPr>
      </w:pPr>
      <w:r w:rsidRPr="00414BF6">
        <w:rPr>
          <w:b/>
          <w:bCs/>
          <w:lang w:val="en-NZ"/>
        </w:rPr>
        <w:t>Potential conflicts of interest</w:t>
      </w:r>
    </w:p>
    <w:p w14:paraId="0F9B8A9E" w14:textId="77777777" w:rsidR="00414BF6" w:rsidRPr="00414BF6" w:rsidRDefault="00414BF6" w:rsidP="00414BF6">
      <w:pPr>
        <w:rPr>
          <w:b/>
          <w:lang w:val="en-NZ"/>
        </w:rPr>
      </w:pPr>
    </w:p>
    <w:p w14:paraId="5D2178AF" w14:textId="77777777" w:rsidR="00414BF6" w:rsidRPr="00414BF6" w:rsidRDefault="00414BF6" w:rsidP="00414BF6">
      <w:pPr>
        <w:rPr>
          <w:lang w:val="en-NZ"/>
        </w:rPr>
      </w:pPr>
      <w:r w:rsidRPr="00414BF6">
        <w:rPr>
          <w:lang w:val="en-NZ"/>
        </w:rPr>
        <w:t>The Chair asked members to declare any potential conflicts of interest related to this application.</w:t>
      </w:r>
    </w:p>
    <w:p w14:paraId="681FAEA2" w14:textId="77777777" w:rsidR="00414BF6" w:rsidRPr="00414BF6" w:rsidRDefault="00414BF6" w:rsidP="00414BF6">
      <w:pPr>
        <w:rPr>
          <w:lang w:val="en-NZ"/>
        </w:rPr>
      </w:pPr>
    </w:p>
    <w:p w14:paraId="227B6D9F" w14:textId="77777777" w:rsidR="00414BF6" w:rsidRPr="00414BF6" w:rsidRDefault="00414BF6" w:rsidP="00414BF6">
      <w:pPr>
        <w:rPr>
          <w:lang w:val="en-NZ"/>
        </w:rPr>
      </w:pPr>
      <w:r w:rsidRPr="00414BF6">
        <w:rPr>
          <w:lang w:val="en-NZ"/>
        </w:rPr>
        <w:t>No potential conflicts of interest related to this application were declared by any member.</w:t>
      </w:r>
    </w:p>
    <w:p w14:paraId="33087600" w14:textId="77777777" w:rsidR="00414BF6" w:rsidRPr="00414BF6" w:rsidRDefault="00414BF6" w:rsidP="00414BF6">
      <w:pPr>
        <w:rPr>
          <w:lang w:val="en-NZ"/>
        </w:rPr>
      </w:pPr>
    </w:p>
    <w:p w14:paraId="66A3B8E3" w14:textId="77777777" w:rsidR="00414BF6" w:rsidRPr="00414BF6" w:rsidRDefault="00414BF6" w:rsidP="00414BF6">
      <w:pPr>
        <w:autoSpaceDE w:val="0"/>
        <w:autoSpaceDN w:val="0"/>
        <w:adjustRightInd w:val="0"/>
        <w:rPr>
          <w:lang w:val="en-NZ"/>
        </w:rPr>
      </w:pPr>
    </w:p>
    <w:p w14:paraId="31F8C2F8" w14:textId="77777777" w:rsidR="00414BF6" w:rsidRPr="00414BF6" w:rsidRDefault="00414BF6" w:rsidP="00414BF6">
      <w:pPr>
        <w:rPr>
          <w:b/>
          <w:bCs/>
          <w:lang w:val="en-NZ"/>
        </w:rPr>
      </w:pPr>
      <w:r w:rsidRPr="00414BF6">
        <w:rPr>
          <w:b/>
          <w:bCs/>
          <w:lang w:val="en-NZ"/>
        </w:rPr>
        <w:t xml:space="preserve">Summary of resolved ethical issues </w:t>
      </w:r>
    </w:p>
    <w:p w14:paraId="2F5C6A27" w14:textId="77777777" w:rsidR="00414BF6" w:rsidRPr="00414BF6" w:rsidRDefault="00414BF6" w:rsidP="00414BF6">
      <w:pPr>
        <w:rPr>
          <w:u w:val="single"/>
          <w:lang w:val="en-NZ"/>
        </w:rPr>
      </w:pPr>
    </w:p>
    <w:p w14:paraId="07612DA4" w14:textId="77777777" w:rsidR="00414BF6" w:rsidRPr="00414BF6" w:rsidRDefault="00414BF6" w:rsidP="00414BF6">
      <w:pPr>
        <w:rPr>
          <w:lang w:val="en-NZ"/>
        </w:rPr>
      </w:pPr>
      <w:r w:rsidRPr="00414BF6">
        <w:rPr>
          <w:lang w:val="en-NZ"/>
        </w:rPr>
        <w:t>The main ethical issues considered by the Committee and addressed by the Researcher are as follows.</w:t>
      </w:r>
    </w:p>
    <w:p w14:paraId="3620AD64" w14:textId="36C9C4BA" w:rsidR="00414BF6" w:rsidRDefault="00414BF6" w:rsidP="00414BF6">
      <w:pPr>
        <w:rPr>
          <w:lang w:val="en-NZ"/>
        </w:rPr>
      </w:pPr>
    </w:p>
    <w:p w14:paraId="378E6892" w14:textId="77777777" w:rsidR="00837961" w:rsidRPr="002B4913" w:rsidRDefault="00837961" w:rsidP="006C4008">
      <w:pPr>
        <w:pStyle w:val="ListParagraph"/>
        <w:numPr>
          <w:ilvl w:val="0"/>
          <w:numId w:val="9"/>
        </w:numPr>
      </w:pPr>
      <w:r w:rsidRPr="002B4913">
        <w:t xml:space="preserve">The Committee noted the primary purpose of the study was not for the principal benefit of the manufacturer and was satisfied the study was investigator-initiated. </w:t>
      </w:r>
    </w:p>
    <w:p w14:paraId="6D4E83ED" w14:textId="77777777" w:rsidR="00837961" w:rsidRPr="002B4913" w:rsidRDefault="00837961" w:rsidP="00152C1A">
      <w:pPr>
        <w:pStyle w:val="ListParagraph"/>
        <w:numPr>
          <w:ilvl w:val="0"/>
          <w:numId w:val="38"/>
        </w:numPr>
      </w:pPr>
      <w:r w:rsidRPr="002B4913">
        <w:t xml:space="preserve">The Committee queried whether continued access would be provided to participants who benefitted from the study treatment. The Researcher stated their understanding was participants could remain on treatment for as long as it was providing a benefit. </w:t>
      </w:r>
    </w:p>
    <w:p w14:paraId="758CD9DA" w14:textId="78280199" w:rsidR="00837961" w:rsidRPr="00414BF6" w:rsidRDefault="00837961" w:rsidP="00837961">
      <w:pPr>
        <w:pStyle w:val="ListParagraph"/>
      </w:pPr>
      <w:r w:rsidRPr="002B4913">
        <w:t>The Committee queried whether this would be framed as an open-label extension study or simply provide extended access. The Researcher stated they were uncertain at this stage. The Committee noted if it develops into an open-label extension study information regarding this can be submitted via the amendment pathway.</w:t>
      </w:r>
    </w:p>
    <w:p w14:paraId="40750FF7" w14:textId="77777777" w:rsidR="00414BF6" w:rsidRPr="00414BF6" w:rsidRDefault="00414BF6" w:rsidP="00414BF6">
      <w:pPr>
        <w:spacing w:before="80" w:after="80"/>
        <w:rPr>
          <w:lang w:val="en-NZ"/>
        </w:rPr>
      </w:pPr>
    </w:p>
    <w:p w14:paraId="65F25BCF" w14:textId="77777777" w:rsidR="00414BF6" w:rsidRPr="00414BF6" w:rsidRDefault="00414BF6" w:rsidP="00414BF6">
      <w:pPr>
        <w:rPr>
          <w:b/>
          <w:bCs/>
          <w:lang w:val="en-NZ"/>
        </w:rPr>
      </w:pPr>
      <w:r w:rsidRPr="00414BF6">
        <w:rPr>
          <w:b/>
          <w:bCs/>
          <w:lang w:val="en-NZ"/>
        </w:rPr>
        <w:t>Summary of outstanding ethical issues</w:t>
      </w:r>
    </w:p>
    <w:p w14:paraId="1DB8EF50" w14:textId="77777777" w:rsidR="00414BF6" w:rsidRPr="00414BF6" w:rsidRDefault="00414BF6" w:rsidP="00414BF6">
      <w:pPr>
        <w:rPr>
          <w:lang w:val="en-NZ"/>
        </w:rPr>
      </w:pPr>
    </w:p>
    <w:p w14:paraId="5AC1A51B" w14:textId="77777777" w:rsidR="00414BF6" w:rsidRPr="00414BF6" w:rsidRDefault="00414BF6" w:rsidP="00414BF6">
      <w:pPr>
        <w:rPr>
          <w:rFonts w:cs="Arial"/>
          <w:szCs w:val="22"/>
        </w:rPr>
      </w:pPr>
      <w:r w:rsidRPr="00414BF6">
        <w:rPr>
          <w:lang w:val="en-NZ"/>
        </w:rPr>
        <w:t xml:space="preserve">The main ethical issues considered by the </w:t>
      </w:r>
      <w:r w:rsidRPr="00414BF6">
        <w:rPr>
          <w:szCs w:val="22"/>
          <w:lang w:val="en-NZ"/>
        </w:rPr>
        <w:t>Committee and which require addressing by the Researcher are as follows</w:t>
      </w:r>
      <w:r w:rsidRPr="00414BF6">
        <w:rPr>
          <w:rFonts w:cs="Arial"/>
          <w:szCs w:val="22"/>
        </w:rPr>
        <w:t>.</w:t>
      </w:r>
    </w:p>
    <w:p w14:paraId="5361B148" w14:textId="15F0B78C" w:rsidR="00122125" w:rsidRDefault="00122125" w:rsidP="00837961">
      <w:pPr>
        <w:pStyle w:val="ListParagraph"/>
      </w:pPr>
      <w:r>
        <w:t xml:space="preserve">The Committee requested an update to the protocol and participant information sheet to include a description of what will happen with samples and information taken from individuals who fail screening (e.g. whether they will be destroyed or used in the analysis). </w:t>
      </w:r>
      <w:r w:rsidR="00643FAA" w:rsidRPr="00643FAA">
        <w:rPr>
          <w:i/>
          <w:iCs/>
        </w:rPr>
        <w:t>(National Ethical Standards for Health and Disability Research and Quality Improvement, para 7.15 – 7.17).</w:t>
      </w:r>
    </w:p>
    <w:p w14:paraId="17ED4471" w14:textId="49F075FB" w:rsidR="00837961" w:rsidRPr="002B4913" w:rsidRDefault="00837961" w:rsidP="00837961">
      <w:pPr>
        <w:pStyle w:val="ListParagraph"/>
      </w:pPr>
      <w:r w:rsidRPr="002B4913">
        <w:t xml:space="preserve">The Committee requested the Researcher obtain locality approval from the University of Auckland in the EthicsRM system. </w:t>
      </w:r>
      <w:r w:rsidR="00643FAA" w:rsidRPr="00643FAA">
        <w:t>(</w:t>
      </w:r>
      <w:r w:rsidR="00643FAA" w:rsidRPr="00643FAA">
        <w:rPr>
          <w:i/>
          <w:iCs/>
        </w:rPr>
        <w:t>HDEC Standard Operating Procedure</w:t>
      </w:r>
      <w:r w:rsidR="00643FAA" w:rsidRPr="00643FAA">
        <w:t>, para 175).</w:t>
      </w:r>
    </w:p>
    <w:p w14:paraId="4711053E" w14:textId="1E7C743D" w:rsidR="00414BF6" w:rsidRDefault="00837961" w:rsidP="00837961">
      <w:pPr>
        <w:pStyle w:val="ListParagraph"/>
      </w:pPr>
      <w:r w:rsidRPr="002B4913">
        <w:t>The Committee queried whether participants would be reimbursed for any transport or parking costs. The Researcher stated they would intend to but would need to explore whether the budget would allow it. The Researcher agreed to investigate alternative funding sources to secure petrol vouchers.</w:t>
      </w:r>
      <w:r w:rsidR="00643FAA" w:rsidRPr="00643FAA">
        <w:rPr>
          <w:i/>
          <w:iCs/>
        </w:rPr>
        <w:t xml:space="preserve"> (National Ethical Standards for Health and Disability Research and Quality Improvement, para </w:t>
      </w:r>
      <w:r w:rsidR="00643FAA">
        <w:rPr>
          <w:i/>
          <w:iCs/>
        </w:rPr>
        <w:t>11.20a</w:t>
      </w:r>
      <w:r w:rsidR="00643FAA" w:rsidRPr="00643FAA">
        <w:rPr>
          <w:i/>
          <w:iCs/>
        </w:rPr>
        <w:t>).</w:t>
      </w:r>
    </w:p>
    <w:p w14:paraId="3E59CA44" w14:textId="77777777" w:rsidR="00837961" w:rsidRPr="00414BF6" w:rsidRDefault="00837961" w:rsidP="00837961">
      <w:pPr>
        <w:spacing w:before="80" w:after="80"/>
        <w:ind w:left="357" w:hanging="357"/>
        <w:rPr>
          <w:rFonts w:cs="Arial"/>
          <w:color w:val="FF0000"/>
          <w:lang w:val="en-NZ"/>
        </w:rPr>
      </w:pPr>
    </w:p>
    <w:p w14:paraId="7302F822" w14:textId="77777777" w:rsidR="00414BF6" w:rsidRPr="00414BF6" w:rsidRDefault="00414BF6" w:rsidP="00414BF6">
      <w:pPr>
        <w:spacing w:before="80" w:after="80"/>
        <w:rPr>
          <w:rFonts w:cs="Arial"/>
          <w:szCs w:val="22"/>
          <w:lang w:val="en-NZ"/>
        </w:rPr>
      </w:pPr>
      <w:r w:rsidRPr="00414BF6">
        <w:rPr>
          <w:rFonts w:cs="Arial"/>
          <w:szCs w:val="22"/>
          <w:lang w:val="en-NZ"/>
        </w:rPr>
        <w:lastRenderedPageBreak/>
        <w:t xml:space="preserve">The Committee requested the following changes to the Participant Information Sheet and Consent Form (PIS/CF): </w:t>
      </w:r>
    </w:p>
    <w:p w14:paraId="53F61DAC" w14:textId="77777777" w:rsidR="00414BF6" w:rsidRPr="00414BF6" w:rsidRDefault="00414BF6" w:rsidP="00414BF6">
      <w:pPr>
        <w:spacing w:before="80" w:after="80"/>
        <w:rPr>
          <w:rFonts w:cs="Arial"/>
          <w:szCs w:val="22"/>
          <w:lang w:val="en-NZ"/>
        </w:rPr>
      </w:pPr>
    </w:p>
    <w:p w14:paraId="426C29BA" w14:textId="77777777" w:rsidR="00837961" w:rsidRPr="002B4913" w:rsidRDefault="00837961" w:rsidP="00837961">
      <w:pPr>
        <w:pStyle w:val="ListParagraph"/>
      </w:pPr>
      <w:r w:rsidRPr="002B4913">
        <w:t>The Committee noted two paragraphs on page 6 discussing future extended research on samples are repetitive and can be simplified. The Committee noted advice further in the sheet on tumour testing risks. Please include a statement on page 6 advising that any future research on samples is optional and will be subject to a separate consent.</w:t>
      </w:r>
    </w:p>
    <w:p w14:paraId="4A8999C3" w14:textId="77777777" w:rsidR="00837961" w:rsidRPr="002B4913" w:rsidRDefault="00837961" w:rsidP="00837961">
      <w:pPr>
        <w:pStyle w:val="ListParagraph"/>
      </w:pPr>
      <w:r w:rsidRPr="002B4913">
        <w:t xml:space="preserve">Please revise the statement on SCOTT approval to clarify that the drug has previously received approval. </w:t>
      </w:r>
    </w:p>
    <w:p w14:paraId="1BDCBBD6" w14:textId="77777777" w:rsidR="00837961" w:rsidRPr="002B4913" w:rsidRDefault="00837961" w:rsidP="00837961">
      <w:pPr>
        <w:pStyle w:val="ListParagraph"/>
      </w:pPr>
      <w:r w:rsidRPr="002B4913">
        <w:t xml:space="preserve">Please remove the reference to blood volume in teaspoons and provide a value in millilitres. </w:t>
      </w:r>
    </w:p>
    <w:p w14:paraId="7E1ECD17" w14:textId="77777777" w:rsidR="00837961" w:rsidRPr="002B4913" w:rsidRDefault="00837961" w:rsidP="00837961">
      <w:pPr>
        <w:pStyle w:val="ListParagraph"/>
      </w:pPr>
      <w:r w:rsidRPr="002B4913">
        <w:t xml:space="preserve">Please insert a statement advising there will be a questionnaire that contains questions that may cause distress. </w:t>
      </w:r>
    </w:p>
    <w:p w14:paraId="23DD29ED" w14:textId="3B238297" w:rsidR="00414BF6" w:rsidRDefault="00837961" w:rsidP="00837961">
      <w:pPr>
        <w:pStyle w:val="ListParagraph"/>
      </w:pPr>
      <w:r w:rsidRPr="002B4913">
        <w:t>Please clarify the exceptional circumstances in which participants in the Canterbury region would need to travel to the Christchurch site on page 5.</w:t>
      </w:r>
    </w:p>
    <w:p w14:paraId="5C559CDE" w14:textId="707402A2" w:rsidR="00122125" w:rsidRDefault="00122125" w:rsidP="00837961">
      <w:pPr>
        <w:pStyle w:val="ListParagraph"/>
      </w:pPr>
      <w:r>
        <w:t xml:space="preserve">Please clarify in the table on page 3 which procedures are standard of care and which are for the research study only. The type of procedure and the order in which they are performed could affect decision-making on part of the potential participant. </w:t>
      </w:r>
    </w:p>
    <w:p w14:paraId="1859732B" w14:textId="6F92893F" w:rsidR="00122125" w:rsidRPr="00414BF6" w:rsidRDefault="00122125" w:rsidP="00837961">
      <w:pPr>
        <w:pStyle w:val="ListParagraph"/>
      </w:pPr>
      <w:r>
        <w:t xml:space="preserve">Please clarify if existing recent biopsies (as opposed to new biopsies) may be used for screening purposes and/or main study procedures. </w:t>
      </w:r>
    </w:p>
    <w:p w14:paraId="769E25C9" w14:textId="77777777" w:rsidR="00414BF6" w:rsidRPr="00414BF6" w:rsidRDefault="00414BF6" w:rsidP="00414BF6">
      <w:pPr>
        <w:spacing w:before="80" w:after="80"/>
        <w:ind w:left="357" w:hanging="357"/>
        <w:rPr>
          <w:lang w:val="en-NZ"/>
        </w:rPr>
      </w:pPr>
    </w:p>
    <w:p w14:paraId="2C1C952B" w14:textId="77777777" w:rsidR="00414BF6" w:rsidRPr="00414BF6" w:rsidRDefault="00414BF6" w:rsidP="00414BF6">
      <w:pPr>
        <w:spacing w:before="80" w:after="80"/>
      </w:pPr>
    </w:p>
    <w:p w14:paraId="5F9363EB" w14:textId="77777777" w:rsidR="00414BF6" w:rsidRPr="00414BF6" w:rsidRDefault="00414BF6" w:rsidP="00414BF6">
      <w:pPr>
        <w:rPr>
          <w:b/>
          <w:bCs/>
          <w:lang w:val="en-NZ"/>
        </w:rPr>
      </w:pPr>
      <w:r w:rsidRPr="00414BF6">
        <w:rPr>
          <w:b/>
          <w:bCs/>
          <w:lang w:val="en-NZ"/>
        </w:rPr>
        <w:t xml:space="preserve">Decision </w:t>
      </w:r>
    </w:p>
    <w:p w14:paraId="346D0B49" w14:textId="77777777" w:rsidR="00414BF6" w:rsidRPr="00414BF6" w:rsidRDefault="00414BF6" w:rsidP="00414BF6">
      <w:pPr>
        <w:rPr>
          <w:lang w:val="en-NZ"/>
        </w:rPr>
      </w:pPr>
    </w:p>
    <w:p w14:paraId="5656ABFC" w14:textId="77777777" w:rsidR="00414BF6" w:rsidRPr="00414BF6" w:rsidRDefault="00414BF6" w:rsidP="00414BF6">
      <w:pPr>
        <w:rPr>
          <w:lang w:val="en-NZ"/>
        </w:rPr>
      </w:pPr>
      <w:r w:rsidRPr="00414BF6">
        <w:rPr>
          <w:lang w:val="en-NZ"/>
        </w:rPr>
        <w:t xml:space="preserve">This application was </w:t>
      </w:r>
      <w:r w:rsidRPr="00414BF6">
        <w:rPr>
          <w:i/>
          <w:lang w:val="en-NZ"/>
        </w:rPr>
        <w:t>approved</w:t>
      </w:r>
      <w:r w:rsidRPr="00414BF6">
        <w:rPr>
          <w:lang w:val="en-NZ"/>
        </w:rPr>
        <w:t xml:space="preserve"> by </w:t>
      </w:r>
      <w:r w:rsidRPr="00414BF6">
        <w:rPr>
          <w:rFonts w:cs="Arial"/>
          <w:szCs w:val="22"/>
          <w:lang w:val="en-NZ"/>
        </w:rPr>
        <w:t>consensus</w:t>
      </w:r>
      <w:r w:rsidRPr="00414BF6">
        <w:rPr>
          <w:lang w:val="en-NZ"/>
        </w:rPr>
        <w:t xml:space="preserve">, </w:t>
      </w:r>
      <w:r w:rsidRPr="00414BF6">
        <w:rPr>
          <w:rFonts w:cs="Arial"/>
          <w:szCs w:val="22"/>
          <w:lang w:val="en-NZ"/>
        </w:rPr>
        <w:t>subject to the following non-standard conditions:</w:t>
      </w:r>
    </w:p>
    <w:p w14:paraId="5610D2CA" w14:textId="77777777" w:rsidR="00414BF6" w:rsidRPr="00414BF6" w:rsidRDefault="00414BF6" w:rsidP="00414BF6">
      <w:pPr>
        <w:rPr>
          <w:color w:val="FF0000"/>
          <w:lang w:val="en-NZ"/>
        </w:rPr>
      </w:pPr>
    </w:p>
    <w:p w14:paraId="5E736CF7" w14:textId="4D0D793C" w:rsidR="00414BF6" w:rsidRPr="00643FAA" w:rsidRDefault="00F01135" w:rsidP="006C4008">
      <w:pPr>
        <w:numPr>
          <w:ilvl w:val="0"/>
          <w:numId w:val="10"/>
        </w:numPr>
        <w:spacing w:before="80" w:after="80"/>
        <w:rPr>
          <w:rFonts w:cs="Arial"/>
          <w:szCs w:val="22"/>
          <w:lang w:val="en-NZ"/>
        </w:rPr>
      </w:pPr>
      <w:r>
        <w:rPr>
          <w:rFonts w:cs="Arial"/>
          <w:szCs w:val="22"/>
          <w:lang w:val="en-NZ"/>
        </w:rPr>
        <w:t>p</w:t>
      </w:r>
      <w:r w:rsidR="00414BF6" w:rsidRPr="00643FAA">
        <w:rPr>
          <w:rFonts w:cs="Arial"/>
          <w:szCs w:val="22"/>
          <w:lang w:val="en-NZ"/>
        </w:rPr>
        <w:t>lease address all outstanding ethical issues raised by the Committee</w:t>
      </w:r>
    </w:p>
    <w:p w14:paraId="0D283AEA" w14:textId="6AD2E4C5" w:rsidR="00414BF6" w:rsidRPr="00643FAA" w:rsidRDefault="00F01135" w:rsidP="006C4008">
      <w:pPr>
        <w:numPr>
          <w:ilvl w:val="0"/>
          <w:numId w:val="10"/>
        </w:numPr>
        <w:spacing w:before="80" w:after="80"/>
        <w:rPr>
          <w:rFonts w:cs="Arial"/>
          <w:szCs w:val="22"/>
          <w:lang w:val="en-NZ"/>
        </w:rPr>
      </w:pPr>
      <w:r>
        <w:rPr>
          <w:rFonts w:cs="Arial"/>
          <w:szCs w:val="22"/>
          <w:lang w:val="en-NZ"/>
        </w:rPr>
        <w:t>p</w:t>
      </w:r>
      <w:r w:rsidR="00414BF6" w:rsidRPr="00643FAA">
        <w:rPr>
          <w:rFonts w:cs="Arial"/>
          <w:szCs w:val="22"/>
          <w:lang w:val="en-NZ"/>
        </w:rPr>
        <w:t xml:space="preserve">lease update the Participant Information Sheet and Consent Form, taking into account the feedback provided by the Committee. </w:t>
      </w:r>
      <w:r w:rsidR="00414BF6" w:rsidRPr="00643FAA">
        <w:rPr>
          <w:i/>
          <w:iCs/>
        </w:rPr>
        <w:t>(National Ethical Standards for Health and Disability Research and Quality Improvement, para 7.15 – 7.17).</w:t>
      </w:r>
    </w:p>
    <w:p w14:paraId="5B68EE29" w14:textId="75132574" w:rsidR="00414BF6" w:rsidRPr="00643FAA" w:rsidRDefault="00F01135" w:rsidP="006C4008">
      <w:pPr>
        <w:numPr>
          <w:ilvl w:val="0"/>
          <w:numId w:val="10"/>
        </w:numPr>
        <w:spacing w:before="80" w:after="80"/>
        <w:rPr>
          <w:rFonts w:cs="Arial"/>
          <w:szCs w:val="22"/>
          <w:lang w:val="en-NZ"/>
        </w:rPr>
      </w:pPr>
      <w:r>
        <w:t>p</w:t>
      </w:r>
      <w:r w:rsidR="00F92258" w:rsidRPr="00643FAA">
        <w:t xml:space="preserve">lease </w:t>
      </w:r>
      <w:r w:rsidR="003868BC" w:rsidRPr="00643FAA">
        <w:t>obtain locality</w:t>
      </w:r>
      <w:r w:rsidR="00F92258" w:rsidRPr="00643FAA">
        <w:t xml:space="preserve"> authorisation. (</w:t>
      </w:r>
      <w:r w:rsidR="00F92258" w:rsidRPr="00643FAA">
        <w:rPr>
          <w:i/>
          <w:iCs/>
        </w:rPr>
        <w:t>HDEC Standard Operating Procedure</w:t>
      </w:r>
      <w:r w:rsidR="00F92258" w:rsidRPr="00643FAA">
        <w:t>, para 175).</w:t>
      </w:r>
    </w:p>
    <w:p w14:paraId="453A12E4" w14:textId="20A9CD0F" w:rsidR="003868BC" w:rsidRPr="003868BC" w:rsidRDefault="00F01135" w:rsidP="006C4008">
      <w:pPr>
        <w:numPr>
          <w:ilvl w:val="0"/>
          <w:numId w:val="10"/>
        </w:numPr>
        <w:spacing w:before="80" w:after="80"/>
        <w:rPr>
          <w:rFonts w:cs="Arial"/>
          <w:color w:val="FF0000"/>
          <w:szCs w:val="22"/>
          <w:lang w:val="en-NZ"/>
        </w:rPr>
      </w:pPr>
      <w:r>
        <w:t>p</w:t>
      </w:r>
      <w:r w:rsidR="00F92258" w:rsidRPr="00643FAA">
        <w:t xml:space="preserve">lease </w:t>
      </w:r>
      <w:r w:rsidR="003868BC" w:rsidRPr="00643FAA">
        <w:t xml:space="preserve">investigate </w:t>
      </w:r>
      <w:r w:rsidR="00F92258" w:rsidRPr="00643FAA">
        <w:t xml:space="preserve">whether </w:t>
      </w:r>
      <w:r w:rsidR="003868BC" w:rsidRPr="00643FAA">
        <w:t>reimbursement</w:t>
      </w:r>
      <w:r w:rsidR="00F92258" w:rsidRPr="00643FAA">
        <w:t xml:space="preserve"> is feasible.</w:t>
      </w:r>
      <w:r w:rsidR="00643FAA" w:rsidRPr="00643FAA">
        <w:rPr>
          <w:i/>
          <w:iCs/>
        </w:rPr>
        <w:t xml:space="preserve"> (National Ethical Standards for Health and Disability Research and Quality Improvement, para </w:t>
      </w:r>
      <w:r w:rsidR="00643FAA">
        <w:rPr>
          <w:i/>
          <w:iCs/>
        </w:rPr>
        <w:t>11.20a</w:t>
      </w:r>
      <w:r w:rsidR="00643FAA" w:rsidRPr="00643FAA">
        <w:rPr>
          <w:i/>
          <w:iCs/>
        </w:rPr>
        <w:t>).</w:t>
      </w:r>
    </w:p>
    <w:p w14:paraId="63857BDA" w14:textId="77777777" w:rsidR="00414BF6" w:rsidRPr="00414BF6" w:rsidRDefault="00414BF6" w:rsidP="00414BF6">
      <w:pPr>
        <w:rPr>
          <w:rFonts w:cs="Arial"/>
          <w:color w:val="33CCCC"/>
          <w:szCs w:val="22"/>
          <w:lang w:val="en-NZ"/>
        </w:rPr>
      </w:pPr>
    </w:p>
    <w:p w14:paraId="07B9F087" w14:textId="29770E85" w:rsidR="00414BF6" w:rsidRPr="00414BF6" w:rsidRDefault="00414BF6" w:rsidP="00414BF6">
      <w:pPr>
        <w:spacing w:before="80" w:after="80"/>
        <w:ind w:left="357" w:hanging="357"/>
        <w:rPr>
          <w:lang w:val="en-NZ"/>
        </w:rPr>
      </w:pPr>
      <w:r w:rsidRPr="00414BF6">
        <w:rPr>
          <w:lang w:val="en-NZ"/>
        </w:rPr>
        <w:t xml:space="preserve"> </w:t>
      </w:r>
    </w:p>
    <w:p w14:paraId="7BFDCB5F" w14:textId="251FC55B" w:rsidR="00B80D9D" w:rsidRPr="00614A92" w:rsidRDefault="00B80D9D" w:rsidP="00414BF6">
      <w:pPr>
        <w:rPr>
          <w:rFonts w:cs="Arial"/>
          <w:color w:val="4BACC6"/>
          <w:lang w:val="en-NZ"/>
        </w:rPr>
      </w:pPr>
    </w:p>
    <w:p w14:paraId="78E85810" w14:textId="77777777" w:rsidR="00B80D9D" w:rsidRPr="00614A92" w:rsidRDefault="00B80D9D" w:rsidP="00B80D9D">
      <w:pPr>
        <w:rPr>
          <w:rFonts w:cs="Arial"/>
        </w:rPr>
      </w:pPr>
    </w:p>
    <w:p w14:paraId="0487563A" w14:textId="1314BEB1" w:rsidR="00700F0C" w:rsidRDefault="00700F0C">
      <w:pPr>
        <w:rPr>
          <w:rFonts w:cs="Arial"/>
          <w:color w:val="4BACC6"/>
          <w:lang w:val="en-NZ"/>
        </w:rPr>
      </w:pPr>
      <w:r>
        <w:rPr>
          <w:rFonts w:cs="Arial"/>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3E207DCB" w14:textId="77777777" w:rsidTr="00DE00F0">
        <w:trPr>
          <w:trHeight w:val="280"/>
        </w:trPr>
        <w:tc>
          <w:tcPr>
            <w:tcW w:w="966" w:type="dxa"/>
            <w:tcBorders>
              <w:top w:val="nil"/>
              <w:left w:val="nil"/>
              <w:bottom w:val="nil"/>
              <w:right w:val="nil"/>
            </w:tcBorders>
          </w:tcPr>
          <w:p w14:paraId="57039EA6" w14:textId="525538F8" w:rsidR="00B80D9D" w:rsidRPr="00614A92" w:rsidRDefault="00B80D9D" w:rsidP="00DE00F0">
            <w:pPr>
              <w:autoSpaceDE w:val="0"/>
              <w:autoSpaceDN w:val="0"/>
              <w:adjustRightInd w:val="0"/>
              <w:rPr>
                <w:rFonts w:cs="Arial"/>
              </w:rPr>
            </w:pPr>
            <w:r w:rsidRPr="00614A92">
              <w:rPr>
                <w:rFonts w:cs="Arial"/>
                <w:b/>
              </w:rPr>
              <w:lastRenderedPageBreak/>
              <w:t>1</w:t>
            </w:r>
            <w:r w:rsidR="00664D4B" w:rsidRPr="00614A92">
              <w:rPr>
                <w:rFonts w:cs="Arial"/>
                <w:b/>
              </w:rPr>
              <w:t>0</w:t>
            </w:r>
            <w:r w:rsidRPr="00614A92">
              <w:rPr>
                <w:rFonts w:cs="Arial"/>
                <w:b/>
              </w:rPr>
              <w:t xml:space="preserve"> </w:t>
            </w:r>
            <w:r w:rsidRPr="00614A92">
              <w:rPr>
                <w:rFonts w:cs="Arial"/>
              </w:rPr>
              <w:t xml:space="preserve"> </w:t>
            </w:r>
          </w:p>
        </w:tc>
        <w:tc>
          <w:tcPr>
            <w:tcW w:w="2575" w:type="dxa"/>
            <w:tcBorders>
              <w:top w:val="nil"/>
              <w:left w:val="nil"/>
              <w:bottom w:val="nil"/>
              <w:right w:val="nil"/>
            </w:tcBorders>
          </w:tcPr>
          <w:p w14:paraId="40EA2D42"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72D7067A" w14:textId="1CB1F4CD" w:rsidR="00B80D9D" w:rsidRPr="00614A92" w:rsidRDefault="008A7C28" w:rsidP="00DE00F0">
            <w:pPr>
              <w:rPr>
                <w:rFonts w:cs="Arial"/>
                <w:b/>
                <w:bCs/>
              </w:rPr>
            </w:pPr>
            <w:r w:rsidRPr="00A13EE9">
              <w:rPr>
                <w:rFonts w:cs="Arial"/>
                <w:bCs/>
                <w:sz w:val="20"/>
              </w:rPr>
              <w:t>2023 FULL 15319</w:t>
            </w:r>
          </w:p>
        </w:tc>
      </w:tr>
      <w:tr w:rsidR="00B80D9D" w:rsidRPr="00614A92" w14:paraId="0F3C56A2" w14:textId="77777777" w:rsidTr="00DE00F0">
        <w:trPr>
          <w:trHeight w:val="280"/>
        </w:trPr>
        <w:tc>
          <w:tcPr>
            <w:tcW w:w="966" w:type="dxa"/>
            <w:tcBorders>
              <w:top w:val="nil"/>
              <w:left w:val="nil"/>
              <w:bottom w:val="nil"/>
              <w:right w:val="nil"/>
            </w:tcBorders>
          </w:tcPr>
          <w:p w14:paraId="7F8697CE"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697AA97A"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21C4A00A" w14:textId="25EA8F4E" w:rsidR="00B80D9D" w:rsidRPr="00614A92" w:rsidRDefault="009F4758" w:rsidP="00DE00F0">
            <w:pPr>
              <w:autoSpaceDE w:val="0"/>
              <w:autoSpaceDN w:val="0"/>
              <w:adjustRightInd w:val="0"/>
              <w:rPr>
                <w:rFonts w:cs="Arial"/>
              </w:rPr>
            </w:pPr>
            <w:r>
              <w:t>GO44010: A study to evaluate the safety and activity of RO7496353 in combination with Atezolizumab or Nivolumab with or without SOC chemotherapy in solid tumours.</w:t>
            </w:r>
          </w:p>
        </w:tc>
      </w:tr>
      <w:tr w:rsidR="00B80D9D" w:rsidRPr="00614A92" w14:paraId="1F0BF6E7" w14:textId="77777777" w:rsidTr="00DE00F0">
        <w:trPr>
          <w:trHeight w:val="280"/>
        </w:trPr>
        <w:tc>
          <w:tcPr>
            <w:tcW w:w="966" w:type="dxa"/>
            <w:tcBorders>
              <w:top w:val="nil"/>
              <w:left w:val="nil"/>
              <w:bottom w:val="nil"/>
              <w:right w:val="nil"/>
            </w:tcBorders>
          </w:tcPr>
          <w:p w14:paraId="18D444C5"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225EEAB9"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2E5F74AE" w14:textId="55CF4E54" w:rsidR="00B80D9D" w:rsidRPr="00614A92" w:rsidRDefault="00CC053C" w:rsidP="00DE00F0">
            <w:pPr>
              <w:rPr>
                <w:rFonts w:cs="Arial"/>
              </w:rPr>
            </w:pPr>
            <w:r>
              <w:t>Dr Peter Fong</w:t>
            </w:r>
          </w:p>
        </w:tc>
      </w:tr>
      <w:tr w:rsidR="00B80D9D" w:rsidRPr="00614A92" w14:paraId="2AE4D989" w14:textId="77777777" w:rsidTr="00DE00F0">
        <w:trPr>
          <w:trHeight w:val="280"/>
        </w:trPr>
        <w:tc>
          <w:tcPr>
            <w:tcW w:w="966" w:type="dxa"/>
            <w:tcBorders>
              <w:top w:val="nil"/>
              <w:left w:val="nil"/>
              <w:bottom w:val="nil"/>
              <w:right w:val="nil"/>
            </w:tcBorders>
          </w:tcPr>
          <w:p w14:paraId="290BBE88"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42992D3D"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09696218" w14:textId="0BD98927" w:rsidR="00B80D9D" w:rsidRPr="00CC053C" w:rsidRDefault="005E01FE" w:rsidP="00DE00F0">
            <w:pPr>
              <w:autoSpaceDE w:val="0"/>
              <w:autoSpaceDN w:val="0"/>
              <w:adjustRightInd w:val="0"/>
              <w:rPr>
                <w:rFonts w:cs="Arial"/>
              </w:rPr>
            </w:pPr>
            <w:r>
              <w:rPr>
                <w:rFonts w:ascii="Helvetica" w:hAnsi="Helvetica" w:cs="Helvetica"/>
                <w:color w:val="333333"/>
                <w:szCs w:val="21"/>
                <w:shd w:val="clear" w:color="auto" w:fill="FFFFFF"/>
              </w:rPr>
              <w:t>PPD Part of Thermo Fisher</w:t>
            </w:r>
          </w:p>
        </w:tc>
      </w:tr>
      <w:tr w:rsidR="00B80D9D" w:rsidRPr="00614A92" w14:paraId="6CE42E3B" w14:textId="77777777" w:rsidTr="00DE00F0">
        <w:trPr>
          <w:trHeight w:val="280"/>
        </w:trPr>
        <w:tc>
          <w:tcPr>
            <w:tcW w:w="966" w:type="dxa"/>
            <w:tcBorders>
              <w:top w:val="nil"/>
              <w:left w:val="nil"/>
              <w:bottom w:val="nil"/>
              <w:right w:val="nil"/>
            </w:tcBorders>
          </w:tcPr>
          <w:p w14:paraId="287A13B2"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6E524C9B"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6651D84F" w14:textId="14C7CCAF" w:rsidR="00B80D9D" w:rsidRPr="00614A92" w:rsidRDefault="007C19DD" w:rsidP="00DE00F0">
            <w:pPr>
              <w:autoSpaceDE w:val="0"/>
              <w:autoSpaceDN w:val="0"/>
              <w:adjustRightInd w:val="0"/>
              <w:rPr>
                <w:rFonts w:cs="Arial"/>
              </w:rPr>
            </w:pPr>
            <w:r>
              <w:rPr>
                <w:rFonts w:cs="Arial"/>
              </w:rPr>
              <w:t>25 May 2023</w:t>
            </w:r>
          </w:p>
        </w:tc>
      </w:tr>
    </w:tbl>
    <w:p w14:paraId="0CCE1761" w14:textId="77777777" w:rsidR="00B80D9D" w:rsidRPr="00614A92" w:rsidRDefault="00B80D9D" w:rsidP="00B80D9D">
      <w:pPr>
        <w:rPr>
          <w:rFonts w:cs="Arial"/>
          <w:color w:val="FF0000"/>
          <w:lang w:val="en-NZ"/>
        </w:rPr>
      </w:pPr>
    </w:p>
    <w:p w14:paraId="777FB24E" w14:textId="3FEAFD78" w:rsidR="00B80D9D" w:rsidRPr="00614A92" w:rsidRDefault="00B80D9D">
      <w:pPr>
        <w:rPr>
          <w:rFonts w:cs="Arial"/>
          <w:color w:val="4BACC6"/>
          <w:lang w:val="en-NZ"/>
        </w:rPr>
      </w:pPr>
    </w:p>
    <w:p w14:paraId="722572CB" w14:textId="7BF1CEC5" w:rsidR="00414BF6" w:rsidRPr="005E645E" w:rsidRDefault="00B469A9" w:rsidP="00414BF6">
      <w:pPr>
        <w:autoSpaceDE w:val="0"/>
        <w:autoSpaceDN w:val="0"/>
        <w:adjustRightInd w:val="0"/>
        <w:rPr>
          <w:lang w:val="en-NZ"/>
        </w:rPr>
      </w:pPr>
      <w:r w:rsidRPr="005E645E">
        <w:rPr>
          <w:rFonts w:cs="Arial"/>
          <w:szCs w:val="22"/>
          <w:lang w:val="en-NZ"/>
        </w:rPr>
        <w:t>Dr Peter Fong</w:t>
      </w:r>
      <w:r w:rsidR="00B15AD5" w:rsidRPr="005E645E">
        <w:rPr>
          <w:rFonts w:cs="Arial"/>
          <w:szCs w:val="22"/>
          <w:lang w:val="en-NZ"/>
        </w:rPr>
        <w:t xml:space="preserve"> and Ms Sophie Goodger were</w:t>
      </w:r>
      <w:r w:rsidR="00414BF6" w:rsidRPr="005E645E">
        <w:rPr>
          <w:lang w:val="en-NZ"/>
        </w:rPr>
        <w:t xml:space="preserve"> present via videoconference for discussion of this application.</w:t>
      </w:r>
    </w:p>
    <w:p w14:paraId="10CED210" w14:textId="695D68FB" w:rsidR="00B469A9" w:rsidRDefault="00B469A9" w:rsidP="00414BF6">
      <w:pPr>
        <w:autoSpaceDE w:val="0"/>
        <w:autoSpaceDN w:val="0"/>
        <w:adjustRightInd w:val="0"/>
        <w:rPr>
          <w:lang w:val="en-NZ"/>
        </w:rPr>
      </w:pPr>
    </w:p>
    <w:p w14:paraId="21B1C9D0" w14:textId="77777777" w:rsidR="00414BF6" w:rsidRPr="00414BF6" w:rsidRDefault="00414BF6" w:rsidP="00414BF6">
      <w:pPr>
        <w:rPr>
          <w:u w:val="single"/>
          <w:lang w:val="en-NZ"/>
        </w:rPr>
      </w:pPr>
    </w:p>
    <w:p w14:paraId="3C97F1FA" w14:textId="77777777" w:rsidR="00414BF6" w:rsidRPr="00414BF6" w:rsidRDefault="00414BF6" w:rsidP="00414BF6">
      <w:pPr>
        <w:rPr>
          <w:b/>
          <w:bCs/>
          <w:lang w:val="en-NZ"/>
        </w:rPr>
      </w:pPr>
      <w:r w:rsidRPr="00414BF6">
        <w:rPr>
          <w:b/>
          <w:bCs/>
          <w:lang w:val="en-NZ"/>
        </w:rPr>
        <w:t>Potential conflicts of interest</w:t>
      </w:r>
    </w:p>
    <w:p w14:paraId="2C2ACD40" w14:textId="77777777" w:rsidR="00414BF6" w:rsidRPr="00414BF6" w:rsidRDefault="00414BF6" w:rsidP="00414BF6">
      <w:pPr>
        <w:rPr>
          <w:b/>
          <w:lang w:val="en-NZ"/>
        </w:rPr>
      </w:pPr>
    </w:p>
    <w:p w14:paraId="0110EA65" w14:textId="77777777" w:rsidR="00414BF6" w:rsidRPr="00414BF6" w:rsidRDefault="00414BF6" w:rsidP="00414BF6">
      <w:pPr>
        <w:rPr>
          <w:lang w:val="en-NZ"/>
        </w:rPr>
      </w:pPr>
      <w:r w:rsidRPr="00414BF6">
        <w:rPr>
          <w:lang w:val="en-NZ"/>
        </w:rPr>
        <w:t>The Chair asked members to declare any potential conflicts of interest related to this application.</w:t>
      </w:r>
    </w:p>
    <w:p w14:paraId="00FCC584" w14:textId="77777777" w:rsidR="00414BF6" w:rsidRPr="00414BF6" w:rsidRDefault="00414BF6" w:rsidP="00414BF6">
      <w:pPr>
        <w:rPr>
          <w:lang w:val="en-NZ"/>
        </w:rPr>
      </w:pPr>
    </w:p>
    <w:p w14:paraId="7C31FB7E" w14:textId="77777777" w:rsidR="00414BF6" w:rsidRPr="00414BF6" w:rsidRDefault="00414BF6" w:rsidP="00414BF6">
      <w:pPr>
        <w:rPr>
          <w:lang w:val="en-NZ"/>
        </w:rPr>
      </w:pPr>
      <w:r w:rsidRPr="00414BF6">
        <w:rPr>
          <w:lang w:val="en-NZ"/>
        </w:rPr>
        <w:t>No potential conflicts of interest related to this application were declared by any member.</w:t>
      </w:r>
    </w:p>
    <w:p w14:paraId="246E1211" w14:textId="77777777" w:rsidR="00414BF6" w:rsidRPr="00414BF6" w:rsidRDefault="00414BF6" w:rsidP="00414BF6">
      <w:pPr>
        <w:spacing w:before="80" w:after="80"/>
        <w:rPr>
          <w:lang w:val="en-NZ"/>
        </w:rPr>
      </w:pPr>
    </w:p>
    <w:p w14:paraId="2DB7C921" w14:textId="77777777" w:rsidR="00414BF6" w:rsidRPr="00414BF6" w:rsidRDefault="00414BF6" w:rsidP="00414BF6">
      <w:pPr>
        <w:rPr>
          <w:b/>
          <w:bCs/>
          <w:lang w:val="en-NZ"/>
        </w:rPr>
      </w:pPr>
      <w:r w:rsidRPr="00414BF6">
        <w:rPr>
          <w:b/>
          <w:bCs/>
          <w:lang w:val="en-NZ"/>
        </w:rPr>
        <w:t>Summary of outstanding ethical issues</w:t>
      </w:r>
    </w:p>
    <w:p w14:paraId="7EABBE3E" w14:textId="77777777" w:rsidR="00414BF6" w:rsidRPr="00414BF6" w:rsidRDefault="00414BF6" w:rsidP="00414BF6">
      <w:pPr>
        <w:rPr>
          <w:lang w:val="en-NZ"/>
        </w:rPr>
      </w:pPr>
    </w:p>
    <w:p w14:paraId="1DAE46C3" w14:textId="77777777" w:rsidR="00414BF6" w:rsidRPr="00414BF6" w:rsidRDefault="00414BF6" w:rsidP="00414BF6">
      <w:pPr>
        <w:rPr>
          <w:rFonts w:cs="Arial"/>
          <w:szCs w:val="22"/>
        </w:rPr>
      </w:pPr>
      <w:r w:rsidRPr="00414BF6">
        <w:rPr>
          <w:lang w:val="en-NZ"/>
        </w:rPr>
        <w:t xml:space="preserve">The main ethical issues considered by the </w:t>
      </w:r>
      <w:r w:rsidRPr="00414BF6">
        <w:rPr>
          <w:szCs w:val="22"/>
          <w:lang w:val="en-NZ"/>
        </w:rPr>
        <w:t>Committee and which require addressing by the Researcher are as follows</w:t>
      </w:r>
      <w:r w:rsidRPr="00414BF6">
        <w:rPr>
          <w:rFonts w:cs="Arial"/>
          <w:szCs w:val="22"/>
        </w:rPr>
        <w:t>.</w:t>
      </w:r>
    </w:p>
    <w:p w14:paraId="274586BC" w14:textId="0A6085BB" w:rsidR="00B15AD5" w:rsidRDefault="00B15AD5" w:rsidP="00414BF6">
      <w:pPr>
        <w:spacing w:before="80" w:after="80"/>
        <w:rPr>
          <w:rFonts w:cs="Arial"/>
          <w:szCs w:val="22"/>
          <w:lang w:val="en-NZ"/>
        </w:rPr>
      </w:pPr>
    </w:p>
    <w:p w14:paraId="3A2754DE" w14:textId="5B647019" w:rsidR="005E645E" w:rsidRDefault="005E645E" w:rsidP="006C4008">
      <w:pPr>
        <w:pStyle w:val="ListParagraph"/>
        <w:numPr>
          <w:ilvl w:val="0"/>
          <w:numId w:val="8"/>
        </w:numPr>
      </w:pPr>
      <w:r>
        <w:t xml:space="preserve">The Committee noted the screening process was extensive and queried what happens to screen failures. The Committee queried whether a sequence to limit the burden and exclude participants who fail the screen early is possible. The Committee noted the study documentation does not allow participants who fail the screen to consent to the use of their information and samples. The Researcher stated the consent form presumes the participant will enter into the main study. The Researcher explained the purpose of the screening phase was to determine whether it would be safe for the participant to enter the trial or not. The Researcher stated the data obtained in the screening phase would not be used in the study </w:t>
      </w:r>
      <w:r w:rsidR="00402352">
        <w:t>analysis,</w:t>
      </w:r>
      <w:r>
        <w:t xml:space="preserve"> but they may look at reasons for failure to identify common themes. The Committee requested additional information be added to the participant information sheet to advise participants who fail the screening that their data will be kept unless they request its removal.</w:t>
      </w:r>
      <w:r w:rsidRPr="00B15AD5">
        <w:t xml:space="preserve"> </w:t>
      </w:r>
      <w:r w:rsidR="00F92258" w:rsidRPr="00A369E5">
        <w:rPr>
          <w:rFonts w:cs="Arial"/>
          <w:i/>
          <w:szCs w:val="21"/>
        </w:rPr>
        <w:t xml:space="preserve">(National Ethical Standards for Health and Disability Research and Quality Improvement, para </w:t>
      </w:r>
      <w:r w:rsidR="00F92258">
        <w:rPr>
          <w:rFonts w:cs="Arial"/>
          <w:i/>
          <w:szCs w:val="21"/>
        </w:rPr>
        <w:t>7.15</w:t>
      </w:r>
      <w:r w:rsidR="00F92258" w:rsidRPr="00A369E5">
        <w:rPr>
          <w:rFonts w:cs="Arial"/>
          <w:i/>
          <w:szCs w:val="21"/>
        </w:rPr>
        <w:t xml:space="preserve">).  </w:t>
      </w:r>
    </w:p>
    <w:p w14:paraId="11EFA8B6" w14:textId="24C4FE97" w:rsidR="005E645E" w:rsidRDefault="005E645E" w:rsidP="009A1845">
      <w:pPr>
        <w:pStyle w:val="ListParagraph"/>
        <w:numPr>
          <w:ilvl w:val="0"/>
          <w:numId w:val="39"/>
        </w:numPr>
      </w:pPr>
      <w:r>
        <w:t xml:space="preserve">The Committee queried whether the screening biopsy is mandatory or optional as some participants may have archived biopsy tissue and some may not. The Researcher stated if archival tissue is </w:t>
      </w:r>
      <w:r w:rsidR="00402352">
        <w:t>available,</w:t>
      </w:r>
      <w:r>
        <w:t xml:space="preserve"> they would seek consent to use it and if not would make a clinical determination whether a biopsy is necessary. The Researcher agreed to update the information sheet to make this process clear for participants.</w:t>
      </w:r>
      <w:r w:rsidR="00F92258">
        <w:t xml:space="preserve"> </w:t>
      </w:r>
      <w:r w:rsidR="00F92258" w:rsidRPr="009A1845">
        <w:rPr>
          <w:rFonts w:cs="Arial"/>
          <w:i/>
          <w:szCs w:val="21"/>
        </w:rPr>
        <w:t xml:space="preserve">(National Ethical Standards for Health and Disability Research and Quality Improvement, para 7.15).  </w:t>
      </w:r>
    </w:p>
    <w:p w14:paraId="3227FC59" w14:textId="6DE88C10" w:rsidR="005E645E" w:rsidRDefault="005E645E" w:rsidP="005E645E">
      <w:pPr>
        <w:pStyle w:val="ListParagraph"/>
      </w:pPr>
      <w:r>
        <w:t xml:space="preserve">The Committee queried whether samples could be returned to the participant. The Researcher stated if a biopsy was </w:t>
      </w:r>
      <w:r w:rsidR="00402352">
        <w:t>taken,</w:t>
      </w:r>
      <w:r>
        <w:t xml:space="preserve"> and the participant requested this be returned it would be. The Committee requested information explaining this is added to the participant information sheet. </w:t>
      </w:r>
      <w:r w:rsidR="00F92258" w:rsidRPr="00A369E5">
        <w:rPr>
          <w:rFonts w:cs="Arial"/>
          <w:i/>
          <w:szCs w:val="21"/>
        </w:rPr>
        <w:t xml:space="preserve">(National Ethical Standards for Health and Disability Research and Quality Improvement, para </w:t>
      </w:r>
      <w:r w:rsidR="00F92258">
        <w:rPr>
          <w:rFonts w:cs="Arial"/>
          <w:i/>
          <w:szCs w:val="21"/>
        </w:rPr>
        <w:t>7.15</w:t>
      </w:r>
      <w:r w:rsidR="00F92258" w:rsidRPr="00A369E5">
        <w:rPr>
          <w:rFonts w:cs="Arial"/>
          <w:i/>
          <w:szCs w:val="21"/>
        </w:rPr>
        <w:t xml:space="preserve">).  </w:t>
      </w:r>
    </w:p>
    <w:p w14:paraId="4308BEF2" w14:textId="1F93743D" w:rsidR="005E645E" w:rsidRDefault="005E645E" w:rsidP="005E645E">
      <w:pPr>
        <w:pStyle w:val="ListParagraph"/>
      </w:pPr>
      <w:r>
        <w:t xml:space="preserve">The Committee noted page 77 of the protocol stated screen failure samples may be used and queried what tests they may be used for. The Researcher stated they would need to clarify this with the Sponsor. The Committee requested information regarding any possible uses be added to the information sheet. </w:t>
      </w:r>
      <w:r w:rsidR="00F92258" w:rsidRPr="00A369E5">
        <w:rPr>
          <w:rFonts w:cs="Arial"/>
          <w:i/>
          <w:szCs w:val="21"/>
        </w:rPr>
        <w:t xml:space="preserve">(National Ethical Standards for Health and Disability Research and Quality Improvement, para </w:t>
      </w:r>
      <w:r w:rsidR="00F92258">
        <w:rPr>
          <w:rFonts w:cs="Arial"/>
          <w:i/>
          <w:szCs w:val="21"/>
        </w:rPr>
        <w:t>7.1</w:t>
      </w:r>
      <w:r w:rsidR="00F92258" w:rsidRPr="00A369E5">
        <w:rPr>
          <w:rFonts w:cs="Arial"/>
          <w:i/>
          <w:szCs w:val="21"/>
        </w:rPr>
        <w:t>5</w:t>
      </w:r>
      <w:r w:rsidR="00F92258">
        <w:rPr>
          <w:rFonts w:cs="Arial"/>
          <w:i/>
          <w:szCs w:val="21"/>
        </w:rPr>
        <w:t>; 14.16-14.17</w:t>
      </w:r>
      <w:r w:rsidR="00F92258" w:rsidRPr="00A369E5">
        <w:rPr>
          <w:rFonts w:cs="Arial"/>
          <w:i/>
          <w:szCs w:val="21"/>
        </w:rPr>
        <w:t xml:space="preserve">).  </w:t>
      </w:r>
    </w:p>
    <w:p w14:paraId="33F71B1F" w14:textId="0C282217" w:rsidR="005E645E" w:rsidRDefault="005E645E" w:rsidP="005E645E">
      <w:pPr>
        <w:pStyle w:val="ListParagraph"/>
        <w:rPr>
          <w:rFonts w:cs="Arial"/>
          <w:szCs w:val="22"/>
        </w:rPr>
      </w:pPr>
      <w:r>
        <w:lastRenderedPageBreak/>
        <w:t xml:space="preserve">The Committee noted the section on genome analysis on page 6 of the PIS states that heritable studies will not be undertaken but the section on handling on page 13 states there will be. The Committee requested a clarification on whether whole genome sequencing is mandatory or if </w:t>
      </w:r>
      <w:r w:rsidR="00BA1687">
        <w:t>only circulating</w:t>
      </w:r>
      <w:r w:rsidR="005E01FE">
        <w:t xml:space="preserve"> </w:t>
      </w:r>
      <w:r>
        <w:t xml:space="preserve">tumour </w:t>
      </w:r>
      <w:r w:rsidR="005E01FE">
        <w:t xml:space="preserve">DNA </w:t>
      </w:r>
      <w:r>
        <w:t xml:space="preserve">will be </w:t>
      </w:r>
      <w:r w:rsidR="005E01FE">
        <w:t xml:space="preserve">analysed </w:t>
      </w:r>
      <w:r>
        <w:t>and to update the information sheet accordingly.</w:t>
      </w:r>
      <w:r w:rsidR="00F92258" w:rsidRPr="00F92258">
        <w:rPr>
          <w:rFonts w:cs="Arial"/>
          <w:i/>
          <w:szCs w:val="21"/>
        </w:rPr>
        <w:t xml:space="preserve"> </w:t>
      </w:r>
      <w:r w:rsidR="00F92258" w:rsidRPr="00A369E5">
        <w:rPr>
          <w:rFonts w:cs="Arial"/>
          <w:i/>
          <w:szCs w:val="21"/>
        </w:rPr>
        <w:t xml:space="preserve">(National Ethical Standards for Health and Disability Research and Quality Improvement, para </w:t>
      </w:r>
      <w:r w:rsidR="00F92258">
        <w:rPr>
          <w:rFonts w:cs="Arial"/>
          <w:i/>
          <w:szCs w:val="21"/>
        </w:rPr>
        <w:t>7.15</w:t>
      </w:r>
      <w:r w:rsidR="00F92258" w:rsidRPr="00A369E5">
        <w:rPr>
          <w:rFonts w:cs="Arial"/>
          <w:i/>
          <w:szCs w:val="21"/>
        </w:rPr>
        <w:t xml:space="preserve">).  </w:t>
      </w:r>
    </w:p>
    <w:p w14:paraId="66287BEE" w14:textId="77777777" w:rsidR="005E645E" w:rsidRDefault="005E645E" w:rsidP="00414BF6">
      <w:pPr>
        <w:spacing w:before="80" w:after="80"/>
        <w:rPr>
          <w:rFonts w:cs="Arial"/>
          <w:szCs w:val="22"/>
          <w:lang w:val="en-NZ"/>
        </w:rPr>
      </w:pPr>
    </w:p>
    <w:p w14:paraId="00DB480D" w14:textId="75D92AA2" w:rsidR="00414BF6" w:rsidRPr="00414BF6" w:rsidRDefault="00414BF6" w:rsidP="00414BF6">
      <w:pPr>
        <w:spacing w:before="80" w:after="80"/>
        <w:rPr>
          <w:rFonts w:cs="Arial"/>
          <w:szCs w:val="22"/>
          <w:lang w:val="en-NZ"/>
        </w:rPr>
      </w:pPr>
      <w:r w:rsidRPr="00414BF6">
        <w:rPr>
          <w:rFonts w:cs="Arial"/>
          <w:szCs w:val="22"/>
          <w:lang w:val="en-NZ"/>
        </w:rPr>
        <w:t xml:space="preserve">The Committee requested the following changes to the Participant Information Sheet and Consent Form (PIS/CF): </w:t>
      </w:r>
    </w:p>
    <w:p w14:paraId="7767C8E0" w14:textId="77777777" w:rsidR="00414BF6" w:rsidRPr="00414BF6" w:rsidRDefault="00414BF6" w:rsidP="00414BF6">
      <w:pPr>
        <w:spacing w:before="80" w:after="80"/>
        <w:rPr>
          <w:rFonts w:cs="Arial"/>
          <w:szCs w:val="22"/>
          <w:lang w:val="en-NZ"/>
        </w:rPr>
      </w:pPr>
    </w:p>
    <w:p w14:paraId="21555127" w14:textId="77777777" w:rsidR="005E645E" w:rsidRDefault="005E645E" w:rsidP="005E645E">
      <w:pPr>
        <w:pStyle w:val="ListParagraph"/>
      </w:pPr>
      <w:r>
        <w:t xml:space="preserve">The Committee noted is it not clear which of the procedures are standard of care and which are additional research elements in the table of procedures and requested a revision to make this clear. </w:t>
      </w:r>
    </w:p>
    <w:p w14:paraId="6116FD4A" w14:textId="77777777" w:rsidR="005E645E" w:rsidRDefault="005E645E" w:rsidP="005E645E">
      <w:pPr>
        <w:pStyle w:val="ListParagraph"/>
      </w:pPr>
      <w:r>
        <w:t>The Committee requested the Researcher check whether the sheet includes the latest cultural statement from Auckland City Hospital.</w:t>
      </w:r>
    </w:p>
    <w:p w14:paraId="49FFDB98" w14:textId="33AE7F97" w:rsidR="005E645E" w:rsidRDefault="005E645E" w:rsidP="005E645E">
      <w:pPr>
        <w:pStyle w:val="ListParagraph"/>
      </w:pPr>
      <w:r>
        <w:t xml:space="preserve">Please state how many humans have received the </w:t>
      </w:r>
      <w:r w:rsidR="004B4732">
        <w:t>investigational</w:t>
      </w:r>
      <w:r>
        <w:t xml:space="preserve"> product in previous trials on page 2. </w:t>
      </w:r>
    </w:p>
    <w:p w14:paraId="77983CA5" w14:textId="77777777" w:rsidR="005E645E" w:rsidRDefault="005E645E" w:rsidP="005E645E">
      <w:pPr>
        <w:pStyle w:val="ListParagraph"/>
      </w:pPr>
      <w:r>
        <w:t xml:space="preserve">Please change the reference to 'research study' on page 3 to 'clinical trial'. </w:t>
      </w:r>
    </w:p>
    <w:p w14:paraId="265B6B65" w14:textId="77777777" w:rsidR="005E645E" w:rsidRDefault="005E645E" w:rsidP="005E645E">
      <w:pPr>
        <w:pStyle w:val="ListParagraph"/>
      </w:pPr>
      <w:r>
        <w:t xml:space="preserve">Please revise the phrase on page 6 'cancer and other diseases and possible links among diseases' which edges toward future unspecified research. The Committee requested this be limited to specifically defined purposes (e.g. 'this type of cancer").  </w:t>
      </w:r>
    </w:p>
    <w:p w14:paraId="7B16C74A" w14:textId="1C33D96F" w:rsidR="00414BF6" w:rsidRPr="00414BF6" w:rsidRDefault="005E645E" w:rsidP="005E645E">
      <w:pPr>
        <w:pStyle w:val="ListParagraph"/>
      </w:pPr>
      <w:r>
        <w:t>Please remove NuvaRing from the contraception section as this is no longer available in New Zealand.</w:t>
      </w:r>
    </w:p>
    <w:p w14:paraId="33E86828" w14:textId="77777777" w:rsidR="00414BF6" w:rsidRPr="00414BF6" w:rsidRDefault="00414BF6" w:rsidP="00414BF6">
      <w:pPr>
        <w:spacing w:before="80" w:after="80"/>
      </w:pPr>
    </w:p>
    <w:p w14:paraId="75F08D30" w14:textId="77777777" w:rsidR="00414BF6" w:rsidRPr="00414BF6" w:rsidRDefault="00414BF6" w:rsidP="00414BF6">
      <w:pPr>
        <w:rPr>
          <w:b/>
          <w:bCs/>
          <w:lang w:val="en-NZ"/>
        </w:rPr>
      </w:pPr>
      <w:r w:rsidRPr="00414BF6">
        <w:rPr>
          <w:b/>
          <w:bCs/>
          <w:lang w:val="en-NZ"/>
        </w:rPr>
        <w:t xml:space="preserve">Decision </w:t>
      </w:r>
    </w:p>
    <w:p w14:paraId="0046E372" w14:textId="5D6A7F7C" w:rsidR="00414BF6" w:rsidRPr="00414BF6" w:rsidRDefault="00414BF6" w:rsidP="00414BF6">
      <w:pPr>
        <w:rPr>
          <w:rFonts w:cs="Arial"/>
          <w:color w:val="33CCCC"/>
          <w:szCs w:val="22"/>
          <w:lang w:val="en-NZ"/>
        </w:rPr>
      </w:pPr>
      <w:r w:rsidRPr="00414BF6">
        <w:rPr>
          <w:rFonts w:cs="Arial"/>
          <w:color w:val="33CCCC"/>
          <w:szCs w:val="22"/>
          <w:lang w:val="en-NZ"/>
        </w:rPr>
        <w:t xml:space="preserve"> </w:t>
      </w:r>
    </w:p>
    <w:p w14:paraId="3A903ADF" w14:textId="77777777" w:rsidR="00414BF6" w:rsidRPr="00414BF6" w:rsidRDefault="00414BF6" w:rsidP="00414BF6">
      <w:pPr>
        <w:rPr>
          <w:lang w:val="en-NZ"/>
        </w:rPr>
      </w:pPr>
    </w:p>
    <w:p w14:paraId="4A2F482A" w14:textId="77777777" w:rsidR="00414BF6" w:rsidRPr="00414BF6" w:rsidRDefault="00414BF6" w:rsidP="00414BF6">
      <w:pPr>
        <w:rPr>
          <w:lang w:val="en-NZ"/>
        </w:rPr>
      </w:pPr>
      <w:r w:rsidRPr="00414BF6">
        <w:rPr>
          <w:lang w:val="en-NZ"/>
        </w:rPr>
        <w:t xml:space="preserve">This application was </w:t>
      </w:r>
      <w:r w:rsidRPr="00414BF6">
        <w:rPr>
          <w:i/>
          <w:lang w:val="en-NZ"/>
        </w:rPr>
        <w:t>provisionally approved</w:t>
      </w:r>
      <w:r w:rsidRPr="00414BF6">
        <w:rPr>
          <w:lang w:val="en-NZ"/>
        </w:rPr>
        <w:t xml:space="preserve"> by </w:t>
      </w:r>
      <w:r w:rsidRPr="00414BF6">
        <w:rPr>
          <w:rFonts w:cs="Arial"/>
          <w:szCs w:val="22"/>
          <w:lang w:val="en-NZ"/>
        </w:rPr>
        <w:t>consensus,</w:t>
      </w:r>
      <w:r w:rsidRPr="00414BF6">
        <w:rPr>
          <w:rFonts w:cs="Arial"/>
          <w:color w:val="33CCCC"/>
          <w:szCs w:val="22"/>
          <w:lang w:val="en-NZ"/>
        </w:rPr>
        <w:t xml:space="preserve"> </w:t>
      </w:r>
      <w:r w:rsidRPr="00414BF6">
        <w:rPr>
          <w:lang w:val="en-NZ"/>
        </w:rPr>
        <w:t>subject to the following information being received:</w:t>
      </w:r>
    </w:p>
    <w:p w14:paraId="12F0629B" w14:textId="77777777" w:rsidR="00414BF6" w:rsidRPr="00414BF6" w:rsidRDefault="00414BF6" w:rsidP="00414BF6">
      <w:pPr>
        <w:rPr>
          <w:lang w:val="en-NZ"/>
        </w:rPr>
      </w:pPr>
    </w:p>
    <w:p w14:paraId="2B0384A4" w14:textId="77777777" w:rsidR="00414BF6" w:rsidRPr="00414BF6" w:rsidRDefault="00414BF6" w:rsidP="009A1845">
      <w:pPr>
        <w:pStyle w:val="ListParagraph"/>
      </w:pPr>
      <w:r w:rsidRPr="00414BF6">
        <w:t>Please address all outstanding ethical issues, providing the information requested by the Committee.</w:t>
      </w:r>
    </w:p>
    <w:p w14:paraId="41044120" w14:textId="77777777" w:rsidR="00414BF6" w:rsidRPr="00414BF6" w:rsidRDefault="00414BF6" w:rsidP="009A1845">
      <w:pPr>
        <w:pStyle w:val="ListParagraph"/>
      </w:pPr>
      <w:r w:rsidRPr="00414BF6">
        <w:t xml:space="preserve">Please update the participant information sheet and consent form, taking into account feedback provided by the Committee. </w:t>
      </w:r>
      <w:r w:rsidRPr="00414BF6">
        <w:rPr>
          <w:i/>
          <w:iCs/>
        </w:rPr>
        <w:t>(National Ethical Standards for Health and Disability Research and Quality Improvement, para 7.15 – 7.17).</w:t>
      </w:r>
    </w:p>
    <w:p w14:paraId="5B432F48" w14:textId="77777777" w:rsidR="00414BF6" w:rsidRPr="00414BF6" w:rsidRDefault="00414BF6" w:rsidP="009A1845">
      <w:pPr>
        <w:pStyle w:val="ListParagraph"/>
      </w:pPr>
      <w:r w:rsidRPr="00414BF6">
        <w:t>Please update the study protocol, taking into account the feedback provided by the Committee</w:t>
      </w:r>
      <w:r w:rsidRPr="009A1845">
        <w:rPr>
          <w:i/>
          <w:iCs/>
        </w:rPr>
        <w:t>. (National Ethical Standards for Health and Disability Research and Quality Improvement, para 9.7).</w:t>
      </w:r>
      <w:r w:rsidRPr="00414BF6">
        <w:t xml:space="preserve">  </w:t>
      </w:r>
    </w:p>
    <w:p w14:paraId="3B79C203" w14:textId="77777777" w:rsidR="00414BF6" w:rsidRPr="00BA1687" w:rsidRDefault="00414BF6" w:rsidP="00414BF6">
      <w:pPr>
        <w:rPr>
          <w:lang w:val="en-NZ"/>
        </w:rPr>
      </w:pPr>
    </w:p>
    <w:p w14:paraId="4914B34C" w14:textId="627E6E96" w:rsidR="00414BF6" w:rsidRPr="00414BF6" w:rsidRDefault="00414BF6" w:rsidP="00414BF6">
      <w:pPr>
        <w:rPr>
          <w:lang w:val="en-NZ"/>
        </w:rPr>
      </w:pPr>
      <w:r w:rsidRPr="00BA1687">
        <w:rPr>
          <w:lang w:val="en-NZ"/>
        </w:rPr>
        <w:t>After receipt of the information requested by the Committee, a final decision on the application will be made by</w:t>
      </w:r>
      <w:r w:rsidR="00BA1687" w:rsidRPr="00BA1687">
        <w:rPr>
          <w:lang w:val="en-NZ"/>
        </w:rPr>
        <w:t xml:space="preserve"> Ms</w:t>
      </w:r>
      <w:r w:rsidRPr="00BA1687">
        <w:rPr>
          <w:lang w:val="en-NZ"/>
        </w:rPr>
        <w:t xml:space="preserve"> </w:t>
      </w:r>
      <w:r w:rsidR="004B4732" w:rsidRPr="00BA1687">
        <w:rPr>
          <w:rFonts w:cs="Arial"/>
          <w:szCs w:val="22"/>
          <w:lang w:val="en-NZ"/>
        </w:rPr>
        <w:t>Kate O’Connor</w:t>
      </w:r>
      <w:r w:rsidR="00D55FB6" w:rsidRPr="00BA1687">
        <w:rPr>
          <w:rFonts w:cs="Arial"/>
          <w:szCs w:val="22"/>
          <w:lang w:val="en-NZ"/>
        </w:rPr>
        <w:t xml:space="preserve"> and Ms Joan Petit. </w:t>
      </w:r>
    </w:p>
    <w:p w14:paraId="43841463" w14:textId="1F31DB1E" w:rsidR="00414BF6" w:rsidRPr="00414BF6" w:rsidRDefault="00414BF6" w:rsidP="00414BF6">
      <w:pPr>
        <w:rPr>
          <w:rFonts w:cs="Arial"/>
          <w:color w:val="33CCCC"/>
          <w:szCs w:val="22"/>
          <w:lang w:val="en-NZ"/>
        </w:rPr>
      </w:pPr>
    </w:p>
    <w:p w14:paraId="4FCB8AF5" w14:textId="2347E188" w:rsidR="00B80D9D" w:rsidRPr="00614A92" w:rsidRDefault="00B80D9D" w:rsidP="00414BF6">
      <w:pPr>
        <w:rPr>
          <w:rFonts w:cs="Arial"/>
        </w:rPr>
      </w:pPr>
    </w:p>
    <w:p w14:paraId="4E9EC98C" w14:textId="4C072F6C" w:rsidR="008A03EC" w:rsidRDefault="008A03EC">
      <w:pPr>
        <w:rPr>
          <w:rFonts w:cs="Arial"/>
          <w:color w:val="4BACC6"/>
          <w:lang w:val="en-NZ"/>
        </w:rPr>
      </w:pPr>
      <w:r>
        <w:rPr>
          <w:rFonts w:cs="Arial"/>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093821DA" w14:textId="77777777" w:rsidTr="00DE00F0">
        <w:trPr>
          <w:trHeight w:val="280"/>
        </w:trPr>
        <w:tc>
          <w:tcPr>
            <w:tcW w:w="966" w:type="dxa"/>
            <w:tcBorders>
              <w:top w:val="nil"/>
              <w:left w:val="nil"/>
              <w:bottom w:val="nil"/>
              <w:right w:val="nil"/>
            </w:tcBorders>
          </w:tcPr>
          <w:p w14:paraId="3CA6D2F5" w14:textId="43674AF5" w:rsidR="00B80D9D" w:rsidRPr="00614A92" w:rsidRDefault="00B80D9D" w:rsidP="00DE00F0">
            <w:pPr>
              <w:autoSpaceDE w:val="0"/>
              <w:autoSpaceDN w:val="0"/>
              <w:adjustRightInd w:val="0"/>
              <w:rPr>
                <w:rFonts w:cs="Arial"/>
              </w:rPr>
            </w:pPr>
            <w:r w:rsidRPr="00614A92">
              <w:rPr>
                <w:rFonts w:cs="Arial"/>
                <w:b/>
              </w:rPr>
              <w:lastRenderedPageBreak/>
              <w:t>1</w:t>
            </w:r>
            <w:r w:rsidR="00664D4B" w:rsidRPr="00614A92">
              <w:rPr>
                <w:rFonts w:cs="Arial"/>
                <w:b/>
              </w:rPr>
              <w:t>1</w:t>
            </w:r>
            <w:r w:rsidRPr="00614A92">
              <w:rPr>
                <w:rFonts w:cs="Arial"/>
              </w:rPr>
              <w:t xml:space="preserve"> </w:t>
            </w:r>
          </w:p>
        </w:tc>
        <w:tc>
          <w:tcPr>
            <w:tcW w:w="2575" w:type="dxa"/>
            <w:tcBorders>
              <w:top w:val="nil"/>
              <w:left w:val="nil"/>
              <w:bottom w:val="nil"/>
              <w:right w:val="nil"/>
            </w:tcBorders>
          </w:tcPr>
          <w:p w14:paraId="66F7C556"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4A5A6742" w14:textId="765B526F" w:rsidR="00B80D9D" w:rsidRPr="00614A92" w:rsidRDefault="00013A58" w:rsidP="00DE00F0">
            <w:pPr>
              <w:rPr>
                <w:rFonts w:cs="Arial"/>
                <w:b/>
                <w:bCs/>
              </w:rPr>
            </w:pPr>
            <w:r w:rsidRPr="00A13EE9">
              <w:rPr>
                <w:rFonts w:cs="Arial"/>
                <w:bCs/>
                <w:sz w:val="20"/>
              </w:rPr>
              <w:t>2023 FULL 17907</w:t>
            </w:r>
          </w:p>
        </w:tc>
      </w:tr>
      <w:tr w:rsidR="00B80D9D" w:rsidRPr="00614A92" w14:paraId="71CB7B02" w14:textId="77777777" w:rsidTr="00DE00F0">
        <w:trPr>
          <w:trHeight w:val="280"/>
        </w:trPr>
        <w:tc>
          <w:tcPr>
            <w:tcW w:w="966" w:type="dxa"/>
            <w:tcBorders>
              <w:top w:val="nil"/>
              <w:left w:val="nil"/>
              <w:bottom w:val="nil"/>
              <w:right w:val="nil"/>
            </w:tcBorders>
          </w:tcPr>
          <w:p w14:paraId="497757A0"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02696E25"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21B32CD4" w14:textId="2AD52E75" w:rsidR="00B80D9D" w:rsidRPr="00614A92" w:rsidRDefault="00C7045E" w:rsidP="00DE00F0">
            <w:pPr>
              <w:autoSpaceDE w:val="0"/>
              <w:autoSpaceDN w:val="0"/>
              <w:adjustRightInd w:val="0"/>
              <w:rPr>
                <w:rFonts w:cs="Arial"/>
              </w:rPr>
            </w:pPr>
            <w:r>
              <w:t>BRN-002 in Adult Participants with High-Risk Atherosclerotic Cardiovascular Disease or Homozygous Familial Hypercholesterolemia</w:t>
            </w:r>
          </w:p>
        </w:tc>
      </w:tr>
      <w:tr w:rsidR="00B80D9D" w:rsidRPr="00614A92" w14:paraId="373A7AEB" w14:textId="77777777" w:rsidTr="00DE00F0">
        <w:trPr>
          <w:trHeight w:val="280"/>
        </w:trPr>
        <w:tc>
          <w:tcPr>
            <w:tcW w:w="966" w:type="dxa"/>
            <w:tcBorders>
              <w:top w:val="nil"/>
              <w:left w:val="nil"/>
              <w:bottom w:val="nil"/>
              <w:right w:val="nil"/>
            </w:tcBorders>
          </w:tcPr>
          <w:p w14:paraId="263B0333"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40F67E97"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4B633023" w14:textId="3B04DF26" w:rsidR="00B80D9D" w:rsidRPr="00614A92" w:rsidRDefault="002A7FDE" w:rsidP="00DE00F0">
            <w:pPr>
              <w:rPr>
                <w:rFonts w:cs="Arial"/>
              </w:rPr>
            </w:pPr>
            <w:r>
              <w:t>Mr Andrew Edwards</w:t>
            </w:r>
          </w:p>
        </w:tc>
      </w:tr>
      <w:tr w:rsidR="00B80D9D" w:rsidRPr="00614A92" w14:paraId="3675CF79" w14:textId="77777777" w:rsidTr="00DE00F0">
        <w:trPr>
          <w:trHeight w:val="280"/>
        </w:trPr>
        <w:tc>
          <w:tcPr>
            <w:tcW w:w="966" w:type="dxa"/>
            <w:tcBorders>
              <w:top w:val="nil"/>
              <w:left w:val="nil"/>
              <w:bottom w:val="nil"/>
              <w:right w:val="nil"/>
            </w:tcBorders>
          </w:tcPr>
          <w:p w14:paraId="598A58CB"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2B7D5244"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01C9D179" w14:textId="537E4921" w:rsidR="00B80D9D" w:rsidRPr="004536CD" w:rsidRDefault="004B4732" w:rsidP="00DE00F0">
            <w:pPr>
              <w:autoSpaceDE w:val="0"/>
              <w:autoSpaceDN w:val="0"/>
              <w:adjustRightInd w:val="0"/>
              <w:rPr>
                <w:rFonts w:cs="Arial"/>
              </w:rPr>
            </w:pPr>
            <w:r>
              <w:rPr>
                <w:rFonts w:ascii="Helvetica" w:hAnsi="Helvetica" w:cs="Helvetica"/>
                <w:color w:val="333333"/>
                <w:szCs w:val="21"/>
                <w:shd w:val="clear" w:color="auto" w:fill="FFFFFF"/>
              </w:rPr>
              <w:t>PPD Ltd, part of Thermo Fisher</w:t>
            </w:r>
          </w:p>
        </w:tc>
      </w:tr>
      <w:tr w:rsidR="00B80D9D" w:rsidRPr="00614A92" w14:paraId="24D612F6" w14:textId="77777777" w:rsidTr="00DE00F0">
        <w:trPr>
          <w:trHeight w:val="280"/>
        </w:trPr>
        <w:tc>
          <w:tcPr>
            <w:tcW w:w="966" w:type="dxa"/>
            <w:tcBorders>
              <w:top w:val="nil"/>
              <w:left w:val="nil"/>
              <w:bottom w:val="nil"/>
              <w:right w:val="nil"/>
            </w:tcBorders>
          </w:tcPr>
          <w:p w14:paraId="60A5177E"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38833901"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1D2EBB59" w14:textId="2BB5740A" w:rsidR="00B80D9D" w:rsidRPr="00614A92" w:rsidRDefault="004536CD" w:rsidP="00DE00F0">
            <w:pPr>
              <w:autoSpaceDE w:val="0"/>
              <w:autoSpaceDN w:val="0"/>
              <w:adjustRightInd w:val="0"/>
              <w:rPr>
                <w:rFonts w:cs="Arial"/>
              </w:rPr>
            </w:pPr>
            <w:r>
              <w:rPr>
                <w:rFonts w:cs="Arial"/>
              </w:rPr>
              <w:t>25 May 2023</w:t>
            </w:r>
          </w:p>
        </w:tc>
      </w:tr>
    </w:tbl>
    <w:p w14:paraId="43A221BD" w14:textId="77777777" w:rsidR="00B80D9D" w:rsidRPr="00614A92" w:rsidRDefault="00B80D9D" w:rsidP="00B80D9D">
      <w:pPr>
        <w:rPr>
          <w:rFonts w:cs="Arial"/>
        </w:rPr>
      </w:pPr>
    </w:p>
    <w:p w14:paraId="657E42AA" w14:textId="63C35137" w:rsidR="00B80D9D" w:rsidRPr="00614A92" w:rsidRDefault="00B80D9D" w:rsidP="00C57D40">
      <w:pPr>
        <w:rPr>
          <w:rFonts w:cs="Arial"/>
          <w:color w:val="4BACC6"/>
          <w:lang w:val="en-NZ"/>
        </w:rPr>
      </w:pPr>
    </w:p>
    <w:p w14:paraId="707129FE" w14:textId="78AB9201" w:rsidR="00414BF6" w:rsidRPr="00414BF6" w:rsidRDefault="00CC242C" w:rsidP="00414BF6">
      <w:pPr>
        <w:autoSpaceDE w:val="0"/>
        <w:autoSpaceDN w:val="0"/>
        <w:adjustRightInd w:val="0"/>
        <w:rPr>
          <w:sz w:val="20"/>
          <w:lang w:val="en-NZ"/>
        </w:rPr>
      </w:pPr>
      <w:r w:rsidRPr="00147059">
        <w:rPr>
          <w:rFonts w:cs="Arial"/>
          <w:szCs w:val="22"/>
          <w:lang w:val="en-NZ"/>
        </w:rPr>
        <w:t xml:space="preserve">Mr Andrew Edwards, </w:t>
      </w:r>
      <w:r w:rsidR="00CD78DD" w:rsidRPr="00147059">
        <w:rPr>
          <w:rFonts w:cs="Arial"/>
          <w:szCs w:val="22"/>
          <w:lang w:val="en-NZ"/>
        </w:rPr>
        <w:t>Professor Richard Stubbs and Ms Katelyn Diffin were</w:t>
      </w:r>
      <w:r w:rsidR="00414BF6" w:rsidRPr="00147059">
        <w:rPr>
          <w:lang w:val="en-NZ"/>
        </w:rPr>
        <w:t xml:space="preserve"> present via videoconference for discussion of this application.</w:t>
      </w:r>
    </w:p>
    <w:p w14:paraId="4064DB67" w14:textId="77777777" w:rsidR="00414BF6" w:rsidRPr="00414BF6" w:rsidRDefault="00414BF6" w:rsidP="00414BF6">
      <w:pPr>
        <w:rPr>
          <w:u w:val="single"/>
          <w:lang w:val="en-NZ"/>
        </w:rPr>
      </w:pPr>
    </w:p>
    <w:p w14:paraId="7841C812" w14:textId="77777777" w:rsidR="00414BF6" w:rsidRPr="00414BF6" w:rsidRDefault="00414BF6" w:rsidP="00414BF6">
      <w:pPr>
        <w:rPr>
          <w:b/>
          <w:bCs/>
          <w:lang w:val="en-NZ"/>
        </w:rPr>
      </w:pPr>
      <w:r w:rsidRPr="00414BF6">
        <w:rPr>
          <w:b/>
          <w:bCs/>
          <w:lang w:val="en-NZ"/>
        </w:rPr>
        <w:t>Potential conflicts of interest</w:t>
      </w:r>
    </w:p>
    <w:p w14:paraId="0EA54996" w14:textId="77777777" w:rsidR="00414BF6" w:rsidRPr="00414BF6" w:rsidRDefault="00414BF6" w:rsidP="00414BF6">
      <w:pPr>
        <w:rPr>
          <w:b/>
          <w:lang w:val="en-NZ"/>
        </w:rPr>
      </w:pPr>
    </w:p>
    <w:p w14:paraId="7604BA75" w14:textId="77777777" w:rsidR="00414BF6" w:rsidRPr="00414BF6" w:rsidRDefault="00414BF6" w:rsidP="00414BF6">
      <w:pPr>
        <w:rPr>
          <w:lang w:val="en-NZ"/>
        </w:rPr>
      </w:pPr>
      <w:r w:rsidRPr="00414BF6">
        <w:rPr>
          <w:lang w:val="en-NZ"/>
        </w:rPr>
        <w:t>The Chair asked members to declare any potential conflicts of interest related to this application.</w:t>
      </w:r>
    </w:p>
    <w:p w14:paraId="2E7218D6" w14:textId="77777777" w:rsidR="00414BF6" w:rsidRPr="00414BF6" w:rsidRDefault="00414BF6" w:rsidP="00414BF6">
      <w:pPr>
        <w:rPr>
          <w:lang w:val="en-NZ"/>
        </w:rPr>
      </w:pPr>
    </w:p>
    <w:p w14:paraId="6A2F86CE" w14:textId="77777777" w:rsidR="00414BF6" w:rsidRPr="00414BF6" w:rsidRDefault="00414BF6" w:rsidP="00414BF6">
      <w:pPr>
        <w:rPr>
          <w:lang w:val="en-NZ"/>
        </w:rPr>
      </w:pPr>
      <w:r w:rsidRPr="00414BF6">
        <w:rPr>
          <w:lang w:val="en-NZ"/>
        </w:rPr>
        <w:t>No potential conflicts of interest related to this application were declared by any member.</w:t>
      </w:r>
    </w:p>
    <w:p w14:paraId="6AEC7B47" w14:textId="1FB5BEFD" w:rsidR="004A55BC" w:rsidRPr="00B15AD5" w:rsidRDefault="004A55BC" w:rsidP="00414BF6">
      <w:pPr>
        <w:rPr>
          <w:rFonts w:cs="Arial"/>
          <w:szCs w:val="22"/>
          <w:lang w:val="en-NZ"/>
        </w:rPr>
      </w:pPr>
    </w:p>
    <w:p w14:paraId="58AEB65B" w14:textId="77777777" w:rsidR="00414BF6" w:rsidRPr="00414BF6" w:rsidRDefault="00414BF6" w:rsidP="00414BF6">
      <w:pPr>
        <w:autoSpaceDE w:val="0"/>
        <w:autoSpaceDN w:val="0"/>
        <w:adjustRightInd w:val="0"/>
        <w:rPr>
          <w:lang w:val="en-NZ"/>
        </w:rPr>
      </w:pPr>
    </w:p>
    <w:p w14:paraId="41969B0C" w14:textId="77777777" w:rsidR="00414BF6" w:rsidRPr="00414BF6" w:rsidRDefault="00414BF6" w:rsidP="00414BF6">
      <w:pPr>
        <w:rPr>
          <w:b/>
          <w:bCs/>
          <w:lang w:val="en-NZ"/>
        </w:rPr>
      </w:pPr>
      <w:r w:rsidRPr="00414BF6">
        <w:rPr>
          <w:b/>
          <w:bCs/>
          <w:lang w:val="en-NZ"/>
        </w:rPr>
        <w:t xml:space="preserve">Summary of resolved ethical issues </w:t>
      </w:r>
    </w:p>
    <w:p w14:paraId="49C6FAF8" w14:textId="77777777" w:rsidR="00414BF6" w:rsidRPr="00414BF6" w:rsidRDefault="00414BF6" w:rsidP="00414BF6">
      <w:pPr>
        <w:rPr>
          <w:u w:val="single"/>
          <w:lang w:val="en-NZ"/>
        </w:rPr>
      </w:pPr>
    </w:p>
    <w:p w14:paraId="7196CD3D" w14:textId="77777777" w:rsidR="00414BF6" w:rsidRPr="00414BF6" w:rsidRDefault="00414BF6" w:rsidP="00414BF6">
      <w:pPr>
        <w:rPr>
          <w:lang w:val="en-NZ"/>
        </w:rPr>
      </w:pPr>
      <w:r w:rsidRPr="00414BF6">
        <w:rPr>
          <w:lang w:val="en-NZ"/>
        </w:rPr>
        <w:t>The main ethical issues considered by the Committee and addressed by the Researcher are as follows.</w:t>
      </w:r>
    </w:p>
    <w:p w14:paraId="414C9280" w14:textId="77777777" w:rsidR="00414BF6" w:rsidRPr="00414BF6" w:rsidRDefault="00414BF6" w:rsidP="00414BF6">
      <w:pPr>
        <w:rPr>
          <w:lang w:val="en-NZ"/>
        </w:rPr>
      </w:pPr>
    </w:p>
    <w:p w14:paraId="6EB0897C" w14:textId="04ACAC07" w:rsidR="00414BF6" w:rsidRPr="003E3175" w:rsidRDefault="00D564B7" w:rsidP="006C4008">
      <w:pPr>
        <w:pStyle w:val="ListParagraph"/>
        <w:numPr>
          <w:ilvl w:val="0"/>
          <w:numId w:val="5"/>
        </w:numPr>
        <w:contextualSpacing/>
      </w:pPr>
      <w:r w:rsidRPr="00D564B7">
        <w:rPr>
          <w:rFonts w:cs="Arial"/>
          <w:szCs w:val="22"/>
        </w:rPr>
        <w:t>The Committee noted questionnaires participants would complete may indicate distress and a referral would be made. The Committee queried whether the questionnaires would be reviewed in a timely manner to respond to participant distress. The Researcher confirmed participants would be seen regularly and on each occasion the information would be reviewed.</w:t>
      </w:r>
    </w:p>
    <w:p w14:paraId="05975CCD" w14:textId="77777777" w:rsidR="00414BF6" w:rsidRPr="00414BF6" w:rsidRDefault="00414BF6" w:rsidP="00414BF6">
      <w:pPr>
        <w:spacing w:before="80" w:after="80"/>
        <w:rPr>
          <w:lang w:val="en-NZ"/>
        </w:rPr>
      </w:pPr>
    </w:p>
    <w:p w14:paraId="1ACFD69A" w14:textId="77777777" w:rsidR="00414BF6" w:rsidRPr="00414BF6" w:rsidRDefault="00414BF6" w:rsidP="00414BF6">
      <w:pPr>
        <w:rPr>
          <w:b/>
          <w:bCs/>
          <w:lang w:val="en-NZ"/>
        </w:rPr>
      </w:pPr>
      <w:r w:rsidRPr="00414BF6">
        <w:rPr>
          <w:b/>
          <w:bCs/>
          <w:lang w:val="en-NZ"/>
        </w:rPr>
        <w:t>Summary of outstanding ethical issues</w:t>
      </w:r>
    </w:p>
    <w:p w14:paraId="32689947" w14:textId="77777777" w:rsidR="00414BF6" w:rsidRPr="00414BF6" w:rsidRDefault="00414BF6" w:rsidP="00414BF6">
      <w:pPr>
        <w:rPr>
          <w:lang w:val="en-NZ"/>
        </w:rPr>
      </w:pPr>
    </w:p>
    <w:p w14:paraId="71CD0FA2" w14:textId="77777777" w:rsidR="00414BF6" w:rsidRPr="00414BF6" w:rsidRDefault="00414BF6" w:rsidP="00414BF6">
      <w:pPr>
        <w:rPr>
          <w:rFonts w:cs="Arial"/>
          <w:szCs w:val="22"/>
        </w:rPr>
      </w:pPr>
      <w:r w:rsidRPr="00414BF6">
        <w:rPr>
          <w:lang w:val="en-NZ"/>
        </w:rPr>
        <w:t xml:space="preserve">The main ethical issues considered by the </w:t>
      </w:r>
      <w:r w:rsidRPr="00414BF6">
        <w:rPr>
          <w:szCs w:val="22"/>
          <w:lang w:val="en-NZ"/>
        </w:rPr>
        <w:t>Committee and which require addressing by the Researcher are as follows</w:t>
      </w:r>
      <w:r w:rsidRPr="00414BF6">
        <w:rPr>
          <w:rFonts w:cs="Arial"/>
          <w:szCs w:val="22"/>
        </w:rPr>
        <w:t>.</w:t>
      </w:r>
    </w:p>
    <w:p w14:paraId="62DDA7B2" w14:textId="77777777" w:rsidR="00414BF6" w:rsidRPr="00414BF6" w:rsidRDefault="00414BF6" w:rsidP="00414BF6">
      <w:pPr>
        <w:autoSpaceDE w:val="0"/>
        <w:autoSpaceDN w:val="0"/>
        <w:adjustRightInd w:val="0"/>
        <w:rPr>
          <w:szCs w:val="22"/>
          <w:lang w:val="en-NZ"/>
        </w:rPr>
      </w:pPr>
    </w:p>
    <w:p w14:paraId="37F8526F" w14:textId="0FCFA4BD" w:rsidR="00D564B7" w:rsidRPr="00147059" w:rsidRDefault="00D564B7" w:rsidP="00FF1BE1">
      <w:pPr>
        <w:pStyle w:val="ListParagraph"/>
        <w:numPr>
          <w:ilvl w:val="0"/>
          <w:numId w:val="40"/>
        </w:numPr>
      </w:pPr>
      <w:r w:rsidRPr="00147059">
        <w:t xml:space="preserve">The Committee noted page 11 of the information sheet indicated participants were responsible for their own tax. The Committee queried whether the site could withhold tax so the burden is not on participants. The Researcher stated they were in discussion with Inland Revenue on this issue as participants are neither contractors nor employees. The Committee requested an update on this process. </w:t>
      </w:r>
      <w:r w:rsidR="004B4732">
        <w:t xml:space="preserve"> </w:t>
      </w:r>
      <w:r w:rsidR="00F92258" w:rsidRPr="00FF1BE1">
        <w:rPr>
          <w:rFonts w:cs="Arial"/>
          <w:i/>
          <w:szCs w:val="21"/>
        </w:rPr>
        <w:t xml:space="preserve">(National Ethical Standards for Health and Disability Research and Quality Improvement, para 11.20a).  </w:t>
      </w:r>
    </w:p>
    <w:p w14:paraId="4C7F4DE1" w14:textId="00C98A4A" w:rsidR="00D564B7" w:rsidRPr="00147059" w:rsidRDefault="00D564B7" w:rsidP="00D564B7">
      <w:pPr>
        <w:pStyle w:val="ListParagraph"/>
        <w:rPr>
          <w:rFonts w:cs="Arial"/>
          <w:szCs w:val="22"/>
        </w:rPr>
      </w:pPr>
      <w:r w:rsidRPr="00147059">
        <w:rPr>
          <w:rFonts w:cs="Arial"/>
          <w:szCs w:val="22"/>
        </w:rPr>
        <w:t xml:space="preserve">The Committee noted page 4 advised that alcohol breath testing may occur at any time. The Committee queried whether alcohol consumption was prohibited. The Researcher stated it was not prohibited but cannot be consumed within eight hours preceding a dose. The Researcher agreed to revise the statement to clarify. </w:t>
      </w:r>
      <w:r w:rsidR="00F92258" w:rsidRPr="00A369E5">
        <w:rPr>
          <w:rFonts w:cs="Arial"/>
          <w:i/>
          <w:szCs w:val="21"/>
        </w:rPr>
        <w:t xml:space="preserve">(National Ethical Standards for Health and Disability Research and Quality Improvement, para </w:t>
      </w:r>
      <w:r w:rsidR="00F92258">
        <w:rPr>
          <w:rFonts w:cs="Arial"/>
          <w:i/>
          <w:szCs w:val="21"/>
        </w:rPr>
        <w:t>7.1</w:t>
      </w:r>
      <w:r w:rsidR="00F92258" w:rsidRPr="00A369E5">
        <w:rPr>
          <w:rFonts w:cs="Arial"/>
          <w:i/>
          <w:szCs w:val="21"/>
        </w:rPr>
        <w:t xml:space="preserve">5).  </w:t>
      </w:r>
    </w:p>
    <w:p w14:paraId="6C773C97" w14:textId="637C0394" w:rsidR="00414BF6" w:rsidRPr="00414BF6" w:rsidRDefault="00D564B7" w:rsidP="00D564B7">
      <w:pPr>
        <w:pStyle w:val="ListParagraph"/>
        <w:rPr>
          <w:rFonts w:cs="Arial"/>
          <w:color w:val="FF0000"/>
        </w:rPr>
      </w:pPr>
      <w:r w:rsidRPr="00147059">
        <w:t>The Committee queried the identifiability of photos of the eyes. The Researcher stated the photographs would be cropped in such a way to only show the eye area and not the whole face. The Committee requested information regarding this is added to the data management plan.</w:t>
      </w:r>
      <w:r w:rsidR="00F92258" w:rsidRPr="00F92258">
        <w:rPr>
          <w:rFonts w:cs="Arial"/>
          <w:i/>
          <w:szCs w:val="21"/>
        </w:rPr>
        <w:t xml:space="preserve"> </w:t>
      </w:r>
      <w:r w:rsidR="00F92258" w:rsidRPr="00A369E5">
        <w:rPr>
          <w:rFonts w:cs="Arial"/>
          <w:i/>
          <w:szCs w:val="21"/>
        </w:rPr>
        <w:t xml:space="preserve">(National Ethical Standards for Health and Disability Research and Quality Improvement, para 12.15).  </w:t>
      </w:r>
      <w:r w:rsidR="00414BF6" w:rsidRPr="00414BF6">
        <w:br/>
      </w:r>
    </w:p>
    <w:p w14:paraId="355C6065" w14:textId="77777777" w:rsidR="00414BF6" w:rsidRPr="00414BF6" w:rsidRDefault="00414BF6" w:rsidP="00414BF6">
      <w:pPr>
        <w:spacing w:before="80" w:after="80"/>
        <w:rPr>
          <w:rFonts w:cs="Arial"/>
          <w:szCs w:val="22"/>
          <w:lang w:val="en-NZ"/>
        </w:rPr>
      </w:pPr>
      <w:r w:rsidRPr="00414BF6">
        <w:rPr>
          <w:rFonts w:cs="Arial"/>
          <w:szCs w:val="22"/>
          <w:lang w:val="en-NZ"/>
        </w:rPr>
        <w:t xml:space="preserve">The Committee requested the following changes to the Participant Information Sheet and Consent Form (PIS/CF): </w:t>
      </w:r>
    </w:p>
    <w:p w14:paraId="33EAE021" w14:textId="77777777" w:rsidR="00414BF6" w:rsidRPr="00414BF6" w:rsidRDefault="00414BF6" w:rsidP="00414BF6">
      <w:pPr>
        <w:spacing w:before="80" w:after="80"/>
        <w:rPr>
          <w:rFonts w:cs="Arial"/>
          <w:szCs w:val="22"/>
          <w:lang w:val="en-NZ"/>
        </w:rPr>
      </w:pPr>
    </w:p>
    <w:p w14:paraId="0DF5615A" w14:textId="77777777" w:rsidR="00D564B7" w:rsidRPr="00147059" w:rsidRDefault="00D564B7" w:rsidP="00D564B7">
      <w:pPr>
        <w:pStyle w:val="ListParagraph"/>
        <w:rPr>
          <w:rFonts w:cs="Arial"/>
          <w:szCs w:val="22"/>
        </w:rPr>
      </w:pPr>
      <w:r w:rsidRPr="00147059">
        <w:t>The Committee noted the information about Scout Clinical having access to identifiers was under the 'Māori sovereignty' section and should be moved.</w:t>
      </w:r>
    </w:p>
    <w:p w14:paraId="19A47019" w14:textId="77777777" w:rsidR="00D564B7" w:rsidRPr="00147059" w:rsidRDefault="00D564B7" w:rsidP="00D564B7">
      <w:pPr>
        <w:pStyle w:val="ListParagraph"/>
        <w:rPr>
          <w:rFonts w:cs="Arial"/>
          <w:szCs w:val="22"/>
        </w:rPr>
      </w:pPr>
      <w:r w:rsidRPr="00147059">
        <w:rPr>
          <w:rFonts w:cs="Arial"/>
          <w:szCs w:val="22"/>
        </w:rPr>
        <w:t>Please update the table on page 7 to make clear what is mandatory and what are optional extras.</w:t>
      </w:r>
    </w:p>
    <w:p w14:paraId="546D1D9D" w14:textId="77777777" w:rsidR="00D564B7" w:rsidRPr="00147059" w:rsidRDefault="00D564B7" w:rsidP="00D564B7">
      <w:pPr>
        <w:pStyle w:val="ListParagraph"/>
        <w:rPr>
          <w:rFonts w:cs="Arial"/>
          <w:szCs w:val="22"/>
        </w:rPr>
      </w:pPr>
      <w:r w:rsidRPr="00147059">
        <w:rPr>
          <w:rFonts w:cs="Arial"/>
          <w:szCs w:val="22"/>
        </w:rPr>
        <w:t xml:space="preserve">Please include text on the history of BRN002 as being part of other drugs and having a known safety profile to reassure participants on page 2. </w:t>
      </w:r>
    </w:p>
    <w:p w14:paraId="7915E227" w14:textId="77777777" w:rsidR="00D564B7" w:rsidRPr="00147059" w:rsidRDefault="00D564B7" w:rsidP="00D564B7">
      <w:pPr>
        <w:pStyle w:val="ListParagraph"/>
        <w:rPr>
          <w:rFonts w:cs="Arial"/>
          <w:szCs w:val="22"/>
        </w:rPr>
      </w:pPr>
      <w:r w:rsidRPr="00147059">
        <w:rPr>
          <w:rFonts w:cs="Arial"/>
          <w:szCs w:val="22"/>
        </w:rPr>
        <w:t>Please include the number of New Zealand participants to the worldwide value on page 2.</w:t>
      </w:r>
    </w:p>
    <w:p w14:paraId="54A518DF" w14:textId="5791F55E" w:rsidR="00414BF6" w:rsidRPr="004B4732" w:rsidRDefault="00D564B7" w:rsidP="00D564B7">
      <w:pPr>
        <w:pStyle w:val="ListParagraph"/>
      </w:pPr>
      <w:r w:rsidRPr="00147059">
        <w:rPr>
          <w:rFonts w:cs="Arial"/>
          <w:szCs w:val="22"/>
        </w:rPr>
        <w:t>Please remove the clause stating participants cannot discuss the trial or post about it online and instead state this is discouraged.</w:t>
      </w:r>
    </w:p>
    <w:p w14:paraId="4C925C5D" w14:textId="19F9A20E" w:rsidR="004B4732" w:rsidRPr="00414BF6" w:rsidRDefault="004B4732" w:rsidP="00D564B7">
      <w:pPr>
        <w:pStyle w:val="ListParagraph"/>
      </w:pPr>
      <w:r>
        <w:t xml:space="preserve">Please advise </w:t>
      </w:r>
      <w:r w:rsidR="00BA1687">
        <w:t>participants that</w:t>
      </w:r>
      <w:r>
        <w:t xml:space="preserve"> if they are in receipt of benefit or allowance, </w:t>
      </w:r>
      <w:r w:rsidR="00A369E5">
        <w:t>their usual</w:t>
      </w:r>
      <w:r>
        <w:t xml:space="preserve"> payments may be affected by the study payment.  Please also clarify if participants must be eligible to work in New Zealand in order to participate.</w:t>
      </w:r>
    </w:p>
    <w:p w14:paraId="5CB7F668" w14:textId="77777777" w:rsidR="00414BF6" w:rsidRPr="00414BF6" w:rsidRDefault="00414BF6" w:rsidP="00414BF6">
      <w:pPr>
        <w:spacing w:before="80" w:after="80"/>
        <w:ind w:left="357" w:hanging="357"/>
        <w:rPr>
          <w:lang w:val="en-NZ"/>
        </w:rPr>
      </w:pPr>
    </w:p>
    <w:p w14:paraId="1874D3FE" w14:textId="77777777" w:rsidR="00414BF6" w:rsidRPr="00414BF6" w:rsidRDefault="00414BF6" w:rsidP="00414BF6">
      <w:pPr>
        <w:spacing w:before="80" w:after="80"/>
      </w:pPr>
    </w:p>
    <w:p w14:paraId="54F57371" w14:textId="77777777" w:rsidR="00414BF6" w:rsidRPr="00414BF6" w:rsidRDefault="00414BF6" w:rsidP="00414BF6">
      <w:pPr>
        <w:rPr>
          <w:b/>
          <w:bCs/>
          <w:lang w:val="en-NZ"/>
        </w:rPr>
      </w:pPr>
      <w:r w:rsidRPr="00414BF6">
        <w:rPr>
          <w:b/>
          <w:bCs/>
          <w:lang w:val="en-NZ"/>
        </w:rPr>
        <w:t xml:space="preserve">Decision </w:t>
      </w:r>
    </w:p>
    <w:p w14:paraId="31D9DB81" w14:textId="0A210E61" w:rsidR="00414BF6" w:rsidRPr="00414BF6" w:rsidRDefault="00414BF6" w:rsidP="00414BF6">
      <w:pPr>
        <w:rPr>
          <w:rFonts w:cs="Arial"/>
          <w:color w:val="33CCCC"/>
          <w:szCs w:val="22"/>
          <w:lang w:val="en-NZ"/>
        </w:rPr>
      </w:pPr>
      <w:r w:rsidRPr="00414BF6">
        <w:rPr>
          <w:rFonts w:cs="Arial"/>
          <w:color w:val="33CCCC"/>
          <w:szCs w:val="22"/>
          <w:lang w:val="en-NZ"/>
        </w:rPr>
        <w:t xml:space="preserve"> </w:t>
      </w:r>
    </w:p>
    <w:p w14:paraId="0DC6BBFB" w14:textId="77777777" w:rsidR="00414BF6" w:rsidRPr="00414BF6" w:rsidRDefault="00414BF6" w:rsidP="00414BF6">
      <w:pPr>
        <w:rPr>
          <w:lang w:val="en-NZ"/>
        </w:rPr>
      </w:pPr>
    </w:p>
    <w:p w14:paraId="1C26570A" w14:textId="77777777" w:rsidR="00414BF6" w:rsidRPr="00414BF6" w:rsidRDefault="00414BF6" w:rsidP="00414BF6">
      <w:pPr>
        <w:rPr>
          <w:lang w:val="en-NZ"/>
        </w:rPr>
      </w:pPr>
      <w:r w:rsidRPr="00414BF6">
        <w:rPr>
          <w:lang w:val="en-NZ"/>
        </w:rPr>
        <w:t xml:space="preserve">This application was </w:t>
      </w:r>
      <w:r w:rsidRPr="00414BF6">
        <w:rPr>
          <w:i/>
          <w:lang w:val="en-NZ"/>
        </w:rPr>
        <w:t>provisionally approved</w:t>
      </w:r>
      <w:r w:rsidRPr="00414BF6">
        <w:rPr>
          <w:lang w:val="en-NZ"/>
        </w:rPr>
        <w:t xml:space="preserve"> by </w:t>
      </w:r>
      <w:r w:rsidRPr="00414BF6">
        <w:rPr>
          <w:rFonts w:cs="Arial"/>
          <w:szCs w:val="22"/>
          <w:lang w:val="en-NZ"/>
        </w:rPr>
        <w:t>consensus,</w:t>
      </w:r>
      <w:r w:rsidRPr="00414BF6">
        <w:rPr>
          <w:rFonts w:cs="Arial"/>
          <w:color w:val="33CCCC"/>
          <w:szCs w:val="22"/>
          <w:lang w:val="en-NZ"/>
        </w:rPr>
        <w:t xml:space="preserve"> </w:t>
      </w:r>
      <w:r w:rsidRPr="00414BF6">
        <w:rPr>
          <w:lang w:val="en-NZ"/>
        </w:rPr>
        <w:t>subject to the following information being received:</w:t>
      </w:r>
    </w:p>
    <w:p w14:paraId="05E5DFB8" w14:textId="77777777" w:rsidR="00414BF6" w:rsidRPr="00414BF6" w:rsidRDefault="00414BF6" w:rsidP="00414BF6">
      <w:pPr>
        <w:rPr>
          <w:lang w:val="en-NZ"/>
        </w:rPr>
      </w:pPr>
    </w:p>
    <w:p w14:paraId="5EC45B73" w14:textId="77777777" w:rsidR="00414BF6" w:rsidRPr="00414BF6" w:rsidRDefault="00414BF6" w:rsidP="00FF1BE1">
      <w:pPr>
        <w:pStyle w:val="ListParagraph"/>
      </w:pPr>
      <w:r w:rsidRPr="00414BF6">
        <w:t>Please address all outstanding ethical issues, providing the information requested by the Committee.</w:t>
      </w:r>
    </w:p>
    <w:p w14:paraId="2DF5412A" w14:textId="77777777" w:rsidR="00414BF6" w:rsidRPr="00414BF6" w:rsidRDefault="00414BF6" w:rsidP="00FF1BE1">
      <w:pPr>
        <w:pStyle w:val="ListParagraph"/>
      </w:pPr>
      <w:r w:rsidRPr="00414BF6">
        <w:t xml:space="preserve">Please update the participant information sheet and consent form, taking into account feedback provided by the Committee. </w:t>
      </w:r>
      <w:r w:rsidRPr="00414BF6">
        <w:rPr>
          <w:i/>
          <w:iCs/>
        </w:rPr>
        <w:t>(National Ethical Standards for Health and Disability Research and Quality Improvement, para 7.15 – 7.17).</w:t>
      </w:r>
    </w:p>
    <w:p w14:paraId="34D1C1CC" w14:textId="1A6CB3B9" w:rsidR="00414BF6" w:rsidRPr="00A369E5" w:rsidRDefault="00414BF6" w:rsidP="00FF1BE1">
      <w:pPr>
        <w:pStyle w:val="ListParagraph"/>
      </w:pPr>
      <w:r w:rsidRPr="00A369E5">
        <w:t>Please update the study protocol, taking into account the feedback provided by the Committee. (</w:t>
      </w:r>
      <w:r w:rsidRPr="00A369E5">
        <w:rPr>
          <w:i/>
          <w:iCs/>
        </w:rPr>
        <w:t>National Ethical Standards for Health and Disability Research and Quality Improvement</w:t>
      </w:r>
      <w:r w:rsidRPr="00A369E5">
        <w:t xml:space="preserve">, para 9.7).  </w:t>
      </w:r>
    </w:p>
    <w:p w14:paraId="57378271" w14:textId="2BE589DC" w:rsidR="00B15AD5" w:rsidRPr="00A369E5" w:rsidRDefault="00A369E5" w:rsidP="00FF1BE1">
      <w:pPr>
        <w:pStyle w:val="ListParagraph"/>
      </w:pPr>
      <w:r w:rsidRPr="00A369E5">
        <w:t xml:space="preserve">Please update the data management plan </w:t>
      </w:r>
      <w:r w:rsidRPr="00FF1BE1">
        <w:rPr>
          <w:i/>
          <w:iCs/>
        </w:rPr>
        <w:t>(National Ethical Standards for Health and Disability Research and Quality Improvement, para 12.15).</w:t>
      </w:r>
      <w:r w:rsidRPr="00A369E5">
        <w:t xml:space="preserve">  </w:t>
      </w:r>
    </w:p>
    <w:p w14:paraId="6E048B45" w14:textId="77777777" w:rsidR="00414BF6" w:rsidRPr="00A369E5" w:rsidRDefault="00414BF6" w:rsidP="00414BF6">
      <w:pPr>
        <w:rPr>
          <w:lang w:val="en-NZ"/>
        </w:rPr>
      </w:pPr>
    </w:p>
    <w:p w14:paraId="3F5FBFF1" w14:textId="7F9D5A1A" w:rsidR="00414BF6" w:rsidRPr="00A369E5" w:rsidRDefault="00414BF6" w:rsidP="00414BF6">
      <w:pPr>
        <w:rPr>
          <w:lang w:val="en-NZ"/>
        </w:rPr>
      </w:pPr>
      <w:r w:rsidRPr="00A369E5">
        <w:rPr>
          <w:lang w:val="en-NZ"/>
        </w:rPr>
        <w:t xml:space="preserve">After receipt of the information requested by the Committee, a final decision on the application will be made by </w:t>
      </w:r>
      <w:r w:rsidR="000E41C8" w:rsidRPr="00A369E5">
        <w:rPr>
          <w:rFonts w:cs="Arial"/>
          <w:szCs w:val="22"/>
          <w:lang w:val="en-NZ"/>
        </w:rPr>
        <w:t xml:space="preserve">Ms Kate O'Connor and Dr Amber Parry-Strong. </w:t>
      </w:r>
    </w:p>
    <w:p w14:paraId="57534D5A" w14:textId="77777777" w:rsidR="00414BF6" w:rsidRPr="00A369E5" w:rsidRDefault="00414BF6" w:rsidP="00414BF6">
      <w:pPr>
        <w:rPr>
          <w:lang w:val="en-NZ"/>
        </w:rPr>
      </w:pPr>
    </w:p>
    <w:p w14:paraId="16442852" w14:textId="7FA5EDAD" w:rsidR="00B80D9D" w:rsidRPr="00614A92" w:rsidRDefault="00B80D9D" w:rsidP="00414BF6">
      <w:pPr>
        <w:rPr>
          <w:rFonts w:cs="Arial"/>
          <w:color w:val="4BACC6"/>
          <w:lang w:val="en-NZ"/>
        </w:rPr>
      </w:pPr>
      <w:r w:rsidRPr="00A369E5">
        <w:rPr>
          <w:rFonts w:cs="Arial"/>
          <w:lang w:val="en-NZ"/>
        </w:rPr>
        <w:br w:type="page"/>
      </w:r>
    </w:p>
    <w:p w14:paraId="16D564E0" w14:textId="77777777" w:rsidR="00B80D9D" w:rsidRPr="00614A92" w:rsidRDefault="00B80D9D" w:rsidP="00B80D9D">
      <w:pPr>
        <w:rPr>
          <w:rFonts w:cs="Arial"/>
        </w:rPr>
      </w:pPr>
    </w:p>
    <w:p w14:paraId="138B9B7A" w14:textId="77777777" w:rsidR="00B80D9D" w:rsidRPr="00614A92" w:rsidRDefault="00B80D9D" w:rsidP="00B80D9D">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80D9D" w:rsidRPr="00614A92" w14:paraId="20094097" w14:textId="77777777" w:rsidTr="00DE00F0">
        <w:trPr>
          <w:trHeight w:val="280"/>
        </w:trPr>
        <w:tc>
          <w:tcPr>
            <w:tcW w:w="966" w:type="dxa"/>
            <w:tcBorders>
              <w:top w:val="nil"/>
              <w:left w:val="nil"/>
              <w:bottom w:val="nil"/>
              <w:right w:val="nil"/>
            </w:tcBorders>
          </w:tcPr>
          <w:p w14:paraId="6DD85057" w14:textId="6CB371F1" w:rsidR="00B80D9D" w:rsidRPr="00614A92" w:rsidRDefault="00B80D9D" w:rsidP="00DE00F0">
            <w:pPr>
              <w:autoSpaceDE w:val="0"/>
              <w:autoSpaceDN w:val="0"/>
              <w:adjustRightInd w:val="0"/>
              <w:rPr>
                <w:rFonts w:cs="Arial"/>
              </w:rPr>
            </w:pPr>
            <w:r w:rsidRPr="00614A92">
              <w:rPr>
                <w:rFonts w:cs="Arial"/>
                <w:b/>
              </w:rPr>
              <w:t>1</w:t>
            </w:r>
            <w:r w:rsidR="00664D4B" w:rsidRPr="00614A92">
              <w:rPr>
                <w:rFonts w:cs="Arial"/>
                <w:b/>
              </w:rPr>
              <w:t>2</w:t>
            </w:r>
            <w:r w:rsidRPr="00614A92">
              <w:rPr>
                <w:rFonts w:cs="Arial"/>
                <w:b/>
              </w:rPr>
              <w:t xml:space="preserve"> </w:t>
            </w:r>
            <w:r w:rsidRPr="00614A92">
              <w:rPr>
                <w:rFonts w:cs="Arial"/>
              </w:rPr>
              <w:t xml:space="preserve"> </w:t>
            </w:r>
          </w:p>
        </w:tc>
        <w:tc>
          <w:tcPr>
            <w:tcW w:w="2575" w:type="dxa"/>
            <w:tcBorders>
              <w:top w:val="nil"/>
              <w:left w:val="nil"/>
              <w:bottom w:val="nil"/>
              <w:right w:val="nil"/>
            </w:tcBorders>
          </w:tcPr>
          <w:p w14:paraId="1E8EFC37" w14:textId="77777777" w:rsidR="00B80D9D" w:rsidRPr="00614A92" w:rsidRDefault="00B80D9D" w:rsidP="00DE00F0">
            <w:pPr>
              <w:autoSpaceDE w:val="0"/>
              <w:autoSpaceDN w:val="0"/>
              <w:adjustRightInd w:val="0"/>
              <w:rPr>
                <w:rFonts w:cs="Arial"/>
              </w:rPr>
            </w:pPr>
            <w:r w:rsidRPr="00614A92">
              <w:rPr>
                <w:rFonts w:cs="Arial"/>
                <w:b/>
              </w:rPr>
              <w:t xml:space="preserve">Ethics ref: </w:t>
            </w:r>
            <w:r w:rsidRPr="00614A92">
              <w:rPr>
                <w:rFonts w:cs="Arial"/>
              </w:rPr>
              <w:t xml:space="preserve"> </w:t>
            </w:r>
          </w:p>
        </w:tc>
        <w:tc>
          <w:tcPr>
            <w:tcW w:w="6459" w:type="dxa"/>
            <w:tcBorders>
              <w:top w:val="nil"/>
              <w:left w:val="nil"/>
              <w:bottom w:val="nil"/>
              <w:right w:val="nil"/>
            </w:tcBorders>
          </w:tcPr>
          <w:p w14:paraId="6E6E7EF4" w14:textId="72BF8114" w:rsidR="00B80D9D" w:rsidRPr="00614A92" w:rsidRDefault="008213B2" w:rsidP="00DE00F0">
            <w:pPr>
              <w:rPr>
                <w:rFonts w:cs="Arial"/>
                <w:b/>
                <w:bCs/>
              </w:rPr>
            </w:pPr>
            <w:r w:rsidRPr="00A13EE9">
              <w:rPr>
                <w:rFonts w:cs="Arial"/>
                <w:bCs/>
                <w:sz w:val="20"/>
              </w:rPr>
              <w:t>2023 FULL 17878</w:t>
            </w:r>
          </w:p>
        </w:tc>
      </w:tr>
      <w:tr w:rsidR="00B80D9D" w:rsidRPr="00614A92" w14:paraId="66E3E0EE" w14:textId="77777777" w:rsidTr="00DE00F0">
        <w:trPr>
          <w:trHeight w:val="280"/>
        </w:trPr>
        <w:tc>
          <w:tcPr>
            <w:tcW w:w="966" w:type="dxa"/>
            <w:tcBorders>
              <w:top w:val="nil"/>
              <w:left w:val="nil"/>
              <w:bottom w:val="nil"/>
              <w:right w:val="nil"/>
            </w:tcBorders>
          </w:tcPr>
          <w:p w14:paraId="1DFFB4B4"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75C41AAE" w14:textId="77777777" w:rsidR="00B80D9D" w:rsidRPr="00614A92" w:rsidRDefault="00B80D9D" w:rsidP="00DE00F0">
            <w:pPr>
              <w:autoSpaceDE w:val="0"/>
              <w:autoSpaceDN w:val="0"/>
              <w:adjustRightInd w:val="0"/>
              <w:rPr>
                <w:rFonts w:cs="Arial"/>
              </w:rPr>
            </w:pPr>
            <w:r w:rsidRPr="00614A92">
              <w:rPr>
                <w:rFonts w:cs="Arial"/>
              </w:rPr>
              <w:t xml:space="preserve">Title: </w:t>
            </w:r>
          </w:p>
        </w:tc>
        <w:tc>
          <w:tcPr>
            <w:tcW w:w="6459" w:type="dxa"/>
            <w:tcBorders>
              <w:top w:val="nil"/>
              <w:left w:val="nil"/>
              <w:bottom w:val="nil"/>
              <w:right w:val="nil"/>
            </w:tcBorders>
          </w:tcPr>
          <w:p w14:paraId="7F407560" w14:textId="340FBF93" w:rsidR="00B80D9D" w:rsidRPr="00614A92" w:rsidRDefault="00D7731F" w:rsidP="00DE00F0">
            <w:pPr>
              <w:autoSpaceDE w:val="0"/>
              <w:autoSpaceDN w:val="0"/>
              <w:adjustRightInd w:val="0"/>
              <w:rPr>
                <w:rFonts w:cs="Arial"/>
              </w:rPr>
            </w:pPr>
            <w:r>
              <w:t>R7544-HV-22109: A study to evaluate REGN7544 in healthy participants for the potential treatment of hypotension, hypovolemia and other related disorders</w:t>
            </w:r>
          </w:p>
        </w:tc>
      </w:tr>
      <w:tr w:rsidR="00B80D9D" w:rsidRPr="00614A92" w14:paraId="2A8E89BC" w14:textId="77777777" w:rsidTr="00DE00F0">
        <w:trPr>
          <w:trHeight w:val="280"/>
        </w:trPr>
        <w:tc>
          <w:tcPr>
            <w:tcW w:w="966" w:type="dxa"/>
            <w:tcBorders>
              <w:top w:val="nil"/>
              <w:left w:val="nil"/>
              <w:bottom w:val="nil"/>
              <w:right w:val="nil"/>
            </w:tcBorders>
          </w:tcPr>
          <w:p w14:paraId="4F38EA72"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5586E50A" w14:textId="77777777" w:rsidR="00B80D9D" w:rsidRPr="00614A92" w:rsidRDefault="00B80D9D" w:rsidP="00DE00F0">
            <w:pPr>
              <w:autoSpaceDE w:val="0"/>
              <w:autoSpaceDN w:val="0"/>
              <w:adjustRightInd w:val="0"/>
              <w:rPr>
                <w:rFonts w:cs="Arial"/>
              </w:rPr>
            </w:pPr>
            <w:r w:rsidRPr="00614A92">
              <w:rPr>
                <w:rFonts w:cs="Arial"/>
              </w:rPr>
              <w:t xml:space="preserve">Principal Investigator: </w:t>
            </w:r>
          </w:p>
        </w:tc>
        <w:tc>
          <w:tcPr>
            <w:tcW w:w="6459" w:type="dxa"/>
            <w:tcBorders>
              <w:top w:val="nil"/>
              <w:left w:val="nil"/>
              <w:bottom w:val="nil"/>
              <w:right w:val="nil"/>
            </w:tcBorders>
          </w:tcPr>
          <w:p w14:paraId="330D915E" w14:textId="1DA35B7C" w:rsidR="00B80D9D" w:rsidRPr="00614A92" w:rsidRDefault="005779B3" w:rsidP="00DE00F0">
            <w:pPr>
              <w:rPr>
                <w:rFonts w:cs="Arial"/>
              </w:rPr>
            </w:pPr>
            <w:r>
              <w:t>Dr Chris Wynne</w:t>
            </w:r>
          </w:p>
        </w:tc>
      </w:tr>
      <w:tr w:rsidR="00B80D9D" w:rsidRPr="00614A92" w14:paraId="6E940E6A" w14:textId="77777777" w:rsidTr="00DE00F0">
        <w:trPr>
          <w:trHeight w:val="280"/>
        </w:trPr>
        <w:tc>
          <w:tcPr>
            <w:tcW w:w="966" w:type="dxa"/>
            <w:tcBorders>
              <w:top w:val="nil"/>
              <w:left w:val="nil"/>
              <w:bottom w:val="nil"/>
              <w:right w:val="nil"/>
            </w:tcBorders>
          </w:tcPr>
          <w:p w14:paraId="3946A8D2"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66C74A9E" w14:textId="77777777" w:rsidR="00B80D9D" w:rsidRPr="00614A92" w:rsidRDefault="00B80D9D" w:rsidP="00DE00F0">
            <w:pPr>
              <w:autoSpaceDE w:val="0"/>
              <w:autoSpaceDN w:val="0"/>
              <w:adjustRightInd w:val="0"/>
              <w:rPr>
                <w:rFonts w:cs="Arial"/>
              </w:rPr>
            </w:pPr>
            <w:r w:rsidRPr="00614A92">
              <w:rPr>
                <w:rFonts w:cs="Arial"/>
              </w:rPr>
              <w:t xml:space="preserve">Sponsor: </w:t>
            </w:r>
          </w:p>
        </w:tc>
        <w:tc>
          <w:tcPr>
            <w:tcW w:w="6459" w:type="dxa"/>
            <w:tcBorders>
              <w:top w:val="nil"/>
              <w:left w:val="nil"/>
              <w:bottom w:val="nil"/>
              <w:right w:val="nil"/>
            </w:tcBorders>
          </w:tcPr>
          <w:p w14:paraId="0686706F" w14:textId="55E9EE0F" w:rsidR="00B80D9D" w:rsidRPr="005779B3" w:rsidRDefault="004B4732" w:rsidP="00DE00F0">
            <w:pPr>
              <w:autoSpaceDE w:val="0"/>
              <w:autoSpaceDN w:val="0"/>
              <w:adjustRightInd w:val="0"/>
              <w:rPr>
                <w:rFonts w:cs="Arial"/>
                <w:b/>
                <w:bCs/>
              </w:rPr>
            </w:pPr>
            <w:r>
              <w:rPr>
                <w:rFonts w:ascii="Helvetica" w:hAnsi="Helvetica" w:cs="Helvetica"/>
                <w:color w:val="333333"/>
                <w:szCs w:val="21"/>
                <w:shd w:val="clear" w:color="auto" w:fill="FFFFFF"/>
              </w:rPr>
              <w:t>Regeneron Pharmaceuticals</w:t>
            </w:r>
          </w:p>
        </w:tc>
      </w:tr>
      <w:tr w:rsidR="00B80D9D" w:rsidRPr="00614A92" w14:paraId="3629AF63" w14:textId="77777777" w:rsidTr="00DE00F0">
        <w:trPr>
          <w:trHeight w:val="280"/>
        </w:trPr>
        <w:tc>
          <w:tcPr>
            <w:tcW w:w="966" w:type="dxa"/>
            <w:tcBorders>
              <w:top w:val="nil"/>
              <w:left w:val="nil"/>
              <w:bottom w:val="nil"/>
              <w:right w:val="nil"/>
            </w:tcBorders>
          </w:tcPr>
          <w:p w14:paraId="40F9EC46" w14:textId="77777777" w:rsidR="00B80D9D" w:rsidRPr="00614A92" w:rsidRDefault="00B80D9D" w:rsidP="00DE00F0">
            <w:pPr>
              <w:autoSpaceDE w:val="0"/>
              <w:autoSpaceDN w:val="0"/>
              <w:adjustRightInd w:val="0"/>
              <w:rPr>
                <w:rFonts w:cs="Arial"/>
              </w:rPr>
            </w:pPr>
            <w:r w:rsidRPr="00614A92">
              <w:rPr>
                <w:rFonts w:cs="Arial"/>
              </w:rPr>
              <w:t xml:space="preserve"> </w:t>
            </w:r>
          </w:p>
        </w:tc>
        <w:tc>
          <w:tcPr>
            <w:tcW w:w="2575" w:type="dxa"/>
            <w:tcBorders>
              <w:top w:val="nil"/>
              <w:left w:val="nil"/>
              <w:bottom w:val="nil"/>
              <w:right w:val="nil"/>
            </w:tcBorders>
          </w:tcPr>
          <w:p w14:paraId="4EEA0555" w14:textId="77777777" w:rsidR="00B80D9D" w:rsidRPr="00614A92" w:rsidRDefault="00B80D9D" w:rsidP="00DE00F0">
            <w:pPr>
              <w:autoSpaceDE w:val="0"/>
              <w:autoSpaceDN w:val="0"/>
              <w:adjustRightInd w:val="0"/>
              <w:rPr>
                <w:rFonts w:cs="Arial"/>
              </w:rPr>
            </w:pPr>
            <w:r w:rsidRPr="00614A92">
              <w:rPr>
                <w:rFonts w:cs="Arial"/>
              </w:rPr>
              <w:t xml:space="preserve">Clock Start Date: </w:t>
            </w:r>
          </w:p>
        </w:tc>
        <w:tc>
          <w:tcPr>
            <w:tcW w:w="6459" w:type="dxa"/>
            <w:tcBorders>
              <w:top w:val="nil"/>
              <w:left w:val="nil"/>
              <w:bottom w:val="nil"/>
              <w:right w:val="nil"/>
            </w:tcBorders>
          </w:tcPr>
          <w:p w14:paraId="02DB67CC" w14:textId="532B2A5D" w:rsidR="00B80D9D" w:rsidRPr="00614A92" w:rsidRDefault="005779B3" w:rsidP="00DE00F0">
            <w:pPr>
              <w:autoSpaceDE w:val="0"/>
              <w:autoSpaceDN w:val="0"/>
              <w:adjustRightInd w:val="0"/>
              <w:rPr>
                <w:rFonts w:cs="Arial"/>
              </w:rPr>
            </w:pPr>
            <w:r>
              <w:rPr>
                <w:rFonts w:cs="Arial"/>
              </w:rPr>
              <w:t>25 May 2023</w:t>
            </w:r>
          </w:p>
        </w:tc>
      </w:tr>
    </w:tbl>
    <w:p w14:paraId="783A3E3C" w14:textId="77777777" w:rsidR="00B80D9D" w:rsidRPr="00614A92" w:rsidRDefault="00B80D9D" w:rsidP="00B80D9D">
      <w:pPr>
        <w:rPr>
          <w:rFonts w:cs="Arial"/>
        </w:rPr>
      </w:pPr>
    </w:p>
    <w:p w14:paraId="407CBD9D" w14:textId="2B2CDA3C" w:rsidR="00414BF6" w:rsidRPr="00414BF6" w:rsidRDefault="00390102" w:rsidP="00414BF6">
      <w:pPr>
        <w:autoSpaceDE w:val="0"/>
        <w:autoSpaceDN w:val="0"/>
        <w:adjustRightInd w:val="0"/>
        <w:rPr>
          <w:sz w:val="20"/>
          <w:lang w:val="en-NZ"/>
        </w:rPr>
      </w:pPr>
      <w:r w:rsidRPr="00292944">
        <w:rPr>
          <w:rFonts w:cs="Arial"/>
          <w:szCs w:val="22"/>
          <w:lang w:val="en-NZ"/>
        </w:rPr>
        <w:t xml:space="preserve">Dr Chris Wynne and </w:t>
      </w:r>
      <w:r w:rsidR="006008ED" w:rsidRPr="00292944">
        <w:rPr>
          <w:rFonts w:cs="Arial"/>
          <w:szCs w:val="22"/>
          <w:lang w:val="en-NZ"/>
        </w:rPr>
        <w:t xml:space="preserve">Ms </w:t>
      </w:r>
      <w:r w:rsidRPr="00292944">
        <w:rPr>
          <w:rFonts w:cs="Arial"/>
          <w:szCs w:val="22"/>
          <w:lang w:val="en-NZ"/>
        </w:rPr>
        <w:t>Holly Thirlwall were</w:t>
      </w:r>
      <w:r w:rsidR="00414BF6" w:rsidRPr="00292944">
        <w:rPr>
          <w:lang w:val="en-NZ"/>
        </w:rPr>
        <w:t xml:space="preserve"> present via videoconference for discussion of this application.</w:t>
      </w:r>
    </w:p>
    <w:p w14:paraId="0C8317AA" w14:textId="77777777" w:rsidR="00414BF6" w:rsidRPr="00414BF6" w:rsidRDefault="00414BF6" w:rsidP="00414BF6">
      <w:pPr>
        <w:rPr>
          <w:u w:val="single"/>
          <w:lang w:val="en-NZ"/>
        </w:rPr>
      </w:pPr>
    </w:p>
    <w:p w14:paraId="1C2F9041" w14:textId="77777777" w:rsidR="00414BF6" w:rsidRPr="00414BF6" w:rsidRDefault="00414BF6" w:rsidP="00414BF6">
      <w:pPr>
        <w:rPr>
          <w:b/>
          <w:bCs/>
          <w:lang w:val="en-NZ"/>
        </w:rPr>
      </w:pPr>
      <w:r w:rsidRPr="00414BF6">
        <w:rPr>
          <w:b/>
          <w:bCs/>
          <w:lang w:val="en-NZ"/>
        </w:rPr>
        <w:t>Potential conflicts of interest</w:t>
      </w:r>
    </w:p>
    <w:p w14:paraId="67BDC9A1" w14:textId="77777777" w:rsidR="00414BF6" w:rsidRPr="00414BF6" w:rsidRDefault="00414BF6" w:rsidP="00414BF6">
      <w:pPr>
        <w:rPr>
          <w:b/>
          <w:lang w:val="en-NZ"/>
        </w:rPr>
      </w:pPr>
    </w:p>
    <w:p w14:paraId="76ED1248" w14:textId="77777777" w:rsidR="00414BF6" w:rsidRPr="00414BF6" w:rsidRDefault="00414BF6" w:rsidP="00414BF6">
      <w:pPr>
        <w:rPr>
          <w:lang w:val="en-NZ"/>
        </w:rPr>
      </w:pPr>
      <w:r w:rsidRPr="00414BF6">
        <w:rPr>
          <w:lang w:val="en-NZ"/>
        </w:rPr>
        <w:t>The Chair asked members to declare any potential conflicts of interest related to this application.</w:t>
      </w:r>
    </w:p>
    <w:p w14:paraId="7FE34A77" w14:textId="77777777" w:rsidR="00414BF6" w:rsidRPr="00414BF6" w:rsidRDefault="00414BF6" w:rsidP="00414BF6">
      <w:pPr>
        <w:rPr>
          <w:lang w:val="en-NZ"/>
        </w:rPr>
      </w:pPr>
    </w:p>
    <w:p w14:paraId="4DACB03D" w14:textId="77777777" w:rsidR="00414BF6" w:rsidRPr="00414BF6" w:rsidRDefault="00414BF6" w:rsidP="00414BF6">
      <w:pPr>
        <w:rPr>
          <w:lang w:val="en-NZ"/>
        </w:rPr>
      </w:pPr>
      <w:r w:rsidRPr="00414BF6">
        <w:rPr>
          <w:lang w:val="en-NZ"/>
        </w:rPr>
        <w:t>No potential conflicts of interest related to this application were declared by any member.</w:t>
      </w:r>
    </w:p>
    <w:p w14:paraId="74F1FB7C" w14:textId="77777777" w:rsidR="00414BF6" w:rsidRPr="00414BF6" w:rsidRDefault="00414BF6" w:rsidP="00414BF6">
      <w:pPr>
        <w:rPr>
          <w:lang w:val="en-NZ"/>
        </w:rPr>
      </w:pPr>
    </w:p>
    <w:p w14:paraId="020F6EDF" w14:textId="77777777" w:rsidR="00414BF6" w:rsidRPr="00414BF6" w:rsidRDefault="00414BF6" w:rsidP="00414BF6">
      <w:pPr>
        <w:autoSpaceDE w:val="0"/>
        <w:autoSpaceDN w:val="0"/>
        <w:adjustRightInd w:val="0"/>
        <w:rPr>
          <w:lang w:val="en-NZ"/>
        </w:rPr>
      </w:pPr>
    </w:p>
    <w:p w14:paraId="251D0D39" w14:textId="77777777" w:rsidR="00414BF6" w:rsidRPr="00414BF6" w:rsidRDefault="00414BF6" w:rsidP="00414BF6">
      <w:pPr>
        <w:rPr>
          <w:b/>
          <w:bCs/>
          <w:lang w:val="en-NZ"/>
        </w:rPr>
      </w:pPr>
      <w:r w:rsidRPr="00414BF6">
        <w:rPr>
          <w:b/>
          <w:bCs/>
          <w:lang w:val="en-NZ"/>
        </w:rPr>
        <w:t xml:space="preserve">Summary of resolved ethical issues </w:t>
      </w:r>
    </w:p>
    <w:p w14:paraId="6690FDA0" w14:textId="77777777" w:rsidR="00414BF6" w:rsidRPr="00414BF6" w:rsidRDefault="00414BF6" w:rsidP="00414BF6">
      <w:pPr>
        <w:rPr>
          <w:u w:val="single"/>
          <w:lang w:val="en-NZ"/>
        </w:rPr>
      </w:pPr>
    </w:p>
    <w:p w14:paraId="635EE3A0" w14:textId="77777777" w:rsidR="00414BF6" w:rsidRPr="00414BF6" w:rsidRDefault="00414BF6" w:rsidP="00414BF6">
      <w:pPr>
        <w:rPr>
          <w:lang w:val="en-NZ"/>
        </w:rPr>
      </w:pPr>
      <w:r w:rsidRPr="00414BF6">
        <w:rPr>
          <w:lang w:val="en-NZ"/>
        </w:rPr>
        <w:t>The main ethical issues considered by the Committee and addressed by the Researcher are as follows.</w:t>
      </w:r>
    </w:p>
    <w:p w14:paraId="4A4F5EAB" w14:textId="2E6A66F2" w:rsidR="00414BF6" w:rsidRDefault="00414BF6" w:rsidP="00414BF6">
      <w:pPr>
        <w:rPr>
          <w:lang w:val="en-NZ"/>
        </w:rPr>
      </w:pPr>
    </w:p>
    <w:p w14:paraId="6EF881D9" w14:textId="77777777" w:rsidR="001A1DDF" w:rsidRPr="00B64BC1" w:rsidRDefault="001A1DDF" w:rsidP="006C4008">
      <w:pPr>
        <w:numPr>
          <w:ilvl w:val="0"/>
          <w:numId w:val="4"/>
        </w:numPr>
        <w:rPr>
          <w:rFonts w:cs="Arial"/>
          <w:szCs w:val="22"/>
          <w:lang w:val="en-NZ"/>
        </w:rPr>
      </w:pPr>
      <w:r w:rsidRPr="00B64BC1">
        <w:rPr>
          <w:rFonts w:cs="Arial"/>
          <w:szCs w:val="22"/>
          <w:lang w:val="en-NZ"/>
        </w:rPr>
        <w:t xml:space="preserve">The Committee noted the Covid vaccine is referenced in study documentation and queried whether this should be expanded to include others such as the flu vaccine. The Researcher confirmed there is a typical stand-down period for all medications which would include other vaccines.  </w:t>
      </w:r>
    </w:p>
    <w:p w14:paraId="4E9A469C" w14:textId="77777777" w:rsidR="001A1DDF" w:rsidRPr="00B64BC1" w:rsidRDefault="001A1DDF" w:rsidP="006C4008">
      <w:pPr>
        <w:numPr>
          <w:ilvl w:val="0"/>
          <w:numId w:val="4"/>
        </w:numPr>
        <w:rPr>
          <w:rFonts w:cs="Arial"/>
          <w:szCs w:val="22"/>
          <w:lang w:val="en-NZ"/>
        </w:rPr>
      </w:pPr>
      <w:r w:rsidRPr="00B64BC1">
        <w:rPr>
          <w:rFonts w:cs="Arial"/>
          <w:szCs w:val="22"/>
          <w:lang w:val="en-NZ"/>
        </w:rPr>
        <w:t xml:space="preserve">The Committee queried whether participants would be given instruction if they became hypertensive. The Researcher confirmed full instructions regarding any management would be provided and a doctor would be on-call 24 hours a day. </w:t>
      </w:r>
    </w:p>
    <w:p w14:paraId="42FC0DC8" w14:textId="0F93B45A" w:rsidR="001A1DDF" w:rsidRPr="00414BF6" w:rsidRDefault="001A1DDF" w:rsidP="006C4008">
      <w:pPr>
        <w:numPr>
          <w:ilvl w:val="0"/>
          <w:numId w:val="4"/>
        </w:numPr>
        <w:rPr>
          <w:lang w:val="en-NZ"/>
        </w:rPr>
      </w:pPr>
      <w:r w:rsidRPr="00B64BC1">
        <w:rPr>
          <w:rFonts w:cs="Arial"/>
          <w:szCs w:val="22"/>
          <w:lang w:val="en-NZ"/>
        </w:rPr>
        <w:t>The Committee noted participants cannot take any medication that may increase blood pressure and queried whether this included the contraceptive pill. The Researcher stated there is a requirement for the medication to be stable for a period of time and potential participants would need to meet the standard blood pressure criteria on the contraceptive.</w:t>
      </w:r>
    </w:p>
    <w:p w14:paraId="7D460FC0" w14:textId="77777777" w:rsidR="00414BF6" w:rsidRPr="00414BF6" w:rsidRDefault="00414BF6" w:rsidP="00414BF6">
      <w:pPr>
        <w:spacing w:before="80" w:after="80"/>
        <w:rPr>
          <w:lang w:val="en-NZ"/>
        </w:rPr>
      </w:pPr>
    </w:p>
    <w:p w14:paraId="03D72566" w14:textId="77777777" w:rsidR="00414BF6" w:rsidRPr="00414BF6" w:rsidRDefault="00414BF6" w:rsidP="00414BF6">
      <w:pPr>
        <w:rPr>
          <w:b/>
          <w:bCs/>
          <w:lang w:val="en-NZ"/>
        </w:rPr>
      </w:pPr>
      <w:r w:rsidRPr="00414BF6">
        <w:rPr>
          <w:b/>
          <w:bCs/>
          <w:lang w:val="en-NZ"/>
        </w:rPr>
        <w:t>Summary of outstanding ethical issues</w:t>
      </w:r>
    </w:p>
    <w:p w14:paraId="6FC27C37" w14:textId="77777777" w:rsidR="00414BF6" w:rsidRPr="00414BF6" w:rsidRDefault="00414BF6" w:rsidP="00414BF6">
      <w:pPr>
        <w:rPr>
          <w:lang w:val="en-NZ"/>
        </w:rPr>
      </w:pPr>
    </w:p>
    <w:p w14:paraId="132432BC" w14:textId="68BB72DF" w:rsidR="00414BF6" w:rsidRDefault="00414BF6" w:rsidP="00414BF6">
      <w:pPr>
        <w:rPr>
          <w:rFonts w:cs="Arial"/>
          <w:szCs w:val="22"/>
        </w:rPr>
      </w:pPr>
      <w:r w:rsidRPr="00414BF6">
        <w:rPr>
          <w:lang w:val="en-NZ"/>
        </w:rPr>
        <w:t xml:space="preserve">The main ethical issues considered by the </w:t>
      </w:r>
      <w:r w:rsidRPr="00414BF6">
        <w:rPr>
          <w:szCs w:val="22"/>
          <w:lang w:val="en-NZ"/>
        </w:rPr>
        <w:t>Committee and which require addressing by the Researcher are as follows</w:t>
      </w:r>
      <w:r w:rsidRPr="00414BF6">
        <w:rPr>
          <w:rFonts w:cs="Arial"/>
          <w:szCs w:val="22"/>
        </w:rPr>
        <w:t>.</w:t>
      </w:r>
    </w:p>
    <w:p w14:paraId="7A32C434" w14:textId="77777777" w:rsidR="001A1DDF" w:rsidRPr="00414BF6" w:rsidRDefault="001A1DDF" w:rsidP="00414BF6">
      <w:pPr>
        <w:rPr>
          <w:rFonts w:cs="Arial"/>
          <w:szCs w:val="22"/>
        </w:rPr>
      </w:pPr>
    </w:p>
    <w:p w14:paraId="65CB6664" w14:textId="77777777" w:rsidR="001A1DDF" w:rsidRPr="00B64BC1" w:rsidRDefault="001A1DDF" w:rsidP="006C4008">
      <w:pPr>
        <w:numPr>
          <w:ilvl w:val="0"/>
          <w:numId w:val="4"/>
        </w:numPr>
        <w:rPr>
          <w:rFonts w:cs="Arial"/>
          <w:szCs w:val="22"/>
          <w:lang w:val="en-NZ"/>
        </w:rPr>
      </w:pPr>
      <w:r w:rsidRPr="00B64BC1">
        <w:rPr>
          <w:rFonts w:cs="Arial"/>
          <w:szCs w:val="22"/>
          <w:lang w:val="en-NZ"/>
        </w:rPr>
        <w:t xml:space="preserve">The Committee noted it is acceptable to state the study was reviewed and approved by HDEC in advertising material but requested the HDEC logo is not included. </w:t>
      </w:r>
    </w:p>
    <w:p w14:paraId="4723FD45" w14:textId="77777777" w:rsidR="001A1DDF" w:rsidRPr="00B64BC1" w:rsidRDefault="001A1DDF" w:rsidP="006C4008">
      <w:pPr>
        <w:numPr>
          <w:ilvl w:val="0"/>
          <w:numId w:val="4"/>
        </w:numPr>
        <w:rPr>
          <w:rFonts w:cs="Arial"/>
          <w:szCs w:val="22"/>
          <w:lang w:val="en-NZ"/>
        </w:rPr>
      </w:pPr>
      <w:r w:rsidRPr="00B64BC1">
        <w:rPr>
          <w:rFonts w:cs="Arial"/>
          <w:szCs w:val="22"/>
          <w:lang w:val="en-NZ"/>
        </w:rPr>
        <w:t>The Committee cautioned against use of the word 'treatment' in the radio script and requested an alternative word is used in advertisement material.</w:t>
      </w:r>
    </w:p>
    <w:p w14:paraId="435D1A6B" w14:textId="74C8B76A" w:rsidR="001A1DDF" w:rsidRDefault="001A1DDF" w:rsidP="006C4008">
      <w:pPr>
        <w:numPr>
          <w:ilvl w:val="0"/>
          <w:numId w:val="4"/>
        </w:numPr>
        <w:spacing w:before="80" w:after="80"/>
        <w:rPr>
          <w:rFonts w:cs="Arial"/>
          <w:szCs w:val="22"/>
          <w:lang w:val="en-NZ"/>
        </w:rPr>
      </w:pPr>
      <w:r w:rsidRPr="00B64BC1">
        <w:rPr>
          <w:rFonts w:cs="Arial"/>
          <w:szCs w:val="22"/>
          <w:lang w:val="en-NZ"/>
        </w:rPr>
        <w:t>The Committee noted a study codename is useful for administrative purposes and requested the Researcher notify the HDEC once a codename is available.</w:t>
      </w:r>
    </w:p>
    <w:p w14:paraId="53315278" w14:textId="77777777" w:rsidR="001A1DDF" w:rsidRDefault="001A1DDF" w:rsidP="001A1DDF">
      <w:pPr>
        <w:spacing w:before="80" w:after="80"/>
        <w:rPr>
          <w:szCs w:val="22"/>
          <w:lang w:val="en-NZ"/>
        </w:rPr>
      </w:pPr>
    </w:p>
    <w:p w14:paraId="3CD32AFC" w14:textId="7E2743B3" w:rsidR="00414BF6" w:rsidRPr="00414BF6" w:rsidRDefault="00414BF6" w:rsidP="00414BF6">
      <w:pPr>
        <w:spacing w:before="80" w:after="80"/>
        <w:rPr>
          <w:rFonts w:cs="Arial"/>
          <w:szCs w:val="22"/>
          <w:lang w:val="en-NZ"/>
        </w:rPr>
      </w:pPr>
      <w:r w:rsidRPr="00414BF6">
        <w:rPr>
          <w:rFonts w:cs="Arial"/>
          <w:szCs w:val="22"/>
          <w:lang w:val="en-NZ"/>
        </w:rPr>
        <w:t xml:space="preserve">The Committee requested the following changes to the Participant Information Sheet and Consent Form (PIS/CF): </w:t>
      </w:r>
    </w:p>
    <w:p w14:paraId="0C24D5B9" w14:textId="77777777" w:rsidR="00414BF6" w:rsidRPr="00414BF6" w:rsidRDefault="00414BF6" w:rsidP="00414BF6">
      <w:pPr>
        <w:spacing w:before="80" w:after="80"/>
        <w:rPr>
          <w:rFonts w:cs="Arial"/>
          <w:szCs w:val="22"/>
          <w:lang w:val="en-NZ"/>
        </w:rPr>
      </w:pPr>
    </w:p>
    <w:p w14:paraId="7C27DB51" w14:textId="4C50AE1E" w:rsidR="00414BF6" w:rsidRPr="001A1DDF" w:rsidRDefault="001A1DDF" w:rsidP="006C4008">
      <w:pPr>
        <w:numPr>
          <w:ilvl w:val="0"/>
          <w:numId w:val="4"/>
        </w:numPr>
        <w:rPr>
          <w:rFonts w:cs="Arial"/>
          <w:szCs w:val="22"/>
          <w:lang w:val="en-NZ"/>
        </w:rPr>
      </w:pPr>
      <w:r w:rsidRPr="00B64BC1">
        <w:rPr>
          <w:rFonts w:cs="Arial"/>
          <w:szCs w:val="22"/>
          <w:lang w:val="en-NZ"/>
        </w:rPr>
        <w:lastRenderedPageBreak/>
        <w:t>The Committee noted the consent form introduces the term 'personal data' but the information sheet refers to 'identifiable', 'deidentified' and 'coded' data. The Committee requested a revision for consistency.</w:t>
      </w:r>
    </w:p>
    <w:p w14:paraId="2015ACB6" w14:textId="77777777" w:rsidR="00414BF6" w:rsidRPr="00414BF6" w:rsidRDefault="00414BF6" w:rsidP="00414BF6">
      <w:pPr>
        <w:spacing w:before="80" w:after="80"/>
        <w:ind w:left="357" w:hanging="357"/>
        <w:rPr>
          <w:lang w:val="en-NZ"/>
        </w:rPr>
      </w:pPr>
    </w:p>
    <w:p w14:paraId="7A8F8660" w14:textId="77777777" w:rsidR="00414BF6" w:rsidRPr="00414BF6" w:rsidRDefault="00414BF6" w:rsidP="00414BF6">
      <w:pPr>
        <w:spacing w:before="80" w:after="80"/>
      </w:pPr>
    </w:p>
    <w:p w14:paraId="6F22FCEB" w14:textId="77777777" w:rsidR="00414BF6" w:rsidRPr="00414BF6" w:rsidRDefault="00414BF6" w:rsidP="00414BF6">
      <w:pPr>
        <w:rPr>
          <w:b/>
          <w:bCs/>
          <w:lang w:val="en-NZ"/>
        </w:rPr>
      </w:pPr>
      <w:r w:rsidRPr="00414BF6">
        <w:rPr>
          <w:b/>
          <w:bCs/>
          <w:lang w:val="en-NZ"/>
        </w:rPr>
        <w:t xml:space="preserve">Decision </w:t>
      </w:r>
    </w:p>
    <w:p w14:paraId="2C4DC0E1" w14:textId="77777777" w:rsidR="00414BF6" w:rsidRPr="00414BF6" w:rsidRDefault="00414BF6" w:rsidP="00414BF6">
      <w:pPr>
        <w:rPr>
          <w:lang w:val="en-NZ"/>
        </w:rPr>
      </w:pPr>
    </w:p>
    <w:p w14:paraId="3DED34CE" w14:textId="77777777" w:rsidR="00414BF6" w:rsidRPr="00414BF6" w:rsidRDefault="00414BF6" w:rsidP="00414BF6">
      <w:pPr>
        <w:rPr>
          <w:lang w:val="en-NZ"/>
        </w:rPr>
      </w:pPr>
      <w:r w:rsidRPr="00414BF6">
        <w:rPr>
          <w:lang w:val="en-NZ"/>
        </w:rPr>
        <w:t xml:space="preserve">This application was </w:t>
      </w:r>
      <w:r w:rsidRPr="00414BF6">
        <w:rPr>
          <w:i/>
          <w:lang w:val="en-NZ"/>
        </w:rPr>
        <w:t>approved</w:t>
      </w:r>
      <w:r w:rsidRPr="00414BF6">
        <w:rPr>
          <w:lang w:val="en-NZ"/>
        </w:rPr>
        <w:t xml:space="preserve"> by </w:t>
      </w:r>
      <w:r w:rsidRPr="00414BF6">
        <w:rPr>
          <w:rFonts w:cs="Arial"/>
          <w:szCs w:val="22"/>
          <w:lang w:val="en-NZ"/>
        </w:rPr>
        <w:t>consensus</w:t>
      </w:r>
      <w:r w:rsidRPr="00414BF6">
        <w:rPr>
          <w:lang w:val="en-NZ"/>
        </w:rPr>
        <w:t xml:space="preserve">, </w:t>
      </w:r>
      <w:r w:rsidRPr="00414BF6">
        <w:rPr>
          <w:rFonts w:cs="Arial"/>
          <w:szCs w:val="22"/>
          <w:lang w:val="en-NZ"/>
        </w:rPr>
        <w:t>subject to the following non-standard conditions:</w:t>
      </w:r>
    </w:p>
    <w:p w14:paraId="500F9E19" w14:textId="77777777" w:rsidR="00414BF6" w:rsidRPr="00414BF6" w:rsidRDefault="00414BF6" w:rsidP="00414BF6">
      <w:pPr>
        <w:rPr>
          <w:color w:val="FF0000"/>
          <w:lang w:val="en-NZ"/>
        </w:rPr>
      </w:pPr>
    </w:p>
    <w:p w14:paraId="02310811" w14:textId="75102236" w:rsidR="00414BF6" w:rsidRPr="00A369E5" w:rsidRDefault="00414BF6" w:rsidP="00414BF6">
      <w:pPr>
        <w:spacing w:before="80" w:after="80"/>
        <w:ind w:left="714" w:hanging="357"/>
        <w:rPr>
          <w:rFonts w:cs="Arial"/>
          <w:szCs w:val="22"/>
          <w:lang w:val="en-NZ"/>
        </w:rPr>
      </w:pPr>
    </w:p>
    <w:p w14:paraId="2E0F25A1" w14:textId="492A25B8" w:rsidR="00414BF6" w:rsidRPr="00A369E5" w:rsidRDefault="00FC56E7" w:rsidP="006C4008">
      <w:pPr>
        <w:numPr>
          <w:ilvl w:val="0"/>
          <w:numId w:val="3"/>
        </w:numPr>
        <w:spacing w:before="80" w:after="80"/>
        <w:ind w:left="714" w:hanging="357"/>
        <w:rPr>
          <w:rFonts w:cs="Arial"/>
          <w:szCs w:val="22"/>
          <w:lang w:val="en-NZ"/>
        </w:rPr>
      </w:pPr>
      <w:r>
        <w:rPr>
          <w:rFonts w:cs="Arial"/>
          <w:szCs w:val="22"/>
          <w:lang w:val="en-NZ"/>
        </w:rPr>
        <w:t>p</w:t>
      </w:r>
      <w:r w:rsidR="00414BF6" w:rsidRPr="00A369E5">
        <w:rPr>
          <w:rFonts w:cs="Arial"/>
          <w:szCs w:val="22"/>
          <w:lang w:val="en-NZ"/>
        </w:rPr>
        <w:t xml:space="preserve">lease update the Participant Information Sheet and Consent Form, taking into account the feedback provided by the Committee. </w:t>
      </w:r>
      <w:r w:rsidR="00414BF6" w:rsidRPr="00A369E5">
        <w:rPr>
          <w:i/>
          <w:iCs/>
        </w:rPr>
        <w:t>(National Ethical Standards for Health and Disability Research and Quality Improvement, para 7.15 – 7.17).</w:t>
      </w:r>
    </w:p>
    <w:p w14:paraId="162366D6" w14:textId="255CFC32" w:rsidR="00414BF6" w:rsidRPr="00A369E5" w:rsidRDefault="00FC56E7" w:rsidP="006C4008">
      <w:pPr>
        <w:numPr>
          <w:ilvl w:val="0"/>
          <w:numId w:val="3"/>
        </w:numPr>
        <w:spacing w:before="80" w:after="80"/>
        <w:ind w:left="714" w:hanging="357"/>
        <w:rPr>
          <w:rFonts w:cs="Arial"/>
          <w:szCs w:val="22"/>
          <w:lang w:val="en-NZ"/>
        </w:rPr>
      </w:pPr>
      <w:r>
        <w:t>p</w:t>
      </w:r>
      <w:r w:rsidR="00A369E5" w:rsidRPr="00A369E5">
        <w:t xml:space="preserve">lease update the study advertisement </w:t>
      </w:r>
      <w:r w:rsidR="00A369E5" w:rsidRPr="00A369E5">
        <w:rPr>
          <w:rFonts w:cs="Arial"/>
          <w:i/>
          <w:szCs w:val="21"/>
        </w:rPr>
        <w:t xml:space="preserve">(National Ethical Standards for Health and Disability Research and Quality Improvement, para 11.12).  </w:t>
      </w:r>
    </w:p>
    <w:p w14:paraId="672CE5F3" w14:textId="77777777" w:rsidR="00414BF6" w:rsidRPr="00A369E5" w:rsidRDefault="00414BF6" w:rsidP="00414BF6">
      <w:pPr>
        <w:rPr>
          <w:rFonts w:cs="Arial"/>
          <w:szCs w:val="22"/>
          <w:lang w:val="en-NZ"/>
        </w:rPr>
      </w:pPr>
    </w:p>
    <w:p w14:paraId="6CDD61EE" w14:textId="4AED3D54" w:rsidR="00B80D9D" w:rsidRPr="00614A92" w:rsidRDefault="00B80D9D" w:rsidP="003F0764">
      <w:pPr>
        <w:spacing w:before="80" w:after="80"/>
        <w:ind w:left="714"/>
        <w:rPr>
          <w:rFonts w:cs="Arial"/>
          <w:color w:val="4BACC6"/>
          <w:szCs w:val="22"/>
          <w:lang w:val="en-NZ"/>
        </w:rPr>
      </w:pPr>
    </w:p>
    <w:p w14:paraId="7FD585EE" w14:textId="09B0A9E7" w:rsidR="00A66F2E" w:rsidRPr="00614A92" w:rsidRDefault="007B18B7" w:rsidP="00664D4B">
      <w:pPr>
        <w:rPr>
          <w:rFonts w:cs="Arial"/>
          <w:color w:val="4BACC6"/>
          <w:lang w:val="en-NZ"/>
        </w:rPr>
      </w:pPr>
      <w:r w:rsidRPr="00614A92">
        <w:rPr>
          <w:rFonts w:cs="Arial"/>
        </w:rPr>
        <w:br w:type="page"/>
      </w:r>
      <w:r w:rsidR="00A66F2E" w:rsidRPr="00B06A35">
        <w:rPr>
          <w:rFonts w:cs="Arial"/>
          <w:b/>
          <w:bCs/>
          <w:sz w:val="36"/>
          <w:szCs w:val="28"/>
        </w:rPr>
        <w:lastRenderedPageBreak/>
        <w:t>General business</w:t>
      </w:r>
    </w:p>
    <w:p w14:paraId="70F7E529" w14:textId="09A0AE27" w:rsidR="00A66F2E" w:rsidRPr="00614A92" w:rsidRDefault="00A66F2E" w:rsidP="00A25A96">
      <w:pPr>
        <w:ind w:left="465"/>
        <w:rPr>
          <w:rFonts w:cs="Arial"/>
        </w:rPr>
      </w:pPr>
    </w:p>
    <w:p w14:paraId="711F526C" w14:textId="77777777" w:rsidR="00A66F2E" w:rsidRPr="00614A92" w:rsidRDefault="00A66F2E" w:rsidP="00A66F2E">
      <w:pPr>
        <w:rPr>
          <w:rFonts w:cs="Arial"/>
        </w:rPr>
      </w:pPr>
    </w:p>
    <w:p w14:paraId="59A9F53D" w14:textId="77777777" w:rsidR="00A66F2E" w:rsidRPr="00614A92" w:rsidRDefault="00A66F2E" w:rsidP="00A66F2E">
      <w:pPr>
        <w:numPr>
          <w:ilvl w:val="0"/>
          <w:numId w:val="1"/>
        </w:numPr>
        <w:rPr>
          <w:rFonts w:cs="Arial"/>
        </w:rPr>
      </w:pPr>
      <w:r w:rsidRPr="00614A92">
        <w:rPr>
          <w:rFonts w:cs="Arial"/>
        </w:rPr>
        <w:t>The</w:t>
      </w:r>
      <w:r w:rsidRPr="00614A92">
        <w:rPr>
          <w:rFonts w:cs="Arial"/>
          <w:color w:val="FF0000"/>
        </w:rPr>
        <w:t xml:space="preserve"> </w:t>
      </w:r>
      <w:r w:rsidRPr="00614A92">
        <w:rPr>
          <w:rFonts w:cs="Arial"/>
        </w:rPr>
        <w:t>Chair reminded the Committee of the date and time of its next scheduled meeting:</w:t>
      </w:r>
    </w:p>
    <w:p w14:paraId="683216AD" w14:textId="77777777" w:rsidR="00A66F2E" w:rsidRPr="00614A92" w:rsidRDefault="00A66F2E" w:rsidP="00A66F2E">
      <w:pPr>
        <w:ind w:left="465"/>
        <w:rPr>
          <w:rFonts w:cs="Arial"/>
        </w:rPr>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614A92" w14:paraId="2D9236AD" w14:textId="77777777" w:rsidTr="00223C3D">
        <w:tc>
          <w:tcPr>
            <w:tcW w:w="2160" w:type="dxa"/>
            <w:tcBorders>
              <w:top w:val="single" w:sz="4" w:space="0" w:color="auto"/>
            </w:tcBorders>
          </w:tcPr>
          <w:p w14:paraId="649CCBCE" w14:textId="77777777" w:rsidR="00A66F2E" w:rsidRPr="00614A92" w:rsidRDefault="00A66F2E" w:rsidP="00223C3D">
            <w:pPr>
              <w:spacing w:before="80" w:after="80"/>
              <w:rPr>
                <w:rFonts w:cs="Arial"/>
                <w:b/>
                <w:sz w:val="20"/>
                <w:lang w:val="en-NZ"/>
              </w:rPr>
            </w:pPr>
            <w:r w:rsidRPr="00614A92">
              <w:rPr>
                <w:rFonts w:cs="Arial"/>
                <w:b/>
                <w:sz w:val="20"/>
                <w:lang w:val="en-NZ"/>
              </w:rPr>
              <w:t>Meeting date:</w:t>
            </w:r>
          </w:p>
        </w:tc>
        <w:tc>
          <w:tcPr>
            <w:tcW w:w="6120" w:type="dxa"/>
            <w:tcBorders>
              <w:top w:val="single" w:sz="4" w:space="0" w:color="auto"/>
            </w:tcBorders>
          </w:tcPr>
          <w:p w14:paraId="6E437952" w14:textId="1BE82BDB" w:rsidR="00A66F2E" w:rsidRPr="00614A92" w:rsidRDefault="00EC695B" w:rsidP="00223C3D">
            <w:pPr>
              <w:spacing w:before="80" w:after="80"/>
              <w:rPr>
                <w:rFonts w:cs="Arial"/>
                <w:color w:val="FF3399"/>
                <w:sz w:val="20"/>
                <w:lang w:val="en-NZ"/>
              </w:rPr>
            </w:pPr>
            <w:r>
              <w:rPr>
                <w:rFonts w:cs="Arial"/>
                <w:sz w:val="20"/>
                <w:lang w:val="en-NZ"/>
              </w:rPr>
              <w:t>04 July</w:t>
            </w:r>
            <w:r w:rsidR="00D74B69" w:rsidRPr="00614A92">
              <w:rPr>
                <w:rFonts w:cs="Arial"/>
                <w:sz w:val="20"/>
                <w:lang w:val="en-NZ"/>
              </w:rPr>
              <w:t xml:space="preserve"> 2023</w:t>
            </w:r>
          </w:p>
        </w:tc>
      </w:tr>
      <w:tr w:rsidR="00A66F2E" w:rsidRPr="00614A92" w14:paraId="6082200D" w14:textId="77777777" w:rsidTr="00223C3D">
        <w:tc>
          <w:tcPr>
            <w:tcW w:w="2160" w:type="dxa"/>
            <w:tcBorders>
              <w:bottom w:val="single" w:sz="4" w:space="0" w:color="auto"/>
            </w:tcBorders>
          </w:tcPr>
          <w:p w14:paraId="5D48564D" w14:textId="77777777" w:rsidR="00A66F2E" w:rsidRPr="00614A92" w:rsidRDefault="00A66F2E" w:rsidP="00223C3D">
            <w:pPr>
              <w:spacing w:before="80" w:after="80"/>
              <w:rPr>
                <w:rFonts w:cs="Arial"/>
                <w:b/>
                <w:sz w:val="20"/>
                <w:lang w:val="en-NZ"/>
              </w:rPr>
            </w:pPr>
            <w:r w:rsidRPr="00614A92">
              <w:rPr>
                <w:rFonts w:cs="Arial"/>
                <w:b/>
                <w:sz w:val="20"/>
                <w:lang w:val="en-NZ"/>
              </w:rPr>
              <w:t>Zoom details:</w:t>
            </w:r>
          </w:p>
        </w:tc>
        <w:tc>
          <w:tcPr>
            <w:tcW w:w="6120" w:type="dxa"/>
            <w:tcBorders>
              <w:bottom w:val="single" w:sz="4" w:space="0" w:color="auto"/>
            </w:tcBorders>
          </w:tcPr>
          <w:p w14:paraId="3B239E71" w14:textId="77777777" w:rsidR="00A66F2E" w:rsidRPr="00614A92" w:rsidRDefault="00A66F2E" w:rsidP="00223C3D">
            <w:pPr>
              <w:spacing w:before="80" w:after="80"/>
              <w:rPr>
                <w:rFonts w:cs="Arial"/>
                <w:color w:val="FF3399"/>
                <w:sz w:val="20"/>
                <w:lang w:val="en-NZ"/>
              </w:rPr>
            </w:pPr>
            <w:r w:rsidRPr="00614A92">
              <w:rPr>
                <w:rFonts w:cs="Arial"/>
                <w:sz w:val="20"/>
                <w:lang w:val="en-NZ"/>
              </w:rPr>
              <w:t>To be determined</w:t>
            </w:r>
          </w:p>
        </w:tc>
      </w:tr>
    </w:tbl>
    <w:p w14:paraId="7B148C1A" w14:textId="77777777" w:rsidR="00A66F2E" w:rsidRPr="00614A92" w:rsidRDefault="00A66F2E" w:rsidP="00A66F2E">
      <w:pPr>
        <w:ind w:left="105"/>
        <w:rPr>
          <w:rFonts w:cs="Arial"/>
        </w:rPr>
      </w:pPr>
    </w:p>
    <w:p w14:paraId="5E4FCB89" w14:textId="110C83DB" w:rsidR="00A66F2E" w:rsidRPr="00A25A96" w:rsidRDefault="00A66F2E" w:rsidP="00A66F2E">
      <w:pPr>
        <w:ind w:left="465"/>
        <w:rPr>
          <w:rFonts w:cs="Arial"/>
        </w:rPr>
      </w:pPr>
      <w:r w:rsidRPr="00A25A96">
        <w:rPr>
          <w:rFonts w:cs="Arial"/>
        </w:rPr>
        <w:tab/>
      </w:r>
      <w:r w:rsidR="00A85130">
        <w:rPr>
          <w:rFonts w:cs="Arial"/>
        </w:rPr>
        <w:t>No members</w:t>
      </w:r>
      <w:r w:rsidRPr="00A25A96">
        <w:rPr>
          <w:rFonts w:cs="Arial"/>
        </w:rPr>
        <w:t xml:space="preserve"> tendered apologies for this meeting.</w:t>
      </w:r>
    </w:p>
    <w:p w14:paraId="36403DFB" w14:textId="77777777" w:rsidR="00A66F2E" w:rsidRPr="00A25A96" w:rsidRDefault="00A66F2E" w:rsidP="00A66F2E">
      <w:pPr>
        <w:ind w:left="465"/>
        <w:rPr>
          <w:rFonts w:cs="Arial"/>
        </w:rPr>
      </w:pPr>
    </w:p>
    <w:p w14:paraId="02777881" w14:textId="77777777" w:rsidR="00A66F2E" w:rsidRPr="00614A92" w:rsidRDefault="00A66F2E" w:rsidP="00A66F2E">
      <w:pPr>
        <w:rPr>
          <w:rFonts w:cs="Arial"/>
        </w:rPr>
      </w:pPr>
    </w:p>
    <w:p w14:paraId="3C568E22" w14:textId="77777777" w:rsidR="00A66F2E" w:rsidRPr="00614A92" w:rsidRDefault="00A66F2E" w:rsidP="00A66F2E">
      <w:pPr>
        <w:numPr>
          <w:ilvl w:val="0"/>
          <w:numId w:val="1"/>
        </w:numPr>
        <w:rPr>
          <w:rFonts w:cs="Arial"/>
          <w:b/>
          <w:szCs w:val="22"/>
        </w:rPr>
      </w:pPr>
      <w:r w:rsidRPr="00614A92">
        <w:rPr>
          <w:rFonts w:cs="Arial"/>
          <w:b/>
          <w:szCs w:val="22"/>
        </w:rPr>
        <w:t>Review of Last Minutes</w:t>
      </w:r>
    </w:p>
    <w:p w14:paraId="5F977AB4" w14:textId="77777777" w:rsidR="00A66F2E" w:rsidRPr="00614A92" w:rsidRDefault="00A66F2E" w:rsidP="00A66F2E">
      <w:pPr>
        <w:rPr>
          <w:rFonts w:cs="Arial"/>
          <w:szCs w:val="22"/>
        </w:rPr>
      </w:pPr>
      <w:r w:rsidRPr="00614A92">
        <w:rPr>
          <w:rFonts w:cs="Arial"/>
          <w:szCs w:val="22"/>
        </w:rPr>
        <w:t>The minutes of the previous meeting were agreed and signed by the Chair and  Co-ordinator as a true record.</w:t>
      </w:r>
    </w:p>
    <w:p w14:paraId="11C48F07" w14:textId="70D32499" w:rsidR="00A66F2E" w:rsidRPr="00614A92" w:rsidRDefault="00A66F2E" w:rsidP="00A85130">
      <w:pPr>
        <w:ind w:left="465"/>
        <w:rPr>
          <w:rFonts w:cs="Arial"/>
          <w:b/>
          <w:szCs w:val="22"/>
        </w:rPr>
      </w:pPr>
    </w:p>
    <w:p w14:paraId="3CAFBAF6" w14:textId="77777777" w:rsidR="00A66F2E" w:rsidRPr="00614A92" w:rsidRDefault="00A66F2E" w:rsidP="00A66F2E">
      <w:pPr>
        <w:rPr>
          <w:rFonts w:cs="Arial"/>
          <w:szCs w:val="22"/>
        </w:rPr>
      </w:pPr>
    </w:p>
    <w:p w14:paraId="3CA44AC8" w14:textId="77777777" w:rsidR="00A66F2E" w:rsidRPr="00614A92" w:rsidRDefault="00A66F2E" w:rsidP="00A66F2E">
      <w:pPr>
        <w:rPr>
          <w:rFonts w:cs="Arial"/>
        </w:rPr>
      </w:pPr>
    </w:p>
    <w:p w14:paraId="05D5A537" w14:textId="231B738D" w:rsidR="00A66F2E" w:rsidRPr="00614A92" w:rsidRDefault="00A66F2E" w:rsidP="00A66F2E">
      <w:pPr>
        <w:rPr>
          <w:rFonts w:cs="Arial"/>
        </w:rPr>
      </w:pPr>
      <w:r w:rsidRPr="00A85130">
        <w:rPr>
          <w:rFonts w:cs="Arial"/>
        </w:rPr>
        <w:t xml:space="preserve">The meeting closed at </w:t>
      </w:r>
      <w:r w:rsidR="00A85130" w:rsidRPr="00A85130">
        <w:rPr>
          <w:rFonts w:cs="Arial"/>
          <w:szCs w:val="22"/>
          <w:lang w:val="en-NZ"/>
        </w:rPr>
        <w:t xml:space="preserve">6:00pm. </w:t>
      </w:r>
    </w:p>
    <w:p w14:paraId="702FD830" w14:textId="77777777" w:rsidR="00C06097" w:rsidRPr="00614A92" w:rsidRDefault="00C06097" w:rsidP="00A66F2E">
      <w:pPr>
        <w:rPr>
          <w:rFonts w:cs="Arial"/>
        </w:rPr>
      </w:pPr>
    </w:p>
    <w:sectPr w:rsidR="00C06097" w:rsidRPr="00614A92" w:rsidSect="008F6D9D">
      <w:footerReference w:type="even"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7C39" w14:textId="77777777" w:rsidR="00320962" w:rsidRDefault="00320962">
      <w:r>
        <w:separator/>
      </w:r>
    </w:p>
  </w:endnote>
  <w:endnote w:type="continuationSeparator" w:id="0">
    <w:p w14:paraId="283ED39C" w14:textId="77777777" w:rsidR="00320962" w:rsidRDefault="0032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E69A"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585AD1"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158D1271" w14:textId="77777777" w:rsidTr="00D73B66">
      <w:trPr>
        <w:trHeight w:val="282"/>
      </w:trPr>
      <w:tc>
        <w:tcPr>
          <w:tcW w:w="8222" w:type="dxa"/>
        </w:tcPr>
        <w:p w14:paraId="5FA222CC" w14:textId="273A8B74" w:rsidR="0081053D" w:rsidRPr="003537D1" w:rsidRDefault="00BE2A32" w:rsidP="00D73B66">
          <w:pPr>
            <w:pStyle w:val="Footer"/>
            <w:ind w:left="171" w:right="360"/>
            <w:rPr>
              <w:rFonts w:ascii="Arial Narrow" w:hAnsi="Arial Narrow"/>
              <w:sz w:val="16"/>
              <w:szCs w:val="16"/>
              <w:lang w:eastAsia="en-GB"/>
            </w:rPr>
          </w:pPr>
          <w:r w:rsidRPr="003537D1">
            <w:rPr>
              <w:rFonts w:cs="Arial"/>
              <w:sz w:val="16"/>
              <w:szCs w:val="16"/>
            </w:rPr>
            <w:t xml:space="preserve">HDEC Minutes – </w:t>
          </w:r>
          <w:r w:rsidR="00425BB9" w:rsidRPr="003537D1">
            <w:rPr>
              <w:rFonts w:cs="Arial"/>
              <w:sz w:val="16"/>
              <w:szCs w:val="16"/>
              <w:lang w:val="en-NZ"/>
            </w:rPr>
            <w:t xml:space="preserve">Northern B Health and Disability Ethics Committee </w:t>
          </w:r>
          <w:r w:rsidR="00425BB9" w:rsidRPr="003537D1">
            <w:rPr>
              <w:rFonts w:cs="Arial"/>
              <w:sz w:val="16"/>
              <w:szCs w:val="16"/>
            </w:rPr>
            <w:t xml:space="preserve">– </w:t>
          </w:r>
          <w:r w:rsidR="00A33D89">
            <w:rPr>
              <w:rFonts w:cs="Arial"/>
              <w:sz w:val="16"/>
              <w:szCs w:val="16"/>
            </w:rPr>
            <w:t>06 June</w:t>
          </w:r>
          <w:r w:rsidR="00425BB9" w:rsidRPr="003537D1">
            <w:rPr>
              <w:rFonts w:cs="Arial"/>
              <w:sz w:val="16"/>
              <w:szCs w:val="16"/>
            </w:rPr>
            <w:t xml:space="preserve"> 2023</w:t>
          </w:r>
        </w:p>
      </w:tc>
      <w:tc>
        <w:tcPr>
          <w:tcW w:w="1789" w:type="dxa"/>
        </w:tcPr>
        <w:p w14:paraId="6A1DD54E"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60092B40" w14:textId="060B3DCE" w:rsidR="00522B40" w:rsidRPr="00BF6505" w:rsidRDefault="00767084"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53EE6799" wp14:editId="25A6AB6D">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017DA6AA" w14:textId="77777777" w:rsidTr="00D73B66">
      <w:trPr>
        <w:trHeight w:val="283"/>
      </w:trPr>
      <w:tc>
        <w:tcPr>
          <w:tcW w:w="7796" w:type="dxa"/>
        </w:tcPr>
        <w:p w14:paraId="75E401C9" w14:textId="11973727" w:rsidR="0081053D" w:rsidRPr="003537D1" w:rsidRDefault="0081053D" w:rsidP="000B2F36">
          <w:pPr>
            <w:pStyle w:val="Footer"/>
            <w:ind w:right="360"/>
            <w:rPr>
              <w:rFonts w:ascii="Arial Narrow" w:hAnsi="Arial Narrow"/>
              <w:sz w:val="16"/>
              <w:szCs w:val="16"/>
              <w:lang w:eastAsia="en-GB"/>
            </w:rPr>
          </w:pPr>
          <w:r w:rsidRPr="003537D1">
            <w:rPr>
              <w:rFonts w:cs="Arial"/>
              <w:sz w:val="16"/>
              <w:szCs w:val="16"/>
            </w:rPr>
            <w:t xml:space="preserve">HDEC Minutes – </w:t>
          </w:r>
          <w:r w:rsidR="00425BB9" w:rsidRPr="003537D1">
            <w:rPr>
              <w:rFonts w:cs="Arial"/>
              <w:sz w:val="16"/>
              <w:szCs w:val="16"/>
              <w:lang w:val="en-NZ"/>
            </w:rPr>
            <w:t>Northern B</w:t>
          </w:r>
          <w:r w:rsidR="004B7C11" w:rsidRPr="003537D1">
            <w:rPr>
              <w:rFonts w:cs="Arial"/>
              <w:sz w:val="16"/>
              <w:szCs w:val="16"/>
              <w:lang w:val="en-NZ"/>
            </w:rPr>
            <w:t xml:space="preserve"> Health and Disability Ethics Committee </w:t>
          </w:r>
          <w:r w:rsidR="004B7C11" w:rsidRPr="003537D1">
            <w:rPr>
              <w:rFonts w:cs="Arial"/>
              <w:sz w:val="16"/>
              <w:szCs w:val="16"/>
            </w:rPr>
            <w:t xml:space="preserve">– </w:t>
          </w:r>
          <w:r w:rsidR="00A33D89">
            <w:rPr>
              <w:rFonts w:cs="Arial"/>
              <w:sz w:val="16"/>
              <w:szCs w:val="16"/>
            </w:rPr>
            <w:t>06 June</w:t>
          </w:r>
          <w:r w:rsidR="00425BB9" w:rsidRPr="003537D1">
            <w:rPr>
              <w:rFonts w:cs="Arial"/>
              <w:sz w:val="16"/>
              <w:szCs w:val="16"/>
            </w:rPr>
            <w:t xml:space="preserve"> 2023</w:t>
          </w:r>
        </w:p>
      </w:tc>
      <w:tc>
        <w:tcPr>
          <w:tcW w:w="1886" w:type="dxa"/>
        </w:tcPr>
        <w:p w14:paraId="47256AC3"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C6F89D8" w14:textId="47B632F6" w:rsidR="00BF6505" w:rsidRPr="00C91F3F" w:rsidRDefault="00767084"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0AA06B3A" wp14:editId="4A1CA36C">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A10B" w14:textId="77777777" w:rsidR="00320962" w:rsidRDefault="00320962">
      <w:r>
        <w:separator/>
      </w:r>
    </w:p>
  </w:footnote>
  <w:footnote w:type="continuationSeparator" w:id="0">
    <w:p w14:paraId="7C720396" w14:textId="77777777" w:rsidR="00320962" w:rsidRDefault="0032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446DACA4" w14:textId="77777777" w:rsidTr="008F6D9D">
      <w:trPr>
        <w:trHeight w:val="1079"/>
      </w:trPr>
      <w:tc>
        <w:tcPr>
          <w:tcW w:w="1914" w:type="dxa"/>
          <w:tcBorders>
            <w:bottom w:val="single" w:sz="4" w:space="0" w:color="auto"/>
          </w:tcBorders>
        </w:tcPr>
        <w:p w14:paraId="0BF425BB" w14:textId="7A285DD6" w:rsidR="00522B40" w:rsidRPr="00987913" w:rsidRDefault="00767084" w:rsidP="00296E6F">
          <w:pPr>
            <w:pStyle w:val="Heading1"/>
          </w:pPr>
          <w:r>
            <w:rPr>
              <w:noProof/>
            </w:rPr>
            <w:drawing>
              <wp:anchor distT="0" distB="0" distL="114300" distR="114300" simplePos="0" relativeHeight="251656704" behindDoc="0" locked="0" layoutInCell="1" allowOverlap="1" wp14:anchorId="7C0944C6" wp14:editId="4BD309B6">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30583ECB" w14:textId="77777777" w:rsidR="00522B40" w:rsidRPr="00296E6F" w:rsidRDefault="0054344C" w:rsidP="00296E6F">
          <w:pPr>
            <w:pStyle w:val="Heading1"/>
          </w:pPr>
          <w:r>
            <w:t xml:space="preserve">                  </w:t>
          </w:r>
          <w:r w:rsidR="00522B40" w:rsidRPr="00296E6F">
            <w:t>Minutes</w:t>
          </w:r>
        </w:p>
      </w:tc>
    </w:tr>
  </w:tbl>
  <w:p w14:paraId="3E84E093"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FD6"/>
    <w:multiLevelType w:val="hybridMultilevel"/>
    <w:tmpl w:val="A6F80766"/>
    <w:lvl w:ilvl="0" w:tplc="F948F9DA">
      <w:start w:val="1"/>
      <w:numFmt w:val="bullet"/>
      <w:lvlText w:val=""/>
      <w:lvlJc w:val="left"/>
      <w:pPr>
        <w:ind w:left="1077"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482C9D"/>
    <w:multiLevelType w:val="hybridMultilevel"/>
    <w:tmpl w:val="83A002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C67298"/>
    <w:multiLevelType w:val="hybridMultilevel"/>
    <w:tmpl w:val="EFF65800"/>
    <w:lvl w:ilvl="0" w:tplc="7F88103A">
      <w:start w:val="1"/>
      <w:numFmt w:val="bullet"/>
      <w:lvlText w:val=""/>
      <w:lvlJc w:val="left"/>
      <w:pPr>
        <w:ind w:left="1077" w:hanging="360"/>
      </w:pPr>
      <w:rPr>
        <w:rFonts w:ascii="Symbol" w:hAnsi="Symbol" w:hint="default"/>
        <w:color w:val="auto"/>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 w15:restartNumberingAfterBreak="0">
    <w:nsid w:val="26357550"/>
    <w:multiLevelType w:val="hybridMultilevel"/>
    <w:tmpl w:val="9796C5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8AE5853"/>
    <w:multiLevelType w:val="hybridMultilevel"/>
    <w:tmpl w:val="9B128DF4"/>
    <w:lvl w:ilvl="0" w:tplc="5558783C">
      <w:start w:val="1"/>
      <w:numFmt w:val="bullet"/>
      <w:lvlText w:val=""/>
      <w:lvlJc w:val="left"/>
      <w:pPr>
        <w:ind w:left="1077" w:hanging="360"/>
      </w:pPr>
      <w:rPr>
        <w:rFonts w:ascii="Symbol" w:hAnsi="Symbol" w:hint="default"/>
        <w:color w:val="auto"/>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E8D05F3"/>
    <w:multiLevelType w:val="hybridMultilevel"/>
    <w:tmpl w:val="4C9A1D9C"/>
    <w:lvl w:ilvl="0" w:tplc="068EB67C">
      <w:start w:val="1"/>
      <w:numFmt w:val="decimal"/>
      <w:lvlText w:val="%1."/>
      <w:lvlJc w:val="left"/>
      <w:pPr>
        <w:ind w:left="360" w:hanging="360"/>
      </w:pPr>
      <w:rPr>
        <w:rFonts w:cs="Times New Roman" w:hint="default"/>
        <w:b w:val="0"/>
        <w:bCs w:val="0"/>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BF27C94"/>
    <w:multiLevelType w:val="hybridMultilevel"/>
    <w:tmpl w:val="AA4238F0"/>
    <w:lvl w:ilvl="0" w:tplc="DD72E6EE">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95A18E1"/>
    <w:multiLevelType w:val="hybridMultilevel"/>
    <w:tmpl w:val="2C9806C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D721B1C"/>
    <w:multiLevelType w:val="hybridMultilevel"/>
    <w:tmpl w:val="917A772A"/>
    <w:lvl w:ilvl="0" w:tplc="F948F9DA">
      <w:start w:val="1"/>
      <w:numFmt w:val="bullet"/>
      <w:lvlText w:val=""/>
      <w:lvlJc w:val="left"/>
      <w:pPr>
        <w:ind w:left="1077"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22919CA"/>
    <w:multiLevelType w:val="hybridMultilevel"/>
    <w:tmpl w:val="6A388300"/>
    <w:lvl w:ilvl="0" w:tplc="F948F9DA">
      <w:start w:val="1"/>
      <w:numFmt w:val="bullet"/>
      <w:lvlText w:val=""/>
      <w:lvlJc w:val="left"/>
      <w:pPr>
        <w:ind w:left="1077" w:hanging="360"/>
      </w:pPr>
      <w:rPr>
        <w:rFonts w:ascii="Symbol" w:hAnsi="Symbol" w:hint="default"/>
        <w:color w:val="auto"/>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1" w15:restartNumberingAfterBreak="0">
    <w:nsid w:val="634D5B32"/>
    <w:multiLevelType w:val="hybridMultilevel"/>
    <w:tmpl w:val="A1105C3E"/>
    <w:lvl w:ilvl="0" w:tplc="F948F9DA">
      <w:start w:val="1"/>
      <w:numFmt w:val="bullet"/>
      <w:lvlText w:val=""/>
      <w:lvlJc w:val="left"/>
      <w:pPr>
        <w:ind w:left="1077"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4641B9E"/>
    <w:multiLevelType w:val="hybridMultilevel"/>
    <w:tmpl w:val="06C88B3C"/>
    <w:lvl w:ilvl="0" w:tplc="2BBEA572">
      <w:start w:val="1"/>
      <w:numFmt w:val="decimal"/>
      <w:pStyle w:val="ListParagraph"/>
      <w:lvlText w:val="%1."/>
      <w:lvlJc w:val="left"/>
      <w:pPr>
        <w:ind w:left="360" w:hanging="360"/>
      </w:pPr>
      <w:rPr>
        <w:rFonts w:cs="Times New Roman" w:hint="default"/>
        <w:b w:val="0"/>
        <w:bCs w:val="0"/>
        <w:color w:val="auto"/>
      </w:rPr>
    </w:lvl>
    <w:lvl w:ilvl="1" w:tplc="FFFFFFFF" w:tentative="1">
      <w:start w:val="1"/>
      <w:numFmt w:val="bullet"/>
      <w:lvlText w:val="o"/>
      <w:lvlJc w:val="left"/>
      <w:pPr>
        <w:ind w:left="723" w:hanging="360"/>
      </w:pPr>
      <w:rPr>
        <w:rFonts w:ascii="Courier New" w:hAnsi="Courier New" w:cs="Courier New" w:hint="default"/>
      </w:rPr>
    </w:lvl>
    <w:lvl w:ilvl="2" w:tplc="FFFFFFFF" w:tentative="1">
      <w:start w:val="1"/>
      <w:numFmt w:val="bullet"/>
      <w:lvlText w:val=""/>
      <w:lvlJc w:val="left"/>
      <w:pPr>
        <w:ind w:left="1443" w:hanging="360"/>
      </w:pPr>
      <w:rPr>
        <w:rFonts w:ascii="Wingdings" w:hAnsi="Wingdings" w:hint="default"/>
      </w:rPr>
    </w:lvl>
    <w:lvl w:ilvl="3" w:tplc="FFFFFFFF" w:tentative="1">
      <w:start w:val="1"/>
      <w:numFmt w:val="bullet"/>
      <w:lvlText w:val=""/>
      <w:lvlJc w:val="left"/>
      <w:pPr>
        <w:ind w:left="2163" w:hanging="360"/>
      </w:pPr>
      <w:rPr>
        <w:rFonts w:ascii="Symbol" w:hAnsi="Symbol" w:hint="default"/>
      </w:rPr>
    </w:lvl>
    <w:lvl w:ilvl="4" w:tplc="FFFFFFFF" w:tentative="1">
      <w:start w:val="1"/>
      <w:numFmt w:val="bullet"/>
      <w:lvlText w:val="o"/>
      <w:lvlJc w:val="left"/>
      <w:pPr>
        <w:ind w:left="2883" w:hanging="360"/>
      </w:pPr>
      <w:rPr>
        <w:rFonts w:ascii="Courier New" w:hAnsi="Courier New" w:cs="Courier New" w:hint="default"/>
      </w:rPr>
    </w:lvl>
    <w:lvl w:ilvl="5" w:tplc="FFFFFFFF" w:tentative="1">
      <w:start w:val="1"/>
      <w:numFmt w:val="bullet"/>
      <w:lvlText w:val=""/>
      <w:lvlJc w:val="left"/>
      <w:pPr>
        <w:ind w:left="3603" w:hanging="360"/>
      </w:pPr>
      <w:rPr>
        <w:rFonts w:ascii="Wingdings" w:hAnsi="Wingdings" w:hint="default"/>
      </w:rPr>
    </w:lvl>
    <w:lvl w:ilvl="6" w:tplc="FFFFFFFF" w:tentative="1">
      <w:start w:val="1"/>
      <w:numFmt w:val="bullet"/>
      <w:lvlText w:val=""/>
      <w:lvlJc w:val="left"/>
      <w:pPr>
        <w:ind w:left="4323" w:hanging="360"/>
      </w:pPr>
      <w:rPr>
        <w:rFonts w:ascii="Symbol" w:hAnsi="Symbol" w:hint="default"/>
      </w:rPr>
    </w:lvl>
    <w:lvl w:ilvl="7" w:tplc="FFFFFFFF" w:tentative="1">
      <w:start w:val="1"/>
      <w:numFmt w:val="bullet"/>
      <w:lvlText w:val="o"/>
      <w:lvlJc w:val="left"/>
      <w:pPr>
        <w:ind w:left="5043" w:hanging="360"/>
      </w:pPr>
      <w:rPr>
        <w:rFonts w:ascii="Courier New" w:hAnsi="Courier New" w:cs="Courier New" w:hint="default"/>
      </w:rPr>
    </w:lvl>
    <w:lvl w:ilvl="8" w:tplc="FFFFFFFF" w:tentative="1">
      <w:start w:val="1"/>
      <w:numFmt w:val="bullet"/>
      <w:lvlText w:val=""/>
      <w:lvlJc w:val="left"/>
      <w:pPr>
        <w:ind w:left="5763" w:hanging="360"/>
      </w:pPr>
      <w:rPr>
        <w:rFonts w:ascii="Wingdings" w:hAnsi="Wingdings" w:hint="default"/>
      </w:rPr>
    </w:lvl>
  </w:abstractNum>
  <w:abstractNum w:abstractNumId="13" w15:restartNumberingAfterBreak="0">
    <w:nsid w:val="677C4CAC"/>
    <w:multiLevelType w:val="hybridMultilevel"/>
    <w:tmpl w:val="385472BA"/>
    <w:lvl w:ilvl="0" w:tplc="C0D89946">
      <w:start w:val="1"/>
      <w:numFmt w:val="bullet"/>
      <w:pStyle w:val="NSC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7DE0AC8"/>
    <w:multiLevelType w:val="hybridMultilevel"/>
    <w:tmpl w:val="861C4A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BCF2EC5"/>
    <w:multiLevelType w:val="hybridMultilevel"/>
    <w:tmpl w:val="A91622D4"/>
    <w:lvl w:ilvl="0" w:tplc="2F461F8A">
      <w:start w:val="1"/>
      <w:numFmt w:val="decimal"/>
      <w:lvlText w:val="%1."/>
      <w:lvlJc w:val="left"/>
      <w:pPr>
        <w:ind w:left="1077" w:hanging="360"/>
      </w:pPr>
      <w:rPr>
        <w:rFonts w:cs="Times New Roman" w:hint="default"/>
        <w:b w:val="0"/>
        <w:b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FD5109A"/>
    <w:multiLevelType w:val="hybridMultilevel"/>
    <w:tmpl w:val="0BF28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F593DFE"/>
    <w:multiLevelType w:val="hybridMultilevel"/>
    <w:tmpl w:val="1C042E5C"/>
    <w:lvl w:ilvl="0" w:tplc="1409000F">
      <w:start w:val="1"/>
      <w:numFmt w:val="decimal"/>
      <w:lvlText w:val="%1."/>
      <w:lvlJc w:val="left"/>
      <w:pPr>
        <w:ind w:left="360" w:hanging="360"/>
      </w:pPr>
      <w:rPr>
        <w:rFonts w:hint="default"/>
        <w:color w:val="auto"/>
      </w:rPr>
    </w:lvl>
    <w:lvl w:ilvl="1" w:tplc="FFFFFFFF" w:tentative="1">
      <w:start w:val="1"/>
      <w:numFmt w:val="bullet"/>
      <w:lvlText w:val="o"/>
      <w:lvlJc w:val="left"/>
      <w:pPr>
        <w:ind w:left="723" w:hanging="360"/>
      </w:pPr>
      <w:rPr>
        <w:rFonts w:ascii="Courier New" w:hAnsi="Courier New" w:cs="Courier New" w:hint="default"/>
      </w:rPr>
    </w:lvl>
    <w:lvl w:ilvl="2" w:tplc="FFFFFFFF" w:tentative="1">
      <w:start w:val="1"/>
      <w:numFmt w:val="bullet"/>
      <w:lvlText w:val=""/>
      <w:lvlJc w:val="left"/>
      <w:pPr>
        <w:ind w:left="1443" w:hanging="360"/>
      </w:pPr>
      <w:rPr>
        <w:rFonts w:ascii="Wingdings" w:hAnsi="Wingdings" w:hint="default"/>
      </w:rPr>
    </w:lvl>
    <w:lvl w:ilvl="3" w:tplc="FFFFFFFF" w:tentative="1">
      <w:start w:val="1"/>
      <w:numFmt w:val="bullet"/>
      <w:lvlText w:val=""/>
      <w:lvlJc w:val="left"/>
      <w:pPr>
        <w:ind w:left="2163" w:hanging="360"/>
      </w:pPr>
      <w:rPr>
        <w:rFonts w:ascii="Symbol" w:hAnsi="Symbol" w:hint="default"/>
      </w:rPr>
    </w:lvl>
    <w:lvl w:ilvl="4" w:tplc="FFFFFFFF" w:tentative="1">
      <w:start w:val="1"/>
      <w:numFmt w:val="bullet"/>
      <w:lvlText w:val="o"/>
      <w:lvlJc w:val="left"/>
      <w:pPr>
        <w:ind w:left="2883" w:hanging="360"/>
      </w:pPr>
      <w:rPr>
        <w:rFonts w:ascii="Courier New" w:hAnsi="Courier New" w:cs="Courier New" w:hint="default"/>
      </w:rPr>
    </w:lvl>
    <w:lvl w:ilvl="5" w:tplc="FFFFFFFF" w:tentative="1">
      <w:start w:val="1"/>
      <w:numFmt w:val="bullet"/>
      <w:lvlText w:val=""/>
      <w:lvlJc w:val="left"/>
      <w:pPr>
        <w:ind w:left="3603" w:hanging="360"/>
      </w:pPr>
      <w:rPr>
        <w:rFonts w:ascii="Wingdings" w:hAnsi="Wingdings" w:hint="default"/>
      </w:rPr>
    </w:lvl>
    <w:lvl w:ilvl="6" w:tplc="FFFFFFFF" w:tentative="1">
      <w:start w:val="1"/>
      <w:numFmt w:val="bullet"/>
      <w:lvlText w:val=""/>
      <w:lvlJc w:val="left"/>
      <w:pPr>
        <w:ind w:left="4323" w:hanging="360"/>
      </w:pPr>
      <w:rPr>
        <w:rFonts w:ascii="Symbol" w:hAnsi="Symbol" w:hint="default"/>
      </w:rPr>
    </w:lvl>
    <w:lvl w:ilvl="7" w:tplc="FFFFFFFF" w:tentative="1">
      <w:start w:val="1"/>
      <w:numFmt w:val="bullet"/>
      <w:lvlText w:val="o"/>
      <w:lvlJc w:val="left"/>
      <w:pPr>
        <w:ind w:left="5043" w:hanging="360"/>
      </w:pPr>
      <w:rPr>
        <w:rFonts w:ascii="Courier New" w:hAnsi="Courier New" w:cs="Courier New" w:hint="default"/>
      </w:rPr>
    </w:lvl>
    <w:lvl w:ilvl="8" w:tplc="FFFFFFFF" w:tentative="1">
      <w:start w:val="1"/>
      <w:numFmt w:val="bullet"/>
      <w:lvlText w:val=""/>
      <w:lvlJc w:val="left"/>
      <w:pPr>
        <w:ind w:left="5763" w:hanging="360"/>
      </w:pPr>
      <w:rPr>
        <w:rFonts w:ascii="Wingdings" w:hAnsi="Wingdings" w:hint="default"/>
      </w:rPr>
    </w:lvl>
  </w:abstractNum>
  <w:num w:numId="1" w16cid:durableId="509486083">
    <w:abstractNumId w:val="5"/>
  </w:num>
  <w:num w:numId="2" w16cid:durableId="1255358705">
    <w:abstractNumId w:val="6"/>
  </w:num>
  <w:num w:numId="3" w16cid:durableId="1933774701">
    <w:abstractNumId w:val="13"/>
  </w:num>
  <w:num w:numId="4" w16cid:durableId="1815948227">
    <w:abstractNumId w:val="3"/>
  </w:num>
  <w:num w:numId="5" w16cid:durableId="1763916225">
    <w:abstractNumId w:val="6"/>
    <w:lvlOverride w:ilvl="0">
      <w:startOverride w:val="1"/>
    </w:lvlOverride>
  </w:num>
  <w:num w:numId="6" w16cid:durableId="816458781">
    <w:abstractNumId w:val="14"/>
  </w:num>
  <w:num w:numId="7" w16cid:durableId="421268781">
    <w:abstractNumId w:val="1"/>
  </w:num>
  <w:num w:numId="8" w16cid:durableId="755323838">
    <w:abstractNumId w:val="6"/>
    <w:lvlOverride w:ilvl="0">
      <w:startOverride w:val="1"/>
    </w:lvlOverride>
  </w:num>
  <w:num w:numId="9" w16cid:durableId="434055789">
    <w:abstractNumId w:val="6"/>
    <w:lvlOverride w:ilvl="0">
      <w:startOverride w:val="1"/>
    </w:lvlOverride>
  </w:num>
  <w:num w:numId="10" w16cid:durableId="658580876">
    <w:abstractNumId w:val="2"/>
  </w:num>
  <w:num w:numId="11" w16cid:durableId="1650865448">
    <w:abstractNumId w:val="7"/>
  </w:num>
  <w:num w:numId="12" w16cid:durableId="1995183681">
    <w:abstractNumId w:val="6"/>
    <w:lvlOverride w:ilvl="0">
      <w:startOverride w:val="1"/>
    </w:lvlOverride>
  </w:num>
  <w:num w:numId="13" w16cid:durableId="1593901215">
    <w:abstractNumId w:val="6"/>
    <w:lvlOverride w:ilvl="0">
      <w:startOverride w:val="1"/>
    </w:lvlOverride>
  </w:num>
  <w:num w:numId="14" w16cid:durableId="1680035063">
    <w:abstractNumId w:val="6"/>
    <w:lvlOverride w:ilvl="0">
      <w:startOverride w:val="1"/>
    </w:lvlOverride>
  </w:num>
  <w:num w:numId="15" w16cid:durableId="257905549">
    <w:abstractNumId w:val="4"/>
  </w:num>
  <w:num w:numId="16" w16cid:durableId="1963224428">
    <w:abstractNumId w:val="16"/>
  </w:num>
  <w:num w:numId="17" w16cid:durableId="1178622534">
    <w:abstractNumId w:val="6"/>
    <w:lvlOverride w:ilvl="0">
      <w:startOverride w:val="1"/>
    </w:lvlOverride>
  </w:num>
  <w:num w:numId="18" w16cid:durableId="1671300007">
    <w:abstractNumId w:val="6"/>
    <w:lvlOverride w:ilvl="0">
      <w:startOverride w:val="1"/>
    </w:lvlOverride>
  </w:num>
  <w:num w:numId="19" w16cid:durableId="623460283">
    <w:abstractNumId w:val="10"/>
  </w:num>
  <w:num w:numId="20" w16cid:durableId="1981155509">
    <w:abstractNumId w:val="0"/>
  </w:num>
  <w:num w:numId="21" w16cid:durableId="688527921">
    <w:abstractNumId w:val="11"/>
  </w:num>
  <w:num w:numId="22" w16cid:durableId="155153940">
    <w:abstractNumId w:val="9"/>
  </w:num>
  <w:num w:numId="23" w16cid:durableId="653294733">
    <w:abstractNumId w:val="6"/>
    <w:lvlOverride w:ilvl="0">
      <w:startOverride w:val="1"/>
    </w:lvlOverride>
  </w:num>
  <w:num w:numId="24" w16cid:durableId="1610701697">
    <w:abstractNumId w:val="6"/>
  </w:num>
  <w:num w:numId="25" w16cid:durableId="209461400">
    <w:abstractNumId w:val="17"/>
  </w:num>
  <w:num w:numId="26" w16cid:durableId="1690981816">
    <w:abstractNumId w:val="15"/>
  </w:num>
  <w:num w:numId="27" w16cid:durableId="215944037">
    <w:abstractNumId w:val="6"/>
  </w:num>
  <w:num w:numId="28" w16cid:durableId="1079988068">
    <w:abstractNumId w:val="12"/>
  </w:num>
  <w:num w:numId="29" w16cid:durableId="240528774">
    <w:abstractNumId w:val="6"/>
    <w:lvlOverride w:ilvl="0">
      <w:startOverride w:val="1"/>
    </w:lvlOverride>
  </w:num>
  <w:num w:numId="30" w16cid:durableId="212230250">
    <w:abstractNumId w:val="12"/>
    <w:lvlOverride w:ilvl="0">
      <w:startOverride w:val="3"/>
    </w:lvlOverride>
  </w:num>
  <w:num w:numId="31" w16cid:durableId="614406216">
    <w:abstractNumId w:val="12"/>
    <w:lvlOverride w:ilvl="0">
      <w:startOverride w:val="2"/>
    </w:lvlOverride>
  </w:num>
  <w:num w:numId="32" w16cid:durableId="937371102">
    <w:abstractNumId w:val="12"/>
    <w:lvlOverride w:ilvl="0">
      <w:startOverride w:val="2"/>
    </w:lvlOverride>
  </w:num>
  <w:num w:numId="33" w16cid:durableId="1080757888">
    <w:abstractNumId w:val="12"/>
    <w:lvlOverride w:ilvl="0">
      <w:startOverride w:val="2"/>
    </w:lvlOverride>
  </w:num>
  <w:num w:numId="34" w16cid:durableId="2053769094">
    <w:abstractNumId w:val="8"/>
  </w:num>
  <w:num w:numId="35" w16cid:durableId="612129125">
    <w:abstractNumId w:val="12"/>
    <w:lvlOverride w:ilvl="0">
      <w:startOverride w:val="2"/>
    </w:lvlOverride>
  </w:num>
  <w:num w:numId="36" w16cid:durableId="708914929">
    <w:abstractNumId w:val="12"/>
    <w:lvlOverride w:ilvl="0">
      <w:startOverride w:val="2"/>
    </w:lvlOverride>
  </w:num>
  <w:num w:numId="37" w16cid:durableId="507138871">
    <w:abstractNumId w:val="12"/>
    <w:lvlOverride w:ilvl="0">
      <w:startOverride w:val="2"/>
    </w:lvlOverride>
  </w:num>
  <w:num w:numId="38" w16cid:durableId="426466836">
    <w:abstractNumId w:val="12"/>
    <w:lvlOverride w:ilvl="0">
      <w:startOverride w:val="2"/>
    </w:lvlOverride>
  </w:num>
  <w:num w:numId="39" w16cid:durableId="599607015">
    <w:abstractNumId w:val="12"/>
    <w:lvlOverride w:ilvl="0">
      <w:startOverride w:val="2"/>
    </w:lvlOverride>
  </w:num>
  <w:num w:numId="40" w16cid:durableId="1486311589">
    <w:abstractNumId w:val="12"/>
    <w:lvlOverride w:ilvl="0">
      <w:startOverride w:val="2"/>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1854"/>
    <w:rsid w:val="00001EA8"/>
    <w:rsid w:val="00002AB2"/>
    <w:rsid w:val="000048FD"/>
    <w:rsid w:val="00005674"/>
    <w:rsid w:val="000061CC"/>
    <w:rsid w:val="00011256"/>
    <w:rsid w:val="00011269"/>
    <w:rsid w:val="00012384"/>
    <w:rsid w:val="00013223"/>
    <w:rsid w:val="00013A58"/>
    <w:rsid w:val="00013D81"/>
    <w:rsid w:val="00014AC1"/>
    <w:rsid w:val="00017E81"/>
    <w:rsid w:val="000206ED"/>
    <w:rsid w:val="000217F4"/>
    <w:rsid w:val="00024BE1"/>
    <w:rsid w:val="00025A7C"/>
    <w:rsid w:val="00025EA0"/>
    <w:rsid w:val="00030E73"/>
    <w:rsid w:val="000318B2"/>
    <w:rsid w:val="000318E9"/>
    <w:rsid w:val="00033077"/>
    <w:rsid w:val="000332CA"/>
    <w:rsid w:val="00033C81"/>
    <w:rsid w:val="00034069"/>
    <w:rsid w:val="00035751"/>
    <w:rsid w:val="00035DC9"/>
    <w:rsid w:val="0003771B"/>
    <w:rsid w:val="0004067B"/>
    <w:rsid w:val="0004155B"/>
    <w:rsid w:val="0004332C"/>
    <w:rsid w:val="0004382F"/>
    <w:rsid w:val="00044BBF"/>
    <w:rsid w:val="00044C46"/>
    <w:rsid w:val="00045088"/>
    <w:rsid w:val="00045403"/>
    <w:rsid w:val="00045FD8"/>
    <w:rsid w:val="0005014A"/>
    <w:rsid w:val="00050F9C"/>
    <w:rsid w:val="00052BD5"/>
    <w:rsid w:val="00060328"/>
    <w:rsid w:val="000609BE"/>
    <w:rsid w:val="00062763"/>
    <w:rsid w:val="00062828"/>
    <w:rsid w:val="00064773"/>
    <w:rsid w:val="0006696B"/>
    <w:rsid w:val="000674DD"/>
    <w:rsid w:val="000732A9"/>
    <w:rsid w:val="0007356A"/>
    <w:rsid w:val="00073A93"/>
    <w:rsid w:val="00073DC4"/>
    <w:rsid w:val="0007485A"/>
    <w:rsid w:val="00075BF8"/>
    <w:rsid w:val="00075D21"/>
    <w:rsid w:val="00075FEE"/>
    <w:rsid w:val="00080477"/>
    <w:rsid w:val="00081559"/>
    <w:rsid w:val="00081635"/>
    <w:rsid w:val="000816F8"/>
    <w:rsid w:val="000819ED"/>
    <w:rsid w:val="00082758"/>
    <w:rsid w:val="00082942"/>
    <w:rsid w:val="00087A78"/>
    <w:rsid w:val="0009019C"/>
    <w:rsid w:val="000909E6"/>
    <w:rsid w:val="00090D56"/>
    <w:rsid w:val="0009360D"/>
    <w:rsid w:val="000941F7"/>
    <w:rsid w:val="0009601F"/>
    <w:rsid w:val="00097B8B"/>
    <w:rsid w:val="000A4774"/>
    <w:rsid w:val="000A5FB2"/>
    <w:rsid w:val="000B11E5"/>
    <w:rsid w:val="000B2F36"/>
    <w:rsid w:val="000B6892"/>
    <w:rsid w:val="000B6C7C"/>
    <w:rsid w:val="000B74B8"/>
    <w:rsid w:val="000B7EA3"/>
    <w:rsid w:val="000C2993"/>
    <w:rsid w:val="000C437D"/>
    <w:rsid w:val="000C4E9F"/>
    <w:rsid w:val="000C668F"/>
    <w:rsid w:val="000C73B6"/>
    <w:rsid w:val="000D0463"/>
    <w:rsid w:val="000D1D4C"/>
    <w:rsid w:val="000D224D"/>
    <w:rsid w:val="000D27AF"/>
    <w:rsid w:val="000D3EC8"/>
    <w:rsid w:val="000D462F"/>
    <w:rsid w:val="000E0ACE"/>
    <w:rsid w:val="000E32D7"/>
    <w:rsid w:val="000E41C8"/>
    <w:rsid w:val="000E6FC7"/>
    <w:rsid w:val="000E707C"/>
    <w:rsid w:val="000F2F24"/>
    <w:rsid w:val="000F3545"/>
    <w:rsid w:val="000F3D2E"/>
    <w:rsid w:val="000F64EA"/>
    <w:rsid w:val="0010056F"/>
    <w:rsid w:val="00100797"/>
    <w:rsid w:val="001011EB"/>
    <w:rsid w:val="0011026E"/>
    <w:rsid w:val="001106BB"/>
    <w:rsid w:val="00111D63"/>
    <w:rsid w:val="001125E7"/>
    <w:rsid w:val="001131A6"/>
    <w:rsid w:val="00115E5F"/>
    <w:rsid w:val="001165A4"/>
    <w:rsid w:val="00121262"/>
    <w:rsid w:val="00122125"/>
    <w:rsid w:val="001226AA"/>
    <w:rsid w:val="001236E9"/>
    <w:rsid w:val="00123DA5"/>
    <w:rsid w:val="001260F1"/>
    <w:rsid w:val="0012684F"/>
    <w:rsid w:val="00127F0B"/>
    <w:rsid w:val="00133638"/>
    <w:rsid w:val="00134922"/>
    <w:rsid w:val="00134CC4"/>
    <w:rsid w:val="00140341"/>
    <w:rsid w:val="0014090F"/>
    <w:rsid w:val="00142A63"/>
    <w:rsid w:val="00142C2C"/>
    <w:rsid w:val="001438BD"/>
    <w:rsid w:val="001438FE"/>
    <w:rsid w:val="0014660D"/>
    <w:rsid w:val="0014675F"/>
    <w:rsid w:val="001468B8"/>
    <w:rsid w:val="00147059"/>
    <w:rsid w:val="0014757A"/>
    <w:rsid w:val="001479CC"/>
    <w:rsid w:val="0015211C"/>
    <w:rsid w:val="00152653"/>
    <w:rsid w:val="00152C1A"/>
    <w:rsid w:val="00153959"/>
    <w:rsid w:val="00163188"/>
    <w:rsid w:val="001647A4"/>
    <w:rsid w:val="00166778"/>
    <w:rsid w:val="00166E9E"/>
    <w:rsid w:val="001712C5"/>
    <w:rsid w:val="00173E0B"/>
    <w:rsid w:val="0017690D"/>
    <w:rsid w:val="00181E7F"/>
    <w:rsid w:val="001830EF"/>
    <w:rsid w:val="00184D6C"/>
    <w:rsid w:val="00185263"/>
    <w:rsid w:val="001853FE"/>
    <w:rsid w:val="00185B06"/>
    <w:rsid w:val="0018623C"/>
    <w:rsid w:val="0018639E"/>
    <w:rsid w:val="00186E95"/>
    <w:rsid w:val="0018764C"/>
    <w:rsid w:val="001877DD"/>
    <w:rsid w:val="00192877"/>
    <w:rsid w:val="00193318"/>
    <w:rsid w:val="00193A60"/>
    <w:rsid w:val="00194C48"/>
    <w:rsid w:val="00195649"/>
    <w:rsid w:val="001A1587"/>
    <w:rsid w:val="001A1DDF"/>
    <w:rsid w:val="001A3403"/>
    <w:rsid w:val="001A3A93"/>
    <w:rsid w:val="001A422A"/>
    <w:rsid w:val="001A44A0"/>
    <w:rsid w:val="001B2250"/>
    <w:rsid w:val="001B445F"/>
    <w:rsid w:val="001B5167"/>
    <w:rsid w:val="001B6362"/>
    <w:rsid w:val="001B66C6"/>
    <w:rsid w:val="001B7009"/>
    <w:rsid w:val="001B7A72"/>
    <w:rsid w:val="001D0550"/>
    <w:rsid w:val="001D222F"/>
    <w:rsid w:val="001D31E8"/>
    <w:rsid w:val="001D415F"/>
    <w:rsid w:val="001D4951"/>
    <w:rsid w:val="001D5B44"/>
    <w:rsid w:val="001E15A4"/>
    <w:rsid w:val="001E28E7"/>
    <w:rsid w:val="001E29B4"/>
    <w:rsid w:val="001E57E0"/>
    <w:rsid w:val="001E6C0D"/>
    <w:rsid w:val="001E6E0A"/>
    <w:rsid w:val="001E7889"/>
    <w:rsid w:val="001F1C94"/>
    <w:rsid w:val="001F37E3"/>
    <w:rsid w:val="001F3A91"/>
    <w:rsid w:val="001F61D2"/>
    <w:rsid w:val="001F7785"/>
    <w:rsid w:val="001F77C8"/>
    <w:rsid w:val="0020129B"/>
    <w:rsid w:val="002040A6"/>
    <w:rsid w:val="002049F1"/>
    <w:rsid w:val="00204AC4"/>
    <w:rsid w:val="00205745"/>
    <w:rsid w:val="002070A8"/>
    <w:rsid w:val="00210DD4"/>
    <w:rsid w:val="002222E3"/>
    <w:rsid w:val="00223C3D"/>
    <w:rsid w:val="00223F1C"/>
    <w:rsid w:val="00224E75"/>
    <w:rsid w:val="00226601"/>
    <w:rsid w:val="002302CD"/>
    <w:rsid w:val="00230745"/>
    <w:rsid w:val="002318D8"/>
    <w:rsid w:val="0023343F"/>
    <w:rsid w:val="0023424C"/>
    <w:rsid w:val="00234599"/>
    <w:rsid w:val="002365F0"/>
    <w:rsid w:val="00237183"/>
    <w:rsid w:val="00240DFF"/>
    <w:rsid w:val="00241424"/>
    <w:rsid w:val="00241CC7"/>
    <w:rsid w:val="00241DE0"/>
    <w:rsid w:val="00243A5D"/>
    <w:rsid w:val="00247B52"/>
    <w:rsid w:val="00253548"/>
    <w:rsid w:val="0025574F"/>
    <w:rsid w:val="0025612F"/>
    <w:rsid w:val="00261184"/>
    <w:rsid w:val="002614A4"/>
    <w:rsid w:val="002623C7"/>
    <w:rsid w:val="00262DAF"/>
    <w:rsid w:val="00263263"/>
    <w:rsid w:val="0026403C"/>
    <w:rsid w:val="00264E8D"/>
    <w:rsid w:val="00265CD6"/>
    <w:rsid w:val="002671E8"/>
    <w:rsid w:val="0026754E"/>
    <w:rsid w:val="00267F8C"/>
    <w:rsid w:val="00272403"/>
    <w:rsid w:val="00272EEF"/>
    <w:rsid w:val="002731D0"/>
    <w:rsid w:val="00275FC3"/>
    <w:rsid w:val="00276B34"/>
    <w:rsid w:val="00282863"/>
    <w:rsid w:val="00282DC3"/>
    <w:rsid w:val="00284181"/>
    <w:rsid w:val="00285286"/>
    <w:rsid w:val="00285CB4"/>
    <w:rsid w:val="00285ED8"/>
    <w:rsid w:val="00286263"/>
    <w:rsid w:val="002876CA"/>
    <w:rsid w:val="00287D51"/>
    <w:rsid w:val="002905AB"/>
    <w:rsid w:val="00291A6C"/>
    <w:rsid w:val="002921B9"/>
    <w:rsid w:val="00292944"/>
    <w:rsid w:val="00294CDC"/>
    <w:rsid w:val="00295848"/>
    <w:rsid w:val="00296550"/>
    <w:rsid w:val="00296E6F"/>
    <w:rsid w:val="00296EFF"/>
    <w:rsid w:val="002A1341"/>
    <w:rsid w:val="002A2D93"/>
    <w:rsid w:val="002A3511"/>
    <w:rsid w:val="002A365B"/>
    <w:rsid w:val="002A3D13"/>
    <w:rsid w:val="002A5077"/>
    <w:rsid w:val="002A57EF"/>
    <w:rsid w:val="002A7FDE"/>
    <w:rsid w:val="002B0850"/>
    <w:rsid w:val="002B2215"/>
    <w:rsid w:val="002B2EFC"/>
    <w:rsid w:val="002B2FB5"/>
    <w:rsid w:val="002B31B0"/>
    <w:rsid w:val="002B4435"/>
    <w:rsid w:val="002B4913"/>
    <w:rsid w:val="002B62FF"/>
    <w:rsid w:val="002B6F16"/>
    <w:rsid w:val="002B776D"/>
    <w:rsid w:val="002C4170"/>
    <w:rsid w:val="002C78A7"/>
    <w:rsid w:val="002D05CB"/>
    <w:rsid w:val="002D5621"/>
    <w:rsid w:val="002D7327"/>
    <w:rsid w:val="002D789E"/>
    <w:rsid w:val="002E04FF"/>
    <w:rsid w:val="002E21AD"/>
    <w:rsid w:val="002E3115"/>
    <w:rsid w:val="002E40A8"/>
    <w:rsid w:val="002E5BCA"/>
    <w:rsid w:val="002F2999"/>
    <w:rsid w:val="002F578C"/>
    <w:rsid w:val="002F6BD3"/>
    <w:rsid w:val="003002D6"/>
    <w:rsid w:val="00300BF2"/>
    <w:rsid w:val="003032DE"/>
    <w:rsid w:val="00303AC5"/>
    <w:rsid w:val="00304BB0"/>
    <w:rsid w:val="00305E16"/>
    <w:rsid w:val="003103A4"/>
    <w:rsid w:val="00311ED0"/>
    <w:rsid w:val="003131D0"/>
    <w:rsid w:val="00313516"/>
    <w:rsid w:val="003200AC"/>
    <w:rsid w:val="00320962"/>
    <w:rsid w:val="0032379C"/>
    <w:rsid w:val="00326E85"/>
    <w:rsid w:val="00331267"/>
    <w:rsid w:val="00332E2D"/>
    <w:rsid w:val="003349CD"/>
    <w:rsid w:val="003357D0"/>
    <w:rsid w:val="00336EC2"/>
    <w:rsid w:val="0034049F"/>
    <w:rsid w:val="00342417"/>
    <w:rsid w:val="0034250D"/>
    <w:rsid w:val="0034401E"/>
    <w:rsid w:val="00344E61"/>
    <w:rsid w:val="003459D7"/>
    <w:rsid w:val="003537D1"/>
    <w:rsid w:val="00353E9E"/>
    <w:rsid w:val="00354442"/>
    <w:rsid w:val="003546D9"/>
    <w:rsid w:val="00357493"/>
    <w:rsid w:val="00357F91"/>
    <w:rsid w:val="00362CBB"/>
    <w:rsid w:val="00362D5F"/>
    <w:rsid w:val="0037042A"/>
    <w:rsid w:val="00370B65"/>
    <w:rsid w:val="00373E84"/>
    <w:rsid w:val="00375517"/>
    <w:rsid w:val="00375C2D"/>
    <w:rsid w:val="00381DF9"/>
    <w:rsid w:val="00383AAB"/>
    <w:rsid w:val="00383BE6"/>
    <w:rsid w:val="00383CDA"/>
    <w:rsid w:val="00383DA0"/>
    <w:rsid w:val="00385CB6"/>
    <w:rsid w:val="003868BC"/>
    <w:rsid w:val="00390102"/>
    <w:rsid w:val="00391E14"/>
    <w:rsid w:val="003930EA"/>
    <w:rsid w:val="00393FB7"/>
    <w:rsid w:val="0039744E"/>
    <w:rsid w:val="003A1321"/>
    <w:rsid w:val="003A2CA0"/>
    <w:rsid w:val="003A50A1"/>
    <w:rsid w:val="003A5713"/>
    <w:rsid w:val="003A5D1E"/>
    <w:rsid w:val="003A6BDF"/>
    <w:rsid w:val="003B0F33"/>
    <w:rsid w:val="003B1877"/>
    <w:rsid w:val="003B1DB5"/>
    <w:rsid w:val="003B23A8"/>
    <w:rsid w:val="003B2ED9"/>
    <w:rsid w:val="003B417E"/>
    <w:rsid w:val="003B6EBB"/>
    <w:rsid w:val="003C1296"/>
    <w:rsid w:val="003C1B1F"/>
    <w:rsid w:val="003C282E"/>
    <w:rsid w:val="003C6282"/>
    <w:rsid w:val="003C64B6"/>
    <w:rsid w:val="003D17AC"/>
    <w:rsid w:val="003D2DCF"/>
    <w:rsid w:val="003D6078"/>
    <w:rsid w:val="003D7FAB"/>
    <w:rsid w:val="003E0AAB"/>
    <w:rsid w:val="003E0EC0"/>
    <w:rsid w:val="003E26BE"/>
    <w:rsid w:val="003E2B03"/>
    <w:rsid w:val="003E3175"/>
    <w:rsid w:val="003E3E13"/>
    <w:rsid w:val="003E4DD4"/>
    <w:rsid w:val="003E58C9"/>
    <w:rsid w:val="003E7B4C"/>
    <w:rsid w:val="003F0600"/>
    <w:rsid w:val="003F0764"/>
    <w:rsid w:val="003F1B3A"/>
    <w:rsid w:val="003F2FFA"/>
    <w:rsid w:val="003F30B9"/>
    <w:rsid w:val="003F3175"/>
    <w:rsid w:val="003F578D"/>
    <w:rsid w:val="003F5C8D"/>
    <w:rsid w:val="003F6C8F"/>
    <w:rsid w:val="00400414"/>
    <w:rsid w:val="00402352"/>
    <w:rsid w:val="00402FE5"/>
    <w:rsid w:val="00404347"/>
    <w:rsid w:val="0041025B"/>
    <w:rsid w:val="00412B46"/>
    <w:rsid w:val="00414696"/>
    <w:rsid w:val="00414789"/>
    <w:rsid w:val="00414BF6"/>
    <w:rsid w:val="00415ABA"/>
    <w:rsid w:val="0041777E"/>
    <w:rsid w:val="00423E2C"/>
    <w:rsid w:val="0042489A"/>
    <w:rsid w:val="00425651"/>
    <w:rsid w:val="004258C6"/>
    <w:rsid w:val="00425BB9"/>
    <w:rsid w:val="00426C35"/>
    <w:rsid w:val="00430328"/>
    <w:rsid w:val="004308E6"/>
    <w:rsid w:val="00430F78"/>
    <w:rsid w:val="00435DD0"/>
    <w:rsid w:val="00436F07"/>
    <w:rsid w:val="00440766"/>
    <w:rsid w:val="00440CCC"/>
    <w:rsid w:val="004434E7"/>
    <w:rsid w:val="004444E1"/>
    <w:rsid w:val="00445AF2"/>
    <w:rsid w:val="00447DAF"/>
    <w:rsid w:val="00450212"/>
    <w:rsid w:val="00451CD6"/>
    <w:rsid w:val="004536CD"/>
    <w:rsid w:val="00455652"/>
    <w:rsid w:val="00455D20"/>
    <w:rsid w:val="00457752"/>
    <w:rsid w:val="00460446"/>
    <w:rsid w:val="004621BC"/>
    <w:rsid w:val="00466735"/>
    <w:rsid w:val="00466F4D"/>
    <w:rsid w:val="004716D1"/>
    <w:rsid w:val="0047184E"/>
    <w:rsid w:val="00471C92"/>
    <w:rsid w:val="0047325C"/>
    <w:rsid w:val="004735D1"/>
    <w:rsid w:val="004737C5"/>
    <w:rsid w:val="00473A52"/>
    <w:rsid w:val="00474515"/>
    <w:rsid w:val="0047482A"/>
    <w:rsid w:val="00475F3F"/>
    <w:rsid w:val="004762D2"/>
    <w:rsid w:val="00476DFD"/>
    <w:rsid w:val="004811C6"/>
    <w:rsid w:val="0048289C"/>
    <w:rsid w:val="00483875"/>
    <w:rsid w:val="00491B01"/>
    <w:rsid w:val="004924AC"/>
    <w:rsid w:val="00494CDB"/>
    <w:rsid w:val="004963C7"/>
    <w:rsid w:val="004A11FC"/>
    <w:rsid w:val="004A1B1A"/>
    <w:rsid w:val="004A296A"/>
    <w:rsid w:val="004A4ADA"/>
    <w:rsid w:val="004A55BC"/>
    <w:rsid w:val="004B1081"/>
    <w:rsid w:val="004B4732"/>
    <w:rsid w:val="004B5003"/>
    <w:rsid w:val="004B56BC"/>
    <w:rsid w:val="004B7466"/>
    <w:rsid w:val="004B7C11"/>
    <w:rsid w:val="004C24F7"/>
    <w:rsid w:val="004C4448"/>
    <w:rsid w:val="004C4C3F"/>
    <w:rsid w:val="004C5091"/>
    <w:rsid w:val="004C5DA2"/>
    <w:rsid w:val="004C5ED7"/>
    <w:rsid w:val="004C60B9"/>
    <w:rsid w:val="004D13E1"/>
    <w:rsid w:val="004D3102"/>
    <w:rsid w:val="004D45F8"/>
    <w:rsid w:val="004D7651"/>
    <w:rsid w:val="004E34D8"/>
    <w:rsid w:val="004E357F"/>
    <w:rsid w:val="004E37FE"/>
    <w:rsid w:val="004E4133"/>
    <w:rsid w:val="004E4F7C"/>
    <w:rsid w:val="004E50F1"/>
    <w:rsid w:val="004F0803"/>
    <w:rsid w:val="004F0A57"/>
    <w:rsid w:val="004F15DE"/>
    <w:rsid w:val="004F1EB5"/>
    <w:rsid w:val="004F7526"/>
    <w:rsid w:val="00500C83"/>
    <w:rsid w:val="00501A66"/>
    <w:rsid w:val="005026C7"/>
    <w:rsid w:val="00503982"/>
    <w:rsid w:val="0050555D"/>
    <w:rsid w:val="00505B68"/>
    <w:rsid w:val="00506319"/>
    <w:rsid w:val="00510315"/>
    <w:rsid w:val="00510734"/>
    <w:rsid w:val="00513CAE"/>
    <w:rsid w:val="00516E52"/>
    <w:rsid w:val="00522B40"/>
    <w:rsid w:val="0052497D"/>
    <w:rsid w:val="0052589C"/>
    <w:rsid w:val="0052785F"/>
    <w:rsid w:val="00527CFD"/>
    <w:rsid w:val="00532A2D"/>
    <w:rsid w:val="00534172"/>
    <w:rsid w:val="00536CE9"/>
    <w:rsid w:val="005370D6"/>
    <w:rsid w:val="00540BD8"/>
    <w:rsid w:val="00540FF2"/>
    <w:rsid w:val="00541136"/>
    <w:rsid w:val="0054344C"/>
    <w:rsid w:val="0054394F"/>
    <w:rsid w:val="00543C81"/>
    <w:rsid w:val="00545001"/>
    <w:rsid w:val="00546C78"/>
    <w:rsid w:val="00547CBF"/>
    <w:rsid w:val="0055075C"/>
    <w:rsid w:val="00551140"/>
    <w:rsid w:val="00551BB9"/>
    <w:rsid w:val="005525D5"/>
    <w:rsid w:val="00552694"/>
    <w:rsid w:val="0055294A"/>
    <w:rsid w:val="005537B9"/>
    <w:rsid w:val="0055482B"/>
    <w:rsid w:val="00555CBD"/>
    <w:rsid w:val="005579A4"/>
    <w:rsid w:val="00560D05"/>
    <w:rsid w:val="0056180A"/>
    <w:rsid w:val="00561CD9"/>
    <w:rsid w:val="0056208B"/>
    <w:rsid w:val="005647F5"/>
    <w:rsid w:val="0056592B"/>
    <w:rsid w:val="005668D4"/>
    <w:rsid w:val="00567A58"/>
    <w:rsid w:val="00570A0B"/>
    <w:rsid w:val="005716E1"/>
    <w:rsid w:val="00571C82"/>
    <w:rsid w:val="005721BF"/>
    <w:rsid w:val="005733A6"/>
    <w:rsid w:val="00574BEE"/>
    <w:rsid w:val="0057520C"/>
    <w:rsid w:val="00575903"/>
    <w:rsid w:val="005778EE"/>
    <w:rsid w:val="005779B3"/>
    <w:rsid w:val="005808E0"/>
    <w:rsid w:val="00584423"/>
    <w:rsid w:val="0058463D"/>
    <w:rsid w:val="00585EAF"/>
    <w:rsid w:val="005866BA"/>
    <w:rsid w:val="00590A4D"/>
    <w:rsid w:val="00593C77"/>
    <w:rsid w:val="00593E41"/>
    <w:rsid w:val="00595113"/>
    <w:rsid w:val="005955EE"/>
    <w:rsid w:val="00596984"/>
    <w:rsid w:val="00596CCA"/>
    <w:rsid w:val="005A0399"/>
    <w:rsid w:val="005A120D"/>
    <w:rsid w:val="005A14AB"/>
    <w:rsid w:val="005A1A57"/>
    <w:rsid w:val="005A33C5"/>
    <w:rsid w:val="005A36F3"/>
    <w:rsid w:val="005A649C"/>
    <w:rsid w:val="005B6498"/>
    <w:rsid w:val="005C1390"/>
    <w:rsid w:val="005C14FC"/>
    <w:rsid w:val="005C1B4C"/>
    <w:rsid w:val="005C2797"/>
    <w:rsid w:val="005C6D2D"/>
    <w:rsid w:val="005C70BE"/>
    <w:rsid w:val="005C77E1"/>
    <w:rsid w:val="005D1250"/>
    <w:rsid w:val="005D18A1"/>
    <w:rsid w:val="005D2A59"/>
    <w:rsid w:val="005D3F05"/>
    <w:rsid w:val="005D4E8F"/>
    <w:rsid w:val="005D5899"/>
    <w:rsid w:val="005D5A43"/>
    <w:rsid w:val="005D5C90"/>
    <w:rsid w:val="005D5D66"/>
    <w:rsid w:val="005D669D"/>
    <w:rsid w:val="005E01FE"/>
    <w:rsid w:val="005E036C"/>
    <w:rsid w:val="005E08AB"/>
    <w:rsid w:val="005E2C69"/>
    <w:rsid w:val="005E428C"/>
    <w:rsid w:val="005E47E1"/>
    <w:rsid w:val="005E4ECF"/>
    <w:rsid w:val="005E645E"/>
    <w:rsid w:val="005F2AFF"/>
    <w:rsid w:val="005F41BA"/>
    <w:rsid w:val="005F5197"/>
    <w:rsid w:val="005F59BA"/>
    <w:rsid w:val="005F66E8"/>
    <w:rsid w:val="005F785C"/>
    <w:rsid w:val="005F7880"/>
    <w:rsid w:val="005F7CCB"/>
    <w:rsid w:val="005F7CFD"/>
    <w:rsid w:val="006008BE"/>
    <w:rsid w:val="006008ED"/>
    <w:rsid w:val="006012E9"/>
    <w:rsid w:val="00603524"/>
    <w:rsid w:val="00604143"/>
    <w:rsid w:val="00606239"/>
    <w:rsid w:val="0060779C"/>
    <w:rsid w:val="00612FFC"/>
    <w:rsid w:val="00614A92"/>
    <w:rsid w:val="00614B54"/>
    <w:rsid w:val="006206EE"/>
    <w:rsid w:val="006211CE"/>
    <w:rsid w:val="00621B39"/>
    <w:rsid w:val="00624A25"/>
    <w:rsid w:val="00631713"/>
    <w:rsid w:val="0063282C"/>
    <w:rsid w:val="00632C2B"/>
    <w:rsid w:val="00632C9B"/>
    <w:rsid w:val="00634494"/>
    <w:rsid w:val="00634A53"/>
    <w:rsid w:val="00634CE0"/>
    <w:rsid w:val="00636691"/>
    <w:rsid w:val="00637416"/>
    <w:rsid w:val="00637949"/>
    <w:rsid w:val="00637CB3"/>
    <w:rsid w:val="00640843"/>
    <w:rsid w:val="00642D08"/>
    <w:rsid w:val="00643273"/>
    <w:rsid w:val="00643FAA"/>
    <w:rsid w:val="00644080"/>
    <w:rsid w:val="006451CD"/>
    <w:rsid w:val="006468B9"/>
    <w:rsid w:val="00647653"/>
    <w:rsid w:val="006476D2"/>
    <w:rsid w:val="00653130"/>
    <w:rsid w:val="00653336"/>
    <w:rsid w:val="00653890"/>
    <w:rsid w:val="006550C3"/>
    <w:rsid w:val="00655688"/>
    <w:rsid w:val="00655D4C"/>
    <w:rsid w:val="00664091"/>
    <w:rsid w:val="006649E7"/>
    <w:rsid w:val="00664CEF"/>
    <w:rsid w:val="00664D4B"/>
    <w:rsid w:val="0066588E"/>
    <w:rsid w:val="0066614C"/>
    <w:rsid w:val="00666481"/>
    <w:rsid w:val="0066791C"/>
    <w:rsid w:val="00670E4B"/>
    <w:rsid w:val="0067189A"/>
    <w:rsid w:val="00671B13"/>
    <w:rsid w:val="00672835"/>
    <w:rsid w:val="00675000"/>
    <w:rsid w:val="00675512"/>
    <w:rsid w:val="00676839"/>
    <w:rsid w:val="006809BC"/>
    <w:rsid w:val="00680B7B"/>
    <w:rsid w:val="00683AA9"/>
    <w:rsid w:val="00686772"/>
    <w:rsid w:val="00687DC6"/>
    <w:rsid w:val="00687EBA"/>
    <w:rsid w:val="00690428"/>
    <w:rsid w:val="00690D07"/>
    <w:rsid w:val="00690D0F"/>
    <w:rsid w:val="00691A52"/>
    <w:rsid w:val="00692F2A"/>
    <w:rsid w:val="00694047"/>
    <w:rsid w:val="00695001"/>
    <w:rsid w:val="0069683F"/>
    <w:rsid w:val="006A212B"/>
    <w:rsid w:val="006A496D"/>
    <w:rsid w:val="006A5AA0"/>
    <w:rsid w:val="006A74FC"/>
    <w:rsid w:val="006B1823"/>
    <w:rsid w:val="006B215B"/>
    <w:rsid w:val="006B2720"/>
    <w:rsid w:val="006B3B84"/>
    <w:rsid w:val="006C0556"/>
    <w:rsid w:val="006C29E2"/>
    <w:rsid w:val="006C2B97"/>
    <w:rsid w:val="006C320A"/>
    <w:rsid w:val="006C3A95"/>
    <w:rsid w:val="006C4008"/>
    <w:rsid w:val="006C4833"/>
    <w:rsid w:val="006C4E78"/>
    <w:rsid w:val="006D0658"/>
    <w:rsid w:val="006D0A33"/>
    <w:rsid w:val="006D1019"/>
    <w:rsid w:val="006D13A9"/>
    <w:rsid w:val="006D18A0"/>
    <w:rsid w:val="006D2D9C"/>
    <w:rsid w:val="006D4840"/>
    <w:rsid w:val="006D52E3"/>
    <w:rsid w:val="006D7BB9"/>
    <w:rsid w:val="006E275A"/>
    <w:rsid w:val="006E473C"/>
    <w:rsid w:val="006E5D12"/>
    <w:rsid w:val="006F1D88"/>
    <w:rsid w:val="006F5F3D"/>
    <w:rsid w:val="006F795C"/>
    <w:rsid w:val="006F7EB3"/>
    <w:rsid w:val="00700F0C"/>
    <w:rsid w:val="00702B88"/>
    <w:rsid w:val="00703B10"/>
    <w:rsid w:val="00705DE9"/>
    <w:rsid w:val="00707389"/>
    <w:rsid w:val="00707BD1"/>
    <w:rsid w:val="00710523"/>
    <w:rsid w:val="0071321F"/>
    <w:rsid w:val="00713FA1"/>
    <w:rsid w:val="007142DB"/>
    <w:rsid w:val="00715273"/>
    <w:rsid w:val="00715EF5"/>
    <w:rsid w:val="00715F03"/>
    <w:rsid w:val="0072095D"/>
    <w:rsid w:val="007210B1"/>
    <w:rsid w:val="00721F8F"/>
    <w:rsid w:val="007261E9"/>
    <w:rsid w:val="00726993"/>
    <w:rsid w:val="0072793E"/>
    <w:rsid w:val="00733A0D"/>
    <w:rsid w:val="007346B6"/>
    <w:rsid w:val="007357A4"/>
    <w:rsid w:val="007358B9"/>
    <w:rsid w:val="00735F17"/>
    <w:rsid w:val="00736D48"/>
    <w:rsid w:val="0074015E"/>
    <w:rsid w:val="007433D6"/>
    <w:rsid w:val="007457C8"/>
    <w:rsid w:val="00752EC0"/>
    <w:rsid w:val="00753E2C"/>
    <w:rsid w:val="00754E50"/>
    <w:rsid w:val="007564F9"/>
    <w:rsid w:val="007566D7"/>
    <w:rsid w:val="00761D19"/>
    <w:rsid w:val="007644A0"/>
    <w:rsid w:val="00765F93"/>
    <w:rsid w:val="00767084"/>
    <w:rsid w:val="00770A9F"/>
    <w:rsid w:val="007715DF"/>
    <w:rsid w:val="0077257F"/>
    <w:rsid w:val="007749CE"/>
    <w:rsid w:val="00775EBD"/>
    <w:rsid w:val="007779EE"/>
    <w:rsid w:val="0078276A"/>
    <w:rsid w:val="00782EC6"/>
    <w:rsid w:val="00786CE6"/>
    <w:rsid w:val="00787119"/>
    <w:rsid w:val="0079081E"/>
    <w:rsid w:val="007911EC"/>
    <w:rsid w:val="0079257B"/>
    <w:rsid w:val="00795EDD"/>
    <w:rsid w:val="007A0545"/>
    <w:rsid w:val="007A18A5"/>
    <w:rsid w:val="007A2688"/>
    <w:rsid w:val="007A4772"/>
    <w:rsid w:val="007A4E81"/>
    <w:rsid w:val="007A5F3F"/>
    <w:rsid w:val="007A6B47"/>
    <w:rsid w:val="007A6BB6"/>
    <w:rsid w:val="007A7E23"/>
    <w:rsid w:val="007A7E66"/>
    <w:rsid w:val="007B01DC"/>
    <w:rsid w:val="007B07BA"/>
    <w:rsid w:val="007B18B7"/>
    <w:rsid w:val="007B34DF"/>
    <w:rsid w:val="007B3706"/>
    <w:rsid w:val="007B3925"/>
    <w:rsid w:val="007B52A4"/>
    <w:rsid w:val="007B79E0"/>
    <w:rsid w:val="007C11D0"/>
    <w:rsid w:val="007C19DD"/>
    <w:rsid w:val="007C30ED"/>
    <w:rsid w:val="007C3A23"/>
    <w:rsid w:val="007C4ECD"/>
    <w:rsid w:val="007C7F77"/>
    <w:rsid w:val="007D1969"/>
    <w:rsid w:val="007D4362"/>
    <w:rsid w:val="007D5756"/>
    <w:rsid w:val="007D6077"/>
    <w:rsid w:val="007E0852"/>
    <w:rsid w:val="007E0E55"/>
    <w:rsid w:val="007E1880"/>
    <w:rsid w:val="007E213C"/>
    <w:rsid w:val="007E2D7A"/>
    <w:rsid w:val="007E5544"/>
    <w:rsid w:val="007E5B4A"/>
    <w:rsid w:val="007E5DB5"/>
    <w:rsid w:val="007E7476"/>
    <w:rsid w:val="007F025B"/>
    <w:rsid w:val="007F0A07"/>
    <w:rsid w:val="007F25D2"/>
    <w:rsid w:val="007F3BC2"/>
    <w:rsid w:val="007F3F9F"/>
    <w:rsid w:val="007F416E"/>
    <w:rsid w:val="007F4CF6"/>
    <w:rsid w:val="007F56D5"/>
    <w:rsid w:val="007F685F"/>
    <w:rsid w:val="007F6A0F"/>
    <w:rsid w:val="00802219"/>
    <w:rsid w:val="0080327B"/>
    <w:rsid w:val="0080329F"/>
    <w:rsid w:val="00804EF1"/>
    <w:rsid w:val="0080537B"/>
    <w:rsid w:val="00805BA5"/>
    <w:rsid w:val="008067DB"/>
    <w:rsid w:val="00806F62"/>
    <w:rsid w:val="0081053D"/>
    <w:rsid w:val="00816DCD"/>
    <w:rsid w:val="008213B2"/>
    <w:rsid w:val="008231C8"/>
    <w:rsid w:val="00823AAA"/>
    <w:rsid w:val="00824C1B"/>
    <w:rsid w:val="00825A4E"/>
    <w:rsid w:val="00826455"/>
    <w:rsid w:val="0082695C"/>
    <w:rsid w:val="00830653"/>
    <w:rsid w:val="0083088C"/>
    <w:rsid w:val="00832DAC"/>
    <w:rsid w:val="00834A94"/>
    <w:rsid w:val="00837961"/>
    <w:rsid w:val="00840710"/>
    <w:rsid w:val="00841276"/>
    <w:rsid w:val="008443A3"/>
    <w:rsid w:val="008444A3"/>
    <w:rsid w:val="0084618C"/>
    <w:rsid w:val="008474C7"/>
    <w:rsid w:val="008504CF"/>
    <w:rsid w:val="0085203E"/>
    <w:rsid w:val="00853F59"/>
    <w:rsid w:val="00854629"/>
    <w:rsid w:val="00856934"/>
    <w:rsid w:val="00857997"/>
    <w:rsid w:val="00865439"/>
    <w:rsid w:val="00866594"/>
    <w:rsid w:val="0087051B"/>
    <w:rsid w:val="00871964"/>
    <w:rsid w:val="00872A9C"/>
    <w:rsid w:val="0087390D"/>
    <w:rsid w:val="00874954"/>
    <w:rsid w:val="008758B4"/>
    <w:rsid w:val="00876A75"/>
    <w:rsid w:val="00876CEA"/>
    <w:rsid w:val="00877238"/>
    <w:rsid w:val="00877858"/>
    <w:rsid w:val="00877F01"/>
    <w:rsid w:val="008805D7"/>
    <w:rsid w:val="00882950"/>
    <w:rsid w:val="00883096"/>
    <w:rsid w:val="008869BB"/>
    <w:rsid w:val="0088735C"/>
    <w:rsid w:val="0088745C"/>
    <w:rsid w:val="0089494E"/>
    <w:rsid w:val="00894BEA"/>
    <w:rsid w:val="008958A3"/>
    <w:rsid w:val="00897373"/>
    <w:rsid w:val="008A03EC"/>
    <w:rsid w:val="008A29FB"/>
    <w:rsid w:val="008A7C28"/>
    <w:rsid w:val="008A7D81"/>
    <w:rsid w:val="008B0412"/>
    <w:rsid w:val="008B2722"/>
    <w:rsid w:val="008B3FA7"/>
    <w:rsid w:val="008C5F2A"/>
    <w:rsid w:val="008D059D"/>
    <w:rsid w:val="008D2564"/>
    <w:rsid w:val="008D61B5"/>
    <w:rsid w:val="008D77B5"/>
    <w:rsid w:val="008D7F34"/>
    <w:rsid w:val="008E0A3F"/>
    <w:rsid w:val="008E1747"/>
    <w:rsid w:val="008E26A8"/>
    <w:rsid w:val="008E3DF2"/>
    <w:rsid w:val="008E4D98"/>
    <w:rsid w:val="008F334C"/>
    <w:rsid w:val="008F6626"/>
    <w:rsid w:val="008F6D9D"/>
    <w:rsid w:val="008F7153"/>
    <w:rsid w:val="008F7888"/>
    <w:rsid w:val="00901F4E"/>
    <w:rsid w:val="009051F0"/>
    <w:rsid w:val="0090551E"/>
    <w:rsid w:val="0090764A"/>
    <w:rsid w:val="00911213"/>
    <w:rsid w:val="009256CA"/>
    <w:rsid w:val="009258B9"/>
    <w:rsid w:val="009318D0"/>
    <w:rsid w:val="00932E8C"/>
    <w:rsid w:val="00935967"/>
    <w:rsid w:val="009363CD"/>
    <w:rsid w:val="00940309"/>
    <w:rsid w:val="00940F99"/>
    <w:rsid w:val="009418F2"/>
    <w:rsid w:val="00945709"/>
    <w:rsid w:val="00946564"/>
    <w:rsid w:val="00946B92"/>
    <w:rsid w:val="00947D3F"/>
    <w:rsid w:val="009513F0"/>
    <w:rsid w:val="00953168"/>
    <w:rsid w:val="00953FE6"/>
    <w:rsid w:val="00956077"/>
    <w:rsid w:val="009571A8"/>
    <w:rsid w:val="009576F1"/>
    <w:rsid w:val="009606B4"/>
    <w:rsid w:val="00960BFE"/>
    <w:rsid w:val="00960D1F"/>
    <w:rsid w:val="00962E7A"/>
    <w:rsid w:val="0096337A"/>
    <w:rsid w:val="00965308"/>
    <w:rsid w:val="0096629E"/>
    <w:rsid w:val="00967DAF"/>
    <w:rsid w:val="00970420"/>
    <w:rsid w:val="009706C6"/>
    <w:rsid w:val="009742B0"/>
    <w:rsid w:val="00977E7F"/>
    <w:rsid w:val="0098032A"/>
    <w:rsid w:val="009837D5"/>
    <w:rsid w:val="00986D10"/>
    <w:rsid w:val="00987913"/>
    <w:rsid w:val="00987A4A"/>
    <w:rsid w:val="00987B8A"/>
    <w:rsid w:val="00993E56"/>
    <w:rsid w:val="009958CF"/>
    <w:rsid w:val="00996118"/>
    <w:rsid w:val="009962BA"/>
    <w:rsid w:val="009A073D"/>
    <w:rsid w:val="009A1374"/>
    <w:rsid w:val="009A1845"/>
    <w:rsid w:val="009A1A25"/>
    <w:rsid w:val="009A29DC"/>
    <w:rsid w:val="009A30AA"/>
    <w:rsid w:val="009A33AF"/>
    <w:rsid w:val="009A46D0"/>
    <w:rsid w:val="009A60B0"/>
    <w:rsid w:val="009A66BE"/>
    <w:rsid w:val="009A7937"/>
    <w:rsid w:val="009B00A9"/>
    <w:rsid w:val="009B0A2B"/>
    <w:rsid w:val="009B1DD4"/>
    <w:rsid w:val="009B3DFA"/>
    <w:rsid w:val="009B3E56"/>
    <w:rsid w:val="009B4E95"/>
    <w:rsid w:val="009B5CB3"/>
    <w:rsid w:val="009B754F"/>
    <w:rsid w:val="009C00B6"/>
    <w:rsid w:val="009C3A0B"/>
    <w:rsid w:val="009C3BCA"/>
    <w:rsid w:val="009C3D58"/>
    <w:rsid w:val="009C4FB5"/>
    <w:rsid w:val="009C51DB"/>
    <w:rsid w:val="009C6E7E"/>
    <w:rsid w:val="009D0116"/>
    <w:rsid w:val="009D7500"/>
    <w:rsid w:val="009D79A2"/>
    <w:rsid w:val="009E03AB"/>
    <w:rsid w:val="009E3A1A"/>
    <w:rsid w:val="009E51B1"/>
    <w:rsid w:val="009E5979"/>
    <w:rsid w:val="009E6011"/>
    <w:rsid w:val="009E62FC"/>
    <w:rsid w:val="009E6C99"/>
    <w:rsid w:val="009F06E4"/>
    <w:rsid w:val="009F0E78"/>
    <w:rsid w:val="009F2D44"/>
    <w:rsid w:val="009F4758"/>
    <w:rsid w:val="009F55B7"/>
    <w:rsid w:val="009F6E8F"/>
    <w:rsid w:val="009F7200"/>
    <w:rsid w:val="009F7E39"/>
    <w:rsid w:val="00A025C0"/>
    <w:rsid w:val="00A05F5E"/>
    <w:rsid w:val="00A06162"/>
    <w:rsid w:val="00A12E9E"/>
    <w:rsid w:val="00A1538F"/>
    <w:rsid w:val="00A15F2E"/>
    <w:rsid w:val="00A1758D"/>
    <w:rsid w:val="00A178BD"/>
    <w:rsid w:val="00A17DC2"/>
    <w:rsid w:val="00A209B1"/>
    <w:rsid w:val="00A214FC"/>
    <w:rsid w:val="00A22109"/>
    <w:rsid w:val="00A229B8"/>
    <w:rsid w:val="00A23693"/>
    <w:rsid w:val="00A25A96"/>
    <w:rsid w:val="00A26178"/>
    <w:rsid w:val="00A31211"/>
    <w:rsid w:val="00A31A94"/>
    <w:rsid w:val="00A33D89"/>
    <w:rsid w:val="00A34338"/>
    <w:rsid w:val="00A3573B"/>
    <w:rsid w:val="00A369E5"/>
    <w:rsid w:val="00A37251"/>
    <w:rsid w:val="00A40521"/>
    <w:rsid w:val="00A4412E"/>
    <w:rsid w:val="00A47DFC"/>
    <w:rsid w:val="00A508E8"/>
    <w:rsid w:val="00A51639"/>
    <w:rsid w:val="00A55057"/>
    <w:rsid w:val="00A56BFF"/>
    <w:rsid w:val="00A625F1"/>
    <w:rsid w:val="00A647CD"/>
    <w:rsid w:val="00A64F52"/>
    <w:rsid w:val="00A663E7"/>
    <w:rsid w:val="00A66E9D"/>
    <w:rsid w:val="00A66F2E"/>
    <w:rsid w:val="00A67765"/>
    <w:rsid w:val="00A67976"/>
    <w:rsid w:val="00A70B64"/>
    <w:rsid w:val="00A71731"/>
    <w:rsid w:val="00A722DD"/>
    <w:rsid w:val="00A723C2"/>
    <w:rsid w:val="00A7282B"/>
    <w:rsid w:val="00A72CEA"/>
    <w:rsid w:val="00A74831"/>
    <w:rsid w:val="00A75CE9"/>
    <w:rsid w:val="00A76152"/>
    <w:rsid w:val="00A7624B"/>
    <w:rsid w:val="00A834F2"/>
    <w:rsid w:val="00A84630"/>
    <w:rsid w:val="00A85130"/>
    <w:rsid w:val="00A863CC"/>
    <w:rsid w:val="00A87F00"/>
    <w:rsid w:val="00A90023"/>
    <w:rsid w:val="00A90654"/>
    <w:rsid w:val="00A910F3"/>
    <w:rsid w:val="00A92ADA"/>
    <w:rsid w:val="00A93CB7"/>
    <w:rsid w:val="00A9439C"/>
    <w:rsid w:val="00A9572D"/>
    <w:rsid w:val="00A965E8"/>
    <w:rsid w:val="00A97F5D"/>
    <w:rsid w:val="00AA5E25"/>
    <w:rsid w:val="00AA60AB"/>
    <w:rsid w:val="00AA79BD"/>
    <w:rsid w:val="00AA7A98"/>
    <w:rsid w:val="00AB09EF"/>
    <w:rsid w:val="00AB271A"/>
    <w:rsid w:val="00AB2AB3"/>
    <w:rsid w:val="00AB2CEA"/>
    <w:rsid w:val="00AB4321"/>
    <w:rsid w:val="00AB4349"/>
    <w:rsid w:val="00AB4D87"/>
    <w:rsid w:val="00AB4DA6"/>
    <w:rsid w:val="00AB5032"/>
    <w:rsid w:val="00AB51B7"/>
    <w:rsid w:val="00AB57E0"/>
    <w:rsid w:val="00AB642B"/>
    <w:rsid w:val="00AB7182"/>
    <w:rsid w:val="00AB7AC5"/>
    <w:rsid w:val="00AB7AE8"/>
    <w:rsid w:val="00AC5113"/>
    <w:rsid w:val="00AC7650"/>
    <w:rsid w:val="00AD2452"/>
    <w:rsid w:val="00AD2982"/>
    <w:rsid w:val="00AD3C3B"/>
    <w:rsid w:val="00AD461D"/>
    <w:rsid w:val="00AD4D3E"/>
    <w:rsid w:val="00AD5238"/>
    <w:rsid w:val="00AD6298"/>
    <w:rsid w:val="00AD6AFA"/>
    <w:rsid w:val="00AD77E7"/>
    <w:rsid w:val="00AE0FC4"/>
    <w:rsid w:val="00AE73BD"/>
    <w:rsid w:val="00AF0330"/>
    <w:rsid w:val="00AF0D92"/>
    <w:rsid w:val="00AF14D7"/>
    <w:rsid w:val="00AF3792"/>
    <w:rsid w:val="00AF5039"/>
    <w:rsid w:val="00AF57F1"/>
    <w:rsid w:val="00AF59E2"/>
    <w:rsid w:val="00AF7961"/>
    <w:rsid w:val="00B0434F"/>
    <w:rsid w:val="00B061E3"/>
    <w:rsid w:val="00B06A35"/>
    <w:rsid w:val="00B10862"/>
    <w:rsid w:val="00B1097A"/>
    <w:rsid w:val="00B12266"/>
    <w:rsid w:val="00B128B7"/>
    <w:rsid w:val="00B138CA"/>
    <w:rsid w:val="00B13B86"/>
    <w:rsid w:val="00B1579E"/>
    <w:rsid w:val="00B15AD5"/>
    <w:rsid w:val="00B16B32"/>
    <w:rsid w:val="00B17164"/>
    <w:rsid w:val="00B17492"/>
    <w:rsid w:val="00B175E6"/>
    <w:rsid w:val="00B2023E"/>
    <w:rsid w:val="00B2190A"/>
    <w:rsid w:val="00B2416A"/>
    <w:rsid w:val="00B24886"/>
    <w:rsid w:val="00B24B72"/>
    <w:rsid w:val="00B26DD7"/>
    <w:rsid w:val="00B2747D"/>
    <w:rsid w:val="00B300A7"/>
    <w:rsid w:val="00B30655"/>
    <w:rsid w:val="00B348EC"/>
    <w:rsid w:val="00B361A1"/>
    <w:rsid w:val="00B37D44"/>
    <w:rsid w:val="00B41E8D"/>
    <w:rsid w:val="00B437DA"/>
    <w:rsid w:val="00B44B91"/>
    <w:rsid w:val="00B4557D"/>
    <w:rsid w:val="00B469A9"/>
    <w:rsid w:val="00B46BBC"/>
    <w:rsid w:val="00B472BB"/>
    <w:rsid w:val="00B47ACD"/>
    <w:rsid w:val="00B50A97"/>
    <w:rsid w:val="00B51A82"/>
    <w:rsid w:val="00B55105"/>
    <w:rsid w:val="00B5617F"/>
    <w:rsid w:val="00B57584"/>
    <w:rsid w:val="00B61F40"/>
    <w:rsid w:val="00B624FA"/>
    <w:rsid w:val="00B64678"/>
    <w:rsid w:val="00B64BC1"/>
    <w:rsid w:val="00B66402"/>
    <w:rsid w:val="00B7078B"/>
    <w:rsid w:val="00B70C37"/>
    <w:rsid w:val="00B715F0"/>
    <w:rsid w:val="00B71AF4"/>
    <w:rsid w:val="00B73414"/>
    <w:rsid w:val="00B74589"/>
    <w:rsid w:val="00B74936"/>
    <w:rsid w:val="00B75FAC"/>
    <w:rsid w:val="00B77DDE"/>
    <w:rsid w:val="00B80D9D"/>
    <w:rsid w:val="00B8337F"/>
    <w:rsid w:val="00B84A2E"/>
    <w:rsid w:val="00B853D5"/>
    <w:rsid w:val="00B85B50"/>
    <w:rsid w:val="00B85F6D"/>
    <w:rsid w:val="00B92E04"/>
    <w:rsid w:val="00B95EAD"/>
    <w:rsid w:val="00BA00E8"/>
    <w:rsid w:val="00BA1687"/>
    <w:rsid w:val="00BA38D2"/>
    <w:rsid w:val="00BA44C3"/>
    <w:rsid w:val="00BA4C70"/>
    <w:rsid w:val="00BA4D91"/>
    <w:rsid w:val="00BA5B7E"/>
    <w:rsid w:val="00BA6ACC"/>
    <w:rsid w:val="00BB3B07"/>
    <w:rsid w:val="00BB3BA3"/>
    <w:rsid w:val="00BB5A41"/>
    <w:rsid w:val="00BB6EEF"/>
    <w:rsid w:val="00BC402E"/>
    <w:rsid w:val="00BC4277"/>
    <w:rsid w:val="00BC572F"/>
    <w:rsid w:val="00BC6C16"/>
    <w:rsid w:val="00BD0129"/>
    <w:rsid w:val="00BD0D71"/>
    <w:rsid w:val="00BD4866"/>
    <w:rsid w:val="00BD50A3"/>
    <w:rsid w:val="00BD6BBE"/>
    <w:rsid w:val="00BD7436"/>
    <w:rsid w:val="00BE197D"/>
    <w:rsid w:val="00BE2A32"/>
    <w:rsid w:val="00BE335E"/>
    <w:rsid w:val="00BE4C7D"/>
    <w:rsid w:val="00BE4D1C"/>
    <w:rsid w:val="00BE5262"/>
    <w:rsid w:val="00BE52B0"/>
    <w:rsid w:val="00BE55C7"/>
    <w:rsid w:val="00BE5849"/>
    <w:rsid w:val="00BE5B59"/>
    <w:rsid w:val="00BE63AB"/>
    <w:rsid w:val="00BF0FB3"/>
    <w:rsid w:val="00BF132D"/>
    <w:rsid w:val="00BF2239"/>
    <w:rsid w:val="00BF3585"/>
    <w:rsid w:val="00BF6505"/>
    <w:rsid w:val="00BF6ED4"/>
    <w:rsid w:val="00BF71CF"/>
    <w:rsid w:val="00C0093B"/>
    <w:rsid w:val="00C02A4E"/>
    <w:rsid w:val="00C02F9C"/>
    <w:rsid w:val="00C0466A"/>
    <w:rsid w:val="00C046BA"/>
    <w:rsid w:val="00C06097"/>
    <w:rsid w:val="00C061C5"/>
    <w:rsid w:val="00C0708F"/>
    <w:rsid w:val="00C1013E"/>
    <w:rsid w:val="00C14711"/>
    <w:rsid w:val="00C14720"/>
    <w:rsid w:val="00C1515A"/>
    <w:rsid w:val="00C201A4"/>
    <w:rsid w:val="00C20D4E"/>
    <w:rsid w:val="00C22875"/>
    <w:rsid w:val="00C2519A"/>
    <w:rsid w:val="00C264BE"/>
    <w:rsid w:val="00C2691D"/>
    <w:rsid w:val="00C33B1E"/>
    <w:rsid w:val="00C423FB"/>
    <w:rsid w:val="00C46637"/>
    <w:rsid w:val="00C47673"/>
    <w:rsid w:val="00C54147"/>
    <w:rsid w:val="00C54E16"/>
    <w:rsid w:val="00C57D40"/>
    <w:rsid w:val="00C60AF8"/>
    <w:rsid w:val="00C64A52"/>
    <w:rsid w:val="00C65C7E"/>
    <w:rsid w:val="00C668BD"/>
    <w:rsid w:val="00C670EB"/>
    <w:rsid w:val="00C671FA"/>
    <w:rsid w:val="00C7045E"/>
    <w:rsid w:val="00C75CB4"/>
    <w:rsid w:val="00C7727A"/>
    <w:rsid w:val="00C82E44"/>
    <w:rsid w:val="00C83A5F"/>
    <w:rsid w:val="00C856E5"/>
    <w:rsid w:val="00C86B93"/>
    <w:rsid w:val="00C86CFF"/>
    <w:rsid w:val="00C91F3F"/>
    <w:rsid w:val="00C9217C"/>
    <w:rsid w:val="00C93FE9"/>
    <w:rsid w:val="00C94FAB"/>
    <w:rsid w:val="00C9735E"/>
    <w:rsid w:val="00C97968"/>
    <w:rsid w:val="00CA0827"/>
    <w:rsid w:val="00CA1132"/>
    <w:rsid w:val="00CA5491"/>
    <w:rsid w:val="00CA757B"/>
    <w:rsid w:val="00CB3061"/>
    <w:rsid w:val="00CB47C4"/>
    <w:rsid w:val="00CB51E4"/>
    <w:rsid w:val="00CB5E54"/>
    <w:rsid w:val="00CB691D"/>
    <w:rsid w:val="00CC053C"/>
    <w:rsid w:val="00CC242C"/>
    <w:rsid w:val="00CC54A9"/>
    <w:rsid w:val="00CC6C38"/>
    <w:rsid w:val="00CC7E0F"/>
    <w:rsid w:val="00CD0BC0"/>
    <w:rsid w:val="00CD3F1D"/>
    <w:rsid w:val="00CD4752"/>
    <w:rsid w:val="00CD723E"/>
    <w:rsid w:val="00CD78DD"/>
    <w:rsid w:val="00CE21FF"/>
    <w:rsid w:val="00CE24B6"/>
    <w:rsid w:val="00CE24F5"/>
    <w:rsid w:val="00CE2B64"/>
    <w:rsid w:val="00CE6AA6"/>
    <w:rsid w:val="00CF427A"/>
    <w:rsid w:val="00CF4308"/>
    <w:rsid w:val="00CF4D18"/>
    <w:rsid w:val="00CF54B2"/>
    <w:rsid w:val="00CF6EA1"/>
    <w:rsid w:val="00D03031"/>
    <w:rsid w:val="00D05239"/>
    <w:rsid w:val="00D05B20"/>
    <w:rsid w:val="00D11BE7"/>
    <w:rsid w:val="00D12113"/>
    <w:rsid w:val="00D13CB3"/>
    <w:rsid w:val="00D154FC"/>
    <w:rsid w:val="00D17212"/>
    <w:rsid w:val="00D20109"/>
    <w:rsid w:val="00D224E2"/>
    <w:rsid w:val="00D26965"/>
    <w:rsid w:val="00D272E9"/>
    <w:rsid w:val="00D275E5"/>
    <w:rsid w:val="00D324AA"/>
    <w:rsid w:val="00D3417F"/>
    <w:rsid w:val="00D3706E"/>
    <w:rsid w:val="00D37B67"/>
    <w:rsid w:val="00D40DF6"/>
    <w:rsid w:val="00D40F04"/>
    <w:rsid w:val="00D41692"/>
    <w:rsid w:val="00D41D16"/>
    <w:rsid w:val="00D45067"/>
    <w:rsid w:val="00D5397B"/>
    <w:rsid w:val="00D547EC"/>
    <w:rsid w:val="00D55FB6"/>
    <w:rsid w:val="00D564B7"/>
    <w:rsid w:val="00D57619"/>
    <w:rsid w:val="00D57A52"/>
    <w:rsid w:val="00D608C4"/>
    <w:rsid w:val="00D62F79"/>
    <w:rsid w:val="00D6463A"/>
    <w:rsid w:val="00D6554F"/>
    <w:rsid w:val="00D66428"/>
    <w:rsid w:val="00D6748B"/>
    <w:rsid w:val="00D720E0"/>
    <w:rsid w:val="00D72428"/>
    <w:rsid w:val="00D73B66"/>
    <w:rsid w:val="00D73C58"/>
    <w:rsid w:val="00D749EF"/>
    <w:rsid w:val="00D74B69"/>
    <w:rsid w:val="00D74DE7"/>
    <w:rsid w:val="00D75422"/>
    <w:rsid w:val="00D767A0"/>
    <w:rsid w:val="00D7731F"/>
    <w:rsid w:val="00D77BD1"/>
    <w:rsid w:val="00D80724"/>
    <w:rsid w:val="00D80C93"/>
    <w:rsid w:val="00D8679D"/>
    <w:rsid w:val="00D86A16"/>
    <w:rsid w:val="00D874F0"/>
    <w:rsid w:val="00D87DCF"/>
    <w:rsid w:val="00D90D02"/>
    <w:rsid w:val="00D90DF3"/>
    <w:rsid w:val="00DA43B7"/>
    <w:rsid w:val="00DA4809"/>
    <w:rsid w:val="00DA4ADC"/>
    <w:rsid w:val="00DA5F0B"/>
    <w:rsid w:val="00DB032B"/>
    <w:rsid w:val="00DB0E37"/>
    <w:rsid w:val="00DB2173"/>
    <w:rsid w:val="00DB269B"/>
    <w:rsid w:val="00DB36F9"/>
    <w:rsid w:val="00DB6F81"/>
    <w:rsid w:val="00DB7572"/>
    <w:rsid w:val="00DC35A3"/>
    <w:rsid w:val="00DC39DC"/>
    <w:rsid w:val="00DC50FB"/>
    <w:rsid w:val="00DC62A5"/>
    <w:rsid w:val="00DD02FF"/>
    <w:rsid w:val="00DD1820"/>
    <w:rsid w:val="00DD1BA0"/>
    <w:rsid w:val="00DD223B"/>
    <w:rsid w:val="00DD4BC0"/>
    <w:rsid w:val="00DD677C"/>
    <w:rsid w:val="00DD7ED1"/>
    <w:rsid w:val="00DE7AC5"/>
    <w:rsid w:val="00DE7DF4"/>
    <w:rsid w:val="00DF2339"/>
    <w:rsid w:val="00DF324E"/>
    <w:rsid w:val="00DF3B6D"/>
    <w:rsid w:val="00DF5E28"/>
    <w:rsid w:val="00DF7616"/>
    <w:rsid w:val="00E00101"/>
    <w:rsid w:val="00E05195"/>
    <w:rsid w:val="00E0546C"/>
    <w:rsid w:val="00E05CA1"/>
    <w:rsid w:val="00E05D01"/>
    <w:rsid w:val="00E07948"/>
    <w:rsid w:val="00E13A27"/>
    <w:rsid w:val="00E13DC6"/>
    <w:rsid w:val="00E176EF"/>
    <w:rsid w:val="00E20390"/>
    <w:rsid w:val="00E20D41"/>
    <w:rsid w:val="00E2155F"/>
    <w:rsid w:val="00E22DAB"/>
    <w:rsid w:val="00E23AC7"/>
    <w:rsid w:val="00E24E77"/>
    <w:rsid w:val="00E269EC"/>
    <w:rsid w:val="00E305BC"/>
    <w:rsid w:val="00E312E4"/>
    <w:rsid w:val="00E314D3"/>
    <w:rsid w:val="00E3443C"/>
    <w:rsid w:val="00E344F1"/>
    <w:rsid w:val="00E37044"/>
    <w:rsid w:val="00E40A2A"/>
    <w:rsid w:val="00E40D51"/>
    <w:rsid w:val="00E41BC4"/>
    <w:rsid w:val="00E43ADE"/>
    <w:rsid w:val="00E45BEE"/>
    <w:rsid w:val="00E45CE0"/>
    <w:rsid w:val="00E475ED"/>
    <w:rsid w:val="00E507F1"/>
    <w:rsid w:val="00E52492"/>
    <w:rsid w:val="00E528A1"/>
    <w:rsid w:val="00E5290A"/>
    <w:rsid w:val="00E60ADD"/>
    <w:rsid w:val="00E61192"/>
    <w:rsid w:val="00E64DDF"/>
    <w:rsid w:val="00E670EB"/>
    <w:rsid w:val="00E72FFA"/>
    <w:rsid w:val="00E739D2"/>
    <w:rsid w:val="00E74D2D"/>
    <w:rsid w:val="00E758A7"/>
    <w:rsid w:val="00E7725C"/>
    <w:rsid w:val="00E80CC3"/>
    <w:rsid w:val="00E82532"/>
    <w:rsid w:val="00E8265C"/>
    <w:rsid w:val="00E865EC"/>
    <w:rsid w:val="00E86647"/>
    <w:rsid w:val="00E91BE3"/>
    <w:rsid w:val="00E92011"/>
    <w:rsid w:val="00E92492"/>
    <w:rsid w:val="00E93C37"/>
    <w:rsid w:val="00E961FE"/>
    <w:rsid w:val="00E96244"/>
    <w:rsid w:val="00EA17EC"/>
    <w:rsid w:val="00EA37DE"/>
    <w:rsid w:val="00EA5434"/>
    <w:rsid w:val="00EA6A1B"/>
    <w:rsid w:val="00EB1943"/>
    <w:rsid w:val="00EB2545"/>
    <w:rsid w:val="00EB2E0F"/>
    <w:rsid w:val="00EB3603"/>
    <w:rsid w:val="00EB3E05"/>
    <w:rsid w:val="00EB3FC7"/>
    <w:rsid w:val="00EB4643"/>
    <w:rsid w:val="00EB4CAB"/>
    <w:rsid w:val="00EB5BB0"/>
    <w:rsid w:val="00EB750E"/>
    <w:rsid w:val="00EC0421"/>
    <w:rsid w:val="00EC068C"/>
    <w:rsid w:val="00EC1963"/>
    <w:rsid w:val="00EC4434"/>
    <w:rsid w:val="00EC695B"/>
    <w:rsid w:val="00EC6B06"/>
    <w:rsid w:val="00EC7171"/>
    <w:rsid w:val="00EC7EAD"/>
    <w:rsid w:val="00ED0BE0"/>
    <w:rsid w:val="00ED0C62"/>
    <w:rsid w:val="00ED0D0E"/>
    <w:rsid w:val="00ED2CA9"/>
    <w:rsid w:val="00ED3EBA"/>
    <w:rsid w:val="00ED42CA"/>
    <w:rsid w:val="00ED45DC"/>
    <w:rsid w:val="00ED48FE"/>
    <w:rsid w:val="00ED5C2C"/>
    <w:rsid w:val="00ED71B3"/>
    <w:rsid w:val="00ED7CF4"/>
    <w:rsid w:val="00EE00E4"/>
    <w:rsid w:val="00EE16FB"/>
    <w:rsid w:val="00EE331B"/>
    <w:rsid w:val="00EE4072"/>
    <w:rsid w:val="00EE7AE1"/>
    <w:rsid w:val="00EF0705"/>
    <w:rsid w:val="00EF0FDD"/>
    <w:rsid w:val="00EF22B0"/>
    <w:rsid w:val="00EF42D7"/>
    <w:rsid w:val="00EF5B5E"/>
    <w:rsid w:val="00EF661A"/>
    <w:rsid w:val="00EF6B7A"/>
    <w:rsid w:val="00F01135"/>
    <w:rsid w:val="00F05FF8"/>
    <w:rsid w:val="00F065C0"/>
    <w:rsid w:val="00F071FC"/>
    <w:rsid w:val="00F116D2"/>
    <w:rsid w:val="00F12B97"/>
    <w:rsid w:val="00F15DE0"/>
    <w:rsid w:val="00F17033"/>
    <w:rsid w:val="00F17036"/>
    <w:rsid w:val="00F17EF0"/>
    <w:rsid w:val="00F21C10"/>
    <w:rsid w:val="00F229D6"/>
    <w:rsid w:val="00F23090"/>
    <w:rsid w:val="00F2388E"/>
    <w:rsid w:val="00F24932"/>
    <w:rsid w:val="00F2556B"/>
    <w:rsid w:val="00F25F9C"/>
    <w:rsid w:val="00F261C4"/>
    <w:rsid w:val="00F27818"/>
    <w:rsid w:val="00F3118D"/>
    <w:rsid w:val="00F346D4"/>
    <w:rsid w:val="00F37CA1"/>
    <w:rsid w:val="00F37CC8"/>
    <w:rsid w:val="00F42E0D"/>
    <w:rsid w:val="00F43745"/>
    <w:rsid w:val="00F504CA"/>
    <w:rsid w:val="00F51980"/>
    <w:rsid w:val="00F51C0F"/>
    <w:rsid w:val="00F553F9"/>
    <w:rsid w:val="00F64A4B"/>
    <w:rsid w:val="00F64F73"/>
    <w:rsid w:val="00F66AD4"/>
    <w:rsid w:val="00F722FC"/>
    <w:rsid w:val="00F723ED"/>
    <w:rsid w:val="00F725A0"/>
    <w:rsid w:val="00F731DB"/>
    <w:rsid w:val="00F73859"/>
    <w:rsid w:val="00F76CBA"/>
    <w:rsid w:val="00F77A07"/>
    <w:rsid w:val="00F77F1E"/>
    <w:rsid w:val="00F8184B"/>
    <w:rsid w:val="00F837CE"/>
    <w:rsid w:val="00F83BF3"/>
    <w:rsid w:val="00F84F08"/>
    <w:rsid w:val="00F90D87"/>
    <w:rsid w:val="00F90EB7"/>
    <w:rsid w:val="00F90FA3"/>
    <w:rsid w:val="00F92258"/>
    <w:rsid w:val="00F92AE1"/>
    <w:rsid w:val="00F9320F"/>
    <w:rsid w:val="00F93643"/>
    <w:rsid w:val="00F9451C"/>
    <w:rsid w:val="00F945B4"/>
    <w:rsid w:val="00F94A46"/>
    <w:rsid w:val="00F95BE5"/>
    <w:rsid w:val="00FA0DA3"/>
    <w:rsid w:val="00FA3EFE"/>
    <w:rsid w:val="00FA5B15"/>
    <w:rsid w:val="00FA6090"/>
    <w:rsid w:val="00FA7083"/>
    <w:rsid w:val="00FA7539"/>
    <w:rsid w:val="00FA76BC"/>
    <w:rsid w:val="00FB2466"/>
    <w:rsid w:val="00FB4C80"/>
    <w:rsid w:val="00FB7065"/>
    <w:rsid w:val="00FB7895"/>
    <w:rsid w:val="00FB7D3C"/>
    <w:rsid w:val="00FC012C"/>
    <w:rsid w:val="00FC0334"/>
    <w:rsid w:val="00FC18CB"/>
    <w:rsid w:val="00FC1D45"/>
    <w:rsid w:val="00FC2B43"/>
    <w:rsid w:val="00FC4487"/>
    <w:rsid w:val="00FC56E7"/>
    <w:rsid w:val="00FC695E"/>
    <w:rsid w:val="00FD0B76"/>
    <w:rsid w:val="00FD0E80"/>
    <w:rsid w:val="00FD0EC2"/>
    <w:rsid w:val="00FD1CC0"/>
    <w:rsid w:val="00FD2B1E"/>
    <w:rsid w:val="00FD3F98"/>
    <w:rsid w:val="00FD3FBD"/>
    <w:rsid w:val="00FD406E"/>
    <w:rsid w:val="00FD41DE"/>
    <w:rsid w:val="00FD567A"/>
    <w:rsid w:val="00FD7E4C"/>
    <w:rsid w:val="00FE06C3"/>
    <w:rsid w:val="00FE1A5E"/>
    <w:rsid w:val="00FE3E4C"/>
    <w:rsid w:val="00FE3E97"/>
    <w:rsid w:val="00FE45F4"/>
    <w:rsid w:val="00FE7DC7"/>
    <w:rsid w:val="00FF1BE1"/>
    <w:rsid w:val="00FF2497"/>
    <w:rsid w:val="00FF357C"/>
    <w:rsid w:val="00FF3643"/>
    <w:rsid w:val="00FF5CB3"/>
    <w:rsid w:val="00FF6587"/>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CF3942"/>
  <w14:defaultImageDpi w14:val="96"/>
  <w15:docId w15:val="{0D71E9B8-E734-4A88-B7CF-FAF08B8A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FAA"/>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paragraph" w:styleId="Heading3">
    <w:name w:val="heading 3"/>
    <w:basedOn w:val="Normal"/>
    <w:next w:val="Normal"/>
    <w:link w:val="Heading3Char"/>
    <w:semiHidden/>
    <w:unhideWhenUsed/>
    <w:qFormat/>
    <w:rsid w:val="00B361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28"/>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3"/>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1"/>
      <w:szCs w:val="22"/>
      <w:lang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uiPriority w:val="99"/>
    <w:unhideWhenUsed/>
    <w:rsid w:val="0050555D"/>
    <w:rPr>
      <w:color w:val="0000FF"/>
      <w:u w:val="single"/>
    </w:rPr>
  </w:style>
  <w:style w:type="character" w:customStyle="1" w:styleId="Heading3Char">
    <w:name w:val="Heading 3 Char"/>
    <w:basedOn w:val="DefaultParagraphFont"/>
    <w:link w:val="Heading3"/>
    <w:semiHidden/>
    <w:rsid w:val="00B361A1"/>
    <w:rPr>
      <w:rFonts w:asciiTheme="majorHAnsi" w:eastAsiaTheme="majorEastAsia" w:hAnsiTheme="majorHAnsi" w:cstheme="majorBidi"/>
      <w:color w:val="243F60" w:themeColor="accent1" w:themeShade="7F"/>
      <w:sz w:val="24"/>
      <w:szCs w:val="24"/>
      <w:lang w:val="en-GB" w:eastAsia="en-US"/>
    </w:rPr>
  </w:style>
  <w:style w:type="character" w:styleId="UnresolvedMention">
    <w:name w:val="Unresolved Mention"/>
    <w:basedOn w:val="DefaultParagraphFont"/>
    <w:uiPriority w:val="99"/>
    <w:semiHidden/>
    <w:unhideWhenUsed/>
    <w:rsid w:val="00FC012C"/>
    <w:rPr>
      <w:color w:val="605E5C"/>
      <w:shd w:val="clear" w:color="auto" w:fill="E1DFDD"/>
    </w:rPr>
  </w:style>
  <w:style w:type="paragraph" w:styleId="Revision">
    <w:name w:val="Revision"/>
    <w:hidden/>
    <w:uiPriority w:val="99"/>
    <w:semiHidden/>
    <w:rsid w:val="007C11D0"/>
    <w:rPr>
      <w:rFonts w:ascii="Arial" w:hAnsi="Arial"/>
      <w:sz w:val="21"/>
      <w:lang w:val="en-GB" w:eastAsia="en-US"/>
    </w:rPr>
  </w:style>
  <w:style w:type="table" w:customStyle="1" w:styleId="TableGrid1">
    <w:name w:val="Table Grid1"/>
    <w:basedOn w:val="TableNormal"/>
    <w:next w:val="TableGrid"/>
    <w:uiPriority w:val="59"/>
    <w:rsid w:val="005B6498"/>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14">
      <w:bodyDiv w:val="1"/>
      <w:marLeft w:val="0"/>
      <w:marRight w:val="0"/>
      <w:marTop w:val="0"/>
      <w:marBottom w:val="0"/>
      <w:divBdr>
        <w:top w:val="none" w:sz="0" w:space="0" w:color="auto"/>
        <w:left w:val="none" w:sz="0" w:space="0" w:color="auto"/>
        <w:bottom w:val="none" w:sz="0" w:space="0" w:color="auto"/>
        <w:right w:val="none" w:sz="0" w:space="0" w:color="auto"/>
      </w:divBdr>
    </w:div>
    <w:div w:id="296301504">
      <w:bodyDiv w:val="1"/>
      <w:marLeft w:val="0"/>
      <w:marRight w:val="0"/>
      <w:marTop w:val="0"/>
      <w:marBottom w:val="0"/>
      <w:divBdr>
        <w:top w:val="none" w:sz="0" w:space="0" w:color="auto"/>
        <w:left w:val="none" w:sz="0" w:space="0" w:color="auto"/>
        <w:bottom w:val="none" w:sz="0" w:space="0" w:color="auto"/>
        <w:right w:val="none" w:sz="0" w:space="0" w:color="auto"/>
      </w:divBdr>
    </w:div>
    <w:div w:id="449663989">
      <w:bodyDiv w:val="1"/>
      <w:marLeft w:val="0"/>
      <w:marRight w:val="0"/>
      <w:marTop w:val="0"/>
      <w:marBottom w:val="0"/>
      <w:divBdr>
        <w:top w:val="none" w:sz="0" w:space="0" w:color="auto"/>
        <w:left w:val="none" w:sz="0" w:space="0" w:color="auto"/>
        <w:bottom w:val="none" w:sz="0" w:space="0" w:color="auto"/>
        <w:right w:val="none" w:sz="0" w:space="0" w:color="auto"/>
      </w:divBdr>
    </w:div>
    <w:div w:id="660306381">
      <w:bodyDiv w:val="1"/>
      <w:marLeft w:val="0"/>
      <w:marRight w:val="0"/>
      <w:marTop w:val="0"/>
      <w:marBottom w:val="0"/>
      <w:divBdr>
        <w:top w:val="none" w:sz="0" w:space="0" w:color="auto"/>
        <w:left w:val="none" w:sz="0" w:space="0" w:color="auto"/>
        <w:bottom w:val="none" w:sz="0" w:space="0" w:color="auto"/>
        <w:right w:val="none" w:sz="0" w:space="0" w:color="auto"/>
      </w:divBdr>
    </w:div>
    <w:div w:id="665939189">
      <w:bodyDiv w:val="1"/>
      <w:marLeft w:val="0"/>
      <w:marRight w:val="0"/>
      <w:marTop w:val="0"/>
      <w:marBottom w:val="0"/>
      <w:divBdr>
        <w:top w:val="none" w:sz="0" w:space="0" w:color="auto"/>
        <w:left w:val="none" w:sz="0" w:space="0" w:color="auto"/>
        <w:bottom w:val="none" w:sz="0" w:space="0" w:color="auto"/>
        <w:right w:val="none" w:sz="0" w:space="0" w:color="auto"/>
      </w:divBdr>
    </w:div>
    <w:div w:id="1455559454">
      <w:bodyDiv w:val="1"/>
      <w:marLeft w:val="0"/>
      <w:marRight w:val="0"/>
      <w:marTop w:val="0"/>
      <w:marBottom w:val="0"/>
      <w:divBdr>
        <w:top w:val="none" w:sz="0" w:space="0" w:color="auto"/>
        <w:left w:val="none" w:sz="0" w:space="0" w:color="auto"/>
        <w:bottom w:val="none" w:sz="0" w:space="0" w:color="auto"/>
        <w:right w:val="none" w:sz="0" w:space="0" w:color="auto"/>
      </w:divBdr>
    </w:div>
    <w:div w:id="1481271849">
      <w:bodyDiv w:val="1"/>
      <w:marLeft w:val="0"/>
      <w:marRight w:val="0"/>
      <w:marTop w:val="0"/>
      <w:marBottom w:val="0"/>
      <w:divBdr>
        <w:top w:val="none" w:sz="0" w:space="0" w:color="auto"/>
        <w:left w:val="none" w:sz="0" w:space="0" w:color="auto"/>
        <w:bottom w:val="none" w:sz="0" w:space="0" w:color="auto"/>
        <w:right w:val="none" w:sz="0" w:space="0" w:color="auto"/>
      </w:divBdr>
    </w:div>
    <w:div w:id="1826166829">
      <w:bodyDiv w:val="1"/>
      <w:marLeft w:val="0"/>
      <w:marRight w:val="0"/>
      <w:marTop w:val="0"/>
      <w:marBottom w:val="0"/>
      <w:divBdr>
        <w:top w:val="none" w:sz="0" w:space="0" w:color="auto"/>
        <w:left w:val="none" w:sz="0" w:space="0" w:color="auto"/>
        <w:bottom w:val="none" w:sz="0" w:space="0" w:color="auto"/>
        <w:right w:val="none" w:sz="0" w:space="0" w:color="auto"/>
      </w:divBdr>
    </w:div>
    <w:div w:id="2035380738">
      <w:marLeft w:val="0"/>
      <w:marRight w:val="0"/>
      <w:marTop w:val="0"/>
      <w:marBottom w:val="0"/>
      <w:divBdr>
        <w:top w:val="none" w:sz="0" w:space="0" w:color="auto"/>
        <w:left w:val="none" w:sz="0" w:space="0" w:color="auto"/>
        <w:bottom w:val="none" w:sz="0" w:space="0" w:color="auto"/>
        <w:right w:val="none" w:sz="0" w:space="0" w:color="auto"/>
      </w:divBdr>
    </w:div>
    <w:div w:id="2035380739">
      <w:marLeft w:val="0"/>
      <w:marRight w:val="0"/>
      <w:marTop w:val="0"/>
      <w:marBottom w:val="0"/>
      <w:divBdr>
        <w:top w:val="none" w:sz="0" w:space="0" w:color="auto"/>
        <w:left w:val="none" w:sz="0" w:space="0" w:color="auto"/>
        <w:bottom w:val="none" w:sz="0" w:space="0" w:color="auto"/>
        <w:right w:val="none" w:sz="0" w:space="0" w:color="auto"/>
      </w:divBdr>
      <w:divsChild>
        <w:div w:id="2035380740">
          <w:marLeft w:val="0"/>
          <w:marRight w:val="0"/>
          <w:marTop w:val="0"/>
          <w:marBottom w:val="0"/>
          <w:divBdr>
            <w:top w:val="none" w:sz="0" w:space="0" w:color="auto"/>
            <w:left w:val="none" w:sz="0" w:space="0" w:color="auto"/>
            <w:bottom w:val="single" w:sz="8" w:space="1" w:color="auto"/>
            <w:right w:val="none" w:sz="0" w:space="0" w:color="auto"/>
          </w:divBdr>
        </w:div>
      </w:divsChild>
    </w:div>
    <w:div w:id="2035380741">
      <w:marLeft w:val="0"/>
      <w:marRight w:val="0"/>
      <w:marTop w:val="0"/>
      <w:marBottom w:val="0"/>
      <w:divBdr>
        <w:top w:val="none" w:sz="0" w:space="0" w:color="auto"/>
        <w:left w:val="none" w:sz="0" w:space="0" w:color="auto"/>
        <w:bottom w:val="none" w:sz="0" w:space="0" w:color="auto"/>
        <w:right w:val="none" w:sz="0" w:space="0" w:color="auto"/>
      </w:divBdr>
    </w:div>
    <w:div w:id="2035380742">
      <w:marLeft w:val="0"/>
      <w:marRight w:val="0"/>
      <w:marTop w:val="0"/>
      <w:marBottom w:val="0"/>
      <w:divBdr>
        <w:top w:val="none" w:sz="0" w:space="0" w:color="auto"/>
        <w:left w:val="none" w:sz="0" w:space="0" w:color="auto"/>
        <w:bottom w:val="none" w:sz="0" w:space="0" w:color="auto"/>
        <w:right w:val="none" w:sz="0" w:space="0" w:color="auto"/>
      </w:divBdr>
    </w:div>
    <w:div w:id="2035380743">
      <w:marLeft w:val="0"/>
      <w:marRight w:val="0"/>
      <w:marTop w:val="0"/>
      <w:marBottom w:val="0"/>
      <w:divBdr>
        <w:top w:val="none" w:sz="0" w:space="0" w:color="auto"/>
        <w:left w:val="none" w:sz="0" w:space="0" w:color="auto"/>
        <w:bottom w:val="none" w:sz="0" w:space="0" w:color="auto"/>
        <w:right w:val="none" w:sz="0" w:space="0" w:color="auto"/>
      </w:divBdr>
    </w:div>
    <w:div w:id="2035380744">
      <w:marLeft w:val="0"/>
      <w:marRight w:val="0"/>
      <w:marTop w:val="0"/>
      <w:marBottom w:val="0"/>
      <w:divBdr>
        <w:top w:val="none" w:sz="0" w:space="0" w:color="auto"/>
        <w:left w:val="none" w:sz="0" w:space="0" w:color="auto"/>
        <w:bottom w:val="none" w:sz="0" w:space="0" w:color="auto"/>
        <w:right w:val="none" w:sz="0" w:space="0" w:color="auto"/>
      </w:divBdr>
    </w:div>
    <w:div w:id="21377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dc.org.nz/your-rights/about-the-code/code-of-health-and-disability-services-consumers-righ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ohnz.zoom.us/j/973875600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health.govt.nz/assets/Uploads/HDEC/templates/participant-information-sheet-consent-form-template-v5.0april2023.doc"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ethics.health.govt.nz/assets/Uploads/HDEC/templates/HDEC-data-only-management-template-Nov2022.docx" TargetMode="External"/><Relationship Id="rId4" Type="http://schemas.openxmlformats.org/officeDocument/2006/relationships/webSettings" Target="webSettings.xml"/><Relationship Id="rId9" Type="http://schemas.openxmlformats.org/officeDocument/2006/relationships/hyperlink" Target="https://ethics.health.govt.nz/assets/Uploads/HDEC/templates/participant-information-sheet-consent-form-template-reproductive-risks-v.4.0-april2023.doc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29</Pages>
  <Words>9035</Words>
  <Characters>51504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60419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27</cp:revision>
  <cp:lastPrinted>2011-05-20T06:26:00Z</cp:lastPrinted>
  <dcterms:created xsi:type="dcterms:W3CDTF">2023-06-15T02:21:00Z</dcterms:created>
  <dcterms:modified xsi:type="dcterms:W3CDTF">2023-09-04T00:40:00Z</dcterms:modified>
</cp:coreProperties>
</file>