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4D69" w14:textId="77777777" w:rsidR="00E24E77" w:rsidRPr="00522B40" w:rsidRDefault="00E24E77" w:rsidP="00E24E77">
      <w:pPr>
        <w:rPr>
          <w:sz w:val="20"/>
        </w:rPr>
      </w:pPr>
    </w:p>
    <w:p w14:paraId="6DAF7B6D"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6F390178" w14:textId="77777777" w:rsidTr="008F6D9D">
        <w:tc>
          <w:tcPr>
            <w:tcW w:w="2268" w:type="dxa"/>
            <w:tcBorders>
              <w:top w:val="single" w:sz="4" w:space="0" w:color="auto"/>
            </w:tcBorders>
          </w:tcPr>
          <w:p w14:paraId="001EECFA" w14:textId="77777777" w:rsidR="00E24E77" w:rsidRPr="000C26A7" w:rsidRDefault="00E24E77" w:rsidP="00E24E77">
            <w:pPr>
              <w:spacing w:before="80" w:after="80"/>
              <w:rPr>
                <w:rFonts w:cs="Arial"/>
                <w:b/>
                <w:sz w:val="20"/>
                <w:lang w:val="en-NZ"/>
              </w:rPr>
            </w:pPr>
            <w:r w:rsidRPr="000C26A7">
              <w:rPr>
                <w:rFonts w:cs="Arial"/>
                <w:b/>
                <w:sz w:val="20"/>
                <w:lang w:val="en-NZ"/>
              </w:rPr>
              <w:t>Committee:</w:t>
            </w:r>
          </w:p>
        </w:tc>
        <w:tc>
          <w:tcPr>
            <w:tcW w:w="6941" w:type="dxa"/>
            <w:tcBorders>
              <w:top w:val="single" w:sz="4" w:space="0" w:color="auto"/>
            </w:tcBorders>
          </w:tcPr>
          <w:p w14:paraId="3D75E758" w14:textId="53413941" w:rsidR="00E24E77" w:rsidRPr="000C26A7" w:rsidRDefault="009F3DAC" w:rsidP="00E24E77">
            <w:pPr>
              <w:spacing w:before="80" w:after="80"/>
              <w:rPr>
                <w:rFonts w:cs="Arial"/>
                <w:sz w:val="20"/>
                <w:lang w:val="en-NZ"/>
              </w:rPr>
            </w:pPr>
            <w:r w:rsidRPr="000C26A7">
              <w:rPr>
                <w:rFonts w:cs="Arial"/>
                <w:sz w:val="20"/>
                <w:lang w:val="en-NZ"/>
              </w:rPr>
              <w:t>Southern</w:t>
            </w:r>
            <w:r w:rsidR="00A22109" w:rsidRPr="000C26A7">
              <w:rPr>
                <w:rFonts w:cs="Arial"/>
                <w:sz w:val="20"/>
                <w:lang w:val="en-NZ"/>
              </w:rPr>
              <w:t xml:space="preserve"> Health and Disability Ethics Committee</w:t>
            </w:r>
          </w:p>
        </w:tc>
      </w:tr>
      <w:tr w:rsidR="00E24E77" w:rsidRPr="00522B40" w14:paraId="5E5BF8DD" w14:textId="77777777" w:rsidTr="008F6D9D">
        <w:tc>
          <w:tcPr>
            <w:tcW w:w="2268" w:type="dxa"/>
          </w:tcPr>
          <w:p w14:paraId="78FA5366" w14:textId="77777777" w:rsidR="00E24E77" w:rsidRPr="000C26A7" w:rsidRDefault="00E24E77" w:rsidP="00E24E77">
            <w:pPr>
              <w:spacing w:before="80" w:after="80"/>
              <w:rPr>
                <w:rFonts w:cs="Arial"/>
                <w:b/>
                <w:sz w:val="20"/>
                <w:lang w:val="en-NZ"/>
              </w:rPr>
            </w:pPr>
            <w:r w:rsidRPr="000C26A7">
              <w:rPr>
                <w:rFonts w:cs="Arial"/>
                <w:b/>
                <w:sz w:val="20"/>
                <w:lang w:val="en-NZ"/>
              </w:rPr>
              <w:t>Meeting date:</w:t>
            </w:r>
          </w:p>
        </w:tc>
        <w:tc>
          <w:tcPr>
            <w:tcW w:w="6941" w:type="dxa"/>
          </w:tcPr>
          <w:p w14:paraId="365E652B" w14:textId="5F2FD89A" w:rsidR="00E24E77" w:rsidRPr="000C26A7" w:rsidRDefault="000C26A7" w:rsidP="00E24E77">
            <w:pPr>
              <w:spacing w:before="80" w:after="80"/>
              <w:rPr>
                <w:rFonts w:cs="Arial"/>
                <w:sz w:val="20"/>
                <w:lang w:val="en-NZ"/>
              </w:rPr>
            </w:pPr>
            <w:r w:rsidRPr="000C26A7">
              <w:rPr>
                <w:rFonts w:cs="Arial"/>
                <w:sz w:val="20"/>
                <w:lang w:val="en-NZ"/>
              </w:rPr>
              <w:t>14 February 2023</w:t>
            </w:r>
          </w:p>
        </w:tc>
      </w:tr>
      <w:tr w:rsidR="00E24E77" w:rsidRPr="00522B40" w14:paraId="0A28502D" w14:textId="77777777" w:rsidTr="008F6D9D">
        <w:tc>
          <w:tcPr>
            <w:tcW w:w="2268" w:type="dxa"/>
            <w:tcBorders>
              <w:bottom w:val="single" w:sz="4" w:space="0" w:color="auto"/>
            </w:tcBorders>
          </w:tcPr>
          <w:p w14:paraId="096712C0" w14:textId="77777777" w:rsidR="00E24E77" w:rsidRPr="000C26A7" w:rsidRDefault="008F6D9D" w:rsidP="00E24E77">
            <w:pPr>
              <w:spacing w:before="80" w:after="80"/>
              <w:rPr>
                <w:rFonts w:cs="Arial"/>
                <w:b/>
                <w:sz w:val="20"/>
                <w:lang w:val="en-NZ"/>
              </w:rPr>
            </w:pPr>
            <w:r w:rsidRPr="000C26A7">
              <w:rPr>
                <w:rFonts w:cs="Arial"/>
                <w:b/>
                <w:sz w:val="20"/>
                <w:lang w:val="en-NZ"/>
              </w:rPr>
              <w:t>Zoom details</w:t>
            </w:r>
            <w:r w:rsidR="00E24E77" w:rsidRPr="000C26A7">
              <w:rPr>
                <w:rFonts w:cs="Arial"/>
                <w:b/>
                <w:sz w:val="20"/>
                <w:lang w:val="en-NZ"/>
              </w:rPr>
              <w:t>:</w:t>
            </w:r>
          </w:p>
        </w:tc>
        <w:tc>
          <w:tcPr>
            <w:tcW w:w="6941" w:type="dxa"/>
            <w:tcBorders>
              <w:bottom w:val="single" w:sz="4" w:space="0" w:color="auto"/>
            </w:tcBorders>
          </w:tcPr>
          <w:p w14:paraId="524708C5" w14:textId="77777777" w:rsidR="00E24E77" w:rsidRPr="000C26A7" w:rsidRDefault="00CB691D" w:rsidP="00E24E77">
            <w:pPr>
              <w:spacing w:before="80" w:after="80"/>
              <w:rPr>
                <w:rFonts w:cs="Arial"/>
                <w:sz w:val="20"/>
                <w:lang w:val="en-NZ"/>
              </w:rPr>
            </w:pPr>
            <w:r w:rsidRPr="000C26A7">
              <w:rPr>
                <w:rFonts w:cs="Arial"/>
                <w:sz w:val="20"/>
                <w:lang w:val="en-NZ"/>
              </w:rPr>
              <w:t>965 0758 9841</w:t>
            </w:r>
          </w:p>
        </w:tc>
      </w:tr>
    </w:tbl>
    <w:p w14:paraId="47988352"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596"/>
        <w:gridCol w:w="2128"/>
        <w:gridCol w:w="1691"/>
        <w:gridCol w:w="1805"/>
      </w:tblGrid>
      <w:tr w:rsidR="006C617B" w:rsidRPr="006C617B" w14:paraId="0E48C516" w14:textId="77777777" w:rsidTr="006C617B">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AE30837" w14:textId="77777777" w:rsidR="006C617B" w:rsidRPr="006C617B" w:rsidRDefault="006C617B" w:rsidP="006C617B">
            <w:pPr>
              <w:spacing w:after="240"/>
              <w:jc w:val="center"/>
              <w:rPr>
                <w:rFonts w:cs="Arial"/>
                <w:b/>
                <w:bCs/>
                <w:color w:val="000000"/>
                <w:sz w:val="18"/>
                <w:szCs w:val="18"/>
                <w:lang w:val="en-NZ" w:eastAsia="en-NZ"/>
              </w:rPr>
            </w:pPr>
            <w:r w:rsidRPr="006C617B">
              <w:rPr>
                <w:rFonts w:cs="Arial"/>
                <w:b/>
                <w:bCs/>
                <w:color w:val="000000"/>
                <w:sz w:val="18"/>
                <w:szCs w:val="18"/>
                <w:lang w:val="en-NZ" w:eastAsia="en-NZ"/>
              </w:rPr>
              <w:t>Time</w:t>
            </w:r>
          </w:p>
        </w:tc>
        <w:tc>
          <w:tcPr>
            <w:tcW w:w="884" w:type="pct"/>
            <w:tcBorders>
              <w:top w:val="nil"/>
              <w:left w:val="nil"/>
              <w:bottom w:val="nil"/>
              <w:right w:val="nil"/>
            </w:tcBorders>
            <w:shd w:val="clear" w:color="auto" w:fill="D3D3D3"/>
            <w:tcMar>
              <w:top w:w="60" w:type="dxa"/>
              <w:left w:w="60" w:type="dxa"/>
              <w:bottom w:w="60" w:type="dxa"/>
              <w:right w:w="60" w:type="dxa"/>
            </w:tcMar>
            <w:vAlign w:val="center"/>
            <w:hideMark/>
          </w:tcPr>
          <w:p w14:paraId="42BECEAB" w14:textId="77777777" w:rsidR="006C617B" w:rsidRPr="006C617B" w:rsidRDefault="006C617B" w:rsidP="006C617B">
            <w:pPr>
              <w:spacing w:after="240"/>
              <w:jc w:val="center"/>
              <w:rPr>
                <w:rFonts w:cs="Arial"/>
                <w:b/>
                <w:bCs/>
                <w:color w:val="000000"/>
                <w:sz w:val="18"/>
                <w:szCs w:val="18"/>
                <w:lang w:val="en-NZ" w:eastAsia="en-NZ"/>
              </w:rPr>
            </w:pPr>
            <w:r w:rsidRPr="006C617B">
              <w:rPr>
                <w:rFonts w:cs="Arial"/>
                <w:b/>
                <w:bCs/>
                <w:color w:val="000000"/>
                <w:sz w:val="18"/>
                <w:szCs w:val="18"/>
                <w:lang w:val="en-NZ" w:eastAsia="en-NZ"/>
              </w:rPr>
              <w:t>Review Reference</w:t>
            </w:r>
          </w:p>
        </w:tc>
        <w:tc>
          <w:tcPr>
            <w:tcW w:w="1179" w:type="pct"/>
            <w:tcBorders>
              <w:top w:val="nil"/>
              <w:left w:val="nil"/>
              <w:bottom w:val="nil"/>
              <w:right w:val="nil"/>
            </w:tcBorders>
            <w:shd w:val="clear" w:color="auto" w:fill="D3D3D3"/>
            <w:tcMar>
              <w:top w:w="60" w:type="dxa"/>
              <w:left w:w="60" w:type="dxa"/>
              <w:bottom w:w="60" w:type="dxa"/>
              <w:right w:w="60" w:type="dxa"/>
            </w:tcMar>
            <w:vAlign w:val="center"/>
            <w:hideMark/>
          </w:tcPr>
          <w:p w14:paraId="2D0B41CD" w14:textId="77777777" w:rsidR="006C617B" w:rsidRPr="006C617B" w:rsidRDefault="006C617B" w:rsidP="006C617B">
            <w:pPr>
              <w:spacing w:after="240"/>
              <w:jc w:val="center"/>
              <w:rPr>
                <w:rFonts w:cs="Arial"/>
                <w:b/>
                <w:bCs/>
                <w:color w:val="000000"/>
                <w:sz w:val="18"/>
                <w:szCs w:val="18"/>
                <w:lang w:val="en-NZ" w:eastAsia="en-NZ"/>
              </w:rPr>
            </w:pPr>
            <w:r w:rsidRPr="006C617B">
              <w:rPr>
                <w:rFonts w:cs="Arial"/>
                <w:b/>
                <w:bCs/>
                <w:color w:val="000000"/>
                <w:sz w:val="18"/>
                <w:szCs w:val="18"/>
                <w:lang w:val="en-NZ" w:eastAsia="en-NZ"/>
              </w:rPr>
              <w:t>Project Title</w:t>
            </w:r>
          </w:p>
        </w:tc>
        <w:tc>
          <w:tcPr>
            <w:tcW w:w="937" w:type="pct"/>
            <w:tcBorders>
              <w:top w:val="nil"/>
              <w:left w:val="nil"/>
              <w:bottom w:val="nil"/>
              <w:right w:val="nil"/>
            </w:tcBorders>
            <w:shd w:val="clear" w:color="auto" w:fill="D3D3D3"/>
            <w:tcMar>
              <w:top w:w="60" w:type="dxa"/>
              <w:left w:w="60" w:type="dxa"/>
              <w:bottom w:w="60" w:type="dxa"/>
              <w:right w:w="60" w:type="dxa"/>
            </w:tcMar>
            <w:vAlign w:val="center"/>
            <w:hideMark/>
          </w:tcPr>
          <w:p w14:paraId="23E81A7C" w14:textId="77777777" w:rsidR="006C617B" w:rsidRPr="006C617B" w:rsidRDefault="006C617B" w:rsidP="006C617B">
            <w:pPr>
              <w:spacing w:after="240"/>
              <w:jc w:val="center"/>
              <w:rPr>
                <w:rFonts w:cs="Arial"/>
                <w:b/>
                <w:bCs/>
                <w:color w:val="000000"/>
                <w:sz w:val="18"/>
                <w:szCs w:val="18"/>
                <w:lang w:val="en-NZ" w:eastAsia="en-NZ"/>
              </w:rPr>
            </w:pPr>
            <w:r w:rsidRPr="006C617B">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A4CC5B1" w14:textId="77777777" w:rsidR="006C617B" w:rsidRPr="006C617B" w:rsidRDefault="006C617B" w:rsidP="006C617B">
            <w:pPr>
              <w:spacing w:after="240"/>
              <w:jc w:val="center"/>
              <w:rPr>
                <w:rFonts w:cs="Arial"/>
                <w:b/>
                <w:bCs/>
                <w:color w:val="000000"/>
                <w:sz w:val="18"/>
                <w:szCs w:val="18"/>
                <w:lang w:val="en-NZ" w:eastAsia="en-NZ"/>
              </w:rPr>
            </w:pPr>
            <w:r w:rsidRPr="006C617B">
              <w:rPr>
                <w:rFonts w:cs="Arial"/>
                <w:b/>
                <w:bCs/>
                <w:color w:val="000000"/>
                <w:sz w:val="18"/>
                <w:szCs w:val="18"/>
                <w:lang w:val="en-NZ" w:eastAsia="en-NZ"/>
              </w:rPr>
              <w:t>Lead Reviewers</w:t>
            </w:r>
          </w:p>
        </w:tc>
      </w:tr>
      <w:tr w:rsidR="006C617B" w:rsidRPr="006C617B" w14:paraId="18ED59E4" w14:textId="77777777" w:rsidTr="006C617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BD8FCC"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10.30-11.00am</w:t>
            </w:r>
          </w:p>
        </w:tc>
        <w:tc>
          <w:tcPr>
            <w:tcW w:w="88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423E6E"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2023 FULL 14014</w:t>
            </w:r>
          </w:p>
        </w:tc>
        <w:tc>
          <w:tcPr>
            <w:tcW w:w="117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61DA13"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A Study to Evaluate the Efficacy, Safety, Tolerability, and Immunogenicity of a Modified RNA Vaccine Against Influenza in Adults 18 Years of Age or Older</w:t>
            </w:r>
          </w:p>
        </w:tc>
        <w:tc>
          <w:tcPr>
            <w:tcW w:w="93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F7FC1E"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Dr Claire Thurlow</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78FF66B"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Mr Dominic Fitchett and Associate Professor Mira Harrison-Woolrych</w:t>
            </w:r>
          </w:p>
        </w:tc>
      </w:tr>
      <w:tr w:rsidR="006C617B" w:rsidRPr="006C617B" w14:paraId="115C6DEB" w14:textId="77777777" w:rsidTr="006C617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9E2C55"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11.00-11.30am</w:t>
            </w:r>
          </w:p>
        </w:tc>
        <w:tc>
          <w:tcPr>
            <w:tcW w:w="88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17B50A"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2023 FULL 15140</w:t>
            </w:r>
          </w:p>
        </w:tc>
        <w:tc>
          <w:tcPr>
            <w:tcW w:w="117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88F348"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Advancing Palliative Care among Pacific Children - PPC Study</w:t>
            </w:r>
          </w:p>
        </w:tc>
        <w:tc>
          <w:tcPr>
            <w:tcW w:w="93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3EA0945"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 xml:space="preserve">Associate Professor </w:t>
            </w:r>
            <w:proofErr w:type="spellStart"/>
            <w:r w:rsidRPr="006C617B">
              <w:rPr>
                <w:rFonts w:cs="Arial"/>
                <w:color w:val="000000"/>
                <w:sz w:val="18"/>
                <w:szCs w:val="18"/>
                <w:lang w:val="en-NZ" w:eastAsia="en-NZ"/>
              </w:rPr>
              <w:t>Sunia</w:t>
            </w:r>
            <w:proofErr w:type="spellEnd"/>
            <w:r w:rsidRPr="006C617B">
              <w:rPr>
                <w:rFonts w:cs="Arial"/>
                <w:color w:val="000000"/>
                <w:sz w:val="18"/>
                <w:szCs w:val="18"/>
                <w:lang w:val="en-NZ" w:eastAsia="en-NZ"/>
              </w:rPr>
              <w:t xml:space="preserve"> </w:t>
            </w:r>
            <w:proofErr w:type="spellStart"/>
            <w:r w:rsidRPr="006C617B">
              <w:rPr>
                <w:rFonts w:cs="Arial"/>
                <w:color w:val="000000"/>
                <w:sz w:val="18"/>
                <w:szCs w:val="18"/>
                <w:lang w:val="en-NZ" w:eastAsia="en-NZ"/>
              </w:rPr>
              <w:t>Foliaki</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72560F"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Ms Dianne Glenn and Ms Amy Henry</w:t>
            </w:r>
          </w:p>
        </w:tc>
      </w:tr>
      <w:tr w:rsidR="006C617B" w:rsidRPr="006C617B" w14:paraId="68B05D1E" w14:textId="77777777" w:rsidTr="006C617B">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F19C80"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11.30am-12.00pm</w:t>
            </w:r>
          </w:p>
        </w:tc>
        <w:tc>
          <w:tcPr>
            <w:tcW w:w="884"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0DA2F5"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2023 FULL 15203</w:t>
            </w:r>
          </w:p>
        </w:tc>
        <w:tc>
          <w:tcPr>
            <w:tcW w:w="1179"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F315D49"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Flourishing with care in older age</w:t>
            </w:r>
          </w:p>
        </w:tc>
        <w:tc>
          <w:tcPr>
            <w:tcW w:w="937"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D4698C"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 xml:space="preserve">Joyce Cook Chair in Ageing Well </w:t>
            </w:r>
            <w:proofErr w:type="spellStart"/>
            <w:r w:rsidRPr="006C617B">
              <w:rPr>
                <w:rFonts w:cs="Arial"/>
                <w:color w:val="000000"/>
                <w:sz w:val="18"/>
                <w:szCs w:val="18"/>
                <w:lang w:val="en-NZ" w:eastAsia="en-NZ"/>
              </w:rPr>
              <w:t>Ngaire</w:t>
            </w:r>
            <w:proofErr w:type="spellEnd"/>
            <w:r w:rsidRPr="006C617B">
              <w:rPr>
                <w:rFonts w:cs="Arial"/>
                <w:color w:val="000000"/>
                <w:sz w:val="18"/>
                <w:szCs w:val="18"/>
                <w:lang w:val="en-NZ" w:eastAsia="en-NZ"/>
              </w:rPr>
              <w:t xml:space="preserve"> </w:t>
            </w:r>
            <w:proofErr w:type="spellStart"/>
            <w:r w:rsidRPr="006C617B">
              <w:rPr>
                <w:rFonts w:cs="Arial"/>
                <w:color w:val="000000"/>
                <w:sz w:val="18"/>
                <w:szCs w:val="18"/>
                <w:lang w:val="en-NZ" w:eastAsia="en-NZ"/>
              </w:rPr>
              <w:t>Kerse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E20A42" w14:textId="77777777" w:rsidR="006C617B" w:rsidRPr="006C617B" w:rsidRDefault="006C617B" w:rsidP="006C617B">
            <w:pPr>
              <w:spacing w:after="240"/>
              <w:rPr>
                <w:rFonts w:cs="Arial"/>
                <w:color w:val="000000"/>
                <w:sz w:val="18"/>
                <w:szCs w:val="18"/>
                <w:lang w:val="en-NZ" w:eastAsia="en-NZ"/>
              </w:rPr>
            </w:pPr>
            <w:r w:rsidRPr="006C617B">
              <w:rPr>
                <w:rFonts w:cs="Arial"/>
                <w:color w:val="000000"/>
                <w:sz w:val="18"/>
                <w:szCs w:val="18"/>
                <w:lang w:val="en-NZ" w:eastAsia="en-NZ"/>
              </w:rPr>
              <w:t xml:space="preserve">Ms Neta </w:t>
            </w:r>
            <w:proofErr w:type="spellStart"/>
            <w:r w:rsidRPr="006C617B">
              <w:rPr>
                <w:rFonts w:cs="Arial"/>
                <w:color w:val="000000"/>
                <w:sz w:val="18"/>
                <w:szCs w:val="18"/>
                <w:lang w:val="en-NZ" w:eastAsia="en-NZ"/>
              </w:rPr>
              <w:t>Tomokino</w:t>
            </w:r>
            <w:proofErr w:type="spellEnd"/>
            <w:r w:rsidRPr="006C617B">
              <w:rPr>
                <w:rFonts w:cs="Arial"/>
                <w:color w:val="000000"/>
                <w:sz w:val="18"/>
                <w:szCs w:val="18"/>
                <w:lang w:val="en-NZ" w:eastAsia="en-NZ"/>
              </w:rPr>
              <w:t xml:space="preserve"> and Associate Professor Nicola Swain</w:t>
            </w:r>
          </w:p>
        </w:tc>
      </w:tr>
    </w:tbl>
    <w:p w14:paraId="3D58885B" w14:textId="50F12B41" w:rsidR="00A66F2E" w:rsidRPr="00A66F2E" w:rsidRDefault="006C617B" w:rsidP="00E24E77">
      <w:pPr>
        <w:spacing w:before="80" w:after="80"/>
        <w:rPr>
          <w:rFonts w:cs="Arial"/>
          <w:color w:val="FF0000"/>
          <w:sz w:val="20"/>
          <w:lang w:val="en-NZ"/>
        </w:rPr>
      </w:pPr>
      <w:r w:rsidRPr="006C617B">
        <w:rPr>
          <w:rFonts w:ascii="Verdana" w:hAnsi="Verdana"/>
          <w:color w:val="000000"/>
          <w:sz w:val="18"/>
          <w:szCs w:val="18"/>
          <w:shd w:val="clear" w:color="auto" w:fill="FFFFFF"/>
          <w:lang w:val="en-NZ" w:eastAsia="en-NZ"/>
        </w:rPr>
        <w:t> </w:t>
      </w: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AB1F1D" w:rsidRPr="00D21889" w14:paraId="5F9AB3E9" w14:textId="77777777" w:rsidTr="00B60256">
        <w:trPr>
          <w:trHeight w:val="240"/>
        </w:trPr>
        <w:tc>
          <w:tcPr>
            <w:tcW w:w="2592" w:type="dxa"/>
            <w:shd w:val="pct12" w:color="auto" w:fill="FFFFFF"/>
            <w:vAlign w:val="center"/>
          </w:tcPr>
          <w:p w14:paraId="09BD251A" w14:textId="77777777" w:rsidR="00AB1F1D" w:rsidRPr="00D21889" w:rsidRDefault="00AB1F1D" w:rsidP="00B60256">
            <w:pPr>
              <w:autoSpaceDE w:val="0"/>
              <w:autoSpaceDN w:val="0"/>
              <w:adjustRightInd w:val="0"/>
              <w:rPr>
                <w:rFonts w:cs="Arial"/>
                <w:sz w:val="16"/>
                <w:szCs w:val="16"/>
              </w:rPr>
            </w:pPr>
            <w:bookmarkStart w:id="0" w:name="_Hlk118889729"/>
            <w:r w:rsidRPr="00D21889">
              <w:rPr>
                <w:rFonts w:cs="Arial"/>
                <w:b/>
                <w:sz w:val="16"/>
                <w:szCs w:val="16"/>
              </w:rPr>
              <w:t xml:space="preserve">Member Name </w:t>
            </w:r>
            <w:r w:rsidRPr="00D21889">
              <w:rPr>
                <w:rFonts w:cs="Arial"/>
                <w:sz w:val="16"/>
                <w:szCs w:val="16"/>
              </w:rPr>
              <w:t xml:space="preserve"> </w:t>
            </w:r>
          </w:p>
        </w:tc>
        <w:tc>
          <w:tcPr>
            <w:tcW w:w="2497" w:type="dxa"/>
            <w:shd w:val="pct12" w:color="auto" w:fill="FFFFFF"/>
            <w:vAlign w:val="center"/>
          </w:tcPr>
          <w:p w14:paraId="3844FC36" w14:textId="77777777" w:rsidR="00AB1F1D" w:rsidRPr="00D21889" w:rsidRDefault="00AB1F1D" w:rsidP="00B60256">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251" w:type="dxa"/>
            <w:shd w:val="pct12" w:color="auto" w:fill="FFFFFF"/>
            <w:vAlign w:val="center"/>
          </w:tcPr>
          <w:p w14:paraId="498C7793" w14:textId="77777777" w:rsidR="00AB1F1D" w:rsidRPr="00D21889" w:rsidRDefault="00AB1F1D" w:rsidP="00B60256">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155" w:type="dxa"/>
            <w:shd w:val="pct12" w:color="auto" w:fill="FFFFFF"/>
            <w:vAlign w:val="center"/>
          </w:tcPr>
          <w:p w14:paraId="2CD41D5E" w14:textId="77777777" w:rsidR="00AB1F1D" w:rsidRPr="00D21889" w:rsidRDefault="00AB1F1D" w:rsidP="00B60256">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155" w:type="dxa"/>
            <w:shd w:val="pct12" w:color="auto" w:fill="FFFFFF"/>
            <w:vAlign w:val="center"/>
          </w:tcPr>
          <w:p w14:paraId="60776641" w14:textId="77777777" w:rsidR="00AB1F1D" w:rsidRPr="00D21889" w:rsidRDefault="00AB1F1D" w:rsidP="00B60256">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AB1F1D" w:rsidRPr="00D21889" w14:paraId="468AB846" w14:textId="77777777" w:rsidTr="00B60256">
        <w:trPr>
          <w:trHeight w:val="280"/>
        </w:trPr>
        <w:tc>
          <w:tcPr>
            <w:tcW w:w="2592" w:type="dxa"/>
          </w:tcPr>
          <w:p w14:paraId="4CF4EBDA"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Dr Devonie Waaka </w:t>
            </w:r>
          </w:p>
        </w:tc>
        <w:tc>
          <w:tcPr>
            <w:tcW w:w="2497" w:type="dxa"/>
          </w:tcPr>
          <w:p w14:paraId="6B08EDD9"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251" w:type="dxa"/>
          </w:tcPr>
          <w:p w14:paraId="50998E00"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18/07/2016 </w:t>
            </w:r>
          </w:p>
        </w:tc>
        <w:tc>
          <w:tcPr>
            <w:tcW w:w="1155" w:type="dxa"/>
          </w:tcPr>
          <w:p w14:paraId="2DE96CB2"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18/07/2019 </w:t>
            </w:r>
          </w:p>
        </w:tc>
        <w:tc>
          <w:tcPr>
            <w:tcW w:w="1155" w:type="dxa"/>
          </w:tcPr>
          <w:p w14:paraId="6EFBA235"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Present </w:t>
            </w:r>
          </w:p>
        </w:tc>
      </w:tr>
      <w:tr w:rsidR="00AB1F1D" w:rsidRPr="00D21889" w14:paraId="66685BCC" w14:textId="77777777" w:rsidTr="00B60256">
        <w:trPr>
          <w:trHeight w:val="280"/>
        </w:trPr>
        <w:tc>
          <w:tcPr>
            <w:tcW w:w="2592" w:type="dxa"/>
          </w:tcPr>
          <w:p w14:paraId="52CC3A5B" w14:textId="77777777" w:rsidR="00AB1F1D" w:rsidRPr="00D21889" w:rsidRDefault="00AB1F1D" w:rsidP="00B60256">
            <w:pPr>
              <w:autoSpaceDE w:val="0"/>
              <w:autoSpaceDN w:val="0"/>
              <w:adjustRightInd w:val="0"/>
              <w:rPr>
                <w:rFonts w:cs="Arial"/>
                <w:sz w:val="16"/>
                <w:szCs w:val="16"/>
              </w:rPr>
            </w:pPr>
            <w:proofErr w:type="spellStart"/>
            <w:r w:rsidRPr="00D21889">
              <w:rPr>
                <w:rFonts w:cs="Arial"/>
                <w:sz w:val="16"/>
                <w:szCs w:val="16"/>
              </w:rPr>
              <w:t>Assc</w:t>
            </w:r>
            <w:proofErr w:type="spellEnd"/>
            <w:r w:rsidRPr="00D21889">
              <w:rPr>
                <w:rFonts w:cs="Arial"/>
                <w:sz w:val="16"/>
                <w:szCs w:val="16"/>
              </w:rPr>
              <w:t xml:space="preserve"> Prof Mira Harrison-Woolrych </w:t>
            </w:r>
          </w:p>
        </w:tc>
        <w:tc>
          <w:tcPr>
            <w:tcW w:w="2497" w:type="dxa"/>
          </w:tcPr>
          <w:p w14:paraId="7FE7A898" w14:textId="77777777" w:rsidR="00AB1F1D" w:rsidRPr="00D21889" w:rsidRDefault="00AB1F1D" w:rsidP="00B60256">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753BD2DD"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28/06/2019 </w:t>
            </w:r>
          </w:p>
        </w:tc>
        <w:tc>
          <w:tcPr>
            <w:tcW w:w="1155" w:type="dxa"/>
          </w:tcPr>
          <w:p w14:paraId="13156E09"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28/06/2020 </w:t>
            </w:r>
          </w:p>
        </w:tc>
        <w:tc>
          <w:tcPr>
            <w:tcW w:w="1155" w:type="dxa"/>
          </w:tcPr>
          <w:p w14:paraId="382B0B96" w14:textId="77777777" w:rsidR="00AB1F1D" w:rsidRPr="00D21889" w:rsidRDefault="00AB1F1D" w:rsidP="00B60256">
            <w:pPr>
              <w:autoSpaceDE w:val="0"/>
              <w:autoSpaceDN w:val="0"/>
              <w:adjustRightInd w:val="0"/>
              <w:rPr>
                <w:rFonts w:cs="Arial"/>
                <w:sz w:val="16"/>
                <w:szCs w:val="16"/>
              </w:rPr>
            </w:pPr>
            <w:r>
              <w:rPr>
                <w:rFonts w:cs="Arial"/>
                <w:sz w:val="16"/>
                <w:szCs w:val="16"/>
              </w:rPr>
              <w:t>Present</w:t>
            </w:r>
          </w:p>
        </w:tc>
      </w:tr>
      <w:tr w:rsidR="00AB1F1D" w:rsidRPr="00D21889" w14:paraId="4B0A0D00" w14:textId="77777777" w:rsidTr="00B60256">
        <w:trPr>
          <w:trHeight w:val="280"/>
        </w:trPr>
        <w:tc>
          <w:tcPr>
            <w:tcW w:w="2592" w:type="dxa"/>
          </w:tcPr>
          <w:p w14:paraId="4C9686F0"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Mr Dominic Fitchett </w:t>
            </w:r>
          </w:p>
        </w:tc>
        <w:tc>
          <w:tcPr>
            <w:tcW w:w="2497" w:type="dxa"/>
          </w:tcPr>
          <w:p w14:paraId="45C37942"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770FAB2B"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05/07/2019 </w:t>
            </w:r>
          </w:p>
        </w:tc>
        <w:tc>
          <w:tcPr>
            <w:tcW w:w="1155" w:type="dxa"/>
          </w:tcPr>
          <w:p w14:paraId="2F269ACA"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05/07/2022 </w:t>
            </w:r>
          </w:p>
        </w:tc>
        <w:tc>
          <w:tcPr>
            <w:tcW w:w="1155" w:type="dxa"/>
          </w:tcPr>
          <w:p w14:paraId="770D0F1F" w14:textId="77777777" w:rsidR="00AB1F1D" w:rsidRPr="00D21889" w:rsidRDefault="00AB1F1D" w:rsidP="00B60256">
            <w:pPr>
              <w:autoSpaceDE w:val="0"/>
              <w:autoSpaceDN w:val="0"/>
              <w:adjustRightInd w:val="0"/>
              <w:rPr>
                <w:rFonts w:cs="Arial"/>
                <w:sz w:val="16"/>
                <w:szCs w:val="16"/>
              </w:rPr>
            </w:pPr>
            <w:r w:rsidRPr="00D21889">
              <w:rPr>
                <w:rFonts w:cs="Arial"/>
                <w:sz w:val="16"/>
                <w:szCs w:val="16"/>
              </w:rPr>
              <w:t xml:space="preserve">Present </w:t>
            </w:r>
          </w:p>
        </w:tc>
      </w:tr>
      <w:tr w:rsidR="00AB1F1D" w:rsidRPr="00D21889" w14:paraId="3EE8CA1F" w14:textId="77777777" w:rsidTr="00B60256">
        <w:trPr>
          <w:trHeight w:val="280"/>
        </w:trPr>
        <w:tc>
          <w:tcPr>
            <w:tcW w:w="2592" w:type="dxa"/>
          </w:tcPr>
          <w:p w14:paraId="5BA192D6" w14:textId="77777777" w:rsidR="00AB1F1D" w:rsidRPr="00D21889" w:rsidRDefault="00AB1F1D" w:rsidP="00B60256">
            <w:pPr>
              <w:autoSpaceDE w:val="0"/>
              <w:autoSpaceDN w:val="0"/>
              <w:adjustRightInd w:val="0"/>
              <w:rPr>
                <w:rFonts w:cs="Arial"/>
                <w:sz w:val="16"/>
                <w:szCs w:val="16"/>
              </w:rPr>
            </w:pPr>
            <w:r>
              <w:rPr>
                <w:rFonts w:cs="Arial"/>
                <w:sz w:val="16"/>
                <w:szCs w:val="16"/>
              </w:rPr>
              <w:t>Ms Amy Henry</w:t>
            </w:r>
          </w:p>
        </w:tc>
        <w:tc>
          <w:tcPr>
            <w:tcW w:w="2497" w:type="dxa"/>
          </w:tcPr>
          <w:p w14:paraId="608B13C7" w14:textId="77777777" w:rsidR="00AB1F1D" w:rsidRPr="00D21889" w:rsidRDefault="00AB1F1D" w:rsidP="00B60256">
            <w:pPr>
              <w:autoSpaceDE w:val="0"/>
              <w:autoSpaceDN w:val="0"/>
              <w:adjustRightInd w:val="0"/>
              <w:rPr>
                <w:rFonts w:cs="Arial"/>
                <w:sz w:val="16"/>
                <w:szCs w:val="16"/>
              </w:rPr>
            </w:pPr>
            <w:r>
              <w:rPr>
                <w:rFonts w:cs="Arial"/>
                <w:sz w:val="16"/>
                <w:szCs w:val="16"/>
              </w:rPr>
              <w:t>Non-lay (Observational studies)</w:t>
            </w:r>
          </w:p>
        </w:tc>
        <w:tc>
          <w:tcPr>
            <w:tcW w:w="1251" w:type="dxa"/>
          </w:tcPr>
          <w:p w14:paraId="528292AE" w14:textId="77777777" w:rsidR="00AB1F1D" w:rsidRPr="00D21889" w:rsidRDefault="00AB1F1D" w:rsidP="00B60256">
            <w:pPr>
              <w:autoSpaceDE w:val="0"/>
              <w:autoSpaceDN w:val="0"/>
              <w:adjustRightInd w:val="0"/>
              <w:rPr>
                <w:rFonts w:cs="Arial"/>
                <w:sz w:val="16"/>
                <w:szCs w:val="16"/>
              </w:rPr>
            </w:pPr>
            <w:r>
              <w:rPr>
                <w:rFonts w:cs="Arial"/>
                <w:sz w:val="16"/>
                <w:szCs w:val="16"/>
              </w:rPr>
              <w:t>13/08/2021</w:t>
            </w:r>
          </w:p>
        </w:tc>
        <w:tc>
          <w:tcPr>
            <w:tcW w:w="1155" w:type="dxa"/>
          </w:tcPr>
          <w:p w14:paraId="764211CC" w14:textId="77777777" w:rsidR="00AB1F1D" w:rsidRPr="00D21889" w:rsidRDefault="00AB1F1D" w:rsidP="00B60256">
            <w:pPr>
              <w:autoSpaceDE w:val="0"/>
              <w:autoSpaceDN w:val="0"/>
              <w:adjustRightInd w:val="0"/>
              <w:rPr>
                <w:rFonts w:cs="Arial"/>
                <w:sz w:val="16"/>
                <w:szCs w:val="16"/>
              </w:rPr>
            </w:pPr>
            <w:r>
              <w:rPr>
                <w:rFonts w:cs="Arial"/>
                <w:sz w:val="16"/>
                <w:szCs w:val="16"/>
              </w:rPr>
              <w:t>13/08/2024</w:t>
            </w:r>
          </w:p>
        </w:tc>
        <w:tc>
          <w:tcPr>
            <w:tcW w:w="1155" w:type="dxa"/>
          </w:tcPr>
          <w:p w14:paraId="5FB1B139" w14:textId="77777777" w:rsidR="00AB1F1D" w:rsidRPr="00D21889" w:rsidRDefault="00AB1F1D" w:rsidP="00B60256">
            <w:pPr>
              <w:autoSpaceDE w:val="0"/>
              <w:autoSpaceDN w:val="0"/>
              <w:adjustRightInd w:val="0"/>
              <w:rPr>
                <w:rFonts w:cs="Arial"/>
                <w:sz w:val="16"/>
                <w:szCs w:val="16"/>
              </w:rPr>
            </w:pPr>
            <w:r>
              <w:rPr>
                <w:rFonts w:cs="Arial"/>
                <w:sz w:val="16"/>
                <w:szCs w:val="16"/>
              </w:rPr>
              <w:t>Present</w:t>
            </w:r>
          </w:p>
        </w:tc>
      </w:tr>
      <w:tr w:rsidR="00AB1F1D" w:rsidRPr="00D21889" w14:paraId="6492C9E0" w14:textId="77777777" w:rsidTr="00B60256">
        <w:trPr>
          <w:trHeight w:val="280"/>
        </w:trPr>
        <w:tc>
          <w:tcPr>
            <w:tcW w:w="2592" w:type="dxa"/>
          </w:tcPr>
          <w:p w14:paraId="039EEF1E" w14:textId="77777777" w:rsidR="00AB1F1D" w:rsidRDefault="00AB1F1D" w:rsidP="00B60256">
            <w:pPr>
              <w:autoSpaceDE w:val="0"/>
              <w:autoSpaceDN w:val="0"/>
              <w:adjustRightInd w:val="0"/>
              <w:rPr>
                <w:rFonts w:cs="Arial"/>
                <w:sz w:val="16"/>
                <w:szCs w:val="16"/>
              </w:rPr>
            </w:pPr>
            <w:proofErr w:type="spellStart"/>
            <w:r>
              <w:rPr>
                <w:rFonts w:cs="Arial"/>
                <w:sz w:val="16"/>
                <w:szCs w:val="16"/>
              </w:rPr>
              <w:t>Ascc</w:t>
            </w:r>
            <w:proofErr w:type="spellEnd"/>
            <w:r>
              <w:rPr>
                <w:rFonts w:cs="Arial"/>
                <w:sz w:val="16"/>
                <w:szCs w:val="16"/>
              </w:rPr>
              <w:t>. Prof Nicola Swain</w:t>
            </w:r>
          </w:p>
        </w:tc>
        <w:tc>
          <w:tcPr>
            <w:tcW w:w="2497" w:type="dxa"/>
          </w:tcPr>
          <w:p w14:paraId="0347FBF0" w14:textId="77777777" w:rsidR="00AB1F1D" w:rsidRDefault="00AB1F1D" w:rsidP="00B60256">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7B98D5D7" w14:textId="77777777" w:rsidR="00AB1F1D" w:rsidRDefault="00AB1F1D" w:rsidP="00B60256">
            <w:pPr>
              <w:autoSpaceDE w:val="0"/>
              <w:autoSpaceDN w:val="0"/>
              <w:adjustRightInd w:val="0"/>
              <w:rPr>
                <w:rFonts w:cs="Arial"/>
                <w:sz w:val="16"/>
                <w:szCs w:val="16"/>
              </w:rPr>
            </w:pPr>
            <w:r>
              <w:rPr>
                <w:rFonts w:cs="Arial"/>
                <w:sz w:val="16"/>
                <w:szCs w:val="16"/>
              </w:rPr>
              <w:t>22/12/2021</w:t>
            </w:r>
          </w:p>
        </w:tc>
        <w:tc>
          <w:tcPr>
            <w:tcW w:w="1155" w:type="dxa"/>
          </w:tcPr>
          <w:p w14:paraId="31508707" w14:textId="77777777" w:rsidR="00AB1F1D" w:rsidRDefault="00AB1F1D" w:rsidP="00B60256">
            <w:pPr>
              <w:autoSpaceDE w:val="0"/>
              <w:autoSpaceDN w:val="0"/>
              <w:adjustRightInd w:val="0"/>
              <w:rPr>
                <w:rFonts w:cs="Arial"/>
                <w:sz w:val="16"/>
                <w:szCs w:val="16"/>
              </w:rPr>
            </w:pPr>
            <w:r>
              <w:rPr>
                <w:rFonts w:cs="Arial"/>
                <w:sz w:val="16"/>
                <w:szCs w:val="16"/>
              </w:rPr>
              <w:t>22/12/2024</w:t>
            </w:r>
          </w:p>
        </w:tc>
        <w:tc>
          <w:tcPr>
            <w:tcW w:w="1155" w:type="dxa"/>
          </w:tcPr>
          <w:p w14:paraId="7958F3ED" w14:textId="77777777" w:rsidR="00AB1F1D" w:rsidRDefault="00AB1F1D" w:rsidP="00B60256">
            <w:pPr>
              <w:autoSpaceDE w:val="0"/>
              <w:autoSpaceDN w:val="0"/>
              <w:adjustRightInd w:val="0"/>
              <w:rPr>
                <w:rFonts w:cs="Arial"/>
                <w:sz w:val="16"/>
                <w:szCs w:val="16"/>
              </w:rPr>
            </w:pPr>
            <w:r>
              <w:rPr>
                <w:rFonts w:cs="Arial"/>
                <w:sz w:val="16"/>
                <w:szCs w:val="16"/>
              </w:rPr>
              <w:t>Present</w:t>
            </w:r>
          </w:p>
        </w:tc>
      </w:tr>
      <w:tr w:rsidR="00AB1F1D" w:rsidRPr="00D21889" w14:paraId="2266D03D" w14:textId="77777777" w:rsidTr="00B60256">
        <w:trPr>
          <w:trHeight w:val="280"/>
        </w:trPr>
        <w:tc>
          <w:tcPr>
            <w:tcW w:w="2592" w:type="dxa"/>
          </w:tcPr>
          <w:p w14:paraId="6E577D19" w14:textId="77777777" w:rsidR="00AB1F1D" w:rsidRDefault="00AB1F1D" w:rsidP="00B60256">
            <w:pPr>
              <w:autoSpaceDE w:val="0"/>
              <w:autoSpaceDN w:val="0"/>
              <w:adjustRightInd w:val="0"/>
              <w:rPr>
                <w:rFonts w:cs="Arial"/>
                <w:sz w:val="16"/>
                <w:szCs w:val="16"/>
              </w:rPr>
            </w:pPr>
            <w:r>
              <w:rPr>
                <w:rFonts w:cs="Arial"/>
                <w:sz w:val="16"/>
                <w:szCs w:val="16"/>
              </w:rPr>
              <w:t>Ms Dianne Glenn</w:t>
            </w:r>
          </w:p>
        </w:tc>
        <w:tc>
          <w:tcPr>
            <w:tcW w:w="2497" w:type="dxa"/>
          </w:tcPr>
          <w:p w14:paraId="2D672969" w14:textId="77777777" w:rsidR="00AB1F1D" w:rsidRDefault="00AB1F1D" w:rsidP="00B60256">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69AC6866" w14:textId="77777777" w:rsidR="00AB1F1D" w:rsidRDefault="00AB1F1D" w:rsidP="00B60256">
            <w:pPr>
              <w:autoSpaceDE w:val="0"/>
              <w:autoSpaceDN w:val="0"/>
              <w:adjustRightInd w:val="0"/>
              <w:rPr>
                <w:rFonts w:cs="Arial"/>
                <w:sz w:val="16"/>
                <w:szCs w:val="16"/>
              </w:rPr>
            </w:pPr>
            <w:r>
              <w:rPr>
                <w:sz w:val="16"/>
                <w:szCs w:val="16"/>
              </w:rPr>
              <w:t>08/07/2022</w:t>
            </w:r>
          </w:p>
        </w:tc>
        <w:tc>
          <w:tcPr>
            <w:tcW w:w="1155" w:type="dxa"/>
          </w:tcPr>
          <w:p w14:paraId="162E074B" w14:textId="77777777" w:rsidR="00AB1F1D" w:rsidRDefault="00AB1F1D" w:rsidP="00B60256">
            <w:pPr>
              <w:autoSpaceDE w:val="0"/>
              <w:autoSpaceDN w:val="0"/>
              <w:adjustRightInd w:val="0"/>
              <w:rPr>
                <w:rFonts w:cs="Arial"/>
                <w:sz w:val="16"/>
                <w:szCs w:val="16"/>
              </w:rPr>
            </w:pPr>
            <w:r>
              <w:rPr>
                <w:sz w:val="16"/>
                <w:szCs w:val="16"/>
              </w:rPr>
              <w:t>08/07/2025</w:t>
            </w:r>
          </w:p>
        </w:tc>
        <w:tc>
          <w:tcPr>
            <w:tcW w:w="1155" w:type="dxa"/>
          </w:tcPr>
          <w:p w14:paraId="7EDA93D8" w14:textId="77777777" w:rsidR="00AB1F1D" w:rsidRDefault="00AB1F1D" w:rsidP="00B60256">
            <w:pPr>
              <w:autoSpaceDE w:val="0"/>
              <w:autoSpaceDN w:val="0"/>
              <w:adjustRightInd w:val="0"/>
              <w:rPr>
                <w:rFonts w:cs="Arial"/>
                <w:sz w:val="16"/>
                <w:szCs w:val="16"/>
              </w:rPr>
            </w:pPr>
            <w:r>
              <w:rPr>
                <w:rFonts w:cs="Arial"/>
                <w:sz w:val="16"/>
                <w:szCs w:val="16"/>
              </w:rPr>
              <w:t>Present</w:t>
            </w:r>
          </w:p>
        </w:tc>
      </w:tr>
      <w:tr w:rsidR="00AB1F1D" w:rsidRPr="00D21889" w14:paraId="1541EBD3" w14:textId="77777777" w:rsidTr="00B60256">
        <w:trPr>
          <w:trHeight w:val="280"/>
        </w:trPr>
        <w:tc>
          <w:tcPr>
            <w:tcW w:w="2592" w:type="dxa"/>
          </w:tcPr>
          <w:p w14:paraId="5D4F76EB" w14:textId="77777777" w:rsidR="00AB1F1D" w:rsidRDefault="00AB1F1D" w:rsidP="00B60256">
            <w:pPr>
              <w:autoSpaceDE w:val="0"/>
              <w:autoSpaceDN w:val="0"/>
              <w:adjustRightInd w:val="0"/>
              <w:rPr>
                <w:rFonts w:cs="Arial"/>
                <w:sz w:val="16"/>
                <w:szCs w:val="16"/>
              </w:rPr>
            </w:pPr>
            <w:r>
              <w:rPr>
                <w:rFonts w:cs="Arial"/>
                <w:sz w:val="16"/>
                <w:szCs w:val="16"/>
              </w:rPr>
              <w:t xml:space="preserve">Ms Neta </w:t>
            </w:r>
            <w:proofErr w:type="spellStart"/>
            <w:r>
              <w:rPr>
                <w:rFonts w:cs="Arial"/>
                <w:sz w:val="16"/>
                <w:szCs w:val="16"/>
              </w:rPr>
              <w:t>Tomokino</w:t>
            </w:r>
            <w:proofErr w:type="spellEnd"/>
          </w:p>
        </w:tc>
        <w:tc>
          <w:tcPr>
            <w:tcW w:w="2497" w:type="dxa"/>
          </w:tcPr>
          <w:p w14:paraId="4C920F81" w14:textId="77777777" w:rsidR="00AB1F1D" w:rsidRDefault="00AB1F1D" w:rsidP="00B60256">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1A69A48D" w14:textId="77777777" w:rsidR="00AB1F1D" w:rsidRDefault="00AB1F1D" w:rsidP="00B60256">
            <w:pPr>
              <w:autoSpaceDE w:val="0"/>
              <w:autoSpaceDN w:val="0"/>
              <w:adjustRightInd w:val="0"/>
              <w:rPr>
                <w:rFonts w:cs="Arial"/>
                <w:sz w:val="16"/>
                <w:szCs w:val="16"/>
              </w:rPr>
            </w:pPr>
            <w:r>
              <w:rPr>
                <w:sz w:val="16"/>
                <w:szCs w:val="16"/>
              </w:rPr>
              <w:t>08/07/2022</w:t>
            </w:r>
          </w:p>
        </w:tc>
        <w:tc>
          <w:tcPr>
            <w:tcW w:w="1155" w:type="dxa"/>
          </w:tcPr>
          <w:p w14:paraId="61DA8325" w14:textId="77777777" w:rsidR="00AB1F1D" w:rsidRDefault="00AB1F1D" w:rsidP="00B60256">
            <w:pPr>
              <w:autoSpaceDE w:val="0"/>
              <w:autoSpaceDN w:val="0"/>
              <w:adjustRightInd w:val="0"/>
              <w:rPr>
                <w:rFonts w:cs="Arial"/>
                <w:sz w:val="16"/>
                <w:szCs w:val="16"/>
              </w:rPr>
            </w:pPr>
            <w:r>
              <w:rPr>
                <w:sz w:val="16"/>
                <w:szCs w:val="16"/>
              </w:rPr>
              <w:t>08/07/2025</w:t>
            </w:r>
          </w:p>
        </w:tc>
        <w:tc>
          <w:tcPr>
            <w:tcW w:w="1155" w:type="dxa"/>
          </w:tcPr>
          <w:p w14:paraId="16E61F0D" w14:textId="77777777" w:rsidR="00AB1F1D" w:rsidRDefault="00AB1F1D" w:rsidP="00B60256">
            <w:pPr>
              <w:autoSpaceDE w:val="0"/>
              <w:autoSpaceDN w:val="0"/>
              <w:adjustRightInd w:val="0"/>
              <w:rPr>
                <w:rFonts w:cs="Arial"/>
                <w:sz w:val="16"/>
                <w:szCs w:val="16"/>
              </w:rPr>
            </w:pPr>
            <w:r>
              <w:rPr>
                <w:rFonts w:cs="Arial"/>
                <w:sz w:val="16"/>
                <w:szCs w:val="16"/>
              </w:rPr>
              <w:t>Present</w:t>
            </w:r>
          </w:p>
        </w:tc>
      </w:tr>
      <w:bookmarkEnd w:id="0"/>
    </w:tbl>
    <w:p w14:paraId="60830456" w14:textId="77777777" w:rsidR="002B2215" w:rsidRPr="002B2215" w:rsidRDefault="002B2215" w:rsidP="002B2215">
      <w:pPr>
        <w:rPr>
          <w:rFonts w:ascii="Times New Roman" w:hAnsi="Times New Roman"/>
          <w:sz w:val="24"/>
          <w:szCs w:val="24"/>
          <w:lang w:val="en-NZ" w:eastAsia="en-NZ"/>
        </w:rPr>
      </w:pPr>
    </w:p>
    <w:p w14:paraId="1D4A537A"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477128F1" w14:textId="77777777" w:rsidR="00A66F2E" w:rsidRPr="0054344C" w:rsidRDefault="00E24E77" w:rsidP="00AB1F1D">
      <w:pPr>
        <w:pStyle w:val="Heading2"/>
      </w:pPr>
      <w:r>
        <w:br w:type="page"/>
      </w:r>
      <w:r w:rsidR="00A66F2E" w:rsidRPr="0054344C">
        <w:lastRenderedPageBreak/>
        <w:t>Welcome</w:t>
      </w:r>
    </w:p>
    <w:p w14:paraId="5B3C732D" w14:textId="77777777" w:rsidR="00A66F2E" w:rsidRPr="008F6D9D" w:rsidRDefault="00A66F2E" w:rsidP="00A66F2E">
      <w:r>
        <w:t xml:space="preserve"> </w:t>
      </w:r>
    </w:p>
    <w:p w14:paraId="391B6615" w14:textId="13E37920" w:rsidR="00A66F2E" w:rsidRPr="00AB1F1D" w:rsidRDefault="00A66F2E" w:rsidP="00AB1F1D">
      <w:pPr>
        <w:rPr>
          <w:lang w:val="en-NZ"/>
        </w:rPr>
      </w:pPr>
      <w:r w:rsidRPr="00AB1F1D">
        <w:rPr>
          <w:lang w:val="en-NZ"/>
        </w:rPr>
        <w:t xml:space="preserve">The Chair opened the meeting at </w:t>
      </w:r>
      <w:r w:rsidR="009F3DAC" w:rsidRPr="00AB1F1D">
        <w:rPr>
          <w:lang w:val="en-NZ"/>
        </w:rPr>
        <w:t>10.00am</w:t>
      </w:r>
      <w:r w:rsidRPr="00AB1F1D">
        <w:rPr>
          <w:lang w:val="en-NZ"/>
        </w:rPr>
        <w:t xml:space="preserve"> and welcomed Committee members, noting that no apologies had been received. </w:t>
      </w:r>
    </w:p>
    <w:p w14:paraId="6B27FA36" w14:textId="77777777" w:rsidR="00A66F2E" w:rsidRDefault="00A66F2E" w:rsidP="00A66F2E">
      <w:pPr>
        <w:rPr>
          <w:lang w:val="en-NZ"/>
        </w:rPr>
      </w:pPr>
    </w:p>
    <w:p w14:paraId="77B6C780" w14:textId="77777777" w:rsidR="00A66F2E" w:rsidRDefault="00A66F2E" w:rsidP="00A66F2E">
      <w:pPr>
        <w:rPr>
          <w:lang w:val="en-NZ"/>
        </w:rPr>
      </w:pPr>
      <w:r>
        <w:rPr>
          <w:lang w:val="en-NZ"/>
        </w:rPr>
        <w:t xml:space="preserve">The Chair noted that the meeting was quorate. </w:t>
      </w:r>
    </w:p>
    <w:p w14:paraId="3A106A45" w14:textId="77777777" w:rsidR="00A66F2E" w:rsidRDefault="00A66F2E" w:rsidP="00A66F2E">
      <w:pPr>
        <w:rPr>
          <w:lang w:val="en-NZ"/>
        </w:rPr>
      </w:pPr>
    </w:p>
    <w:p w14:paraId="22C99AC8" w14:textId="77777777" w:rsidR="00A66F2E" w:rsidRDefault="00A66F2E" w:rsidP="00A66F2E">
      <w:pPr>
        <w:rPr>
          <w:lang w:val="en-NZ"/>
        </w:rPr>
      </w:pPr>
      <w:r>
        <w:rPr>
          <w:lang w:val="en-NZ"/>
        </w:rPr>
        <w:t>The Committee noted and agreed the agenda for the meeting.</w:t>
      </w:r>
    </w:p>
    <w:p w14:paraId="2B43A999" w14:textId="77777777" w:rsidR="00A66F2E" w:rsidRDefault="00A66F2E" w:rsidP="00A66F2E">
      <w:pPr>
        <w:rPr>
          <w:lang w:val="en-NZ"/>
        </w:rPr>
      </w:pPr>
    </w:p>
    <w:p w14:paraId="5DCE1C3C" w14:textId="77777777" w:rsidR="00A66F2E" w:rsidRPr="00CE6AA6" w:rsidRDefault="00A66F2E" w:rsidP="00A66F2E">
      <w:pPr>
        <w:pStyle w:val="Heading2"/>
      </w:pPr>
      <w:r w:rsidRPr="00CE6AA6">
        <w:t>Confirmation of previous minutes</w:t>
      </w:r>
    </w:p>
    <w:p w14:paraId="471E18D7" w14:textId="77777777" w:rsidR="00A66F2E" w:rsidRDefault="00A66F2E" w:rsidP="00A66F2E">
      <w:pPr>
        <w:rPr>
          <w:lang w:val="en-NZ"/>
        </w:rPr>
      </w:pPr>
    </w:p>
    <w:p w14:paraId="68ABD149" w14:textId="4C08FF39" w:rsidR="00451CD6" w:rsidRDefault="00A66F2E" w:rsidP="00A66F2E">
      <w:pPr>
        <w:rPr>
          <w:lang w:val="en-NZ"/>
        </w:rPr>
      </w:pPr>
      <w:r>
        <w:rPr>
          <w:lang w:val="en-NZ"/>
        </w:rPr>
        <w:t xml:space="preserve">The minutes of the </w:t>
      </w:r>
      <w:r w:rsidRPr="00C83BB2">
        <w:rPr>
          <w:lang w:val="en-NZ"/>
        </w:rPr>
        <w:t xml:space="preserve">meeting of </w:t>
      </w:r>
      <w:r w:rsidR="00C83BB2" w:rsidRPr="00C83BB2">
        <w:rPr>
          <w:lang w:val="en-NZ"/>
        </w:rPr>
        <w:t>13 December 2022</w:t>
      </w:r>
      <w:r w:rsidRPr="00C83BB2">
        <w:rPr>
          <w:rFonts w:cs="Arial"/>
          <w:szCs w:val="22"/>
          <w:lang w:val="en-NZ"/>
        </w:rPr>
        <w:t xml:space="preserve"> </w:t>
      </w:r>
      <w:r w:rsidRPr="00C83BB2">
        <w:rPr>
          <w:lang w:val="en-NZ"/>
        </w:rPr>
        <w:t xml:space="preserve">were </w:t>
      </w:r>
      <w:r>
        <w:rPr>
          <w:lang w:val="en-NZ"/>
        </w:rPr>
        <w:t>confirmed.</w:t>
      </w:r>
    </w:p>
    <w:p w14:paraId="2288CDEA" w14:textId="77777777" w:rsidR="00E24E77" w:rsidRDefault="00E24E77" w:rsidP="00A22109">
      <w:pPr>
        <w:pStyle w:val="NoSpacing"/>
        <w:rPr>
          <w:lang w:val="en-NZ"/>
        </w:rPr>
      </w:pPr>
    </w:p>
    <w:p w14:paraId="75504F2A" w14:textId="77777777" w:rsidR="00D324AA" w:rsidRDefault="00D324AA" w:rsidP="00D324AA">
      <w:pPr>
        <w:rPr>
          <w:lang w:val="en-NZ"/>
        </w:rPr>
      </w:pPr>
    </w:p>
    <w:p w14:paraId="24F9F133" w14:textId="77777777" w:rsidR="00D324AA" w:rsidRDefault="00D324AA" w:rsidP="00D324AA">
      <w:pPr>
        <w:rPr>
          <w:color w:val="FF0000"/>
          <w:lang w:val="en-NZ"/>
        </w:rPr>
      </w:pPr>
    </w:p>
    <w:p w14:paraId="23A6FD95" w14:textId="77777777" w:rsidR="00D324AA" w:rsidRDefault="00D324AA" w:rsidP="00E24E77">
      <w:pPr>
        <w:rPr>
          <w:lang w:val="en-NZ"/>
        </w:rPr>
      </w:pPr>
    </w:p>
    <w:p w14:paraId="585AFE9D" w14:textId="77777777" w:rsidR="00D324AA" w:rsidRPr="00540FF2" w:rsidRDefault="00D324AA" w:rsidP="00540FF2">
      <w:pPr>
        <w:rPr>
          <w:lang w:val="en-NZ"/>
        </w:rPr>
      </w:pPr>
    </w:p>
    <w:p w14:paraId="35E6C3CC" w14:textId="77777777" w:rsidR="00E24E77" w:rsidRDefault="00E24E77" w:rsidP="00E24E77">
      <w:pPr>
        <w:rPr>
          <w:lang w:val="en-NZ"/>
        </w:rPr>
      </w:pPr>
    </w:p>
    <w:p w14:paraId="70F23F20" w14:textId="77777777" w:rsidR="00E24E77" w:rsidRPr="00DC35A3" w:rsidRDefault="00E24E77" w:rsidP="00E24E77">
      <w:pPr>
        <w:rPr>
          <w:lang w:val="en-NZ"/>
        </w:rPr>
      </w:pPr>
    </w:p>
    <w:p w14:paraId="186C9C8C" w14:textId="77777777" w:rsidR="00E24E77" w:rsidRPr="00DA5F0B" w:rsidRDefault="00540FF2" w:rsidP="00B37D44">
      <w:pPr>
        <w:pStyle w:val="Heading2"/>
      </w:pPr>
      <w:r>
        <w:br w:type="page"/>
      </w:r>
      <w:r w:rsidR="00E24E77" w:rsidRPr="00DA5F0B">
        <w:lastRenderedPageBreak/>
        <w:t xml:space="preserve">New applications </w:t>
      </w:r>
    </w:p>
    <w:p w14:paraId="19BE6C52" w14:textId="77777777" w:rsidR="00E24E77" w:rsidRPr="0018623C" w:rsidRDefault="00E24E77" w:rsidP="00E24E77"/>
    <w:p w14:paraId="394E47E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193F782C" w14:textId="77777777" w:rsidTr="00B348EC">
        <w:trPr>
          <w:trHeight w:val="280"/>
        </w:trPr>
        <w:tc>
          <w:tcPr>
            <w:tcW w:w="966" w:type="dxa"/>
            <w:tcBorders>
              <w:top w:val="nil"/>
              <w:left w:val="nil"/>
              <w:bottom w:val="nil"/>
              <w:right w:val="nil"/>
            </w:tcBorders>
          </w:tcPr>
          <w:p w14:paraId="0B283E29"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21E55FF2"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79E9177" w14:textId="7E32D28F" w:rsidR="00A22109" w:rsidRPr="002B62FF" w:rsidRDefault="002933B2" w:rsidP="001B5167">
            <w:pPr>
              <w:rPr>
                <w:b/>
                <w:bCs/>
              </w:rPr>
            </w:pPr>
            <w:r w:rsidRPr="002933B2">
              <w:rPr>
                <w:b/>
                <w:bCs/>
              </w:rPr>
              <w:t>2023 FULL 14014</w:t>
            </w:r>
          </w:p>
        </w:tc>
      </w:tr>
      <w:tr w:rsidR="00A22109" w:rsidRPr="00960BFE" w14:paraId="328DD32C" w14:textId="77777777" w:rsidTr="00B348EC">
        <w:trPr>
          <w:trHeight w:val="280"/>
        </w:trPr>
        <w:tc>
          <w:tcPr>
            <w:tcW w:w="966" w:type="dxa"/>
            <w:tcBorders>
              <w:top w:val="nil"/>
              <w:left w:val="nil"/>
              <w:bottom w:val="nil"/>
              <w:right w:val="nil"/>
            </w:tcBorders>
          </w:tcPr>
          <w:p w14:paraId="32F1DFDD"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425FDC0"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408467C5" w14:textId="1908D76F" w:rsidR="00A22109" w:rsidRPr="00960BFE" w:rsidRDefault="00E93562" w:rsidP="00E93562">
            <w:pPr>
              <w:autoSpaceDE w:val="0"/>
              <w:autoSpaceDN w:val="0"/>
              <w:adjustRightInd w:val="0"/>
            </w:pPr>
            <w:r>
              <w:t>C4781004 - A PHASE 3, RANDOMIZED, OBSERVER-BLINDED STUDY TO EVALUATE THE EFFICACY, SAFETY, TOLERABILITY, AND IMMUNOGENICITY OF A MODIFIED RNA VACCINE AGAINST INFLUENZA COMPARED TO LICENSED INACTIVATED INFLUENZA VACCINE IN HEALTHY ADULTS 18 YEARS OF AGE OR OLDER.</w:t>
            </w:r>
          </w:p>
        </w:tc>
      </w:tr>
      <w:tr w:rsidR="00A22109" w:rsidRPr="00960BFE" w14:paraId="3B08D3C7" w14:textId="77777777" w:rsidTr="00B348EC">
        <w:trPr>
          <w:trHeight w:val="280"/>
        </w:trPr>
        <w:tc>
          <w:tcPr>
            <w:tcW w:w="966" w:type="dxa"/>
            <w:tcBorders>
              <w:top w:val="nil"/>
              <w:left w:val="nil"/>
              <w:bottom w:val="nil"/>
              <w:right w:val="nil"/>
            </w:tcBorders>
          </w:tcPr>
          <w:p w14:paraId="05EB1A5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275DA5BD"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EAC175B" w14:textId="7C8F6BA9" w:rsidR="00A22109" w:rsidRPr="00960BFE" w:rsidRDefault="002933B2" w:rsidP="00B348EC">
            <w:r>
              <w:t>Dr Claire Thurlow</w:t>
            </w:r>
          </w:p>
        </w:tc>
      </w:tr>
      <w:tr w:rsidR="00A22109" w:rsidRPr="00960BFE" w14:paraId="749BD62C" w14:textId="77777777" w:rsidTr="00B348EC">
        <w:trPr>
          <w:trHeight w:val="280"/>
        </w:trPr>
        <w:tc>
          <w:tcPr>
            <w:tcW w:w="966" w:type="dxa"/>
            <w:tcBorders>
              <w:top w:val="nil"/>
              <w:left w:val="nil"/>
              <w:bottom w:val="nil"/>
              <w:right w:val="nil"/>
            </w:tcBorders>
          </w:tcPr>
          <w:p w14:paraId="5CB14B57"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8A41E7A"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6B31E7F0" w14:textId="714C4D41" w:rsidR="00A22109" w:rsidRPr="00960BFE" w:rsidRDefault="00E93562" w:rsidP="00B348EC">
            <w:pPr>
              <w:autoSpaceDE w:val="0"/>
              <w:autoSpaceDN w:val="0"/>
              <w:adjustRightInd w:val="0"/>
            </w:pPr>
            <w:r w:rsidRPr="00E93562">
              <w:t>Pfizer New Zealand Limited</w:t>
            </w:r>
          </w:p>
        </w:tc>
      </w:tr>
      <w:tr w:rsidR="00A22109" w:rsidRPr="00960BFE" w14:paraId="200BA716" w14:textId="77777777" w:rsidTr="00B348EC">
        <w:trPr>
          <w:trHeight w:val="280"/>
        </w:trPr>
        <w:tc>
          <w:tcPr>
            <w:tcW w:w="966" w:type="dxa"/>
            <w:tcBorders>
              <w:top w:val="nil"/>
              <w:left w:val="nil"/>
              <w:bottom w:val="nil"/>
              <w:right w:val="nil"/>
            </w:tcBorders>
          </w:tcPr>
          <w:p w14:paraId="19745D1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2023B54A"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14EE9660" w14:textId="1C790153" w:rsidR="00A22109" w:rsidRPr="00960BFE" w:rsidRDefault="00E93562" w:rsidP="00B348EC">
            <w:pPr>
              <w:autoSpaceDE w:val="0"/>
              <w:autoSpaceDN w:val="0"/>
              <w:adjustRightInd w:val="0"/>
            </w:pPr>
            <w:r>
              <w:t>02 February 2023</w:t>
            </w:r>
          </w:p>
        </w:tc>
      </w:tr>
    </w:tbl>
    <w:p w14:paraId="7A15B208" w14:textId="77777777" w:rsidR="00A22109" w:rsidRPr="00795EDD" w:rsidRDefault="00A22109" w:rsidP="00A22109"/>
    <w:p w14:paraId="2D5BE235" w14:textId="7613E41C" w:rsidR="00A22109" w:rsidRPr="00F35A93" w:rsidRDefault="00F35A93" w:rsidP="00A22109">
      <w:pPr>
        <w:autoSpaceDE w:val="0"/>
        <w:autoSpaceDN w:val="0"/>
        <w:adjustRightInd w:val="0"/>
        <w:rPr>
          <w:sz w:val="20"/>
          <w:lang w:val="en-NZ"/>
        </w:rPr>
      </w:pPr>
      <w:r w:rsidRPr="00F35A93">
        <w:rPr>
          <w:rFonts w:cs="Arial"/>
          <w:szCs w:val="22"/>
          <w:lang w:val="en-NZ"/>
        </w:rPr>
        <w:t>Dr Claire Thurlow, Tristan Riley, Jen Coetzee and Dr Mike Williams</w:t>
      </w:r>
      <w:r w:rsidR="00A22109" w:rsidRPr="00F35A93">
        <w:rPr>
          <w:lang w:val="en-NZ"/>
        </w:rPr>
        <w:t xml:space="preserve"> w</w:t>
      </w:r>
      <w:r w:rsidRPr="00F35A93">
        <w:rPr>
          <w:lang w:val="en-NZ"/>
        </w:rPr>
        <w:t>ere</w:t>
      </w:r>
      <w:r w:rsidR="00A22109" w:rsidRPr="00F35A93">
        <w:rPr>
          <w:lang w:val="en-NZ"/>
        </w:rPr>
        <w:t xml:space="preserve"> present via videoconference for discussion of this application.</w:t>
      </w:r>
    </w:p>
    <w:p w14:paraId="3901C420" w14:textId="77777777" w:rsidR="00A22109" w:rsidRPr="00D324AA" w:rsidRDefault="00A22109" w:rsidP="00A22109">
      <w:pPr>
        <w:rPr>
          <w:u w:val="single"/>
          <w:lang w:val="en-NZ"/>
        </w:rPr>
      </w:pPr>
    </w:p>
    <w:p w14:paraId="13CDD44C" w14:textId="77777777" w:rsidR="00A22109" w:rsidRPr="0054344C" w:rsidRDefault="00A22109" w:rsidP="00A22109">
      <w:pPr>
        <w:pStyle w:val="Headingbold"/>
      </w:pPr>
      <w:r w:rsidRPr="0054344C">
        <w:t>Potential conflicts of interest</w:t>
      </w:r>
    </w:p>
    <w:p w14:paraId="5A5624D3" w14:textId="77777777" w:rsidR="00A22109" w:rsidRPr="00D324AA" w:rsidRDefault="00A22109" w:rsidP="00A22109">
      <w:pPr>
        <w:rPr>
          <w:b/>
          <w:lang w:val="en-NZ"/>
        </w:rPr>
      </w:pPr>
    </w:p>
    <w:p w14:paraId="35CF9BDA"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789AD4EE" w14:textId="77777777" w:rsidR="00A22109" w:rsidRPr="00D324AA" w:rsidRDefault="00A22109" w:rsidP="00A22109">
      <w:pPr>
        <w:rPr>
          <w:lang w:val="en-NZ"/>
        </w:rPr>
      </w:pPr>
    </w:p>
    <w:p w14:paraId="66E7AD63"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66239DA9" w14:textId="77777777" w:rsidR="00A22109" w:rsidRPr="00D324AA" w:rsidRDefault="00A22109" w:rsidP="00A22109">
      <w:pPr>
        <w:rPr>
          <w:lang w:val="en-NZ"/>
        </w:rPr>
      </w:pPr>
    </w:p>
    <w:p w14:paraId="7F6443CB" w14:textId="77777777" w:rsidR="00A22109" w:rsidRPr="00D324AA" w:rsidRDefault="00A22109" w:rsidP="00A22109">
      <w:pPr>
        <w:autoSpaceDE w:val="0"/>
        <w:autoSpaceDN w:val="0"/>
        <w:adjustRightInd w:val="0"/>
        <w:rPr>
          <w:lang w:val="en-NZ"/>
        </w:rPr>
      </w:pPr>
    </w:p>
    <w:p w14:paraId="4489B610" w14:textId="77777777" w:rsidR="00A22109" w:rsidRPr="0054344C" w:rsidRDefault="00A22109" w:rsidP="00A22109">
      <w:pPr>
        <w:pStyle w:val="Headingbold"/>
      </w:pPr>
      <w:r w:rsidRPr="0054344C">
        <w:t xml:space="preserve">Summary of resolved ethical issues </w:t>
      </w:r>
    </w:p>
    <w:p w14:paraId="721A4C44" w14:textId="77777777" w:rsidR="00A22109" w:rsidRPr="00D324AA" w:rsidRDefault="00A22109" w:rsidP="00A22109">
      <w:pPr>
        <w:rPr>
          <w:u w:val="single"/>
          <w:lang w:val="en-NZ"/>
        </w:rPr>
      </w:pPr>
    </w:p>
    <w:p w14:paraId="75ECBF57"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16756984" w14:textId="77777777" w:rsidR="00A22109" w:rsidRPr="00D324AA" w:rsidRDefault="00A22109" w:rsidP="00A22109">
      <w:pPr>
        <w:rPr>
          <w:lang w:val="en-NZ"/>
        </w:rPr>
      </w:pPr>
    </w:p>
    <w:p w14:paraId="315D98A3" w14:textId="722579C4" w:rsidR="00A22109" w:rsidRPr="00D324AA" w:rsidRDefault="00A22109" w:rsidP="00A22109">
      <w:pPr>
        <w:pStyle w:val="ListParagraph"/>
      </w:pPr>
      <w:r w:rsidRPr="00D324AA">
        <w:t xml:space="preserve">The Committee </w:t>
      </w:r>
      <w:r w:rsidR="00026EBB">
        <w:t xml:space="preserve">noted more lay language </w:t>
      </w:r>
      <w:r w:rsidR="004C73EC">
        <w:t>sh</w:t>
      </w:r>
      <w:r w:rsidR="00026EBB">
        <w:t>ould be used in the application form</w:t>
      </w:r>
      <w:r w:rsidR="00F51B7F">
        <w:t xml:space="preserve"> and </w:t>
      </w:r>
      <w:r w:rsidR="006851DA">
        <w:t xml:space="preserve">asked the Researcher </w:t>
      </w:r>
      <w:r w:rsidR="00F51B7F">
        <w:t>to bear th</w:t>
      </w:r>
      <w:r w:rsidR="004C73EC">
        <w:t>is</w:t>
      </w:r>
      <w:r w:rsidR="00F51B7F">
        <w:t xml:space="preserve"> in mind for future applications.</w:t>
      </w:r>
    </w:p>
    <w:p w14:paraId="4D983DBA" w14:textId="68129369" w:rsidR="00F51B7F" w:rsidRPr="00D324AA" w:rsidRDefault="00F51B7F" w:rsidP="00A22109">
      <w:pPr>
        <w:numPr>
          <w:ilvl w:val="0"/>
          <w:numId w:val="3"/>
        </w:numPr>
        <w:spacing w:before="80" w:after="80"/>
        <w:contextualSpacing/>
        <w:rPr>
          <w:lang w:val="en-NZ"/>
        </w:rPr>
      </w:pPr>
      <w:r>
        <w:rPr>
          <w:lang w:val="en-NZ"/>
        </w:rPr>
        <w:t xml:space="preserve">The Committee </w:t>
      </w:r>
      <w:r w:rsidR="004C73EC">
        <w:rPr>
          <w:lang w:val="en-NZ"/>
        </w:rPr>
        <w:t xml:space="preserve">asked for more detail about </w:t>
      </w:r>
      <w:r>
        <w:rPr>
          <w:lang w:val="en-NZ"/>
        </w:rPr>
        <w:t xml:space="preserve">the recruitment process. After discussion, the Committee were </w:t>
      </w:r>
      <w:r w:rsidR="00492FF6">
        <w:rPr>
          <w:lang w:val="en-NZ"/>
        </w:rPr>
        <w:t>satisfied with</w:t>
      </w:r>
      <w:r>
        <w:rPr>
          <w:lang w:val="en-NZ"/>
        </w:rPr>
        <w:t xml:space="preserve"> the </w:t>
      </w:r>
      <w:r w:rsidR="00492FF6">
        <w:rPr>
          <w:lang w:val="en-NZ"/>
        </w:rPr>
        <w:t xml:space="preserve">use of site databases </w:t>
      </w:r>
      <w:r w:rsidR="004C73EC">
        <w:rPr>
          <w:lang w:val="en-NZ"/>
        </w:rPr>
        <w:t>including</w:t>
      </w:r>
      <w:r w:rsidR="00492FF6">
        <w:rPr>
          <w:lang w:val="en-NZ"/>
        </w:rPr>
        <w:t xml:space="preserve"> potential participants already consented to being contacted about future studies</w:t>
      </w:r>
      <w:r w:rsidR="005475F8">
        <w:rPr>
          <w:lang w:val="en-NZ"/>
        </w:rPr>
        <w:t xml:space="preserve">, and that the initial approach through GP </w:t>
      </w:r>
      <w:r w:rsidR="004C73EC">
        <w:rPr>
          <w:lang w:val="en-NZ"/>
        </w:rPr>
        <w:t>surgeries</w:t>
      </w:r>
      <w:r w:rsidR="005475F8">
        <w:rPr>
          <w:lang w:val="en-NZ"/>
        </w:rPr>
        <w:t xml:space="preserve"> would be done by the GP and </w:t>
      </w:r>
      <w:r w:rsidR="00FC7CF6">
        <w:rPr>
          <w:lang w:val="en-NZ"/>
        </w:rPr>
        <w:t>with referral</w:t>
      </w:r>
      <w:r w:rsidR="005475F8">
        <w:rPr>
          <w:lang w:val="en-NZ"/>
        </w:rPr>
        <w:t xml:space="preserve"> to the research team for more information if interested.</w:t>
      </w:r>
    </w:p>
    <w:p w14:paraId="433FB49D" w14:textId="77777777" w:rsidR="00A22109" w:rsidRPr="00D324AA" w:rsidRDefault="00A22109" w:rsidP="00A22109">
      <w:pPr>
        <w:spacing w:before="80" w:after="80"/>
        <w:rPr>
          <w:lang w:val="en-NZ"/>
        </w:rPr>
      </w:pPr>
    </w:p>
    <w:p w14:paraId="7E00B8BB" w14:textId="77777777" w:rsidR="00A22109" w:rsidRPr="0054344C" w:rsidRDefault="00A22109" w:rsidP="00A22109">
      <w:pPr>
        <w:pStyle w:val="Headingbold"/>
      </w:pPr>
      <w:r w:rsidRPr="0054344C">
        <w:t>Summary of outstanding ethical issues</w:t>
      </w:r>
    </w:p>
    <w:p w14:paraId="7CBBEBFF" w14:textId="77777777" w:rsidR="00A22109" w:rsidRPr="00D324AA" w:rsidRDefault="00A22109" w:rsidP="00A22109">
      <w:pPr>
        <w:rPr>
          <w:lang w:val="en-NZ"/>
        </w:rPr>
      </w:pPr>
    </w:p>
    <w:p w14:paraId="50597E76" w14:textId="77777777" w:rsidR="00A22109" w:rsidRPr="00D324AA" w:rsidRDefault="00A22109" w:rsidP="00A22109">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14555334" w14:textId="77777777" w:rsidR="00A22109" w:rsidRPr="00D324AA" w:rsidRDefault="00A22109" w:rsidP="00A22109">
      <w:pPr>
        <w:autoSpaceDE w:val="0"/>
        <w:autoSpaceDN w:val="0"/>
        <w:adjustRightInd w:val="0"/>
        <w:rPr>
          <w:szCs w:val="22"/>
          <w:lang w:val="en-NZ"/>
        </w:rPr>
      </w:pPr>
    </w:p>
    <w:p w14:paraId="73E9D165" w14:textId="72707FC2" w:rsidR="00396EC6" w:rsidRPr="006851DA" w:rsidRDefault="00A22109" w:rsidP="00057194">
      <w:pPr>
        <w:pStyle w:val="ListParagraph"/>
        <w:rPr>
          <w:rFonts w:cs="Arial"/>
          <w:color w:val="FF0000"/>
        </w:rPr>
      </w:pPr>
      <w:r w:rsidRPr="00D324AA">
        <w:t xml:space="preserve">The Committee </w:t>
      </w:r>
      <w:r w:rsidR="005475F8">
        <w:t>noted that the advertisement material states</w:t>
      </w:r>
      <w:r w:rsidR="00FC7CF6">
        <w:t xml:space="preserve"> the vaccine is</w:t>
      </w:r>
      <w:r w:rsidR="005475F8">
        <w:t xml:space="preserve"> </w:t>
      </w:r>
      <w:r w:rsidR="00FC7CF6">
        <w:t>‘</w:t>
      </w:r>
      <w:r w:rsidR="005475F8">
        <w:t>investigational</w:t>
      </w:r>
      <w:r w:rsidR="00FC7CF6">
        <w:t>’</w:t>
      </w:r>
      <w:r w:rsidR="005475F8">
        <w:t xml:space="preserve"> in places, but ‘new’ in others. Please ensure all </w:t>
      </w:r>
      <w:r w:rsidR="006851DA">
        <w:t xml:space="preserve">material </w:t>
      </w:r>
      <w:r w:rsidR="005475F8">
        <w:t>state</w:t>
      </w:r>
      <w:r w:rsidR="006851DA">
        <w:t>s</w:t>
      </w:r>
      <w:r w:rsidR="005475F8">
        <w:t xml:space="preserve"> </w:t>
      </w:r>
      <w:r w:rsidR="00FC7CF6">
        <w:t>‘</w:t>
      </w:r>
      <w:r w:rsidR="005475F8">
        <w:t>investigational</w:t>
      </w:r>
      <w:r w:rsidR="00FC7CF6">
        <w:t>’</w:t>
      </w:r>
      <w:r w:rsidR="005475F8">
        <w:t xml:space="preserve"> </w:t>
      </w:r>
      <w:r w:rsidR="00FC7CF6">
        <w:t>or</w:t>
      </w:r>
      <w:r w:rsidR="005475F8">
        <w:t xml:space="preserve"> </w:t>
      </w:r>
      <w:r w:rsidR="00FC7CF6">
        <w:t>‘</w:t>
      </w:r>
      <w:r w:rsidR="005475F8">
        <w:t>potential new</w:t>
      </w:r>
      <w:r w:rsidR="00FC7CF6">
        <w:t>’</w:t>
      </w:r>
      <w:r w:rsidR="005475F8">
        <w:t xml:space="preserve">. They </w:t>
      </w:r>
      <w:r w:rsidR="004C73EC">
        <w:t>also</w:t>
      </w:r>
      <w:r w:rsidR="005475F8">
        <w:t xml:space="preserve"> requested that the vaccine </w:t>
      </w:r>
      <w:r w:rsidR="00FC7CF6">
        <w:t xml:space="preserve">and study procedures being </w:t>
      </w:r>
      <w:r w:rsidR="005475F8">
        <w:t>provided for free is not phrased as a potential benefit of participation</w:t>
      </w:r>
      <w:r w:rsidR="006851DA">
        <w:t xml:space="preserve"> in the study</w:t>
      </w:r>
      <w:r w:rsidR="00057194">
        <w:t>.</w:t>
      </w:r>
    </w:p>
    <w:p w14:paraId="306883C5" w14:textId="2992F568" w:rsidR="004C73EC" w:rsidRPr="0031304E" w:rsidRDefault="004C73EC" w:rsidP="00057194">
      <w:pPr>
        <w:pStyle w:val="ListParagraph"/>
        <w:rPr>
          <w:rFonts w:cs="Arial"/>
          <w:color w:val="FF0000"/>
        </w:rPr>
      </w:pPr>
      <w:r>
        <w:t>The Committee noted that participants are advised not to become pregnant/father children while in this study. They also commented that cervical caps are not commonly used in New Zealand and spermicide is not widely available. Please clarify the acceptable contraceptive methods for this study, including whether barrier methods alone (rather than in addition to other methods) would be recommended by the sponsor.</w:t>
      </w:r>
    </w:p>
    <w:p w14:paraId="5C41BB5F" w14:textId="60E2263E" w:rsidR="0031304E" w:rsidRPr="00057194" w:rsidRDefault="0031304E" w:rsidP="00057194">
      <w:pPr>
        <w:pStyle w:val="ListParagraph"/>
        <w:rPr>
          <w:rFonts w:cs="Arial"/>
          <w:color w:val="FF0000"/>
        </w:rPr>
      </w:pPr>
      <w:r>
        <w:t xml:space="preserve">The Data and Tissue Management Plan states that HDEC will only be informed of notifiable breaches. The Committee </w:t>
      </w:r>
      <w:r w:rsidR="00B71E1F">
        <w:t xml:space="preserve">stated that any privacy breach </w:t>
      </w:r>
      <w:r w:rsidR="00FC7CF6">
        <w:t>is</w:t>
      </w:r>
      <w:r w:rsidR="00B71E1F">
        <w:t xml:space="preserve"> a</w:t>
      </w:r>
      <w:r w:rsidR="00FC7CF6">
        <w:t xml:space="preserve"> significant</w:t>
      </w:r>
      <w:r w:rsidR="00B71E1F">
        <w:t xml:space="preserve"> protocol deviation and </w:t>
      </w:r>
      <w:r w:rsidR="00FC7CF6">
        <w:t xml:space="preserve">would </w:t>
      </w:r>
      <w:r w:rsidR="00B71E1F">
        <w:t xml:space="preserve">therefore require notification to the HDEC. The Committee clarified that the </w:t>
      </w:r>
      <w:r w:rsidR="00B71E1F">
        <w:lastRenderedPageBreak/>
        <w:t xml:space="preserve">phrasing should be changed as this currently implies the HDEC and participants will only be made aware of what is considered notifiable to the privacy commissioner, </w:t>
      </w:r>
      <w:r w:rsidR="00FB18D0">
        <w:t>but participants and the Committee should be notified of any breach.</w:t>
      </w:r>
    </w:p>
    <w:p w14:paraId="2865BFAB" w14:textId="2825AB57" w:rsidR="00A22109" w:rsidRPr="00B55567" w:rsidRDefault="00FC7CF6" w:rsidP="00B55567">
      <w:pPr>
        <w:pStyle w:val="ListParagraph"/>
        <w:rPr>
          <w:rFonts w:cs="Arial"/>
          <w:color w:val="FF0000"/>
        </w:rPr>
      </w:pPr>
      <w:r>
        <w:t xml:space="preserve">Please ensure </w:t>
      </w:r>
      <w:r w:rsidR="0050111D">
        <w:t>e-diaries</w:t>
      </w:r>
      <w:r>
        <w:t xml:space="preserve"> are </w:t>
      </w:r>
      <w:r w:rsidR="0050111D">
        <w:t xml:space="preserve">localized for </w:t>
      </w:r>
      <w:r w:rsidR="00BF5B1E">
        <w:t xml:space="preserve">the </w:t>
      </w:r>
      <w:r w:rsidR="0050111D">
        <w:t>N</w:t>
      </w:r>
      <w:r w:rsidR="00BF5B1E">
        <w:t xml:space="preserve">ew </w:t>
      </w:r>
      <w:r w:rsidR="0050111D">
        <w:t>Z</w:t>
      </w:r>
      <w:r w:rsidR="00BF5B1E">
        <w:t>ealand</w:t>
      </w:r>
      <w:r w:rsidR="0050111D">
        <w:t xml:space="preserve"> context </w:t>
      </w:r>
      <w:r w:rsidR="00C436DC">
        <w:t>e.g.,</w:t>
      </w:r>
      <w:r w:rsidR="0050111D">
        <w:t xml:space="preserve"> using Celsius </w:t>
      </w:r>
      <w:r>
        <w:t xml:space="preserve">rather than </w:t>
      </w:r>
      <w:r w:rsidR="0050111D">
        <w:t xml:space="preserve">Fahrenheit. </w:t>
      </w:r>
      <w:r w:rsidR="00A22109" w:rsidRPr="00D324AA">
        <w:br/>
      </w:r>
    </w:p>
    <w:p w14:paraId="6276CB6D"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266F94E" w14:textId="77777777" w:rsidR="00A22109" w:rsidRPr="00D324AA" w:rsidRDefault="00A22109" w:rsidP="00A22109">
      <w:pPr>
        <w:spacing w:before="80" w:after="80"/>
        <w:rPr>
          <w:rFonts w:cs="Arial"/>
          <w:szCs w:val="22"/>
          <w:lang w:val="en-NZ"/>
        </w:rPr>
      </w:pPr>
    </w:p>
    <w:p w14:paraId="0567B5AD" w14:textId="0DD5D29A" w:rsidR="00872229" w:rsidRDefault="00FB18D0" w:rsidP="00A22109">
      <w:pPr>
        <w:pStyle w:val="ListParagraph"/>
      </w:pPr>
      <w:r>
        <w:t>A new l</w:t>
      </w:r>
      <w:r w:rsidR="00872229">
        <w:t>ay title</w:t>
      </w:r>
      <w:r w:rsidR="00FC7CF6">
        <w:t xml:space="preserve"> is</w:t>
      </w:r>
      <w:r w:rsidR="00872229">
        <w:t xml:space="preserve"> required</w:t>
      </w:r>
      <w:r>
        <w:t xml:space="preserve"> as th</w:t>
      </w:r>
      <w:r w:rsidR="00C436DC">
        <w:t>e</w:t>
      </w:r>
      <w:r w:rsidR="00872229">
        <w:t xml:space="preserve"> short title </w:t>
      </w:r>
      <w:r w:rsidR="004C73EC">
        <w:t>is too</w:t>
      </w:r>
      <w:r w:rsidR="00872229">
        <w:t xml:space="preserve"> technical. </w:t>
      </w:r>
    </w:p>
    <w:p w14:paraId="1D285F18" w14:textId="6486E0AC" w:rsidR="0070337A" w:rsidRDefault="002E630D" w:rsidP="00A22109">
      <w:pPr>
        <w:pStyle w:val="ListParagraph"/>
      </w:pPr>
      <w:r>
        <w:t>T</w:t>
      </w:r>
      <w:r w:rsidR="004C73EC">
        <w:t>oo much t</w:t>
      </w:r>
      <w:r>
        <w:t xml:space="preserve">echnical language </w:t>
      </w:r>
      <w:r w:rsidR="00FB18D0">
        <w:t xml:space="preserve">is </w:t>
      </w:r>
      <w:r>
        <w:t>used throughout</w:t>
      </w:r>
      <w:r w:rsidR="00862F66">
        <w:t xml:space="preserve">. Medical terms are explained much later </w:t>
      </w:r>
      <w:r w:rsidR="00FB18D0">
        <w:t>in the document</w:t>
      </w:r>
      <w:r w:rsidR="00862F66">
        <w:t xml:space="preserve"> rather than when they</w:t>
      </w:r>
      <w:r w:rsidR="006851DA">
        <w:t xml:space="preserve"> are</w:t>
      </w:r>
      <w:r w:rsidR="00862F66">
        <w:t xml:space="preserve"> first referenced. </w:t>
      </w:r>
      <w:r w:rsidR="00FB18D0">
        <w:t>Please review and amend.</w:t>
      </w:r>
    </w:p>
    <w:p w14:paraId="3E4C451F" w14:textId="58EA3680" w:rsidR="002E630D" w:rsidRDefault="006851DA" w:rsidP="00A22109">
      <w:pPr>
        <w:pStyle w:val="ListParagraph"/>
      </w:pPr>
      <w:r>
        <w:t>The current l</w:t>
      </w:r>
      <w:r w:rsidR="0070337A">
        <w:t xml:space="preserve">ayout is </w:t>
      </w:r>
      <w:r>
        <w:t xml:space="preserve">not great </w:t>
      </w:r>
      <w:r w:rsidR="0070337A">
        <w:t xml:space="preserve">for readability, </w:t>
      </w:r>
      <w:r w:rsidR="00FB18D0">
        <w:t>the Committee recommended</w:t>
      </w:r>
      <w:r w:rsidR="0070337A">
        <w:t xml:space="preserve"> mirroring</w:t>
      </w:r>
      <w:r w:rsidR="00FB18D0">
        <w:t xml:space="preserve"> the</w:t>
      </w:r>
      <w:r w:rsidR="0070337A">
        <w:t xml:space="preserve"> </w:t>
      </w:r>
      <w:hyperlink r:id="rId7" w:history="1">
        <w:r w:rsidR="0070337A" w:rsidRPr="00217A87">
          <w:rPr>
            <w:rStyle w:val="Hyperlink"/>
          </w:rPr>
          <w:t xml:space="preserve">HDEC </w:t>
        </w:r>
        <w:r w:rsidR="00FB18D0" w:rsidRPr="00217A87">
          <w:rPr>
            <w:rStyle w:val="Hyperlink"/>
          </w:rPr>
          <w:t xml:space="preserve">PIS </w:t>
        </w:r>
        <w:r w:rsidR="0070337A" w:rsidRPr="00217A87">
          <w:rPr>
            <w:rStyle w:val="Hyperlink"/>
          </w:rPr>
          <w:t>template</w:t>
        </w:r>
      </w:hyperlink>
      <w:r w:rsidR="0070337A">
        <w:t xml:space="preserve"> for flow</w:t>
      </w:r>
      <w:r w:rsidR="00FB18D0">
        <w:t xml:space="preserve"> of information.</w:t>
      </w:r>
      <w:r w:rsidR="002E630D">
        <w:t xml:space="preserve"> </w:t>
      </w:r>
    </w:p>
    <w:p w14:paraId="4376DD9B" w14:textId="6ADC237F" w:rsidR="00A22109" w:rsidRDefault="00A22109" w:rsidP="00A22109">
      <w:pPr>
        <w:pStyle w:val="ListParagraph"/>
      </w:pPr>
      <w:r w:rsidRPr="00D324AA">
        <w:t>Please</w:t>
      </w:r>
      <w:r w:rsidR="00D97029">
        <w:t xml:space="preserve"> </w:t>
      </w:r>
      <w:r w:rsidR="004C73EC">
        <w:t>us</w:t>
      </w:r>
      <w:r w:rsidR="00C436DC">
        <w:t>e</w:t>
      </w:r>
      <w:r w:rsidR="00D97029">
        <w:t xml:space="preserve"> the </w:t>
      </w:r>
      <w:hyperlink r:id="rId8" w:history="1">
        <w:r w:rsidR="00FC7CF6" w:rsidRPr="00B55B0E">
          <w:rPr>
            <w:rStyle w:val="Hyperlink"/>
          </w:rPr>
          <w:t xml:space="preserve">HDEC template </w:t>
        </w:r>
        <w:r w:rsidR="004C73EC" w:rsidRPr="00B55B0E">
          <w:rPr>
            <w:rStyle w:val="Hyperlink"/>
          </w:rPr>
          <w:t>for reproductive risks</w:t>
        </w:r>
      </w:hyperlink>
      <w:r w:rsidR="004C73EC">
        <w:t xml:space="preserve"> and appropriate contraceptive methods available in N</w:t>
      </w:r>
      <w:r w:rsidR="00C436DC">
        <w:t xml:space="preserve">ew </w:t>
      </w:r>
      <w:r w:rsidR="004C73EC">
        <w:t>Z</w:t>
      </w:r>
      <w:r w:rsidR="00C436DC">
        <w:t>ealand</w:t>
      </w:r>
      <w:r w:rsidR="004C73EC">
        <w:t>. This template states</w:t>
      </w:r>
      <w:r w:rsidR="006A602D">
        <w:t xml:space="preserve"> barrier methods are not a highly effective method </w:t>
      </w:r>
      <w:r w:rsidR="008A4D1C">
        <w:t>of contraception</w:t>
      </w:r>
      <w:r w:rsidR="00D458E5">
        <w:t>.</w:t>
      </w:r>
    </w:p>
    <w:p w14:paraId="5165AF7E" w14:textId="12211B16" w:rsidR="00FD560D" w:rsidRDefault="00FC7CF6" w:rsidP="00A22109">
      <w:pPr>
        <w:pStyle w:val="ListParagraph"/>
      </w:pPr>
      <w:r>
        <w:t xml:space="preserve">On </w:t>
      </w:r>
      <w:r w:rsidR="006851DA">
        <w:t>p</w:t>
      </w:r>
      <w:r w:rsidR="00C32DDA">
        <w:t>age 9</w:t>
      </w:r>
      <w:r w:rsidR="00217A87">
        <w:t>, the statement around</w:t>
      </w:r>
      <w:r w:rsidR="00C32DDA">
        <w:t xml:space="preserve"> payment for travel expenses is duplicated</w:t>
      </w:r>
      <w:r w:rsidR="00217A87">
        <w:t>. Please remove one</w:t>
      </w:r>
      <w:r w:rsidR="006851DA">
        <w:t xml:space="preserve"> of these statements</w:t>
      </w:r>
      <w:r w:rsidR="00217A87">
        <w:t>.</w:t>
      </w:r>
    </w:p>
    <w:p w14:paraId="4203F93A" w14:textId="42789038" w:rsidR="00FB18D0" w:rsidRPr="0035146F" w:rsidRDefault="00FC7CF6" w:rsidP="0035146F">
      <w:pPr>
        <w:pStyle w:val="ListParagraph"/>
      </w:pPr>
      <w:r>
        <w:t xml:space="preserve">The response to </w:t>
      </w:r>
      <w:r w:rsidR="00C32DDA">
        <w:t>F8 of app</w:t>
      </w:r>
      <w:r w:rsidR="00217A87">
        <w:t>lication form</w:t>
      </w:r>
      <w:r w:rsidR="00C32DDA">
        <w:t xml:space="preserve"> s</w:t>
      </w:r>
      <w:r>
        <w:t xml:space="preserve">tates </w:t>
      </w:r>
      <w:r w:rsidR="00C32DDA">
        <w:t xml:space="preserve">collected samples will continue to be analysed, </w:t>
      </w:r>
      <w:r w:rsidR="00217A87">
        <w:t xml:space="preserve">however </w:t>
      </w:r>
      <w:r w:rsidR="00C32DDA">
        <w:t>p</w:t>
      </w:r>
      <w:r w:rsidR="00217A87">
        <w:t xml:space="preserve">age </w:t>
      </w:r>
      <w:r w:rsidR="00C32DDA">
        <w:t xml:space="preserve">14 of PIS says </w:t>
      </w:r>
      <w:r>
        <w:t xml:space="preserve">participants </w:t>
      </w:r>
      <w:r w:rsidR="00C32DDA">
        <w:t xml:space="preserve">can withdraw </w:t>
      </w:r>
      <w:r>
        <w:t xml:space="preserve">tissue </w:t>
      </w:r>
      <w:r w:rsidR="00C32DDA">
        <w:t>from analysis</w:t>
      </w:r>
      <w:r>
        <w:t xml:space="preserve"> at any time</w:t>
      </w:r>
      <w:r w:rsidR="00C32DDA">
        <w:t xml:space="preserve">. Please correct </w:t>
      </w:r>
      <w:r>
        <w:t>whichever statement is incorrect</w:t>
      </w:r>
      <w:r w:rsidR="00C32DDA">
        <w:t>.</w:t>
      </w:r>
    </w:p>
    <w:p w14:paraId="3FE15198" w14:textId="3AADE19F" w:rsidR="00FB18D0" w:rsidRPr="0035146F" w:rsidRDefault="00A02EA8" w:rsidP="0035146F">
      <w:pPr>
        <w:pStyle w:val="ListParagraph"/>
        <w:rPr>
          <w:rFonts w:cs="Arial"/>
          <w:color w:val="FF0000"/>
        </w:rPr>
      </w:pPr>
      <w:r>
        <w:t xml:space="preserve">Please include some reference to the </w:t>
      </w:r>
      <w:r w:rsidR="00FC7CF6">
        <w:t xml:space="preserve">use of the </w:t>
      </w:r>
      <w:r>
        <w:t>Nano</w:t>
      </w:r>
      <w:r w:rsidR="0035146F">
        <w:t>-C</w:t>
      </w:r>
      <w:r>
        <w:t>ool</w:t>
      </w:r>
      <w:r w:rsidR="00FC7CF6">
        <w:t xml:space="preserve"> system to return self-collected swabs</w:t>
      </w:r>
      <w:r w:rsidR="0035146F">
        <w:t>.</w:t>
      </w:r>
    </w:p>
    <w:p w14:paraId="7100E830" w14:textId="77777777" w:rsidR="00A22109" w:rsidRPr="00D324AA" w:rsidRDefault="00A22109" w:rsidP="00A22109">
      <w:pPr>
        <w:spacing w:before="80" w:after="80"/>
      </w:pPr>
    </w:p>
    <w:p w14:paraId="4AD87CF0" w14:textId="77777777" w:rsidR="00A22109" w:rsidRPr="0054344C" w:rsidRDefault="00A22109" w:rsidP="00A22109">
      <w:pPr>
        <w:rPr>
          <w:b/>
          <w:bCs/>
          <w:lang w:val="en-NZ"/>
        </w:rPr>
      </w:pPr>
      <w:r w:rsidRPr="0054344C">
        <w:rPr>
          <w:b/>
          <w:bCs/>
          <w:lang w:val="en-NZ"/>
        </w:rPr>
        <w:t xml:space="preserve">Decision </w:t>
      </w:r>
    </w:p>
    <w:p w14:paraId="6E3DD4A2" w14:textId="77777777" w:rsidR="00A22109" w:rsidRPr="00D324AA" w:rsidRDefault="00A22109" w:rsidP="00A22109">
      <w:pPr>
        <w:rPr>
          <w:lang w:val="en-NZ"/>
        </w:rPr>
      </w:pPr>
    </w:p>
    <w:p w14:paraId="551335B3"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5CFFEEC4" w14:textId="77777777" w:rsidR="00A22109" w:rsidRPr="00D324AA" w:rsidRDefault="00A22109" w:rsidP="00A22109">
      <w:pPr>
        <w:rPr>
          <w:color w:val="FF0000"/>
          <w:lang w:val="en-NZ"/>
        </w:rPr>
      </w:pPr>
    </w:p>
    <w:p w14:paraId="6177ADC4" w14:textId="77777777" w:rsidR="00A22109" w:rsidRPr="00FB18D0" w:rsidRDefault="00A22109" w:rsidP="00A22109">
      <w:pPr>
        <w:pStyle w:val="NSCbullet"/>
        <w:rPr>
          <w:color w:val="auto"/>
        </w:rPr>
      </w:pPr>
      <w:r w:rsidRPr="00FB18D0">
        <w:rPr>
          <w:color w:val="auto"/>
        </w:rPr>
        <w:t>please address all outstanding ethical issues raised by the Committee</w:t>
      </w:r>
    </w:p>
    <w:p w14:paraId="47522CDE" w14:textId="77777777" w:rsidR="00A22109" w:rsidRPr="00FB18D0" w:rsidRDefault="00A22109" w:rsidP="00A22109">
      <w:pPr>
        <w:numPr>
          <w:ilvl w:val="0"/>
          <w:numId w:val="5"/>
        </w:numPr>
        <w:spacing w:before="80" w:after="80"/>
        <w:ind w:left="714" w:hanging="357"/>
        <w:rPr>
          <w:rFonts w:cs="Arial"/>
          <w:szCs w:val="22"/>
          <w:lang w:val="en-NZ"/>
        </w:rPr>
      </w:pPr>
      <w:r w:rsidRPr="00FB18D0">
        <w:rPr>
          <w:rFonts w:cs="Arial"/>
          <w:szCs w:val="22"/>
          <w:lang w:val="en-NZ"/>
        </w:rPr>
        <w:t xml:space="preserve">please update the Participant Information Sheet and Consent Form, </w:t>
      </w:r>
      <w:proofErr w:type="gramStart"/>
      <w:r w:rsidRPr="00FB18D0">
        <w:rPr>
          <w:rFonts w:cs="Arial"/>
          <w:szCs w:val="22"/>
          <w:lang w:val="en-NZ"/>
        </w:rPr>
        <w:t>taking into account</w:t>
      </w:r>
      <w:proofErr w:type="gramEnd"/>
      <w:r w:rsidRPr="00FB18D0">
        <w:rPr>
          <w:rFonts w:cs="Arial"/>
          <w:szCs w:val="22"/>
          <w:lang w:val="en-NZ"/>
        </w:rPr>
        <w:t xml:space="preserve"> the feedback provided by the Committee. </w:t>
      </w:r>
      <w:r w:rsidRPr="00FB18D0">
        <w:rPr>
          <w:i/>
          <w:iCs/>
        </w:rPr>
        <w:t>(National Ethical Standards for Health and Disability Research and Quality Improvement, para 7.15 – 7.17).</w:t>
      </w:r>
    </w:p>
    <w:p w14:paraId="5043EB5E" w14:textId="77777777" w:rsidR="00A22109" w:rsidRPr="00D324AA" w:rsidRDefault="00A22109" w:rsidP="00A22109">
      <w:pPr>
        <w:rPr>
          <w:rFonts w:cs="Arial"/>
          <w:color w:val="33CCCC"/>
          <w:szCs w:val="22"/>
          <w:lang w:val="en-NZ"/>
        </w:rPr>
      </w:pPr>
    </w:p>
    <w:p w14:paraId="1DB57443" w14:textId="77777777" w:rsidR="00A22109" w:rsidRPr="00D324AA" w:rsidRDefault="00A22109" w:rsidP="00A22109">
      <w:pPr>
        <w:rPr>
          <w:color w:val="FF0000"/>
          <w:lang w:val="en-NZ"/>
        </w:rPr>
      </w:pPr>
    </w:p>
    <w:p w14:paraId="62A6E088" w14:textId="4CA3AB16" w:rsidR="00A22109" w:rsidRDefault="00A22109" w:rsidP="00CB691D">
      <w:pPr>
        <w:rPr>
          <w:color w:val="4BACC6"/>
          <w:lang w:val="en-NZ"/>
        </w:rPr>
      </w:pPr>
    </w:p>
    <w:p w14:paraId="0B6BA605" w14:textId="77777777" w:rsidR="00A26E2F" w:rsidRDefault="00A26E2F">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6E2F" w:rsidRPr="00960BFE" w14:paraId="522913BB" w14:textId="77777777" w:rsidTr="00BB4267">
        <w:trPr>
          <w:trHeight w:val="280"/>
        </w:trPr>
        <w:tc>
          <w:tcPr>
            <w:tcW w:w="966" w:type="dxa"/>
            <w:tcBorders>
              <w:top w:val="nil"/>
              <w:left w:val="nil"/>
              <w:bottom w:val="nil"/>
              <w:right w:val="nil"/>
            </w:tcBorders>
          </w:tcPr>
          <w:p w14:paraId="4ECB69FE" w14:textId="20AF981F" w:rsidR="00A26E2F" w:rsidRPr="00960BFE" w:rsidRDefault="00A26E2F" w:rsidP="00BB4267">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6CAE0AFD" w14:textId="77777777" w:rsidR="00A26E2F" w:rsidRPr="00960BFE" w:rsidRDefault="00A26E2F" w:rsidP="00BB42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BE88451" w14:textId="23019C6D" w:rsidR="00A26E2F" w:rsidRPr="002B62FF" w:rsidRDefault="00E316A0" w:rsidP="00BB4267">
            <w:pPr>
              <w:rPr>
                <w:b/>
                <w:bCs/>
              </w:rPr>
            </w:pPr>
            <w:r w:rsidRPr="00E316A0">
              <w:rPr>
                <w:b/>
                <w:bCs/>
              </w:rPr>
              <w:t>2023 FULL 15140</w:t>
            </w:r>
          </w:p>
        </w:tc>
      </w:tr>
      <w:tr w:rsidR="00A26E2F" w:rsidRPr="00960BFE" w14:paraId="43A2F128" w14:textId="77777777" w:rsidTr="00BB4267">
        <w:trPr>
          <w:trHeight w:val="280"/>
        </w:trPr>
        <w:tc>
          <w:tcPr>
            <w:tcW w:w="966" w:type="dxa"/>
            <w:tcBorders>
              <w:top w:val="nil"/>
              <w:left w:val="nil"/>
              <w:bottom w:val="nil"/>
              <w:right w:val="nil"/>
            </w:tcBorders>
          </w:tcPr>
          <w:p w14:paraId="0CE6D3F7"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0E5E54D8" w14:textId="77777777" w:rsidR="00A26E2F" w:rsidRPr="00960BFE" w:rsidRDefault="00A26E2F" w:rsidP="00BB4267">
            <w:pPr>
              <w:autoSpaceDE w:val="0"/>
              <w:autoSpaceDN w:val="0"/>
              <w:adjustRightInd w:val="0"/>
            </w:pPr>
            <w:r w:rsidRPr="00960BFE">
              <w:t xml:space="preserve">Title: </w:t>
            </w:r>
          </w:p>
        </w:tc>
        <w:tc>
          <w:tcPr>
            <w:tcW w:w="6459" w:type="dxa"/>
            <w:tcBorders>
              <w:top w:val="nil"/>
              <w:left w:val="nil"/>
              <w:bottom w:val="nil"/>
              <w:right w:val="nil"/>
            </w:tcBorders>
          </w:tcPr>
          <w:p w14:paraId="53E99917" w14:textId="0FDACEED" w:rsidR="00A26E2F" w:rsidRPr="00960BFE" w:rsidRDefault="00E316A0" w:rsidP="00BB4267">
            <w:pPr>
              <w:autoSpaceDE w:val="0"/>
              <w:autoSpaceDN w:val="0"/>
              <w:adjustRightInd w:val="0"/>
            </w:pPr>
            <w:r w:rsidRPr="00E316A0">
              <w:t>Advancing Palliative Care among Pacific Children</w:t>
            </w:r>
          </w:p>
        </w:tc>
      </w:tr>
      <w:tr w:rsidR="00A26E2F" w:rsidRPr="00960BFE" w14:paraId="53FC7830" w14:textId="77777777" w:rsidTr="00BB4267">
        <w:trPr>
          <w:trHeight w:val="280"/>
        </w:trPr>
        <w:tc>
          <w:tcPr>
            <w:tcW w:w="966" w:type="dxa"/>
            <w:tcBorders>
              <w:top w:val="nil"/>
              <w:left w:val="nil"/>
              <w:bottom w:val="nil"/>
              <w:right w:val="nil"/>
            </w:tcBorders>
          </w:tcPr>
          <w:p w14:paraId="5D0A514A"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6FDD61D7" w14:textId="77777777" w:rsidR="00A26E2F" w:rsidRPr="00960BFE" w:rsidRDefault="00A26E2F" w:rsidP="00BB4267">
            <w:pPr>
              <w:autoSpaceDE w:val="0"/>
              <w:autoSpaceDN w:val="0"/>
              <w:adjustRightInd w:val="0"/>
            </w:pPr>
            <w:r w:rsidRPr="00960BFE">
              <w:t xml:space="preserve">Principal Investigator: </w:t>
            </w:r>
          </w:p>
        </w:tc>
        <w:tc>
          <w:tcPr>
            <w:tcW w:w="6459" w:type="dxa"/>
            <w:tcBorders>
              <w:top w:val="nil"/>
              <w:left w:val="nil"/>
              <w:bottom w:val="nil"/>
              <w:right w:val="nil"/>
            </w:tcBorders>
          </w:tcPr>
          <w:p w14:paraId="1AFF6CC5" w14:textId="77202487" w:rsidR="00A26E2F" w:rsidRPr="00960BFE" w:rsidRDefault="00105F3D" w:rsidP="00BB4267">
            <w:r>
              <w:t xml:space="preserve">Dr </w:t>
            </w:r>
            <w:proofErr w:type="spellStart"/>
            <w:r>
              <w:t>Sunia</w:t>
            </w:r>
            <w:proofErr w:type="spellEnd"/>
            <w:r>
              <w:t xml:space="preserve"> </w:t>
            </w:r>
            <w:proofErr w:type="spellStart"/>
            <w:r>
              <w:t>Foliaki</w:t>
            </w:r>
            <w:proofErr w:type="spellEnd"/>
          </w:p>
        </w:tc>
      </w:tr>
      <w:tr w:rsidR="00A26E2F" w:rsidRPr="00960BFE" w14:paraId="09CA9F2E" w14:textId="77777777" w:rsidTr="00BB4267">
        <w:trPr>
          <w:trHeight w:val="280"/>
        </w:trPr>
        <w:tc>
          <w:tcPr>
            <w:tcW w:w="966" w:type="dxa"/>
            <w:tcBorders>
              <w:top w:val="nil"/>
              <w:left w:val="nil"/>
              <w:bottom w:val="nil"/>
              <w:right w:val="nil"/>
            </w:tcBorders>
          </w:tcPr>
          <w:p w14:paraId="179BB33D"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4B37F0EB" w14:textId="77777777" w:rsidR="00A26E2F" w:rsidRPr="00960BFE" w:rsidRDefault="00A26E2F" w:rsidP="00BB4267">
            <w:pPr>
              <w:autoSpaceDE w:val="0"/>
              <w:autoSpaceDN w:val="0"/>
              <w:adjustRightInd w:val="0"/>
            </w:pPr>
            <w:r w:rsidRPr="00960BFE">
              <w:t xml:space="preserve">Sponsor: </w:t>
            </w:r>
          </w:p>
        </w:tc>
        <w:tc>
          <w:tcPr>
            <w:tcW w:w="6459" w:type="dxa"/>
            <w:tcBorders>
              <w:top w:val="nil"/>
              <w:left w:val="nil"/>
              <w:bottom w:val="nil"/>
              <w:right w:val="nil"/>
            </w:tcBorders>
          </w:tcPr>
          <w:p w14:paraId="3C224555" w14:textId="16390210" w:rsidR="00A26E2F" w:rsidRPr="00960BFE" w:rsidRDefault="00105F3D" w:rsidP="00BB4267">
            <w:pPr>
              <w:autoSpaceDE w:val="0"/>
              <w:autoSpaceDN w:val="0"/>
              <w:adjustRightInd w:val="0"/>
            </w:pPr>
            <w:r>
              <w:t>Massey University</w:t>
            </w:r>
          </w:p>
        </w:tc>
      </w:tr>
      <w:tr w:rsidR="00A26E2F" w:rsidRPr="00960BFE" w14:paraId="47A25BDA" w14:textId="77777777" w:rsidTr="00BB4267">
        <w:trPr>
          <w:trHeight w:val="280"/>
        </w:trPr>
        <w:tc>
          <w:tcPr>
            <w:tcW w:w="966" w:type="dxa"/>
            <w:tcBorders>
              <w:top w:val="nil"/>
              <w:left w:val="nil"/>
              <w:bottom w:val="nil"/>
              <w:right w:val="nil"/>
            </w:tcBorders>
          </w:tcPr>
          <w:p w14:paraId="3D495E42"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42B1ECCF" w14:textId="77777777" w:rsidR="00A26E2F" w:rsidRPr="00960BFE" w:rsidRDefault="00A26E2F" w:rsidP="00BB4267">
            <w:pPr>
              <w:autoSpaceDE w:val="0"/>
              <w:autoSpaceDN w:val="0"/>
              <w:adjustRightInd w:val="0"/>
            </w:pPr>
            <w:r w:rsidRPr="00960BFE">
              <w:t xml:space="preserve">Clock Start Date: </w:t>
            </w:r>
          </w:p>
        </w:tc>
        <w:tc>
          <w:tcPr>
            <w:tcW w:w="6459" w:type="dxa"/>
            <w:tcBorders>
              <w:top w:val="nil"/>
              <w:left w:val="nil"/>
              <w:bottom w:val="nil"/>
              <w:right w:val="nil"/>
            </w:tcBorders>
          </w:tcPr>
          <w:p w14:paraId="3ED68B14" w14:textId="0ED59F3B" w:rsidR="00A26E2F" w:rsidRPr="00960BFE" w:rsidRDefault="00105F3D" w:rsidP="00BB4267">
            <w:pPr>
              <w:autoSpaceDE w:val="0"/>
              <w:autoSpaceDN w:val="0"/>
              <w:adjustRightInd w:val="0"/>
            </w:pPr>
            <w:r>
              <w:t>02 February 2023</w:t>
            </w:r>
          </w:p>
        </w:tc>
      </w:tr>
    </w:tbl>
    <w:p w14:paraId="3AAA8F04" w14:textId="77777777" w:rsidR="00A26E2F" w:rsidRPr="00795EDD" w:rsidRDefault="00A26E2F" w:rsidP="00A26E2F"/>
    <w:p w14:paraId="3C3D579B" w14:textId="37ACB5FE" w:rsidR="00A26E2F" w:rsidRPr="00D324AA" w:rsidRDefault="00105F3D" w:rsidP="00A26E2F">
      <w:pPr>
        <w:autoSpaceDE w:val="0"/>
        <w:autoSpaceDN w:val="0"/>
        <w:adjustRightInd w:val="0"/>
        <w:rPr>
          <w:sz w:val="20"/>
          <w:lang w:val="en-NZ"/>
        </w:rPr>
      </w:pPr>
      <w:r w:rsidRPr="00105F3D">
        <w:rPr>
          <w:rFonts w:cs="Arial"/>
          <w:szCs w:val="22"/>
          <w:lang w:val="en-NZ"/>
        </w:rPr>
        <w:t xml:space="preserve">Dr </w:t>
      </w:r>
      <w:proofErr w:type="spellStart"/>
      <w:r w:rsidRPr="00105F3D">
        <w:rPr>
          <w:rFonts w:cs="Arial"/>
          <w:szCs w:val="22"/>
          <w:lang w:val="en-NZ"/>
        </w:rPr>
        <w:t>Sunia</w:t>
      </w:r>
      <w:proofErr w:type="spellEnd"/>
      <w:r w:rsidRPr="00105F3D">
        <w:rPr>
          <w:rFonts w:cs="Arial"/>
          <w:szCs w:val="22"/>
          <w:lang w:val="en-NZ"/>
        </w:rPr>
        <w:t xml:space="preserve"> </w:t>
      </w:r>
      <w:proofErr w:type="spellStart"/>
      <w:r w:rsidRPr="00105F3D">
        <w:rPr>
          <w:rFonts w:cs="Arial"/>
          <w:szCs w:val="22"/>
          <w:lang w:val="en-NZ"/>
        </w:rPr>
        <w:t>Foliaki</w:t>
      </w:r>
      <w:proofErr w:type="spellEnd"/>
      <w:r w:rsidR="00A26E2F" w:rsidRPr="00105F3D">
        <w:rPr>
          <w:lang w:val="en-NZ"/>
        </w:rPr>
        <w:t xml:space="preserve"> </w:t>
      </w:r>
      <w:r w:rsidR="00A26E2F" w:rsidRPr="00D324AA">
        <w:rPr>
          <w:lang w:val="en-NZ"/>
        </w:rPr>
        <w:t>was present via videoconference for discussion of this application.</w:t>
      </w:r>
    </w:p>
    <w:p w14:paraId="1856B645" w14:textId="77777777" w:rsidR="00A26E2F" w:rsidRPr="00D324AA" w:rsidRDefault="00A26E2F" w:rsidP="00A26E2F">
      <w:pPr>
        <w:rPr>
          <w:u w:val="single"/>
          <w:lang w:val="en-NZ"/>
        </w:rPr>
      </w:pPr>
    </w:p>
    <w:p w14:paraId="519B2A31" w14:textId="77777777" w:rsidR="00A26E2F" w:rsidRPr="0054344C" w:rsidRDefault="00A26E2F" w:rsidP="00A26E2F">
      <w:pPr>
        <w:pStyle w:val="Headingbold"/>
      </w:pPr>
      <w:r w:rsidRPr="0054344C">
        <w:t>Potential conflicts of interest</w:t>
      </w:r>
    </w:p>
    <w:p w14:paraId="48AE6B53" w14:textId="77777777" w:rsidR="00A26E2F" w:rsidRPr="00D324AA" w:rsidRDefault="00A26E2F" w:rsidP="00A26E2F">
      <w:pPr>
        <w:rPr>
          <w:b/>
          <w:lang w:val="en-NZ"/>
        </w:rPr>
      </w:pPr>
    </w:p>
    <w:p w14:paraId="66581A9A" w14:textId="77777777" w:rsidR="00A26E2F" w:rsidRPr="00D324AA" w:rsidRDefault="00A26E2F" w:rsidP="00A26E2F">
      <w:pPr>
        <w:rPr>
          <w:lang w:val="en-NZ"/>
        </w:rPr>
      </w:pPr>
      <w:r w:rsidRPr="00D324AA">
        <w:rPr>
          <w:lang w:val="en-NZ"/>
        </w:rPr>
        <w:t>The Chair asked members to declare any potential conflicts of interest related to this application.</w:t>
      </w:r>
    </w:p>
    <w:p w14:paraId="5D0182C6" w14:textId="77777777" w:rsidR="00A26E2F" w:rsidRPr="00D324AA" w:rsidRDefault="00A26E2F" w:rsidP="00A26E2F">
      <w:pPr>
        <w:rPr>
          <w:lang w:val="en-NZ"/>
        </w:rPr>
      </w:pPr>
    </w:p>
    <w:p w14:paraId="1E02D74C" w14:textId="77777777" w:rsidR="00A26E2F" w:rsidRPr="00D324AA" w:rsidRDefault="00A26E2F" w:rsidP="00A26E2F">
      <w:pPr>
        <w:rPr>
          <w:lang w:val="en-NZ"/>
        </w:rPr>
      </w:pPr>
      <w:r w:rsidRPr="00D324AA">
        <w:rPr>
          <w:lang w:val="en-NZ"/>
        </w:rPr>
        <w:t>No potential conflicts of interest related to this application were declared by any member.</w:t>
      </w:r>
    </w:p>
    <w:p w14:paraId="7FB2F0F1" w14:textId="77777777" w:rsidR="00A26E2F" w:rsidRPr="00BE4013" w:rsidRDefault="00A26E2F" w:rsidP="00801484">
      <w:pPr>
        <w:contextualSpacing/>
      </w:pPr>
    </w:p>
    <w:p w14:paraId="0ED24849" w14:textId="77777777" w:rsidR="00A26E2F" w:rsidRPr="00D324AA" w:rsidRDefault="00A26E2F" w:rsidP="00A26E2F">
      <w:pPr>
        <w:spacing w:before="80" w:after="80"/>
        <w:rPr>
          <w:lang w:val="en-NZ"/>
        </w:rPr>
      </w:pPr>
    </w:p>
    <w:p w14:paraId="342BE060" w14:textId="77777777" w:rsidR="00A26E2F" w:rsidRPr="0054344C" w:rsidRDefault="00A26E2F" w:rsidP="00A26E2F">
      <w:pPr>
        <w:pStyle w:val="Headingbold"/>
      </w:pPr>
      <w:r w:rsidRPr="0054344C">
        <w:t>Summary of outstanding ethical issues</w:t>
      </w:r>
    </w:p>
    <w:p w14:paraId="124BA423" w14:textId="77777777" w:rsidR="00A26E2F" w:rsidRPr="00D324AA" w:rsidRDefault="00A26E2F" w:rsidP="00A26E2F">
      <w:pPr>
        <w:rPr>
          <w:lang w:val="en-NZ"/>
        </w:rPr>
      </w:pPr>
    </w:p>
    <w:p w14:paraId="7AE47D59" w14:textId="77777777" w:rsidR="00A26E2F" w:rsidRPr="00D324AA" w:rsidRDefault="00A26E2F" w:rsidP="00A26E2F">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2AA9A6BC" w14:textId="77777777" w:rsidR="00A26E2F" w:rsidRPr="00D324AA" w:rsidRDefault="00A26E2F" w:rsidP="00A26E2F">
      <w:pPr>
        <w:autoSpaceDE w:val="0"/>
        <w:autoSpaceDN w:val="0"/>
        <w:adjustRightInd w:val="0"/>
        <w:rPr>
          <w:szCs w:val="22"/>
          <w:lang w:val="en-NZ"/>
        </w:rPr>
      </w:pPr>
    </w:p>
    <w:p w14:paraId="43341E8A" w14:textId="7397D0BA" w:rsidR="00A678D1" w:rsidRDefault="00BE4013" w:rsidP="00801484">
      <w:pPr>
        <w:pStyle w:val="ListParagraph"/>
        <w:numPr>
          <w:ilvl w:val="0"/>
          <w:numId w:val="29"/>
        </w:numPr>
      </w:pPr>
      <w:r w:rsidRPr="00D324AA">
        <w:t xml:space="preserve">The Committee </w:t>
      </w:r>
      <w:r>
        <w:t xml:space="preserve">confirmed </w:t>
      </w:r>
      <w:r w:rsidR="006851DA">
        <w:t xml:space="preserve">with the Researcher that the </w:t>
      </w:r>
      <w:r>
        <w:t>age of participants is 0-19</w:t>
      </w:r>
      <w:r w:rsidR="000852E0">
        <w:t xml:space="preserve">, noting </w:t>
      </w:r>
      <w:r>
        <w:t xml:space="preserve">it </w:t>
      </w:r>
      <w:r w:rsidR="000852E0">
        <w:t>was</w:t>
      </w:r>
      <w:r>
        <w:t xml:space="preserve"> inconsistent across information supplied. </w:t>
      </w:r>
      <w:r w:rsidR="00A678D1">
        <w:t>Please update documentation to ensure the age of participants is consistent throughout.</w:t>
      </w:r>
    </w:p>
    <w:p w14:paraId="19BA68DE" w14:textId="1EA6AA42" w:rsidR="00765330" w:rsidRDefault="000852E0" w:rsidP="00801484">
      <w:pPr>
        <w:pStyle w:val="ListParagraph"/>
        <w:numPr>
          <w:ilvl w:val="0"/>
          <w:numId w:val="29"/>
        </w:numPr>
      </w:pPr>
      <w:r>
        <w:t>The Committee requested more</w:t>
      </w:r>
      <w:r w:rsidR="00BE4013">
        <w:t xml:space="preserve"> information about the very young group </w:t>
      </w:r>
      <w:r w:rsidR="00315E9C">
        <w:t xml:space="preserve">(under 7s) </w:t>
      </w:r>
      <w:r w:rsidR="00BE4013">
        <w:t xml:space="preserve">and how they </w:t>
      </w:r>
      <w:r w:rsidR="00315E9C">
        <w:t>will be participating if they cannot be interviewed</w:t>
      </w:r>
      <w:r w:rsidR="003745F3">
        <w:t xml:space="preserve">. </w:t>
      </w:r>
      <w:r w:rsidR="00886525">
        <w:t xml:space="preserve">The Committee noted </w:t>
      </w:r>
      <w:r w:rsidR="00B27C47">
        <w:t>the under 7s need assent sheets</w:t>
      </w:r>
      <w:r w:rsidR="0083064A">
        <w:t>.</w:t>
      </w:r>
      <w:r w:rsidR="00A678D1">
        <w:t xml:space="preserve"> The committee </w:t>
      </w:r>
      <w:r w:rsidR="00FC7CF6">
        <w:t xml:space="preserve">requested the protocol be amended to specifically address how </w:t>
      </w:r>
      <w:r w:rsidR="00A678D1">
        <w:t xml:space="preserve">under 7s </w:t>
      </w:r>
      <w:r w:rsidR="00B27C47">
        <w:t>will be interviewed or the nature of their participation</w:t>
      </w:r>
      <w:r w:rsidR="004B0222">
        <w:t xml:space="preserve"> in this study</w:t>
      </w:r>
      <w:r w:rsidR="00FC7CF6">
        <w:t>,</w:t>
      </w:r>
      <w:r w:rsidR="003745F3">
        <w:t xml:space="preserve"> </w:t>
      </w:r>
      <w:r w:rsidR="00A678D1">
        <w:t>considering their age and any relevant health or disability needs</w:t>
      </w:r>
      <w:r w:rsidR="003745F3">
        <w:t xml:space="preserve">, </w:t>
      </w:r>
      <w:r w:rsidR="00FC7CF6">
        <w:t xml:space="preserve">and </w:t>
      </w:r>
      <w:r w:rsidR="003745F3">
        <w:t>whether parents will be providing answers on behalf</w:t>
      </w:r>
      <w:r w:rsidR="00FC7CF6">
        <w:t xml:space="preserve"> of this age group</w:t>
      </w:r>
      <w:r w:rsidR="003745F3">
        <w:t>.</w:t>
      </w:r>
      <w:r w:rsidR="00A678D1">
        <w:t xml:space="preserve"> </w:t>
      </w:r>
    </w:p>
    <w:p w14:paraId="699E19F1" w14:textId="64396C10" w:rsidR="003745F3" w:rsidRDefault="003745F3" w:rsidP="00B27C47">
      <w:pPr>
        <w:pStyle w:val="ListParagraph"/>
      </w:pPr>
      <w:r>
        <w:t>The Committee noted that Māori consultation had been provided by one of the co-investigators and requested this be done by someone independent of the study.</w:t>
      </w:r>
    </w:p>
    <w:p w14:paraId="09F38193" w14:textId="514BFB66" w:rsidR="006851DA" w:rsidRDefault="006851DA" w:rsidP="006851DA">
      <w:pPr>
        <w:pStyle w:val="ListParagraph"/>
      </w:pPr>
      <w:r>
        <w:t>The Committee queried how many children would be involved in the study. The application states there would be 130 participants total, but it wasn’t entirely clear whether the 75 health care providers were included in this number. Please outline how many children are expected to be involved, and how many in each age bracket.</w:t>
      </w:r>
    </w:p>
    <w:p w14:paraId="4CAE366B" w14:textId="27B5A4B5" w:rsidR="003745F3" w:rsidRDefault="003745F3" w:rsidP="00B27C47">
      <w:pPr>
        <w:pStyle w:val="ListParagraph"/>
      </w:pPr>
      <w:r>
        <w:t xml:space="preserve">The Committee queried the recruitment process and asked for the Researcher to </w:t>
      </w:r>
      <w:r w:rsidR="00A678D1">
        <w:t>clearly state and detail the recruitment steps</w:t>
      </w:r>
      <w:r w:rsidR="00FC7CF6">
        <w:t>,</w:t>
      </w:r>
      <w:r w:rsidR="00A678D1">
        <w:t xml:space="preserve"> </w:t>
      </w:r>
      <w:r>
        <w:t xml:space="preserve">as the current documentation was not clear on this process. The Researcher clarified that the initial approach </w:t>
      </w:r>
      <w:r w:rsidR="00A678D1">
        <w:t xml:space="preserve">for the children/young persons and their family will be </w:t>
      </w:r>
      <w:r>
        <w:t xml:space="preserve">via a clinician at </w:t>
      </w:r>
      <w:proofErr w:type="spellStart"/>
      <w:r>
        <w:t>Starship</w:t>
      </w:r>
      <w:proofErr w:type="spellEnd"/>
      <w:r>
        <w:t xml:space="preserve">, and there would be a panel involved in determining suitability. </w:t>
      </w:r>
      <w:r w:rsidR="0069741E">
        <w:t xml:space="preserve">The Researcher further confirmed that the panel would include community leaders. </w:t>
      </w:r>
      <w:r>
        <w:t>The Committee raised concern</w:t>
      </w:r>
      <w:r w:rsidR="005027CF">
        <w:t>s</w:t>
      </w:r>
      <w:r>
        <w:t xml:space="preserve"> </w:t>
      </w:r>
      <w:r w:rsidR="005027CF">
        <w:t>about the</w:t>
      </w:r>
      <w:r>
        <w:t xml:space="preserve"> panel being involved in the identification stage of recruitment </w:t>
      </w:r>
      <w:r w:rsidR="005027CF">
        <w:t xml:space="preserve">and the disclosure of private health information to persons outside of the health care team without authorisation from the </w:t>
      </w:r>
      <w:r w:rsidR="0083064A">
        <w:t xml:space="preserve">potential </w:t>
      </w:r>
      <w:r w:rsidR="005027CF">
        <w:t>participants</w:t>
      </w:r>
      <w:r w:rsidR="00627E71">
        <w:t xml:space="preserve">. </w:t>
      </w:r>
      <w:r w:rsidR="0069741E">
        <w:t xml:space="preserve">The researcher stated that the panel would not be provided with any identifiable </w:t>
      </w:r>
      <w:proofErr w:type="gramStart"/>
      <w:r w:rsidR="0069741E">
        <w:t>information</w:t>
      </w:r>
      <w:proofErr w:type="gramEnd"/>
      <w:r w:rsidR="0069741E">
        <w:t xml:space="preserve"> but the Committee remained unclear about the nature of their involvement. </w:t>
      </w:r>
      <w:r w:rsidR="00627E71">
        <w:t>The Committee requested that the</w:t>
      </w:r>
      <w:r w:rsidR="0069741E">
        <w:t xml:space="preserve"> exact role of the panel in determining recruitment, and what information the panel would </w:t>
      </w:r>
      <w:r w:rsidR="007331A4">
        <w:t>have access to, etc</w:t>
      </w:r>
      <w:r w:rsidR="0069741E">
        <w:t>.</w:t>
      </w:r>
      <w:r w:rsidR="007331A4">
        <w:t>, is clearly outlined in the protocol</w:t>
      </w:r>
      <w:r w:rsidR="0069741E">
        <w:t xml:space="preserve">. </w:t>
      </w:r>
      <w:r w:rsidR="000B580B">
        <w:t xml:space="preserve"> </w:t>
      </w:r>
      <w:r w:rsidR="003A7363">
        <w:t>(</w:t>
      </w:r>
      <w:r w:rsidR="003A7363" w:rsidRPr="003F6DA7">
        <w:rPr>
          <w:rFonts w:cs="Arial"/>
          <w:i/>
        </w:rPr>
        <w:t xml:space="preserve">National Ethical Standards for Health and Disability Research and Quality Improvement, para </w:t>
      </w:r>
      <w:r w:rsidR="000B580B">
        <w:t>7.</w:t>
      </w:r>
      <w:r w:rsidR="002A27B2">
        <w:t>7</w:t>
      </w:r>
      <w:r w:rsidR="00B34104">
        <w:t>,</w:t>
      </w:r>
      <w:r w:rsidR="00C9126F">
        <w:t xml:space="preserve"> 9.1-9.3,</w:t>
      </w:r>
      <w:r w:rsidR="00B34104">
        <w:t xml:space="preserve"> 9.7</w:t>
      </w:r>
      <w:r w:rsidR="00AD1C0E">
        <w:t>, 9.8</w:t>
      </w:r>
      <w:r w:rsidR="003A7363">
        <w:t>).</w:t>
      </w:r>
    </w:p>
    <w:p w14:paraId="36A6264E" w14:textId="16843CFB" w:rsidR="001469CA" w:rsidRDefault="007331A4" w:rsidP="00B27C47">
      <w:pPr>
        <w:pStyle w:val="ListParagraph"/>
      </w:pPr>
      <w:r>
        <w:t>The Committee requested further clarity around</w:t>
      </w:r>
      <w:r w:rsidR="00860F6E">
        <w:t xml:space="preserve"> the role of the community leaders in the study</w:t>
      </w:r>
      <w:r w:rsidR="003A1F6F">
        <w:t xml:space="preserve"> in terms of the panel and the wider study. </w:t>
      </w:r>
      <w:r>
        <w:t>Please outline whether</w:t>
      </w:r>
      <w:r w:rsidR="00461EC5">
        <w:t xml:space="preserve"> </w:t>
      </w:r>
      <w:r w:rsidR="00B02416">
        <w:t>they would be providing study data</w:t>
      </w:r>
      <w:r w:rsidR="00461EC5">
        <w:t xml:space="preserve"> and would count as participant</w:t>
      </w:r>
      <w:r>
        <w:t>s</w:t>
      </w:r>
      <w:r w:rsidR="00B02416">
        <w:t>, or whether their role would be advisory only.</w:t>
      </w:r>
      <w:r>
        <w:t xml:space="preserve"> </w:t>
      </w:r>
      <w:r w:rsidR="00B02416">
        <w:t>Please also clarify whether community panel members may be asked to</w:t>
      </w:r>
      <w:r>
        <w:t xml:space="preserve"> identify </w:t>
      </w:r>
      <w:r w:rsidR="00B02416">
        <w:lastRenderedPageBreak/>
        <w:t>potential participants. If this is planned, please clarify how this will be done without the consent of the potential participants.</w:t>
      </w:r>
      <w:r w:rsidR="009C6437">
        <w:t xml:space="preserve"> </w:t>
      </w:r>
    </w:p>
    <w:p w14:paraId="68F7EF51" w14:textId="35321E92" w:rsidR="000A1871" w:rsidRDefault="001469CA" w:rsidP="00B27C47">
      <w:pPr>
        <w:pStyle w:val="ListParagraph"/>
      </w:pPr>
      <w:r>
        <w:t>The Committee</w:t>
      </w:r>
      <w:r w:rsidR="00AE36BB">
        <w:t xml:space="preserve"> </w:t>
      </w:r>
      <w:r w:rsidR="00B02416">
        <w:t>sought reassurance that</w:t>
      </w:r>
      <w:r>
        <w:t xml:space="preserve"> the privacy of these </w:t>
      </w:r>
      <w:r w:rsidR="00092402">
        <w:t>palliative</w:t>
      </w:r>
      <w:r>
        <w:t xml:space="preserve"> children and families </w:t>
      </w:r>
      <w:r w:rsidR="00B02416">
        <w:t xml:space="preserve">would be </w:t>
      </w:r>
      <w:r>
        <w:t>respected</w:t>
      </w:r>
      <w:r w:rsidR="00AE36BB">
        <w:t xml:space="preserve">, and </w:t>
      </w:r>
      <w:r w:rsidR="00B02416">
        <w:t xml:space="preserve">that this </w:t>
      </w:r>
      <w:r w:rsidR="00AE36BB">
        <w:t xml:space="preserve">could not currently be guaranteed in the way the study is documented. </w:t>
      </w:r>
      <w:r w:rsidR="00B02416">
        <w:t>Please ensure the protocol more adequately describes</w:t>
      </w:r>
      <w:r w:rsidR="00AE36BB">
        <w:t xml:space="preserve"> how safety and privacy will be consistently assured </w:t>
      </w:r>
      <w:r w:rsidR="0064051A">
        <w:t>(</w:t>
      </w:r>
      <w:r w:rsidR="0064051A" w:rsidRPr="003F6DA7">
        <w:rPr>
          <w:rFonts w:cs="Arial"/>
          <w:i/>
        </w:rPr>
        <w:t xml:space="preserve">National Ethical Standards for Health and Disability Research and Quality Improvement, para </w:t>
      </w:r>
      <w:r w:rsidR="00701D69">
        <w:t>8.4</w:t>
      </w:r>
      <w:r w:rsidR="00FF40CB">
        <w:t>-8.6</w:t>
      </w:r>
      <w:r w:rsidR="0064051A">
        <w:t>).</w:t>
      </w:r>
    </w:p>
    <w:p w14:paraId="560DE49B" w14:textId="112E92DE" w:rsidR="004B0222" w:rsidRDefault="004770D3" w:rsidP="00D024CD">
      <w:pPr>
        <w:pStyle w:val="ListParagraph"/>
      </w:pPr>
      <w:r>
        <w:t>The Committee queried if the focus groups will be a mix of ages or split into age-groups. The Researcher responded that they would be a mixture of ages. The Committee stated that this is a very broad range of ages to put togethe</w:t>
      </w:r>
      <w:r w:rsidR="00C30A35">
        <w:t>r</w:t>
      </w:r>
      <w:r w:rsidR="00B02416">
        <w:t xml:space="preserve"> </w:t>
      </w:r>
      <w:r w:rsidR="00B439B1">
        <w:t>and this</w:t>
      </w:r>
      <w:r w:rsidR="00B02416">
        <w:t xml:space="preserve"> has significant</w:t>
      </w:r>
      <w:r w:rsidR="0083064A">
        <w:t xml:space="preserve"> potent</w:t>
      </w:r>
      <w:r w:rsidR="00B02416">
        <w:t>ial</w:t>
      </w:r>
      <w:r w:rsidR="0083064A">
        <w:t xml:space="preserve"> to cause distress</w:t>
      </w:r>
      <w:r w:rsidR="00B02416">
        <w:t xml:space="preserve">, for </w:t>
      </w:r>
      <w:r w:rsidR="00C30A35">
        <w:t xml:space="preserve">example a </w:t>
      </w:r>
      <w:r w:rsidR="00C067E3">
        <w:t>17-year-old</w:t>
      </w:r>
      <w:r w:rsidR="00C30A35">
        <w:t xml:space="preserve"> express</w:t>
      </w:r>
      <w:r w:rsidR="00B02416">
        <w:t>ing</w:t>
      </w:r>
      <w:r w:rsidR="00C30A35">
        <w:t xml:space="preserve"> their views freely in front of an </w:t>
      </w:r>
      <w:r w:rsidR="00C067E3">
        <w:t>8-year-old</w:t>
      </w:r>
      <w:r w:rsidR="00C30A35">
        <w:t xml:space="preserve">. </w:t>
      </w:r>
    </w:p>
    <w:p w14:paraId="4E770FAA" w14:textId="10449951" w:rsidR="00D024CD" w:rsidRDefault="00D024CD" w:rsidP="00D024CD">
      <w:pPr>
        <w:pStyle w:val="ListParagraph"/>
      </w:pPr>
      <w:r>
        <w:t>The previous reviewing</w:t>
      </w:r>
      <w:r w:rsidR="004B0222">
        <w:t xml:space="preserve"> HDEC</w:t>
      </w:r>
      <w:r>
        <w:t xml:space="preserve"> Committee requested a distress protocol which has been uploaded, but the focus appears to be on the researchers rather than the children and parents. Please amend to state clearly how the potential for distress, especially for younger and vulnerable participants, will be mitigated. This should be tailored to suit the respective age and needs of participants.</w:t>
      </w:r>
    </w:p>
    <w:p w14:paraId="2F47FFE0" w14:textId="7820E293" w:rsidR="0088314C" w:rsidRDefault="00C30A35" w:rsidP="00C067E3">
      <w:pPr>
        <w:pStyle w:val="ListParagraph"/>
      </w:pPr>
      <w:r>
        <w:t xml:space="preserve">The Committee noted it is important to seek </w:t>
      </w:r>
      <w:r w:rsidR="00B439B1">
        <w:t>views but</w:t>
      </w:r>
      <w:r>
        <w:t xml:space="preserve"> suggested </w:t>
      </w:r>
      <w:r w:rsidR="00C067E3">
        <w:t>the study could be simplified to be interviews with healthcare providers, community leaders and families to identify common themes outside of focus groups</w:t>
      </w:r>
      <w:r w:rsidR="0064051A">
        <w:t xml:space="preserve"> (</w:t>
      </w:r>
      <w:r w:rsidR="0064051A" w:rsidRPr="003F6DA7">
        <w:rPr>
          <w:rFonts w:cs="Arial"/>
          <w:i/>
        </w:rPr>
        <w:t>National Ethical Standards for Health and Disability Research and Quality Improvement, para</w:t>
      </w:r>
      <w:r w:rsidR="00276A34">
        <w:t xml:space="preserve"> </w:t>
      </w:r>
      <w:r w:rsidR="00DF6111">
        <w:t>6.25, 6.29, 6.30</w:t>
      </w:r>
      <w:r w:rsidR="0064051A">
        <w:t>).</w:t>
      </w:r>
    </w:p>
    <w:p w14:paraId="3B5BDDC5" w14:textId="2F9BB7EE" w:rsidR="00EF776F" w:rsidRDefault="00EF776F" w:rsidP="00EE1EDE">
      <w:pPr>
        <w:pStyle w:val="ListParagraph"/>
      </w:pPr>
      <w:r>
        <w:t>The Committee outlined the processes required of researchers for consenting children and young adults in research studies, based on ascertaining their competency [</w:t>
      </w:r>
      <w:r w:rsidRPr="003F6DA7">
        <w:rPr>
          <w:rFonts w:cs="Arial"/>
          <w:i/>
        </w:rPr>
        <w:t xml:space="preserve">National Ethical Standards for Health and Disability Research and Quality Improvement, para </w:t>
      </w:r>
      <w:r>
        <w:t>6.20, 6.22-6.27]. In future applications researchers should demonstrate knowledge of these ethical standards and how they would undertake these processes in their study</w:t>
      </w:r>
      <w:r w:rsidR="006851DA">
        <w:t xml:space="preserve"> (</w:t>
      </w:r>
      <w:r w:rsidR="006851DA" w:rsidRPr="003F6DA7">
        <w:rPr>
          <w:rFonts w:cs="Arial"/>
          <w:i/>
        </w:rPr>
        <w:t xml:space="preserve">National Ethical Standards for Health and Disability Research and Quality Improvement, para </w:t>
      </w:r>
      <w:r w:rsidR="006851DA">
        <w:t>6.20, 6.22-6.27).</w:t>
      </w:r>
    </w:p>
    <w:p w14:paraId="280993CD" w14:textId="6430C92A" w:rsidR="00071738" w:rsidRDefault="00071738" w:rsidP="00B02416">
      <w:pPr>
        <w:pStyle w:val="ListParagraph"/>
      </w:pPr>
      <w:r>
        <w:t>The Committee further noted that the</w:t>
      </w:r>
      <w:r w:rsidRPr="00C76F13">
        <w:t xml:space="preserve"> 16+ PIS </w:t>
      </w:r>
      <w:r>
        <w:t xml:space="preserve">should be used </w:t>
      </w:r>
      <w:r w:rsidRPr="00C76F13">
        <w:t>for all young people able to consent for themselves</w:t>
      </w:r>
      <w:r>
        <w:t>, rather than the 12-15 Assent Form.</w:t>
      </w:r>
    </w:p>
    <w:p w14:paraId="3D6492EF" w14:textId="77777777" w:rsidR="00205446" w:rsidRDefault="00A4737F" w:rsidP="00EA228D">
      <w:pPr>
        <w:pStyle w:val="ListParagraph"/>
      </w:pPr>
      <w:r>
        <w:t>The Committee acknowledged that they could not continue the review of the application until fundamental foundations were addressed and elaborated on</w:t>
      </w:r>
      <w:r w:rsidR="004B0222">
        <w:t xml:space="preserve">. </w:t>
      </w:r>
      <w:r>
        <w:t xml:space="preserve"> </w:t>
      </w:r>
      <w:r w:rsidR="00EF776F">
        <w:t xml:space="preserve">It was suggested the study protocol should be completely reviewed, </w:t>
      </w:r>
      <w:proofErr w:type="gramStart"/>
      <w:r w:rsidR="00EF776F">
        <w:t>giving ethical consideration to</w:t>
      </w:r>
      <w:proofErr w:type="gramEnd"/>
      <w:r w:rsidR="00EF776F">
        <w:t xml:space="preserve"> each point in the study </w:t>
      </w:r>
      <w:r w:rsidR="00205446">
        <w:t>design including</w:t>
      </w:r>
      <w:r w:rsidR="00EF776F">
        <w:t xml:space="preserve"> identifying study participants, recruitment and consent and the methods used to obtain information for analysis.  </w:t>
      </w:r>
      <w:r w:rsidR="00205446">
        <w:t>Given the safety considerations around focus groups involving children of different ages, the committee suggested the methodology of this study should be reviewed, perhaps offering private structured interviews to all participants.</w:t>
      </w:r>
    </w:p>
    <w:p w14:paraId="2632E6F8" w14:textId="298D6F96" w:rsidR="00A4737F" w:rsidRDefault="00A4737F" w:rsidP="00EA228D">
      <w:pPr>
        <w:pStyle w:val="ListParagraph"/>
      </w:pPr>
      <w:r>
        <w:t xml:space="preserve"> </w:t>
      </w:r>
      <w:r w:rsidR="00205446">
        <w:t xml:space="preserve">Due to </w:t>
      </w:r>
      <w:r>
        <w:t xml:space="preserve">time restraints </w:t>
      </w:r>
      <w:r w:rsidR="00205446">
        <w:t>(</w:t>
      </w:r>
      <w:r>
        <w:t xml:space="preserve">the discussion </w:t>
      </w:r>
      <w:r w:rsidR="00205446">
        <w:t xml:space="preserve">of this application </w:t>
      </w:r>
      <w:r>
        <w:t xml:space="preserve">continued </w:t>
      </w:r>
      <w:r w:rsidR="00205446">
        <w:t xml:space="preserve">more than 15 minutes </w:t>
      </w:r>
      <w:r>
        <w:t>past the next application’s timeslot</w:t>
      </w:r>
      <w:r w:rsidR="00205446">
        <w:t>)</w:t>
      </w:r>
      <w:r>
        <w:t xml:space="preserve"> </w:t>
      </w:r>
      <w:r w:rsidR="00205446">
        <w:t xml:space="preserve">several </w:t>
      </w:r>
      <w:r>
        <w:t>significant issues that need</w:t>
      </w:r>
      <w:r w:rsidR="00205446">
        <w:t>ed</w:t>
      </w:r>
      <w:r>
        <w:t xml:space="preserve"> addressing were not discussed at the meeting</w:t>
      </w:r>
      <w:r w:rsidR="00205446">
        <w:t>. These are</w:t>
      </w:r>
      <w:r w:rsidR="00EE1EDE">
        <w:t xml:space="preserve"> </w:t>
      </w:r>
      <w:r>
        <w:t>included below</w:t>
      </w:r>
      <w:r w:rsidR="001D078B">
        <w:t xml:space="preserve"> (points </w:t>
      </w:r>
      <w:r w:rsidR="00B323B5">
        <w:t>1</w:t>
      </w:r>
      <w:r w:rsidR="00205446">
        <w:t>7</w:t>
      </w:r>
      <w:r w:rsidR="00B323B5">
        <w:t xml:space="preserve"> onwards and the Participant Information Sheet section)</w:t>
      </w:r>
      <w:r>
        <w:t xml:space="preserve">. </w:t>
      </w:r>
    </w:p>
    <w:p w14:paraId="5A00A700" w14:textId="1F0B7FD5" w:rsidR="006232FB" w:rsidRDefault="00CD3DA7" w:rsidP="006232FB">
      <w:pPr>
        <w:pStyle w:val="ListParagraph"/>
      </w:pPr>
      <w:r>
        <w:t xml:space="preserve">The Committee noted that the online survey requires more statements at the beginning so that it reads like a </w:t>
      </w:r>
      <w:r w:rsidR="006232FB">
        <w:t>participation information sheet. The Committee suggested that the following is outlined</w:t>
      </w:r>
      <w:r w:rsidR="0068048C">
        <w:t xml:space="preserve"> (</w:t>
      </w:r>
      <w:r w:rsidR="0068048C" w:rsidRPr="003F6DA7">
        <w:rPr>
          <w:rFonts w:cs="Arial"/>
          <w:i/>
        </w:rPr>
        <w:t>7.15 – 7.17</w:t>
      </w:r>
      <w:r w:rsidR="0068048C">
        <w:rPr>
          <w:rFonts w:cs="Arial"/>
          <w:i/>
        </w:rPr>
        <w:t>)</w:t>
      </w:r>
      <w:r w:rsidR="006232FB">
        <w:t>:</w:t>
      </w:r>
    </w:p>
    <w:p w14:paraId="4184BBF3" w14:textId="5BF71988" w:rsidR="003B0A65" w:rsidRDefault="003B0A65" w:rsidP="006232FB">
      <w:pPr>
        <w:pStyle w:val="ListParagraph"/>
        <w:numPr>
          <w:ilvl w:val="1"/>
          <w:numId w:val="3"/>
        </w:numPr>
      </w:pPr>
      <w:r>
        <w:t>Make it clear that responses are anonymous (</w:t>
      </w:r>
      <w:r w:rsidR="006D0F0A">
        <w:t>i.e.,</w:t>
      </w:r>
      <w:r>
        <w:t xml:space="preserve"> that the researchers are unable to link the survey responses to individuals).</w:t>
      </w:r>
    </w:p>
    <w:p w14:paraId="1C2B3EBC" w14:textId="77777777" w:rsidR="003B0A65" w:rsidRDefault="003B0A65" w:rsidP="006232FB">
      <w:pPr>
        <w:pStyle w:val="ListParagraph"/>
        <w:numPr>
          <w:ilvl w:val="1"/>
          <w:numId w:val="3"/>
        </w:numPr>
      </w:pPr>
      <w:r>
        <w:t xml:space="preserve">Include a statement that data cannot be withdrawn as the survey is anonymous. </w:t>
      </w:r>
    </w:p>
    <w:p w14:paraId="67C01715" w14:textId="6BE2235D" w:rsidR="003B0A65" w:rsidRDefault="003B0A65" w:rsidP="006232FB">
      <w:pPr>
        <w:pStyle w:val="ListParagraph"/>
        <w:numPr>
          <w:ilvl w:val="1"/>
          <w:numId w:val="3"/>
        </w:numPr>
      </w:pPr>
      <w:r>
        <w:t>Clarify whether responses are uploaded in real time (</w:t>
      </w:r>
      <w:r w:rsidR="006D0F0A">
        <w:t>i.e.,</w:t>
      </w:r>
      <w:r>
        <w:t xml:space="preserve"> if a </w:t>
      </w:r>
      <w:r w:rsidR="009F7C08">
        <w:t>participant</w:t>
      </w:r>
      <w:r>
        <w:t xml:space="preserve"> completes part of the </w:t>
      </w:r>
      <w:r w:rsidR="00777B9D">
        <w:t>survey,</w:t>
      </w:r>
      <w:r>
        <w:t xml:space="preserve"> then stops, whether already completed responses will be included in the data set).</w:t>
      </w:r>
    </w:p>
    <w:p w14:paraId="0A603AF8" w14:textId="03EACA1B" w:rsidR="00B40353" w:rsidRDefault="006A41F6" w:rsidP="00B40353">
      <w:pPr>
        <w:pStyle w:val="ListParagraph"/>
      </w:pPr>
      <w:r>
        <w:t>The Committee noted the response to B17.1 of the application form, and stated that p</w:t>
      </w:r>
      <w:r w:rsidR="00B40353">
        <w:t xml:space="preserve">articipants should have the right to access transcripts from structured interviews they have participated in. Please ensure documentation is amended to reflect this. </w:t>
      </w:r>
    </w:p>
    <w:p w14:paraId="5D7D38A2" w14:textId="545D1EE5" w:rsidR="00B40353" w:rsidRDefault="006A41F6" w:rsidP="006A41F6">
      <w:pPr>
        <w:pStyle w:val="ListParagraph"/>
      </w:pPr>
      <w:r>
        <w:lastRenderedPageBreak/>
        <w:t>The Committee stated that p</w:t>
      </w:r>
      <w:r w:rsidR="00B40353">
        <w:t xml:space="preserve">articipants should not have to request reimbursement for travel expenses; this should be offered to all participants. Please amend the </w:t>
      </w:r>
      <w:r>
        <w:t>participant information</w:t>
      </w:r>
      <w:r w:rsidR="00B40353">
        <w:t xml:space="preserve"> accordingly.</w:t>
      </w:r>
    </w:p>
    <w:p w14:paraId="2CEAF508" w14:textId="0928CD81" w:rsidR="00071738" w:rsidRDefault="006A41F6" w:rsidP="00B40353">
      <w:pPr>
        <w:pStyle w:val="ListParagraph"/>
      </w:pPr>
      <w:r>
        <w:t>The Committee requested clarification in the Data Management Plan</w:t>
      </w:r>
      <w:r w:rsidR="002C26CF">
        <w:t xml:space="preserve"> (DMP)</w:t>
      </w:r>
      <w:r>
        <w:t xml:space="preserve"> around</w:t>
      </w:r>
      <w:r w:rsidR="00B40353">
        <w:t xml:space="preserve"> what 'audio-visual' formats are being collected (Section 7.2); if participants will be videoed this should </w:t>
      </w:r>
      <w:r>
        <w:t xml:space="preserve">also </w:t>
      </w:r>
      <w:r w:rsidR="00B40353">
        <w:t xml:space="preserve">be clearly stated in the </w:t>
      </w:r>
      <w:r>
        <w:t>participant information sheet</w:t>
      </w:r>
      <w:r w:rsidR="006662D5">
        <w:t xml:space="preserve"> (</w:t>
      </w:r>
      <w:r w:rsidR="006662D5" w:rsidRPr="003F6DA7">
        <w:rPr>
          <w:rFonts w:cs="Arial"/>
          <w:i/>
        </w:rPr>
        <w:t>National Ethical Standards for Health and Disability Research and Quality Improvement, para</w:t>
      </w:r>
      <w:r w:rsidR="006662D5">
        <w:rPr>
          <w:rFonts w:cs="Arial"/>
          <w:i/>
        </w:rPr>
        <w:t xml:space="preserve"> 12.15a)</w:t>
      </w:r>
      <w:r>
        <w:t>.</w:t>
      </w:r>
    </w:p>
    <w:p w14:paraId="7D609125" w14:textId="6A5F6C83" w:rsidR="006851DA" w:rsidRPr="006851DA" w:rsidRDefault="006851DA" w:rsidP="006851DA">
      <w:pPr>
        <w:pStyle w:val="ListParagraph"/>
        <w:rPr>
          <w:rFonts w:cs="Arial"/>
          <w:szCs w:val="22"/>
        </w:rPr>
      </w:pPr>
      <w:r>
        <w:t>Consent</w:t>
      </w:r>
      <w:r w:rsidRPr="007E605E">
        <w:t xml:space="preserve"> is sought to inform </w:t>
      </w:r>
      <w:r>
        <w:t xml:space="preserve">the participant’s </w:t>
      </w:r>
      <w:r w:rsidRPr="007E605E">
        <w:t xml:space="preserve">GP, but application states the opposite (E2) - please clarify </w:t>
      </w:r>
      <w:r>
        <w:t xml:space="preserve">which is correct </w:t>
      </w:r>
      <w:r w:rsidRPr="007E605E">
        <w:t>and amend as necessary.</w:t>
      </w:r>
      <w:r w:rsidRPr="00F115F6">
        <w:rPr>
          <w:rFonts w:cs="Arial"/>
          <w:szCs w:val="22"/>
        </w:rPr>
        <w:t xml:space="preserve"> </w:t>
      </w:r>
      <w:r w:rsidRPr="00B40353">
        <w:rPr>
          <w:rFonts w:cs="Arial"/>
          <w:szCs w:val="22"/>
        </w:rPr>
        <w:t xml:space="preserve">Clarify why GPs will be notified of study participation, </w:t>
      </w:r>
      <w:r>
        <w:rPr>
          <w:rFonts w:cs="Arial"/>
          <w:szCs w:val="22"/>
        </w:rPr>
        <w:t>as the</w:t>
      </w:r>
      <w:r w:rsidRPr="00B40353">
        <w:rPr>
          <w:rFonts w:cs="Arial"/>
          <w:szCs w:val="22"/>
        </w:rPr>
        <w:t xml:space="preserve"> study is </w:t>
      </w:r>
      <w:r>
        <w:rPr>
          <w:rFonts w:cs="Arial"/>
          <w:szCs w:val="22"/>
        </w:rPr>
        <w:t xml:space="preserve">purely </w:t>
      </w:r>
      <w:r w:rsidRPr="00B40353">
        <w:rPr>
          <w:rFonts w:cs="Arial"/>
          <w:szCs w:val="22"/>
        </w:rPr>
        <w:t>observational</w:t>
      </w:r>
      <w:r>
        <w:rPr>
          <w:rFonts w:cs="Arial"/>
          <w:szCs w:val="22"/>
        </w:rPr>
        <w:t>.</w:t>
      </w:r>
    </w:p>
    <w:p w14:paraId="1FB1C15B" w14:textId="790D3229" w:rsidR="004F03A5" w:rsidRDefault="00205446" w:rsidP="00205446">
      <w:pPr>
        <w:pStyle w:val="ListParagraph"/>
      </w:pPr>
      <w:r>
        <w:t xml:space="preserve">The Committee concluded that the previous reasons for decline of this application </w:t>
      </w:r>
      <w:r w:rsidR="006851DA">
        <w:t xml:space="preserve">(2022 FULL 13802) </w:t>
      </w:r>
      <w:r>
        <w:t xml:space="preserve">had not been addressed in this resubmission. The Researcher </w:t>
      </w:r>
      <w:r w:rsidR="004F03A5">
        <w:t xml:space="preserve">disagreed, </w:t>
      </w:r>
      <w:r>
        <w:t>stat</w:t>
      </w:r>
      <w:r w:rsidR="004F03A5">
        <w:t>ing</w:t>
      </w:r>
      <w:r>
        <w:t xml:space="preserve"> he considered he had addressed these issues</w:t>
      </w:r>
      <w:r w:rsidR="004F03A5">
        <w:t>.</w:t>
      </w:r>
      <w:r>
        <w:t xml:space="preserve"> </w:t>
      </w:r>
    </w:p>
    <w:p w14:paraId="50657808" w14:textId="0A4A40A4" w:rsidR="004F03A5" w:rsidRDefault="004F03A5" w:rsidP="004F03A5">
      <w:pPr>
        <w:pStyle w:val="ListParagraph"/>
      </w:pPr>
      <w:r>
        <w:t xml:space="preserve">The Committee noted there were several additional ethical issues which also needed addressing. It was agreed after 45 minutes of discussion </w:t>
      </w:r>
      <w:r w:rsidR="00205446">
        <w:t xml:space="preserve">that </w:t>
      </w:r>
      <w:r>
        <w:t xml:space="preserve">these </w:t>
      </w:r>
      <w:r w:rsidR="00205446">
        <w:t xml:space="preserve">items </w:t>
      </w:r>
      <w:r w:rsidR="00C14610">
        <w:t xml:space="preserve">(see points 16 to 19 above and </w:t>
      </w:r>
      <w:r w:rsidR="006851DA">
        <w:t>participant information sheet</w:t>
      </w:r>
      <w:r w:rsidR="00C14610">
        <w:t xml:space="preserve"> issues below) </w:t>
      </w:r>
      <w:r w:rsidR="00205446">
        <w:t xml:space="preserve">would be included in the </w:t>
      </w:r>
      <w:r>
        <w:t xml:space="preserve">decline </w:t>
      </w:r>
      <w:r w:rsidR="00205446">
        <w:t>letter</w:t>
      </w:r>
      <w:r>
        <w:t xml:space="preserve">, which is directly drafted </w:t>
      </w:r>
      <w:r w:rsidR="00205446">
        <w:t xml:space="preserve">from </w:t>
      </w:r>
      <w:r>
        <w:t xml:space="preserve">the HDEC </w:t>
      </w:r>
      <w:r w:rsidR="00205446">
        <w:t xml:space="preserve">Committee </w:t>
      </w:r>
      <w:r>
        <w:t>minutes</w:t>
      </w:r>
      <w:r w:rsidR="00205446">
        <w:t>.</w:t>
      </w:r>
      <w:r>
        <w:t xml:space="preserve"> </w:t>
      </w:r>
    </w:p>
    <w:p w14:paraId="7A67F7FE" w14:textId="7C3F2581" w:rsidR="00205446" w:rsidRDefault="00205446" w:rsidP="004F03A5">
      <w:pPr>
        <w:pStyle w:val="ListParagraph"/>
      </w:pPr>
      <w:r>
        <w:t>The</w:t>
      </w:r>
      <w:r w:rsidR="004F03A5">
        <w:t xml:space="preserve"> Committee encouraged the researcher to resubmit their application</w:t>
      </w:r>
      <w:r w:rsidR="00C14610">
        <w:t xml:space="preserve"> to Southern HDEC</w:t>
      </w:r>
      <w:r w:rsidR="004F03A5">
        <w:t>,</w:t>
      </w:r>
      <w:r>
        <w:t xml:space="preserve"> not</w:t>
      </w:r>
      <w:r w:rsidR="004F03A5">
        <w:t>ing</w:t>
      </w:r>
      <w:r>
        <w:t xml:space="preserve"> it would aid the Committee’s review of the resubmission if each issue were responded to point by point in a cover letter.</w:t>
      </w:r>
    </w:p>
    <w:p w14:paraId="496E473F" w14:textId="3CD8ABBC" w:rsidR="00A26E2F" w:rsidRPr="00B27C47" w:rsidRDefault="00A26E2F" w:rsidP="006851DA">
      <w:r w:rsidRPr="00D324AA">
        <w:br/>
      </w:r>
    </w:p>
    <w:p w14:paraId="26B02AA2" w14:textId="5E41F2FF" w:rsidR="00A26E2F" w:rsidRDefault="00A26E2F" w:rsidP="00A26E2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B12D04">
        <w:rPr>
          <w:rFonts w:cs="Arial"/>
          <w:szCs w:val="22"/>
          <w:lang w:val="en-NZ"/>
        </w:rPr>
        <w:t xml:space="preserve"> </w:t>
      </w:r>
      <w:r w:rsidR="00B12D04" w:rsidRPr="003F6DA7">
        <w:rPr>
          <w:rFonts w:cs="Arial"/>
          <w:i/>
        </w:rPr>
        <w:t xml:space="preserve">(National Ethical Standards for Health and Disability Research and Quality Improvement, para </w:t>
      </w:r>
      <w:r w:rsidR="00271B2D">
        <w:rPr>
          <w:rFonts w:cs="Arial"/>
          <w:i/>
        </w:rPr>
        <w:t xml:space="preserve">6.27, </w:t>
      </w:r>
      <w:r w:rsidR="00B12D04" w:rsidRPr="003F6DA7">
        <w:rPr>
          <w:rFonts w:cs="Arial"/>
          <w:i/>
        </w:rPr>
        <w:t>7.15 – 7.17)</w:t>
      </w:r>
      <w:r w:rsidRPr="00D324AA">
        <w:rPr>
          <w:rFonts w:cs="Arial"/>
          <w:szCs w:val="22"/>
          <w:lang w:val="en-NZ"/>
        </w:rPr>
        <w:t xml:space="preserve">: </w:t>
      </w:r>
    </w:p>
    <w:p w14:paraId="1A155CB4" w14:textId="463B5286" w:rsidR="007E605E" w:rsidRDefault="007E605E" w:rsidP="00F50F4C">
      <w:pPr>
        <w:rPr>
          <w:rFonts w:cs="Arial"/>
          <w:szCs w:val="22"/>
        </w:rPr>
      </w:pPr>
    </w:p>
    <w:p w14:paraId="1EEE4CF8" w14:textId="76129340" w:rsidR="007E605E" w:rsidRDefault="00695543" w:rsidP="007E605E">
      <w:pPr>
        <w:rPr>
          <w:rFonts w:cs="Arial"/>
          <w:szCs w:val="22"/>
        </w:rPr>
      </w:pPr>
      <w:r>
        <w:rPr>
          <w:rFonts w:cs="Arial"/>
          <w:szCs w:val="22"/>
        </w:rPr>
        <w:t>Children 16 Years Above PIS/CF</w:t>
      </w:r>
      <w:r w:rsidR="00E150FB">
        <w:rPr>
          <w:rFonts w:cs="Arial"/>
          <w:szCs w:val="22"/>
        </w:rPr>
        <w:t>:</w:t>
      </w:r>
    </w:p>
    <w:p w14:paraId="49B6A704" w14:textId="5D9E7CDD" w:rsidR="00F50F4C" w:rsidRPr="00B40353" w:rsidRDefault="00F50F4C" w:rsidP="00F50F4C">
      <w:pPr>
        <w:pStyle w:val="ListParagraph"/>
        <w:rPr>
          <w:rFonts w:cs="Arial"/>
          <w:szCs w:val="22"/>
        </w:rPr>
      </w:pPr>
      <w:r w:rsidRPr="00B40353">
        <w:rPr>
          <w:rFonts w:cs="Arial"/>
          <w:szCs w:val="22"/>
        </w:rPr>
        <w:t>Review the first two pages and simplify language where possible.</w:t>
      </w:r>
    </w:p>
    <w:p w14:paraId="3F652491" w14:textId="24290759" w:rsidR="00F50F4C" w:rsidRPr="00B40353" w:rsidRDefault="00F50F4C" w:rsidP="00F50F4C">
      <w:pPr>
        <w:pStyle w:val="ListParagraph"/>
        <w:rPr>
          <w:rFonts w:cs="Arial"/>
          <w:szCs w:val="22"/>
        </w:rPr>
      </w:pPr>
      <w:r w:rsidRPr="00B40353">
        <w:rPr>
          <w:rFonts w:cs="Arial"/>
          <w:szCs w:val="22"/>
        </w:rPr>
        <w:t>Replace 'digital' recordings with audio or video for clarity. State what happens to the recordings (voice is a biometric identifier), whether the recordings are transcribed, and whether any potentially identifiable information is redacted from the transcripts.</w:t>
      </w:r>
      <w:r w:rsidR="00071738">
        <w:rPr>
          <w:rFonts w:cs="Arial"/>
          <w:szCs w:val="22"/>
        </w:rPr>
        <w:t xml:space="preserve"> </w:t>
      </w:r>
      <w:r w:rsidRPr="00B40353">
        <w:rPr>
          <w:rFonts w:cs="Arial"/>
          <w:szCs w:val="22"/>
        </w:rPr>
        <w:t>State whether participants can review and request corrections to the transcripts.</w:t>
      </w:r>
    </w:p>
    <w:p w14:paraId="2638A811" w14:textId="5D62396F" w:rsidR="00F50F4C" w:rsidRPr="00B40353" w:rsidRDefault="00F50F4C" w:rsidP="00F50F4C">
      <w:pPr>
        <w:pStyle w:val="ListParagraph"/>
        <w:rPr>
          <w:rFonts w:cs="Arial"/>
          <w:szCs w:val="22"/>
        </w:rPr>
      </w:pPr>
      <w:r w:rsidRPr="00B40353">
        <w:rPr>
          <w:rFonts w:cs="Arial"/>
          <w:szCs w:val="22"/>
        </w:rPr>
        <w:t>State how long the individual interviews will take.</w:t>
      </w:r>
    </w:p>
    <w:p w14:paraId="66946266" w14:textId="71B969AB" w:rsidR="00F50F4C" w:rsidRPr="00B40353" w:rsidRDefault="00BA73E4" w:rsidP="00F50F4C">
      <w:pPr>
        <w:pStyle w:val="ListParagraph"/>
        <w:rPr>
          <w:rFonts w:cs="Arial"/>
          <w:szCs w:val="22"/>
        </w:rPr>
      </w:pPr>
      <w:r>
        <w:rPr>
          <w:rFonts w:cs="Arial"/>
          <w:szCs w:val="22"/>
        </w:rPr>
        <w:t>S</w:t>
      </w:r>
      <w:r w:rsidR="00F50F4C" w:rsidRPr="00B40353">
        <w:rPr>
          <w:rFonts w:cs="Arial"/>
          <w:szCs w:val="22"/>
        </w:rPr>
        <w:t>tate whether the interviews may be conducted in the participant's first language on request.</w:t>
      </w:r>
    </w:p>
    <w:p w14:paraId="658FD52B" w14:textId="6CE698BA" w:rsidR="00F50F4C" w:rsidRPr="00B40353" w:rsidRDefault="00F50F4C" w:rsidP="00F50F4C">
      <w:pPr>
        <w:pStyle w:val="ListParagraph"/>
        <w:rPr>
          <w:rFonts w:cs="Arial"/>
          <w:szCs w:val="22"/>
        </w:rPr>
      </w:pPr>
      <w:r w:rsidRPr="00B40353">
        <w:rPr>
          <w:rFonts w:cs="Arial"/>
          <w:szCs w:val="22"/>
        </w:rPr>
        <w:t>State that data from the current study will not be used for future research or shared with other researchers.</w:t>
      </w:r>
    </w:p>
    <w:p w14:paraId="0436E9DE" w14:textId="0153BC17" w:rsidR="00F50F4C" w:rsidRPr="00BA73E4" w:rsidRDefault="00F50F4C" w:rsidP="00BA73E4">
      <w:pPr>
        <w:pStyle w:val="ListParagraph"/>
        <w:rPr>
          <w:rFonts w:cs="Arial"/>
          <w:szCs w:val="22"/>
        </w:rPr>
      </w:pPr>
      <w:r w:rsidRPr="00B40353">
        <w:rPr>
          <w:rFonts w:cs="Arial"/>
          <w:szCs w:val="22"/>
        </w:rPr>
        <w:t>Some data may require retention for 10 years after the youngest study participant turns 16. Please check whether this applies to any data collected in the current study, and amend documentation accordingly if applicable (applies to PIS</w:t>
      </w:r>
      <w:r>
        <w:rPr>
          <w:rFonts w:cs="Arial"/>
          <w:szCs w:val="22"/>
        </w:rPr>
        <w:t>/</w:t>
      </w:r>
      <w:r w:rsidRPr="00B40353">
        <w:rPr>
          <w:rFonts w:cs="Arial"/>
          <w:szCs w:val="22"/>
        </w:rPr>
        <w:t>CF and DMP)</w:t>
      </w:r>
    </w:p>
    <w:p w14:paraId="23E02797" w14:textId="565C5373" w:rsidR="007E605E" w:rsidRPr="007E605E" w:rsidRDefault="00BB7EA4" w:rsidP="007E605E">
      <w:pPr>
        <w:pStyle w:val="ListParagraph"/>
      </w:pPr>
      <w:r>
        <w:t>Please correct the typo of the title (“</w:t>
      </w:r>
      <w:proofErr w:type="spellStart"/>
      <w:r>
        <w:t>particiapnt</w:t>
      </w:r>
      <w:proofErr w:type="spellEnd"/>
      <w:r>
        <w:t xml:space="preserve">”) </w:t>
      </w:r>
    </w:p>
    <w:p w14:paraId="7358733F" w14:textId="6551ACFC" w:rsidR="00071738" w:rsidRPr="001948C7" w:rsidRDefault="00071738" w:rsidP="00071738">
      <w:pPr>
        <w:pStyle w:val="ListParagraph"/>
        <w:rPr>
          <w:rFonts w:cs="Arial"/>
          <w:szCs w:val="22"/>
        </w:rPr>
      </w:pPr>
      <w:r>
        <w:rPr>
          <w:rFonts w:cs="Arial"/>
          <w:szCs w:val="22"/>
        </w:rPr>
        <w:t>The Committee queried if</w:t>
      </w:r>
      <w:r w:rsidRPr="001948C7">
        <w:rPr>
          <w:rFonts w:cs="Arial"/>
          <w:szCs w:val="22"/>
        </w:rPr>
        <w:t xml:space="preserve"> </w:t>
      </w:r>
      <w:r>
        <w:rPr>
          <w:rFonts w:cs="Arial"/>
          <w:szCs w:val="22"/>
        </w:rPr>
        <w:t>every</w:t>
      </w:r>
      <w:r w:rsidRPr="001948C7">
        <w:rPr>
          <w:rFonts w:cs="Arial"/>
          <w:szCs w:val="22"/>
        </w:rPr>
        <w:t xml:space="preserve"> participan</w:t>
      </w:r>
      <w:r>
        <w:rPr>
          <w:rFonts w:cs="Arial"/>
          <w:szCs w:val="22"/>
        </w:rPr>
        <w:t>t is</w:t>
      </w:r>
      <w:r w:rsidRPr="001948C7">
        <w:rPr>
          <w:rFonts w:cs="Arial"/>
          <w:szCs w:val="22"/>
        </w:rPr>
        <w:t xml:space="preserve"> required to participate in</w:t>
      </w:r>
      <w:r>
        <w:rPr>
          <w:rFonts w:cs="Arial"/>
          <w:szCs w:val="22"/>
        </w:rPr>
        <w:t xml:space="preserve"> a</w:t>
      </w:r>
      <w:r w:rsidRPr="001948C7">
        <w:rPr>
          <w:rFonts w:cs="Arial"/>
          <w:szCs w:val="22"/>
        </w:rPr>
        <w:t xml:space="preserve"> focus group and semi-structured </w:t>
      </w:r>
      <w:r w:rsidR="00DF0DEA" w:rsidRPr="001948C7">
        <w:rPr>
          <w:rFonts w:cs="Arial"/>
          <w:szCs w:val="22"/>
        </w:rPr>
        <w:t>interviews</w:t>
      </w:r>
      <w:r w:rsidR="00DF0DEA">
        <w:rPr>
          <w:rFonts w:cs="Arial"/>
          <w:szCs w:val="22"/>
        </w:rPr>
        <w:t>,</w:t>
      </w:r>
      <w:r>
        <w:rPr>
          <w:rFonts w:cs="Arial"/>
          <w:szCs w:val="22"/>
        </w:rPr>
        <w:t xml:space="preserve"> </w:t>
      </w:r>
      <w:r w:rsidRPr="001948C7">
        <w:rPr>
          <w:rFonts w:cs="Arial"/>
          <w:szCs w:val="22"/>
        </w:rPr>
        <w:t xml:space="preserve">if not </w:t>
      </w:r>
      <w:r>
        <w:rPr>
          <w:rFonts w:cs="Arial"/>
          <w:szCs w:val="22"/>
        </w:rPr>
        <w:t xml:space="preserve">please </w:t>
      </w:r>
      <w:r w:rsidRPr="001948C7">
        <w:rPr>
          <w:rFonts w:cs="Arial"/>
          <w:szCs w:val="22"/>
        </w:rPr>
        <w:t>correct</w:t>
      </w:r>
      <w:r>
        <w:rPr>
          <w:rFonts w:cs="Arial"/>
          <w:szCs w:val="22"/>
        </w:rPr>
        <w:t xml:space="preserve"> the applicable </w:t>
      </w:r>
      <w:r w:rsidRPr="001948C7">
        <w:rPr>
          <w:rFonts w:cs="Arial"/>
          <w:szCs w:val="22"/>
        </w:rPr>
        <w:t>statement on page 3.</w:t>
      </w:r>
    </w:p>
    <w:p w14:paraId="695B9AFA" w14:textId="5FAB755A" w:rsidR="007E605E" w:rsidRPr="00506DCC" w:rsidRDefault="00071738" w:rsidP="00506DCC">
      <w:pPr>
        <w:pStyle w:val="ListParagraph"/>
        <w:rPr>
          <w:rFonts w:cs="Arial"/>
          <w:szCs w:val="22"/>
        </w:rPr>
      </w:pPr>
      <w:r>
        <w:t xml:space="preserve">Please </w:t>
      </w:r>
      <w:r>
        <w:rPr>
          <w:rFonts w:cs="Arial"/>
          <w:szCs w:val="22"/>
        </w:rPr>
        <w:t>u</w:t>
      </w:r>
      <w:r w:rsidR="00506DCC" w:rsidRPr="001948C7">
        <w:rPr>
          <w:rFonts w:cs="Arial"/>
          <w:szCs w:val="22"/>
        </w:rPr>
        <w:t xml:space="preserve">pdate the section on who can take part in the study, as the current definitions do not match the proposed participants. </w:t>
      </w:r>
    </w:p>
    <w:p w14:paraId="7A5561D4" w14:textId="56D80726" w:rsidR="007E605E" w:rsidRPr="007E605E" w:rsidRDefault="00607DDC" w:rsidP="007E605E">
      <w:pPr>
        <w:pStyle w:val="ListParagraph"/>
      </w:pPr>
      <w:r>
        <w:t>On page 2, capitalise</w:t>
      </w:r>
      <w:r w:rsidR="007E605E" w:rsidRPr="007E605E">
        <w:t xml:space="preserve"> Pacific in following sentence: “You identify as of pacific descent”.</w:t>
      </w:r>
    </w:p>
    <w:p w14:paraId="3896E945" w14:textId="0936FD23" w:rsidR="007E605E" w:rsidRPr="007E605E" w:rsidRDefault="00607DDC" w:rsidP="007E605E">
      <w:pPr>
        <w:pStyle w:val="ListParagraph"/>
      </w:pPr>
      <w:r>
        <w:t>On page 3,</w:t>
      </w:r>
      <w:r w:rsidR="007E605E" w:rsidRPr="007E605E">
        <w:t xml:space="preserve"> please remove text “It is free to participate in this study”, which suggests there is some individual benefit from participation.</w:t>
      </w:r>
    </w:p>
    <w:p w14:paraId="107FBB3C" w14:textId="5C425FBF" w:rsidR="007E605E" w:rsidRPr="00071738" w:rsidRDefault="00607DDC" w:rsidP="00071738">
      <w:pPr>
        <w:pStyle w:val="ListParagraph"/>
        <w:rPr>
          <w:rFonts w:cs="Arial"/>
          <w:szCs w:val="22"/>
        </w:rPr>
      </w:pPr>
      <w:r>
        <w:t>On page 4,</w:t>
      </w:r>
      <w:r w:rsidR="007E605E" w:rsidRPr="007E605E">
        <w:t xml:space="preserve"> heading includes the words “or if I change my mind”, but there is no information in this regard, </w:t>
      </w:r>
      <w:r w:rsidR="00573AEF" w:rsidRPr="007E605E">
        <w:t>i.e.,</w:t>
      </w:r>
      <w:r w:rsidR="007E605E" w:rsidRPr="007E605E">
        <w:t xml:space="preserve"> what happens if the participant wishes to withdraw during the study, </w:t>
      </w:r>
      <w:r w:rsidR="00B23058">
        <w:t xml:space="preserve">and what happens to their information if they withdraw. </w:t>
      </w:r>
      <w:r w:rsidR="00B23058" w:rsidRPr="00B40353">
        <w:rPr>
          <w:rFonts w:cs="Arial"/>
          <w:szCs w:val="22"/>
        </w:rPr>
        <w:t xml:space="preserve">State whether participants can withdraw </w:t>
      </w:r>
      <w:r w:rsidR="00B23058" w:rsidRPr="00B40353">
        <w:rPr>
          <w:rFonts w:cs="Arial"/>
          <w:szCs w:val="22"/>
        </w:rPr>
        <w:lastRenderedPageBreak/>
        <w:t xml:space="preserve">their data (presumably they will be able to </w:t>
      </w:r>
      <w:r w:rsidR="00B23058">
        <w:rPr>
          <w:rFonts w:cs="Arial"/>
          <w:szCs w:val="22"/>
        </w:rPr>
        <w:t>withdraw interview</w:t>
      </w:r>
      <w:r w:rsidR="00B23058" w:rsidRPr="00B40353">
        <w:rPr>
          <w:rFonts w:cs="Arial"/>
          <w:szCs w:val="22"/>
        </w:rPr>
        <w:t xml:space="preserve"> </w:t>
      </w:r>
      <w:r w:rsidR="00B23058">
        <w:rPr>
          <w:rFonts w:cs="Arial"/>
          <w:szCs w:val="22"/>
        </w:rPr>
        <w:t>data until</w:t>
      </w:r>
      <w:r w:rsidR="00B23058" w:rsidRPr="00B40353">
        <w:rPr>
          <w:rFonts w:cs="Arial"/>
          <w:szCs w:val="22"/>
        </w:rPr>
        <w:t xml:space="preserve"> it is analysed). Explain why participants are unable to withdraw their information from the focus groups.</w:t>
      </w:r>
    </w:p>
    <w:p w14:paraId="08480E82" w14:textId="77777777" w:rsidR="00DA71A2" w:rsidRDefault="00DA71A2" w:rsidP="00DA71A2">
      <w:pPr>
        <w:pStyle w:val="ListParagraph"/>
        <w:rPr>
          <w:rFonts w:cs="Arial"/>
          <w:szCs w:val="22"/>
        </w:rPr>
      </w:pPr>
      <w:r w:rsidRPr="001948C7">
        <w:rPr>
          <w:rFonts w:cs="Arial"/>
          <w:szCs w:val="22"/>
        </w:rPr>
        <w:t>Remove reference to accessing medical records for key informants, health care providers and parents – this information is not being collected for these group</w:t>
      </w:r>
      <w:r>
        <w:rPr>
          <w:rFonts w:cs="Arial"/>
          <w:szCs w:val="22"/>
        </w:rPr>
        <w:t>s</w:t>
      </w:r>
    </w:p>
    <w:p w14:paraId="4F61406E" w14:textId="0754E27B" w:rsidR="00DA71A2" w:rsidRDefault="00437F2B" w:rsidP="00DA71A2">
      <w:pPr>
        <w:pStyle w:val="ListParagraph"/>
        <w:rPr>
          <w:rFonts w:cs="Arial"/>
          <w:szCs w:val="22"/>
        </w:rPr>
      </w:pPr>
      <w:r>
        <w:rPr>
          <w:rFonts w:cs="Arial"/>
          <w:szCs w:val="22"/>
        </w:rPr>
        <w:t xml:space="preserve">The Committee noted that the </w:t>
      </w:r>
      <w:r w:rsidR="00DA71A2">
        <w:rPr>
          <w:rFonts w:cs="Arial"/>
          <w:szCs w:val="22"/>
        </w:rPr>
        <w:t xml:space="preserve">ACC statements </w:t>
      </w:r>
      <w:r w:rsidR="009353CC">
        <w:rPr>
          <w:rFonts w:cs="Arial"/>
          <w:szCs w:val="22"/>
        </w:rPr>
        <w:t xml:space="preserve">are </w:t>
      </w:r>
      <w:r w:rsidR="00DA71A2">
        <w:rPr>
          <w:rFonts w:cs="Arial"/>
          <w:szCs w:val="22"/>
        </w:rPr>
        <w:t>not required</w:t>
      </w:r>
      <w:r w:rsidR="009353CC">
        <w:rPr>
          <w:rFonts w:cs="Arial"/>
          <w:szCs w:val="22"/>
        </w:rPr>
        <w:t xml:space="preserve"> given no injury could occur </w:t>
      </w:r>
      <w:proofErr w:type="gramStart"/>
      <w:r w:rsidR="009353CC">
        <w:rPr>
          <w:rFonts w:cs="Arial"/>
          <w:szCs w:val="22"/>
        </w:rPr>
        <w:t>as a result of</w:t>
      </w:r>
      <w:proofErr w:type="gramEnd"/>
      <w:r w:rsidR="009353CC">
        <w:rPr>
          <w:rFonts w:cs="Arial"/>
          <w:szCs w:val="22"/>
        </w:rPr>
        <w:t xml:space="preserve"> participation.</w:t>
      </w:r>
    </w:p>
    <w:p w14:paraId="01A511CB" w14:textId="77777777" w:rsidR="00071738" w:rsidRPr="007E605E" w:rsidRDefault="00071738" w:rsidP="00071738">
      <w:pPr>
        <w:pStyle w:val="ListParagraph"/>
      </w:pPr>
      <w:r>
        <w:t>There is a yes</w:t>
      </w:r>
      <w:r w:rsidRPr="007E605E">
        <w:t>/no option</w:t>
      </w:r>
      <w:r>
        <w:t xml:space="preserve"> in the consent form</w:t>
      </w:r>
      <w:r w:rsidRPr="007E605E">
        <w:t xml:space="preserve"> in respect of withdrawal from the study</w:t>
      </w:r>
      <w:r>
        <w:t xml:space="preserve">. This </w:t>
      </w:r>
      <w:r w:rsidRPr="007E605E">
        <w:t>may need to be amended depending on how withdrawal from study is dealt with (as above).</w:t>
      </w:r>
    </w:p>
    <w:p w14:paraId="09F1C074" w14:textId="77777777" w:rsidR="0076241A" w:rsidRPr="0076241A" w:rsidRDefault="0076241A" w:rsidP="0076241A">
      <w:pPr>
        <w:rPr>
          <w:rFonts w:cs="Arial"/>
          <w:szCs w:val="22"/>
        </w:rPr>
      </w:pPr>
    </w:p>
    <w:p w14:paraId="7441403C" w14:textId="549B861A" w:rsidR="00071738" w:rsidRPr="00714F3C" w:rsidRDefault="00714F3C" w:rsidP="00714F3C">
      <w:pPr>
        <w:rPr>
          <w:rFonts w:cs="Arial"/>
          <w:szCs w:val="22"/>
        </w:rPr>
      </w:pPr>
      <w:r w:rsidRPr="00714F3C">
        <w:rPr>
          <w:rFonts w:cs="Arial"/>
          <w:szCs w:val="22"/>
        </w:rPr>
        <w:t>Assent form 7-11</w:t>
      </w:r>
    </w:p>
    <w:p w14:paraId="4351F1EF" w14:textId="6DE8F3B5" w:rsidR="00071738" w:rsidRDefault="00071738" w:rsidP="0041505F">
      <w:pPr>
        <w:pStyle w:val="ListParagraph"/>
      </w:pPr>
      <w:r>
        <w:t>It is suggested that this is retitled as ‘Assent Form Younger Children’ as choice of assent form should be based on level of comprehension rather than age alone.</w:t>
      </w:r>
    </w:p>
    <w:p w14:paraId="50A39316" w14:textId="28BA8DB7" w:rsidR="00071738" w:rsidRDefault="00071738" w:rsidP="0041505F">
      <w:pPr>
        <w:pStyle w:val="ListParagraph"/>
      </w:pPr>
      <w:r>
        <w:t>Please review the document and simplify significantly, removing jargon and acronyms such as FG PPC</w:t>
      </w:r>
      <w:r w:rsidR="00C14610">
        <w:t xml:space="preserve"> Please use age-appropriate language and consider use of pictures of diagrams to help younger children understand what is being asked of them.</w:t>
      </w:r>
    </w:p>
    <w:p w14:paraId="1F92C535" w14:textId="1387AC76" w:rsidR="006C26ED" w:rsidRPr="006C4195" w:rsidRDefault="00071738" w:rsidP="006C26ED">
      <w:pPr>
        <w:pStyle w:val="ListParagraph"/>
      </w:pPr>
      <w:r>
        <w:t xml:space="preserve">Please </w:t>
      </w:r>
      <w:r w:rsidR="00714F3C" w:rsidRPr="00714F3C">
        <w:t xml:space="preserve">explain what a focus group is in simple </w:t>
      </w:r>
      <w:r>
        <w:t xml:space="preserve">language </w:t>
      </w:r>
      <w:r w:rsidR="00714F3C" w:rsidRPr="00714F3C">
        <w:t>or use another term</w:t>
      </w:r>
    </w:p>
    <w:p w14:paraId="76833576" w14:textId="77777777" w:rsidR="00071738" w:rsidRDefault="00071738" w:rsidP="006C26ED">
      <w:pPr>
        <w:rPr>
          <w:rFonts w:cs="Arial"/>
          <w:szCs w:val="22"/>
        </w:rPr>
      </w:pPr>
    </w:p>
    <w:p w14:paraId="2BA7FE8B" w14:textId="77777777" w:rsidR="00071738" w:rsidRDefault="00071738" w:rsidP="006C26ED">
      <w:pPr>
        <w:rPr>
          <w:rFonts w:cs="Arial"/>
          <w:szCs w:val="22"/>
        </w:rPr>
      </w:pPr>
    </w:p>
    <w:p w14:paraId="39A0593E" w14:textId="26F8A393" w:rsidR="006C26ED" w:rsidRDefault="006C26ED" w:rsidP="006C26ED">
      <w:pPr>
        <w:rPr>
          <w:rFonts w:cs="Arial"/>
          <w:szCs w:val="22"/>
        </w:rPr>
      </w:pPr>
      <w:r>
        <w:rPr>
          <w:rFonts w:cs="Arial"/>
          <w:szCs w:val="22"/>
        </w:rPr>
        <w:t>Assent form 12-15</w:t>
      </w:r>
    </w:p>
    <w:p w14:paraId="1AF749B8" w14:textId="2638F544" w:rsidR="00071738" w:rsidRDefault="00071738" w:rsidP="00071738">
      <w:pPr>
        <w:pStyle w:val="ListParagraph"/>
      </w:pPr>
      <w:r>
        <w:t>It is suggested that this is retitled as ‘Assent Form Older Children’ as choice of assent form should be based on level of comprehension rather than age alone.</w:t>
      </w:r>
    </w:p>
    <w:p w14:paraId="4DFDA6B1" w14:textId="2ED3906E" w:rsidR="001948C7" w:rsidRPr="006C26ED" w:rsidRDefault="00C76F13" w:rsidP="006C26ED">
      <w:pPr>
        <w:pStyle w:val="ListParagraph"/>
      </w:pPr>
      <w:r w:rsidRPr="00C76F13">
        <w:t xml:space="preserve">The </w:t>
      </w:r>
      <w:proofErr w:type="gramStart"/>
      <w:r w:rsidRPr="00C76F13">
        <w:t>PIS</w:t>
      </w:r>
      <w:proofErr w:type="gramEnd"/>
      <w:r w:rsidRPr="00C76F13">
        <w:t xml:space="preserve"> </w:t>
      </w:r>
      <w:r w:rsidR="00C14610">
        <w:t xml:space="preserve">for adolescents </w:t>
      </w:r>
      <w:r w:rsidRPr="00C76F13">
        <w:t xml:space="preserve">is identical to the </w:t>
      </w:r>
      <w:r w:rsidR="00F1558D">
        <w:t>assent form</w:t>
      </w:r>
      <w:r w:rsidRPr="00C76F13">
        <w:t xml:space="preserve"> for the younger age group (7-11). </w:t>
      </w:r>
      <w:r w:rsidR="00B23058">
        <w:t>Please review and pitch between the full consent form and Younger Child Assent Form.</w:t>
      </w:r>
      <w:r w:rsidR="001948C7" w:rsidRPr="006C26ED">
        <w:br/>
      </w:r>
    </w:p>
    <w:p w14:paraId="4F604E29" w14:textId="79578B6C" w:rsidR="00A26E2F" w:rsidRPr="00D324AA" w:rsidRDefault="00FE7BEA" w:rsidP="00A26E2F">
      <w:pPr>
        <w:spacing w:before="80" w:after="80"/>
        <w:rPr>
          <w:rFonts w:cs="Arial"/>
          <w:szCs w:val="22"/>
          <w:lang w:val="en-NZ"/>
        </w:rPr>
      </w:pPr>
      <w:r>
        <w:rPr>
          <w:rFonts w:cs="Arial"/>
          <w:szCs w:val="22"/>
          <w:lang w:val="en-NZ"/>
        </w:rPr>
        <w:t>Parent/Caregiver PIS/CF:</w:t>
      </w:r>
    </w:p>
    <w:p w14:paraId="3CA35569" w14:textId="771D3080" w:rsidR="00A26E2F" w:rsidRPr="00D324AA" w:rsidRDefault="00A75954" w:rsidP="00A26E2F">
      <w:pPr>
        <w:pStyle w:val="ListParagraph"/>
      </w:pPr>
      <w:r>
        <w:t>This PIS i</w:t>
      </w:r>
      <w:r w:rsidR="00FE7BEA">
        <w:t xml:space="preserve">nvites the parent to take part but </w:t>
      </w:r>
      <w:r w:rsidR="002374CC">
        <w:t xml:space="preserve">does </w:t>
      </w:r>
      <w:r w:rsidR="00FE7BEA">
        <w:t>not cover</w:t>
      </w:r>
      <w:r w:rsidR="002374CC">
        <w:t xml:space="preserve"> </w:t>
      </w:r>
      <w:r w:rsidR="00FE7BEA">
        <w:t xml:space="preserve">consenting for </w:t>
      </w:r>
      <w:r w:rsidR="00C14610">
        <w:t xml:space="preserve">a younger </w:t>
      </w:r>
      <w:r w:rsidR="00FE7BEA">
        <w:t>child</w:t>
      </w:r>
      <w:r>
        <w:t xml:space="preserve"> </w:t>
      </w:r>
      <w:r w:rsidR="00B23058">
        <w:t>(</w:t>
      </w:r>
      <w:r>
        <w:t>paired with their assent</w:t>
      </w:r>
      <w:r w:rsidR="00B23058">
        <w:t>)</w:t>
      </w:r>
      <w:r>
        <w:t>.</w:t>
      </w:r>
      <w:r w:rsidR="00B23058">
        <w:t xml:space="preserve"> Please amend accordingly</w:t>
      </w:r>
      <w:r w:rsidR="00C14610">
        <w:t>, including all the information needed for a parent to consider giving their agreement for a younger child to participate in this research</w:t>
      </w:r>
      <w:r w:rsidR="00B23058">
        <w:t>.</w:t>
      </w:r>
    </w:p>
    <w:p w14:paraId="21F41BF3" w14:textId="35D57419" w:rsidR="00C76F13" w:rsidRDefault="00A75954" w:rsidP="00C76F13">
      <w:pPr>
        <w:pStyle w:val="ListParagraph"/>
      </w:pPr>
      <w:r>
        <w:t>On page 2, please</w:t>
      </w:r>
      <w:r w:rsidR="00C76F13">
        <w:t xml:space="preserve"> remove text “It is free to participate in this study”, which suggests there is some individual benefit from participation.</w:t>
      </w:r>
    </w:p>
    <w:p w14:paraId="2CE0EF87" w14:textId="6DE2371D" w:rsidR="00C76F13" w:rsidRDefault="00A75954" w:rsidP="00C76F13">
      <w:pPr>
        <w:pStyle w:val="ListParagraph"/>
      </w:pPr>
      <w:r>
        <w:t>On page 2</w:t>
      </w:r>
      <w:r w:rsidR="00C76F13">
        <w:t xml:space="preserve"> under heading “WHO CAN TAKE PART IN THE STUDY?”, the text from the health care provider PIS has been used, please amend accordingly</w:t>
      </w:r>
      <w:r>
        <w:t xml:space="preserve"> for this participant group</w:t>
      </w:r>
      <w:r w:rsidR="00C76F13">
        <w:t>.</w:t>
      </w:r>
    </w:p>
    <w:p w14:paraId="4C51D500" w14:textId="452E6A1F" w:rsidR="00C76F13" w:rsidRDefault="00AD1587" w:rsidP="00C76F13">
      <w:pPr>
        <w:pStyle w:val="ListParagraph"/>
      </w:pPr>
      <w:r>
        <w:t>On page 3,</w:t>
      </w:r>
      <w:r w:rsidR="00C76F13">
        <w:t xml:space="preserve"> heading includes the words “or if I change my mind”, but there is no information in this regard, </w:t>
      </w:r>
      <w:r>
        <w:t>i.e.,</w:t>
      </w:r>
      <w:r w:rsidR="00C76F13">
        <w:t xml:space="preserve"> what happens if the participant wishes to withdraw during the study, </w:t>
      </w:r>
      <w:r w:rsidR="00B23058">
        <w:t xml:space="preserve">and what happens to their information if they withdraw. </w:t>
      </w:r>
      <w:r w:rsidR="00B23058" w:rsidRPr="00B40353">
        <w:rPr>
          <w:rFonts w:cs="Arial"/>
          <w:szCs w:val="22"/>
        </w:rPr>
        <w:t xml:space="preserve">State whether participants can withdraw their data (presumably they will be able to </w:t>
      </w:r>
      <w:r w:rsidR="00B23058">
        <w:rPr>
          <w:rFonts w:cs="Arial"/>
          <w:szCs w:val="22"/>
        </w:rPr>
        <w:t>withdraw interview</w:t>
      </w:r>
      <w:r w:rsidR="00B23058" w:rsidRPr="00B40353">
        <w:rPr>
          <w:rFonts w:cs="Arial"/>
          <w:szCs w:val="22"/>
        </w:rPr>
        <w:t xml:space="preserve"> </w:t>
      </w:r>
      <w:r w:rsidR="00B23058">
        <w:rPr>
          <w:rFonts w:cs="Arial"/>
          <w:szCs w:val="22"/>
        </w:rPr>
        <w:t>data until</w:t>
      </w:r>
      <w:r w:rsidR="00B23058" w:rsidRPr="00B40353">
        <w:rPr>
          <w:rFonts w:cs="Arial"/>
          <w:szCs w:val="22"/>
        </w:rPr>
        <w:t xml:space="preserve"> it is analysed). </w:t>
      </w:r>
    </w:p>
    <w:p w14:paraId="513B9F8B" w14:textId="77777777" w:rsidR="00AD1587" w:rsidRPr="007E605E" w:rsidRDefault="00AD1587" w:rsidP="00AD1587">
      <w:pPr>
        <w:pStyle w:val="ListParagraph"/>
      </w:pPr>
      <w:r>
        <w:t>There is a yes</w:t>
      </w:r>
      <w:r w:rsidRPr="007E605E">
        <w:t>/no option in respect of withdrawal from the study</w:t>
      </w:r>
      <w:r>
        <w:t xml:space="preserve">. This </w:t>
      </w:r>
      <w:r w:rsidRPr="007E605E">
        <w:t>may need to be amended depending on how withdrawal from study is dealt with (as above).</w:t>
      </w:r>
    </w:p>
    <w:p w14:paraId="2A562CA2" w14:textId="77777777" w:rsidR="00C76F13" w:rsidRDefault="00C76F13" w:rsidP="00C76F13"/>
    <w:p w14:paraId="1D7EFAF9" w14:textId="0A2482F5" w:rsidR="00C76F13" w:rsidRDefault="00AD1587" w:rsidP="00C76F13">
      <w:r>
        <w:t>Key Informant PIS/CF</w:t>
      </w:r>
    </w:p>
    <w:p w14:paraId="63BF96F1" w14:textId="5690296A" w:rsidR="00156EC1" w:rsidRDefault="00156EC1" w:rsidP="00115895">
      <w:pPr>
        <w:pStyle w:val="ListParagraph"/>
      </w:pPr>
      <w:r>
        <w:t>Please ensure this PIS is specifically directed at the group of participants for who it is intended, addressing all issues these participants need to consider before agreeing to take part in this study.</w:t>
      </w:r>
    </w:p>
    <w:p w14:paraId="2B6EF1CF" w14:textId="7A8F3A61" w:rsidR="00C76F13" w:rsidRDefault="00AD1587" w:rsidP="00115895">
      <w:pPr>
        <w:pStyle w:val="ListParagraph"/>
      </w:pPr>
      <w:r>
        <w:t>On page 1, explain</w:t>
      </w:r>
      <w:r w:rsidR="00C76F13">
        <w:t xml:space="preserve"> </w:t>
      </w:r>
      <w:r w:rsidR="00B23058">
        <w:t xml:space="preserve">in lay language </w:t>
      </w:r>
      <w:r w:rsidR="00C76F13">
        <w:t>the difference between this cohort and the health care provider cohort</w:t>
      </w:r>
      <w:r>
        <w:t>.</w:t>
      </w:r>
    </w:p>
    <w:p w14:paraId="5A3F5363" w14:textId="4393BFFF" w:rsidR="00C76F13" w:rsidRDefault="00D36439" w:rsidP="00115895">
      <w:pPr>
        <w:pStyle w:val="ListParagraph"/>
      </w:pPr>
      <w:r>
        <w:t>On page 1, the</w:t>
      </w:r>
      <w:r w:rsidR="00C76F13">
        <w:t xml:space="preserve"> following text isn’t required: “and it won’t affect the care you receive” as these participants aren’t receiving any care.</w:t>
      </w:r>
    </w:p>
    <w:p w14:paraId="4A6ED7DA" w14:textId="2D9DFE26" w:rsidR="00C76F13" w:rsidRDefault="00D36439" w:rsidP="00115895">
      <w:pPr>
        <w:pStyle w:val="ListParagraph"/>
      </w:pPr>
      <w:r>
        <w:t>On page 2, it states this</w:t>
      </w:r>
      <w:r w:rsidR="00C76F13">
        <w:t xml:space="preserve"> cohort </w:t>
      </w:r>
      <w:r>
        <w:t xml:space="preserve">is </w:t>
      </w:r>
      <w:r w:rsidR="00C76F13">
        <w:t xml:space="preserve">participating in the focus groups, </w:t>
      </w:r>
      <w:r>
        <w:t xml:space="preserve">however </w:t>
      </w:r>
      <w:r w:rsidR="00C76F13">
        <w:t>this is contrary to the application and study protoco</w:t>
      </w:r>
      <w:r>
        <w:t>l. Please remove if no</w:t>
      </w:r>
      <w:r w:rsidR="00081D6B">
        <w:t>t.</w:t>
      </w:r>
    </w:p>
    <w:p w14:paraId="10CF11A7" w14:textId="77777777" w:rsidR="00081D6B" w:rsidRDefault="00081D6B" w:rsidP="00081D6B">
      <w:pPr>
        <w:pStyle w:val="ListParagraph"/>
      </w:pPr>
      <w:r>
        <w:lastRenderedPageBreak/>
        <w:t>On page 2, please remove text “It is free to participate in this study”, which suggests there is some individual benefit from participation.</w:t>
      </w:r>
    </w:p>
    <w:p w14:paraId="4B9E8FB5" w14:textId="69E6BF91" w:rsidR="002426D8" w:rsidRDefault="002426D8" w:rsidP="002426D8">
      <w:pPr>
        <w:pStyle w:val="ListParagraph"/>
      </w:pPr>
      <w:r>
        <w:t xml:space="preserve">On page 3, heading includes the words “or if I change my mind”, but there is no information in this regard, i.e., what happens if the participant wishes to withdraw during the study, </w:t>
      </w:r>
      <w:r w:rsidR="00B23058">
        <w:t xml:space="preserve">and what happens to their information if they withdraw. </w:t>
      </w:r>
      <w:r w:rsidR="00B23058" w:rsidRPr="00B40353">
        <w:rPr>
          <w:rFonts w:cs="Arial"/>
          <w:szCs w:val="22"/>
        </w:rPr>
        <w:t xml:space="preserve">State whether participants can withdraw their data (presumably they will be able to </w:t>
      </w:r>
      <w:r w:rsidR="00B23058">
        <w:rPr>
          <w:rFonts w:cs="Arial"/>
          <w:szCs w:val="22"/>
        </w:rPr>
        <w:t>withdraw interview</w:t>
      </w:r>
      <w:r w:rsidR="00B23058" w:rsidRPr="00B40353">
        <w:rPr>
          <w:rFonts w:cs="Arial"/>
          <w:szCs w:val="22"/>
        </w:rPr>
        <w:t xml:space="preserve"> </w:t>
      </w:r>
      <w:r w:rsidR="00B23058">
        <w:rPr>
          <w:rFonts w:cs="Arial"/>
          <w:szCs w:val="22"/>
        </w:rPr>
        <w:t>data until</w:t>
      </w:r>
      <w:r w:rsidR="00B23058" w:rsidRPr="00B40353">
        <w:rPr>
          <w:rFonts w:cs="Arial"/>
          <w:szCs w:val="22"/>
        </w:rPr>
        <w:t xml:space="preserve"> it is analysed).</w:t>
      </w:r>
    </w:p>
    <w:p w14:paraId="46DA173D" w14:textId="77777777" w:rsidR="002426D8" w:rsidRDefault="002426D8" w:rsidP="002426D8">
      <w:pPr>
        <w:pStyle w:val="ListParagraph"/>
      </w:pPr>
      <w:r>
        <w:t>There is a yes</w:t>
      </w:r>
      <w:r w:rsidRPr="007E605E">
        <w:t>/no option in respect of withdrawal from the study</w:t>
      </w:r>
      <w:r>
        <w:t xml:space="preserve">. This </w:t>
      </w:r>
      <w:r w:rsidRPr="007E605E">
        <w:t>may need to be amended depending on how withdrawal from study is dealt with (as above).</w:t>
      </w:r>
    </w:p>
    <w:p w14:paraId="3FB54509" w14:textId="77777777" w:rsidR="00EA7FD0" w:rsidRDefault="00EA7FD0" w:rsidP="00EA7FD0"/>
    <w:p w14:paraId="57E2B875" w14:textId="00FD5CEB" w:rsidR="00C76F13" w:rsidRDefault="00AD1587" w:rsidP="00C76F13">
      <w:r>
        <w:t>Health Provider PIS/CF</w:t>
      </w:r>
    </w:p>
    <w:p w14:paraId="12E24DDC" w14:textId="54379DA3" w:rsidR="00156EC1" w:rsidRDefault="00156EC1" w:rsidP="00546278">
      <w:pPr>
        <w:pStyle w:val="ListParagraph"/>
      </w:pPr>
      <w:r>
        <w:t>Please ensure this PIS is specifically directed at the group of participants for who it is intended, addressing all issues these participants need to consider before agreeing to take part in this study</w:t>
      </w:r>
    </w:p>
    <w:p w14:paraId="11A2E7E1" w14:textId="73D1539B" w:rsidR="00643568" w:rsidRDefault="00643568" w:rsidP="00643568">
      <w:pPr>
        <w:pStyle w:val="ListParagraph"/>
      </w:pPr>
      <w:r>
        <w:t xml:space="preserve">On page 2, it states this cohort is participating in the focus groups, however this is contrary to the application and study protocol. Please </w:t>
      </w:r>
      <w:r w:rsidR="00B23058">
        <w:t>correct.</w:t>
      </w:r>
    </w:p>
    <w:p w14:paraId="2D322ADF" w14:textId="77777777" w:rsidR="00643568" w:rsidRDefault="00643568" w:rsidP="00643568">
      <w:pPr>
        <w:pStyle w:val="ListParagraph"/>
      </w:pPr>
      <w:r>
        <w:t>On page 2, please remove text “It is free to participate in this study”, which suggests there is some individual benefit from participation.</w:t>
      </w:r>
    </w:p>
    <w:p w14:paraId="78A37D2F" w14:textId="40816243" w:rsidR="00643568" w:rsidRDefault="00643568" w:rsidP="00643568">
      <w:pPr>
        <w:pStyle w:val="ListParagraph"/>
      </w:pPr>
      <w:r>
        <w:t xml:space="preserve">On page 3, heading includes the words “or if I change my mind”, but there is no information in this regard, i.e., what happens if the participant wishes to withdraw during the study, </w:t>
      </w:r>
      <w:r w:rsidR="00B23058">
        <w:t xml:space="preserve">and what happens to their information if they withdraw. </w:t>
      </w:r>
      <w:r w:rsidR="00B23058" w:rsidRPr="00B40353">
        <w:rPr>
          <w:rFonts w:cs="Arial"/>
          <w:szCs w:val="22"/>
        </w:rPr>
        <w:t xml:space="preserve">State whether participants can withdraw their data (presumably they will be able to </w:t>
      </w:r>
      <w:r w:rsidR="00B23058">
        <w:rPr>
          <w:rFonts w:cs="Arial"/>
          <w:szCs w:val="22"/>
        </w:rPr>
        <w:t>withdraw interview</w:t>
      </w:r>
      <w:r w:rsidR="00B23058" w:rsidRPr="00B40353">
        <w:rPr>
          <w:rFonts w:cs="Arial"/>
          <w:szCs w:val="22"/>
        </w:rPr>
        <w:t xml:space="preserve"> </w:t>
      </w:r>
      <w:r w:rsidR="00B23058">
        <w:rPr>
          <w:rFonts w:cs="Arial"/>
          <w:szCs w:val="22"/>
        </w:rPr>
        <w:t>data until</w:t>
      </w:r>
      <w:r w:rsidR="00B23058" w:rsidRPr="00B40353">
        <w:rPr>
          <w:rFonts w:cs="Arial"/>
          <w:szCs w:val="22"/>
        </w:rPr>
        <w:t xml:space="preserve"> it is analysed).</w:t>
      </w:r>
    </w:p>
    <w:p w14:paraId="33065B8D" w14:textId="77777777" w:rsidR="00643568" w:rsidRDefault="00643568" w:rsidP="00643568">
      <w:pPr>
        <w:pStyle w:val="ListParagraph"/>
      </w:pPr>
      <w:r>
        <w:t>There is a yes</w:t>
      </w:r>
      <w:r w:rsidRPr="007E605E">
        <w:t>/no option in respect of withdrawal from the study</w:t>
      </w:r>
      <w:r>
        <w:t xml:space="preserve">. This </w:t>
      </w:r>
      <w:r w:rsidRPr="007E605E">
        <w:t>may need to be amended depending on how withdrawal from study is dealt with (as above).</w:t>
      </w:r>
    </w:p>
    <w:p w14:paraId="4C5E9980" w14:textId="77777777" w:rsidR="00A26E2F" w:rsidRPr="00D324AA" w:rsidRDefault="00A26E2F" w:rsidP="00A26E2F">
      <w:pPr>
        <w:spacing w:before="80" w:after="80"/>
      </w:pPr>
    </w:p>
    <w:p w14:paraId="64339518" w14:textId="77777777" w:rsidR="00A26E2F" w:rsidRPr="0054344C" w:rsidRDefault="00A26E2F" w:rsidP="00A26E2F">
      <w:pPr>
        <w:rPr>
          <w:b/>
          <w:bCs/>
          <w:lang w:val="en-NZ"/>
        </w:rPr>
      </w:pPr>
      <w:r w:rsidRPr="0054344C">
        <w:rPr>
          <w:b/>
          <w:bCs/>
          <w:lang w:val="en-NZ"/>
        </w:rPr>
        <w:t xml:space="preserve">Decision </w:t>
      </w:r>
    </w:p>
    <w:p w14:paraId="29EBB281" w14:textId="77777777" w:rsidR="00A26E2F" w:rsidRPr="00D324AA" w:rsidRDefault="00A26E2F" w:rsidP="00A26E2F">
      <w:pPr>
        <w:rPr>
          <w:lang w:val="en-NZ"/>
        </w:rPr>
      </w:pPr>
    </w:p>
    <w:p w14:paraId="17DE990D" w14:textId="77777777" w:rsidR="00A26E2F" w:rsidRPr="00D324AA" w:rsidRDefault="00A26E2F" w:rsidP="00A26E2F">
      <w:pPr>
        <w:rPr>
          <w:lang w:val="en-NZ"/>
        </w:rPr>
      </w:pPr>
    </w:p>
    <w:p w14:paraId="51A2544C" w14:textId="77777777" w:rsidR="00A26E2F" w:rsidRDefault="00A26E2F" w:rsidP="00A26E2F">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w:t>
      </w:r>
      <w:r w:rsidRPr="000852E0">
        <w:rPr>
          <w:rFonts w:cs="Arial"/>
          <w:szCs w:val="22"/>
          <w:lang w:val="en-NZ"/>
        </w:rPr>
        <w:t xml:space="preserve">sensus, </w:t>
      </w:r>
      <w:r w:rsidRPr="000852E0">
        <w:rPr>
          <w:lang w:val="en-NZ"/>
        </w:rPr>
        <w:t>as the Committee did not consider that the study would meet the ethical standards referenced above.</w:t>
      </w:r>
    </w:p>
    <w:p w14:paraId="17DBA63F" w14:textId="77777777" w:rsidR="00A26E2F" w:rsidRDefault="00A26E2F">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6E2F" w:rsidRPr="00960BFE" w14:paraId="7FF1FCF2" w14:textId="77777777" w:rsidTr="00BB4267">
        <w:trPr>
          <w:trHeight w:val="280"/>
        </w:trPr>
        <w:tc>
          <w:tcPr>
            <w:tcW w:w="966" w:type="dxa"/>
            <w:tcBorders>
              <w:top w:val="nil"/>
              <w:left w:val="nil"/>
              <w:bottom w:val="nil"/>
              <w:right w:val="nil"/>
            </w:tcBorders>
          </w:tcPr>
          <w:p w14:paraId="5B88D9E0" w14:textId="15E1F0B2" w:rsidR="00A26E2F" w:rsidRPr="00960BFE" w:rsidRDefault="00A26E2F" w:rsidP="00BB4267">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2C1B404A" w14:textId="77777777" w:rsidR="00A26E2F" w:rsidRPr="00960BFE" w:rsidRDefault="00A26E2F" w:rsidP="00BB4267">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2C7E2F86" w14:textId="3501862D" w:rsidR="00A26E2F" w:rsidRPr="002B62FF" w:rsidRDefault="006A735E" w:rsidP="00BB4267">
            <w:pPr>
              <w:rPr>
                <w:b/>
                <w:bCs/>
              </w:rPr>
            </w:pPr>
            <w:r w:rsidRPr="006A735E">
              <w:rPr>
                <w:b/>
                <w:bCs/>
              </w:rPr>
              <w:t>2023 FULL 15203</w:t>
            </w:r>
          </w:p>
        </w:tc>
      </w:tr>
      <w:tr w:rsidR="00A26E2F" w:rsidRPr="00960BFE" w14:paraId="38973320" w14:textId="77777777" w:rsidTr="00BB4267">
        <w:trPr>
          <w:trHeight w:val="280"/>
        </w:trPr>
        <w:tc>
          <w:tcPr>
            <w:tcW w:w="966" w:type="dxa"/>
            <w:tcBorders>
              <w:top w:val="nil"/>
              <w:left w:val="nil"/>
              <w:bottom w:val="nil"/>
              <w:right w:val="nil"/>
            </w:tcBorders>
          </w:tcPr>
          <w:p w14:paraId="0181C4E2"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6A6AB40B" w14:textId="77777777" w:rsidR="00A26E2F" w:rsidRPr="00960BFE" w:rsidRDefault="00A26E2F" w:rsidP="00BB4267">
            <w:pPr>
              <w:autoSpaceDE w:val="0"/>
              <w:autoSpaceDN w:val="0"/>
              <w:adjustRightInd w:val="0"/>
            </w:pPr>
            <w:r w:rsidRPr="00960BFE">
              <w:t xml:space="preserve">Title: </w:t>
            </w:r>
          </w:p>
        </w:tc>
        <w:tc>
          <w:tcPr>
            <w:tcW w:w="6459" w:type="dxa"/>
            <w:tcBorders>
              <w:top w:val="nil"/>
              <w:left w:val="nil"/>
              <w:bottom w:val="nil"/>
              <w:right w:val="nil"/>
            </w:tcBorders>
          </w:tcPr>
          <w:p w14:paraId="1A89EEB4" w14:textId="21A9F1D2" w:rsidR="00A26E2F" w:rsidRPr="00960BFE" w:rsidRDefault="00916C11" w:rsidP="00BB4267">
            <w:pPr>
              <w:autoSpaceDE w:val="0"/>
              <w:autoSpaceDN w:val="0"/>
              <w:adjustRightInd w:val="0"/>
            </w:pPr>
            <w:r w:rsidRPr="00916C11">
              <w:t>Aged Care in a Changing World; Flourishing with care</w:t>
            </w:r>
          </w:p>
        </w:tc>
      </w:tr>
      <w:tr w:rsidR="00A26E2F" w:rsidRPr="00960BFE" w14:paraId="5BD5A703" w14:textId="77777777" w:rsidTr="00BB4267">
        <w:trPr>
          <w:trHeight w:val="280"/>
        </w:trPr>
        <w:tc>
          <w:tcPr>
            <w:tcW w:w="966" w:type="dxa"/>
            <w:tcBorders>
              <w:top w:val="nil"/>
              <w:left w:val="nil"/>
              <w:bottom w:val="nil"/>
              <w:right w:val="nil"/>
            </w:tcBorders>
          </w:tcPr>
          <w:p w14:paraId="1B913442"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2C8E9574" w14:textId="77777777" w:rsidR="00A26E2F" w:rsidRPr="00960BFE" w:rsidRDefault="00A26E2F" w:rsidP="00BB4267">
            <w:pPr>
              <w:autoSpaceDE w:val="0"/>
              <w:autoSpaceDN w:val="0"/>
              <w:adjustRightInd w:val="0"/>
            </w:pPr>
            <w:r w:rsidRPr="00960BFE">
              <w:t xml:space="preserve">Principal Investigator: </w:t>
            </w:r>
          </w:p>
        </w:tc>
        <w:tc>
          <w:tcPr>
            <w:tcW w:w="6459" w:type="dxa"/>
            <w:tcBorders>
              <w:top w:val="nil"/>
              <w:left w:val="nil"/>
              <w:bottom w:val="nil"/>
              <w:right w:val="nil"/>
            </w:tcBorders>
          </w:tcPr>
          <w:p w14:paraId="750855EF" w14:textId="37F58D92" w:rsidR="00A26E2F" w:rsidRPr="00960BFE" w:rsidRDefault="006A735E" w:rsidP="00BB4267">
            <w:r>
              <w:t xml:space="preserve">Professor </w:t>
            </w:r>
            <w:proofErr w:type="spellStart"/>
            <w:r>
              <w:t>Ngaire</w:t>
            </w:r>
            <w:proofErr w:type="spellEnd"/>
            <w:r>
              <w:t xml:space="preserve"> </w:t>
            </w:r>
            <w:proofErr w:type="spellStart"/>
            <w:r>
              <w:t>Kerse</w:t>
            </w:r>
            <w:proofErr w:type="spellEnd"/>
          </w:p>
        </w:tc>
      </w:tr>
      <w:tr w:rsidR="00A26E2F" w:rsidRPr="00960BFE" w14:paraId="326FCC2C" w14:textId="77777777" w:rsidTr="00BB4267">
        <w:trPr>
          <w:trHeight w:val="280"/>
        </w:trPr>
        <w:tc>
          <w:tcPr>
            <w:tcW w:w="966" w:type="dxa"/>
            <w:tcBorders>
              <w:top w:val="nil"/>
              <w:left w:val="nil"/>
              <w:bottom w:val="nil"/>
              <w:right w:val="nil"/>
            </w:tcBorders>
          </w:tcPr>
          <w:p w14:paraId="2E74FB3A"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58D6B171" w14:textId="77777777" w:rsidR="00A26E2F" w:rsidRPr="00960BFE" w:rsidRDefault="00A26E2F" w:rsidP="00BB4267">
            <w:pPr>
              <w:autoSpaceDE w:val="0"/>
              <w:autoSpaceDN w:val="0"/>
              <w:adjustRightInd w:val="0"/>
            </w:pPr>
            <w:r w:rsidRPr="00960BFE">
              <w:t xml:space="preserve">Sponsor: </w:t>
            </w:r>
          </w:p>
        </w:tc>
        <w:tc>
          <w:tcPr>
            <w:tcW w:w="6459" w:type="dxa"/>
            <w:tcBorders>
              <w:top w:val="nil"/>
              <w:left w:val="nil"/>
              <w:bottom w:val="nil"/>
              <w:right w:val="nil"/>
            </w:tcBorders>
          </w:tcPr>
          <w:p w14:paraId="3F621FEE" w14:textId="27B12234" w:rsidR="00A26E2F" w:rsidRPr="00960BFE" w:rsidRDefault="00A26E2F" w:rsidP="00BB4267">
            <w:pPr>
              <w:autoSpaceDE w:val="0"/>
              <w:autoSpaceDN w:val="0"/>
              <w:adjustRightInd w:val="0"/>
            </w:pPr>
          </w:p>
        </w:tc>
      </w:tr>
      <w:tr w:rsidR="00A26E2F" w:rsidRPr="00960BFE" w14:paraId="3DBCAE8C" w14:textId="77777777" w:rsidTr="00BB4267">
        <w:trPr>
          <w:trHeight w:val="280"/>
        </w:trPr>
        <w:tc>
          <w:tcPr>
            <w:tcW w:w="966" w:type="dxa"/>
            <w:tcBorders>
              <w:top w:val="nil"/>
              <w:left w:val="nil"/>
              <w:bottom w:val="nil"/>
              <w:right w:val="nil"/>
            </w:tcBorders>
          </w:tcPr>
          <w:p w14:paraId="05F87E3E" w14:textId="77777777" w:rsidR="00A26E2F" w:rsidRPr="00960BFE" w:rsidRDefault="00A26E2F" w:rsidP="00BB4267">
            <w:pPr>
              <w:autoSpaceDE w:val="0"/>
              <w:autoSpaceDN w:val="0"/>
              <w:adjustRightInd w:val="0"/>
            </w:pPr>
            <w:r w:rsidRPr="00960BFE">
              <w:t xml:space="preserve"> </w:t>
            </w:r>
          </w:p>
        </w:tc>
        <w:tc>
          <w:tcPr>
            <w:tcW w:w="2575" w:type="dxa"/>
            <w:tcBorders>
              <w:top w:val="nil"/>
              <w:left w:val="nil"/>
              <w:bottom w:val="nil"/>
              <w:right w:val="nil"/>
            </w:tcBorders>
          </w:tcPr>
          <w:p w14:paraId="290FC43A" w14:textId="77777777" w:rsidR="00A26E2F" w:rsidRPr="00960BFE" w:rsidRDefault="00A26E2F" w:rsidP="00BB4267">
            <w:pPr>
              <w:autoSpaceDE w:val="0"/>
              <w:autoSpaceDN w:val="0"/>
              <w:adjustRightInd w:val="0"/>
            </w:pPr>
            <w:r w:rsidRPr="00960BFE">
              <w:t xml:space="preserve">Clock Start Date: </w:t>
            </w:r>
          </w:p>
        </w:tc>
        <w:tc>
          <w:tcPr>
            <w:tcW w:w="6459" w:type="dxa"/>
            <w:tcBorders>
              <w:top w:val="nil"/>
              <w:left w:val="nil"/>
              <w:bottom w:val="nil"/>
              <w:right w:val="nil"/>
            </w:tcBorders>
          </w:tcPr>
          <w:p w14:paraId="5CE7A548" w14:textId="4D7DFF9F" w:rsidR="00A26E2F" w:rsidRPr="00960BFE" w:rsidRDefault="00916C11" w:rsidP="00BB4267">
            <w:pPr>
              <w:autoSpaceDE w:val="0"/>
              <w:autoSpaceDN w:val="0"/>
              <w:adjustRightInd w:val="0"/>
            </w:pPr>
            <w:r>
              <w:t>02 February 2023</w:t>
            </w:r>
          </w:p>
        </w:tc>
      </w:tr>
    </w:tbl>
    <w:p w14:paraId="0A810036" w14:textId="77777777" w:rsidR="00A26E2F" w:rsidRPr="00795EDD" w:rsidRDefault="00A26E2F" w:rsidP="00A26E2F"/>
    <w:p w14:paraId="11F1D8CF" w14:textId="1884FCA1" w:rsidR="00A26E2F" w:rsidRPr="008F2D02" w:rsidRDefault="00C6341E" w:rsidP="00A26E2F">
      <w:pPr>
        <w:autoSpaceDE w:val="0"/>
        <w:autoSpaceDN w:val="0"/>
        <w:adjustRightInd w:val="0"/>
        <w:rPr>
          <w:sz w:val="20"/>
          <w:lang w:val="en-NZ"/>
        </w:rPr>
      </w:pPr>
      <w:r w:rsidRPr="008F2D02">
        <w:rPr>
          <w:rFonts w:cs="Arial"/>
          <w:szCs w:val="22"/>
          <w:lang w:val="en-NZ"/>
        </w:rPr>
        <w:t xml:space="preserve">Professor </w:t>
      </w:r>
      <w:proofErr w:type="spellStart"/>
      <w:r w:rsidRPr="008F2D02">
        <w:rPr>
          <w:rFonts w:cs="Arial"/>
          <w:szCs w:val="22"/>
          <w:lang w:val="en-NZ"/>
        </w:rPr>
        <w:t>Ngaire</w:t>
      </w:r>
      <w:proofErr w:type="spellEnd"/>
      <w:r w:rsidRPr="008F2D02">
        <w:rPr>
          <w:rFonts w:cs="Arial"/>
          <w:szCs w:val="22"/>
          <w:lang w:val="en-NZ"/>
        </w:rPr>
        <w:t xml:space="preserve"> </w:t>
      </w:r>
      <w:proofErr w:type="spellStart"/>
      <w:r w:rsidRPr="008F2D02">
        <w:rPr>
          <w:rFonts w:cs="Arial"/>
          <w:szCs w:val="22"/>
          <w:lang w:val="en-NZ"/>
        </w:rPr>
        <w:t>Kerse</w:t>
      </w:r>
      <w:proofErr w:type="spellEnd"/>
      <w:r w:rsidRPr="008F2D02">
        <w:rPr>
          <w:rFonts w:cs="Arial"/>
          <w:szCs w:val="22"/>
          <w:lang w:val="en-NZ"/>
        </w:rPr>
        <w:t xml:space="preserve"> and </w:t>
      </w:r>
      <w:r w:rsidR="008F2D02" w:rsidRPr="008F2D02">
        <w:rPr>
          <w:rFonts w:cs="Arial"/>
          <w:szCs w:val="22"/>
          <w:lang w:val="en-NZ"/>
        </w:rPr>
        <w:t xml:space="preserve">Dr </w:t>
      </w:r>
      <w:r w:rsidRPr="008F2D02">
        <w:rPr>
          <w:rFonts w:cs="Arial"/>
          <w:szCs w:val="22"/>
          <w:lang w:val="en-NZ"/>
        </w:rPr>
        <w:t>Tamika Simpson</w:t>
      </w:r>
      <w:r w:rsidR="00A26E2F" w:rsidRPr="008F2D02">
        <w:rPr>
          <w:lang w:val="en-NZ"/>
        </w:rPr>
        <w:t xml:space="preserve"> w</w:t>
      </w:r>
      <w:r w:rsidRPr="008F2D02">
        <w:rPr>
          <w:lang w:val="en-NZ"/>
        </w:rPr>
        <w:t>ere</w:t>
      </w:r>
      <w:r w:rsidR="00A26E2F" w:rsidRPr="008F2D02">
        <w:rPr>
          <w:lang w:val="en-NZ"/>
        </w:rPr>
        <w:t xml:space="preserve"> present via videoconference for discussion of this application.</w:t>
      </w:r>
    </w:p>
    <w:p w14:paraId="061731BA" w14:textId="77777777" w:rsidR="00A26E2F" w:rsidRPr="00D324AA" w:rsidRDefault="00A26E2F" w:rsidP="00A26E2F">
      <w:pPr>
        <w:rPr>
          <w:u w:val="single"/>
          <w:lang w:val="en-NZ"/>
        </w:rPr>
      </w:pPr>
    </w:p>
    <w:p w14:paraId="42DB6CB6" w14:textId="77777777" w:rsidR="00A26E2F" w:rsidRPr="0054344C" w:rsidRDefault="00A26E2F" w:rsidP="00A26E2F">
      <w:pPr>
        <w:pStyle w:val="Headingbold"/>
      </w:pPr>
      <w:r w:rsidRPr="0054344C">
        <w:t>Potential conflicts of interest</w:t>
      </w:r>
    </w:p>
    <w:p w14:paraId="76E6482C" w14:textId="77777777" w:rsidR="00A26E2F" w:rsidRPr="00D324AA" w:rsidRDefault="00A26E2F" w:rsidP="00A26E2F">
      <w:pPr>
        <w:rPr>
          <w:b/>
          <w:lang w:val="en-NZ"/>
        </w:rPr>
      </w:pPr>
    </w:p>
    <w:p w14:paraId="7B6BB9D1" w14:textId="77777777" w:rsidR="00A26E2F" w:rsidRPr="00D324AA" w:rsidRDefault="00A26E2F" w:rsidP="00A26E2F">
      <w:pPr>
        <w:rPr>
          <w:lang w:val="en-NZ"/>
        </w:rPr>
      </w:pPr>
      <w:r w:rsidRPr="00D324AA">
        <w:rPr>
          <w:lang w:val="en-NZ"/>
        </w:rPr>
        <w:t>The Chair asked members to declare any potential conflicts of interest related to this application.</w:t>
      </w:r>
    </w:p>
    <w:p w14:paraId="6EC46E40" w14:textId="77777777" w:rsidR="00A26E2F" w:rsidRPr="00D324AA" w:rsidRDefault="00A26E2F" w:rsidP="00A26E2F">
      <w:pPr>
        <w:rPr>
          <w:lang w:val="en-NZ"/>
        </w:rPr>
      </w:pPr>
    </w:p>
    <w:p w14:paraId="00C679AD" w14:textId="77777777" w:rsidR="00A26E2F" w:rsidRPr="00D324AA" w:rsidRDefault="00A26E2F" w:rsidP="00A26E2F">
      <w:pPr>
        <w:rPr>
          <w:lang w:val="en-NZ"/>
        </w:rPr>
      </w:pPr>
      <w:r w:rsidRPr="00D324AA">
        <w:rPr>
          <w:lang w:val="en-NZ"/>
        </w:rPr>
        <w:t>No potential conflicts of interest related to this application were declared by any member.</w:t>
      </w:r>
    </w:p>
    <w:p w14:paraId="43273ABC" w14:textId="77777777" w:rsidR="00A26E2F" w:rsidRPr="00D324AA" w:rsidRDefault="00A26E2F" w:rsidP="00A26E2F">
      <w:pPr>
        <w:rPr>
          <w:lang w:val="en-NZ"/>
        </w:rPr>
      </w:pPr>
    </w:p>
    <w:p w14:paraId="530521BA" w14:textId="77777777" w:rsidR="00A26E2F" w:rsidRPr="00D324AA" w:rsidRDefault="00A26E2F" w:rsidP="00A26E2F">
      <w:pPr>
        <w:autoSpaceDE w:val="0"/>
        <w:autoSpaceDN w:val="0"/>
        <w:adjustRightInd w:val="0"/>
        <w:rPr>
          <w:lang w:val="en-NZ"/>
        </w:rPr>
      </w:pPr>
    </w:p>
    <w:p w14:paraId="06EBB7D6" w14:textId="77777777" w:rsidR="00A26E2F" w:rsidRPr="0054344C" w:rsidRDefault="00A26E2F" w:rsidP="00A26E2F">
      <w:pPr>
        <w:pStyle w:val="Headingbold"/>
      </w:pPr>
      <w:r w:rsidRPr="0054344C">
        <w:t xml:space="preserve">Summary of resolved ethical issues </w:t>
      </w:r>
    </w:p>
    <w:p w14:paraId="1BF8495D" w14:textId="77777777" w:rsidR="00A26E2F" w:rsidRPr="00D324AA" w:rsidRDefault="00A26E2F" w:rsidP="00A26E2F">
      <w:pPr>
        <w:rPr>
          <w:u w:val="single"/>
          <w:lang w:val="en-NZ"/>
        </w:rPr>
      </w:pPr>
    </w:p>
    <w:p w14:paraId="1F23263D" w14:textId="77777777" w:rsidR="00A26E2F" w:rsidRPr="00D324AA" w:rsidRDefault="00A26E2F" w:rsidP="00A26E2F">
      <w:pPr>
        <w:rPr>
          <w:lang w:val="en-NZ"/>
        </w:rPr>
      </w:pPr>
      <w:r w:rsidRPr="00D324AA">
        <w:rPr>
          <w:lang w:val="en-NZ"/>
        </w:rPr>
        <w:t>The main ethical issues considered by the Committee and addressed by the Researcher are as follows.</w:t>
      </w:r>
    </w:p>
    <w:p w14:paraId="227EC781" w14:textId="77777777" w:rsidR="00A26E2F" w:rsidRPr="00D324AA" w:rsidRDefault="00A26E2F" w:rsidP="00A26E2F">
      <w:pPr>
        <w:rPr>
          <w:lang w:val="en-NZ"/>
        </w:rPr>
      </w:pPr>
    </w:p>
    <w:p w14:paraId="637DE76F" w14:textId="3854E039" w:rsidR="00A26E2F" w:rsidRPr="00F93ADC" w:rsidRDefault="006851DA" w:rsidP="00F93ADC">
      <w:pPr>
        <w:pStyle w:val="ListParagraph"/>
        <w:numPr>
          <w:ilvl w:val="0"/>
          <w:numId w:val="30"/>
        </w:numPr>
        <w:rPr>
          <w:rFonts w:cs="Arial"/>
          <w:color w:val="FF0000"/>
        </w:rPr>
      </w:pPr>
      <w:r>
        <w:t>After discussion, it was confirmed</w:t>
      </w:r>
      <w:r w:rsidR="0079474C">
        <w:t xml:space="preserve"> </w:t>
      </w:r>
      <w:r w:rsidR="00B66AF4">
        <w:t xml:space="preserve">that there are adequate measures in place for determining capacity to consent. </w:t>
      </w:r>
    </w:p>
    <w:p w14:paraId="4F5C3AE4" w14:textId="2B2AB32A" w:rsidR="00F93ADC" w:rsidRPr="00EC57D4" w:rsidRDefault="00F93ADC" w:rsidP="0079474C">
      <w:pPr>
        <w:pStyle w:val="ListParagraph"/>
        <w:rPr>
          <w:rFonts w:cs="Arial"/>
          <w:color w:val="FF0000"/>
        </w:rPr>
      </w:pPr>
      <w:r>
        <w:t>The Committee noted the 3</w:t>
      </w:r>
      <w:r w:rsidR="00153EBA">
        <w:t>-</w:t>
      </w:r>
      <w:r>
        <w:t xml:space="preserve">hour </w:t>
      </w:r>
      <w:r w:rsidR="00B23058">
        <w:t>session duration for participants</w:t>
      </w:r>
      <w:r>
        <w:t xml:space="preserve">. </w:t>
      </w:r>
      <w:r w:rsidR="00224E70">
        <w:t>After discussion with the Researcher, t</w:t>
      </w:r>
      <w:r>
        <w:t>hey were assured that the time and strain will be adapted to the needs of the group.</w:t>
      </w:r>
    </w:p>
    <w:p w14:paraId="2AC787D9" w14:textId="00128E97" w:rsidR="00EC57D4" w:rsidRPr="00EE459E" w:rsidRDefault="00224E70" w:rsidP="0079474C">
      <w:pPr>
        <w:pStyle w:val="ListParagraph"/>
        <w:rPr>
          <w:rFonts w:cs="Arial"/>
          <w:color w:val="FF0000"/>
        </w:rPr>
      </w:pPr>
      <w:r>
        <w:t>The Researchers confirmed</w:t>
      </w:r>
      <w:r w:rsidR="00EC57D4">
        <w:t xml:space="preserve"> there will be a </w:t>
      </w:r>
      <w:proofErr w:type="spellStart"/>
      <w:r w:rsidR="00EC57D4">
        <w:t>Te</w:t>
      </w:r>
      <w:proofErr w:type="spellEnd"/>
      <w:r w:rsidR="00EC57D4">
        <w:t xml:space="preserve"> </w:t>
      </w:r>
      <w:proofErr w:type="spellStart"/>
      <w:r w:rsidR="00EC57D4">
        <w:t>Reo</w:t>
      </w:r>
      <w:proofErr w:type="spellEnd"/>
      <w:r w:rsidR="00EC57D4">
        <w:t xml:space="preserve"> Māori translation version </w:t>
      </w:r>
      <w:r w:rsidR="00B23058">
        <w:t xml:space="preserve">of the </w:t>
      </w:r>
      <w:r w:rsidR="006851DA">
        <w:t>participant information sheet</w:t>
      </w:r>
      <w:r w:rsidR="0024048B">
        <w:t xml:space="preserve"> </w:t>
      </w:r>
      <w:r w:rsidR="00EC57D4">
        <w:t xml:space="preserve">available. </w:t>
      </w:r>
    </w:p>
    <w:p w14:paraId="397ECE17" w14:textId="5921DCE2" w:rsidR="00EE459E" w:rsidRPr="0079474C" w:rsidRDefault="00224E70" w:rsidP="0079474C">
      <w:pPr>
        <w:pStyle w:val="ListParagraph"/>
        <w:rPr>
          <w:rFonts w:cs="Arial"/>
          <w:color w:val="FF0000"/>
        </w:rPr>
      </w:pPr>
      <w:r>
        <w:t>The Committee confirmed with the Researchers</w:t>
      </w:r>
      <w:r w:rsidR="00EE459E">
        <w:t xml:space="preserve"> that advertisements</w:t>
      </w:r>
      <w:r>
        <w:t xml:space="preserve"> are in development and</w:t>
      </w:r>
      <w:r w:rsidR="00EE459E">
        <w:t xml:space="preserve"> will be submitted as an amendment for review when completed before use. </w:t>
      </w:r>
    </w:p>
    <w:p w14:paraId="70246B82" w14:textId="77777777" w:rsidR="00A26E2F" w:rsidRPr="00D324AA" w:rsidRDefault="00A26E2F" w:rsidP="00A26E2F">
      <w:pPr>
        <w:spacing w:before="80" w:after="80"/>
        <w:rPr>
          <w:lang w:val="en-NZ"/>
        </w:rPr>
      </w:pPr>
    </w:p>
    <w:p w14:paraId="403D406E" w14:textId="77777777" w:rsidR="00A26E2F" w:rsidRPr="0054344C" w:rsidRDefault="00A26E2F" w:rsidP="00A26E2F">
      <w:pPr>
        <w:pStyle w:val="Headingbold"/>
      </w:pPr>
      <w:r w:rsidRPr="0054344C">
        <w:t>Summary of outstanding ethical issues</w:t>
      </w:r>
    </w:p>
    <w:p w14:paraId="08DD8C83" w14:textId="77777777" w:rsidR="00A26E2F" w:rsidRPr="00D324AA" w:rsidRDefault="00A26E2F" w:rsidP="00A26E2F">
      <w:pPr>
        <w:rPr>
          <w:lang w:val="en-NZ"/>
        </w:rPr>
      </w:pPr>
    </w:p>
    <w:p w14:paraId="36643B2F" w14:textId="77777777" w:rsidR="00A26E2F" w:rsidRPr="00D324AA" w:rsidRDefault="00A26E2F" w:rsidP="00A26E2F">
      <w:pPr>
        <w:rPr>
          <w:rFonts w:cs="Arial"/>
          <w:szCs w:val="22"/>
        </w:rPr>
      </w:pPr>
      <w:r w:rsidRPr="00D324AA">
        <w:rPr>
          <w:lang w:val="en-NZ"/>
        </w:rPr>
        <w:t xml:space="preserve">The main ethical issues considered by the </w:t>
      </w:r>
      <w:proofErr w:type="gramStart"/>
      <w:r w:rsidRPr="00D324AA">
        <w:rPr>
          <w:szCs w:val="22"/>
          <w:lang w:val="en-NZ"/>
        </w:rPr>
        <w:t>Committee</w:t>
      </w:r>
      <w:proofErr w:type="gramEnd"/>
      <w:r w:rsidRPr="00D324AA">
        <w:rPr>
          <w:szCs w:val="22"/>
          <w:lang w:val="en-NZ"/>
        </w:rPr>
        <w:t xml:space="preserve"> and which require addressing by the Researcher are as follows</w:t>
      </w:r>
      <w:r w:rsidRPr="00D324AA">
        <w:rPr>
          <w:rFonts w:cs="Arial"/>
          <w:szCs w:val="22"/>
        </w:rPr>
        <w:t>.</w:t>
      </w:r>
    </w:p>
    <w:p w14:paraId="3E3F3964" w14:textId="77777777" w:rsidR="00A26E2F" w:rsidRPr="00D324AA" w:rsidRDefault="00A26E2F" w:rsidP="00A26E2F">
      <w:pPr>
        <w:autoSpaceDE w:val="0"/>
        <w:autoSpaceDN w:val="0"/>
        <w:adjustRightInd w:val="0"/>
        <w:rPr>
          <w:szCs w:val="22"/>
          <w:lang w:val="en-NZ"/>
        </w:rPr>
      </w:pPr>
    </w:p>
    <w:p w14:paraId="04F31018" w14:textId="29CBC34B" w:rsidR="0079474C" w:rsidRPr="003426D7" w:rsidRDefault="00A26E2F" w:rsidP="00A26E2F">
      <w:pPr>
        <w:pStyle w:val="ListParagraph"/>
        <w:rPr>
          <w:rFonts w:cs="Arial"/>
          <w:color w:val="FF0000"/>
        </w:rPr>
      </w:pPr>
      <w:r w:rsidRPr="00D324AA">
        <w:t xml:space="preserve">The Committee </w:t>
      </w:r>
      <w:r w:rsidR="00C31AD0">
        <w:t xml:space="preserve">noted </w:t>
      </w:r>
      <w:r w:rsidR="006851DA">
        <w:t xml:space="preserve">that </w:t>
      </w:r>
      <w:r w:rsidR="00C31AD0">
        <w:t xml:space="preserve">a few </w:t>
      </w:r>
      <w:r w:rsidR="004554D9">
        <w:t xml:space="preserve">questions in the application form </w:t>
      </w:r>
      <w:r w:rsidR="006851DA">
        <w:t xml:space="preserve">were answered </w:t>
      </w:r>
      <w:r w:rsidR="004554D9">
        <w:t xml:space="preserve">in error, such as collecting health </w:t>
      </w:r>
      <w:r w:rsidR="00D90118">
        <w:t xml:space="preserve">data. </w:t>
      </w:r>
    </w:p>
    <w:p w14:paraId="3921B1C5" w14:textId="5A98B969" w:rsidR="003426D7" w:rsidRPr="0093316C" w:rsidRDefault="003426D7" w:rsidP="00A26E2F">
      <w:pPr>
        <w:pStyle w:val="ListParagraph"/>
        <w:rPr>
          <w:rFonts w:cs="Arial"/>
          <w:color w:val="FF0000"/>
        </w:rPr>
      </w:pPr>
      <w:r>
        <w:t xml:space="preserve">The Committee queried the video recording, noting that if someone doesn’t consent to be recorded, they are asked to sit outside of the video. The Researcher clarified that these recordings will be short snippets if someone wishes to deliver it to a camera. </w:t>
      </w:r>
      <w:r w:rsidR="00877C97">
        <w:t>The Committee was assured no participant would feel excluded but requested further information around the videos are included in the participant information sheet</w:t>
      </w:r>
      <w:r w:rsidR="00611EA5">
        <w:t xml:space="preserve"> (PIS)</w:t>
      </w:r>
      <w:r w:rsidR="00877C97">
        <w:t xml:space="preserve">, as well as </w:t>
      </w:r>
      <w:r w:rsidR="00673C1E">
        <w:t>stating they are not anonymous.</w:t>
      </w:r>
    </w:p>
    <w:p w14:paraId="567AD6FD" w14:textId="449FD615" w:rsidR="009F458C" w:rsidRPr="00673C1E" w:rsidRDefault="00673C1E" w:rsidP="00A26E2F">
      <w:pPr>
        <w:pStyle w:val="ListParagraph"/>
        <w:rPr>
          <w:rFonts w:cs="Arial"/>
          <w:color w:val="FF0000"/>
        </w:rPr>
      </w:pPr>
      <w:r>
        <w:t xml:space="preserve">The </w:t>
      </w:r>
      <w:r w:rsidR="009F458C">
        <w:t>D</w:t>
      </w:r>
      <w:r>
        <w:t xml:space="preserve">ata </w:t>
      </w:r>
      <w:r w:rsidR="009F458C">
        <w:t>M</w:t>
      </w:r>
      <w:r>
        <w:t xml:space="preserve">anagement </w:t>
      </w:r>
      <w:r w:rsidR="009F458C">
        <w:t>P</w:t>
      </w:r>
      <w:r>
        <w:t>lan</w:t>
      </w:r>
      <w:r w:rsidR="009F458C">
        <w:t xml:space="preserve"> </w:t>
      </w:r>
      <w:r w:rsidR="00B23058">
        <w:t>does not describe</w:t>
      </w:r>
      <w:r w:rsidR="009F458C">
        <w:t xml:space="preserve"> how </w:t>
      </w:r>
      <w:r>
        <w:t xml:space="preserve">data </w:t>
      </w:r>
      <w:r w:rsidR="00B23058">
        <w:t xml:space="preserve">will be </w:t>
      </w:r>
      <w:r>
        <w:t>destroyed. Please amend.</w:t>
      </w:r>
      <w:r w:rsidR="009F458C">
        <w:t xml:space="preserve"> </w:t>
      </w:r>
    </w:p>
    <w:p w14:paraId="1AF8C796" w14:textId="0587A847" w:rsidR="00673C1E" w:rsidRPr="002675A3" w:rsidRDefault="00673C1E" w:rsidP="00A26E2F">
      <w:pPr>
        <w:pStyle w:val="ListParagraph"/>
        <w:rPr>
          <w:rFonts w:cs="Arial"/>
          <w:color w:val="FF0000"/>
        </w:rPr>
      </w:pPr>
      <w:r>
        <w:t xml:space="preserve">The Committee </w:t>
      </w:r>
      <w:r w:rsidR="00156EC1">
        <w:t>requested clarification on the definition and role of ‘</w:t>
      </w:r>
      <w:r w:rsidR="00BE2C9A">
        <w:t>stakeholders</w:t>
      </w:r>
      <w:r w:rsidR="00156EC1">
        <w:t>’ in this research, as this</w:t>
      </w:r>
      <w:r w:rsidR="004F4BCD">
        <w:t xml:space="preserve"> was</w:t>
      </w:r>
      <w:r w:rsidR="00156EC1">
        <w:t xml:space="preserve"> no</w:t>
      </w:r>
      <w:r w:rsidR="008360DB">
        <w:t>t</w:t>
      </w:r>
      <w:r w:rsidR="00156EC1">
        <w:t xml:space="preserve"> specified in the study protocol or PIS. The </w:t>
      </w:r>
      <w:r w:rsidR="00BF482D">
        <w:t>R</w:t>
      </w:r>
      <w:r w:rsidR="00156EC1">
        <w:t>esearchers explained that stakeholders may include</w:t>
      </w:r>
      <w:r w:rsidR="00BE2C9A">
        <w:t xml:space="preserve"> aged-care facility owners</w:t>
      </w:r>
      <w:r w:rsidR="00156EC1">
        <w:t xml:space="preserve"> who might</w:t>
      </w:r>
      <w:r w:rsidR="00BE2C9A">
        <w:t xml:space="preserve"> be included in the </w:t>
      </w:r>
      <w:r w:rsidR="00156EC1">
        <w:t>R</w:t>
      </w:r>
      <w:r w:rsidR="00BE2C9A">
        <w:t xml:space="preserve">esearch </w:t>
      </w:r>
      <w:r w:rsidR="00156EC1">
        <w:t>D</w:t>
      </w:r>
      <w:r w:rsidR="00BE2C9A">
        <w:t xml:space="preserve">evelopment </w:t>
      </w:r>
      <w:r w:rsidR="006851DA">
        <w:t>Group but</w:t>
      </w:r>
      <w:r w:rsidR="00156EC1">
        <w:t xml:space="preserve"> will not be present in the study discussion sessions with older people. </w:t>
      </w:r>
      <w:r w:rsidR="004F4BCD">
        <w:t xml:space="preserve">The </w:t>
      </w:r>
      <w:r w:rsidR="00384A0B">
        <w:t>R</w:t>
      </w:r>
      <w:r w:rsidR="004F4BCD">
        <w:t xml:space="preserve">esearchers acknowledged that stakeholders on the research development group might be able to identify study participants living in their facility. </w:t>
      </w:r>
      <w:r w:rsidR="00611EA5">
        <w:t xml:space="preserve"> </w:t>
      </w:r>
      <w:r w:rsidR="004F4BCD">
        <w:t>It was agreed that the</w:t>
      </w:r>
      <w:r w:rsidR="00611EA5">
        <w:t xml:space="preserve"> PIS </w:t>
      </w:r>
      <w:r w:rsidR="004F4BCD">
        <w:t xml:space="preserve">should explain the nature and role of stakeholders on the </w:t>
      </w:r>
      <w:r w:rsidR="008C0CD7">
        <w:t>research development group</w:t>
      </w:r>
      <w:r w:rsidR="004F4BCD">
        <w:t xml:space="preserve"> and inform participants that these might include owners or operators of </w:t>
      </w:r>
      <w:r w:rsidR="004F4BCD">
        <w:lastRenderedPageBreak/>
        <w:t>the facilities in which they live. The PIS should also explain that the stakeholders will have access to the information and views the participants provide in this study.</w:t>
      </w:r>
      <w:r w:rsidR="008C0CD7">
        <w:t xml:space="preserve"> </w:t>
      </w:r>
    </w:p>
    <w:p w14:paraId="4B0EB0FF" w14:textId="37131C8A" w:rsidR="00830151" w:rsidRPr="000B2A76" w:rsidRDefault="008C0CD7" w:rsidP="00A26E2F">
      <w:pPr>
        <w:pStyle w:val="ListParagraph"/>
        <w:rPr>
          <w:rFonts w:cs="Arial"/>
          <w:color w:val="FF0000"/>
        </w:rPr>
      </w:pPr>
      <w:r>
        <w:t>The Committee noted that d</w:t>
      </w:r>
      <w:r w:rsidR="003A0877">
        <w:t>ata should be stored for 10</w:t>
      </w:r>
      <w:r>
        <w:t xml:space="preserve"> years, not 6. Please</w:t>
      </w:r>
      <w:r w:rsidR="003A0877">
        <w:t xml:space="preserve"> amend across documentation.</w:t>
      </w:r>
    </w:p>
    <w:p w14:paraId="206B4D1A" w14:textId="12A6A388" w:rsidR="000B2A76" w:rsidRPr="0093316C" w:rsidRDefault="000B2A76" w:rsidP="00A26E2F">
      <w:pPr>
        <w:pStyle w:val="ListParagraph"/>
        <w:rPr>
          <w:rFonts w:cs="Arial"/>
          <w:color w:val="FF0000"/>
        </w:rPr>
      </w:pPr>
      <w:r>
        <w:t xml:space="preserve">The Committee </w:t>
      </w:r>
      <w:r w:rsidR="008C0CD7">
        <w:t>requested consideration is made around</w:t>
      </w:r>
      <w:r>
        <w:t xml:space="preserve"> the </w:t>
      </w:r>
      <w:r w:rsidR="008C0CD7">
        <w:t xml:space="preserve">potential </w:t>
      </w:r>
      <w:r>
        <w:t xml:space="preserve">disruption to the schedules of carers </w:t>
      </w:r>
      <w:r w:rsidR="00A65FCB">
        <w:t xml:space="preserve">for </w:t>
      </w:r>
      <w:r>
        <w:t>the timeslot</w:t>
      </w:r>
      <w:r w:rsidR="008C0CD7">
        <w:t xml:space="preserve"> planning,</w:t>
      </w:r>
      <w:r>
        <w:t xml:space="preserve"> and </w:t>
      </w:r>
      <w:r w:rsidR="008C0CD7">
        <w:t xml:space="preserve">to </w:t>
      </w:r>
      <w:r>
        <w:t xml:space="preserve">be mindful </w:t>
      </w:r>
      <w:r w:rsidR="00A65FCB">
        <w:t xml:space="preserve">for the sessions and times. </w:t>
      </w:r>
      <w:r w:rsidR="0047367F">
        <w:t>Be</w:t>
      </w:r>
      <w:r w:rsidR="008C0CD7">
        <w:t>ing</w:t>
      </w:r>
      <w:r w:rsidR="0047367F">
        <w:t xml:space="preserve"> </w:t>
      </w:r>
      <w:r w:rsidR="00B23058">
        <w:t>wh</w:t>
      </w:r>
      <w:r w:rsidR="006851DA">
        <w:t>ā</w:t>
      </w:r>
      <w:r w:rsidR="00B23058">
        <w:t>nau</w:t>
      </w:r>
      <w:r w:rsidR="0047367F">
        <w:t xml:space="preserve">-centric when planning the interactions </w:t>
      </w:r>
      <w:r w:rsidR="008C0CD7">
        <w:t xml:space="preserve">will ensure this is not a one-size fits all approach. </w:t>
      </w:r>
      <w:r w:rsidR="0047367F">
        <w:t xml:space="preserve"> </w:t>
      </w:r>
    </w:p>
    <w:p w14:paraId="0891888B" w14:textId="1EB746AD" w:rsidR="0093316C" w:rsidRDefault="0093316C" w:rsidP="0093316C">
      <w:pPr>
        <w:rPr>
          <w:rFonts w:cs="Arial"/>
          <w:color w:val="FF0000"/>
        </w:rPr>
      </w:pPr>
    </w:p>
    <w:p w14:paraId="781F2998" w14:textId="77777777" w:rsidR="0093316C" w:rsidRPr="0093316C" w:rsidRDefault="0093316C" w:rsidP="0093316C">
      <w:pPr>
        <w:rPr>
          <w:rFonts w:cs="Arial"/>
          <w:color w:val="FF0000"/>
        </w:rPr>
      </w:pPr>
    </w:p>
    <w:p w14:paraId="26B8C44F" w14:textId="77777777" w:rsidR="00A26E2F" w:rsidRPr="00D324AA" w:rsidRDefault="00A26E2F" w:rsidP="00A26E2F">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94FC765" w14:textId="77777777" w:rsidR="00A26E2F" w:rsidRPr="00D324AA" w:rsidRDefault="00A26E2F" w:rsidP="00A26E2F">
      <w:pPr>
        <w:spacing w:before="80" w:after="80"/>
        <w:rPr>
          <w:rFonts w:cs="Arial"/>
          <w:szCs w:val="22"/>
          <w:lang w:val="en-NZ"/>
        </w:rPr>
      </w:pPr>
    </w:p>
    <w:p w14:paraId="24A1261D" w14:textId="7ABAA1AB" w:rsidR="00A26E2F" w:rsidRPr="00D324AA" w:rsidRDefault="00A26E2F" w:rsidP="00A26E2F">
      <w:pPr>
        <w:pStyle w:val="ListParagraph"/>
      </w:pPr>
      <w:r w:rsidRPr="00D324AA">
        <w:t>Please</w:t>
      </w:r>
      <w:r w:rsidR="004B5EE0">
        <w:t xml:space="preserve"> </w:t>
      </w:r>
      <w:r w:rsidR="004F4BCD">
        <w:t xml:space="preserve">explain </w:t>
      </w:r>
      <w:r w:rsidR="004B5EE0">
        <w:t xml:space="preserve">in lay terms on what </w:t>
      </w:r>
      <w:r w:rsidR="00B23058">
        <w:t>is meant</w:t>
      </w:r>
      <w:r w:rsidR="004B5EE0">
        <w:t xml:space="preserve"> by </w:t>
      </w:r>
      <w:r w:rsidR="00A72D17">
        <w:t>‘f</w:t>
      </w:r>
      <w:r w:rsidR="004B5EE0">
        <w:t>lourish</w:t>
      </w:r>
      <w:r w:rsidR="00A72D17">
        <w:t>’</w:t>
      </w:r>
      <w:r w:rsidR="004B5EE0">
        <w:t xml:space="preserve">. </w:t>
      </w:r>
    </w:p>
    <w:p w14:paraId="553FF7C2" w14:textId="115042F9" w:rsidR="00A26E2F" w:rsidRDefault="003A0877" w:rsidP="00A26E2F">
      <w:pPr>
        <w:pStyle w:val="ListParagraph"/>
      </w:pPr>
      <w:r>
        <w:t xml:space="preserve">Remove reference to the Sponsor, </w:t>
      </w:r>
      <w:r w:rsidR="007863D1">
        <w:t>risks to getting health insurance and employment,</w:t>
      </w:r>
      <w:r>
        <w:t xml:space="preserve"> and other things that are kept in</w:t>
      </w:r>
      <w:r w:rsidR="00F7647B">
        <w:t xml:space="preserve"> the template</w:t>
      </w:r>
      <w:r>
        <w:t xml:space="preserve"> for clinical trials. </w:t>
      </w:r>
    </w:p>
    <w:p w14:paraId="3C70F81A" w14:textId="754B15B1" w:rsidR="000F257E" w:rsidRDefault="000F257E" w:rsidP="000F257E">
      <w:pPr>
        <w:pStyle w:val="ListParagraph"/>
      </w:pPr>
      <w:r>
        <w:t xml:space="preserve">Please state </w:t>
      </w:r>
      <w:r w:rsidR="008360DB">
        <w:t xml:space="preserve">how </w:t>
      </w:r>
      <w:r>
        <w:t>the</w:t>
      </w:r>
      <w:r w:rsidR="007863D1">
        <w:t xml:space="preserve"> videos might be used in future</w:t>
      </w:r>
      <w:r w:rsidR="00330D36">
        <w:t xml:space="preserve"> and </w:t>
      </w:r>
      <w:r w:rsidR="008360DB">
        <w:t xml:space="preserve">specify </w:t>
      </w:r>
      <w:r w:rsidR="00330D36">
        <w:t xml:space="preserve">who might </w:t>
      </w:r>
      <w:r w:rsidR="008360DB">
        <w:t>view</w:t>
      </w:r>
      <w:r w:rsidR="00C3246F">
        <w:t xml:space="preserve"> </w:t>
      </w:r>
      <w:r>
        <w:t>them.</w:t>
      </w:r>
      <w:r w:rsidR="00330D36">
        <w:t xml:space="preserve"> </w:t>
      </w:r>
    </w:p>
    <w:p w14:paraId="55CDAD88" w14:textId="78A73F9A" w:rsidR="004F4BCD" w:rsidRDefault="004F4BCD" w:rsidP="000F257E">
      <w:pPr>
        <w:pStyle w:val="ListParagraph"/>
      </w:pPr>
      <w:r>
        <w:t xml:space="preserve">Please add a point explaining the role of stakeholders on the Research Development Group, including </w:t>
      </w:r>
      <w:r w:rsidR="008360DB">
        <w:t xml:space="preserve">stating that they might be the owners/operators of aged care facilities in which the participants live. Please also explain </w:t>
      </w:r>
      <w:r>
        <w:t>the access they may have to participants’ personal information and views expressed during the sessions.</w:t>
      </w:r>
    </w:p>
    <w:p w14:paraId="48BDFF4F" w14:textId="7CE6363D" w:rsidR="002A279A" w:rsidRDefault="000F257E" w:rsidP="00A26E2F">
      <w:pPr>
        <w:pStyle w:val="ListParagraph"/>
      </w:pPr>
      <w:r>
        <w:t>Please r</w:t>
      </w:r>
      <w:r w:rsidR="002A279A">
        <w:t>eview</w:t>
      </w:r>
      <w:r>
        <w:t xml:space="preserve"> the PIS</w:t>
      </w:r>
      <w:r w:rsidR="002A279A">
        <w:t xml:space="preserve"> for </w:t>
      </w:r>
      <w:r w:rsidR="00B23058">
        <w:t>typographical errors.</w:t>
      </w:r>
    </w:p>
    <w:p w14:paraId="4BB2B110" w14:textId="0BE2BE1F" w:rsidR="00825B0E" w:rsidRPr="00D324AA" w:rsidRDefault="000F257E" w:rsidP="00A26E2F">
      <w:pPr>
        <w:pStyle w:val="ListParagraph"/>
      </w:pPr>
      <w:r>
        <w:t xml:space="preserve">Please reword the </w:t>
      </w:r>
      <w:r w:rsidR="00825B0E">
        <w:t xml:space="preserve">PIS where necessary to include </w:t>
      </w:r>
      <w:r w:rsidR="00B23058">
        <w:t>wh</w:t>
      </w:r>
      <w:r w:rsidR="006851DA">
        <w:t>ā</w:t>
      </w:r>
      <w:r w:rsidR="00B23058">
        <w:t xml:space="preserve">nau </w:t>
      </w:r>
      <w:r w:rsidR="00825B0E">
        <w:t>as participants.</w:t>
      </w:r>
    </w:p>
    <w:p w14:paraId="1210A36C" w14:textId="77777777" w:rsidR="00A26E2F" w:rsidRPr="00D324AA" w:rsidRDefault="00A26E2F" w:rsidP="00A26E2F">
      <w:pPr>
        <w:spacing w:before="80" w:after="80"/>
      </w:pPr>
    </w:p>
    <w:p w14:paraId="235A26D3" w14:textId="77777777" w:rsidR="00A26E2F" w:rsidRPr="0054344C" w:rsidRDefault="00A26E2F" w:rsidP="00A26E2F">
      <w:pPr>
        <w:rPr>
          <w:b/>
          <w:bCs/>
          <w:lang w:val="en-NZ"/>
        </w:rPr>
      </w:pPr>
      <w:r w:rsidRPr="0054344C">
        <w:rPr>
          <w:b/>
          <w:bCs/>
          <w:lang w:val="en-NZ"/>
        </w:rPr>
        <w:t xml:space="preserve">Decision </w:t>
      </w:r>
    </w:p>
    <w:p w14:paraId="54903628" w14:textId="77777777" w:rsidR="00A26E2F" w:rsidRPr="00D324AA" w:rsidRDefault="00A26E2F" w:rsidP="00A26E2F">
      <w:pPr>
        <w:rPr>
          <w:lang w:val="en-NZ"/>
        </w:rPr>
      </w:pPr>
    </w:p>
    <w:p w14:paraId="25C5834A" w14:textId="59836AB7" w:rsidR="00A26E2F" w:rsidRPr="00D324AA" w:rsidRDefault="00A26E2F" w:rsidP="00A26E2F">
      <w:pPr>
        <w:rPr>
          <w:rFonts w:cs="Arial"/>
          <w:color w:val="33CCCC"/>
          <w:szCs w:val="22"/>
          <w:lang w:val="en-NZ"/>
        </w:rPr>
      </w:pPr>
      <w:r w:rsidRPr="00D324AA">
        <w:rPr>
          <w:rFonts w:cs="Arial"/>
          <w:color w:val="33CCCC"/>
          <w:szCs w:val="22"/>
          <w:lang w:val="en-NZ"/>
        </w:rPr>
        <w:t xml:space="preserve"> </w:t>
      </w:r>
    </w:p>
    <w:p w14:paraId="2D54E955" w14:textId="77777777" w:rsidR="00861DF3" w:rsidRPr="00D324AA" w:rsidRDefault="00861DF3" w:rsidP="00861DF3">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D882EC2" w14:textId="77777777" w:rsidR="00861DF3" w:rsidRPr="00D324AA" w:rsidRDefault="00861DF3" w:rsidP="00861DF3">
      <w:pPr>
        <w:rPr>
          <w:color w:val="FF0000"/>
          <w:lang w:val="en-NZ"/>
        </w:rPr>
      </w:pPr>
    </w:p>
    <w:p w14:paraId="5C7689E3" w14:textId="77777777" w:rsidR="00861DF3" w:rsidRPr="00EF112D" w:rsidRDefault="00861DF3" w:rsidP="00861DF3">
      <w:pPr>
        <w:pStyle w:val="NSCbullet"/>
        <w:rPr>
          <w:color w:val="auto"/>
        </w:rPr>
      </w:pPr>
      <w:r w:rsidRPr="00EF112D">
        <w:rPr>
          <w:color w:val="auto"/>
        </w:rPr>
        <w:t>please address all outstanding ethical issues raised by the Committee</w:t>
      </w:r>
    </w:p>
    <w:p w14:paraId="4A94B942" w14:textId="77777777" w:rsidR="00861DF3" w:rsidRPr="00EF112D" w:rsidRDefault="00861DF3" w:rsidP="00861DF3">
      <w:pPr>
        <w:numPr>
          <w:ilvl w:val="0"/>
          <w:numId w:val="5"/>
        </w:numPr>
        <w:spacing w:before="80" w:after="80"/>
        <w:ind w:left="714" w:hanging="357"/>
        <w:rPr>
          <w:rFonts w:cs="Arial"/>
          <w:szCs w:val="22"/>
          <w:lang w:val="en-NZ"/>
        </w:rPr>
      </w:pPr>
      <w:r w:rsidRPr="00EF112D">
        <w:rPr>
          <w:rFonts w:cs="Arial"/>
          <w:szCs w:val="22"/>
          <w:lang w:val="en-NZ"/>
        </w:rPr>
        <w:t xml:space="preserve">please update the Participant Information Sheet and Consent Form, </w:t>
      </w:r>
      <w:proofErr w:type="gramStart"/>
      <w:r w:rsidRPr="00EF112D">
        <w:rPr>
          <w:rFonts w:cs="Arial"/>
          <w:szCs w:val="22"/>
          <w:lang w:val="en-NZ"/>
        </w:rPr>
        <w:t>taking into account</w:t>
      </w:r>
      <w:proofErr w:type="gramEnd"/>
      <w:r w:rsidRPr="00EF112D">
        <w:rPr>
          <w:rFonts w:cs="Arial"/>
          <w:szCs w:val="22"/>
          <w:lang w:val="en-NZ"/>
        </w:rPr>
        <w:t xml:space="preserve"> the feedback provided by the Committee. </w:t>
      </w:r>
      <w:r w:rsidRPr="00EF112D">
        <w:rPr>
          <w:i/>
          <w:iCs/>
        </w:rPr>
        <w:t>(National Ethical Standards for Health and Disability Research and Quality Improvement, para 7.15 – 7.17).</w:t>
      </w:r>
    </w:p>
    <w:p w14:paraId="3DE73E3D" w14:textId="77777777" w:rsidR="00A26E2F" w:rsidRDefault="00A26E2F" w:rsidP="00CB691D">
      <w:pPr>
        <w:rPr>
          <w:color w:val="4BACC6"/>
          <w:lang w:val="en-NZ"/>
        </w:rPr>
      </w:pPr>
    </w:p>
    <w:p w14:paraId="3700BD57" w14:textId="77777777" w:rsidR="00A22109" w:rsidRDefault="00A22109" w:rsidP="00540FF2">
      <w:pPr>
        <w:rPr>
          <w:color w:val="4BACC6"/>
          <w:lang w:val="en-NZ"/>
        </w:rPr>
      </w:pPr>
    </w:p>
    <w:p w14:paraId="326C76B7" w14:textId="77777777" w:rsidR="002B2215" w:rsidRDefault="002B2215" w:rsidP="00A66F2E">
      <w:pPr>
        <w:rPr>
          <w:color w:val="4BACC6"/>
          <w:lang w:val="en-NZ"/>
        </w:rPr>
      </w:pPr>
    </w:p>
    <w:p w14:paraId="06132898" w14:textId="77777777" w:rsidR="002B2215" w:rsidRDefault="002B2215" w:rsidP="002B2215">
      <w:pPr>
        <w:rPr>
          <w:color w:val="4BACC6"/>
          <w:lang w:val="en-NZ"/>
        </w:rPr>
      </w:pPr>
    </w:p>
    <w:p w14:paraId="28090817" w14:textId="77777777" w:rsidR="002B2215" w:rsidRDefault="002B2215" w:rsidP="00540FF2">
      <w:pPr>
        <w:rPr>
          <w:color w:val="4BACC6"/>
          <w:lang w:val="en-NZ"/>
        </w:rPr>
      </w:pPr>
    </w:p>
    <w:p w14:paraId="7D882F05" w14:textId="77777777" w:rsidR="00A66F2E" w:rsidRPr="00DA5F0B" w:rsidRDefault="007B18B7" w:rsidP="00A66F2E">
      <w:pPr>
        <w:pStyle w:val="Heading2"/>
      </w:pPr>
      <w:r>
        <w:br w:type="page"/>
      </w:r>
      <w:r w:rsidR="00A66F2E" w:rsidRPr="00DA5F0B">
        <w:lastRenderedPageBreak/>
        <w:t>General business</w:t>
      </w:r>
    </w:p>
    <w:p w14:paraId="6C80DCC2" w14:textId="77777777" w:rsidR="00A66F2E" w:rsidRDefault="00A66F2E" w:rsidP="00A66F2E"/>
    <w:p w14:paraId="2C449288" w14:textId="7EFA1C79" w:rsidR="00A66F2E" w:rsidRDefault="00A66F2E" w:rsidP="00D8221F"/>
    <w:p w14:paraId="5DB646D1"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4C7B0D8"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3290DAF5" w14:textId="77777777" w:rsidTr="00223C3D">
        <w:tc>
          <w:tcPr>
            <w:tcW w:w="2160" w:type="dxa"/>
            <w:tcBorders>
              <w:top w:val="single" w:sz="4" w:space="0" w:color="auto"/>
            </w:tcBorders>
          </w:tcPr>
          <w:p w14:paraId="6BD81E0A"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D056216" w14:textId="3D6FB04F" w:rsidR="00A66F2E" w:rsidRPr="00D12113" w:rsidRDefault="005E07F5" w:rsidP="00223C3D">
            <w:pPr>
              <w:spacing w:before="80" w:after="80"/>
              <w:rPr>
                <w:rFonts w:cs="Arial"/>
                <w:color w:val="FF3399"/>
                <w:sz w:val="20"/>
                <w:lang w:val="en-NZ"/>
              </w:rPr>
            </w:pPr>
            <w:r>
              <w:rPr>
                <w:rFonts w:cs="Arial"/>
                <w:sz w:val="20"/>
                <w:lang w:val="en-NZ"/>
              </w:rPr>
              <w:t>14 March 2023</w:t>
            </w:r>
          </w:p>
        </w:tc>
      </w:tr>
      <w:tr w:rsidR="00A66F2E" w:rsidRPr="00E24E77" w14:paraId="2B57CC3D" w14:textId="77777777" w:rsidTr="00223C3D">
        <w:tc>
          <w:tcPr>
            <w:tcW w:w="2160" w:type="dxa"/>
            <w:tcBorders>
              <w:bottom w:val="single" w:sz="4" w:space="0" w:color="auto"/>
            </w:tcBorders>
          </w:tcPr>
          <w:p w14:paraId="7A2CB13B"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1F982889"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62430A0A" w14:textId="77777777" w:rsidR="00A66F2E" w:rsidRDefault="00A66F2E" w:rsidP="00A66F2E">
      <w:pPr>
        <w:ind w:left="105"/>
      </w:pPr>
    </w:p>
    <w:p w14:paraId="14BF571B" w14:textId="77777777" w:rsidR="00A66F2E" w:rsidRDefault="00A66F2E" w:rsidP="00A66F2E"/>
    <w:p w14:paraId="0B7D5BF0" w14:textId="77777777" w:rsidR="00A66F2E" w:rsidRPr="0054344C" w:rsidRDefault="00A66F2E" w:rsidP="00A66F2E">
      <w:pPr>
        <w:numPr>
          <w:ilvl w:val="0"/>
          <w:numId w:val="1"/>
        </w:numPr>
        <w:rPr>
          <w:b/>
          <w:szCs w:val="22"/>
        </w:rPr>
      </w:pPr>
      <w:r w:rsidRPr="0054344C">
        <w:rPr>
          <w:b/>
          <w:szCs w:val="22"/>
        </w:rPr>
        <w:t>Review of Last Minutes</w:t>
      </w:r>
    </w:p>
    <w:p w14:paraId="633CB158" w14:textId="291F2AA0" w:rsidR="00A66F2E" w:rsidRPr="00946B92" w:rsidRDefault="00A66F2E" w:rsidP="00A66F2E">
      <w:pPr>
        <w:rPr>
          <w:szCs w:val="22"/>
        </w:rPr>
      </w:pPr>
      <w:r w:rsidRPr="00946B92">
        <w:rPr>
          <w:szCs w:val="22"/>
        </w:rPr>
        <w:t>The minutes of the previous meeting were agreed and signed by the Chair and Co-ordinator as a true record.</w:t>
      </w:r>
    </w:p>
    <w:p w14:paraId="2A6C6EC9" w14:textId="77777777" w:rsidR="00A66F2E" w:rsidRPr="00946B92" w:rsidRDefault="00A66F2E" w:rsidP="00A66F2E">
      <w:pPr>
        <w:ind w:left="465"/>
        <w:rPr>
          <w:szCs w:val="22"/>
        </w:rPr>
      </w:pPr>
    </w:p>
    <w:p w14:paraId="1CE2EB7D" w14:textId="77777777" w:rsidR="00A66F2E" w:rsidRPr="0054344C" w:rsidRDefault="00A66F2E" w:rsidP="00A66F2E">
      <w:pPr>
        <w:numPr>
          <w:ilvl w:val="0"/>
          <w:numId w:val="1"/>
        </w:numPr>
        <w:rPr>
          <w:b/>
          <w:szCs w:val="22"/>
        </w:rPr>
      </w:pPr>
      <w:r w:rsidRPr="0054344C">
        <w:rPr>
          <w:b/>
          <w:szCs w:val="22"/>
        </w:rPr>
        <w:t>Matters Arising</w:t>
      </w:r>
    </w:p>
    <w:p w14:paraId="4870E56A" w14:textId="77777777" w:rsidR="00A66F2E" w:rsidRPr="00946B92" w:rsidRDefault="00A66F2E" w:rsidP="00A66F2E">
      <w:pPr>
        <w:rPr>
          <w:b/>
          <w:szCs w:val="22"/>
          <w:u w:val="single"/>
        </w:rPr>
      </w:pPr>
    </w:p>
    <w:p w14:paraId="2E1DE688" w14:textId="77777777" w:rsidR="00A66F2E" w:rsidRPr="0054344C" w:rsidRDefault="00A66F2E" w:rsidP="00A66F2E">
      <w:pPr>
        <w:numPr>
          <w:ilvl w:val="0"/>
          <w:numId w:val="1"/>
        </w:numPr>
        <w:rPr>
          <w:b/>
          <w:szCs w:val="22"/>
        </w:rPr>
      </w:pPr>
      <w:r w:rsidRPr="0054344C">
        <w:rPr>
          <w:b/>
          <w:szCs w:val="22"/>
        </w:rPr>
        <w:t>Other business</w:t>
      </w:r>
    </w:p>
    <w:p w14:paraId="4C21ACC6" w14:textId="77777777" w:rsidR="00A66F2E" w:rsidRPr="00946B92" w:rsidRDefault="00A66F2E" w:rsidP="00A66F2E">
      <w:pPr>
        <w:rPr>
          <w:szCs w:val="22"/>
        </w:rPr>
      </w:pPr>
    </w:p>
    <w:p w14:paraId="42EDF8B4" w14:textId="77777777" w:rsidR="00A66F2E" w:rsidRPr="0054344C" w:rsidRDefault="00A66F2E" w:rsidP="00A66F2E">
      <w:pPr>
        <w:numPr>
          <w:ilvl w:val="0"/>
          <w:numId w:val="1"/>
        </w:numPr>
        <w:rPr>
          <w:b/>
          <w:szCs w:val="22"/>
        </w:rPr>
      </w:pPr>
      <w:r w:rsidRPr="0054344C">
        <w:rPr>
          <w:b/>
          <w:szCs w:val="22"/>
        </w:rPr>
        <w:t>Other business for information</w:t>
      </w:r>
    </w:p>
    <w:p w14:paraId="3E6AE3E3" w14:textId="77777777" w:rsidR="00A66F2E" w:rsidRPr="00540FF2" w:rsidRDefault="00A66F2E" w:rsidP="00A66F2E">
      <w:pPr>
        <w:ind w:left="465"/>
        <w:rPr>
          <w:b/>
          <w:szCs w:val="22"/>
        </w:rPr>
      </w:pPr>
    </w:p>
    <w:p w14:paraId="25B554C8" w14:textId="77777777" w:rsidR="00A66F2E" w:rsidRPr="0054344C" w:rsidRDefault="00A66F2E" w:rsidP="00A66F2E">
      <w:pPr>
        <w:numPr>
          <w:ilvl w:val="0"/>
          <w:numId w:val="1"/>
        </w:numPr>
        <w:rPr>
          <w:b/>
          <w:szCs w:val="22"/>
        </w:rPr>
      </w:pPr>
      <w:r w:rsidRPr="0054344C">
        <w:rPr>
          <w:b/>
          <w:szCs w:val="22"/>
        </w:rPr>
        <w:t>Any other business</w:t>
      </w:r>
    </w:p>
    <w:p w14:paraId="388243EA" w14:textId="77777777" w:rsidR="00A66F2E" w:rsidRPr="00946B92" w:rsidRDefault="00A66F2E" w:rsidP="00A66F2E">
      <w:pPr>
        <w:rPr>
          <w:szCs w:val="22"/>
        </w:rPr>
      </w:pPr>
    </w:p>
    <w:p w14:paraId="787437E1" w14:textId="77777777" w:rsidR="00A66F2E" w:rsidRDefault="00A66F2E" w:rsidP="00A66F2E"/>
    <w:p w14:paraId="510B71DE" w14:textId="3A2BCDBA" w:rsidR="00C06097" w:rsidRPr="00121262" w:rsidRDefault="00A66F2E" w:rsidP="00A66F2E">
      <w:r>
        <w:t>The meeting closed</w:t>
      </w:r>
      <w:r w:rsidRPr="00A97C5C">
        <w:t xml:space="preserve"> at </w:t>
      </w:r>
      <w:r w:rsidR="00A97C5C" w:rsidRPr="00A97C5C">
        <w:rPr>
          <w:rFonts w:cs="Arial"/>
          <w:szCs w:val="22"/>
          <w:lang w:val="en-NZ"/>
        </w:rPr>
        <w:t>12.30pm</w:t>
      </w:r>
      <w:r w:rsidR="00385DE4">
        <w:rPr>
          <w:rFonts w:cs="Arial"/>
          <w:szCs w:val="22"/>
          <w:lang w:val="en-NZ"/>
        </w:rPr>
        <w:t xml:space="preserve"> with a </w:t>
      </w:r>
      <w:proofErr w:type="spellStart"/>
      <w:r w:rsidR="00385DE4">
        <w:rPr>
          <w:rFonts w:cs="Arial"/>
          <w:szCs w:val="22"/>
          <w:lang w:val="en-NZ"/>
        </w:rPr>
        <w:t>karakia</w:t>
      </w:r>
      <w:proofErr w:type="spellEnd"/>
      <w:r w:rsidR="00382524">
        <w:rPr>
          <w:rFonts w:cs="Arial"/>
          <w:szCs w:val="22"/>
          <w:lang w:val="en-NZ"/>
        </w:rPr>
        <w:t>.</w:t>
      </w:r>
    </w:p>
    <w:sectPr w:rsidR="00C06097" w:rsidRPr="00121262" w:rsidSect="008F6D9D">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8641" w14:textId="77777777" w:rsidR="0061521F" w:rsidRDefault="0061521F">
      <w:r>
        <w:separator/>
      </w:r>
    </w:p>
  </w:endnote>
  <w:endnote w:type="continuationSeparator" w:id="0">
    <w:p w14:paraId="53B3154B" w14:textId="77777777" w:rsidR="0061521F" w:rsidRDefault="0061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5E3E"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B34831"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3D8709EC" w14:textId="77777777" w:rsidTr="00D73B66">
      <w:trPr>
        <w:trHeight w:val="282"/>
      </w:trPr>
      <w:tc>
        <w:tcPr>
          <w:tcW w:w="8222" w:type="dxa"/>
        </w:tcPr>
        <w:p w14:paraId="54E99A10" w14:textId="215E8A1A" w:rsidR="0081053D" w:rsidRPr="00977E7F" w:rsidRDefault="00BE2A32"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00C83BB2" w:rsidRPr="00C83BB2">
            <w:rPr>
              <w:rFonts w:cs="Arial"/>
              <w:sz w:val="16"/>
              <w:szCs w:val="16"/>
              <w:lang w:val="en-NZ"/>
            </w:rPr>
            <w:t xml:space="preserve">Southern Health and Disability Ethics Committee </w:t>
          </w:r>
          <w:r w:rsidR="00C83BB2" w:rsidRPr="00C83BB2">
            <w:rPr>
              <w:rFonts w:cs="Arial"/>
              <w:sz w:val="16"/>
              <w:szCs w:val="16"/>
            </w:rPr>
            <w:t>– 14 February 2023</w:t>
          </w:r>
        </w:p>
      </w:tc>
      <w:tc>
        <w:tcPr>
          <w:tcW w:w="1789" w:type="dxa"/>
        </w:tcPr>
        <w:p w14:paraId="20C8418A"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009484D2" w14:textId="4CCB22BF" w:rsidR="00522B40" w:rsidRPr="00BF6505" w:rsidRDefault="00A26E2F"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0511B25A" wp14:editId="0B3A0B2B">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1C002462" w14:textId="77777777" w:rsidTr="00D73B66">
      <w:trPr>
        <w:trHeight w:val="283"/>
      </w:trPr>
      <w:tc>
        <w:tcPr>
          <w:tcW w:w="7796" w:type="dxa"/>
        </w:tcPr>
        <w:p w14:paraId="43ECC776" w14:textId="0CDC53A0" w:rsidR="0081053D" w:rsidRPr="00977E7F" w:rsidRDefault="0081053D" w:rsidP="000B2F36">
          <w:pPr>
            <w:pStyle w:val="Footer"/>
            <w:ind w:right="360"/>
            <w:rPr>
              <w:rFonts w:ascii="Arial Narrow" w:hAnsi="Arial Narrow"/>
              <w:sz w:val="16"/>
              <w:szCs w:val="16"/>
              <w:lang w:eastAsia="en-GB"/>
            </w:rPr>
          </w:pPr>
          <w:r w:rsidRPr="00C91F3F">
            <w:rPr>
              <w:rFonts w:cs="Arial"/>
              <w:sz w:val="16"/>
              <w:szCs w:val="16"/>
            </w:rPr>
            <w:t xml:space="preserve">HDEC Minutes – </w:t>
          </w:r>
          <w:r w:rsidR="00C83BB2" w:rsidRPr="00C83BB2">
            <w:rPr>
              <w:rFonts w:cs="Arial"/>
              <w:sz w:val="16"/>
              <w:szCs w:val="16"/>
              <w:lang w:val="en-NZ"/>
            </w:rPr>
            <w:t>Southern</w:t>
          </w:r>
          <w:r w:rsidR="004B7C11" w:rsidRPr="00C83BB2">
            <w:rPr>
              <w:rFonts w:cs="Arial"/>
              <w:sz w:val="16"/>
              <w:szCs w:val="16"/>
              <w:lang w:val="en-NZ"/>
            </w:rPr>
            <w:t xml:space="preserve"> Health and Disability Ethics Committee </w:t>
          </w:r>
          <w:r w:rsidR="004B7C11" w:rsidRPr="00C83BB2">
            <w:rPr>
              <w:rFonts w:cs="Arial"/>
              <w:sz w:val="16"/>
              <w:szCs w:val="16"/>
            </w:rPr>
            <w:t xml:space="preserve">– </w:t>
          </w:r>
          <w:r w:rsidR="00C83BB2" w:rsidRPr="00C83BB2">
            <w:rPr>
              <w:rFonts w:cs="Arial"/>
              <w:sz w:val="16"/>
              <w:szCs w:val="16"/>
            </w:rPr>
            <w:t>14 February 2023</w:t>
          </w:r>
        </w:p>
      </w:tc>
      <w:tc>
        <w:tcPr>
          <w:tcW w:w="1886" w:type="dxa"/>
        </w:tcPr>
        <w:p w14:paraId="6DACDF51"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C80841D" w14:textId="1D23F969" w:rsidR="00BF6505" w:rsidRPr="00C91F3F" w:rsidRDefault="00A26E2F"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2F1FA601" wp14:editId="42F070CB">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A55F" w14:textId="77777777" w:rsidR="0061521F" w:rsidRDefault="0061521F">
      <w:r>
        <w:separator/>
      </w:r>
    </w:p>
  </w:footnote>
  <w:footnote w:type="continuationSeparator" w:id="0">
    <w:p w14:paraId="40D74B66" w14:textId="77777777" w:rsidR="0061521F" w:rsidRDefault="00615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6617E83" w14:textId="77777777" w:rsidTr="008F6D9D">
      <w:trPr>
        <w:trHeight w:val="1079"/>
      </w:trPr>
      <w:tc>
        <w:tcPr>
          <w:tcW w:w="1914" w:type="dxa"/>
          <w:tcBorders>
            <w:bottom w:val="single" w:sz="4" w:space="0" w:color="auto"/>
          </w:tcBorders>
        </w:tcPr>
        <w:p w14:paraId="1D516345" w14:textId="2E53CD1A" w:rsidR="00522B40" w:rsidRPr="00987913" w:rsidRDefault="00A26E2F" w:rsidP="00296E6F">
          <w:pPr>
            <w:pStyle w:val="Heading1"/>
          </w:pPr>
          <w:r>
            <w:rPr>
              <w:noProof/>
            </w:rPr>
            <w:drawing>
              <wp:anchor distT="0" distB="0" distL="114300" distR="114300" simplePos="0" relativeHeight="251656704" behindDoc="0" locked="0" layoutInCell="1" allowOverlap="1" wp14:anchorId="12F3D42E" wp14:editId="424A0FFA">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65A043D" w14:textId="77777777" w:rsidR="00522B40" w:rsidRPr="00296E6F" w:rsidRDefault="0054344C" w:rsidP="00296E6F">
          <w:pPr>
            <w:pStyle w:val="Heading1"/>
          </w:pPr>
          <w:r>
            <w:t xml:space="preserve">                  </w:t>
          </w:r>
          <w:r w:rsidR="00522B40" w:rsidRPr="00296E6F">
            <w:t>Minutes</w:t>
          </w:r>
        </w:p>
      </w:tc>
    </w:tr>
  </w:tbl>
  <w:p w14:paraId="753F4612"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556C9834"/>
    <w:lvl w:ilvl="0" w:tplc="13CCB6B0">
      <w:start w:val="1"/>
      <w:numFmt w:val="decimal"/>
      <w:pStyle w:val="ListParagraph"/>
      <w:lvlText w:val="%1."/>
      <w:lvlJc w:val="left"/>
      <w:pPr>
        <w:ind w:left="360" w:hanging="360"/>
      </w:pPr>
      <w:rPr>
        <w:rFonts w:cs="Times New Roman" w:hint="default"/>
        <w:color w:val="auto"/>
      </w:rPr>
    </w:lvl>
    <w:lvl w:ilvl="1" w:tplc="14090019">
      <w:start w:val="1"/>
      <w:numFmt w:val="low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497148FE"/>
    <w:multiLevelType w:val="hybridMultilevel"/>
    <w:tmpl w:val="F324302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3CB625C"/>
    <w:multiLevelType w:val="hybridMultilevel"/>
    <w:tmpl w:val="AE846B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654A2707"/>
    <w:multiLevelType w:val="hybridMultilevel"/>
    <w:tmpl w:val="0020030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7"/>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5"/>
  </w:num>
  <w:num w:numId="28">
    <w:abstractNumId w:val="4"/>
  </w:num>
  <w:num w:numId="29">
    <w:abstractNumId w:val="2"/>
    <w:lvlOverride w:ilvl="0">
      <w:startOverride w:val="1"/>
    </w:lvlOverride>
  </w:num>
  <w:num w:numId="30">
    <w:abstractNumId w:val="2"/>
    <w:lvlOverride w:ilvl="0">
      <w:startOverride w:val="1"/>
    </w:lvlOverride>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26A9"/>
    <w:rsid w:val="00011269"/>
    <w:rsid w:val="00013E17"/>
    <w:rsid w:val="00024BE1"/>
    <w:rsid w:val="00026EBB"/>
    <w:rsid w:val="00030E73"/>
    <w:rsid w:val="00034307"/>
    <w:rsid w:val="000458D4"/>
    <w:rsid w:val="00054261"/>
    <w:rsid w:val="000569D5"/>
    <w:rsid w:val="00057194"/>
    <w:rsid w:val="00064773"/>
    <w:rsid w:val="00071738"/>
    <w:rsid w:val="000732A9"/>
    <w:rsid w:val="00081D6B"/>
    <w:rsid w:val="00082758"/>
    <w:rsid w:val="000852E0"/>
    <w:rsid w:val="00092402"/>
    <w:rsid w:val="000A1871"/>
    <w:rsid w:val="000A5FB2"/>
    <w:rsid w:val="000B2A76"/>
    <w:rsid w:val="000B2F36"/>
    <w:rsid w:val="000B580B"/>
    <w:rsid w:val="000C26A7"/>
    <w:rsid w:val="000E45A7"/>
    <w:rsid w:val="000F257E"/>
    <w:rsid w:val="000F2F24"/>
    <w:rsid w:val="00105F3D"/>
    <w:rsid w:val="0011026E"/>
    <w:rsid w:val="00111D63"/>
    <w:rsid w:val="00115895"/>
    <w:rsid w:val="00121262"/>
    <w:rsid w:val="001215CC"/>
    <w:rsid w:val="00123DA5"/>
    <w:rsid w:val="001260F1"/>
    <w:rsid w:val="00142A63"/>
    <w:rsid w:val="001468B8"/>
    <w:rsid w:val="001469CA"/>
    <w:rsid w:val="00152653"/>
    <w:rsid w:val="00153EBA"/>
    <w:rsid w:val="00156A36"/>
    <w:rsid w:val="00156EC1"/>
    <w:rsid w:val="00174CDB"/>
    <w:rsid w:val="00184D6C"/>
    <w:rsid w:val="001853FE"/>
    <w:rsid w:val="0018580F"/>
    <w:rsid w:val="0018623C"/>
    <w:rsid w:val="001931D9"/>
    <w:rsid w:val="001948C7"/>
    <w:rsid w:val="001A3A93"/>
    <w:rsid w:val="001A422A"/>
    <w:rsid w:val="001B3515"/>
    <w:rsid w:val="001B5167"/>
    <w:rsid w:val="001B6362"/>
    <w:rsid w:val="001C1309"/>
    <w:rsid w:val="001D078B"/>
    <w:rsid w:val="001E29B4"/>
    <w:rsid w:val="001F3A91"/>
    <w:rsid w:val="00201359"/>
    <w:rsid w:val="00204AC4"/>
    <w:rsid w:val="00205446"/>
    <w:rsid w:val="00206018"/>
    <w:rsid w:val="002070A8"/>
    <w:rsid w:val="00217A87"/>
    <w:rsid w:val="0022132C"/>
    <w:rsid w:val="00223C3D"/>
    <w:rsid w:val="00224E70"/>
    <w:rsid w:val="00224E75"/>
    <w:rsid w:val="002374CC"/>
    <w:rsid w:val="0024048B"/>
    <w:rsid w:val="002426D8"/>
    <w:rsid w:val="00243A5D"/>
    <w:rsid w:val="0025574F"/>
    <w:rsid w:val="00263263"/>
    <w:rsid w:val="002675A3"/>
    <w:rsid w:val="00271B2D"/>
    <w:rsid w:val="00276A34"/>
    <w:rsid w:val="00276B34"/>
    <w:rsid w:val="00285CB4"/>
    <w:rsid w:val="002933B2"/>
    <w:rsid w:val="0029492B"/>
    <w:rsid w:val="00295848"/>
    <w:rsid w:val="00296E6F"/>
    <w:rsid w:val="002A279A"/>
    <w:rsid w:val="002A27B2"/>
    <w:rsid w:val="002A365B"/>
    <w:rsid w:val="002A51FD"/>
    <w:rsid w:val="002B2215"/>
    <w:rsid w:val="002B62FF"/>
    <w:rsid w:val="002B776D"/>
    <w:rsid w:val="002C26CF"/>
    <w:rsid w:val="002C3E1A"/>
    <w:rsid w:val="002C75CA"/>
    <w:rsid w:val="002E630D"/>
    <w:rsid w:val="00303AC5"/>
    <w:rsid w:val="0031304E"/>
    <w:rsid w:val="00315E9C"/>
    <w:rsid w:val="00322E65"/>
    <w:rsid w:val="00326E85"/>
    <w:rsid w:val="00330D36"/>
    <w:rsid w:val="0033237B"/>
    <w:rsid w:val="0034062F"/>
    <w:rsid w:val="003426D7"/>
    <w:rsid w:val="003429EE"/>
    <w:rsid w:val="0035146F"/>
    <w:rsid w:val="003745F3"/>
    <w:rsid w:val="00375C2D"/>
    <w:rsid w:val="00377271"/>
    <w:rsid w:val="00381DF9"/>
    <w:rsid w:val="00382524"/>
    <w:rsid w:val="00384A0B"/>
    <w:rsid w:val="00385DE4"/>
    <w:rsid w:val="00393625"/>
    <w:rsid w:val="00396EC6"/>
    <w:rsid w:val="003971CF"/>
    <w:rsid w:val="003A0877"/>
    <w:rsid w:val="003A1F6F"/>
    <w:rsid w:val="003A307B"/>
    <w:rsid w:val="003A5713"/>
    <w:rsid w:val="003A5D1E"/>
    <w:rsid w:val="003A7363"/>
    <w:rsid w:val="003B0A65"/>
    <w:rsid w:val="003B2ED9"/>
    <w:rsid w:val="003D6078"/>
    <w:rsid w:val="003E3E13"/>
    <w:rsid w:val="003F578D"/>
    <w:rsid w:val="00400414"/>
    <w:rsid w:val="00404347"/>
    <w:rsid w:val="0041505F"/>
    <w:rsid w:val="00415ABA"/>
    <w:rsid w:val="00425C4A"/>
    <w:rsid w:val="00435DD0"/>
    <w:rsid w:val="00436F07"/>
    <w:rsid w:val="00437F2B"/>
    <w:rsid w:val="004444E1"/>
    <w:rsid w:val="00451CD6"/>
    <w:rsid w:val="004554D9"/>
    <w:rsid w:val="00457752"/>
    <w:rsid w:val="00461EC5"/>
    <w:rsid w:val="0047367F"/>
    <w:rsid w:val="0047482A"/>
    <w:rsid w:val="004770D3"/>
    <w:rsid w:val="004811C6"/>
    <w:rsid w:val="00492FF6"/>
    <w:rsid w:val="00495099"/>
    <w:rsid w:val="004A394A"/>
    <w:rsid w:val="004A632B"/>
    <w:rsid w:val="004B0222"/>
    <w:rsid w:val="004B1079"/>
    <w:rsid w:val="004B1081"/>
    <w:rsid w:val="004B5003"/>
    <w:rsid w:val="004B5EE0"/>
    <w:rsid w:val="004B7466"/>
    <w:rsid w:val="004B7C11"/>
    <w:rsid w:val="004C18A9"/>
    <w:rsid w:val="004C24F7"/>
    <w:rsid w:val="004C73EC"/>
    <w:rsid w:val="004D7651"/>
    <w:rsid w:val="004E37FE"/>
    <w:rsid w:val="004E4133"/>
    <w:rsid w:val="004F03A5"/>
    <w:rsid w:val="004F4BCD"/>
    <w:rsid w:val="0050111D"/>
    <w:rsid w:val="00501A66"/>
    <w:rsid w:val="005027CF"/>
    <w:rsid w:val="00506DCC"/>
    <w:rsid w:val="00522B40"/>
    <w:rsid w:val="00532701"/>
    <w:rsid w:val="0053755F"/>
    <w:rsid w:val="00540FF2"/>
    <w:rsid w:val="0054344C"/>
    <w:rsid w:val="00546278"/>
    <w:rsid w:val="005475F8"/>
    <w:rsid w:val="00551140"/>
    <w:rsid w:val="00551BB9"/>
    <w:rsid w:val="005625D7"/>
    <w:rsid w:val="00573AEF"/>
    <w:rsid w:val="005866BA"/>
    <w:rsid w:val="00593C77"/>
    <w:rsid w:val="00595113"/>
    <w:rsid w:val="005A33C5"/>
    <w:rsid w:val="005C6574"/>
    <w:rsid w:val="005D3F05"/>
    <w:rsid w:val="005D4E8F"/>
    <w:rsid w:val="005D669D"/>
    <w:rsid w:val="005E07F5"/>
    <w:rsid w:val="005F59BA"/>
    <w:rsid w:val="006012E9"/>
    <w:rsid w:val="00603524"/>
    <w:rsid w:val="00607DDC"/>
    <w:rsid w:val="00611EA5"/>
    <w:rsid w:val="0061521F"/>
    <w:rsid w:val="00616BF7"/>
    <w:rsid w:val="00617D5B"/>
    <w:rsid w:val="006211CE"/>
    <w:rsid w:val="006231E2"/>
    <w:rsid w:val="006232FB"/>
    <w:rsid w:val="00627E71"/>
    <w:rsid w:val="00632C2B"/>
    <w:rsid w:val="0064051A"/>
    <w:rsid w:val="00643568"/>
    <w:rsid w:val="0066588E"/>
    <w:rsid w:val="006662D5"/>
    <w:rsid w:val="00666481"/>
    <w:rsid w:val="00673C1E"/>
    <w:rsid w:val="0068048C"/>
    <w:rsid w:val="00680B7B"/>
    <w:rsid w:val="006851DA"/>
    <w:rsid w:val="00690C42"/>
    <w:rsid w:val="00695001"/>
    <w:rsid w:val="00695543"/>
    <w:rsid w:val="0069741E"/>
    <w:rsid w:val="006A379F"/>
    <w:rsid w:val="006A41F6"/>
    <w:rsid w:val="006A496D"/>
    <w:rsid w:val="006A602D"/>
    <w:rsid w:val="006A735E"/>
    <w:rsid w:val="006B1823"/>
    <w:rsid w:val="006B26DD"/>
    <w:rsid w:val="006B3B84"/>
    <w:rsid w:val="006C26ED"/>
    <w:rsid w:val="006C4195"/>
    <w:rsid w:val="006C4833"/>
    <w:rsid w:val="006C617B"/>
    <w:rsid w:val="006D0A33"/>
    <w:rsid w:val="006D0F0A"/>
    <w:rsid w:val="006D18A0"/>
    <w:rsid w:val="006D4840"/>
    <w:rsid w:val="006D52E3"/>
    <w:rsid w:val="00701D69"/>
    <w:rsid w:val="0070337A"/>
    <w:rsid w:val="00714F3C"/>
    <w:rsid w:val="0072793E"/>
    <w:rsid w:val="007331A4"/>
    <w:rsid w:val="00733863"/>
    <w:rsid w:val="007433D6"/>
    <w:rsid w:val="00743687"/>
    <w:rsid w:val="007457C8"/>
    <w:rsid w:val="00747AF7"/>
    <w:rsid w:val="00752EC0"/>
    <w:rsid w:val="00753E2C"/>
    <w:rsid w:val="007623F6"/>
    <w:rsid w:val="0076241A"/>
    <w:rsid w:val="00765330"/>
    <w:rsid w:val="00770A9F"/>
    <w:rsid w:val="00771D97"/>
    <w:rsid w:val="00772C9B"/>
    <w:rsid w:val="00777B9D"/>
    <w:rsid w:val="0078276A"/>
    <w:rsid w:val="007863D1"/>
    <w:rsid w:val="0079474C"/>
    <w:rsid w:val="00795EDD"/>
    <w:rsid w:val="007A0EFA"/>
    <w:rsid w:val="007A6B47"/>
    <w:rsid w:val="007B18B7"/>
    <w:rsid w:val="007B79E0"/>
    <w:rsid w:val="007C065B"/>
    <w:rsid w:val="007D4362"/>
    <w:rsid w:val="007D5756"/>
    <w:rsid w:val="007E605E"/>
    <w:rsid w:val="007F3F9F"/>
    <w:rsid w:val="007F56D5"/>
    <w:rsid w:val="007F74EA"/>
    <w:rsid w:val="00801484"/>
    <w:rsid w:val="00802219"/>
    <w:rsid w:val="0080327B"/>
    <w:rsid w:val="0081053D"/>
    <w:rsid w:val="00825B0E"/>
    <w:rsid w:val="00826455"/>
    <w:rsid w:val="00830151"/>
    <w:rsid w:val="0083064A"/>
    <w:rsid w:val="008360DB"/>
    <w:rsid w:val="00841276"/>
    <w:rsid w:val="008444A3"/>
    <w:rsid w:val="0084618C"/>
    <w:rsid w:val="00860F6E"/>
    <w:rsid w:val="00861DF3"/>
    <w:rsid w:val="00862F66"/>
    <w:rsid w:val="00866594"/>
    <w:rsid w:val="00872229"/>
    <w:rsid w:val="00877C97"/>
    <w:rsid w:val="0088021D"/>
    <w:rsid w:val="0088314C"/>
    <w:rsid w:val="0088426B"/>
    <w:rsid w:val="00886525"/>
    <w:rsid w:val="008869BB"/>
    <w:rsid w:val="0088735C"/>
    <w:rsid w:val="00892164"/>
    <w:rsid w:val="00894BEA"/>
    <w:rsid w:val="008958A3"/>
    <w:rsid w:val="008A4D1C"/>
    <w:rsid w:val="008A61A6"/>
    <w:rsid w:val="008A738C"/>
    <w:rsid w:val="008B0412"/>
    <w:rsid w:val="008B3F6A"/>
    <w:rsid w:val="008C0CD7"/>
    <w:rsid w:val="008D61B5"/>
    <w:rsid w:val="008D77B5"/>
    <w:rsid w:val="008E14EA"/>
    <w:rsid w:val="008E26A8"/>
    <w:rsid w:val="008F2D02"/>
    <w:rsid w:val="008F6D9D"/>
    <w:rsid w:val="008F7153"/>
    <w:rsid w:val="00911213"/>
    <w:rsid w:val="00916C11"/>
    <w:rsid w:val="009256CA"/>
    <w:rsid w:val="00932E8C"/>
    <w:rsid w:val="0093316C"/>
    <w:rsid w:val="009353CC"/>
    <w:rsid w:val="00940F99"/>
    <w:rsid w:val="00946B92"/>
    <w:rsid w:val="009513F0"/>
    <w:rsid w:val="00960BFE"/>
    <w:rsid w:val="00965308"/>
    <w:rsid w:val="009706C6"/>
    <w:rsid w:val="009742B0"/>
    <w:rsid w:val="00977E7F"/>
    <w:rsid w:val="0098032A"/>
    <w:rsid w:val="00987913"/>
    <w:rsid w:val="00987A4A"/>
    <w:rsid w:val="009A073D"/>
    <w:rsid w:val="009C3BCA"/>
    <w:rsid w:val="009C3D58"/>
    <w:rsid w:val="009C51DB"/>
    <w:rsid w:val="009C6437"/>
    <w:rsid w:val="009E6C99"/>
    <w:rsid w:val="009F06E4"/>
    <w:rsid w:val="009F3DAC"/>
    <w:rsid w:val="009F458C"/>
    <w:rsid w:val="009F7C08"/>
    <w:rsid w:val="009F7E39"/>
    <w:rsid w:val="00A025C0"/>
    <w:rsid w:val="00A02EA8"/>
    <w:rsid w:val="00A03EDA"/>
    <w:rsid w:val="00A05606"/>
    <w:rsid w:val="00A10AA9"/>
    <w:rsid w:val="00A22109"/>
    <w:rsid w:val="00A22B69"/>
    <w:rsid w:val="00A26E2F"/>
    <w:rsid w:val="00A322EC"/>
    <w:rsid w:val="00A33601"/>
    <w:rsid w:val="00A4737F"/>
    <w:rsid w:val="00A51639"/>
    <w:rsid w:val="00A57C45"/>
    <w:rsid w:val="00A65FCB"/>
    <w:rsid w:val="00A66F2E"/>
    <w:rsid w:val="00A678D1"/>
    <w:rsid w:val="00A723C2"/>
    <w:rsid w:val="00A72D17"/>
    <w:rsid w:val="00A75954"/>
    <w:rsid w:val="00A75CE9"/>
    <w:rsid w:val="00A84630"/>
    <w:rsid w:val="00A863CC"/>
    <w:rsid w:val="00A86E45"/>
    <w:rsid w:val="00A910F3"/>
    <w:rsid w:val="00A92ADA"/>
    <w:rsid w:val="00A9572D"/>
    <w:rsid w:val="00A97C5C"/>
    <w:rsid w:val="00AA79BD"/>
    <w:rsid w:val="00AB1F1D"/>
    <w:rsid w:val="00AB5032"/>
    <w:rsid w:val="00AB51B7"/>
    <w:rsid w:val="00AC5113"/>
    <w:rsid w:val="00AD1573"/>
    <w:rsid w:val="00AD1587"/>
    <w:rsid w:val="00AD1ACF"/>
    <w:rsid w:val="00AD1C0E"/>
    <w:rsid w:val="00AD1C54"/>
    <w:rsid w:val="00AD4B40"/>
    <w:rsid w:val="00AD5238"/>
    <w:rsid w:val="00AE36BB"/>
    <w:rsid w:val="00AF1A10"/>
    <w:rsid w:val="00B01284"/>
    <w:rsid w:val="00B02416"/>
    <w:rsid w:val="00B061E3"/>
    <w:rsid w:val="00B12D04"/>
    <w:rsid w:val="00B13B86"/>
    <w:rsid w:val="00B175E6"/>
    <w:rsid w:val="00B23058"/>
    <w:rsid w:val="00B27C47"/>
    <w:rsid w:val="00B323B5"/>
    <w:rsid w:val="00B34104"/>
    <w:rsid w:val="00B348EC"/>
    <w:rsid w:val="00B3547F"/>
    <w:rsid w:val="00B37D44"/>
    <w:rsid w:val="00B40353"/>
    <w:rsid w:val="00B40B09"/>
    <w:rsid w:val="00B439B1"/>
    <w:rsid w:val="00B50A97"/>
    <w:rsid w:val="00B51089"/>
    <w:rsid w:val="00B55567"/>
    <w:rsid w:val="00B55B0E"/>
    <w:rsid w:val="00B57AAD"/>
    <w:rsid w:val="00B61F40"/>
    <w:rsid w:val="00B66AF4"/>
    <w:rsid w:val="00B71E1F"/>
    <w:rsid w:val="00B71E56"/>
    <w:rsid w:val="00B73414"/>
    <w:rsid w:val="00B84A2E"/>
    <w:rsid w:val="00B92E04"/>
    <w:rsid w:val="00BA44C3"/>
    <w:rsid w:val="00BA73E4"/>
    <w:rsid w:val="00BB3B07"/>
    <w:rsid w:val="00BB7EA4"/>
    <w:rsid w:val="00BC572F"/>
    <w:rsid w:val="00BC7B87"/>
    <w:rsid w:val="00BD0129"/>
    <w:rsid w:val="00BE2A32"/>
    <w:rsid w:val="00BE2C9A"/>
    <w:rsid w:val="00BE4013"/>
    <w:rsid w:val="00BE5262"/>
    <w:rsid w:val="00BF0FB3"/>
    <w:rsid w:val="00BF482D"/>
    <w:rsid w:val="00BF5B1E"/>
    <w:rsid w:val="00BF6505"/>
    <w:rsid w:val="00BF71CF"/>
    <w:rsid w:val="00C06097"/>
    <w:rsid w:val="00C067E3"/>
    <w:rsid w:val="00C0708F"/>
    <w:rsid w:val="00C14610"/>
    <w:rsid w:val="00C30A35"/>
    <w:rsid w:val="00C31AD0"/>
    <w:rsid w:val="00C3246F"/>
    <w:rsid w:val="00C32DDA"/>
    <w:rsid w:val="00C33B1E"/>
    <w:rsid w:val="00C436DC"/>
    <w:rsid w:val="00C54E16"/>
    <w:rsid w:val="00C6341E"/>
    <w:rsid w:val="00C75B90"/>
    <w:rsid w:val="00C76F13"/>
    <w:rsid w:val="00C8375E"/>
    <w:rsid w:val="00C83BB2"/>
    <w:rsid w:val="00C856E5"/>
    <w:rsid w:val="00C9126F"/>
    <w:rsid w:val="00C91F3F"/>
    <w:rsid w:val="00C972DD"/>
    <w:rsid w:val="00CA5491"/>
    <w:rsid w:val="00CB415B"/>
    <w:rsid w:val="00CB691D"/>
    <w:rsid w:val="00CC334F"/>
    <w:rsid w:val="00CD3DA7"/>
    <w:rsid w:val="00CE6AA6"/>
    <w:rsid w:val="00CF4308"/>
    <w:rsid w:val="00D01BD4"/>
    <w:rsid w:val="00D024CD"/>
    <w:rsid w:val="00D03031"/>
    <w:rsid w:val="00D11BE7"/>
    <w:rsid w:val="00D12113"/>
    <w:rsid w:val="00D154FC"/>
    <w:rsid w:val="00D17460"/>
    <w:rsid w:val="00D21F50"/>
    <w:rsid w:val="00D223AC"/>
    <w:rsid w:val="00D324AA"/>
    <w:rsid w:val="00D3417F"/>
    <w:rsid w:val="00D36439"/>
    <w:rsid w:val="00D37B67"/>
    <w:rsid w:val="00D41692"/>
    <w:rsid w:val="00D458E5"/>
    <w:rsid w:val="00D5397B"/>
    <w:rsid w:val="00D62F79"/>
    <w:rsid w:val="00D704DA"/>
    <w:rsid w:val="00D73B66"/>
    <w:rsid w:val="00D73C58"/>
    <w:rsid w:val="00D7402C"/>
    <w:rsid w:val="00D77BD1"/>
    <w:rsid w:val="00D80C93"/>
    <w:rsid w:val="00D8221F"/>
    <w:rsid w:val="00D90118"/>
    <w:rsid w:val="00D97029"/>
    <w:rsid w:val="00DA5F0B"/>
    <w:rsid w:val="00DA71A2"/>
    <w:rsid w:val="00DB032B"/>
    <w:rsid w:val="00DB40A9"/>
    <w:rsid w:val="00DB69A7"/>
    <w:rsid w:val="00DB6F81"/>
    <w:rsid w:val="00DB7572"/>
    <w:rsid w:val="00DC079E"/>
    <w:rsid w:val="00DC35A3"/>
    <w:rsid w:val="00DC62A5"/>
    <w:rsid w:val="00DD02FF"/>
    <w:rsid w:val="00DD1BA0"/>
    <w:rsid w:val="00DD471A"/>
    <w:rsid w:val="00DF0DEA"/>
    <w:rsid w:val="00DF55C2"/>
    <w:rsid w:val="00DF6111"/>
    <w:rsid w:val="00E05D01"/>
    <w:rsid w:val="00E07948"/>
    <w:rsid w:val="00E150FB"/>
    <w:rsid w:val="00E20390"/>
    <w:rsid w:val="00E233AD"/>
    <w:rsid w:val="00E24E77"/>
    <w:rsid w:val="00E316A0"/>
    <w:rsid w:val="00E3443C"/>
    <w:rsid w:val="00E528A1"/>
    <w:rsid w:val="00E5290A"/>
    <w:rsid w:val="00E62CD2"/>
    <w:rsid w:val="00E72847"/>
    <w:rsid w:val="00E739D2"/>
    <w:rsid w:val="00E758A7"/>
    <w:rsid w:val="00E7725C"/>
    <w:rsid w:val="00E92E93"/>
    <w:rsid w:val="00E93562"/>
    <w:rsid w:val="00EA228D"/>
    <w:rsid w:val="00EA6A1B"/>
    <w:rsid w:val="00EA7FD0"/>
    <w:rsid w:val="00EB5BB0"/>
    <w:rsid w:val="00EC068C"/>
    <w:rsid w:val="00EC57D4"/>
    <w:rsid w:val="00ED7D7A"/>
    <w:rsid w:val="00EE0055"/>
    <w:rsid w:val="00EE1EDE"/>
    <w:rsid w:val="00EE459E"/>
    <w:rsid w:val="00EF112D"/>
    <w:rsid w:val="00EF776F"/>
    <w:rsid w:val="00F115F6"/>
    <w:rsid w:val="00F12B97"/>
    <w:rsid w:val="00F1558D"/>
    <w:rsid w:val="00F16204"/>
    <w:rsid w:val="00F247A1"/>
    <w:rsid w:val="00F26E55"/>
    <w:rsid w:val="00F32AAB"/>
    <w:rsid w:val="00F346D4"/>
    <w:rsid w:val="00F35A93"/>
    <w:rsid w:val="00F40769"/>
    <w:rsid w:val="00F50F4C"/>
    <w:rsid w:val="00F51B7F"/>
    <w:rsid w:val="00F722FC"/>
    <w:rsid w:val="00F7647B"/>
    <w:rsid w:val="00F83737"/>
    <w:rsid w:val="00F914FB"/>
    <w:rsid w:val="00F93ADC"/>
    <w:rsid w:val="00F9451C"/>
    <w:rsid w:val="00F945B4"/>
    <w:rsid w:val="00FA564F"/>
    <w:rsid w:val="00FA7539"/>
    <w:rsid w:val="00FB18D0"/>
    <w:rsid w:val="00FC0334"/>
    <w:rsid w:val="00FC058F"/>
    <w:rsid w:val="00FC7CF6"/>
    <w:rsid w:val="00FD1CC0"/>
    <w:rsid w:val="00FD2B1E"/>
    <w:rsid w:val="00FD560D"/>
    <w:rsid w:val="00FD7E4C"/>
    <w:rsid w:val="00FE1A5E"/>
    <w:rsid w:val="00FE7BEA"/>
    <w:rsid w:val="00FF40CB"/>
    <w:rsid w:val="00FF4945"/>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CDCE3E"/>
  <w14:defaultImageDpi w14:val="0"/>
  <w15:docId w15:val="{6F0CB4CA-43FB-48B4-BFDB-C4DB245A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217A87"/>
    <w:rPr>
      <w:color w:val="0000FF" w:themeColor="hyperlink"/>
      <w:u w:val="single"/>
    </w:rPr>
  </w:style>
  <w:style w:type="character" w:styleId="UnresolvedMention">
    <w:name w:val="Unresolved Mention"/>
    <w:basedOn w:val="DefaultParagraphFont"/>
    <w:uiPriority w:val="99"/>
    <w:semiHidden/>
    <w:unhideWhenUsed/>
    <w:rsid w:val="00217A87"/>
    <w:rPr>
      <w:color w:val="605E5C"/>
      <w:shd w:val="clear" w:color="auto" w:fill="E1DFDD"/>
    </w:rPr>
  </w:style>
  <w:style w:type="paragraph" w:styleId="Revision">
    <w:name w:val="Revision"/>
    <w:hidden/>
    <w:uiPriority w:val="99"/>
    <w:semiHidden/>
    <w:rsid w:val="00A678D1"/>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781031">
      <w:marLeft w:val="0"/>
      <w:marRight w:val="0"/>
      <w:marTop w:val="0"/>
      <w:marBottom w:val="0"/>
      <w:divBdr>
        <w:top w:val="none" w:sz="0" w:space="0" w:color="auto"/>
        <w:left w:val="none" w:sz="0" w:space="0" w:color="auto"/>
        <w:bottom w:val="none" w:sz="0" w:space="0" w:color="auto"/>
        <w:right w:val="none" w:sz="0" w:space="0" w:color="auto"/>
      </w:divBdr>
    </w:div>
    <w:div w:id="1485781032">
      <w:marLeft w:val="0"/>
      <w:marRight w:val="0"/>
      <w:marTop w:val="0"/>
      <w:marBottom w:val="0"/>
      <w:divBdr>
        <w:top w:val="none" w:sz="0" w:space="0" w:color="auto"/>
        <w:left w:val="none" w:sz="0" w:space="0" w:color="auto"/>
        <w:bottom w:val="none" w:sz="0" w:space="0" w:color="auto"/>
        <w:right w:val="none" w:sz="0" w:space="0" w:color="auto"/>
      </w:divBdr>
      <w:divsChild>
        <w:div w:id="1485781033">
          <w:marLeft w:val="0"/>
          <w:marRight w:val="0"/>
          <w:marTop w:val="0"/>
          <w:marBottom w:val="0"/>
          <w:divBdr>
            <w:top w:val="none" w:sz="0" w:space="0" w:color="auto"/>
            <w:left w:val="none" w:sz="0" w:space="0" w:color="auto"/>
            <w:bottom w:val="single" w:sz="8" w:space="1" w:color="auto"/>
            <w:right w:val="none" w:sz="0" w:space="0" w:color="auto"/>
          </w:divBdr>
        </w:div>
      </w:divsChild>
    </w:div>
    <w:div w:id="1485781034">
      <w:marLeft w:val="0"/>
      <w:marRight w:val="0"/>
      <w:marTop w:val="0"/>
      <w:marBottom w:val="0"/>
      <w:divBdr>
        <w:top w:val="none" w:sz="0" w:space="0" w:color="auto"/>
        <w:left w:val="none" w:sz="0" w:space="0" w:color="auto"/>
        <w:bottom w:val="none" w:sz="0" w:space="0" w:color="auto"/>
        <w:right w:val="none" w:sz="0" w:space="0" w:color="auto"/>
      </w:divBdr>
    </w:div>
    <w:div w:id="1485781035">
      <w:marLeft w:val="0"/>
      <w:marRight w:val="0"/>
      <w:marTop w:val="0"/>
      <w:marBottom w:val="0"/>
      <w:divBdr>
        <w:top w:val="none" w:sz="0" w:space="0" w:color="auto"/>
        <w:left w:val="none" w:sz="0" w:space="0" w:color="auto"/>
        <w:bottom w:val="none" w:sz="0" w:space="0" w:color="auto"/>
        <w:right w:val="none" w:sz="0" w:space="0" w:color="auto"/>
      </w:divBdr>
    </w:div>
    <w:div w:id="1485781036">
      <w:marLeft w:val="0"/>
      <w:marRight w:val="0"/>
      <w:marTop w:val="0"/>
      <w:marBottom w:val="0"/>
      <w:divBdr>
        <w:top w:val="none" w:sz="0" w:space="0" w:color="auto"/>
        <w:left w:val="none" w:sz="0" w:space="0" w:color="auto"/>
        <w:bottom w:val="none" w:sz="0" w:space="0" w:color="auto"/>
        <w:right w:val="none" w:sz="0" w:space="0" w:color="auto"/>
      </w:divBdr>
    </w:div>
    <w:div w:id="1485781037">
      <w:marLeft w:val="0"/>
      <w:marRight w:val="0"/>
      <w:marTop w:val="0"/>
      <w:marBottom w:val="0"/>
      <w:divBdr>
        <w:top w:val="none" w:sz="0" w:space="0" w:color="auto"/>
        <w:left w:val="none" w:sz="0" w:space="0" w:color="auto"/>
        <w:bottom w:val="none" w:sz="0" w:space="0" w:color="auto"/>
        <w:right w:val="none" w:sz="0" w:space="0" w:color="auto"/>
      </w:divBdr>
    </w:div>
    <w:div w:id="20974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assets/Uploads/HDEC/templates/participant-information-sheet-consent-form-template-reproductive-risks-v.3.0-july2022.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ics.health.govt.nz/assets/Uploads/HDEC/templates/participant-information-sheet-consent-form-template-v4.0december2022.doc"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4191</Words>
  <Characters>23894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22</cp:revision>
  <cp:lastPrinted>2011-05-20T06:26:00Z</cp:lastPrinted>
  <dcterms:created xsi:type="dcterms:W3CDTF">2023-02-23T01:01:00Z</dcterms:created>
  <dcterms:modified xsi:type="dcterms:W3CDTF">2023-03-01T22:34:00Z</dcterms:modified>
</cp:coreProperties>
</file>