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9D81" w14:textId="77777777" w:rsidR="00E24E77" w:rsidRPr="00522B40" w:rsidRDefault="00E24E77" w:rsidP="00E24E77">
      <w:pPr>
        <w:rPr>
          <w:sz w:val="20"/>
        </w:rPr>
      </w:pPr>
    </w:p>
    <w:p w14:paraId="44B14112"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16C71B77" w14:textId="77777777" w:rsidTr="008F6D9D">
        <w:tc>
          <w:tcPr>
            <w:tcW w:w="2268" w:type="dxa"/>
            <w:tcBorders>
              <w:top w:val="single" w:sz="4" w:space="0" w:color="auto"/>
            </w:tcBorders>
          </w:tcPr>
          <w:p w14:paraId="5F1A15E5"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06C6E18A" w14:textId="77777777" w:rsidR="00E24E77" w:rsidRPr="00522B40" w:rsidRDefault="007B3946" w:rsidP="00E24E77">
            <w:pPr>
              <w:spacing w:before="80" w:after="80"/>
              <w:rPr>
                <w:rFonts w:cs="Arial"/>
                <w:color w:val="FF00FF"/>
                <w:sz w:val="20"/>
                <w:lang w:val="en-NZ"/>
              </w:rPr>
            </w:pPr>
            <w:r>
              <w:rPr>
                <w:rFonts w:cs="Arial"/>
                <w:sz w:val="20"/>
                <w:lang w:val="en-NZ"/>
              </w:rPr>
              <w:t>South H</w:t>
            </w:r>
            <w:r w:rsidR="00A22109">
              <w:rPr>
                <w:rFonts w:cs="Arial"/>
                <w:sz w:val="20"/>
                <w:lang w:val="en-NZ"/>
              </w:rPr>
              <w:t>ealth and Disability Ethics Committee</w:t>
            </w:r>
          </w:p>
        </w:tc>
      </w:tr>
      <w:tr w:rsidR="00E24E77" w:rsidRPr="00522B40" w14:paraId="58098C34" w14:textId="77777777" w:rsidTr="008F6D9D">
        <w:tc>
          <w:tcPr>
            <w:tcW w:w="2268" w:type="dxa"/>
          </w:tcPr>
          <w:p w14:paraId="6F755DC6"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049B61F4" w14:textId="77777777" w:rsidR="00E24E77" w:rsidRPr="007B3946" w:rsidRDefault="007B3946" w:rsidP="00E24E77">
            <w:pPr>
              <w:spacing w:before="80" w:after="80"/>
              <w:rPr>
                <w:rFonts w:cs="Arial"/>
                <w:sz w:val="20"/>
                <w:lang w:val="en-NZ"/>
              </w:rPr>
            </w:pPr>
            <w:r w:rsidRPr="007B3946">
              <w:rPr>
                <w:rFonts w:cs="Arial"/>
                <w:sz w:val="20"/>
                <w:lang w:val="en-NZ"/>
              </w:rPr>
              <w:t>11 July 2023</w:t>
            </w:r>
          </w:p>
        </w:tc>
      </w:tr>
      <w:tr w:rsidR="00E24E77" w:rsidRPr="00522B40" w14:paraId="37148F33" w14:textId="77777777" w:rsidTr="008F6D9D">
        <w:tc>
          <w:tcPr>
            <w:tcW w:w="2268" w:type="dxa"/>
            <w:tcBorders>
              <w:bottom w:val="single" w:sz="4" w:space="0" w:color="auto"/>
            </w:tcBorders>
          </w:tcPr>
          <w:p w14:paraId="01549A6F"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25B54B40"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2AC6584E"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7B3946" w:rsidRPr="007B3946" w14:paraId="34BC8837" w14:textId="77777777" w:rsidTr="007B3946">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636701F" w14:textId="77777777" w:rsidR="007B3946" w:rsidRPr="009157C0" w:rsidRDefault="007B3946" w:rsidP="007B3946">
            <w:pPr>
              <w:spacing w:after="240"/>
              <w:jc w:val="center"/>
              <w:rPr>
                <w:rFonts w:cs="Arial"/>
                <w:b/>
                <w:bCs/>
                <w:color w:val="000000"/>
                <w:sz w:val="16"/>
                <w:szCs w:val="16"/>
                <w:lang w:val="en-NZ" w:eastAsia="en-NZ"/>
              </w:rPr>
            </w:pPr>
            <w:r w:rsidRPr="009157C0">
              <w:rPr>
                <w:rFonts w:cs="Arial"/>
                <w:b/>
                <w:bCs/>
                <w:color w:val="000000"/>
                <w:sz w:val="16"/>
                <w:szCs w:val="16"/>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1780930" w14:textId="77777777" w:rsidR="007B3946" w:rsidRPr="009157C0" w:rsidRDefault="007B3946" w:rsidP="007B3946">
            <w:pPr>
              <w:spacing w:after="240"/>
              <w:jc w:val="center"/>
              <w:rPr>
                <w:rFonts w:cs="Arial"/>
                <w:b/>
                <w:bCs/>
                <w:color w:val="000000"/>
                <w:sz w:val="16"/>
                <w:szCs w:val="16"/>
                <w:lang w:val="en-NZ" w:eastAsia="en-NZ"/>
              </w:rPr>
            </w:pPr>
            <w:r w:rsidRPr="009157C0">
              <w:rPr>
                <w:rFonts w:cs="Arial"/>
                <w:b/>
                <w:bCs/>
                <w:color w:val="000000"/>
                <w:sz w:val="16"/>
                <w:szCs w:val="16"/>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5054B8F" w14:textId="77777777" w:rsidR="007B3946" w:rsidRPr="009157C0" w:rsidRDefault="007B3946" w:rsidP="007B3946">
            <w:pPr>
              <w:spacing w:after="240"/>
              <w:jc w:val="center"/>
              <w:rPr>
                <w:rFonts w:cs="Arial"/>
                <w:b/>
                <w:bCs/>
                <w:color w:val="000000"/>
                <w:sz w:val="16"/>
                <w:szCs w:val="16"/>
                <w:lang w:val="en-NZ" w:eastAsia="en-NZ"/>
              </w:rPr>
            </w:pPr>
            <w:r w:rsidRPr="009157C0">
              <w:rPr>
                <w:rFonts w:cs="Arial"/>
                <w:b/>
                <w:bCs/>
                <w:color w:val="000000"/>
                <w:sz w:val="16"/>
                <w:szCs w:val="16"/>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7306D9D" w14:textId="77777777" w:rsidR="007B3946" w:rsidRPr="009157C0" w:rsidRDefault="007B3946" w:rsidP="007B3946">
            <w:pPr>
              <w:spacing w:after="240"/>
              <w:jc w:val="center"/>
              <w:rPr>
                <w:rFonts w:cs="Arial"/>
                <w:b/>
                <w:bCs/>
                <w:color w:val="000000"/>
                <w:sz w:val="16"/>
                <w:szCs w:val="16"/>
                <w:lang w:val="en-NZ" w:eastAsia="en-NZ"/>
              </w:rPr>
            </w:pPr>
            <w:r w:rsidRPr="009157C0">
              <w:rPr>
                <w:rFonts w:cs="Arial"/>
                <w:b/>
                <w:bCs/>
                <w:color w:val="000000"/>
                <w:sz w:val="16"/>
                <w:szCs w:val="16"/>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7E9F083" w14:textId="77777777" w:rsidR="007B3946" w:rsidRPr="009157C0" w:rsidRDefault="007B3946" w:rsidP="007B3946">
            <w:pPr>
              <w:spacing w:after="240"/>
              <w:jc w:val="center"/>
              <w:rPr>
                <w:rFonts w:cs="Arial"/>
                <w:b/>
                <w:bCs/>
                <w:color w:val="000000"/>
                <w:sz w:val="16"/>
                <w:szCs w:val="16"/>
                <w:lang w:val="en-NZ" w:eastAsia="en-NZ"/>
              </w:rPr>
            </w:pPr>
            <w:r w:rsidRPr="009157C0">
              <w:rPr>
                <w:rFonts w:cs="Arial"/>
                <w:b/>
                <w:bCs/>
                <w:color w:val="000000"/>
                <w:sz w:val="16"/>
                <w:szCs w:val="16"/>
                <w:lang w:val="en-NZ" w:eastAsia="en-NZ"/>
              </w:rPr>
              <w:t>Lead Reviewers</w:t>
            </w:r>
          </w:p>
        </w:tc>
      </w:tr>
      <w:tr w:rsidR="007B3946" w:rsidRPr="007B3946" w14:paraId="5D965D64"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C2696B"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10:30am-11:00am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52F3A2"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2023 FULL 13574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594573"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Biomarkers and risk of future diabetic kidney disease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0CA1E13"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Associate Professor John Baker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F09BD0"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Dr Devonie Waaka &amp; Mr Dominic Fitchett</w:t>
            </w:r>
          </w:p>
        </w:tc>
      </w:tr>
      <w:tr w:rsidR="007B3946" w:rsidRPr="007B3946" w14:paraId="04E4C2F0"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89B591"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11:00am – 11:30am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077F9F"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2023 FULL 14037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B7F206"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RATIONALISE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CC7C04"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 xml:space="preserve">Dr Robert </w:t>
            </w:r>
            <w:proofErr w:type="spellStart"/>
            <w:r w:rsidRPr="009157C0">
              <w:rPr>
                <w:rFonts w:cs="Arial"/>
                <w:color w:val="000000"/>
                <w:sz w:val="16"/>
                <w:szCs w:val="16"/>
                <w:lang w:val="en-NZ" w:eastAsia="en-NZ"/>
              </w:rPr>
              <w:t>Weinkove</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BE62E5" w14:textId="77777777" w:rsidR="007B3946" w:rsidRPr="009157C0" w:rsidRDefault="007B3946" w:rsidP="007B3946">
            <w:pPr>
              <w:spacing w:after="240"/>
              <w:rPr>
                <w:rFonts w:cs="Arial"/>
                <w:color w:val="000000"/>
                <w:sz w:val="16"/>
                <w:szCs w:val="16"/>
                <w:lang w:val="en-NZ" w:eastAsia="en-NZ"/>
              </w:rPr>
            </w:pPr>
            <w:proofErr w:type="spellStart"/>
            <w:r w:rsidRPr="009157C0">
              <w:rPr>
                <w:rFonts w:cs="Arial"/>
                <w:color w:val="000000"/>
                <w:sz w:val="16"/>
                <w:szCs w:val="16"/>
                <w:lang w:val="en-NZ" w:eastAsia="en-NZ"/>
              </w:rPr>
              <w:t>Assc</w:t>
            </w:r>
            <w:proofErr w:type="spellEnd"/>
            <w:r w:rsidRPr="009157C0">
              <w:rPr>
                <w:rFonts w:cs="Arial"/>
                <w:color w:val="000000"/>
                <w:sz w:val="16"/>
                <w:szCs w:val="16"/>
                <w:lang w:val="en-NZ" w:eastAsia="en-NZ"/>
              </w:rPr>
              <w:t xml:space="preserve"> Prof Mira Harrison-Woolrych &amp; Ms Neta </w:t>
            </w:r>
            <w:proofErr w:type="spellStart"/>
            <w:r w:rsidRPr="009157C0">
              <w:rPr>
                <w:rFonts w:cs="Arial"/>
                <w:color w:val="000000"/>
                <w:sz w:val="16"/>
                <w:szCs w:val="16"/>
                <w:lang w:val="en-NZ" w:eastAsia="en-NZ"/>
              </w:rPr>
              <w:t>Tomokino</w:t>
            </w:r>
            <w:proofErr w:type="spellEnd"/>
          </w:p>
        </w:tc>
      </w:tr>
      <w:tr w:rsidR="007B3946" w:rsidRPr="007B3946" w14:paraId="4D23C1B4"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171933"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11:30am – 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2E9338"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2023 EXP 18255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D28F15"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Feel Good Study - Studying the relationship between fruits, vegetables, and mental well-being in children.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C7D3E5"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Dr Nicola Gillies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18EC07"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Ms Amy Henry &amp; Ms Dianne Glenn</w:t>
            </w:r>
          </w:p>
        </w:tc>
      </w:tr>
      <w:tr w:rsidR="007B3946" w:rsidRPr="007B3946" w14:paraId="5D75471A"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FCAE54A" w14:textId="77777777" w:rsidR="007B3946" w:rsidRPr="009157C0" w:rsidRDefault="007B3946" w:rsidP="007B3946">
            <w:pPr>
              <w:spacing w:after="240"/>
              <w:rPr>
                <w:rFonts w:cs="Arial"/>
                <w:color w:val="000000"/>
                <w:sz w:val="16"/>
                <w:szCs w:val="16"/>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5CB2BFC" w14:textId="77777777" w:rsidR="007B3946" w:rsidRPr="009157C0" w:rsidRDefault="007B3946" w:rsidP="007B3946">
            <w:pPr>
              <w:spacing w:after="240"/>
              <w:rPr>
                <w:rFonts w:cs="Arial"/>
                <w:color w:val="000000"/>
                <w:sz w:val="16"/>
                <w:szCs w:val="16"/>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E635629" w14:textId="77777777" w:rsidR="007B3946" w:rsidRPr="009157C0" w:rsidRDefault="007B3946" w:rsidP="007B3946">
            <w:pPr>
              <w:spacing w:after="240"/>
              <w:jc w:val="center"/>
              <w:rPr>
                <w:rFonts w:cs="Arial"/>
                <w:b/>
                <w:bCs/>
                <w:color w:val="000000"/>
                <w:sz w:val="16"/>
                <w:szCs w:val="16"/>
                <w:lang w:val="en-NZ" w:eastAsia="en-NZ"/>
              </w:rPr>
            </w:pPr>
            <w:r w:rsidRPr="009157C0">
              <w:rPr>
                <w:rFonts w:cs="Arial"/>
                <w:b/>
                <w:bCs/>
                <w:color w:val="000000"/>
                <w:sz w:val="16"/>
                <w:szCs w:val="16"/>
                <w:lang w:val="en-NZ" w:eastAsia="en-NZ"/>
              </w:rPr>
              <w:t>BREAK 10 MINUTES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3ED4725" w14:textId="77777777" w:rsidR="007B3946" w:rsidRPr="009157C0" w:rsidRDefault="007B3946" w:rsidP="007B3946">
            <w:pPr>
              <w:spacing w:after="240"/>
              <w:rPr>
                <w:rFonts w:cs="Arial"/>
                <w:color w:val="000000"/>
                <w:sz w:val="16"/>
                <w:szCs w:val="16"/>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0CF5824" w14:textId="77777777" w:rsidR="007B3946" w:rsidRPr="009157C0" w:rsidRDefault="007B3946" w:rsidP="007B3946">
            <w:pPr>
              <w:spacing w:after="240"/>
              <w:rPr>
                <w:rFonts w:cs="Arial"/>
                <w:color w:val="000000"/>
                <w:sz w:val="16"/>
                <w:szCs w:val="16"/>
                <w:lang w:val="en-NZ" w:eastAsia="en-NZ"/>
              </w:rPr>
            </w:pPr>
          </w:p>
        </w:tc>
      </w:tr>
      <w:tr w:rsidR="007B3946" w:rsidRPr="007B3946" w14:paraId="7D7C59DE"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358B2E"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12:10pm – 12:40pm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2962A3"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2023 FULL 13944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B9FC07"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App-based swallowing skill rehabilitation after stroke.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067934"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PhD student Ruth FLYNN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647F81" w14:textId="77777777" w:rsidR="007B3946" w:rsidRPr="009157C0" w:rsidRDefault="007B3946" w:rsidP="007B3946">
            <w:pPr>
              <w:spacing w:after="240"/>
              <w:rPr>
                <w:rFonts w:cs="Arial"/>
                <w:color w:val="000000"/>
                <w:sz w:val="16"/>
                <w:szCs w:val="16"/>
                <w:lang w:val="en-NZ" w:eastAsia="en-NZ"/>
              </w:rPr>
            </w:pPr>
            <w:proofErr w:type="spellStart"/>
            <w:r w:rsidRPr="009157C0">
              <w:rPr>
                <w:rFonts w:cs="Arial"/>
                <w:color w:val="000000"/>
                <w:sz w:val="16"/>
                <w:szCs w:val="16"/>
                <w:lang w:val="en-NZ" w:eastAsia="en-NZ"/>
              </w:rPr>
              <w:t>Ascc</w:t>
            </w:r>
            <w:proofErr w:type="spellEnd"/>
            <w:r w:rsidRPr="009157C0">
              <w:rPr>
                <w:rFonts w:cs="Arial"/>
                <w:color w:val="000000"/>
                <w:sz w:val="16"/>
                <w:szCs w:val="16"/>
                <w:lang w:val="en-NZ" w:eastAsia="en-NZ"/>
              </w:rPr>
              <w:t>. Prof Nicola Swain &amp; Mr Dominic Fitchett</w:t>
            </w:r>
          </w:p>
        </w:tc>
      </w:tr>
      <w:tr w:rsidR="007B3946" w:rsidRPr="007B3946" w14:paraId="4053EB07"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9089F8"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12:40pm – 1:10pm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09AD5D"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2023 FULL 17890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4C7A17"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A clinical trial to determine if antibiotics prevent chest infections in patients with brain injuries requiring life support in the intensive care unit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F48BC3"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Prof Paul Young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A295A6"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 xml:space="preserve">Dr Devonie Waaka &amp; Ms Neta </w:t>
            </w:r>
            <w:proofErr w:type="spellStart"/>
            <w:r w:rsidRPr="009157C0">
              <w:rPr>
                <w:rFonts w:cs="Arial"/>
                <w:color w:val="000000"/>
                <w:sz w:val="16"/>
                <w:szCs w:val="16"/>
                <w:lang w:val="en-NZ" w:eastAsia="en-NZ"/>
              </w:rPr>
              <w:t>Tomokino</w:t>
            </w:r>
            <w:proofErr w:type="spellEnd"/>
          </w:p>
        </w:tc>
      </w:tr>
      <w:tr w:rsidR="007B3946" w:rsidRPr="007B3946" w14:paraId="5CC5EFCE"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6C50B2"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1:10pm – 1:40pm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609EBF"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2023 FULL 18186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B6D663"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INBRX101-01-201: Phase 2 multicentre, trial to assess safety and efficacy of INBRX-101 compared to Plasma Derived therapy in adults with AATD Emphysema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E4B5501"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Dr Michelle Baker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08D451"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Ms Amy Henry &amp; Ms Dianne Glenn</w:t>
            </w:r>
          </w:p>
        </w:tc>
      </w:tr>
      <w:tr w:rsidR="007B3946" w:rsidRPr="007B3946" w14:paraId="6EA183E5"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08D9D82" w14:textId="77777777" w:rsidR="007B3946" w:rsidRPr="009157C0" w:rsidRDefault="007B3946" w:rsidP="007B3946">
            <w:pPr>
              <w:spacing w:after="240"/>
              <w:rPr>
                <w:rFonts w:cs="Arial"/>
                <w:color w:val="000000"/>
                <w:sz w:val="16"/>
                <w:szCs w:val="16"/>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3E05EBD" w14:textId="77777777" w:rsidR="007B3946" w:rsidRPr="009157C0" w:rsidRDefault="007B3946" w:rsidP="007B3946">
            <w:pPr>
              <w:spacing w:after="240"/>
              <w:rPr>
                <w:rFonts w:cs="Arial"/>
                <w:color w:val="000000"/>
                <w:sz w:val="16"/>
                <w:szCs w:val="16"/>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19F62B0" w14:textId="77777777" w:rsidR="007B3946" w:rsidRPr="009157C0" w:rsidRDefault="007B3946" w:rsidP="007B3946">
            <w:pPr>
              <w:spacing w:after="240"/>
              <w:jc w:val="center"/>
              <w:rPr>
                <w:rFonts w:cs="Arial"/>
                <w:b/>
                <w:bCs/>
                <w:color w:val="000000"/>
                <w:sz w:val="16"/>
                <w:szCs w:val="16"/>
                <w:lang w:val="en-NZ" w:eastAsia="en-NZ"/>
              </w:rPr>
            </w:pPr>
            <w:r w:rsidRPr="009157C0">
              <w:rPr>
                <w:rFonts w:cs="Arial"/>
                <w:b/>
                <w:bCs/>
                <w:color w:val="000000"/>
                <w:sz w:val="16"/>
                <w:szCs w:val="16"/>
                <w:lang w:val="en-NZ" w:eastAsia="en-NZ"/>
              </w:rPr>
              <w:t>BREAK 20 MINUTES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A99AE3D" w14:textId="77777777" w:rsidR="007B3946" w:rsidRPr="009157C0" w:rsidRDefault="007B3946" w:rsidP="007B3946">
            <w:pPr>
              <w:spacing w:after="240"/>
              <w:rPr>
                <w:rFonts w:cs="Arial"/>
                <w:color w:val="000000"/>
                <w:sz w:val="16"/>
                <w:szCs w:val="16"/>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4BE2BC1" w14:textId="77777777" w:rsidR="007B3946" w:rsidRPr="009157C0" w:rsidRDefault="007B3946" w:rsidP="007B3946">
            <w:pPr>
              <w:spacing w:after="240"/>
              <w:rPr>
                <w:rFonts w:cs="Arial"/>
                <w:color w:val="000000"/>
                <w:sz w:val="16"/>
                <w:szCs w:val="16"/>
                <w:lang w:val="en-NZ" w:eastAsia="en-NZ"/>
              </w:rPr>
            </w:pPr>
          </w:p>
        </w:tc>
      </w:tr>
      <w:tr w:rsidR="007B3946" w:rsidRPr="007B3946" w14:paraId="157AFB3D"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4DE0E7"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2:00pm – 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B9C95F"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2023 FULL 13960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6F17FB"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ALLIANCE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F7C32F"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Dr James Blake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07DB76"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 xml:space="preserve">Dr Devonie Waaka &amp; Ms Neta </w:t>
            </w:r>
            <w:proofErr w:type="spellStart"/>
            <w:r w:rsidRPr="009157C0">
              <w:rPr>
                <w:rFonts w:cs="Arial"/>
                <w:color w:val="000000"/>
                <w:sz w:val="16"/>
                <w:szCs w:val="16"/>
                <w:lang w:val="en-NZ" w:eastAsia="en-NZ"/>
              </w:rPr>
              <w:t>Tomokino</w:t>
            </w:r>
            <w:proofErr w:type="spellEnd"/>
          </w:p>
        </w:tc>
      </w:tr>
      <w:tr w:rsidR="007B3946" w:rsidRPr="007B3946" w14:paraId="22572E3B" w14:textId="77777777" w:rsidTr="007B3946">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04FD92"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2:30pm – 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809C8A"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2023 EXP 18047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020D16"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Advancing Palliative Care among Pacific Children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BCCC40"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 xml:space="preserve">Associate Professor </w:t>
            </w:r>
            <w:proofErr w:type="spellStart"/>
            <w:r w:rsidRPr="009157C0">
              <w:rPr>
                <w:rFonts w:cs="Arial"/>
                <w:color w:val="000000"/>
                <w:sz w:val="16"/>
                <w:szCs w:val="16"/>
                <w:lang w:val="en-NZ" w:eastAsia="en-NZ"/>
              </w:rPr>
              <w:t>Sunia</w:t>
            </w:r>
            <w:proofErr w:type="spellEnd"/>
            <w:r w:rsidRPr="009157C0">
              <w:rPr>
                <w:rFonts w:cs="Arial"/>
                <w:color w:val="000000"/>
                <w:sz w:val="16"/>
                <w:szCs w:val="16"/>
                <w:lang w:val="en-NZ" w:eastAsia="en-NZ"/>
              </w:rPr>
              <w:t xml:space="preserve"> </w:t>
            </w:r>
            <w:proofErr w:type="spellStart"/>
            <w:r w:rsidRPr="009157C0">
              <w:rPr>
                <w:rFonts w:cs="Arial"/>
                <w:color w:val="000000"/>
                <w:sz w:val="16"/>
                <w:szCs w:val="16"/>
                <w:lang w:val="en-NZ" w:eastAsia="en-NZ"/>
              </w:rPr>
              <w:t>Foliaki</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F48320" w14:textId="77777777" w:rsidR="007B3946" w:rsidRPr="009157C0" w:rsidRDefault="007B3946" w:rsidP="007B3946">
            <w:pPr>
              <w:spacing w:after="240"/>
              <w:rPr>
                <w:rFonts w:cs="Arial"/>
                <w:color w:val="000000"/>
                <w:sz w:val="16"/>
                <w:szCs w:val="16"/>
                <w:lang w:val="en-NZ" w:eastAsia="en-NZ"/>
              </w:rPr>
            </w:pPr>
            <w:r w:rsidRPr="009157C0">
              <w:rPr>
                <w:rFonts w:cs="Arial"/>
                <w:color w:val="000000"/>
                <w:sz w:val="16"/>
                <w:szCs w:val="16"/>
                <w:lang w:val="en-NZ" w:eastAsia="en-NZ"/>
              </w:rPr>
              <w:t>Ms Amy Henry &amp; Ms Dianne Glenn</w:t>
            </w:r>
          </w:p>
        </w:tc>
      </w:tr>
    </w:tbl>
    <w:p w14:paraId="05954B7A" w14:textId="77777777" w:rsidR="00A66F2E" w:rsidRDefault="00A66F2E" w:rsidP="00E24E77">
      <w:pPr>
        <w:spacing w:before="80" w:after="80"/>
        <w:rPr>
          <w:rFonts w:cs="Arial"/>
          <w:color w:val="FF0000"/>
          <w:sz w:val="20"/>
          <w:lang w:val="en-NZ"/>
        </w:rPr>
      </w:pPr>
    </w:p>
    <w:p w14:paraId="4B7D4A15" w14:textId="77777777" w:rsidR="007B3946" w:rsidRPr="00A66F2E" w:rsidRDefault="007B3946" w:rsidP="00E24E77">
      <w:pPr>
        <w:spacing w:before="80" w:after="80"/>
        <w:rPr>
          <w:rFonts w:cs="Arial"/>
          <w:color w:val="FF0000"/>
          <w:sz w:val="20"/>
          <w:lang w:val="en-NZ"/>
        </w:rPr>
      </w:pPr>
    </w:p>
    <w:tbl>
      <w:tblPr>
        <w:tblW w:w="8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593"/>
        <w:gridCol w:w="2498"/>
        <w:gridCol w:w="1252"/>
        <w:gridCol w:w="1156"/>
        <w:gridCol w:w="1156"/>
      </w:tblGrid>
      <w:tr w:rsidR="004A4736" w14:paraId="40E9C917" w14:textId="77777777" w:rsidTr="004A4736">
        <w:trPr>
          <w:trHeight w:val="240"/>
        </w:trPr>
        <w:tc>
          <w:tcPr>
            <w:tcW w:w="259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421DF210" w14:textId="77777777" w:rsidR="004A4736" w:rsidRDefault="004A4736">
            <w:pPr>
              <w:autoSpaceDE w:val="0"/>
              <w:autoSpaceDN w:val="0"/>
              <w:adjustRightInd w:val="0"/>
              <w:spacing w:line="256" w:lineRule="auto"/>
              <w:rPr>
                <w:rFonts w:cs="Arial"/>
                <w:sz w:val="16"/>
                <w:szCs w:val="16"/>
              </w:rPr>
            </w:pPr>
            <w:bookmarkStart w:id="0" w:name="_Hlk118889729"/>
            <w:r>
              <w:rPr>
                <w:rFonts w:cs="Arial"/>
                <w:b/>
                <w:sz w:val="16"/>
                <w:szCs w:val="16"/>
              </w:rPr>
              <w:t xml:space="preserve">Member Name </w:t>
            </w:r>
            <w:r>
              <w:rPr>
                <w:rFonts w:cs="Arial"/>
                <w:sz w:val="16"/>
                <w:szCs w:val="16"/>
              </w:rPr>
              <w:t xml:space="preserve"> </w:t>
            </w:r>
          </w:p>
        </w:tc>
        <w:tc>
          <w:tcPr>
            <w:tcW w:w="2497"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11DC14C0" w14:textId="77777777" w:rsidR="004A4736" w:rsidRDefault="004A4736">
            <w:pPr>
              <w:autoSpaceDE w:val="0"/>
              <w:autoSpaceDN w:val="0"/>
              <w:adjustRightInd w:val="0"/>
              <w:spacing w:line="256" w:lineRule="auto"/>
              <w:rPr>
                <w:rFonts w:cs="Arial"/>
                <w:sz w:val="16"/>
                <w:szCs w:val="16"/>
              </w:rPr>
            </w:pPr>
            <w:r>
              <w:rPr>
                <w:rFonts w:cs="Arial"/>
                <w:b/>
                <w:sz w:val="16"/>
                <w:szCs w:val="16"/>
              </w:rPr>
              <w:t xml:space="preserve">Member Category </w:t>
            </w:r>
            <w:r>
              <w:rPr>
                <w:rFonts w:cs="Arial"/>
                <w:sz w:val="16"/>
                <w:szCs w:val="16"/>
              </w:rPr>
              <w:t xml:space="preserve"> </w:t>
            </w:r>
          </w:p>
        </w:tc>
        <w:tc>
          <w:tcPr>
            <w:tcW w:w="1251"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4314C16C" w14:textId="77777777" w:rsidR="004A4736" w:rsidRDefault="004A4736">
            <w:pPr>
              <w:autoSpaceDE w:val="0"/>
              <w:autoSpaceDN w:val="0"/>
              <w:adjustRightInd w:val="0"/>
              <w:spacing w:line="256" w:lineRule="auto"/>
              <w:rPr>
                <w:rFonts w:cs="Arial"/>
                <w:sz w:val="16"/>
                <w:szCs w:val="16"/>
              </w:rPr>
            </w:pPr>
            <w:r>
              <w:rPr>
                <w:rFonts w:cs="Arial"/>
                <w:b/>
                <w:sz w:val="16"/>
                <w:szCs w:val="16"/>
              </w:rPr>
              <w:t xml:space="preserve">Appointed </w:t>
            </w:r>
            <w:r>
              <w:rPr>
                <w:rFonts w:cs="Arial"/>
                <w:sz w:val="16"/>
                <w:szCs w:val="16"/>
              </w:rPr>
              <w:t xml:space="preserve"> </w:t>
            </w:r>
          </w:p>
        </w:tc>
        <w:tc>
          <w:tcPr>
            <w:tcW w:w="1155"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0E4D2481" w14:textId="77777777" w:rsidR="004A4736" w:rsidRDefault="004A4736">
            <w:pPr>
              <w:autoSpaceDE w:val="0"/>
              <w:autoSpaceDN w:val="0"/>
              <w:adjustRightInd w:val="0"/>
              <w:spacing w:line="256" w:lineRule="auto"/>
              <w:rPr>
                <w:rFonts w:cs="Arial"/>
                <w:sz w:val="16"/>
                <w:szCs w:val="16"/>
              </w:rPr>
            </w:pPr>
            <w:r>
              <w:rPr>
                <w:rFonts w:cs="Arial"/>
                <w:b/>
                <w:sz w:val="16"/>
                <w:szCs w:val="16"/>
              </w:rPr>
              <w:t xml:space="preserve">Term Expires </w:t>
            </w:r>
            <w:r>
              <w:rPr>
                <w:rFonts w:cs="Arial"/>
                <w:sz w:val="16"/>
                <w:szCs w:val="16"/>
              </w:rPr>
              <w:t xml:space="preserve"> </w:t>
            </w:r>
          </w:p>
        </w:tc>
        <w:tc>
          <w:tcPr>
            <w:tcW w:w="1155"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407E1B4A" w14:textId="77777777" w:rsidR="004A4736" w:rsidRDefault="004A4736">
            <w:pPr>
              <w:autoSpaceDE w:val="0"/>
              <w:autoSpaceDN w:val="0"/>
              <w:adjustRightInd w:val="0"/>
              <w:spacing w:line="256" w:lineRule="auto"/>
              <w:rPr>
                <w:rFonts w:cs="Arial"/>
                <w:sz w:val="16"/>
                <w:szCs w:val="16"/>
              </w:rPr>
            </w:pPr>
            <w:r>
              <w:rPr>
                <w:rFonts w:cs="Arial"/>
                <w:b/>
                <w:sz w:val="16"/>
                <w:szCs w:val="16"/>
              </w:rPr>
              <w:t xml:space="preserve">Apologies? </w:t>
            </w:r>
            <w:r>
              <w:rPr>
                <w:rFonts w:cs="Arial"/>
                <w:sz w:val="16"/>
                <w:szCs w:val="16"/>
              </w:rPr>
              <w:t xml:space="preserve"> </w:t>
            </w:r>
          </w:p>
        </w:tc>
      </w:tr>
      <w:tr w:rsidR="004A4736" w14:paraId="0EABE49F" w14:textId="77777777" w:rsidTr="004A4736">
        <w:trPr>
          <w:trHeight w:val="280"/>
        </w:trPr>
        <w:tc>
          <w:tcPr>
            <w:tcW w:w="2592" w:type="dxa"/>
            <w:tcBorders>
              <w:top w:val="single" w:sz="4" w:space="0" w:color="auto"/>
              <w:left w:val="single" w:sz="4" w:space="0" w:color="auto"/>
              <w:bottom w:val="single" w:sz="4" w:space="0" w:color="auto"/>
              <w:right w:val="single" w:sz="4" w:space="0" w:color="auto"/>
            </w:tcBorders>
            <w:hideMark/>
          </w:tcPr>
          <w:p w14:paraId="63D43DB6"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Dr Devonie Waaka </w:t>
            </w:r>
          </w:p>
        </w:tc>
        <w:tc>
          <w:tcPr>
            <w:tcW w:w="2497" w:type="dxa"/>
            <w:tcBorders>
              <w:top w:val="single" w:sz="4" w:space="0" w:color="auto"/>
              <w:left w:val="single" w:sz="4" w:space="0" w:color="auto"/>
              <w:bottom w:val="single" w:sz="4" w:space="0" w:color="auto"/>
              <w:right w:val="single" w:sz="4" w:space="0" w:color="auto"/>
            </w:tcBorders>
            <w:hideMark/>
          </w:tcPr>
          <w:p w14:paraId="60505E75"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Non-lay (Intervention studies) </w:t>
            </w:r>
          </w:p>
        </w:tc>
        <w:tc>
          <w:tcPr>
            <w:tcW w:w="1251" w:type="dxa"/>
            <w:tcBorders>
              <w:top w:val="single" w:sz="4" w:space="0" w:color="auto"/>
              <w:left w:val="single" w:sz="4" w:space="0" w:color="auto"/>
              <w:bottom w:val="single" w:sz="4" w:space="0" w:color="auto"/>
              <w:right w:val="single" w:sz="4" w:space="0" w:color="auto"/>
            </w:tcBorders>
            <w:hideMark/>
          </w:tcPr>
          <w:p w14:paraId="0644AB90"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18/07/2016 </w:t>
            </w:r>
          </w:p>
        </w:tc>
        <w:tc>
          <w:tcPr>
            <w:tcW w:w="1155" w:type="dxa"/>
            <w:tcBorders>
              <w:top w:val="single" w:sz="4" w:space="0" w:color="auto"/>
              <w:left w:val="single" w:sz="4" w:space="0" w:color="auto"/>
              <w:bottom w:val="single" w:sz="4" w:space="0" w:color="auto"/>
              <w:right w:val="single" w:sz="4" w:space="0" w:color="auto"/>
            </w:tcBorders>
            <w:hideMark/>
          </w:tcPr>
          <w:p w14:paraId="13766CDC"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18/07/2019 </w:t>
            </w:r>
          </w:p>
        </w:tc>
        <w:tc>
          <w:tcPr>
            <w:tcW w:w="1155" w:type="dxa"/>
            <w:tcBorders>
              <w:top w:val="single" w:sz="4" w:space="0" w:color="auto"/>
              <w:left w:val="single" w:sz="4" w:space="0" w:color="auto"/>
              <w:bottom w:val="single" w:sz="4" w:space="0" w:color="auto"/>
              <w:right w:val="single" w:sz="4" w:space="0" w:color="auto"/>
            </w:tcBorders>
            <w:hideMark/>
          </w:tcPr>
          <w:p w14:paraId="413AFA94"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Present </w:t>
            </w:r>
          </w:p>
        </w:tc>
      </w:tr>
      <w:tr w:rsidR="004A4736" w14:paraId="6820F8FA" w14:textId="77777777" w:rsidTr="004A4736">
        <w:trPr>
          <w:trHeight w:val="280"/>
        </w:trPr>
        <w:tc>
          <w:tcPr>
            <w:tcW w:w="2592" w:type="dxa"/>
            <w:tcBorders>
              <w:top w:val="single" w:sz="4" w:space="0" w:color="auto"/>
              <w:left w:val="single" w:sz="4" w:space="0" w:color="auto"/>
              <w:bottom w:val="single" w:sz="4" w:space="0" w:color="auto"/>
              <w:right w:val="single" w:sz="4" w:space="0" w:color="auto"/>
            </w:tcBorders>
            <w:hideMark/>
          </w:tcPr>
          <w:p w14:paraId="736E6DF7" w14:textId="77777777" w:rsidR="004A4736" w:rsidRDefault="004A4736">
            <w:pPr>
              <w:autoSpaceDE w:val="0"/>
              <w:autoSpaceDN w:val="0"/>
              <w:adjustRightInd w:val="0"/>
              <w:spacing w:line="256" w:lineRule="auto"/>
              <w:rPr>
                <w:rFonts w:cs="Arial"/>
                <w:sz w:val="16"/>
                <w:szCs w:val="16"/>
              </w:rPr>
            </w:pPr>
            <w:proofErr w:type="spellStart"/>
            <w:r>
              <w:rPr>
                <w:rFonts w:cs="Arial"/>
                <w:sz w:val="16"/>
                <w:szCs w:val="16"/>
              </w:rPr>
              <w:t>Assc</w:t>
            </w:r>
            <w:proofErr w:type="spellEnd"/>
            <w:r>
              <w:rPr>
                <w:rFonts w:cs="Arial"/>
                <w:sz w:val="16"/>
                <w:szCs w:val="16"/>
              </w:rPr>
              <w:t xml:space="preserve"> Prof Mira Harrison-Woolrych </w:t>
            </w:r>
          </w:p>
        </w:tc>
        <w:tc>
          <w:tcPr>
            <w:tcW w:w="2497" w:type="dxa"/>
            <w:tcBorders>
              <w:top w:val="single" w:sz="4" w:space="0" w:color="auto"/>
              <w:left w:val="single" w:sz="4" w:space="0" w:color="auto"/>
              <w:bottom w:val="single" w:sz="4" w:space="0" w:color="auto"/>
              <w:right w:val="single" w:sz="4" w:space="0" w:color="auto"/>
            </w:tcBorders>
            <w:hideMark/>
          </w:tcPr>
          <w:p w14:paraId="6E7DA47F" w14:textId="77777777" w:rsidR="004A4736" w:rsidRDefault="004A4736">
            <w:pPr>
              <w:autoSpaceDE w:val="0"/>
              <w:autoSpaceDN w:val="0"/>
              <w:adjustRightInd w:val="0"/>
              <w:spacing w:line="256" w:lineRule="auto"/>
              <w:rPr>
                <w:rFonts w:cs="Arial"/>
                <w:sz w:val="16"/>
                <w:szCs w:val="16"/>
              </w:rPr>
            </w:pPr>
            <w:r>
              <w:rPr>
                <w:rFonts w:cs="Arial"/>
                <w:sz w:val="16"/>
                <w:szCs w:val="16"/>
              </w:rPr>
              <w:t>Non-lay Intervention/Observational studies)</w:t>
            </w:r>
          </w:p>
        </w:tc>
        <w:tc>
          <w:tcPr>
            <w:tcW w:w="1251" w:type="dxa"/>
            <w:tcBorders>
              <w:top w:val="single" w:sz="4" w:space="0" w:color="auto"/>
              <w:left w:val="single" w:sz="4" w:space="0" w:color="auto"/>
              <w:bottom w:val="single" w:sz="4" w:space="0" w:color="auto"/>
              <w:right w:val="single" w:sz="4" w:space="0" w:color="auto"/>
            </w:tcBorders>
            <w:hideMark/>
          </w:tcPr>
          <w:p w14:paraId="651CA16F"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28/06/2019 </w:t>
            </w:r>
          </w:p>
        </w:tc>
        <w:tc>
          <w:tcPr>
            <w:tcW w:w="1155" w:type="dxa"/>
            <w:tcBorders>
              <w:top w:val="single" w:sz="4" w:space="0" w:color="auto"/>
              <w:left w:val="single" w:sz="4" w:space="0" w:color="auto"/>
              <w:bottom w:val="single" w:sz="4" w:space="0" w:color="auto"/>
              <w:right w:val="single" w:sz="4" w:space="0" w:color="auto"/>
            </w:tcBorders>
            <w:hideMark/>
          </w:tcPr>
          <w:p w14:paraId="1669FE90"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28/06/2020 </w:t>
            </w:r>
          </w:p>
        </w:tc>
        <w:tc>
          <w:tcPr>
            <w:tcW w:w="1155" w:type="dxa"/>
            <w:tcBorders>
              <w:top w:val="single" w:sz="4" w:space="0" w:color="auto"/>
              <w:left w:val="single" w:sz="4" w:space="0" w:color="auto"/>
              <w:bottom w:val="single" w:sz="4" w:space="0" w:color="auto"/>
              <w:right w:val="single" w:sz="4" w:space="0" w:color="auto"/>
            </w:tcBorders>
            <w:hideMark/>
          </w:tcPr>
          <w:p w14:paraId="7B57889D" w14:textId="77777777" w:rsidR="004A4736" w:rsidRDefault="004A4736">
            <w:pPr>
              <w:autoSpaceDE w:val="0"/>
              <w:autoSpaceDN w:val="0"/>
              <w:adjustRightInd w:val="0"/>
              <w:spacing w:line="256" w:lineRule="auto"/>
              <w:rPr>
                <w:rFonts w:cs="Arial"/>
                <w:sz w:val="16"/>
                <w:szCs w:val="16"/>
              </w:rPr>
            </w:pPr>
            <w:r>
              <w:rPr>
                <w:rFonts w:cs="Arial"/>
                <w:sz w:val="16"/>
                <w:szCs w:val="16"/>
              </w:rPr>
              <w:t>Present</w:t>
            </w:r>
          </w:p>
        </w:tc>
      </w:tr>
      <w:tr w:rsidR="004A4736" w14:paraId="490CCC31" w14:textId="77777777" w:rsidTr="004A4736">
        <w:trPr>
          <w:trHeight w:val="280"/>
        </w:trPr>
        <w:tc>
          <w:tcPr>
            <w:tcW w:w="2592" w:type="dxa"/>
            <w:tcBorders>
              <w:top w:val="single" w:sz="4" w:space="0" w:color="auto"/>
              <w:left w:val="single" w:sz="4" w:space="0" w:color="auto"/>
              <w:bottom w:val="single" w:sz="4" w:space="0" w:color="auto"/>
              <w:right w:val="single" w:sz="4" w:space="0" w:color="auto"/>
            </w:tcBorders>
            <w:hideMark/>
          </w:tcPr>
          <w:p w14:paraId="53FC7818"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Mr Dominic Fitchett </w:t>
            </w:r>
          </w:p>
        </w:tc>
        <w:tc>
          <w:tcPr>
            <w:tcW w:w="2497" w:type="dxa"/>
            <w:tcBorders>
              <w:top w:val="single" w:sz="4" w:space="0" w:color="auto"/>
              <w:left w:val="single" w:sz="4" w:space="0" w:color="auto"/>
              <w:bottom w:val="single" w:sz="4" w:space="0" w:color="auto"/>
              <w:right w:val="single" w:sz="4" w:space="0" w:color="auto"/>
            </w:tcBorders>
            <w:hideMark/>
          </w:tcPr>
          <w:p w14:paraId="1798126E"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Lay (the Law) </w:t>
            </w:r>
          </w:p>
        </w:tc>
        <w:tc>
          <w:tcPr>
            <w:tcW w:w="1251" w:type="dxa"/>
            <w:tcBorders>
              <w:top w:val="single" w:sz="4" w:space="0" w:color="auto"/>
              <w:left w:val="single" w:sz="4" w:space="0" w:color="auto"/>
              <w:bottom w:val="single" w:sz="4" w:space="0" w:color="auto"/>
              <w:right w:val="single" w:sz="4" w:space="0" w:color="auto"/>
            </w:tcBorders>
            <w:hideMark/>
          </w:tcPr>
          <w:p w14:paraId="4007B40B"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05/07/2019 </w:t>
            </w:r>
          </w:p>
        </w:tc>
        <w:tc>
          <w:tcPr>
            <w:tcW w:w="1155" w:type="dxa"/>
            <w:tcBorders>
              <w:top w:val="single" w:sz="4" w:space="0" w:color="auto"/>
              <w:left w:val="single" w:sz="4" w:space="0" w:color="auto"/>
              <w:bottom w:val="single" w:sz="4" w:space="0" w:color="auto"/>
              <w:right w:val="single" w:sz="4" w:space="0" w:color="auto"/>
            </w:tcBorders>
            <w:hideMark/>
          </w:tcPr>
          <w:p w14:paraId="0292D8AD"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05/07/2022 </w:t>
            </w:r>
          </w:p>
        </w:tc>
        <w:tc>
          <w:tcPr>
            <w:tcW w:w="1155" w:type="dxa"/>
            <w:tcBorders>
              <w:top w:val="single" w:sz="4" w:space="0" w:color="auto"/>
              <w:left w:val="single" w:sz="4" w:space="0" w:color="auto"/>
              <w:bottom w:val="single" w:sz="4" w:space="0" w:color="auto"/>
              <w:right w:val="single" w:sz="4" w:space="0" w:color="auto"/>
            </w:tcBorders>
            <w:hideMark/>
          </w:tcPr>
          <w:p w14:paraId="568F0DAF"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Present </w:t>
            </w:r>
          </w:p>
        </w:tc>
      </w:tr>
      <w:tr w:rsidR="004A4736" w14:paraId="40A1FA5B" w14:textId="77777777" w:rsidTr="004A4736">
        <w:trPr>
          <w:trHeight w:val="280"/>
        </w:trPr>
        <w:tc>
          <w:tcPr>
            <w:tcW w:w="2592" w:type="dxa"/>
            <w:tcBorders>
              <w:top w:val="single" w:sz="4" w:space="0" w:color="auto"/>
              <w:left w:val="single" w:sz="4" w:space="0" w:color="auto"/>
              <w:bottom w:val="single" w:sz="4" w:space="0" w:color="auto"/>
              <w:right w:val="single" w:sz="4" w:space="0" w:color="auto"/>
            </w:tcBorders>
            <w:hideMark/>
          </w:tcPr>
          <w:p w14:paraId="0B024793" w14:textId="77777777" w:rsidR="004A4736" w:rsidRDefault="004A4736">
            <w:pPr>
              <w:autoSpaceDE w:val="0"/>
              <w:autoSpaceDN w:val="0"/>
              <w:adjustRightInd w:val="0"/>
              <w:spacing w:line="256" w:lineRule="auto"/>
              <w:rPr>
                <w:rFonts w:cs="Arial"/>
                <w:sz w:val="16"/>
                <w:szCs w:val="16"/>
              </w:rPr>
            </w:pPr>
            <w:r>
              <w:rPr>
                <w:rFonts w:cs="Arial"/>
                <w:sz w:val="16"/>
                <w:szCs w:val="16"/>
              </w:rPr>
              <w:t>Ms Amy Henry</w:t>
            </w:r>
          </w:p>
        </w:tc>
        <w:tc>
          <w:tcPr>
            <w:tcW w:w="2497" w:type="dxa"/>
            <w:tcBorders>
              <w:top w:val="single" w:sz="4" w:space="0" w:color="auto"/>
              <w:left w:val="single" w:sz="4" w:space="0" w:color="auto"/>
              <w:bottom w:val="single" w:sz="4" w:space="0" w:color="auto"/>
              <w:right w:val="single" w:sz="4" w:space="0" w:color="auto"/>
            </w:tcBorders>
            <w:hideMark/>
          </w:tcPr>
          <w:p w14:paraId="718088B9" w14:textId="77777777" w:rsidR="004A4736" w:rsidRDefault="004A4736">
            <w:pPr>
              <w:autoSpaceDE w:val="0"/>
              <w:autoSpaceDN w:val="0"/>
              <w:adjustRightInd w:val="0"/>
              <w:spacing w:line="256" w:lineRule="auto"/>
              <w:rPr>
                <w:rFonts w:cs="Arial"/>
                <w:sz w:val="16"/>
                <w:szCs w:val="16"/>
              </w:rPr>
            </w:pPr>
            <w:r>
              <w:rPr>
                <w:rFonts w:cs="Arial"/>
                <w:sz w:val="16"/>
                <w:szCs w:val="16"/>
              </w:rPr>
              <w:t>Non-lay (Observational studies)</w:t>
            </w:r>
          </w:p>
        </w:tc>
        <w:tc>
          <w:tcPr>
            <w:tcW w:w="1251" w:type="dxa"/>
            <w:tcBorders>
              <w:top w:val="single" w:sz="4" w:space="0" w:color="auto"/>
              <w:left w:val="single" w:sz="4" w:space="0" w:color="auto"/>
              <w:bottom w:val="single" w:sz="4" w:space="0" w:color="auto"/>
              <w:right w:val="single" w:sz="4" w:space="0" w:color="auto"/>
            </w:tcBorders>
            <w:hideMark/>
          </w:tcPr>
          <w:p w14:paraId="6B0A157E" w14:textId="77777777" w:rsidR="004A4736" w:rsidRDefault="004A4736">
            <w:pPr>
              <w:autoSpaceDE w:val="0"/>
              <w:autoSpaceDN w:val="0"/>
              <w:adjustRightInd w:val="0"/>
              <w:spacing w:line="256" w:lineRule="auto"/>
              <w:rPr>
                <w:rFonts w:cs="Arial"/>
                <w:sz w:val="16"/>
                <w:szCs w:val="16"/>
              </w:rPr>
            </w:pPr>
            <w:r>
              <w:rPr>
                <w:rFonts w:cs="Arial"/>
                <w:sz w:val="16"/>
                <w:szCs w:val="16"/>
              </w:rPr>
              <w:t>13/08/2021</w:t>
            </w:r>
          </w:p>
        </w:tc>
        <w:tc>
          <w:tcPr>
            <w:tcW w:w="1155" w:type="dxa"/>
            <w:tcBorders>
              <w:top w:val="single" w:sz="4" w:space="0" w:color="auto"/>
              <w:left w:val="single" w:sz="4" w:space="0" w:color="auto"/>
              <w:bottom w:val="single" w:sz="4" w:space="0" w:color="auto"/>
              <w:right w:val="single" w:sz="4" w:space="0" w:color="auto"/>
            </w:tcBorders>
            <w:hideMark/>
          </w:tcPr>
          <w:p w14:paraId="7CE77F60" w14:textId="77777777" w:rsidR="004A4736" w:rsidRDefault="004A4736">
            <w:pPr>
              <w:autoSpaceDE w:val="0"/>
              <w:autoSpaceDN w:val="0"/>
              <w:adjustRightInd w:val="0"/>
              <w:spacing w:line="256" w:lineRule="auto"/>
              <w:rPr>
                <w:rFonts w:cs="Arial"/>
                <w:sz w:val="16"/>
                <w:szCs w:val="16"/>
              </w:rPr>
            </w:pPr>
            <w:r>
              <w:rPr>
                <w:rFonts w:cs="Arial"/>
                <w:sz w:val="16"/>
                <w:szCs w:val="16"/>
              </w:rPr>
              <w:t>13/08/2024</w:t>
            </w:r>
          </w:p>
        </w:tc>
        <w:tc>
          <w:tcPr>
            <w:tcW w:w="1155" w:type="dxa"/>
            <w:tcBorders>
              <w:top w:val="single" w:sz="4" w:space="0" w:color="auto"/>
              <w:left w:val="single" w:sz="4" w:space="0" w:color="auto"/>
              <w:bottom w:val="single" w:sz="4" w:space="0" w:color="auto"/>
              <w:right w:val="single" w:sz="4" w:space="0" w:color="auto"/>
            </w:tcBorders>
            <w:hideMark/>
          </w:tcPr>
          <w:p w14:paraId="580E88C6" w14:textId="77777777" w:rsidR="004A4736" w:rsidRDefault="004A4736">
            <w:pPr>
              <w:autoSpaceDE w:val="0"/>
              <w:autoSpaceDN w:val="0"/>
              <w:adjustRightInd w:val="0"/>
              <w:spacing w:line="256" w:lineRule="auto"/>
              <w:rPr>
                <w:rFonts w:cs="Arial"/>
                <w:sz w:val="16"/>
                <w:szCs w:val="16"/>
              </w:rPr>
            </w:pPr>
            <w:r>
              <w:rPr>
                <w:rFonts w:cs="Arial"/>
                <w:sz w:val="16"/>
                <w:szCs w:val="16"/>
              </w:rPr>
              <w:t>Present</w:t>
            </w:r>
          </w:p>
        </w:tc>
      </w:tr>
      <w:tr w:rsidR="004A4736" w14:paraId="55CD4A61" w14:textId="77777777" w:rsidTr="004A4736">
        <w:trPr>
          <w:trHeight w:val="280"/>
        </w:trPr>
        <w:tc>
          <w:tcPr>
            <w:tcW w:w="2592" w:type="dxa"/>
            <w:tcBorders>
              <w:top w:val="single" w:sz="4" w:space="0" w:color="auto"/>
              <w:left w:val="single" w:sz="4" w:space="0" w:color="auto"/>
              <w:bottom w:val="single" w:sz="4" w:space="0" w:color="auto"/>
              <w:right w:val="single" w:sz="4" w:space="0" w:color="auto"/>
            </w:tcBorders>
            <w:hideMark/>
          </w:tcPr>
          <w:p w14:paraId="210E5A84" w14:textId="77777777" w:rsidR="004A4736" w:rsidRDefault="004A4736">
            <w:pPr>
              <w:autoSpaceDE w:val="0"/>
              <w:autoSpaceDN w:val="0"/>
              <w:adjustRightInd w:val="0"/>
              <w:spacing w:line="256" w:lineRule="auto"/>
              <w:rPr>
                <w:rFonts w:cs="Arial"/>
                <w:sz w:val="16"/>
                <w:szCs w:val="16"/>
              </w:rPr>
            </w:pPr>
            <w:proofErr w:type="spellStart"/>
            <w:r>
              <w:rPr>
                <w:rFonts w:cs="Arial"/>
                <w:sz w:val="16"/>
                <w:szCs w:val="16"/>
              </w:rPr>
              <w:t>Ascc</w:t>
            </w:r>
            <w:proofErr w:type="spellEnd"/>
            <w:r>
              <w:rPr>
                <w:rFonts w:cs="Arial"/>
                <w:sz w:val="16"/>
                <w:szCs w:val="16"/>
              </w:rPr>
              <w:t>. Prof Nicola Swain</w:t>
            </w:r>
          </w:p>
        </w:tc>
        <w:tc>
          <w:tcPr>
            <w:tcW w:w="2497" w:type="dxa"/>
            <w:tcBorders>
              <w:top w:val="single" w:sz="4" w:space="0" w:color="auto"/>
              <w:left w:val="single" w:sz="4" w:space="0" w:color="auto"/>
              <w:bottom w:val="single" w:sz="4" w:space="0" w:color="auto"/>
              <w:right w:val="single" w:sz="4" w:space="0" w:color="auto"/>
            </w:tcBorders>
            <w:hideMark/>
          </w:tcPr>
          <w:p w14:paraId="3EB32B2E" w14:textId="77777777" w:rsidR="004A4736" w:rsidRDefault="004A4736">
            <w:pPr>
              <w:autoSpaceDE w:val="0"/>
              <w:autoSpaceDN w:val="0"/>
              <w:adjustRightInd w:val="0"/>
              <w:spacing w:line="256" w:lineRule="auto"/>
              <w:rPr>
                <w:rFonts w:cs="Arial"/>
                <w:sz w:val="16"/>
                <w:szCs w:val="16"/>
              </w:rPr>
            </w:pPr>
            <w:r>
              <w:rPr>
                <w:rFonts w:cs="Arial"/>
                <w:sz w:val="16"/>
                <w:szCs w:val="16"/>
              </w:rPr>
              <w:t>Non-lay Intervention/Observational studies)</w:t>
            </w:r>
          </w:p>
        </w:tc>
        <w:tc>
          <w:tcPr>
            <w:tcW w:w="1251" w:type="dxa"/>
            <w:tcBorders>
              <w:top w:val="single" w:sz="4" w:space="0" w:color="auto"/>
              <w:left w:val="single" w:sz="4" w:space="0" w:color="auto"/>
              <w:bottom w:val="single" w:sz="4" w:space="0" w:color="auto"/>
              <w:right w:val="single" w:sz="4" w:space="0" w:color="auto"/>
            </w:tcBorders>
            <w:hideMark/>
          </w:tcPr>
          <w:p w14:paraId="7A8C6A82" w14:textId="77777777" w:rsidR="004A4736" w:rsidRDefault="004A4736">
            <w:pPr>
              <w:autoSpaceDE w:val="0"/>
              <w:autoSpaceDN w:val="0"/>
              <w:adjustRightInd w:val="0"/>
              <w:spacing w:line="256" w:lineRule="auto"/>
              <w:rPr>
                <w:rFonts w:cs="Arial"/>
                <w:sz w:val="16"/>
                <w:szCs w:val="16"/>
              </w:rPr>
            </w:pPr>
            <w:r>
              <w:rPr>
                <w:rFonts w:cs="Arial"/>
                <w:sz w:val="16"/>
                <w:szCs w:val="16"/>
              </w:rPr>
              <w:t>22/12/2021</w:t>
            </w:r>
          </w:p>
        </w:tc>
        <w:tc>
          <w:tcPr>
            <w:tcW w:w="1155" w:type="dxa"/>
            <w:tcBorders>
              <w:top w:val="single" w:sz="4" w:space="0" w:color="auto"/>
              <w:left w:val="single" w:sz="4" w:space="0" w:color="auto"/>
              <w:bottom w:val="single" w:sz="4" w:space="0" w:color="auto"/>
              <w:right w:val="single" w:sz="4" w:space="0" w:color="auto"/>
            </w:tcBorders>
            <w:hideMark/>
          </w:tcPr>
          <w:p w14:paraId="77DF0585" w14:textId="77777777" w:rsidR="004A4736" w:rsidRDefault="004A4736">
            <w:pPr>
              <w:autoSpaceDE w:val="0"/>
              <w:autoSpaceDN w:val="0"/>
              <w:adjustRightInd w:val="0"/>
              <w:spacing w:line="256" w:lineRule="auto"/>
              <w:rPr>
                <w:rFonts w:cs="Arial"/>
                <w:sz w:val="16"/>
                <w:szCs w:val="16"/>
              </w:rPr>
            </w:pPr>
            <w:r>
              <w:rPr>
                <w:rFonts w:cs="Arial"/>
                <w:sz w:val="16"/>
                <w:szCs w:val="16"/>
              </w:rPr>
              <w:t>22/12/2024</w:t>
            </w:r>
          </w:p>
        </w:tc>
        <w:tc>
          <w:tcPr>
            <w:tcW w:w="1155" w:type="dxa"/>
            <w:tcBorders>
              <w:top w:val="single" w:sz="4" w:space="0" w:color="auto"/>
              <w:left w:val="single" w:sz="4" w:space="0" w:color="auto"/>
              <w:bottom w:val="single" w:sz="4" w:space="0" w:color="auto"/>
              <w:right w:val="single" w:sz="4" w:space="0" w:color="auto"/>
            </w:tcBorders>
            <w:hideMark/>
          </w:tcPr>
          <w:p w14:paraId="41E3A8BE" w14:textId="77777777" w:rsidR="004A4736" w:rsidRDefault="004A4736">
            <w:pPr>
              <w:autoSpaceDE w:val="0"/>
              <w:autoSpaceDN w:val="0"/>
              <w:adjustRightInd w:val="0"/>
              <w:spacing w:line="256" w:lineRule="auto"/>
              <w:rPr>
                <w:rFonts w:cs="Arial"/>
                <w:sz w:val="16"/>
                <w:szCs w:val="16"/>
              </w:rPr>
            </w:pPr>
            <w:r>
              <w:rPr>
                <w:rFonts w:cs="Arial"/>
                <w:sz w:val="16"/>
                <w:szCs w:val="16"/>
              </w:rPr>
              <w:t>Present</w:t>
            </w:r>
          </w:p>
        </w:tc>
      </w:tr>
      <w:tr w:rsidR="004A4736" w14:paraId="71B055D8" w14:textId="77777777" w:rsidTr="004A4736">
        <w:trPr>
          <w:trHeight w:val="280"/>
        </w:trPr>
        <w:tc>
          <w:tcPr>
            <w:tcW w:w="2592" w:type="dxa"/>
            <w:tcBorders>
              <w:top w:val="single" w:sz="4" w:space="0" w:color="auto"/>
              <w:left w:val="single" w:sz="4" w:space="0" w:color="auto"/>
              <w:bottom w:val="single" w:sz="4" w:space="0" w:color="auto"/>
              <w:right w:val="single" w:sz="4" w:space="0" w:color="auto"/>
            </w:tcBorders>
            <w:hideMark/>
          </w:tcPr>
          <w:p w14:paraId="3FAB3E69" w14:textId="77777777" w:rsidR="004A4736" w:rsidRDefault="004A4736">
            <w:pPr>
              <w:autoSpaceDE w:val="0"/>
              <w:autoSpaceDN w:val="0"/>
              <w:adjustRightInd w:val="0"/>
              <w:spacing w:line="256" w:lineRule="auto"/>
              <w:rPr>
                <w:rFonts w:cs="Arial"/>
                <w:sz w:val="16"/>
                <w:szCs w:val="16"/>
              </w:rPr>
            </w:pPr>
            <w:r>
              <w:rPr>
                <w:rFonts w:cs="Arial"/>
                <w:sz w:val="16"/>
                <w:szCs w:val="16"/>
              </w:rPr>
              <w:t>Ms Dianne Glenn</w:t>
            </w:r>
          </w:p>
        </w:tc>
        <w:tc>
          <w:tcPr>
            <w:tcW w:w="2497" w:type="dxa"/>
            <w:tcBorders>
              <w:top w:val="single" w:sz="4" w:space="0" w:color="auto"/>
              <w:left w:val="single" w:sz="4" w:space="0" w:color="auto"/>
              <w:bottom w:val="single" w:sz="4" w:space="0" w:color="auto"/>
              <w:right w:val="single" w:sz="4" w:space="0" w:color="auto"/>
            </w:tcBorders>
            <w:hideMark/>
          </w:tcPr>
          <w:p w14:paraId="27860D73" w14:textId="77777777" w:rsidR="004A4736" w:rsidRDefault="004A4736">
            <w:pPr>
              <w:autoSpaceDE w:val="0"/>
              <w:autoSpaceDN w:val="0"/>
              <w:adjustRightInd w:val="0"/>
              <w:spacing w:line="256" w:lineRule="auto"/>
              <w:rPr>
                <w:rFonts w:cs="Arial"/>
                <w:sz w:val="16"/>
                <w:szCs w:val="16"/>
              </w:rPr>
            </w:pPr>
            <w:r>
              <w:rPr>
                <w:rFonts w:cs="Arial"/>
                <w:sz w:val="16"/>
                <w:szCs w:val="16"/>
              </w:rPr>
              <w:t>Lay (Consumer/Community perspectives)</w:t>
            </w:r>
          </w:p>
        </w:tc>
        <w:tc>
          <w:tcPr>
            <w:tcW w:w="1251" w:type="dxa"/>
            <w:tcBorders>
              <w:top w:val="single" w:sz="4" w:space="0" w:color="auto"/>
              <w:left w:val="single" w:sz="4" w:space="0" w:color="auto"/>
              <w:bottom w:val="single" w:sz="4" w:space="0" w:color="auto"/>
              <w:right w:val="single" w:sz="4" w:space="0" w:color="auto"/>
            </w:tcBorders>
            <w:hideMark/>
          </w:tcPr>
          <w:p w14:paraId="5CBEBD4E" w14:textId="77777777" w:rsidR="004A4736" w:rsidRDefault="004A4736">
            <w:pPr>
              <w:autoSpaceDE w:val="0"/>
              <w:autoSpaceDN w:val="0"/>
              <w:adjustRightInd w:val="0"/>
              <w:spacing w:line="256" w:lineRule="auto"/>
              <w:rPr>
                <w:rFonts w:cs="Arial"/>
                <w:sz w:val="16"/>
                <w:szCs w:val="16"/>
              </w:rPr>
            </w:pPr>
            <w:r>
              <w:rPr>
                <w:sz w:val="16"/>
                <w:szCs w:val="16"/>
              </w:rPr>
              <w:t>08/07/2022</w:t>
            </w:r>
          </w:p>
        </w:tc>
        <w:tc>
          <w:tcPr>
            <w:tcW w:w="1155" w:type="dxa"/>
            <w:tcBorders>
              <w:top w:val="single" w:sz="4" w:space="0" w:color="auto"/>
              <w:left w:val="single" w:sz="4" w:space="0" w:color="auto"/>
              <w:bottom w:val="single" w:sz="4" w:space="0" w:color="auto"/>
              <w:right w:val="single" w:sz="4" w:space="0" w:color="auto"/>
            </w:tcBorders>
            <w:hideMark/>
          </w:tcPr>
          <w:p w14:paraId="1C7152F2" w14:textId="77777777" w:rsidR="004A4736" w:rsidRDefault="004A4736">
            <w:pPr>
              <w:autoSpaceDE w:val="0"/>
              <w:autoSpaceDN w:val="0"/>
              <w:adjustRightInd w:val="0"/>
              <w:spacing w:line="256" w:lineRule="auto"/>
              <w:rPr>
                <w:rFonts w:cs="Arial"/>
                <w:sz w:val="16"/>
                <w:szCs w:val="16"/>
              </w:rPr>
            </w:pPr>
            <w:r>
              <w:rPr>
                <w:sz w:val="16"/>
                <w:szCs w:val="16"/>
              </w:rPr>
              <w:t>08/07/2025</w:t>
            </w:r>
          </w:p>
        </w:tc>
        <w:tc>
          <w:tcPr>
            <w:tcW w:w="1155" w:type="dxa"/>
            <w:tcBorders>
              <w:top w:val="single" w:sz="4" w:space="0" w:color="auto"/>
              <w:left w:val="single" w:sz="4" w:space="0" w:color="auto"/>
              <w:bottom w:val="single" w:sz="4" w:space="0" w:color="auto"/>
              <w:right w:val="single" w:sz="4" w:space="0" w:color="auto"/>
            </w:tcBorders>
            <w:hideMark/>
          </w:tcPr>
          <w:p w14:paraId="4287E02F" w14:textId="77777777" w:rsidR="004A4736" w:rsidRDefault="004A4736">
            <w:pPr>
              <w:autoSpaceDE w:val="0"/>
              <w:autoSpaceDN w:val="0"/>
              <w:adjustRightInd w:val="0"/>
              <w:spacing w:line="256" w:lineRule="auto"/>
              <w:rPr>
                <w:rFonts w:cs="Arial"/>
                <w:sz w:val="16"/>
                <w:szCs w:val="16"/>
              </w:rPr>
            </w:pPr>
            <w:r>
              <w:rPr>
                <w:rFonts w:cs="Arial"/>
                <w:sz w:val="16"/>
                <w:szCs w:val="16"/>
              </w:rPr>
              <w:t>Present</w:t>
            </w:r>
          </w:p>
        </w:tc>
      </w:tr>
      <w:tr w:rsidR="004A4736" w14:paraId="6BEE65DF" w14:textId="77777777" w:rsidTr="004A4736">
        <w:trPr>
          <w:trHeight w:val="280"/>
        </w:trPr>
        <w:tc>
          <w:tcPr>
            <w:tcW w:w="2592" w:type="dxa"/>
            <w:tcBorders>
              <w:top w:val="single" w:sz="4" w:space="0" w:color="auto"/>
              <w:left w:val="single" w:sz="4" w:space="0" w:color="auto"/>
              <w:bottom w:val="single" w:sz="4" w:space="0" w:color="auto"/>
              <w:right w:val="single" w:sz="4" w:space="0" w:color="auto"/>
            </w:tcBorders>
            <w:hideMark/>
          </w:tcPr>
          <w:p w14:paraId="14DA3974" w14:textId="77777777" w:rsidR="004A4736" w:rsidRDefault="004A4736">
            <w:pPr>
              <w:autoSpaceDE w:val="0"/>
              <w:autoSpaceDN w:val="0"/>
              <w:adjustRightInd w:val="0"/>
              <w:spacing w:line="256" w:lineRule="auto"/>
              <w:rPr>
                <w:rFonts w:cs="Arial"/>
                <w:sz w:val="16"/>
                <w:szCs w:val="16"/>
              </w:rPr>
            </w:pPr>
            <w:r>
              <w:rPr>
                <w:rFonts w:cs="Arial"/>
                <w:sz w:val="16"/>
                <w:szCs w:val="16"/>
              </w:rPr>
              <w:t xml:space="preserve">Ms Neta </w:t>
            </w:r>
            <w:proofErr w:type="spellStart"/>
            <w:r>
              <w:rPr>
                <w:rFonts w:cs="Arial"/>
                <w:sz w:val="16"/>
                <w:szCs w:val="16"/>
              </w:rPr>
              <w:t>Tomokino</w:t>
            </w:r>
            <w:proofErr w:type="spellEnd"/>
          </w:p>
        </w:tc>
        <w:tc>
          <w:tcPr>
            <w:tcW w:w="2497" w:type="dxa"/>
            <w:tcBorders>
              <w:top w:val="single" w:sz="4" w:space="0" w:color="auto"/>
              <w:left w:val="single" w:sz="4" w:space="0" w:color="auto"/>
              <w:bottom w:val="single" w:sz="4" w:space="0" w:color="auto"/>
              <w:right w:val="single" w:sz="4" w:space="0" w:color="auto"/>
            </w:tcBorders>
            <w:hideMark/>
          </w:tcPr>
          <w:p w14:paraId="12DAE5E5" w14:textId="77777777" w:rsidR="004A4736" w:rsidRDefault="004A4736">
            <w:pPr>
              <w:autoSpaceDE w:val="0"/>
              <w:autoSpaceDN w:val="0"/>
              <w:adjustRightInd w:val="0"/>
              <w:spacing w:line="256" w:lineRule="auto"/>
              <w:rPr>
                <w:rFonts w:cs="Arial"/>
                <w:sz w:val="16"/>
                <w:szCs w:val="16"/>
              </w:rPr>
            </w:pPr>
            <w:r>
              <w:rPr>
                <w:rFonts w:cs="Arial"/>
                <w:sz w:val="16"/>
                <w:szCs w:val="16"/>
              </w:rPr>
              <w:t>Lay (Consumer/Community perspectives)</w:t>
            </w:r>
          </w:p>
        </w:tc>
        <w:tc>
          <w:tcPr>
            <w:tcW w:w="1251" w:type="dxa"/>
            <w:tcBorders>
              <w:top w:val="single" w:sz="4" w:space="0" w:color="auto"/>
              <w:left w:val="single" w:sz="4" w:space="0" w:color="auto"/>
              <w:bottom w:val="single" w:sz="4" w:space="0" w:color="auto"/>
              <w:right w:val="single" w:sz="4" w:space="0" w:color="auto"/>
            </w:tcBorders>
            <w:hideMark/>
          </w:tcPr>
          <w:p w14:paraId="72B231FE" w14:textId="77777777" w:rsidR="004A4736" w:rsidRDefault="004A4736">
            <w:pPr>
              <w:autoSpaceDE w:val="0"/>
              <w:autoSpaceDN w:val="0"/>
              <w:adjustRightInd w:val="0"/>
              <w:spacing w:line="256" w:lineRule="auto"/>
              <w:rPr>
                <w:rFonts w:cs="Arial"/>
                <w:sz w:val="16"/>
                <w:szCs w:val="16"/>
              </w:rPr>
            </w:pPr>
            <w:r>
              <w:rPr>
                <w:sz w:val="16"/>
                <w:szCs w:val="16"/>
              </w:rPr>
              <w:t>08/07/2022</w:t>
            </w:r>
          </w:p>
        </w:tc>
        <w:tc>
          <w:tcPr>
            <w:tcW w:w="1155" w:type="dxa"/>
            <w:tcBorders>
              <w:top w:val="single" w:sz="4" w:space="0" w:color="auto"/>
              <w:left w:val="single" w:sz="4" w:space="0" w:color="auto"/>
              <w:bottom w:val="single" w:sz="4" w:space="0" w:color="auto"/>
              <w:right w:val="single" w:sz="4" w:space="0" w:color="auto"/>
            </w:tcBorders>
            <w:hideMark/>
          </w:tcPr>
          <w:p w14:paraId="3934D921" w14:textId="77777777" w:rsidR="004A4736" w:rsidRDefault="004A4736">
            <w:pPr>
              <w:autoSpaceDE w:val="0"/>
              <w:autoSpaceDN w:val="0"/>
              <w:adjustRightInd w:val="0"/>
              <w:spacing w:line="256" w:lineRule="auto"/>
              <w:rPr>
                <w:rFonts w:cs="Arial"/>
                <w:sz w:val="16"/>
                <w:szCs w:val="16"/>
              </w:rPr>
            </w:pPr>
            <w:r>
              <w:rPr>
                <w:sz w:val="16"/>
                <w:szCs w:val="16"/>
              </w:rPr>
              <w:t>08/07/2025</w:t>
            </w:r>
          </w:p>
        </w:tc>
        <w:tc>
          <w:tcPr>
            <w:tcW w:w="1155" w:type="dxa"/>
            <w:tcBorders>
              <w:top w:val="single" w:sz="4" w:space="0" w:color="auto"/>
              <w:left w:val="single" w:sz="4" w:space="0" w:color="auto"/>
              <w:bottom w:val="single" w:sz="4" w:space="0" w:color="auto"/>
              <w:right w:val="single" w:sz="4" w:space="0" w:color="auto"/>
            </w:tcBorders>
            <w:hideMark/>
          </w:tcPr>
          <w:p w14:paraId="3B7AAA92" w14:textId="591C385B" w:rsidR="004A4736" w:rsidRDefault="004A4736">
            <w:pPr>
              <w:autoSpaceDE w:val="0"/>
              <w:autoSpaceDN w:val="0"/>
              <w:adjustRightInd w:val="0"/>
              <w:spacing w:line="256" w:lineRule="auto"/>
              <w:rPr>
                <w:rFonts w:cs="Arial"/>
                <w:sz w:val="16"/>
                <w:szCs w:val="16"/>
              </w:rPr>
            </w:pPr>
            <w:r>
              <w:rPr>
                <w:rFonts w:cs="Arial"/>
                <w:sz w:val="16"/>
                <w:szCs w:val="16"/>
              </w:rPr>
              <w:t>Apologies</w:t>
            </w:r>
          </w:p>
        </w:tc>
        <w:bookmarkEnd w:id="0"/>
      </w:tr>
    </w:tbl>
    <w:p w14:paraId="49E0B4BE" w14:textId="77777777" w:rsidR="002B2215" w:rsidRPr="002B2215" w:rsidRDefault="002B2215" w:rsidP="002B2215">
      <w:pPr>
        <w:rPr>
          <w:rFonts w:ascii="Times New Roman" w:hAnsi="Times New Roman"/>
          <w:sz w:val="24"/>
          <w:szCs w:val="24"/>
          <w:lang w:val="en-NZ" w:eastAsia="en-NZ"/>
        </w:rPr>
      </w:pPr>
    </w:p>
    <w:p w14:paraId="4C82AAF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4BE50285" w14:textId="77777777" w:rsidR="00A66F2E" w:rsidRPr="0054344C" w:rsidRDefault="00E24E77" w:rsidP="00A66F2E">
      <w:pPr>
        <w:pStyle w:val="Heading2"/>
      </w:pPr>
      <w:r>
        <w:br w:type="page"/>
      </w:r>
      <w:r w:rsidR="00A66F2E" w:rsidRPr="0054344C">
        <w:lastRenderedPageBreak/>
        <w:t>Welcome</w:t>
      </w:r>
    </w:p>
    <w:p w14:paraId="2B9E84C8" w14:textId="77777777" w:rsidR="00A66F2E" w:rsidRPr="008F6D9D" w:rsidRDefault="00A66F2E" w:rsidP="00A66F2E">
      <w:r>
        <w:t xml:space="preserve"> </w:t>
      </w:r>
    </w:p>
    <w:p w14:paraId="7B58A5AC" w14:textId="77777777" w:rsidR="00A66F2E" w:rsidRPr="00866594" w:rsidRDefault="00A66F2E" w:rsidP="00A66F2E">
      <w:pPr>
        <w:spacing w:before="80" w:after="80"/>
        <w:rPr>
          <w:rFonts w:cs="Arial"/>
          <w:color w:val="33CCCC"/>
          <w:szCs w:val="22"/>
          <w:lang w:val="en-NZ"/>
        </w:rPr>
      </w:pPr>
      <w:r w:rsidRPr="007B3946">
        <w:rPr>
          <w:rFonts w:cs="Arial"/>
          <w:szCs w:val="22"/>
          <w:lang w:val="en-NZ"/>
        </w:rPr>
        <w:t>The Chair opened the meeting a</w:t>
      </w:r>
      <w:r w:rsidR="007B3946" w:rsidRPr="007B3946">
        <w:rPr>
          <w:rFonts w:cs="Arial"/>
          <w:szCs w:val="22"/>
          <w:lang w:val="en-NZ"/>
        </w:rPr>
        <w:t xml:space="preserve">t 10am </w:t>
      </w:r>
      <w:r w:rsidRPr="007B3946">
        <w:rPr>
          <w:rFonts w:cs="Arial"/>
          <w:szCs w:val="22"/>
          <w:lang w:val="en-NZ"/>
        </w:rPr>
        <w:t>and welcomed Committee members, noting that apologies had been received fr</w:t>
      </w:r>
      <w:r w:rsidR="007B3946" w:rsidRPr="007B3946">
        <w:rPr>
          <w:rFonts w:cs="Arial"/>
          <w:szCs w:val="22"/>
          <w:lang w:val="en-NZ"/>
        </w:rPr>
        <w:t xml:space="preserve">om Ms Neta </w:t>
      </w:r>
      <w:proofErr w:type="spellStart"/>
      <w:r w:rsidR="007B3946" w:rsidRPr="007B3946">
        <w:rPr>
          <w:rFonts w:cs="Arial"/>
          <w:szCs w:val="22"/>
          <w:lang w:val="en-NZ"/>
        </w:rPr>
        <w:t>Tomokino</w:t>
      </w:r>
      <w:proofErr w:type="spellEnd"/>
      <w:r w:rsidR="007B3946" w:rsidRPr="007B3946">
        <w:rPr>
          <w:rFonts w:cs="Arial"/>
          <w:szCs w:val="22"/>
          <w:lang w:val="en-NZ"/>
        </w:rPr>
        <w:t>.</w:t>
      </w:r>
    </w:p>
    <w:p w14:paraId="12D8C075" w14:textId="77777777" w:rsidR="00A66F2E" w:rsidRDefault="00A66F2E" w:rsidP="00A66F2E">
      <w:pPr>
        <w:rPr>
          <w:lang w:val="en-NZ"/>
        </w:rPr>
      </w:pPr>
    </w:p>
    <w:p w14:paraId="205BFD7B" w14:textId="77777777" w:rsidR="00A66F2E" w:rsidRDefault="00A66F2E" w:rsidP="00A66F2E">
      <w:pPr>
        <w:rPr>
          <w:lang w:val="en-NZ"/>
        </w:rPr>
      </w:pPr>
      <w:r>
        <w:rPr>
          <w:lang w:val="en-NZ"/>
        </w:rPr>
        <w:t xml:space="preserve">The Chair noted that the meeting was quorate. </w:t>
      </w:r>
    </w:p>
    <w:p w14:paraId="04181B46" w14:textId="77777777" w:rsidR="00A66F2E" w:rsidRDefault="00A66F2E" w:rsidP="00A66F2E">
      <w:pPr>
        <w:rPr>
          <w:lang w:val="en-NZ"/>
        </w:rPr>
      </w:pPr>
    </w:p>
    <w:p w14:paraId="2BDAF9C3" w14:textId="77777777" w:rsidR="00A66F2E" w:rsidRDefault="00A66F2E" w:rsidP="00A66F2E">
      <w:pPr>
        <w:rPr>
          <w:lang w:val="en-NZ"/>
        </w:rPr>
      </w:pPr>
      <w:r>
        <w:rPr>
          <w:lang w:val="en-NZ"/>
        </w:rPr>
        <w:t>The Committee noted and agreed the agenda for the meeting.</w:t>
      </w:r>
    </w:p>
    <w:p w14:paraId="0AAC8390" w14:textId="77777777" w:rsidR="00A66F2E" w:rsidRDefault="00A66F2E" w:rsidP="00A66F2E">
      <w:pPr>
        <w:rPr>
          <w:lang w:val="en-NZ"/>
        </w:rPr>
      </w:pPr>
    </w:p>
    <w:p w14:paraId="173FD700" w14:textId="77777777" w:rsidR="00A66F2E" w:rsidRPr="00CE6AA6" w:rsidRDefault="00A66F2E" w:rsidP="00A66F2E">
      <w:pPr>
        <w:pStyle w:val="Heading2"/>
      </w:pPr>
      <w:r w:rsidRPr="00CE6AA6">
        <w:t>Confirmation of previous minutes</w:t>
      </w:r>
    </w:p>
    <w:p w14:paraId="0727CA82" w14:textId="77777777" w:rsidR="00A66F2E" w:rsidRDefault="00A66F2E" w:rsidP="00A66F2E">
      <w:pPr>
        <w:rPr>
          <w:lang w:val="en-NZ"/>
        </w:rPr>
      </w:pPr>
    </w:p>
    <w:p w14:paraId="1C9096D9" w14:textId="77777777" w:rsidR="00451CD6" w:rsidRDefault="00A66F2E" w:rsidP="00A66F2E">
      <w:pPr>
        <w:rPr>
          <w:lang w:val="en-NZ"/>
        </w:rPr>
      </w:pPr>
      <w:r>
        <w:rPr>
          <w:lang w:val="en-NZ"/>
        </w:rPr>
        <w:t>The minutes of the meeting o</w:t>
      </w:r>
      <w:r w:rsidR="007B3946">
        <w:rPr>
          <w:lang w:val="en-NZ"/>
        </w:rPr>
        <w:t xml:space="preserve">f 13 June 2023 </w:t>
      </w:r>
      <w:r>
        <w:rPr>
          <w:lang w:val="en-NZ"/>
        </w:rPr>
        <w:t>were confirmed.</w:t>
      </w:r>
    </w:p>
    <w:p w14:paraId="71F7D074" w14:textId="77777777" w:rsidR="00E24E77" w:rsidRDefault="00E24E77" w:rsidP="00A22109">
      <w:pPr>
        <w:pStyle w:val="NoSpacing"/>
        <w:rPr>
          <w:lang w:val="en-NZ"/>
        </w:rPr>
      </w:pPr>
    </w:p>
    <w:p w14:paraId="4B04F93C" w14:textId="77777777" w:rsidR="00D324AA" w:rsidRDefault="00D324AA" w:rsidP="00D324AA">
      <w:pPr>
        <w:rPr>
          <w:lang w:val="en-NZ"/>
        </w:rPr>
      </w:pPr>
    </w:p>
    <w:p w14:paraId="18DA5FD2" w14:textId="77777777" w:rsidR="00D324AA" w:rsidRDefault="00D324AA" w:rsidP="00D324AA">
      <w:pPr>
        <w:rPr>
          <w:color w:val="FF0000"/>
          <w:lang w:val="en-NZ"/>
        </w:rPr>
      </w:pPr>
    </w:p>
    <w:p w14:paraId="0C9AB9C8" w14:textId="77777777" w:rsidR="00D324AA" w:rsidRDefault="00D324AA" w:rsidP="00E24E77">
      <w:pPr>
        <w:rPr>
          <w:lang w:val="en-NZ"/>
        </w:rPr>
      </w:pPr>
    </w:p>
    <w:p w14:paraId="26D5F3DE" w14:textId="77777777" w:rsidR="00D324AA" w:rsidRPr="00540FF2" w:rsidRDefault="00D324AA" w:rsidP="00540FF2">
      <w:pPr>
        <w:rPr>
          <w:lang w:val="en-NZ"/>
        </w:rPr>
      </w:pPr>
    </w:p>
    <w:p w14:paraId="78F946B0" w14:textId="77777777" w:rsidR="00E24E77" w:rsidRDefault="00E24E77" w:rsidP="00E24E77">
      <w:pPr>
        <w:rPr>
          <w:lang w:val="en-NZ"/>
        </w:rPr>
      </w:pPr>
    </w:p>
    <w:p w14:paraId="0E19D33D" w14:textId="77777777" w:rsidR="00E24E77" w:rsidRPr="00DC35A3" w:rsidRDefault="00E24E77" w:rsidP="00E24E77">
      <w:pPr>
        <w:rPr>
          <w:lang w:val="en-NZ"/>
        </w:rPr>
      </w:pPr>
    </w:p>
    <w:p w14:paraId="0FC98409" w14:textId="77777777" w:rsidR="00E24E77" w:rsidRPr="00DA5F0B" w:rsidRDefault="00540FF2" w:rsidP="00B37D44">
      <w:pPr>
        <w:pStyle w:val="Heading2"/>
      </w:pPr>
      <w:r>
        <w:br w:type="page"/>
      </w:r>
      <w:r w:rsidR="00E24E77" w:rsidRPr="00DA5F0B">
        <w:lastRenderedPageBreak/>
        <w:t xml:space="preserve">New applications </w:t>
      </w:r>
    </w:p>
    <w:p w14:paraId="40DAFB93" w14:textId="77777777" w:rsidR="00E24E77" w:rsidRPr="0018623C" w:rsidRDefault="00E24E77" w:rsidP="00E24E77"/>
    <w:p w14:paraId="2BF219FC"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39E9F84A" w14:textId="77777777" w:rsidTr="00B348EC">
        <w:trPr>
          <w:trHeight w:val="280"/>
        </w:trPr>
        <w:tc>
          <w:tcPr>
            <w:tcW w:w="966" w:type="dxa"/>
            <w:tcBorders>
              <w:top w:val="nil"/>
              <w:left w:val="nil"/>
              <w:bottom w:val="nil"/>
              <w:right w:val="nil"/>
            </w:tcBorders>
          </w:tcPr>
          <w:p w14:paraId="01DB9B63"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60E4D957"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672B72C" w14:textId="77777777" w:rsidR="00A22109" w:rsidRPr="002B62FF" w:rsidRDefault="00865AA3" w:rsidP="001B5167">
            <w:pPr>
              <w:rPr>
                <w:b/>
                <w:bCs/>
              </w:rPr>
            </w:pPr>
            <w:r w:rsidRPr="00865AA3">
              <w:rPr>
                <w:b/>
                <w:bCs/>
              </w:rPr>
              <w:t>2023 FULL 13574</w:t>
            </w:r>
          </w:p>
        </w:tc>
      </w:tr>
      <w:tr w:rsidR="00A22109" w:rsidRPr="00960BFE" w14:paraId="4898436A" w14:textId="77777777" w:rsidTr="00B348EC">
        <w:trPr>
          <w:trHeight w:val="280"/>
        </w:trPr>
        <w:tc>
          <w:tcPr>
            <w:tcW w:w="966" w:type="dxa"/>
            <w:tcBorders>
              <w:top w:val="nil"/>
              <w:left w:val="nil"/>
              <w:bottom w:val="nil"/>
              <w:right w:val="nil"/>
            </w:tcBorders>
          </w:tcPr>
          <w:p w14:paraId="5FE6F88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AD98ED0"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4748A2BF" w14:textId="77777777" w:rsidR="00A22109" w:rsidRPr="00960BFE" w:rsidRDefault="00865AA3" w:rsidP="00B348EC">
            <w:pPr>
              <w:autoSpaceDE w:val="0"/>
              <w:autoSpaceDN w:val="0"/>
              <w:adjustRightInd w:val="0"/>
            </w:pPr>
            <w:r w:rsidRPr="00865AA3">
              <w:t>New Techniques to Understand the Development of Diabetic Kidney Disease Amongst Māori and Pasifika</w:t>
            </w:r>
            <w:r>
              <w:t>.</w:t>
            </w:r>
          </w:p>
        </w:tc>
      </w:tr>
      <w:tr w:rsidR="00A22109" w:rsidRPr="00960BFE" w14:paraId="2BDB1431" w14:textId="77777777" w:rsidTr="00B348EC">
        <w:trPr>
          <w:trHeight w:val="280"/>
        </w:trPr>
        <w:tc>
          <w:tcPr>
            <w:tcW w:w="966" w:type="dxa"/>
            <w:tcBorders>
              <w:top w:val="nil"/>
              <w:left w:val="nil"/>
              <w:bottom w:val="nil"/>
              <w:right w:val="nil"/>
            </w:tcBorders>
          </w:tcPr>
          <w:p w14:paraId="145F250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211C707C"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5B1410F3" w14:textId="292E7E7D" w:rsidR="00A22109" w:rsidRPr="00960BFE" w:rsidRDefault="0004338C" w:rsidP="00B348EC">
            <w:r>
              <w:t xml:space="preserve">Associate Professor </w:t>
            </w:r>
            <w:r w:rsidR="00865AA3" w:rsidRPr="00865AA3">
              <w:t>John Baker</w:t>
            </w:r>
          </w:p>
        </w:tc>
      </w:tr>
      <w:tr w:rsidR="00A22109" w:rsidRPr="00960BFE" w14:paraId="7CA8A48E" w14:textId="77777777" w:rsidTr="00B348EC">
        <w:trPr>
          <w:trHeight w:val="280"/>
        </w:trPr>
        <w:tc>
          <w:tcPr>
            <w:tcW w:w="966" w:type="dxa"/>
            <w:tcBorders>
              <w:top w:val="nil"/>
              <w:left w:val="nil"/>
              <w:bottom w:val="nil"/>
              <w:right w:val="nil"/>
            </w:tcBorders>
          </w:tcPr>
          <w:p w14:paraId="0EA27472"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959E853"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59326063" w14:textId="77777777" w:rsidR="00A22109" w:rsidRPr="00960BFE" w:rsidRDefault="00865AA3" w:rsidP="00B348EC">
            <w:pPr>
              <w:autoSpaceDE w:val="0"/>
              <w:autoSpaceDN w:val="0"/>
              <w:adjustRightInd w:val="0"/>
            </w:pPr>
            <w:r w:rsidRPr="00865AA3">
              <w:t>2022 Fisher &amp; Paykel Healthcare Foundation Research Fund</w:t>
            </w:r>
            <w:r>
              <w:t>.</w:t>
            </w:r>
          </w:p>
        </w:tc>
      </w:tr>
      <w:tr w:rsidR="00A22109" w:rsidRPr="00960BFE" w14:paraId="02DFEADB" w14:textId="77777777" w:rsidTr="00B348EC">
        <w:trPr>
          <w:trHeight w:val="280"/>
        </w:trPr>
        <w:tc>
          <w:tcPr>
            <w:tcW w:w="966" w:type="dxa"/>
            <w:tcBorders>
              <w:top w:val="nil"/>
              <w:left w:val="nil"/>
              <w:bottom w:val="nil"/>
              <w:right w:val="nil"/>
            </w:tcBorders>
          </w:tcPr>
          <w:p w14:paraId="6CBDDFAF"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B3B1F67"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3630A2BD" w14:textId="0A7CC698" w:rsidR="00A22109" w:rsidRPr="00960BFE" w:rsidRDefault="001931A0" w:rsidP="00B348EC">
            <w:pPr>
              <w:autoSpaceDE w:val="0"/>
              <w:autoSpaceDN w:val="0"/>
              <w:adjustRightInd w:val="0"/>
            </w:pPr>
            <w:r>
              <w:t>29 June</w:t>
            </w:r>
            <w:r w:rsidR="00865AA3">
              <w:t xml:space="preserve"> 2023</w:t>
            </w:r>
          </w:p>
        </w:tc>
      </w:tr>
    </w:tbl>
    <w:p w14:paraId="63417DE4" w14:textId="77777777" w:rsidR="00A22109" w:rsidRPr="00795EDD" w:rsidRDefault="00A22109" w:rsidP="00A22109"/>
    <w:p w14:paraId="628785B8" w14:textId="760E768F" w:rsidR="00A22109" w:rsidRPr="00ED1FDA" w:rsidRDefault="0004338C" w:rsidP="00A22109">
      <w:pPr>
        <w:autoSpaceDE w:val="0"/>
        <w:autoSpaceDN w:val="0"/>
        <w:adjustRightInd w:val="0"/>
        <w:rPr>
          <w:sz w:val="20"/>
          <w:lang w:val="en-NZ"/>
        </w:rPr>
      </w:pPr>
      <w:r>
        <w:rPr>
          <w:rFonts w:cs="Arial"/>
          <w:szCs w:val="22"/>
          <w:lang w:val="en-NZ"/>
        </w:rPr>
        <w:t xml:space="preserve">Associate Professor </w:t>
      </w:r>
      <w:r w:rsidR="00ED1FDA" w:rsidRPr="00ED1FDA">
        <w:rPr>
          <w:rFonts w:cs="Arial"/>
          <w:szCs w:val="22"/>
          <w:lang w:val="en-NZ"/>
        </w:rPr>
        <w:t xml:space="preserve">John Baker </w:t>
      </w:r>
      <w:r w:rsidR="00A22109" w:rsidRPr="00ED1FDA">
        <w:rPr>
          <w:lang w:val="en-NZ"/>
        </w:rPr>
        <w:t>was present via videoconference for discussion of this application.</w:t>
      </w:r>
    </w:p>
    <w:p w14:paraId="0421D849" w14:textId="77777777" w:rsidR="00A22109" w:rsidRPr="00D324AA" w:rsidRDefault="00A22109" w:rsidP="00A22109">
      <w:pPr>
        <w:rPr>
          <w:u w:val="single"/>
          <w:lang w:val="en-NZ"/>
        </w:rPr>
      </w:pPr>
    </w:p>
    <w:p w14:paraId="21732656" w14:textId="77777777" w:rsidR="00A22109" w:rsidRPr="0054344C" w:rsidRDefault="00A22109" w:rsidP="00A22109">
      <w:pPr>
        <w:pStyle w:val="Headingbold"/>
      </w:pPr>
      <w:r w:rsidRPr="0054344C">
        <w:t>Potential conflicts of interest</w:t>
      </w:r>
    </w:p>
    <w:p w14:paraId="59928576" w14:textId="77777777" w:rsidR="00A22109" w:rsidRPr="00D324AA" w:rsidRDefault="00A22109" w:rsidP="00A22109">
      <w:pPr>
        <w:rPr>
          <w:b/>
          <w:lang w:val="en-NZ"/>
        </w:rPr>
      </w:pPr>
    </w:p>
    <w:p w14:paraId="6516E000"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399C3B90" w14:textId="77777777" w:rsidR="00A22109" w:rsidRPr="00D324AA" w:rsidRDefault="00A22109" w:rsidP="00A22109">
      <w:pPr>
        <w:rPr>
          <w:lang w:val="en-NZ"/>
        </w:rPr>
      </w:pPr>
    </w:p>
    <w:p w14:paraId="39A5DBCE"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2AEE352B" w14:textId="77777777" w:rsidR="00A22109" w:rsidRPr="00D324AA" w:rsidRDefault="00A22109" w:rsidP="00A22109">
      <w:pPr>
        <w:rPr>
          <w:lang w:val="en-NZ"/>
        </w:rPr>
      </w:pPr>
    </w:p>
    <w:p w14:paraId="0F7A8977" w14:textId="77777777" w:rsidR="00A22109" w:rsidRPr="00D324AA" w:rsidRDefault="00A22109" w:rsidP="00A22109">
      <w:pPr>
        <w:autoSpaceDE w:val="0"/>
        <w:autoSpaceDN w:val="0"/>
        <w:adjustRightInd w:val="0"/>
        <w:rPr>
          <w:lang w:val="en-NZ"/>
        </w:rPr>
      </w:pPr>
    </w:p>
    <w:p w14:paraId="6AF861B6" w14:textId="77777777" w:rsidR="00A22109" w:rsidRPr="0054344C" w:rsidRDefault="00A22109" w:rsidP="00A22109">
      <w:pPr>
        <w:pStyle w:val="Headingbold"/>
      </w:pPr>
      <w:r w:rsidRPr="0054344C">
        <w:t xml:space="preserve">Summary of resolved ethical </w:t>
      </w:r>
      <w:proofErr w:type="gramStart"/>
      <w:r w:rsidRPr="0054344C">
        <w:t>issues</w:t>
      </w:r>
      <w:proofErr w:type="gramEnd"/>
      <w:r w:rsidRPr="0054344C">
        <w:t xml:space="preserve"> </w:t>
      </w:r>
    </w:p>
    <w:p w14:paraId="55C967E5" w14:textId="77777777" w:rsidR="00A22109" w:rsidRPr="00D324AA" w:rsidRDefault="00A22109" w:rsidP="00A22109">
      <w:pPr>
        <w:rPr>
          <w:u w:val="single"/>
          <w:lang w:val="en-NZ"/>
        </w:rPr>
      </w:pPr>
    </w:p>
    <w:p w14:paraId="2AA3A1DF" w14:textId="5C159E17" w:rsidR="00A22109" w:rsidRPr="00D324AA" w:rsidRDefault="00A22109" w:rsidP="00A22109">
      <w:pPr>
        <w:rPr>
          <w:lang w:val="en-NZ"/>
        </w:rPr>
      </w:pPr>
      <w:r w:rsidRPr="00D324AA">
        <w:rPr>
          <w:lang w:val="en-NZ"/>
        </w:rPr>
        <w:t>The main ethical issues considered by the Committee and addressed by the Researcher are as follows.</w:t>
      </w:r>
    </w:p>
    <w:p w14:paraId="6285AE25" w14:textId="77777777" w:rsidR="00A22109" w:rsidRPr="00D324AA" w:rsidRDefault="00A22109" w:rsidP="00A22109">
      <w:pPr>
        <w:rPr>
          <w:lang w:val="en-NZ"/>
        </w:rPr>
      </w:pPr>
    </w:p>
    <w:p w14:paraId="3D769BE1" w14:textId="585DD92E" w:rsidR="00A22109" w:rsidRDefault="0072572F" w:rsidP="00865AA3">
      <w:pPr>
        <w:pStyle w:val="ListParagraph"/>
      </w:pPr>
      <w:r>
        <w:t xml:space="preserve">The Committee noted that the aims of the current study appear to be aligned with the original application, with the researchers making use of significant advances in technology. The Committee further noted that the current study involves genomic research, and the sending of tissue overseas. </w:t>
      </w:r>
      <w:r w:rsidR="00DA0DE9">
        <w:t xml:space="preserve">Committee asked the researchers to provide a justification for waiver of consent for re-use of the original samples. The researchers explained that all documentation relating to the original study has been </w:t>
      </w:r>
      <w:r w:rsidR="003A5261">
        <w:t xml:space="preserve">lost </w:t>
      </w:r>
      <w:r w:rsidR="00DA0DE9">
        <w:t>since the original study was conducted in the 1990s, due to office changes and water damage.</w:t>
      </w:r>
      <w:r>
        <w:t xml:space="preserve"> The samples are labelled with participant ID only, and with no signed consent forms or contact lists there is no way to re-identify </w:t>
      </w:r>
      <w:r w:rsidR="00CD2D3C">
        <w:t xml:space="preserve">the </w:t>
      </w:r>
      <w:r>
        <w:t>participant</w:t>
      </w:r>
      <w:r w:rsidR="00CD2D3C">
        <w:t>s</w:t>
      </w:r>
      <w:r>
        <w:t xml:space="preserve"> and seek </w:t>
      </w:r>
      <w:r w:rsidR="00CC5C94">
        <w:t>consent.</w:t>
      </w:r>
      <w:r w:rsidR="00DA0DE9">
        <w:t xml:space="preserve"> </w:t>
      </w:r>
      <w:r w:rsidR="00890D76">
        <w:t xml:space="preserve"> </w:t>
      </w:r>
    </w:p>
    <w:p w14:paraId="0A46E9CC" w14:textId="35C15A7E" w:rsidR="00890D76" w:rsidRDefault="00890D76" w:rsidP="00865AA3">
      <w:pPr>
        <w:pStyle w:val="ListParagraph"/>
      </w:pPr>
      <w:r>
        <w:t xml:space="preserve">The Committee asked </w:t>
      </w:r>
      <w:r w:rsidR="00AD7722">
        <w:t xml:space="preserve">how the </w:t>
      </w:r>
      <w:r w:rsidR="00CD2D3C">
        <w:t>R</w:t>
      </w:r>
      <w:r w:rsidR="00AD7722">
        <w:t>esearchers plan to feed</w:t>
      </w:r>
      <w:r w:rsidR="00021497">
        <w:t xml:space="preserve"> </w:t>
      </w:r>
      <w:r w:rsidR="00DA0DE9">
        <w:t>study results</w:t>
      </w:r>
      <w:r w:rsidR="00AD7722">
        <w:t xml:space="preserve"> </w:t>
      </w:r>
      <w:r w:rsidR="00021497">
        <w:t xml:space="preserve">back </w:t>
      </w:r>
      <w:r w:rsidR="00AD7722">
        <w:t xml:space="preserve">to the communities they have consulted with. The Researchers explained that the plan is to report back to the communities with a hui and </w:t>
      </w:r>
      <w:r w:rsidR="00CD2D3C">
        <w:t xml:space="preserve">they </w:t>
      </w:r>
      <w:r w:rsidR="00AD7722">
        <w:t>will take further advice when that stage is ready and whatever is found during the study will be published.</w:t>
      </w:r>
    </w:p>
    <w:p w14:paraId="5D83EF87" w14:textId="057512B5" w:rsidR="00AD7722" w:rsidRPr="00865AA3" w:rsidRDefault="00AD7722" w:rsidP="00865AA3">
      <w:pPr>
        <w:pStyle w:val="ListParagraph"/>
      </w:pPr>
      <w:r>
        <w:t xml:space="preserve">The Researchers noted that this study is part of a PhD study that will also be published. </w:t>
      </w:r>
    </w:p>
    <w:p w14:paraId="298905A1" w14:textId="77777777" w:rsidR="00A22109" w:rsidRPr="00D324AA" w:rsidRDefault="00A22109" w:rsidP="00A22109">
      <w:pPr>
        <w:spacing w:before="80" w:after="80"/>
        <w:rPr>
          <w:lang w:val="en-NZ"/>
        </w:rPr>
      </w:pPr>
    </w:p>
    <w:p w14:paraId="4A7C8BFA" w14:textId="77777777" w:rsidR="0072572F" w:rsidRDefault="00A22109" w:rsidP="00AD7722">
      <w:pPr>
        <w:pStyle w:val="Headingbold"/>
      </w:pPr>
      <w:r w:rsidRPr="0054344C">
        <w:t>Summary of outstanding ethical issues</w:t>
      </w:r>
    </w:p>
    <w:p w14:paraId="76304E9A" w14:textId="77777777" w:rsidR="0072572F" w:rsidRDefault="0072572F" w:rsidP="00AD7722">
      <w:pPr>
        <w:pStyle w:val="Headingbold"/>
      </w:pPr>
    </w:p>
    <w:p w14:paraId="031389C7" w14:textId="3A22313A" w:rsidR="00A22109" w:rsidRDefault="0072572F" w:rsidP="00CF76A7">
      <w:pPr>
        <w:pStyle w:val="ListParagraph"/>
      </w:pPr>
      <w:r w:rsidRPr="0072572F">
        <w:t>The Committee asked what the previous participants</w:t>
      </w:r>
      <w:r>
        <w:t xml:space="preserve"> had</w:t>
      </w:r>
      <w:r w:rsidRPr="0072572F">
        <w:t xml:space="preserve"> consent</w:t>
      </w:r>
      <w:r>
        <w:t>ed</w:t>
      </w:r>
      <w:r w:rsidRPr="0072572F">
        <w:t xml:space="preserve"> to in the original participant information sheet and consent </w:t>
      </w:r>
      <w:r w:rsidR="00CC5C94" w:rsidRPr="0072572F">
        <w:t>forms</w:t>
      </w:r>
      <w:r w:rsidR="00CC5C94">
        <w:t xml:space="preserve"> and</w:t>
      </w:r>
      <w:r w:rsidRPr="0072572F">
        <w:t xml:space="preserve"> asked the researchers about the</w:t>
      </w:r>
      <w:r>
        <w:t xml:space="preserve"> parameters of future research as described in the </w:t>
      </w:r>
      <w:r w:rsidR="007E72E8">
        <w:t>participant information sheet/consent form (</w:t>
      </w:r>
      <w:r>
        <w:t>PIS</w:t>
      </w:r>
      <w:r w:rsidR="007E72E8">
        <w:t>/</w:t>
      </w:r>
      <w:r>
        <w:t>CF</w:t>
      </w:r>
      <w:r w:rsidR="007E72E8">
        <w:t>)</w:t>
      </w:r>
      <w:r w:rsidRPr="0072572F">
        <w:t xml:space="preserve">. The Researchers explained that </w:t>
      </w:r>
      <w:r>
        <w:t>as</w:t>
      </w:r>
      <w:r w:rsidRPr="0072572F">
        <w:t xml:space="preserve"> they have lost the </w:t>
      </w:r>
      <w:r w:rsidR="007E72E8">
        <w:t>PIS/CFs</w:t>
      </w:r>
      <w:r w:rsidR="00CC5C94" w:rsidRPr="0072572F">
        <w:t>,</w:t>
      </w:r>
      <w:r w:rsidRPr="0072572F">
        <w:t xml:space="preserve"> </w:t>
      </w:r>
      <w:r>
        <w:t>they could</w:t>
      </w:r>
      <w:r w:rsidRPr="0072572F">
        <w:t xml:space="preserve"> not comment further on the parameters of future research consented to by the initial participants. The Committee noted that without this information it is difficult to approve the current application. The Committee </w:t>
      </w:r>
      <w:r w:rsidR="00BE4249">
        <w:t>suggested</w:t>
      </w:r>
      <w:r w:rsidRPr="0072572F">
        <w:t xml:space="preserve"> the researchers contact the HDEC Secretariat and request copies of the original documents, as the Researchers submitted the original project through the previous Ethics system.</w:t>
      </w:r>
    </w:p>
    <w:p w14:paraId="1F993B09" w14:textId="55B966DE" w:rsidR="00724B0D" w:rsidRPr="00D324AA" w:rsidRDefault="0072572F" w:rsidP="00865AA3">
      <w:pPr>
        <w:pStyle w:val="ListParagraph"/>
      </w:pPr>
      <w:r>
        <w:lastRenderedPageBreak/>
        <w:t xml:space="preserve">The Committee queried how artificial intelligence would be used in the study. The researcher confirmed that this was limited to </w:t>
      </w:r>
      <w:r w:rsidR="00AD7722">
        <w:t>the use of machine-learning</w:t>
      </w:r>
      <w:r w:rsidR="00724B0D" w:rsidRPr="00724B0D">
        <w:t xml:space="preserve"> </w:t>
      </w:r>
      <w:r>
        <w:t xml:space="preserve">to analyse data. The Committee requested this </w:t>
      </w:r>
      <w:r w:rsidR="00CD2D3C">
        <w:t>be</w:t>
      </w:r>
      <w:r>
        <w:t xml:space="preserve"> </w:t>
      </w:r>
      <w:r w:rsidR="00BE4249">
        <w:t xml:space="preserve">described clearly </w:t>
      </w:r>
      <w:r w:rsidR="00724B0D" w:rsidRPr="00724B0D">
        <w:t>in the data management plan.</w:t>
      </w:r>
    </w:p>
    <w:p w14:paraId="547A9466" w14:textId="77777777" w:rsidR="00A22109" w:rsidRPr="00D324AA" w:rsidRDefault="00A22109" w:rsidP="00A22109">
      <w:pPr>
        <w:spacing w:before="80" w:after="80"/>
      </w:pPr>
    </w:p>
    <w:p w14:paraId="7D9BEC83" w14:textId="77777777" w:rsidR="00A22109" w:rsidRPr="0054344C" w:rsidRDefault="00A22109" w:rsidP="00A22109">
      <w:pPr>
        <w:rPr>
          <w:b/>
          <w:bCs/>
          <w:lang w:val="en-NZ"/>
        </w:rPr>
      </w:pPr>
      <w:r w:rsidRPr="0054344C">
        <w:rPr>
          <w:b/>
          <w:bCs/>
          <w:lang w:val="en-NZ"/>
        </w:rPr>
        <w:t xml:space="preserve">Decision </w:t>
      </w:r>
    </w:p>
    <w:p w14:paraId="61CD4729" w14:textId="77777777" w:rsidR="00A22109" w:rsidRPr="00D324AA" w:rsidRDefault="00A22109" w:rsidP="00A22109">
      <w:pPr>
        <w:rPr>
          <w:lang w:val="en-NZ"/>
        </w:rPr>
      </w:pPr>
    </w:p>
    <w:p w14:paraId="1B2FED8D"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8B90527" w14:textId="77777777" w:rsidR="00A22109" w:rsidRPr="00D324AA" w:rsidRDefault="00A22109" w:rsidP="00A22109">
      <w:pPr>
        <w:rPr>
          <w:lang w:val="en-NZ"/>
        </w:rPr>
      </w:pPr>
    </w:p>
    <w:p w14:paraId="75FB4D14" w14:textId="026CC8F3" w:rsidR="00BE4249" w:rsidRDefault="00A22109" w:rsidP="00A22109">
      <w:pPr>
        <w:pStyle w:val="ListParagraph"/>
      </w:pPr>
      <w:r w:rsidRPr="006D0A33">
        <w:t xml:space="preserve">Please </w:t>
      </w:r>
      <w:r w:rsidR="00BE4249">
        <w:t>submit the previous PIS</w:t>
      </w:r>
      <w:r w:rsidR="001931A0">
        <w:t>/</w:t>
      </w:r>
      <w:r w:rsidR="00BE4249">
        <w:t>CF and any other relevant documentation from the original application.</w:t>
      </w:r>
      <w:r w:rsidRPr="006D0A33">
        <w:t xml:space="preserve"> </w:t>
      </w:r>
    </w:p>
    <w:p w14:paraId="783EC762" w14:textId="50326901" w:rsidR="006154F3" w:rsidRPr="002E4041" w:rsidRDefault="006154F3" w:rsidP="006154F3">
      <w:pPr>
        <w:pStyle w:val="ListParagraph"/>
      </w:pPr>
      <w:r w:rsidRPr="003F6DA7">
        <w:t xml:space="preserve">Please supply a more detailed data management plan to ensure the safety and integrity of participant data. </w:t>
      </w:r>
      <w:r w:rsidRPr="003F6DA7">
        <w:rPr>
          <w:i/>
        </w:rPr>
        <w:t>(National Ethical Standards for Health and Disability Research and Quality Improvement, para 12.15</w:t>
      </w:r>
      <w:r>
        <w:rPr>
          <w:i/>
        </w:rPr>
        <w:t>a</w:t>
      </w:r>
      <w:r w:rsidRPr="003F6DA7">
        <w:rPr>
          <w:i/>
        </w:rPr>
        <w:t xml:space="preserve">).  </w:t>
      </w:r>
    </w:p>
    <w:p w14:paraId="7228CD31" w14:textId="77777777" w:rsidR="00A22109" w:rsidRPr="00D324AA" w:rsidRDefault="00A22109" w:rsidP="00A22109">
      <w:pPr>
        <w:rPr>
          <w:color w:val="FF0000"/>
          <w:lang w:val="en-NZ"/>
        </w:rPr>
      </w:pPr>
    </w:p>
    <w:p w14:paraId="2254C790" w14:textId="77777777" w:rsidR="007B3946" w:rsidRDefault="00A22109" w:rsidP="00A22109">
      <w:pPr>
        <w:rPr>
          <w:color w:val="4BACC6"/>
          <w:lang w:val="en-NZ"/>
        </w:rPr>
      </w:pPr>
      <w:r w:rsidRPr="00D324AA">
        <w:rPr>
          <w:lang w:val="en-NZ"/>
        </w:rPr>
        <w:t>After receipt of the information requested by the Committee, a final decision on the application will be made b</w:t>
      </w:r>
      <w:r w:rsidR="009C1CDD">
        <w:rPr>
          <w:lang w:val="en-NZ"/>
        </w:rPr>
        <w:t xml:space="preserve">y </w:t>
      </w:r>
      <w:r w:rsidR="00ED1FDA" w:rsidRPr="00ED1FDA">
        <w:rPr>
          <w:lang w:val="en-NZ"/>
        </w:rPr>
        <w:t>Dr Devonie Waaka</w:t>
      </w:r>
      <w:r w:rsidR="00ED1FDA">
        <w:rPr>
          <w:lang w:val="en-NZ"/>
        </w:rPr>
        <w:t xml:space="preserve"> and </w:t>
      </w:r>
      <w:r w:rsidR="00ED1FDA" w:rsidRPr="00ED1FDA">
        <w:rPr>
          <w:lang w:val="en-NZ"/>
        </w:rPr>
        <w:t>Mr Dominic Fitchett</w:t>
      </w:r>
      <w:r w:rsidR="00ED1FDA">
        <w:rPr>
          <w:lang w:val="en-NZ"/>
        </w:rPr>
        <w:t>.</w:t>
      </w:r>
    </w:p>
    <w:p w14:paraId="2978B568" w14:textId="77777777" w:rsidR="007B3946" w:rsidRDefault="007B3946"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3946" w:rsidRPr="007B3946" w14:paraId="23581817" w14:textId="77777777" w:rsidTr="002F0EF0">
        <w:trPr>
          <w:trHeight w:val="280"/>
        </w:trPr>
        <w:tc>
          <w:tcPr>
            <w:tcW w:w="966" w:type="dxa"/>
            <w:tcBorders>
              <w:top w:val="nil"/>
              <w:left w:val="nil"/>
              <w:bottom w:val="nil"/>
              <w:right w:val="nil"/>
            </w:tcBorders>
          </w:tcPr>
          <w:p w14:paraId="16D4254F" w14:textId="77777777" w:rsidR="007B3946" w:rsidRPr="007B3946" w:rsidRDefault="007B3946" w:rsidP="007B3946">
            <w:pPr>
              <w:autoSpaceDE w:val="0"/>
              <w:autoSpaceDN w:val="0"/>
              <w:adjustRightInd w:val="0"/>
            </w:pPr>
            <w:r>
              <w:rPr>
                <w:b/>
              </w:rPr>
              <w:lastRenderedPageBreak/>
              <w:t>2</w:t>
            </w:r>
            <w:r w:rsidRPr="007B3946">
              <w:rPr>
                <w:b/>
              </w:rPr>
              <w:t xml:space="preserve"> </w:t>
            </w:r>
            <w:r w:rsidRPr="007B3946">
              <w:t xml:space="preserve"> </w:t>
            </w:r>
          </w:p>
        </w:tc>
        <w:tc>
          <w:tcPr>
            <w:tcW w:w="2575" w:type="dxa"/>
            <w:tcBorders>
              <w:top w:val="nil"/>
              <w:left w:val="nil"/>
              <w:bottom w:val="nil"/>
              <w:right w:val="nil"/>
            </w:tcBorders>
          </w:tcPr>
          <w:p w14:paraId="63A808F6" w14:textId="77777777" w:rsidR="007B3946" w:rsidRPr="007B3946" w:rsidRDefault="007B3946" w:rsidP="007B3946">
            <w:pPr>
              <w:autoSpaceDE w:val="0"/>
              <w:autoSpaceDN w:val="0"/>
              <w:adjustRightInd w:val="0"/>
            </w:pPr>
            <w:r w:rsidRPr="007B3946">
              <w:rPr>
                <w:b/>
              </w:rPr>
              <w:t xml:space="preserve">Ethics ref: </w:t>
            </w:r>
            <w:r w:rsidRPr="007B3946">
              <w:t xml:space="preserve"> </w:t>
            </w:r>
          </w:p>
        </w:tc>
        <w:tc>
          <w:tcPr>
            <w:tcW w:w="6459" w:type="dxa"/>
            <w:tcBorders>
              <w:top w:val="nil"/>
              <w:left w:val="nil"/>
              <w:bottom w:val="nil"/>
              <w:right w:val="nil"/>
            </w:tcBorders>
          </w:tcPr>
          <w:p w14:paraId="406CA739" w14:textId="77777777" w:rsidR="007B3946" w:rsidRPr="007B3946" w:rsidRDefault="008A171A" w:rsidP="007B3946">
            <w:pPr>
              <w:rPr>
                <w:b/>
                <w:bCs/>
              </w:rPr>
            </w:pPr>
            <w:r w:rsidRPr="008A171A">
              <w:rPr>
                <w:b/>
                <w:bCs/>
              </w:rPr>
              <w:t>2023 FULL 14037</w:t>
            </w:r>
          </w:p>
        </w:tc>
      </w:tr>
      <w:tr w:rsidR="007B3946" w:rsidRPr="007B3946" w14:paraId="349A3C10" w14:textId="77777777" w:rsidTr="002F0EF0">
        <w:trPr>
          <w:trHeight w:val="280"/>
        </w:trPr>
        <w:tc>
          <w:tcPr>
            <w:tcW w:w="966" w:type="dxa"/>
            <w:tcBorders>
              <w:top w:val="nil"/>
              <w:left w:val="nil"/>
              <w:bottom w:val="nil"/>
              <w:right w:val="nil"/>
            </w:tcBorders>
          </w:tcPr>
          <w:p w14:paraId="05A0F0CB"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0A424556" w14:textId="77777777" w:rsidR="007B3946" w:rsidRPr="001931A0" w:rsidRDefault="007B3946" w:rsidP="007B3946">
            <w:pPr>
              <w:autoSpaceDE w:val="0"/>
              <w:autoSpaceDN w:val="0"/>
              <w:adjustRightInd w:val="0"/>
              <w:rPr>
                <w:szCs w:val="21"/>
              </w:rPr>
            </w:pPr>
            <w:r w:rsidRPr="001931A0">
              <w:rPr>
                <w:szCs w:val="21"/>
              </w:rPr>
              <w:t xml:space="preserve">Title: </w:t>
            </w:r>
          </w:p>
        </w:tc>
        <w:tc>
          <w:tcPr>
            <w:tcW w:w="6459" w:type="dxa"/>
            <w:tcBorders>
              <w:top w:val="nil"/>
              <w:left w:val="nil"/>
              <w:bottom w:val="nil"/>
              <w:right w:val="nil"/>
            </w:tcBorders>
          </w:tcPr>
          <w:p w14:paraId="2B6AA074" w14:textId="77777777" w:rsidR="007B3946" w:rsidRPr="001931A0" w:rsidRDefault="008A171A" w:rsidP="008A171A">
            <w:pPr>
              <w:autoSpaceDE w:val="0"/>
              <w:autoSpaceDN w:val="0"/>
              <w:adjustRightInd w:val="0"/>
              <w:rPr>
                <w:szCs w:val="21"/>
              </w:rPr>
            </w:pPr>
            <w:r w:rsidRPr="001931A0">
              <w:rPr>
                <w:szCs w:val="21"/>
              </w:rPr>
              <w:t>A randomised multi-arm trial evaluating the role of antibiotic therapy or immunoglobulin to prevent infection in patients with acquired hypogammaglobulinemia secondary to haematological malignancies.</w:t>
            </w:r>
          </w:p>
        </w:tc>
      </w:tr>
      <w:tr w:rsidR="007B3946" w:rsidRPr="007B3946" w14:paraId="2A95006D" w14:textId="77777777" w:rsidTr="002F0EF0">
        <w:trPr>
          <w:trHeight w:val="280"/>
        </w:trPr>
        <w:tc>
          <w:tcPr>
            <w:tcW w:w="966" w:type="dxa"/>
            <w:tcBorders>
              <w:top w:val="nil"/>
              <w:left w:val="nil"/>
              <w:bottom w:val="nil"/>
              <w:right w:val="nil"/>
            </w:tcBorders>
          </w:tcPr>
          <w:p w14:paraId="1BFEF4F3"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1F07DE87" w14:textId="77777777" w:rsidR="007B3946" w:rsidRPr="001931A0" w:rsidRDefault="007B3946" w:rsidP="007B3946">
            <w:pPr>
              <w:autoSpaceDE w:val="0"/>
              <w:autoSpaceDN w:val="0"/>
              <w:adjustRightInd w:val="0"/>
              <w:rPr>
                <w:szCs w:val="21"/>
              </w:rPr>
            </w:pPr>
            <w:r w:rsidRPr="001931A0">
              <w:rPr>
                <w:szCs w:val="21"/>
              </w:rPr>
              <w:t xml:space="preserve">Principal Investigator: </w:t>
            </w:r>
          </w:p>
        </w:tc>
        <w:tc>
          <w:tcPr>
            <w:tcW w:w="6459" w:type="dxa"/>
            <w:tcBorders>
              <w:top w:val="nil"/>
              <w:left w:val="nil"/>
              <w:bottom w:val="nil"/>
              <w:right w:val="nil"/>
            </w:tcBorders>
          </w:tcPr>
          <w:p w14:paraId="0BF0A921" w14:textId="6A97CB6A" w:rsidR="007B3946" w:rsidRPr="001931A0" w:rsidRDefault="008A171A" w:rsidP="007B3946">
            <w:pPr>
              <w:rPr>
                <w:szCs w:val="21"/>
              </w:rPr>
            </w:pPr>
            <w:r w:rsidRPr="001931A0">
              <w:rPr>
                <w:szCs w:val="21"/>
              </w:rPr>
              <w:t xml:space="preserve">Dr </w:t>
            </w:r>
            <w:r w:rsidR="0088149E">
              <w:rPr>
                <w:szCs w:val="21"/>
              </w:rPr>
              <w:t xml:space="preserve">Robert </w:t>
            </w:r>
            <w:proofErr w:type="spellStart"/>
            <w:r w:rsidRPr="001931A0">
              <w:rPr>
                <w:szCs w:val="21"/>
              </w:rPr>
              <w:t>Weinkove</w:t>
            </w:r>
            <w:proofErr w:type="spellEnd"/>
          </w:p>
        </w:tc>
      </w:tr>
      <w:tr w:rsidR="007B3946" w:rsidRPr="007B3946" w14:paraId="1566FF68" w14:textId="77777777" w:rsidTr="002F0EF0">
        <w:trPr>
          <w:trHeight w:val="280"/>
        </w:trPr>
        <w:tc>
          <w:tcPr>
            <w:tcW w:w="966" w:type="dxa"/>
            <w:tcBorders>
              <w:top w:val="nil"/>
              <w:left w:val="nil"/>
              <w:bottom w:val="nil"/>
              <w:right w:val="nil"/>
            </w:tcBorders>
          </w:tcPr>
          <w:p w14:paraId="313E1A3C"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368131F6" w14:textId="77777777" w:rsidR="007B3946" w:rsidRPr="001931A0" w:rsidRDefault="007B3946" w:rsidP="007B3946">
            <w:pPr>
              <w:autoSpaceDE w:val="0"/>
              <w:autoSpaceDN w:val="0"/>
              <w:adjustRightInd w:val="0"/>
              <w:rPr>
                <w:szCs w:val="21"/>
              </w:rPr>
            </w:pPr>
            <w:r w:rsidRPr="001931A0">
              <w:rPr>
                <w:szCs w:val="21"/>
              </w:rPr>
              <w:t xml:space="preserve">Sponsor: </w:t>
            </w:r>
          </w:p>
        </w:tc>
        <w:tc>
          <w:tcPr>
            <w:tcW w:w="6459" w:type="dxa"/>
            <w:tcBorders>
              <w:top w:val="nil"/>
              <w:left w:val="nil"/>
              <w:bottom w:val="nil"/>
              <w:right w:val="nil"/>
            </w:tcBorders>
          </w:tcPr>
          <w:p w14:paraId="15666CC2" w14:textId="77777777" w:rsidR="007B3946" w:rsidRPr="001931A0" w:rsidRDefault="008A171A" w:rsidP="007B3946">
            <w:pPr>
              <w:autoSpaceDE w:val="0"/>
              <w:autoSpaceDN w:val="0"/>
              <w:adjustRightInd w:val="0"/>
              <w:rPr>
                <w:szCs w:val="21"/>
              </w:rPr>
            </w:pPr>
            <w:r w:rsidRPr="001931A0">
              <w:rPr>
                <w:szCs w:val="21"/>
              </w:rPr>
              <w:t>Monash University</w:t>
            </w:r>
          </w:p>
        </w:tc>
      </w:tr>
      <w:tr w:rsidR="007B3946" w:rsidRPr="007B3946" w14:paraId="4259785B" w14:textId="77777777" w:rsidTr="002F0EF0">
        <w:trPr>
          <w:trHeight w:val="280"/>
        </w:trPr>
        <w:tc>
          <w:tcPr>
            <w:tcW w:w="966" w:type="dxa"/>
            <w:tcBorders>
              <w:top w:val="nil"/>
              <w:left w:val="nil"/>
              <w:bottom w:val="nil"/>
              <w:right w:val="nil"/>
            </w:tcBorders>
          </w:tcPr>
          <w:p w14:paraId="2B6103B6"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43D8292B" w14:textId="77777777" w:rsidR="007B3946" w:rsidRPr="001931A0" w:rsidRDefault="007B3946" w:rsidP="007B3946">
            <w:pPr>
              <w:autoSpaceDE w:val="0"/>
              <w:autoSpaceDN w:val="0"/>
              <w:adjustRightInd w:val="0"/>
              <w:rPr>
                <w:szCs w:val="21"/>
              </w:rPr>
            </w:pPr>
            <w:r w:rsidRPr="001931A0">
              <w:rPr>
                <w:szCs w:val="21"/>
              </w:rPr>
              <w:t xml:space="preserve">Clock Start Date: </w:t>
            </w:r>
          </w:p>
        </w:tc>
        <w:tc>
          <w:tcPr>
            <w:tcW w:w="6459" w:type="dxa"/>
            <w:tcBorders>
              <w:top w:val="nil"/>
              <w:left w:val="nil"/>
              <w:bottom w:val="nil"/>
              <w:right w:val="nil"/>
            </w:tcBorders>
          </w:tcPr>
          <w:p w14:paraId="56B03E78" w14:textId="1059A401" w:rsidR="007B3946" w:rsidRPr="001931A0" w:rsidRDefault="005A2894" w:rsidP="007B3946">
            <w:pPr>
              <w:autoSpaceDE w:val="0"/>
              <w:autoSpaceDN w:val="0"/>
              <w:adjustRightInd w:val="0"/>
              <w:rPr>
                <w:szCs w:val="21"/>
              </w:rPr>
            </w:pPr>
            <w:r>
              <w:rPr>
                <w:szCs w:val="21"/>
              </w:rPr>
              <w:t>29 June</w:t>
            </w:r>
            <w:r w:rsidR="008A171A" w:rsidRPr="001931A0">
              <w:rPr>
                <w:szCs w:val="21"/>
              </w:rPr>
              <w:t xml:space="preserve"> 2023</w:t>
            </w:r>
          </w:p>
        </w:tc>
      </w:tr>
    </w:tbl>
    <w:p w14:paraId="7D6B1113" w14:textId="77777777" w:rsidR="007B3946" w:rsidRPr="007B3946" w:rsidRDefault="007B3946" w:rsidP="007B3946"/>
    <w:p w14:paraId="0F7AF3D3" w14:textId="6C8EF9B4" w:rsidR="007B3946" w:rsidRPr="007B3946" w:rsidRDefault="00EE675A" w:rsidP="00EE675A">
      <w:r w:rsidRPr="008A171A">
        <w:t xml:space="preserve">Dr </w:t>
      </w:r>
      <w:r w:rsidR="0088149E">
        <w:t xml:space="preserve">Robert </w:t>
      </w:r>
      <w:proofErr w:type="spellStart"/>
      <w:r w:rsidRPr="008A171A">
        <w:t>Weinkove</w:t>
      </w:r>
      <w:proofErr w:type="spellEnd"/>
      <w:r>
        <w:t xml:space="preserve"> </w:t>
      </w:r>
      <w:r w:rsidR="007B3946" w:rsidRPr="007B3946">
        <w:rPr>
          <w:lang w:val="en-NZ"/>
        </w:rPr>
        <w:t>was present via videoconference for discussion of this application.</w:t>
      </w:r>
    </w:p>
    <w:p w14:paraId="7AE8AB1C" w14:textId="77777777" w:rsidR="007B3946" w:rsidRPr="007B3946" w:rsidRDefault="007B3946" w:rsidP="007B3946">
      <w:pPr>
        <w:rPr>
          <w:u w:val="single"/>
          <w:lang w:val="en-NZ"/>
        </w:rPr>
      </w:pPr>
    </w:p>
    <w:p w14:paraId="4AF9399F" w14:textId="77777777" w:rsidR="007B3946" w:rsidRPr="007B3946" w:rsidRDefault="007B3946" w:rsidP="007B3946">
      <w:pPr>
        <w:rPr>
          <w:b/>
          <w:bCs/>
          <w:lang w:val="en-NZ"/>
        </w:rPr>
      </w:pPr>
      <w:r w:rsidRPr="007B3946">
        <w:rPr>
          <w:b/>
          <w:bCs/>
          <w:lang w:val="en-NZ"/>
        </w:rPr>
        <w:t>Potential conflicts of interest</w:t>
      </w:r>
    </w:p>
    <w:p w14:paraId="56246AB1" w14:textId="77777777" w:rsidR="007B3946" w:rsidRPr="007B3946" w:rsidRDefault="007B3946" w:rsidP="007B3946">
      <w:pPr>
        <w:rPr>
          <w:b/>
          <w:lang w:val="en-NZ"/>
        </w:rPr>
      </w:pPr>
    </w:p>
    <w:p w14:paraId="4E1DF1A6" w14:textId="77777777" w:rsidR="007B3946" w:rsidRPr="007B3946" w:rsidRDefault="007B3946" w:rsidP="007B3946">
      <w:pPr>
        <w:rPr>
          <w:lang w:val="en-NZ"/>
        </w:rPr>
      </w:pPr>
      <w:r w:rsidRPr="007B3946">
        <w:rPr>
          <w:lang w:val="en-NZ"/>
        </w:rPr>
        <w:t>The Chair asked members to declare any potential conflicts of interest related to this application.</w:t>
      </w:r>
    </w:p>
    <w:p w14:paraId="6DCC55FA" w14:textId="77777777" w:rsidR="007B3946" w:rsidRPr="007B3946" w:rsidRDefault="007B3946" w:rsidP="007B3946">
      <w:pPr>
        <w:rPr>
          <w:lang w:val="en-NZ"/>
        </w:rPr>
      </w:pPr>
    </w:p>
    <w:p w14:paraId="530B4E82" w14:textId="77777777" w:rsidR="008A171A" w:rsidRPr="007B3946" w:rsidRDefault="007B3946" w:rsidP="007B3946">
      <w:pPr>
        <w:rPr>
          <w:lang w:val="en-NZ"/>
        </w:rPr>
      </w:pPr>
      <w:r w:rsidRPr="007B3946">
        <w:rPr>
          <w:lang w:val="en-NZ"/>
        </w:rPr>
        <w:t>No potential conflicts of interest related to this application were declared by any member.</w:t>
      </w:r>
    </w:p>
    <w:p w14:paraId="73CFA046" w14:textId="77777777" w:rsidR="007B3946" w:rsidRPr="007B3946" w:rsidRDefault="007B3946" w:rsidP="007B3946">
      <w:pPr>
        <w:autoSpaceDE w:val="0"/>
        <w:autoSpaceDN w:val="0"/>
        <w:adjustRightInd w:val="0"/>
        <w:rPr>
          <w:lang w:val="en-NZ"/>
        </w:rPr>
      </w:pPr>
    </w:p>
    <w:p w14:paraId="7F448F78" w14:textId="77777777" w:rsidR="007B3946" w:rsidRPr="007B3946" w:rsidRDefault="007B3946" w:rsidP="007B3946">
      <w:pPr>
        <w:rPr>
          <w:b/>
          <w:bCs/>
          <w:lang w:val="en-NZ"/>
        </w:rPr>
      </w:pPr>
      <w:r w:rsidRPr="007B3946">
        <w:rPr>
          <w:b/>
          <w:bCs/>
          <w:lang w:val="en-NZ"/>
        </w:rPr>
        <w:t xml:space="preserve">Summary of resolved ethical </w:t>
      </w:r>
      <w:proofErr w:type="gramStart"/>
      <w:r w:rsidRPr="007B3946">
        <w:rPr>
          <w:b/>
          <w:bCs/>
          <w:lang w:val="en-NZ"/>
        </w:rPr>
        <w:t>issues</w:t>
      </w:r>
      <w:proofErr w:type="gramEnd"/>
      <w:r w:rsidRPr="007B3946">
        <w:rPr>
          <w:b/>
          <w:bCs/>
          <w:lang w:val="en-NZ"/>
        </w:rPr>
        <w:t xml:space="preserve"> </w:t>
      </w:r>
    </w:p>
    <w:p w14:paraId="0440DA1F" w14:textId="77777777" w:rsidR="007B3946" w:rsidRPr="007B3946" w:rsidRDefault="007B3946" w:rsidP="007B3946">
      <w:pPr>
        <w:rPr>
          <w:u w:val="single"/>
          <w:lang w:val="en-NZ"/>
        </w:rPr>
      </w:pPr>
    </w:p>
    <w:p w14:paraId="46FC7D8D" w14:textId="30D7A65A" w:rsidR="007B3946" w:rsidRPr="007B3946" w:rsidRDefault="007B3946" w:rsidP="007B3946">
      <w:pPr>
        <w:rPr>
          <w:lang w:val="en-NZ"/>
        </w:rPr>
      </w:pPr>
      <w:r w:rsidRPr="007B3946">
        <w:rPr>
          <w:lang w:val="en-NZ"/>
        </w:rPr>
        <w:t>The main ethical issues considered by the Committee and addressed by the Researcher are as follows.</w:t>
      </w:r>
    </w:p>
    <w:p w14:paraId="5F695D17" w14:textId="77777777" w:rsidR="007B3946" w:rsidRPr="007B3946" w:rsidRDefault="007B3946" w:rsidP="007B3946">
      <w:pPr>
        <w:rPr>
          <w:lang w:val="en-NZ"/>
        </w:rPr>
      </w:pPr>
    </w:p>
    <w:p w14:paraId="68253782" w14:textId="1EBA4BFC" w:rsidR="007B3946" w:rsidRDefault="007B3946" w:rsidP="00506B6C">
      <w:pPr>
        <w:numPr>
          <w:ilvl w:val="0"/>
          <w:numId w:val="10"/>
        </w:numPr>
        <w:spacing w:before="80" w:after="80"/>
        <w:rPr>
          <w:lang w:val="en-NZ"/>
        </w:rPr>
      </w:pPr>
      <w:r w:rsidRPr="007B3946">
        <w:rPr>
          <w:lang w:val="en-NZ"/>
        </w:rPr>
        <w:t xml:space="preserve">The Committee </w:t>
      </w:r>
      <w:r w:rsidR="00AD7722">
        <w:rPr>
          <w:lang w:val="en-NZ"/>
        </w:rPr>
        <w:t xml:space="preserve">asked about the recruitment process and if there will be separation between the research team and the clinicians. The Researcher explained that they know who all the patients are due to the </w:t>
      </w:r>
      <w:r w:rsidR="00CD2D3C">
        <w:rPr>
          <w:lang w:val="en-NZ"/>
        </w:rPr>
        <w:t xml:space="preserve">regularly scheduled </w:t>
      </w:r>
      <w:r w:rsidR="00AD7722">
        <w:rPr>
          <w:lang w:val="en-NZ"/>
        </w:rPr>
        <w:t>day units. A note is left on the patient</w:t>
      </w:r>
      <w:r w:rsidR="00BE4249">
        <w:rPr>
          <w:lang w:val="en-NZ"/>
        </w:rPr>
        <w:t>’</w:t>
      </w:r>
      <w:r w:rsidR="00AD7722">
        <w:rPr>
          <w:lang w:val="en-NZ"/>
        </w:rPr>
        <w:t>s file for the clinician to discuss the study with the patient and see if the patient is interested in taking</w:t>
      </w:r>
      <w:r w:rsidR="00CD2D3C">
        <w:rPr>
          <w:lang w:val="en-NZ"/>
        </w:rPr>
        <w:t xml:space="preserve"> part in the study</w:t>
      </w:r>
      <w:r w:rsidR="00AD7722">
        <w:rPr>
          <w:lang w:val="en-NZ"/>
        </w:rPr>
        <w:t xml:space="preserve">. The other approach is a phone call to the patient. The Committee noted that it is important the initial approach comes from the clinician to introduce the idea of the study and then if interested it can be discussed further with a member of the research team.  </w:t>
      </w:r>
    </w:p>
    <w:p w14:paraId="76CF759A" w14:textId="60B07393" w:rsidR="00AD7722" w:rsidRPr="007B3946" w:rsidRDefault="00AD7722" w:rsidP="00506B6C">
      <w:pPr>
        <w:numPr>
          <w:ilvl w:val="0"/>
          <w:numId w:val="10"/>
        </w:numPr>
        <w:spacing w:before="80" w:after="80"/>
        <w:rPr>
          <w:lang w:val="en-NZ"/>
        </w:rPr>
      </w:pPr>
      <w:r w:rsidRPr="007B3946">
        <w:rPr>
          <w:lang w:val="en-NZ"/>
        </w:rPr>
        <w:t xml:space="preserve">The Committee </w:t>
      </w:r>
      <w:r>
        <w:rPr>
          <w:lang w:val="en-NZ"/>
        </w:rPr>
        <w:t>asked about the</w:t>
      </w:r>
      <w:r w:rsidR="009E6D33">
        <w:rPr>
          <w:lang w:val="en-NZ"/>
        </w:rPr>
        <w:t xml:space="preserve"> registry</w:t>
      </w:r>
      <w:r w:rsidR="00BE4249">
        <w:rPr>
          <w:lang w:val="en-NZ"/>
        </w:rPr>
        <w:t xml:space="preserve"> referenced in the application</w:t>
      </w:r>
      <w:r w:rsidR="009E6D33">
        <w:rPr>
          <w:lang w:val="en-NZ"/>
        </w:rPr>
        <w:t xml:space="preserve"> and asked for more clarification around it.</w:t>
      </w:r>
      <w:r>
        <w:rPr>
          <w:lang w:val="en-NZ"/>
        </w:rPr>
        <w:t xml:space="preserve"> The Researcher explained </w:t>
      </w:r>
      <w:r w:rsidR="00BE4249">
        <w:rPr>
          <w:lang w:val="en-NZ"/>
        </w:rPr>
        <w:t xml:space="preserve">the </w:t>
      </w:r>
      <w:r w:rsidR="003F5AC4">
        <w:rPr>
          <w:lang w:val="en-NZ"/>
        </w:rPr>
        <w:t xml:space="preserve">Lymphoma </w:t>
      </w:r>
      <w:r w:rsidR="00BE4249">
        <w:rPr>
          <w:lang w:val="en-NZ"/>
        </w:rPr>
        <w:t xml:space="preserve">and </w:t>
      </w:r>
      <w:r w:rsidR="003F5AC4">
        <w:rPr>
          <w:lang w:val="en-NZ"/>
        </w:rPr>
        <w:t xml:space="preserve">Related Disease Registry has </w:t>
      </w:r>
      <w:r w:rsidR="00BE4249">
        <w:rPr>
          <w:lang w:val="en-NZ"/>
        </w:rPr>
        <w:t xml:space="preserve">HDEC </w:t>
      </w:r>
      <w:r w:rsidR="003F5AC4">
        <w:rPr>
          <w:lang w:val="en-NZ"/>
        </w:rPr>
        <w:t xml:space="preserve">approval in New Zealand, however the researcher’s site is currently not enrolled into that registry. </w:t>
      </w:r>
      <w:r w:rsidR="00BE4249">
        <w:rPr>
          <w:lang w:val="en-NZ"/>
        </w:rPr>
        <w:t xml:space="preserve">The </w:t>
      </w:r>
      <w:r w:rsidR="00DB5373">
        <w:rPr>
          <w:lang w:val="en-NZ"/>
        </w:rPr>
        <w:t>Researcher</w:t>
      </w:r>
      <w:r w:rsidR="00BE4249">
        <w:rPr>
          <w:lang w:val="en-NZ"/>
        </w:rPr>
        <w:t xml:space="preserve"> confirmed that </w:t>
      </w:r>
      <w:r w:rsidR="003F5AC4">
        <w:rPr>
          <w:lang w:val="en-NZ"/>
        </w:rPr>
        <w:t>patients would have to be separately consented for participation in the registry</w:t>
      </w:r>
      <w:r w:rsidR="00BE4249">
        <w:rPr>
          <w:lang w:val="en-NZ"/>
        </w:rPr>
        <w:t>.</w:t>
      </w:r>
    </w:p>
    <w:p w14:paraId="0FDF8D0F" w14:textId="6C01D56A" w:rsidR="00AD7722" w:rsidRPr="007B3946" w:rsidRDefault="00AD7722" w:rsidP="00506B6C">
      <w:pPr>
        <w:numPr>
          <w:ilvl w:val="0"/>
          <w:numId w:val="10"/>
        </w:numPr>
        <w:spacing w:before="80" w:after="80"/>
        <w:rPr>
          <w:lang w:val="en-NZ"/>
        </w:rPr>
      </w:pPr>
      <w:r w:rsidRPr="007B3946">
        <w:rPr>
          <w:lang w:val="en-NZ"/>
        </w:rPr>
        <w:t xml:space="preserve">The Committee </w:t>
      </w:r>
      <w:r>
        <w:rPr>
          <w:lang w:val="en-NZ"/>
        </w:rPr>
        <w:t xml:space="preserve">asked about the </w:t>
      </w:r>
      <w:r w:rsidR="00BC50AC">
        <w:rPr>
          <w:lang w:val="en-NZ"/>
        </w:rPr>
        <w:t xml:space="preserve">sub-study and the plan for future research. </w:t>
      </w:r>
      <w:r>
        <w:rPr>
          <w:lang w:val="en-NZ"/>
        </w:rPr>
        <w:t xml:space="preserve">The Researcher explained that </w:t>
      </w:r>
      <w:r w:rsidR="00BC50AC">
        <w:rPr>
          <w:lang w:val="en-NZ"/>
        </w:rPr>
        <w:t>most patients at the site are enrolled in the</w:t>
      </w:r>
      <w:r w:rsidR="0073305F">
        <w:rPr>
          <w:lang w:val="en-NZ"/>
        </w:rPr>
        <w:t xml:space="preserve"> </w:t>
      </w:r>
      <w:r w:rsidR="0073305F" w:rsidRPr="0073305F">
        <w:rPr>
          <w:lang w:val="en-NZ"/>
        </w:rPr>
        <w:t>Lymphoma and Related Disease Registry</w:t>
      </w:r>
      <w:r w:rsidR="00BC50AC">
        <w:rPr>
          <w:lang w:val="en-NZ"/>
        </w:rPr>
        <w:t>, and these registries have provided key information that has helped the research team recognize the issues with infections</w:t>
      </w:r>
      <w:r w:rsidR="00BE4249">
        <w:rPr>
          <w:lang w:val="en-NZ"/>
        </w:rPr>
        <w:t>. As</w:t>
      </w:r>
      <w:r w:rsidR="00BC50AC">
        <w:rPr>
          <w:lang w:val="en-NZ"/>
        </w:rPr>
        <w:t xml:space="preserve"> this study is </w:t>
      </w:r>
      <w:proofErr w:type="gramStart"/>
      <w:r w:rsidR="00BC50AC">
        <w:rPr>
          <w:lang w:val="en-NZ"/>
        </w:rPr>
        <w:t>fixed-</w:t>
      </w:r>
      <w:r w:rsidR="00CC5C94">
        <w:rPr>
          <w:lang w:val="en-NZ"/>
        </w:rPr>
        <w:t>duration</w:t>
      </w:r>
      <w:proofErr w:type="gramEnd"/>
      <w:r w:rsidR="00CC5C94">
        <w:rPr>
          <w:lang w:val="en-NZ"/>
        </w:rPr>
        <w:t>, the</w:t>
      </w:r>
      <w:r w:rsidR="00BC50AC">
        <w:rPr>
          <w:lang w:val="en-NZ"/>
        </w:rPr>
        <w:t xml:space="preserve"> researchers are interested in what happens later. The Researchers explained that they </w:t>
      </w:r>
      <w:r w:rsidR="00435A6A">
        <w:rPr>
          <w:lang w:val="en-NZ"/>
        </w:rPr>
        <w:t>will do this by adding</w:t>
      </w:r>
      <w:r w:rsidR="00BC50AC">
        <w:rPr>
          <w:lang w:val="en-NZ"/>
        </w:rPr>
        <w:t xml:space="preserve"> data from this study to the patient</w:t>
      </w:r>
      <w:r w:rsidR="00435A6A">
        <w:rPr>
          <w:lang w:val="en-NZ"/>
        </w:rPr>
        <w:t>’</w:t>
      </w:r>
      <w:r w:rsidR="00BC50AC">
        <w:rPr>
          <w:lang w:val="en-NZ"/>
        </w:rPr>
        <w:t xml:space="preserve">s existing </w:t>
      </w:r>
      <w:r w:rsidR="00435A6A">
        <w:rPr>
          <w:lang w:val="en-NZ"/>
        </w:rPr>
        <w:t xml:space="preserve">registry </w:t>
      </w:r>
      <w:r w:rsidR="00CC5C94">
        <w:rPr>
          <w:lang w:val="en-NZ"/>
        </w:rPr>
        <w:t>data.</w:t>
      </w:r>
      <w:r w:rsidR="00BC50AC">
        <w:rPr>
          <w:lang w:val="en-NZ"/>
        </w:rPr>
        <w:t xml:space="preserve"> </w:t>
      </w:r>
    </w:p>
    <w:p w14:paraId="5D25E963" w14:textId="2A917FBF" w:rsidR="00AD7722" w:rsidRDefault="00435A6A" w:rsidP="00506B6C">
      <w:pPr>
        <w:numPr>
          <w:ilvl w:val="0"/>
          <w:numId w:val="10"/>
        </w:numPr>
        <w:spacing w:before="80" w:after="80"/>
        <w:rPr>
          <w:lang w:val="en-NZ"/>
        </w:rPr>
      </w:pPr>
      <w:r>
        <w:rPr>
          <w:lang w:val="en-NZ"/>
        </w:rPr>
        <w:t xml:space="preserve">The Committee noted that very little information was provided about the interview sub-study in the application form, no interview schedule had been submitted, and the optional PISCF for the interviews noted in the main PISCF had not been made available for review. </w:t>
      </w:r>
      <w:r w:rsidR="00AD7722" w:rsidRPr="007B3946">
        <w:rPr>
          <w:lang w:val="en-NZ"/>
        </w:rPr>
        <w:t xml:space="preserve">The </w:t>
      </w:r>
      <w:r w:rsidR="00C00534">
        <w:rPr>
          <w:lang w:val="en-NZ"/>
        </w:rPr>
        <w:t xml:space="preserve">Researcher asked the Committee if it would be better to leave out the mention of </w:t>
      </w:r>
      <w:r>
        <w:rPr>
          <w:lang w:val="en-NZ"/>
        </w:rPr>
        <w:t>the interview sub-study from the PISCF,</w:t>
      </w:r>
      <w:r w:rsidR="00C00534">
        <w:rPr>
          <w:lang w:val="en-NZ"/>
        </w:rPr>
        <w:t xml:space="preserve"> </w:t>
      </w:r>
      <w:r w:rsidR="00CC5C94">
        <w:rPr>
          <w:lang w:val="en-NZ"/>
        </w:rPr>
        <w:t>as that</w:t>
      </w:r>
      <w:r>
        <w:rPr>
          <w:lang w:val="en-NZ"/>
        </w:rPr>
        <w:t xml:space="preserve"> component of the study was not yet finalised</w:t>
      </w:r>
      <w:r w:rsidR="00C00534">
        <w:rPr>
          <w:lang w:val="en-NZ"/>
        </w:rPr>
        <w:t xml:space="preserve">. The Committee agreed </w:t>
      </w:r>
      <w:r w:rsidR="00933016">
        <w:rPr>
          <w:lang w:val="en-NZ"/>
        </w:rPr>
        <w:t>and</w:t>
      </w:r>
      <w:r w:rsidR="00C00534">
        <w:rPr>
          <w:lang w:val="en-NZ"/>
        </w:rPr>
        <w:t xml:space="preserve"> </w:t>
      </w:r>
      <w:r>
        <w:rPr>
          <w:lang w:val="en-NZ"/>
        </w:rPr>
        <w:t>recommended submission of the interview sub-study as an amendment</w:t>
      </w:r>
      <w:r w:rsidR="00933016">
        <w:rPr>
          <w:lang w:val="en-NZ"/>
        </w:rPr>
        <w:t>.</w:t>
      </w:r>
    </w:p>
    <w:p w14:paraId="12776956" w14:textId="77777777" w:rsidR="00C00534" w:rsidRPr="007B3946" w:rsidRDefault="00C00534" w:rsidP="00C00534">
      <w:pPr>
        <w:spacing w:before="80" w:after="80"/>
        <w:ind w:left="720"/>
        <w:rPr>
          <w:lang w:val="en-NZ"/>
        </w:rPr>
      </w:pPr>
    </w:p>
    <w:p w14:paraId="0A10D113" w14:textId="77777777" w:rsidR="007B3946" w:rsidRPr="007B3946" w:rsidRDefault="007B3946" w:rsidP="007B3946">
      <w:pPr>
        <w:spacing w:before="80" w:after="80"/>
        <w:rPr>
          <w:lang w:val="en-NZ"/>
        </w:rPr>
      </w:pPr>
    </w:p>
    <w:p w14:paraId="42318EA8" w14:textId="77777777" w:rsidR="007B3946" w:rsidRPr="007B3946" w:rsidRDefault="007B3946" w:rsidP="007B3946">
      <w:pPr>
        <w:rPr>
          <w:b/>
          <w:bCs/>
          <w:lang w:val="en-NZ"/>
        </w:rPr>
      </w:pPr>
      <w:r w:rsidRPr="007B3946">
        <w:rPr>
          <w:b/>
          <w:bCs/>
          <w:lang w:val="en-NZ"/>
        </w:rPr>
        <w:t>Summary of outstanding ethical issues</w:t>
      </w:r>
    </w:p>
    <w:p w14:paraId="023AAB30" w14:textId="77777777" w:rsidR="007B3946" w:rsidRPr="007B3946" w:rsidRDefault="007B3946" w:rsidP="007B3946">
      <w:pPr>
        <w:rPr>
          <w:lang w:val="en-NZ"/>
        </w:rPr>
      </w:pPr>
    </w:p>
    <w:p w14:paraId="1FC5EFFC" w14:textId="77777777" w:rsidR="007B3946" w:rsidRPr="007B3946" w:rsidRDefault="007B3946" w:rsidP="007B3946">
      <w:pPr>
        <w:rPr>
          <w:rFonts w:cs="Arial"/>
          <w:szCs w:val="22"/>
        </w:rPr>
      </w:pPr>
      <w:r w:rsidRPr="007B3946">
        <w:rPr>
          <w:lang w:val="en-NZ"/>
        </w:rPr>
        <w:lastRenderedPageBreak/>
        <w:t xml:space="preserve">The main ethical issues considered by the </w:t>
      </w:r>
      <w:proofErr w:type="gramStart"/>
      <w:r w:rsidRPr="007B3946">
        <w:rPr>
          <w:szCs w:val="22"/>
          <w:lang w:val="en-NZ"/>
        </w:rPr>
        <w:t>Committee</w:t>
      </w:r>
      <w:proofErr w:type="gramEnd"/>
      <w:r w:rsidRPr="007B3946">
        <w:rPr>
          <w:szCs w:val="22"/>
          <w:lang w:val="en-NZ"/>
        </w:rPr>
        <w:t xml:space="preserve"> and which require addressing by the Researcher are as follows</w:t>
      </w:r>
      <w:r w:rsidRPr="007B3946">
        <w:rPr>
          <w:rFonts w:cs="Arial"/>
          <w:szCs w:val="22"/>
        </w:rPr>
        <w:t>.</w:t>
      </w:r>
    </w:p>
    <w:p w14:paraId="07945C16" w14:textId="77777777" w:rsidR="007B3946" w:rsidRPr="007B3946" w:rsidRDefault="007B3946" w:rsidP="007B3946">
      <w:pPr>
        <w:autoSpaceDE w:val="0"/>
        <w:autoSpaceDN w:val="0"/>
        <w:adjustRightInd w:val="0"/>
        <w:rPr>
          <w:szCs w:val="22"/>
          <w:lang w:val="en-NZ"/>
        </w:rPr>
      </w:pPr>
    </w:p>
    <w:p w14:paraId="619D71AF" w14:textId="77777777" w:rsidR="00EE675A" w:rsidRDefault="003F5AC4" w:rsidP="00506B6C">
      <w:pPr>
        <w:pStyle w:val="ListParagraph"/>
        <w:numPr>
          <w:ilvl w:val="0"/>
          <w:numId w:val="10"/>
        </w:numPr>
        <w:spacing w:before="0" w:after="160" w:line="259" w:lineRule="auto"/>
        <w:contextualSpacing/>
      </w:pPr>
      <w:r>
        <w:t>P</w:t>
      </w:r>
      <w:r w:rsidR="00EE675A">
        <w:t>lease ensure the patients have an opportunity to discuss participation with a member of the research team not involved directly in their clinical care. This helps prevent patients feeling pressure to participate due to the existing doctor-patient relationship.</w:t>
      </w:r>
    </w:p>
    <w:p w14:paraId="701F4187" w14:textId="3D59573E" w:rsidR="00EE675A" w:rsidRDefault="00435A6A" w:rsidP="00506B6C">
      <w:pPr>
        <w:pStyle w:val="ListParagraph"/>
        <w:numPr>
          <w:ilvl w:val="0"/>
          <w:numId w:val="10"/>
        </w:numPr>
        <w:spacing w:before="0" w:after="160" w:line="259" w:lineRule="auto"/>
        <w:contextualSpacing/>
      </w:pPr>
      <w:r>
        <w:t>S</w:t>
      </w:r>
      <w:r w:rsidR="00EE675A">
        <w:t>hould ethnicity fields in the eCRF not reflect the New Zealand population, please ensure relevant ethnicity data is collected at a site level. This will be required to be submitted to HDEC with the final study report.</w:t>
      </w:r>
    </w:p>
    <w:p w14:paraId="53BF2447" w14:textId="6A7F8226" w:rsidR="00EE675A" w:rsidRDefault="00435A6A" w:rsidP="00506B6C">
      <w:pPr>
        <w:pStyle w:val="ListParagraph"/>
        <w:numPr>
          <w:ilvl w:val="0"/>
          <w:numId w:val="10"/>
        </w:numPr>
        <w:spacing w:before="0" w:after="160" w:line="259" w:lineRule="auto"/>
        <w:contextualSpacing/>
      </w:pPr>
      <w:r>
        <w:t>P</w:t>
      </w:r>
      <w:r w:rsidR="00EE675A">
        <w:t>lease clarify how study data will be linked to registry data when Monash University will not be provided with identifiers.</w:t>
      </w:r>
    </w:p>
    <w:p w14:paraId="66DF9D8B" w14:textId="38B0D0E2" w:rsidR="00EE675A" w:rsidRDefault="00EE675A" w:rsidP="00506B6C">
      <w:pPr>
        <w:pStyle w:val="ListParagraph"/>
        <w:numPr>
          <w:ilvl w:val="0"/>
          <w:numId w:val="10"/>
        </w:numPr>
        <w:spacing w:before="0" w:after="160" w:line="259" w:lineRule="auto"/>
        <w:contextualSpacing/>
      </w:pPr>
      <w:r>
        <w:t xml:space="preserve">In section </w:t>
      </w:r>
      <w:r w:rsidR="00435A6A">
        <w:t>2</w:t>
      </w:r>
      <w:r>
        <w:t xml:space="preserve"> of the data management plan please reference the New Zealand Coordinating Investigator (CI) rather than the international CI’s.</w:t>
      </w:r>
    </w:p>
    <w:p w14:paraId="2BABD0F6" w14:textId="77777777" w:rsidR="00EE675A" w:rsidRDefault="00EE675A" w:rsidP="00506B6C">
      <w:pPr>
        <w:pStyle w:val="ListParagraph"/>
        <w:numPr>
          <w:ilvl w:val="0"/>
          <w:numId w:val="10"/>
        </w:numPr>
        <w:spacing w:before="0" w:after="160" w:line="259" w:lineRule="auto"/>
        <w:contextualSpacing/>
      </w:pPr>
      <w:r>
        <w:t>In section 12 of the data management plan, please clarify why participants will not be able to access their individual results; this should be possible given that data is de-identified, not anonymised as stated.</w:t>
      </w:r>
    </w:p>
    <w:p w14:paraId="2F3D7401" w14:textId="21DA4CBB" w:rsidR="007B3946" w:rsidRPr="007B3946" w:rsidRDefault="007B3946" w:rsidP="007B3946">
      <w:pPr>
        <w:spacing w:before="80" w:after="80"/>
        <w:rPr>
          <w:rFonts w:cs="Arial"/>
          <w:color w:val="FF0000"/>
          <w:lang w:val="en-NZ"/>
        </w:rPr>
      </w:pPr>
      <w:r w:rsidRPr="007B3946">
        <w:rPr>
          <w:rFonts w:cs="Arial"/>
          <w:szCs w:val="22"/>
          <w:lang w:val="en-NZ"/>
        </w:rPr>
        <w:t xml:space="preserve">The Committee requested the following changes to the Participant Information Sheet and Consent Form (PIS/CF): </w:t>
      </w:r>
    </w:p>
    <w:p w14:paraId="639825B3" w14:textId="77777777" w:rsidR="007B3946" w:rsidRPr="007B3946" w:rsidRDefault="007B3946" w:rsidP="007B3946">
      <w:pPr>
        <w:spacing w:before="80" w:after="80"/>
        <w:rPr>
          <w:rFonts w:cs="Arial"/>
          <w:szCs w:val="22"/>
          <w:lang w:val="en-NZ"/>
        </w:rPr>
      </w:pPr>
    </w:p>
    <w:p w14:paraId="5EEB2DF9" w14:textId="77777777" w:rsidR="00EE675A" w:rsidRDefault="00EE675A" w:rsidP="00506B6C">
      <w:pPr>
        <w:pStyle w:val="ListParagraph"/>
        <w:numPr>
          <w:ilvl w:val="0"/>
          <w:numId w:val="10"/>
        </w:numPr>
        <w:spacing w:before="0" w:after="160" w:line="259" w:lineRule="auto"/>
        <w:contextualSpacing/>
      </w:pPr>
      <w:r>
        <w:t>On page 1 please include a lay title/simplify.</w:t>
      </w:r>
    </w:p>
    <w:p w14:paraId="633EB26E" w14:textId="467E5DB5" w:rsidR="00933016" w:rsidRDefault="00933016" w:rsidP="00933016">
      <w:pPr>
        <w:pStyle w:val="ListParagraph"/>
        <w:numPr>
          <w:ilvl w:val="0"/>
          <w:numId w:val="10"/>
        </w:numPr>
        <w:spacing w:before="0" w:after="160" w:line="259" w:lineRule="auto"/>
        <w:contextualSpacing/>
      </w:pPr>
      <w:r>
        <w:t xml:space="preserve">Please review all the participant information sheets and revise for New Zealand participants, it is currently </w:t>
      </w:r>
      <w:proofErr w:type="gramStart"/>
      <w:r>
        <w:t>Australian</w:t>
      </w:r>
      <w:r w:rsidR="00021497">
        <w:t>-</w:t>
      </w:r>
      <w:r>
        <w:t>participant</w:t>
      </w:r>
      <w:proofErr w:type="gramEnd"/>
      <w:r>
        <w:t xml:space="preserve"> focused.</w:t>
      </w:r>
    </w:p>
    <w:p w14:paraId="2D40D4AC" w14:textId="504835D9" w:rsidR="00EE675A" w:rsidRDefault="00EE675A" w:rsidP="00506B6C">
      <w:pPr>
        <w:pStyle w:val="ListParagraph"/>
        <w:numPr>
          <w:ilvl w:val="0"/>
          <w:numId w:val="10"/>
        </w:numPr>
        <w:spacing w:before="0" w:after="160" w:line="259" w:lineRule="auto"/>
        <w:contextualSpacing/>
      </w:pPr>
      <w:r>
        <w:t xml:space="preserve">On page 3 and onwards please delete </w:t>
      </w:r>
      <w:r w:rsidR="002D5F28">
        <w:t xml:space="preserve">references to </w:t>
      </w:r>
      <w:r>
        <w:t>tablespoons of blood.</w:t>
      </w:r>
    </w:p>
    <w:p w14:paraId="2B2B9C88" w14:textId="7D469E8B" w:rsidR="00EE675A" w:rsidRDefault="00EE675A" w:rsidP="00506B6C">
      <w:pPr>
        <w:pStyle w:val="ListParagraph"/>
        <w:numPr>
          <w:ilvl w:val="0"/>
          <w:numId w:val="10"/>
        </w:numPr>
        <w:spacing w:before="0" w:after="160" w:line="259" w:lineRule="auto"/>
        <w:contextualSpacing/>
      </w:pPr>
      <w:r>
        <w:t>On page 4, please make it clear how long the study timeframe is.</w:t>
      </w:r>
    </w:p>
    <w:p w14:paraId="4320E346" w14:textId="5FFAE176" w:rsidR="00EE675A" w:rsidRDefault="00EE675A" w:rsidP="00506B6C">
      <w:pPr>
        <w:pStyle w:val="ListParagraph"/>
        <w:numPr>
          <w:ilvl w:val="0"/>
          <w:numId w:val="10"/>
        </w:numPr>
        <w:spacing w:before="0" w:after="160" w:line="259" w:lineRule="auto"/>
        <w:contextualSpacing/>
      </w:pPr>
      <w:r>
        <w:t>On page 6 participants should not be required to pay for any costs associated with medication or</w:t>
      </w:r>
      <w:r w:rsidR="00933016">
        <w:t xml:space="preserve"> additional</w:t>
      </w:r>
      <w:r>
        <w:t xml:space="preserve"> travel expenses required for the study. Please ensure any such costs are reimbursed in a timely manner and amend the relevant text to reflect this.</w:t>
      </w:r>
    </w:p>
    <w:p w14:paraId="43D0B422" w14:textId="77777777" w:rsidR="00EE675A" w:rsidRDefault="00EE675A" w:rsidP="00506B6C">
      <w:pPr>
        <w:pStyle w:val="ListParagraph"/>
        <w:numPr>
          <w:ilvl w:val="0"/>
          <w:numId w:val="10"/>
        </w:numPr>
        <w:spacing w:before="0" w:after="160" w:line="259" w:lineRule="auto"/>
        <w:contextualSpacing/>
      </w:pPr>
      <w:r>
        <w:t xml:space="preserve">On page 8 please use the </w:t>
      </w:r>
      <w:r w:rsidRPr="005A0557">
        <w:t xml:space="preserve">HDEC reproductive risks template </w:t>
      </w:r>
      <w:r>
        <w:t xml:space="preserve">for this section. </w:t>
      </w:r>
    </w:p>
    <w:p w14:paraId="389B5D16" w14:textId="77777777" w:rsidR="00EE675A" w:rsidRDefault="00EE675A" w:rsidP="00506B6C">
      <w:pPr>
        <w:pStyle w:val="ListParagraph"/>
        <w:numPr>
          <w:ilvl w:val="0"/>
          <w:numId w:val="10"/>
        </w:numPr>
        <w:spacing w:before="0" w:after="160" w:line="259" w:lineRule="auto"/>
        <w:contextualSpacing/>
      </w:pPr>
      <w:r>
        <w:t>On page 9 please amend Section 10 to make it clearer what is mandatory and what is optional research, by moving all text that applies to the optional related research under a separate subheading.</w:t>
      </w:r>
    </w:p>
    <w:p w14:paraId="3B4EDB93" w14:textId="0D5A786F" w:rsidR="00EE675A" w:rsidRDefault="00EE675A" w:rsidP="00506B6C">
      <w:pPr>
        <w:pStyle w:val="ListParagraph"/>
        <w:numPr>
          <w:ilvl w:val="0"/>
          <w:numId w:val="10"/>
        </w:numPr>
        <w:spacing w:before="0" w:after="160" w:line="259" w:lineRule="auto"/>
        <w:contextualSpacing/>
      </w:pPr>
      <w:r>
        <w:t>On page 9 please state whether the optional future research may involve genomic/genetic testing. If genomic/genetic research is a possibility</w:t>
      </w:r>
      <w:r w:rsidR="00D4127A">
        <w:t>,</w:t>
      </w:r>
      <w:r>
        <w:t xml:space="preserve"> </w:t>
      </w:r>
      <w:r w:rsidR="00D4127A">
        <w:t xml:space="preserve">please </w:t>
      </w:r>
      <w:r>
        <w:t>explain in lay language what this is and the extent of the testing that may be undertaken.</w:t>
      </w:r>
    </w:p>
    <w:p w14:paraId="5B4A7449" w14:textId="77777777" w:rsidR="00EE675A" w:rsidRDefault="00EE675A" w:rsidP="00506B6C">
      <w:pPr>
        <w:pStyle w:val="ListParagraph"/>
        <w:numPr>
          <w:ilvl w:val="0"/>
          <w:numId w:val="10"/>
        </w:numPr>
        <w:spacing w:before="0" w:after="160" w:line="259" w:lineRule="auto"/>
        <w:contextualSpacing/>
      </w:pPr>
      <w:r>
        <w:t>On page 9 please state how long samples retained for optional future research may be retained.</w:t>
      </w:r>
    </w:p>
    <w:p w14:paraId="525C0536" w14:textId="77777777" w:rsidR="00EE675A" w:rsidRDefault="00EE675A" w:rsidP="00506B6C">
      <w:pPr>
        <w:pStyle w:val="ListParagraph"/>
        <w:numPr>
          <w:ilvl w:val="0"/>
          <w:numId w:val="10"/>
        </w:numPr>
        <w:spacing w:before="0" w:after="160" w:line="259" w:lineRule="auto"/>
        <w:contextualSpacing/>
      </w:pPr>
      <w:r>
        <w:t>On page 9 please state whether participants may withdraw consent for ongoing use of samples for future research.</w:t>
      </w:r>
    </w:p>
    <w:p w14:paraId="2F40C9A7" w14:textId="77777777" w:rsidR="00EE675A" w:rsidRDefault="00EE675A" w:rsidP="00506B6C">
      <w:pPr>
        <w:pStyle w:val="ListParagraph"/>
        <w:numPr>
          <w:ilvl w:val="0"/>
          <w:numId w:val="10"/>
        </w:numPr>
        <w:spacing w:before="0" w:after="160" w:line="259" w:lineRule="auto"/>
        <w:contextualSpacing/>
      </w:pPr>
      <w:r>
        <w:t>On page 11 please provide information about who has access to identifiable versus de-identified data, and state how data is de-identified.</w:t>
      </w:r>
    </w:p>
    <w:p w14:paraId="6384C7C2" w14:textId="77777777" w:rsidR="00EE675A" w:rsidRDefault="00EE675A" w:rsidP="00506B6C">
      <w:pPr>
        <w:pStyle w:val="ListParagraph"/>
        <w:numPr>
          <w:ilvl w:val="0"/>
          <w:numId w:val="10"/>
        </w:numPr>
        <w:spacing w:before="0" w:after="160" w:line="259" w:lineRule="auto"/>
        <w:contextualSpacing/>
      </w:pPr>
      <w:r>
        <w:t>On page 11 please address the risk associated with sending data and tissue overseas.</w:t>
      </w:r>
    </w:p>
    <w:p w14:paraId="77F0513D" w14:textId="1CC9C703" w:rsidR="00EE675A" w:rsidRDefault="00EE675A" w:rsidP="00506B6C">
      <w:pPr>
        <w:pStyle w:val="ListParagraph"/>
        <w:numPr>
          <w:ilvl w:val="0"/>
          <w:numId w:val="10"/>
        </w:numPr>
        <w:spacing w:before="0" w:after="160" w:line="259" w:lineRule="auto"/>
        <w:contextualSpacing/>
      </w:pPr>
      <w:r>
        <w:t xml:space="preserve">On page 19 please </w:t>
      </w:r>
      <w:r w:rsidR="008D0676">
        <w:t>replace” other</w:t>
      </w:r>
      <w:r>
        <w:t xml:space="preserve"> research that is closely related to this research </w:t>
      </w:r>
      <w:r w:rsidR="00D4127A">
        <w:t>project” with</w:t>
      </w:r>
      <w:r>
        <w:t xml:space="preserve"> </w:t>
      </w:r>
      <w:r w:rsidR="00D4127A">
        <w:t>“</w:t>
      </w:r>
      <w:r>
        <w:t xml:space="preserve">optional related research as described on page </w:t>
      </w:r>
      <w:r w:rsidR="00D4127A">
        <w:t>9”</w:t>
      </w:r>
      <w:r>
        <w:t>.</w:t>
      </w:r>
    </w:p>
    <w:p w14:paraId="3FE0E6A4" w14:textId="77777777" w:rsidR="007B3946" w:rsidRDefault="00EE675A" w:rsidP="00506B6C">
      <w:pPr>
        <w:pStyle w:val="ListParagraph"/>
        <w:numPr>
          <w:ilvl w:val="0"/>
          <w:numId w:val="10"/>
        </w:numPr>
        <w:spacing w:before="0" w:after="160" w:line="259" w:lineRule="auto"/>
        <w:contextualSpacing/>
      </w:pPr>
      <w:r>
        <w:t>Please reduce the size of the footer.</w:t>
      </w:r>
    </w:p>
    <w:p w14:paraId="31FCFE57" w14:textId="1EC2E578" w:rsidR="00BC50AC" w:rsidRPr="00EE675A" w:rsidRDefault="00BC50AC" w:rsidP="00506B6C">
      <w:pPr>
        <w:pStyle w:val="ListParagraph"/>
        <w:numPr>
          <w:ilvl w:val="0"/>
          <w:numId w:val="10"/>
        </w:numPr>
        <w:spacing w:before="0" w:after="160" w:line="259" w:lineRule="auto"/>
        <w:contextualSpacing/>
      </w:pPr>
      <w:r>
        <w:t xml:space="preserve">Please explain in lay language the plans for the </w:t>
      </w:r>
      <w:r w:rsidR="00933016">
        <w:t xml:space="preserve">data-linking </w:t>
      </w:r>
      <w:r>
        <w:t>sub-study and the linkage between this study, the sub-study, and the registries. This will help the participant</w:t>
      </w:r>
      <w:r w:rsidR="00D4127A">
        <w:t>s</w:t>
      </w:r>
      <w:r>
        <w:t xml:space="preserve"> understand the future use of the participant</w:t>
      </w:r>
      <w:r w:rsidR="00D4127A">
        <w:t>’s</w:t>
      </w:r>
      <w:r>
        <w:t xml:space="preserve"> data</w:t>
      </w:r>
      <w:r w:rsidR="00933016">
        <w:t>. P</w:t>
      </w:r>
      <w:r>
        <w:t xml:space="preserve">lease include the HDEC statements about data privacy and confidentiality. </w:t>
      </w:r>
    </w:p>
    <w:p w14:paraId="51B62480" w14:textId="77777777" w:rsidR="007B3946" w:rsidRPr="007B3946" w:rsidRDefault="007B3946" w:rsidP="007B3946">
      <w:pPr>
        <w:spacing w:before="80" w:after="80"/>
        <w:ind w:left="357" w:hanging="357"/>
        <w:rPr>
          <w:lang w:val="en-NZ"/>
        </w:rPr>
      </w:pPr>
    </w:p>
    <w:p w14:paraId="6D671F09" w14:textId="77777777" w:rsidR="008D0676" w:rsidRDefault="008D0676">
      <w:pPr>
        <w:rPr>
          <w:b/>
          <w:bCs/>
          <w:lang w:val="en-NZ"/>
        </w:rPr>
      </w:pPr>
      <w:r>
        <w:rPr>
          <w:b/>
          <w:bCs/>
          <w:lang w:val="en-NZ"/>
        </w:rPr>
        <w:br w:type="page"/>
      </w:r>
    </w:p>
    <w:p w14:paraId="53A3149F" w14:textId="03E46E46" w:rsidR="007B3946" w:rsidRPr="007B3946" w:rsidRDefault="007B3946" w:rsidP="007B3946">
      <w:pPr>
        <w:rPr>
          <w:b/>
          <w:bCs/>
          <w:lang w:val="en-NZ"/>
        </w:rPr>
      </w:pPr>
      <w:r w:rsidRPr="007B3946">
        <w:rPr>
          <w:b/>
          <w:bCs/>
          <w:lang w:val="en-NZ"/>
        </w:rPr>
        <w:lastRenderedPageBreak/>
        <w:t xml:space="preserve">Decision </w:t>
      </w:r>
      <w:r w:rsidRPr="007B3946">
        <w:rPr>
          <w:rFonts w:cs="Arial"/>
          <w:color w:val="33CCCC"/>
          <w:szCs w:val="22"/>
          <w:lang w:val="en-NZ"/>
        </w:rPr>
        <w:t xml:space="preserve"> </w:t>
      </w:r>
    </w:p>
    <w:p w14:paraId="325AF499" w14:textId="77777777" w:rsidR="007B3946" w:rsidRPr="007B3946" w:rsidRDefault="007B3946" w:rsidP="007B3946">
      <w:pPr>
        <w:rPr>
          <w:lang w:val="en-NZ"/>
        </w:rPr>
      </w:pPr>
    </w:p>
    <w:p w14:paraId="66666D71" w14:textId="77777777" w:rsidR="007B3946" w:rsidRPr="007B3946" w:rsidRDefault="007B3946" w:rsidP="007B3946">
      <w:pPr>
        <w:rPr>
          <w:lang w:val="en-NZ"/>
        </w:rPr>
      </w:pPr>
      <w:r w:rsidRPr="007B3946">
        <w:rPr>
          <w:lang w:val="en-NZ"/>
        </w:rPr>
        <w:t xml:space="preserve">This application was </w:t>
      </w:r>
      <w:r w:rsidRPr="007B3946">
        <w:rPr>
          <w:i/>
          <w:lang w:val="en-NZ"/>
        </w:rPr>
        <w:t>provisionally approved</w:t>
      </w:r>
      <w:r w:rsidRPr="007B3946">
        <w:rPr>
          <w:lang w:val="en-NZ"/>
        </w:rPr>
        <w:t xml:space="preserve"> by </w:t>
      </w:r>
      <w:r w:rsidRPr="007B3946">
        <w:rPr>
          <w:rFonts w:cs="Arial"/>
          <w:szCs w:val="22"/>
          <w:lang w:val="en-NZ"/>
        </w:rPr>
        <w:t>consensus,</w:t>
      </w:r>
      <w:r w:rsidRPr="007B3946">
        <w:rPr>
          <w:rFonts w:cs="Arial"/>
          <w:color w:val="33CCCC"/>
          <w:szCs w:val="22"/>
          <w:lang w:val="en-NZ"/>
        </w:rPr>
        <w:t xml:space="preserve"> </w:t>
      </w:r>
      <w:r w:rsidRPr="007B3946">
        <w:rPr>
          <w:lang w:val="en-NZ"/>
        </w:rPr>
        <w:t>subject to the following information being received:</w:t>
      </w:r>
    </w:p>
    <w:p w14:paraId="02817C6B" w14:textId="77777777" w:rsidR="007B3946" w:rsidRPr="007B3946" w:rsidRDefault="007B3946" w:rsidP="007B3946">
      <w:pPr>
        <w:rPr>
          <w:lang w:val="en-NZ"/>
        </w:rPr>
      </w:pPr>
    </w:p>
    <w:p w14:paraId="3C8ECBB8" w14:textId="77777777" w:rsidR="007B3946" w:rsidRPr="007B3946" w:rsidRDefault="007B3946" w:rsidP="00506B6C">
      <w:pPr>
        <w:numPr>
          <w:ilvl w:val="0"/>
          <w:numId w:val="10"/>
        </w:numPr>
        <w:spacing w:before="80" w:after="80"/>
        <w:rPr>
          <w:lang w:val="en-NZ"/>
        </w:rPr>
      </w:pPr>
      <w:r w:rsidRPr="007B3946">
        <w:rPr>
          <w:lang w:val="en-NZ"/>
        </w:rPr>
        <w:t>Please address all outstanding ethical issues, providing the information requested by the Committee.</w:t>
      </w:r>
    </w:p>
    <w:p w14:paraId="4D2A2A30" w14:textId="77777777" w:rsidR="007B3946" w:rsidRPr="007B3946" w:rsidRDefault="007B3946" w:rsidP="00506B6C">
      <w:pPr>
        <w:numPr>
          <w:ilvl w:val="0"/>
          <w:numId w:val="10"/>
        </w:numPr>
        <w:spacing w:before="80" w:after="80"/>
        <w:rPr>
          <w:lang w:val="en-NZ"/>
        </w:rPr>
      </w:pPr>
      <w:r w:rsidRPr="007B3946">
        <w:rPr>
          <w:lang w:val="en-NZ"/>
        </w:rPr>
        <w:t xml:space="preserve">Please update the participant information sheet and consent form, </w:t>
      </w:r>
      <w:proofErr w:type="gramStart"/>
      <w:r w:rsidRPr="007B3946">
        <w:rPr>
          <w:lang w:val="en-NZ"/>
        </w:rPr>
        <w:t>taking into account</w:t>
      </w:r>
      <w:proofErr w:type="gramEnd"/>
      <w:r w:rsidRPr="007B3946">
        <w:rPr>
          <w:lang w:val="en-NZ"/>
        </w:rPr>
        <w:t xml:space="preserve"> feedback provided by the Committee. </w:t>
      </w:r>
      <w:r w:rsidRPr="007B3946">
        <w:rPr>
          <w:i/>
          <w:iCs/>
          <w:lang w:val="en-NZ"/>
        </w:rPr>
        <w:t>(National Ethical Standards for Health and Disability Research and Quality Improvement, para 7.15 – 7.17).</w:t>
      </w:r>
    </w:p>
    <w:p w14:paraId="65A143D5" w14:textId="77777777" w:rsidR="007B3946" w:rsidRPr="007B3946" w:rsidRDefault="007B3946" w:rsidP="007B3946">
      <w:pPr>
        <w:rPr>
          <w:color w:val="FF0000"/>
          <w:lang w:val="en-NZ"/>
        </w:rPr>
      </w:pPr>
    </w:p>
    <w:p w14:paraId="76B43EC2" w14:textId="77777777" w:rsidR="007B3946" w:rsidRPr="00EE675A" w:rsidRDefault="007B3946" w:rsidP="00A22109">
      <w:pPr>
        <w:rPr>
          <w:lang w:val="en-NZ"/>
        </w:rPr>
      </w:pPr>
      <w:r w:rsidRPr="007B3946">
        <w:rPr>
          <w:lang w:val="en-NZ"/>
        </w:rPr>
        <w:t>After receipt of the information requested by the Committee, a final decision on the application will be made b</w:t>
      </w:r>
      <w:r w:rsidR="00EE675A">
        <w:rPr>
          <w:lang w:val="en-NZ"/>
        </w:rPr>
        <w:t xml:space="preserve">y </w:t>
      </w:r>
      <w:r w:rsidR="006111C3" w:rsidRPr="006111C3">
        <w:rPr>
          <w:lang w:val="en-NZ"/>
        </w:rPr>
        <w:t>Dr Devonie Waaka and Mr Dominic Fitchett</w:t>
      </w:r>
      <w:r w:rsidR="006111C3">
        <w:rPr>
          <w:lang w:val="en-NZ"/>
        </w:rPr>
        <w:t>.</w:t>
      </w:r>
    </w:p>
    <w:p w14:paraId="7BD88665" w14:textId="77777777" w:rsidR="007B3946" w:rsidRDefault="007B3946"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3946" w:rsidRPr="007B3946" w14:paraId="3E9C6AD0" w14:textId="77777777" w:rsidTr="002F0EF0">
        <w:trPr>
          <w:trHeight w:val="280"/>
        </w:trPr>
        <w:tc>
          <w:tcPr>
            <w:tcW w:w="966" w:type="dxa"/>
            <w:tcBorders>
              <w:top w:val="nil"/>
              <w:left w:val="nil"/>
              <w:bottom w:val="nil"/>
              <w:right w:val="nil"/>
            </w:tcBorders>
          </w:tcPr>
          <w:p w14:paraId="3CA8BC84" w14:textId="77777777" w:rsidR="007B3946" w:rsidRPr="007B3946" w:rsidRDefault="007B3946" w:rsidP="007B3946">
            <w:pPr>
              <w:autoSpaceDE w:val="0"/>
              <w:autoSpaceDN w:val="0"/>
              <w:adjustRightInd w:val="0"/>
            </w:pPr>
            <w:r>
              <w:rPr>
                <w:b/>
              </w:rPr>
              <w:lastRenderedPageBreak/>
              <w:t>3</w:t>
            </w:r>
            <w:r w:rsidRPr="007B3946">
              <w:rPr>
                <w:b/>
              </w:rPr>
              <w:t xml:space="preserve"> </w:t>
            </w:r>
            <w:r w:rsidRPr="007B3946">
              <w:t xml:space="preserve"> </w:t>
            </w:r>
          </w:p>
        </w:tc>
        <w:tc>
          <w:tcPr>
            <w:tcW w:w="2575" w:type="dxa"/>
            <w:tcBorders>
              <w:top w:val="nil"/>
              <w:left w:val="nil"/>
              <w:bottom w:val="nil"/>
              <w:right w:val="nil"/>
            </w:tcBorders>
          </w:tcPr>
          <w:p w14:paraId="3054D61E" w14:textId="77777777" w:rsidR="007B3946" w:rsidRPr="007B3946" w:rsidRDefault="007B3946" w:rsidP="007B3946">
            <w:pPr>
              <w:autoSpaceDE w:val="0"/>
              <w:autoSpaceDN w:val="0"/>
              <w:adjustRightInd w:val="0"/>
            </w:pPr>
            <w:r w:rsidRPr="007B3946">
              <w:rPr>
                <w:b/>
              </w:rPr>
              <w:t xml:space="preserve">Ethics ref: </w:t>
            </w:r>
            <w:r w:rsidRPr="007B3946">
              <w:t xml:space="preserve"> </w:t>
            </w:r>
          </w:p>
        </w:tc>
        <w:tc>
          <w:tcPr>
            <w:tcW w:w="6459" w:type="dxa"/>
            <w:tcBorders>
              <w:top w:val="nil"/>
              <w:left w:val="nil"/>
              <w:bottom w:val="nil"/>
              <w:right w:val="nil"/>
            </w:tcBorders>
          </w:tcPr>
          <w:p w14:paraId="41A6FF49" w14:textId="77777777" w:rsidR="007B3946" w:rsidRPr="007B3946" w:rsidRDefault="008A171A" w:rsidP="007B3946">
            <w:pPr>
              <w:rPr>
                <w:b/>
                <w:bCs/>
              </w:rPr>
            </w:pPr>
            <w:r w:rsidRPr="008A171A">
              <w:rPr>
                <w:b/>
                <w:bCs/>
              </w:rPr>
              <w:t>2023 EXP 18255</w:t>
            </w:r>
          </w:p>
        </w:tc>
      </w:tr>
      <w:tr w:rsidR="007B3946" w:rsidRPr="007B3946" w14:paraId="462D0043" w14:textId="77777777" w:rsidTr="002F0EF0">
        <w:trPr>
          <w:trHeight w:val="280"/>
        </w:trPr>
        <w:tc>
          <w:tcPr>
            <w:tcW w:w="966" w:type="dxa"/>
            <w:tcBorders>
              <w:top w:val="nil"/>
              <w:left w:val="nil"/>
              <w:bottom w:val="nil"/>
              <w:right w:val="nil"/>
            </w:tcBorders>
          </w:tcPr>
          <w:p w14:paraId="11BA787E"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39AD45D4" w14:textId="77777777" w:rsidR="007B3946" w:rsidRPr="007B3946" w:rsidRDefault="007B3946" w:rsidP="007B3946">
            <w:pPr>
              <w:autoSpaceDE w:val="0"/>
              <w:autoSpaceDN w:val="0"/>
              <w:adjustRightInd w:val="0"/>
            </w:pPr>
            <w:r w:rsidRPr="007B3946">
              <w:t xml:space="preserve">Title: </w:t>
            </w:r>
          </w:p>
        </w:tc>
        <w:tc>
          <w:tcPr>
            <w:tcW w:w="6459" w:type="dxa"/>
            <w:tcBorders>
              <w:top w:val="nil"/>
              <w:left w:val="nil"/>
              <w:bottom w:val="nil"/>
              <w:right w:val="nil"/>
            </w:tcBorders>
          </w:tcPr>
          <w:p w14:paraId="475C9781" w14:textId="77777777" w:rsidR="007B3946" w:rsidRPr="007B3946" w:rsidRDefault="008A171A" w:rsidP="008A171A">
            <w:pPr>
              <w:autoSpaceDE w:val="0"/>
              <w:autoSpaceDN w:val="0"/>
              <w:adjustRightInd w:val="0"/>
            </w:pPr>
            <w:r>
              <w:t>Feel Good Study - Effects of increased fruit and vegetable intake on mental well-being and cognitive function in children: A pilot/feasibility Study.</w:t>
            </w:r>
          </w:p>
        </w:tc>
      </w:tr>
      <w:tr w:rsidR="007B3946" w:rsidRPr="007B3946" w14:paraId="3756A629" w14:textId="77777777" w:rsidTr="002F0EF0">
        <w:trPr>
          <w:trHeight w:val="280"/>
        </w:trPr>
        <w:tc>
          <w:tcPr>
            <w:tcW w:w="966" w:type="dxa"/>
            <w:tcBorders>
              <w:top w:val="nil"/>
              <w:left w:val="nil"/>
              <w:bottom w:val="nil"/>
              <w:right w:val="nil"/>
            </w:tcBorders>
          </w:tcPr>
          <w:p w14:paraId="476FE05B"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29FEF0FB" w14:textId="77777777" w:rsidR="007B3946" w:rsidRPr="007B3946" w:rsidRDefault="007B3946" w:rsidP="007B3946">
            <w:pPr>
              <w:autoSpaceDE w:val="0"/>
              <w:autoSpaceDN w:val="0"/>
              <w:adjustRightInd w:val="0"/>
            </w:pPr>
            <w:r w:rsidRPr="007B3946">
              <w:t xml:space="preserve">Principal Investigator: </w:t>
            </w:r>
          </w:p>
        </w:tc>
        <w:tc>
          <w:tcPr>
            <w:tcW w:w="6459" w:type="dxa"/>
            <w:tcBorders>
              <w:top w:val="nil"/>
              <w:left w:val="nil"/>
              <w:bottom w:val="nil"/>
              <w:right w:val="nil"/>
            </w:tcBorders>
          </w:tcPr>
          <w:p w14:paraId="346F9291" w14:textId="77777777" w:rsidR="007B3946" w:rsidRPr="007B3946" w:rsidRDefault="008A171A" w:rsidP="007B3946">
            <w:r w:rsidRPr="008A171A">
              <w:t>Dr Nicola Gillies</w:t>
            </w:r>
          </w:p>
        </w:tc>
      </w:tr>
      <w:tr w:rsidR="007B3946" w:rsidRPr="007B3946" w14:paraId="3E68A41A" w14:textId="77777777" w:rsidTr="002F0EF0">
        <w:trPr>
          <w:trHeight w:val="280"/>
        </w:trPr>
        <w:tc>
          <w:tcPr>
            <w:tcW w:w="966" w:type="dxa"/>
            <w:tcBorders>
              <w:top w:val="nil"/>
              <w:left w:val="nil"/>
              <w:bottom w:val="nil"/>
              <w:right w:val="nil"/>
            </w:tcBorders>
          </w:tcPr>
          <w:p w14:paraId="12313270"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0468A75E" w14:textId="77777777" w:rsidR="007B3946" w:rsidRPr="007B3946" w:rsidRDefault="007B3946" w:rsidP="007B3946">
            <w:pPr>
              <w:autoSpaceDE w:val="0"/>
              <w:autoSpaceDN w:val="0"/>
              <w:adjustRightInd w:val="0"/>
            </w:pPr>
            <w:r w:rsidRPr="007B3946">
              <w:t xml:space="preserve">Sponsor: </w:t>
            </w:r>
          </w:p>
        </w:tc>
        <w:tc>
          <w:tcPr>
            <w:tcW w:w="6459" w:type="dxa"/>
            <w:tcBorders>
              <w:top w:val="nil"/>
              <w:left w:val="nil"/>
              <w:bottom w:val="nil"/>
              <w:right w:val="nil"/>
            </w:tcBorders>
          </w:tcPr>
          <w:p w14:paraId="3DE968DC" w14:textId="77777777" w:rsidR="007B3946" w:rsidRPr="007B3946" w:rsidRDefault="008A171A" w:rsidP="007B3946">
            <w:pPr>
              <w:autoSpaceDE w:val="0"/>
              <w:autoSpaceDN w:val="0"/>
              <w:adjustRightInd w:val="0"/>
            </w:pPr>
            <w:r w:rsidRPr="008A171A">
              <w:t>University of Auckland</w:t>
            </w:r>
          </w:p>
        </w:tc>
      </w:tr>
      <w:tr w:rsidR="007B3946" w:rsidRPr="007B3946" w14:paraId="1E2B64D2" w14:textId="77777777" w:rsidTr="002F0EF0">
        <w:trPr>
          <w:trHeight w:val="280"/>
        </w:trPr>
        <w:tc>
          <w:tcPr>
            <w:tcW w:w="966" w:type="dxa"/>
            <w:tcBorders>
              <w:top w:val="nil"/>
              <w:left w:val="nil"/>
              <w:bottom w:val="nil"/>
              <w:right w:val="nil"/>
            </w:tcBorders>
          </w:tcPr>
          <w:p w14:paraId="4F6C4DAA"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08EC52E5" w14:textId="77777777" w:rsidR="007B3946" w:rsidRPr="007B3946" w:rsidRDefault="007B3946" w:rsidP="007B3946">
            <w:pPr>
              <w:autoSpaceDE w:val="0"/>
              <w:autoSpaceDN w:val="0"/>
              <w:adjustRightInd w:val="0"/>
            </w:pPr>
            <w:r w:rsidRPr="007B3946">
              <w:t xml:space="preserve">Clock Start Date: </w:t>
            </w:r>
          </w:p>
        </w:tc>
        <w:tc>
          <w:tcPr>
            <w:tcW w:w="6459" w:type="dxa"/>
            <w:tcBorders>
              <w:top w:val="nil"/>
              <w:left w:val="nil"/>
              <w:bottom w:val="nil"/>
              <w:right w:val="nil"/>
            </w:tcBorders>
          </w:tcPr>
          <w:p w14:paraId="6D34D063" w14:textId="77777777" w:rsidR="007B3946" w:rsidRPr="007B3946" w:rsidRDefault="008A171A" w:rsidP="007B3946">
            <w:pPr>
              <w:autoSpaceDE w:val="0"/>
              <w:autoSpaceDN w:val="0"/>
              <w:adjustRightInd w:val="0"/>
            </w:pPr>
            <w:r>
              <w:t>03 July 2023</w:t>
            </w:r>
          </w:p>
        </w:tc>
      </w:tr>
    </w:tbl>
    <w:p w14:paraId="01C793B3" w14:textId="77777777" w:rsidR="007B3946" w:rsidRPr="007B3946" w:rsidRDefault="007B3946" w:rsidP="007B3946"/>
    <w:p w14:paraId="6079F179" w14:textId="77777777" w:rsidR="007B3946" w:rsidRPr="007B3946" w:rsidRDefault="00C27F4B" w:rsidP="00C27F4B">
      <w:r w:rsidRPr="008A171A">
        <w:t>Dr Nicola Gillies</w:t>
      </w:r>
      <w:r>
        <w:t xml:space="preserve"> </w:t>
      </w:r>
      <w:r w:rsidR="007B3946" w:rsidRPr="007B3946">
        <w:rPr>
          <w:lang w:val="en-NZ"/>
        </w:rPr>
        <w:t>was present via videoconference for discussion of this application.</w:t>
      </w:r>
    </w:p>
    <w:p w14:paraId="413198AF" w14:textId="77777777" w:rsidR="007B3946" w:rsidRPr="007B3946" w:rsidRDefault="007B3946" w:rsidP="007B3946">
      <w:pPr>
        <w:rPr>
          <w:u w:val="single"/>
          <w:lang w:val="en-NZ"/>
        </w:rPr>
      </w:pPr>
    </w:p>
    <w:p w14:paraId="26BB475E" w14:textId="77777777" w:rsidR="007B3946" w:rsidRPr="007B3946" w:rsidRDefault="007B3946" w:rsidP="007B3946">
      <w:pPr>
        <w:rPr>
          <w:b/>
          <w:bCs/>
          <w:lang w:val="en-NZ"/>
        </w:rPr>
      </w:pPr>
      <w:r w:rsidRPr="007B3946">
        <w:rPr>
          <w:b/>
          <w:bCs/>
          <w:lang w:val="en-NZ"/>
        </w:rPr>
        <w:t>Potential conflicts of interest</w:t>
      </w:r>
    </w:p>
    <w:p w14:paraId="79ADBA29" w14:textId="77777777" w:rsidR="007B3946" w:rsidRPr="007B3946" w:rsidRDefault="007B3946" w:rsidP="007B3946">
      <w:pPr>
        <w:rPr>
          <w:b/>
          <w:lang w:val="en-NZ"/>
        </w:rPr>
      </w:pPr>
    </w:p>
    <w:p w14:paraId="18CBAF02" w14:textId="77777777" w:rsidR="007B3946" w:rsidRPr="007B3946" w:rsidRDefault="007B3946" w:rsidP="007B3946">
      <w:pPr>
        <w:rPr>
          <w:lang w:val="en-NZ"/>
        </w:rPr>
      </w:pPr>
      <w:r w:rsidRPr="007B3946">
        <w:rPr>
          <w:lang w:val="en-NZ"/>
        </w:rPr>
        <w:t>The Chair asked members to declare any potential conflicts of interest related to this application.</w:t>
      </w:r>
    </w:p>
    <w:p w14:paraId="590599CB" w14:textId="77777777" w:rsidR="007B3946" w:rsidRPr="007B3946" w:rsidRDefault="007B3946" w:rsidP="007B3946">
      <w:pPr>
        <w:rPr>
          <w:lang w:val="en-NZ"/>
        </w:rPr>
      </w:pPr>
    </w:p>
    <w:p w14:paraId="46E9F82F" w14:textId="77777777" w:rsidR="007B3946" w:rsidRPr="007B3946" w:rsidRDefault="007B3946" w:rsidP="007B3946">
      <w:pPr>
        <w:rPr>
          <w:lang w:val="en-NZ"/>
        </w:rPr>
      </w:pPr>
      <w:r w:rsidRPr="007B3946">
        <w:rPr>
          <w:lang w:val="en-NZ"/>
        </w:rPr>
        <w:t>No potential conflicts of interest related to this application were declared by any member.</w:t>
      </w:r>
    </w:p>
    <w:p w14:paraId="18E2EB15" w14:textId="77777777" w:rsidR="007B3946" w:rsidRPr="007B3946" w:rsidRDefault="007B3946" w:rsidP="007B3946">
      <w:pPr>
        <w:rPr>
          <w:lang w:val="en-NZ"/>
        </w:rPr>
      </w:pPr>
    </w:p>
    <w:p w14:paraId="54614D75" w14:textId="77777777" w:rsidR="007B3946" w:rsidRPr="007B3946" w:rsidRDefault="007B3946" w:rsidP="007B3946">
      <w:pPr>
        <w:rPr>
          <w:b/>
          <w:bCs/>
          <w:lang w:val="en-NZ"/>
        </w:rPr>
      </w:pPr>
      <w:r w:rsidRPr="007B3946">
        <w:rPr>
          <w:b/>
          <w:bCs/>
          <w:lang w:val="en-NZ"/>
        </w:rPr>
        <w:t xml:space="preserve">Summary of resolved ethical </w:t>
      </w:r>
      <w:proofErr w:type="gramStart"/>
      <w:r w:rsidRPr="007B3946">
        <w:rPr>
          <w:b/>
          <w:bCs/>
          <w:lang w:val="en-NZ"/>
        </w:rPr>
        <w:t>issues</w:t>
      </w:r>
      <w:proofErr w:type="gramEnd"/>
      <w:r w:rsidRPr="007B3946">
        <w:rPr>
          <w:b/>
          <w:bCs/>
          <w:lang w:val="en-NZ"/>
        </w:rPr>
        <w:t xml:space="preserve"> </w:t>
      </w:r>
    </w:p>
    <w:p w14:paraId="33E570A0" w14:textId="77777777" w:rsidR="007B3946" w:rsidRPr="007B3946" w:rsidRDefault="007B3946" w:rsidP="007B3946">
      <w:pPr>
        <w:rPr>
          <w:u w:val="single"/>
          <w:lang w:val="en-NZ"/>
        </w:rPr>
      </w:pPr>
    </w:p>
    <w:p w14:paraId="041E6BEB" w14:textId="77777777" w:rsidR="007B3946" w:rsidRPr="007B3946" w:rsidRDefault="007B3946" w:rsidP="007B3946">
      <w:pPr>
        <w:rPr>
          <w:lang w:val="en-NZ"/>
        </w:rPr>
      </w:pPr>
      <w:r w:rsidRPr="007B3946">
        <w:rPr>
          <w:lang w:val="en-NZ"/>
        </w:rPr>
        <w:t>The main ethical issues considered by the Committee and addressed by the Researcher are as follows.</w:t>
      </w:r>
    </w:p>
    <w:p w14:paraId="1E1EB5EB" w14:textId="77777777" w:rsidR="007B3946" w:rsidRPr="007B3946" w:rsidRDefault="007B3946" w:rsidP="007B3946">
      <w:pPr>
        <w:rPr>
          <w:lang w:val="en-NZ"/>
        </w:rPr>
      </w:pPr>
    </w:p>
    <w:p w14:paraId="1B35BDE8" w14:textId="4F7DC65C" w:rsidR="00EC5177" w:rsidRDefault="00EC5177" w:rsidP="00506B6C">
      <w:pPr>
        <w:pStyle w:val="ListParagraph"/>
        <w:numPr>
          <w:ilvl w:val="0"/>
          <w:numId w:val="11"/>
        </w:numPr>
        <w:spacing w:before="0" w:after="160" w:line="259" w:lineRule="auto"/>
        <w:contextualSpacing/>
      </w:pPr>
      <w:r>
        <w:t>The Committee note</w:t>
      </w:r>
      <w:r w:rsidR="00C62A5C">
        <w:t>d</w:t>
      </w:r>
      <w:r>
        <w:t xml:space="preserve"> the p</w:t>
      </w:r>
      <w:r w:rsidRPr="005A0557">
        <w:t xml:space="preserve">reviously declined study (2023 EXP 17861), </w:t>
      </w:r>
      <w:r>
        <w:t>and that t</w:t>
      </w:r>
      <w:r w:rsidRPr="005A0557">
        <w:t xml:space="preserve">he </w:t>
      </w:r>
      <w:r w:rsidR="00C62A5C">
        <w:t>R</w:t>
      </w:r>
      <w:r w:rsidRPr="005A0557">
        <w:t>esearchers appear to have addressed all issues raised by the decline letter</w:t>
      </w:r>
      <w:r w:rsidR="00933016">
        <w:t>.</w:t>
      </w:r>
    </w:p>
    <w:p w14:paraId="77C33655" w14:textId="00657673" w:rsidR="007B3946" w:rsidRDefault="00EC5177" w:rsidP="00506B6C">
      <w:pPr>
        <w:pStyle w:val="ListParagraph"/>
        <w:numPr>
          <w:ilvl w:val="0"/>
          <w:numId w:val="11"/>
        </w:numPr>
        <w:spacing w:before="0" w:after="160" w:line="259" w:lineRule="auto"/>
        <w:contextualSpacing/>
      </w:pPr>
      <w:r>
        <w:t>The Committee note</w:t>
      </w:r>
      <w:r w:rsidR="00C62A5C">
        <w:t>d</w:t>
      </w:r>
      <w:r>
        <w:t xml:space="preserve"> that the s</w:t>
      </w:r>
      <w:r w:rsidRPr="005A0557">
        <w:t>tudy is investigator initiated (per</w:t>
      </w:r>
      <w:r>
        <w:t xml:space="preserve"> section</w:t>
      </w:r>
      <w:r w:rsidRPr="005A0557">
        <w:t xml:space="preserve"> E10), not commercially sponsored, and hence should be eligible for ACC cover.</w:t>
      </w:r>
    </w:p>
    <w:p w14:paraId="372D9FDB" w14:textId="77777777" w:rsidR="007B3946" w:rsidRPr="007B3946" w:rsidRDefault="007B3946" w:rsidP="007B3946">
      <w:pPr>
        <w:rPr>
          <w:b/>
          <w:bCs/>
          <w:lang w:val="en-NZ"/>
        </w:rPr>
      </w:pPr>
      <w:r w:rsidRPr="007B3946">
        <w:rPr>
          <w:b/>
          <w:bCs/>
          <w:lang w:val="en-NZ"/>
        </w:rPr>
        <w:t>Summary of outstanding ethical issues</w:t>
      </w:r>
    </w:p>
    <w:p w14:paraId="6C5A6986" w14:textId="77777777" w:rsidR="007B3946" w:rsidRPr="007B3946" w:rsidRDefault="007B3946" w:rsidP="007B3946">
      <w:pPr>
        <w:rPr>
          <w:lang w:val="en-NZ"/>
        </w:rPr>
      </w:pPr>
    </w:p>
    <w:p w14:paraId="638F3922" w14:textId="77777777" w:rsidR="007B3946" w:rsidRPr="007B3946" w:rsidRDefault="007B3946" w:rsidP="007B3946">
      <w:pPr>
        <w:rPr>
          <w:rFonts w:cs="Arial"/>
          <w:szCs w:val="22"/>
        </w:rPr>
      </w:pPr>
      <w:r w:rsidRPr="007B3946">
        <w:rPr>
          <w:lang w:val="en-NZ"/>
        </w:rPr>
        <w:t xml:space="preserve">The main ethical issues considered by the </w:t>
      </w:r>
      <w:proofErr w:type="gramStart"/>
      <w:r w:rsidRPr="007B3946">
        <w:rPr>
          <w:szCs w:val="22"/>
          <w:lang w:val="en-NZ"/>
        </w:rPr>
        <w:t>Committee</w:t>
      </w:r>
      <w:proofErr w:type="gramEnd"/>
      <w:r w:rsidRPr="007B3946">
        <w:rPr>
          <w:szCs w:val="22"/>
          <w:lang w:val="en-NZ"/>
        </w:rPr>
        <w:t xml:space="preserve"> and which require addressing by the Researcher are as follows</w:t>
      </w:r>
      <w:r w:rsidRPr="007B3946">
        <w:rPr>
          <w:rFonts w:cs="Arial"/>
          <w:szCs w:val="22"/>
        </w:rPr>
        <w:t>.</w:t>
      </w:r>
    </w:p>
    <w:p w14:paraId="088FA625" w14:textId="77777777" w:rsidR="007B3946" w:rsidRPr="007B3946" w:rsidRDefault="007B3946" w:rsidP="007B3946">
      <w:pPr>
        <w:autoSpaceDE w:val="0"/>
        <w:autoSpaceDN w:val="0"/>
        <w:adjustRightInd w:val="0"/>
        <w:rPr>
          <w:szCs w:val="22"/>
          <w:lang w:val="en-NZ"/>
        </w:rPr>
      </w:pPr>
    </w:p>
    <w:p w14:paraId="09E59649" w14:textId="25272868" w:rsidR="00EC5177" w:rsidRDefault="00C62A5C" w:rsidP="00506B6C">
      <w:pPr>
        <w:pStyle w:val="ListParagraph"/>
        <w:numPr>
          <w:ilvl w:val="0"/>
          <w:numId w:val="11"/>
        </w:numPr>
        <w:spacing w:before="0" w:after="160" w:line="259" w:lineRule="auto"/>
        <w:contextualSpacing/>
      </w:pPr>
      <w:r>
        <w:t>The Committee stated</w:t>
      </w:r>
      <w:r w:rsidR="00EC5177">
        <w:t xml:space="preserve"> that the </w:t>
      </w:r>
      <w:r>
        <w:t>R</w:t>
      </w:r>
      <w:r w:rsidR="00EC5177" w:rsidRPr="005A0557">
        <w:t xml:space="preserve">esearchers will need to register </w:t>
      </w:r>
      <w:r w:rsidR="00C27F4B">
        <w:t xml:space="preserve">the </w:t>
      </w:r>
      <w:r w:rsidR="00EC5177" w:rsidRPr="005A0557">
        <w:t>study in a WHO-approved clinical trials registry before commencement</w:t>
      </w:r>
      <w:r>
        <w:t>, which is a standard requirement for all Intervention studies.</w:t>
      </w:r>
    </w:p>
    <w:p w14:paraId="47C334E1" w14:textId="77777777" w:rsidR="007B3946" w:rsidRPr="007B3946" w:rsidRDefault="007B3946" w:rsidP="007B3946">
      <w:pPr>
        <w:spacing w:before="80" w:after="80"/>
        <w:rPr>
          <w:rFonts w:cs="Arial"/>
          <w:szCs w:val="22"/>
          <w:lang w:val="en-NZ"/>
        </w:rPr>
      </w:pPr>
      <w:r w:rsidRPr="007B3946">
        <w:rPr>
          <w:rFonts w:cs="Arial"/>
          <w:szCs w:val="22"/>
          <w:lang w:val="en-NZ"/>
        </w:rPr>
        <w:t xml:space="preserve">The Committee requested the following changes to the Participant Information Sheet and Consent Form (PIS/CF): </w:t>
      </w:r>
    </w:p>
    <w:p w14:paraId="26D064B8" w14:textId="77777777" w:rsidR="007B3946" w:rsidRPr="007B3946" w:rsidRDefault="007B3946" w:rsidP="007B3946">
      <w:pPr>
        <w:spacing w:before="80" w:after="80"/>
        <w:rPr>
          <w:rFonts w:cs="Arial"/>
          <w:szCs w:val="22"/>
          <w:lang w:val="en-NZ"/>
        </w:rPr>
      </w:pPr>
    </w:p>
    <w:p w14:paraId="23B4BD8A" w14:textId="5E61CE39" w:rsidR="00EC5177" w:rsidRDefault="00EC5177" w:rsidP="00506B6C">
      <w:pPr>
        <w:pStyle w:val="ListParagraph"/>
        <w:numPr>
          <w:ilvl w:val="0"/>
          <w:numId w:val="11"/>
        </w:numPr>
        <w:spacing w:before="0" w:after="160" w:line="259" w:lineRule="auto"/>
        <w:contextualSpacing/>
      </w:pPr>
      <w:r>
        <w:t>Please include m</w:t>
      </w:r>
      <w:r w:rsidRPr="00EE0C2D">
        <w:t>ore informati</w:t>
      </w:r>
      <w:r>
        <w:t xml:space="preserve">on </w:t>
      </w:r>
      <w:r w:rsidRPr="00EE0C2D">
        <w:t>in the section headed “What will happen with our data?” regarding access to identifiable and de-identified data, etc.</w:t>
      </w:r>
      <w:r w:rsidR="006E11B2">
        <w:t xml:space="preserve"> </w:t>
      </w:r>
      <w:r w:rsidR="006B1479">
        <w:t xml:space="preserve">Please refer </w:t>
      </w:r>
      <w:r w:rsidR="006E11B2">
        <w:t xml:space="preserve">to the </w:t>
      </w:r>
      <w:hyperlink r:id="rId8" w:history="1">
        <w:r w:rsidR="006E11B2" w:rsidRPr="00C62A5C">
          <w:rPr>
            <w:rStyle w:val="Hyperlink"/>
          </w:rPr>
          <w:t>HDEC template</w:t>
        </w:r>
        <w:r w:rsidR="005714C5" w:rsidRPr="00C62A5C">
          <w:rPr>
            <w:rStyle w:val="Hyperlink"/>
          </w:rPr>
          <w:t xml:space="preserve"> PIS/CF</w:t>
        </w:r>
      </w:hyperlink>
      <w:r w:rsidR="005714C5">
        <w:t xml:space="preserve"> for </w:t>
      </w:r>
      <w:r w:rsidR="006B1479">
        <w:t>additional content</w:t>
      </w:r>
      <w:r w:rsidR="005714C5">
        <w:t>.</w:t>
      </w:r>
    </w:p>
    <w:p w14:paraId="67D810AD" w14:textId="2FEAA695" w:rsidR="00C27F4B" w:rsidRDefault="00C27F4B" w:rsidP="00506B6C">
      <w:pPr>
        <w:pStyle w:val="ListParagraph"/>
        <w:numPr>
          <w:ilvl w:val="0"/>
          <w:numId w:val="11"/>
        </w:numPr>
        <w:spacing w:before="0" w:after="160" w:line="259" w:lineRule="auto"/>
        <w:contextualSpacing/>
      </w:pPr>
      <w:r>
        <w:t>The Committee note</w:t>
      </w:r>
      <w:r w:rsidR="00C62A5C">
        <w:t>d</w:t>
      </w:r>
      <w:r>
        <w:t xml:space="preserve"> that the c</w:t>
      </w:r>
      <w:r w:rsidRPr="00EE0C2D">
        <w:t xml:space="preserve">ultural issues </w:t>
      </w:r>
      <w:r>
        <w:t xml:space="preserve">are </w:t>
      </w:r>
      <w:r w:rsidRPr="00EE0C2D">
        <w:t>covered</w:t>
      </w:r>
      <w:r w:rsidR="00D4127A">
        <w:t>,</w:t>
      </w:r>
      <w:r w:rsidRPr="00EE0C2D">
        <w:t xml:space="preserve"> but please provide interpreters for parents/caregivers who may struggle to read/understand the English </w:t>
      </w:r>
      <w:r>
        <w:t>participant information sheet and consent forms</w:t>
      </w:r>
      <w:r w:rsidRPr="00EE0C2D">
        <w:t>.</w:t>
      </w:r>
    </w:p>
    <w:p w14:paraId="6704A9DE" w14:textId="77777777" w:rsidR="00C27F4B" w:rsidRPr="005A0557" w:rsidRDefault="00C27F4B" w:rsidP="00C27F4B">
      <w:pPr>
        <w:pStyle w:val="ListParagraph"/>
        <w:numPr>
          <w:ilvl w:val="0"/>
          <w:numId w:val="0"/>
        </w:numPr>
        <w:spacing w:before="0" w:after="160" w:line="259" w:lineRule="auto"/>
        <w:contextualSpacing/>
      </w:pPr>
    </w:p>
    <w:p w14:paraId="38F58E81" w14:textId="77777777" w:rsidR="007B3946" w:rsidRPr="007B3946" w:rsidRDefault="007B3946" w:rsidP="007B3946">
      <w:pPr>
        <w:rPr>
          <w:b/>
          <w:bCs/>
          <w:lang w:val="en-NZ"/>
        </w:rPr>
      </w:pPr>
      <w:r w:rsidRPr="007B3946">
        <w:rPr>
          <w:b/>
          <w:bCs/>
          <w:lang w:val="en-NZ"/>
        </w:rPr>
        <w:t xml:space="preserve">Decision </w:t>
      </w:r>
    </w:p>
    <w:p w14:paraId="3F68B112" w14:textId="77777777" w:rsidR="007B3946" w:rsidRPr="007B3946" w:rsidRDefault="007B3946" w:rsidP="007B3946">
      <w:pPr>
        <w:rPr>
          <w:lang w:val="en-NZ"/>
        </w:rPr>
      </w:pPr>
    </w:p>
    <w:p w14:paraId="2E5DE0F2" w14:textId="77777777" w:rsidR="007B3946" w:rsidRPr="007B3946" w:rsidRDefault="007B3946" w:rsidP="007B3946">
      <w:pPr>
        <w:rPr>
          <w:lang w:val="en-NZ"/>
        </w:rPr>
      </w:pPr>
      <w:r w:rsidRPr="007B3946">
        <w:rPr>
          <w:lang w:val="en-NZ"/>
        </w:rPr>
        <w:t xml:space="preserve">This application was </w:t>
      </w:r>
      <w:r w:rsidRPr="007B3946">
        <w:rPr>
          <w:i/>
          <w:lang w:val="en-NZ"/>
        </w:rPr>
        <w:t>approved</w:t>
      </w:r>
      <w:r w:rsidRPr="007B3946">
        <w:rPr>
          <w:lang w:val="en-NZ"/>
        </w:rPr>
        <w:t xml:space="preserve"> by </w:t>
      </w:r>
      <w:r w:rsidRPr="007B3946">
        <w:rPr>
          <w:rFonts w:cs="Arial"/>
          <w:szCs w:val="22"/>
          <w:lang w:val="en-NZ"/>
        </w:rPr>
        <w:t>consensus</w:t>
      </w:r>
      <w:r w:rsidRPr="007B3946">
        <w:rPr>
          <w:lang w:val="en-NZ"/>
        </w:rPr>
        <w:t xml:space="preserve">, </w:t>
      </w:r>
      <w:r w:rsidRPr="007B3946">
        <w:rPr>
          <w:rFonts w:cs="Arial"/>
          <w:szCs w:val="22"/>
          <w:lang w:val="en-NZ"/>
        </w:rPr>
        <w:t>subject to the following non-standard conditions:</w:t>
      </w:r>
    </w:p>
    <w:p w14:paraId="628B82D9" w14:textId="77777777" w:rsidR="007B3946" w:rsidRPr="007B3946" w:rsidRDefault="007B3946" w:rsidP="007B3946">
      <w:pPr>
        <w:rPr>
          <w:color w:val="FF0000"/>
          <w:lang w:val="en-NZ"/>
        </w:rPr>
      </w:pPr>
    </w:p>
    <w:p w14:paraId="1D279DFE" w14:textId="66467DDD" w:rsidR="007B3946" w:rsidRPr="007B3946" w:rsidRDefault="007B3946" w:rsidP="00506B6C">
      <w:pPr>
        <w:numPr>
          <w:ilvl w:val="0"/>
          <w:numId w:val="12"/>
        </w:numPr>
        <w:spacing w:before="80" w:after="80"/>
        <w:rPr>
          <w:rFonts w:cs="Arial"/>
          <w:szCs w:val="22"/>
          <w:lang w:val="en-NZ"/>
        </w:rPr>
      </w:pPr>
      <w:r w:rsidRPr="007B3946">
        <w:rPr>
          <w:rFonts w:cs="Arial"/>
          <w:szCs w:val="22"/>
          <w:lang w:val="en-NZ"/>
        </w:rPr>
        <w:t>please address all outstanding ethical issues raised by the Committee</w:t>
      </w:r>
      <w:r w:rsidR="00D4127A">
        <w:rPr>
          <w:rFonts w:cs="Arial"/>
          <w:szCs w:val="22"/>
          <w:lang w:val="en-NZ"/>
        </w:rPr>
        <w:t>.</w:t>
      </w:r>
    </w:p>
    <w:p w14:paraId="13E4E6FA" w14:textId="77777777" w:rsidR="007B3946" w:rsidRPr="007B3946" w:rsidRDefault="007B3946" w:rsidP="00506B6C">
      <w:pPr>
        <w:numPr>
          <w:ilvl w:val="0"/>
          <w:numId w:val="12"/>
        </w:numPr>
        <w:spacing w:before="80" w:after="80"/>
        <w:rPr>
          <w:rFonts w:cs="Arial"/>
          <w:szCs w:val="22"/>
          <w:lang w:val="en-NZ"/>
        </w:rPr>
      </w:pPr>
      <w:r w:rsidRPr="007B3946">
        <w:rPr>
          <w:rFonts w:cs="Arial"/>
          <w:szCs w:val="22"/>
          <w:lang w:val="en-NZ"/>
        </w:rPr>
        <w:t xml:space="preserve">please update the Participant Information Sheet and Consent Form, </w:t>
      </w:r>
      <w:proofErr w:type="gramStart"/>
      <w:r w:rsidRPr="007B3946">
        <w:rPr>
          <w:rFonts w:cs="Arial"/>
          <w:szCs w:val="22"/>
          <w:lang w:val="en-NZ"/>
        </w:rPr>
        <w:t>taking into account</w:t>
      </w:r>
      <w:proofErr w:type="gramEnd"/>
      <w:r w:rsidRPr="007B3946">
        <w:rPr>
          <w:rFonts w:cs="Arial"/>
          <w:szCs w:val="22"/>
          <w:lang w:val="en-NZ"/>
        </w:rPr>
        <w:t xml:space="preserve"> the feedback provided by the Committee. </w:t>
      </w:r>
      <w:r w:rsidRPr="007B3946">
        <w:rPr>
          <w:i/>
          <w:iCs/>
        </w:rPr>
        <w:t>(National Ethical Standards for Health and Disability Research and Quality Improvement, para 7.15 – 7.17)</w:t>
      </w:r>
      <w:r w:rsidR="00EC5177">
        <w:rPr>
          <w:i/>
          <w:iCs/>
        </w:rPr>
        <w:t>.</w:t>
      </w:r>
    </w:p>
    <w:p w14:paraId="4F7DC628" w14:textId="77777777" w:rsidR="007B3946" w:rsidRDefault="007B3946"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3946" w:rsidRPr="007B3946" w14:paraId="34D9FC03" w14:textId="77777777" w:rsidTr="002F0EF0">
        <w:trPr>
          <w:trHeight w:val="280"/>
        </w:trPr>
        <w:tc>
          <w:tcPr>
            <w:tcW w:w="966" w:type="dxa"/>
            <w:tcBorders>
              <w:top w:val="nil"/>
              <w:left w:val="nil"/>
              <w:bottom w:val="nil"/>
              <w:right w:val="nil"/>
            </w:tcBorders>
          </w:tcPr>
          <w:p w14:paraId="2727D55C" w14:textId="77777777" w:rsidR="007B3946" w:rsidRPr="007B3946" w:rsidRDefault="007B3946" w:rsidP="007B3946">
            <w:pPr>
              <w:autoSpaceDE w:val="0"/>
              <w:autoSpaceDN w:val="0"/>
              <w:adjustRightInd w:val="0"/>
            </w:pPr>
            <w:r>
              <w:rPr>
                <w:b/>
              </w:rPr>
              <w:lastRenderedPageBreak/>
              <w:t>4</w:t>
            </w:r>
            <w:r w:rsidRPr="007B3946">
              <w:rPr>
                <w:b/>
              </w:rPr>
              <w:t xml:space="preserve"> </w:t>
            </w:r>
            <w:r w:rsidRPr="007B3946">
              <w:t xml:space="preserve"> </w:t>
            </w:r>
          </w:p>
        </w:tc>
        <w:tc>
          <w:tcPr>
            <w:tcW w:w="2575" w:type="dxa"/>
            <w:tcBorders>
              <w:top w:val="nil"/>
              <w:left w:val="nil"/>
              <w:bottom w:val="nil"/>
              <w:right w:val="nil"/>
            </w:tcBorders>
          </w:tcPr>
          <w:p w14:paraId="3E30E252" w14:textId="77777777" w:rsidR="007B3946" w:rsidRPr="007B3946" w:rsidRDefault="007B3946" w:rsidP="007B3946">
            <w:pPr>
              <w:autoSpaceDE w:val="0"/>
              <w:autoSpaceDN w:val="0"/>
              <w:adjustRightInd w:val="0"/>
            </w:pPr>
            <w:r w:rsidRPr="007B3946">
              <w:rPr>
                <w:b/>
              </w:rPr>
              <w:t xml:space="preserve">Ethics ref: </w:t>
            </w:r>
            <w:r w:rsidRPr="007B3946">
              <w:t xml:space="preserve"> </w:t>
            </w:r>
          </w:p>
        </w:tc>
        <w:tc>
          <w:tcPr>
            <w:tcW w:w="6459" w:type="dxa"/>
            <w:tcBorders>
              <w:top w:val="nil"/>
              <w:left w:val="nil"/>
              <w:bottom w:val="nil"/>
              <w:right w:val="nil"/>
            </w:tcBorders>
          </w:tcPr>
          <w:p w14:paraId="74672A98" w14:textId="77777777" w:rsidR="007B3946" w:rsidRPr="007B3946" w:rsidRDefault="008A171A" w:rsidP="007B3946">
            <w:pPr>
              <w:rPr>
                <w:b/>
                <w:bCs/>
              </w:rPr>
            </w:pPr>
            <w:r w:rsidRPr="008A171A">
              <w:rPr>
                <w:b/>
                <w:bCs/>
              </w:rPr>
              <w:t>2023 FULL 13944</w:t>
            </w:r>
          </w:p>
        </w:tc>
      </w:tr>
      <w:tr w:rsidR="007B3946" w:rsidRPr="007B3946" w14:paraId="1E0935BD" w14:textId="77777777" w:rsidTr="002F0EF0">
        <w:trPr>
          <w:trHeight w:val="280"/>
        </w:trPr>
        <w:tc>
          <w:tcPr>
            <w:tcW w:w="966" w:type="dxa"/>
            <w:tcBorders>
              <w:top w:val="nil"/>
              <w:left w:val="nil"/>
              <w:bottom w:val="nil"/>
              <w:right w:val="nil"/>
            </w:tcBorders>
          </w:tcPr>
          <w:p w14:paraId="29A5BD0F"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5652A43E" w14:textId="77777777" w:rsidR="007B3946" w:rsidRPr="007B3946" w:rsidRDefault="007B3946" w:rsidP="007B3946">
            <w:pPr>
              <w:autoSpaceDE w:val="0"/>
              <w:autoSpaceDN w:val="0"/>
              <w:adjustRightInd w:val="0"/>
            </w:pPr>
            <w:r w:rsidRPr="007B3946">
              <w:t xml:space="preserve">Title: </w:t>
            </w:r>
          </w:p>
        </w:tc>
        <w:tc>
          <w:tcPr>
            <w:tcW w:w="6459" w:type="dxa"/>
            <w:tcBorders>
              <w:top w:val="nil"/>
              <w:left w:val="nil"/>
              <w:bottom w:val="nil"/>
              <w:right w:val="nil"/>
            </w:tcBorders>
          </w:tcPr>
          <w:p w14:paraId="3B73B66A" w14:textId="77777777" w:rsidR="008A171A" w:rsidRDefault="008A171A" w:rsidP="008A171A">
            <w:pPr>
              <w:autoSpaceDE w:val="0"/>
              <w:autoSpaceDN w:val="0"/>
              <w:adjustRightInd w:val="0"/>
            </w:pPr>
            <w:r>
              <w:t>Effectiveness of intensive, app-based swallowing skill rehabilitation vs. usual dysphagia management for post-stroke dysphagia in</w:t>
            </w:r>
          </w:p>
          <w:p w14:paraId="6129DCD1" w14:textId="77777777" w:rsidR="007B3946" w:rsidRPr="007B3946" w:rsidRDefault="008A171A" w:rsidP="008A171A">
            <w:pPr>
              <w:autoSpaceDE w:val="0"/>
              <w:autoSpaceDN w:val="0"/>
              <w:adjustRightInd w:val="0"/>
            </w:pPr>
            <w:r>
              <w:t>hospital and community settings: A Randomized Controlled Trial.</w:t>
            </w:r>
          </w:p>
        </w:tc>
      </w:tr>
      <w:tr w:rsidR="007B3946" w:rsidRPr="007B3946" w14:paraId="6421154F" w14:textId="77777777" w:rsidTr="002F0EF0">
        <w:trPr>
          <w:trHeight w:val="280"/>
        </w:trPr>
        <w:tc>
          <w:tcPr>
            <w:tcW w:w="966" w:type="dxa"/>
            <w:tcBorders>
              <w:top w:val="nil"/>
              <w:left w:val="nil"/>
              <w:bottom w:val="nil"/>
              <w:right w:val="nil"/>
            </w:tcBorders>
          </w:tcPr>
          <w:p w14:paraId="625F5825"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7EC55E07" w14:textId="77777777" w:rsidR="007B3946" w:rsidRPr="007B3946" w:rsidRDefault="007B3946" w:rsidP="007B3946">
            <w:pPr>
              <w:autoSpaceDE w:val="0"/>
              <w:autoSpaceDN w:val="0"/>
              <w:adjustRightInd w:val="0"/>
            </w:pPr>
            <w:r w:rsidRPr="007B3946">
              <w:t xml:space="preserve">Principal Investigator: </w:t>
            </w:r>
          </w:p>
        </w:tc>
        <w:tc>
          <w:tcPr>
            <w:tcW w:w="6459" w:type="dxa"/>
            <w:tcBorders>
              <w:top w:val="nil"/>
              <w:left w:val="nil"/>
              <w:bottom w:val="nil"/>
              <w:right w:val="nil"/>
            </w:tcBorders>
          </w:tcPr>
          <w:p w14:paraId="74B52388" w14:textId="77777777" w:rsidR="007B3946" w:rsidRPr="007B3946" w:rsidRDefault="008A171A" w:rsidP="008A171A">
            <w:r>
              <w:t>Miss Ruth Flynn</w:t>
            </w:r>
          </w:p>
        </w:tc>
      </w:tr>
      <w:tr w:rsidR="007B3946" w:rsidRPr="007B3946" w14:paraId="11677607" w14:textId="77777777" w:rsidTr="002F0EF0">
        <w:trPr>
          <w:trHeight w:val="280"/>
        </w:trPr>
        <w:tc>
          <w:tcPr>
            <w:tcW w:w="966" w:type="dxa"/>
            <w:tcBorders>
              <w:top w:val="nil"/>
              <w:left w:val="nil"/>
              <w:bottom w:val="nil"/>
              <w:right w:val="nil"/>
            </w:tcBorders>
          </w:tcPr>
          <w:p w14:paraId="643B701B"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5748B80A" w14:textId="77777777" w:rsidR="007B3946" w:rsidRPr="007B3946" w:rsidRDefault="007B3946" w:rsidP="007B3946">
            <w:pPr>
              <w:autoSpaceDE w:val="0"/>
              <w:autoSpaceDN w:val="0"/>
              <w:adjustRightInd w:val="0"/>
            </w:pPr>
            <w:r w:rsidRPr="007B3946">
              <w:t xml:space="preserve">Sponsor: </w:t>
            </w:r>
          </w:p>
        </w:tc>
        <w:tc>
          <w:tcPr>
            <w:tcW w:w="6459" w:type="dxa"/>
            <w:tcBorders>
              <w:top w:val="nil"/>
              <w:left w:val="nil"/>
              <w:bottom w:val="nil"/>
              <w:right w:val="nil"/>
            </w:tcBorders>
          </w:tcPr>
          <w:p w14:paraId="1BC9379E" w14:textId="77777777" w:rsidR="007B3946" w:rsidRPr="007B3946" w:rsidRDefault="008A171A" w:rsidP="008A171A">
            <w:pPr>
              <w:autoSpaceDE w:val="0"/>
              <w:autoSpaceDN w:val="0"/>
              <w:adjustRightInd w:val="0"/>
            </w:pPr>
            <w:r>
              <w:t>Swallowing Technologies Ltd.</w:t>
            </w:r>
          </w:p>
        </w:tc>
      </w:tr>
      <w:tr w:rsidR="007B3946" w:rsidRPr="007B3946" w14:paraId="60F30C5A" w14:textId="77777777" w:rsidTr="002F0EF0">
        <w:trPr>
          <w:trHeight w:val="280"/>
        </w:trPr>
        <w:tc>
          <w:tcPr>
            <w:tcW w:w="966" w:type="dxa"/>
            <w:tcBorders>
              <w:top w:val="nil"/>
              <w:left w:val="nil"/>
              <w:bottom w:val="nil"/>
              <w:right w:val="nil"/>
            </w:tcBorders>
          </w:tcPr>
          <w:p w14:paraId="4927A4E9"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10EE6B98" w14:textId="77777777" w:rsidR="007B3946" w:rsidRPr="007B3946" w:rsidRDefault="007B3946" w:rsidP="007B3946">
            <w:pPr>
              <w:autoSpaceDE w:val="0"/>
              <w:autoSpaceDN w:val="0"/>
              <w:adjustRightInd w:val="0"/>
            </w:pPr>
            <w:r w:rsidRPr="007B3946">
              <w:t xml:space="preserve">Clock Start Date: </w:t>
            </w:r>
          </w:p>
        </w:tc>
        <w:tc>
          <w:tcPr>
            <w:tcW w:w="6459" w:type="dxa"/>
            <w:tcBorders>
              <w:top w:val="nil"/>
              <w:left w:val="nil"/>
              <w:bottom w:val="nil"/>
              <w:right w:val="nil"/>
            </w:tcBorders>
          </w:tcPr>
          <w:p w14:paraId="25A25DBE" w14:textId="77777777" w:rsidR="007B3946" w:rsidRPr="007B3946" w:rsidRDefault="008A171A" w:rsidP="007B3946">
            <w:pPr>
              <w:autoSpaceDE w:val="0"/>
              <w:autoSpaceDN w:val="0"/>
              <w:adjustRightInd w:val="0"/>
            </w:pPr>
            <w:r>
              <w:t>03 July 2023</w:t>
            </w:r>
          </w:p>
        </w:tc>
      </w:tr>
    </w:tbl>
    <w:p w14:paraId="672DB9BA" w14:textId="77777777" w:rsidR="007B3946" w:rsidRPr="007B3946" w:rsidRDefault="007B3946" w:rsidP="007B3946"/>
    <w:p w14:paraId="512394F1" w14:textId="38EAFA78" w:rsidR="007B3946" w:rsidRPr="00B11343" w:rsidRDefault="00AA459B" w:rsidP="00AA459B">
      <w:pPr>
        <w:autoSpaceDE w:val="0"/>
        <w:autoSpaceDN w:val="0"/>
        <w:adjustRightInd w:val="0"/>
        <w:rPr>
          <w:lang w:val="en-NZ"/>
        </w:rPr>
      </w:pPr>
      <w:r w:rsidRPr="00AA459B">
        <w:rPr>
          <w:lang w:val="en-NZ"/>
        </w:rPr>
        <w:t xml:space="preserve">Jia Hao </w:t>
      </w:r>
      <w:proofErr w:type="spellStart"/>
      <w:r w:rsidRPr="00AA459B">
        <w:rPr>
          <w:lang w:val="en-NZ"/>
        </w:rPr>
        <w:t>Foong</w:t>
      </w:r>
      <w:proofErr w:type="spellEnd"/>
      <w:r>
        <w:rPr>
          <w:lang w:val="en-NZ"/>
        </w:rPr>
        <w:t xml:space="preserve">, </w:t>
      </w:r>
      <w:r w:rsidRPr="00AA459B">
        <w:rPr>
          <w:lang w:val="en-NZ"/>
        </w:rPr>
        <w:t>Dr Maggie-Lee Huckabee</w:t>
      </w:r>
      <w:r>
        <w:rPr>
          <w:lang w:val="en-NZ"/>
        </w:rPr>
        <w:t xml:space="preserve">, </w:t>
      </w:r>
      <w:proofErr w:type="spellStart"/>
      <w:r w:rsidRPr="00AA459B">
        <w:rPr>
          <w:lang w:val="en-NZ"/>
        </w:rPr>
        <w:t>Shnece</w:t>
      </w:r>
      <w:proofErr w:type="spellEnd"/>
      <w:r w:rsidRPr="00AA459B">
        <w:rPr>
          <w:lang w:val="en-NZ"/>
        </w:rPr>
        <w:t xml:space="preserve"> Duncan</w:t>
      </w:r>
      <w:r>
        <w:rPr>
          <w:lang w:val="en-NZ"/>
        </w:rPr>
        <w:t xml:space="preserve">, </w:t>
      </w:r>
      <w:r w:rsidRPr="00AA459B">
        <w:rPr>
          <w:lang w:val="en-NZ"/>
        </w:rPr>
        <w:t>Madeline Mills</w:t>
      </w:r>
      <w:r w:rsidR="00B11343">
        <w:rPr>
          <w:lang w:val="en-NZ"/>
        </w:rPr>
        <w:t xml:space="preserve">, and </w:t>
      </w:r>
      <w:r w:rsidRPr="00AA459B">
        <w:rPr>
          <w:lang w:val="en-NZ"/>
        </w:rPr>
        <w:t>Ruth Flynn</w:t>
      </w:r>
      <w:r>
        <w:rPr>
          <w:lang w:val="en-NZ"/>
        </w:rPr>
        <w:t xml:space="preserve"> </w:t>
      </w:r>
      <w:r w:rsidR="007B3946" w:rsidRPr="007B3946">
        <w:rPr>
          <w:lang w:val="en-NZ"/>
        </w:rPr>
        <w:t>w</w:t>
      </w:r>
      <w:r w:rsidR="00B11343">
        <w:rPr>
          <w:lang w:val="en-NZ"/>
        </w:rPr>
        <w:t>ere</w:t>
      </w:r>
      <w:r w:rsidR="007B3946" w:rsidRPr="007B3946">
        <w:rPr>
          <w:lang w:val="en-NZ"/>
        </w:rPr>
        <w:t xml:space="preserve"> present via videoconference for discussion of this application.</w:t>
      </w:r>
    </w:p>
    <w:p w14:paraId="5D15D3BD" w14:textId="77777777" w:rsidR="007B3946" w:rsidRPr="007B3946" w:rsidRDefault="007B3946" w:rsidP="007B3946">
      <w:pPr>
        <w:rPr>
          <w:u w:val="single"/>
          <w:lang w:val="en-NZ"/>
        </w:rPr>
      </w:pPr>
    </w:p>
    <w:p w14:paraId="2968F2F9" w14:textId="77777777" w:rsidR="007B3946" w:rsidRPr="007B3946" w:rsidRDefault="007B3946" w:rsidP="007B3946">
      <w:pPr>
        <w:rPr>
          <w:b/>
          <w:bCs/>
          <w:lang w:val="en-NZ"/>
        </w:rPr>
      </w:pPr>
      <w:r w:rsidRPr="007B3946">
        <w:rPr>
          <w:b/>
          <w:bCs/>
          <w:lang w:val="en-NZ"/>
        </w:rPr>
        <w:t>Potential conflicts of interest</w:t>
      </w:r>
    </w:p>
    <w:p w14:paraId="3A3DF0DB" w14:textId="77777777" w:rsidR="007B3946" w:rsidRPr="007B3946" w:rsidRDefault="007B3946" w:rsidP="007B3946">
      <w:pPr>
        <w:rPr>
          <w:b/>
          <w:lang w:val="en-NZ"/>
        </w:rPr>
      </w:pPr>
    </w:p>
    <w:p w14:paraId="754DD673" w14:textId="77777777" w:rsidR="007B3946" w:rsidRPr="007B3946" w:rsidRDefault="007B3946" w:rsidP="007B3946">
      <w:pPr>
        <w:rPr>
          <w:lang w:val="en-NZ"/>
        </w:rPr>
      </w:pPr>
      <w:r w:rsidRPr="007B3946">
        <w:rPr>
          <w:lang w:val="en-NZ"/>
        </w:rPr>
        <w:t>The Chair asked members to declare any potential conflicts of interest related to this application.</w:t>
      </w:r>
    </w:p>
    <w:p w14:paraId="4628F243" w14:textId="77777777" w:rsidR="007B3946" w:rsidRPr="007B3946" w:rsidRDefault="007B3946" w:rsidP="007B3946">
      <w:pPr>
        <w:rPr>
          <w:lang w:val="en-NZ"/>
        </w:rPr>
      </w:pPr>
    </w:p>
    <w:p w14:paraId="2BE2D12D" w14:textId="77777777" w:rsidR="008A171A" w:rsidRPr="007B3946" w:rsidRDefault="007B3946" w:rsidP="007B3946">
      <w:pPr>
        <w:rPr>
          <w:lang w:val="en-NZ"/>
        </w:rPr>
      </w:pPr>
      <w:r w:rsidRPr="007B3946">
        <w:rPr>
          <w:lang w:val="en-NZ"/>
        </w:rPr>
        <w:t>No potential conflicts of interest related to this application were declared by any member.</w:t>
      </w:r>
    </w:p>
    <w:p w14:paraId="377F8736" w14:textId="77777777" w:rsidR="007B3946" w:rsidRPr="007B3946" w:rsidRDefault="007B3946" w:rsidP="007B3946">
      <w:pPr>
        <w:autoSpaceDE w:val="0"/>
        <w:autoSpaceDN w:val="0"/>
        <w:adjustRightInd w:val="0"/>
        <w:rPr>
          <w:lang w:val="en-NZ"/>
        </w:rPr>
      </w:pPr>
    </w:p>
    <w:p w14:paraId="3272F09E" w14:textId="77777777" w:rsidR="007B3946" w:rsidRPr="007B3946" w:rsidRDefault="007B3946" w:rsidP="007B3946">
      <w:pPr>
        <w:rPr>
          <w:b/>
          <w:bCs/>
          <w:lang w:val="en-NZ"/>
        </w:rPr>
      </w:pPr>
      <w:r w:rsidRPr="007B3946">
        <w:rPr>
          <w:b/>
          <w:bCs/>
          <w:lang w:val="en-NZ"/>
        </w:rPr>
        <w:t xml:space="preserve">Summary of resolved ethical </w:t>
      </w:r>
      <w:proofErr w:type="gramStart"/>
      <w:r w:rsidRPr="007B3946">
        <w:rPr>
          <w:b/>
          <w:bCs/>
          <w:lang w:val="en-NZ"/>
        </w:rPr>
        <w:t>issues</w:t>
      </w:r>
      <w:proofErr w:type="gramEnd"/>
      <w:r w:rsidRPr="007B3946">
        <w:rPr>
          <w:b/>
          <w:bCs/>
          <w:lang w:val="en-NZ"/>
        </w:rPr>
        <w:t xml:space="preserve"> </w:t>
      </w:r>
    </w:p>
    <w:p w14:paraId="7E85BA9B" w14:textId="77777777" w:rsidR="007B3946" w:rsidRPr="007B3946" w:rsidRDefault="007B3946" w:rsidP="007B3946">
      <w:pPr>
        <w:rPr>
          <w:u w:val="single"/>
          <w:lang w:val="en-NZ"/>
        </w:rPr>
      </w:pPr>
    </w:p>
    <w:p w14:paraId="6B54CB03" w14:textId="77777777" w:rsidR="007B3946" w:rsidRPr="007B3946" w:rsidRDefault="007B3946" w:rsidP="007B3946">
      <w:pPr>
        <w:rPr>
          <w:lang w:val="en-NZ"/>
        </w:rPr>
      </w:pPr>
      <w:r w:rsidRPr="007B3946">
        <w:rPr>
          <w:lang w:val="en-NZ"/>
        </w:rPr>
        <w:t>The main ethical issues considered by the Committee and addressed by the Researcher are as follows.</w:t>
      </w:r>
    </w:p>
    <w:p w14:paraId="2EFD11ED" w14:textId="77777777" w:rsidR="007B3946" w:rsidRPr="007B3946" w:rsidRDefault="007B3946" w:rsidP="007B3946">
      <w:pPr>
        <w:rPr>
          <w:lang w:val="en-NZ"/>
        </w:rPr>
      </w:pPr>
    </w:p>
    <w:p w14:paraId="5D1591ED" w14:textId="0203F275" w:rsidR="004B4614" w:rsidRPr="00BF121D" w:rsidRDefault="007B3946" w:rsidP="00BF121D">
      <w:pPr>
        <w:numPr>
          <w:ilvl w:val="0"/>
          <w:numId w:val="9"/>
        </w:numPr>
        <w:spacing w:before="80" w:after="80"/>
        <w:rPr>
          <w:lang w:val="en-NZ"/>
        </w:rPr>
      </w:pPr>
      <w:r w:rsidRPr="007B3946">
        <w:rPr>
          <w:lang w:val="en-NZ"/>
        </w:rPr>
        <w:t xml:space="preserve">The Committee </w:t>
      </w:r>
      <w:r w:rsidR="004B4614">
        <w:rPr>
          <w:lang w:val="en-NZ"/>
        </w:rPr>
        <w:t>asked if the study is commercially sponsored. The Researchers explained that they are doing the research under a university scholarship and that is how the research is being funded</w:t>
      </w:r>
      <w:r w:rsidR="00933016">
        <w:rPr>
          <w:lang w:val="en-NZ"/>
        </w:rPr>
        <w:t>.</w:t>
      </w:r>
      <w:r w:rsidR="004B4614">
        <w:rPr>
          <w:lang w:val="en-NZ"/>
        </w:rPr>
        <w:t xml:space="preserve"> Swallowing Technologies </w:t>
      </w:r>
      <w:r w:rsidR="00933016">
        <w:rPr>
          <w:lang w:val="en-NZ"/>
        </w:rPr>
        <w:t xml:space="preserve">will provide </w:t>
      </w:r>
      <w:r w:rsidR="004B4614">
        <w:rPr>
          <w:lang w:val="en-NZ"/>
        </w:rPr>
        <w:t xml:space="preserve">the device and software for use in the study </w:t>
      </w:r>
      <w:r w:rsidR="00933016">
        <w:rPr>
          <w:lang w:val="en-NZ"/>
        </w:rPr>
        <w:t xml:space="preserve">but </w:t>
      </w:r>
      <w:r w:rsidR="004B4614">
        <w:rPr>
          <w:lang w:val="en-NZ"/>
        </w:rPr>
        <w:t>have</w:t>
      </w:r>
      <w:r w:rsidR="00933016">
        <w:rPr>
          <w:lang w:val="en-NZ"/>
        </w:rPr>
        <w:t xml:space="preserve"> had no input into study </w:t>
      </w:r>
      <w:r w:rsidR="003B7B71">
        <w:rPr>
          <w:lang w:val="en-NZ"/>
        </w:rPr>
        <w:t>design and</w:t>
      </w:r>
      <w:r w:rsidR="00933016">
        <w:rPr>
          <w:lang w:val="en-NZ"/>
        </w:rPr>
        <w:t xml:space="preserve"> will have</w:t>
      </w:r>
      <w:r w:rsidR="004B4614">
        <w:rPr>
          <w:lang w:val="en-NZ"/>
        </w:rPr>
        <w:t xml:space="preserve"> no access to data until it is peer reviewed and published. The Committee agreed that this study is not commercially </w:t>
      </w:r>
      <w:r w:rsidR="00C62A5C">
        <w:rPr>
          <w:lang w:val="en-NZ"/>
        </w:rPr>
        <w:t>sponsored,</w:t>
      </w:r>
      <w:r w:rsidR="00933016">
        <w:rPr>
          <w:lang w:val="en-NZ"/>
        </w:rPr>
        <w:t xml:space="preserve"> and participants should be eligible to apply to ACC for compensation in event of study-related injury. </w:t>
      </w:r>
      <w:r w:rsidR="004B4614">
        <w:rPr>
          <w:lang w:val="en-NZ"/>
        </w:rPr>
        <w:t xml:space="preserve"> </w:t>
      </w:r>
    </w:p>
    <w:p w14:paraId="1F8C2397" w14:textId="2B3D6941" w:rsidR="004B4614" w:rsidRPr="007B3946" w:rsidRDefault="004B4614" w:rsidP="00506B6C">
      <w:pPr>
        <w:numPr>
          <w:ilvl w:val="0"/>
          <w:numId w:val="9"/>
        </w:numPr>
        <w:spacing w:before="80" w:after="80"/>
        <w:rPr>
          <w:lang w:val="en-NZ"/>
        </w:rPr>
      </w:pPr>
      <w:r w:rsidRPr="007B3946">
        <w:rPr>
          <w:lang w:val="en-NZ"/>
        </w:rPr>
        <w:t xml:space="preserve">The Committee </w:t>
      </w:r>
      <w:r>
        <w:rPr>
          <w:lang w:val="en-NZ"/>
        </w:rPr>
        <w:t>asked about the</w:t>
      </w:r>
      <w:r w:rsidR="00867B88">
        <w:rPr>
          <w:lang w:val="en-NZ"/>
        </w:rPr>
        <w:t xml:space="preserve"> treatment sessions and if any of them </w:t>
      </w:r>
      <w:r w:rsidR="00574F29">
        <w:rPr>
          <w:lang w:val="en-NZ"/>
        </w:rPr>
        <w:t xml:space="preserve">will require clinic visits </w:t>
      </w:r>
      <w:r w:rsidR="00BF121D">
        <w:rPr>
          <w:lang w:val="en-NZ"/>
        </w:rPr>
        <w:t>more than</w:t>
      </w:r>
      <w:r w:rsidR="00867B88">
        <w:rPr>
          <w:lang w:val="en-NZ"/>
        </w:rPr>
        <w:t xml:space="preserve"> standard of care.</w:t>
      </w:r>
      <w:r>
        <w:rPr>
          <w:lang w:val="en-NZ"/>
        </w:rPr>
        <w:t xml:space="preserve"> The Researchers explained that </w:t>
      </w:r>
      <w:r w:rsidR="00867B88">
        <w:rPr>
          <w:lang w:val="en-NZ"/>
        </w:rPr>
        <w:t xml:space="preserve">there will be no reimbursement for transport, as </w:t>
      </w:r>
      <w:r w:rsidR="00574F29">
        <w:rPr>
          <w:lang w:val="en-NZ"/>
        </w:rPr>
        <w:t xml:space="preserve">all treatment visits above standard of care will involve </w:t>
      </w:r>
      <w:r w:rsidR="00867B88">
        <w:rPr>
          <w:lang w:val="en-NZ"/>
        </w:rPr>
        <w:t xml:space="preserve">the researchers going to the </w:t>
      </w:r>
      <w:r w:rsidR="003B7B71">
        <w:rPr>
          <w:lang w:val="en-NZ"/>
        </w:rPr>
        <w:t>participant</w:t>
      </w:r>
      <w:r w:rsidR="00D4127A">
        <w:rPr>
          <w:lang w:val="en-NZ"/>
        </w:rPr>
        <w:t>’s home</w:t>
      </w:r>
      <w:r w:rsidR="003B7B71">
        <w:rPr>
          <w:lang w:val="en-NZ"/>
        </w:rPr>
        <w:t xml:space="preserve"> or</w:t>
      </w:r>
      <w:r w:rsidR="00574F29">
        <w:rPr>
          <w:lang w:val="en-NZ"/>
        </w:rPr>
        <w:t xml:space="preserve"> will be conducted</w:t>
      </w:r>
      <w:r w:rsidR="00867B88">
        <w:rPr>
          <w:lang w:val="en-NZ"/>
        </w:rPr>
        <w:t xml:space="preserve"> </w:t>
      </w:r>
      <w:r w:rsidR="00574F29">
        <w:rPr>
          <w:lang w:val="en-NZ"/>
        </w:rPr>
        <w:t xml:space="preserve">remotely </w:t>
      </w:r>
      <w:r w:rsidR="00867B88">
        <w:rPr>
          <w:lang w:val="en-NZ"/>
        </w:rPr>
        <w:t xml:space="preserve">via telehealth. </w:t>
      </w:r>
    </w:p>
    <w:p w14:paraId="106A6958" w14:textId="77777777" w:rsidR="007B3946" w:rsidRPr="007B3946" w:rsidRDefault="007B3946" w:rsidP="007B3946">
      <w:pPr>
        <w:spacing w:before="80" w:after="80"/>
        <w:rPr>
          <w:lang w:val="en-NZ"/>
        </w:rPr>
      </w:pPr>
    </w:p>
    <w:p w14:paraId="5D5804FF" w14:textId="77777777" w:rsidR="007B3946" w:rsidRPr="007B3946" w:rsidRDefault="007B3946" w:rsidP="007B3946">
      <w:pPr>
        <w:rPr>
          <w:b/>
          <w:bCs/>
          <w:lang w:val="en-NZ"/>
        </w:rPr>
      </w:pPr>
      <w:r w:rsidRPr="007B3946">
        <w:rPr>
          <w:b/>
          <w:bCs/>
          <w:lang w:val="en-NZ"/>
        </w:rPr>
        <w:t>Summary of outstanding ethical issues</w:t>
      </w:r>
    </w:p>
    <w:p w14:paraId="14C4950A" w14:textId="77777777" w:rsidR="007B3946" w:rsidRPr="007B3946" w:rsidRDefault="007B3946" w:rsidP="007B3946">
      <w:pPr>
        <w:rPr>
          <w:lang w:val="en-NZ"/>
        </w:rPr>
      </w:pPr>
    </w:p>
    <w:p w14:paraId="54965169" w14:textId="77777777" w:rsidR="007B3946" w:rsidRDefault="007B3946" w:rsidP="007B3946">
      <w:pPr>
        <w:rPr>
          <w:rFonts w:cs="Arial"/>
          <w:szCs w:val="22"/>
        </w:rPr>
      </w:pPr>
      <w:r w:rsidRPr="007B3946">
        <w:rPr>
          <w:lang w:val="en-NZ"/>
        </w:rPr>
        <w:t xml:space="preserve">The main ethical issues considered by the </w:t>
      </w:r>
      <w:proofErr w:type="gramStart"/>
      <w:r w:rsidRPr="007B3946">
        <w:rPr>
          <w:szCs w:val="22"/>
          <w:lang w:val="en-NZ"/>
        </w:rPr>
        <w:t>Committee</w:t>
      </w:r>
      <w:proofErr w:type="gramEnd"/>
      <w:r w:rsidRPr="007B3946">
        <w:rPr>
          <w:szCs w:val="22"/>
          <w:lang w:val="en-NZ"/>
        </w:rPr>
        <w:t xml:space="preserve"> and which require addressing by the Researcher are as follows</w:t>
      </w:r>
      <w:r w:rsidRPr="007B3946">
        <w:rPr>
          <w:rFonts w:cs="Arial"/>
          <w:szCs w:val="22"/>
        </w:rPr>
        <w:t>.</w:t>
      </w:r>
    </w:p>
    <w:p w14:paraId="4262E186" w14:textId="77777777" w:rsidR="005C0CA0" w:rsidRDefault="005C0CA0" w:rsidP="007B3946">
      <w:pPr>
        <w:rPr>
          <w:rFonts w:cs="Arial"/>
          <w:szCs w:val="22"/>
        </w:rPr>
      </w:pPr>
    </w:p>
    <w:p w14:paraId="1E36138C" w14:textId="7C00FEE5" w:rsidR="005C0CA0" w:rsidRDefault="005C0CA0" w:rsidP="002C7FC6">
      <w:pPr>
        <w:numPr>
          <w:ilvl w:val="0"/>
          <w:numId w:val="9"/>
        </w:numPr>
        <w:spacing w:before="80" w:after="80"/>
        <w:rPr>
          <w:lang w:val="en-NZ"/>
        </w:rPr>
      </w:pPr>
      <w:r w:rsidRPr="007B3946">
        <w:rPr>
          <w:lang w:val="en-NZ"/>
        </w:rPr>
        <w:t xml:space="preserve">The Committee </w:t>
      </w:r>
      <w:r>
        <w:rPr>
          <w:lang w:val="en-NZ"/>
        </w:rPr>
        <w:t>noted that the intervention group have up to 10 hours additional swallowing practice when compared to the control group</w:t>
      </w:r>
      <w:r w:rsidR="008B353C">
        <w:rPr>
          <w:lang w:val="en-NZ"/>
        </w:rPr>
        <w:t>.</w:t>
      </w:r>
      <w:r>
        <w:rPr>
          <w:lang w:val="en-NZ"/>
        </w:rPr>
        <w:t xml:space="preserve"> The Researchers explained that they did speak about having a placebo treatment for the control group but there is no </w:t>
      </w:r>
      <w:r w:rsidR="00D4127A">
        <w:rPr>
          <w:lang w:val="en-NZ"/>
        </w:rPr>
        <w:t>skill-based</w:t>
      </w:r>
      <w:r>
        <w:rPr>
          <w:lang w:val="en-NZ"/>
        </w:rPr>
        <w:t xml:space="preserve"> training equivalent. The Researchers want to see if usual management with skill training firstly improves functional swallowing outcomes, with the next step being understanding how skill training </w:t>
      </w:r>
      <w:r w:rsidR="008D0676">
        <w:rPr>
          <w:lang w:val="en-NZ"/>
        </w:rPr>
        <w:t>works and</w:t>
      </w:r>
      <w:r>
        <w:rPr>
          <w:lang w:val="en-NZ"/>
        </w:rPr>
        <w:t xml:space="preserve"> would not feel comfortable restricting usual management from either group. The Committee noted this conversation is something to talk about between the researchers and the supervisors, however noted that using an app-based mindfulness condition or similar could </w:t>
      </w:r>
      <w:r w:rsidR="008B353C">
        <w:rPr>
          <w:lang w:val="en-NZ"/>
        </w:rPr>
        <w:t>ac</w:t>
      </w:r>
      <w:r>
        <w:rPr>
          <w:lang w:val="en-NZ"/>
        </w:rPr>
        <w:t xml:space="preserve">count for the same amount of time spent in a </w:t>
      </w:r>
      <w:r w:rsidR="00C62A5C">
        <w:rPr>
          <w:lang w:val="en-NZ"/>
        </w:rPr>
        <w:t>skill-based</w:t>
      </w:r>
      <w:r>
        <w:rPr>
          <w:lang w:val="en-NZ"/>
        </w:rPr>
        <w:t xml:space="preserve"> learning situation and make the results more valid. The Researchers explained that they will have a discussion as a team about </w:t>
      </w:r>
      <w:r w:rsidR="008B353C">
        <w:rPr>
          <w:lang w:val="en-NZ"/>
        </w:rPr>
        <w:t xml:space="preserve">the placebo condition. The Committee explained adding in a placebo would not change the documentation that much as the study and the collection of data is still the same, and it </w:t>
      </w:r>
      <w:r w:rsidR="00D4127A">
        <w:rPr>
          <w:lang w:val="en-NZ"/>
        </w:rPr>
        <w:t>sh</w:t>
      </w:r>
      <w:r w:rsidR="008B353C">
        <w:rPr>
          <w:lang w:val="en-NZ"/>
        </w:rPr>
        <w:t>ould mainly change the protocol.</w:t>
      </w:r>
    </w:p>
    <w:p w14:paraId="5334797F" w14:textId="77777777" w:rsidR="00BF121D" w:rsidRDefault="00BF121D" w:rsidP="00515FD4">
      <w:pPr>
        <w:spacing w:before="80" w:after="80"/>
        <w:ind w:left="720"/>
        <w:rPr>
          <w:lang w:val="en-NZ"/>
        </w:rPr>
      </w:pPr>
    </w:p>
    <w:p w14:paraId="0201622E" w14:textId="6A608961" w:rsidR="005C0CA0" w:rsidRDefault="005C0CA0" w:rsidP="00515FD4">
      <w:pPr>
        <w:numPr>
          <w:ilvl w:val="0"/>
          <w:numId w:val="9"/>
        </w:numPr>
        <w:spacing w:before="80" w:after="80"/>
        <w:rPr>
          <w:lang w:val="en-NZ"/>
        </w:rPr>
      </w:pPr>
      <w:r>
        <w:lastRenderedPageBreak/>
        <w:t>The Committee asked the researchers to clarify how the study could be described as double-blind</w:t>
      </w:r>
      <w:r w:rsidR="008D19E3">
        <w:t xml:space="preserve"> </w:t>
      </w:r>
      <w:r>
        <w:t xml:space="preserve">when the two study arms are clearly described in the </w:t>
      </w:r>
      <w:r w:rsidR="00C62A5C">
        <w:t>participant information sheet/consent form (</w:t>
      </w:r>
      <w:r>
        <w:t>PIS</w:t>
      </w:r>
      <w:r w:rsidR="00C62A5C">
        <w:t>/</w:t>
      </w:r>
      <w:r>
        <w:t>CF</w:t>
      </w:r>
      <w:r w:rsidR="00C62A5C">
        <w:t>)</w:t>
      </w:r>
      <w:r>
        <w:t xml:space="preserve">. The protocol statement that participants will not be able to overtly determine which study arm they have been assigned to if the meaning of the randomisation code is not explained is incorrect, as it will be very clear once treatment commences which </w:t>
      </w:r>
      <w:r w:rsidR="003B7B71">
        <w:t>arm,</w:t>
      </w:r>
      <w:r>
        <w:t xml:space="preserve"> they have been assigned to. Please amend </w:t>
      </w:r>
      <w:r w:rsidR="008D19E3">
        <w:t xml:space="preserve">the protocol </w:t>
      </w:r>
      <w:r>
        <w:t xml:space="preserve">to reflect that the study will be single </w:t>
      </w:r>
      <w:r w:rsidR="003B7B71">
        <w:t>blind or</w:t>
      </w:r>
      <w:r>
        <w:t xml:space="preserve"> explain in the response to Provisional Approval how the double-blind will be maintained.</w:t>
      </w:r>
    </w:p>
    <w:p w14:paraId="7A12734D" w14:textId="5526FB6F" w:rsidR="005C0CA0" w:rsidRPr="007B3946" w:rsidRDefault="005C0CA0" w:rsidP="00515FD4">
      <w:pPr>
        <w:numPr>
          <w:ilvl w:val="0"/>
          <w:numId w:val="9"/>
        </w:numPr>
        <w:spacing w:before="80" w:after="80"/>
        <w:rPr>
          <w:lang w:val="en-NZ"/>
        </w:rPr>
      </w:pPr>
      <w:r w:rsidRPr="007B3946">
        <w:rPr>
          <w:lang w:val="en-NZ"/>
        </w:rPr>
        <w:t xml:space="preserve">The Committee </w:t>
      </w:r>
      <w:r>
        <w:rPr>
          <w:lang w:val="en-NZ"/>
        </w:rPr>
        <w:t>asked about the questionnaires, and the processes in place when a participant’s responses indicate significant distress</w:t>
      </w:r>
      <w:r w:rsidR="00D4127A">
        <w:rPr>
          <w:lang w:val="en-NZ"/>
        </w:rPr>
        <w:t>.</w:t>
      </w:r>
      <w:r>
        <w:rPr>
          <w:lang w:val="en-NZ"/>
        </w:rPr>
        <w:t xml:space="preserve"> The Researchers explained that it is out of scope of their practice</w:t>
      </w:r>
      <w:r w:rsidR="00D4127A">
        <w:rPr>
          <w:lang w:val="en-NZ"/>
        </w:rPr>
        <w:t>,</w:t>
      </w:r>
      <w:r>
        <w:rPr>
          <w:lang w:val="en-NZ"/>
        </w:rPr>
        <w:t xml:space="preserve"> but </w:t>
      </w:r>
      <w:r w:rsidR="00280477">
        <w:rPr>
          <w:lang w:val="en-NZ"/>
        </w:rPr>
        <w:t xml:space="preserve">they </w:t>
      </w:r>
      <w:r>
        <w:rPr>
          <w:lang w:val="en-NZ"/>
        </w:rPr>
        <w:t>have plans in place to contact the medical team if this occurs. The Committee requested the plans be formalised in the study protocol or associated documents.</w:t>
      </w:r>
    </w:p>
    <w:p w14:paraId="29CC8681" w14:textId="7184F00B" w:rsidR="005C0CA0" w:rsidRDefault="005C0CA0" w:rsidP="00515FD4">
      <w:pPr>
        <w:pStyle w:val="ListParagraph"/>
        <w:numPr>
          <w:ilvl w:val="0"/>
          <w:numId w:val="9"/>
        </w:numPr>
        <w:spacing w:before="0" w:after="160" w:line="259" w:lineRule="auto"/>
        <w:contextualSpacing/>
      </w:pPr>
      <w:r w:rsidRPr="007B3946">
        <w:t xml:space="preserve">The Committee </w:t>
      </w:r>
      <w:r>
        <w:t>asked what data Swallowing Technologies LTD will have access to. The Researchers explained the company will have information on the treatment sessions, success rates</w:t>
      </w:r>
      <w:r w:rsidR="00D4127A">
        <w:t>,</w:t>
      </w:r>
      <w:r>
        <w:t xml:space="preserve"> and number of trials prescribed in each session</w:t>
      </w:r>
      <w:r w:rsidR="009B7D42">
        <w:t xml:space="preserve">. This information </w:t>
      </w:r>
      <w:r>
        <w:t>will be uploaded to the cloud</w:t>
      </w:r>
      <w:r w:rsidR="00D4127A">
        <w:t>,</w:t>
      </w:r>
      <w:r>
        <w:t xml:space="preserve"> but </w:t>
      </w:r>
      <w:r w:rsidR="008D19E3">
        <w:t>all data will be</w:t>
      </w:r>
      <w:r>
        <w:t xml:space="preserve"> de-identifi</w:t>
      </w:r>
      <w:r w:rsidR="008D19E3">
        <w:t>ed</w:t>
      </w:r>
      <w:r>
        <w:t>. The researchers further explained that the company has no intention to do anything with the data however</w:t>
      </w:r>
      <w:r w:rsidR="00DB0EDC">
        <w:t xml:space="preserve"> </w:t>
      </w:r>
      <w:r>
        <w:t xml:space="preserve">they own the cloud where the data will be stored. The researchers confirmed that video recordings will not be uploaded to the cloud. The Committee requested that access to identifiable data by Swallowing Therapies Ltd personnel be specifically addressed in the </w:t>
      </w:r>
      <w:r w:rsidR="008D19E3">
        <w:t>Data Management Plan (</w:t>
      </w:r>
      <w:r>
        <w:t>DMP</w:t>
      </w:r>
      <w:r w:rsidR="008D19E3">
        <w:t>)</w:t>
      </w:r>
      <w:r>
        <w:t>.</w:t>
      </w:r>
    </w:p>
    <w:p w14:paraId="2A0B2637" w14:textId="23C4C645" w:rsidR="0053458A" w:rsidRDefault="008D19E3" w:rsidP="00515FD4">
      <w:pPr>
        <w:pStyle w:val="ListParagraph"/>
        <w:numPr>
          <w:ilvl w:val="0"/>
          <w:numId w:val="9"/>
        </w:numPr>
        <w:spacing w:before="0" w:after="160" w:line="259" w:lineRule="auto"/>
        <w:contextualSpacing/>
      </w:pPr>
      <w:r>
        <w:t>The Committee requested that the researcher</w:t>
      </w:r>
      <w:r w:rsidR="0053458A">
        <w:t xml:space="preserve"> </w:t>
      </w:r>
      <w:r>
        <w:t>en</w:t>
      </w:r>
      <w:r w:rsidR="0053458A">
        <w:t xml:space="preserve">sure the trial is registered </w:t>
      </w:r>
      <w:r w:rsidR="00995F59">
        <w:t xml:space="preserve">with a WHO-approved Clinical Trial Registry </w:t>
      </w:r>
      <w:r w:rsidR="0053458A">
        <w:t>before commencement.</w:t>
      </w:r>
    </w:p>
    <w:p w14:paraId="6CAB3549" w14:textId="585921F2" w:rsidR="008D19E3" w:rsidRDefault="008D19E3" w:rsidP="00515FD4">
      <w:pPr>
        <w:pStyle w:val="ListParagraph"/>
        <w:numPr>
          <w:ilvl w:val="0"/>
          <w:numId w:val="9"/>
        </w:numPr>
        <w:spacing w:before="0" w:after="160" w:line="259" w:lineRule="auto"/>
        <w:contextualSpacing/>
      </w:pPr>
      <w:r>
        <w:t>Please upload the researcher safety plan for home visits.</w:t>
      </w:r>
    </w:p>
    <w:p w14:paraId="07D462CE" w14:textId="77777777" w:rsidR="00C62A5C" w:rsidRDefault="00C62A5C" w:rsidP="00C62A5C">
      <w:pPr>
        <w:pStyle w:val="ListParagraph"/>
        <w:numPr>
          <w:ilvl w:val="0"/>
          <w:numId w:val="9"/>
        </w:numPr>
        <w:spacing w:after="160" w:line="259" w:lineRule="auto"/>
        <w:contextualSpacing/>
      </w:pPr>
      <w:r>
        <w:t>The Committee requested the following additional changes to the protocol:</w:t>
      </w:r>
    </w:p>
    <w:p w14:paraId="4F9BC54A" w14:textId="77777777" w:rsidR="00C62A5C" w:rsidRDefault="008D19E3" w:rsidP="00C62A5C">
      <w:pPr>
        <w:pStyle w:val="ListParagraph"/>
        <w:numPr>
          <w:ilvl w:val="1"/>
          <w:numId w:val="9"/>
        </w:numPr>
        <w:spacing w:after="160" w:line="259" w:lineRule="auto"/>
        <w:contextualSpacing/>
      </w:pPr>
      <w:r w:rsidRPr="00C62A5C">
        <w:t xml:space="preserve">The Committee requested the protocol be amended to describe clearly how data will be handled for participants who have been withdrawn from the study due to a further medical event, as they noted that the current approach may result in participants experiencing significant study-related adverse events being excluded from data analysis. </w:t>
      </w:r>
    </w:p>
    <w:p w14:paraId="3BC59799" w14:textId="77777777" w:rsidR="00C62A5C" w:rsidRDefault="0053458A" w:rsidP="00C62A5C">
      <w:pPr>
        <w:pStyle w:val="ListParagraph"/>
        <w:numPr>
          <w:ilvl w:val="1"/>
          <w:numId w:val="9"/>
        </w:numPr>
        <w:spacing w:after="160" w:line="259" w:lineRule="auto"/>
        <w:contextualSpacing/>
      </w:pPr>
      <w:r>
        <w:t>Please insert version and page numbers.</w:t>
      </w:r>
    </w:p>
    <w:p w14:paraId="5F584D2D" w14:textId="77777777" w:rsidR="00C62A5C" w:rsidRDefault="008D19E3" w:rsidP="00C62A5C">
      <w:pPr>
        <w:pStyle w:val="ListParagraph"/>
        <w:numPr>
          <w:ilvl w:val="1"/>
          <w:numId w:val="9"/>
        </w:numPr>
        <w:spacing w:after="160" w:line="259" w:lineRule="auto"/>
        <w:contextualSpacing/>
      </w:pPr>
      <w:r>
        <w:t>Please amend to</w:t>
      </w:r>
      <w:r w:rsidR="0053458A">
        <w:t xml:space="preserve"> address </w:t>
      </w:r>
      <w:r w:rsidR="00995F59">
        <w:t>reasons for early study termination, for example safety concerns, failure to recruit, or futility.</w:t>
      </w:r>
      <w:r w:rsidR="0062224C">
        <w:t xml:space="preserve"> </w:t>
      </w:r>
    </w:p>
    <w:p w14:paraId="6993EBE4" w14:textId="77777777" w:rsidR="00C62A5C" w:rsidRDefault="008D19E3" w:rsidP="00C62A5C">
      <w:pPr>
        <w:pStyle w:val="ListParagraph"/>
        <w:numPr>
          <w:ilvl w:val="0"/>
          <w:numId w:val="9"/>
        </w:numPr>
        <w:spacing w:after="160" w:line="259" w:lineRule="auto"/>
        <w:contextualSpacing/>
      </w:pPr>
      <w:r w:rsidRPr="00C62A5C">
        <w:t>The Committee requested the following additional changes are made to the DMP:</w:t>
      </w:r>
    </w:p>
    <w:p w14:paraId="4230FE50" w14:textId="08421107" w:rsidR="008D19E3" w:rsidRDefault="008D19E3" w:rsidP="00C62A5C">
      <w:pPr>
        <w:pStyle w:val="ListParagraph"/>
        <w:numPr>
          <w:ilvl w:val="1"/>
          <w:numId w:val="9"/>
        </w:numPr>
        <w:spacing w:after="160" w:line="259" w:lineRule="auto"/>
        <w:contextualSpacing/>
      </w:pPr>
      <w:r>
        <w:t xml:space="preserve">Please amend section 7.3 as it refers to section 7.2.1, which does not exist. </w:t>
      </w:r>
    </w:p>
    <w:p w14:paraId="6C992751" w14:textId="77777777" w:rsidR="008D19E3" w:rsidRDefault="008D19E3" w:rsidP="00C62A5C">
      <w:pPr>
        <w:pStyle w:val="ListParagraph"/>
        <w:numPr>
          <w:ilvl w:val="1"/>
          <w:numId w:val="9"/>
        </w:numPr>
        <w:spacing w:before="0" w:after="160" w:line="259" w:lineRule="auto"/>
        <w:contextualSpacing/>
      </w:pPr>
      <w:r>
        <w:t>Please amend section 8 as it refers to sections 7.4 and 7.5, which do not exist.</w:t>
      </w:r>
    </w:p>
    <w:p w14:paraId="4A86409E" w14:textId="77777777" w:rsidR="008D19E3" w:rsidRDefault="008D19E3" w:rsidP="00C62A5C">
      <w:pPr>
        <w:pStyle w:val="ListParagraph"/>
        <w:numPr>
          <w:ilvl w:val="1"/>
          <w:numId w:val="9"/>
        </w:numPr>
        <w:spacing w:before="0" w:after="160" w:line="259" w:lineRule="auto"/>
        <w:contextualSpacing/>
      </w:pPr>
      <w:r>
        <w:t>Please amend sections 7.1 and 8.1 to address audio recordings of interviews.</w:t>
      </w:r>
    </w:p>
    <w:p w14:paraId="5F1AB781" w14:textId="6168F84F" w:rsidR="008D19E3" w:rsidRPr="00BF121D" w:rsidRDefault="008D19E3" w:rsidP="00C62A5C">
      <w:pPr>
        <w:pStyle w:val="ListParagraph"/>
        <w:numPr>
          <w:ilvl w:val="1"/>
          <w:numId w:val="9"/>
        </w:numPr>
        <w:spacing w:before="0" w:after="160" w:line="259" w:lineRule="auto"/>
        <w:contextualSpacing/>
        <w:rPr>
          <w:rFonts w:cs="Arial"/>
          <w:szCs w:val="22"/>
        </w:rPr>
      </w:pPr>
      <w:r>
        <w:t xml:space="preserve">Please amend section 7.3 </w:t>
      </w:r>
      <w:r w:rsidRPr="009900D6">
        <w:t>1 of the data management plan</w:t>
      </w:r>
      <w:r>
        <w:t>, as no study data will be collected anonymously.</w:t>
      </w:r>
    </w:p>
    <w:p w14:paraId="16BB9C4F" w14:textId="77777777" w:rsidR="008D19E3" w:rsidRDefault="008D19E3" w:rsidP="007B3946">
      <w:pPr>
        <w:spacing w:before="80" w:after="80"/>
        <w:rPr>
          <w:rFonts w:cs="Arial"/>
          <w:szCs w:val="22"/>
          <w:lang w:val="en-NZ"/>
        </w:rPr>
      </w:pPr>
    </w:p>
    <w:p w14:paraId="673B66C8" w14:textId="21F3882B" w:rsidR="007B3946" w:rsidRPr="007B3946" w:rsidRDefault="007B3946" w:rsidP="007B3946">
      <w:pPr>
        <w:spacing w:before="80" w:after="80"/>
        <w:rPr>
          <w:rFonts w:cs="Arial"/>
          <w:szCs w:val="22"/>
          <w:lang w:val="en-NZ"/>
        </w:rPr>
      </w:pPr>
      <w:r w:rsidRPr="007B3946">
        <w:rPr>
          <w:rFonts w:cs="Arial"/>
          <w:szCs w:val="22"/>
          <w:lang w:val="en-NZ"/>
        </w:rPr>
        <w:t xml:space="preserve">The Committee requested the following changes to the Participant Information Sheet and Consent Form (PIS/CF): </w:t>
      </w:r>
    </w:p>
    <w:p w14:paraId="6CE2ED02" w14:textId="77777777" w:rsidR="007B3946" w:rsidRPr="007B3946" w:rsidRDefault="007B3946" w:rsidP="007B3946">
      <w:pPr>
        <w:spacing w:before="80" w:after="80"/>
        <w:rPr>
          <w:rFonts w:cs="Arial"/>
          <w:szCs w:val="22"/>
          <w:lang w:val="en-NZ"/>
        </w:rPr>
      </w:pPr>
    </w:p>
    <w:p w14:paraId="58AB4436" w14:textId="77777777" w:rsidR="0053458A" w:rsidRDefault="0053458A" w:rsidP="00515FD4">
      <w:pPr>
        <w:pStyle w:val="ListParagraph"/>
        <w:numPr>
          <w:ilvl w:val="0"/>
          <w:numId w:val="9"/>
        </w:numPr>
        <w:spacing w:before="0" w:after="160" w:line="259" w:lineRule="auto"/>
        <w:contextualSpacing/>
      </w:pPr>
      <w:r>
        <w:t>On page 1 please use 'invited' rather than 'selected' to participate.</w:t>
      </w:r>
    </w:p>
    <w:p w14:paraId="3D64A768" w14:textId="6ACD8C6D" w:rsidR="0053458A" w:rsidRDefault="0053458A" w:rsidP="00515FD4">
      <w:pPr>
        <w:pStyle w:val="ListParagraph"/>
        <w:numPr>
          <w:ilvl w:val="0"/>
          <w:numId w:val="9"/>
        </w:numPr>
        <w:spacing w:before="0" w:after="160" w:line="259" w:lineRule="auto"/>
        <w:contextualSpacing/>
      </w:pPr>
      <w:r>
        <w:t>Please check for typographical errors, including in subheadings (aphasia PIS</w:t>
      </w:r>
      <w:r w:rsidR="00C62A5C">
        <w:t>/</w:t>
      </w:r>
      <w:r>
        <w:t>CF).</w:t>
      </w:r>
    </w:p>
    <w:p w14:paraId="597707D0" w14:textId="119A6B05" w:rsidR="0053458A" w:rsidRDefault="0053458A" w:rsidP="00515FD4">
      <w:pPr>
        <w:pStyle w:val="ListParagraph"/>
        <w:numPr>
          <w:ilvl w:val="0"/>
          <w:numId w:val="9"/>
        </w:numPr>
        <w:spacing w:before="0" w:after="160" w:line="259" w:lineRule="auto"/>
        <w:contextualSpacing/>
      </w:pPr>
      <w:r>
        <w:t>On page 3 please amend the statement “You have internet access at study location”</w:t>
      </w:r>
      <w:r w:rsidR="00061179">
        <w:t xml:space="preserve">, which </w:t>
      </w:r>
      <w:r>
        <w:t>does not make sense</w:t>
      </w:r>
      <w:r w:rsidR="00DB3A90">
        <w:t xml:space="preserve">, </w:t>
      </w:r>
      <w:r w:rsidR="00D4127A">
        <w:t xml:space="preserve">as </w:t>
      </w:r>
      <w:r w:rsidR="00DB3A90">
        <w:t xml:space="preserve">presumably </w:t>
      </w:r>
      <w:r w:rsidR="009C405D">
        <w:t xml:space="preserve">the researchers mean </w:t>
      </w:r>
      <w:r w:rsidR="006B1479">
        <w:t xml:space="preserve">the participant’s </w:t>
      </w:r>
      <w:r w:rsidR="009C405D">
        <w:t>home or care facility</w:t>
      </w:r>
      <w:r>
        <w:t>.</w:t>
      </w:r>
    </w:p>
    <w:p w14:paraId="5B970428" w14:textId="7C538D4B" w:rsidR="0053458A" w:rsidRDefault="0053458A" w:rsidP="00515FD4">
      <w:pPr>
        <w:pStyle w:val="ListParagraph"/>
        <w:numPr>
          <w:ilvl w:val="0"/>
          <w:numId w:val="9"/>
        </w:numPr>
        <w:spacing w:before="0" w:after="160" w:line="259" w:lineRule="auto"/>
        <w:contextualSpacing/>
      </w:pPr>
      <w:r>
        <w:t xml:space="preserve">On page 8 and 9 the section headed “What will happen to my information?” needs to be expanded, please refer to </w:t>
      </w:r>
      <w:hyperlink r:id="rId9" w:history="1">
        <w:r w:rsidRPr="00C62A5C">
          <w:rPr>
            <w:rStyle w:val="Hyperlink"/>
          </w:rPr>
          <w:t>the HDEC template</w:t>
        </w:r>
      </w:hyperlink>
      <w:r>
        <w:t xml:space="preserve"> for additional content.</w:t>
      </w:r>
    </w:p>
    <w:p w14:paraId="4B8755D0" w14:textId="2ADCB278" w:rsidR="0053458A" w:rsidRDefault="0053458A" w:rsidP="00515FD4">
      <w:pPr>
        <w:pStyle w:val="ListParagraph"/>
        <w:numPr>
          <w:ilvl w:val="0"/>
          <w:numId w:val="9"/>
        </w:numPr>
        <w:spacing w:before="0" w:after="160" w:line="259" w:lineRule="auto"/>
        <w:contextualSpacing/>
      </w:pPr>
      <w:r>
        <w:lastRenderedPageBreak/>
        <w:t xml:space="preserve">On page 9 please include more detail </w:t>
      </w:r>
      <w:r w:rsidR="00D4127A">
        <w:t xml:space="preserve">as to </w:t>
      </w:r>
      <w:r>
        <w:t>what will happen to the original audio recordings of interviews following transcription and if these are to be kept.</w:t>
      </w:r>
    </w:p>
    <w:p w14:paraId="21F3D9E4" w14:textId="64C7A19C" w:rsidR="0053458A" w:rsidRDefault="0053458A" w:rsidP="00515FD4">
      <w:pPr>
        <w:pStyle w:val="ListParagraph"/>
        <w:numPr>
          <w:ilvl w:val="0"/>
          <w:numId w:val="9"/>
        </w:numPr>
        <w:spacing w:before="0" w:after="160" w:line="259" w:lineRule="auto"/>
        <w:contextualSpacing/>
      </w:pPr>
      <w:r>
        <w:t>Please delete yes/no tick boxes unless truly optional (</w:t>
      </w:r>
      <w:r w:rsidR="00C62A5C">
        <w:t>i.e.,</w:t>
      </w:r>
      <w:r>
        <w:t xml:space="preserve"> consenting to anonymised data being used in future studies which is optional).</w:t>
      </w:r>
    </w:p>
    <w:p w14:paraId="22FAC4B0" w14:textId="0D32B78A" w:rsidR="0053458A" w:rsidRDefault="0053458A" w:rsidP="00515FD4">
      <w:pPr>
        <w:pStyle w:val="ListParagraph"/>
        <w:numPr>
          <w:ilvl w:val="0"/>
          <w:numId w:val="9"/>
        </w:numPr>
        <w:spacing w:before="0" w:after="160" w:line="259" w:lineRule="auto"/>
        <w:contextualSpacing/>
      </w:pPr>
      <w:r>
        <w:t>On p</w:t>
      </w:r>
      <w:r w:rsidRPr="009900D6">
        <w:t xml:space="preserve">age 9, </w:t>
      </w:r>
      <w:r>
        <w:t xml:space="preserve">please </w:t>
      </w:r>
      <w:r w:rsidR="00867B88">
        <w:t>explain in further detail</w:t>
      </w:r>
      <w:r w:rsidRPr="009900D6">
        <w:t xml:space="preserve"> what data </w:t>
      </w:r>
      <w:r w:rsidR="00061179">
        <w:t>S</w:t>
      </w:r>
      <w:r w:rsidRPr="009900D6">
        <w:t xml:space="preserve">wallowing </w:t>
      </w:r>
      <w:r w:rsidR="00061179">
        <w:t>T</w:t>
      </w:r>
      <w:r w:rsidRPr="009900D6">
        <w:t xml:space="preserve">echnologies will have access to, </w:t>
      </w:r>
      <w:r w:rsidR="00061179">
        <w:t xml:space="preserve">whether this is identifiable, and whether it </w:t>
      </w:r>
      <w:r w:rsidRPr="009900D6">
        <w:t xml:space="preserve">will </w:t>
      </w:r>
      <w:r w:rsidR="00D4127A">
        <w:t>include</w:t>
      </w:r>
      <w:r w:rsidRPr="009900D6">
        <w:t xml:space="preserve"> video, transcripts</w:t>
      </w:r>
      <w:r w:rsidR="00D4127A">
        <w:t>,</w:t>
      </w:r>
      <w:r w:rsidRPr="009900D6">
        <w:t xml:space="preserve"> etc.</w:t>
      </w:r>
    </w:p>
    <w:p w14:paraId="09586B02" w14:textId="77777777" w:rsidR="0053458A" w:rsidRDefault="0053458A" w:rsidP="00515FD4">
      <w:pPr>
        <w:pStyle w:val="ListParagraph"/>
        <w:numPr>
          <w:ilvl w:val="0"/>
          <w:numId w:val="9"/>
        </w:numPr>
        <w:spacing w:before="0" w:after="160" w:line="259" w:lineRule="auto"/>
        <w:contextualSpacing/>
      </w:pPr>
      <w:r>
        <w:t>On page 10 please review and amend the compensation statement</w:t>
      </w:r>
      <w:r w:rsidR="00867B88">
        <w:t>.</w:t>
      </w:r>
    </w:p>
    <w:p w14:paraId="200DE1C1" w14:textId="77777777" w:rsidR="007B3946" w:rsidRDefault="0053458A" w:rsidP="00515FD4">
      <w:pPr>
        <w:pStyle w:val="ListParagraph"/>
        <w:numPr>
          <w:ilvl w:val="0"/>
          <w:numId w:val="9"/>
        </w:numPr>
        <w:spacing w:before="0" w:after="160" w:line="259" w:lineRule="auto"/>
        <w:contextualSpacing/>
      </w:pPr>
      <w:r>
        <w:t>On page 20 please make it clear that seeing a copy of the results is optional, as opposed to the other tick boxes.</w:t>
      </w:r>
    </w:p>
    <w:p w14:paraId="4F9A5B2A" w14:textId="418E7EBB" w:rsidR="004B4614" w:rsidRDefault="004B4614" w:rsidP="00515FD4">
      <w:pPr>
        <w:pStyle w:val="ListParagraph"/>
        <w:numPr>
          <w:ilvl w:val="0"/>
          <w:numId w:val="9"/>
        </w:numPr>
        <w:spacing w:before="0" w:after="160" w:line="259" w:lineRule="auto"/>
        <w:contextualSpacing/>
      </w:pPr>
      <w:r>
        <w:t>Please include</w:t>
      </w:r>
      <w:r w:rsidR="007A7794">
        <w:t xml:space="preserve"> more information for participants on</w:t>
      </w:r>
      <w:r>
        <w:t xml:space="preserve"> how data will be handled for participants who are withdrawn from the study due to being </w:t>
      </w:r>
      <w:r w:rsidR="00D4127A">
        <w:t>“</w:t>
      </w:r>
      <w:r>
        <w:t xml:space="preserve">deemed no longer </w:t>
      </w:r>
      <w:r w:rsidR="00D4127A">
        <w:t xml:space="preserve">to </w:t>
      </w:r>
      <w:r>
        <w:t>meet the inclusion and exclusion criteria due to additional medical event</w:t>
      </w:r>
      <w:r w:rsidR="00D4127A">
        <w:t>”</w:t>
      </w:r>
      <w:r>
        <w:t xml:space="preserve">. </w:t>
      </w:r>
    </w:p>
    <w:p w14:paraId="6FA840FB" w14:textId="230EB054" w:rsidR="0040686A" w:rsidRPr="0053458A" w:rsidRDefault="0040686A" w:rsidP="00515FD4">
      <w:pPr>
        <w:pStyle w:val="ListParagraph"/>
        <w:numPr>
          <w:ilvl w:val="0"/>
          <w:numId w:val="9"/>
        </w:numPr>
        <w:spacing w:before="0" w:after="160" w:line="259" w:lineRule="auto"/>
        <w:contextualSpacing/>
      </w:pPr>
      <w:r>
        <w:t xml:space="preserve">Please amend </w:t>
      </w:r>
      <w:r w:rsidR="008B353C">
        <w:t xml:space="preserve">wording </w:t>
      </w:r>
      <w:r w:rsidR="003B7B71">
        <w:t>around “</w:t>
      </w:r>
      <w:r>
        <w:t>Treatment Groups”</w:t>
      </w:r>
      <w:r w:rsidR="00061179">
        <w:t xml:space="preserve">, as the term is used </w:t>
      </w:r>
      <w:r w:rsidR="008B353C">
        <w:t xml:space="preserve">as a title </w:t>
      </w:r>
      <w:r w:rsidR="00061179">
        <w:t>to describe both study arms and the active treatment group.</w:t>
      </w:r>
      <w:r>
        <w:t xml:space="preserve"> </w:t>
      </w:r>
      <w:r w:rsidR="00061179">
        <w:t>P</w:t>
      </w:r>
      <w:r>
        <w:t>lease use different terminology to clarif</w:t>
      </w:r>
      <w:r w:rsidR="00061179">
        <w:t>y</w:t>
      </w:r>
      <w:r>
        <w:t xml:space="preserve"> exactly wh</w:t>
      </w:r>
      <w:r w:rsidR="00061179">
        <w:t>ich group is being described</w:t>
      </w:r>
      <w:r w:rsidR="008B353C">
        <w:t>, for example, the intervention group</w:t>
      </w:r>
      <w:r w:rsidR="00061179">
        <w:t>.</w:t>
      </w:r>
    </w:p>
    <w:p w14:paraId="24D1DE83" w14:textId="77777777" w:rsidR="007B3946" w:rsidRPr="007B3946" w:rsidRDefault="007B3946" w:rsidP="007B3946">
      <w:pPr>
        <w:spacing w:before="80" w:after="80"/>
      </w:pPr>
    </w:p>
    <w:p w14:paraId="22520ED9" w14:textId="77777777" w:rsidR="007B3946" w:rsidRPr="007B3946" w:rsidRDefault="007B3946" w:rsidP="007B3946">
      <w:pPr>
        <w:rPr>
          <w:b/>
          <w:bCs/>
          <w:lang w:val="en-NZ"/>
        </w:rPr>
      </w:pPr>
      <w:r w:rsidRPr="007B3946">
        <w:rPr>
          <w:b/>
          <w:bCs/>
          <w:lang w:val="en-NZ"/>
        </w:rPr>
        <w:t xml:space="preserve">Decision </w:t>
      </w:r>
    </w:p>
    <w:p w14:paraId="41106AB5" w14:textId="77777777" w:rsidR="007B3946" w:rsidRPr="007B3946" w:rsidRDefault="007B3946" w:rsidP="007B3946">
      <w:pPr>
        <w:rPr>
          <w:lang w:val="en-NZ"/>
        </w:rPr>
      </w:pPr>
    </w:p>
    <w:p w14:paraId="2DDA6D5C" w14:textId="77777777" w:rsidR="007B3946" w:rsidRPr="007B3946" w:rsidRDefault="007B3946" w:rsidP="007B3946">
      <w:pPr>
        <w:rPr>
          <w:lang w:val="en-NZ"/>
        </w:rPr>
      </w:pPr>
      <w:r w:rsidRPr="007B3946">
        <w:rPr>
          <w:lang w:val="en-NZ"/>
        </w:rPr>
        <w:t xml:space="preserve">This application was </w:t>
      </w:r>
      <w:r w:rsidRPr="007B3946">
        <w:rPr>
          <w:i/>
          <w:lang w:val="en-NZ"/>
        </w:rPr>
        <w:t>provisionally approved</w:t>
      </w:r>
      <w:r w:rsidRPr="007B3946">
        <w:rPr>
          <w:lang w:val="en-NZ"/>
        </w:rPr>
        <w:t xml:space="preserve"> by </w:t>
      </w:r>
      <w:r w:rsidRPr="007B3946">
        <w:rPr>
          <w:rFonts w:cs="Arial"/>
          <w:szCs w:val="22"/>
          <w:lang w:val="en-NZ"/>
        </w:rPr>
        <w:t>consensus,</w:t>
      </w:r>
      <w:r w:rsidRPr="007B3946">
        <w:rPr>
          <w:rFonts w:cs="Arial"/>
          <w:color w:val="33CCCC"/>
          <w:szCs w:val="22"/>
          <w:lang w:val="en-NZ"/>
        </w:rPr>
        <w:t xml:space="preserve"> </w:t>
      </w:r>
      <w:r w:rsidRPr="007B3946">
        <w:rPr>
          <w:lang w:val="en-NZ"/>
        </w:rPr>
        <w:t>subject to the following information being received:</w:t>
      </w:r>
    </w:p>
    <w:p w14:paraId="2FA22077" w14:textId="77777777" w:rsidR="007B3946" w:rsidRPr="007B3946" w:rsidRDefault="007B3946" w:rsidP="007B3946">
      <w:pPr>
        <w:rPr>
          <w:lang w:val="en-NZ"/>
        </w:rPr>
      </w:pPr>
    </w:p>
    <w:p w14:paraId="79C437FD" w14:textId="598FC0F3" w:rsidR="007B3946" w:rsidRDefault="007B3946" w:rsidP="00515FD4">
      <w:pPr>
        <w:numPr>
          <w:ilvl w:val="0"/>
          <w:numId w:val="9"/>
        </w:numPr>
        <w:spacing w:before="80" w:after="80"/>
        <w:rPr>
          <w:lang w:val="en-NZ"/>
        </w:rPr>
      </w:pPr>
      <w:r w:rsidRPr="007B3946">
        <w:rPr>
          <w:lang w:val="en-NZ"/>
        </w:rPr>
        <w:t>Please address all outstanding ethical issues, providing the information requested by the Committee.</w:t>
      </w:r>
    </w:p>
    <w:p w14:paraId="4674AF5A" w14:textId="77777777" w:rsidR="00C62A5C" w:rsidRDefault="00C62A5C" w:rsidP="00C62A5C">
      <w:pPr>
        <w:numPr>
          <w:ilvl w:val="0"/>
          <w:numId w:val="9"/>
        </w:numPr>
        <w:autoSpaceDE w:val="0"/>
        <w:autoSpaceDN w:val="0"/>
        <w:adjustRightInd w:val="0"/>
        <w:rPr>
          <w:rFonts w:cs="Arial"/>
          <w:sz w:val="22"/>
          <w:lang w:val="en-NZ"/>
        </w:rPr>
      </w:pPr>
      <w:bookmarkStart w:id="1" w:name="_Hlk35422703"/>
      <w:r>
        <w:rPr>
          <w:rFonts w:cs="Arial"/>
        </w:rPr>
        <w:t xml:space="preserve">Please update the study protocol, </w:t>
      </w:r>
      <w:proofErr w:type="gramStart"/>
      <w:r>
        <w:rPr>
          <w:rFonts w:cs="Arial"/>
        </w:rPr>
        <w:t>taking into account</w:t>
      </w:r>
      <w:proofErr w:type="gramEnd"/>
      <w:r>
        <w:rPr>
          <w:rFonts w:cs="Arial"/>
        </w:rPr>
        <w:t xml:space="preserve"> the feedback provided by the Committee. </w:t>
      </w:r>
      <w:r>
        <w:rPr>
          <w:rFonts w:cs="Arial"/>
          <w:i/>
        </w:rPr>
        <w:t xml:space="preserve">(National Ethical Standards for Health and Disability Research and Quality Improvement, para 9.7).  </w:t>
      </w:r>
      <w:bookmarkEnd w:id="1"/>
    </w:p>
    <w:p w14:paraId="7AEA1DF7" w14:textId="7F4FBA94" w:rsidR="00C62A5C" w:rsidRPr="00C62A5C" w:rsidRDefault="00C62A5C" w:rsidP="00C62A5C">
      <w:pPr>
        <w:numPr>
          <w:ilvl w:val="0"/>
          <w:numId w:val="9"/>
        </w:numPr>
        <w:autoSpaceDE w:val="0"/>
        <w:autoSpaceDN w:val="0"/>
        <w:adjustRightInd w:val="0"/>
        <w:rPr>
          <w:rFonts w:cs="Arial"/>
          <w:sz w:val="22"/>
          <w:lang w:val="en-NZ"/>
        </w:rPr>
      </w:pPr>
      <w:r>
        <w:rPr>
          <w:rFonts w:cs="Arial"/>
        </w:rPr>
        <w:t xml:space="preserve">Please update the data management plan, </w:t>
      </w:r>
      <w:proofErr w:type="gramStart"/>
      <w:r>
        <w:rPr>
          <w:rFonts w:cs="Arial"/>
        </w:rPr>
        <w:t>taking into account</w:t>
      </w:r>
      <w:proofErr w:type="gramEnd"/>
      <w:r>
        <w:rPr>
          <w:rFonts w:cs="Arial"/>
        </w:rPr>
        <w:t xml:space="preserve"> the feedback provided by the Committee. </w:t>
      </w:r>
      <w:r>
        <w:rPr>
          <w:rFonts w:cs="Arial"/>
          <w:i/>
        </w:rPr>
        <w:t xml:space="preserve">(National Ethical Standards for Health and Disability Research and Quality Improvement, para 12.15a).  </w:t>
      </w:r>
    </w:p>
    <w:p w14:paraId="77A4DF0A" w14:textId="77777777" w:rsidR="004B4614" w:rsidRDefault="007B3946" w:rsidP="00515FD4">
      <w:pPr>
        <w:numPr>
          <w:ilvl w:val="0"/>
          <w:numId w:val="9"/>
        </w:numPr>
        <w:spacing w:before="80" w:after="80"/>
        <w:rPr>
          <w:lang w:val="en-NZ"/>
        </w:rPr>
      </w:pPr>
      <w:r w:rsidRPr="007B3946">
        <w:rPr>
          <w:lang w:val="en-NZ"/>
        </w:rPr>
        <w:t xml:space="preserve">Please update the participant information sheet and consent form, </w:t>
      </w:r>
      <w:proofErr w:type="gramStart"/>
      <w:r w:rsidRPr="007B3946">
        <w:rPr>
          <w:lang w:val="en-NZ"/>
        </w:rPr>
        <w:t>taking into account</w:t>
      </w:r>
      <w:proofErr w:type="gramEnd"/>
      <w:r w:rsidRPr="007B3946">
        <w:rPr>
          <w:lang w:val="en-NZ"/>
        </w:rPr>
        <w:t xml:space="preserve"> feedback provided by the Committee. </w:t>
      </w:r>
      <w:r w:rsidRPr="007B3946">
        <w:rPr>
          <w:i/>
          <w:iCs/>
          <w:lang w:val="en-NZ"/>
        </w:rPr>
        <w:t>(National Ethical Standards for Health and Disability Research and Quality Improvement, para 7.15 – 7.17).</w:t>
      </w:r>
    </w:p>
    <w:p w14:paraId="0B0D85D6" w14:textId="77777777" w:rsidR="0040686A" w:rsidRPr="007B3946" w:rsidRDefault="0040686A" w:rsidP="0040686A">
      <w:pPr>
        <w:spacing w:before="80" w:after="80"/>
        <w:ind w:left="720"/>
        <w:rPr>
          <w:lang w:val="en-NZ"/>
        </w:rPr>
      </w:pPr>
    </w:p>
    <w:p w14:paraId="20D41851" w14:textId="77777777" w:rsidR="007B3946" w:rsidRPr="007B3946" w:rsidRDefault="007B3946" w:rsidP="0053458A">
      <w:pPr>
        <w:rPr>
          <w:color w:val="4BACC6"/>
          <w:lang w:val="en-NZ"/>
        </w:rPr>
      </w:pPr>
      <w:r w:rsidRPr="007B3946">
        <w:rPr>
          <w:lang w:val="en-NZ"/>
        </w:rPr>
        <w:t>After receipt of the information requested by the Committee, a final decision on the application will be made b</w:t>
      </w:r>
      <w:r w:rsidR="0053458A">
        <w:rPr>
          <w:lang w:val="en-NZ"/>
        </w:rPr>
        <w:t xml:space="preserve">y </w:t>
      </w:r>
      <w:r w:rsidR="0053458A" w:rsidRPr="0053458A">
        <w:rPr>
          <w:lang w:val="en-NZ"/>
        </w:rPr>
        <w:t>Mr Dominic Fitchett</w:t>
      </w:r>
      <w:r w:rsidR="0053458A">
        <w:rPr>
          <w:lang w:val="en-NZ"/>
        </w:rPr>
        <w:t xml:space="preserve"> and </w:t>
      </w:r>
      <w:r w:rsidR="0053458A" w:rsidRPr="0053458A">
        <w:rPr>
          <w:lang w:val="en-NZ"/>
        </w:rPr>
        <w:t>Associate Professor Nicola Swain</w:t>
      </w:r>
      <w:r w:rsidR="0053458A">
        <w:rPr>
          <w:lang w:val="en-NZ"/>
        </w:rPr>
        <w:t>.</w:t>
      </w:r>
    </w:p>
    <w:p w14:paraId="03B5B066" w14:textId="77777777" w:rsidR="007B3946" w:rsidRDefault="007B3946" w:rsidP="00A22109">
      <w:pPr>
        <w:rPr>
          <w:color w:val="4BACC6"/>
          <w:lang w:val="en-NZ"/>
        </w:rPr>
      </w:pPr>
    </w:p>
    <w:p w14:paraId="6C3CEBC7" w14:textId="77777777" w:rsidR="007B3946" w:rsidRDefault="007B3946"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3946" w:rsidRPr="007B3946" w14:paraId="53F697E9" w14:textId="77777777" w:rsidTr="002F0EF0">
        <w:trPr>
          <w:trHeight w:val="280"/>
        </w:trPr>
        <w:tc>
          <w:tcPr>
            <w:tcW w:w="966" w:type="dxa"/>
            <w:tcBorders>
              <w:top w:val="nil"/>
              <w:left w:val="nil"/>
              <w:bottom w:val="nil"/>
              <w:right w:val="nil"/>
            </w:tcBorders>
          </w:tcPr>
          <w:p w14:paraId="782E305E" w14:textId="77777777" w:rsidR="007B3946" w:rsidRPr="007B3946" w:rsidRDefault="007B3946" w:rsidP="007B3946">
            <w:pPr>
              <w:autoSpaceDE w:val="0"/>
              <w:autoSpaceDN w:val="0"/>
              <w:adjustRightInd w:val="0"/>
            </w:pPr>
            <w:r>
              <w:rPr>
                <w:b/>
              </w:rPr>
              <w:lastRenderedPageBreak/>
              <w:t>5</w:t>
            </w:r>
            <w:r w:rsidRPr="007B3946">
              <w:rPr>
                <w:b/>
              </w:rPr>
              <w:t xml:space="preserve"> </w:t>
            </w:r>
            <w:r w:rsidRPr="007B3946">
              <w:t xml:space="preserve"> </w:t>
            </w:r>
          </w:p>
        </w:tc>
        <w:tc>
          <w:tcPr>
            <w:tcW w:w="2575" w:type="dxa"/>
            <w:tcBorders>
              <w:top w:val="nil"/>
              <w:left w:val="nil"/>
              <w:bottom w:val="nil"/>
              <w:right w:val="nil"/>
            </w:tcBorders>
          </w:tcPr>
          <w:p w14:paraId="1F0288C0" w14:textId="77777777" w:rsidR="007B3946" w:rsidRPr="007B3946" w:rsidRDefault="007B3946" w:rsidP="007B3946">
            <w:pPr>
              <w:autoSpaceDE w:val="0"/>
              <w:autoSpaceDN w:val="0"/>
              <w:adjustRightInd w:val="0"/>
            </w:pPr>
            <w:r w:rsidRPr="007B3946">
              <w:rPr>
                <w:b/>
              </w:rPr>
              <w:t xml:space="preserve">Ethics ref: </w:t>
            </w:r>
            <w:r w:rsidRPr="007B3946">
              <w:t xml:space="preserve"> </w:t>
            </w:r>
          </w:p>
        </w:tc>
        <w:tc>
          <w:tcPr>
            <w:tcW w:w="6459" w:type="dxa"/>
            <w:tcBorders>
              <w:top w:val="nil"/>
              <w:left w:val="nil"/>
              <w:bottom w:val="nil"/>
              <w:right w:val="nil"/>
            </w:tcBorders>
          </w:tcPr>
          <w:p w14:paraId="3F44F84E" w14:textId="77777777" w:rsidR="007B3946" w:rsidRPr="007B3946" w:rsidRDefault="008A171A" w:rsidP="007B3946">
            <w:pPr>
              <w:rPr>
                <w:b/>
                <w:bCs/>
              </w:rPr>
            </w:pPr>
            <w:r w:rsidRPr="008A171A">
              <w:rPr>
                <w:b/>
                <w:bCs/>
              </w:rPr>
              <w:t>2023 FULL 17890</w:t>
            </w:r>
          </w:p>
        </w:tc>
      </w:tr>
      <w:tr w:rsidR="007B3946" w:rsidRPr="007B3946" w14:paraId="6FFB8EE2" w14:textId="77777777" w:rsidTr="002F0EF0">
        <w:trPr>
          <w:trHeight w:val="280"/>
        </w:trPr>
        <w:tc>
          <w:tcPr>
            <w:tcW w:w="966" w:type="dxa"/>
            <w:tcBorders>
              <w:top w:val="nil"/>
              <w:left w:val="nil"/>
              <w:bottom w:val="nil"/>
              <w:right w:val="nil"/>
            </w:tcBorders>
          </w:tcPr>
          <w:p w14:paraId="362E9BBD"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35197030" w14:textId="77777777" w:rsidR="007B3946" w:rsidRPr="007B3946" w:rsidRDefault="007B3946" w:rsidP="007B3946">
            <w:pPr>
              <w:autoSpaceDE w:val="0"/>
              <w:autoSpaceDN w:val="0"/>
              <w:adjustRightInd w:val="0"/>
            </w:pPr>
            <w:r w:rsidRPr="007B3946">
              <w:t xml:space="preserve">Title: </w:t>
            </w:r>
          </w:p>
        </w:tc>
        <w:tc>
          <w:tcPr>
            <w:tcW w:w="6459" w:type="dxa"/>
            <w:tcBorders>
              <w:top w:val="nil"/>
              <w:left w:val="nil"/>
              <w:bottom w:val="nil"/>
              <w:right w:val="nil"/>
            </w:tcBorders>
          </w:tcPr>
          <w:p w14:paraId="2BF1A2B4" w14:textId="77777777" w:rsidR="007B3946" w:rsidRPr="007B3946" w:rsidRDefault="008A171A" w:rsidP="007B3946">
            <w:pPr>
              <w:autoSpaceDE w:val="0"/>
              <w:autoSpaceDN w:val="0"/>
              <w:adjustRightInd w:val="0"/>
            </w:pPr>
            <w:r w:rsidRPr="008A171A">
              <w:t>Prophylaxis Against Early Ventilator Associated Lower Respiratory Tract Infection</w:t>
            </w:r>
          </w:p>
        </w:tc>
      </w:tr>
      <w:tr w:rsidR="007B3946" w:rsidRPr="007B3946" w14:paraId="0E312A52" w14:textId="77777777" w:rsidTr="002F0EF0">
        <w:trPr>
          <w:trHeight w:val="280"/>
        </w:trPr>
        <w:tc>
          <w:tcPr>
            <w:tcW w:w="966" w:type="dxa"/>
            <w:tcBorders>
              <w:top w:val="nil"/>
              <w:left w:val="nil"/>
              <w:bottom w:val="nil"/>
              <w:right w:val="nil"/>
            </w:tcBorders>
          </w:tcPr>
          <w:p w14:paraId="20A5567C"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01F3998F" w14:textId="77777777" w:rsidR="007B3946" w:rsidRPr="007B3946" w:rsidRDefault="007B3946" w:rsidP="007B3946">
            <w:pPr>
              <w:autoSpaceDE w:val="0"/>
              <w:autoSpaceDN w:val="0"/>
              <w:adjustRightInd w:val="0"/>
            </w:pPr>
            <w:r w:rsidRPr="007B3946">
              <w:t xml:space="preserve">Principal Investigator: </w:t>
            </w:r>
          </w:p>
        </w:tc>
        <w:tc>
          <w:tcPr>
            <w:tcW w:w="6459" w:type="dxa"/>
            <w:tcBorders>
              <w:top w:val="nil"/>
              <w:left w:val="nil"/>
              <w:bottom w:val="nil"/>
              <w:right w:val="nil"/>
            </w:tcBorders>
          </w:tcPr>
          <w:p w14:paraId="7956B380" w14:textId="77777777" w:rsidR="007B3946" w:rsidRPr="007B3946" w:rsidRDefault="008A171A" w:rsidP="007B3946">
            <w:r w:rsidRPr="008A171A">
              <w:t>Dr Paul Young</w:t>
            </w:r>
          </w:p>
        </w:tc>
      </w:tr>
      <w:tr w:rsidR="007B3946" w:rsidRPr="007B3946" w14:paraId="4EE04905" w14:textId="77777777" w:rsidTr="002F0EF0">
        <w:trPr>
          <w:trHeight w:val="280"/>
        </w:trPr>
        <w:tc>
          <w:tcPr>
            <w:tcW w:w="966" w:type="dxa"/>
            <w:tcBorders>
              <w:top w:val="nil"/>
              <w:left w:val="nil"/>
              <w:bottom w:val="nil"/>
              <w:right w:val="nil"/>
            </w:tcBorders>
          </w:tcPr>
          <w:p w14:paraId="0F3136BA"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6E0D341E" w14:textId="77777777" w:rsidR="007B3946" w:rsidRPr="007B3946" w:rsidRDefault="007B3946" w:rsidP="007B3946">
            <w:pPr>
              <w:autoSpaceDE w:val="0"/>
              <w:autoSpaceDN w:val="0"/>
              <w:adjustRightInd w:val="0"/>
            </w:pPr>
            <w:r w:rsidRPr="007B3946">
              <w:t xml:space="preserve">Sponsor: </w:t>
            </w:r>
          </w:p>
        </w:tc>
        <w:tc>
          <w:tcPr>
            <w:tcW w:w="6459" w:type="dxa"/>
            <w:tcBorders>
              <w:top w:val="nil"/>
              <w:left w:val="nil"/>
              <w:bottom w:val="nil"/>
              <w:right w:val="nil"/>
            </w:tcBorders>
          </w:tcPr>
          <w:p w14:paraId="0B9545BB" w14:textId="77777777" w:rsidR="008A171A" w:rsidRDefault="008A171A" w:rsidP="008A171A">
            <w:pPr>
              <w:autoSpaceDE w:val="0"/>
              <w:autoSpaceDN w:val="0"/>
              <w:adjustRightInd w:val="0"/>
            </w:pPr>
            <w:r>
              <w:t>Australian Medical Research Future Fund and by</w:t>
            </w:r>
          </w:p>
          <w:p w14:paraId="78A0E0E2" w14:textId="77777777" w:rsidR="007B3946" w:rsidRPr="007B3946" w:rsidRDefault="008A171A" w:rsidP="008A171A">
            <w:pPr>
              <w:autoSpaceDE w:val="0"/>
              <w:autoSpaceDN w:val="0"/>
              <w:adjustRightInd w:val="0"/>
            </w:pPr>
            <w:r>
              <w:t>the Medical Research Institute of New Zealand</w:t>
            </w:r>
          </w:p>
        </w:tc>
      </w:tr>
      <w:tr w:rsidR="007B3946" w:rsidRPr="007B3946" w14:paraId="39A97CA0" w14:textId="77777777" w:rsidTr="002F0EF0">
        <w:trPr>
          <w:trHeight w:val="280"/>
        </w:trPr>
        <w:tc>
          <w:tcPr>
            <w:tcW w:w="966" w:type="dxa"/>
            <w:tcBorders>
              <w:top w:val="nil"/>
              <w:left w:val="nil"/>
              <w:bottom w:val="nil"/>
              <w:right w:val="nil"/>
            </w:tcBorders>
          </w:tcPr>
          <w:p w14:paraId="0D5E15AB"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6D71F438" w14:textId="77777777" w:rsidR="007B3946" w:rsidRPr="007B3946" w:rsidRDefault="007B3946" w:rsidP="007B3946">
            <w:pPr>
              <w:autoSpaceDE w:val="0"/>
              <w:autoSpaceDN w:val="0"/>
              <w:adjustRightInd w:val="0"/>
            </w:pPr>
            <w:r w:rsidRPr="007B3946">
              <w:t xml:space="preserve">Clock Start Date: </w:t>
            </w:r>
          </w:p>
        </w:tc>
        <w:tc>
          <w:tcPr>
            <w:tcW w:w="6459" w:type="dxa"/>
            <w:tcBorders>
              <w:top w:val="nil"/>
              <w:left w:val="nil"/>
              <w:bottom w:val="nil"/>
              <w:right w:val="nil"/>
            </w:tcBorders>
          </w:tcPr>
          <w:p w14:paraId="47B303E6" w14:textId="77777777" w:rsidR="007B3946" w:rsidRPr="007B3946" w:rsidRDefault="008A171A" w:rsidP="007B3946">
            <w:pPr>
              <w:autoSpaceDE w:val="0"/>
              <w:autoSpaceDN w:val="0"/>
              <w:adjustRightInd w:val="0"/>
            </w:pPr>
            <w:r>
              <w:t>03 July 2023</w:t>
            </w:r>
          </w:p>
        </w:tc>
      </w:tr>
    </w:tbl>
    <w:p w14:paraId="361ED972" w14:textId="77777777" w:rsidR="007B3946" w:rsidRPr="007B3946" w:rsidRDefault="007B3946" w:rsidP="007B3946"/>
    <w:p w14:paraId="5888C3A7" w14:textId="77777777" w:rsidR="007B3946" w:rsidRPr="007B3946" w:rsidRDefault="00AA459B" w:rsidP="00AA459B">
      <w:r w:rsidRPr="008A171A">
        <w:t>Dr Paul Young</w:t>
      </w:r>
      <w:r>
        <w:t xml:space="preserve"> </w:t>
      </w:r>
      <w:r w:rsidR="007B3946" w:rsidRPr="007B3946">
        <w:rPr>
          <w:lang w:val="en-NZ"/>
        </w:rPr>
        <w:t>was present via videoconference for discussion of this application.</w:t>
      </w:r>
    </w:p>
    <w:p w14:paraId="11C6C453" w14:textId="77777777" w:rsidR="007B3946" w:rsidRPr="007B3946" w:rsidRDefault="007B3946" w:rsidP="007B3946">
      <w:pPr>
        <w:rPr>
          <w:u w:val="single"/>
          <w:lang w:val="en-NZ"/>
        </w:rPr>
      </w:pPr>
    </w:p>
    <w:p w14:paraId="116651C9" w14:textId="77777777" w:rsidR="007B3946" w:rsidRPr="007B3946" w:rsidRDefault="007B3946" w:rsidP="007B3946">
      <w:pPr>
        <w:rPr>
          <w:b/>
          <w:bCs/>
          <w:lang w:val="en-NZ"/>
        </w:rPr>
      </w:pPr>
      <w:r w:rsidRPr="007B3946">
        <w:rPr>
          <w:b/>
          <w:bCs/>
          <w:lang w:val="en-NZ"/>
        </w:rPr>
        <w:t>Potential conflicts of interest</w:t>
      </w:r>
    </w:p>
    <w:p w14:paraId="1D5C5740" w14:textId="77777777" w:rsidR="007B3946" w:rsidRPr="007B3946" w:rsidRDefault="007B3946" w:rsidP="007B3946">
      <w:pPr>
        <w:rPr>
          <w:b/>
          <w:lang w:val="en-NZ"/>
        </w:rPr>
      </w:pPr>
    </w:p>
    <w:p w14:paraId="7A8BF3CF" w14:textId="77777777" w:rsidR="007B3946" w:rsidRPr="007B3946" w:rsidRDefault="007B3946" w:rsidP="007B3946">
      <w:pPr>
        <w:rPr>
          <w:lang w:val="en-NZ"/>
        </w:rPr>
      </w:pPr>
      <w:r w:rsidRPr="007B3946">
        <w:rPr>
          <w:lang w:val="en-NZ"/>
        </w:rPr>
        <w:t>The Chair asked members to declare any potential conflicts of interest related to this application.</w:t>
      </w:r>
    </w:p>
    <w:p w14:paraId="661549ED" w14:textId="77777777" w:rsidR="007B3946" w:rsidRPr="007B3946" w:rsidRDefault="007B3946" w:rsidP="007B3946">
      <w:pPr>
        <w:rPr>
          <w:lang w:val="en-NZ"/>
        </w:rPr>
      </w:pPr>
    </w:p>
    <w:p w14:paraId="59C20182" w14:textId="77777777" w:rsidR="007B3946" w:rsidRPr="007B3946" w:rsidRDefault="007B3946" w:rsidP="007B3946">
      <w:pPr>
        <w:rPr>
          <w:lang w:val="en-NZ"/>
        </w:rPr>
      </w:pPr>
      <w:r w:rsidRPr="007B3946">
        <w:rPr>
          <w:lang w:val="en-NZ"/>
        </w:rPr>
        <w:t>No potential conflicts of interest related to this application were declared by any member.</w:t>
      </w:r>
    </w:p>
    <w:p w14:paraId="02C0AE19" w14:textId="77777777" w:rsidR="007B3946" w:rsidRPr="007B3946" w:rsidRDefault="007B3946" w:rsidP="007B3946">
      <w:pPr>
        <w:autoSpaceDE w:val="0"/>
        <w:autoSpaceDN w:val="0"/>
        <w:adjustRightInd w:val="0"/>
        <w:rPr>
          <w:lang w:val="en-NZ"/>
        </w:rPr>
      </w:pPr>
    </w:p>
    <w:p w14:paraId="34E3AEB4" w14:textId="77777777" w:rsidR="007B3946" w:rsidRPr="007B3946" w:rsidRDefault="007B3946" w:rsidP="007B3946">
      <w:pPr>
        <w:rPr>
          <w:b/>
          <w:bCs/>
          <w:lang w:val="en-NZ"/>
        </w:rPr>
      </w:pPr>
      <w:r w:rsidRPr="007B3946">
        <w:rPr>
          <w:b/>
          <w:bCs/>
          <w:lang w:val="en-NZ"/>
        </w:rPr>
        <w:t xml:space="preserve">Summary of resolved ethical </w:t>
      </w:r>
      <w:proofErr w:type="gramStart"/>
      <w:r w:rsidRPr="007B3946">
        <w:rPr>
          <w:b/>
          <w:bCs/>
          <w:lang w:val="en-NZ"/>
        </w:rPr>
        <w:t>issues</w:t>
      </w:r>
      <w:proofErr w:type="gramEnd"/>
      <w:r w:rsidRPr="007B3946">
        <w:rPr>
          <w:b/>
          <w:bCs/>
          <w:lang w:val="en-NZ"/>
        </w:rPr>
        <w:t xml:space="preserve"> </w:t>
      </w:r>
    </w:p>
    <w:p w14:paraId="1DB1FD05" w14:textId="77777777" w:rsidR="007B3946" w:rsidRPr="007B3946" w:rsidRDefault="007B3946" w:rsidP="007B3946">
      <w:pPr>
        <w:rPr>
          <w:u w:val="single"/>
          <w:lang w:val="en-NZ"/>
        </w:rPr>
      </w:pPr>
    </w:p>
    <w:p w14:paraId="50447A30" w14:textId="77777777" w:rsidR="007B3946" w:rsidRDefault="007B3946" w:rsidP="007B3946">
      <w:pPr>
        <w:rPr>
          <w:lang w:val="en-NZ"/>
        </w:rPr>
      </w:pPr>
      <w:r w:rsidRPr="007B3946">
        <w:rPr>
          <w:lang w:val="en-NZ"/>
        </w:rPr>
        <w:t>The main ethical issues considered by the Committee and addressed by the Researcher are as follows.</w:t>
      </w:r>
    </w:p>
    <w:p w14:paraId="11142E19" w14:textId="77777777" w:rsidR="00065F42" w:rsidRDefault="00065F42" w:rsidP="007B3946">
      <w:pPr>
        <w:rPr>
          <w:lang w:val="en-NZ"/>
        </w:rPr>
      </w:pPr>
    </w:p>
    <w:p w14:paraId="6E106750" w14:textId="2DAAD0B3" w:rsidR="007B3946" w:rsidRPr="00BF121D" w:rsidRDefault="00065F42" w:rsidP="00515FD4">
      <w:pPr>
        <w:pStyle w:val="ListParagraph"/>
        <w:numPr>
          <w:ilvl w:val="0"/>
          <w:numId w:val="8"/>
        </w:numPr>
      </w:pPr>
      <w:r>
        <w:t>The Committee noted that the study would enrol unconscious adults under Right 7(4)</w:t>
      </w:r>
      <w:r w:rsidR="00D8093D">
        <w:t xml:space="preserve"> of the Code of Health and Disability Services Consumer’s Rights</w:t>
      </w:r>
      <w:r>
        <w:t xml:space="preserve">, and that the </w:t>
      </w:r>
      <w:r w:rsidR="00D8093D">
        <w:t>R</w:t>
      </w:r>
      <w:r>
        <w:t xml:space="preserve">esearchers had justified the request for waiver of consent well. The Committee further noted that the researchers had sound processes in place </w:t>
      </w:r>
      <w:r w:rsidR="00FA65DC">
        <w:t>for enrolment, re-consenting of participants where capacity to consent was regained, and the ongoing use of data under different consent scenarios.</w:t>
      </w:r>
    </w:p>
    <w:p w14:paraId="06586D24" w14:textId="77777777" w:rsidR="0040686A" w:rsidRPr="007B3946" w:rsidRDefault="007B3946" w:rsidP="00506B6C">
      <w:pPr>
        <w:numPr>
          <w:ilvl w:val="0"/>
          <w:numId w:val="8"/>
        </w:numPr>
        <w:spacing w:before="80" w:after="80"/>
        <w:rPr>
          <w:lang w:val="en-NZ"/>
        </w:rPr>
      </w:pPr>
      <w:r w:rsidRPr="007B3946">
        <w:rPr>
          <w:lang w:val="en-NZ"/>
        </w:rPr>
        <w:t xml:space="preserve">The Committee </w:t>
      </w:r>
      <w:r w:rsidR="0040686A">
        <w:rPr>
          <w:lang w:val="en-NZ"/>
        </w:rPr>
        <w:t xml:space="preserve">asked </w:t>
      </w:r>
      <w:r w:rsidR="000B230D">
        <w:rPr>
          <w:lang w:val="en-NZ"/>
        </w:rPr>
        <w:t xml:space="preserve">what phase this study is in. </w:t>
      </w:r>
      <w:r w:rsidR="0040686A">
        <w:rPr>
          <w:lang w:val="en-NZ"/>
        </w:rPr>
        <w:t xml:space="preserve">The Researcher explained </w:t>
      </w:r>
      <w:r w:rsidR="000B230D">
        <w:rPr>
          <w:lang w:val="en-NZ"/>
        </w:rPr>
        <w:t>this study is the first stage of a study that the researchers want to evolve into a phase 3 trial.</w:t>
      </w:r>
    </w:p>
    <w:p w14:paraId="095FA1F9" w14:textId="77777777" w:rsidR="007B3946" w:rsidRPr="007B3946" w:rsidRDefault="007B3946" w:rsidP="007B3946">
      <w:pPr>
        <w:spacing w:before="80" w:after="80"/>
        <w:rPr>
          <w:lang w:val="en-NZ"/>
        </w:rPr>
      </w:pPr>
    </w:p>
    <w:p w14:paraId="34D58129" w14:textId="77777777" w:rsidR="007B3946" w:rsidRPr="007B3946" w:rsidRDefault="007B3946" w:rsidP="007B3946">
      <w:pPr>
        <w:rPr>
          <w:b/>
          <w:bCs/>
          <w:lang w:val="en-NZ"/>
        </w:rPr>
      </w:pPr>
      <w:r w:rsidRPr="007B3946">
        <w:rPr>
          <w:b/>
          <w:bCs/>
          <w:lang w:val="en-NZ"/>
        </w:rPr>
        <w:t>Summary of outstanding ethical issues</w:t>
      </w:r>
    </w:p>
    <w:p w14:paraId="7DC8C21B" w14:textId="77777777" w:rsidR="007B3946" w:rsidRPr="007B3946" w:rsidRDefault="007B3946" w:rsidP="007B3946">
      <w:pPr>
        <w:rPr>
          <w:lang w:val="en-NZ"/>
        </w:rPr>
      </w:pPr>
    </w:p>
    <w:p w14:paraId="19CB7933" w14:textId="77777777" w:rsidR="007B3946" w:rsidRPr="007B3946" w:rsidRDefault="007B3946" w:rsidP="007B3946">
      <w:pPr>
        <w:rPr>
          <w:rFonts w:cs="Arial"/>
          <w:szCs w:val="22"/>
        </w:rPr>
      </w:pPr>
      <w:r w:rsidRPr="007B3946">
        <w:rPr>
          <w:lang w:val="en-NZ"/>
        </w:rPr>
        <w:t xml:space="preserve">The main ethical issues considered by the </w:t>
      </w:r>
      <w:proofErr w:type="gramStart"/>
      <w:r w:rsidRPr="007B3946">
        <w:rPr>
          <w:szCs w:val="22"/>
          <w:lang w:val="en-NZ"/>
        </w:rPr>
        <w:t>Committee</w:t>
      </w:r>
      <w:proofErr w:type="gramEnd"/>
      <w:r w:rsidRPr="007B3946">
        <w:rPr>
          <w:szCs w:val="22"/>
          <w:lang w:val="en-NZ"/>
        </w:rPr>
        <w:t xml:space="preserve"> and which require addressing by the Researcher are as follows</w:t>
      </w:r>
      <w:r w:rsidRPr="007B3946">
        <w:rPr>
          <w:rFonts w:cs="Arial"/>
          <w:szCs w:val="22"/>
        </w:rPr>
        <w:t>.</w:t>
      </w:r>
    </w:p>
    <w:p w14:paraId="2DF568E1" w14:textId="77777777" w:rsidR="007B3946" w:rsidRPr="007B3946" w:rsidRDefault="007B3946" w:rsidP="007B3946">
      <w:pPr>
        <w:autoSpaceDE w:val="0"/>
        <w:autoSpaceDN w:val="0"/>
        <w:adjustRightInd w:val="0"/>
        <w:rPr>
          <w:szCs w:val="22"/>
          <w:lang w:val="en-NZ"/>
        </w:rPr>
      </w:pPr>
    </w:p>
    <w:p w14:paraId="3AC540ED" w14:textId="06470B81" w:rsidR="009C5EB9" w:rsidRDefault="00313030" w:rsidP="008D0676">
      <w:pPr>
        <w:pStyle w:val="ListParagraph"/>
        <w:numPr>
          <w:ilvl w:val="0"/>
          <w:numId w:val="20"/>
        </w:numPr>
        <w:spacing w:before="0" w:after="160" w:line="259" w:lineRule="auto"/>
        <w:contextualSpacing/>
      </w:pPr>
      <w:r>
        <w:t>The Committee noted</w:t>
      </w:r>
      <w:r w:rsidR="009C5EB9">
        <w:t xml:space="preserve"> that reasons for study termination are not set out in the protocol or application. It would be expected that these reasons would usually include unacceptable risk to participants (safety issues) or study futility. Please </w:t>
      </w:r>
      <w:r w:rsidR="00656D15">
        <w:t>explain and include</w:t>
      </w:r>
      <w:r w:rsidR="009C5EB9">
        <w:t xml:space="preserve"> the conditions under which site participation and/or the entire study may be concluded prematurely and amend the protocol accordingly.</w:t>
      </w:r>
    </w:p>
    <w:p w14:paraId="3C589EFC" w14:textId="1410BE09" w:rsidR="009C5EB9" w:rsidRDefault="00313030" w:rsidP="008D0676">
      <w:pPr>
        <w:pStyle w:val="ListParagraph"/>
        <w:numPr>
          <w:ilvl w:val="0"/>
          <w:numId w:val="20"/>
        </w:numPr>
        <w:spacing w:before="0" w:after="160" w:line="259" w:lineRule="auto"/>
        <w:contextualSpacing/>
      </w:pPr>
      <w:r>
        <w:t>The Committee requested amendment of</w:t>
      </w:r>
      <w:r w:rsidR="009C5EB9">
        <w:t xml:space="preserve"> section 3.10 of the protocol appendix</w:t>
      </w:r>
      <w:r w:rsidR="00065F42">
        <w:t>;</w:t>
      </w:r>
      <w:r w:rsidR="009C5EB9">
        <w:t xml:space="preserve"> it is inconsistent with the protocol Scenarios Table, PISCF and application form (G6), which state that participants can withdraw consent for the use of their previously collected data should they wish</w:t>
      </w:r>
      <w:r w:rsidR="000B230D">
        <w:t>.</w:t>
      </w:r>
    </w:p>
    <w:p w14:paraId="2ED8100D" w14:textId="65FAE71F" w:rsidR="000B230D" w:rsidRDefault="00313030" w:rsidP="008D0676">
      <w:pPr>
        <w:pStyle w:val="ListParagraph"/>
        <w:numPr>
          <w:ilvl w:val="0"/>
          <w:numId w:val="20"/>
        </w:numPr>
        <w:spacing w:before="0" w:after="160" w:line="259" w:lineRule="auto"/>
        <w:contextualSpacing/>
      </w:pPr>
      <w:r>
        <w:t>The Committee noted</w:t>
      </w:r>
      <w:r w:rsidR="000B230D">
        <w:t xml:space="preserve"> that this study will need to be registered by a WHO approved clinical trial registry before commencement. </w:t>
      </w:r>
    </w:p>
    <w:p w14:paraId="31EC88C8" w14:textId="40CD514D" w:rsidR="000B230D" w:rsidRDefault="007B3946" w:rsidP="007B3946">
      <w:pPr>
        <w:spacing w:before="80" w:after="80"/>
        <w:rPr>
          <w:rFonts w:cs="Arial"/>
          <w:szCs w:val="22"/>
          <w:lang w:val="en-NZ"/>
        </w:rPr>
      </w:pPr>
      <w:r w:rsidRPr="007B3946">
        <w:rPr>
          <w:rFonts w:cs="Arial"/>
          <w:szCs w:val="22"/>
          <w:lang w:val="en-NZ"/>
        </w:rPr>
        <w:t>The Committee requested the following changes to the Participant Information Sheet</w:t>
      </w:r>
      <w:r w:rsidR="008D19E3">
        <w:rPr>
          <w:rFonts w:cs="Arial"/>
          <w:szCs w:val="22"/>
          <w:lang w:val="en-NZ"/>
        </w:rPr>
        <w:t>s</w:t>
      </w:r>
      <w:r w:rsidRPr="007B3946">
        <w:rPr>
          <w:rFonts w:cs="Arial"/>
          <w:szCs w:val="22"/>
          <w:lang w:val="en-NZ"/>
        </w:rPr>
        <w:t xml:space="preserve"> and Consent Form</w:t>
      </w:r>
      <w:r w:rsidR="008D19E3">
        <w:rPr>
          <w:rFonts w:cs="Arial"/>
          <w:szCs w:val="22"/>
          <w:lang w:val="en-NZ"/>
        </w:rPr>
        <w:t>s</w:t>
      </w:r>
      <w:r w:rsidRPr="007B3946">
        <w:rPr>
          <w:rFonts w:cs="Arial"/>
          <w:szCs w:val="22"/>
          <w:lang w:val="en-NZ"/>
        </w:rPr>
        <w:t xml:space="preserve"> (PIS/CF</w:t>
      </w:r>
      <w:r w:rsidR="008D19E3">
        <w:rPr>
          <w:rFonts w:cs="Arial"/>
          <w:szCs w:val="22"/>
          <w:lang w:val="en-NZ"/>
        </w:rPr>
        <w:t>s</w:t>
      </w:r>
      <w:r w:rsidRPr="007B3946">
        <w:rPr>
          <w:rFonts w:cs="Arial"/>
          <w:szCs w:val="22"/>
          <w:lang w:val="en-NZ"/>
        </w:rPr>
        <w:t xml:space="preserve">): </w:t>
      </w:r>
    </w:p>
    <w:p w14:paraId="5A483420" w14:textId="77777777" w:rsidR="000B230D" w:rsidRPr="007B3946" w:rsidRDefault="000B230D" w:rsidP="007B3946">
      <w:pPr>
        <w:spacing w:before="80" w:after="80"/>
        <w:rPr>
          <w:rFonts w:cs="Arial"/>
          <w:szCs w:val="22"/>
          <w:lang w:val="en-NZ"/>
        </w:rPr>
      </w:pPr>
    </w:p>
    <w:p w14:paraId="1F0496CE" w14:textId="1332B63B" w:rsidR="009C5EB9" w:rsidRDefault="009C5EB9" w:rsidP="008D0676">
      <w:pPr>
        <w:pStyle w:val="ListParagraph"/>
        <w:numPr>
          <w:ilvl w:val="0"/>
          <w:numId w:val="20"/>
        </w:numPr>
        <w:spacing w:before="0" w:after="160" w:line="259" w:lineRule="auto"/>
        <w:contextualSpacing/>
      </w:pPr>
      <w:r>
        <w:t xml:space="preserve">On page 1 please add a lay title for the </w:t>
      </w:r>
      <w:r w:rsidR="00516DF4">
        <w:t>Relative/Whanau/Friend</w:t>
      </w:r>
      <w:r w:rsidR="00C13C91">
        <w:t xml:space="preserve"> (RWF)</w:t>
      </w:r>
      <w:r w:rsidR="00516DF4">
        <w:t xml:space="preserve"> i</w:t>
      </w:r>
      <w:r w:rsidR="008D19E3">
        <w:t>nformation sheet</w:t>
      </w:r>
      <w:r>
        <w:t>.</w:t>
      </w:r>
    </w:p>
    <w:p w14:paraId="0E1A14E3" w14:textId="607064AA" w:rsidR="009C5EB9" w:rsidRDefault="009C5EB9" w:rsidP="008D0676">
      <w:pPr>
        <w:pStyle w:val="ListParagraph"/>
        <w:numPr>
          <w:ilvl w:val="0"/>
          <w:numId w:val="20"/>
        </w:numPr>
        <w:spacing w:before="0" w:after="160" w:line="259" w:lineRule="auto"/>
        <w:contextualSpacing/>
      </w:pPr>
      <w:r>
        <w:t xml:space="preserve">Please replace ‘you’ with ‘your relative/whānau/friend’ where this has been missed, </w:t>
      </w:r>
      <w:proofErr w:type="gramStart"/>
      <w:r>
        <w:t>i.e.</w:t>
      </w:r>
      <w:proofErr w:type="gramEnd"/>
      <w:r>
        <w:t xml:space="preserve"> page 5</w:t>
      </w:r>
      <w:r w:rsidR="008D19E3">
        <w:t xml:space="preserve"> of the RWF information sheet</w:t>
      </w:r>
      <w:r>
        <w:t>.</w:t>
      </w:r>
    </w:p>
    <w:p w14:paraId="199FF6D9" w14:textId="77777777" w:rsidR="009C5EB9" w:rsidRDefault="009C5EB9" w:rsidP="008D0676">
      <w:pPr>
        <w:pStyle w:val="ListParagraph"/>
        <w:numPr>
          <w:ilvl w:val="0"/>
          <w:numId w:val="20"/>
        </w:numPr>
        <w:spacing w:before="0" w:after="160" w:line="259" w:lineRule="auto"/>
        <w:contextualSpacing/>
      </w:pPr>
      <w:r>
        <w:lastRenderedPageBreak/>
        <w:t>On page 5 please rephrase paragraphs under ‘Rights to Withdraw Information’, as the RWF is not providing their consent so cannot withdraw their consent.</w:t>
      </w:r>
    </w:p>
    <w:p w14:paraId="28CDA705" w14:textId="77777777" w:rsidR="009C5EB9" w:rsidRDefault="009C5EB9" w:rsidP="008D0676">
      <w:pPr>
        <w:pStyle w:val="ListParagraph"/>
        <w:numPr>
          <w:ilvl w:val="0"/>
          <w:numId w:val="20"/>
        </w:numPr>
        <w:spacing w:before="0" w:after="160" w:line="259" w:lineRule="auto"/>
        <w:contextualSpacing/>
      </w:pPr>
      <w:r>
        <w:t>On page 1 of the main participant information sheet and consent form please add a lay title.</w:t>
      </w:r>
    </w:p>
    <w:p w14:paraId="748D2987" w14:textId="5FA428AC" w:rsidR="009C5EB9" w:rsidRDefault="009C5EB9" w:rsidP="008D0676">
      <w:pPr>
        <w:pStyle w:val="ListParagraph"/>
        <w:numPr>
          <w:ilvl w:val="0"/>
          <w:numId w:val="20"/>
        </w:numPr>
        <w:spacing w:before="0" w:after="160" w:line="259" w:lineRule="auto"/>
        <w:contextualSpacing/>
      </w:pPr>
      <w:r>
        <w:t xml:space="preserve">Please clarify </w:t>
      </w:r>
      <w:r w:rsidR="00065F42">
        <w:t>whether</w:t>
      </w:r>
      <w:r>
        <w:t xml:space="preserve"> participants can find out</w:t>
      </w:r>
      <w:r w:rsidR="00065F42">
        <w:t xml:space="preserve"> at the end of the study</w:t>
      </w:r>
      <w:r w:rsidR="00A824FD">
        <w:t xml:space="preserve"> whether </w:t>
      </w:r>
      <w:r>
        <w:t>they were randomised to antibiotics or placebo.</w:t>
      </w:r>
    </w:p>
    <w:p w14:paraId="667F2184" w14:textId="47C14268" w:rsidR="009C5EB9" w:rsidRDefault="009C5EB9" w:rsidP="008D0676">
      <w:pPr>
        <w:pStyle w:val="ListParagraph"/>
        <w:numPr>
          <w:ilvl w:val="0"/>
          <w:numId w:val="20"/>
        </w:numPr>
        <w:spacing w:before="0" w:after="160" w:line="259" w:lineRule="auto"/>
        <w:contextualSpacing/>
      </w:pPr>
      <w:r>
        <w:t>Please ensure the information directed at the family member</w:t>
      </w:r>
      <w:r w:rsidR="00065F42">
        <w:t xml:space="preserve"> makes it clear that</w:t>
      </w:r>
      <w:r>
        <w:t xml:space="preserve"> the</w:t>
      </w:r>
      <w:r w:rsidR="005C0CA0">
        <w:t xml:space="preserve"> participant</w:t>
      </w:r>
      <w:r w:rsidR="00065F42">
        <w:t xml:space="preserve"> may have already been </w:t>
      </w:r>
      <w:r>
        <w:t>enrolled into the study</w:t>
      </w:r>
      <w:r w:rsidR="00065F42">
        <w:t xml:space="preserve"> </w:t>
      </w:r>
      <w:r w:rsidR="0069318E">
        <w:t>p</w:t>
      </w:r>
      <w:r w:rsidR="00065F42">
        <w:t>rior to the whānau being approached.</w:t>
      </w:r>
    </w:p>
    <w:p w14:paraId="67D86847" w14:textId="77777777" w:rsidR="007B3946" w:rsidRPr="007B3946" w:rsidRDefault="007B3946" w:rsidP="007B3946">
      <w:pPr>
        <w:spacing w:before="80" w:after="80"/>
      </w:pPr>
    </w:p>
    <w:p w14:paraId="74254867" w14:textId="77777777" w:rsidR="007B3946" w:rsidRPr="007B3946" w:rsidRDefault="007B3946" w:rsidP="007B3946">
      <w:pPr>
        <w:rPr>
          <w:b/>
          <w:bCs/>
          <w:lang w:val="en-NZ"/>
        </w:rPr>
      </w:pPr>
      <w:r w:rsidRPr="007B3946">
        <w:rPr>
          <w:b/>
          <w:bCs/>
          <w:lang w:val="en-NZ"/>
        </w:rPr>
        <w:t xml:space="preserve">Decision </w:t>
      </w:r>
    </w:p>
    <w:p w14:paraId="555784BD" w14:textId="77777777" w:rsidR="007B3946" w:rsidRPr="007B3946" w:rsidRDefault="007B3946" w:rsidP="007B3946">
      <w:pPr>
        <w:rPr>
          <w:lang w:val="en-NZ"/>
        </w:rPr>
      </w:pPr>
    </w:p>
    <w:p w14:paraId="198C211A" w14:textId="77777777" w:rsidR="007B3946" w:rsidRPr="007B3946" w:rsidRDefault="007B3946" w:rsidP="007B3946">
      <w:pPr>
        <w:rPr>
          <w:lang w:val="en-NZ"/>
        </w:rPr>
      </w:pPr>
      <w:bookmarkStart w:id="2" w:name="_Hlk139977878"/>
      <w:r w:rsidRPr="007B3946">
        <w:rPr>
          <w:lang w:val="en-NZ"/>
        </w:rPr>
        <w:t xml:space="preserve">This application was </w:t>
      </w:r>
      <w:r w:rsidRPr="007B3946">
        <w:rPr>
          <w:i/>
          <w:lang w:val="en-NZ"/>
        </w:rPr>
        <w:t>approved</w:t>
      </w:r>
      <w:r w:rsidRPr="007B3946">
        <w:rPr>
          <w:lang w:val="en-NZ"/>
        </w:rPr>
        <w:t xml:space="preserve"> by </w:t>
      </w:r>
      <w:r w:rsidRPr="007B3946">
        <w:rPr>
          <w:rFonts w:cs="Arial"/>
          <w:szCs w:val="22"/>
          <w:lang w:val="en-NZ"/>
        </w:rPr>
        <w:t>consensus</w:t>
      </w:r>
      <w:r w:rsidRPr="007B3946">
        <w:rPr>
          <w:lang w:val="en-NZ"/>
        </w:rPr>
        <w:t xml:space="preserve">, </w:t>
      </w:r>
      <w:r w:rsidRPr="007B3946">
        <w:rPr>
          <w:rFonts w:cs="Arial"/>
          <w:szCs w:val="22"/>
          <w:lang w:val="en-NZ"/>
        </w:rPr>
        <w:t>subject to the following non-standard conditions:</w:t>
      </w:r>
    </w:p>
    <w:p w14:paraId="2FDE9F23" w14:textId="77777777" w:rsidR="007B3946" w:rsidRPr="007B3946" w:rsidRDefault="007B3946" w:rsidP="007B3946">
      <w:pPr>
        <w:rPr>
          <w:lang w:val="en-NZ"/>
        </w:rPr>
      </w:pPr>
    </w:p>
    <w:p w14:paraId="0A8BE081" w14:textId="3484CE71" w:rsidR="007B3946" w:rsidRPr="007B3946" w:rsidRDefault="007B3946" w:rsidP="00506B6C">
      <w:pPr>
        <w:numPr>
          <w:ilvl w:val="0"/>
          <w:numId w:val="16"/>
        </w:numPr>
        <w:spacing w:before="80" w:after="80"/>
        <w:rPr>
          <w:rFonts w:cs="Arial"/>
          <w:szCs w:val="22"/>
          <w:lang w:val="en-NZ"/>
        </w:rPr>
      </w:pPr>
      <w:r w:rsidRPr="007B3946">
        <w:rPr>
          <w:rFonts w:cs="Arial"/>
          <w:szCs w:val="22"/>
          <w:lang w:val="en-NZ"/>
        </w:rPr>
        <w:t xml:space="preserve">please address all outstanding ethical issues raised by the </w:t>
      </w:r>
      <w:proofErr w:type="gramStart"/>
      <w:r w:rsidRPr="007B3946">
        <w:rPr>
          <w:rFonts w:cs="Arial"/>
          <w:szCs w:val="22"/>
          <w:lang w:val="en-NZ"/>
        </w:rPr>
        <w:t>Committee</w:t>
      </w:r>
      <w:proofErr w:type="gramEnd"/>
    </w:p>
    <w:p w14:paraId="33305FB9" w14:textId="658182D3" w:rsidR="007B3946" w:rsidRPr="007B3946" w:rsidRDefault="007B3946" w:rsidP="00506B6C">
      <w:pPr>
        <w:numPr>
          <w:ilvl w:val="0"/>
          <w:numId w:val="16"/>
        </w:numPr>
        <w:spacing w:before="80" w:after="80"/>
        <w:rPr>
          <w:rFonts w:cs="Arial"/>
          <w:szCs w:val="22"/>
          <w:lang w:val="en-NZ"/>
        </w:rPr>
      </w:pPr>
      <w:r w:rsidRPr="007B3946">
        <w:rPr>
          <w:rFonts w:cs="Arial"/>
          <w:szCs w:val="22"/>
          <w:lang w:val="en-NZ"/>
        </w:rPr>
        <w:t xml:space="preserve">please update the Participant Information Sheet and Consent Form, </w:t>
      </w:r>
      <w:proofErr w:type="gramStart"/>
      <w:r w:rsidRPr="007B3946">
        <w:rPr>
          <w:rFonts w:cs="Arial"/>
          <w:szCs w:val="22"/>
          <w:lang w:val="en-NZ"/>
        </w:rPr>
        <w:t>taking into account</w:t>
      </w:r>
      <w:proofErr w:type="gramEnd"/>
      <w:r w:rsidRPr="007B3946">
        <w:rPr>
          <w:rFonts w:cs="Arial"/>
          <w:szCs w:val="22"/>
          <w:lang w:val="en-NZ"/>
        </w:rPr>
        <w:t xml:space="preserve"> the feedback provided by the Committee. </w:t>
      </w:r>
      <w:r w:rsidRPr="007B3946">
        <w:rPr>
          <w:i/>
          <w:iCs/>
        </w:rPr>
        <w:t>(National Ethical Standards for Health and Disability Research and Quality Improvement, para 7.15 – 7.17)</w:t>
      </w:r>
    </w:p>
    <w:p w14:paraId="61D51226" w14:textId="77777777" w:rsidR="007B3946" w:rsidRPr="009C5EB9" w:rsidRDefault="007B3946" w:rsidP="00506B6C">
      <w:pPr>
        <w:numPr>
          <w:ilvl w:val="0"/>
          <w:numId w:val="16"/>
        </w:numPr>
        <w:spacing w:before="80" w:after="80"/>
        <w:rPr>
          <w:rFonts w:cs="Arial"/>
          <w:szCs w:val="22"/>
          <w:lang w:val="en-NZ"/>
        </w:rPr>
      </w:pPr>
      <w:r w:rsidRPr="007B3946">
        <w:t xml:space="preserve">please update the study protocol, </w:t>
      </w:r>
      <w:proofErr w:type="gramStart"/>
      <w:r w:rsidRPr="007B3946">
        <w:t>taking into account</w:t>
      </w:r>
      <w:proofErr w:type="gramEnd"/>
      <w:r w:rsidRPr="007B3946">
        <w:t xml:space="preserve"> the feedback provided by the Committee. </w:t>
      </w:r>
      <w:r w:rsidRPr="007B3946">
        <w:rPr>
          <w:i/>
          <w:iCs/>
        </w:rPr>
        <w:t>(National Ethical Standards for Health and Disability Research and Quality Improvement, para 9.7).</w:t>
      </w:r>
    </w:p>
    <w:bookmarkEnd w:id="2"/>
    <w:p w14:paraId="462622C2" w14:textId="77777777" w:rsidR="007B3946" w:rsidRDefault="007B3946"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3946" w:rsidRPr="007B3946" w14:paraId="3F3496FB" w14:textId="77777777" w:rsidTr="002F0EF0">
        <w:trPr>
          <w:trHeight w:val="280"/>
        </w:trPr>
        <w:tc>
          <w:tcPr>
            <w:tcW w:w="966" w:type="dxa"/>
            <w:tcBorders>
              <w:top w:val="nil"/>
              <w:left w:val="nil"/>
              <w:bottom w:val="nil"/>
              <w:right w:val="nil"/>
            </w:tcBorders>
          </w:tcPr>
          <w:p w14:paraId="401035FB" w14:textId="77777777" w:rsidR="007B3946" w:rsidRPr="007B3946" w:rsidRDefault="007B3946" w:rsidP="007B3946">
            <w:pPr>
              <w:autoSpaceDE w:val="0"/>
              <w:autoSpaceDN w:val="0"/>
              <w:adjustRightInd w:val="0"/>
            </w:pPr>
            <w:r>
              <w:rPr>
                <w:b/>
              </w:rPr>
              <w:lastRenderedPageBreak/>
              <w:t>6</w:t>
            </w:r>
            <w:r w:rsidRPr="007B3946">
              <w:rPr>
                <w:b/>
              </w:rPr>
              <w:t xml:space="preserve"> </w:t>
            </w:r>
            <w:r w:rsidRPr="007B3946">
              <w:t xml:space="preserve"> </w:t>
            </w:r>
          </w:p>
        </w:tc>
        <w:tc>
          <w:tcPr>
            <w:tcW w:w="2575" w:type="dxa"/>
            <w:tcBorders>
              <w:top w:val="nil"/>
              <w:left w:val="nil"/>
              <w:bottom w:val="nil"/>
              <w:right w:val="nil"/>
            </w:tcBorders>
          </w:tcPr>
          <w:p w14:paraId="48F3BF4A" w14:textId="77777777" w:rsidR="007B3946" w:rsidRPr="007B3946" w:rsidRDefault="007B3946" w:rsidP="007B3946">
            <w:pPr>
              <w:autoSpaceDE w:val="0"/>
              <w:autoSpaceDN w:val="0"/>
              <w:adjustRightInd w:val="0"/>
            </w:pPr>
            <w:r w:rsidRPr="007B3946">
              <w:rPr>
                <w:b/>
              </w:rPr>
              <w:t xml:space="preserve">Ethics ref: </w:t>
            </w:r>
            <w:r w:rsidRPr="007B3946">
              <w:t xml:space="preserve"> </w:t>
            </w:r>
          </w:p>
        </w:tc>
        <w:tc>
          <w:tcPr>
            <w:tcW w:w="6459" w:type="dxa"/>
            <w:tcBorders>
              <w:top w:val="nil"/>
              <w:left w:val="nil"/>
              <w:bottom w:val="nil"/>
              <w:right w:val="nil"/>
            </w:tcBorders>
          </w:tcPr>
          <w:p w14:paraId="49FE634E" w14:textId="77777777" w:rsidR="007B3946" w:rsidRPr="007B3946" w:rsidRDefault="00C07262" w:rsidP="007B3946">
            <w:pPr>
              <w:rPr>
                <w:b/>
                <w:bCs/>
              </w:rPr>
            </w:pPr>
            <w:r w:rsidRPr="00C07262">
              <w:rPr>
                <w:b/>
                <w:bCs/>
              </w:rPr>
              <w:t>2023 FULL 18186</w:t>
            </w:r>
          </w:p>
        </w:tc>
      </w:tr>
      <w:tr w:rsidR="007B3946" w:rsidRPr="007B3946" w14:paraId="75A8A596" w14:textId="77777777" w:rsidTr="002F0EF0">
        <w:trPr>
          <w:trHeight w:val="280"/>
        </w:trPr>
        <w:tc>
          <w:tcPr>
            <w:tcW w:w="966" w:type="dxa"/>
            <w:tcBorders>
              <w:top w:val="nil"/>
              <w:left w:val="nil"/>
              <w:bottom w:val="nil"/>
              <w:right w:val="nil"/>
            </w:tcBorders>
          </w:tcPr>
          <w:p w14:paraId="5F90E762"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55099063" w14:textId="77777777" w:rsidR="007B3946" w:rsidRPr="00A67BF2" w:rsidRDefault="007B3946" w:rsidP="007B3946">
            <w:pPr>
              <w:autoSpaceDE w:val="0"/>
              <w:autoSpaceDN w:val="0"/>
              <w:adjustRightInd w:val="0"/>
              <w:rPr>
                <w:szCs w:val="21"/>
              </w:rPr>
            </w:pPr>
            <w:r w:rsidRPr="00A67BF2">
              <w:rPr>
                <w:szCs w:val="21"/>
              </w:rPr>
              <w:t xml:space="preserve">Title: </w:t>
            </w:r>
          </w:p>
        </w:tc>
        <w:tc>
          <w:tcPr>
            <w:tcW w:w="6459" w:type="dxa"/>
            <w:tcBorders>
              <w:top w:val="nil"/>
              <w:left w:val="nil"/>
              <w:bottom w:val="nil"/>
              <w:right w:val="nil"/>
            </w:tcBorders>
          </w:tcPr>
          <w:p w14:paraId="6AF5147B" w14:textId="77777777" w:rsidR="008A171A" w:rsidRPr="00A67BF2" w:rsidRDefault="008A171A" w:rsidP="008A171A">
            <w:pPr>
              <w:autoSpaceDE w:val="0"/>
              <w:autoSpaceDN w:val="0"/>
              <w:adjustRightInd w:val="0"/>
              <w:rPr>
                <w:szCs w:val="21"/>
              </w:rPr>
            </w:pPr>
            <w:r w:rsidRPr="00A67BF2">
              <w:rPr>
                <w:szCs w:val="21"/>
              </w:rPr>
              <w:t>A Phase 2, Double-Blind, Randomized, Active-Control, Parallel Group Study to Assess the Pharmacokinetics, Pharmacodynamics,</w:t>
            </w:r>
          </w:p>
          <w:p w14:paraId="571FAFD0" w14:textId="77777777" w:rsidR="007B3946" w:rsidRPr="00A67BF2" w:rsidRDefault="008A171A" w:rsidP="008A171A">
            <w:pPr>
              <w:autoSpaceDE w:val="0"/>
              <w:autoSpaceDN w:val="0"/>
              <w:adjustRightInd w:val="0"/>
              <w:rPr>
                <w:szCs w:val="21"/>
              </w:rPr>
            </w:pPr>
            <w:r w:rsidRPr="00A67BF2">
              <w:rPr>
                <w:szCs w:val="21"/>
              </w:rPr>
              <w:t>Immunogenicity, and Safety of INBRX-101 Compared to Plasma Derived Alpha1-Proteinase Inhibitor (A1PI) Augmentation Therapy in Adults with Alpha-1 Antitrypsin Deficiency (AATD) Emphysema</w:t>
            </w:r>
          </w:p>
        </w:tc>
      </w:tr>
      <w:tr w:rsidR="007B3946" w:rsidRPr="007B3946" w14:paraId="57CB1083" w14:textId="77777777" w:rsidTr="002F0EF0">
        <w:trPr>
          <w:trHeight w:val="280"/>
        </w:trPr>
        <w:tc>
          <w:tcPr>
            <w:tcW w:w="966" w:type="dxa"/>
            <w:tcBorders>
              <w:top w:val="nil"/>
              <w:left w:val="nil"/>
              <w:bottom w:val="nil"/>
              <w:right w:val="nil"/>
            </w:tcBorders>
          </w:tcPr>
          <w:p w14:paraId="61E56254"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37FA0DA7" w14:textId="77777777" w:rsidR="007B3946" w:rsidRPr="007B3946" w:rsidRDefault="007B3946" w:rsidP="007B3946">
            <w:pPr>
              <w:autoSpaceDE w:val="0"/>
              <w:autoSpaceDN w:val="0"/>
              <w:adjustRightInd w:val="0"/>
            </w:pPr>
            <w:r w:rsidRPr="007B3946">
              <w:t xml:space="preserve">Principal Investigator: </w:t>
            </w:r>
          </w:p>
        </w:tc>
        <w:tc>
          <w:tcPr>
            <w:tcW w:w="6459" w:type="dxa"/>
            <w:tcBorders>
              <w:top w:val="nil"/>
              <w:left w:val="nil"/>
              <w:bottom w:val="nil"/>
              <w:right w:val="nil"/>
            </w:tcBorders>
          </w:tcPr>
          <w:p w14:paraId="0EEA910B" w14:textId="77777777" w:rsidR="007B3946" w:rsidRPr="007B3946" w:rsidRDefault="008A171A" w:rsidP="007B3946">
            <w:proofErr w:type="spellStart"/>
            <w:r w:rsidRPr="008A171A">
              <w:t>Dr.</w:t>
            </w:r>
            <w:proofErr w:type="spellEnd"/>
            <w:r w:rsidRPr="008A171A">
              <w:t xml:space="preserve"> Michelle Baker</w:t>
            </w:r>
          </w:p>
        </w:tc>
      </w:tr>
      <w:tr w:rsidR="007B3946" w:rsidRPr="007B3946" w14:paraId="588001ED" w14:textId="77777777" w:rsidTr="002F0EF0">
        <w:trPr>
          <w:trHeight w:val="280"/>
        </w:trPr>
        <w:tc>
          <w:tcPr>
            <w:tcW w:w="966" w:type="dxa"/>
            <w:tcBorders>
              <w:top w:val="nil"/>
              <w:left w:val="nil"/>
              <w:bottom w:val="nil"/>
              <w:right w:val="nil"/>
            </w:tcBorders>
          </w:tcPr>
          <w:p w14:paraId="2445504D"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1226643B" w14:textId="77777777" w:rsidR="007B3946" w:rsidRPr="007B3946" w:rsidRDefault="007B3946" w:rsidP="007B3946">
            <w:pPr>
              <w:autoSpaceDE w:val="0"/>
              <w:autoSpaceDN w:val="0"/>
              <w:adjustRightInd w:val="0"/>
            </w:pPr>
            <w:r w:rsidRPr="007B3946">
              <w:t xml:space="preserve">Sponsor: </w:t>
            </w:r>
          </w:p>
        </w:tc>
        <w:tc>
          <w:tcPr>
            <w:tcW w:w="6459" w:type="dxa"/>
            <w:tcBorders>
              <w:top w:val="nil"/>
              <w:left w:val="nil"/>
              <w:bottom w:val="nil"/>
              <w:right w:val="nil"/>
            </w:tcBorders>
          </w:tcPr>
          <w:p w14:paraId="65DFDF22" w14:textId="77777777" w:rsidR="007B3946" w:rsidRPr="007B3946" w:rsidRDefault="008A171A" w:rsidP="007B3946">
            <w:pPr>
              <w:autoSpaceDE w:val="0"/>
              <w:autoSpaceDN w:val="0"/>
              <w:adjustRightInd w:val="0"/>
            </w:pPr>
            <w:proofErr w:type="spellStart"/>
            <w:r w:rsidRPr="008A171A">
              <w:t>Inhibrx</w:t>
            </w:r>
            <w:proofErr w:type="spellEnd"/>
            <w:r w:rsidRPr="008A171A">
              <w:t>, Inc.</w:t>
            </w:r>
          </w:p>
        </w:tc>
      </w:tr>
      <w:tr w:rsidR="007B3946" w:rsidRPr="007B3946" w14:paraId="19E1376F" w14:textId="77777777" w:rsidTr="002F0EF0">
        <w:trPr>
          <w:trHeight w:val="280"/>
        </w:trPr>
        <w:tc>
          <w:tcPr>
            <w:tcW w:w="966" w:type="dxa"/>
            <w:tcBorders>
              <w:top w:val="nil"/>
              <w:left w:val="nil"/>
              <w:bottom w:val="nil"/>
              <w:right w:val="nil"/>
            </w:tcBorders>
          </w:tcPr>
          <w:p w14:paraId="41D6D47D"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69A28EC2" w14:textId="77777777" w:rsidR="007B3946" w:rsidRPr="007B3946" w:rsidRDefault="007B3946" w:rsidP="007B3946">
            <w:pPr>
              <w:autoSpaceDE w:val="0"/>
              <w:autoSpaceDN w:val="0"/>
              <w:adjustRightInd w:val="0"/>
            </w:pPr>
            <w:r w:rsidRPr="007B3946">
              <w:t xml:space="preserve">Clock Start Date: </w:t>
            </w:r>
          </w:p>
        </w:tc>
        <w:tc>
          <w:tcPr>
            <w:tcW w:w="6459" w:type="dxa"/>
            <w:tcBorders>
              <w:top w:val="nil"/>
              <w:left w:val="nil"/>
              <w:bottom w:val="nil"/>
              <w:right w:val="nil"/>
            </w:tcBorders>
          </w:tcPr>
          <w:p w14:paraId="1C4B9008" w14:textId="77777777" w:rsidR="007B3946" w:rsidRPr="007B3946" w:rsidRDefault="008A171A" w:rsidP="007B3946">
            <w:pPr>
              <w:autoSpaceDE w:val="0"/>
              <w:autoSpaceDN w:val="0"/>
              <w:adjustRightInd w:val="0"/>
            </w:pPr>
            <w:r>
              <w:t>03 July 2023</w:t>
            </w:r>
          </w:p>
        </w:tc>
      </w:tr>
    </w:tbl>
    <w:p w14:paraId="70185D76" w14:textId="77777777" w:rsidR="007B3946" w:rsidRPr="007B3946" w:rsidRDefault="007B3946" w:rsidP="007B3946"/>
    <w:p w14:paraId="71C66449" w14:textId="77777777" w:rsidR="007B3946" w:rsidRPr="007B3946" w:rsidRDefault="00333A10" w:rsidP="00333A10">
      <w:r>
        <w:t>Dr Andrew Veale, Melissa Gane, Erin Babcock, Stephanie Pollard, and Fay Sommerville</w:t>
      </w:r>
      <w:r w:rsidR="00AA459B">
        <w:t xml:space="preserve"> </w:t>
      </w:r>
      <w:r w:rsidR="007B3946" w:rsidRPr="007B3946">
        <w:rPr>
          <w:lang w:val="en-NZ"/>
        </w:rPr>
        <w:t>was present via videoconference for discussion of this application.</w:t>
      </w:r>
    </w:p>
    <w:p w14:paraId="63023E6D" w14:textId="77777777" w:rsidR="007B3946" w:rsidRPr="007B3946" w:rsidRDefault="007B3946" w:rsidP="007B3946">
      <w:pPr>
        <w:rPr>
          <w:u w:val="single"/>
          <w:lang w:val="en-NZ"/>
        </w:rPr>
      </w:pPr>
    </w:p>
    <w:p w14:paraId="6821C9D1" w14:textId="77777777" w:rsidR="007B3946" w:rsidRPr="007B3946" w:rsidRDefault="007B3946" w:rsidP="007B3946">
      <w:pPr>
        <w:rPr>
          <w:b/>
          <w:bCs/>
          <w:lang w:val="en-NZ"/>
        </w:rPr>
      </w:pPr>
      <w:r w:rsidRPr="007B3946">
        <w:rPr>
          <w:b/>
          <w:bCs/>
          <w:lang w:val="en-NZ"/>
        </w:rPr>
        <w:t>Potential conflicts of interest</w:t>
      </w:r>
    </w:p>
    <w:p w14:paraId="7348382E" w14:textId="77777777" w:rsidR="007B3946" w:rsidRPr="007B3946" w:rsidRDefault="007B3946" w:rsidP="007B3946">
      <w:pPr>
        <w:rPr>
          <w:b/>
          <w:lang w:val="en-NZ"/>
        </w:rPr>
      </w:pPr>
    </w:p>
    <w:p w14:paraId="34A03413" w14:textId="77777777" w:rsidR="007B3946" w:rsidRPr="007B3946" w:rsidRDefault="007B3946" w:rsidP="007B3946">
      <w:pPr>
        <w:rPr>
          <w:lang w:val="en-NZ"/>
        </w:rPr>
      </w:pPr>
      <w:r w:rsidRPr="007B3946">
        <w:rPr>
          <w:lang w:val="en-NZ"/>
        </w:rPr>
        <w:t>The Chair asked members to declare any potential conflicts of interest related to this application.</w:t>
      </w:r>
    </w:p>
    <w:p w14:paraId="00FA7E05" w14:textId="77777777" w:rsidR="007B3946" w:rsidRPr="007B3946" w:rsidRDefault="007B3946" w:rsidP="007B3946">
      <w:pPr>
        <w:rPr>
          <w:lang w:val="en-NZ"/>
        </w:rPr>
      </w:pPr>
    </w:p>
    <w:p w14:paraId="24C13360" w14:textId="77777777" w:rsidR="007B3946" w:rsidRPr="007B3946" w:rsidRDefault="007B3946" w:rsidP="007B3946">
      <w:pPr>
        <w:rPr>
          <w:lang w:val="en-NZ"/>
        </w:rPr>
      </w:pPr>
      <w:r w:rsidRPr="007B3946">
        <w:rPr>
          <w:lang w:val="en-NZ"/>
        </w:rPr>
        <w:t>No potential conflicts of interest related to this application were declared by any member.</w:t>
      </w:r>
    </w:p>
    <w:p w14:paraId="22DCAE23" w14:textId="77777777" w:rsidR="007B3946" w:rsidRPr="007B3946" w:rsidRDefault="007B3946" w:rsidP="007B3946">
      <w:pPr>
        <w:autoSpaceDE w:val="0"/>
        <w:autoSpaceDN w:val="0"/>
        <w:adjustRightInd w:val="0"/>
        <w:rPr>
          <w:lang w:val="en-NZ"/>
        </w:rPr>
      </w:pPr>
    </w:p>
    <w:p w14:paraId="071145E7" w14:textId="77777777" w:rsidR="007B3946" w:rsidRPr="007B3946" w:rsidRDefault="007B3946" w:rsidP="007B3946">
      <w:pPr>
        <w:rPr>
          <w:b/>
          <w:bCs/>
          <w:lang w:val="en-NZ"/>
        </w:rPr>
      </w:pPr>
      <w:r w:rsidRPr="007B3946">
        <w:rPr>
          <w:b/>
          <w:bCs/>
          <w:lang w:val="en-NZ"/>
        </w:rPr>
        <w:t xml:space="preserve">Summary of resolved ethical </w:t>
      </w:r>
      <w:proofErr w:type="gramStart"/>
      <w:r w:rsidRPr="007B3946">
        <w:rPr>
          <w:b/>
          <w:bCs/>
          <w:lang w:val="en-NZ"/>
        </w:rPr>
        <w:t>issues</w:t>
      </w:r>
      <w:proofErr w:type="gramEnd"/>
      <w:r w:rsidRPr="007B3946">
        <w:rPr>
          <w:b/>
          <w:bCs/>
          <w:lang w:val="en-NZ"/>
        </w:rPr>
        <w:t xml:space="preserve"> </w:t>
      </w:r>
    </w:p>
    <w:p w14:paraId="3CB36E32" w14:textId="77777777" w:rsidR="007B3946" w:rsidRPr="007B3946" w:rsidRDefault="007B3946" w:rsidP="007B3946">
      <w:pPr>
        <w:rPr>
          <w:u w:val="single"/>
          <w:lang w:val="en-NZ"/>
        </w:rPr>
      </w:pPr>
    </w:p>
    <w:p w14:paraId="4A9749FE" w14:textId="77777777" w:rsidR="007B3946" w:rsidRPr="007B3946" w:rsidRDefault="007B3946" w:rsidP="007B3946">
      <w:pPr>
        <w:rPr>
          <w:lang w:val="en-NZ"/>
        </w:rPr>
      </w:pPr>
      <w:r w:rsidRPr="007B3946">
        <w:rPr>
          <w:lang w:val="en-NZ"/>
        </w:rPr>
        <w:t>The main ethical issues considered by the Committee and addressed by the Researcher are as follows.</w:t>
      </w:r>
    </w:p>
    <w:p w14:paraId="28FE84EB" w14:textId="77777777" w:rsidR="007B3946" w:rsidRPr="007B3946" w:rsidRDefault="007B3946" w:rsidP="007B3946">
      <w:pPr>
        <w:rPr>
          <w:lang w:val="en-NZ"/>
        </w:rPr>
      </w:pPr>
    </w:p>
    <w:p w14:paraId="473DF793" w14:textId="091611D8" w:rsidR="007B3946" w:rsidRDefault="007B3946" w:rsidP="00506B6C">
      <w:pPr>
        <w:numPr>
          <w:ilvl w:val="0"/>
          <w:numId w:val="7"/>
        </w:numPr>
        <w:spacing w:before="80" w:after="80"/>
        <w:rPr>
          <w:lang w:val="en-NZ"/>
        </w:rPr>
      </w:pPr>
      <w:r w:rsidRPr="007B3946">
        <w:rPr>
          <w:lang w:val="en-NZ"/>
        </w:rPr>
        <w:t xml:space="preserve">The Committee </w:t>
      </w:r>
      <w:r w:rsidR="000B230D">
        <w:rPr>
          <w:lang w:val="en-NZ"/>
        </w:rPr>
        <w:t xml:space="preserve">asked about the compound the study is examining. The Researcher explained that they have done studies with this compound in the </w:t>
      </w:r>
      <w:r w:rsidR="00C320A8">
        <w:rPr>
          <w:lang w:val="en-NZ"/>
        </w:rPr>
        <w:t>past,</w:t>
      </w:r>
      <w:r w:rsidR="000B230D">
        <w:rPr>
          <w:lang w:val="en-NZ"/>
        </w:rPr>
        <w:t xml:space="preserve"> which was a safety study, it’s a synthetic product which allowed three weekly infusions rather than one, further ex</w:t>
      </w:r>
      <w:r w:rsidR="00C320A8">
        <w:rPr>
          <w:lang w:val="en-NZ"/>
        </w:rPr>
        <w:t>plaining this study compound seems both better and comes with a more convenient dosing frequency for the patients.</w:t>
      </w:r>
    </w:p>
    <w:p w14:paraId="2F4F91D4" w14:textId="24CA1F0F" w:rsidR="000B230D" w:rsidRPr="007B3946" w:rsidRDefault="000B230D" w:rsidP="00506B6C">
      <w:pPr>
        <w:numPr>
          <w:ilvl w:val="0"/>
          <w:numId w:val="7"/>
        </w:numPr>
        <w:spacing w:before="80" w:after="80"/>
        <w:rPr>
          <w:lang w:val="en-NZ"/>
        </w:rPr>
      </w:pPr>
      <w:r w:rsidRPr="007B3946">
        <w:rPr>
          <w:lang w:val="en-NZ"/>
        </w:rPr>
        <w:t xml:space="preserve">The Committee </w:t>
      </w:r>
      <w:r>
        <w:rPr>
          <w:lang w:val="en-NZ"/>
        </w:rPr>
        <w:t xml:space="preserve">asked </w:t>
      </w:r>
      <w:r w:rsidR="00C320A8">
        <w:rPr>
          <w:lang w:val="en-NZ"/>
        </w:rPr>
        <w:t>for clarification of the washout period, which is 5 weeks</w:t>
      </w:r>
      <w:r w:rsidR="00D4127A">
        <w:rPr>
          <w:lang w:val="en-NZ"/>
        </w:rPr>
        <w:t>,</w:t>
      </w:r>
      <w:r w:rsidR="00C320A8">
        <w:rPr>
          <w:lang w:val="en-NZ"/>
        </w:rPr>
        <w:t xml:space="preserve"> and how this would be monitored.</w:t>
      </w:r>
      <w:r>
        <w:rPr>
          <w:lang w:val="en-NZ"/>
        </w:rPr>
        <w:t xml:space="preserve"> The Researcher explained tha</w:t>
      </w:r>
      <w:r w:rsidR="00C320A8">
        <w:rPr>
          <w:lang w:val="en-NZ"/>
        </w:rPr>
        <w:t>t the washout period statement is largely related to people overseas, as they do not have funded treatment for this compound in New Zealand because it is too expensive, any mention of washout periods is largely directed at North America and Europe sites.</w:t>
      </w:r>
    </w:p>
    <w:p w14:paraId="59762CA0" w14:textId="2C4E0276" w:rsidR="000B230D" w:rsidRDefault="000B230D" w:rsidP="00506B6C">
      <w:pPr>
        <w:numPr>
          <w:ilvl w:val="0"/>
          <w:numId w:val="7"/>
        </w:numPr>
        <w:spacing w:before="80" w:after="80"/>
        <w:rPr>
          <w:lang w:val="en-NZ"/>
        </w:rPr>
      </w:pPr>
      <w:r w:rsidRPr="007B3946">
        <w:rPr>
          <w:lang w:val="en-NZ"/>
        </w:rPr>
        <w:t xml:space="preserve">The Committee </w:t>
      </w:r>
      <w:r>
        <w:rPr>
          <w:lang w:val="en-NZ"/>
        </w:rPr>
        <w:t>ask</w:t>
      </w:r>
      <w:r w:rsidR="00110D54">
        <w:rPr>
          <w:lang w:val="en-NZ"/>
        </w:rPr>
        <w:t xml:space="preserve">ed about the </w:t>
      </w:r>
      <w:r w:rsidR="0070598A">
        <w:rPr>
          <w:lang w:val="en-NZ"/>
        </w:rPr>
        <w:t>CI’s experience and clinical</w:t>
      </w:r>
      <w:r w:rsidR="00110D54">
        <w:rPr>
          <w:lang w:val="en-NZ"/>
        </w:rPr>
        <w:t xml:space="preserve"> expertise in </w:t>
      </w:r>
      <w:r w:rsidR="0070598A">
        <w:rPr>
          <w:lang w:val="en-NZ"/>
        </w:rPr>
        <w:t xml:space="preserve">the disorder under study as the provided CV indicated no specialist training or experience in respiratory </w:t>
      </w:r>
      <w:r w:rsidR="003B7B71">
        <w:rPr>
          <w:lang w:val="en-NZ"/>
        </w:rPr>
        <w:t>medicine.</w:t>
      </w:r>
      <w:r>
        <w:rPr>
          <w:lang w:val="en-NZ"/>
        </w:rPr>
        <w:t xml:space="preserve"> </w:t>
      </w:r>
      <w:r w:rsidR="0070598A">
        <w:rPr>
          <w:lang w:val="en-NZ"/>
        </w:rPr>
        <w:t xml:space="preserve">The </w:t>
      </w:r>
      <w:r>
        <w:rPr>
          <w:lang w:val="en-NZ"/>
        </w:rPr>
        <w:t xml:space="preserve">Researcher explained that </w:t>
      </w:r>
      <w:r w:rsidR="00110D54" w:rsidRPr="00110D54">
        <w:rPr>
          <w:lang w:val="en-NZ"/>
        </w:rPr>
        <w:t>Dr Veale</w:t>
      </w:r>
      <w:r w:rsidR="0070598A">
        <w:rPr>
          <w:lang w:val="en-NZ"/>
        </w:rPr>
        <w:t>, a sub-investigator,</w:t>
      </w:r>
      <w:r w:rsidR="00110D54">
        <w:rPr>
          <w:lang w:val="en-NZ"/>
        </w:rPr>
        <w:t xml:space="preserve"> will be providing the bulk of the clinical </w:t>
      </w:r>
      <w:r w:rsidR="0070598A">
        <w:rPr>
          <w:lang w:val="en-NZ"/>
        </w:rPr>
        <w:t xml:space="preserve">expertise </w:t>
      </w:r>
      <w:r w:rsidR="00110D54">
        <w:rPr>
          <w:lang w:val="en-NZ"/>
        </w:rPr>
        <w:t xml:space="preserve">and will be undertaking the </w:t>
      </w:r>
      <w:r w:rsidR="00110D54" w:rsidRPr="00110D54">
        <w:rPr>
          <w:lang w:val="en-NZ"/>
        </w:rPr>
        <w:t>bronchoscopy</w:t>
      </w:r>
      <w:r w:rsidR="0070598A">
        <w:rPr>
          <w:lang w:val="en-NZ"/>
        </w:rPr>
        <w:t xml:space="preserve">, and that he would provide clinical </w:t>
      </w:r>
      <w:r w:rsidR="00110D54">
        <w:rPr>
          <w:lang w:val="en-NZ"/>
        </w:rPr>
        <w:t xml:space="preserve">oversight of </w:t>
      </w:r>
      <w:r w:rsidR="0070598A">
        <w:rPr>
          <w:lang w:val="en-NZ"/>
        </w:rPr>
        <w:t>participants</w:t>
      </w:r>
      <w:r w:rsidR="00110D54">
        <w:rPr>
          <w:lang w:val="en-NZ"/>
        </w:rPr>
        <w:t>.</w:t>
      </w:r>
    </w:p>
    <w:p w14:paraId="2F35E5B2" w14:textId="77777777" w:rsidR="00F502B4" w:rsidRPr="007B3946" w:rsidRDefault="00F502B4" w:rsidP="00515FD4">
      <w:pPr>
        <w:spacing w:before="80" w:after="80"/>
        <w:ind w:left="720"/>
        <w:rPr>
          <w:lang w:val="en-NZ"/>
        </w:rPr>
      </w:pPr>
    </w:p>
    <w:p w14:paraId="416ACE68" w14:textId="77777777" w:rsidR="007B3946" w:rsidRPr="007B3946" w:rsidRDefault="007B3946" w:rsidP="007B3946">
      <w:pPr>
        <w:rPr>
          <w:b/>
          <w:bCs/>
          <w:lang w:val="en-NZ"/>
        </w:rPr>
      </w:pPr>
      <w:r w:rsidRPr="007B3946">
        <w:rPr>
          <w:b/>
          <w:bCs/>
          <w:lang w:val="en-NZ"/>
        </w:rPr>
        <w:t>Summary of outstanding ethical issues</w:t>
      </w:r>
    </w:p>
    <w:p w14:paraId="397D54D5" w14:textId="77777777" w:rsidR="007B3946" w:rsidRPr="007B3946" w:rsidRDefault="007B3946" w:rsidP="007B3946">
      <w:pPr>
        <w:rPr>
          <w:lang w:val="en-NZ"/>
        </w:rPr>
      </w:pPr>
    </w:p>
    <w:p w14:paraId="182C3C2F" w14:textId="77777777" w:rsidR="007B3946" w:rsidRDefault="007B3946" w:rsidP="007B3946">
      <w:pPr>
        <w:rPr>
          <w:rFonts w:cs="Arial"/>
          <w:szCs w:val="22"/>
        </w:rPr>
      </w:pPr>
      <w:r w:rsidRPr="007B3946">
        <w:rPr>
          <w:lang w:val="en-NZ"/>
        </w:rPr>
        <w:t xml:space="preserve">The main ethical issues considered by the </w:t>
      </w:r>
      <w:proofErr w:type="gramStart"/>
      <w:r w:rsidRPr="007B3946">
        <w:rPr>
          <w:szCs w:val="22"/>
          <w:lang w:val="en-NZ"/>
        </w:rPr>
        <w:t>Committee</w:t>
      </w:r>
      <w:proofErr w:type="gramEnd"/>
      <w:r w:rsidRPr="007B3946">
        <w:rPr>
          <w:szCs w:val="22"/>
          <w:lang w:val="en-NZ"/>
        </w:rPr>
        <w:t xml:space="preserve"> and which require addressing by the Researcher are as follows</w:t>
      </w:r>
      <w:r w:rsidRPr="007B3946">
        <w:rPr>
          <w:rFonts w:cs="Arial"/>
          <w:szCs w:val="22"/>
        </w:rPr>
        <w:t>.</w:t>
      </w:r>
    </w:p>
    <w:p w14:paraId="6DB80789" w14:textId="77777777" w:rsidR="00901E20" w:rsidRDefault="00901E20" w:rsidP="007B3946">
      <w:pPr>
        <w:rPr>
          <w:rFonts w:cs="Arial"/>
          <w:szCs w:val="22"/>
        </w:rPr>
      </w:pPr>
    </w:p>
    <w:p w14:paraId="740D9184" w14:textId="22DD1D2F" w:rsidR="007B3946" w:rsidRPr="00901E20" w:rsidRDefault="00901E20" w:rsidP="00515FD4">
      <w:pPr>
        <w:pStyle w:val="ListParagraph"/>
        <w:numPr>
          <w:ilvl w:val="0"/>
          <w:numId w:val="7"/>
        </w:numPr>
        <w:autoSpaceDE w:val="0"/>
        <w:autoSpaceDN w:val="0"/>
        <w:adjustRightInd w:val="0"/>
        <w:rPr>
          <w:szCs w:val="22"/>
        </w:rPr>
      </w:pPr>
      <w:r w:rsidRPr="00901E20">
        <w:rPr>
          <w:rFonts w:cs="Arial"/>
          <w:szCs w:val="22"/>
        </w:rPr>
        <w:t xml:space="preserve">The Committee asked whether the bronchoscopy and PK sub-studies were mandatory or optional for participants. The Researcher explained that no New Zealand sites were participating in the PK </w:t>
      </w:r>
      <w:r w:rsidR="003B7B71" w:rsidRPr="00901E20">
        <w:rPr>
          <w:rFonts w:cs="Arial"/>
          <w:szCs w:val="22"/>
        </w:rPr>
        <w:t>sub study</w:t>
      </w:r>
      <w:r w:rsidRPr="00901E20">
        <w:rPr>
          <w:rFonts w:cs="Arial"/>
          <w:szCs w:val="22"/>
        </w:rPr>
        <w:t xml:space="preserve">, but at least the lead site would be involved in the bronchoscopy </w:t>
      </w:r>
      <w:r w:rsidR="003B7B71" w:rsidRPr="00901E20">
        <w:rPr>
          <w:rFonts w:cs="Arial"/>
          <w:szCs w:val="22"/>
        </w:rPr>
        <w:t>sub study</w:t>
      </w:r>
      <w:r w:rsidRPr="00901E20">
        <w:rPr>
          <w:rFonts w:cs="Arial"/>
          <w:szCs w:val="22"/>
        </w:rPr>
        <w:t>. The researcher also confirmed</w:t>
      </w:r>
      <w:r w:rsidR="0094031A">
        <w:rPr>
          <w:rFonts w:cs="Arial"/>
          <w:szCs w:val="22"/>
        </w:rPr>
        <w:t>,</w:t>
      </w:r>
      <w:r w:rsidRPr="00901E20">
        <w:rPr>
          <w:rFonts w:cs="Arial"/>
          <w:szCs w:val="22"/>
        </w:rPr>
        <w:t xml:space="preserve"> that at sites involved in the bronchoscopy </w:t>
      </w:r>
      <w:r w:rsidR="003B7B71" w:rsidRPr="00901E20">
        <w:rPr>
          <w:rFonts w:cs="Arial"/>
          <w:szCs w:val="22"/>
        </w:rPr>
        <w:t>sub study</w:t>
      </w:r>
      <w:r w:rsidRPr="00901E20">
        <w:rPr>
          <w:rFonts w:cs="Arial"/>
          <w:szCs w:val="22"/>
        </w:rPr>
        <w:t xml:space="preserve">, participation will be mandatory. The Committee requested that the bronchoscopy information be included in the main </w:t>
      </w:r>
      <w:r w:rsidR="00A67BF2">
        <w:rPr>
          <w:rFonts w:cs="Arial"/>
          <w:szCs w:val="22"/>
        </w:rPr>
        <w:t>participant information sheet/consent form (</w:t>
      </w:r>
      <w:r w:rsidRPr="00901E20">
        <w:rPr>
          <w:rFonts w:cs="Arial"/>
          <w:szCs w:val="22"/>
        </w:rPr>
        <w:t>PIS</w:t>
      </w:r>
      <w:r w:rsidR="00A67BF2">
        <w:rPr>
          <w:rFonts w:cs="Arial"/>
          <w:szCs w:val="22"/>
        </w:rPr>
        <w:t>/</w:t>
      </w:r>
      <w:r w:rsidRPr="00901E20">
        <w:rPr>
          <w:rFonts w:cs="Arial"/>
          <w:szCs w:val="22"/>
        </w:rPr>
        <w:t>CF</w:t>
      </w:r>
      <w:r w:rsidR="00A67BF2">
        <w:rPr>
          <w:rFonts w:cs="Arial"/>
          <w:szCs w:val="22"/>
        </w:rPr>
        <w:t>)</w:t>
      </w:r>
      <w:r w:rsidRPr="00901E20">
        <w:rPr>
          <w:rFonts w:cs="Arial"/>
          <w:szCs w:val="22"/>
        </w:rPr>
        <w:t xml:space="preserve"> as it was a mandatory component of study participation.</w:t>
      </w:r>
      <w:r>
        <w:rPr>
          <w:rFonts w:cs="Arial"/>
          <w:szCs w:val="22"/>
        </w:rPr>
        <w:t xml:space="preserve"> The information could be deleted when the PIS</w:t>
      </w:r>
      <w:r w:rsidR="00A67BF2">
        <w:rPr>
          <w:rFonts w:cs="Arial"/>
          <w:szCs w:val="22"/>
        </w:rPr>
        <w:t>/</w:t>
      </w:r>
      <w:r>
        <w:rPr>
          <w:rFonts w:cs="Arial"/>
          <w:szCs w:val="22"/>
        </w:rPr>
        <w:t xml:space="preserve">CF is localised, for sites not taking part in the </w:t>
      </w:r>
      <w:r w:rsidR="003B7B71">
        <w:rPr>
          <w:rFonts w:cs="Arial"/>
          <w:szCs w:val="22"/>
        </w:rPr>
        <w:t>sub study</w:t>
      </w:r>
      <w:r>
        <w:rPr>
          <w:rFonts w:cs="Arial"/>
          <w:szCs w:val="22"/>
        </w:rPr>
        <w:t xml:space="preserve">. The Committee further requested that, as no New Zealand sites are </w:t>
      </w:r>
      <w:r>
        <w:rPr>
          <w:rFonts w:cs="Arial"/>
          <w:szCs w:val="22"/>
        </w:rPr>
        <w:lastRenderedPageBreak/>
        <w:t xml:space="preserve">undertaking the PK </w:t>
      </w:r>
      <w:r w:rsidR="003B7B71">
        <w:rPr>
          <w:rFonts w:cs="Arial"/>
          <w:szCs w:val="22"/>
        </w:rPr>
        <w:t>sub study</w:t>
      </w:r>
      <w:r>
        <w:rPr>
          <w:rFonts w:cs="Arial"/>
          <w:szCs w:val="22"/>
        </w:rPr>
        <w:t xml:space="preserve">, all information </w:t>
      </w:r>
      <w:r w:rsidR="00A824FD">
        <w:rPr>
          <w:rFonts w:cs="Arial"/>
          <w:szCs w:val="22"/>
        </w:rPr>
        <w:t xml:space="preserve">related to it </w:t>
      </w:r>
      <w:r>
        <w:rPr>
          <w:rFonts w:cs="Arial"/>
          <w:szCs w:val="22"/>
        </w:rPr>
        <w:t>is removed from the main PIS</w:t>
      </w:r>
      <w:r w:rsidR="00A67BF2">
        <w:rPr>
          <w:rFonts w:cs="Arial"/>
          <w:szCs w:val="22"/>
        </w:rPr>
        <w:t>/</w:t>
      </w:r>
      <w:r>
        <w:rPr>
          <w:rFonts w:cs="Arial"/>
          <w:szCs w:val="22"/>
        </w:rPr>
        <w:t>CF.</w:t>
      </w:r>
    </w:p>
    <w:p w14:paraId="2FA21B15" w14:textId="1A0DF77B" w:rsidR="00E26444" w:rsidRDefault="00E26444" w:rsidP="00515FD4">
      <w:pPr>
        <w:spacing w:after="160" w:line="259" w:lineRule="auto"/>
        <w:contextualSpacing/>
      </w:pPr>
    </w:p>
    <w:p w14:paraId="78F5CE04" w14:textId="4850A657" w:rsidR="00E26444" w:rsidRDefault="006E3F35" w:rsidP="00515FD4">
      <w:pPr>
        <w:numPr>
          <w:ilvl w:val="0"/>
          <w:numId w:val="7"/>
        </w:numPr>
        <w:spacing w:before="80" w:after="80"/>
      </w:pPr>
      <w:r w:rsidRPr="007B3946">
        <w:rPr>
          <w:lang w:val="en-NZ"/>
        </w:rPr>
        <w:t xml:space="preserve">The Committee </w:t>
      </w:r>
      <w:r>
        <w:rPr>
          <w:lang w:val="en-NZ"/>
        </w:rPr>
        <w:t xml:space="preserve">asked about the paragraph in the data and tissue management plan </w:t>
      </w:r>
      <w:r w:rsidR="00D4127A">
        <w:rPr>
          <w:lang w:val="en-NZ"/>
        </w:rPr>
        <w:t>(</w:t>
      </w:r>
      <w:r>
        <w:rPr>
          <w:lang w:val="en-NZ"/>
        </w:rPr>
        <w:t xml:space="preserve">DTMP) regarding future unspecified research. </w:t>
      </w:r>
      <w:r w:rsidR="00E26444">
        <w:t xml:space="preserve">Section 8.5 of the </w:t>
      </w:r>
      <w:r>
        <w:t>DTMP</w:t>
      </w:r>
      <w:r w:rsidR="00E26444">
        <w:t xml:space="preserve"> states no future unspecified tissue research is planned but then states that </w:t>
      </w:r>
      <w:r w:rsidR="00D4127A">
        <w:t>“</w:t>
      </w:r>
      <w:r w:rsidR="00E26444">
        <w:t xml:space="preserve">tissue will be used by the Sponsor for future </w:t>
      </w:r>
      <w:r w:rsidR="003B7B71">
        <w:t>…. medical</w:t>
      </w:r>
      <w:r w:rsidR="00E26444">
        <w:t xml:space="preserve"> or scientific purposes which are not related to the study questions</w:t>
      </w:r>
      <w:r w:rsidR="00D4127A">
        <w:t>”</w:t>
      </w:r>
      <w:r w:rsidR="00E26444">
        <w:t xml:space="preserve">. </w:t>
      </w:r>
      <w:r w:rsidR="00901E20">
        <w:rPr>
          <w:lang w:val="en-NZ"/>
        </w:rPr>
        <w:t xml:space="preserve">The Researcher explained that there are no plans for </w:t>
      </w:r>
      <w:r w:rsidR="00901E20" w:rsidRPr="00110D54">
        <w:rPr>
          <w:lang w:val="en-NZ"/>
        </w:rPr>
        <w:t>future unspecified research</w:t>
      </w:r>
      <w:r w:rsidR="00901E20">
        <w:rPr>
          <w:lang w:val="en-NZ"/>
        </w:rPr>
        <w:t xml:space="preserve"> and the text was </w:t>
      </w:r>
      <w:r w:rsidR="00D4127A">
        <w:rPr>
          <w:lang w:val="en-NZ"/>
        </w:rPr>
        <w:t>included</w:t>
      </w:r>
      <w:r w:rsidR="00901E20">
        <w:rPr>
          <w:lang w:val="en-NZ"/>
        </w:rPr>
        <w:t xml:space="preserve"> in error. Please remove the incorrect statements from the DTMP.</w:t>
      </w:r>
    </w:p>
    <w:p w14:paraId="259CBC08" w14:textId="6597D1CC" w:rsidR="00A824FD" w:rsidRDefault="00A824FD" w:rsidP="00F502B4">
      <w:pPr>
        <w:pStyle w:val="ListParagraph"/>
        <w:numPr>
          <w:ilvl w:val="0"/>
          <w:numId w:val="7"/>
        </w:numPr>
        <w:spacing w:before="0" w:after="160" w:line="259" w:lineRule="auto"/>
        <w:contextualSpacing/>
      </w:pPr>
      <w:r>
        <w:t>The Committee noted</w:t>
      </w:r>
      <w:r w:rsidR="00E26444">
        <w:t xml:space="preserve"> that the submission must be authorised by the commercial sponsor. Please ensure the correct button is selected ('Yes, my study requires authorisation from the sponsor now') and obtain authorisation prior to submitting the response to provisional approval.</w:t>
      </w:r>
    </w:p>
    <w:p w14:paraId="6DA4884C" w14:textId="17B566DF" w:rsidR="00A824FD" w:rsidRDefault="00A824FD" w:rsidP="00F502B4">
      <w:pPr>
        <w:pStyle w:val="ListParagraph"/>
        <w:numPr>
          <w:ilvl w:val="0"/>
          <w:numId w:val="7"/>
        </w:numPr>
        <w:spacing w:before="0" w:after="160" w:line="259" w:lineRule="auto"/>
        <w:contextualSpacing/>
      </w:pPr>
      <w:r>
        <w:t>The Committee asked what the reimbursement rate was for participants per visit, as the PIS</w:t>
      </w:r>
      <w:r w:rsidR="00A67BF2">
        <w:t>/</w:t>
      </w:r>
      <w:r>
        <w:t>CF has been left blank</w:t>
      </w:r>
      <w:r w:rsidR="00B45162">
        <w:t xml:space="preserve"> in this respect</w:t>
      </w:r>
      <w:r>
        <w:t>. The researcher stated the amount was being finalised with the Sponsor. Please provide</w:t>
      </w:r>
      <w:r w:rsidR="00E26444">
        <w:t xml:space="preserve"> the reimbursement amount for the lead site. Any subsequent differences in rate for other sites should be submitted to HDEC for approval. Please note that the per-visit rate should be consistent across </w:t>
      </w:r>
      <w:r>
        <w:t xml:space="preserve">New Zealand </w:t>
      </w:r>
      <w:r w:rsidR="00E26444">
        <w:t>sites unless a satisfactory rationale is provided for different rates of reimbursement.</w:t>
      </w:r>
    </w:p>
    <w:p w14:paraId="14C9100E" w14:textId="48E48C81" w:rsidR="00A824FD" w:rsidRDefault="00E26444" w:rsidP="00F502B4">
      <w:pPr>
        <w:pStyle w:val="ListParagraph"/>
        <w:numPr>
          <w:ilvl w:val="0"/>
          <w:numId w:val="7"/>
        </w:numPr>
        <w:spacing w:before="0" w:after="160" w:line="259" w:lineRule="auto"/>
        <w:contextualSpacing/>
      </w:pPr>
      <w:r>
        <w:t>On page 3 of the data management plan please remove the note to researchers.</w:t>
      </w:r>
    </w:p>
    <w:p w14:paraId="43FE6444" w14:textId="698710AE" w:rsidR="00A824FD" w:rsidRDefault="00A824FD" w:rsidP="00A824FD">
      <w:pPr>
        <w:pStyle w:val="ListParagraph"/>
        <w:numPr>
          <w:ilvl w:val="0"/>
          <w:numId w:val="7"/>
        </w:numPr>
        <w:spacing w:after="160" w:line="259" w:lineRule="auto"/>
        <w:contextualSpacing/>
      </w:pPr>
      <w:r>
        <w:t xml:space="preserve">Please ensure that all New Zealand sites collect ethnicity data relevant to the New Zealand population, if </w:t>
      </w:r>
      <w:r w:rsidR="008D0676">
        <w:t>necessary,</w:t>
      </w:r>
      <w:r>
        <w:t xml:space="preserve"> in addition to that specified in the protocol or eCRF.</w:t>
      </w:r>
    </w:p>
    <w:p w14:paraId="77B6A8BB" w14:textId="21B2EDCE" w:rsidR="007B3946" w:rsidRPr="00E26444" w:rsidRDefault="007B3946" w:rsidP="00515FD4">
      <w:pPr>
        <w:pStyle w:val="ListParagraph"/>
        <w:numPr>
          <w:ilvl w:val="0"/>
          <w:numId w:val="0"/>
        </w:numPr>
        <w:spacing w:before="0" w:after="160" w:line="259" w:lineRule="auto"/>
        <w:ind w:left="720"/>
        <w:contextualSpacing/>
      </w:pPr>
    </w:p>
    <w:p w14:paraId="357410E9" w14:textId="77777777" w:rsidR="007B3946" w:rsidRPr="007B3946" w:rsidRDefault="007B3946" w:rsidP="007B3946">
      <w:pPr>
        <w:spacing w:before="80" w:after="80"/>
        <w:rPr>
          <w:rFonts w:cs="Arial"/>
          <w:szCs w:val="22"/>
          <w:lang w:val="en-NZ"/>
        </w:rPr>
      </w:pPr>
      <w:r w:rsidRPr="007B3946">
        <w:rPr>
          <w:rFonts w:cs="Arial"/>
          <w:szCs w:val="22"/>
          <w:lang w:val="en-NZ"/>
        </w:rPr>
        <w:t xml:space="preserve">The Committee requested the following changes to the Participant Information Sheet and Consent Form (PIS/CF): </w:t>
      </w:r>
    </w:p>
    <w:p w14:paraId="40B9819A" w14:textId="77777777" w:rsidR="007B3946" w:rsidRPr="007B3946" w:rsidRDefault="007B3946" w:rsidP="007B3946">
      <w:pPr>
        <w:spacing w:before="80" w:after="80"/>
        <w:rPr>
          <w:rFonts w:cs="Arial"/>
          <w:szCs w:val="22"/>
          <w:lang w:val="en-NZ"/>
        </w:rPr>
      </w:pPr>
    </w:p>
    <w:p w14:paraId="6C11D48A" w14:textId="0054B8EF" w:rsidR="00A824FD" w:rsidRDefault="00A824FD" w:rsidP="00515FD4">
      <w:pPr>
        <w:pStyle w:val="ListParagraph"/>
        <w:numPr>
          <w:ilvl w:val="0"/>
          <w:numId w:val="7"/>
        </w:numPr>
        <w:spacing w:before="0" w:after="160" w:line="259" w:lineRule="auto"/>
        <w:contextualSpacing/>
      </w:pPr>
      <w:r>
        <w:t>Please further simplify the short title (remove Phase 2 multicentre and replace efficacy with effectiveness).</w:t>
      </w:r>
    </w:p>
    <w:p w14:paraId="4DEE2AC7" w14:textId="285D0DFC" w:rsidR="00A824FD" w:rsidRDefault="00A824FD" w:rsidP="00515FD4">
      <w:pPr>
        <w:pStyle w:val="ListParagraph"/>
        <w:numPr>
          <w:ilvl w:val="0"/>
          <w:numId w:val="7"/>
        </w:numPr>
        <w:spacing w:before="0" w:after="160" w:line="259" w:lineRule="auto"/>
        <w:contextualSpacing/>
      </w:pPr>
      <w:r>
        <w:t xml:space="preserve">Please remove the black box warning on page 1, it is required only for first-in-human trials. </w:t>
      </w:r>
    </w:p>
    <w:p w14:paraId="2A6CEB39" w14:textId="7711F457" w:rsidR="00A824FD" w:rsidRDefault="00A824FD" w:rsidP="00515FD4">
      <w:pPr>
        <w:pStyle w:val="ListParagraph"/>
        <w:numPr>
          <w:ilvl w:val="0"/>
          <w:numId w:val="7"/>
        </w:numPr>
        <w:spacing w:before="0" w:after="160" w:line="259" w:lineRule="auto"/>
        <w:contextualSpacing/>
      </w:pPr>
      <w:r>
        <w:t>Please include the s</w:t>
      </w:r>
      <w:r w:rsidRPr="00206E48">
        <w:t xml:space="preserve">tatement "If you need an </w:t>
      </w:r>
      <w:r>
        <w:t>interpreter,</w:t>
      </w:r>
      <w:r w:rsidRPr="00206E48">
        <w:t xml:space="preserve"> please tell us</w:t>
      </w:r>
      <w:proofErr w:type="gramStart"/>
      <w:r w:rsidRPr="00206E48">
        <w:t>”</w:t>
      </w:r>
      <w:r>
        <w:t xml:space="preserve"> at</w:t>
      </w:r>
      <w:proofErr w:type="gramEnd"/>
      <w:r>
        <w:t xml:space="preserve"> the</w:t>
      </w:r>
      <w:r w:rsidRPr="00206E48">
        <w:t xml:space="preserve"> beginning of </w:t>
      </w:r>
      <w:r w:rsidR="00B45162">
        <w:t xml:space="preserve">the </w:t>
      </w:r>
      <w:r>
        <w:t>participant information sheet also.</w:t>
      </w:r>
    </w:p>
    <w:p w14:paraId="515D71C9" w14:textId="10E20F8B" w:rsidR="00E26444" w:rsidRDefault="00E26444" w:rsidP="00515FD4">
      <w:pPr>
        <w:pStyle w:val="ListParagraph"/>
        <w:numPr>
          <w:ilvl w:val="0"/>
          <w:numId w:val="7"/>
        </w:numPr>
        <w:spacing w:before="0" w:after="160" w:line="259" w:lineRule="auto"/>
        <w:contextualSpacing/>
      </w:pPr>
      <w:r>
        <w:t>On page 6 please s</w:t>
      </w:r>
      <w:r w:rsidRPr="0020782B">
        <w:t>tate what HbA1c measures</w:t>
      </w:r>
      <w:r w:rsidR="00901E20">
        <w:t xml:space="preserve"> in lay language</w:t>
      </w:r>
      <w:r>
        <w:t>.</w:t>
      </w:r>
    </w:p>
    <w:p w14:paraId="08E30EEE" w14:textId="77777777" w:rsidR="00E26444" w:rsidRDefault="00E26444" w:rsidP="00515FD4">
      <w:pPr>
        <w:pStyle w:val="ListParagraph"/>
        <w:numPr>
          <w:ilvl w:val="0"/>
          <w:numId w:val="7"/>
        </w:numPr>
        <w:spacing w:before="0" w:after="160" w:line="259" w:lineRule="auto"/>
        <w:contextualSpacing/>
      </w:pPr>
      <w:r>
        <w:t>Please delete all references to teaspoons/tablespoons of blood, millilitres will suffice.</w:t>
      </w:r>
    </w:p>
    <w:p w14:paraId="09C06AF3" w14:textId="77777777" w:rsidR="00E26444" w:rsidRDefault="00E26444" w:rsidP="00515FD4">
      <w:pPr>
        <w:pStyle w:val="ListParagraph"/>
        <w:numPr>
          <w:ilvl w:val="0"/>
          <w:numId w:val="7"/>
        </w:numPr>
        <w:spacing w:before="0" w:after="160" w:line="259" w:lineRule="auto"/>
        <w:contextualSpacing/>
      </w:pPr>
      <w:r>
        <w:t xml:space="preserve">Please advise participants that a </w:t>
      </w:r>
      <w:proofErr w:type="spellStart"/>
      <w:r>
        <w:t>karakia</w:t>
      </w:r>
      <w:proofErr w:type="spellEnd"/>
      <w:r>
        <w:t xml:space="preserve"> will not be available at the time of tissue destruction.</w:t>
      </w:r>
    </w:p>
    <w:p w14:paraId="35D39F61" w14:textId="667A2A28" w:rsidR="00110D54" w:rsidRDefault="00110D54" w:rsidP="00515FD4">
      <w:pPr>
        <w:pStyle w:val="ListParagraph"/>
        <w:numPr>
          <w:ilvl w:val="0"/>
          <w:numId w:val="7"/>
        </w:numPr>
        <w:spacing w:before="0" w:after="160" w:line="259" w:lineRule="auto"/>
        <w:contextualSpacing/>
      </w:pPr>
      <w:r>
        <w:t xml:space="preserve">Please </w:t>
      </w:r>
      <w:r w:rsidR="00A824FD">
        <w:t>correct the</w:t>
      </w:r>
      <w:r>
        <w:t xml:space="preserve"> typo</w:t>
      </w:r>
      <w:r w:rsidR="00A824FD">
        <w:t>graphical error</w:t>
      </w:r>
      <w:r>
        <w:t xml:space="preserve"> </w:t>
      </w:r>
      <w:r w:rsidR="007B5DDE">
        <w:t>regarding notification of the study doctor</w:t>
      </w:r>
      <w:r w:rsidR="00A824FD">
        <w:t xml:space="preserve"> on page 11</w:t>
      </w:r>
      <w:r w:rsidR="007B5DDE">
        <w:t>.</w:t>
      </w:r>
    </w:p>
    <w:p w14:paraId="1296216F" w14:textId="77777777" w:rsidR="00E26444" w:rsidRDefault="00E26444" w:rsidP="00515FD4">
      <w:pPr>
        <w:pStyle w:val="ListParagraph"/>
        <w:numPr>
          <w:ilvl w:val="0"/>
          <w:numId w:val="7"/>
        </w:numPr>
        <w:spacing w:before="0" w:after="160" w:line="259" w:lineRule="auto"/>
        <w:contextualSpacing/>
      </w:pPr>
      <w:r>
        <w:t>Please amend the reimbursement section to reflect the New Zealand public health system.</w:t>
      </w:r>
    </w:p>
    <w:p w14:paraId="248D66F5" w14:textId="77777777" w:rsidR="00E26444" w:rsidRDefault="00E26444" w:rsidP="00515FD4">
      <w:pPr>
        <w:pStyle w:val="ListParagraph"/>
        <w:numPr>
          <w:ilvl w:val="0"/>
          <w:numId w:val="7"/>
        </w:numPr>
        <w:spacing w:before="0" w:after="160" w:line="259" w:lineRule="auto"/>
        <w:contextualSpacing/>
      </w:pPr>
      <w:r>
        <w:t>On page 16 please tidy up formatting in the compensation section.</w:t>
      </w:r>
    </w:p>
    <w:p w14:paraId="06DC2D6C" w14:textId="77777777" w:rsidR="00E26444" w:rsidRDefault="00E26444" w:rsidP="00515FD4">
      <w:pPr>
        <w:pStyle w:val="ListParagraph"/>
        <w:numPr>
          <w:ilvl w:val="0"/>
          <w:numId w:val="7"/>
        </w:numPr>
        <w:spacing w:before="0" w:after="160" w:line="259" w:lineRule="auto"/>
        <w:contextualSpacing/>
      </w:pPr>
      <w:r>
        <w:t xml:space="preserve">On page 17 please clarify why 'contractors and consultants working for </w:t>
      </w:r>
      <w:proofErr w:type="spellStart"/>
      <w:r>
        <w:t>Inhibrx</w:t>
      </w:r>
      <w:proofErr w:type="spellEnd"/>
      <w:r>
        <w:t xml:space="preserve">, Inc. and for health authorities and other representatives of </w:t>
      </w:r>
      <w:proofErr w:type="spellStart"/>
      <w:r>
        <w:t>Inhibrx</w:t>
      </w:r>
      <w:proofErr w:type="spellEnd"/>
      <w:r>
        <w:t>, Inc.' other than monitors or auditors should require access to participants' identifiable information.</w:t>
      </w:r>
    </w:p>
    <w:p w14:paraId="47C74826" w14:textId="73879588" w:rsidR="00E26444" w:rsidRDefault="00E26444" w:rsidP="00515FD4">
      <w:pPr>
        <w:pStyle w:val="ListParagraph"/>
        <w:numPr>
          <w:ilvl w:val="0"/>
          <w:numId w:val="7"/>
        </w:numPr>
        <w:spacing w:before="0" w:after="160" w:line="259" w:lineRule="auto"/>
        <w:contextualSpacing/>
      </w:pPr>
      <w:r>
        <w:t xml:space="preserve">On page 18 please </w:t>
      </w:r>
      <w:r w:rsidR="00A824FD">
        <w:t xml:space="preserve">delete </w:t>
      </w:r>
      <w:r w:rsidR="00F658B1">
        <w:t xml:space="preserve">the </w:t>
      </w:r>
      <w:r>
        <w:t xml:space="preserve">statement 'Your personal data will be shared with </w:t>
      </w:r>
      <w:proofErr w:type="spellStart"/>
      <w:r>
        <w:t>Inhibrx</w:t>
      </w:r>
      <w:proofErr w:type="spellEnd"/>
      <w:r>
        <w:t>, Inc. if you agree to take part in the study'</w:t>
      </w:r>
      <w:r w:rsidR="00A824FD">
        <w:t xml:space="preserve">, as the </w:t>
      </w:r>
      <w:r>
        <w:t>statement in isolation is too broad.</w:t>
      </w:r>
    </w:p>
    <w:p w14:paraId="4327B152" w14:textId="77777777" w:rsidR="00E26444" w:rsidRDefault="00E26444" w:rsidP="00515FD4">
      <w:pPr>
        <w:pStyle w:val="ListParagraph"/>
        <w:numPr>
          <w:ilvl w:val="0"/>
          <w:numId w:val="7"/>
        </w:numPr>
        <w:spacing w:before="0" w:after="160" w:line="259" w:lineRule="auto"/>
        <w:contextualSpacing/>
      </w:pPr>
      <w:r>
        <w:t>Please review and delete repetitive statements regarding access to personal information.</w:t>
      </w:r>
    </w:p>
    <w:p w14:paraId="463597D0" w14:textId="41B08443" w:rsidR="00E26444" w:rsidRDefault="00E26444" w:rsidP="00515FD4">
      <w:pPr>
        <w:pStyle w:val="ListParagraph"/>
        <w:numPr>
          <w:ilvl w:val="0"/>
          <w:numId w:val="7"/>
        </w:numPr>
        <w:spacing w:before="0" w:after="160" w:line="259" w:lineRule="auto"/>
        <w:contextualSpacing/>
      </w:pPr>
      <w:r>
        <w:t xml:space="preserve">Please include the </w:t>
      </w:r>
      <w:r w:rsidR="008B1BF3">
        <w:t xml:space="preserve">amount of </w:t>
      </w:r>
      <w:r w:rsidR="003B7B71">
        <w:t>reimbursable travel</w:t>
      </w:r>
      <w:r>
        <w:t xml:space="preserve"> cost expenses</w:t>
      </w:r>
      <w:r w:rsidR="008B1BF3">
        <w:t>.</w:t>
      </w:r>
    </w:p>
    <w:p w14:paraId="110DEF8A" w14:textId="7B28B9E0" w:rsidR="00E26444" w:rsidRDefault="00E26444" w:rsidP="00515FD4">
      <w:pPr>
        <w:pStyle w:val="ListParagraph"/>
        <w:numPr>
          <w:ilvl w:val="0"/>
          <w:numId w:val="7"/>
        </w:numPr>
        <w:spacing w:before="0" w:after="160" w:line="259" w:lineRule="auto"/>
        <w:contextualSpacing/>
      </w:pPr>
      <w:r>
        <w:t xml:space="preserve">Please include </w:t>
      </w:r>
      <w:r w:rsidR="002F5447">
        <w:t>all information relevant to the b</w:t>
      </w:r>
      <w:r>
        <w:t xml:space="preserve">ronchoscopy </w:t>
      </w:r>
      <w:r w:rsidR="003B7B71">
        <w:t>sub study</w:t>
      </w:r>
      <w:r w:rsidR="002F5447">
        <w:t>.</w:t>
      </w:r>
      <w:r w:rsidR="00A824FD">
        <w:t xml:space="preserve"> When the bronchoscopy information is added to the main PIS</w:t>
      </w:r>
      <w:r w:rsidR="00A67BF2">
        <w:t>/</w:t>
      </w:r>
      <w:r w:rsidR="00A824FD">
        <w:t>CF</w:t>
      </w:r>
      <w:r w:rsidR="00B45162">
        <w:t>,</w:t>
      </w:r>
      <w:r w:rsidR="00A824FD">
        <w:t xml:space="preserve"> please tidy up the formatting (i.e., different fonts are used throughout the </w:t>
      </w:r>
      <w:r w:rsidR="003B7B71">
        <w:t>sub study</w:t>
      </w:r>
      <w:r w:rsidR="00A824FD">
        <w:t xml:space="preserve"> PIS</w:t>
      </w:r>
      <w:r w:rsidR="00A67BF2">
        <w:t>/</w:t>
      </w:r>
      <w:r w:rsidR="00A824FD">
        <w:t>CF).</w:t>
      </w:r>
    </w:p>
    <w:p w14:paraId="21664364" w14:textId="76C22B64" w:rsidR="00901E20" w:rsidRDefault="00901E20" w:rsidP="00515FD4">
      <w:pPr>
        <w:pStyle w:val="ListParagraph"/>
        <w:numPr>
          <w:ilvl w:val="0"/>
          <w:numId w:val="7"/>
        </w:numPr>
        <w:spacing w:before="0" w:after="160" w:line="259" w:lineRule="auto"/>
        <w:contextualSpacing/>
      </w:pPr>
      <w:r>
        <w:lastRenderedPageBreak/>
        <w:t xml:space="preserve">Please delete references to the intensive PK </w:t>
      </w:r>
      <w:r w:rsidR="003B7B71">
        <w:t>sub study</w:t>
      </w:r>
      <w:r>
        <w:t>.</w:t>
      </w:r>
    </w:p>
    <w:p w14:paraId="65DF5E92" w14:textId="2377D192" w:rsidR="00E26444" w:rsidRDefault="00E26444" w:rsidP="00515FD4">
      <w:pPr>
        <w:pStyle w:val="ListParagraph"/>
        <w:numPr>
          <w:ilvl w:val="0"/>
          <w:numId w:val="7"/>
        </w:numPr>
        <w:spacing w:before="0" w:after="160" w:line="259" w:lineRule="auto"/>
        <w:contextualSpacing/>
      </w:pPr>
      <w:r>
        <w:t xml:space="preserve">In the consent form please add </w:t>
      </w:r>
      <w:r w:rsidR="00A824FD">
        <w:t xml:space="preserve">an </w:t>
      </w:r>
      <w:r>
        <w:t>optional consent clause for participants wishing to receive a lay summary of study findings.</w:t>
      </w:r>
    </w:p>
    <w:p w14:paraId="453BE47A" w14:textId="26462088" w:rsidR="007B3946" w:rsidRDefault="00E26444" w:rsidP="00515FD4">
      <w:pPr>
        <w:pStyle w:val="ListParagraph"/>
        <w:numPr>
          <w:ilvl w:val="0"/>
          <w:numId w:val="7"/>
        </w:numPr>
        <w:spacing w:before="0" w:after="160" w:line="259" w:lineRule="auto"/>
        <w:contextualSpacing/>
      </w:pPr>
      <w:r>
        <w:t xml:space="preserve">Please simplify </w:t>
      </w:r>
      <w:r w:rsidR="00A824FD">
        <w:t xml:space="preserve">the </w:t>
      </w:r>
      <w:r>
        <w:t>table of assessments.</w:t>
      </w:r>
    </w:p>
    <w:p w14:paraId="40F11549" w14:textId="77777777" w:rsidR="00E26444" w:rsidRDefault="00E26444" w:rsidP="007B3946">
      <w:pPr>
        <w:rPr>
          <w:lang w:val="en-NZ"/>
        </w:rPr>
      </w:pPr>
    </w:p>
    <w:p w14:paraId="7BCA71B9" w14:textId="77777777" w:rsidR="007B3946" w:rsidRPr="007B3946" w:rsidRDefault="007B3946" w:rsidP="007B3946">
      <w:pPr>
        <w:rPr>
          <w:b/>
          <w:bCs/>
          <w:lang w:val="en-NZ"/>
        </w:rPr>
      </w:pPr>
      <w:r w:rsidRPr="007B3946">
        <w:rPr>
          <w:b/>
          <w:bCs/>
          <w:lang w:val="en-NZ"/>
        </w:rPr>
        <w:t xml:space="preserve">Decision </w:t>
      </w:r>
    </w:p>
    <w:p w14:paraId="2079CF1A" w14:textId="77777777" w:rsidR="007B3946" w:rsidRPr="007B3946" w:rsidRDefault="007B3946" w:rsidP="007B3946">
      <w:pPr>
        <w:rPr>
          <w:lang w:val="en-NZ"/>
        </w:rPr>
      </w:pPr>
    </w:p>
    <w:p w14:paraId="7C0AECE3" w14:textId="77777777" w:rsidR="007B3946" w:rsidRPr="007B3946" w:rsidRDefault="007B3946" w:rsidP="007B3946">
      <w:pPr>
        <w:rPr>
          <w:lang w:val="en-NZ"/>
        </w:rPr>
      </w:pPr>
      <w:r w:rsidRPr="007B3946">
        <w:rPr>
          <w:lang w:val="en-NZ"/>
        </w:rPr>
        <w:t xml:space="preserve">This application was </w:t>
      </w:r>
      <w:r w:rsidRPr="007B3946">
        <w:rPr>
          <w:i/>
          <w:lang w:val="en-NZ"/>
        </w:rPr>
        <w:t>provisionally approved</w:t>
      </w:r>
      <w:r w:rsidRPr="007B3946">
        <w:rPr>
          <w:lang w:val="en-NZ"/>
        </w:rPr>
        <w:t xml:space="preserve"> by </w:t>
      </w:r>
      <w:r w:rsidRPr="007B3946">
        <w:rPr>
          <w:rFonts w:cs="Arial"/>
          <w:szCs w:val="22"/>
          <w:lang w:val="en-NZ"/>
        </w:rPr>
        <w:t>consensus,</w:t>
      </w:r>
      <w:r w:rsidRPr="007B3946">
        <w:rPr>
          <w:rFonts w:cs="Arial"/>
          <w:color w:val="33CCCC"/>
          <w:szCs w:val="22"/>
          <w:lang w:val="en-NZ"/>
        </w:rPr>
        <w:t xml:space="preserve"> </w:t>
      </w:r>
      <w:r w:rsidRPr="007B3946">
        <w:rPr>
          <w:lang w:val="en-NZ"/>
        </w:rPr>
        <w:t>subject to the following information being received:</w:t>
      </w:r>
    </w:p>
    <w:p w14:paraId="4A2EB581" w14:textId="77777777" w:rsidR="007B3946" w:rsidRPr="007B3946" w:rsidRDefault="007B3946" w:rsidP="007B3946">
      <w:pPr>
        <w:rPr>
          <w:lang w:val="en-NZ"/>
        </w:rPr>
      </w:pPr>
    </w:p>
    <w:p w14:paraId="7CF5E535" w14:textId="646FBE1C" w:rsidR="007B3946" w:rsidRPr="007B3946" w:rsidRDefault="007B3946" w:rsidP="00515FD4">
      <w:pPr>
        <w:numPr>
          <w:ilvl w:val="0"/>
          <w:numId w:val="7"/>
        </w:numPr>
        <w:spacing w:before="80" w:after="80"/>
        <w:rPr>
          <w:lang w:val="en-NZ"/>
        </w:rPr>
      </w:pPr>
      <w:r w:rsidRPr="007B3946">
        <w:rPr>
          <w:lang w:val="en-NZ"/>
        </w:rPr>
        <w:t>Please address all outstanding ethical issues, providing the information requested by the Committee.</w:t>
      </w:r>
      <w:r w:rsidR="00A67BF2">
        <w:rPr>
          <w:lang w:val="en-NZ"/>
        </w:rPr>
        <w:t xml:space="preserve"> </w:t>
      </w:r>
    </w:p>
    <w:p w14:paraId="0067302C" w14:textId="77777777" w:rsidR="007B3946" w:rsidRPr="007B3946" w:rsidRDefault="007B3946" w:rsidP="00515FD4">
      <w:pPr>
        <w:numPr>
          <w:ilvl w:val="0"/>
          <w:numId w:val="7"/>
        </w:numPr>
        <w:spacing w:before="80" w:after="80"/>
        <w:rPr>
          <w:lang w:val="en-NZ"/>
        </w:rPr>
      </w:pPr>
      <w:r w:rsidRPr="007B3946">
        <w:rPr>
          <w:lang w:val="en-NZ"/>
        </w:rPr>
        <w:t xml:space="preserve">Please update the participant information sheet and consent form, </w:t>
      </w:r>
      <w:proofErr w:type="gramStart"/>
      <w:r w:rsidRPr="007B3946">
        <w:rPr>
          <w:lang w:val="en-NZ"/>
        </w:rPr>
        <w:t>taking into account</w:t>
      </w:r>
      <w:proofErr w:type="gramEnd"/>
      <w:r w:rsidRPr="007B3946">
        <w:rPr>
          <w:lang w:val="en-NZ"/>
        </w:rPr>
        <w:t xml:space="preserve"> feedback provided by the Committee. </w:t>
      </w:r>
      <w:r w:rsidRPr="007B3946">
        <w:rPr>
          <w:i/>
          <w:iCs/>
          <w:lang w:val="en-NZ"/>
        </w:rPr>
        <w:t>(National Ethical Standards for Health and Disability Research and Quality Improvement, para 7.15 – 7.17).</w:t>
      </w:r>
    </w:p>
    <w:p w14:paraId="11AFBCAA" w14:textId="5EAAB4D0" w:rsidR="007B3946" w:rsidRDefault="007B3946" w:rsidP="00515FD4">
      <w:pPr>
        <w:numPr>
          <w:ilvl w:val="0"/>
          <w:numId w:val="7"/>
        </w:numPr>
        <w:spacing w:before="80" w:after="80"/>
        <w:rPr>
          <w:lang w:val="en-NZ"/>
        </w:rPr>
      </w:pPr>
      <w:r w:rsidRPr="007B3946">
        <w:rPr>
          <w:lang w:val="en-NZ"/>
        </w:rPr>
        <w:t xml:space="preserve">Please update the study protocol, </w:t>
      </w:r>
      <w:proofErr w:type="gramStart"/>
      <w:r w:rsidRPr="007B3946">
        <w:rPr>
          <w:lang w:val="en-NZ"/>
        </w:rPr>
        <w:t>taking into account</w:t>
      </w:r>
      <w:proofErr w:type="gramEnd"/>
      <w:r w:rsidRPr="007B3946">
        <w:rPr>
          <w:lang w:val="en-NZ"/>
        </w:rPr>
        <w:t xml:space="preserve"> the feedback provided by the Committee. </w:t>
      </w:r>
      <w:r w:rsidRPr="00A67BF2">
        <w:rPr>
          <w:i/>
          <w:iCs/>
          <w:lang w:val="en-NZ"/>
        </w:rPr>
        <w:t>(National Ethical Standards for Health and Disability Research and Quality Improvement, para 9.7).</w:t>
      </w:r>
      <w:r w:rsidRPr="007B3946">
        <w:rPr>
          <w:lang w:val="en-NZ"/>
        </w:rPr>
        <w:t xml:space="preserve">  </w:t>
      </w:r>
    </w:p>
    <w:p w14:paraId="55E788CC" w14:textId="7D8DBED5" w:rsidR="00A67BF2" w:rsidRPr="00A67BF2" w:rsidRDefault="00A67BF2" w:rsidP="00A67BF2">
      <w:pPr>
        <w:numPr>
          <w:ilvl w:val="0"/>
          <w:numId w:val="7"/>
        </w:numPr>
        <w:autoSpaceDE w:val="0"/>
        <w:autoSpaceDN w:val="0"/>
        <w:adjustRightInd w:val="0"/>
        <w:rPr>
          <w:rFonts w:cs="Arial"/>
          <w:sz w:val="22"/>
          <w:lang w:val="en-NZ"/>
        </w:rPr>
      </w:pPr>
      <w:r>
        <w:rPr>
          <w:rFonts w:cs="Arial"/>
        </w:rPr>
        <w:t xml:space="preserve">Please update the data management plan, </w:t>
      </w:r>
      <w:proofErr w:type="gramStart"/>
      <w:r>
        <w:rPr>
          <w:rFonts w:cs="Arial"/>
        </w:rPr>
        <w:t>taking into account</w:t>
      </w:r>
      <w:proofErr w:type="gramEnd"/>
      <w:r>
        <w:rPr>
          <w:rFonts w:cs="Arial"/>
        </w:rPr>
        <w:t xml:space="preserve"> the feedback provided by the Committee. </w:t>
      </w:r>
      <w:r>
        <w:rPr>
          <w:rFonts w:cs="Arial"/>
          <w:i/>
        </w:rPr>
        <w:t xml:space="preserve">(National Ethical Standards for Health and Disability Research and Quality Improvement, para 12.15a).  </w:t>
      </w:r>
    </w:p>
    <w:p w14:paraId="1DE56D79" w14:textId="77777777" w:rsidR="007B3946" w:rsidRPr="007B3946" w:rsidRDefault="007B3946" w:rsidP="007B3946">
      <w:pPr>
        <w:rPr>
          <w:color w:val="FF0000"/>
          <w:lang w:val="en-NZ"/>
        </w:rPr>
      </w:pPr>
    </w:p>
    <w:p w14:paraId="05A58725" w14:textId="77777777" w:rsidR="007B3946" w:rsidRPr="007B3946" w:rsidRDefault="007B3946" w:rsidP="00333A10">
      <w:pPr>
        <w:rPr>
          <w:color w:val="4BACC6"/>
          <w:lang w:val="en-NZ"/>
        </w:rPr>
      </w:pPr>
      <w:r w:rsidRPr="007B3946">
        <w:rPr>
          <w:lang w:val="en-NZ"/>
        </w:rPr>
        <w:t>After receipt of the information requested by the Committee, a final decision on the application will be made b</w:t>
      </w:r>
      <w:r w:rsidR="00333A10">
        <w:rPr>
          <w:lang w:val="en-NZ"/>
        </w:rPr>
        <w:t xml:space="preserve">y </w:t>
      </w:r>
      <w:r w:rsidR="002B5E1F" w:rsidRPr="002B5E1F">
        <w:rPr>
          <w:lang w:val="en-NZ"/>
        </w:rPr>
        <w:t xml:space="preserve">Ms Amy Henry </w:t>
      </w:r>
      <w:r w:rsidR="002B5E1F">
        <w:rPr>
          <w:lang w:val="en-NZ"/>
        </w:rPr>
        <w:t xml:space="preserve">and </w:t>
      </w:r>
      <w:r w:rsidR="002B5E1F" w:rsidRPr="002B5E1F">
        <w:rPr>
          <w:lang w:val="en-NZ"/>
        </w:rPr>
        <w:t>Ms Dianne Glenn</w:t>
      </w:r>
      <w:r w:rsidR="002B5E1F">
        <w:rPr>
          <w:lang w:val="en-NZ"/>
        </w:rPr>
        <w:t>.</w:t>
      </w:r>
    </w:p>
    <w:p w14:paraId="3A3E475F" w14:textId="77777777" w:rsidR="007B3946" w:rsidRDefault="007B3946" w:rsidP="00A22109">
      <w:pPr>
        <w:rPr>
          <w:color w:val="4BACC6"/>
          <w:lang w:val="en-NZ"/>
        </w:rPr>
      </w:pPr>
    </w:p>
    <w:p w14:paraId="0244D272" w14:textId="77777777" w:rsidR="007B3946" w:rsidRDefault="007B3946"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3946" w:rsidRPr="007B3946" w14:paraId="55E68D0A" w14:textId="77777777" w:rsidTr="002F0EF0">
        <w:trPr>
          <w:trHeight w:val="280"/>
        </w:trPr>
        <w:tc>
          <w:tcPr>
            <w:tcW w:w="966" w:type="dxa"/>
            <w:tcBorders>
              <w:top w:val="nil"/>
              <w:left w:val="nil"/>
              <w:bottom w:val="nil"/>
              <w:right w:val="nil"/>
            </w:tcBorders>
          </w:tcPr>
          <w:p w14:paraId="254A051B" w14:textId="77777777" w:rsidR="007B3946" w:rsidRPr="007B3946" w:rsidRDefault="007B3946" w:rsidP="007B3946">
            <w:pPr>
              <w:autoSpaceDE w:val="0"/>
              <w:autoSpaceDN w:val="0"/>
              <w:adjustRightInd w:val="0"/>
            </w:pPr>
            <w:r>
              <w:rPr>
                <w:b/>
              </w:rPr>
              <w:lastRenderedPageBreak/>
              <w:t>7</w:t>
            </w:r>
            <w:r w:rsidRPr="007B3946">
              <w:rPr>
                <w:b/>
              </w:rPr>
              <w:t xml:space="preserve"> </w:t>
            </w:r>
            <w:r w:rsidRPr="007B3946">
              <w:t xml:space="preserve"> </w:t>
            </w:r>
          </w:p>
        </w:tc>
        <w:tc>
          <w:tcPr>
            <w:tcW w:w="2575" w:type="dxa"/>
            <w:tcBorders>
              <w:top w:val="nil"/>
              <w:left w:val="nil"/>
              <w:bottom w:val="nil"/>
              <w:right w:val="nil"/>
            </w:tcBorders>
          </w:tcPr>
          <w:p w14:paraId="23B29E4D" w14:textId="77777777" w:rsidR="007B3946" w:rsidRPr="007B3946" w:rsidRDefault="007B3946" w:rsidP="007B3946">
            <w:pPr>
              <w:autoSpaceDE w:val="0"/>
              <w:autoSpaceDN w:val="0"/>
              <w:adjustRightInd w:val="0"/>
            </w:pPr>
            <w:r w:rsidRPr="007B3946">
              <w:rPr>
                <w:b/>
              </w:rPr>
              <w:t xml:space="preserve">Ethics ref: </w:t>
            </w:r>
            <w:r w:rsidRPr="007B3946">
              <w:t xml:space="preserve"> </w:t>
            </w:r>
          </w:p>
        </w:tc>
        <w:tc>
          <w:tcPr>
            <w:tcW w:w="6459" w:type="dxa"/>
            <w:tcBorders>
              <w:top w:val="nil"/>
              <w:left w:val="nil"/>
              <w:bottom w:val="nil"/>
              <w:right w:val="nil"/>
            </w:tcBorders>
          </w:tcPr>
          <w:p w14:paraId="166FB103" w14:textId="77777777" w:rsidR="007B3946" w:rsidRPr="007B3946" w:rsidRDefault="00C07262" w:rsidP="007B3946">
            <w:pPr>
              <w:rPr>
                <w:b/>
                <w:bCs/>
              </w:rPr>
            </w:pPr>
            <w:r w:rsidRPr="00C07262">
              <w:rPr>
                <w:b/>
                <w:bCs/>
              </w:rPr>
              <w:t>2023 FULL 13960</w:t>
            </w:r>
          </w:p>
        </w:tc>
      </w:tr>
      <w:tr w:rsidR="007B3946" w:rsidRPr="007B3946" w14:paraId="1A36088A" w14:textId="77777777" w:rsidTr="002F0EF0">
        <w:trPr>
          <w:trHeight w:val="280"/>
        </w:trPr>
        <w:tc>
          <w:tcPr>
            <w:tcW w:w="966" w:type="dxa"/>
            <w:tcBorders>
              <w:top w:val="nil"/>
              <w:left w:val="nil"/>
              <w:bottom w:val="nil"/>
              <w:right w:val="nil"/>
            </w:tcBorders>
          </w:tcPr>
          <w:p w14:paraId="08BDA761"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6ECAF98B" w14:textId="77777777" w:rsidR="007B3946" w:rsidRPr="007B3946" w:rsidRDefault="007B3946" w:rsidP="007B3946">
            <w:pPr>
              <w:autoSpaceDE w:val="0"/>
              <w:autoSpaceDN w:val="0"/>
              <w:adjustRightInd w:val="0"/>
            </w:pPr>
            <w:r w:rsidRPr="007B3946">
              <w:t xml:space="preserve">Title: </w:t>
            </w:r>
          </w:p>
        </w:tc>
        <w:tc>
          <w:tcPr>
            <w:tcW w:w="6459" w:type="dxa"/>
            <w:tcBorders>
              <w:top w:val="nil"/>
              <w:left w:val="nil"/>
              <w:bottom w:val="nil"/>
              <w:right w:val="nil"/>
            </w:tcBorders>
          </w:tcPr>
          <w:p w14:paraId="7BD44A5F" w14:textId="77777777" w:rsidR="007B3946" w:rsidRPr="007B3946" w:rsidRDefault="00C07262" w:rsidP="007B3946">
            <w:pPr>
              <w:autoSpaceDE w:val="0"/>
              <w:autoSpaceDN w:val="0"/>
              <w:adjustRightInd w:val="0"/>
            </w:pPr>
            <w:r w:rsidRPr="00C07262">
              <w:t>ALLIANCE: Safety and Effectiveness of Balloon-Expandable Bioprosthetic SAPIEN X4 Transcatheter Heart Valve</w:t>
            </w:r>
            <w:r w:rsidR="00E65309">
              <w:t>.</w:t>
            </w:r>
          </w:p>
        </w:tc>
      </w:tr>
      <w:tr w:rsidR="007B3946" w:rsidRPr="007B3946" w14:paraId="00924E16" w14:textId="77777777" w:rsidTr="002F0EF0">
        <w:trPr>
          <w:trHeight w:val="280"/>
        </w:trPr>
        <w:tc>
          <w:tcPr>
            <w:tcW w:w="966" w:type="dxa"/>
            <w:tcBorders>
              <w:top w:val="nil"/>
              <w:left w:val="nil"/>
              <w:bottom w:val="nil"/>
              <w:right w:val="nil"/>
            </w:tcBorders>
          </w:tcPr>
          <w:p w14:paraId="25F24A82"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5B2135CA" w14:textId="77777777" w:rsidR="007B3946" w:rsidRPr="007B3946" w:rsidRDefault="007B3946" w:rsidP="007B3946">
            <w:pPr>
              <w:autoSpaceDE w:val="0"/>
              <w:autoSpaceDN w:val="0"/>
              <w:adjustRightInd w:val="0"/>
            </w:pPr>
            <w:r w:rsidRPr="007B3946">
              <w:t xml:space="preserve">Principal Investigator: </w:t>
            </w:r>
          </w:p>
        </w:tc>
        <w:tc>
          <w:tcPr>
            <w:tcW w:w="6459" w:type="dxa"/>
            <w:tcBorders>
              <w:top w:val="nil"/>
              <w:left w:val="nil"/>
              <w:bottom w:val="nil"/>
              <w:right w:val="nil"/>
            </w:tcBorders>
          </w:tcPr>
          <w:p w14:paraId="24197B0C" w14:textId="77777777" w:rsidR="007B3946" w:rsidRPr="007B3946" w:rsidRDefault="00C07262" w:rsidP="007B3946">
            <w:r w:rsidRPr="00C07262">
              <w:t>James Blake</w:t>
            </w:r>
          </w:p>
        </w:tc>
      </w:tr>
      <w:tr w:rsidR="007B3946" w:rsidRPr="007B3946" w14:paraId="0BFCB28B" w14:textId="77777777" w:rsidTr="002F0EF0">
        <w:trPr>
          <w:trHeight w:val="280"/>
        </w:trPr>
        <w:tc>
          <w:tcPr>
            <w:tcW w:w="966" w:type="dxa"/>
            <w:tcBorders>
              <w:top w:val="nil"/>
              <w:left w:val="nil"/>
              <w:bottom w:val="nil"/>
              <w:right w:val="nil"/>
            </w:tcBorders>
          </w:tcPr>
          <w:p w14:paraId="07CA437D"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758BCD4D" w14:textId="77777777" w:rsidR="007B3946" w:rsidRPr="007B3946" w:rsidRDefault="007B3946" w:rsidP="007B3946">
            <w:pPr>
              <w:autoSpaceDE w:val="0"/>
              <w:autoSpaceDN w:val="0"/>
              <w:adjustRightInd w:val="0"/>
            </w:pPr>
            <w:r w:rsidRPr="007B3946">
              <w:t xml:space="preserve">Sponsor: </w:t>
            </w:r>
          </w:p>
        </w:tc>
        <w:tc>
          <w:tcPr>
            <w:tcW w:w="6459" w:type="dxa"/>
            <w:tcBorders>
              <w:top w:val="nil"/>
              <w:left w:val="nil"/>
              <w:bottom w:val="nil"/>
              <w:right w:val="nil"/>
            </w:tcBorders>
          </w:tcPr>
          <w:p w14:paraId="0F5005D7" w14:textId="77777777" w:rsidR="007B3946" w:rsidRPr="007B3946" w:rsidRDefault="00C07262" w:rsidP="007B3946">
            <w:pPr>
              <w:autoSpaceDE w:val="0"/>
              <w:autoSpaceDN w:val="0"/>
              <w:adjustRightInd w:val="0"/>
            </w:pPr>
            <w:r w:rsidRPr="00C07262">
              <w:t>Edwards Lifesciences LLC</w:t>
            </w:r>
          </w:p>
        </w:tc>
      </w:tr>
      <w:tr w:rsidR="007B3946" w:rsidRPr="007B3946" w14:paraId="767C5BC4" w14:textId="77777777" w:rsidTr="002F0EF0">
        <w:trPr>
          <w:trHeight w:val="280"/>
        </w:trPr>
        <w:tc>
          <w:tcPr>
            <w:tcW w:w="966" w:type="dxa"/>
            <w:tcBorders>
              <w:top w:val="nil"/>
              <w:left w:val="nil"/>
              <w:bottom w:val="nil"/>
              <w:right w:val="nil"/>
            </w:tcBorders>
          </w:tcPr>
          <w:p w14:paraId="785A4321"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39CE3184" w14:textId="77777777" w:rsidR="007B3946" w:rsidRPr="007B3946" w:rsidRDefault="007B3946" w:rsidP="007B3946">
            <w:pPr>
              <w:autoSpaceDE w:val="0"/>
              <w:autoSpaceDN w:val="0"/>
              <w:adjustRightInd w:val="0"/>
            </w:pPr>
            <w:r w:rsidRPr="007B3946">
              <w:t xml:space="preserve">Clock Start Date: </w:t>
            </w:r>
          </w:p>
        </w:tc>
        <w:tc>
          <w:tcPr>
            <w:tcW w:w="6459" w:type="dxa"/>
            <w:tcBorders>
              <w:top w:val="nil"/>
              <w:left w:val="nil"/>
              <w:bottom w:val="nil"/>
              <w:right w:val="nil"/>
            </w:tcBorders>
          </w:tcPr>
          <w:p w14:paraId="364E576A" w14:textId="77777777" w:rsidR="007B3946" w:rsidRPr="007B3946" w:rsidRDefault="00C07262" w:rsidP="007B3946">
            <w:pPr>
              <w:autoSpaceDE w:val="0"/>
              <w:autoSpaceDN w:val="0"/>
              <w:adjustRightInd w:val="0"/>
            </w:pPr>
            <w:r>
              <w:t>03 July 2023</w:t>
            </w:r>
          </w:p>
        </w:tc>
      </w:tr>
    </w:tbl>
    <w:p w14:paraId="1BD95B60" w14:textId="77777777" w:rsidR="007B3946" w:rsidRPr="007B3946" w:rsidRDefault="007B3946" w:rsidP="007B3946"/>
    <w:p w14:paraId="7C933E60" w14:textId="77777777" w:rsidR="007B3946" w:rsidRPr="007B3946" w:rsidRDefault="00C27F4B" w:rsidP="00C27F4B">
      <w:r w:rsidRPr="00C07262">
        <w:t>James Blake</w:t>
      </w:r>
      <w:r>
        <w:t xml:space="preserve"> </w:t>
      </w:r>
      <w:r w:rsidR="007B3946" w:rsidRPr="007B3946">
        <w:rPr>
          <w:lang w:val="en-NZ"/>
        </w:rPr>
        <w:t>was present via videoconference for discussion of this application.</w:t>
      </w:r>
    </w:p>
    <w:p w14:paraId="37CCD42C" w14:textId="77777777" w:rsidR="007B3946" w:rsidRPr="007B3946" w:rsidRDefault="007B3946" w:rsidP="007B3946">
      <w:pPr>
        <w:rPr>
          <w:u w:val="single"/>
          <w:lang w:val="en-NZ"/>
        </w:rPr>
      </w:pPr>
    </w:p>
    <w:p w14:paraId="47F47A05" w14:textId="77777777" w:rsidR="007B3946" w:rsidRPr="007B3946" w:rsidRDefault="007B3946" w:rsidP="007B3946">
      <w:pPr>
        <w:rPr>
          <w:b/>
          <w:bCs/>
          <w:lang w:val="en-NZ"/>
        </w:rPr>
      </w:pPr>
      <w:r w:rsidRPr="007B3946">
        <w:rPr>
          <w:b/>
          <w:bCs/>
          <w:lang w:val="en-NZ"/>
        </w:rPr>
        <w:t>Potential conflicts of interest</w:t>
      </w:r>
    </w:p>
    <w:p w14:paraId="08F9EA16" w14:textId="77777777" w:rsidR="007B3946" w:rsidRPr="007B3946" w:rsidRDefault="007B3946" w:rsidP="007B3946">
      <w:pPr>
        <w:rPr>
          <w:b/>
          <w:lang w:val="en-NZ"/>
        </w:rPr>
      </w:pPr>
    </w:p>
    <w:p w14:paraId="7696006A" w14:textId="77777777" w:rsidR="007B3946" w:rsidRPr="007B3946" w:rsidRDefault="007B3946" w:rsidP="007B3946">
      <w:pPr>
        <w:rPr>
          <w:lang w:val="en-NZ"/>
        </w:rPr>
      </w:pPr>
      <w:r w:rsidRPr="007B3946">
        <w:rPr>
          <w:lang w:val="en-NZ"/>
        </w:rPr>
        <w:t>The Chair asked members to declare any potential conflicts of interest related to this application.</w:t>
      </w:r>
    </w:p>
    <w:p w14:paraId="739AEC13" w14:textId="77777777" w:rsidR="007B3946" w:rsidRPr="007B3946" w:rsidRDefault="007B3946" w:rsidP="007B3946">
      <w:pPr>
        <w:rPr>
          <w:lang w:val="en-NZ"/>
        </w:rPr>
      </w:pPr>
    </w:p>
    <w:p w14:paraId="195F81A0" w14:textId="77777777" w:rsidR="007B3946" w:rsidRPr="007B3946" w:rsidRDefault="007B3946" w:rsidP="007B3946">
      <w:pPr>
        <w:rPr>
          <w:lang w:val="en-NZ"/>
        </w:rPr>
      </w:pPr>
      <w:r w:rsidRPr="007B3946">
        <w:rPr>
          <w:lang w:val="en-NZ"/>
        </w:rPr>
        <w:t>No potential conflicts of interest related to this application were declared by any member.</w:t>
      </w:r>
    </w:p>
    <w:p w14:paraId="7FFCA02D" w14:textId="77777777" w:rsidR="007B3946" w:rsidRPr="007B3946" w:rsidRDefault="007B3946" w:rsidP="007B3946">
      <w:pPr>
        <w:autoSpaceDE w:val="0"/>
        <w:autoSpaceDN w:val="0"/>
        <w:adjustRightInd w:val="0"/>
        <w:rPr>
          <w:lang w:val="en-NZ"/>
        </w:rPr>
      </w:pPr>
    </w:p>
    <w:p w14:paraId="1999E260" w14:textId="77777777" w:rsidR="007B3946" w:rsidRPr="007B3946" w:rsidRDefault="007B3946" w:rsidP="007B3946">
      <w:pPr>
        <w:rPr>
          <w:b/>
          <w:bCs/>
          <w:lang w:val="en-NZ"/>
        </w:rPr>
      </w:pPr>
      <w:r w:rsidRPr="007B3946">
        <w:rPr>
          <w:b/>
          <w:bCs/>
          <w:lang w:val="en-NZ"/>
        </w:rPr>
        <w:t xml:space="preserve">Summary of resolved ethical </w:t>
      </w:r>
      <w:proofErr w:type="gramStart"/>
      <w:r w:rsidRPr="007B3946">
        <w:rPr>
          <w:b/>
          <w:bCs/>
          <w:lang w:val="en-NZ"/>
        </w:rPr>
        <w:t>issues</w:t>
      </w:r>
      <w:proofErr w:type="gramEnd"/>
      <w:r w:rsidRPr="007B3946">
        <w:rPr>
          <w:b/>
          <w:bCs/>
          <w:lang w:val="en-NZ"/>
        </w:rPr>
        <w:t xml:space="preserve"> </w:t>
      </w:r>
    </w:p>
    <w:p w14:paraId="3F8E3273" w14:textId="77777777" w:rsidR="007B3946" w:rsidRPr="007B3946" w:rsidRDefault="007B3946" w:rsidP="007B3946">
      <w:pPr>
        <w:rPr>
          <w:u w:val="single"/>
          <w:lang w:val="en-NZ"/>
        </w:rPr>
      </w:pPr>
    </w:p>
    <w:p w14:paraId="4D323ABF" w14:textId="77777777" w:rsidR="007B3946" w:rsidRPr="007B3946" w:rsidRDefault="007B3946" w:rsidP="007B3946">
      <w:pPr>
        <w:rPr>
          <w:lang w:val="en-NZ"/>
        </w:rPr>
      </w:pPr>
      <w:r w:rsidRPr="007B3946">
        <w:rPr>
          <w:lang w:val="en-NZ"/>
        </w:rPr>
        <w:t>The main ethical issues considered by the Committee and addressed by the Researcher are as follows.</w:t>
      </w:r>
    </w:p>
    <w:p w14:paraId="1B048A7B" w14:textId="77777777" w:rsidR="007B3946" w:rsidRPr="007B3946" w:rsidRDefault="007B3946" w:rsidP="007B3946">
      <w:pPr>
        <w:rPr>
          <w:lang w:val="en-NZ"/>
        </w:rPr>
      </w:pPr>
    </w:p>
    <w:p w14:paraId="1841430A" w14:textId="096E185E" w:rsidR="007B3946" w:rsidRDefault="007B3946" w:rsidP="00506B6C">
      <w:pPr>
        <w:numPr>
          <w:ilvl w:val="0"/>
          <w:numId w:val="6"/>
        </w:numPr>
        <w:spacing w:before="80" w:after="80"/>
        <w:rPr>
          <w:lang w:val="en-NZ"/>
        </w:rPr>
      </w:pPr>
      <w:r w:rsidRPr="007B3946">
        <w:rPr>
          <w:lang w:val="en-NZ"/>
        </w:rPr>
        <w:t xml:space="preserve">The Committee </w:t>
      </w:r>
      <w:r w:rsidR="007B5DDE">
        <w:rPr>
          <w:lang w:val="en-NZ"/>
        </w:rPr>
        <w:t>asked about the</w:t>
      </w:r>
      <w:r w:rsidR="000D0440">
        <w:rPr>
          <w:lang w:val="en-NZ"/>
        </w:rPr>
        <w:t xml:space="preserve"> device and </w:t>
      </w:r>
      <w:r w:rsidR="00A824FD">
        <w:rPr>
          <w:lang w:val="en-NZ"/>
        </w:rPr>
        <w:t>how closely it is related to previous versions of the device</w:t>
      </w:r>
      <w:r w:rsidR="000D0440">
        <w:rPr>
          <w:lang w:val="en-NZ"/>
        </w:rPr>
        <w:t>.</w:t>
      </w:r>
      <w:r w:rsidR="007B5DDE">
        <w:rPr>
          <w:lang w:val="en-NZ"/>
        </w:rPr>
        <w:t xml:space="preserve"> The Researcher explained that</w:t>
      </w:r>
      <w:r w:rsidR="000D0440">
        <w:rPr>
          <w:lang w:val="en-NZ"/>
        </w:rPr>
        <w:t xml:space="preserve"> </w:t>
      </w:r>
      <w:r w:rsidR="00C15DD5">
        <w:rPr>
          <w:lang w:val="en-NZ"/>
        </w:rPr>
        <w:t xml:space="preserve">the study </w:t>
      </w:r>
      <w:r w:rsidR="000D0440">
        <w:rPr>
          <w:lang w:val="en-NZ"/>
        </w:rPr>
        <w:t>device should be a slight improvement over the device that is used now</w:t>
      </w:r>
      <w:r w:rsidR="00C15DD5">
        <w:rPr>
          <w:lang w:val="en-NZ"/>
        </w:rPr>
        <w:t xml:space="preserve">, and that </w:t>
      </w:r>
      <w:r w:rsidR="000D0440">
        <w:rPr>
          <w:lang w:val="en-NZ"/>
        </w:rPr>
        <w:t>over 200 cases</w:t>
      </w:r>
      <w:r w:rsidR="00C15DD5">
        <w:rPr>
          <w:lang w:val="en-NZ"/>
        </w:rPr>
        <w:t xml:space="preserve"> have been done in Christchurch with the current approved device</w:t>
      </w:r>
      <w:r w:rsidR="000D0440">
        <w:rPr>
          <w:lang w:val="en-NZ"/>
        </w:rPr>
        <w:t>.</w:t>
      </w:r>
      <w:r w:rsidR="00C15DD5">
        <w:rPr>
          <w:lang w:val="en-NZ"/>
        </w:rPr>
        <w:t xml:space="preserve"> The researcher further explained that t</w:t>
      </w:r>
      <w:r w:rsidR="000D0440">
        <w:rPr>
          <w:lang w:val="en-NZ"/>
        </w:rPr>
        <w:t>he main changes are the device sizing and a change to the valves to make the valves last longer.</w:t>
      </w:r>
      <w:r w:rsidR="007B5DDE">
        <w:rPr>
          <w:lang w:val="en-NZ"/>
        </w:rPr>
        <w:t xml:space="preserve"> </w:t>
      </w:r>
    </w:p>
    <w:p w14:paraId="1AB58C82" w14:textId="5FA99554" w:rsidR="007B5DDE" w:rsidRPr="007B3946" w:rsidRDefault="007B5DDE" w:rsidP="00506B6C">
      <w:pPr>
        <w:numPr>
          <w:ilvl w:val="0"/>
          <w:numId w:val="6"/>
        </w:numPr>
        <w:spacing w:before="80" w:after="80"/>
        <w:rPr>
          <w:lang w:val="en-NZ"/>
        </w:rPr>
      </w:pPr>
      <w:r w:rsidRPr="007B3946">
        <w:rPr>
          <w:lang w:val="en-NZ"/>
        </w:rPr>
        <w:t xml:space="preserve">The Committee </w:t>
      </w:r>
      <w:r>
        <w:rPr>
          <w:lang w:val="en-NZ"/>
        </w:rPr>
        <w:t xml:space="preserve">asked </w:t>
      </w:r>
      <w:r w:rsidR="000D0440">
        <w:rPr>
          <w:lang w:val="en-NZ"/>
        </w:rPr>
        <w:t xml:space="preserve">if any participants </w:t>
      </w:r>
      <w:r w:rsidR="00C15DD5">
        <w:rPr>
          <w:lang w:val="en-NZ"/>
        </w:rPr>
        <w:t>have been enrolled into the study overseas</w:t>
      </w:r>
      <w:r w:rsidR="000D0440">
        <w:rPr>
          <w:lang w:val="en-NZ"/>
        </w:rPr>
        <w:t>.</w:t>
      </w:r>
      <w:r>
        <w:rPr>
          <w:lang w:val="en-NZ"/>
        </w:rPr>
        <w:t xml:space="preserve"> The Researcher explained that </w:t>
      </w:r>
      <w:r w:rsidR="000D0440">
        <w:rPr>
          <w:lang w:val="en-NZ"/>
        </w:rPr>
        <w:t xml:space="preserve">the study has not started the recruitment process yet. </w:t>
      </w:r>
    </w:p>
    <w:p w14:paraId="41DC21B5" w14:textId="0724197F" w:rsidR="007B5DDE" w:rsidRPr="007B3946" w:rsidRDefault="007B5DDE" w:rsidP="00506B6C">
      <w:pPr>
        <w:numPr>
          <w:ilvl w:val="0"/>
          <w:numId w:val="6"/>
        </w:numPr>
        <w:spacing w:before="80" w:after="80"/>
        <w:rPr>
          <w:lang w:val="en-NZ"/>
        </w:rPr>
      </w:pPr>
      <w:r w:rsidRPr="007B3946">
        <w:rPr>
          <w:lang w:val="en-NZ"/>
        </w:rPr>
        <w:t xml:space="preserve">The Committee </w:t>
      </w:r>
      <w:r>
        <w:rPr>
          <w:lang w:val="en-NZ"/>
        </w:rPr>
        <w:t xml:space="preserve">asked </w:t>
      </w:r>
      <w:r w:rsidR="000D0440">
        <w:rPr>
          <w:lang w:val="en-NZ"/>
        </w:rPr>
        <w:t>if the new device has any clinical experience yet.</w:t>
      </w:r>
      <w:r>
        <w:rPr>
          <w:lang w:val="en-NZ"/>
        </w:rPr>
        <w:t xml:space="preserve"> The Researcher explained that </w:t>
      </w:r>
      <w:r w:rsidR="000D0440">
        <w:rPr>
          <w:lang w:val="en-NZ"/>
        </w:rPr>
        <w:t>no clinical experience has occurred yet,</w:t>
      </w:r>
      <w:r w:rsidR="00C15DD5">
        <w:rPr>
          <w:lang w:val="en-NZ"/>
        </w:rPr>
        <w:t xml:space="preserve"> but a significant amount of bench testing has been undertaken</w:t>
      </w:r>
      <w:r w:rsidR="000D0440">
        <w:rPr>
          <w:lang w:val="en-NZ"/>
        </w:rPr>
        <w:t xml:space="preserve">. The Committee </w:t>
      </w:r>
      <w:r w:rsidR="00C15DD5">
        <w:rPr>
          <w:lang w:val="en-NZ"/>
        </w:rPr>
        <w:t xml:space="preserve">asked for clarification of whether this study was therefore the first in </w:t>
      </w:r>
      <w:r w:rsidR="000D0440">
        <w:rPr>
          <w:lang w:val="en-NZ"/>
        </w:rPr>
        <w:t xml:space="preserve">human </w:t>
      </w:r>
      <w:r w:rsidR="00C15DD5">
        <w:rPr>
          <w:lang w:val="en-NZ"/>
        </w:rPr>
        <w:t>use of the study device</w:t>
      </w:r>
      <w:r w:rsidR="000D0440">
        <w:rPr>
          <w:lang w:val="en-NZ"/>
        </w:rPr>
        <w:t xml:space="preserve">. The Researcher </w:t>
      </w:r>
      <w:r w:rsidR="00C15DD5">
        <w:rPr>
          <w:lang w:val="en-NZ"/>
        </w:rPr>
        <w:t>confirmed that</w:t>
      </w:r>
      <w:r w:rsidR="000D0440">
        <w:rPr>
          <w:lang w:val="en-NZ"/>
        </w:rPr>
        <w:t xml:space="preserve">, however noted that the device is </w:t>
      </w:r>
      <w:r w:rsidR="00275924">
        <w:rPr>
          <w:lang w:val="en-NZ"/>
        </w:rPr>
        <w:t xml:space="preserve">very similar to </w:t>
      </w:r>
      <w:r w:rsidR="000D0440">
        <w:rPr>
          <w:lang w:val="en-NZ"/>
        </w:rPr>
        <w:t>previous iterations and that 95% of the device is the same.</w:t>
      </w:r>
    </w:p>
    <w:p w14:paraId="3505E55C" w14:textId="4988B0D5" w:rsidR="007B5DDE" w:rsidRPr="007B3946" w:rsidRDefault="007B5DDE" w:rsidP="00506B6C">
      <w:pPr>
        <w:numPr>
          <w:ilvl w:val="0"/>
          <w:numId w:val="6"/>
        </w:numPr>
        <w:spacing w:before="80" w:after="80"/>
        <w:rPr>
          <w:lang w:val="en-NZ"/>
        </w:rPr>
      </w:pPr>
      <w:r w:rsidRPr="007B3946">
        <w:rPr>
          <w:lang w:val="en-NZ"/>
        </w:rPr>
        <w:t xml:space="preserve">The Committee </w:t>
      </w:r>
      <w:r>
        <w:rPr>
          <w:lang w:val="en-NZ"/>
        </w:rPr>
        <w:t>asked about the</w:t>
      </w:r>
      <w:r w:rsidR="000D0440">
        <w:rPr>
          <w:lang w:val="en-NZ"/>
        </w:rPr>
        <w:t xml:space="preserve"> recruitment process.</w:t>
      </w:r>
      <w:r>
        <w:rPr>
          <w:lang w:val="en-NZ"/>
        </w:rPr>
        <w:t xml:space="preserve"> The Researcher explained that</w:t>
      </w:r>
      <w:r w:rsidR="000D0440">
        <w:rPr>
          <w:lang w:val="en-NZ"/>
        </w:rPr>
        <w:t xml:space="preserve"> they have 15 cardiologists </w:t>
      </w:r>
      <w:r w:rsidR="00C15DD5">
        <w:rPr>
          <w:lang w:val="en-NZ"/>
        </w:rPr>
        <w:t>who</w:t>
      </w:r>
      <w:r w:rsidR="000D0440">
        <w:rPr>
          <w:lang w:val="en-NZ"/>
        </w:rPr>
        <w:t xml:space="preserve"> will all recruit patients</w:t>
      </w:r>
      <w:r w:rsidR="00E65309">
        <w:rPr>
          <w:lang w:val="en-NZ"/>
        </w:rPr>
        <w:t xml:space="preserve">, and that the study co-ordinators will introduce the study to the participant. </w:t>
      </w:r>
    </w:p>
    <w:p w14:paraId="3E3CD4A3" w14:textId="77777777" w:rsidR="00E65309" w:rsidRDefault="00E65309" w:rsidP="007B3946">
      <w:pPr>
        <w:rPr>
          <w:lang w:val="en-NZ"/>
        </w:rPr>
      </w:pPr>
    </w:p>
    <w:p w14:paraId="3EB63F5E" w14:textId="77777777" w:rsidR="007B3946" w:rsidRPr="007B3946" w:rsidRDefault="007B3946" w:rsidP="007B3946">
      <w:pPr>
        <w:rPr>
          <w:b/>
          <w:bCs/>
          <w:lang w:val="en-NZ"/>
        </w:rPr>
      </w:pPr>
      <w:r w:rsidRPr="007B3946">
        <w:rPr>
          <w:b/>
          <w:bCs/>
          <w:lang w:val="en-NZ"/>
        </w:rPr>
        <w:t>Summary of outstanding ethical issues</w:t>
      </w:r>
    </w:p>
    <w:p w14:paraId="70A9BDEE" w14:textId="77777777" w:rsidR="007B3946" w:rsidRPr="007B3946" w:rsidRDefault="007B3946" w:rsidP="007B3946">
      <w:pPr>
        <w:rPr>
          <w:lang w:val="en-NZ"/>
        </w:rPr>
      </w:pPr>
    </w:p>
    <w:p w14:paraId="3AE849EC" w14:textId="77777777" w:rsidR="007B3946" w:rsidRPr="007B3946" w:rsidRDefault="007B3946" w:rsidP="007B3946">
      <w:pPr>
        <w:rPr>
          <w:rFonts w:cs="Arial"/>
          <w:szCs w:val="22"/>
        </w:rPr>
      </w:pPr>
      <w:r w:rsidRPr="007B3946">
        <w:rPr>
          <w:lang w:val="en-NZ"/>
        </w:rPr>
        <w:t xml:space="preserve">The main ethical issues considered by the </w:t>
      </w:r>
      <w:proofErr w:type="gramStart"/>
      <w:r w:rsidRPr="007B3946">
        <w:rPr>
          <w:szCs w:val="22"/>
          <w:lang w:val="en-NZ"/>
        </w:rPr>
        <w:t>Committee</w:t>
      </w:r>
      <w:proofErr w:type="gramEnd"/>
      <w:r w:rsidRPr="007B3946">
        <w:rPr>
          <w:szCs w:val="22"/>
          <w:lang w:val="en-NZ"/>
        </w:rPr>
        <w:t xml:space="preserve"> and which require addressing by the Researcher are as follows</w:t>
      </w:r>
      <w:r w:rsidRPr="007B3946">
        <w:rPr>
          <w:rFonts w:cs="Arial"/>
          <w:szCs w:val="22"/>
        </w:rPr>
        <w:t>.</w:t>
      </w:r>
    </w:p>
    <w:p w14:paraId="7C68C350" w14:textId="77777777" w:rsidR="007B3946" w:rsidRPr="007B3946" w:rsidRDefault="007B3946" w:rsidP="007B3946">
      <w:pPr>
        <w:autoSpaceDE w:val="0"/>
        <w:autoSpaceDN w:val="0"/>
        <w:adjustRightInd w:val="0"/>
        <w:rPr>
          <w:szCs w:val="22"/>
          <w:lang w:val="en-NZ"/>
        </w:rPr>
      </w:pPr>
    </w:p>
    <w:p w14:paraId="2CB75D74" w14:textId="758CBBE6" w:rsidR="00C27F4B" w:rsidRDefault="00C27F4B" w:rsidP="00506B6C">
      <w:pPr>
        <w:pStyle w:val="ListParagraph"/>
        <w:numPr>
          <w:ilvl w:val="0"/>
          <w:numId w:val="6"/>
        </w:numPr>
        <w:spacing w:before="0" w:after="160" w:line="259" w:lineRule="auto"/>
        <w:contextualSpacing/>
      </w:pPr>
      <w:r>
        <w:t>Please note for section C10 of the application</w:t>
      </w:r>
      <w:r w:rsidR="00B45162">
        <w:t>, when</w:t>
      </w:r>
      <w:r>
        <w:t xml:space="preserve"> identifying main cultural issues for Māori and Pasifika</w:t>
      </w:r>
      <w:r w:rsidR="00B45162">
        <w:t>,</w:t>
      </w:r>
      <w:r>
        <w:t xml:space="preserve"> there may be similar reservations around </w:t>
      </w:r>
      <w:r w:rsidR="00B45162">
        <w:t>b</w:t>
      </w:r>
      <w:r>
        <w:t>lood transfusions, cultural issues may not necessarily just be financial for Pasifika, please consider other impacts if participants from these ethnic groups are referred.</w:t>
      </w:r>
    </w:p>
    <w:p w14:paraId="4E211EEB" w14:textId="77777777" w:rsidR="00C27F4B" w:rsidRDefault="00C27F4B" w:rsidP="00506B6C">
      <w:pPr>
        <w:pStyle w:val="ListParagraph"/>
        <w:numPr>
          <w:ilvl w:val="0"/>
          <w:numId w:val="6"/>
        </w:numPr>
        <w:spacing w:before="0" w:after="160" w:line="259" w:lineRule="auto"/>
        <w:contextualSpacing/>
      </w:pPr>
      <w:r>
        <w:t>Please note that the response to B1 is incorrect; this is a therapeutic trial.</w:t>
      </w:r>
    </w:p>
    <w:p w14:paraId="67AC02AC" w14:textId="77777777" w:rsidR="00C27F4B" w:rsidRDefault="00C27F4B" w:rsidP="00506B6C">
      <w:pPr>
        <w:pStyle w:val="ListParagraph"/>
        <w:numPr>
          <w:ilvl w:val="0"/>
          <w:numId w:val="6"/>
        </w:numPr>
        <w:spacing w:before="0" w:after="160" w:line="259" w:lineRule="auto"/>
        <w:contextualSpacing/>
      </w:pPr>
      <w:r>
        <w:t>Please ensure ethnicity data relevant to the New Zealand population is collected at New Zealand sites. This may need to be collected in addition to eCRF-mandated fields.</w:t>
      </w:r>
    </w:p>
    <w:p w14:paraId="4E66EB87" w14:textId="3311579F" w:rsidR="003B7B71" w:rsidRDefault="00C27F4B" w:rsidP="00506B6C">
      <w:pPr>
        <w:pStyle w:val="ListParagraph"/>
        <w:numPr>
          <w:ilvl w:val="0"/>
          <w:numId w:val="6"/>
        </w:numPr>
        <w:spacing w:before="0" w:after="160" w:line="259" w:lineRule="auto"/>
        <w:contextualSpacing/>
      </w:pPr>
      <w:r>
        <w:t xml:space="preserve">The application form states no tissue will be collected other </w:t>
      </w:r>
      <w:r w:rsidR="00C15DD5">
        <w:t xml:space="preserve">standard of care </w:t>
      </w:r>
      <w:r>
        <w:t xml:space="preserve">safety samples analysed locally. The data management plan </w:t>
      </w:r>
      <w:r w:rsidR="00C15DD5">
        <w:t xml:space="preserve">(DMP) </w:t>
      </w:r>
      <w:r>
        <w:t xml:space="preserve">references valves 'with surrounding tissue' being sent to an overseas laboratory. </w:t>
      </w:r>
      <w:r w:rsidR="00C15DD5">
        <w:t xml:space="preserve">The researcher confirmed that the DMP was correct, but he did not think any surrounding tissue would be </w:t>
      </w:r>
      <w:r w:rsidR="003B7B71">
        <w:t>analysed</w:t>
      </w:r>
      <w:r w:rsidR="00C15DD5">
        <w:t xml:space="preserve">. </w:t>
      </w:r>
    </w:p>
    <w:p w14:paraId="4CEF7080" w14:textId="33437C4E" w:rsidR="007B3946" w:rsidRPr="00C27F4B" w:rsidRDefault="00C15DD5" w:rsidP="003B7B71">
      <w:pPr>
        <w:pStyle w:val="ListParagraph"/>
        <w:numPr>
          <w:ilvl w:val="0"/>
          <w:numId w:val="0"/>
        </w:numPr>
        <w:spacing w:before="0" w:after="160" w:line="259" w:lineRule="auto"/>
        <w:ind w:left="720"/>
        <w:contextualSpacing/>
      </w:pPr>
      <w:r>
        <w:lastRenderedPageBreak/>
        <w:t>The Committee stated that</w:t>
      </w:r>
      <w:r w:rsidR="00B45162">
        <w:t>,</w:t>
      </w:r>
      <w:r w:rsidR="00C27F4B">
        <w:t xml:space="preserve"> </w:t>
      </w:r>
      <w:r>
        <w:t>if any</w:t>
      </w:r>
      <w:r w:rsidR="00C27F4B">
        <w:t xml:space="preserve"> human tissue </w:t>
      </w:r>
      <w:r w:rsidR="00B45162">
        <w:t xml:space="preserve">is to </w:t>
      </w:r>
      <w:r w:rsidR="00C27F4B">
        <w:t xml:space="preserve">be sent overseas, this should be </w:t>
      </w:r>
      <w:r>
        <w:t xml:space="preserve">more </w:t>
      </w:r>
      <w:r w:rsidR="00C27F4B">
        <w:t xml:space="preserve">fully addressed </w:t>
      </w:r>
      <w:r>
        <w:t xml:space="preserve">in the </w:t>
      </w:r>
      <w:r w:rsidR="00C27F4B">
        <w:t>participant information sheet and consent form.</w:t>
      </w:r>
      <w:r>
        <w:t xml:space="preserve"> </w:t>
      </w:r>
      <w:r w:rsidR="007B3946" w:rsidRPr="00C27F4B">
        <w:br/>
      </w:r>
    </w:p>
    <w:p w14:paraId="18BBCD8C" w14:textId="77777777" w:rsidR="007B3946" w:rsidRPr="007B3946" w:rsidRDefault="007B3946" w:rsidP="007B3946">
      <w:pPr>
        <w:spacing w:before="80" w:after="80"/>
        <w:rPr>
          <w:rFonts w:cs="Arial"/>
          <w:szCs w:val="22"/>
          <w:lang w:val="en-NZ"/>
        </w:rPr>
      </w:pPr>
      <w:r w:rsidRPr="007B3946">
        <w:rPr>
          <w:rFonts w:cs="Arial"/>
          <w:szCs w:val="22"/>
          <w:lang w:val="en-NZ"/>
        </w:rPr>
        <w:t xml:space="preserve">The Committee requested the following changes to the Participant Information Sheet and Consent Form (PIS/CF): </w:t>
      </w:r>
    </w:p>
    <w:p w14:paraId="77C92EAD" w14:textId="77777777" w:rsidR="007B3946" w:rsidRPr="007B3946" w:rsidRDefault="007B3946" w:rsidP="007B3946">
      <w:pPr>
        <w:spacing w:before="80" w:after="80"/>
        <w:rPr>
          <w:rFonts w:cs="Arial"/>
          <w:szCs w:val="22"/>
          <w:lang w:val="en-NZ"/>
        </w:rPr>
      </w:pPr>
    </w:p>
    <w:p w14:paraId="7C10933D" w14:textId="11431217" w:rsidR="00C27F4B" w:rsidRDefault="00C27F4B" w:rsidP="00506B6C">
      <w:pPr>
        <w:pStyle w:val="ListParagraph"/>
        <w:numPr>
          <w:ilvl w:val="0"/>
          <w:numId w:val="6"/>
        </w:numPr>
        <w:spacing w:before="0" w:after="160" w:line="259" w:lineRule="auto"/>
        <w:contextualSpacing/>
      </w:pPr>
      <w:r>
        <w:t xml:space="preserve">On page 3, please </w:t>
      </w:r>
      <w:r w:rsidR="009F1A9E">
        <w:t xml:space="preserve">state approximately </w:t>
      </w:r>
      <w:r>
        <w:t>how many New Zealand participants</w:t>
      </w:r>
      <w:r w:rsidR="009F1A9E">
        <w:t xml:space="preserve"> will be enrolled</w:t>
      </w:r>
      <w:r>
        <w:t>.</w:t>
      </w:r>
    </w:p>
    <w:p w14:paraId="7C442957" w14:textId="59BDD30C" w:rsidR="009F1A9E" w:rsidRDefault="009F1A9E" w:rsidP="00503B2F">
      <w:pPr>
        <w:pStyle w:val="ListParagraph"/>
        <w:numPr>
          <w:ilvl w:val="0"/>
          <w:numId w:val="6"/>
        </w:numPr>
        <w:spacing w:before="0" w:after="160" w:line="259" w:lineRule="auto"/>
        <w:contextualSpacing/>
      </w:pPr>
      <w:r>
        <w:t>Please explain how the investigational device differs from previous versions on the market and make it clear that this is the first time the study device has been used in humans. A sentence regarding local experience with previous versions of the device would also be useful.</w:t>
      </w:r>
    </w:p>
    <w:p w14:paraId="22ED76AF" w14:textId="41DEF1CE" w:rsidR="00C27F4B" w:rsidRDefault="00C27F4B" w:rsidP="00506B6C">
      <w:pPr>
        <w:pStyle w:val="ListParagraph"/>
        <w:numPr>
          <w:ilvl w:val="0"/>
          <w:numId w:val="6"/>
        </w:numPr>
        <w:spacing w:before="0" w:after="160" w:line="259" w:lineRule="auto"/>
        <w:contextualSpacing/>
      </w:pPr>
      <w:r>
        <w:t>On page 5, please further clarify what roll-in subjects are</w:t>
      </w:r>
      <w:r w:rsidR="009F1A9E">
        <w:t>. Please also ensure the term ‘participants’ is used rather than ‘subjects’ throughout the PIS</w:t>
      </w:r>
      <w:r w:rsidR="00A67BF2">
        <w:t>/</w:t>
      </w:r>
      <w:r w:rsidR="009F1A9E">
        <w:t>CF.</w:t>
      </w:r>
    </w:p>
    <w:p w14:paraId="0AEEE43B" w14:textId="77777777" w:rsidR="00C27F4B" w:rsidRDefault="00C27F4B" w:rsidP="00506B6C">
      <w:pPr>
        <w:pStyle w:val="ListParagraph"/>
        <w:numPr>
          <w:ilvl w:val="0"/>
          <w:numId w:val="6"/>
        </w:numPr>
        <w:spacing w:before="0" w:after="160" w:line="259" w:lineRule="auto"/>
        <w:contextualSpacing/>
      </w:pPr>
      <w:r>
        <w:t xml:space="preserve">On page 8 please </w:t>
      </w:r>
      <w:r w:rsidRPr="00213A66">
        <w:t xml:space="preserve">advise participants that a </w:t>
      </w:r>
      <w:proofErr w:type="spellStart"/>
      <w:r w:rsidRPr="00213A66">
        <w:t>karakia</w:t>
      </w:r>
      <w:proofErr w:type="spellEnd"/>
      <w:r w:rsidRPr="00213A66">
        <w:t xml:space="preserve"> will not be available at the time of tissue destruction</w:t>
      </w:r>
      <w:r>
        <w:t>.</w:t>
      </w:r>
    </w:p>
    <w:p w14:paraId="09B657F2" w14:textId="5E1981FC" w:rsidR="00C27F4B" w:rsidRDefault="00C27F4B" w:rsidP="00506B6C">
      <w:pPr>
        <w:pStyle w:val="ListParagraph"/>
        <w:numPr>
          <w:ilvl w:val="0"/>
          <w:numId w:val="6"/>
        </w:numPr>
        <w:spacing w:before="0" w:after="160" w:line="259" w:lineRule="auto"/>
        <w:contextualSpacing/>
      </w:pPr>
      <w:r>
        <w:t>On page 11 please u</w:t>
      </w:r>
      <w:r w:rsidRPr="00213A66">
        <w:t xml:space="preserve">se </w:t>
      </w:r>
      <w:r>
        <w:t xml:space="preserve">the </w:t>
      </w:r>
      <w:hyperlink r:id="rId10" w:history="1">
        <w:r w:rsidRPr="00A67BF2">
          <w:rPr>
            <w:rStyle w:val="Hyperlink"/>
          </w:rPr>
          <w:t>HDEC reproductive risks template</w:t>
        </w:r>
      </w:hyperlink>
      <w:r>
        <w:t>.</w:t>
      </w:r>
    </w:p>
    <w:p w14:paraId="67599EFB" w14:textId="388CC727" w:rsidR="00C27F4B" w:rsidRDefault="00514CC8" w:rsidP="00506B6C">
      <w:pPr>
        <w:pStyle w:val="ListParagraph"/>
        <w:numPr>
          <w:ilvl w:val="0"/>
          <w:numId w:val="6"/>
        </w:numPr>
        <w:spacing w:before="0" w:after="160" w:line="259" w:lineRule="auto"/>
        <w:contextualSpacing/>
      </w:pPr>
      <w:r>
        <w:t>P</w:t>
      </w:r>
      <w:r w:rsidR="00C27F4B">
        <w:t>lease use m</w:t>
      </w:r>
      <w:r w:rsidR="00B45162">
        <w:t>illilitres</w:t>
      </w:r>
      <w:r w:rsidR="00C27F4B">
        <w:t xml:space="preserve"> rather than tablespoon</w:t>
      </w:r>
      <w:r w:rsidR="00B45162">
        <w:t xml:space="preserve"> for blood volume</w:t>
      </w:r>
      <w:r w:rsidR="00C27F4B">
        <w:t xml:space="preserve"> measurements.</w:t>
      </w:r>
    </w:p>
    <w:p w14:paraId="7434FB4A" w14:textId="77777777" w:rsidR="00C27F4B" w:rsidRDefault="00C27F4B" w:rsidP="00506B6C">
      <w:pPr>
        <w:pStyle w:val="ListParagraph"/>
        <w:numPr>
          <w:ilvl w:val="0"/>
          <w:numId w:val="6"/>
        </w:numPr>
        <w:spacing w:before="0" w:after="160" w:line="259" w:lineRule="auto"/>
        <w:contextualSpacing/>
      </w:pPr>
      <w:r>
        <w:t xml:space="preserve">Please insert an appropriate subheading regarding the sending of explanted valves and surrounding tissue overseas; this is currently included under Māori sovereignty, which is inappropriate. The discussion should sit under 'what will happen to my samples' and should include a clear description of where the valve and tissue will be sent, whether the participant's tissue will be analysed (and the purpose of the analysis), and how long the tissue will be retained. A cultural tissue statement should </w:t>
      </w:r>
      <w:r w:rsidR="009938F3">
        <w:t>also be included</w:t>
      </w:r>
      <w:r>
        <w:t>.</w:t>
      </w:r>
    </w:p>
    <w:p w14:paraId="271CA090" w14:textId="77777777" w:rsidR="007B3946" w:rsidRDefault="00C27F4B" w:rsidP="00506B6C">
      <w:pPr>
        <w:pStyle w:val="ListParagraph"/>
        <w:numPr>
          <w:ilvl w:val="0"/>
          <w:numId w:val="6"/>
        </w:numPr>
        <w:spacing w:before="0" w:after="160" w:line="259" w:lineRule="auto"/>
        <w:contextualSpacing/>
      </w:pPr>
      <w:r>
        <w:t>Please insert an optional yes/no tick box next to the consent clause regarding being informed of study results.</w:t>
      </w:r>
    </w:p>
    <w:p w14:paraId="4CAB322B" w14:textId="77777777" w:rsidR="007B3946" w:rsidRPr="007B3946" w:rsidRDefault="007B3946" w:rsidP="007B3946">
      <w:pPr>
        <w:spacing w:before="80" w:after="80"/>
      </w:pPr>
    </w:p>
    <w:p w14:paraId="5EB06AF8" w14:textId="77777777" w:rsidR="007B3946" w:rsidRPr="007B3946" w:rsidRDefault="007B3946" w:rsidP="007B3946">
      <w:pPr>
        <w:rPr>
          <w:b/>
          <w:bCs/>
          <w:lang w:val="en-NZ"/>
        </w:rPr>
      </w:pPr>
      <w:r w:rsidRPr="007B3946">
        <w:rPr>
          <w:b/>
          <w:bCs/>
          <w:lang w:val="en-NZ"/>
        </w:rPr>
        <w:t xml:space="preserve">Decision </w:t>
      </w:r>
    </w:p>
    <w:p w14:paraId="310493A5" w14:textId="77777777" w:rsidR="007B3946" w:rsidRPr="007B3946" w:rsidRDefault="007B3946" w:rsidP="007B3946">
      <w:pPr>
        <w:rPr>
          <w:lang w:val="en-NZ"/>
        </w:rPr>
      </w:pPr>
    </w:p>
    <w:p w14:paraId="17A0FBD5" w14:textId="77777777" w:rsidR="007B3946" w:rsidRPr="007B3946" w:rsidRDefault="007B3946" w:rsidP="007B3946">
      <w:pPr>
        <w:rPr>
          <w:lang w:val="en-NZ"/>
        </w:rPr>
      </w:pPr>
    </w:p>
    <w:p w14:paraId="15E9DA85" w14:textId="77777777" w:rsidR="00514CC8" w:rsidRPr="007B3946" w:rsidRDefault="00514CC8" w:rsidP="00514CC8">
      <w:pPr>
        <w:rPr>
          <w:lang w:val="en-NZ"/>
        </w:rPr>
      </w:pPr>
      <w:r w:rsidRPr="007B3946">
        <w:rPr>
          <w:lang w:val="en-NZ"/>
        </w:rPr>
        <w:t xml:space="preserve">This application was </w:t>
      </w:r>
      <w:r w:rsidRPr="007B3946">
        <w:rPr>
          <w:i/>
          <w:lang w:val="en-NZ"/>
        </w:rPr>
        <w:t>approved</w:t>
      </w:r>
      <w:r w:rsidRPr="007B3946">
        <w:rPr>
          <w:lang w:val="en-NZ"/>
        </w:rPr>
        <w:t xml:space="preserve"> by </w:t>
      </w:r>
      <w:r w:rsidRPr="007B3946">
        <w:rPr>
          <w:rFonts w:cs="Arial"/>
          <w:szCs w:val="22"/>
          <w:lang w:val="en-NZ"/>
        </w:rPr>
        <w:t>consensus</w:t>
      </w:r>
      <w:r w:rsidRPr="007B3946">
        <w:rPr>
          <w:lang w:val="en-NZ"/>
        </w:rPr>
        <w:t xml:space="preserve">, </w:t>
      </w:r>
      <w:r w:rsidRPr="007B3946">
        <w:rPr>
          <w:rFonts w:cs="Arial"/>
          <w:szCs w:val="22"/>
          <w:lang w:val="en-NZ"/>
        </w:rPr>
        <w:t>subject to the following non-standard conditions:</w:t>
      </w:r>
    </w:p>
    <w:p w14:paraId="4770E660" w14:textId="77777777" w:rsidR="00514CC8" w:rsidRPr="007B3946" w:rsidRDefault="00514CC8" w:rsidP="00514CC8">
      <w:pPr>
        <w:rPr>
          <w:lang w:val="en-NZ"/>
        </w:rPr>
      </w:pPr>
    </w:p>
    <w:p w14:paraId="5142C458" w14:textId="625A3776" w:rsidR="00514CC8" w:rsidRPr="007B3946" w:rsidRDefault="00514CC8" w:rsidP="00506B6C">
      <w:pPr>
        <w:numPr>
          <w:ilvl w:val="0"/>
          <w:numId w:val="14"/>
        </w:numPr>
        <w:spacing w:before="80" w:after="80"/>
        <w:rPr>
          <w:rFonts w:cs="Arial"/>
          <w:szCs w:val="22"/>
          <w:lang w:val="en-NZ"/>
        </w:rPr>
      </w:pPr>
      <w:r w:rsidRPr="007B3946">
        <w:rPr>
          <w:rFonts w:cs="Arial"/>
          <w:szCs w:val="22"/>
          <w:lang w:val="en-NZ"/>
        </w:rPr>
        <w:t>please address all outstanding ethical issues raised by the Committee</w:t>
      </w:r>
      <w:r w:rsidR="00B45162">
        <w:rPr>
          <w:rFonts w:cs="Arial"/>
          <w:szCs w:val="22"/>
          <w:lang w:val="en-NZ"/>
        </w:rPr>
        <w:t>.</w:t>
      </w:r>
    </w:p>
    <w:p w14:paraId="09734B26" w14:textId="77777777" w:rsidR="00514CC8" w:rsidRPr="007B3946" w:rsidRDefault="00514CC8" w:rsidP="00506B6C">
      <w:pPr>
        <w:numPr>
          <w:ilvl w:val="0"/>
          <w:numId w:val="14"/>
        </w:numPr>
        <w:spacing w:before="80" w:after="80"/>
        <w:rPr>
          <w:rFonts w:cs="Arial"/>
          <w:szCs w:val="22"/>
          <w:lang w:val="en-NZ"/>
        </w:rPr>
      </w:pPr>
      <w:r w:rsidRPr="007B3946">
        <w:rPr>
          <w:rFonts w:cs="Arial"/>
          <w:szCs w:val="22"/>
          <w:lang w:val="en-NZ"/>
        </w:rPr>
        <w:t xml:space="preserve">please update the Participant Information Sheet and Consent Form, </w:t>
      </w:r>
      <w:proofErr w:type="gramStart"/>
      <w:r w:rsidRPr="007B3946">
        <w:rPr>
          <w:rFonts w:cs="Arial"/>
          <w:szCs w:val="22"/>
          <w:lang w:val="en-NZ"/>
        </w:rPr>
        <w:t>taking into account</w:t>
      </w:r>
      <w:proofErr w:type="gramEnd"/>
      <w:r w:rsidRPr="007B3946">
        <w:rPr>
          <w:rFonts w:cs="Arial"/>
          <w:szCs w:val="22"/>
          <w:lang w:val="en-NZ"/>
        </w:rPr>
        <w:t xml:space="preserve"> the feedback provided by the Committee. </w:t>
      </w:r>
      <w:r w:rsidRPr="007B3946">
        <w:rPr>
          <w:i/>
          <w:iCs/>
        </w:rPr>
        <w:t>(National Ethical Standards for Health and Disability Research and Quality Improvement, para 7.15 – 7.17).</w:t>
      </w:r>
    </w:p>
    <w:p w14:paraId="2716A8DA" w14:textId="77777777" w:rsidR="00514CC8" w:rsidRPr="009C5EB9" w:rsidRDefault="00514CC8" w:rsidP="00506B6C">
      <w:pPr>
        <w:numPr>
          <w:ilvl w:val="0"/>
          <w:numId w:val="14"/>
        </w:numPr>
        <w:spacing w:before="80" w:after="80"/>
        <w:rPr>
          <w:rFonts w:cs="Arial"/>
          <w:szCs w:val="22"/>
          <w:lang w:val="en-NZ"/>
        </w:rPr>
      </w:pPr>
      <w:r w:rsidRPr="007B3946">
        <w:t xml:space="preserve">please update the study protocol, </w:t>
      </w:r>
      <w:proofErr w:type="gramStart"/>
      <w:r w:rsidRPr="007B3946">
        <w:t>taking into account</w:t>
      </w:r>
      <w:proofErr w:type="gramEnd"/>
      <w:r w:rsidRPr="007B3946">
        <w:t xml:space="preserve"> the feedback provided by the Committee. </w:t>
      </w:r>
      <w:r w:rsidRPr="007B3946">
        <w:rPr>
          <w:i/>
          <w:iCs/>
        </w:rPr>
        <w:t>(National Ethical Standards for Health and Disability Research and Quality Improvement, para 9.7).</w:t>
      </w:r>
    </w:p>
    <w:p w14:paraId="2B5887F1" w14:textId="77777777" w:rsidR="007B3946" w:rsidRDefault="007B3946" w:rsidP="00A22109">
      <w:pPr>
        <w:rPr>
          <w:color w:val="4BACC6"/>
          <w:lang w:val="en-NZ"/>
        </w:rPr>
      </w:pPr>
    </w:p>
    <w:p w14:paraId="7E63ECBB" w14:textId="77777777" w:rsidR="007B3946" w:rsidRDefault="007B3946"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B3946" w:rsidRPr="007B3946" w14:paraId="5E23C696" w14:textId="77777777" w:rsidTr="002F0EF0">
        <w:trPr>
          <w:trHeight w:val="280"/>
        </w:trPr>
        <w:tc>
          <w:tcPr>
            <w:tcW w:w="966" w:type="dxa"/>
            <w:tcBorders>
              <w:top w:val="nil"/>
              <w:left w:val="nil"/>
              <w:bottom w:val="nil"/>
              <w:right w:val="nil"/>
            </w:tcBorders>
          </w:tcPr>
          <w:p w14:paraId="5A7DCD60" w14:textId="77777777" w:rsidR="007B3946" w:rsidRPr="007B3946" w:rsidRDefault="007B3946" w:rsidP="007B3946">
            <w:pPr>
              <w:autoSpaceDE w:val="0"/>
              <w:autoSpaceDN w:val="0"/>
              <w:adjustRightInd w:val="0"/>
            </w:pPr>
            <w:r>
              <w:rPr>
                <w:b/>
              </w:rPr>
              <w:lastRenderedPageBreak/>
              <w:t>8</w:t>
            </w:r>
            <w:r w:rsidRPr="007B3946">
              <w:rPr>
                <w:b/>
              </w:rPr>
              <w:t xml:space="preserve"> </w:t>
            </w:r>
            <w:r w:rsidRPr="007B3946">
              <w:t xml:space="preserve"> </w:t>
            </w:r>
          </w:p>
        </w:tc>
        <w:tc>
          <w:tcPr>
            <w:tcW w:w="2575" w:type="dxa"/>
            <w:tcBorders>
              <w:top w:val="nil"/>
              <w:left w:val="nil"/>
              <w:bottom w:val="nil"/>
              <w:right w:val="nil"/>
            </w:tcBorders>
          </w:tcPr>
          <w:p w14:paraId="273CB711" w14:textId="77777777" w:rsidR="007B3946" w:rsidRPr="007B3946" w:rsidRDefault="007B3946" w:rsidP="007B3946">
            <w:pPr>
              <w:autoSpaceDE w:val="0"/>
              <w:autoSpaceDN w:val="0"/>
              <w:adjustRightInd w:val="0"/>
            </w:pPr>
            <w:r w:rsidRPr="007B3946">
              <w:rPr>
                <w:b/>
              </w:rPr>
              <w:t xml:space="preserve">Ethics ref: </w:t>
            </w:r>
            <w:r w:rsidRPr="007B3946">
              <w:t xml:space="preserve"> </w:t>
            </w:r>
          </w:p>
        </w:tc>
        <w:tc>
          <w:tcPr>
            <w:tcW w:w="6459" w:type="dxa"/>
            <w:tcBorders>
              <w:top w:val="nil"/>
              <w:left w:val="nil"/>
              <w:bottom w:val="nil"/>
              <w:right w:val="nil"/>
            </w:tcBorders>
          </w:tcPr>
          <w:p w14:paraId="5F47BCD3" w14:textId="77777777" w:rsidR="007B3946" w:rsidRPr="007B3946" w:rsidRDefault="00C07262" w:rsidP="007B3946">
            <w:pPr>
              <w:rPr>
                <w:b/>
                <w:bCs/>
              </w:rPr>
            </w:pPr>
            <w:r w:rsidRPr="00C07262">
              <w:rPr>
                <w:b/>
                <w:bCs/>
              </w:rPr>
              <w:t>2023 EXP 18047</w:t>
            </w:r>
          </w:p>
        </w:tc>
      </w:tr>
      <w:tr w:rsidR="007B3946" w:rsidRPr="007B3946" w14:paraId="37EDF9E6" w14:textId="77777777" w:rsidTr="002F0EF0">
        <w:trPr>
          <w:trHeight w:val="280"/>
        </w:trPr>
        <w:tc>
          <w:tcPr>
            <w:tcW w:w="966" w:type="dxa"/>
            <w:tcBorders>
              <w:top w:val="nil"/>
              <w:left w:val="nil"/>
              <w:bottom w:val="nil"/>
              <w:right w:val="nil"/>
            </w:tcBorders>
          </w:tcPr>
          <w:p w14:paraId="1D8663D4"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47B06EBE" w14:textId="77777777" w:rsidR="007B3946" w:rsidRPr="007B3946" w:rsidRDefault="007B3946" w:rsidP="007B3946">
            <w:pPr>
              <w:autoSpaceDE w:val="0"/>
              <w:autoSpaceDN w:val="0"/>
              <w:adjustRightInd w:val="0"/>
            </w:pPr>
            <w:r w:rsidRPr="007B3946">
              <w:t xml:space="preserve">Title: </w:t>
            </w:r>
          </w:p>
        </w:tc>
        <w:tc>
          <w:tcPr>
            <w:tcW w:w="6459" w:type="dxa"/>
            <w:tcBorders>
              <w:top w:val="nil"/>
              <w:left w:val="nil"/>
              <w:bottom w:val="nil"/>
              <w:right w:val="nil"/>
            </w:tcBorders>
          </w:tcPr>
          <w:p w14:paraId="569547BD" w14:textId="77777777" w:rsidR="007B3946" w:rsidRPr="007B3946" w:rsidRDefault="00C07262" w:rsidP="007B3946">
            <w:pPr>
              <w:autoSpaceDE w:val="0"/>
              <w:autoSpaceDN w:val="0"/>
              <w:adjustRightInd w:val="0"/>
            </w:pPr>
            <w:r w:rsidRPr="00C07262">
              <w:t>Advancing Palliative Care among Pacific Children</w:t>
            </w:r>
            <w:r w:rsidR="001B099A">
              <w:t>.</w:t>
            </w:r>
          </w:p>
        </w:tc>
      </w:tr>
      <w:tr w:rsidR="007B3946" w:rsidRPr="007B3946" w14:paraId="0C4ACA02" w14:textId="77777777" w:rsidTr="002F0EF0">
        <w:trPr>
          <w:trHeight w:val="280"/>
        </w:trPr>
        <w:tc>
          <w:tcPr>
            <w:tcW w:w="966" w:type="dxa"/>
            <w:tcBorders>
              <w:top w:val="nil"/>
              <w:left w:val="nil"/>
              <w:bottom w:val="nil"/>
              <w:right w:val="nil"/>
            </w:tcBorders>
          </w:tcPr>
          <w:p w14:paraId="3F98B709"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60B29CE0" w14:textId="77777777" w:rsidR="007B3946" w:rsidRPr="007B3946" w:rsidRDefault="007B3946" w:rsidP="007B3946">
            <w:pPr>
              <w:autoSpaceDE w:val="0"/>
              <w:autoSpaceDN w:val="0"/>
              <w:adjustRightInd w:val="0"/>
            </w:pPr>
            <w:r w:rsidRPr="007B3946">
              <w:t xml:space="preserve">Principal Investigator: </w:t>
            </w:r>
          </w:p>
        </w:tc>
        <w:tc>
          <w:tcPr>
            <w:tcW w:w="6459" w:type="dxa"/>
            <w:tcBorders>
              <w:top w:val="nil"/>
              <w:left w:val="nil"/>
              <w:bottom w:val="nil"/>
              <w:right w:val="nil"/>
            </w:tcBorders>
          </w:tcPr>
          <w:p w14:paraId="3F391797" w14:textId="77777777" w:rsidR="007B3946" w:rsidRPr="007B3946" w:rsidRDefault="00C07262" w:rsidP="007B3946">
            <w:r w:rsidRPr="00C07262">
              <w:t xml:space="preserve">Dr </w:t>
            </w:r>
            <w:proofErr w:type="spellStart"/>
            <w:r w:rsidRPr="00C07262">
              <w:t>Sunia</w:t>
            </w:r>
            <w:proofErr w:type="spellEnd"/>
            <w:r w:rsidRPr="00C07262">
              <w:t xml:space="preserve"> </w:t>
            </w:r>
            <w:proofErr w:type="spellStart"/>
            <w:r w:rsidRPr="00C07262">
              <w:t>Foliak</w:t>
            </w:r>
            <w:proofErr w:type="spellEnd"/>
          </w:p>
        </w:tc>
      </w:tr>
      <w:tr w:rsidR="007B3946" w:rsidRPr="007B3946" w14:paraId="7AA42574" w14:textId="77777777" w:rsidTr="002F0EF0">
        <w:trPr>
          <w:trHeight w:val="280"/>
        </w:trPr>
        <w:tc>
          <w:tcPr>
            <w:tcW w:w="966" w:type="dxa"/>
            <w:tcBorders>
              <w:top w:val="nil"/>
              <w:left w:val="nil"/>
              <w:bottom w:val="nil"/>
              <w:right w:val="nil"/>
            </w:tcBorders>
          </w:tcPr>
          <w:p w14:paraId="2C347383"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734038AF" w14:textId="77777777" w:rsidR="007B3946" w:rsidRPr="007B3946" w:rsidRDefault="007B3946" w:rsidP="007B3946">
            <w:pPr>
              <w:autoSpaceDE w:val="0"/>
              <w:autoSpaceDN w:val="0"/>
              <w:adjustRightInd w:val="0"/>
            </w:pPr>
            <w:r w:rsidRPr="007B3946">
              <w:t xml:space="preserve">Sponsor: </w:t>
            </w:r>
          </w:p>
        </w:tc>
        <w:tc>
          <w:tcPr>
            <w:tcW w:w="6459" w:type="dxa"/>
            <w:tcBorders>
              <w:top w:val="nil"/>
              <w:left w:val="nil"/>
              <w:bottom w:val="nil"/>
              <w:right w:val="nil"/>
            </w:tcBorders>
          </w:tcPr>
          <w:p w14:paraId="01CB9873" w14:textId="77777777" w:rsidR="007B3946" w:rsidRPr="007B3946" w:rsidRDefault="00C07262" w:rsidP="007B3946">
            <w:pPr>
              <w:autoSpaceDE w:val="0"/>
              <w:autoSpaceDN w:val="0"/>
              <w:adjustRightInd w:val="0"/>
            </w:pPr>
            <w:r>
              <w:t>Massey University</w:t>
            </w:r>
          </w:p>
        </w:tc>
      </w:tr>
      <w:tr w:rsidR="007B3946" w:rsidRPr="007B3946" w14:paraId="7A66B73B" w14:textId="77777777" w:rsidTr="002F0EF0">
        <w:trPr>
          <w:trHeight w:val="280"/>
        </w:trPr>
        <w:tc>
          <w:tcPr>
            <w:tcW w:w="966" w:type="dxa"/>
            <w:tcBorders>
              <w:top w:val="nil"/>
              <w:left w:val="nil"/>
              <w:bottom w:val="nil"/>
              <w:right w:val="nil"/>
            </w:tcBorders>
          </w:tcPr>
          <w:p w14:paraId="063DBD65" w14:textId="77777777" w:rsidR="007B3946" w:rsidRPr="007B3946" w:rsidRDefault="007B3946" w:rsidP="007B3946">
            <w:pPr>
              <w:autoSpaceDE w:val="0"/>
              <w:autoSpaceDN w:val="0"/>
              <w:adjustRightInd w:val="0"/>
            </w:pPr>
            <w:r w:rsidRPr="007B3946">
              <w:t xml:space="preserve"> </w:t>
            </w:r>
          </w:p>
        </w:tc>
        <w:tc>
          <w:tcPr>
            <w:tcW w:w="2575" w:type="dxa"/>
            <w:tcBorders>
              <w:top w:val="nil"/>
              <w:left w:val="nil"/>
              <w:bottom w:val="nil"/>
              <w:right w:val="nil"/>
            </w:tcBorders>
          </w:tcPr>
          <w:p w14:paraId="0997859D" w14:textId="77777777" w:rsidR="007B3946" w:rsidRPr="007B3946" w:rsidRDefault="007B3946" w:rsidP="007B3946">
            <w:pPr>
              <w:autoSpaceDE w:val="0"/>
              <w:autoSpaceDN w:val="0"/>
              <w:adjustRightInd w:val="0"/>
            </w:pPr>
            <w:r w:rsidRPr="007B3946">
              <w:t xml:space="preserve">Clock Start Date: </w:t>
            </w:r>
          </w:p>
        </w:tc>
        <w:tc>
          <w:tcPr>
            <w:tcW w:w="6459" w:type="dxa"/>
            <w:tcBorders>
              <w:top w:val="nil"/>
              <w:left w:val="nil"/>
              <w:bottom w:val="nil"/>
              <w:right w:val="nil"/>
            </w:tcBorders>
          </w:tcPr>
          <w:p w14:paraId="14ED9B2D" w14:textId="77777777" w:rsidR="007B3946" w:rsidRPr="007B3946" w:rsidRDefault="00C07262" w:rsidP="007B3946">
            <w:pPr>
              <w:autoSpaceDE w:val="0"/>
              <w:autoSpaceDN w:val="0"/>
              <w:adjustRightInd w:val="0"/>
            </w:pPr>
            <w:r>
              <w:t>03 July 2023</w:t>
            </w:r>
          </w:p>
        </w:tc>
      </w:tr>
    </w:tbl>
    <w:p w14:paraId="519040E1" w14:textId="77777777" w:rsidR="007B3946" w:rsidRPr="007B3946" w:rsidRDefault="007B3946" w:rsidP="007B3946"/>
    <w:p w14:paraId="2615C7B0" w14:textId="77777777" w:rsidR="007B3946" w:rsidRPr="007B3946" w:rsidRDefault="00EE6AA4" w:rsidP="00EE6AA4">
      <w:r w:rsidRPr="00C07262">
        <w:t xml:space="preserve">Dr </w:t>
      </w:r>
      <w:proofErr w:type="spellStart"/>
      <w:r w:rsidRPr="00C07262">
        <w:t>Sunia</w:t>
      </w:r>
      <w:proofErr w:type="spellEnd"/>
      <w:r w:rsidRPr="00C07262">
        <w:t xml:space="preserve"> </w:t>
      </w:r>
      <w:proofErr w:type="spellStart"/>
      <w:r w:rsidRPr="00C07262">
        <w:t>Foliak</w:t>
      </w:r>
      <w:proofErr w:type="spellEnd"/>
      <w:r>
        <w:t xml:space="preserve"> </w:t>
      </w:r>
      <w:r w:rsidR="007B3946" w:rsidRPr="007B3946">
        <w:rPr>
          <w:lang w:val="en-NZ"/>
        </w:rPr>
        <w:t>was present via videoconference for discussion of this application.</w:t>
      </w:r>
    </w:p>
    <w:p w14:paraId="2C9A7D83" w14:textId="77777777" w:rsidR="007B3946" w:rsidRPr="007B3946" w:rsidRDefault="007B3946" w:rsidP="007B3946">
      <w:pPr>
        <w:rPr>
          <w:u w:val="single"/>
          <w:lang w:val="en-NZ"/>
        </w:rPr>
      </w:pPr>
    </w:p>
    <w:p w14:paraId="3DCDC483" w14:textId="77777777" w:rsidR="007B3946" w:rsidRPr="007B3946" w:rsidRDefault="007B3946" w:rsidP="007B3946">
      <w:pPr>
        <w:rPr>
          <w:b/>
          <w:bCs/>
          <w:lang w:val="en-NZ"/>
        </w:rPr>
      </w:pPr>
      <w:r w:rsidRPr="007B3946">
        <w:rPr>
          <w:b/>
          <w:bCs/>
          <w:lang w:val="en-NZ"/>
        </w:rPr>
        <w:t>Potential conflicts of interest</w:t>
      </w:r>
    </w:p>
    <w:p w14:paraId="19F898BA" w14:textId="77777777" w:rsidR="007B3946" w:rsidRPr="007B3946" w:rsidRDefault="007B3946" w:rsidP="007B3946">
      <w:pPr>
        <w:rPr>
          <w:b/>
          <w:lang w:val="en-NZ"/>
        </w:rPr>
      </w:pPr>
    </w:p>
    <w:p w14:paraId="7107E7D1" w14:textId="77777777" w:rsidR="007B3946" w:rsidRPr="007B3946" w:rsidRDefault="007B3946" w:rsidP="007B3946">
      <w:pPr>
        <w:rPr>
          <w:lang w:val="en-NZ"/>
        </w:rPr>
      </w:pPr>
      <w:r w:rsidRPr="007B3946">
        <w:rPr>
          <w:lang w:val="en-NZ"/>
        </w:rPr>
        <w:t>The Chair asked members to declare any potential conflicts of interest related to this application.</w:t>
      </w:r>
    </w:p>
    <w:p w14:paraId="57552B5E" w14:textId="77777777" w:rsidR="007B3946" w:rsidRPr="007B3946" w:rsidRDefault="007B3946" w:rsidP="007B3946">
      <w:pPr>
        <w:rPr>
          <w:lang w:val="en-NZ"/>
        </w:rPr>
      </w:pPr>
    </w:p>
    <w:p w14:paraId="796DAB75" w14:textId="77777777" w:rsidR="007B3946" w:rsidRPr="007B3946" w:rsidRDefault="007B3946" w:rsidP="007B3946">
      <w:pPr>
        <w:rPr>
          <w:lang w:val="en-NZ"/>
        </w:rPr>
      </w:pPr>
      <w:r w:rsidRPr="007B3946">
        <w:rPr>
          <w:lang w:val="en-NZ"/>
        </w:rPr>
        <w:t>No potential conflicts of interest related to this application were declared by any member.</w:t>
      </w:r>
    </w:p>
    <w:p w14:paraId="7F57A06F" w14:textId="77777777" w:rsidR="007B3946" w:rsidRPr="007B3946" w:rsidRDefault="007B3946" w:rsidP="007B3946">
      <w:pPr>
        <w:rPr>
          <w:lang w:val="en-NZ"/>
        </w:rPr>
      </w:pPr>
    </w:p>
    <w:p w14:paraId="5FB2C91E" w14:textId="77777777" w:rsidR="007B3946" w:rsidRPr="007B3946" w:rsidRDefault="007B3946" w:rsidP="007B3946">
      <w:pPr>
        <w:autoSpaceDE w:val="0"/>
        <w:autoSpaceDN w:val="0"/>
        <w:adjustRightInd w:val="0"/>
        <w:rPr>
          <w:lang w:val="en-NZ"/>
        </w:rPr>
      </w:pPr>
    </w:p>
    <w:p w14:paraId="68DA7B68" w14:textId="77777777" w:rsidR="007B3946" w:rsidRPr="007B3946" w:rsidRDefault="007B3946" w:rsidP="007B3946">
      <w:pPr>
        <w:rPr>
          <w:b/>
          <w:bCs/>
          <w:lang w:val="en-NZ"/>
        </w:rPr>
      </w:pPr>
      <w:r w:rsidRPr="007B3946">
        <w:rPr>
          <w:b/>
          <w:bCs/>
          <w:lang w:val="en-NZ"/>
        </w:rPr>
        <w:t xml:space="preserve">Summary of resolved ethical </w:t>
      </w:r>
      <w:proofErr w:type="gramStart"/>
      <w:r w:rsidRPr="007B3946">
        <w:rPr>
          <w:b/>
          <w:bCs/>
          <w:lang w:val="en-NZ"/>
        </w:rPr>
        <w:t>issues</w:t>
      </w:r>
      <w:proofErr w:type="gramEnd"/>
      <w:r w:rsidRPr="007B3946">
        <w:rPr>
          <w:b/>
          <w:bCs/>
          <w:lang w:val="en-NZ"/>
        </w:rPr>
        <w:t xml:space="preserve"> </w:t>
      </w:r>
    </w:p>
    <w:p w14:paraId="20BD3A1F" w14:textId="77777777" w:rsidR="007B3946" w:rsidRPr="007B3946" w:rsidRDefault="007B3946" w:rsidP="007B3946">
      <w:pPr>
        <w:rPr>
          <w:u w:val="single"/>
          <w:lang w:val="en-NZ"/>
        </w:rPr>
      </w:pPr>
    </w:p>
    <w:p w14:paraId="166B7BF9" w14:textId="77777777" w:rsidR="007B3946" w:rsidRPr="007B3946" w:rsidRDefault="007B3946" w:rsidP="007B3946">
      <w:pPr>
        <w:rPr>
          <w:lang w:val="en-NZ"/>
        </w:rPr>
      </w:pPr>
      <w:r w:rsidRPr="007B3946">
        <w:rPr>
          <w:lang w:val="en-NZ"/>
        </w:rPr>
        <w:t>The main ethical issues considered by the Committee and addressed by the Researcher are as follows.</w:t>
      </w:r>
    </w:p>
    <w:p w14:paraId="347FC897" w14:textId="77777777" w:rsidR="007B3946" w:rsidRPr="007B3946" w:rsidRDefault="007B3946" w:rsidP="007B3946">
      <w:pPr>
        <w:rPr>
          <w:lang w:val="en-NZ"/>
        </w:rPr>
      </w:pPr>
    </w:p>
    <w:p w14:paraId="323FF435" w14:textId="7CFB1643" w:rsidR="009F1A9E" w:rsidRDefault="009F1A9E" w:rsidP="00506B6C">
      <w:pPr>
        <w:numPr>
          <w:ilvl w:val="0"/>
          <w:numId w:val="5"/>
        </w:numPr>
        <w:spacing w:before="80" w:after="80"/>
        <w:rPr>
          <w:lang w:val="en-NZ"/>
        </w:rPr>
      </w:pPr>
      <w:r>
        <w:rPr>
          <w:lang w:val="en-NZ"/>
        </w:rPr>
        <w:t xml:space="preserve">The Committee noted that the application was a re-submission of a previously declined </w:t>
      </w:r>
      <w:r w:rsidR="00515FD4">
        <w:rPr>
          <w:lang w:val="en-NZ"/>
        </w:rPr>
        <w:t>application and</w:t>
      </w:r>
      <w:r>
        <w:rPr>
          <w:lang w:val="en-NZ"/>
        </w:rPr>
        <w:t xml:space="preserve"> commended the </w:t>
      </w:r>
      <w:r w:rsidR="00735975">
        <w:rPr>
          <w:lang w:val="en-NZ"/>
        </w:rPr>
        <w:t>R</w:t>
      </w:r>
      <w:r>
        <w:rPr>
          <w:lang w:val="en-NZ"/>
        </w:rPr>
        <w:t>esearcher on the thorough response to all issues raised in the previous decline.</w:t>
      </w:r>
    </w:p>
    <w:p w14:paraId="7E0107ED" w14:textId="12D962F9" w:rsidR="00E65309" w:rsidRDefault="00E65309" w:rsidP="00506B6C">
      <w:pPr>
        <w:numPr>
          <w:ilvl w:val="0"/>
          <w:numId w:val="5"/>
        </w:numPr>
        <w:spacing w:before="80" w:after="80"/>
        <w:rPr>
          <w:lang w:val="en-NZ"/>
        </w:rPr>
      </w:pPr>
      <w:r w:rsidRPr="007B3946">
        <w:rPr>
          <w:lang w:val="en-NZ"/>
        </w:rPr>
        <w:t xml:space="preserve">The Committee </w:t>
      </w:r>
      <w:r>
        <w:rPr>
          <w:lang w:val="en-NZ"/>
        </w:rPr>
        <w:t>asked about the</w:t>
      </w:r>
      <w:r w:rsidR="00225F24">
        <w:rPr>
          <w:lang w:val="en-NZ"/>
        </w:rPr>
        <w:t xml:space="preserve"> peer review process and</w:t>
      </w:r>
      <w:r w:rsidR="009F1A9E">
        <w:rPr>
          <w:lang w:val="en-NZ"/>
        </w:rPr>
        <w:t xml:space="preserve"> whether a rebuttal had been made to issues raised in </w:t>
      </w:r>
      <w:r w:rsidR="00225F24">
        <w:rPr>
          <w:lang w:val="en-NZ"/>
        </w:rPr>
        <w:t>the Health Research Council</w:t>
      </w:r>
      <w:r w:rsidR="009F1A9E">
        <w:rPr>
          <w:lang w:val="en-NZ"/>
        </w:rPr>
        <w:t>’s review</w:t>
      </w:r>
      <w:r w:rsidR="00225F24">
        <w:rPr>
          <w:lang w:val="en-NZ"/>
        </w:rPr>
        <w:t>.</w:t>
      </w:r>
      <w:r>
        <w:rPr>
          <w:lang w:val="en-NZ"/>
        </w:rPr>
        <w:t xml:space="preserve"> The Researcher </w:t>
      </w:r>
      <w:r w:rsidR="00225F24">
        <w:rPr>
          <w:lang w:val="en-NZ"/>
        </w:rPr>
        <w:t xml:space="preserve">confirmed that this </w:t>
      </w:r>
      <w:r w:rsidR="009F1A9E">
        <w:rPr>
          <w:lang w:val="en-NZ"/>
        </w:rPr>
        <w:t>was</w:t>
      </w:r>
      <w:r w:rsidR="00225F24">
        <w:rPr>
          <w:lang w:val="en-NZ"/>
        </w:rPr>
        <w:t xml:space="preserve"> done.</w:t>
      </w:r>
    </w:p>
    <w:p w14:paraId="0899FCDF" w14:textId="38E449C9" w:rsidR="00E65309" w:rsidRPr="00D9188C" w:rsidRDefault="00E65309" w:rsidP="00506B6C">
      <w:pPr>
        <w:numPr>
          <w:ilvl w:val="0"/>
          <w:numId w:val="5"/>
        </w:numPr>
        <w:spacing w:before="80" w:after="80"/>
        <w:rPr>
          <w:lang w:val="en-NZ"/>
        </w:rPr>
      </w:pPr>
      <w:r w:rsidRPr="007B3946">
        <w:rPr>
          <w:lang w:val="en-NZ"/>
        </w:rPr>
        <w:t xml:space="preserve">The Committee </w:t>
      </w:r>
      <w:r>
        <w:rPr>
          <w:lang w:val="en-NZ"/>
        </w:rPr>
        <w:t>asked about the</w:t>
      </w:r>
      <w:r w:rsidR="00225F24">
        <w:rPr>
          <w:lang w:val="en-NZ"/>
        </w:rPr>
        <w:t xml:space="preserve"> reasoning of the </w:t>
      </w:r>
      <w:r w:rsidR="00D9188C">
        <w:rPr>
          <w:lang w:val="en-NZ"/>
        </w:rPr>
        <w:t>participants</w:t>
      </w:r>
      <w:r w:rsidR="00225F24">
        <w:rPr>
          <w:lang w:val="en-NZ"/>
        </w:rPr>
        <w:t xml:space="preserve"> need</w:t>
      </w:r>
      <w:r w:rsidR="00BB7BE0">
        <w:rPr>
          <w:lang w:val="en-NZ"/>
        </w:rPr>
        <w:t>ing</w:t>
      </w:r>
      <w:r w:rsidR="00225F24">
        <w:rPr>
          <w:lang w:val="en-NZ"/>
        </w:rPr>
        <w:t xml:space="preserve"> to</w:t>
      </w:r>
      <w:r w:rsidR="00D9188C">
        <w:rPr>
          <w:lang w:val="en-NZ"/>
        </w:rPr>
        <w:t xml:space="preserve"> consent to auditors and regulatory </w:t>
      </w:r>
      <w:r w:rsidR="009F1A9E">
        <w:rPr>
          <w:lang w:val="en-NZ"/>
        </w:rPr>
        <w:t xml:space="preserve">bodies </w:t>
      </w:r>
      <w:r w:rsidR="00D9188C">
        <w:rPr>
          <w:lang w:val="en-NZ"/>
        </w:rPr>
        <w:t>review</w:t>
      </w:r>
      <w:r w:rsidR="009F1A9E">
        <w:rPr>
          <w:lang w:val="en-NZ"/>
        </w:rPr>
        <w:t>ing</w:t>
      </w:r>
      <w:r w:rsidR="00D9188C">
        <w:rPr>
          <w:lang w:val="en-NZ"/>
        </w:rPr>
        <w:t xml:space="preserve"> the participant medical records. </w:t>
      </w:r>
      <w:r>
        <w:rPr>
          <w:lang w:val="en-NZ"/>
        </w:rPr>
        <w:t xml:space="preserve">The Researcher explained that </w:t>
      </w:r>
      <w:r w:rsidR="00D9188C">
        <w:rPr>
          <w:lang w:val="en-NZ"/>
        </w:rPr>
        <w:t xml:space="preserve">this was included in case the research team need to verify </w:t>
      </w:r>
      <w:r w:rsidR="009F1A9E">
        <w:rPr>
          <w:lang w:val="en-NZ"/>
        </w:rPr>
        <w:t xml:space="preserve">participants </w:t>
      </w:r>
      <w:r w:rsidR="00D9188C">
        <w:rPr>
          <w:lang w:val="en-NZ"/>
        </w:rPr>
        <w:t xml:space="preserve">who </w:t>
      </w:r>
      <w:r w:rsidR="009F1A9E">
        <w:rPr>
          <w:lang w:val="en-NZ"/>
        </w:rPr>
        <w:t>have been discharged from</w:t>
      </w:r>
      <w:r w:rsidR="00D9188C">
        <w:rPr>
          <w:lang w:val="en-NZ"/>
        </w:rPr>
        <w:t xml:space="preserve"> </w:t>
      </w:r>
      <w:proofErr w:type="spellStart"/>
      <w:r w:rsidR="00D9188C">
        <w:rPr>
          <w:lang w:val="en-NZ"/>
        </w:rPr>
        <w:t>Starship</w:t>
      </w:r>
      <w:proofErr w:type="spellEnd"/>
      <w:r w:rsidR="009F1A9E">
        <w:rPr>
          <w:lang w:val="en-NZ"/>
        </w:rPr>
        <w:t xml:space="preserve">, </w:t>
      </w:r>
      <w:r w:rsidR="00D9188C">
        <w:rPr>
          <w:lang w:val="en-NZ"/>
        </w:rPr>
        <w:t>and</w:t>
      </w:r>
      <w:r w:rsidR="009F1A9E">
        <w:rPr>
          <w:lang w:val="en-NZ"/>
        </w:rPr>
        <w:t xml:space="preserve"> to ensure only eligible participants are being</w:t>
      </w:r>
      <w:r w:rsidR="00D9188C">
        <w:rPr>
          <w:lang w:val="en-NZ"/>
        </w:rPr>
        <w:t xml:space="preserve"> recruit</w:t>
      </w:r>
      <w:r w:rsidR="009F1A9E">
        <w:rPr>
          <w:lang w:val="en-NZ"/>
        </w:rPr>
        <w:t xml:space="preserve">ed </w:t>
      </w:r>
      <w:r w:rsidR="00D9188C">
        <w:rPr>
          <w:lang w:val="en-NZ"/>
        </w:rPr>
        <w:t>for the study.</w:t>
      </w:r>
    </w:p>
    <w:p w14:paraId="1686AE89" w14:textId="77777777" w:rsidR="00E65309" w:rsidRPr="007B3946" w:rsidRDefault="00E65309" w:rsidP="00E65309">
      <w:pPr>
        <w:spacing w:before="80" w:after="80"/>
        <w:rPr>
          <w:lang w:val="en-NZ"/>
        </w:rPr>
      </w:pPr>
    </w:p>
    <w:p w14:paraId="1DCE9B95" w14:textId="77777777" w:rsidR="003C1E8D" w:rsidRDefault="007B3946" w:rsidP="00EE6AA4">
      <w:pPr>
        <w:rPr>
          <w:b/>
          <w:bCs/>
          <w:lang w:val="en-NZ"/>
        </w:rPr>
      </w:pPr>
      <w:r w:rsidRPr="007B3946">
        <w:rPr>
          <w:b/>
          <w:bCs/>
          <w:lang w:val="en-NZ"/>
        </w:rPr>
        <w:t>Summary of outstanding ethical issues</w:t>
      </w:r>
    </w:p>
    <w:p w14:paraId="66B5AFF7" w14:textId="77777777" w:rsidR="003C1E8D" w:rsidRDefault="003C1E8D" w:rsidP="00EE6AA4">
      <w:pPr>
        <w:rPr>
          <w:b/>
          <w:bCs/>
          <w:lang w:val="en-NZ"/>
        </w:rPr>
      </w:pPr>
    </w:p>
    <w:p w14:paraId="012114F9" w14:textId="4359455E" w:rsidR="003C1E8D" w:rsidRDefault="003C1E8D" w:rsidP="00515FD4">
      <w:pPr>
        <w:pStyle w:val="ListParagraph"/>
        <w:numPr>
          <w:ilvl w:val="0"/>
          <w:numId w:val="5"/>
        </w:numPr>
      </w:pPr>
      <w:r>
        <w:t>The Committee asked for</w:t>
      </w:r>
      <w:r w:rsidRPr="003C1E8D">
        <w:t xml:space="preserve"> clarif</w:t>
      </w:r>
      <w:r>
        <w:t xml:space="preserve">ication about </w:t>
      </w:r>
      <w:r w:rsidRPr="003C1E8D">
        <w:t>how survey data will be collected</w:t>
      </w:r>
      <w:r>
        <w:t>, as t</w:t>
      </w:r>
      <w:r w:rsidRPr="003C1E8D">
        <w:t>he Data Management Plan (DMP) states 'Online survey stored as PDF files will be deidentified after transcribing'</w:t>
      </w:r>
      <w:r>
        <w:t xml:space="preserve">, while </w:t>
      </w:r>
      <w:r w:rsidRPr="003C1E8D">
        <w:t xml:space="preserve">the cover letter and </w:t>
      </w:r>
      <w:r w:rsidR="00735975">
        <w:t>participant information sheet/consent form (</w:t>
      </w:r>
      <w:r w:rsidRPr="003C1E8D">
        <w:t>PIS</w:t>
      </w:r>
      <w:r w:rsidR="00735975">
        <w:t>/</w:t>
      </w:r>
      <w:r w:rsidRPr="003C1E8D">
        <w:t>CF</w:t>
      </w:r>
      <w:r w:rsidR="00735975">
        <w:t>)</w:t>
      </w:r>
      <w:r w:rsidRPr="003C1E8D">
        <w:t xml:space="preserve"> states surveys are collected anonymously. The Researcher explained that the survey will be anonymous and will be completed online. </w:t>
      </w:r>
      <w:r>
        <w:t>Please amend the incorrect statement in the DMP and ensure i</w:t>
      </w:r>
      <w:r w:rsidRPr="003C1E8D">
        <w:t xml:space="preserve">nformation regarding </w:t>
      </w:r>
      <w:r>
        <w:t xml:space="preserve">the method of </w:t>
      </w:r>
      <w:r w:rsidRPr="003C1E8D">
        <w:t xml:space="preserve">survey administration </w:t>
      </w:r>
      <w:r>
        <w:t>is</w:t>
      </w:r>
      <w:r w:rsidRPr="003C1E8D">
        <w:t xml:space="preserve"> provided in the protocol or DMP.</w:t>
      </w:r>
    </w:p>
    <w:p w14:paraId="6D2E393F" w14:textId="3A075E5B" w:rsidR="003C1E8D" w:rsidRPr="003C1E8D" w:rsidRDefault="003C1E8D" w:rsidP="00515FD4">
      <w:pPr>
        <w:pStyle w:val="ListParagraph"/>
        <w:numPr>
          <w:ilvl w:val="0"/>
          <w:numId w:val="5"/>
        </w:numPr>
      </w:pPr>
      <w:r>
        <w:t xml:space="preserve">The Committee asked for </w:t>
      </w:r>
      <w:r w:rsidRPr="003C1E8D">
        <w:t>clarif</w:t>
      </w:r>
      <w:r>
        <w:t>ication about</w:t>
      </w:r>
      <w:r w:rsidRPr="003C1E8D">
        <w:t xml:space="preserve"> what questionnaires </w:t>
      </w:r>
      <w:r>
        <w:t xml:space="preserve">were </w:t>
      </w:r>
      <w:r w:rsidRPr="003C1E8D">
        <w:t>being referred to in Section 7.1 and onward</w:t>
      </w:r>
      <w:r>
        <w:t>, as n</w:t>
      </w:r>
      <w:r w:rsidRPr="003C1E8D">
        <w:t xml:space="preserve">o written questionnaires are being completed other than the </w:t>
      </w:r>
      <w:r>
        <w:t xml:space="preserve">anonymous </w:t>
      </w:r>
      <w:r w:rsidRPr="003C1E8D">
        <w:t>online survey, and the participant subgroups referenced in Section</w:t>
      </w:r>
      <w:r>
        <w:t xml:space="preserve"> 7.1</w:t>
      </w:r>
      <w:r w:rsidRPr="003C1E8D">
        <w:t xml:space="preserve"> are not completing the survey.</w:t>
      </w:r>
      <w:r>
        <w:t xml:space="preserve"> The </w:t>
      </w:r>
      <w:r w:rsidR="00735975">
        <w:t>R</w:t>
      </w:r>
      <w:r>
        <w:t>esearcher confirmed that the DMP should have referred to interviews rather than questionnaires. Please amend this in the DMP.</w:t>
      </w:r>
    </w:p>
    <w:p w14:paraId="47E28819" w14:textId="28EF7997" w:rsidR="007B3946" w:rsidRPr="007B3946" w:rsidRDefault="00515FD4" w:rsidP="00EE6AA4">
      <w:pPr>
        <w:rPr>
          <w:b/>
          <w:bCs/>
          <w:lang w:val="en-NZ"/>
        </w:rPr>
      </w:pPr>
      <w:r>
        <w:rPr>
          <w:b/>
          <w:bCs/>
          <w:lang w:val="en-NZ"/>
        </w:rPr>
        <w:br w:type="page"/>
      </w:r>
    </w:p>
    <w:p w14:paraId="588C081D" w14:textId="1B09D251" w:rsidR="007B3946" w:rsidRPr="007B3946" w:rsidRDefault="007B3946" w:rsidP="007B3946">
      <w:pPr>
        <w:spacing w:before="80" w:after="80"/>
        <w:rPr>
          <w:rFonts w:cs="Arial"/>
          <w:szCs w:val="22"/>
          <w:lang w:val="en-NZ"/>
        </w:rPr>
      </w:pPr>
      <w:r w:rsidRPr="007B3946">
        <w:rPr>
          <w:rFonts w:cs="Arial"/>
          <w:szCs w:val="22"/>
          <w:lang w:val="en-NZ"/>
        </w:rPr>
        <w:lastRenderedPageBreak/>
        <w:t>The Committee requested the following changes to the Participant Information Sheet and Consent Form</w:t>
      </w:r>
      <w:r w:rsidR="003C1E8D">
        <w:rPr>
          <w:rFonts w:cs="Arial"/>
          <w:szCs w:val="22"/>
          <w:lang w:val="en-NZ"/>
        </w:rPr>
        <w:t>s</w:t>
      </w:r>
      <w:r w:rsidRPr="007B3946">
        <w:rPr>
          <w:rFonts w:cs="Arial"/>
          <w:szCs w:val="22"/>
          <w:lang w:val="en-NZ"/>
        </w:rPr>
        <w:t xml:space="preserve"> (PIS/CF</w:t>
      </w:r>
      <w:r w:rsidR="003C1E8D">
        <w:rPr>
          <w:rFonts w:cs="Arial"/>
          <w:szCs w:val="22"/>
          <w:lang w:val="en-NZ"/>
        </w:rPr>
        <w:t>s</w:t>
      </w:r>
      <w:r w:rsidRPr="007B3946">
        <w:rPr>
          <w:rFonts w:cs="Arial"/>
          <w:szCs w:val="22"/>
          <w:lang w:val="en-NZ"/>
        </w:rPr>
        <w:t xml:space="preserve">): </w:t>
      </w:r>
    </w:p>
    <w:p w14:paraId="0F2022FF" w14:textId="77777777" w:rsidR="007B3946" w:rsidRPr="007B3946" w:rsidRDefault="007B3946" w:rsidP="007B3946">
      <w:pPr>
        <w:spacing w:before="80" w:after="80"/>
        <w:rPr>
          <w:rFonts w:cs="Arial"/>
          <w:szCs w:val="22"/>
          <w:lang w:val="en-NZ"/>
        </w:rPr>
      </w:pPr>
    </w:p>
    <w:p w14:paraId="3B509978" w14:textId="47BB97CF" w:rsidR="001B099A" w:rsidRPr="00C05AEF" w:rsidRDefault="00C05AEF" w:rsidP="00515FD4">
      <w:pPr>
        <w:numPr>
          <w:ilvl w:val="0"/>
          <w:numId w:val="5"/>
        </w:numPr>
        <w:spacing w:before="80" w:after="80"/>
        <w:rPr>
          <w:lang w:val="en-NZ"/>
        </w:rPr>
      </w:pPr>
      <w:r>
        <w:rPr>
          <w:lang w:val="en-NZ"/>
        </w:rPr>
        <w:t>In all PIS</w:t>
      </w:r>
      <w:r w:rsidR="00735975">
        <w:rPr>
          <w:lang w:val="en-NZ"/>
        </w:rPr>
        <w:t>/</w:t>
      </w:r>
      <w:r>
        <w:rPr>
          <w:lang w:val="en-NZ"/>
        </w:rPr>
        <w:t>CFs, please address</w:t>
      </w:r>
      <w:r w:rsidR="001B099A" w:rsidRPr="001B099A">
        <w:rPr>
          <w:lang w:val="en-NZ"/>
        </w:rPr>
        <w:t xml:space="preserve"> the </w:t>
      </w:r>
      <w:r>
        <w:rPr>
          <w:lang w:val="en-NZ"/>
        </w:rPr>
        <w:t>risk of</w:t>
      </w:r>
      <w:r w:rsidR="001B099A" w:rsidRPr="001B099A">
        <w:rPr>
          <w:lang w:val="en-NZ"/>
        </w:rPr>
        <w:t xml:space="preserve"> distress </w:t>
      </w:r>
      <w:r w:rsidR="003C1E8D">
        <w:rPr>
          <w:lang w:val="en-NZ"/>
        </w:rPr>
        <w:t xml:space="preserve">for </w:t>
      </w:r>
      <w:r>
        <w:rPr>
          <w:lang w:val="en-NZ"/>
        </w:rPr>
        <w:t>young people, parents/caregivers or</w:t>
      </w:r>
      <w:r w:rsidR="001B099A" w:rsidRPr="001B099A">
        <w:rPr>
          <w:lang w:val="en-NZ"/>
        </w:rPr>
        <w:t xml:space="preserve"> </w:t>
      </w:r>
      <w:r>
        <w:rPr>
          <w:lang w:val="en-NZ"/>
        </w:rPr>
        <w:t>clinicians discussing issues related to</w:t>
      </w:r>
      <w:r w:rsidR="001B099A" w:rsidRPr="001B099A">
        <w:rPr>
          <w:lang w:val="en-NZ"/>
        </w:rPr>
        <w:t xml:space="preserve"> palliative care</w:t>
      </w:r>
      <w:r w:rsidR="001B099A">
        <w:rPr>
          <w:lang w:val="en-NZ"/>
        </w:rPr>
        <w:t>. Please also consider this for the key informant participant information sheet.</w:t>
      </w:r>
      <w:r>
        <w:rPr>
          <w:lang w:val="en-NZ"/>
        </w:rPr>
        <w:t xml:space="preserve"> </w:t>
      </w:r>
      <w:r w:rsidRPr="003C1E8D">
        <w:rPr>
          <w:lang w:val="en-NZ"/>
        </w:rPr>
        <w:t>The Committee suggests</w:t>
      </w:r>
      <w:r>
        <w:rPr>
          <w:lang w:val="en-NZ"/>
        </w:rPr>
        <w:t xml:space="preserve"> </w:t>
      </w:r>
      <w:r w:rsidRPr="003C1E8D">
        <w:rPr>
          <w:lang w:val="en-NZ"/>
        </w:rPr>
        <w:t>connecting parents to grief counselling if/when appropriate.</w:t>
      </w:r>
    </w:p>
    <w:p w14:paraId="1E1C589A" w14:textId="02BBB65F" w:rsidR="001B099A" w:rsidRDefault="00C05AEF" w:rsidP="00515FD4">
      <w:pPr>
        <w:numPr>
          <w:ilvl w:val="0"/>
          <w:numId w:val="5"/>
        </w:numPr>
        <w:spacing w:before="80" w:after="80"/>
        <w:rPr>
          <w:lang w:val="en-NZ"/>
        </w:rPr>
      </w:pPr>
      <w:r>
        <w:rPr>
          <w:lang w:val="en-NZ"/>
        </w:rPr>
        <w:t>In all PIS</w:t>
      </w:r>
      <w:r w:rsidR="00735975">
        <w:rPr>
          <w:lang w:val="en-NZ"/>
        </w:rPr>
        <w:t>/</w:t>
      </w:r>
      <w:r>
        <w:rPr>
          <w:lang w:val="en-NZ"/>
        </w:rPr>
        <w:t>CFs,</w:t>
      </w:r>
      <w:r w:rsidR="00EE6AA4" w:rsidRPr="00EE6AA4">
        <w:rPr>
          <w:lang w:val="en-NZ"/>
        </w:rPr>
        <w:t xml:space="preserve"> </w:t>
      </w:r>
      <w:r>
        <w:rPr>
          <w:lang w:val="en-NZ"/>
        </w:rPr>
        <w:t>p</w:t>
      </w:r>
      <w:r w:rsidR="00EE6AA4" w:rsidRPr="00EE6AA4">
        <w:rPr>
          <w:lang w:val="en-NZ"/>
        </w:rPr>
        <w:t xml:space="preserve">lease </w:t>
      </w:r>
      <w:r>
        <w:rPr>
          <w:lang w:val="en-NZ"/>
        </w:rPr>
        <w:t>add the</w:t>
      </w:r>
      <w:r w:rsidR="00EE6AA4" w:rsidRPr="00EE6AA4">
        <w:rPr>
          <w:lang w:val="en-NZ"/>
        </w:rPr>
        <w:t xml:space="preserve"> statement </w:t>
      </w:r>
      <w:r>
        <w:rPr>
          <w:lang w:val="en-NZ"/>
        </w:rPr>
        <w:t>‘There will be an interpreter available on request’ to the top of page 1.</w:t>
      </w:r>
    </w:p>
    <w:p w14:paraId="4A05C187" w14:textId="765009A3" w:rsidR="00C05AEF" w:rsidRPr="00C05AEF" w:rsidRDefault="00C05AEF" w:rsidP="00515FD4">
      <w:pPr>
        <w:numPr>
          <w:ilvl w:val="0"/>
          <w:numId w:val="5"/>
        </w:numPr>
        <w:spacing w:before="80" w:after="80"/>
        <w:rPr>
          <w:lang w:val="en-NZ"/>
        </w:rPr>
      </w:pPr>
      <w:r>
        <w:rPr>
          <w:lang w:val="en-NZ"/>
        </w:rPr>
        <w:t>In all PIS</w:t>
      </w:r>
      <w:r w:rsidR="00735975">
        <w:rPr>
          <w:lang w:val="en-NZ"/>
        </w:rPr>
        <w:t>/</w:t>
      </w:r>
      <w:r>
        <w:rPr>
          <w:lang w:val="en-NZ"/>
        </w:rPr>
        <w:t>CFs, please state whether a</w:t>
      </w:r>
      <w:r w:rsidRPr="001B099A">
        <w:rPr>
          <w:lang w:val="en-NZ"/>
        </w:rPr>
        <w:t xml:space="preserve"> support person can attend the interview</w:t>
      </w:r>
      <w:r>
        <w:rPr>
          <w:lang w:val="en-NZ"/>
        </w:rPr>
        <w:t xml:space="preserve"> with the participant.</w:t>
      </w:r>
    </w:p>
    <w:p w14:paraId="7C6C7782" w14:textId="778EBC15" w:rsidR="00EE6AA4" w:rsidRDefault="00C05AEF" w:rsidP="00515FD4">
      <w:pPr>
        <w:numPr>
          <w:ilvl w:val="0"/>
          <w:numId w:val="5"/>
        </w:numPr>
        <w:spacing w:before="80" w:after="80"/>
        <w:rPr>
          <w:lang w:val="en-NZ"/>
        </w:rPr>
      </w:pPr>
      <w:r>
        <w:rPr>
          <w:lang w:val="en-NZ"/>
        </w:rPr>
        <w:t>In the young person and parent/caregiver PIS</w:t>
      </w:r>
      <w:r w:rsidR="00735975">
        <w:rPr>
          <w:lang w:val="en-NZ"/>
        </w:rPr>
        <w:t>/</w:t>
      </w:r>
      <w:r>
        <w:rPr>
          <w:lang w:val="en-NZ"/>
        </w:rPr>
        <w:t>CFs, p</w:t>
      </w:r>
      <w:r w:rsidR="00EE6AA4">
        <w:rPr>
          <w:lang w:val="en-NZ"/>
        </w:rPr>
        <w:t xml:space="preserve">lease </w:t>
      </w:r>
      <w:r>
        <w:rPr>
          <w:lang w:val="en-NZ"/>
        </w:rPr>
        <w:t xml:space="preserve">include the </w:t>
      </w:r>
      <w:r w:rsidR="00EE6AA4" w:rsidRPr="00EE6AA4">
        <w:rPr>
          <w:lang w:val="en-NZ"/>
        </w:rPr>
        <w:t>risk of confidentiality breach.</w:t>
      </w:r>
    </w:p>
    <w:p w14:paraId="5333E509" w14:textId="39D26AF0" w:rsidR="00EE6AA4" w:rsidRPr="00EE6AA4" w:rsidRDefault="00EE6AA4" w:rsidP="00515FD4">
      <w:pPr>
        <w:numPr>
          <w:ilvl w:val="0"/>
          <w:numId w:val="5"/>
        </w:numPr>
        <w:spacing w:before="80" w:after="80"/>
        <w:rPr>
          <w:lang w:val="en-NZ"/>
        </w:rPr>
      </w:pPr>
      <w:r w:rsidRPr="00EE6AA4">
        <w:rPr>
          <w:lang w:val="en-NZ"/>
        </w:rPr>
        <w:t xml:space="preserve">In the </w:t>
      </w:r>
      <w:r w:rsidR="00C05AEF">
        <w:rPr>
          <w:lang w:val="en-NZ"/>
        </w:rPr>
        <w:t xml:space="preserve">young person and </w:t>
      </w:r>
      <w:r w:rsidRPr="00EE6AA4">
        <w:rPr>
          <w:lang w:val="en-NZ"/>
        </w:rPr>
        <w:t xml:space="preserve">parent/caregiver </w:t>
      </w:r>
      <w:r w:rsidR="00C05AEF">
        <w:rPr>
          <w:lang w:val="en-NZ"/>
        </w:rPr>
        <w:t>PIS</w:t>
      </w:r>
      <w:r w:rsidR="00735975">
        <w:rPr>
          <w:lang w:val="en-NZ"/>
        </w:rPr>
        <w:t>/</w:t>
      </w:r>
      <w:r w:rsidR="00C05AEF">
        <w:rPr>
          <w:lang w:val="en-NZ"/>
        </w:rPr>
        <w:t xml:space="preserve">CFs, </w:t>
      </w:r>
      <w:r>
        <w:rPr>
          <w:lang w:val="en-NZ"/>
        </w:rPr>
        <w:t>please g</w:t>
      </w:r>
      <w:r w:rsidRPr="00EE6AA4">
        <w:rPr>
          <w:lang w:val="en-NZ"/>
        </w:rPr>
        <w:t>ive a brief outline of what will be asked / discussed in the interview.</w:t>
      </w:r>
    </w:p>
    <w:p w14:paraId="08E670A0" w14:textId="585D5606" w:rsidR="00EE6AA4" w:rsidRDefault="00EE6AA4" w:rsidP="00515FD4">
      <w:pPr>
        <w:numPr>
          <w:ilvl w:val="0"/>
          <w:numId w:val="5"/>
        </w:numPr>
        <w:spacing w:before="80" w:after="80"/>
        <w:rPr>
          <w:lang w:val="en-NZ"/>
        </w:rPr>
      </w:pPr>
      <w:r w:rsidRPr="00EE6AA4">
        <w:rPr>
          <w:lang w:val="en-NZ"/>
        </w:rPr>
        <w:t xml:space="preserve">In the </w:t>
      </w:r>
      <w:r w:rsidR="00C05AEF">
        <w:rPr>
          <w:lang w:val="en-NZ"/>
        </w:rPr>
        <w:t xml:space="preserve">young person and </w:t>
      </w:r>
      <w:r w:rsidRPr="00EE6AA4">
        <w:rPr>
          <w:lang w:val="en-NZ"/>
        </w:rPr>
        <w:t xml:space="preserve">parent/caregiver </w:t>
      </w:r>
      <w:r w:rsidR="00C05AEF">
        <w:rPr>
          <w:lang w:val="en-NZ"/>
        </w:rPr>
        <w:t>PIS</w:t>
      </w:r>
      <w:r w:rsidR="00735975">
        <w:rPr>
          <w:lang w:val="en-NZ"/>
        </w:rPr>
        <w:t>/</w:t>
      </w:r>
      <w:r w:rsidR="00C05AEF">
        <w:rPr>
          <w:lang w:val="en-NZ"/>
        </w:rPr>
        <w:t>CFs</w:t>
      </w:r>
      <w:r w:rsidR="009700E6">
        <w:rPr>
          <w:lang w:val="en-NZ"/>
        </w:rPr>
        <w:t>,</w:t>
      </w:r>
      <w:r w:rsidR="00C05AEF">
        <w:rPr>
          <w:lang w:val="en-NZ"/>
        </w:rPr>
        <w:t xml:space="preserve"> </w:t>
      </w:r>
      <w:r>
        <w:rPr>
          <w:lang w:val="en-NZ"/>
        </w:rPr>
        <w:t>please s</w:t>
      </w:r>
      <w:r w:rsidRPr="00EE6AA4">
        <w:rPr>
          <w:lang w:val="en-NZ"/>
        </w:rPr>
        <w:t>tate how long data will be retained.</w:t>
      </w:r>
    </w:p>
    <w:p w14:paraId="1BCC0520" w14:textId="0FBA000C" w:rsidR="00C05AEF" w:rsidRPr="00C05AEF" w:rsidRDefault="00C05AEF" w:rsidP="00515FD4">
      <w:pPr>
        <w:numPr>
          <w:ilvl w:val="0"/>
          <w:numId w:val="5"/>
        </w:numPr>
        <w:spacing w:before="80" w:after="80"/>
        <w:rPr>
          <w:lang w:val="en-NZ"/>
        </w:rPr>
      </w:pPr>
      <w:r>
        <w:rPr>
          <w:lang w:val="en-NZ"/>
        </w:rPr>
        <w:t>In the parent/caregiver PIS</w:t>
      </w:r>
      <w:r w:rsidR="00735975">
        <w:rPr>
          <w:lang w:val="en-NZ"/>
        </w:rPr>
        <w:t>/</w:t>
      </w:r>
      <w:r>
        <w:rPr>
          <w:lang w:val="en-NZ"/>
        </w:rPr>
        <w:t>CF t</w:t>
      </w:r>
      <w:r w:rsidRPr="00EE6AA4">
        <w:rPr>
          <w:lang w:val="en-NZ"/>
        </w:rPr>
        <w:t xml:space="preserve">he two eligibility bullet points appear very similar </w:t>
      </w:r>
      <w:r>
        <w:rPr>
          <w:lang w:val="en-NZ"/>
        </w:rPr>
        <w:t>–</w:t>
      </w:r>
      <w:r w:rsidRPr="00EE6AA4">
        <w:rPr>
          <w:lang w:val="en-NZ"/>
        </w:rPr>
        <w:t xml:space="preserve"> </w:t>
      </w:r>
      <w:r>
        <w:rPr>
          <w:lang w:val="en-NZ"/>
        </w:rPr>
        <w:t xml:space="preserve">please </w:t>
      </w:r>
      <w:r w:rsidRPr="00EE6AA4">
        <w:rPr>
          <w:lang w:val="en-NZ"/>
        </w:rPr>
        <w:t xml:space="preserve">delete </w:t>
      </w:r>
      <w:r>
        <w:rPr>
          <w:lang w:val="en-NZ"/>
        </w:rPr>
        <w:t xml:space="preserve">one </w:t>
      </w:r>
      <w:r w:rsidRPr="00EE6AA4">
        <w:rPr>
          <w:lang w:val="en-NZ"/>
        </w:rPr>
        <w:t xml:space="preserve">if both </w:t>
      </w:r>
      <w:r>
        <w:rPr>
          <w:lang w:val="en-NZ"/>
        </w:rPr>
        <w:t xml:space="preserve">are </w:t>
      </w:r>
      <w:r w:rsidRPr="00EE6AA4">
        <w:rPr>
          <w:lang w:val="en-NZ"/>
        </w:rPr>
        <w:t>not required.</w:t>
      </w:r>
    </w:p>
    <w:p w14:paraId="1774E69A" w14:textId="6DA073FE" w:rsidR="00EE6AA4" w:rsidRDefault="00C05AEF" w:rsidP="00515FD4">
      <w:pPr>
        <w:numPr>
          <w:ilvl w:val="0"/>
          <w:numId w:val="5"/>
        </w:numPr>
        <w:spacing w:before="80" w:after="80"/>
        <w:rPr>
          <w:lang w:val="en-NZ"/>
        </w:rPr>
      </w:pPr>
      <w:r>
        <w:rPr>
          <w:lang w:val="en-NZ"/>
        </w:rPr>
        <w:t xml:space="preserve">Please </w:t>
      </w:r>
      <w:r w:rsidR="00EE6AA4">
        <w:rPr>
          <w:lang w:val="en-NZ"/>
        </w:rPr>
        <w:t>note that d</w:t>
      </w:r>
      <w:r w:rsidR="00EE6AA4" w:rsidRPr="00EE6AA4">
        <w:rPr>
          <w:lang w:val="en-NZ"/>
        </w:rPr>
        <w:t xml:space="preserve">ata cannot usually be withdrawn from focus groups as one participant's comments may alter the context of other contributions. </w:t>
      </w:r>
      <w:r>
        <w:rPr>
          <w:lang w:val="en-NZ"/>
        </w:rPr>
        <w:t>In the PIS</w:t>
      </w:r>
      <w:r w:rsidR="00735975">
        <w:rPr>
          <w:lang w:val="en-NZ"/>
        </w:rPr>
        <w:t>/</w:t>
      </w:r>
      <w:r>
        <w:rPr>
          <w:lang w:val="en-NZ"/>
        </w:rPr>
        <w:t>CFs</w:t>
      </w:r>
      <w:r w:rsidR="009700E6">
        <w:rPr>
          <w:lang w:val="en-NZ"/>
        </w:rPr>
        <w:t xml:space="preserve"> that include focus groups</w:t>
      </w:r>
      <w:r>
        <w:rPr>
          <w:lang w:val="en-NZ"/>
        </w:rPr>
        <w:t xml:space="preserve">, </w:t>
      </w:r>
      <w:r w:rsidR="009700E6">
        <w:rPr>
          <w:lang w:val="en-NZ"/>
        </w:rPr>
        <w:t>please</w:t>
      </w:r>
      <w:r w:rsidR="00EE6AA4" w:rsidRPr="00EE6AA4">
        <w:rPr>
          <w:lang w:val="en-NZ"/>
        </w:rPr>
        <w:t xml:space="preserve"> state that focus group data cannot be withdrawn, although the participant is free to stop taking part in the group at any time.</w:t>
      </w:r>
    </w:p>
    <w:p w14:paraId="761446E5" w14:textId="77777777" w:rsidR="003C1E8D" w:rsidRDefault="003C1E8D" w:rsidP="003C1E8D">
      <w:pPr>
        <w:spacing w:before="80" w:after="80"/>
        <w:rPr>
          <w:lang w:val="en-NZ"/>
        </w:rPr>
      </w:pPr>
    </w:p>
    <w:p w14:paraId="7ABF6201" w14:textId="77777777" w:rsidR="007B3946" w:rsidRPr="007B3946" w:rsidRDefault="007B3946" w:rsidP="007B3946">
      <w:pPr>
        <w:spacing w:before="80" w:after="80"/>
        <w:ind w:left="357" w:hanging="357"/>
        <w:rPr>
          <w:lang w:val="en-NZ"/>
        </w:rPr>
      </w:pPr>
    </w:p>
    <w:p w14:paraId="1B1FCC2F" w14:textId="77777777" w:rsidR="007B3946" w:rsidRPr="007B3946" w:rsidRDefault="007B3946" w:rsidP="007B3946">
      <w:pPr>
        <w:rPr>
          <w:b/>
          <w:bCs/>
          <w:lang w:val="en-NZ"/>
        </w:rPr>
      </w:pPr>
      <w:r w:rsidRPr="007B3946">
        <w:rPr>
          <w:b/>
          <w:bCs/>
          <w:lang w:val="en-NZ"/>
        </w:rPr>
        <w:t xml:space="preserve">Decision </w:t>
      </w:r>
    </w:p>
    <w:p w14:paraId="2DE8D874" w14:textId="77777777" w:rsidR="007B3946" w:rsidRPr="007B3946" w:rsidRDefault="007B3946" w:rsidP="007B3946">
      <w:pPr>
        <w:rPr>
          <w:lang w:val="en-NZ"/>
        </w:rPr>
      </w:pPr>
    </w:p>
    <w:p w14:paraId="58C4A884" w14:textId="77777777" w:rsidR="007B3946" w:rsidRPr="007B3946" w:rsidRDefault="007B3946" w:rsidP="007B3946">
      <w:pPr>
        <w:rPr>
          <w:lang w:val="en-NZ"/>
        </w:rPr>
      </w:pPr>
      <w:r w:rsidRPr="007B3946">
        <w:rPr>
          <w:lang w:val="en-NZ"/>
        </w:rPr>
        <w:t xml:space="preserve">This application was </w:t>
      </w:r>
      <w:r w:rsidRPr="007B3946">
        <w:rPr>
          <w:i/>
          <w:lang w:val="en-NZ"/>
        </w:rPr>
        <w:t>approved</w:t>
      </w:r>
      <w:r w:rsidRPr="007B3946">
        <w:rPr>
          <w:lang w:val="en-NZ"/>
        </w:rPr>
        <w:t xml:space="preserve"> by </w:t>
      </w:r>
      <w:r w:rsidRPr="007B3946">
        <w:rPr>
          <w:rFonts w:cs="Arial"/>
          <w:szCs w:val="22"/>
          <w:lang w:val="en-NZ"/>
        </w:rPr>
        <w:t>consensus</w:t>
      </w:r>
      <w:r w:rsidRPr="007B3946">
        <w:rPr>
          <w:lang w:val="en-NZ"/>
        </w:rPr>
        <w:t xml:space="preserve">, </w:t>
      </w:r>
      <w:r w:rsidRPr="007B3946">
        <w:rPr>
          <w:rFonts w:cs="Arial"/>
          <w:szCs w:val="22"/>
          <w:lang w:val="en-NZ"/>
        </w:rPr>
        <w:t>subject to the following non-standard conditions:</w:t>
      </w:r>
    </w:p>
    <w:p w14:paraId="0B81A9A5" w14:textId="77777777" w:rsidR="007B3946" w:rsidRPr="007B3946" w:rsidRDefault="007B3946" w:rsidP="007B3946">
      <w:pPr>
        <w:rPr>
          <w:color w:val="FF0000"/>
          <w:lang w:val="en-NZ"/>
        </w:rPr>
      </w:pPr>
    </w:p>
    <w:p w14:paraId="0855E2AE" w14:textId="77777777" w:rsidR="007B3946" w:rsidRPr="007B3946" w:rsidRDefault="007B3946" w:rsidP="00506B6C">
      <w:pPr>
        <w:numPr>
          <w:ilvl w:val="0"/>
          <w:numId w:val="15"/>
        </w:numPr>
        <w:spacing w:before="80" w:after="80"/>
        <w:rPr>
          <w:rFonts w:cs="Arial"/>
          <w:szCs w:val="22"/>
          <w:lang w:val="en-NZ"/>
        </w:rPr>
      </w:pPr>
      <w:r w:rsidRPr="007B3946">
        <w:rPr>
          <w:rFonts w:cs="Arial"/>
          <w:szCs w:val="22"/>
          <w:lang w:val="en-NZ"/>
        </w:rPr>
        <w:t xml:space="preserve">please update the Participant Information Sheet and Consent Form, </w:t>
      </w:r>
      <w:proofErr w:type="gramStart"/>
      <w:r w:rsidRPr="007B3946">
        <w:rPr>
          <w:rFonts w:cs="Arial"/>
          <w:szCs w:val="22"/>
          <w:lang w:val="en-NZ"/>
        </w:rPr>
        <w:t>taking into account</w:t>
      </w:r>
      <w:proofErr w:type="gramEnd"/>
      <w:r w:rsidRPr="007B3946">
        <w:rPr>
          <w:rFonts w:cs="Arial"/>
          <w:szCs w:val="22"/>
          <w:lang w:val="en-NZ"/>
        </w:rPr>
        <w:t xml:space="preserve"> the feedback provided by the Committee. </w:t>
      </w:r>
      <w:r w:rsidRPr="007B3946">
        <w:rPr>
          <w:i/>
          <w:iCs/>
        </w:rPr>
        <w:t>(National Ethical Standards for Health and Disability Research and Quality Improvement, para 7.15 – 7.17).</w:t>
      </w:r>
    </w:p>
    <w:p w14:paraId="61E5E87A" w14:textId="77777777" w:rsidR="00A66F2E" w:rsidRPr="00D9188C" w:rsidRDefault="007B18B7" w:rsidP="00D9188C">
      <w:pPr>
        <w:rPr>
          <w:color w:val="4BACC6"/>
          <w:lang w:val="en-NZ"/>
        </w:rPr>
      </w:pPr>
      <w:r>
        <w:br w:type="page"/>
      </w:r>
      <w:r w:rsidR="00A66F2E" w:rsidRPr="00DA5F0B">
        <w:lastRenderedPageBreak/>
        <w:t>General business</w:t>
      </w:r>
    </w:p>
    <w:p w14:paraId="4C148429" w14:textId="77777777" w:rsidR="00A66F2E" w:rsidRDefault="00A66F2E" w:rsidP="00A66F2E"/>
    <w:p w14:paraId="4A1EEBB1"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1F44B421"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7DB3097E" w14:textId="77777777" w:rsidTr="00223C3D">
        <w:tc>
          <w:tcPr>
            <w:tcW w:w="2160" w:type="dxa"/>
            <w:tcBorders>
              <w:top w:val="single" w:sz="4" w:space="0" w:color="auto"/>
            </w:tcBorders>
          </w:tcPr>
          <w:p w14:paraId="29BF0CC3"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1596637" w14:textId="77777777" w:rsidR="00A66F2E" w:rsidRPr="00C07262" w:rsidRDefault="00C07262" w:rsidP="00223C3D">
            <w:pPr>
              <w:spacing w:before="80" w:after="80"/>
              <w:rPr>
                <w:rFonts w:cs="Arial"/>
                <w:sz w:val="20"/>
                <w:lang w:val="en-NZ"/>
              </w:rPr>
            </w:pPr>
            <w:r w:rsidRPr="00C07262">
              <w:rPr>
                <w:rFonts w:cs="Arial"/>
                <w:sz w:val="20"/>
                <w:lang w:val="en-NZ"/>
              </w:rPr>
              <w:t>08 August 2023</w:t>
            </w:r>
          </w:p>
        </w:tc>
      </w:tr>
      <w:tr w:rsidR="00A66F2E" w:rsidRPr="00E24E77" w14:paraId="65A09C0E" w14:textId="77777777" w:rsidTr="00223C3D">
        <w:tc>
          <w:tcPr>
            <w:tcW w:w="2160" w:type="dxa"/>
            <w:tcBorders>
              <w:bottom w:val="single" w:sz="4" w:space="0" w:color="auto"/>
            </w:tcBorders>
          </w:tcPr>
          <w:p w14:paraId="58802BD8"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481EEE16"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5D8FABA9" w14:textId="77777777" w:rsidR="00A66F2E" w:rsidRDefault="00A66F2E" w:rsidP="00A66F2E">
      <w:pPr>
        <w:ind w:left="105"/>
      </w:pPr>
    </w:p>
    <w:p w14:paraId="6BB965C8" w14:textId="77777777" w:rsidR="00A66F2E" w:rsidRPr="00C07262" w:rsidRDefault="00A66F2E" w:rsidP="00A66F2E">
      <w:pPr>
        <w:ind w:left="465"/>
      </w:pPr>
      <w:r w:rsidRPr="00C07262">
        <w:tab/>
        <w:t>The following members tendered apologies for this meeting.</w:t>
      </w:r>
    </w:p>
    <w:p w14:paraId="42829F5E" w14:textId="77777777" w:rsidR="00A66F2E" w:rsidRPr="00C07262" w:rsidRDefault="00A66F2E" w:rsidP="00A66F2E">
      <w:pPr>
        <w:ind w:left="465"/>
      </w:pPr>
    </w:p>
    <w:p w14:paraId="2828C0C7" w14:textId="77777777" w:rsidR="00A66F2E" w:rsidRPr="00C07262" w:rsidRDefault="00C07262" w:rsidP="00A66F2E">
      <w:pPr>
        <w:numPr>
          <w:ilvl w:val="0"/>
          <w:numId w:val="2"/>
        </w:numPr>
      </w:pPr>
      <w:r w:rsidRPr="00C07262">
        <w:t>Ms Dianne Glenn</w:t>
      </w:r>
    </w:p>
    <w:p w14:paraId="3E784DC9" w14:textId="77777777" w:rsidR="00A66F2E" w:rsidRDefault="00A66F2E" w:rsidP="00A66F2E"/>
    <w:p w14:paraId="284CFA67" w14:textId="77777777" w:rsidR="00A66F2E" w:rsidRPr="0054344C" w:rsidRDefault="00A66F2E" w:rsidP="00A66F2E">
      <w:pPr>
        <w:numPr>
          <w:ilvl w:val="0"/>
          <w:numId w:val="1"/>
        </w:numPr>
        <w:rPr>
          <w:b/>
          <w:szCs w:val="22"/>
        </w:rPr>
      </w:pPr>
      <w:r w:rsidRPr="0054344C">
        <w:rPr>
          <w:b/>
          <w:szCs w:val="22"/>
        </w:rPr>
        <w:t>Review of Last Minutes</w:t>
      </w:r>
    </w:p>
    <w:p w14:paraId="2C2F07DA" w14:textId="77777777" w:rsidR="00A66F2E" w:rsidRPr="00946B92" w:rsidRDefault="00A66F2E" w:rsidP="00A66F2E">
      <w:pPr>
        <w:rPr>
          <w:szCs w:val="22"/>
        </w:rPr>
      </w:pPr>
      <w:r w:rsidRPr="00946B92">
        <w:rPr>
          <w:szCs w:val="22"/>
        </w:rPr>
        <w:t>The minutes of the previous meeting were agreed and signed by the Chair and Co-ordinator as a true record.</w:t>
      </w:r>
    </w:p>
    <w:p w14:paraId="234D0625" w14:textId="77777777" w:rsidR="00A66F2E" w:rsidRPr="00946B92" w:rsidRDefault="00A66F2E" w:rsidP="00A66F2E">
      <w:pPr>
        <w:ind w:left="465"/>
        <w:rPr>
          <w:szCs w:val="22"/>
        </w:rPr>
      </w:pPr>
    </w:p>
    <w:p w14:paraId="5CF18C03" w14:textId="77777777" w:rsidR="00A66F2E" w:rsidRPr="0054344C" w:rsidRDefault="00A66F2E" w:rsidP="00A66F2E">
      <w:pPr>
        <w:numPr>
          <w:ilvl w:val="0"/>
          <w:numId w:val="1"/>
        </w:numPr>
        <w:rPr>
          <w:b/>
          <w:szCs w:val="22"/>
        </w:rPr>
      </w:pPr>
      <w:r w:rsidRPr="0054344C">
        <w:rPr>
          <w:b/>
          <w:szCs w:val="22"/>
        </w:rPr>
        <w:t>Matters Arising</w:t>
      </w:r>
    </w:p>
    <w:p w14:paraId="39952F60" w14:textId="77777777" w:rsidR="00A66F2E" w:rsidRPr="00946B92" w:rsidRDefault="00A66F2E" w:rsidP="00A66F2E">
      <w:pPr>
        <w:rPr>
          <w:b/>
          <w:szCs w:val="22"/>
          <w:u w:val="single"/>
        </w:rPr>
      </w:pPr>
    </w:p>
    <w:p w14:paraId="2B473903" w14:textId="77777777" w:rsidR="00A66F2E" w:rsidRPr="0054344C" w:rsidRDefault="00A66F2E" w:rsidP="00A66F2E">
      <w:pPr>
        <w:numPr>
          <w:ilvl w:val="0"/>
          <w:numId w:val="1"/>
        </w:numPr>
        <w:rPr>
          <w:b/>
          <w:szCs w:val="22"/>
        </w:rPr>
      </w:pPr>
      <w:r w:rsidRPr="0054344C">
        <w:rPr>
          <w:b/>
          <w:szCs w:val="22"/>
        </w:rPr>
        <w:t>Other business</w:t>
      </w:r>
    </w:p>
    <w:p w14:paraId="6662F856" w14:textId="77777777" w:rsidR="00A66F2E" w:rsidRPr="00946B92" w:rsidRDefault="00A66F2E" w:rsidP="00A66F2E">
      <w:pPr>
        <w:rPr>
          <w:szCs w:val="22"/>
        </w:rPr>
      </w:pPr>
    </w:p>
    <w:p w14:paraId="7DDDE9AF" w14:textId="77777777" w:rsidR="00A66F2E" w:rsidRPr="0054344C" w:rsidRDefault="00A66F2E" w:rsidP="00A66F2E">
      <w:pPr>
        <w:numPr>
          <w:ilvl w:val="0"/>
          <w:numId w:val="1"/>
        </w:numPr>
        <w:rPr>
          <w:b/>
          <w:szCs w:val="22"/>
        </w:rPr>
      </w:pPr>
      <w:r w:rsidRPr="0054344C">
        <w:rPr>
          <w:b/>
          <w:szCs w:val="22"/>
        </w:rPr>
        <w:t>Other business for information</w:t>
      </w:r>
    </w:p>
    <w:p w14:paraId="455AD4BC" w14:textId="77777777" w:rsidR="00A66F2E" w:rsidRPr="00540FF2" w:rsidRDefault="00A66F2E" w:rsidP="00A66F2E">
      <w:pPr>
        <w:ind w:left="465"/>
        <w:rPr>
          <w:b/>
          <w:szCs w:val="22"/>
        </w:rPr>
      </w:pPr>
    </w:p>
    <w:p w14:paraId="48A01B5F" w14:textId="77777777" w:rsidR="00A66F2E" w:rsidRPr="0054344C" w:rsidRDefault="00A66F2E" w:rsidP="00A66F2E">
      <w:pPr>
        <w:numPr>
          <w:ilvl w:val="0"/>
          <w:numId w:val="1"/>
        </w:numPr>
        <w:rPr>
          <w:b/>
          <w:szCs w:val="22"/>
        </w:rPr>
      </w:pPr>
      <w:r w:rsidRPr="0054344C">
        <w:rPr>
          <w:b/>
          <w:szCs w:val="22"/>
        </w:rPr>
        <w:t>Any other business</w:t>
      </w:r>
    </w:p>
    <w:p w14:paraId="4146D4A4" w14:textId="77777777" w:rsidR="00A66F2E" w:rsidRPr="00946B92" w:rsidRDefault="00A66F2E" w:rsidP="00A66F2E">
      <w:pPr>
        <w:rPr>
          <w:szCs w:val="22"/>
        </w:rPr>
      </w:pPr>
    </w:p>
    <w:p w14:paraId="55587C35" w14:textId="77777777" w:rsidR="00A66F2E" w:rsidRDefault="00A66F2E" w:rsidP="00A66F2E"/>
    <w:p w14:paraId="3EA1D4EC" w14:textId="77777777" w:rsidR="00A66F2E" w:rsidRPr="00121262" w:rsidRDefault="00A66F2E" w:rsidP="00A66F2E">
      <w:r>
        <w:t>The meeting closed a</w:t>
      </w:r>
      <w:r w:rsidR="007B3946">
        <w:t>t 3:00pm.</w:t>
      </w:r>
    </w:p>
    <w:p w14:paraId="61722924" w14:textId="77777777" w:rsidR="00C06097" w:rsidRPr="00121262" w:rsidRDefault="00C06097" w:rsidP="00A66F2E"/>
    <w:sectPr w:rsidR="00C06097" w:rsidRPr="00121262" w:rsidSect="008F6D9D">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0223" w14:textId="77777777" w:rsidR="009F1CCB" w:rsidRDefault="009F1CCB">
      <w:r>
        <w:separator/>
      </w:r>
    </w:p>
  </w:endnote>
  <w:endnote w:type="continuationSeparator" w:id="0">
    <w:p w14:paraId="2F85D559" w14:textId="77777777" w:rsidR="009F1CCB" w:rsidRDefault="009F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F6A9"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A689E"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1D307236" w14:textId="77777777" w:rsidTr="00D73B66">
      <w:trPr>
        <w:trHeight w:val="282"/>
      </w:trPr>
      <w:tc>
        <w:tcPr>
          <w:tcW w:w="8222" w:type="dxa"/>
        </w:tcPr>
        <w:p w14:paraId="00981180" w14:textId="77777777" w:rsidR="0081053D" w:rsidRPr="007B3946" w:rsidRDefault="00BE2A32" w:rsidP="00D73B66">
          <w:pPr>
            <w:pStyle w:val="Footer"/>
            <w:ind w:left="171" w:right="360"/>
            <w:rPr>
              <w:rFonts w:ascii="Arial Narrow" w:hAnsi="Arial Narrow"/>
              <w:sz w:val="16"/>
              <w:szCs w:val="16"/>
              <w:lang w:eastAsia="en-GB"/>
            </w:rPr>
          </w:pPr>
          <w:r w:rsidRPr="007B3946">
            <w:rPr>
              <w:rFonts w:cs="Arial"/>
              <w:sz w:val="16"/>
              <w:szCs w:val="16"/>
            </w:rPr>
            <w:t xml:space="preserve">HDEC Minutes – </w:t>
          </w:r>
          <w:r w:rsidR="007B3946" w:rsidRPr="007B3946">
            <w:rPr>
              <w:rFonts w:cs="Arial"/>
              <w:sz w:val="16"/>
              <w:szCs w:val="16"/>
            </w:rPr>
            <w:t>South</w:t>
          </w:r>
          <w:r w:rsidR="00A66F2E" w:rsidRPr="007B3946">
            <w:rPr>
              <w:rFonts w:cs="Arial"/>
              <w:sz w:val="16"/>
              <w:szCs w:val="16"/>
              <w:lang w:val="en-NZ"/>
            </w:rPr>
            <w:t xml:space="preserve"> Health and Disability Ethics Committee </w:t>
          </w:r>
          <w:r w:rsidR="00A66F2E" w:rsidRPr="007B3946">
            <w:rPr>
              <w:rFonts w:cs="Arial"/>
              <w:sz w:val="16"/>
              <w:szCs w:val="16"/>
            </w:rPr>
            <w:t xml:space="preserve">– </w:t>
          </w:r>
          <w:r w:rsidR="007B3946" w:rsidRPr="007B3946">
            <w:rPr>
              <w:rFonts w:cs="Arial"/>
              <w:sz w:val="16"/>
              <w:szCs w:val="16"/>
            </w:rPr>
            <w:t>11 July 2023</w:t>
          </w:r>
        </w:p>
      </w:tc>
      <w:tc>
        <w:tcPr>
          <w:tcW w:w="1789" w:type="dxa"/>
        </w:tcPr>
        <w:p w14:paraId="64E41618"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669A383D" w14:textId="43A455B8" w:rsidR="00522B40" w:rsidRPr="00BF6505" w:rsidRDefault="00BE4249"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727E20B9" wp14:editId="1B87CBDB">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B080D5D" w14:textId="77777777" w:rsidTr="00D73B66">
      <w:trPr>
        <w:trHeight w:val="283"/>
      </w:trPr>
      <w:tc>
        <w:tcPr>
          <w:tcW w:w="7796" w:type="dxa"/>
        </w:tcPr>
        <w:p w14:paraId="0F8B4F26" w14:textId="77777777" w:rsidR="0081053D" w:rsidRPr="007B3946" w:rsidRDefault="0081053D" w:rsidP="000B2F36">
          <w:pPr>
            <w:pStyle w:val="Footer"/>
            <w:ind w:right="360"/>
            <w:rPr>
              <w:rFonts w:ascii="Arial Narrow" w:hAnsi="Arial Narrow"/>
              <w:sz w:val="16"/>
              <w:szCs w:val="16"/>
              <w:lang w:eastAsia="en-GB"/>
            </w:rPr>
          </w:pPr>
          <w:r w:rsidRPr="007B3946">
            <w:rPr>
              <w:rFonts w:cs="Arial"/>
              <w:sz w:val="16"/>
              <w:szCs w:val="16"/>
            </w:rPr>
            <w:t xml:space="preserve">HDEC Minutes – </w:t>
          </w:r>
          <w:r w:rsidR="007B3946" w:rsidRPr="007B3946">
            <w:rPr>
              <w:rFonts w:cs="Arial"/>
              <w:sz w:val="16"/>
              <w:szCs w:val="16"/>
            </w:rPr>
            <w:t xml:space="preserve">South </w:t>
          </w:r>
          <w:r w:rsidR="004B7C11" w:rsidRPr="007B3946">
            <w:rPr>
              <w:rFonts w:cs="Arial"/>
              <w:sz w:val="16"/>
              <w:szCs w:val="16"/>
              <w:lang w:val="en-NZ"/>
            </w:rPr>
            <w:t xml:space="preserve">Health and Disability Ethics Committee </w:t>
          </w:r>
          <w:r w:rsidR="004B7C11" w:rsidRPr="007B3946">
            <w:rPr>
              <w:rFonts w:cs="Arial"/>
              <w:sz w:val="16"/>
              <w:szCs w:val="16"/>
            </w:rPr>
            <w:t xml:space="preserve">– </w:t>
          </w:r>
          <w:r w:rsidR="007B3946">
            <w:rPr>
              <w:rFonts w:cs="Arial"/>
              <w:sz w:val="16"/>
              <w:szCs w:val="16"/>
            </w:rPr>
            <w:t>11 July 2023</w:t>
          </w:r>
        </w:p>
      </w:tc>
      <w:tc>
        <w:tcPr>
          <w:tcW w:w="1886" w:type="dxa"/>
        </w:tcPr>
        <w:p w14:paraId="6E681C06"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6EF573F0" w14:textId="364E9C73" w:rsidR="00BF6505" w:rsidRPr="00C91F3F" w:rsidRDefault="00BE4249"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63A0C9F2" wp14:editId="1BAC2686">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4811" w14:textId="77777777" w:rsidR="009F1CCB" w:rsidRDefault="009F1CCB">
      <w:r>
        <w:separator/>
      </w:r>
    </w:p>
  </w:footnote>
  <w:footnote w:type="continuationSeparator" w:id="0">
    <w:p w14:paraId="6D3F0237" w14:textId="77777777" w:rsidR="009F1CCB" w:rsidRDefault="009F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74F9A4C9" w14:textId="77777777" w:rsidTr="008F6D9D">
      <w:trPr>
        <w:trHeight w:val="1079"/>
      </w:trPr>
      <w:tc>
        <w:tcPr>
          <w:tcW w:w="1914" w:type="dxa"/>
          <w:tcBorders>
            <w:bottom w:val="single" w:sz="4" w:space="0" w:color="auto"/>
          </w:tcBorders>
        </w:tcPr>
        <w:p w14:paraId="6A905420" w14:textId="54DAF843" w:rsidR="00522B40" w:rsidRPr="00987913" w:rsidRDefault="00BE4249" w:rsidP="00296E6F">
          <w:pPr>
            <w:pStyle w:val="Heading1"/>
          </w:pPr>
          <w:r>
            <w:rPr>
              <w:noProof/>
            </w:rPr>
            <w:drawing>
              <wp:anchor distT="0" distB="0" distL="114300" distR="114300" simplePos="0" relativeHeight="251656704" behindDoc="0" locked="0" layoutInCell="1" allowOverlap="1" wp14:anchorId="6BBA42C7" wp14:editId="5AADB3E3">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DF82D96" w14:textId="77777777" w:rsidR="00522B40" w:rsidRPr="00296E6F" w:rsidRDefault="0054344C" w:rsidP="00296E6F">
          <w:pPr>
            <w:pStyle w:val="Heading1"/>
          </w:pPr>
          <w:r>
            <w:t xml:space="preserve">                  </w:t>
          </w:r>
          <w:r w:rsidR="00522B40" w:rsidRPr="00296E6F">
            <w:t>Minutes</w:t>
          </w:r>
        </w:p>
      </w:tc>
    </w:tr>
  </w:tbl>
  <w:p w14:paraId="2833B64C"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56C"/>
    <w:multiLevelType w:val="hybridMultilevel"/>
    <w:tmpl w:val="C9B0EA2C"/>
    <w:lvl w:ilvl="0" w:tplc="B6F693D0">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0C6C3F2A"/>
    <w:multiLevelType w:val="hybridMultilevel"/>
    <w:tmpl w:val="EEA27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235AB7"/>
    <w:multiLevelType w:val="hybridMultilevel"/>
    <w:tmpl w:val="CF7C419E"/>
    <w:lvl w:ilvl="0" w:tplc="E0EC37DA">
      <w:start w:val="3"/>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DF7463C"/>
    <w:multiLevelType w:val="hybridMultilevel"/>
    <w:tmpl w:val="7D9E90D6"/>
    <w:lvl w:ilvl="0" w:tplc="FFFFFFFF">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EBC5A14"/>
    <w:multiLevelType w:val="hybridMultilevel"/>
    <w:tmpl w:val="22F0984E"/>
    <w:lvl w:ilvl="0" w:tplc="1409000F">
      <w:start w:val="1"/>
      <w:numFmt w:val="decimal"/>
      <w:lvlText w:val="%1."/>
      <w:lvlJc w:val="left"/>
      <w:pPr>
        <w:ind w:left="720" w:hanging="360"/>
      </w:pPr>
      <w:rPr>
        <w:rFonts w:cs="Times New Roman"/>
      </w:rPr>
    </w:lvl>
    <w:lvl w:ilvl="1" w:tplc="1409000F">
      <w:start w:val="1"/>
      <w:numFmt w:val="decimal"/>
      <w:lvlText w:val="%2."/>
      <w:lvlJc w:val="left"/>
      <w:pPr>
        <w:ind w:left="1440" w:hanging="360"/>
      </w:pPr>
      <w:rPr>
        <w:rFonts w:cs="Times New Roman" w:hint="default"/>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215317A4"/>
    <w:multiLevelType w:val="hybridMultilevel"/>
    <w:tmpl w:val="7EB2EA82"/>
    <w:lvl w:ilvl="0" w:tplc="B6F693D0">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220020F9"/>
    <w:multiLevelType w:val="hybridMultilevel"/>
    <w:tmpl w:val="706656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2D74189"/>
    <w:multiLevelType w:val="hybridMultilevel"/>
    <w:tmpl w:val="10340F1C"/>
    <w:lvl w:ilvl="0" w:tplc="B6F693D0">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8D05F3"/>
    <w:multiLevelType w:val="hybridMultilevel"/>
    <w:tmpl w:val="395CE774"/>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7725BE8"/>
    <w:multiLevelType w:val="hybridMultilevel"/>
    <w:tmpl w:val="E1D660A4"/>
    <w:lvl w:ilvl="0" w:tplc="FFFFFFFF">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5F675D"/>
    <w:multiLevelType w:val="hybridMultilevel"/>
    <w:tmpl w:val="D890C87C"/>
    <w:lvl w:ilvl="0" w:tplc="FFFFFFFF">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4" w15:restartNumberingAfterBreak="0">
    <w:nsid w:val="4E6000A7"/>
    <w:multiLevelType w:val="hybridMultilevel"/>
    <w:tmpl w:val="38A6A990"/>
    <w:lvl w:ilvl="0" w:tplc="B6F693D0">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15:restartNumberingAfterBreak="0">
    <w:nsid w:val="5D153893"/>
    <w:multiLevelType w:val="hybridMultilevel"/>
    <w:tmpl w:val="1CA4140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6" w15:restartNumberingAfterBreak="0">
    <w:nsid w:val="5E8B3838"/>
    <w:multiLevelType w:val="hybridMultilevel"/>
    <w:tmpl w:val="8EC2523E"/>
    <w:lvl w:ilvl="0" w:tplc="B6F693D0">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604E64F2"/>
    <w:multiLevelType w:val="hybridMultilevel"/>
    <w:tmpl w:val="848C93CC"/>
    <w:lvl w:ilvl="0" w:tplc="B6F693D0">
      <w:start w:val="1"/>
      <w:numFmt w:val="decimal"/>
      <w:lvlText w:val="%1."/>
      <w:lvlJc w:val="left"/>
      <w:pPr>
        <w:ind w:left="720" w:hanging="360"/>
      </w:pPr>
      <w:rPr>
        <w:rFonts w:cs="Times New Roman"/>
        <w:color w:val="auto"/>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610C519D"/>
    <w:multiLevelType w:val="hybridMultilevel"/>
    <w:tmpl w:val="2F02D94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15:restartNumberingAfterBreak="0">
    <w:nsid w:val="6149714D"/>
    <w:multiLevelType w:val="hybridMultilevel"/>
    <w:tmpl w:val="DC566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73295734">
    <w:abstractNumId w:val="8"/>
  </w:num>
  <w:num w:numId="2" w16cid:durableId="890190597">
    <w:abstractNumId w:val="13"/>
  </w:num>
  <w:num w:numId="3" w16cid:durableId="818811651">
    <w:abstractNumId w:val="9"/>
  </w:num>
  <w:num w:numId="4" w16cid:durableId="481317919">
    <w:abstractNumId w:val="20"/>
  </w:num>
  <w:num w:numId="5" w16cid:durableId="1186670542">
    <w:abstractNumId w:val="14"/>
  </w:num>
  <w:num w:numId="6" w16cid:durableId="871498320">
    <w:abstractNumId w:val="16"/>
  </w:num>
  <w:num w:numId="7" w16cid:durableId="1608539120">
    <w:abstractNumId w:val="0"/>
  </w:num>
  <w:num w:numId="8" w16cid:durableId="522015789">
    <w:abstractNumId w:val="7"/>
  </w:num>
  <w:num w:numId="9" w16cid:durableId="1189681472">
    <w:abstractNumId w:val="17"/>
  </w:num>
  <w:num w:numId="10" w16cid:durableId="1220630861">
    <w:abstractNumId w:val="5"/>
  </w:num>
  <w:num w:numId="11" w16cid:durableId="1601645754">
    <w:abstractNumId w:val="4"/>
  </w:num>
  <w:num w:numId="12" w16cid:durableId="1245996853">
    <w:abstractNumId w:val="19"/>
  </w:num>
  <w:num w:numId="13" w16cid:durableId="986859050">
    <w:abstractNumId w:val="18"/>
  </w:num>
  <w:num w:numId="14" w16cid:durableId="1098675417">
    <w:abstractNumId w:val="1"/>
  </w:num>
  <w:num w:numId="15" w16cid:durableId="610818436">
    <w:abstractNumId w:val="15"/>
  </w:num>
  <w:num w:numId="16" w16cid:durableId="546375545">
    <w:abstractNumId w:val="6"/>
  </w:num>
  <w:num w:numId="17" w16cid:durableId="2134397593">
    <w:abstractNumId w:val="10"/>
  </w:num>
  <w:num w:numId="18" w16cid:durableId="751509877">
    <w:abstractNumId w:val="3"/>
  </w:num>
  <w:num w:numId="19" w16cid:durableId="1714696398">
    <w:abstractNumId w:val="12"/>
  </w:num>
  <w:num w:numId="20" w16cid:durableId="1353610320">
    <w:abstractNumId w:val="2"/>
  </w:num>
  <w:num w:numId="21" w16cid:durableId="1909537874">
    <w:abstractNumId w:val="11"/>
  </w:num>
  <w:num w:numId="22" w16cid:durableId="1276712895">
    <w:abstractNumId w:val="11"/>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1497"/>
    <w:rsid w:val="00024BE1"/>
    <w:rsid w:val="00030E73"/>
    <w:rsid w:val="0004338C"/>
    <w:rsid w:val="00061179"/>
    <w:rsid w:val="00064773"/>
    <w:rsid w:val="00065F42"/>
    <w:rsid w:val="0007079F"/>
    <w:rsid w:val="000732A9"/>
    <w:rsid w:val="00077AB2"/>
    <w:rsid w:val="00082758"/>
    <w:rsid w:val="00091A09"/>
    <w:rsid w:val="000A5FB2"/>
    <w:rsid w:val="000B230D"/>
    <w:rsid w:val="000B2F36"/>
    <w:rsid w:val="000D0440"/>
    <w:rsid w:val="000F2F24"/>
    <w:rsid w:val="00101CBB"/>
    <w:rsid w:val="0011026E"/>
    <w:rsid w:val="00110D54"/>
    <w:rsid w:val="00111D63"/>
    <w:rsid w:val="00121262"/>
    <w:rsid w:val="00123DA5"/>
    <w:rsid w:val="001260F1"/>
    <w:rsid w:val="00142A63"/>
    <w:rsid w:val="001468B8"/>
    <w:rsid w:val="00152653"/>
    <w:rsid w:val="00184D6C"/>
    <w:rsid w:val="001853FE"/>
    <w:rsid w:val="0018623C"/>
    <w:rsid w:val="001931A0"/>
    <w:rsid w:val="001A3A93"/>
    <w:rsid w:val="001A422A"/>
    <w:rsid w:val="001B099A"/>
    <w:rsid w:val="001B12CB"/>
    <w:rsid w:val="001B5167"/>
    <w:rsid w:val="001B6362"/>
    <w:rsid w:val="001C5066"/>
    <w:rsid w:val="001D4147"/>
    <w:rsid w:val="001E29B4"/>
    <w:rsid w:val="001F3A91"/>
    <w:rsid w:val="001F42DE"/>
    <w:rsid w:val="001F7517"/>
    <w:rsid w:val="00204AC4"/>
    <w:rsid w:val="00206E48"/>
    <w:rsid w:val="002070A8"/>
    <w:rsid w:val="0020782B"/>
    <w:rsid w:val="00213A66"/>
    <w:rsid w:val="00223C3D"/>
    <w:rsid w:val="00224E75"/>
    <w:rsid w:val="00225F24"/>
    <w:rsid w:val="00243A5D"/>
    <w:rsid w:val="0025574F"/>
    <w:rsid w:val="00263263"/>
    <w:rsid w:val="00275924"/>
    <w:rsid w:val="00276B34"/>
    <w:rsid w:val="00280477"/>
    <w:rsid w:val="0028128E"/>
    <w:rsid w:val="00285CB4"/>
    <w:rsid w:val="00295848"/>
    <w:rsid w:val="00296E6F"/>
    <w:rsid w:val="002A365B"/>
    <w:rsid w:val="002B2215"/>
    <w:rsid w:val="002B5E1F"/>
    <w:rsid w:val="002B62FF"/>
    <w:rsid w:val="002B776D"/>
    <w:rsid w:val="002C7FC6"/>
    <w:rsid w:val="002D5F28"/>
    <w:rsid w:val="002F0EF0"/>
    <w:rsid w:val="002F5447"/>
    <w:rsid w:val="00303AC5"/>
    <w:rsid w:val="00313030"/>
    <w:rsid w:val="00326E85"/>
    <w:rsid w:val="00333A10"/>
    <w:rsid w:val="00343614"/>
    <w:rsid w:val="00375C2D"/>
    <w:rsid w:val="00381DF9"/>
    <w:rsid w:val="003857F0"/>
    <w:rsid w:val="003A092B"/>
    <w:rsid w:val="003A5261"/>
    <w:rsid w:val="003A5713"/>
    <w:rsid w:val="003A5D1E"/>
    <w:rsid w:val="003B2ED9"/>
    <w:rsid w:val="003B7B71"/>
    <w:rsid w:val="003C1E8D"/>
    <w:rsid w:val="003D6078"/>
    <w:rsid w:val="003E3E13"/>
    <w:rsid w:val="003E5016"/>
    <w:rsid w:val="003F578D"/>
    <w:rsid w:val="003F5AC4"/>
    <w:rsid w:val="00400414"/>
    <w:rsid w:val="00404347"/>
    <w:rsid w:val="0040686A"/>
    <w:rsid w:val="00413F80"/>
    <w:rsid w:val="00415ABA"/>
    <w:rsid w:val="00435A6A"/>
    <w:rsid w:val="00435DD0"/>
    <w:rsid w:val="00436F07"/>
    <w:rsid w:val="00443820"/>
    <w:rsid w:val="004444E1"/>
    <w:rsid w:val="00451CD6"/>
    <w:rsid w:val="00457752"/>
    <w:rsid w:val="0047482A"/>
    <w:rsid w:val="004811C6"/>
    <w:rsid w:val="004A4736"/>
    <w:rsid w:val="004B1081"/>
    <w:rsid w:val="004B4614"/>
    <w:rsid w:val="004B5003"/>
    <w:rsid w:val="004B7466"/>
    <w:rsid w:val="004B7C11"/>
    <w:rsid w:val="004C24F7"/>
    <w:rsid w:val="004C35ED"/>
    <w:rsid w:val="004D7651"/>
    <w:rsid w:val="004E37FE"/>
    <w:rsid w:val="004E4133"/>
    <w:rsid w:val="00501A66"/>
    <w:rsid w:val="00503B2F"/>
    <w:rsid w:val="00506B6C"/>
    <w:rsid w:val="00514CC8"/>
    <w:rsid w:val="00515FD4"/>
    <w:rsid w:val="00516DF4"/>
    <w:rsid w:val="00522B40"/>
    <w:rsid w:val="00531789"/>
    <w:rsid w:val="0053458A"/>
    <w:rsid w:val="00540FF2"/>
    <w:rsid w:val="0054344C"/>
    <w:rsid w:val="00551140"/>
    <w:rsid w:val="00551BB9"/>
    <w:rsid w:val="005714C5"/>
    <w:rsid w:val="00574F29"/>
    <w:rsid w:val="005866BA"/>
    <w:rsid w:val="00593C77"/>
    <w:rsid w:val="00595113"/>
    <w:rsid w:val="005A0557"/>
    <w:rsid w:val="005A2894"/>
    <w:rsid w:val="005A33C5"/>
    <w:rsid w:val="005C0CA0"/>
    <w:rsid w:val="005C3867"/>
    <w:rsid w:val="005D3F05"/>
    <w:rsid w:val="005D4E8F"/>
    <w:rsid w:val="005D669D"/>
    <w:rsid w:val="005F59BA"/>
    <w:rsid w:val="006012E9"/>
    <w:rsid w:val="00603524"/>
    <w:rsid w:val="006111C3"/>
    <w:rsid w:val="006154F3"/>
    <w:rsid w:val="006211CE"/>
    <w:rsid w:val="0062224C"/>
    <w:rsid w:val="00632C2B"/>
    <w:rsid w:val="00656D15"/>
    <w:rsid w:val="00656F33"/>
    <w:rsid w:val="006625C3"/>
    <w:rsid w:val="00665462"/>
    <w:rsid w:val="0066588E"/>
    <w:rsid w:val="00666481"/>
    <w:rsid w:val="00680B7B"/>
    <w:rsid w:val="0069318E"/>
    <w:rsid w:val="00695001"/>
    <w:rsid w:val="006A496D"/>
    <w:rsid w:val="006B1479"/>
    <w:rsid w:val="006B1823"/>
    <w:rsid w:val="006B3B84"/>
    <w:rsid w:val="006C4833"/>
    <w:rsid w:val="006D0A33"/>
    <w:rsid w:val="006D18A0"/>
    <w:rsid w:val="006D4840"/>
    <w:rsid w:val="006D52E3"/>
    <w:rsid w:val="006E11B2"/>
    <w:rsid w:val="006E3F35"/>
    <w:rsid w:val="0070598A"/>
    <w:rsid w:val="00715C54"/>
    <w:rsid w:val="00724B0D"/>
    <w:rsid w:val="0072572F"/>
    <w:rsid w:val="0072793E"/>
    <w:rsid w:val="0073305F"/>
    <w:rsid w:val="00735975"/>
    <w:rsid w:val="007433D6"/>
    <w:rsid w:val="007457C8"/>
    <w:rsid w:val="00752EC0"/>
    <w:rsid w:val="00753E2C"/>
    <w:rsid w:val="00770A9F"/>
    <w:rsid w:val="0077420D"/>
    <w:rsid w:val="00777765"/>
    <w:rsid w:val="0078276A"/>
    <w:rsid w:val="00795EDD"/>
    <w:rsid w:val="007A19D8"/>
    <w:rsid w:val="007A6B47"/>
    <w:rsid w:val="007A7794"/>
    <w:rsid w:val="007B18B7"/>
    <w:rsid w:val="007B3946"/>
    <w:rsid w:val="007B5DDE"/>
    <w:rsid w:val="007B79E0"/>
    <w:rsid w:val="007D4362"/>
    <w:rsid w:val="007D5756"/>
    <w:rsid w:val="007E72E8"/>
    <w:rsid w:val="007F3F9F"/>
    <w:rsid w:val="007F56D5"/>
    <w:rsid w:val="00802219"/>
    <w:rsid w:val="0080327B"/>
    <w:rsid w:val="0081053D"/>
    <w:rsid w:val="00826455"/>
    <w:rsid w:val="00841276"/>
    <w:rsid w:val="008444A3"/>
    <w:rsid w:val="0084618C"/>
    <w:rsid w:val="00865AA3"/>
    <w:rsid w:val="00866594"/>
    <w:rsid w:val="00867B88"/>
    <w:rsid w:val="0088149E"/>
    <w:rsid w:val="008869BB"/>
    <w:rsid w:val="0088735C"/>
    <w:rsid w:val="00890D76"/>
    <w:rsid w:val="00894BEA"/>
    <w:rsid w:val="008958A3"/>
    <w:rsid w:val="008A171A"/>
    <w:rsid w:val="008B0412"/>
    <w:rsid w:val="008B1BF3"/>
    <w:rsid w:val="008B2122"/>
    <w:rsid w:val="008B353C"/>
    <w:rsid w:val="008B7C2F"/>
    <w:rsid w:val="008D0676"/>
    <w:rsid w:val="008D19E3"/>
    <w:rsid w:val="008D61B5"/>
    <w:rsid w:val="008D77B5"/>
    <w:rsid w:val="008E26A8"/>
    <w:rsid w:val="008F6D9D"/>
    <w:rsid w:val="008F7153"/>
    <w:rsid w:val="00901E20"/>
    <w:rsid w:val="00907C85"/>
    <w:rsid w:val="00911213"/>
    <w:rsid w:val="009157C0"/>
    <w:rsid w:val="009256CA"/>
    <w:rsid w:val="00932E8C"/>
    <w:rsid w:val="00933016"/>
    <w:rsid w:val="0094031A"/>
    <w:rsid w:val="00940F99"/>
    <w:rsid w:val="00946B92"/>
    <w:rsid w:val="009513F0"/>
    <w:rsid w:val="00960BFE"/>
    <w:rsid w:val="00965308"/>
    <w:rsid w:val="009700E6"/>
    <w:rsid w:val="009706C6"/>
    <w:rsid w:val="009742B0"/>
    <w:rsid w:val="00977E7F"/>
    <w:rsid w:val="0098032A"/>
    <w:rsid w:val="00987913"/>
    <w:rsid w:val="00987A4A"/>
    <w:rsid w:val="009900D6"/>
    <w:rsid w:val="009938F3"/>
    <w:rsid w:val="00995F59"/>
    <w:rsid w:val="009A073D"/>
    <w:rsid w:val="009B5D1B"/>
    <w:rsid w:val="009B7D42"/>
    <w:rsid w:val="009C1CDD"/>
    <w:rsid w:val="009C3BCA"/>
    <w:rsid w:val="009C3D58"/>
    <w:rsid w:val="009C405D"/>
    <w:rsid w:val="009C51DB"/>
    <w:rsid w:val="009C5EB9"/>
    <w:rsid w:val="009E17C9"/>
    <w:rsid w:val="009E6C99"/>
    <w:rsid w:val="009E6D33"/>
    <w:rsid w:val="009F06E4"/>
    <w:rsid w:val="009F1A9E"/>
    <w:rsid w:val="009F1CCB"/>
    <w:rsid w:val="009F7E39"/>
    <w:rsid w:val="00A025C0"/>
    <w:rsid w:val="00A22109"/>
    <w:rsid w:val="00A4098B"/>
    <w:rsid w:val="00A51639"/>
    <w:rsid w:val="00A66F2E"/>
    <w:rsid w:val="00A67BF2"/>
    <w:rsid w:val="00A723C2"/>
    <w:rsid w:val="00A75CE9"/>
    <w:rsid w:val="00A824FD"/>
    <w:rsid w:val="00A84630"/>
    <w:rsid w:val="00A863CC"/>
    <w:rsid w:val="00A910F3"/>
    <w:rsid w:val="00A91DF7"/>
    <w:rsid w:val="00A92ADA"/>
    <w:rsid w:val="00A9572D"/>
    <w:rsid w:val="00AA0A47"/>
    <w:rsid w:val="00AA459B"/>
    <w:rsid w:val="00AA79BD"/>
    <w:rsid w:val="00AB5032"/>
    <w:rsid w:val="00AB51B7"/>
    <w:rsid w:val="00AC5113"/>
    <w:rsid w:val="00AD5238"/>
    <w:rsid w:val="00AD7722"/>
    <w:rsid w:val="00AE604A"/>
    <w:rsid w:val="00B061E3"/>
    <w:rsid w:val="00B11343"/>
    <w:rsid w:val="00B13B86"/>
    <w:rsid w:val="00B14B78"/>
    <w:rsid w:val="00B175E6"/>
    <w:rsid w:val="00B348EC"/>
    <w:rsid w:val="00B37D44"/>
    <w:rsid w:val="00B45162"/>
    <w:rsid w:val="00B50A97"/>
    <w:rsid w:val="00B61F40"/>
    <w:rsid w:val="00B73414"/>
    <w:rsid w:val="00B84A2E"/>
    <w:rsid w:val="00B92E04"/>
    <w:rsid w:val="00BA44C3"/>
    <w:rsid w:val="00BB3B07"/>
    <w:rsid w:val="00BB7BE0"/>
    <w:rsid w:val="00BC50AC"/>
    <w:rsid w:val="00BC572F"/>
    <w:rsid w:val="00BD0129"/>
    <w:rsid w:val="00BE2A32"/>
    <w:rsid w:val="00BE4249"/>
    <w:rsid w:val="00BE5262"/>
    <w:rsid w:val="00BF0FB3"/>
    <w:rsid w:val="00BF121D"/>
    <w:rsid w:val="00BF6505"/>
    <w:rsid w:val="00BF71CF"/>
    <w:rsid w:val="00C00534"/>
    <w:rsid w:val="00C05AEF"/>
    <w:rsid w:val="00C06097"/>
    <w:rsid w:val="00C0708F"/>
    <w:rsid w:val="00C07262"/>
    <w:rsid w:val="00C13C91"/>
    <w:rsid w:val="00C15DD5"/>
    <w:rsid w:val="00C27F4B"/>
    <w:rsid w:val="00C320A8"/>
    <w:rsid w:val="00C33B1E"/>
    <w:rsid w:val="00C54E16"/>
    <w:rsid w:val="00C62A5C"/>
    <w:rsid w:val="00C856E5"/>
    <w:rsid w:val="00C91F3F"/>
    <w:rsid w:val="00CA5491"/>
    <w:rsid w:val="00CB691D"/>
    <w:rsid w:val="00CC5C94"/>
    <w:rsid w:val="00CD2D3C"/>
    <w:rsid w:val="00CE6AA6"/>
    <w:rsid w:val="00CF4308"/>
    <w:rsid w:val="00CF76A7"/>
    <w:rsid w:val="00D03031"/>
    <w:rsid w:val="00D11BE7"/>
    <w:rsid w:val="00D12113"/>
    <w:rsid w:val="00D154FC"/>
    <w:rsid w:val="00D324AA"/>
    <w:rsid w:val="00D3417F"/>
    <w:rsid w:val="00D37B67"/>
    <w:rsid w:val="00D4127A"/>
    <w:rsid w:val="00D41692"/>
    <w:rsid w:val="00D5397B"/>
    <w:rsid w:val="00D62F79"/>
    <w:rsid w:val="00D73B66"/>
    <w:rsid w:val="00D73C58"/>
    <w:rsid w:val="00D77BD1"/>
    <w:rsid w:val="00D8093D"/>
    <w:rsid w:val="00D80C93"/>
    <w:rsid w:val="00D9188C"/>
    <w:rsid w:val="00DA0DE9"/>
    <w:rsid w:val="00DA5F0B"/>
    <w:rsid w:val="00DB032B"/>
    <w:rsid w:val="00DB0EDC"/>
    <w:rsid w:val="00DB17FD"/>
    <w:rsid w:val="00DB3A90"/>
    <w:rsid w:val="00DB5373"/>
    <w:rsid w:val="00DB6F81"/>
    <w:rsid w:val="00DB7572"/>
    <w:rsid w:val="00DC35A3"/>
    <w:rsid w:val="00DC62A5"/>
    <w:rsid w:val="00DD02FF"/>
    <w:rsid w:val="00DD1BA0"/>
    <w:rsid w:val="00E043A1"/>
    <w:rsid w:val="00E05D01"/>
    <w:rsid w:val="00E07948"/>
    <w:rsid w:val="00E20390"/>
    <w:rsid w:val="00E24E77"/>
    <w:rsid w:val="00E26444"/>
    <w:rsid w:val="00E3443C"/>
    <w:rsid w:val="00E528A1"/>
    <w:rsid w:val="00E5290A"/>
    <w:rsid w:val="00E65309"/>
    <w:rsid w:val="00E739D2"/>
    <w:rsid w:val="00E758A7"/>
    <w:rsid w:val="00E7725C"/>
    <w:rsid w:val="00EA6A1B"/>
    <w:rsid w:val="00EB5BB0"/>
    <w:rsid w:val="00EC068C"/>
    <w:rsid w:val="00EC5177"/>
    <w:rsid w:val="00ED1FDA"/>
    <w:rsid w:val="00EE0C2D"/>
    <w:rsid w:val="00EE675A"/>
    <w:rsid w:val="00EE6AA4"/>
    <w:rsid w:val="00EF307A"/>
    <w:rsid w:val="00F12B97"/>
    <w:rsid w:val="00F346D4"/>
    <w:rsid w:val="00F502B4"/>
    <w:rsid w:val="00F658B1"/>
    <w:rsid w:val="00F722FC"/>
    <w:rsid w:val="00F9451C"/>
    <w:rsid w:val="00F945B4"/>
    <w:rsid w:val="00F94D5E"/>
    <w:rsid w:val="00FA65DC"/>
    <w:rsid w:val="00FA7539"/>
    <w:rsid w:val="00FC0334"/>
    <w:rsid w:val="00FD1CC0"/>
    <w:rsid w:val="00FD2B1E"/>
    <w:rsid w:val="00FD7E4C"/>
    <w:rsid w:val="00FE1A5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78AF2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CC8"/>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4"/>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paragraph" w:styleId="Revision">
    <w:name w:val="Revision"/>
    <w:hidden/>
    <w:uiPriority w:val="99"/>
    <w:semiHidden/>
    <w:rsid w:val="00DA0DE9"/>
    <w:rPr>
      <w:rFonts w:ascii="Arial" w:hAnsi="Arial"/>
      <w:sz w:val="21"/>
      <w:lang w:val="en-GB" w:eastAsia="en-US"/>
    </w:rPr>
  </w:style>
  <w:style w:type="character" w:styleId="Hyperlink">
    <w:name w:val="Hyperlink"/>
    <w:basedOn w:val="DefaultParagraphFont"/>
    <w:rsid w:val="00C62A5C"/>
    <w:rPr>
      <w:color w:val="0000FF" w:themeColor="hyperlink"/>
      <w:u w:val="single"/>
    </w:rPr>
  </w:style>
  <w:style w:type="character" w:styleId="UnresolvedMention">
    <w:name w:val="Unresolved Mention"/>
    <w:basedOn w:val="DefaultParagraphFont"/>
    <w:uiPriority w:val="99"/>
    <w:semiHidden/>
    <w:unhideWhenUsed/>
    <w:rsid w:val="00C6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3853">
      <w:bodyDiv w:val="1"/>
      <w:marLeft w:val="0"/>
      <w:marRight w:val="0"/>
      <w:marTop w:val="0"/>
      <w:marBottom w:val="0"/>
      <w:divBdr>
        <w:top w:val="none" w:sz="0" w:space="0" w:color="auto"/>
        <w:left w:val="none" w:sz="0" w:space="0" w:color="auto"/>
        <w:bottom w:val="none" w:sz="0" w:space="0" w:color="auto"/>
        <w:right w:val="none" w:sz="0" w:space="0" w:color="auto"/>
      </w:divBdr>
    </w:div>
    <w:div w:id="1119682579">
      <w:bodyDiv w:val="1"/>
      <w:marLeft w:val="0"/>
      <w:marRight w:val="0"/>
      <w:marTop w:val="0"/>
      <w:marBottom w:val="0"/>
      <w:divBdr>
        <w:top w:val="none" w:sz="0" w:space="0" w:color="auto"/>
        <w:left w:val="none" w:sz="0" w:space="0" w:color="auto"/>
        <w:bottom w:val="none" w:sz="0" w:space="0" w:color="auto"/>
        <w:right w:val="none" w:sz="0" w:space="0" w:color="auto"/>
      </w:divBdr>
    </w:div>
    <w:div w:id="1523474928">
      <w:marLeft w:val="0"/>
      <w:marRight w:val="0"/>
      <w:marTop w:val="0"/>
      <w:marBottom w:val="0"/>
      <w:divBdr>
        <w:top w:val="none" w:sz="0" w:space="0" w:color="auto"/>
        <w:left w:val="none" w:sz="0" w:space="0" w:color="auto"/>
        <w:bottom w:val="none" w:sz="0" w:space="0" w:color="auto"/>
        <w:right w:val="none" w:sz="0" w:space="0" w:color="auto"/>
      </w:divBdr>
    </w:div>
    <w:div w:id="1523474929">
      <w:marLeft w:val="0"/>
      <w:marRight w:val="0"/>
      <w:marTop w:val="0"/>
      <w:marBottom w:val="0"/>
      <w:divBdr>
        <w:top w:val="none" w:sz="0" w:space="0" w:color="auto"/>
        <w:left w:val="none" w:sz="0" w:space="0" w:color="auto"/>
        <w:bottom w:val="none" w:sz="0" w:space="0" w:color="auto"/>
        <w:right w:val="none" w:sz="0" w:space="0" w:color="auto"/>
      </w:divBdr>
      <w:divsChild>
        <w:div w:id="1523474930">
          <w:marLeft w:val="0"/>
          <w:marRight w:val="0"/>
          <w:marTop w:val="0"/>
          <w:marBottom w:val="0"/>
          <w:divBdr>
            <w:top w:val="none" w:sz="0" w:space="0" w:color="auto"/>
            <w:left w:val="none" w:sz="0" w:space="0" w:color="auto"/>
            <w:bottom w:val="single" w:sz="8" w:space="1" w:color="auto"/>
            <w:right w:val="none" w:sz="0" w:space="0" w:color="auto"/>
          </w:divBdr>
        </w:div>
      </w:divsChild>
    </w:div>
    <w:div w:id="1523474931">
      <w:marLeft w:val="0"/>
      <w:marRight w:val="0"/>
      <w:marTop w:val="0"/>
      <w:marBottom w:val="0"/>
      <w:divBdr>
        <w:top w:val="none" w:sz="0" w:space="0" w:color="auto"/>
        <w:left w:val="none" w:sz="0" w:space="0" w:color="auto"/>
        <w:bottom w:val="none" w:sz="0" w:space="0" w:color="auto"/>
        <w:right w:val="none" w:sz="0" w:space="0" w:color="auto"/>
      </w:divBdr>
    </w:div>
    <w:div w:id="1523474932">
      <w:marLeft w:val="0"/>
      <w:marRight w:val="0"/>
      <w:marTop w:val="0"/>
      <w:marBottom w:val="0"/>
      <w:divBdr>
        <w:top w:val="none" w:sz="0" w:space="0" w:color="auto"/>
        <w:left w:val="none" w:sz="0" w:space="0" w:color="auto"/>
        <w:bottom w:val="none" w:sz="0" w:space="0" w:color="auto"/>
        <w:right w:val="none" w:sz="0" w:space="0" w:color="auto"/>
      </w:divBdr>
    </w:div>
    <w:div w:id="1523474933">
      <w:marLeft w:val="0"/>
      <w:marRight w:val="0"/>
      <w:marTop w:val="0"/>
      <w:marBottom w:val="0"/>
      <w:divBdr>
        <w:top w:val="none" w:sz="0" w:space="0" w:color="auto"/>
        <w:left w:val="none" w:sz="0" w:space="0" w:color="auto"/>
        <w:bottom w:val="none" w:sz="0" w:space="0" w:color="auto"/>
        <w:right w:val="none" w:sz="0" w:space="0" w:color="auto"/>
      </w:divBdr>
    </w:div>
    <w:div w:id="1523474934">
      <w:marLeft w:val="0"/>
      <w:marRight w:val="0"/>
      <w:marTop w:val="0"/>
      <w:marBottom w:val="0"/>
      <w:divBdr>
        <w:top w:val="none" w:sz="0" w:space="0" w:color="auto"/>
        <w:left w:val="none" w:sz="0" w:space="0" w:color="auto"/>
        <w:bottom w:val="none" w:sz="0" w:space="0" w:color="auto"/>
        <w:right w:val="none" w:sz="0" w:space="0" w:color="auto"/>
      </w:divBdr>
    </w:div>
    <w:div w:id="1523474935">
      <w:marLeft w:val="0"/>
      <w:marRight w:val="0"/>
      <w:marTop w:val="0"/>
      <w:marBottom w:val="0"/>
      <w:divBdr>
        <w:top w:val="none" w:sz="0" w:space="0" w:color="auto"/>
        <w:left w:val="none" w:sz="0" w:space="0" w:color="auto"/>
        <w:bottom w:val="none" w:sz="0" w:space="0" w:color="auto"/>
        <w:right w:val="none" w:sz="0" w:space="0" w:color="auto"/>
      </w:divBdr>
    </w:div>
    <w:div w:id="1523474936">
      <w:marLeft w:val="0"/>
      <w:marRight w:val="0"/>
      <w:marTop w:val="0"/>
      <w:marBottom w:val="0"/>
      <w:divBdr>
        <w:top w:val="none" w:sz="0" w:space="0" w:color="auto"/>
        <w:left w:val="none" w:sz="0" w:space="0" w:color="auto"/>
        <w:bottom w:val="none" w:sz="0" w:space="0" w:color="auto"/>
        <w:right w:val="none" w:sz="0" w:space="0" w:color="auto"/>
      </w:divBdr>
    </w:div>
    <w:div w:id="1640577132">
      <w:bodyDiv w:val="1"/>
      <w:marLeft w:val="0"/>
      <w:marRight w:val="0"/>
      <w:marTop w:val="0"/>
      <w:marBottom w:val="0"/>
      <w:divBdr>
        <w:top w:val="none" w:sz="0" w:space="0" w:color="auto"/>
        <w:left w:val="none" w:sz="0" w:space="0" w:color="auto"/>
        <w:bottom w:val="none" w:sz="0" w:space="0" w:color="auto"/>
        <w:right w:val="none" w:sz="0" w:space="0" w:color="auto"/>
      </w:divBdr>
    </w:div>
    <w:div w:id="18662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hics.health.govt.nz/guides-templates-and-forms/participant-information-sheet-templates/" TargetMode="External"/><Relationship Id="rId4" Type="http://schemas.openxmlformats.org/officeDocument/2006/relationships/settings" Target="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9A91-7C45-446B-813A-041AD389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6890</Words>
  <Characters>39277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2023-07-20T04:21:00Z</dcterms:created>
  <dcterms:modified xsi:type="dcterms:W3CDTF">2023-10-11T20:34:00Z</dcterms:modified>
</cp:coreProperties>
</file>