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3EEC" w14:textId="59398938" w:rsidR="00E24E77" w:rsidRPr="00522B40" w:rsidRDefault="00A814B1" w:rsidP="00E24E77">
      <w:pPr>
        <w:rPr>
          <w:sz w:val="20"/>
        </w:rPr>
      </w:pPr>
      <w:r>
        <w:rPr>
          <w:sz w:val="20"/>
        </w:rPr>
        <w:t>96</w:t>
      </w:r>
    </w:p>
    <w:p w14:paraId="7D78E31C"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36289CEE" w14:textId="77777777" w:rsidTr="008F6D9D">
        <w:tc>
          <w:tcPr>
            <w:tcW w:w="2268" w:type="dxa"/>
            <w:tcBorders>
              <w:top w:val="single" w:sz="4" w:space="0" w:color="auto"/>
            </w:tcBorders>
          </w:tcPr>
          <w:p w14:paraId="21ADA14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D112797" w14:textId="35931F3F" w:rsidR="00E24E77" w:rsidRPr="00522B40" w:rsidRDefault="00B61E4E" w:rsidP="00E24E77">
            <w:pPr>
              <w:spacing w:before="80" w:after="80"/>
              <w:rPr>
                <w:rFonts w:cs="Arial"/>
                <w:color w:val="FF00FF"/>
                <w:sz w:val="20"/>
                <w:lang w:val="en-NZ"/>
              </w:rPr>
            </w:pPr>
            <w:r>
              <w:rPr>
                <w:rFonts w:cs="Arial"/>
                <w:sz w:val="20"/>
                <w:lang w:val="en-NZ"/>
              </w:rPr>
              <w:t xml:space="preserve">Northern </w:t>
            </w:r>
            <w:r w:rsidR="00635AF2">
              <w:rPr>
                <w:rFonts w:cs="Arial"/>
                <w:sz w:val="20"/>
                <w:lang w:val="en-NZ"/>
              </w:rPr>
              <w:t xml:space="preserve">A </w:t>
            </w:r>
            <w:r>
              <w:rPr>
                <w:rFonts w:cs="Arial"/>
                <w:sz w:val="20"/>
                <w:lang w:val="en-NZ"/>
              </w:rPr>
              <w:t>Health and Disability Ethics Committee</w:t>
            </w:r>
          </w:p>
        </w:tc>
      </w:tr>
      <w:tr w:rsidR="00E24E77" w:rsidRPr="00522B40" w14:paraId="0E40E05B" w14:textId="77777777" w:rsidTr="008F6D9D">
        <w:tc>
          <w:tcPr>
            <w:tcW w:w="2268" w:type="dxa"/>
          </w:tcPr>
          <w:p w14:paraId="4F191E77"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11B2AA6D" w14:textId="68228B53" w:rsidR="00E24E77" w:rsidRPr="00B61E4E" w:rsidRDefault="00B61E4E" w:rsidP="00E24E77">
            <w:pPr>
              <w:spacing w:before="80" w:after="80"/>
              <w:rPr>
                <w:rFonts w:cs="Arial"/>
                <w:sz w:val="20"/>
                <w:lang w:val="en-NZ"/>
              </w:rPr>
            </w:pPr>
            <w:r w:rsidRPr="00B61E4E">
              <w:rPr>
                <w:rFonts w:cs="Arial"/>
                <w:sz w:val="20"/>
                <w:lang w:val="en-NZ"/>
              </w:rPr>
              <w:t>1</w:t>
            </w:r>
            <w:r w:rsidR="00635AF2">
              <w:rPr>
                <w:rFonts w:cs="Arial"/>
                <w:sz w:val="20"/>
                <w:lang w:val="en-NZ"/>
              </w:rPr>
              <w:t>5</w:t>
            </w:r>
            <w:r w:rsidRPr="00B61E4E">
              <w:rPr>
                <w:rFonts w:cs="Arial"/>
                <w:sz w:val="20"/>
                <w:lang w:val="en-NZ"/>
              </w:rPr>
              <w:t xml:space="preserve"> February 2022</w:t>
            </w:r>
          </w:p>
        </w:tc>
      </w:tr>
      <w:tr w:rsidR="00E24E77" w:rsidRPr="00522B40" w14:paraId="296A048F" w14:textId="77777777" w:rsidTr="008F6D9D">
        <w:tc>
          <w:tcPr>
            <w:tcW w:w="2268" w:type="dxa"/>
            <w:tcBorders>
              <w:bottom w:val="single" w:sz="4" w:space="0" w:color="auto"/>
            </w:tcBorders>
          </w:tcPr>
          <w:p w14:paraId="69EBC4D8"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14EB7EBE" w14:textId="55CFD1D6" w:rsidR="00E24E77" w:rsidRPr="00522B40" w:rsidRDefault="00B61E4E" w:rsidP="00E24E77">
            <w:pPr>
              <w:spacing w:before="80" w:after="80"/>
              <w:rPr>
                <w:rFonts w:cs="Arial"/>
                <w:color w:val="FF00FF"/>
                <w:sz w:val="20"/>
                <w:lang w:val="en-NZ"/>
              </w:rPr>
            </w:pPr>
            <w:r w:rsidRPr="00B61E4E">
              <w:rPr>
                <w:rFonts w:cs="Arial"/>
                <w:sz w:val="20"/>
                <w:lang w:val="en-NZ"/>
              </w:rPr>
              <w:t>https://mohnz.zoom.us/j/96507589841</w:t>
            </w:r>
          </w:p>
        </w:tc>
      </w:tr>
    </w:tbl>
    <w:p w14:paraId="751F0A0D" w14:textId="3556D356" w:rsidR="00E24E77" w:rsidRDefault="00E24E77" w:rsidP="00E24E77">
      <w:pPr>
        <w:spacing w:before="80" w:after="80"/>
        <w:rPr>
          <w:rFonts w:cs="Arial"/>
          <w:sz w:val="24"/>
          <w:szCs w:val="24"/>
          <w:lang w:val="en-NZ"/>
        </w:rPr>
      </w:pPr>
    </w:p>
    <w:tbl>
      <w:tblPr>
        <w:tblW w:w="1005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49"/>
        <w:gridCol w:w="1586"/>
        <w:gridCol w:w="4484"/>
        <w:gridCol w:w="1534"/>
        <w:gridCol w:w="1404"/>
      </w:tblGrid>
      <w:tr w:rsidR="002326F0" w:rsidRPr="00540FF2" w14:paraId="558E37D5" w14:textId="77777777" w:rsidTr="009A5DBA">
        <w:trPr>
          <w:trHeight w:val="681"/>
        </w:trPr>
        <w:tc>
          <w:tcPr>
            <w:tcW w:w="0" w:type="auto"/>
            <w:tcBorders>
              <w:top w:val="single" w:sz="6" w:space="0" w:color="000000"/>
            </w:tcBorders>
            <w:shd w:val="clear" w:color="auto" w:fill="D3D3D3"/>
            <w:hideMark/>
          </w:tcPr>
          <w:p w14:paraId="1E6FF316" w14:textId="77777777" w:rsidR="002326F0" w:rsidRPr="00707519" w:rsidRDefault="002326F0" w:rsidP="004B49E1">
            <w:pPr>
              <w:spacing w:after="240"/>
              <w:rPr>
                <w:rFonts w:cs="Arial"/>
                <w:b/>
                <w:bCs/>
                <w:sz w:val="20"/>
                <w:lang w:val="en-NZ" w:eastAsia="en-NZ"/>
              </w:rPr>
            </w:pPr>
            <w:r w:rsidRPr="00707519">
              <w:rPr>
                <w:rFonts w:cs="Arial"/>
                <w:b/>
                <w:bCs/>
                <w:sz w:val="20"/>
                <w:lang w:val="en-NZ" w:eastAsia="en-NZ"/>
              </w:rPr>
              <w:t>Time</w:t>
            </w:r>
          </w:p>
        </w:tc>
        <w:tc>
          <w:tcPr>
            <w:tcW w:w="1586" w:type="dxa"/>
            <w:tcBorders>
              <w:top w:val="single" w:sz="6" w:space="0" w:color="000000"/>
            </w:tcBorders>
            <w:shd w:val="clear" w:color="auto" w:fill="D3D3D3"/>
            <w:hideMark/>
          </w:tcPr>
          <w:p w14:paraId="47CD5587" w14:textId="77777777" w:rsidR="002326F0" w:rsidRPr="00707519" w:rsidRDefault="002326F0" w:rsidP="004B49E1">
            <w:pPr>
              <w:spacing w:after="240"/>
              <w:rPr>
                <w:rFonts w:cs="Arial"/>
                <w:b/>
                <w:bCs/>
                <w:sz w:val="20"/>
                <w:lang w:val="en-NZ" w:eastAsia="en-NZ"/>
              </w:rPr>
            </w:pPr>
            <w:r w:rsidRPr="00707519">
              <w:rPr>
                <w:rFonts w:cs="Arial"/>
                <w:b/>
                <w:bCs/>
                <w:sz w:val="20"/>
                <w:lang w:val="en-NZ" w:eastAsia="en-NZ"/>
              </w:rPr>
              <w:t>Review Reference</w:t>
            </w:r>
          </w:p>
        </w:tc>
        <w:tc>
          <w:tcPr>
            <w:tcW w:w="4484" w:type="dxa"/>
            <w:tcBorders>
              <w:top w:val="single" w:sz="6" w:space="0" w:color="000000"/>
            </w:tcBorders>
            <w:shd w:val="clear" w:color="auto" w:fill="D3D3D3"/>
            <w:hideMark/>
          </w:tcPr>
          <w:p w14:paraId="2B570146" w14:textId="77777777" w:rsidR="002326F0" w:rsidRPr="00707519" w:rsidRDefault="002326F0" w:rsidP="004B49E1">
            <w:pPr>
              <w:spacing w:after="240"/>
              <w:rPr>
                <w:rFonts w:cs="Arial"/>
                <w:b/>
                <w:bCs/>
                <w:sz w:val="20"/>
                <w:lang w:val="en-NZ" w:eastAsia="en-NZ"/>
              </w:rPr>
            </w:pPr>
            <w:r w:rsidRPr="00707519">
              <w:rPr>
                <w:rFonts w:cs="Arial"/>
                <w:b/>
                <w:bCs/>
                <w:sz w:val="20"/>
                <w:lang w:val="en-NZ" w:eastAsia="en-NZ"/>
              </w:rPr>
              <w:t xml:space="preserve">Project Title </w:t>
            </w:r>
          </w:p>
        </w:tc>
        <w:tc>
          <w:tcPr>
            <w:tcW w:w="0" w:type="auto"/>
            <w:tcBorders>
              <w:top w:val="single" w:sz="6" w:space="0" w:color="000000"/>
            </w:tcBorders>
            <w:shd w:val="clear" w:color="auto" w:fill="D3D3D3"/>
            <w:hideMark/>
          </w:tcPr>
          <w:p w14:paraId="43D89D1E" w14:textId="77777777" w:rsidR="002326F0" w:rsidRPr="00707519" w:rsidRDefault="002326F0" w:rsidP="004B49E1">
            <w:pPr>
              <w:spacing w:after="240"/>
              <w:rPr>
                <w:rFonts w:cs="Arial"/>
                <w:b/>
                <w:bCs/>
                <w:sz w:val="20"/>
                <w:lang w:val="en-NZ" w:eastAsia="en-NZ"/>
              </w:rPr>
            </w:pPr>
            <w:r w:rsidRPr="00707519">
              <w:rPr>
                <w:rFonts w:cs="Arial"/>
                <w:b/>
                <w:bCs/>
                <w:sz w:val="20"/>
                <w:lang w:val="en-NZ" w:eastAsia="en-NZ"/>
              </w:rPr>
              <w:t>Coordinating Investigator</w:t>
            </w:r>
          </w:p>
        </w:tc>
        <w:tc>
          <w:tcPr>
            <w:tcW w:w="1404" w:type="dxa"/>
            <w:tcBorders>
              <w:top w:val="single" w:sz="6" w:space="0" w:color="000000"/>
            </w:tcBorders>
            <w:shd w:val="clear" w:color="auto" w:fill="D3D3D3"/>
            <w:hideMark/>
          </w:tcPr>
          <w:p w14:paraId="681054B3" w14:textId="77777777" w:rsidR="002326F0" w:rsidRPr="00707519" w:rsidRDefault="002326F0" w:rsidP="004B49E1">
            <w:pPr>
              <w:spacing w:after="240"/>
              <w:rPr>
                <w:rFonts w:cs="Arial"/>
                <w:b/>
                <w:bCs/>
                <w:sz w:val="20"/>
                <w:lang w:val="en-NZ" w:eastAsia="en-NZ"/>
              </w:rPr>
            </w:pPr>
            <w:r w:rsidRPr="00707519">
              <w:rPr>
                <w:rFonts w:cs="Arial"/>
                <w:b/>
                <w:bCs/>
                <w:sz w:val="20"/>
                <w:lang w:val="en-NZ" w:eastAsia="en-NZ"/>
              </w:rPr>
              <w:t>Assigned Lead Reviewers</w:t>
            </w:r>
          </w:p>
        </w:tc>
      </w:tr>
      <w:tr w:rsidR="002326F0" w:rsidRPr="00540FF2" w14:paraId="1049FC5E" w14:textId="77777777" w:rsidTr="00174B94">
        <w:trPr>
          <w:trHeight w:val="1120"/>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C00DA4B" w14:textId="04AEE8AC" w:rsidR="002326F0" w:rsidRPr="007E4803" w:rsidRDefault="008624F4" w:rsidP="003B7A13">
            <w:pPr>
              <w:jc w:val="center"/>
              <w:rPr>
                <w:rFonts w:cs="Arial"/>
                <w:sz w:val="20"/>
                <w:lang w:val="en-NZ" w:eastAsia="en-NZ"/>
              </w:rPr>
            </w:pPr>
            <w:r w:rsidRPr="007E4803">
              <w:rPr>
                <w:rFonts w:cs="Arial"/>
                <w:sz w:val="20"/>
                <w:lang w:val="en-NZ" w:eastAsia="en-NZ"/>
              </w:rPr>
              <w:t>12:30pm – 1:00pm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7C34902" w14:textId="74F082AB" w:rsidR="002326F0" w:rsidRPr="007E4803" w:rsidRDefault="00845627" w:rsidP="003B7A13">
            <w:pPr>
              <w:jc w:val="center"/>
              <w:rPr>
                <w:rFonts w:cs="Arial"/>
                <w:sz w:val="20"/>
                <w:lang w:val="en-NZ" w:eastAsia="en-NZ"/>
              </w:rPr>
            </w:pPr>
            <w:r w:rsidRPr="007E4803">
              <w:rPr>
                <w:rFonts w:cs="Arial"/>
                <w:sz w:val="20"/>
                <w:lang w:val="en-NZ" w:eastAsia="en-NZ"/>
              </w:rPr>
              <w:t>2021 FULL 11916</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9D4C2CA" w14:textId="6191C97E" w:rsidR="002326F0" w:rsidRPr="007E4803" w:rsidRDefault="002A42BF" w:rsidP="003B7A13">
            <w:pPr>
              <w:jc w:val="center"/>
              <w:rPr>
                <w:rFonts w:cs="Arial"/>
                <w:sz w:val="20"/>
                <w:lang w:val="en-NZ" w:eastAsia="en-NZ"/>
              </w:rPr>
            </w:pPr>
            <w:r w:rsidRPr="007E4803">
              <w:rPr>
                <w:rFonts w:cs="Arial"/>
                <w:sz w:val="20"/>
                <w:lang w:val="en-NZ" w:eastAsia="en-NZ"/>
              </w:rPr>
              <w:t>Delta-Max Trial</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002D0B8" w14:textId="77777777" w:rsidR="00174B94" w:rsidRPr="007E4803" w:rsidRDefault="00174B94" w:rsidP="003B7A13">
            <w:pPr>
              <w:jc w:val="center"/>
              <w:rPr>
                <w:rFonts w:cs="Arial"/>
                <w:sz w:val="20"/>
                <w:lang w:val="en-NZ" w:eastAsia="en-NZ"/>
              </w:rPr>
            </w:pPr>
            <w:r w:rsidRPr="007E4803">
              <w:rPr>
                <w:rFonts w:cs="Arial"/>
                <w:sz w:val="20"/>
                <w:lang w:val="en-NZ" w:eastAsia="en-NZ"/>
              </w:rPr>
              <w:t>Professor</w:t>
            </w:r>
          </w:p>
          <w:p w14:paraId="7241C341" w14:textId="170E0A66" w:rsidR="002326F0" w:rsidRPr="007E4803" w:rsidRDefault="00174B94" w:rsidP="003B7A13">
            <w:pPr>
              <w:jc w:val="center"/>
              <w:rPr>
                <w:rFonts w:cs="Arial"/>
                <w:sz w:val="20"/>
                <w:lang w:val="en-NZ" w:eastAsia="en-NZ"/>
              </w:rPr>
            </w:pPr>
            <w:r w:rsidRPr="007E4803">
              <w:rPr>
                <w:rFonts w:cs="Arial"/>
                <w:sz w:val="20"/>
                <w:lang w:val="en-NZ" w:eastAsia="en-NZ"/>
              </w:rPr>
              <w:t>Jamie Sleigh</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3EBC8B9" w14:textId="77777777" w:rsidR="00D128EB" w:rsidRPr="007E4803" w:rsidRDefault="00D128EB" w:rsidP="003B7A13">
            <w:pPr>
              <w:jc w:val="center"/>
              <w:rPr>
                <w:rFonts w:cs="Arial"/>
                <w:sz w:val="20"/>
              </w:rPr>
            </w:pPr>
            <w:r w:rsidRPr="007E4803">
              <w:rPr>
                <w:rFonts w:cs="Arial"/>
                <w:sz w:val="20"/>
              </w:rPr>
              <w:t>Dr Kate Parker &amp;</w:t>
            </w:r>
          </w:p>
          <w:p w14:paraId="57801E59" w14:textId="77777777" w:rsidR="00D128EB" w:rsidRPr="007E4803" w:rsidRDefault="00D128EB" w:rsidP="003B7A13">
            <w:pPr>
              <w:jc w:val="center"/>
              <w:rPr>
                <w:rFonts w:cs="Arial"/>
                <w:sz w:val="20"/>
              </w:rPr>
            </w:pPr>
            <w:r w:rsidRPr="007E4803">
              <w:rPr>
                <w:rFonts w:cs="Arial"/>
                <w:sz w:val="20"/>
              </w:rPr>
              <w:t>Ms Catherine</w:t>
            </w:r>
          </w:p>
          <w:p w14:paraId="5FEC88D3" w14:textId="69191E90" w:rsidR="002326F0" w:rsidRPr="007E4803" w:rsidRDefault="00D128EB" w:rsidP="003B7A13">
            <w:pPr>
              <w:jc w:val="center"/>
              <w:rPr>
                <w:rFonts w:cs="Arial"/>
                <w:sz w:val="20"/>
                <w:lang w:val="en-NZ" w:eastAsia="en-NZ"/>
              </w:rPr>
            </w:pPr>
            <w:r w:rsidRPr="007E4803">
              <w:rPr>
                <w:rFonts w:cs="Arial"/>
                <w:sz w:val="20"/>
              </w:rPr>
              <w:t>Garvey</w:t>
            </w:r>
          </w:p>
        </w:tc>
      </w:tr>
      <w:tr w:rsidR="002326F0" w:rsidRPr="00540FF2" w14:paraId="1522D748" w14:textId="77777777" w:rsidTr="009A5DBA">
        <w:trPr>
          <w:trHeight w:val="68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1636357" w14:textId="3080ED3B" w:rsidR="002326F0" w:rsidRPr="007E4803" w:rsidRDefault="002326F0" w:rsidP="003B7A13">
            <w:pPr>
              <w:jc w:val="center"/>
              <w:rPr>
                <w:rFonts w:cs="Arial"/>
                <w:sz w:val="20"/>
                <w:lang w:val="en-NZ" w:eastAsia="en-NZ"/>
              </w:rPr>
            </w:pP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CE6B521" w14:textId="3FD5AB35" w:rsidR="002326F0" w:rsidRPr="007E4803" w:rsidRDefault="002326F0" w:rsidP="003B7A13">
            <w:pPr>
              <w:jc w:val="center"/>
              <w:rPr>
                <w:rFonts w:cs="Arial"/>
                <w:sz w:val="20"/>
                <w:lang w:val="en-NZ" w:eastAsia="en-NZ"/>
              </w:rPr>
            </w:pP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9BF997E" w14:textId="0F61E94F" w:rsidR="002326F0" w:rsidRPr="007E4803" w:rsidRDefault="00E157BA" w:rsidP="003B7A13">
            <w:pPr>
              <w:jc w:val="center"/>
              <w:rPr>
                <w:rFonts w:cs="Arial"/>
                <w:i/>
                <w:iCs/>
                <w:sz w:val="20"/>
                <w:lang w:val="en-NZ" w:eastAsia="en-NZ"/>
              </w:rPr>
            </w:pPr>
            <w:r w:rsidRPr="007E4803">
              <w:rPr>
                <w:rFonts w:cs="Arial"/>
                <w:i/>
                <w:iCs/>
                <w:sz w:val="20"/>
                <w:lang w:val="en-NZ" w:eastAsia="en-NZ"/>
              </w:rPr>
              <w:t xml:space="preserve">Break </w:t>
            </w:r>
            <w:r w:rsidR="00AA137D" w:rsidRPr="007E4803">
              <w:rPr>
                <w:rFonts w:cs="Arial"/>
                <w:i/>
                <w:iCs/>
                <w:sz w:val="20"/>
                <w:lang w:val="en-NZ" w:eastAsia="en-NZ"/>
              </w:rPr>
              <w:t>(30 minutes)</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70484B" w14:textId="7B076949" w:rsidR="002326F0" w:rsidRPr="007E4803" w:rsidRDefault="002326F0" w:rsidP="003B7A13">
            <w:pPr>
              <w:jc w:val="center"/>
              <w:rPr>
                <w:rFonts w:cs="Arial"/>
                <w:sz w:val="20"/>
                <w:lang w:val="en-NZ" w:eastAsia="en-NZ"/>
              </w:rPr>
            </w:pP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C92570F" w14:textId="0CE68F6A" w:rsidR="002326F0" w:rsidRPr="007E4803" w:rsidRDefault="002326F0" w:rsidP="003B7A13">
            <w:pPr>
              <w:jc w:val="center"/>
              <w:rPr>
                <w:rFonts w:cs="Arial"/>
                <w:sz w:val="20"/>
                <w:lang w:val="en-NZ" w:eastAsia="en-NZ"/>
              </w:rPr>
            </w:pPr>
          </w:p>
        </w:tc>
      </w:tr>
      <w:tr w:rsidR="002326F0" w:rsidRPr="00540FF2" w14:paraId="2F6471D3" w14:textId="77777777" w:rsidTr="009A5DBA">
        <w:trPr>
          <w:trHeight w:val="92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4A9B04E" w14:textId="09AF3A45" w:rsidR="002326F0" w:rsidRPr="007E4803" w:rsidRDefault="00AA137D" w:rsidP="003B7A13">
            <w:pPr>
              <w:jc w:val="center"/>
              <w:rPr>
                <w:rFonts w:cs="Arial"/>
                <w:sz w:val="20"/>
                <w:lang w:val="en-NZ" w:eastAsia="en-NZ"/>
              </w:rPr>
            </w:pPr>
            <w:r w:rsidRPr="007E4803">
              <w:rPr>
                <w:rFonts w:cs="Arial"/>
                <w:sz w:val="20"/>
                <w:lang w:val="en-NZ" w:eastAsia="en-NZ"/>
              </w:rPr>
              <w:t>1:30pm – 2:00pm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CDDA7A8" w14:textId="5DEFFE3E" w:rsidR="002326F0" w:rsidRPr="007E4803" w:rsidRDefault="009F0AD2" w:rsidP="003B7A13">
            <w:pPr>
              <w:jc w:val="center"/>
              <w:rPr>
                <w:rFonts w:cs="Arial"/>
                <w:sz w:val="20"/>
                <w:lang w:val="en-NZ" w:eastAsia="en-NZ"/>
              </w:rPr>
            </w:pPr>
            <w:r w:rsidRPr="007E4803">
              <w:rPr>
                <w:rFonts w:cs="Arial"/>
                <w:sz w:val="20"/>
                <w:lang w:val="en-NZ" w:eastAsia="en-NZ"/>
              </w:rPr>
              <w:t>2022 FULL 11760</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A1AB19" w14:textId="77777777" w:rsidR="00497F53" w:rsidRPr="007E4803" w:rsidRDefault="00497F53" w:rsidP="003B7A13">
            <w:pPr>
              <w:jc w:val="center"/>
              <w:rPr>
                <w:rFonts w:cs="Arial"/>
                <w:sz w:val="20"/>
                <w:lang w:val="en-NZ" w:eastAsia="en-NZ"/>
              </w:rPr>
            </w:pPr>
            <w:r w:rsidRPr="007E4803">
              <w:rPr>
                <w:rFonts w:cs="Arial"/>
                <w:sz w:val="20"/>
                <w:lang w:val="en-NZ" w:eastAsia="en-NZ"/>
              </w:rPr>
              <w:t>M20-178 (TRANSFORM-2) Myelofibrosis: Phase 3</w:t>
            </w:r>
          </w:p>
          <w:p w14:paraId="302D9F1F" w14:textId="77777777" w:rsidR="00497F53" w:rsidRPr="007E4803" w:rsidRDefault="00497F53" w:rsidP="003B7A13">
            <w:pPr>
              <w:jc w:val="center"/>
              <w:rPr>
                <w:rFonts w:cs="Arial"/>
                <w:sz w:val="20"/>
                <w:lang w:val="en-NZ" w:eastAsia="en-NZ"/>
              </w:rPr>
            </w:pPr>
            <w:r w:rsidRPr="007E4803">
              <w:rPr>
                <w:rFonts w:cs="Arial"/>
                <w:sz w:val="20"/>
                <w:lang w:val="en-NZ" w:eastAsia="en-NZ"/>
              </w:rPr>
              <w:t xml:space="preserve">Study of Navitoclax Plus </w:t>
            </w:r>
            <w:proofErr w:type="spellStart"/>
            <w:r w:rsidRPr="007E4803">
              <w:rPr>
                <w:rFonts w:cs="Arial"/>
                <w:sz w:val="20"/>
                <w:lang w:val="en-NZ" w:eastAsia="en-NZ"/>
              </w:rPr>
              <w:t>Ruxolitinib</w:t>
            </w:r>
            <w:proofErr w:type="spellEnd"/>
            <w:r w:rsidRPr="007E4803">
              <w:rPr>
                <w:rFonts w:cs="Arial"/>
                <w:sz w:val="20"/>
                <w:lang w:val="en-NZ" w:eastAsia="en-NZ"/>
              </w:rPr>
              <w:t xml:space="preserve"> Versus Best</w:t>
            </w:r>
          </w:p>
          <w:p w14:paraId="4E75B3AB" w14:textId="613E3536" w:rsidR="002326F0" w:rsidRPr="007E4803" w:rsidRDefault="00497F53" w:rsidP="003B7A13">
            <w:pPr>
              <w:jc w:val="center"/>
              <w:rPr>
                <w:rFonts w:cs="Arial"/>
                <w:sz w:val="20"/>
                <w:lang w:val="en-NZ" w:eastAsia="en-NZ"/>
              </w:rPr>
            </w:pPr>
            <w:r w:rsidRPr="007E4803">
              <w:rPr>
                <w:rFonts w:cs="Arial"/>
                <w:sz w:val="20"/>
                <w:lang w:val="en-NZ" w:eastAsia="en-NZ"/>
              </w:rPr>
              <w:t>Available Therapy</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78CEB98" w14:textId="77777777" w:rsidR="003E6268" w:rsidRPr="007E4803" w:rsidRDefault="003E6268" w:rsidP="003B7A13">
            <w:pPr>
              <w:jc w:val="center"/>
              <w:rPr>
                <w:rFonts w:cs="Arial"/>
                <w:sz w:val="20"/>
                <w:lang w:val="en-NZ" w:eastAsia="en-NZ"/>
              </w:rPr>
            </w:pPr>
            <w:r w:rsidRPr="007E4803">
              <w:rPr>
                <w:rFonts w:cs="Arial"/>
                <w:sz w:val="20"/>
                <w:lang w:val="en-NZ" w:eastAsia="en-NZ"/>
              </w:rPr>
              <w:t>Dr James</w:t>
            </w:r>
          </w:p>
          <w:p w14:paraId="147A8695" w14:textId="6436F6C4" w:rsidR="002326F0" w:rsidRPr="007E4803" w:rsidRDefault="003E6268" w:rsidP="003B7A13">
            <w:pPr>
              <w:jc w:val="center"/>
              <w:rPr>
                <w:rFonts w:cs="Arial"/>
                <w:sz w:val="20"/>
                <w:lang w:val="en-NZ" w:eastAsia="en-NZ"/>
              </w:rPr>
            </w:pPr>
            <w:r w:rsidRPr="007E4803">
              <w:rPr>
                <w:rFonts w:cs="Arial"/>
                <w:sz w:val="20"/>
                <w:lang w:val="en-NZ" w:eastAsia="en-NZ"/>
              </w:rPr>
              <w:t>Liang</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C6250EF" w14:textId="77777777" w:rsidR="00E11783" w:rsidRPr="007E4803" w:rsidRDefault="00E11783" w:rsidP="003B7A13">
            <w:pPr>
              <w:jc w:val="center"/>
              <w:rPr>
                <w:rFonts w:cs="Arial"/>
                <w:sz w:val="20"/>
                <w:lang w:val="en-NZ" w:eastAsia="en-NZ"/>
              </w:rPr>
            </w:pPr>
            <w:r w:rsidRPr="007E4803">
              <w:rPr>
                <w:rFonts w:cs="Arial"/>
                <w:sz w:val="20"/>
                <w:lang w:val="en-NZ" w:eastAsia="en-NZ"/>
              </w:rPr>
              <w:t>Dr Sotera</w:t>
            </w:r>
          </w:p>
          <w:p w14:paraId="12C7CFA6" w14:textId="77777777" w:rsidR="00E11783" w:rsidRPr="007E4803" w:rsidRDefault="00E11783" w:rsidP="003B7A13">
            <w:pPr>
              <w:jc w:val="center"/>
              <w:rPr>
                <w:rFonts w:cs="Arial"/>
                <w:sz w:val="20"/>
                <w:lang w:val="en-NZ" w:eastAsia="en-NZ"/>
              </w:rPr>
            </w:pPr>
            <w:r w:rsidRPr="007E4803">
              <w:rPr>
                <w:rFonts w:cs="Arial"/>
                <w:sz w:val="20"/>
                <w:lang w:val="en-NZ" w:eastAsia="en-NZ"/>
              </w:rPr>
              <w:t>Catapang &amp; Dr</w:t>
            </w:r>
          </w:p>
          <w:p w14:paraId="3B89C557" w14:textId="1675C4D6" w:rsidR="002326F0" w:rsidRPr="007E4803" w:rsidRDefault="00E11783" w:rsidP="003B7A13">
            <w:pPr>
              <w:jc w:val="center"/>
              <w:rPr>
                <w:rFonts w:cs="Arial"/>
                <w:sz w:val="20"/>
                <w:lang w:val="en-NZ" w:eastAsia="en-NZ"/>
              </w:rPr>
            </w:pPr>
            <w:r w:rsidRPr="007E4803">
              <w:rPr>
                <w:rFonts w:cs="Arial"/>
                <w:sz w:val="20"/>
                <w:lang w:val="en-NZ" w:eastAsia="en-NZ"/>
              </w:rPr>
              <w:t>Leonie Walker</w:t>
            </w:r>
          </w:p>
        </w:tc>
      </w:tr>
      <w:tr w:rsidR="002326F0" w:rsidRPr="00540FF2" w14:paraId="6EA2C1F8" w14:textId="77777777" w:rsidTr="009A5DBA">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B6F6F9D" w14:textId="1E57B4E6" w:rsidR="002326F0" w:rsidRPr="007E4803" w:rsidRDefault="00AA137D" w:rsidP="003B7A13">
            <w:pPr>
              <w:jc w:val="center"/>
              <w:rPr>
                <w:rFonts w:cs="Arial"/>
                <w:sz w:val="20"/>
                <w:lang w:val="en-NZ" w:eastAsia="en-NZ"/>
              </w:rPr>
            </w:pPr>
            <w:r w:rsidRPr="007E4803">
              <w:rPr>
                <w:rFonts w:cs="Arial"/>
                <w:sz w:val="20"/>
                <w:lang w:val="en-NZ" w:eastAsia="en-NZ"/>
              </w:rPr>
              <w:t>2:00pm – 2:30pm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19AA35" w14:textId="3944D71C" w:rsidR="002326F0" w:rsidRPr="007E4803" w:rsidRDefault="00D64067" w:rsidP="003B7A13">
            <w:pPr>
              <w:jc w:val="center"/>
              <w:rPr>
                <w:rFonts w:cs="Arial"/>
                <w:sz w:val="20"/>
                <w:lang w:val="en-NZ" w:eastAsia="en-NZ"/>
              </w:rPr>
            </w:pPr>
            <w:r w:rsidRPr="007E4803">
              <w:rPr>
                <w:rFonts w:cs="Arial"/>
                <w:sz w:val="20"/>
                <w:lang w:val="en-NZ" w:eastAsia="en-NZ"/>
              </w:rPr>
              <w:t>2022 FULL 12039</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CA39ABB" w14:textId="4BDE02C0" w:rsidR="002326F0" w:rsidRPr="007E4803" w:rsidRDefault="002210C1" w:rsidP="003B7A13">
            <w:pPr>
              <w:jc w:val="center"/>
              <w:rPr>
                <w:rFonts w:cs="Arial"/>
                <w:sz w:val="20"/>
                <w:lang w:val="en-NZ" w:eastAsia="en-NZ"/>
              </w:rPr>
            </w:pPr>
            <w:r w:rsidRPr="007E4803">
              <w:rPr>
                <w:rFonts w:cs="Arial"/>
                <w:sz w:val="20"/>
                <w:lang w:val="en-NZ" w:eastAsia="en-NZ"/>
              </w:rPr>
              <w:t>Nutrition status in childhood cancer</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96D7702" w14:textId="77777777" w:rsidR="00731839" w:rsidRPr="007E4803" w:rsidRDefault="00731839" w:rsidP="003B7A13">
            <w:pPr>
              <w:jc w:val="center"/>
              <w:rPr>
                <w:rFonts w:cs="Arial"/>
                <w:sz w:val="20"/>
                <w:lang w:val="en-NZ" w:eastAsia="en-NZ"/>
              </w:rPr>
            </w:pPr>
            <w:r w:rsidRPr="007E4803">
              <w:rPr>
                <w:rFonts w:cs="Arial"/>
                <w:sz w:val="20"/>
                <w:lang w:val="en-NZ" w:eastAsia="en-NZ"/>
              </w:rPr>
              <w:t>Dr Amy</w:t>
            </w:r>
          </w:p>
          <w:p w14:paraId="4B73CBDA" w14:textId="077B59B4" w:rsidR="002326F0" w:rsidRPr="007E4803" w:rsidRDefault="00731839" w:rsidP="003B7A13">
            <w:pPr>
              <w:jc w:val="center"/>
              <w:rPr>
                <w:rFonts w:cs="Arial"/>
                <w:sz w:val="20"/>
                <w:lang w:val="en-NZ" w:eastAsia="en-NZ"/>
              </w:rPr>
            </w:pPr>
            <w:r w:rsidRPr="007E4803">
              <w:rPr>
                <w:rFonts w:cs="Arial"/>
                <w:sz w:val="20"/>
                <w:lang w:val="en-NZ" w:eastAsia="en-NZ"/>
              </w:rPr>
              <w:t>Lovell</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3DAC446" w14:textId="77777777" w:rsidR="004F14B8" w:rsidRPr="007E4803" w:rsidRDefault="004F14B8" w:rsidP="003B7A13">
            <w:pPr>
              <w:jc w:val="center"/>
              <w:rPr>
                <w:rFonts w:cs="Arial"/>
                <w:sz w:val="20"/>
                <w:lang w:val="en-NZ" w:eastAsia="en-NZ"/>
              </w:rPr>
            </w:pPr>
            <w:r w:rsidRPr="007E4803">
              <w:rPr>
                <w:rFonts w:cs="Arial"/>
                <w:sz w:val="20"/>
                <w:lang w:val="en-NZ" w:eastAsia="en-NZ"/>
              </w:rPr>
              <w:t>Ms Amy Henry</w:t>
            </w:r>
          </w:p>
          <w:p w14:paraId="6AA88D84" w14:textId="77777777" w:rsidR="004F14B8" w:rsidRPr="007E4803" w:rsidRDefault="004F14B8" w:rsidP="003B7A13">
            <w:pPr>
              <w:jc w:val="center"/>
              <w:rPr>
                <w:rFonts w:cs="Arial"/>
                <w:sz w:val="20"/>
                <w:lang w:val="en-NZ" w:eastAsia="en-NZ"/>
              </w:rPr>
            </w:pPr>
            <w:r w:rsidRPr="007E4803">
              <w:rPr>
                <w:rFonts w:cs="Arial"/>
                <w:sz w:val="20"/>
                <w:lang w:val="en-NZ" w:eastAsia="en-NZ"/>
              </w:rPr>
              <w:t>&amp; Ms Catherine</w:t>
            </w:r>
          </w:p>
          <w:p w14:paraId="346054D2" w14:textId="5F49E3DB" w:rsidR="002326F0" w:rsidRPr="007E4803" w:rsidRDefault="004F14B8" w:rsidP="003B7A13">
            <w:pPr>
              <w:jc w:val="center"/>
              <w:rPr>
                <w:rFonts w:cs="Arial"/>
                <w:sz w:val="20"/>
                <w:lang w:val="en-NZ" w:eastAsia="en-NZ"/>
              </w:rPr>
            </w:pPr>
            <w:r w:rsidRPr="007E4803">
              <w:rPr>
                <w:rFonts w:cs="Arial"/>
                <w:sz w:val="20"/>
                <w:lang w:val="en-NZ" w:eastAsia="en-NZ"/>
              </w:rPr>
              <w:t>Garvey</w:t>
            </w:r>
          </w:p>
        </w:tc>
      </w:tr>
      <w:tr w:rsidR="002326F0" w:rsidRPr="00540FF2" w14:paraId="763F6961" w14:textId="77777777" w:rsidTr="009A5DBA">
        <w:trPr>
          <w:trHeight w:val="68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4F84472" w14:textId="7FC233AB" w:rsidR="002326F0" w:rsidRPr="007E4803" w:rsidRDefault="002326F0" w:rsidP="003B7A13">
            <w:pPr>
              <w:jc w:val="center"/>
              <w:rPr>
                <w:rFonts w:cs="Arial"/>
                <w:sz w:val="20"/>
                <w:lang w:val="en-NZ" w:eastAsia="en-NZ"/>
              </w:rPr>
            </w:pP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66C545" w14:textId="77777777" w:rsidR="002326F0" w:rsidRPr="007E4803" w:rsidRDefault="002326F0" w:rsidP="003B7A13">
            <w:pPr>
              <w:jc w:val="center"/>
              <w:rPr>
                <w:rFonts w:cs="Arial"/>
                <w:sz w:val="20"/>
                <w:lang w:val="en-NZ" w:eastAsia="en-NZ"/>
              </w:rPr>
            </w:pP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8AACBA5" w14:textId="3AB915CD" w:rsidR="002326F0" w:rsidRPr="00B838EC" w:rsidRDefault="002326F0" w:rsidP="003B7A13">
            <w:pPr>
              <w:jc w:val="center"/>
              <w:rPr>
                <w:rFonts w:cs="Arial"/>
                <w:i/>
                <w:iCs/>
                <w:sz w:val="20"/>
                <w:lang w:val="en-NZ" w:eastAsia="en-NZ"/>
              </w:rPr>
            </w:pPr>
            <w:r w:rsidRPr="00B838EC">
              <w:rPr>
                <w:rFonts w:cs="Arial"/>
                <w:i/>
                <w:iCs/>
                <w:sz w:val="20"/>
                <w:lang w:val="en-NZ" w:eastAsia="en-NZ"/>
              </w:rPr>
              <w:t>Break (20</w:t>
            </w:r>
            <w:r w:rsidR="007E4803" w:rsidRPr="00B838EC">
              <w:rPr>
                <w:rFonts w:cs="Arial"/>
                <w:i/>
                <w:iCs/>
                <w:sz w:val="20"/>
                <w:lang w:val="en-NZ" w:eastAsia="en-NZ"/>
              </w:rPr>
              <w:t xml:space="preserve"> minutes)</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B536237" w14:textId="77777777" w:rsidR="002326F0" w:rsidRPr="007E4803" w:rsidRDefault="002326F0" w:rsidP="003B7A13">
            <w:pPr>
              <w:jc w:val="center"/>
              <w:rPr>
                <w:rFonts w:cs="Arial"/>
                <w:sz w:val="20"/>
                <w:lang w:val="en-NZ" w:eastAsia="en-NZ"/>
              </w:rPr>
            </w:pP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8EBB9B0" w14:textId="77777777" w:rsidR="002326F0" w:rsidRPr="007E4803" w:rsidRDefault="002326F0" w:rsidP="003B7A13">
            <w:pPr>
              <w:jc w:val="center"/>
              <w:rPr>
                <w:rFonts w:cs="Arial"/>
                <w:sz w:val="20"/>
                <w:lang w:val="en-NZ" w:eastAsia="en-NZ"/>
              </w:rPr>
            </w:pPr>
          </w:p>
        </w:tc>
      </w:tr>
      <w:tr w:rsidR="002326F0" w:rsidRPr="00540FF2" w14:paraId="56217D7F" w14:textId="77777777" w:rsidTr="009A5DBA">
        <w:trPr>
          <w:trHeight w:val="92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9BAA346" w14:textId="54D7C32B" w:rsidR="002326F0" w:rsidRPr="007E4803" w:rsidRDefault="00A81620" w:rsidP="003B7A13">
            <w:pPr>
              <w:jc w:val="center"/>
              <w:rPr>
                <w:rFonts w:cs="Arial"/>
                <w:sz w:val="20"/>
                <w:lang w:val="en-NZ" w:eastAsia="en-NZ"/>
              </w:rPr>
            </w:pPr>
            <w:r w:rsidRPr="007E4803">
              <w:rPr>
                <w:rFonts w:cs="Arial"/>
                <w:sz w:val="20"/>
                <w:lang w:val="en-NZ" w:eastAsia="en-NZ"/>
              </w:rPr>
              <w:t>2:50pm – 3:20pm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816AA25" w14:textId="17B9E2B1" w:rsidR="002326F0" w:rsidRPr="007E4803" w:rsidRDefault="003771C9" w:rsidP="003B7A13">
            <w:pPr>
              <w:jc w:val="center"/>
              <w:rPr>
                <w:rFonts w:cs="Arial"/>
                <w:sz w:val="20"/>
                <w:lang w:val="en-NZ" w:eastAsia="en-NZ"/>
              </w:rPr>
            </w:pPr>
            <w:r w:rsidRPr="007E4803">
              <w:rPr>
                <w:rFonts w:cs="Arial"/>
                <w:sz w:val="20"/>
                <w:lang w:val="en-NZ" w:eastAsia="en-NZ"/>
              </w:rPr>
              <w:t>2022 FULL 12069</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5AD815" w14:textId="77777777" w:rsidR="006D2809" w:rsidRPr="007E4803" w:rsidRDefault="006D2809" w:rsidP="003B7A13">
            <w:pPr>
              <w:jc w:val="center"/>
              <w:rPr>
                <w:rFonts w:cs="Arial"/>
                <w:sz w:val="20"/>
                <w:lang w:val="en-NZ" w:eastAsia="en-NZ"/>
              </w:rPr>
            </w:pPr>
            <w:r w:rsidRPr="007E4803">
              <w:rPr>
                <w:rFonts w:cs="Arial"/>
                <w:sz w:val="20"/>
                <w:lang w:val="en-NZ" w:eastAsia="en-NZ"/>
              </w:rPr>
              <w:t>A Study to Assess the Safety, Effects and How the Body</w:t>
            </w:r>
          </w:p>
          <w:p w14:paraId="6FAEDD92" w14:textId="3C20931E" w:rsidR="002326F0" w:rsidRPr="007E4803" w:rsidRDefault="006D2809" w:rsidP="003B7A13">
            <w:pPr>
              <w:jc w:val="center"/>
              <w:rPr>
                <w:rFonts w:cs="Arial"/>
                <w:sz w:val="20"/>
                <w:lang w:val="en-NZ" w:eastAsia="en-NZ"/>
              </w:rPr>
            </w:pPr>
            <w:r w:rsidRPr="007E4803">
              <w:rPr>
                <w:rFonts w:cs="Arial"/>
                <w:sz w:val="20"/>
                <w:lang w:val="en-NZ" w:eastAsia="en-NZ"/>
              </w:rPr>
              <w:t>Processes a New Drug, NT-0249 in Healthy Adults</w:t>
            </w:r>
          </w:p>
          <w:p w14:paraId="5034E2ED" w14:textId="77777777" w:rsidR="006D2809" w:rsidRPr="007E4803" w:rsidRDefault="006D2809" w:rsidP="003B7A13">
            <w:pPr>
              <w:jc w:val="center"/>
              <w:rPr>
                <w:rFonts w:cs="Arial"/>
                <w:sz w:val="20"/>
                <w:lang w:val="en-NZ" w:eastAsia="en-NZ"/>
              </w:rPr>
            </w:pPr>
          </w:p>
          <w:p w14:paraId="688A0EB4" w14:textId="2277278C" w:rsidR="006D2809" w:rsidRPr="007E4803" w:rsidRDefault="006D2809" w:rsidP="003B7A13">
            <w:pPr>
              <w:jc w:val="center"/>
              <w:rPr>
                <w:rFonts w:cs="Arial"/>
                <w:sz w:val="20"/>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81466D7" w14:textId="77777777" w:rsidR="00FE7F99" w:rsidRPr="007E4803" w:rsidRDefault="00FE7F99" w:rsidP="003B7A13">
            <w:pPr>
              <w:jc w:val="center"/>
              <w:rPr>
                <w:rFonts w:cs="Arial"/>
                <w:sz w:val="20"/>
                <w:lang w:val="en-NZ" w:eastAsia="en-NZ"/>
              </w:rPr>
            </w:pPr>
            <w:r w:rsidRPr="007E4803">
              <w:rPr>
                <w:rFonts w:cs="Arial"/>
                <w:sz w:val="20"/>
                <w:lang w:val="en-NZ" w:eastAsia="en-NZ"/>
              </w:rPr>
              <w:t>Dr Chris</w:t>
            </w:r>
          </w:p>
          <w:p w14:paraId="1362F140" w14:textId="214699E2" w:rsidR="002326F0" w:rsidRPr="007E4803" w:rsidRDefault="00FE7F99" w:rsidP="003B7A13">
            <w:pPr>
              <w:jc w:val="center"/>
              <w:rPr>
                <w:rFonts w:cs="Arial"/>
                <w:sz w:val="20"/>
                <w:lang w:val="en-NZ" w:eastAsia="en-NZ"/>
              </w:rPr>
            </w:pPr>
            <w:r w:rsidRPr="007E4803">
              <w:rPr>
                <w:rFonts w:cs="Arial"/>
                <w:sz w:val="20"/>
                <w:lang w:val="en-NZ" w:eastAsia="en-NZ"/>
              </w:rPr>
              <w:t>Wynne</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DE4771F" w14:textId="2C8A45C0" w:rsidR="00CB56D9" w:rsidRPr="007E4803" w:rsidRDefault="00CB56D9" w:rsidP="003B7A13">
            <w:pPr>
              <w:jc w:val="center"/>
              <w:rPr>
                <w:rFonts w:cs="Arial"/>
                <w:sz w:val="20"/>
                <w:lang w:val="en-NZ" w:eastAsia="en-NZ"/>
              </w:rPr>
            </w:pPr>
            <w:r w:rsidRPr="007E4803">
              <w:rPr>
                <w:rFonts w:cs="Arial"/>
                <w:sz w:val="20"/>
                <w:lang w:val="en-NZ" w:eastAsia="en-NZ"/>
              </w:rPr>
              <w:t>Dr Kate Parker &amp;</w:t>
            </w:r>
          </w:p>
          <w:p w14:paraId="70BAE1CF" w14:textId="77777777" w:rsidR="00CB56D9" w:rsidRPr="007E4803" w:rsidRDefault="00CB56D9" w:rsidP="003B7A13">
            <w:pPr>
              <w:jc w:val="center"/>
              <w:rPr>
                <w:rFonts w:cs="Arial"/>
                <w:sz w:val="20"/>
                <w:lang w:val="en-NZ" w:eastAsia="en-NZ"/>
              </w:rPr>
            </w:pPr>
            <w:r w:rsidRPr="007E4803">
              <w:rPr>
                <w:rFonts w:cs="Arial"/>
                <w:sz w:val="20"/>
                <w:lang w:val="en-NZ" w:eastAsia="en-NZ"/>
              </w:rPr>
              <w:t>Mr Jonathan</w:t>
            </w:r>
          </w:p>
          <w:p w14:paraId="55CDE044" w14:textId="4C75C4A6" w:rsidR="002326F0" w:rsidRPr="007E4803" w:rsidRDefault="00CB56D9" w:rsidP="003B7A13">
            <w:pPr>
              <w:jc w:val="center"/>
              <w:rPr>
                <w:rFonts w:cs="Arial"/>
                <w:sz w:val="20"/>
                <w:lang w:val="en-NZ" w:eastAsia="en-NZ"/>
              </w:rPr>
            </w:pPr>
            <w:r w:rsidRPr="007E4803">
              <w:rPr>
                <w:rFonts w:cs="Arial"/>
                <w:sz w:val="20"/>
                <w:lang w:val="en-NZ" w:eastAsia="en-NZ"/>
              </w:rPr>
              <w:t>Darby</w:t>
            </w:r>
          </w:p>
        </w:tc>
      </w:tr>
      <w:tr w:rsidR="002326F0" w:rsidRPr="00540FF2" w14:paraId="7D6046E5" w14:textId="77777777" w:rsidTr="009A5DBA">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DD86772" w14:textId="419FFAA5" w:rsidR="002326F0" w:rsidRPr="007E4803" w:rsidRDefault="00A81620" w:rsidP="003B7A13">
            <w:pPr>
              <w:jc w:val="center"/>
              <w:rPr>
                <w:rFonts w:cs="Arial"/>
                <w:sz w:val="20"/>
                <w:lang w:val="en-NZ" w:eastAsia="en-NZ"/>
              </w:rPr>
            </w:pPr>
            <w:r w:rsidRPr="007E4803">
              <w:rPr>
                <w:rFonts w:cs="Arial"/>
                <w:sz w:val="20"/>
                <w:lang w:val="en-NZ" w:eastAsia="en-NZ"/>
              </w:rPr>
              <w:t xml:space="preserve">3:20pm </w:t>
            </w:r>
            <w:r w:rsidR="00921513" w:rsidRPr="007E4803">
              <w:rPr>
                <w:rFonts w:cs="Arial"/>
                <w:sz w:val="20"/>
                <w:lang w:val="en-NZ" w:eastAsia="en-NZ"/>
              </w:rPr>
              <w:t>–</w:t>
            </w:r>
            <w:r w:rsidRPr="007E4803">
              <w:rPr>
                <w:rFonts w:cs="Arial"/>
                <w:sz w:val="20"/>
                <w:lang w:val="en-NZ" w:eastAsia="en-NZ"/>
              </w:rPr>
              <w:t xml:space="preserve"> </w:t>
            </w:r>
            <w:r w:rsidR="00921513" w:rsidRPr="007E4803">
              <w:rPr>
                <w:rFonts w:cs="Arial"/>
                <w:sz w:val="20"/>
                <w:lang w:val="en-NZ" w:eastAsia="en-NZ"/>
              </w:rPr>
              <w:t>3:50pm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2057959" w14:textId="524E6F5D" w:rsidR="002326F0" w:rsidRPr="007E4803" w:rsidRDefault="00917222" w:rsidP="003B7A13">
            <w:pPr>
              <w:jc w:val="center"/>
              <w:rPr>
                <w:rFonts w:cs="Arial"/>
                <w:sz w:val="20"/>
                <w:lang w:val="en-NZ" w:eastAsia="en-NZ"/>
              </w:rPr>
            </w:pPr>
            <w:r w:rsidRPr="007E4803">
              <w:rPr>
                <w:rFonts w:cs="Arial"/>
                <w:sz w:val="20"/>
                <w:lang w:val="en-NZ" w:eastAsia="en-NZ"/>
              </w:rPr>
              <w:t>2022 FULL 11309</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70D2B9E" w14:textId="36BCB94B" w:rsidR="002326F0" w:rsidRPr="007E4803" w:rsidRDefault="001627C3" w:rsidP="003B7A13">
            <w:pPr>
              <w:jc w:val="center"/>
              <w:rPr>
                <w:rFonts w:cs="Arial"/>
                <w:sz w:val="20"/>
                <w:lang w:val="en-NZ" w:eastAsia="en-NZ"/>
              </w:rPr>
            </w:pPr>
            <w:proofErr w:type="spellStart"/>
            <w:r w:rsidRPr="007E4803">
              <w:rPr>
                <w:rFonts w:cs="Arial"/>
                <w:sz w:val="20"/>
                <w:lang w:val="en-NZ" w:eastAsia="en-NZ"/>
              </w:rPr>
              <w:t>PRoMPT</w:t>
            </w:r>
            <w:proofErr w:type="spellEnd"/>
            <w:r w:rsidRPr="007E4803">
              <w:rPr>
                <w:rFonts w:cs="Arial"/>
                <w:sz w:val="20"/>
                <w:lang w:val="en-NZ" w:eastAsia="en-NZ"/>
              </w:rPr>
              <w:t xml:space="preserve"> Bolus; SENTINEL sub-study</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1DCE0EC" w14:textId="77777777" w:rsidR="001A3358" w:rsidRPr="007E4803" w:rsidRDefault="001A3358" w:rsidP="003B7A13">
            <w:pPr>
              <w:jc w:val="center"/>
              <w:rPr>
                <w:rFonts w:cs="Arial"/>
                <w:sz w:val="20"/>
                <w:lang w:val="en-NZ" w:eastAsia="en-NZ"/>
              </w:rPr>
            </w:pPr>
            <w:r w:rsidRPr="007E4803">
              <w:rPr>
                <w:rFonts w:cs="Arial"/>
                <w:sz w:val="20"/>
                <w:lang w:val="en-NZ" w:eastAsia="en-NZ"/>
              </w:rPr>
              <w:t>Professor</w:t>
            </w:r>
          </w:p>
          <w:p w14:paraId="0F4F0F8A" w14:textId="31AD7CD3" w:rsidR="002326F0" w:rsidRPr="007E4803" w:rsidRDefault="001A3358" w:rsidP="003B7A13">
            <w:pPr>
              <w:jc w:val="center"/>
              <w:rPr>
                <w:rFonts w:cs="Arial"/>
                <w:sz w:val="20"/>
                <w:lang w:val="en-NZ" w:eastAsia="en-NZ"/>
              </w:rPr>
            </w:pPr>
            <w:r w:rsidRPr="007E4803">
              <w:rPr>
                <w:rFonts w:cs="Arial"/>
                <w:sz w:val="20"/>
                <w:lang w:val="en-NZ" w:eastAsia="en-NZ"/>
              </w:rPr>
              <w:t>Stuart Dalziel</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0790660" w14:textId="77777777" w:rsidR="002A146D" w:rsidRPr="007E4803" w:rsidRDefault="002A146D" w:rsidP="003B7A13">
            <w:pPr>
              <w:jc w:val="center"/>
              <w:rPr>
                <w:rFonts w:cs="Arial"/>
                <w:sz w:val="20"/>
                <w:lang w:val="en-NZ" w:eastAsia="en-NZ"/>
              </w:rPr>
            </w:pPr>
            <w:r w:rsidRPr="007E4803">
              <w:rPr>
                <w:rFonts w:cs="Arial"/>
                <w:sz w:val="20"/>
                <w:lang w:val="en-NZ" w:eastAsia="en-NZ"/>
              </w:rPr>
              <w:t>Dr Karen</w:t>
            </w:r>
          </w:p>
          <w:p w14:paraId="1DF68D7C" w14:textId="77777777" w:rsidR="002A146D" w:rsidRPr="007E4803" w:rsidRDefault="002A146D" w:rsidP="003B7A13">
            <w:pPr>
              <w:jc w:val="center"/>
              <w:rPr>
                <w:rFonts w:cs="Arial"/>
                <w:sz w:val="20"/>
                <w:lang w:val="en-NZ" w:eastAsia="en-NZ"/>
              </w:rPr>
            </w:pPr>
            <w:r w:rsidRPr="007E4803">
              <w:rPr>
                <w:rFonts w:cs="Arial"/>
                <w:sz w:val="20"/>
                <w:lang w:val="en-NZ" w:eastAsia="en-NZ"/>
              </w:rPr>
              <w:t>Bartholomew &amp;</w:t>
            </w:r>
          </w:p>
          <w:p w14:paraId="169E8426" w14:textId="77777777" w:rsidR="002A146D" w:rsidRPr="007E4803" w:rsidRDefault="002A146D" w:rsidP="003B7A13">
            <w:pPr>
              <w:jc w:val="center"/>
              <w:rPr>
                <w:rFonts w:cs="Arial"/>
                <w:sz w:val="20"/>
                <w:lang w:val="en-NZ" w:eastAsia="en-NZ"/>
              </w:rPr>
            </w:pPr>
            <w:r w:rsidRPr="007E4803">
              <w:rPr>
                <w:rFonts w:cs="Arial"/>
                <w:sz w:val="20"/>
                <w:lang w:val="en-NZ" w:eastAsia="en-NZ"/>
              </w:rPr>
              <w:t>Ms Catherine</w:t>
            </w:r>
          </w:p>
          <w:p w14:paraId="6713CB04" w14:textId="5A405ED3" w:rsidR="002326F0" w:rsidRPr="007E4803" w:rsidRDefault="002A146D" w:rsidP="003B7A13">
            <w:pPr>
              <w:jc w:val="center"/>
              <w:rPr>
                <w:rFonts w:cs="Arial"/>
                <w:sz w:val="20"/>
                <w:lang w:val="en-NZ" w:eastAsia="en-NZ"/>
              </w:rPr>
            </w:pPr>
            <w:r w:rsidRPr="007E4803">
              <w:rPr>
                <w:rFonts w:cs="Arial"/>
                <w:sz w:val="20"/>
                <w:lang w:val="en-NZ" w:eastAsia="en-NZ"/>
              </w:rPr>
              <w:t>Garvey</w:t>
            </w:r>
          </w:p>
        </w:tc>
      </w:tr>
      <w:tr w:rsidR="002326F0" w:rsidRPr="00540FF2" w14:paraId="3943739E" w14:textId="77777777" w:rsidTr="009A5DBA">
        <w:trPr>
          <w:trHeight w:val="909"/>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18CB55A" w14:textId="5E040281" w:rsidR="002326F0" w:rsidRPr="007E4803" w:rsidRDefault="00921513" w:rsidP="003B7A13">
            <w:pPr>
              <w:jc w:val="center"/>
              <w:rPr>
                <w:rFonts w:cs="Arial"/>
                <w:sz w:val="20"/>
                <w:lang w:val="en-NZ" w:eastAsia="en-NZ"/>
              </w:rPr>
            </w:pPr>
            <w:r w:rsidRPr="007E4803">
              <w:rPr>
                <w:rFonts w:cs="Arial"/>
                <w:sz w:val="20"/>
                <w:lang w:val="en-NZ" w:eastAsia="en-NZ"/>
              </w:rPr>
              <w:t xml:space="preserve">3:50pm </w:t>
            </w:r>
            <w:r w:rsidR="00BD34FB" w:rsidRPr="007E4803">
              <w:rPr>
                <w:rFonts w:cs="Arial"/>
                <w:sz w:val="20"/>
                <w:lang w:val="en-NZ" w:eastAsia="en-NZ"/>
              </w:rPr>
              <w:t>–</w:t>
            </w:r>
            <w:r w:rsidRPr="007E4803">
              <w:rPr>
                <w:rFonts w:cs="Arial"/>
                <w:sz w:val="20"/>
                <w:lang w:val="en-NZ" w:eastAsia="en-NZ"/>
              </w:rPr>
              <w:t xml:space="preserve"> </w:t>
            </w:r>
            <w:r w:rsidR="00BD34FB" w:rsidRPr="007E4803">
              <w:rPr>
                <w:rFonts w:cs="Arial"/>
                <w:sz w:val="20"/>
                <w:lang w:val="en-NZ" w:eastAsia="en-NZ"/>
              </w:rPr>
              <w:t>4:20pm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E1628C5" w14:textId="2ED43CDC" w:rsidR="002326F0" w:rsidRPr="007E4803" w:rsidRDefault="0005334F" w:rsidP="003B7A13">
            <w:pPr>
              <w:jc w:val="center"/>
              <w:rPr>
                <w:rFonts w:cs="Arial"/>
                <w:sz w:val="20"/>
                <w:lang w:val="en-NZ" w:eastAsia="en-NZ"/>
              </w:rPr>
            </w:pPr>
            <w:r w:rsidRPr="007E4803">
              <w:rPr>
                <w:rFonts w:cs="Arial"/>
                <w:sz w:val="20"/>
                <w:lang w:val="en-NZ" w:eastAsia="en-NZ"/>
              </w:rPr>
              <w:t>2022 FULL 11840</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26D6C5" w14:textId="025CAD1D" w:rsidR="002326F0" w:rsidRPr="007E4803" w:rsidRDefault="00A429DD" w:rsidP="003B7A13">
            <w:pPr>
              <w:jc w:val="center"/>
              <w:rPr>
                <w:rFonts w:cs="Arial"/>
                <w:sz w:val="20"/>
                <w:lang w:val="en-NZ" w:eastAsia="en-NZ"/>
              </w:rPr>
            </w:pPr>
            <w:proofErr w:type="spellStart"/>
            <w:r w:rsidRPr="007E4803">
              <w:rPr>
                <w:rFonts w:cs="Arial"/>
                <w:sz w:val="20"/>
                <w:lang w:val="en-NZ" w:eastAsia="en-NZ"/>
              </w:rPr>
              <w:t>Allo</w:t>
            </w:r>
            <w:proofErr w:type="spellEnd"/>
            <w:r w:rsidRPr="007E4803">
              <w:rPr>
                <w:rFonts w:cs="Arial"/>
                <w:sz w:val="20"/>
                <w:lang w:val="en-NZ" w:eastAsia="en-NZ"/>
              </w:rPr>
              <w:t xml:space="preserve"> </w:t>
            </w:r>
            <w:proofErr w:type="spellStart"/>
            <w:r w:rsidRPr="007E4803">
              <w:rPr>
                <w:rFonts w:cs="Arial"/>
                <w:sz w:val="20"/>
                <w:lang w:val="en-NZ" w:eastAsia="en-NZ"/>
              </w:rPr>
              <w:t>Allo</w:t>
            </w:r>
            <w:proofErr w:type="spellEnd"/>
            <w:r w:rsidRPr="007E4803">
              <w:rPr>
                <w:rFonts w:cs="Arial"/>
                <w:sz w:val="20"/>
                <w:lang w:val="en-NZ" w:eastAsia="en-NZ"/>
              </w:rPr>
              <w:t xml:space="preserve"> Study</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C43B11D" w14:textId="77777777" w:rsidR="00D703B0" w:rsidRPr="007E4803" w:rsidRDefault="00D703B0" w:rsidP="003B7A13">
            <w:pPr>
              <w:jc w:val="center"/>
              <w:rPr>
                <w:rFonts w:cs="Arial"/>
                <w:sz w:val="20"/>
                <w:lang w:val="en-NZ" w:eastAsia="en-NZ"/>
              </w:rPr>
            </w:pPr>
            <w:r w:rsidRPr="007E4803">
              <w:rPr>
                <w:rFonts w:cs="Arial"/>
                <w:sz w:val="20"/>
                <w:lang w:val="en-NZ" w:eastAsia="en-NZ"/>
              </w:rPr>
              <w:t>Assoc Prof</w:t>
            </w:r>
          </w:p>
          <w:p w14:paraId="340A2F2A" w14:textId="4BEE9D58" w:rsidR="002326F0" w:rsidRPr="007E4803" w:rsidRDefault="00D703B0" w:rsidP="003B7A13">
            <w:pPr>
              <w:jc w:val="center"/>
              <w:rPr>
                <w:rFonts w:cs="Arial"/>
                <w:sz w:val="20"/>
                <w:lang w:val="en-NZ" w:eastAsia="en-NZ"/>
              </w:rPr>
            </w:pPr>
            <w:r w:rsidRPr="007E4803">
              <w:rPr>
                <w:rFonts w:cs="Arial"/>
                <w:sz w:val="20"/>
                <w:lang w:val="en-NZ" w:eastAsia="en-NZ"/>
              </w:rPr>
              <w:t>Yoram Barak</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64B3B7B" w14:textId="77777777" w:rsidR="002C449F" w:rsidRPr="007E4803" w:rsidRDefault="002C449F" w:rsidP="003B7A13">
            <w:pPr>
              <w:jc w:val="center"/>
              <w:rPr>
                <w:rFonts w:cs="Arial"/>
                <w:sz w:val="20"/>
                <w:lang w:val="en-NZ" w:eastAsia="en-NZ"/>
              </w:rPr>
            </w:pPr>
            <w:r w:rsidRPr="007E4803">
              <w:rPr>
                <w:rFonts w:cs="Arial"/>
                <w:sz w:val="20"/>
                <w:lang w:val="en-NZ" w:eastAsia="en-NZ"/>
              </w:rPr>
              <w:t>Ms Jade Scott &amp;</w:t>
            </w:r>
          </w:p>
          <w:p w14:paraId="05C031CF" w14:textId="4F35BB45" w:rsidR="002326F0" w:rsidRPr="007E4803" w:rsidRDefault="002C449F" w:rsidP="003B7A13">
            <w:pPr>
              <w:jc w:val="center"/>
              <w:rPr>
                <w:rFonts w:cs="Arial"/>
                <w:sz w:val="20"/>
                <w:lang w:val="en-NZ" w:eastAsia="en-NZ"/>
              </w:rPr>
            </w:pPr>
            <w:r w:rsidRPr="007E4803">
              <w:rPr>
                <w:rFonts w:cs="Arial"/>
                <w:sz w:val="20"/>
                <w:lang w:val="en-NZ" w:eastAsia="en-NZ"/>
              </w:rPr>
              <w:t>Dr Leonie Walker</w:t>
            </w:r>
          </w:p>
        </w:tc>
      </w:tr>
      <w:tr w:rsidR="002326F0" w:rsidRPr="00540FF2" w14:paraId="7EA62ACE" w14:textId="77777777" w:rsidTr="009A5DBA">
        <w:trPr>
          <w:trHeight w:val="74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BB74EAF" w14:textId="32688770" w:rsidR="002326F0" w:rsidRPr="007E4803" w:rsidRDefault="00BD34FB" w:rsidP="003B7A13">
            <w:pPr>
              <w:jc w:val="center"/>
              <w:rPr>
                <w:rFonts w:cs="Arial"/>
                <w:sz w:val="20"/>
                <w:lang w:val="en-NZ" w:eastAsia="en-NZ"/>
              </w:rPr>
            </w:pPr>
            <w:r w:rsidRPr="007E4803">
              <w:rPr>
                <w:rFonts w:cs="Arial"/>
                <w:sz w:val="20"/>
                <w:lang w:val="en-NZ" w:eastAsia="en-NZ"/>
              </w:rPr>
              <w:t>4:20pm – 4:50pm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528B0E" w14:textId="62674E01" w:rsidR="002326F0" w:rsidRPr="007E4803" w:rsidRDefault="009A4896" w:rsidP="003B7A13">
            <w:pPr>
              <w:jc w:val="center"/>
              <w:rPr>
                <w:rFonts w:cs="Arial"/>
                <w:sz w:val="20"/>
                <w:lang w:val="en-NZ" w:eastAsia="en-NZ"/>
              </w:rPr>
            </w:pPr>
            <w:r w:rsidRPr="007E4803">
              <w:rPr>
                <w:rFonts w:cs="Arial"/>
                <w:sz w:val="20"/>
                <w:lang w:val="en-NZ" w:eastAsia="en-NZ"/>
              </w:rPr>
              <w:t>2022 FULL 11818</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3AD7F1C" w14:textId="2BF44BFE" w:rsidR="002326F0" w:rsidRPr="007E4803" w:rsidRDefault="000E2AA8" w:rsidP="003B7A13">
            <w:pPr>
              <w:jc w:val="center"/>
              <w:rPr>
                <w:rFonts w:cs="Arial"/>
                <w:sz w:val="20"/>
                <w:lang w:val="en-NZ" w:eastAsia="en-NZ"/>
              </w:rPr>
            </w:pPr>
            <w:r w:rsidRPr="007E4803">
              <w:rPr>
                <w:rFonts w:cs="Arial"/>
                <w:sz w:val="20"/>
                <w:lang w:val="en-NZ" w:eastAsia="en-NZ"/>
              </w:rPr>
              <w:t>RESTORE-MI Trial</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023C2FB" w14:textId="77777777" w:rsidR="00663204" w:rsidRPr="007E4803" w:rsidRDefault="00663204" w:rsidP="003B7A13">
            <w:pPr>
              <w:jc w:val="center"/>
              <w:rPr>
                <w:rFonts w:cs="Arial"/>
                <w:sz w:val="20"/>
                <w:lang w:val="en-NZ" w:eastAsia="en-NZ"/>
              </w:rPr>
            </w:pPr>
            <w:r w:rsidRPr="007E4803">
              <w:rPr>
                <w:rFonts w:cs="Arial"/>
                <w:sz w:val="20"/>
                <w:lang w:val="en-NZ" w:eastAsia="en-NZ"/>
              </w:rPr>
              <w:t>Professor</w:t>
            </w:r>
          </w:p>
          <w:p w14:paraId="56FC0E18" w14:textId="77777777" w:rsidR="00663204" w:rsidRPr="007E4803" w:rsidRDefault="00663204" w:rsidP="003B7A13">
            <w:pPr>
              <w:jc w:val="center"/>
              <w:rPr>
                <w:rFonts w:cs="Arial"/>
                <w:sz w:val="20"/>
                <w:lang w:val="en-NZ" w:eastAsia="en-NZ"/>
              </w:rPr>
            </w:pPr>
            <w:r w:rsidRPr="007E4803">
              <w:rPr>
                <w:rFonts w:cs="Arial"/>
                <w:sz w:val="20"/>
                <w:lang w:val="en-NZ" w:eastAsia="en-NZ"/>
              </w:rPr>
              <w:t>Harvey</w:t>
            </w:r>
          </w:p>
          <w:p w14:paraId="1EB592AD" w14:textId="77777777" w:rsidR="00663204" w:rsidRPr="007E4803" w:rsidRDefault="00663204" w:rsidP="003B7A13">
            <w:pPr>
              <w:jc w:val="center"/>
              <w:rPr>
                <w:rFonts w:cs="Arial"/>
                <w:sz w:val="20"/>
                <w:lang w:val="en-NZ" w:eastAsia="en-NZ"/>
              </w:rPr>
            </w:pPr>
            <w:r w:rsidRPr="007E4803">
              <w:rPr>
                <w:rFonts w:cs="Arial"/>
                <w:sz w:val="20"/>
                <w:lang w:val="en-NZ" w:eastAsia="en-NZ"/>
              </w:rPr>
              <w:t>Douglas</w:t>
            </w:r>
          </w:p>
          <w:p w14:paraId="11F24C16" w14:textId="36C8B62A" w:rsidR="002326F0" w:rsidRPr="007E4803" w:rsidRDefault="00663204" w:rsidP="003B7A13">
            <w:pPr>
              <w:jc w:val="center"/>
              <w:rPr>
                <w:rFonts w:cs="Arial"/>
                <w:sz w:val="20"/>
                <w:lang w:val="en-NZ" w:eastAsia="en-NZ"/>
              </w:rPr>
            </w:pPr>
            <w:r w:rsidRPr="007E4803">
              <w:rPr>
                <w:rFonts w:cs="Arial"/>
                <w:sz w:val="20"/>
                <w:lang w:val="en-NZ" w:eastAsia="en-NZ"/>
              </w:rPr>
              <w:t>White</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FC9252D" w14:textId="77777777" w:rsidR="000E6B38" w:rsidRPr="007E4803" w:rsidRDefault="000E6B38" w:rsidP="003B7A13">
            <w:pPr>
              <w:jc w:val="center"/>
              <w:rPr>
                <w:rFonts w:cs="Arial"/>
                <w:sz w:val="20"/>
                <w:lang w:val="en-NZ" w:eastAsia="en-NZ"/>
              </w:rPr>
            </w:pPr>
            <w:r w:rsidRPr="007E4803">
              <w:rPr>
                <w:rFonts w:cs="Arial"/>
                <w:sz w:val="20"/>
                <w:lang w:val="en-NZ" w:eastAsia="en-NZ"/>
              </w:rPr>
              <w:t>Ms Amy Henry</w:t>
            </w:r>
          </w:p>
          <w:p w14:paraId="02A3EE37" w14:textId="77777777" w:rsidR="000E6B38" w:rsidRPr="007E4803" w:rsidRDefault="000E6B38" w:rsidP="003B7A13">
            <w:pPr>
              <w:jc w:val="center"/>
              <w:rPr>
                <w:rFonts w:cs="Arial"/>
                <w:sz w:val="20"/>
                <w:lang w:val="en-NZ" w:eastAsia="en-NZ"/>
              </w:rPr>
            </w:pPr>
            <w:r w:rsidRPr="007E4803">
              <w:rPr>
                <w:rFonts w:cs="Arial"/>
                <w:sz w:val="20"/>
                <w:lang w:val="en-NZ" w:eastAsia="en-NZ"/>
              </w:rPr>
              <w:t>&amp; Mr Jonathan</w:t>
            </w:r>
          </w:p>
          <w:p w14:paraId="094774BF" w14:textId="65F676AA" w:rsidR="002326F0" w:rsidRPr="007E4803" w:rsidRDefault="000E6B38" w:rsidP="003B7A13">
            <w:pPr>
              <w:jc w:val="center"/>
              <w:rPr>
                <w:rFonts w:cs="Arial"/>
                <w:sz w:val="20"/>
                <w:lang w:val="en-NZ" w:eastAsia="en-NZ"/>
              </w:rPr>
            </w:pPr>
            <w:r w:rsidRPr="007E4803">
              <w:rPr>
                <w:rFonts w:cs="Arial"/>
                <w:sz w:val="20"/>
                <w:lang w:val="en-NZ" w:eastAsia="en-NZ"/>
              </w:rPr>
              <w:lastRenderedPageBreak/>
              <w:t>Darby</w:t>
            </w:r>
          </w:p>
          <w:p w14:paraId="175DA596" w14:textId="14A14101" w:rsidR="000E6B38" w:rsidRPr="007E4803" w:rsidRDefault="000E6B38" w:rsidP="003B7A13">
            <w:pPr>
              <w:jc w:val="center"/>
              <w:rPr>
                <w:rFonts w:cs="Arial"/>
                <w:sz w:val="20"/>
                <w:lang w:val="en-NZ" w:eastAsia="en-NZ"/>
              </w:rPr>
            </w:pPr>
          </w:p>
        </w:tc>
      </w:tr>
      <w:tr w:rsidR="00BD34FB" w:rsidRPr="00540FF2" w14:paraId="5DAD392C" w14:textId="77777777" w:rsidTr="009A5DBA">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A5036D9" w14:textId="77777777" w:rsidR="00BD34FB" w:rsidRPr="007E4803" w:rsidRDefault="00BD34FB" w:rsidP="003B7A13">
            <w:pPr>
              <w:jc w:val="center"/>
              <w:rPr>
                <w:rFonts w:cs="Arial"/>
                <w:sz w:val="20"/>
                <w:lang w:val="en-NZ" w:eastAsia="en-NZ"/>
              </w:rPr>
            </w:pP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25512FF" w14:textId="77777777" w:rsidR="00BD34FB" w:rsidRPr="007E4803" w:rsidRDefault="00BD34FB" w:rsidP="003B7A13">
            <w:pPr>
              <w:jc w:val="center"/>
              <w:rPr>
                <w:rFonts w:cs="Arial"/>
                <w:sz w:val="20"/>
                <w:lang w:val="en-NZ" w:eastAsia="en-NZ"/>
              </w:rPr>
            </w:pP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4C6BDB1" w14:textId="473E3C84" w:rsidR="00BD34FB" w:rsidRPr="00B838EC" w:rsidRDefault="000B341C" w:rsidP="003B7A13">
            <w:pPr>
              <w:jc w:val="center"/>
              <w:rPr>
                <w:rFonts w:cs="Arial"/>
                <w:i/>
                <w:iCs/>
                <w:sz w:val="20"/>
                <w:lang w:val="en-NZ" w:eastAsia="en-NZ"/>
              </w:rPr>
            </w:pPr>
            <w:r w:rsidRPr="00B838EC">
              <w:rPr>
                <w:rFonts w:cs="Arial"/>
                <w:i/>
                <w:iCs/>
                <w:sz w:val="20"/>
                <w:lang w:val="en-NZ" w:eastAsia="en-NZ"/>
              </w:rPr>
              <w:t>Break (10 minutes)</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7680F49" w14:textId="77777777" w:rsidR="00BD34FB" w:rsidRPr="007E4803" w:rsidRDefault="00BD34FB" w:rsidP="003B7A13">
            <w:pPr>
              <w:jc w:val="center"/>
              <w:rPr>
                <w:rFonts w:cs="Arial"/>
                <w:sz w:val="20"/>
                <w:lang w:val="en-NZ" w:eastAsia="en-NZ"/>
              </w:rPr>
            </w:pP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E1F3126" w14:textId="77777777" w:rsidR="00BD34FB" w:rsidRPr="007E4803" w:rsidRDefault="00BD34FB" w:rsidP="003B7A13">
            <w:pPr>
              <w:jc w:val="center"/>
              <w:rPr>
                <w:rFonts w:cs="Arial"/>
                <w:sz w:val="20"/>
                <w:lang w:val="en-NZ" w:eastAsia="en-NZ"/>
              </w:rPr>
            </w:pPr>
          </w:p>
        </w:tc>
      </w:tr>
      <w:tr w:rsidR="000B341C" w:rsidRPr="00540FF2" w14:paraId="4561DD1C" w14:textId="77777777" w:rsidTr="009A5DBA">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B3E4FBB" w14:textId="433C007B" w:rsidR="00731B12" w:rsidRPr="007E4803" w:rsidRDefault="000B341C" w:rsidP="003B7A13">
            <w:pPr>
              <w:jc w:val="center"/>
              <w:rPr>
                <w:rFonts w:cs="Arial"/>
                <w:sz w:val="20"/>
                <w:lang w:val="en-NZ" w:eastAsia="en-NZ"/>
              </w:rPr>
            </w:pPr>
            <w:r w:rsidRPr="007E4803">
              <w:rPr>
                <w:rFonts w:cs="Arial"/>
                <w:sz w:val="20"/>
                <w:lang w:val="en-NZ" w:eastAsia="en-NZ"/>
              </w:rPr>
              <w:t>5</w:t>
            </w:r>
            <w:r w:rsidR="00731B12" w:rsidRPr="007E4803">
              <w:rPr>
                <w:rFonts w:cs="Arial"/>
                <w:sz w:val="20"/>
                <w:lang w:val="en-NZ" w:eastAsia="en-NZ"/>
              </w:rPr>
              <w:t>:00pm – 5:30pm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085ABE1" w14:textId="4A970CEB" w:rsidR="000B341C" w:rsidRPr="007E4803" w:rsidRDefault="000F124E" w:rsidP="003B7A13">
            <w:pPr>
              <w:jc w:val="center"/>
              <w:rPr>
                <w:rFonts w:cs="Arial"/>
                <w:sz w:val="20"/>
                <w:lang w:val="en-NZ" w:eastAsia="en-NZ"/>
              </w:rPr>
            </w:pPr>
            <w:r w:rsidRPr="007E4803">
              <w:rPr>
                <w:rFonts w:cs="Arial"/>
                <w:sz w:val="20"/>
                <w:lang w:val="en-NZ" w:eastAsia="en-NZ"/>
              </w:rPr>
              <w:t>2022 FULL 11612</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62AD934" w14:textId="77777777" w:rsidR="001A0E55" w:rsidRPr="007E4803" w:rsidRDefault="001A0E55" w:rsidP="003B7A13">
            <w:pPr>
              <w:jc w:val="center"/>
              <w:rPr>
                <w:rFonts w:cs="Arial"/>
                <w:sz w:val="20"/>
                <w:lang w:val="en-NZ" w:eastAsia="en-NZ"/>
              </w:rPr>
            </w:pPr>
            <w:r w:rsidRPr="007E4803">
              <w:rPr>
                <w:rFonts w:cs="Arial"/>
                <w:sz w:val="20"/>
                <w:lang w:val="en-NZ" w:eastAsia="en-NZ"/>
              </w:rPr>
              <w:t>Intraosseous Regional Administration of Diclofenac</w:t>
            </w:r>
          </w:p>
          <w:p w14:paraId="231F7C48" w14:textId="24DB704A" w:rsidR="000B341C" w:rsidRPr="007E4803" w:rsidRDefault="001A0E55" w:rsidP="003B7A13">
            <w:pPr>
              <w:jc w:val="center"/>
              <w:rPr>
                <w:rFonts w:cs="Arial"/>
                <w:sz w:val="20"/>
                <w:lang w:val="en-NZ" w:eastAsia="en-NZ"/>
              </w:rPr>
            </w:pPr>
            <w:r w:rsidRPr="007E4803">
              <w:rPr>
                <w:rFonts w:cs="Arial"/>
                <w:sz w:val="20"/>
                <w:lang w:val="en-NZ" w:eastAsia="en-NZ"/>
              </w:rPr>
              <w:t>(IRAD) in Primary TKA Study</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A452E37" w14:textId="77777777" w:rsidR="004804A4" w:rsidRPr="007E4803" w:rsidRDefault="004804A4" w:rsidP="003B7A13">
            <w:pPr>
              <w:jc w:val="center"/>
              <w:rPr>
                <w:rFonts w:cs="Arial"/>
                <w:sz w:val="20"/>
                <w:lang w:val="en-NZ" w:eastAsia="en-NZ"/>
              </w:rPr>
            </w:pPr>
            <w:r w:rsidRPr="007E4803">
              <w:rPr>
                <w:rFonts w:cs="Arial"/>
                <w:sz w:val="20"/>
                <w:lang w:val="en-NZ" w:eastAsia="en-NZ"/>
              </w:rPr>
              <w:t>Mr Simon</w:t>
            </w:r>
          </w:p>
          <w:p w14:paraId="09EF89B6" w14:textId="3B0ACC52" w:rsidR="000B341C" w:rsidRPr="007E4803" w:rsidRDefault="004804A4" w:rsidP="003B7A13">
            <w:pPr>
              <w:jc w:val="center"/>
              <w:rPr>
                <w:rFonts w:cs="Arial"/>
                <w:sz w:val="20"/>
                <w:lang w:val="en-NZ" w:eastAsia="en-NZ"/>
              </w:rPr>
            </w:pPr>
            <w:r w:rsidRPr="007E4803">
              <w:rPr>
                <w:rFonts w:cs="Arial"/>
                <w:sz w:val="20"/>
                <w:lang w:val="en-NZ" w:eastAsia="en-NZ"/>
              </w:rPr>
              <w:t>Young</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582C8E5" w14:textId="5814BD8B" w:rsidR="000B341C" w:rsidRPr="007E4803" w:rsidRDefault="007875FA" w:rsidP="003B7A13">
            <w:pPr>
              <w:jc w:val="center"/>
              <w:rPr>
                <w:rFonts w:cs="Arial"/>
                <w:sz w:val="20"/>
                <w:lang w:val="en-NZ" w:eastAsia="en-NZ"/>
              </w:rPr>
            </w:pPr>
            <w:r w:rsidRPr="007E4803">
              <w:rPr>
                <w:rFonts w:cs="Arial"/>
                <w:sz w:val="20"/>
                <w:lang w:val="en-NZ" w:eastAsia="en-NZ"/>
              </w:rPr>
              <w:t>Dr Leonie Walker</w:t>
            </w:r>
          </w:p>
        </w:tc>
      </w:tr>
      <w:tr w:rsidR="000B341C" w:rsidRPr="00540FF2" w14:paraId="1776AF74" w14:textId="77777777" w:rsidTr="009A5DBA">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732F77F" w14:textId="4FA297A3" w:rsidR="000B341C" w:rsidRPr="007E4803" w:rsidRDefault="008206E9" w:rsidP="003B7A13">
            <w:pPr>
              <w:jc w:val="center"/>
              <w:rPr>
                <w:rFonts w:cs="Arial"/>
                <w:sz w:val="20"/>
                <w:lang w:val="en-NZ" w:eastAsia="en-NZ"/>
              </w:rPr>
            </w:pPr>
            <w:r w:rsidRPr="007E4803">
              <w:rPr>
                <w:rFonts w:cs="Arial"/>
                <w:sz w:val="20"/>
                <w:lang w:val="en-NZ" w:eastAsia="en-NZ"/>
              </w:rPr>
              <w:t>5:30pm – 6:00pm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94DAEF5" w14:textId="189D17B2" w:rsidR="000B341C" w:rsidRPr="007E4803" w:rsidRDefault="00660482" w:rsidP="003B7A13">
            <w:pPr>
              <w:jc w:val="center"/>
              <w:rPr>
                <w:rFonts w:cs="Arial"/>
                <w:sz w:val="20"/>
                <w:lang w:val="en-NZ" w:eastAsia="en-NZ"/>
              </w:rPr>
            </w:pPr>
            <w:r w:rsidRPr="007E4803">
              <w:rPr>
                <w:rFonts w:cs="Arial"/>
                <w:sz w:val="20"/>
                <w:lang w:val="en-NZ" w:eastAsia="en-NZ"/>
              </w:rPr>
              <w:t>2022 FULL 12019</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89DB505" w14:textId="77777777" w:rsidR="00C90C8A" w:rsidRPr="007E4803" w:rsidRDefault="00C90C8A" w:rsidP="003B7A13">
            <w:pPr>
              <w:jc w:val="center"/>
              <w:rPr>
                <w:rFonts w:cs="Arial"/>
                <w:sz w:val="20"/>
                <w:lang w:val="en-NZ" w:eastAsia="en-NZ"/>
              </w:rPr>
            </w:pPr>
            <w:r w:rsidRPr="007E4803">
              <w:rPr>
                <w:rFonts w:cs="Arial"/>
                <w:sz w:val="20"/>
                <w:lang w:val="en-NZ" w:eastAsia="en-NZ"/>
              </w:rPr>
              <w:t>A study to assess differing doses of IMU-856 in healthy</w:t>
            </w:r>
          </w:p>
          <w:p w14:paraId="343DD588" w14:textId="45364DFE" w:rsidR="000B341C" w:rsidRPr="007E4803" w:rsidRDefault="00C90C8A" w:rsidP="003B7A13">
            <w:pPr>
              <w:jc w:val="center"/>
              <w:rPr>
                <w:rFonts w:cs="Arial"/>
                <w:sz w:val="20"/>
                <w:lang w:val="en-NZ" w:eastAsia="en-NZ"/>
              </w:rPr>
            </w:pPr>
            <w:r w:rsidRPr="007E4803">
              <w:rPr>
                <w:rFonts w:cs="Arial"/>
                <w:sz w:val="20"/>
                <w:lang w:val="en-NZ" w:eastAsia="en-NZ"/>
              </w:rPr>
              <w:t>volunteers and patients with celiac disease</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7F966CE" w14:textId="77777777" w:rsidR="009154FC" w:rsidRPr="007E4803" w:rsidRDefault="009154FC" w:rsidP="003B7A13">
            <w:pPr>
              <w:jc w:val="center"/>
              <w:rPr>
                <w:rFonts w:cs="Arial"/>
                <w:sz w:val="20"/>
                <w:lang w:val="en-NZ" w:eastAsia="en-NZ"/>
              </w:rPr>
            </w:pPr>
            <w:r w:rsidRPr="007E4803">
              <w:rPr>
                <w:rFonts w:cs="Arial"/>
                <w:sz w:val="20"/>
                <w:lang w:val="en-NZ" w:eastAsia="en-NZ"/>
              </w:rPr>
              <w:t>Professor</w:t>
            </w:r>
          </w:p>
          <w:p w14:paraId="45E9C062" w14:textId="77777777" w:rsidR="009154FC" w:rsidRPr="007E4803" w:rsidRDefault="009154FC" w:rsidP="003B7A13">
            <w:pPr>
              <w:jc w:val="center"/>
              <w:rPr>
                <w:rFonts w:cs="Arial"/>
                <w:sz w:val="20"/>
                <w:lang w:val="en-NZ" w:eastAsia="en-NZ"/>
              </w:rPr>
            </w:pPr>
            <w:r w:rsidRPr="007E4803">
              <w:rPr>
                <w:rFonts w:cs="Arial"/>
                <w:sz w:val="20"/>
                <w:lang w:val="en-NZ" w:eastAsia="en-NZ"/>
              </w:rPr>
              <w:t>Richard</w:t>
            </w:r>
          </w:p>
          <w:p w14:paraId="433584DE" w14:textId="33863762" w:rsidR="000B341C" w:rsidRPr="007E4803" w:rsidRDefault="009154FC" w:rsidP="003B7A13">
            <w:pPr>
              <w:jc w:val="center"/>
              <w:rPr>
                <w:rFonts w:cs="Arial"/>
                <w:sz w:val="20"/>
                <w:lang w:val="en-NZ" w:eastAsia="en-NZ"/>
              </w:rPr>
            </w:pPr>
            <w:r w:rsidRPr="007E4803">
              <w:rPr>
                <w:rFonts w:cs="Arial"/>
                <w:sz w:val="20"/>
                <w:lang w:val="en-NZ" w:eastAsia="en-NZ"/>
              </w:rPr>
              <w:t>Stubbs</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73716E8" w14:textId="3A1BDDCB" w:rsidR="000B341C" w:rsidRPr="007E4803" w:rsidRDefault="002D4B15" w:rsidP="003B7A13">
            <w:pPr>
              <w:jc w:val="center"/>
              <w:rPr>
                <w:rFonts w:cs="Arial"/>
                <w:sz w:val="20"/>
                <w:lang w:val="en-NZ" w:eastAsia="en-NZ"/>
              </w:rPr>
            </w:pPr>
            <w:r w:rsidRPr="007E4803">
              <w:rPr>
                <w:rFonts w:cs="Arial"/>
                <w:sz w:val="20"/>
                <w:lang w:eastAsia="en-GB"/>
              </w:rPr>
              <w:t>Dr Kate Parker &amp; Ms Catherine Garvey</w:t>
            </w:r>
          </w:p>
        </w:tc>
      </w:tr>
      <w:tr w:rsidR="008206E9" w:rsidRPr="00540FF2" w14:paraId="4E95ECCE" w14:textId="77777777" w:rsidTr="009A5DBA">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AFC1BFA" w14:textId="6B3C17E9" w:rsidR="008206E9" w:rsidRPr="007E4803" w:rsidRDefault="008206E9" w:rsidP="003B7A13">
            <w:pPr>
              <w:jc w:val="center"/>
              <w:rPr>
                <w:rFonts w:cs="Arial"/>
                <w:sz w:val="20"/>
                <w:lang w:val="en-NZ" w:eastAsia="en-NZ"/>
              </w:rPr>
            </w:pPr>
            <w:r w:rsidRPr="007E4803">
              <w:rPr>
                <w:rFonts w:cs="Arial"/>
                <w:sz w:val="20"/>
                <w:lang w:val="en-NZ" w:eastAsia="en-NZ"/>
              </w:rPr>
              <w:t>6:00pm – 6:30pm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4CA085B" w14:textId="395DB443" w:rsidR="008206E9" w:rsidRPr="007E4803" w:rsidRDefault="00D105EC" w:rsidP="003B7A13">
            <w:pPr>
              <w:jc w:val="center"/>
              <w:rPr>
                <w:rFonts w:cs="Arial"/>
                <w:sz w:val="20"/>
                <w:lang w:val="en-NZ" w:eastAsia="en-NZ"/>
              </w:rPr>
            </w:pPr>
            <w:r w:rsidRPr="007E4803">
              <w:rPr>
                <w:rFonts w:cs="Arial"/>
                <w:sz w:val="20"/>
                <w:lang w:val="en-NZ" w:eastAsia="en-NZ"/>
              </w:rPr>
              <w:t>2022 FULL 11715</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8F66334" w14:textId="77777777" w:rsidR="00F769F5" w:rsidRPr="007E4803" w:rsidRDefault="00F769F5" w:rsidP="003B7A13">
            <w:pPr>
              <w:jc w:val="center"/>
              <w:rPr>
                <w:rFonts w:cs="Arial"/>
                <w:sz w:val="20"/>
                <w:lang w:val="en-NZ" w:eastAsia="en-NZ"/>
              </w:rPr>
            </w:pPr>
            <w:r w:rsidRPr="007E4803">
              <w:rPr>
                <w:rFonts w:cs="Arial"/>
                <w:sz w:val="20"/>
                <w:lang w:val="en-NZ" w:eastAsia="en-NZ"/>
              </w:rPr>
              <w:t>A cohort study to evaluate the effect of ADF in adults</w:t>
            </w:r>
          </w:p>
          <w:p w14:paraId="05AF704A" w14:textId="1F48CDA2" w:rsidR="008206E9" w:rsidRPr="007E4803" w:rsidRDefault="00F769F5" w:rsidP="003B7A13">
            <w:pPr>
              <w:jc w:val="center"/>
              <w:rPr>
                <w:rFonts w:cs="Arial"/>
                <w:sz w:val="20"/>
                <w:lang w:val="en-NZ" w:eastAsia="en-NZ"/>
              </w:rPr>
            </w:pPr>
            <w:r w:rsidRPr="007E4803">
              <w:rPr>
                <w:rFonts w:cs="Arial"/>
                <w:sz w:val="20"/>
                <w:lang w:val="en-NZ" w:eastAsia="en-NZ"/>
              </w:rPr>
              <w:t>with T2DM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CEF8C68" w14:textId="77777777" w:rsidR="005A36A5" w:rsidRPr="007E4803" w:rsidRDefault="005A36A5" w:rsidP="003B7A13">
            <w:pPr>
              <w:jc w:val="center"/>
              <w:rPr>
                <w:rFonts w:cs="Arial"/>
                <w:sz w:val="20"/>
                <w:lang w:val="en-NZ" w:eastAsia="en-NZ"/>
              </w:rPr>
            </w:pPr>
            <w:proofErr w:type="spellStart"/>
            <w:r w:rsidRPr="007E4803">
              <w:rPr>
                <w:rFonts w:cs="Arial"/>
                <w:sz w:val="20"/>
                <w:lang w:val="en-NZ" w:eastAsia="en-NZ"/>
              </w:rPr>
              <w:t>Dr.</w:t>
            </w:r>
            <w:proofErr w:type="spellEnd"/>
            <w:r w:rsidRPr="007E4803">
              <w:rPr>
                <w:rFonts w:cs="Arial"/>
                <w:sz w:val="20"/>
                <w:lang w:val="en-NZ" w:eastAsia="en-NZ"/>
              </w:rPr>
              <w:t xml:space="preserve"> </w:t>
            </w:r>
            <w:proofErr w:type="spellStart"/>
            <w:r w:rsidRPr="007E4803">
              <w:rPr>
                <w:rFonts w:cs="Arial"/>
                <w:sz w:val="20"/>
                <w:lang w:val="en-NZ" w:eastAsia="en-NZ"/>
              </w:rPr>
              <w:t>Pedram</w:t>
            </w:r>
            <w:proofErr w:type="spellEnd"/>
          </w:p>
          <w:p w14:paraId="367389A5" w14:textId="1CEA3D76" w:rsidR="008206E9" w:rsidRPr="007E4803" w:rsidRDefault="005A36A5" w:rsidP="003B7A13">
            <w:pPr>
              <w:jc w:val="center"/>
              <w:rPr>
                <w:rFonts w:cs="Arial"/>
                <w:sz w:val="20"/>
                <w:lang w:val="en-NZ" w:eastAsia="en-NZ"/>
              </w:rPr>
            </w:pPr>
            <w:proofErr w:type="spellStart"/>
            <w:r w:rsidRPr="007E4803">
              <w:rPr>
                <w:rFonts w:cs="Arial"/>
                <w:sz w:val="20"/>
                <w:lang w:val="en-NZ" w:eastAsia="en-NZ"/>
              </w:rPr>
              <w:t>Zawarreza</w:t>
            </w:r>
            <w:proofErr w:type="spellEnd"/>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AF20140" w14:textId="77777777" w:rsidR="00416D7A" w:rsidRPr="007E4803" w:rsidRDefault="00416D7A" w:rsidP="003B7A13">
            <w:pPr>
              <w:jc w:val="center"/>
              <w:rPr>
                <w:rFonts w:cs="Arial"/>
                <w:sz w:val="20"/>
                <w:lang w:val="en-NZ" w:eastAsia="en-NZ"/>
              </w:rPr>
            </w:pPr>
            <w:r w:rsidRPr="007E4803">
              <w:rPr>
                <w:rFonts w:cs="Arial"/>
                <w:sz w:val="20"/>
                <w:lang w:val="en-NZ" w:eastAsia="en-NZ"/>
              </w:rPr>
              <w:t>Dr Sotera</w:t>
            </w:r>
          </w:p>
          <w:p w14:paraId="7126D7FA" w14:textId="77777777" w:rsidR="00416D7A" w:rsidRPr="007E4803" w:rsidRDefault="00416D7A" w:rsidP="003B7A13">
            <w:pPr>
              <w:jc w:val="center"/>
              <w:rPr>
                <w:rFonts w:cs="Arial"/>
                <w:sz w:val="20"/>
                <w:lang w:val="en-NZ" w:eastAsia="en-NZ"/>
              </w:rPr>
            </w:pPr>
            <w:r w:rsidRPr="007E4803">
              <w:rPr>
                <w:rFonts w:cs="Arial"/>
                <w:sz w:val="20"/>
                <w:lang w:val="en-NZ" w:eastAsia="en-NZ"/>
              </w:rPr>
              <w:t>Catapang &amp; Mr</w:t>
            </w:r>
          </w:p>
          <w:p w14:paraId="097452B7" w14:textId="7A3888F4" w:rsidR="008206E9" w:rsidRPr="007E4803" w:rsidRDefault="00416D7A" w:rsidP="003B7A13">
            <w:pPr>
              <w:jc w:val="center"/>
              <w:rPr>
                <w:rFonts w:cs="Arial"/>
                <w:sz w:val="20"/>
                <w:lang w:val="en-NZ" w:eastAsia="en-NZ"/>
              </w:rPr>
            </w:pPr>
            <w:r w:rsidRPr="007E4803">
              <w:rPr>
                <w:rFonts w:cs="Arial"/>
                <w:sz w:val="20"/>
                <w:lang w:val="en-NZ" w:eastAsia="en-NZ"/>
              </w:rPr>
              <w:t>Jonathan Darby</w:t>
            </w:r>
          </w:p>
        </w:tc>
      </w:tr>
      <w:tr w:rsidR="008206E9" w:rsidRPr="00540FF2" w14:paraId="7998A996" w14:textId="77777777" w:rsidTr="009A5DBA">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3F26A91" w14:textId="3A2F7210" w:rsidR="008206E9" w:rsidRPr="007E4803" w:rsidRDefault="008206E9" w:rsidP="003B7A13">
            <w:pPr>
              <w:jc w:val="center"/>
              <w:rPr>
                <w:rFonts w:cs="Arial"/>
                <w:sz w:val="20"/>
                <w:lang w:val="en-NZ" w:eastAsia="en-NZ"/>
              </w:rPr>
            </w:pPr>
            <w:r w:rsidRPr="007E4803">
              <w:rPr>
                <w:rFonts w:cs="Arial"/>
                <w:sz w:val="20"/>
                <w:lang w:val="en-NZ" w:eastAsia="en-NZ"/>
              </w:rPr>
              <w:t>6:30pm – 7:00pm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5EEE943" w14:textId="3FF40EAA" w:rsidR="008206E9" w:rsidRPr="007E4803" w:rsidRDefault="001E5B19" w:rsidP="003B7A13">
            <w:pPr>
              <w:jc w:val="center"/>
              <w:rPr>
                <w:rFonts w:cs="Arial"/>
                <w:sz w:val="20"/>
                <w:lang w:val="en-NZ" w:eastAsia="en-NZ"/>
              </w:rPr>
            </w:pPr>
            <w:r w:rsidRPr="007E4803">
              <w:rPr>
                <w:rFonts w:cs="Arial"/>
                <w:sz w:val="20"/>
                <w:lang w:val="en-NZ" w:eastAsia="en-NZ"/>
              </w:rPr>
              <w:t>2022 FULL 12051</w:t>
            </w:r>
          </w:p>
        </w:tc>
        <w:tc>
          <w:tcPr>
            <w:tcW w:w="448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7E729DF" w14:textId="77777777" w:rsidR="00D42CEA" w:rsidRPr="007E4803" w:rsidRDefault="00D42CEA" w:rsidP="003B7A13">
            <w:pPr>
              <w:jc w:val="center"/>
              <w:rPr>
                <w:rFonts w:cs="Arial"/>
                <w:sz w:val="20"/>
                <w:lang w:val="en-NZ" w:eastAsia="en-NZ"/>
              </w:rPr>
            </w:pPr>
            <w:r w:rsidRPr="007E4803">
              <w:rPr>
                <w:rFonts w:cs="Arial"/>
                <w:sz w:val="20"/>
                <w:lang w:val="en-NZ" w:eastAsia="en-NZ"/>
              </w:rPr>
              <w:t>Phase 2 Study Investigating the Efficacy and Safety of</w:t>
            </w:r>
          </w:p>
          <w:p w14:paraId="2A3E41AE" w14:textId="77777777" w:rsidR="00D42CEA" w:rsidRPr="007E4803" w:rsidRDefault="00D42CEA" w:rsidP="003B7A13">
            <w:pPr>
              <w:jc w:val="center"/>
              <w:rPr>
                <w:rFonts w:cs="Arial"/>
                <w:sz w:val="20"/>
                <w:lang w:val="en-NZ" w:eastAsia="en-NZ"/>
              </w:rPr>
            </w:pPr>
            <w:r w:rsidRPr="007E4803">
              <w:rPr>
                <w:rFonts w:cs="Arial"/>
                <w:sz w:val="20"/>
                <w:lang w:val="en-NZ" w:eastAsia="en-NZ"/>
              </w:rPr>
              <w:t>BGE-117 in Moderately to Severely Anaemic Older</w:t>
            </w:r>
          </w:p>
          <w:p w14:paraId="397765BD" w14:textId="316A78BE" w:rsidR="008206E9" w:rsidRPr="007E4803" w:rsidRDefault="00D42CEA" w:rsidP="003B7A13">
            <w:pPr>
              <w:jc w:val="center"/>
              <w:rPr>
                <w:rFonts w:cs="Arial"/>
                <w:sz w:val="20"/>
                <w:lang w:val="en-NZ" w:eastAsia="en-NZ"/>
              </w:rPr>
            </w:pPr>
            <w:r w:rsidRPr="007E4803">
              <w:rPr>
                <w:rFonts w:cs="Arial"/>
                <w:sz w:val="20"/>
                <w:lang w:val="en-NZ" w:eastAsia="en-NZ"/>
              </w:rPr>
              <w:t>Individuals After Major Hip Surgery</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E3E87E1" w14:textId="77777777" w:rsidR="00707519" w:rsidRPr="007E4803" w:rsidRDefault="00707519" w:rsidP="003B7A13">
            <w:pPr>
              <w:jc w:val="center"/>
              <w:rPr>
                <w:rFonts w:cs="Arial"/>
                <w:sz w:val="20"/>
                <w:lang w:val="en-NZ" w:eastAsia="en-NZ"/>
              </w:rPr>
            </w:pPr>
            <w:r w:rsidRPr="007E4803">
              <w:rPr>
                <w:rFonts w:cs="Arial"/>
                <w:sz w:val="20"/>
                <w:lang w:val="en-NZ" w:eastAsia="en-NZ"/>
              </w:rPr>
              <w:t>Dr John</w:t>
            </w:r>
          </w:p>
          <w:p w14:paraId="3486D88E" w14:textId="5FEF7324" w:rsidR="008206E9" w:rsidRPr="007E4803" w:rsidRDefault="00707519" w:rsidP="003B7A13">
            <w:pPr>
              <w:jc w:val="center"/>
              <w:rPr>
                <w:rFonts w:cs="Arial"/>
                <w:sz w:val="20"/>
                <w:lang w:val="en-NZ" w:eastAsia="en-NZ"/>
              </w:rPr>
            </w:pPr>
            <w:r w:rsidRPr="007E4803">
              <w:rPr>
                <w:rFonts w:cs="Arial"/>
                <w:sz w:val="20"/>
                <w:lang w:val="en-NZ" w:eastAsia="en-NZ"/>
              </w:rPr>
              <w:t>Currie</w:t>
            </w:r>
          </w:p>
        </w:tc>
        <w:tc>
          <w:tcPr>
            <w:tcW w:w="1404"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B6AF1C6" w14:textId="1F33F600" w:rsidR="000D5A55" w:rsidRPr="007E4803" w:rsidRDefault="000D5A55" w:rsidP="003B7A13">
            <w:pPr>
              <w:jc w:val="center"/>
              <w:rPr>
                <w:rFonts w:cs="Arial"/>
                <w:sz w:val="20"/>
                <w:lang w:eastAsia="en-GB"/>
              </w:rPr>
            </w:pPr>
            <w:r w:rsidRPr="007E4803">
              <w:rPr>
                <w:rFonts w:cs="Arial"/>
                <w:sz w:val="20"/>
                <w:lang w:eastAsia="en-GB"/>
              </w:rPr>
              <w:t>Ms Amy Henry</w:t>
            </w:r>
          </w:p>
          <w:p w14:paraId="30CA0F79" w14:textId="77777777" w:rsidR="000D5A55" w:rsidRPr="007E4803" w:rsidRDefault="000D5A55" w:rsidP="003B7A13">
            <w:pPr>
              <w:jc w:val="center"/>
              <w:rPr>
                <w:rFonts w:cs="Arial"/>
                <w:sz w:val="20"/>
                <w:lang w:eastAsia="en-GB"/>
              </w:rPr>
            </w:pPr>
            <w:r w:rsidRPr="007E4803">
              <w:rPr>
                <w:rFonts w:cs="Arial"/>
                <w:sz w:val="20"/>
                <w:lang w:eastAsia="en-GB"/>
              </w:rPr>
              <w:t>&amp; Dr Leonie</w:t>
            </w:r>
          </w:p>
          <w:p w14:paraId="342E91B5" w14:textId="52C066EE" w:rsidR="008206E9" w:rsidRPr="007E4803" w:rsidRDefault="000D5A55" w:rsidP="003B7A13">
            <w:pPr>
              <w:jc w:val="center"/>
              <w:rPr>
                <w:rFonts w:cs="Arial"/>
                <w:sz w:val="20"/>
                <w:lang w:val="en-NZ" w:eastAsia="en-NZ"/>
              </w:rPr>
            </w:pPr>
            <w:r w:rsidRPr="007E4803">
              <w:rPr>
                <w:rFonts w:cs="Arial"/>
                <w:sz w:val="20"/>
                <w:lang w:eastAsia="en-GB"/>
              </w:rPr>
              <w:t>Walker</w:t>
            </w:r>
          </w:p>
        </w:tc>
      </w:tr>
    </w:tbl>
    <w:p w14:paraId="20C5133A" w14:textId="39E086F8" w:rsidR="00B97D55" w:rsidRDefault="00B97D55" w:rsidP="00E24E77">
      <w:pPr>
        <w:spacing w:before="80" w:after="80"/>
        <w:rPr>
          <w:rFonts w:cs="Arial"/>
          <w:sz w:val="24"/>
          <w:szCs w:val="24"/>
          <w:lang w:val="en-NZ"/>
        </w:rPr>
      </w:pPr>
    </w:p>
    <w:p w14:paraId="3BFC28C2" w14:textId="77777777" w:rsidR="00226AFD" w:rsidRDefault="00226AFD" w:rsidP="00E24E77">
      <w:pPr>
        <w:spacing w:before="80" w:after="80"/>
        <w:rPr>
          <w:rFonts w:cs="Arial"/>
          <w:sz w:val="24"/>
          <w:szCs w:val="24"/>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540FF2" w:rsidRPr="00E20390" w14:paraId="284C8F5D" w14:textId="77777777" w:rsidTr="005951A8">
        <w:trPr>
          <w:trHeight w:val="240"/>
        </w:trPr>
        <w:tc>
          <w:tcPr>
            <w:tcW w:w="2700" w:type="dxa"/>
            <w:shd w:val="pct12" w:color="auto" w:fill="FFFFFF"/>
            <w:vAlign w:val="center"/>
          </w:tcPr>
          <w:p w14:paraId="42D19094" w14:textId="77777777" w:rsidR="00540FF2" w:rsidRPr="00541FAC" w:rsidRDefault="00540FF2" w:rsidP="004444E1">
            <w:pPr>
              <w:autoSpaceDE w:val="0"/>
              <w:autoSpaceDN w:val="0"/>
              <w:adjustRightInd w:val="0"/>
              <w:rPr>
                <w:sz w:val="16"/>
                <w:szCs w:val="16"/>
              </w:rPr>
            </w:pPr>
            <w:r w:rsidRPr="00541FAC">
              <w:rPr>
                <w:b/>
                <w:sz w:val="16"/>
                <w:szCs w:val="16"/>
              </w:rPr>
              <w:t xml:space="preserve">Member Name </w:t>
            </w:r>
            <w:r w:rsidRPr="00541FAC">
              <w:rPr>
                <w:sz w:val="16"/>
                <w:szCs w:val="16"/>
              </w:rPr>
              <w:t xml:space="preserve"> </w:t>
            </w:r>
          </w:p>
        </w:tc>
        <w:tc>
          <w:tcPr>
            <w:tcW w:w="2600" w:type="dxa"/>
            <w:shd w:val="pct12" w:color="auto" w:fill="FFFFFF"/>
            <w:vAlign w:val="center"/>
          </w:tcPr>
          <w:p w14:paraId="7CA46158" w14:textId="77777777" w:rsidR="00540FF2" w:rsidRPr="00541FAC" w:rsidRDefault="00540FF2" w:rsidP="004444E1">
            <w:pPr>
              <w:autoSpaceDE w:val="0"/>
              <w:autoSpaceDN w:val="0"/>
              <w:adjustRightInd w:val="0"/>
              <w:rPr>
                <w:sz w:val="16"/>
                <w:szCs w:val="16"/>
              </w:rPr>
            </w:pPr>
            <w:r w:rsidRPr="00541FAC">
              <w:rPr>
                <w:b/>
                <w:sz w:val="16"/>
                <w:szCs w:val="16"/>
              </w:rPr>
              <w:t xml:space="preserve">Member Category </w:t>
            </w:r>
            <w:r w:rsidRPr="00541FAC">
              <w:rPr>
                <w:sz w:val="16"/>
                <w:szCs w:val="16"/>
              </w:rPr>
              <w:t xml:space="preserve"> </w:t>
            </w:r>
          </w:p>
        </w:tc>
        <w:tc>
          <w:tcPr>
            <w:tcW w:w="1300" w:type="dxa"/>
            <w:shd w:val="pct12" w:color="auto" w:fill="FFFFFF"/>
            <w:vAlign w:val="center"/>
          </w:tcPr>
          <w:p w14:paraId="4937562B" w14:textId="77777777" w:rsidR="00540FF2" w:rsidRPr="00541FAC" w:rsidRDefault="00540FF2" w:rsidP="004444E1">
            <w:pPr>
              <w:autoSpaceDE w:val="0"/>
              <w:autoSpaceDN w:val="0"/>
              <w:adjustRightInd w:val="0"/>
              <w:rPr>
                <w:sz w:val="16"/>
                <w:szCs w:val="16"/>
              </w:rPr>
            </w:pPr>
            <w:r w:rsidRPr="00541FAC">
              <w:rPr>
                <w:b/>
                <w:sz w:val="16"/>
                <w:szCs w:val="16"/>
              </w:rPr>
              <w:t xml:space="preserve">Appointed </w:t>
            </w:r>
            <w:r w:rsidRPr="00541FAC">
              <w:rPr>
                <w:sz w:val="16"/>
                <w:szCs w:val="16"/>
              </w:rPr>
              <w:t xml:space="preserve"> </w:t>
            </w:r>
          </w:p>
        </w:tc>
        <w:tc>
          <w:tcPr>
            <w:tcW w:w="1200" w:type="dxa"/>
            <w:shd w:val="pct12" w:color="auto" w:fill="FFFFFF"/>
            <w:vAlign w:val="center"/>
          </w:tcPr>
          <w:p w14:paraId="6AF18A5B" w14:textId="77777777" w:rsidR="00540FF2" w:rsidRPr="00541FAC" w:rsidRDefault="00540FF2" w:rsidP="004444E1">
            <w:pPr>
              <w:autoSpaceDE w:val="0"/>
              <w:autoSpaceDN w:val="0"/>
              <w:adjustRightInd w:val="0"/>
              <w:rPr>
                <w:sz w:val="16"/>
                <w:szCs w:val="16"/>
              </w:rPr>
            </w:pPr>
            <w:r w:rsidRPr="00541FAC">
              <w:rPr>
                <w:b/>
                <w:sz w:val="16"/>
                <w:szCs w:val="16"/>
              </w:rPr>
              <w:t xml:space="preserve">Term Expires </w:t>
            </w:r>
            <w:r w:rsidRPr="00541FAC">
              <w:rPr>
                <w:sz w:val="16"/>
                <w:szCs w:val="16"/>
              </w:rPr>
              <w:t xml:space="preserve"> </w:t>
            </w:r>
          </w:p>
        </w:tc>
        <w:tc>
          <w:tcPr>
            <w:tcW w:w="1200" w:type="dxa"/>
            <w:shd w:val="pct12" w:color="auto" w:fill="FFFFFF"/>
            <w:vAlign w:val="center"/>
          </w:tcPr>
          <w:p w14:paraId="4F55C3FD" w14:textId="77777777" w:rsidR="00540FF2" w:rsidRPr="00541FAC" w:rsidRDefault="00540FF2" w:rsidP="004444E1">
            <w:pPr>
              <w:autoSpaceDE w:val="0"/>
              <w:autoSpaceDN w:val="0"/>
              <w:adjustRightInd w:val="0"/>
              <w:rPr>
                <w:sz w:val="16"/>
                <w:szCs w:val="16"/>
              </w:rPr>
            </w:pPr>
            <w:r w:rsidRPr="00541FAC">
              <w:rPr>
                <w:b/>
                <w:sz w:val="16"/>
                <w:szCs w:val="16"/>
              </w:rPr>
              <w:t xml:space="preserve">Apologies? </w:t>
            </w:r>
            <w:r w:rsidRPr="00541FAC">
              <w:rPr>
                <w:sz w:val="16"/>
                <w:szCs w:val="16"/>
              </w:rPr>
              <w:t xml:space="preserve"> </w:t>
            </w:r>
          </w:p>
        </w:tc>
      </w:tr>
      <w:tr w:rsidR="00540FF2" w:rsidRPr="00E20390" w14:paraId="2A780D85" w14:textId="77777777" w:rsidTr="005951A8">
        <w:trPr>
          <w:trHeight w:val="280"/>
        </w:trPr>
        <w:tc>
          <w:tcPr>
            <w:tcW w:w="2700" w:type="dxa"/>
          </w:tcPr>
          <w:p w14:paraId="1C249D15" w14:textId="0300C507" w:rsidR="00540FF2" w:rsidRPr="00541FAC" w:rsidRDefault="00D13A31" w:rsidP="004444E1">
            <w:pPr>
              <w:autoSpaceDE w:val="0"/>
              <w:autoSpaceDN w:val="0"/>
              <w:adjustRightInd w:val="0"/>
              <w:rPr>
                <w:sz w:val="16"/>
                <w:szCs w:val="16"/>
              </w:rPr>
            </w:pPr>
            <w:r w:rsidRPr="00541FAC">
              <w:rPr>
                <w:sz w:val="16"/>
                <w:szCs w:val="16"/>
              </w:rPr>
              <w:t>Ms Catherine Garvey</w:t>
            </w:r>
          </w:p>
        </w:tc>
        <w:tc>
          <w:tcPr>
            <w:tcW w:w="2600" w:type="dxa"/>
          </w:tcPr>
          <w:p w14:paraId="43AAEE3E" w14:textId="1B781E19" w:rsidR="00540FF2" w:rsidRPr="00541FAC" w:rsidRDefault="002338E7" w:rsidP="004444E1">
            <w:pPr>
              <w:autoSpaceDE w:val="0"/>
              <w:autoSpaceDN w:val="0"/>
              <w:adjustRightInd w:val="0"/>
              <w:rPr>
                <w:sz w:val="16"/>
                <w:szCs w:val="16"/>
              </w:rPr>
            </w:pPr>
            <w:r w:rsidRPr="00541FAC">
              <w:rPr>
                <w:sz w:val="16"/>
                <w:szCs w:val="16"/>
              </w:rPr>
              <w:t xml:space="preserve">Lay </w:t>
            </w:r>
          </w:p>
        </w:tc>
        <w:tc>
          <w:tcPr>
            <w:tcW w:w="1300" w:type="dxa"/>
          </w:tcPr>
          <w:p w14:paraId="0F82A288" w14:textId="42E18CA8" w:rsidR="00540FF2" w:rsidRPr="00541FAC" w:rsidRDefault="00FC7CCC" w:rsidP="004444E1">
            <w:pPr>
              <w:autoSpaceDE w:val="0"/>
              <w:autoSpaceDN w:val="0"/>
              <w:adjustRightInd w:val="0"/>
              <w:rPr>
                <w:sz w:val="16"/>
                <w:szCs w:val="16"/>
              </w:rPr>
            </w:pPr>
            <w:r w:rsidRPr="00541FAC">
              <w:rPr>
                <w:sz w:val="16"/>
                <w:szCs w:val="16"/>
              </w:rPr>
              <w:t>11 August 2021</w:t>
            </w:r>
          </w:p>
        </w:tc>
        <w:tc>
          <w:tcPr>
            <w:tcW w:w="1200" w:type="dxa"/>
          </w:tcPr>
          <w:p w14:paraId="21A2055D" w14:textId="05ED26E3" w:rsidR="00540FF2" w:rsidRPr="00541FAC" w:rsidRDefault="00FC7CCC" w:rsidP="004444E1">
            <w:pPr>
              <w:autoSpaceDE w:val="0"/>
              <w:autoSpaceDN w:val="0"/>
              <w:adjustRightInd w:val="0"/>
              <w:rPr>
                <w:sz w:val="16"/>
                <w:szCs w:val="16"/>
              </w:rPr>
            </w:pPr>
            <w:r w:rsidRPr="00541FAC">
              <w:rPr>
                <w:sz w:val="16"/>
                <w:szCs w:val="16"/>
              </w:rPr>
              <w:t>11 August 2024</w:t>
            </w:r>
          </w:p>
        </w:tc>
        <w:tc>
          <w:tcPr>
            <w:tcW w:w="1200" w:type="dxa"/>
          </w:tcPr>
          <w:p w14:paraId="5FB47EF9" w14:textId="26C33652" w:rsidR="00540FF2" w:rsidRPr="00541FAC" w:rsidRDefault="00540FF2" w:rsidP="004444E1">
            <w:pPr>
              <w:autoSpaceDE w:val="0"/>
              <w:autoSpaceDN w:val="0"/>
              <w:adjustRightInd w:val="0"/>
              <w:rPr>
                <w:sz w:val="16"/>
                <w:szCs w:val="16"/>
              </w:rPr>
            </w:pPr>
            <w:r w:rsidRPr="00541FAC">
              <w:rPr>
                <w:sz w:val="16"/>
                <w:szCs w:val="16"/>
              </w:rPr>
              <w:t xml:space="preserve"> </w:t>
            </w:r>
            <w:r w:rsidR="004322A8" w:rsidRPr="00541FAC">
              <w:rPr>
                <w:sz w:val="16"/>
                <w:szCs w:val="16"/>
              </w:rPr>
              <w:t>Present</w:t>
            </w:r>
          </w:p>
        </w:tc>
      </w:tr>
      <w:tr w:rsidR="00540FF2" w:rsidRPr="00E20390" w14:paraId="0A6CE6C5" w14:textId="77777777" w:rsidTr="005951A8">
        <w:trPr>
          <w:trHeight w:val="280"/>
        </w:trPr>
        <w:tc>
          <w:tcPr>
            <w:tcW w:w="2700" w:type="dxa"/>
          </w:tcPr>
          <w:p w14:paraId="5AAB72D8" w14:textId="772F5229" w:rsidR="00540FF2" w:rsidRPr="00541FAC" w:rsidRDefault="00EA6496" w:rsidP="004444E1">
            <w:pPr>
              <w:autoSpaceDE w:val="0"/>
              <w:autoSpaceDN w:val="0"/>
              <w:adjustRightInd w:val="0"/>
              <w:rPr>
                <w:sz w:val="16"/>
                <w:szCs w:val="16"/>
              </w:rPr>
            </w:pPr>
            <w:r w:rsidRPr="00541FAC">
              <w:rPr>
                <w:sz w:val="16"/>
                <w:szCs w:val="16"/>
              </w:rPr>
              <w:t xml:space="preserve">Ms Jade Scott </w:t>
            </w:r>
          </w:p>
        </w:tc>
        <w:tc>
          <w:tcPr>
            <w:tcW w:w="2600" w:type="dxa"/>
          </w:tcPr>
          <w:p w14:paraId="7E61A5E7" w14:textId="30AC16FA" w:rsidR="00540FF2" w:rsidRPr="00541FAC" w:rsidRDefault="00B21CEE" w:rsidP="004444E1">
            <w:pPr>
              <w:autoSpaceDE w:val="0"/>
              <w:autoSpaceDN w:val="0"/>
              <w:adjustRightInd w:val="0"/>
              <w:rPr>
                <w:sz w:val="16"/>
                <w:szCs w:val="16"/>
              </w:rPr>
            </w:pPr>
            <w:r w:rsidRPr="00541FAC">
              <w:rPr>
                <w:sz w:val="16"/>
                <w:szCs w:val="16"/>
              </w:rPr>
              <w:t>Non-Lay</w:t>
            </w:r>
          </w:p>
        </w:tc>
        <w:tc>
          <w:tcPr>
            <w:tcW w:w="1300" w:type="dxa"/>
          </w:tcPr>
          <w:p w14:paraId="03267C2B" w14:textId="7EEA99F8" w:rsidR="00540FF2" w:rsidRPr="00541FAC" w:rsidRDefault="00FC7CCC" w:rsidP="004444E1">
            <w:pPr>
              <w:autoSpaceDE w:val="0"/>
              <w:autoSpaceDN w:val="0"/>
              <w:adjustRightInd w:val="0"/>
              <w:rPr>
                <w:sz w:val="16"/>
                <w:szCs w:val="16"/>
              </w:rPr>
            </w:pPr>
            <w:r w:rsidRPr="00541FAC">
              <w:rPr>
                <w:sz w:val="16"/>
                <w:szCs w:val="16"/>
              </w:rPr>
              <w:t>15 August 2021</w:t>
            </w:r>
          </w:p>
        </w:tc>
        <w:tc>
          <w:tcPr>
            <w:tcW w:w="1200" w:type="dxa"/>
          </w:tcPr>
          <w:p w14:paraId="76762ACD" w14:textId="0A99D556" w:rsidR="00540FF2" w:rsidRPr="00541FAC" w:rsidRDefault="00FC7CCC" w:rsidP="004444E1">
            <w:pPr>
              <w:autoSpaceDE w:val="0"/>
              <w:autoSpaceDN w:val="0"/>
              <w:adjustRightInd w:val="0"/>
              <w:rPr>
                <w:sz w:val="16"/>
                <w:szCs w:val="16"/>
              </w:rPr>
            </w:pPr>
            <w:r w:rsidRPr="00541FAC">
              <w:rPr>
                <w:sz w:val="16"/>
                <w:szCs w:val="16"/>
              </w:rPr>
              <w:t>15 August 2024</w:t>
            </w:r>
          </w:p>
        </w:tc>
        <w:tc>
          <w:tcPr>
            <w:tcW w:w="1200" w:type="dxa"/>
          </w:tcPr>
          <w:p w14:paraId="2E54E89F" w14:textId="57EB4419" w:rsidR="00540FF2" w:rsidRPr="00541FAC" w:rsidRDefault="004322A8" w:rsidP="004444E1">
            <w:pPr>
              <w:autoSpaceDE w:val="0"/>
              <w:autoSpaceDN w:val="0"/>
              <w:adjustRightInd w:val="0"/>
              <w:rPr>
                <w:sz w:val="16"/>
                <w:szCs w:val="16"/>
              </w:rPr>
            </w:pPr>
            <w:r w:rsidRPr="00541FAC">
              <w:rPr>
                <w:sz w:val="16"/>
                <w:szCs w:val="16"/>
              </w:rPr>
              <w:t>Present</w:t>
            </w:r>
          </w:p>
        </w:tc>
      </w:tr>
      <w:tr w:rsidR="00540FF2" w:rsidRPr="00E20390" w14:paraId="3386597C" w14:textId="77777777" w:rsidTr="005951A8">
        <w:trPr>
          <w:trHeight w:val="280"/>
        </w:trPr>
        <w:tc>
          <w:tcPr>
            <w:tcW w:w="2700" w:type="dxa"/>
          </w:tcPr>
          <w:p w14:paraId="0EDDC03A" w14:textId="17E5A292" w:rsidR="00540FF2" w:rsidRPr="00541FAC" w:rsidRDefault="00EA6496" w:rsidP="004444E1">
            <w:pPr>
              <w:autoSpaceDE w:val="0"/>
              <w:autoSpaceDN w:val="0"/>
              <w:adjustRightInd w:val="0"/>
              <w:rPr>
                <w:sz w:val="16"/>
                <w:szCs w:val="16"/>
              </w:rPr>
            </w:pPr>
            <w:r w:rsidRPr="00541FAC">
              <w:rPr>
                <w:sz w:val="16"/>
                <w:szCs w:val="16"/>
              </w:rPr>
              <w:t xml:space="preserve">Dr Andrea Forde </w:t>
            </w:r>
          </w:p>
        </w:tc>
        <w:tc>
          <w:tcPr>
            <w:tcW w:w="2600" w:type="dxa"/>
          </w:tcPr>
          <w:p w14:paraId="6C242E6F" w14:textId="3C36C53D" w:rsidR="00540FF2" w:rsidRPr="00541FAC" w:rsidRDefault="005B6B8C" w:rsidP="004444E1">
            <w:pPr>
              <w:autoSpaceDE w:val="0"/>
              <w:autoSpaceDN w:val="0"/>
              <w:adjustRightInd w:val="0"/>
              <w:rPr>
                <w:sz w:val="16"/>
                <w:szCs w:val="16"/>
              </w:rPr>
            </w:pPr>
            <w:r w:rsidRPr="00541FAC">
              <w:rPr>
                <w:sz w:val="16"/>
                <w:szCs w:val="16"/>
              </w:rPr>
              <w:t>Non-Lay</w:t>
            </w:r>
          </w:p>
        </w:tc>
        <w:tc>
          <w:tcPr>
            <w:tcW w:w="1300" w:type="dxa"/>
          </w:tcPr>
          <w:p w14:paraId="43164F76" w14:textId="0B2AF4E9" w:rsidR="00540FF2" w:rsidRPr="00541FAC" w:rsidRDefault="00FC7CCC" w:rsidP="004444E1">
            <w:pPr>
              <w:autoSpaceDE w:val="0"/>
              <w:autoSpaceDN w:val="0"/>
              <w:adjustRightInd w:val="0"/>
              <w:rPr>
                <w:sz w:val="16"/>
                <w:szCs w:val="16"/>
              </w:rPr>
            </w:pPr>
            <w:r w:rsidRPr="00541FAC">
              <w:rPr>
                <w:sz w:val="16"/>
                <w:szCs w:val="16"/>
              </w:rPr>
              <w:t>December 2021</w:t>
            </w:r>
          </w:p>
        </w:tc>
        <w:tc>
          <w:tcPr>
            <w:tcW w:w="1200" w:type="dxa"/>
          </w:tcPr>
          <w:p w14:paraId="49F33483" w14:textId="0AC6E066" w:rsidR="00540FF2" w:rsidRPr="00541FAC" w:rsidRDefault="00FC7CCC" w:rsidP="004444E1">
            <w:pPr>
              <w:autoSpaceDE w:val="0"/>
              <w:autoSpaceDN w:val="0"/>
              <w:adjustRightInd w:val="0"/>
              <w:rPr>
                <w:sz w:val="16"/>
                <w:szCs w:val="16"/>
              </w:rPr>
            </w:pPr>
            <w:r w:rsidRPr="00541FAC">
              <w:rPr>
                <w:sz w:val="16"/>
                <w:szCs w:val="16"/>
              </w:rPr>
              <w:t>December 2024</w:t>
            </w:r>
          </w:p>
        </w:tc>
        <w:tc>
          <w:tcPr>
            <w:tcW w:w="1200" w:type="dxa"/>
          </w:tcPr>
          <w:p w14:paraId="12326CD8" w14:textId="559C737A" w:rsidR="00540FF2" w:rsidRPr="00541FAC" w:rsidRDefault="004322A8" w:rsidP="004444E1">
            <w:pPr>
              <w:autoSpaceDE w:val="0"/>
              <w:autoSpaceDN w:val="0"/>
              <w:adjustRightInd w:val="0"/>
              <w:rPr>
                <w:sz w:val="16"/>
                <w:szCs w:val="16"/>
              </w:rPr>
            </w:pPr>
            <w:r w:rsidRPr="00541FAC">
              <w:rPr>
                <w:sz w:val="16"/>
                <w:szCs w:val="16"/>
              </w:rPr>
              <w:t>Apologies</w:t>
            </w:r>
          </w:p>
        </w:tc>
      </w:tr>
      <w:tr w:rsidR="00540FF2" w:rsidRPr="00E20390" w14:paraId="347ADCAA" w14:textId="77777777" w:rsidTr="005951A8">
        <w:trPr>
          <w:trHeight w:val="280"/>
        </w:trPr>
        <w:tc>
          <w:tcPr>
            <w:tcW w:w="2700" w:type="dxa"/>
          </w:tcPr>
          <w:p w14:paraId="4423BAAB" w14:textId="2EC24C8C" w:rsidR="00540FF2" w:rsidRPr="00541FAC" w:rsidRDefault="004322A8" w:rsidP="004444E1">
            <w:pPr>
              <w:autoSpaceDE w:val="0"/>
              <w:autoSpaceDN w:val="0"/>
              <w:adjustRightInd w:val="0"/>
              <w:rPr>
                <w:sz w:val="16"/>
                <w:szCs w:val="16"/>
              </w:rPr>
            </w:pPr>
            <w:r w:rsidRPr="00541FAC">
              <w:rPr>
                <w:sz w:val="16"/>
                <w:szCs w:val="16"/>
              </w:rPr>
              <w:t xml:space="preserve">Dr </w:t>
            </w:r>
            <w:r w:rsidR="00CD2A6E" w:rsidRPr="00541FAC">
              <w:rPr>
                <w:sz w:val="16"/>
                <w:szCs w:val="16"/>
              </w:rPr>
              <w:t>Leonie</w:t>
            </w:r>
            <w:r w:rsidRPr="00541FAC">
              <w:rPr>
                <w:sz w:val="16"/>
                <w:szCs w:val="16"/>
              </w:rPr>
              <w:t xml:space="preserve"> Walker</w:t>
            </w:r>
          </w:p>
        </w:tc>
        <w:tc>
          <w:tcPr>
            <w:tcW w:w="2600" w:type="dxa"/>
          </w:tcPr>
          <w:p w14:paraId="29BD1D0C" w14:textId="7FF3B326" w:rsidR="00540FF2" w:rsidRPr="00541FAC" w:rsidRDefault="005B6B8C" w:rsidP="004444E1">
            <w:pPr>
              <w:autoSpaceDE w:val="0"/>
              <w:autoSpaceDN w:val="0"/>
              <w:adjustRightInd w:val="0"/>
              <w:rPr>
                <w:sz w:val="16"/>
                <w:szCs w:val="16"/>
              </w:rPr>
            </w:pPr>
            <w:r w:rsidRPr="00541FAC">
              <w:rPr>
                <w:sz w:val="16"/>
                <w:szCs w:val="16"/>
              </w:rPr>
              <w:t xml:space="preserve">Lay </w:t>
            </w:r>
          </w:p>
        </w:tc>
        <w:tc>
          <w:tcPr>
            <w:tcW w:w="1300" w:type="dxa"/>
          </w:tcPr>
          <w:p w14:paraId="5710108D" w14:textId="51D35EE6" w:rsidR="00540FF2" w:rsidRPr="00541FAC" w:rsidRDefault="00FC7CCC" w:rsidP="004444E1">
            <w:pPr>
              <w:autoSpaceDE w:val="0"/>
              <w:autoSpaceDN w:val="0"/>
              <w:adjustRightInd w:val="0"/>
              <w:rPr>
                <w:sz w:val="16"/>
                <w:szCs w:val="16"/>
              </w:rPr>
            </w:pPr>
            <w:r w:rsidRPr="00541FAC">
              <w:rPr>
                <w:sz w:val="16"/>
                <w:szCs w:val="16"/>
              </w:rPr>
              <w:t>13 August 2021</w:t>
            </w:r>
          </w:p>
        </w:tc>
        <w:tc>
          <w:tcPr>
            <w:tcW w:w="1200" w:type="dxa"/>
          </w:tcPr>
          <w:p w14:paraId="1E57DE19" w14:textId="44A0C5DE" w:rsidR="00540FF2" w:rsidRPr="00541FAC" w:rsidRDefault="00FC7CCC" w:rsidP="004444E1">
            <w:pPr>
              <w:autoSpaceDE w:val="0"/>
              <w:autoSpaceDN w:val="0"/>
              <w:adjustRightInd w:val="0"/>
              <w:rPr>
                <w:sz w:val="16"/>
                <w:szCs w:val="16"/>
              </w:rPr>
            </w:pPr>
            <w:r w:rsidRPr="00541FAC">
              <w:rPr>
                <w:sz w:val="16"/>
                <w:szCs w:val="16"/>
              </w:rPr>
              <w:t>13 August 2024</w:t>
            </w:r>
          </w:p>
        </w:tc>
        <w:tc>
          <w:tcPr>
            <w:tcW w:w="1200" w:type="dxa"/>
          </w:tcPr>
          <w:p w14:paraId="2BF015A3" w14:textId="2A608C3E" w:rsidR="00540FF2" w:rsidRPr="00541FAC" w:rsidRDefault="004322A8" w:rsidP="004444E1">
            <w:pPr>
              <w:autoSpaceDE w:val="0"/>
              <w:autoSpaceDN w:val="0"/>
              <w:adjustRightInd w:val="0"/>
              <w:rPr>
                <w:sz w:val="16"/>
                <w:szCs w:val="16"/>
              </w:rPr>
            </w:pPr>
            <w:r w:rsidRPr="00541FAC">
              <w:rPr>
                <w:sz w:val="16"/>
                <w:szCs w:val="16"/>
              </w:rPr>
              <w:t>Present</w:t>
            </w:r>
          </w:p>
        </w:tc>
      </w:tr>
      <w:tr w:rsidR="00BF39B6" w:rsidRPr="00E20390" w14:paraId="5CB38276" w14:textId="77777777" w:rsidTr="005951A8">
        <w:trPr>
          <w:trHeight w:val="280"/>
        </w:trPr>
        <w:tc>
          <w:tcPr>
            <w:tcW w:w="2700" w:type="dxa"/>
          </w:tcPr>
          <w:p w14:paraId="2C3E690E" w14:textId="2D09A6E2" w:rsidR="00BF39B6" w:rsidRPr="00541FAC" w:rsidRDefault="005B6B8C" w:rsidP="004444E1">
            <w:pPr>
              <w:autoSpaceDE w:val="0"/>
              <w:autoSpaceDN w:val="0"/>
              <w:adjustRightInd w:val="0"/>
              <w:rPr>
                <w:sz w:val="16"/>
                <w:szCs w:val="16"/>
              </w:rPr>
            </w:pPr>
            <w:r w:rsidRPr="00541FAC">
              <w:rPr>
                <w:sz w:val="16"/>
                <w:szCs w:val="16"/>
              </w:rPr>
              <w:t xml:space="preserve">Mr </w:t>
            </w:r>
            <w:r w:rsidR="00CD2A6E" w:rsidRPr="00541FAC">
              <w:rPr>
                <w:sz w:val="16"/>
                <w:szCs w:val="16"/>
              </w:rPr>
              <w:t>Jonathan Darby</w:t>
            </w:r>
          </w:p>
        </w:tc>
        <w:tc>
          <w:tcPr>
            <w:tcW w:w="2600" w:type="dxa"/>
          </w:tcPr>
          <w:p w14:paraId="715104E4" w14:textId="2EF067A0" w:rsidR="00BF39B6" w:rsidRPr="00541FAC" w:rsidRDefault="005B6B8C" w:rsidP="004444E1">
            <w:pPr>
              <w:autoSpaceDE w:val="0"/>
              <w:autoSpaceDN w:val="0"/>
              <w:adjustRightInd w:val="0"/>
              <w:rPr>
                <w:sz w:val="16"/>
                <w:szCs w:val="16"/>
              </w:rPr>
            </w:pPr>
            <w:r w:rsidRPr="00541FAC">
              <w:rPr>
                <w:sz w:val="16"/>
                <w:szCs w:val="16"/>
              </w:rPr>
              <w:t>Lay</w:t>
            </w:r>
          </w:p>
        </w:tc>
        <w:tc>
          <w:tcPr>
            <w:tcW w:w="1300" w:type="dxa"/>
          </w:tcPr>
          <w:p w14:paraId="4C35919E" w14:textId="713B30C3" w:rsidR="00BF39B6" w:rsidRPr="00541FAC" w:rsidRDefault="00FC7CCC" w:rsidP="004444E1">
            <w:pPr>
              <w:autoSpaceDE w:val="0"/>
              <w:autoSpaceDN w:val="0"/>
              <w:adjustRightInd w:val="0"/>
              <w:rPr>
                <w:sz w:val="16"/>
                <w:szCs w:val="16"/>
              </w:rPr>
            </w:pPr>
            <w:r w:rsidRPr="00541FAC">
              <w:rPr>
                <w:sz w:val="16"/>
                <w:szCs w:val="16"/>
              </w:rPr>
              <w:t>13 August 2021</w:t>
            </w:r>
          </w:p>
        </w:tc>
        <w:tc>
          <w:tcPr>
            <w:tcW w:w="1200" w:type="dxa"/>
          </w:tcPr>
          <w:p w14:paraId="3E203EBA" w14:textId="7F4DF235" w:rsidR="00BF39B6" w:rsidRPr="00541FAC" w:rsidRDefault="00FC7CCC" w:rsidP="004444E1">
            <w:pPr>
              <w:autoSpaceDE w:val="0"/>
              <w:autoSpaceDN w:val="0"/>
              <w:adjustRightInd w:val="0"/>
              <w:rPr>
                <w:sz w:val="16"/>
                <w:szCs w:val="16"/>
              </w:rPr>
            </w:pPr>
            <w:r w:rsidRPr="00541FAC">
              <w:rPr>
                <w:sz w:val="16"/>
                <w:szCs w:val="16"/>
              </w:rPr>
              <w:t>13 August 2024</w:t>
            </w:r>
          </w:p>
        </w:tc>
        <w:tc>
          <w:tcPr>
            <w:tcW w:w="1200" w:type="dxa"/>
          </w:tcPr>
          <w:p w14:paraId="761347B9" w14:textId="4A145FA1" w:rsidR="00BF39B6" w:rsidRPr="00541FAC" w:rsidRDefault="004322A8" w:rsidP="004444E1">
            <w:pPr>
              <w:autoSpaceDE w:val="0"/>
              <w:autoSpaceDN w:val="0"/>
              <w:adjustRightInd w:val="0"/>
              <w:rPr>
                <w:sz w:val="16"/>
                <w:szCs w:val="16"/>
              </w:rPr>
            </w:pPr>
            <w:r w:rsidRPr="00541FAC">
              <w:rPr>
                <w:sz w:val="16"/>
                <w:szCs w:val="16"/>
              </w:rPr>
              <w:t>Present</w:t>
            </w:r>
          </w:p>
        </w:tc>
      </w:tr>
      <w:tr w:rsidR="00540FF2" w:rsidRPr="00E20390" w14:paraId="4B52FA23" w14:textId="77777777" w:rsidTr="005951A8">
        <w:trPr>
          <w:trHeight w:val="280"/>
        </w:trPr>
        <w:tc>
          <w:tcPr>
            <w:tcW w:w="2700" w:type="dxa"/>
          </w:tcPr>
          <w:p w14:paraId="6870466A" w14:textId="36A87657" w:rsidR="00540FF2" w:rsidRPr="00541FAC" w:rsidRDefault="004322A8" w:rsidP="004444E1">
            <w:pPr>
              <w:autoSpaceDE w:val="0"/>
              <w:autoSpaceDN w:val="0"/>
              <w:adjustRightInd w:val="0"/>
              <w:rPr>
                <w:sz w:val="16"/>
                <w:szCs w:val="16"/>
              </w:rPr>
            </w:pPr>
            <w:r w:rsidRPr="00541FAC">
              <w:rPr>
                <w:sz w:val="16"/>
                <w:szCs w:val="16"/>
              </w:rPr>
              <w:t xml:space="preserve">Dr </w:t>
            </w:r>
            <w:r w:rsidR="009B1B88" w:rsidRPr="00541FAC">
              <w:rPr>
                <w:sz w:val="16"/>
                <w:szCs w:val="16"/>
              </w:rPr>
              <w:t>Kate Parker</w:t>
            </w:r>
          </w:p>
        </w:tc>
        <w:tc>
          <w:tcPr>
            <w:tcW w:w="2600" w:type="dxa"/>
          </w:tcPr>
          <w:p w14:paraId="364A367C" w14:textId="21C6BF69" w:rsidR="00540FF2" w:rsidRPr="00541FAC" w:rsidRDefault="00F51A7D" w:rsidP="004444E1">
            <w:pPr>
              <w:autoSpaceDE w:val="0"/>
              <w:autoSpaceDN w:val="0"/>
              <w:adjustRightInd w:val="0"/>
              <w:rPr>
                <w:sz w:val="16"/>
                <w:szCs w:val="16"/>
              </w:rPr>
            </w:pPr>
            <w:r w:rsidRPr="00541FAC">
              <w:rPr>
                <w:sz w:val="16"/>
                <w:szCs w:val="16"/>
              </w:rPr>
              <w:t>Non-Lay</w:t>
            </w:r>
          </w:p>
        </w:tc>
        <w:tc>
          <w:tcPr>
            <w:tcW w:w="1300" w:type="dxa"/>
          </w:tcPr>
          <w:p w14:paraId="5819150D" w14:textId="026258CB" w:rsidR="00540FF2" w:rsidRPr="00541FAC" w:rsidRDefault="00FC7CCC" w:rsidP="004444E1">
            <w:pPr>
              <w:autoSpaceDE w:val="0"/>
              <w:autoSpaceDN w:val="0"/>
              <w:adjustRightInd w:val="0"/>
              <w:rPr>
                <w:sz w:val="16"/>
                <w:szCs w:val="16"/>
              </w:rPr>
            </w:pPr>
            <w:r w:rsidRPr="00541FAC">
              <w:rPr>
                <w:sz w:val="16"/>
                <w:szCs w:val="16"/>
              </w:rPr>
              <w:t>11 November 2015</w:t>
            </w:r>
          </w:p>
        </w:tc>
        <w:tc>
          <w:tcPr>
            <w:tcW w:w="1200" w:type="dxa"/>
          </w:tcPr>
          <w:p w14:paraId="5549840A" w14:textId="2F38F968" w:rsidR="00540FF2" w:rsidRPr="00541FAC" w:rsidRDefault="00FC7CCC" w:rsidP="004444E1">
            <w:pPr>
              <w:autoSpaceDE w:val="0"/>
              <w:autoSpaceDN w:val="0"/>
              <w:adjustRightInd w:val="0"/>
              <w:rPr>
                <w:sz w:val="16"/>
                <w:szCs w:val="16"/>
              </w:rPr>
            </w:pPr>
            <w:r w:rsidRPr="00541FAC">
              <w:rPr>
                <w:sz w:val="16"/>
                <w:szCs w:val="16"/>
              </w:rPr>
              <w:t>11 February 2023</w:t>
            </w:r>
          </w:p>
        </w:tc>
        <w:tc>
          <w:tcPr>
            <w:tcW w:w="1200" w:type="dxa"/>
          </w:tcPr>
          <w:p w14:paraId="005B5831" w14:textId="06CC42AA" w:rsidR="00540FF2" w:rsidRPr="00541FAC" w:rsidRDefault="00D309F2" w:rsidP="004444E1">
            <w:pPr>
              <w:autoSpaceDE w:val="0"/>
              <w:autoSpaceDN w:val="0"/>
              <w:adjustRightInd w:val="0"/>
              <w:rPr>
                <w:sz w:val="16"/>
                <w:szCs w:val="16"/>
              </w:rPr>
            </w:pPr>
            <w:r w:rsidRPr="00541FAC">
              <w:rPr>
                <w:sz w:val="16"/>
                <w:szCs w:val="16"/>
              </w:rPr>
              <w:t>Present</w:t>
            </w:r>
          </w:p>
        </w:tc>
      </w:tr>
      <w:tr w:rsidR="00540FF2" w:rsidRPr="00E20390" w14:paraId="1238FE30" w14:textId="77777777" w:rsidTr="005951A8">
        <w:trPr>
          <w:trHeight w:val="280"/>
        </w:trPr>
        <w:tc>
          <w:tcPr>
            <w:tcW w:w="2700" w:type="dxa"/>
          </w:tcPr>
          <w:p w14:paraId="4952DC3E" w14:textId="2D673328" w:rsidR="00540FF2" w:rsidRPr="00541FAC" w:rsidRDefault="004322A8" w:rsidP="004444E1">
            <w:pPr>
              <w:autoSpaceDE w:val="0"/>
              <w:autoSpaceDN w:val="0"/>
              <w:adjustRightInd w:val="0"/>
              <w:rPr>
                <w:sz w:val="16"/>
                <w:szCs w:val="16"/>
              </w:rPr>
            </w:pPr>
            <w:r w:rsidRPr="00541FAC">
              <w:rPr>
                <w:sz w:val="16"/>
                <w:szCs w:val="16"/>
              </w:rPr>
              <w:t xml:space="preserve">Ms </w:t>
            </w:r>
            <w:r w:rsidR="00761897" w:rsidRPr="00541FAC">
              <w:rPr>
                <w:sz w:val="16"/>
                <w:szCs w:val="16"/>
              </w:rPr>
              <w:t>Amy Henry</w:t>
            </w:r>
          </w:p>
        </w:tc>
        <w:tc>
          <w:tcPr>
            <w:tcW w:w="2600" w:type="dxa"/>
          </w:tcPr>
          <w:p w14:paraId="0AD82259" w14:textId="22C865D9" w:rsidR="00540FF2" w:rsidRPr="00541FAC" w:rsidRDefault="00F51A7D" w:rsidP="004444E1">
            <w:pPr>
              <w:autoSpaceDE w:val="0"/>
              <w:autoSpaceDN w:val="0"/>
              <w:adjustRightInd w:val="0"/>
              <w:rPr>
                <w:sz w:val="16"/>
                <w:szCs w:val="16"/>
              </w:rPr>
            </w:pPr>
            <w:r w:rsidRPr="00541FAC">
              <w:rPr>
                <w:sz w:val="16"/>
                <w:szCs w:val="16"/>
              </w:rPr>
              <w:t>Non-Lay</w:t>
            </w:r>
          </w:p>
        </w:tc>
        <w:tc>
          <w:tcPr>
            <w:tcW w:w="1300" w:type="dxa"/>
          </w:tcPr>
          <w:p w14:paraId="20AA726C" w14:textId="6B2F3AC4" w:rsidR="00540FF2" w:rsidRPr="00541FAC" w:rsidRDefault="003320F1" w:rsidP="004444E1">
            <w:pPr>
              <w:autoSpaceDE w:val="0"/>
              <w:autoSpaceDN w:val="0"/>
              <w:adjustRightInd w:val="0"/>
              <w:rPr>
                <w:sz w:val="16"/>
                <w:szCs w:val="16"/>
              </w:rPr>
            </w:pPr>
            <w:r w:rsidRPr="00541FAC">
              <w:rPr>
                <w:sz w:val="16"/>
                <w:szCs w:val="16"/>
              </w:rPr>
              <w:t>13 August 2021</w:t>
            </w:r>
          </w:p>
        </w:tc>
        <w:tc>
          <w:tcPr>
            <w:tcW w:w="1200" w:type="dxa"/>
          </w:tcPr>
          <w:p w14:paraId="45F454A7" w14:textId="52FDBCB3" w:rsidR="00540FF2" w:rsidRPr="00541FAC" w:rsidRDefault="00540FF2" w:rsidP="004444E1">
            <w:pPr>
              <w:autoSpaceDE w:val="0"/>
              <w:autoSpaceDN w:val="0"/>
              <w:adjustRightInd w:val="0"/>
              <w:rPr>
                <w:sz w:val="16"/>
                <w:szCs w:val="16"/>
              </w:rPr>
            </w:pPr>
            <w:r w:rsidRPr="00541FAC">
              <w:rPr>
                <w:sz w:val="16"/>
                <w:szCs w:val="16"/>
              </w:rPr>
              <w:t xml:space="preserve"> </w:t>
            </w:r>
            <w:r w:rsidR="003320F1" w:rsidRPr="00541FAC">
              <w:rPr>
                <w:sz w:val="16"/>
                <w:szCs w:val="16"/>
              </w:rPr>
              <w:t>16 August 2024</w:t>
            </w:r>
          </w:p>
        </w:tc>
        <w:tc>
          <w:tcPr>
            <w:tcW w:w="1200" w:type="dxa"/>
          </w:tcPr>
          <w:p w14:paraId="49606615" w14:textId="70E17E1E" w:rsidR="00540FF2" w:rsidRPr="00541FAC" w:rsidRDefault="00D309F2" w:rsidP="004444E1">
            <w:pPr>
              <w:autoSpaceDE w:val="0"/>
              <w:autoSpaceDN w:val="0"/>
              <w:adjustRightInd w:val="0"/>
              <w:rPr>
                <w:sz w:val="16"/>
                <w:szCs w:val="16"/>
              </w:rPr>
            </w:pPr>
            <w:r w:rsidRPr="00541FAC">
              <w:rPr>
                <w:sz w:val="16"/>
                <w:szCs w:val="16"/>
              </w:rPr>
              <w:t>Present</w:t>
            </w:r>
          </w:p>
        </w:tc>
      </w:tr>
      <w:tr w:rsidR="0097519B" w:rsidRPr="00E20390" w14:paraId="37E3BDF1" w14:textId="77777777" w:rsidTr="005951A8">
        <w:trPr>
          <w:trHeight w:val="280"/>
        </w:trPr>
        <w:tc>
          <w:tcPr>
            <w:tcW w:w="2700" w:type="dxa"/>
          </w:tcPr>
          <w:p w14:paraId="55953464" w14:textId="1EF0A739" w:rsidR="0097519B" w:rsidRPr="00541FAC" w:rsidRDefault="003825E3" w:rsidP="004444E1">
            <w:pPr>
              <w:autoSpaceDE w:val="0"/>
              <w:autoSpaceDN w:val="0"/>
              <w:adjustRightInd w:val="0"/>
              <w:rPr>
                <w:sz w:val="16"/>
                <w:szCs w:val="16"/>
              </w:rPr>
            </w:pPr>
            <w:r w:rsidRPr="00541FAC">
              <w:rPr>
                <w:sz w:val="16"/>
                <w:szCs w:val="16"/>
              </w:rPr>
              <w:t>Dr Sotera Catapang</w:t>
            </w:r>
          </w:p>
        </w:tc>
        <w:tc>
          <w:tcPr>
            <w:tcW w:w="2600" w:type="dxa"/>
          </w:tcPr>
          <w:p w14:paraId="5807C4F5" w14:textId="028DB50B" w:rsidR="0097519B" w:rsidRPr="00541FAC" w:rsidRDefault="00DB5800" w:rsidP="004444E1">
            <w:pPr>
              <w:autoSpaceDE w:val="0"/>
              <w:autoSpaceDN w:val="0"/>
              <w:adjustRightInd w:val="0"/>
              <w:rPr>
                <w:sz w:val="16"/>
                <w:szCs w:val="16"/>
              </w:rPr>
            </w:pPr>
            <w:r w:rsidRPr="00541FAC">
              <w:rPr>
                <w:sz w:val="16"/>
                <w:szCs w:val="16"/>
              </w:rPr>
              <w:t>Non-lay</w:t>
            </w:r>
          </w:p>
        </w:tc>
        <w:tc>
          <w:tcPr>
            <w:tcW w:w="1300" w:type="dxa"/>
          </w:tcPr>
          <w:p w14:paraId="3D1BC2AC" w14:textId="43215BC8" w:rsidR="0097519B" w:rsidRPr="00541FAC" w:rsidRDefault="00FC7CCC" w:rsidP="004444E1">
            <w:pPr>
              <w:autoSpaceDE w:val="0"/>
              <w:autoSpaceDN w:val="0"/>
              <w:adjustRightInd w:val="0"/>
              <w:rPr>
                <w:sz w:val="16"/>
                <w:szCs w:val="16"/>
              </w:rPr>
            </w:pPr>
            <w:r w:rsidRPr="00541FAC">
              <w:rPr>
                <w:sz w:val="16"/>
                <w:szCs w:val="16"/>
              </w:rPr>
              <w:t>11 February 2020</w:t>
            </w:r>
          </w:p>
        </w:tc>
        <w:tc>
          <w:tcPr>
            <w:tcW w:w="1200" w:type="dxa"/>
          </w:tcPr>
          <w:p w14:paraId="6D0807E3" w14:textId="730524E6" w:rsidR="0097519B" w:rsidRPr="00541FAC" w:rsidRDefault="00FC7CCC" w:rsidP="004444E1">
            <w:pPr>
              <w:autoSpaceDE w:val="0"/>
              <w:autoSpaceDN w:val="0"/>
              <w:adjustRightInd w:val="0"/>
              <w:rPr>
                <w:sz w:val="16"/>
                <w:szCs w:val="16"/>
              </w:rPr>
            </w:pPr>
            <w:r w:rsidRPr="00541FAC">
              <w:rPr>
                <w:sz w:val="16"/>
                <w:szCs w:val="16"/>
              </w:rPr>
              <w:t>11 February 2023</w:t>
            </w:r>
          </w:p>
        </w:tc>
        <w:tc>
          <w:tcPr>
            <w:tcW w:w="1200" w:type="dxa"/>
          </w:tcPr>
          <w:p w14:paraId="682393A3" w14:textId="7324B269" w:rsidR="0097519B" w:rsidRPr="00541FAC" w:rsidRDefault="00D309F2" w:rsidP="004444E1">
            <w:pPr>
              <w:autoSpaceDE w:val="0"/>
              <w:autoSpaceDN w:val="0"/>
              <w:adjustRightInd w:val="0"/>
              <w:rPr>
                <w:sz w:val="16"/>
                <w:szCs w:val="16"/>
              </w:rPr>
            </w:pPr>
            <w:r w:rsidRPr="00541FAC">
              <w:rPr>
                <w:sz w:val="16"/>
                <w:szCs w:val="16"/>
              </w:rPr>
              <w:t>Present</w:t>
            </w:r>
          </w:p>
        </w:tc>
      </w:tr>
    </w:tbl>
    <w:p w14:paraId="174883F0" w14:textId="77777777" w:rsidR="00E24E77" w:rsidRPr="0054344C" w:rsidRDefault="00E24E77" w:rsidP="00B37D44">
      <w:pPr>
        <w:pStyle w:val="Heading2"/>
      </w:pPr>
      <w:r>
        <w:br w:type="page"/>
      </w:r>
      <w:r w:rsidRPr="0054344C">
        <w:lastRenderedPageBreak/>
        <w:t>Welcome</w:t>
      </w:r>
    </w:p>
    <w:p w14:paraId="53FA5E23" w14:textId="77777777" w:rsidR="00E24E77" w:rsidRPr="008F6D9D" w:rsidRDefault="00E24E77" w:rsidP="00E24E77">
      <w:r>
        <w:t xml:space="preserve"> </w:t>
      </w:r>
    </w:p>
    <w:p w14:paraId="46FA3749" w14:textId="7AA65EA5" w:rsidR="00E24E77" w:rsidRPr="00204AC4" w:rsidRDefault="00E24E77" w:rsidP="00204AC4">
      <w:pPr>
        <w:spacing w:before="80" w:after="80"/>
        <w:rPr>
          <w:rFonts w:cs="Arial"/>
          <w:color w:val="33CCCC"/>
          <w:szCs w:val="22"/>
          <w:lang w:val="en-NZ"/>
        </w:rPr>
      </w:pPr>
      <w:r w:rsidRPr="00204AC4">
        <w:rPr>
          <w:rFonts w:cs="Arial"/>
          <w:szCs w:val="22"/>
          <w:lang w:val="en-NZ"/>
        </w:rPr>
        <w:t xml:space="preserve">The Chair opened the </w:t>
      </w:r>
      <w:r w:rsidRPr="00A155D1">
        <w:rPr>
          <w:rFonts w:cs="Arial"/>
          <w:szCs w:val="22"/>
          <w:lang w:val="en-NZ"/>
        </w:rPr>
        <w:t>meeting a</w:t>
      </w:r>
      <w:r w:rsidR="00BF39B6" w:rsidRPr="00A155D1">
        <w:rPr>
          <w:rFonts w:cs="Arial"/>
          <w:szCs w:val="22"/>
          <w:lang w:val="en-NZ"/>
        </w:rPr>
        <w:t>t 1</w:t>
      </w:r>
      <w:r w:rsidR="009B001C" w:rsidRPr="00A155D1">
        <w:rPr>
          <w:rFonts w:cs="Arial"/>
          <w:szCs w:val="22"/>
          <w:lang w:val="en-NZ"/>
        </w:rPr>
        <w:t>2pm</w:t>
      </w:r>
      <w:r w:rsidRPr="00AD6AD8">
        <w:rPr>
          <w:rFonts w:cs="Arial"/>
          <w:szCs w:val="22"/>
          <w:lang w:val="en-NZ"/>
        </w:rPr>
        <w:t xml:space="preserve"> </w:t>
      </w:r>
      <w:r w:rsidRPr="00A155D1">
        <w:rPr>
          <w:rFonts w:cs="Arial"/>
          <w:szCs w:val="22"/>
          <w:lang w:val="en-NZ"/>
        </w:rPr>
        <w:t>and welcomed Committee members, noting that apologies had been received from</w:t>
      </w:r>
      <w:r w:rsidRPr="00AD6AD8">
        <w:rPr>
          <w:rFonts w:cs="Arial"/>
          <w:szCs w:val="22"/>
          <w:lang w:val="en-NZ"/>
        </w:rPr>
        <w:t xml:space="preserve"> </w:t>
      </w:r>
      <w:r w:rsidR="009B001C" w:rsidRPr="00AD6AD8">
        <w:rPr>
          <w:rFonts w:cs="Arial"/>
          <w:szCs w:val="22"/>
          <w:lang w:val="en-NZ"/>
        </w:rPr>
        <w:t>Dr Andrea Ford</w:t>
      </w:r>
      <w:r w:rsidR="00BF39B6" w:rsidRPr="00A155D1">
        <w:rPr>
          <w:rFonts w:cs="Arial"/>
          <w:szCs w:val="22"/>
          <w:lang w:val="en-NZ"/>
        </w:rPr>
        <w:t>.</w:t>
      </w:r>
    </w:p>
    <w:p w14:paraId="0827CBCE" w14:textId="77777777" w:rsidR="00E24E77" w:rsidRDefault="00E24E77" w:rsidP="00E24E77">
      <w:pPr>
        <w:rPr>
          <w:lang w:val="en-NZ"/>
        </w:rPr>
      </w:pPr>
    </w:p>
    <w:p w14:paraId="310F00B5" w14:textId="16186CD5" w:rsidR="00E24E77" w:rsidRPr="00204AC4" w:rsidRDefault="00E24E77" w:rsidP="00204AC4">
      <w:pPr>
        <w:spacing w:before="80" w:after="80"/>
        <w:rPr>
          <w:rFonts w:cs="Arial"/>
          <w:color w:val="33CCCC"/>
          <w:szCs w:val="22"/>
          <w:lang w:val="en-NZ"/>
        </w:rPr>
      </w:pPr>
      <w:r w:rsidRPr="00B578D3">
        <w:rPr>
          <w:rFonts w:cs="Arial"/>
          <w:szCs w:val="22"/>
          <w:lang w:val="en-NZ"/>
        </w:rPr>
        <w:t xml:space="preserve">The Chair noted that it would be necessary to co-opt members of other HDECs in accordance with the </w:t>
      </w:r>
      <w:r w:rsidR="00E758A7" w:rsidRPr="00B578D3">
        <w:rPr>
          <w:rFonts w:cs="Arial"/>
          <w:szCs w:val="22"/>
          <w:lang w:val="en-NZ"/>
        </w:rPr>
        <w:t>Standard Operating Procedures</w:t>
      </w:r>
      <w:r w:rsidRPr="00232E24">
        <w:rPr>
          <w:rFonts w:cs="Arial"/>
          <w:szCs w:val="22"/>
          <w:lang w:val="en-NZ"/>
        </w:rPr>
        <w:t xml:space="preserve">. </w:t>
      </w:r>
      <w:r w:rsidR="009B001C" w:rsidRPr="00B578D3">
        <w:rPr>
          <w:rFonts w:cs="Arial"/>
          <w:szCs w:val="22"/>
          <w:lang w:val="en-NZ"/>
        </w:rPr>
        <w:t xml:space="preserve">Ms Amy Henry confirmed </w:t>
      </w:r>
      <w:r w:rsidR="00B578D3" w:rsidRPr="00B578D3">
        <w:rPr>
          <w:rFonts w:cs="Arial"/>
          <w:szCs w:val="22"/>
          <w:lang w:val="en-NZ"/>
        </w:rPr>
        <w:t>eligibility and</w:t>
      </w:r>
      <w:r w:rsidR="00AA79BD" w:rsidRPr="00B578D3">
        <w:rPr>
          <w:rFonts w:cs="Arial"/>
          <w:szCs w:val="22"/>
          <w:lang w:val="en-NZ"/>
        </w:rPr>
        <w:t xml:space="preserve"> w</w:t>
      </w:r>
      <w:r w:rsidR="009B001C" w:rsidRPr="00B578D3">
        <w:rPr>
          <w:rFonts w:cs="Arial"/>
          <w:szCs w:val="22"/>
          <w:lang w:val="en-NZ"/>
        </w:rPr>
        <w:t>as</w:t>
      </w:r>
      <w:r w:rsidR="00AA79BD" w:rsidRPr="00204AC4">
        <w:rPr>
          <w:rFonts w:cs="Arial"/>
          <w:szCs w:val="22"/>
          <w:lang w:val="en-NZ"/>
        </w:rPr>
        <w:t xml:space="preserve"> co-opted by the Chair </w:t>
      </w:r>
      <w:r w:rsidRPr="00204AC4">
        <w:rPr>
          <w:rFonts w:cs="Arial"/>
          <w:szCs w:val="22"/>
          <w:lang w:val="en-NZ"/>
        </w:rPr>
        <w:t>as members of the Committee for the duration of the meeting.</w:t>
      </w:r>
    </w:p>
    <w:p w14:paraId="279AE7E9" w14:textId="77777777" w:rsidR="00E24E77" w:rsidRDefault="00E24E77" w:rsidP="00E24E77">
      <w:pPr>
        <w:rPr>
          <w:lang w:val="en-NZ"/>
        </w:rPr>
      </w:pPr>
    </w:p>
    <w:p w14:paraId="7CBFAC68" w14:textId="77777777" w:rsidR="00E24E77" w:rsidRDefault="00E24E77" w:rsidP="00E24E77">
      <w:pPr>
        <w:rPr>
          <w:lang w:val="en-NZ"/>
        </w:rPr>
      </w:pPr>
      <w:r>
        <w:rPr>
          <w:lang w:val="en-NZ"/>
        </w:rPr>
        <w:t xml:space="preserve">The Chair noted that the meeting was quorate. </w:t>
      </w:r>
    </w:p>
    <w:p w14:paraId="60461F05" w14:textId="77777777" w:rsidR="00E24E77" w:rsidRDefault="00E24E77" w:rsidP="00E24E77">
      <w:pPr>
        <w:rPr>
          <w:lang w:val="en-NZ"/>
        </w:rPr>
      </w:pPr>
    </w:p>
    <w:p w14:paraId="7D20EBCA" w14:textId="77777777" w:rsidR="00E24E77" w:rsidRDefault="00E24E77" w:rsidP="00E24E77">
      <w:pPr>
        <w:rPr>
          <w:lang w:val="en-NZ"/>
        </w:rPr>
      </w:pPr>
      <w:r>
        <w:rPr>
          <w:lang w:val="en-NZ"/>
        </w:rPr>
        <w:t>The Committee noted and agreed the agenda for the meeting.</w:t>
      </w:r>
    </w:p>
    <w:p w14:paraId="73029094" w14:textId="77777777" w:rsidR="00E24E77" w:rsidRDefault="00E24E77" w:rsidP="00E24E77">
      <w:pPr>
        <w:rPr>
          <w:lang w:val="en-NZ"/>
        </w:rPr>
      </w:pPr>
    </w:p>
    <w:p w14:paraId="447162B2" w14:textId="77777777" w:rsidR="00D324AA" w:rsidRPr="00CE6AA6" w:rsidRDefault="00D324AA" w:rsidP="00B37D44">
      <w:pPr>
        <w:pStyle w:val="Heading2"/>
      </w:pPr>
      <w:r w:rsidRPr="00CE6AA6">
        <w:t>Confirmation of previous minutes</w:t>
      </w:r>
    </w:p>
    <w:p w14:paraId="4CE413EA" w14:textId="77777777" w:rsidR="00D324AA" w:rsidRDefault="00D324AA" w:rsidP="00D324AA">
      <w:pPr>
        <w:rPr>
          <w:lang w:val="en-NZ"/>
        </w:rPr>
      </w:pPr>
    </w:p>
    <w:p w14:paraId="64DCDC43" w14:textId="78AE187E" w:rsidR="00D324AA" w:rsidRDefault="00D324AA" w:rsidP="00D324AA">
      <w:pPr>
        <w:rPr>
          <w:lang w:val="en-NZ"/>
        </w:rPr>
      </w:pPr>
      <w:r w:rsidRPr="00226AFD">
        <w:rPr>
          <w:lang w:val="en-NZ"/>
        </w:rPr>
        <w:t>The minutes of the meeting of</w:t>
      </w:r>
      <w:r w:rsidR="004A0B8B" w:rsidRPr="00226AFD">
        <w:rPr>
          <w:lang w:val="en-NZ"/>
        </w:rPr>
        <w:t xml:space="preserve"> </w:t>
      </w:r>
      <w:r w:rsidR="00F23A75" w:rsidRPr="00226AFD">
        <w:rPr>
          <w:lang w:val="en-NZ"/>
        </w:rPr>
        <w:t>16</w:t>
      </w:r>
      <w:r w:rsidR="00F23A75" w:rsidRPr="00226AFD">
        <w:rPr>
          <w:vertAlign w:val="superscript"/>
          <w:lang w:val="en-NZ"/>
        </w:rPr>
        <w:t>th</w:t>
      </w:r>
      <w:r w:rsidR="00F23A75" w:rsidRPr="00226AFD">
        <w:rPr>
          <w:lang w:val="en-NZ"/>
        </w:rPr>
        <w:t xml:space="preserve"> of November </w:t>
      </w:r>
      <w:r w:rsidR="00226AFD" w:rsidRPr="00226AFD">
        <w:rPr>
          <w:lang w:val="en-NZ"/>
        </w:rPr>
        <w:t xml:space="preserve">2021 </w:t>
      </w:r>
      <w:r w:rsidR="00226AFD">
        <w:rPr>
          <w:lang w:val="en-NZ"/>
        </w:rPr>
        <w:t>were</w:t>
      </w:r>
      <w:r>
        <w:rPr>
          <w:lang w:val="en-NZ"/>
        </w:rPr>
        <w:t xml:space="preserve"> confirmed.</w:t>
      </w:r>
    </w:p>
    <w:p w14:paraId="07FAD188" w14:textId="77777777" w:rsidR="00D324AA" w:rsidRDefault="00D324AA" w:rsidP="00D324AA">
      <w:pPr>
        <w:rPr>
          <w:color w:val="FF0000"/>
          <w:lang w:val="en-NZ"/>
        </w:rPr>
      </w:pPr>
    </w:p>
    <w:p w14:paraId="3C45040E" w14:textId="77777777" w:rsidR="00D324AA" w:rsidRDefault="00D324AA" w:rsidP="00E24E77">
      <w:pPr>
        <w:rPr>
          <w:lang w:val="en-NZ"/>
        </w:rPr>
      </w:pPr>
    </w:p>
    <w:p w14:paraId="3EB96906" w14:textId="77777777" w:rsidR="00D324AA" w:rsidRPr="00540FF2" w:rsidRDefault="00D324AA" w:rsidP="00540FF2">
      <w:pPr>
        <w:rPr>
          <w:lang w:val="en-NZ"/>
        </w:rPr>
      </w:pPr>
    </w:p>
    <w:p w14:paraId="69FEE025" w14:textId="77777777" w:rsidR="00E24E77" w:rsidRDefault="00E24E77" w:rsidP="00E24E77">
      <w:pPr>
        <w:rPr>
          <w:lang w:val="en-NZ"/>
        </w:rPr>
      </w:pPr>
    </w:p>
    <w:p w14:paraId="71E9EAE4" w14:textId="77777777" w:rsidR="00E24E77" w:rsidRPr="00DC35A3" w:rsidRDefault="00E24E77" w:rsidP="00E24E77">
      <w:pPr>
        <w:rPr>
          <w:lang w:val="en-NZ"/>
        </w:rPr>
      </w:pPr>
    </w:p>
    <w:p w14:paraId="35E52BE8" w14:textId="77777777" w:rsidR="00E24E77" w:rsidRPr="00DA5F0B" w:rsidRDefault="00540FF2" w:rsidP="00B37D44">
      <w:pPr>
        <w:pStyle w:val="Heading2"/>
      </w:pPr>
      <w:r>
        <w:br w:type="page"/>
      </w:r>
      <w:r w:rsidR="00E24E77" w:rsidRPr="00DA5F0B">
        <w:lastRenderedPageBreak/>
        <w:t xml:space="preserve">New applications </w:t>
      </w:r>
    </w:p>
    <w:p w14:paraId="33D23F85" w14:textId="77777777" w:rsidR="00E24E77" w:rsidRPr="0018623C" w:rsidRDefault="00E24E77" w:rsidP="00E24E77"/>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40FF2" w:rsidRPr="00960BFE" w14:paraId="750A99D0" w14:textId="77777777" w:rsidTr="00540FF2">
        <w:trPr>
          <w:trHeight w:val="280"/>
        </w:trPr>
        <w:tc>
          <w:tcPr>
            <w:tcW w:w="966" w:type="dxa"/>
            <w:tcBorders>
              <w:top w:val="nil"/>
              <w:left w:val="nil"/>
              <w:bottom w:val="nil"/>
              <w:right w:val="nil"/>
            </w:tcBorders>
          </w:tcPr>
          <w:p w14:paraId="23DB9BCC" w14:textId="77777777" w:rsidR="00540FF2" w:rsidRPr="00960BFE" w:rsidRDefault="00540FF2" w:rsidP="004444E1">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3AF4A9B7" w14:textId="77777777" w:rsidR="00540FF2" w:rsidRPr="00960BFE" w:rsidRDefault="00540FF2"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71FABB1" w14:textId="370213C0" w:rsidR="00540FF2" w:rsidRPr="00960BFE" w:rsidRDefault="001F25C4" w:rsidP="004444E1">
            <w:pPr>
              <w:autoSpaceDE w:val="0"/>
              <w:autoSpaceDN w:val="0"/>
              <w:adjustRightInd w:val="0"/>
            </w:pPr>
            <w:r>
              <w:rPr>
                <w:b/>
              </w:rPr>
              <w:t>2021 FULL 11916</w:t>
            </w:r>
          </w:p>
        </w:tc>
      </w:tr>
      <w:tr w:rsidR="00540FF2" w:rsidRPr="00960BFE" w14:paraId="51C5EA3B" w14:textId="77777777" w:rsidTr="00540FF2">
        <w:trPr>
          <w:trHeight w:val="280"/>
        </w:trPr>
        <w:tc>
          <w:tcPr>
            <w:tcW w:w="966" w:type="dxa"/>
            <w:tcBorders>
              <w:top w:val="nil"/>
              <w:left w:val="nil"/>
              <w:bottom w:val="nil"/>
              <w:right w:val="nil"/>
            </w:tcBorders>
          </w:tcPr>
          <w:p w14:paraId="32BBABB6"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64B7355D" w14:textId="77777777" w:rsidR="00540FF2" w:rsidRPr="00960BFE" w:rsidRDefault="00540FF2" w:rsidP="004444E1">
            <w:pPr>
              <w:autoSpaceDE w:val="0"/>
              <w:autoSpaceDN w:val="0"/>
              <w:adjustRightInd w:val="0"/>
            </w:pPr>
            <w:r w:rsidRPr="00960BFE">
              <w:t xml:space="preserve">Title: </w:t>
            </w:r>
          </w:p>
        </w:tc>
        <w:tc>
          <w:tcPr>
            <w:tcW w:w="6459" w:type="dxa"/>
            <w:tcBorders>
              <w:top w:val="nil"/>
              <w:left w:val="nil"/>
              <w:bottom w:val="nil"/>
              <w:right w:val="nil"/>
            </w:tcBorders>
          </w:tcPr>
          <w:p w14:paraId="63871F3A" w14:textId="695B9181" w:rsidR="00540FF2" w:rsidRPr="00960BFE" w:rsidRDefault="001F25C4" w:rsidP="004444E1">
            <w:pPr>
              <w:autoSpaceDE w:val="0"/>
              <w:autoSpaceDN w:val="0"/>
              <w:adjustRightInd w:val="0"/>
            </w:pPr>
            <w:r>
              <w:t>Delta-Max Trial</w:t>
            </w:r>
          </w:p>
        </w:tc>
      </w:tr>
      <w:tr w:rsidR="00540FF2" w:rsidRPr="00960BFE" w14:paraId="4BC82A67" w14:textId="77777777" w:rsidTr="00540FF2">
        <w:trPr>
          <w:trHeight w:val="280"/>
        </w:trPr>
        <w:tc>
          <w:tcPr>
            <w:tcW w:w="966" w:type="dxa"/>
            <w:tcBorders>
              <w:top w:val="nil"/>
              <w:left w:val="nil"/>
              <w:bottom w:val="nil"/>
              <w:right w:val="nil"/>
            </w:tcBorders>
          </w:tcPr>
          <w:p w14:paraId="30B7C46F"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14F7987D" w14:textId="77777777" w:rsidR="00540FF2" w:rsidRPr="00960BFE" w:rsidRDefault="00540FF2"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79A1B5CB" w14:textId="0CEB87E7" w:rsidR="00540FF2" w:rsidRPr="00960BFE" w:rsidRDefault="004F7B17" w:rsidP="004F7B17">
            <w:pPr>
              <w:autoSpaceDE w:val="0"/>
              <w:autoSpaceDN w:val="0"/>
              <w:adjustRightInd w:val="0"/>
            </w:pPr>
            <w:r>
              <w:t>Professor Jamie Sleigh</w:t>
            </w:r>
          </w:p>
        </w:tc>
      </w:tr>
      <w:tr w:rsidR="00540FF2" w:rsidRPr="00960BFE" w14:paraId="0AA67BBF" w14:textId="77777777" w:rsidTr="00540FF2">
        <w:trPr>
          <w:trHeight w:val="280"/>
        </w:trPr>
        <w:tc>
          <w:tcPr>
            <w:tcW w:w="966" w:type="dxa"/>
            <w:tcBorders>
              <w:top w:val="nil"/>
              <w:left w:val="nil"/>
              <w:bottom w:val="nil"/>
              <w:right w:val="nil"/>
            </w:tcBorders>
          </w:tcPr>
          <w:p w14:paraId="590F7C6C"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42250E41" w14:textId="77777777" w:rsidR="00540FF2" w:rsidRPr="00960BFE" w:rsidRDefault="00540FF2" w:rsidP="004444E1">
            <w:pPr>
              <w:autoSpaceDE w:val="0"/>
              <w:autoSpaceDN w:val="0"/>
              <w:adjustRightInd w:val="0"/>
            </w:pPr>
            <w:r w:rsidRPr="00960BFE">
              <w:t xml:space="preserve">Sponsor: </w:t>
            </w:r>
          </w:p>
        </w:tc>
        <w:tc>
          <w:tcPr>
            <w:tcW w:w="6459" w:type="dxa"/>
            <w:tcBorders>
              <w:top w:val="nil"/>
              <w:left w:val="nil"/>
              <w:bottom w:val="nil"/>
              <w:right w:val="nil"/>
            </w:tcBorders>
          </w:tcPr>
          <w:p w14:paraId="22A0B758" w14:textId="3D2D09E4" w:rsidR="00540FF2" w:rsidRPr="00960BFE" w:rsidRDefault="00C32593" w:rsidP="004444E1">
            <w:pPr>
              <w:autoSpaceDE w:val="0"/>
              <w:autoSpaceDN w:val="0"/>
              <w:adjustRightInd w:val="0"/>
            </w:pPr>
            <w:r>
              <w:t>Waikato District Health Board</w:t>
            </w:r>
          </w:p>
        </w:tc>
      </w:tr>
      <w:tr w:rsidR="00540FF2" w:rsidRPr="00960BFE" w14:paraId="1910390C" w14:textId="77777777" w:rsidTr="00540FF2">
        <w:trPr>
          <w:trHeight w:val="280"/>
        </w:trPr>
        <w:tc>
          <w:tcPr>
            <w:tcW w:w="966" w:type="dxa"/>
            <w:tcBorders>
              <w:top w:val="nil"/>
              <w:left w:val="nil"/>
              <w:bottom w:val="nil"/>
              <w:right w:val="nil"/>
            </w:tcBorders>
          </w:tcPr>
          <w:p w14:paraId="2FE5FA85"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24C899A2" w14:textId="77777777" w:rsidR="00540FF2" w:rsidRPr="00960BFE" w:rsidRDefault="00540FF2"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3EBAA31C" w14:textId="0B3397D8" w:rsidR="00540FF2" w:rsidRPr="00960BFE" w:rsidRDefault="00017C83" w:rsidP="004444E1">
            <w:pPr>
              <w:autoSpaceDE w:val="0"/>
              <w:autoSpaceDN w:val="0"/>
              <w:adjustRightInd w:val="0"/>
            </w:pPr>
            <w:r>
              <w:t>3</w:t>
            </w:r>
            <w:r w:rsidRPr="00017C83">
              <w:rPr>
                <w:vertAlign w:val="superscript"/>
              </w:rPr>
              <w:t>rd</w:t>
            </w:r>
            <w:r>
              <w:t xml:space="preserve"> February 2022</w:t>
            </w:r>
          </w:p>
        </w:tc>
      </w:tr>
    </w:tbl>
    <w:p w14:paraId="1E694CF7" w14:textId="77777777" w:rsidR="00E24E77" w:rsidRPr="00795EDD" w:rsidRDefault="00E24E77" w:rsidP="00E24E77"/>
    <w:p w14:paraId="48BA5DC5" w14:textId="576D5EE1" w:rsidR="00540FF2" w:rsidRPr="00D324AA" w:rsidRDefault="00017C83" w:rsidP="00540FF2">
      <w:pPr>
        <w:autoSpaceDE w:val="0"/>
        <w:autoSpaceDN w:val="0"/>
        <w:adjustRightInd w:val="0"/>
        <w:rPr>
          <w:sz w:val="20"/>
          <w:lang w:val="en-NZ"/>
        </w:rPr>
      </w:pPr>
      <w:r w:rsidRPr="00E17DAB">
        <w:rPr>
          <w:rFonts w:cs="Arial"/>
          <w:szCs w:val="22"/>
          <w:lang w:val="en-NZ"/>
        </w:rPr>
        <w:t>Professor Jamie Sleigh</w:t>
      </w:r>
      <w:r w:rsidRPr="00E17DAB">
        <w:rPr>
          <w:lang w:val="en-NZ"/>
        </w:rPr>
        <w:t xml:space="preserve"> </w:t>
      </w:r>
      <w:r w:rsidR="009B001C">
        <w:rPr>
          <w:lang w:val="en-NZ"/>
        </w:rPr>
        <w:t xml:space="preserve">and </w:t>
      </w:r>
      <w:r w:rsidR="00A155D1">
        <w:rPr>
          <w:lang w:val="en-NZ"/>
        </w:rPr>
        <w:t xml:space="preserve">Mr Jono </w:t>
      </w:r>
      <w:proofErr w:type="spellStart"/>
      <w:r w:rsidR="00A155D1">
        <w:rPr>
          <w:lang w:val="en-NZ"/>
        </w:rPr>
        <w:t>Termaat</w:t>
      </w:r>
      <w:proofErr w:type="spellEnd"/>
      <w:r w:rsidR="009B001C">
        <w:rPr>
          <w:lang w:val="en-NZ"/>
        </w:rPr>
        <w:t xml:space="preserve"> </w:t>
      </w:r>
      <w:r w:rsidR="00540FF2" w:rsidRPr="00D324AA">
        <w:rPr>
          <w:lang w:val="en-NZ"/>
        </w:rPr>
        <w:t>w</w:t>
      </w:r>
      <w:r w:rsidR="00A155D1">
        <w:rPr>
          <w:lang w:val="en-NZ"/>
        </w:rPr>
        <w:t>ere</w:t>
      </w:r>
      <w:r w:rsidR="00540FF2" w:rsidRPr="00D324AA">
        <w:rPr>
          <w:lang w:val="en-NZ"/>
        </w:rPr>
        <w:t xml:space="preserve"> present via videoconference for discussion of this application.</w:t>
      </w:r>
    </w:p>
    <w:p w14:paraId="30AC37B1" w14:textId="77777777" w:rsidR="00540FF2" w:rsidRPr="00D324AA" w:rsidRDefault="00540FF2" w:rsidP="00540FF2">
      <w:pPr>
        <w:rPr>
          <w:u w:val="single"/>
          <w:lang w:val="en-NZ"/>
        </w:rPr>
      </w:pPr>
    </w:p>
    <w:p w14:paraId="59E15512" w14:textId="77777777" w:rsidR="00540FF2" w:rsidRPr="0054344C" w:rsidRDefault="00540FF2" w:rsidP="00540FF2">
      <w:pPr>
        <w:pStyle w:val="Headingbold"/>
      </w:pPr>
      <w:r w:rsidRPr="0054344C">
        <w:t>Potential conflicts of interest</w:t>
      </w:r>
    </w:p>
    <w:p w14:paraId="3489703A" w14:textId="77777777" w:rsidR="00540FF2" w:rsidRPr="00D324AA" w:rsidRDefault="00540FF2" w:rsidP="00540FF2">
      <w:pPr>
        <w:rPr>
          <w:b/>
          <w:lang w:val="en-NZ"/>
        </w:rPr>
      </w:pPr>
    </w:p>
    <w:p w14:paraId="17A32F00" w14:textId="77777777" w:rsidR="00540FF2" w:rsidRPr="00D324AA" w:rsidRDefault="00540FF2" w:rsidP="00540FF2">
      <w:pPr>
        <w:rPr>
          <w:lang w:val="en-NZ"/>
        </w:rPr>
      </w:pPr>
      <w:r w:rsidRPr="00D324AA">
        <w:rPr>
          <w:lang w:val="en-NZ"/>
        </w:rPr>
        <w:t>The Chair asked members to declare any potential conflicts of interest related to this application.</w:t>
      </w:r>
    </w:p>
    <w:p w14:paraId="6A4EC2E0" w14:textId="77777777" w:rsidR="00540FF2" w:rsidRPr="00D324AA" w:rsidRDefault="00540FF2" w:rsidP="00540FF2">
      <w:pPr>
        <w:rPr>
          <w:lang w:val="en-NZ"/>
        </w:rPr>
      </w:pPr>
    </w:p>
    <w:p w14:paraId="6A970E33" w14:textId="77777777" w:rsidR="00540FF2" w:rsidRPr="00D324AA" w:rsidRDefault="00540FF2" w:rsidP="00540FF2">
      <w:pPr>
        <w:rPr>
          <w:lang w:val="en-NZ"/>
        </w:rPr>
      </w:pPr>
      <w:r w:rsidRPr="00D324AA">
        <w:rPr>
          <w:lang w:val="en-NZ"/>
        </w:rPr>
        <w:t>No potential conflicts of interest related to this application were declared by any member.</w:t>
      </w:r>
    </w:p>
    <w:p w14:paraId="504582BF" w14:textId="77777777" w:rsidR="00540FF2" w:rsidRPr="00D324AA" w:rsidRDefault="00540FF2" w:rsidP="00540FF2">
      <w:pPr>
        <w:rPr>
          <w:lang w:val="en-NZ"/>
        </w:rPr>
      </w:pPr>
    </w:p>
    <w:p w14:paraId="15B5AF2F" w14:textId="77777777" w:rsidR="00540FF2" w:rsidRPr="0054344C" w:rsidRDefault="00540FF2" w:rsidP="00540FF2">
      <w:pPr>
        <w:pStyle w:val="Headingbold"/>
      </w:pPr>
      <w:r w:rsidRPr="0054344C">
        <w:t>Summary of Study</w:t>
      </w:r>
    </w:p>
    <w:p w14:paraId="760E50B9" w14:textId="77777777" w:rsidR="00540FF2" w:rsidRPr="00D324AA" w:rsidRDefault="00540FF2" w:rsidP="00540FF2">
      <w:pPr>
        <w:rPr>
          <w:u w:val="single"/>
          <w:lang w:val="en-NZ"/>
        </w:rPr>
      </w:pPr>
    </w:p>
    <w:p w14:paraId="16862A91" w14:textId="77777777" w:rsidR="009A0AB5" w:rsidRPr="00222844" w:rsidRDefault="009A0AB5" w:rsidP="009A0AB5">
      <w:pPr>
        <w:pStyle w:val="ListParagraph"/>
        <w:numPr>
          <w:ilvl w:val="0"/>
          <w:numId w:val="18"/>
        </w:numPr>
        <w:contextualSpacing/>
      </w:pPr>
      <w:r>
        <w:t>This study will lay the groundwork for the future possible development of a more accurate depth of anaesthesia monitoring system. The improvement in health outcomes will be better control of anaesthetic delivered and greater assurance of depth of anaesthesia for the primary anaesthetist.</w:t>
      </w:r>
    </w:p>
    <w:p w14:paraId="757420DB" w14:textId="77777777" w:rsidR="00540FF2" w:rsidRPr="00D324AA" w:rsidRDefault="00540FF2" w:rsidP="00540FF2">
      <w:pPr>
        <w:autoSpaceDE w:val="0"/>
        <w:autoSpaceDN w:val="0"/>
        <w:adjustRightInd w:val="0"/>
        <w:rPr>
          <w:lang w:val="en-NZ"/>
        </w:rPr>
      </w:pPr>
    </w:p>
    <w:p w14:paraId="031D6900" w14:textId="77777777" w:rsidR="00540FF2" w:rsidRPr="0054344C" w:rsidRDefault="00540FF2" w:rsidP="00540FF2">
      <w:pPr>
        <w:pStyle w:val="Headingbold"/>
      </w:pPr>
      <w:r w:rsidRPr="0054344C">
        <w:t xml:space="preserve">Summary of resolved ethical issues </w:t>
      </w:r>
    </w:p>
    <w:p w14:paraId="1A51C6CC" w14:textId="77777777" w:rsidR="00540FF2" w:rsidRPr="00D324AA" w:rsidRDefault="00540FF2" w:rsidP="00540FF2">
      <w:pPr>
        <w:rPr>
          <w:u w:val="single"/>
          <w:lang w:val="en-NZ"/>
        </w:rPr>
      </w:pPr>
    </w:p>
    <w:p w14:paraId="4E443084" w14:textId="77777777" w:rsidR="00540FF2" w:rsidRPr="00D324AA" w:rsidRDefault="00540FF2" w:rsidP="00540FF2">
      <w:pPr>
        <w:rPr>
          <w:lang w:val="en-NZ"/>
        </w:rPr>
      </w:pPr>
      <w:r w:rsidRPr="00D324AA">
        <w:rPr>
          <w:lang w:val="en-NZ"/>
        </w:rPr>
        <w:t>The main ethical issues considered by the Committee and addressed by the Researcher are as follows.</w:t>
      </w:r>
    </w:p>
    <w:p w14:paraId="29060F79" w14:textId="77777777" w:rsidR="00540FF2" w:rsidRPr="00D324AA" w:rsidRDefault="00540FF2" w:rsidP="00540FF2">
      <w:pPr>
        <w:rPr>
          <w:lang w:val="en-NZ"/>
        </w:rPr>
      </w:pPr>
    </w:p>
    <w:p w14:paraId="69A991A6" w14:textId="3577B2FD" w:rsidR="00540FF2" w:rsidRPr="003848CE" w:rsidRDefault="003848CE" w:rsidP="00AD6A07">
      <w:pPr>
        <w:pStyle w:val="ListParagraph"/>
        <w:numPr>
          <w:ilvl w:val="0"/>
          <w:numId w:val="18"/>
        </w:numPr>
      </w:pPr>
      <w:r w:rsidRPr="00D324AA">
        <w:t xml:space="preserve">The Committee </w:t>
      </w:r>
      <w:r>
        <w:t xml:space="preserve">asked for clarification on how participants will be recruited for the trial. </w:t>
      </w:r>
      <w:r w:rsidR="00686319">
        <w:t xml:space="preserve">The </w:t>
      </w:r>
      <w:r>
        <w:t xml:space="preserve">Researcher explained that possible Participants would be screened one week prior to the trial, and first contact would be made with the participants anaesthetist to ensure they felt their patient was a good fit and it was safe for them to take part in the trial. </w:t>
      </w:r>
      <w:r w:rsidR="00AE331F">
        <w:t>C</w:t>
      </w:r>
      <w:r>
        <w:t xml:space="preserve">ontact would </w:t>
      </w:r>
      <w:r w:rsidR="00AE331F">
        <w:t xml:space="preserve">then </w:t>
      </w:r>
      <w:r>
        <w:t xml:space="preserve">be made with the participant via telephone to discuss the possibility of taking part in the trial and address any questions. Once </w:t>
      </w:r>
      <w:r w:rsidR="003E5EB9">
        <w:t>participants ha</w:t>
      </w:r>
      <w:r w:rsidR="00B26059">
        <w:t>ve</w:t>
      </w:r>
      <w:r>
        <w:t xml:space="preserve"> indicated </w:t>
      </w:r>
      <w:r w:rsidR="00B26059">
        <w:t>their interest</w:t>
      </w:r>
      <w:r>
        <w:t xml:space="preserve"> in taking part in the trial, </w:t>
      </w:r>
      <w:r w:rsidR="0084760E">
        <w:t>the</w:t>
      </w:r>
      <w:r w:rsidR="00B97D55">
        <w:t xml:space="preserve"> participant information sheet</w:t>
      </w:r>
      <w:r w:rsidR="0084760E">
        <w:t xml:space="preserve"> </w:t>
      </w:r>
      <w:r w:rsidR="00B97D55">
        <w:t>(</w:t>
      </w:r>
      <w:r>
        <w:t>PIS</w:t>
      </w:r>
      <w:r w:rsidR="00B97D55">
        <w:t>)</w:t>
      </w:r>
      <w:r>
        <w:t xml:space="preserve"> would be sent via email. Any further questions and final confirmation would be discussed in person immediately prior to the trial. </w:t>
      </w:r>
    </w:p>
    <w:p w14:paraId="29457648" w14:textId="77777777" w:rsidR="00540FF2" w:rsidRPr="00D324AA" w:rsidRDefault="00540FF2" w:rsidP="00540FF2">
      <w:pPr>
        <w:spacing w:before="80" w:after="80"/>
        <w:rPr>
          <w:lang w:val="en-NZ"/>
        </w:rPr>
      </w:pPr>
    </w:p>
    <w:p w14:paraId="68D76DFD" w14:textId="77777777" w:rsidR="00540FF2" w:rsidRPr="0054344C" w:rsidRDefault="00540FF2" w:rsidP="00540FF2">
      <w:pPr>
        <w:pStyle w:val="Headingbold"/>
      </w:pPr>
      <w:r w:rsidRPr="0054344C">
        <w:t>Summary of outstanding ethical issues</w:t>
      </w:r>
    </w:p>
    <w:p w14:paraId="2BA367D7" w14:textId="77777777" w:rsidR="00540FF2" w:rsidRPr="00D324AA" w:rsidRDefault="00540FF2" w:rsidP="00540FF2">
      <w:pPr>
        <w:rPr>
          <w:lang w:val="en-NZ"/>
        </w:rPr>
      </w:pPr>
    </w:p>
    <w:p w14:paraId="36D37048" w14:textId="77777777" w:rsidR="00540FF2" w:rsidRPr="00D324AA" w:rsidRDefault="00540FF2" w:rsidP="00540FF2">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8875771" w14:textId="77777777" w:rsidR="00540FF2" w:rsidRPr="00D324AA" w:rsidRDefault="00540FF2" w:rsidP="00540FF2">
      <w:pPr>
        <w:autoSpaceDE w:val="0"/>
        <w:autoSpaceDN w:val="0"/>
        <w:adjustRightInd w:val="0"/>
        <w:rPr>
          <w:szCs w:val="22"/>
          <w:lang w:val="en-NZ"/>
        </w:rPr>
      </w:pPr>
    </w:p>
    <w:p w14:paraId="68D130FC" w14:textId="19DDC1FF" w:rsidR="00F5114C" w:rsidRPr="003A7BDD" w:rsidRDefault="00F5114C" w:rsidP="00AD6A07">
      <w:pPr>
        <w:pStyle w:val="ListParagraph"/>
        <w:numPr>
          <w:ilvl w:val="0"/>
          <w:numId w:val="18"/>
        </w:numPr>
        <w:rPr>
          <w:rFonts w:cs="Arial"/>
          <w:color w:val="FF0000"/>
        </w:rPr>
      </w:pPr>
      <w:r w:rsidRPr="00D324AA">
        <w:t xml:space="preserve">The Committee </w:t>
      </w:r>
      <w:r>
        <w:t xml:space="preserve">requested for </w:t>
      </w:r>
      <w:r w:rsidR="00B55760">
        <w:t xml:space="preserve">Waikato </w:t>
      </w:r>
      <w:proofErr w:type="spellStart"/>
      <w:r w:rsidR="00B55760">
        <w:t>Hospital</w:t>
      </w:r>
      <w:r>
        <w:t>to</w:t>
      </w:r>
      <w:proofErr w:type="spellEnd"/>
      <w:r>
        <w:t xml:space="preserve"> be added to the documentation</w:t>
      </w:r>
      <w:r w:rsidR="00B97D55">
        <w:t xml:space="preserve"> as a site</w:t>
      </w:r>
      <w:r>
        <w:t xml:space="preserve">. </w:t>
      </w:r>
    </w:p>
    <w:p w14:paraId="3C511A20" w14:textId="77777777" w:rsidR="00F5114C" w:rsidRPr="00942DF4" w:rsidRDefault="00F5114C" w:rsidP="00AD6A07">
      <w:pPr>
        <w:pStyle w:val="ListParagraph"/>
        <w:numPr>
          <w:ilvl w:val="0"/>
          <w:numId w:val="18"/>
        </w:numPr>
        <w:rPr>
          <w:rFonts w:cs="Arial"/>
          <w:color w:val="FF0000"/>
        </w:rPr>
      </w:pPr>
      <w:r>
        <w:t xml:space="preserve">The Committee asked for the Derriford lab to be added to the Data and Tissue Management Plan. </w:t>
      </w:r>
    </w:p>
    <w:p w14:paraId="2B32695C" w14:textId="0E640AA8" w:rsidR="00540FF2" w:rsidRPr="00D324AA" w:rsidRDefault="00F5114C" w:rsidP="00AD6A07">
      <w:pPr>
        <w:pStyle w:val="ListParagraph"/>
        <w:numPr>
          <w:ilvl w:val="0"/>
          <w:numId w:val="18"/>
        </w:numPr>
        <w:rPr>
          <w:rFonts w:cs="Arial"/>
          <w:color w:val="FF0000"/>
        </w:rPr>
      </w:pPr>
      <w:r>
        <w:t>The Committee requested that current CI indemnity documentation be uploaded.</w:t>
      </w:r>
      <w:r w:rsidR="00540FF2" w:rsidRPr="00D324AA">
        <w:br/>
      </w:r>
    </w:p>
    <w:p w14:paraId="4800CA0F" w14:textId="77777777" w:rsidR="00540FF2" w:rsidRPr="00D324AA" w:rsidRDefault="00540FF2" w:rsidP="00540FF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15480E8" w14:textId="77777777" w:rsidR="00540FF2" w:rsidRPr="00D324AA" w:rsidRDefault="00540FF2" w:rsidP="00540FF2">
      <w:pPr>
        <w:spacing w:before="80" w:after="80"/>
        <w:rPr>
          <w:rFonts w:cs="Arial"/>
          <w:szCs w:val="22"/>
          <w:lang w:val="en-NZ"/>
        </w:rPr>
      </w:pPr>
    </w:p>
    <w:p w14:paraId="5D0601C6" w14:textId="5FDBB023" w:rsidR="00540FF2" w:rsidRPr="00D324AA" w:rsidRDefault="002C1197" w:rsidP="00AD6A07">
      <w:pPr>
        <w:pStyle w:val="ListParagraph"/>
        <w:numPr>
          <w:ilvl w:val="0"/>
          <w:numId w:val="18"/>
        </w:numPr>
      </w:pPr>
      <w:r w:rsidRPr="00D324AA">
        <w:t>Please</w:t>
      </w:r>
      <w:r>
        <w:t xml:space="preserve"> reword or explain ‘delta waves’ in lay language.</w:t>
      </w:r>
    </w:p>
    <w:p w14:paraId="4A7EF341" w14:textId="77777777" w:rsidR="00540FF2" w:rsidRPr="00D324AA" w:rsidRDefault="00540FF2" w:rsidP="00540FF2">
      <w:pPr>
        <w:spacing w:before="80" w:after="80"/>
      </w:pPr>
    </w:p>
    <w:p w14:paraId="0346EBCB" w14:textId="77777777" w:rsidR="00540FF2" w:rsidRPr="0054344C" w:rsidRDefault="00540FF2" w:rsidP="00540FF2">
      <w:pPr>
        <w:rPr>
          <w:b/>
          <w:bCs/>
          <w:lang w:val="en-NZ"/>
        </w:rPr>
      </w:pPr>
      <w:r w:rsidRPr="0054344C">
        <w:rPr>
          <w:b/>
          <w:bCs/>
          <w:lang w:val="en-NZ"/>
        </w:rPr>
        <w:t xml:space="preserve">Decision </w:t>
      </w:r>
    </w:p>
    <w:p w14:paraId="52D082CB" w14:textId="77777777" w:rsidR="00540FF2" w:rsidRPr="00D324AA" w:rsidRDefault="00540FF2" w:rsidP="00540FF2">
      <w:pPr>
        <w:rPr>
          <w:lang w:val="en-NZ"/>
        </w:rPr>
      </w:pPr>
    </w:p>
    <w:p w14:paraId="24367A7F" w14:textId="17A51D30" w:rsidR="00540FF2" w:rsidRPr="00D324AA" w:rsidRDefault="00540FF2" w:rsidP="00540FF2">
      <w:pPr>
        <w:rPr>
          <w:lang w:val="en-NZ"/>
        </w:rPr>
      </w:pPr>
      <w:r w:rsidRPr="00D324AA">
        <w:rPr>
          <w:lang w:val="en-NZ"/>
        </w:rPr>
        <w:t xml:space="preserve">This application was </w:t>
      </w:r>
      <w:r w:rsidRPr="001076FB">
        <w:rPr>
          <w:i/>
          <w:lang w:val="en-NZ"/>
        </w:rPr>
        <w:t>approved</w:t>
      </w:r>
      <w:r w:rsidR="00356CD5" w:rsidRPr="001076FB">
        <w:rPr>
          <w:i/>
          <w:lang w:val="en-NZ"/>
        </w:rPr>
        <w:t xml:space="preserve"> with Non-Standard Conditions</w:t>
      </w:r>
      <w:r w:rsidRPr="001076FB">
        <w:rPr>
          <w:lang w:val="en-NZ"/>
        </w:rPr>
        <w:t xml:space="preserve"> by</w:t>
      </w:r>
      <w:r w:rsidRPr="00D324AA">
        <w:rPr>
          <w:lang w:val="en-NZ"/>
        </w:rPr>
        <w:t xml:space="preserve">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9060EF6" w14:textId="77777777" w:rsidR="00540FF2" w:rsidRPr="00D324AA" w:rsidRDefault="00540FF2" w:rsidP="00540FF2">
      <w:pPr>
        <w:rPr>
          <w:color w:val="FF0000"/>
          <w:lang w:val="en-NZ"/>
        </w:rPr>
      </w:pPr>
    </w:p>
    <w:p w14:paraId="5878CF61" w14:textId="77777777" w:rsidR="00540FF2" w:rsidRPr="00356CD5" w:rsidRDefault="00540FF2" w:rsidP="00540FF2">
      <w:pPr>
        <w:pStyle w:val="NSCbullet"/>
        <w:rPr>
          <w:color w:val="auto"/>
        </w:rPr>
      </w:pPr>
      <w:r w:rsidRPr="00356CD5">
        <w:rPr>
          <w:color w:val="auto"/>
        </w:rPr>
        <w:t>please address all outstanding ethical issues raised by the Committee</w:t>
      </w:r>
    </w:p>
    <w:p w14:paraId="2DB8982D" w14:textId="77777777" w:rsidR="00540FF2" w:rsidRPr="00356CD5" w:rsidRDefault="00540FF2" w:rsidP="00540FF2">
      <w:pPr>
        <w:numPr>
          <w:ilvl w:val="0"/>
          <w:numId w:val="5"/>
        </w:numPr>
        <w:spacing w:before="80" w:after="80"/>
        <w:ind w:left="714" w:hanging="357"/>
        <w:rPr>
          <w:rFonts w:cs="Arial"/>
          <w:szCs w:val="22"/>
          <w:lang w:val="en-NZ"/>
        </w:rPr>
      </w:pPr>
      <w:r w:rsidRPr="00356CD5">
        <w:rPr>
          <w:rFonts w:cs="Arial"/>
          <w:szCs w:val="22"/>
          <w:lang w:val="en-NZ"/>
        </w:rPr>
        <w:t xml:space="preserve">please update the Participant Information Sheet and Consent Form, </w:t>
      </w:r>
      <w:proofErr w:type="gramStart"/>
      <w:r w:rsidRPr="00356CD5">
        <w:rPr>
          <w:rFonts w:cs="Arial"/>
          <w:szCs w:val="22"/>
          <w:lang w:val="en-NZ"/>
        </w:rPr>
        <w:t>taking into account</w:t>
      </w:r>
      <w:proofErr w:type="gramEnd"/>
      <w:r w:rsidRPr="00356CD5">
        <w:rPr>
          <w:rFonts w:cs="Arial"/>
          <w:szCs w:val="22"/>
          <w:lang w:val="en-NZ"/>
        </w:rPr>
        <w:t xml:space="preserve"> the feedback provided by the Committee. </w:t>
      </w:r>
      <w:r w:rsidRPr="00356CD5">
        <w:rPr>
          <w:i/>
          <w:iCs/>
        </w:rPr>
        <w:t>(National Ethical Standards for Health and Disability Research and Quality Improvement, para 7.15 – 7.17).</w:t>
      </w:r>
    </w:p>
    <w:p w14:paraId="6D7649CD" w14:textId="5C23C94B" w:rsidR="00BF39B6" w:rsidRPr="00356CD5" w:rsidRDefault="00540FF2" w:rsidP="00B37D44">
      <w:pPr>
        <w:numPr>
          <w:ilvl w:val="0"/>
          <w:numId w:val="5"/>
        </w:numPr>
        <w:spacing w:before="80" w:after="80"/>
        <w:ind w:left="714" w:hanging="357"/>
        <w:rPr>
          <w:rFonts w:cs="Arial"/>
          <w:color w:val="4BACC6"/>
          <w:szCs w:val="22"/>
          <w:lang w:val="en-NZ"/>
        </w:rPr>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6AC135C0" w14:textId="77777777" w:rsidTr="00EA717C">
        <w:trPr>
          <w:trHeight w:val="280"/>
        </w:trPr>
        <w:tc>
          <w:tcPr>
            <w:tcW w:w="966" w:type="dxa"/>
            <w:tcBorders>
              <w:top w:val="nil"/>
              <w:left w:val="nil"/>
              <w:bottom w:val="nil"/>
              <w:right w:val="nil"/>
            </w:tcBorders>
          </w:tcPr>
          <w:p w14:paraId="6DFA3B80" w14:textId="1AD07E54" w:rsidR="00BF39B6" w:rsidRPr="00960BFE" w:rsidRDefault="00BF39B6" w:rsidP="00EA717C">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33C98B6C"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5F673B1" w14:textId="5D756FE1" w:rsidR="00BF39B6" w:rsidRPr="00960BFE" w:rsidRDefault="00555A9C" w:rsidP="00EA717C">
            <w:pPr>
              <w:autoSpaceDE w:val="0"/>
              <w:autoSpaceDN w:val="0"/>
              <w:adjustRightInd w:val="0"/>
            </w:pPr>
            <w:r>
              <w:rPr>
                <w:b/>
              </w:rPr>
              <w:t>2022 FULL 11760</w:t>
            </w:r>
          </w:p>
        </w:tc>
      </w:tr>
      <w:tr w:rsidR="00BF39B6" w:rsidRPr="00960BFE" w14:paraId="61C8CC0A" w14:textId="77777777" w:rsidTr="00EA717C">
        <w:trPr>
          <w:trHeight w:val="280"/>
        </w:trPr>
        <w:tc>
          <w:tcPr>
            <w:tcW w:w="966" w:type="dxa"/>
            <w:tcBorders>
              <w:top w:val="nil"/>
              <w:left w:val="nil"/>
              <w:bottom w:val="nil"/>
              <w:right w:val="nil"/>
            </w:tcBorders>
          </w:tcPr>
          <w:p w14:paraId="1137E889"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28E084D2"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1864872C" w14:textId="77777777" w:rsidR="00650470" w:rsidRDefault="00650470" w:rsidP="00650470">
            <w:pPr>
              <w:autoSpaceDE w:val="0"/>
              <w:autoSpaceDN w:val="0"/>
              <w:adjustRightInd w:val="0"/>
            </w:pPr>
            <w:r>
              <w:t>M20-178 (TRANSFORM-2) Myelofibrosis: Phase 3</w:t>
            </w:r>
          </w:p>
          <w:p w14:paraId="63A2684B" w14:textId="77777777" w:rsidR="00650470" w:rsidRDefault="00650470" w:rsidP="00650470">
            <w:pPr>
              <w:autoSpaceDE w:val="0"/>
              <w:autoSpaceDN w:val="0"/>
              <w:adjustRightInd w:val="0"/>
            </w:pPr>
            <w:r>
              <w:t xml:space="preserve">Study of Navitoclax Plus </w:t>
            </w:r>
            <w:proofErr w:type="spellStart"/>
            <w:r>
              <w:t>Ruxolitinib</w:t>
            </w:r>
            <w:proofErr w:type="spellEnd"/>
            <w:r>
              <w:t xml:space="preserve"> Versus Best</w:t>
            </w:r>
          </w:p>
          <w:p w14:paraId="485436D8" w14:textId="6887DFC2" w:rsidR="00BF39B6" w:rsidRPr="00960BFE" w:rsidRDefault="00650470" w:rsidP="00650470">
            <w:pPr>
              <w:autoSpaceDE w:val="0"/>
              <w:autoSpaceDN w:val="0"/>
              <w:adjustRightInd w:val="0"/>
            </w:pPr>
            <w:r>
              <w:t>Available Therapy</w:t>
            </w:r>
          </w:p>
        </w:tc>
      </w:tr>
      <w:tr w:rsidR="00BF39B6" w:rsidRPr="00960BFE" w14:paraId="10D1CCA5" w14:textId="77777777" w:rsidTr="00EA717C">
        <w:trPr>
          <w:trHeight w:val="280"/>
        </w:trPr>
        <w:tc>
          <w:tcPr>
            <w:tcW w:w="966" w:type="dxa"/>
            <w:tcBorders>
              <w:top w:val="nil"/>
              <w:left w:val="nil"/>
              <w:bottom w:val="nil"/>
              <w:right w:val="nil"/>
            </w:tcBorders>
          </w:tcPr>
          <w:p w14:paraId="6F489816"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4EFF78E1"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39CD375D" w14:textId="29881984" w:rsidR="00BF39B6" w:rsidRPr="00960BFE" w:rsidRDefault="004977F3" w:rsidP="004977F3">
            <w:pPr>
              <w:autoSpaceDE w:val="0"/>
              <w:autoSpaceDN w:val="0"/>
              <w:adjustRightInd w:val="0"/>
            </w:pPr>
            <w:r>
              <w:t>Dr James Liang</w:t>
            </w:r>
          </w:p>
        </w:tc>
      </w:tr>
      <w:tr w:rsidR="00BF39B6" w:rsidRPr="00960BFE" w14:paraId="6AEC39CE" w14:textId="77777777" w:rsidTr="00EA717C">
        <w:trPr>
          <w:trHeight w:val="280"/>
        </w:trPr>
        <w:tc>
          <w:tcPr>
            <w:tcW w:w="966" w:type="dxa"/>
            <w:tcBorders>
              <w:top w:val="nil"/>
              <w:left w:val="nil"/>
              <w:bottom w:val="nil"/>
              <w:right w:val="nil"/>
            </w:tcBorders>
          </w:tcPr>
          <w:p w14:paraId="5BA491F5"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38050CD"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7CA8986B" w14:textId="275E7876" w:rsidR="00BF39B6" w:rsidRPr="00960BFE" w:rsidRDefault="006B6E30" w:rsidP="00EA717C">
            <w:pPr>
              <w:autoSpaceDE w:val="0"/>
              <w:autoSpaceDN w:val="0"/>
              <w:adjustRightInd w:val="0"/>
            </w:pPr>
            <w:r w:rsidRPr="006B6E30">
              <w:t>AbbVie Pty Ltd</w:t>
            </w:r>
          </w:p>
        </w:tc>
      </w:tr>
      <w:tr w:rsidR="00BF39B6" w:rsidRPr="00960BFE" w14:paraId="5F3183B6" w14:textId="77777777" w:rsidTr="00EA717C">
        <w:trPr>
          <w:trHeight w:val="280"/>
        </w:trPr>
        <w:tc>
          <w:tcPr>
            <w:tcW w:w="966" w:type="dxa"/>
            <w:tcBorders>
              <w:top w:val="nil"/>
              <w:left w:val="nil"/>
              <w:bottom w:val="nil"/>
              <w:right w:val="nil"/>
            </w:tcBorders>
          </w:tcPr>
          <w:p w14:paraId="03727446"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8E34C36"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22EFA8F5" w14:textId="78561B52" w:rsidR="00BF39B6" w:rsidRPr="00960BFE" w:rsidRDefault="001076FB" w:rsidP="00EA717C">
            <w:pPr>
              <w:autoSpaceDE w:val="0"/>
              <w:autoSpaceDN w:val="0"/>
              <w:adjustRightInd w:val="0"/>
            </w:pPr>
            <w:r>
              <w:t>3</w:t>
            </w:r>
            <w:r w:rsidRPr="001076FB">
              <w:rPr>
                <w:vertAlign w:val="superscript"/>
              </w:rPr>
              <w:t>rd</w:t>
            </w:r>
            <w:r>
              <w:t xml:space="preserve"> February 2022</w:t>
            </w:r>
            <w:r w:rsidR="00BF39B6" w:rsidRPr="00960BFE">
              <w:t xml:space="preserve"> </w:t>
            </w:r>
          </w:p>
        </w:tc>
      </w:tr>
    </w:tbl>
    <w:p w14:paraId="0996CC9D" w14:textId="77777777" w:rsidR="00BF39B6" w:rsidRPr="00795EDD" w:rsidRDefault="00BF39B6" w:rsidP="00BF39B6"/>
    <w:p w14:paraId="7934614C" w14:textId="13C97E66" w:rsidR="00BF39B6" w:rsidRPr="00D324AA" w:rsidRDefault="008C5292" w:rsidP="00BF39B6">
      <w:pPr>
        <w:autoSpaceDE w:val="0"/>
        <w:autoSpaceDN w:val="0"/>
        <w:adjustRightInd w:val="0"/>
        <w:rPr>
          <w:sz w:val="20"/>
          <w:lang w:val="en-NZ"/>
        </w:rPr>
      </w:pPr>
      <w:r w:rsidRPr="006A144D">
        <w:rPr>
          <w:rFonts w:cs="Arial"/>
          <w:szCs w:val="22"/>
          <w:lang w:val="en-NZ"/>
        </w:rPr>
        <w:t>Dr James Liang, Shilpa Jain and Megan Bower</w:t>
      </w:r>
      <w:r w:rsidR="00BF39B6" w:rsidRPr="006A144D">
        <w:rPr>
          <w:lang w:val="en-NZ"/>
        </w:rPr>
        <w:t xml:space="preserve"> w</w:t>
      </w:r>
      <w:r w:rsidRPr="006A144D">
        <w:rPr>
          <w:lang w:val="en-NZ"/>
        </w:rPr>
        <w:t>ere</w:t>
      </w:r>
      <w:r w:rsidR="00BF39B6" w:rsidRPr="006A144D">
        <w:rPr>
          <w:lang w:val="en-NZ"/>
        </w:rPr>
        <w:t xml:space="preserve"> </w:t>
      </w:r>
      <w:r w:rsidR="00BF39B6" w:rsidRPr="00D324AA">
        <w:rPr>
          <w:lang w:val="en-NZ"/>
        </w:rPr>
        <w:t>present via videoconference for discussion of this application.</w:t>
      </w:r>
    </w:p>
    <w:p w14:paraId="69859EA3" w14:textId="77777777" w:rsidR="00BF39B6" w:rsidRPr="00D324AA" w:rsidRDefault="00BF39B6" w:rsidP="00BF39B6">
      <w:pPr>
        <w:rPr>
          <w:u w:val="single"/>
          <w:lang w:val="en-NZ"/>
        </w:rPr>
      </w:pPr>
    </w:p>
    <w:p w14:paraId="4623C122" w14:textId="77777777" w:rsidR="00BF39B6" w:rsidRPr="0054344C" w:rsidRDefault="00BF39B6" w:rsidP="00BF39B6">
      <w:pPr>
        <w:pStyle w:val="Headingbold"/>
      </w:pPr>
      <w:r w:rsidRPr="0054344C">
        <w:t>Potential conflicts of interest</w:t>
      </w:r>
    </w:p>
    <w:p w14:paraId="64B52119" w14:textId="77777777" w:rsidR="00BF39B6" w:rsidRPr="00D324AA" w:rsidRDefault="00BF39B6" w:rsidP="00BF39B6">
      <w:pPr>
        <w:rPr>
          <w:b/>
          <w:lang w:val="en-NZ"/>
        </w:rPr>
      </w:pPr>
    </w:p>
    <w:p w14:paraId="13C39D91"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52808337" w14:textId="77777777" w:rsidR="00BF39B6" w:rsidRPr="00D324AA" w:rsidRDefault="00BF39B6" w:rsidP="00BF39B6">
      <w:pPr>
        <w:rPr>
          <w:lang w:val="en-NZ"/>
        </w:rPr>
      </w:pPr>
    </w:p>
    <w:p w14:paraId="2736B005"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6CC77DC1" w14:textId="77777777" w:rsidR="00BF39B6" w:rsidRPr="00D324AA" w:rsidRDefault="00BF39B6" w:rsidP="00BF39B6">
      <w:pPr>
        <w:rPr>
          <w:lang w:val="en-NZ"/>
        </w:rPr>
      </w:pPr>
    </w:p>
    <w:p w14:paraId="3C305731" w14:textId="77777777" w:rsidR="00BF39B6" w:rsidRPr="0054344C" w:rsidRDefault="00BF39B6" w:rsidP="00BF39B6">
      <w:pPr>
        <w:pStyle w:val="Headingbold"/>
      </w:pPr>
      <w:r w:rsidRPr="0054344C">
        <w:t>Summary of Study</w:t>
      </w:r>
    </w:p>
    <w:p w14:paraId="258DBE68" w14:textId="77777777" w:rsidR="00BF39B6" w:rsidRPr="00D324AA" w:rsidRDefault="00BF39B6" w:rsidP="00BF39B6">
      <w:pPr>
        <w:rPr>
          <w:u w:val="single"/>
          <w:lang w:val="en-NZ"/>
        </w:rPr>
      </w:pPr>
    </w:p>
    <w:p w14:paraId="238348AF" w14:textId="77777777" w:rsidR="00845ED5" w:rsidRPr="001F45A9" w:rsidRDefault="00845ED5" w:rsidP="007B3B85">
      <w:pPr>
        <w:pStyle w:val="ListParagraph"/>
        <w:numPr>
          <w:ilvl w:val="0"/>
          <w:numId w:val="22"/>
        </w:numPr>
        <w:autoSpaceDE w:val="0"/>
        <w:autoSpaceDN w:val="0"/>
        <w:adjustRightInd w:val="0"/>
      </w:pPr>
      <w:r>
        <w:t xml:space="preserve">The clinical hypothesis is that Navitoclax, when combined with </w:t>
      </w:r>
      <w:proofErr w:type="spellStart"/>
      <w:r>
        <w:t>ruxolitinib</w:t>
      </w:r>
      <w:proofErr w:type="spellEnd"/>
      <w:r>
        <w:t xml:space="preserve"> in relapsed/refractory participants, is reasonably likely to result in higher and more durable spleen reduction, greater reductions in disease symptoms, reversal of bone marrow fibrosis, and more allelic burden reductions than the current standard therapies.</w:t>
      </w:r>
    </w:p>
    <w:p w14:paraId="0C58B66B" w14:textId="77777777" w:rsidR="00BF39B6" w:rsidRPr="00D324AA" w:rsidRDefault="00BF39B6" w:rsidP="00BF39B6">
      <w:pPr>
        <w:autoSpaceDE w:val="0"/>
        <w:autoSpaceDN w:val="0"/>
        <w:adjustRightInd w:val="0"/>
        <w:rPr>
          <w:lang w:val="en-NZ"/>
        </w:rPr>
      </w:pPr>
    </w:p>
    <w:p w14:paraId="425AD447" w14:textId="77777777" w:rsidR="00BF39B6" w:rsidRPr="0054344C" w:rsidRDefault="00BF39B6" w:rsidP="00BF39B6">
      <w:pPr>
        <w:pStyle w:val="Headingbold"/>
      </w:pPr>
      <w:r w:rsidRPr="0054344C">
        <w:t xml:space="preserve">Summary of resolved ethical issues </w:t>
      </w:r>
    </w:p>
    <w:p w14:paraId="318E847B" w14:textId="77777777" w:rsidR="00BF39B6" w:rsidRPr="00D324AA" w:rsidRDefault="00BF39B6" w:rsidP="00BF39B6">
      <w:pPr>
        <w:rPr>
          <w:u w:val="single"/>
          <w:lang w:val="en-NZ"/>
        </w:rPr>
      </w:pPr>
    </w:p>
    <w:p w14:paraId="437D309C"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34BEA6EA" w14:textId="77777777" w:rsidR="00BF39B6" w:rsidRPr="00D324AA" w:rsidRDefault="00BF39B6" w:rsidP="00BF39B6">
      <w:pPr>
        <w:rPr>
          <w:lang w:val="en-NZ"/>
        </w:rPr>
      </w:pPr>
    </w:p>
    <w:p w14:paraId="7FA30058" w14:textId="6B680875" w:rsidR="006B3436" w:rsidRDefault="006B3436" w:rsidP="007B3B85">
      <w:pPr>
        <w:pStyle w:val="ListParagraph"/>
        <w:numPr>
          <w:ilvl w:val="0"/>
          <w:numId w:val="22"/>
        </w:numPr>
      </w:pPr>
      <w:r w:rsidRPr="00D324AA">
        <w:t xml:space="preserve">The Committee </w:t>
      </w:r>
      <w:r>
        <w:t>asked for clarification on the consenting process (timeframes, opportunities to review</w:t>
      </w:r>
      <w:r w:rsidR="00B55760">
        <w:t xml:space="preserve"> and discuss with others</w:t>
      </w:r>
      <w:r>
        <w:t xml:space="preserve">, etc). The Researcher explained that the consenting process </w:t>
      </w:r>
      <w:r w:rsidR="00F6551C">
        <w:t xml:space="preserve">will be dependent on </w:t>
      </w:r>
      <w:r w:rsidR="0086465A">
        <w:t xml:space="preserve">the </w:t>
      </w:r>
      <w:r w:rsidR="00F6551C">
        <w:t>referral</w:t>
      </w:r>
      <w:r w:rsidR="0086465A">
        <w:t xml:space="preserve"> source</w:t>
      </w:r>
      <w:r w:rsidR="00F6551C">
        <w:t>.</w:t>
      </w:r>
      <w:r>
        <w:t xml:space="preserve"> </w:t>
      </w:r>
      <w:r w:rsidR="00F6551C">
        <w:t>H</w:t>
      </w:r>
      <w:r>
        <w:t>owever</w:t>
      </w:r>
      <w:r w:rsidR="00F6551C">
        <w:t>,</w:t>
      </w:r>
      <w:r>
        <w:t xml:space="preserve"> generally clinicians </w:t>
      </w:r>
      <w:r w:rsidR="00F6551C">
        <w:t xml:space="preserve">will refer based </w:t>
      </w:r>
      <w:r w:rsidR="002F12BC">
        <w:t>on patient relapse</w:t>
      </w:r>
      <w:r>
        <w:t xml:space="preserve"> on </w:t>
      </w:r>
      <w:proofErr w:type="spellStart"/>
      <w:r>
        <w:t>ruxol</w:t>
      </w:r>
      <w:r w:rsidR="00B55760">
        <w:t>it</w:t>
      </w:r>
      <w:r>
        <w:t>inib</w:t>
      </w:r>
      <w:proofErr w:type="spellEnd"/>
      <w:r>
        <w:t xml:space="preserve"> and whether the</w:t>
      </w:r>
      <w:r w:rsidR="002F12BC">
        <w:t>y</w:t>
      </w:r>
      <w:r>
        <w:t xml:space="preserve"> fit the inclusion criteria for </w:t>
      </w:r>
      <w:r w:rsidR="002F12BC">
        <w:t>the</w:t>
      </w:r>
      <w:r>
        <w:t xml:space="preserve"> trial. </w:t>
      </w:r>
      <w:r w:rsidR="00853868">
        <w:t>Once</w:t>
      </w:r>
      <w:r>
        <w:t xml:space="preserve"> identified, a </w:t>
      </w:r>
      <w:r w:rsidR="00853868">
        <w:t>member of</w:t>
      </w:r>
      <w:r>
        <w:t xml:space="preserve"> the research team will make contact and explain the trial. The participant </w:t>
      </w:r>
      <w:r w:rsidR="003002F9">
        <w:t>then has</w:t>
      </w:r>
      <w:r>
        <w:t xml:space="preserve"> time to consider prior to co</w:t>
      </w:r>
      <w:r w:rsidR="00B55760">
        <w:t>nsenting to</w:t>
      </w:r>
      <w:r>
        <w:t xml:space="preserve"> the </w:t>
      </w:r>
      <w:r w:rsidR="003002F9">
        <w:t>study</w:t>
      </w:r>
      <w:r>
        <w:t xml:space="preserve">. </w:t>
      </w:r>
    </w:p>
    <w:p w14:paraId="371C1130" w14:textId="181E9ED4" w:rsidR="00232E24" w:rsidRPr="00AD6AD8" w:rsidRDefault="002241BF" w:rsidP="007B3B85">
      <w:pPr>
        <w:pStyle w:val="ListParagraph"/>
        <w:numPr>
          <w:ilvl w:val="0"/>
          <w:numId w:val="22"/>
        </w:numPr>
      </w:pPr>
      <w:r w:rsidRPr="00AD6AD8">
        <w:t xml:space="preserve">The Committee asked for clarification on the treatment length should the medicine be proven beneficial to the participants. The Researcher explained </w:t>
      </w:r>
      <w:r w:rsidRPr="00AD6AD8">
        <w:rPr>
          <w:rFonts w:ascii="Segoe UI" w:hAnsi="Segoe UI" w:cs="Segoe UI"/>
          <w:color w:val="242424"/>
          <w:szCs w:val="21"/>
          <w:shd w:val="clear" w:color="auto" w:fill="FFFFFF"/>
        </w:rPr>
        <w:t xml:space="preserve">that the study drug will </w:t>
      </w:r>
      <w:r w:rsidR="00AA374D" w:rsidRPr="00AD6AD8">
        <w:rPr>
          <w:rFonts w:ascii="Segoe UI" w:hAnsi="Segoe UI" w:cs="Segoe UI"/>
          <w:color w:val="242424"/>
          <w:szCs w:val="21"/>
          <w:shd w:val="clear" w:color="auto" w:fill="FFFFFF"/>
        </w:rPr>
        <w:t xml:space="preserve">continue to </w:t>
      </w:r>
      <w:r w:rsidRPr="00AD6AD8">
        <w:rPr>
          <w:rFonts w:ascii="Segoe UI" w:hAnsi="Segoe UI" w:cs="Segoe UI"/>
          <w:color w:val="242424"/>
          <w:szCs w:val="21"/>
          <w:shd w:val="clear" w:color="auto" w:fill="FFFFFF"/>
        </w:rPr>
        <w:t xml:space="preserve">be supplied </w:t>
      </w:r>
      <w:r w:rsidR="00AA374D" w:rsidRPr="00AD6AD8">
        <w:rPr>
          <w:rFonts w:ascii="Segoe UI" w:hAnsi="Segoe UI" w:cs="Segoe UI"/>
          <w:color w:val="242424"/>
          <w:szCs w:val="21"/>
          <w:shd w:val="clear" w:color="auto" w:fill="FFFFFF"/>
        </w:rPr>
        <w:t xml:space="preserve">while available and while the participant continues to have clinical benefit, until discontinuation by the PI or the participant voluntarily withdraws. </w:t>
      </w:r>
    </w:p>
    <w:p w14:paraId="668C2451" w14:textId="77777777" w:rsidR="006B3436" w:rsidRDefault="006B3436" w:rsidP="007B3B85">
      <w:pPr>
        <w:pStyle w:val="ListParagraph"/>
        <w:numPr>
          <w:ilvl w:val="0"/>
          <w:numId w:val="22"/>
        </w:numPr>
      </w:pPr>
      <w:r>
        <w:t xml:space="preserve">The Committee queried the approach the research team will take regarding follow-up with participants, particularly in cases where a participant may have died. The Researcher explained that they will have access to registries which will have information on the status of the participant.  </w:t>
      </w:r>
    </w:p>
    <w:p w14:paraId="295A1B62" w14:textId="77777777" w:rsidR="006B3436" w:rsidRDefault="006B3436" w:rsidP="007B3B85">
      <w:pPr>
        <w:pStyle w:val="ListParagraph"/>
        <w:numPr>
          <w:ilvl w:val="0"/>
          <w:numId w:val="22"/>
        </w:numPr>
      </w:pPr>
      <w:r>
        <w:t xml:space="preserve">The Committee asked for more information on what Covid-19 processes would be followed and whether these would impact the study. The Researcher explained that they do not anticipate any substantial impacts to the study process and other similar trials overseas which were conducted during the Omicron wave did not indicate increased risk. </w:t>
      </w:r>
    </w:p>
    <w:p w14:paraId="00D93DEC" w14:textId="77777777" w:rsidR="006B3436" w:rsidRDefault="006B3436" w:rsidP="007B3B85">
      <w:pPr>
        <w:pStyle w:val="ListParagraph"/>
        <w:numPr>
          <w:ilvl w:val="0"/>
          <w:numId w:val="22"/>
        </w:numPr>
      </w:pPr>
      <w:r>
        <w:t xml:space="preserve">The Committee asked for clarification on the protocol referring to the possibility of a worsening or enhancement of the thrombocythemia </w:t>
      </w:r>
      <w:proofErr w:type="gramStart"/>
      <w:r>
        <w:t>as a result of</w:t>
      </w:r>
      <w:proofErr w:type="gramEnd"/>
      <w:r>
        <w:t xml:space="preserve"> combining drugs, and</w:t>
      </w:r>
      <w:r w:rsidRPr="002D145F">
        <w:t xml:space="preserve"> </w:t>
      </w:r>
      <w:r>
        <w:t xml:space="preserve">what </w:t>
      </w:r>
      <w:r w:rsidRPr="002D145F">
        <w:t>precautionary measures</w:t>
      </w:r>
      <w:r>
        <w:t xml:space="preserve"> will take place if required. The Researcher explained that the drug combination is known to result in low platelet count, and so many procedures are already in place. For example, the operator conducting the procedure will always check the blood test results to check platelet levels. If the platelet levels are low, they will </w:t>
      </w:r>
      <w:r>
        <w:lastRenderedPageBreak/>
        <w:t xml:space="preserve">give a platelet transfusion. Other interventions will take place as required, such as introducing medications to manage any side effects. </w:t>
      </w:r>
    </w:p>
    <w:p w14:paraId="62C6DE6D" w14:textId="77777777" w:rsidR="00BF39B6" w:rsidRPr="00D324AA" w:rsidRDefault="00BF39B6" w:rsidP="00BF39B6">
      <w:pPr>
        <w:spacing w:before="80" w:after="80"/>
        <w:rPr>
          <w:lang w:val="en-NZ"/>
        </w:rPr>
      </w:pPr>
    </w:p>
    <w:p w14:paraId="024FD6F0" w14:textId="77777777" w:rsidR="00BF39B6" w:rsidRPr="0054344C" w:rsidRDefault="00BF39B6" w:rsidP="00BF39B6">
      <w:pPr>
        <w:pStyle w:val="Headingbold"/>
      </w:pPr>
      <w:r w:rsidRPr="0054344C">
        <w:t>Summary of outstanding ethical issues</w:t>
      </w:r>
    </w:p>
    <w:p w14:paraId="4BF578C6" w14:textId="77777777" w:rsidR="00BF39B6" w:rsidRPr="00D324AA" w:rsidRDefault="00BF39B6" w:rsidP="00BF39B6">
      <w:pPr>
        <w:rPr>
          <w:lang w:val="en-NZ"/>
        </w:rPr>
      </w:pPr>
    </w:p>
    <w:p w14:paraId="232717A1"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DC241D9" w14:textId="77777777" w:rsidR="00BF39B6" w:rsidRPr="00D324AA" w:rsidRDefault="00BF39B6" w:rsidP="00BF39B6">
      <w:pPr>
        <w:autoSpaceDE w:val="0"/>
        <w:autoSpaceDN w:val="0"/>
        <w:adjustRightInd w:val="0"/>
        <w:rPr>
          <w:szCs w:val="22"/>
          <w:lang w:val="en-NZ"/>
        </w:rPr>
      </w:pPr>
    </w:p>
    <w:p w14:paraId="1064EAD1" w14:textId="7F53B869" w:rsidR="00BF39B6" w:rsidRPr="000D0F6A" w:rsidRDefault="000D0F6A" w:rsidP="007B3B85">
      <w:pPr>
        <w:pStyle w:val="ListParagraph"/>
        <w:numPr>
          <w:ilvl w:val="0"/>
          <w:numId w:val="22"/>
        </w:numPr>
      </w:pPr>
      <w:r>
        <w:t>The Committee queried w</w:t>
      </w:r>
      <w:r w:rsidRPr="00B73903">
        <w:t>hen will be the primary endpoint SVR35</w:t>
      </w:r>
      <w:r>
        <w:t xml:space="preserve"> will</w:t>
      </w:r>
      <w:r w:rsidRPr="00B73903">
        <w:t xml:space="preserve"> be conducted</w:t>
      </w:r>
      <w:r>
        <w:t xml:space="preserve">. The Researcher explained that this would be at week 24 of the study. The Committee requested that this is clarified.  </w:t>
      </w:r>
      <w:r w:rsidR="00BF39B6" w:rsidRPr="000D0F6A">
        <w:rPr>
          <w:rFonts w:cs="Arial"/>
          <w:color w:val="4BACC6"/>
        </w:rPr>
        <w:br/>
      </w:r>
    </w:p>
    <w:p w14:paraId="0A910442" w14:textId="77777777"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85D1185" w14:textId="77777777" w:rsidR="00BF39B6" w:rsidRPr="00D324AA" w:rsidRDefault="00BF39B6" w:rsidP="00BF39B6">
      <w:pPr>
        <w:spacing w:before="80" w:after="80"/>
        <w:rPr>
          <w:rFonts w:cs="Arial"/>
          <w:szCs w:val="22"/>
          <w:lang w:val="en-NZ"/>
        </w:rPr>
      </w:pPr>
    </w:p>
    <w:p w14:paraId="20D45C79" w14:textId="77777777" w:rsidR="00C70E18" w:rsidRDefault="00C70E18" w:rsidP="007B3B85">
      <w:pPr>
        <w:pStyle w:val="ListParagraph"/>
        <w:numPr>
          <w:ilvl w:val="0"/>
          <w:numId w:val="22"/>
        </w:numPr>
      </w:pPr>
      <w:r>
        <w:t xml:space="preserve">Please specify which biological samples (blood, urine, stool, tissue) are analysed. </w:t>
      </w:r>
    </w:p>
    <w:p w14:paraId="0DEC60D5" w14:textId="77777777" w:rsidR="00C70E18" w:rsidRDefault="00C70E18" w:rsidP="007B3B85">
      <w:pPr>
        <w:pStyle w:val="ListParagraph"/>
        <w:numPr>
          <w:ilvl w:val="0"/>
          <w:numId w:val="22"/>
        </w:numPr>
      </w:pPr>
      <w:r>
        <w:t>Please specify the tests to be handled for each overseas laboratory.</w:t>
      </w:r>
    </w:p>
    <w:p w14:paraId="404B7ACF" w14:textId="77777777" w:rsidR="00C70E18" w:rsidRDefault="00C70E18" w:rsidP="007B3B85">
      <w:pPr>
        <w:pStyle w:val="ListParagraph"/>
        <w:numPr>
          <w:ilvl w:val="0"/>
          <w:numId w:val="22"/>
        </w:numPr>
      </w:pPr>
      <w:r>
        <w:t>Please specify the frequency and amount of blood per peripheral blood testing related to low platelet count level of the participants.</w:t>
      </w:r>
    </w:p>
    <w:p w14:paraId="2AB33037" w14:textId="74D97016" w:rsidR="00C70E18" w:rsidRDefault="00C70E18" w:rsidP="007B3B85">
      <w:pPr>
        <w:pStyle w:val="ListParagraph"/>
        <w:numPr>
          <w:ilvl w:val="0"/>
          <w:numId w:val="22"/>
        </w:numPr>
      </w:pPr>
      <w:r>
        <w:t>Please specify</w:t>
      </w:r>
      <w:r w:rsidR="00D75D45">
        <w:t xml:space="preserve"> in lay terms</w:t>
      </w:r>
      <w:r>
        <w:t xml:space="preserve"> the timing of intake of Navitoclax since food increases the bioavailability of the drug.</w:t>
      </w:r>
    </w:p>
    <w:p w14:paraId="374D7FBA" w14:textId="77777777" w:rsidR="00C70E18" w:rsidRPr="009F6FA2" w:rsidRDefault="00C70E18" w:rsidP="007B3B85">
      <w:pPr>
        <w:pStyle w:val="ListParagraph"/>
        <w:numPr>
          <w:ilvl w:val="0"/>
          <w:numId w:val="22"/>
        </w:numPr>
      </w:pPr>
      <w:r w:rsidRPr="009F6FA2">
        <w:t>Please clarify when the survey questionnaires be conducted and take into consideration the health condition of the participants and possible side effects of the drugs.</w:t>
      </w:r>
    </w:p>
    <w:p w14:paraId="3329E2EE" w14:textId="77777777" w:rsidR="00C70E18" w:rsidRDefault="00C70E18" w:rsidP="007B3B85">
      <w:pPr>
        <w:pStyle w:val="ListParagraph"/>
        <w:numPr>
          <w:ilvl w:val="0"/>
          <w:numId w:val="22"/>
        </w:numPr>
      </w:pPr>
      <w:r w:rsidRPr="009F6FA2">
        <w:t xml:space="preserve"> Please </w:t>
      </w:r>
      <w:r>
        <w:t xml:space="preserve">mention the risk of stress and any support that will be available. </w:t>
      </w:r>
    </w:p>
    <w:p w14:paraId="68F38E90" w14:textId="77777777" w:rsidR="00C70E18" w:rsidRDefault="00C70E18" w:rsidP="007B3B85">
      <w:pPr>
        <w:pStyle w:val="ListParagraph"/>
        <w:numPr>
          <w:ilvl w:val="0"/>
          <w:numId w:val="22"/>
        </w:numPr>
      </w:pPr>
      <w:r>
        <w:t xml:space="preserve">Please clarify on withdrawing a participant from the study depending on how they are reacting to the drug. </w:t>
      </w:r>
    </w:p>
    <w:p w14:paraId="3C2AB02C" w14:textId="2C8207CF" w:rsidR="00BF39B6" w:rsidRPr="00D324AA" w:rsidRDefault="00C70E18" w:rsidP="007B3B85">
      <w:pPr>
        <w:pStyle w:val="ListParagraph"/>
        <w:numPr>
          <w:ilvl w:val="0"/>
          <w:numId w:val="22"/>
        </w:numPr>
      </w:pPr>
      <w:r>
        <w:t xml:space="preserve">Please remove the statement on contacting relatives if the participant has passed away. </w:t>
      </w:r>
    </w:p>
    <w:p w14:paraId="4CB55529" w14:textId="77777777" w:rsidR="00BF39B6" w:rsidRPr="00D324AA" w:rsidRDefault="00BF39B6" w:rsidP="00BF39B6">
      <w:pPr>
        <w:spacing w:before="80" w:after="80"/>
      </w:pPr>
    </w:p>
    <w:p w14:paraId="6390E32E" w14:textId="77777777" w:rsidR="00BF39B6" w:rsidRPr="0054344C" w:rsidRDefault="00BF39B6" w:rsidP="00BF39B6">
      <w:pPr>
        <w:rPr>
          <w:b/>
          <w:bCs/>
          <w:lang w:val="en-NZ"/>
        </w:rPr>
      </w:pPr>
      <w:r w:rsidRPr="0054344C">
        <w:rPr>
          <w:b/>
          <w:bCs/>
          <w:lang w:val="en-NZ"/>
        </w:rPr>
        <w:t xml:space="preserve">Decision </w:t>
      </w:r>
    </w:p>
    <w:p w14:paraId="48683B05" w14:textId="77777777" w:rsidR="00BF39B6" w:rsidRPr="00D324AA" w:rsidRDefault="00BF39B6" w:rsidP="00BF39B6">
      <w:pPr>
        <w:rPr>
          <w:lang w:val="en-NZ"/>
        </w:rPr>
      </w:pPr>
    </w:p>
    <w:p w14:paraId="61AD0A74" w14:textId="42DD3ECC" w:rsidR="00BF39B6" w:rsidRPr="00756F91" w:rsidRDefault="00BF39B6" w:rsidP="00BF39B6">
      <w:pPr>
        <w:rPr>
          <w:lang w:val="en-NZ"/>
        </w:rPr>
      </w:pPr>
      <w:r w:rsidRPr="00D324AA">
        <w:rPr>
          <w:lang w:val="en-NZ"/>
        </w:rPr>
        <w:t xml:space="preserve">This application </w:t>
      </w:r>
      <w:r w:rsidRPr="00C70E18">
        <w:rPr>
          <w:lang w:val="en-NZ"/>
        </w:rPr>
        <w:t xml:space="preserve">was </w:t>
      </w:r>
      <w:r w:rsidRPr="00C70E18">
        <w:rPr>
          <w:i/>
          <w:lang w:val="en-NZ"/>
        </w:rPr>
        <w:t>approved</w:t>
      </w:r>
      <w:r w:rsidR="00ED46C0" w:rsidRPr="00C70E18">
        <w:rPr>
          <w:i/>
          <w:lang w:val="en-NZ"/>
        </w:rPr>
        <w:t xml:space="preserve"> with Non-Standard Conditions</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 xml:space="preserve">subject to the </w:t>
      </w:r>
      <w:r w:rsidRPr="00756F91">
        <w:rPr>
          <w:rFonts w:cs="Arial"/>
          <w:szCs w:val="22"/>
          <w:lang w:val="en-NZ"/>
        </w:rPr>
        <w:t>following non-standard conditions:</w:t>
      </w:r>
    </w:p>
    <w:p w14:paraId="4676E399" w14:textId="77777777" w:rsidR="00BF39B6" w:rsidRPr="00756F91" w:rsidRDefault="00BF39B6" w:rsidP="00BF39B6">
      <w:pPr>
        <w:rPr>
          <w:lang w:val="en-NZ"/>
        </w:rPr>
      </w:pPr>
    </w:p>
    <w:p w14:paraId="5A064E28" w14:textId="77777777" w:rsidR="00BF39B6" w:rsidRPr="00756F91" w:rsidRDefault="00BF39B6" w:rsidP="00BF39B6">
      <w:pPr>
        <w:pStyle w:val="NSCbullet"/>
        <w:rPr>
          <w:color w:val="auto"/>
        </w:rPr>
      </w:pPr>
      <w:r w:rsidRPr="00756F91">
        <w:rPr>
          <w:color w:val="auto"/>
        </w:rPr>
        <w:t>please address all outstanding ethical issues raised by the Committee</w:t>
      </w:r>
    </w:p>
    <w:p w14:paraId="3EF12BC0" w14:textId="77777777" w:rsidR="00BF39B6" w:rsidRPr="00756F91" w:rsidRDefault="00BF39B6" w:rsidP="00BF39B6">
      <w:pPr>
        <w:numPr>
          <w:ilvl w:val="0"/>
          <w:numId w:val="5"/>
        </w:numPr>
        <w:spacing w:before="80" w:after="80"/>
        <w:ind w:left="714" w:hanging="357"/>
        <w:rPr>
          <w:rFonts w:cs="Arial"/>
          <w:szCs w:val="22"/>
          <w:lang w:val="en-NZ"/>
        </w:rPr>
      </w:pPr>
      <w:r w:rsidRPr="00756F91">
        <w:rPr>
          <w:rFonts w:cs="Arial"/>
          <w:szCs w:val="22"/>
          <w:lang w:val="en-NZ"/>
        </w:rPr>
        <w:t xml:space="preserve">please update the Participant Information Sheet and Consent Form, </w:t>
      </w:r>
      <w:proofErr w:type="gramStart"/>
      <w:r w:rsidRPr="00756F91">
        <w:rPr>
          <w:rFonts w:cs="Arial"/>
          <w:szCs w:val="22"/>
          <w:lang w:val="en-NZ"/>
        </w:rPr>
        <w:t>taking into account</w:t>
      </w:r>
      <w:proofErr w:type="gramEnd"/>
      <w:r w:rsidRPr="00756F91">
        <w:rPr>
          <w:rFonts w:cs="Arial"/>
          <w:szCs w:val="22"/>
          <w:lang w:val="en-NZ"/>
        </w:rPr>
        <w:t xml:space="preserve"> the feedback provided by the Committee. </w:t>
      </w:r>
      <w:r w:rsidRPr="00756F91">
        <w:rPr>
          <w:i/>
          <w:iCs/>
        </w:rPr>
        <w:t>(National Ethical Standards for Health and Disability Research and Quality Improvement, para 7.15 – 7.17).</w:t>
      </w:r>
    </w:p>
    <w:p w14:paraId="13244840" w14:textId="55AD47F8" w:rsidR="00BF39B6" w:rsidRPr="00756F91" w:rsidRDefault="00BF39B6" w:rsidP="00BF39B6">
      <w:pPr>
        <w:numPr>
          <w:ilvl w:val="0"/>
          <w:numId w:val="5"/>
        </w:numPr>
        <w:spacing w:before="80" w:after="80"/>
        <w:ind w:left="714" w:hanging="357"/>
        <w:rPr>
          <w:rFonts w:cs="Arial"/>
          <w:szCs w:val="22"/>
          <w:lang w:val="en-NZ"/>
        </w:rPr>
      </w:pPr>
      <w:r w:rsidRPr="00756F91">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2EACF722" w14:textId="77777777" w:rsidTr="00EA717C">
        <w:trPr>
          <w:trHeight w:val="280"/>
        </w:trPr>
        <w:tc>
          <w:tcPr>
            <w:tcW w:w="966" w:type="dxa"/>
            <w:tcBorders>
              <w:top w:val="nil"/>
              <w:left w:val="nil"/>
              <w:bottom w:val="nil"/>
              <w:right w:val="nil"/>
            </w:tcBorders>
          </w:tcPr>
          <w:p w14:paraId="71F46C21" w14:textId="3278435C" w:rsidR="00BF39B6" w:rsidRPr="00960BFE" w:rsidRDefault="00BF39B6" w:rsidP="00EA717C">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48E5269F"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A078CB0" w14:textId="6E057F8F" w:rsidR="00BF39B6" w:rsidRPr="00960BFE" w:rsidRDefault="007F6FFD" w:rsidP="00EA717C">
            <w:pPr>
              <w:autoSpaceDE w:val="0"/>
              <w:autoSpaceDN w:val="0"/>
              <w:adjustRightInd w:val="0"/>
            </w:pPr>
            <w:r w:rsidRPr="007F6FFD">
              <w:rPr>
                <w:b/>
              </w:rPr>
              <w:t>2022 FULL 12039</w:t>
            </w:r>
          </w:p>
        </w:tc>
      </w:tr>
      <w:tr w:rsidR="00BF39B6" w:rsidRPr="00960BFE" w14:paraId="0CCE113F" w14:textId="77777777" w:rsidTr="00EA717C">
        <w:trPr>
          <w:trHeight w:val="280"/>
        </w:trPr>
        <w:tc>
          <w:tcPr>
            <w:tcW w:w="966" w:type="dxa"/>
            <w:tcBorders>
              <w:top w:val="nil"/>
              <w:left w:val="nil"/>
              <w:bottom w:val="nil"/>
              <w:right w:val="nil"/>
            </w:tcBorders>
          </w:tcPr>
          <w:p w14:paraId="3C9199DC"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38C863D7"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7AAAFD8D" w14:textId="3B657110" w:rsidR="00BF39B6" w:rsidRPr="00960BFE" w:rsidRDefault="00AE2E39" w:rsidP="00EA717C">
            <w:pPr>
              <w:autoSpaceDE w:val="0"/>
              <w:autoSpaceDN w:val="0"/>
              <w:adjustRightInd w:val="0"/>
            </w:pPr>
            <w:r w:rsidRPr="00AE2E39">
              <w:t>Nutrition status in childhood cancer</w:t>
            </w:r>
          </w:p>
        </w:tc>
      </w:tr>
      <w:tr w:rsidR="00BF39B6" w:rsidRPr="00960BFE" w14:paraId="18A1DBAC" w14:textId="77777777" w:rsidTr="00EA717C">
        <w:trPr>
          <w:trHeight w:val="280"/>
        </w:trPr>
        <w:tc>
          <w:tcPr>
            <w:tcW w:w="966" w:type="dxa"/>
            <w:tcBorders>
              <w:top w:val="nil"/>
              <w:left w:val="nil"/>
              <w:bottom w:val="nil"/>
              <w:right w:val="nil"/>
            </w:tcBorders>
          </w:tcPr>
          <w:p w14:paraId="58785DA6"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1CAD9940"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4ADCEDF6" w14:textId="0633D260" w:rsidR="00BF39B6" w:rsidRPr="00960BFE" w:rsidRDefault="00AD06A0" w:rsidP="00AD06A0">
            <w:pPr>
              <w:autoSpaceDE w:val="0"/>
              <w:autoSpaceDN w:val="0"/>
              <w:adjustRightInd w:val="0"/>
            </w:pPr>
            <w:r>
              <w:t>Dr Amy Lovell</w:t>
            </w:r>
          </w:p>
        </w:tc>
      </w:tr>
      <w:tr w:rsidR="00BF39B6" w:rsidRPr="00960BFE" w14:paraId="6675547F" w14:textId="77777777" w:rsidTr="00EA717C">
        <w:trPr>
          <w:trHeight w:val="280"/>
        </w:trPr>
        <w:tc>
          <w:tcPr>
            <w:tcW w:w="966" w:type="dxa"/>
            <w:tcBorders>
              <w:top w:val="nil"/>
              <w:left w:val="nil"/>
              <w:bottom w:val="nil"/>
              <w:right w:val="nil"/>
            </w:tcBorders>
          </w:tcPr>
          <w:p w14:paraId="14751F24"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6C3870C2"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4C4AA3A8" w14:textId="73AED992" w:rsidR="00BF39B6" w:rsidRPr="00960BFE" w:rsidRDefault="00BF39B6" w:rsidP="00EA717C">
            <w:pPr>
              <w:autoSpaceDE w:val="0"/>
              <w:autoSpaceDN w:val="0"/>
              <w:adjustRightInd w:val="0"/>
            </w:pPr>
          </w:p>
        </w:tc>
      </w:tr>
      <w:tr w:rsidR="00BF39B6" w:rsidRPr="00960BFE" w14:paraId="570E9C58" w14:textId="77777777" w:rsidTr="00EA717C">
        <w:trPr>
          <w:trHeight w:val="280"/>
        </w:trPr>
        <w:tc>
          <w:tcPr>
            <w:tcW w:w="966" w:type="dxa"/>
            <w:tcBorders>
              <w:top w:val="nil"/>
              <w:left w:val="nil"/>
              <w:bottom w:val="nil"/>
              <w:right w:val="nil"/>
            </w:tcBorders>
          </w:tcPr>
          <w:p w14:paraId="3E377EA1"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7201AEF1"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45A14631" w14:textId="0C042E68" w:rsidR="00BF39B6" w:rsidRPr="00960BFE" w:rsidRDefault="00756F91" w:rsidP="00EA717C">
            <w:pPr>
              <w:autoSpaceDE w:val="0"/>
              <w:autoSpaceDN w:val="0"/>
              <w:adjustRightInd w:val="0"/>
            </w:pPr>
            <w:r>
              <w:t>3rd</w:t>
            </w:r>
            <w:r w:rsidR="00BF39B6" w:rsidRPr="00960BFE">
              <w:t xml:space="preserve"> </w:t>
            </w:r>
            <w:r w:rsidR="00494983">
              <w:t>February 2022</w:t>
            </w:r>
          </w:p>
        </w:tc>
      </w:tr>
    </w:tbl>
    <w:p w14:paraId="6690ADF0" w14:textId="3A5158A0" w:rsidR="00BF39B6" w:rsidRPr="003B5544" w:rsidRDefault="00494983" w:rsidP="00BF39B6">
      <w:r>
        <w:t xml:space="preserve"> </w:t>
      </w:r>
    </w:p>
    <w:p w14:paraId="576DC573" w14:textId="00900ED7" w:rsidR="00BF39B6" w:rsidRPr="00D324AA" w:rsidRDefault="003B5544" w:rsidP="00BF39B6">
      <w:pPr>
        <w:autoSpaceDE w:val="0"/>
        <w:autoSpaceDN w:val="0"/>
        <w:adjustRightInd w:val="0"/>
        <w:rPr>
          <w:sz w:val="20"/>
          <w:lang w:val="en-NZ"/>
        </w:rPr>
      </w:pPr>
      <w:r w:rsidRPr="003B5544">
        <w:rPr>
          <w:rFonts w:cs="Arial"/>
          <w:szCs w:val="22"/>
          <w:lang w:val="en-NZ"/>
        </w:rPr>
        <w:t xml:space="preserve">Dr Amy Lovell </w:t>
      </w:r>
      <w:r w:rsidR="00BF39B6" w:rsidRPr="00D324AA">
        <w:rPr>
          <w:lang w:val="en-NZ"/>
        </w:rPr>
        <w:t>was present via videoconference for discussion of this application.</w:t>
      </w:r>
    </w:p>
    <w:p w14:paraId="293CB0E2" w14:textId="77777777" w:rsidR="00BF39B6" w:rsidRPr="00D324AA" w:rsidRDefault="00BF39B6" w:rsidP="00BF39B6">
      <w:pPr>
        <w:rPr>
          <w:u w:val="single"/>
          <w:lang w:val="en-NZ"/>
        </w:rPr>
      </w:pPr>
    </w:p>
    <w:p w14:paraId="185A9B5B" w14:textId="77777777" w:rsidR="00BF39B6" w:rsidRPr="0054344C" w:rsidRDefault="00BF39B6" w:rsidP="00BF39B6">
      <w:pPr>
        <w:pStyle w:val="Headingbold"/>
      </w:pPr>
      <w:r w:rsidRPr="0054344C">
        <w:t>Potential conflicts of interest</w:t>
      </w:r>
    </w:p>
    <w:p w14:paraId="6706AFF3" w14:textId="77777777" w:rsidR="00BF39B6" w:rsidRPr="00D324AA" w:rsidRDefault="00BF39B6" w:rsidP="00BF39B6">
      <w:pPr>
        <w:rPr>
          <w:b/>
          <w:lang w:val="en-NZ"/>
        </w:rPr>
      </w:pPr>
    </w:p>
    <w:p w14:paraId="0698D878"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30B5293E" w14:textId="77777777" w:rsidR="00BF39B6" w:rsidRPr="00D324AA" w:rsidRDefault="00BF39B6" w:rsidP="00BF39B6">
      <w:pPr>
        <w:rPr>
          <w:lang w:val="en-NZ"/>
        </w:rPr>
      </w:pPr>
    </w:p>
    <w:p w14:paraId="30FC0B76"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505082D6" w14:textId="77777777" w:rsidR="00BF39B6" w:rsidRPr="00D324AA" w:rsidRDefault="00BF39B6" w:rsidP="00BF39B6">
      <w:pPr>
        <w:rPr>
          <w:lang w:val="en-NZ"/>
        </w:rPr>
      </w:pPr>
    </w:p>
    <w:p w14:paraId="32F63D7C" w14:textId="77777777" w:rsidR="00BF39B6" w:rsidRPr="00D324AA" w:rsidRDefault="00BF39B6" w:rsidP="00BF39B6">
      <w:pPr>
        <w:rPr>
          <w:lang w:val="en-NZ"/>
        </w:rPr>
      </w:pPr>
    </w:p>
    <w:p w14:paraId="2BA186A7" w14:textId="77777777" w:rsidR="00BF39B6" w:rsidRPr="0054344C" w:rsidRDefault="00BF39B6" w:rsidP="00BF39B6">
      <w:pPr>
        <w:pStyle w:val="Headingbold"/>
      </w:pPr>
      <w:r w:rsidRPr="0054344C">
        <w:t>Summary of Study</w:t>
      </w:r>
    </w:p>
    <w:p w14:paraId="6EB78EE1" w14:textId="77777777" w:rsidR="00BF39B6" w:rsidRPr="00D324AA" w:rsidRDefault="00BF39B6" w:rsidP="00BF39B6">
      <w:pPr>
        <w:rPr>
          <w:u w:val="single"/>
          <w:lang w:val="en-NZ"/>
        </w:rPr>
      </w:pPr>
    </w:p>
    <w:p w14:paraId="12F14241" w14:textId="2DD9E4C8" w:rsidR="00BF39B6" w:rsidRPr="0047712E" w:rsidRDefault="00BF39B6" w:rsidP="007B3B85">
      <w:pPr>
        <w:pStyle w:val="ListParagraph"/>
        <w:numPr>
          <w:ilvl w:val="0"/>
          <w:numId w:val="23"/>
        </w:numPr>
      </w:pPr>
      <w:r w:rsidRPr="0047712E">
        <w:t xml:space="preserve">The study </w:t>
      </w:r>
      <w:r w:rsidR="002E2295" w:rsidRPr="0047712E">
        <w:t>aims</w:t>
      </w:r>
      <w:r w:rsidR="00855DF5">
        <w:t xml:space="preserve"> to determine the feasibility of collecting biological samples and clinical data to determine the prevalence of micronutrient abnormalities and changes in anthropometry and body composition in a prospective sample of newly diagnosed child cancer patients.</w:t>
      </w:r>
    </w:p>
    <w:p w14:paraId="4C877C79" w14:textId="77777777" w:rsidR="00BF39B6" w:rsidRPr="00D324AA" w:rsidRDefault="00BF39B6" w:rsidP="00BF39B6">
      <w:pPr>
        <w:autoSpaceDE w:val="0"/>
        <w:autoSpaceDN w:val="0"/>
        <w:adjustRightInd w:val="0"/>
        <w:rPr>
          <w:lang w:val="en-NZ"/>
        </w:rPr>
      </w:pPr>
    </w:p>
    <w:p w14:paraId="04BF0507" w14:textId="77777777" w:rsidR="00BF39B6" w:rsidRPr="0054344C" w:rsidRDefault="00BF39B6" w:rsidP="00BF39B6">
      <w:pPr>
        <w:pStyle w:val="Headingbold"/>
      </w:pPr>
      <w:r w:rsidRPr="0054344C">
        <w:t xml:space="preserve">Summary of resolved ethical issues </w:t>
      </w:r>
    </w:p>
    <w:p w14:paraId="2F309391" w14:textId="77777777" w:rsidR="00BF39B6" w:rsidRPr="00D324AA" w:rsidRDefault="00BF39B6" w:rsidP="00BF39B6">
      <w:pPr>
        <w:rPr>
          <w:u w:val="single"/>
          <w:lang w:val="en-NZ"/>
        </w:rPr>
      </w:pPr>
    </w:p>
    <w:p w14:paraId="7599FA17"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2F1C2B15" w14:textId="77777777" w:rsidR="00BF39B6" w:rsidRPr="00D324AA" w:rsidRDefault="00BF39B6" w:rsidP="00BF39B6">
      <w:pPr>
        <w:rPr>
          <w:lang w:val="en-NZ"/>
        </w:rPr>
      </w:pPr>
    </w:p>
    <w:p w14:paraId="66AD9FAA" w14:textId="1F97675F" w:rsidR="00BF39B6" w:rsidRPr="00D324AA" w:rsidRDefault="00BF39B6" w:rsidP="007B3B85">
      <w:pPr>
        <w:pStyle w:val="ListParagraph"/>
        <w:numPr>
          <w:ilvl w:val="0"/>
          <w:numId w:val="23"/>
        </w:numPr>
      </w:pPr>
      <w:r w:rsidRPr="00D324AA">
        <w:t xml:space="preserve">The Committee </w:t>
      </w:r>
      <w:r w:rsidR="000404F6">
        <w:t xml:space="preserve">clarified the age range of participants </w:t>
      </w:r>
      <w:r w:rsidR="00923B5C">
        <w:t xml:space="preserve">was </w:t>
      </w:r>
      <w:r w:rsidR="008D2183">
        <w:t xml:space="preserve">18 years and younger, as while a childhood diagnosis of cancer is classified below 15 years, </w:t>
      </w:r>
      <w:proofErr w:type="spellStart"/>
      <w:r w:rsidR="00012745">
        <w:t>Starship</w:t>
      </w:r>
      <w:proofErr w:type="spellEnd"/>
      <w:r w:rsidR="00012745">
        <w:t xml:space="preserve"> Hospital treats patients up to 18 years old. </w:t>
      </w:r>
    </w:p>
    <w:p w14:paraId="6FC3BD69" w14:textId="77777777" w:rsidR="0047712E" w:rsidRPr="0098607D" w:rsidRDefault="0047712E" w:rsidP="007B3B85">
      <w:pPr>
        <w:pStyle w:val="ListParagraph"/>
        <w:numPr>
          <w:ilvl w:val="0"/>
          <w:numId w:val="23"/>
        </w:numPr>
        <w:rPr>
          <w:rFonts w:cs="Arial"/>
          <w:color w:val="FF0000"/>
        </w:rPr>
      </w:pPr>
      <w:r w:rsidRPr="00D324AA">
        <w:t>The Committee</w:t>
      </w:r>
      <w:r>
        <w:t xml:space="preserve"> clarified the quality of life and depression scale would be undertaken by participants whilst in the inpatient or overnight stay setting. There would be follow up of any concerns with the psychological staff on the oncology ward at </w:t>
      </w:r>
      <w:proofErr w:type="spellStart"/>
      <w:r>
        <w:t>Starship</w:t>
      </w:r>
      <w:proofErr w:type="spellEnd"/>
      <w:r>
        <w:t xml:space="preserve">. </w:t>
      </w:r>
    </w:p>
    <w:p w14:paraId="1A132F59" w14:textId="77777777" w:rsidR="00BF39B6" w:rsidRPr="00D324AA" w:rsidRDefault="00BF39B6" w:rsidP="00BF39B6">
      <w:pPr>
        <w:spacing w:before="80" w:after="80"/>
        <w:rPr>
          <w:lang w:val="en-NZ"/>
        </w:rPr>
      </w:pPr>
    </w:p>
    <w:p w14:paraId="6D0C1730" w14:textId="77777777" w:rsidR="00BF39B6" w:rsidRPr="0054344C" w:rsidRDefault="00BF39B6" w:rsidP="00BF39B6">
      <w:pPr>
        <w:pStyle w:val="Headingbold"/>
      </w:pPr>
      <w:r w:rsidRPr="0054344C">
        <w:t>Summary of outstanding ethical issues</w:t>
      </w:r>
    </w:p>
    <w:p w14:paraId="03E26C93" w14:textId="77777777" w:rsidR="00BF39B6" w:rsidRPr="00D324AA" w:rsidRDefault="00BF39B6" w:rsidP="00BF39B6">
      <w:pPr>
        <w:rPr>
          <w:lang w:val="en-NZ"/>
        </w:rPr>
      </w:pPr>
    </w:p>
    <w:p w14:paraId="206BF8AE"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92FE44E" w14:textId="77777777" w:rsidR="00BF39B6" w:rsidRPr="00D324AA" w:rsidRDefault="00BF39B6" w:rsidP="00BF39B6">
      <w:pPr>
        <w:autoSpaceDE w:val="0"/>
        <w:autoSpaceDN w:val="0"/>
        <w:adjustRightInd w:val="0"/>
        <w:rPr>
          <w:szCs w:val="22"/>
          <w:lang w:val="en-NZ"/>
        </w:rPr>
      </w:pPr>
    </w:p>
    <w:p w14:paraId="3D6786BF" w14:textId="5060DC3E" w:rsidR="00082EC8" w:rsidRDefault="009D290B" w:rsidP="00082EC8">
      <w:pPr>
        <w:pStyle w:val="ListParagraph"/>
        <w:numPr>
          <w:ilvl w:val="0"/>
          <w:numId w:val="23"/>
        </w:numPr>
      </w:pPr>
      <w:r>
        <w:t>The Committee requests that the documentation be amended to</w:t>
      </w:r>
      <w:r w:rsidR="00F4650F">
        <w:t xml:space="preserve"> detail that</w:t>
      </w:r>
      <w:r>
        <w:t xml:space="preserve"> participants are 18 years and younger. </w:t>
      </w:r>
    </w:p>
    <w:p w14:paraId="7A0D6F81" w14:textId="27EAF4D0" w:rsidR="009E5C91" w:rsidRDefault="00420EFB" w:rsidP="00082EC8">
      <w:pPr>
        <w:pStyle w:val="ListParagraph"/>
        <w:numPr>
          <w:ilvl w:val="0"/>
          <w:numId w:val="32"/>
        </w:numPr>
      </w:pPr>
      <w:r>
        <w:t xml:space="preserve">The Committee requested the following changes to the </w:t>
      </w:r>
      <w:r w:rsidR="00D84B3C">
        <w:t>Data Management Plan</w:t>
      </w:r>
      <w:r w:rsidR="009E5C91">
        <w:t>:</w:t>
      </w:r>
    </w:p>
    <w:p w14:paraId="3E25CB68" w14:textId="77777777" w:rsidR="002270B5" w:rsidRDefault="00C1608C" w:rsidP="00F23A75">
      <w:pPr>
        <w:pStyle w:val="ListParagraph"/>
        <w:numPr>
          <w:ilvl w:val="1"/>
          <w:numId w:val="23"/>
        </w:numPr>
      </w:pPr>
      <w:r>
        <w:t xml:space="preserve">Please update the consent and assent statements to reflect changes to the Consent Forms (CF) and Assent Forms (AF). </w:t>
      </w:r>
    </w:p>
    <w:p w14:paraId="752B106E" w14:textId="7ABB5F34" w:rsidR="003F3A31" w:rsidRDefault="002270B5" w:rsidP="00F23A75">
      <w:pPr>
        <w:pStyle w:val="ListParagraph"/>
        <w:numPr>
          <w:ilvl w:val="1"/>
          <w:numId w:val="23"/>
        </w:numPr>
      </w:pPr>
      <w:r>
        <w:t xml:space="preserve">Please amend to include a statement addressing the participants right to access and correct data. </w:t>
      </w:r>
    </w:p>
    <w:p w14:paraId="014043AF" w14:textId="777EC95A" w:rsidR="00577A2D" w:rsidRDefault="00577A2D" w:rsidP="00F23A75">
      <w:pPr>
        <w:pStyle w:val="ListParagraph"/>
        <w:numPr>
          <w:ilvl w:val="1"/>
          <w:numId w:val="23"/>
        </w:numPr>
      </w:pPr>
      <w:r>
        <w:t xml:space="preserve">Please </w:t>
      </w:r>
      <w:r w:rsidR="00BF3249">
        <w:t xml:space="preserve">review for legislature references that are out of date. </w:t>
      </w:r>
    </w:p>
    <w:p w14:paraId="6D566DE8" w14:textId="3AFC1E81" w:rsidR="00BF39B6" w:rsidRPr="002D69E9" w:rsidRDefault="00BF39B6" w:rsidP="003F3A31">
      <w:r w:rsidRPr="00D324AA">
        <w:br/>
      </w:r>
    </w:p>
    <w:p w14:paraId="27C35ADD" w14:textId="77777777"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C819440" w14:textId="77777777" w:rsidR="00BF39B6" w:rsidRPr="00D324AA" w:rsidRDefault="00BF39B6" w:rsidP="00BF39B6">
      <w:pPr>
        <w:spacing w:before="80" w:after="80"/>
        <w:rPr>
          <w:rFonts w:cs="Arial"/>
          <w:szCs w:val="22"/>
          <w:lang w:val="en-NZ"/>
        </w:rPr>
      </w:pPr>
    </w:p>
    <w:p w14:paraId="1AB300A7" w14:textId="61B7D566" w:rsidR="005034C8" w:rsidRPr="00D324AA" w:rsidRDefault="005034C8" w:rsidP="00B97D55">
      <w:pPr>
        <w:numPr>
          <w:ilvl w:val="0"/>
          <w:numId w:val="33"/>
        </w:numPr>
        <w:spacing w:before="80" w:after="80"/>
        <w:contextualSpacing/>
        <w:rPr>
          <w:lang w:val="en-NZ"/>
        </w:rPr>
      </w:pPr>
      <w:r>
        <w:rPr>
          <w:lang w:val="en-NZ"/>
        </w:rPr>
        <w:lastRenderedPageBreak/>
        <w:t>The Committee suggests removing set age bands on information and consent</w:t>
      </w:r>
      <w:r w:rsidR="002D69E9">
        <w:rPr>
          <w:lang w:val="en-NZ"/>
        </w:rPr>
        <w:t>/assent</w:t>
      </w:r>
      <w:r>
        <w:rPr>
          <w:lang w:val="en-NZ"/>
        </w:rPr>
        <w:t xml:space="preserve"> forms and amend forms to be provided as per the competency of the young person not necessarily</w:t>
      </w:r>
      <w:r w:rsidR="00F7262A">
        <w:rPr>
          <w:lang w:val="en-NZ"/>
        </w:rPr>
        <w:t xml:space="preserve"> based</w:t>
      </w:r>
      <w:r>
        <w:rPr>
          <w:lang w:val="en-NZ"/>
        </w:rPr>
        <w:t xml:space="preserve"> on their age.</w:t>
      </w:r>
      <w:r w:rsidR="009D290B">
        <w:rPr>
          <w:lang w:val="en-NZ"/>
        </w:rPr>
        <w:t xml:space="preserve"> This may be achieved as having different levels of detail in these forms with more diagrams for explanation of the protocol. </w:t>
      </w:r>
      <w:r w:rsidR="00F4650F">
        <w:rPr>
          <w:lang w:val="en-NZ"/>
        </w:rPr>
        <w:t xml:space="preserve">Please see the National Ethics Standards </w:t>
      </w:r>
      <w:r w:rsidR="00082EC8">
        <w:rPr>
          <w:lang w:val="en-NZ"/>
        </w:rPr>
        <w:t xml:space="preserve">6.22 to this effect. </w:t>
      </w:r>
    </w:p>
    <w:p w14:paraId="018F8F66" w14:textId="4DEAD68C" w:rsidR="0047712E" w:rsidRDefault="00F35F6E" w:rsidP="00B97D55">
      <w:pPr>
        <w:pStyle w:val="ListParagraph"/>
        <w:numPr>
          <w:ilvl w:val="0"/>
          <w:numId w:val="33"/>
        </w:numPr>
      </w:pPr>
      <w:r>
        <w:t xml:space="preserve">Review further for lay language given the comment on removing age bands. </w:t>
      </w:r>
    </w:p>
    <w:p w14:paraId="5C9CE198" w14:textId="64ABF12D" w:rsidR="00F35F6E" w:rsidRDefault="00082EC8" w:rsidP="00B97D55">
      <w:pPr>
        <w:pStyle w:val="ListParagraph"/>
        <w:numPr>
          <w:ilvl w:val="0"/>
          <w:numId w:val="33"/>
        </w:numPr>
      </w:pPr>
      <w:r>
        <w:t>Please use the terms “parent or guardian” when mentioning consent in all form</w:t>
      </w:r>
      <w:r w:rsidR="002270B5">
        <w:t>s</w:t>
      </w:r>
      <w:r>
        <w:t xml:space="preserve">. </w:t>
      </w:r>
    </w:p>
    <w:p w14:paraId="62BBC13D" w14:textId="111972E2" w:rsidR="00082EC8" w:rsidRDefault="00DB0421" w:rsidP="00B97D55">
      <w:pPr>
        <w:pStyle w:val="ListParagraph"/>
        <w:numPr>
          <w:ilvl w:val="0"/>
          <w:numId w:val="33"/>
        </w:numPr>
      </w:pPr>
      <w:r>
        <w:t>Please amend to include a statement concerning the future unspecified research (FUR) and make this optional</w:t>
      </w:r>
      <w:r w:rsidR="00F7262A">
        <w:t xml:space="preserve">, with a separate PISCF. </w:t>
      </w:r>
    </w:p>
    <w:p w14:paraId="76F74823" w14:textId="1858FDAE" w:rsidR="004C59DC" w:rsidRDefault="004C59DC" w:rsidP="00B97D55">
      <w:pPr>
        <w:pStyle w:val="ListParagraph"/>
        <w:numPr>
          <w:ilvl w:val="0"/>
          <w:numId w:val="33"/>
        </w:numPr>
      </w:pPr>
      <w:r>
        <w:t>Please include the risks as mentioned in the application form</w:t>
      </w:r>
      <w:r w:rsidR="00F7262A">
        <w:t xml:space="preserve"> (section E1)</w:t>
      </w:r>
      <w:r>
        <w:t xml:space="preserve">. </w:t>
      </w:r>
    </w:p>
    <w:p w14:paraId="7E239D94" w14:textId="3E85DBFF" w:rsidR="004C59DC" w:rsidRDefault="004C59DC" w:rsidP="00B97D55">
      <w:pPr>
        <w:pStyle w:val="ListParagraph"/>
        <w:numPr>
          <w:ilvl w:val="0"/>
          <w:numId w:val="33"/>
        </w:numPr>
      </w:pPr>
      <w:r>
        <w:t xml:space="preserve">Please explain the </w:t>
      </w:r>
      <w:r w:rsidR="0030004C">
        <w:t>E</w:t>
      </w:r>
      <w:r>
        <w:t xml:space="preserve">motional thermometer and the </w:t>
      </w:r>
      <w:r w:rsidR="00E726F0">
        <w:t>Quality-of-Life</w:t>
      </w:r>
      <w:r>
        <w:t xml:space="preserve"> assessment.</w:t>
      </w:r>
    </w:p>
    <w:p w14:paraId="1A3698B1" w14:textId="28FD1C24" w:rsidR="0030004C" w:rsidRDefault="0030004C" w:rsidP="00B97D55">
      <w:pPr>
        <w:pStyle w:val="ListParagraph"/>
        <w:numPr>
          <w:ilvl w:val="0"/>
          <w:numId w:val="33"/>
        </w:numPr>
      </w:pPr>
      <w:r>
        <w:t xml:space="preserve">Please note that all health data </w:t>
      </w:r>
      <w:r w:rsidR="003816CD">
        <w:t>must be kept for 10 years after the last child turns 16.</w:t>
      </w:r>
      <w:r w:rsidR="00607BD4">
        <w:t xml:space="preserve"> Please amend accordingly.</w:t>
      </w:r>
    </w:p>
    <w:p w14:paraId="37AE283C" w14:textId="2908AAD1" w:rsidR="00F7262A" w:rsidRDefault="00577A2D" w:rsidP="00B97D55">
      <w:pPr>
        <w:pStyle w:val="ListParagraph"/>
        <w:numPr>
          <w:ilvl w:val="0"/>
          <w:numId w:val="33"/>
        </w:numPr>
      </w:pPr>
      <w:r>
        <w:t xml:space="preserve">Please include a statement or inform of processes in place to </w:t>
      </w:r>
      <w:r w:rsidR="00F7262A">
        <w:t xml:space="preserve">inform </w:t>
      </w:r>
      <w:r>
        <w:t xml:space="preserve">participants </w:t>
      </w:r>
      <w:r w:rsidR="00F7262A">
        <w:t>of</w:t>
      </w:r>
      <w:r>
        <w:t xml:space="preserve"> the results or findings of the study. </w:t>
      </w:r>
    </w:p>
    <w:p w14:paraId="5CA09640" w14:textId="43887121" w:rsidR="00E40A2B" w:rsidRPr="00D324AA" w:rsidRDefault="00F7262A" w:rsidP="00B97D55">
      <w:pPr>
        <w:pStyle w:val="ListParagraph"/>
        <w:numPr>
          <w:ilvl w:val="0"/>
          <w:numId w:val="33"/>
        </w:numPr>
      </w:pPr>
      <w:r>
        <w:t>Please ensure the references in the documentation are to the current Privacy Act 2020.</w:t>
      </w:r>
      <w:r w:rsidR="00577A2D">
        <w:t xml:space="preserve"> </w:t>
      </w:r>
    </w:p>
    <w:p w14:paraId="56F31304" w14:textId="77777777" w:rsidR="00BF39B6" w:rsidRPr="00D324AA" w:rsidRDefault="00BF39B6" w:rsidP="00BF39B6">
      <w:pPr>
        <w:spacing w:before="80" w:after="80"/>
      </w:pPr>
    </w:p>
    <w:p w14:paraId="462D6B13" w14:textId="77777777" w:rsidR="00BF39B6" w:rsidRPr="0054344C" w:rsidRDefault="00BF39B6" w:rsidP="00BF39B6">
      <w:pPr>
        <w:rPr>
          <w:b/>
          <w:bCs/>
          <w:lang w:val="en-NZ"/>
        </w:rPr>
      </w:pPr>
      <w:r w:rsidRPr="0054344C">
        <w:rPr>
          <w:b/>
          <w:bCs/>
          <w:lang w:val="en-NZ"/>
        </w:rPr>
        <w:t xml:space="preserve">Decision </w:t>
      </w:r>
    </w:p>
    <w:p w14:paraId="1699055D" w14:textId="77777777" w:rsidR="00BF39B6" w:rsidRPr="00D324AA" w:rsidRDefault="00BF39B6" w:rsidP="00BF39B6">
      <w:pPr>
        <w:rPr>
          <w:lang w:val="en-NZ"/>
        </w:rPr>
      </w:pPr>
    </w:p>
    <w:p w14:paraId="076F8041" w14:textId="77777777" w:rsidR="00BF39B6" w:rsidRPr="00D324AA" w:rsidRDefault="00BF39B6" w:rsidP="00BF39B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B97EB51" w14:textId="77777777" w:rsidR="00BF39B6" w:rsidRPr="00D324AA" w:rsidRDefault="00BF39B6" w:rsidP="00BF39B6">
      <w:pPr>
        <w:rPr>
          <w:lang w:val="en-NZ"/>
        </w:rPr>
      </w:pPr>
    </w:p>
    <w:p w14:paraId="6E2B7AFC" w14:textId="77777777" w:rsidR="00BF39B6" w:rsidRPr="006D0A33" w:rsidRDefault="00BF39B6" w:rsidP="00B97D55">
      <w:pPr>
        <w:pStyle w:val="ListParagraph"/>
        <w:numPr>
          <w:ilvl w:val="0"/>
          <w:numId w:val="33"/>
        </w:numPr>
      </w:pPr>
      <w:r w:rsidRPr="006D0A33">
        <w:t>Please address all outstanding ethical issues, providing the information requested by the Committee.</w:t>
      </w:r>
    </w:p>
    <w:p w14:paraId="1519F95B" w14:textId="77777777" w:rsidR="00BF39B6" w:rsidRPr="006D0A33" w:rsidRDefault="00BF39B6" w:rsidP="00B97D55">
      <w:pPr>
        <w:pStyle w:val="ListParagraph"/>
        <w:numPr>
          <w:ilvl w:val="0"/>
          <w:numId w:val="33"/>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07FC970" w14:textId="77777777" w:rsidR="00BF39B6" w:rsidRPr="006D0A33" w:rsidRDefault="00BF39B6" w:rsidP="00B97D55">
      <w:pPr>
        <w:pStyle w:val="ListParagraph"/>
        <w:numPr>
          <w:ilvl w:val="0"/>
          <w:numId w:val="33"/>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615F9C10" w14:textId="77777777" w:rsidR="00BF39B6" w:rsidRPr="00D324AA" w:rsidRDefault="00BF39B6" w:rsidP="00BF39B6">
      <w:pPr>
        <w:rPr>
          <w:color w:val="FF0000"/>
          <w:lang w:val="en-NZ"/>
        </w:rPr>
      </w:pPr>
    </w:p>
    <w:p w14:paraId="2BF2EB81" w14:textId="57D04E1F" w:rsidR="00BF39B6" w:rsidRPr="00D324AA" w:rsidRDefault="00BF39B6" w:rsidP="00BF39B6">
      <w:pPr>
        <w:rPr>
          <w:lang w:val="en-NZ"/>
        </w:rPr>
      </w:pPr>
      <w:r w:rsidRPr="00D324AA">
        <w:rPr>
          <w:lang w:val="en-NZ"/>
        </w:rPr>
        <w:t xml:space="preserve">After receipt of the information requested by the Committee, a final decision on the application will be made by </w:t>
      </w:r>
      <w:r w:rsidR="00B53D8D" w:rsidRPr="00D56CC4">
        <w:rPr>
          <w:rFonts w:cs="Arial"/>
          <w:szCs w:val="22"/>
          <w:lang w:val="en-NZ"/>
        </w:rPr>
        <w:t xml:space="preserve">Ms Catherine Garvey and Ms Amy </w:t>
      </w:r>
      <w:r w:rsidR="00D56CC4" w:rsidRPr="00D56CC4">
        <w:rPr>
          <w:rFonts w:cs="Arial"/>
          <w:szCs w:val="22"/>
          <w:lang w:val="en-NZ"/>
        </w:rPr>
        <w:t xml:space="preserve">Henry. </w:t>
      </w:r>
    </w:p>
    <w:p w14:paraId="2141779A" w14:textId="77777777" w:rsidR="00BF39B6" w:rsidRPr="00D324AA" w:rsidRDefault="00BF39B6" w:rsidP="00BF39B6">
      <w:pPr>
        <w:rPr>
          <w:color w:val="FF0000"/>
          <w:lang w:val="en-NZ"/>
        </w:rPr>
      </w:pPr>
    </w:p>
    <w:p w14:paraId="6B6929B4" w14:textId="77777777" w:rsidR="00BF39B6" w:rsidRDefault="00BF39B6" w:rsidP="00BF39B6">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192D73CD" w14:textId="77777777" w:rsidTr="00EA717C">
        <w:trPr>
          <w:trHeight w:val="280"/>
        </w:trPr>
        <w:tc>
          <w:tcPr>
            <w:tcW w:w="966" w:type="dxa"/>
            <w:tcBorders>
              <w:top w:val="nil"/>
              <w:left w:val="nil"/>
              <w:bottom w:val="nil"/>
              <w:right w:val="nil"/>
            </w:tcBorders>
          </w:tcPr>
          <w:p w14:paraId="3C71D108" w14:textId="23620D0F" w:rsidR="00BF39B6" w:rsidRPr="00960BFE" w:rsidRDefault="00BF39B6" w:rsidP="00EA717C">
            <w:pPr>
              <w:autoSpaceDE w:val="0"/>
              <w:autoSpaceDN w:val="0"/>
              <w:adjustRightInd w:val="0"/>
            </w:pPr>
            <w:r>
              <w:rPr>
                <w:b/>
              </w:rPr>
              <w:lastRenderedPageBreak/>
              <w:t>4</w:t>
            </w:r>
            <w:r w:rsidRPr="00960BFE">
              <w:t xml:space="preserve"> </w:t>
            </w:r>
          </w:p>
        </w:tc>
        <w:tc>
          <w:tcPr>
            <w:tcW w:w="2575" w:type="dxa"/>
            <w:tcBorders>
              <w:top w:val="nil"/>
              <w:left w:val="nil"/>
              <w:bottom w:val="nil"/>
              <w:right w:val="nil"/>
            </w:tcBorders>
          </w:tcPr>
          <w:p w14:paraId="756CF672"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0376BBF" w14:textId="01B0817B" w:rsidR="00BF39B6" w:rsidRPr="00960BFE" w:rsidRDefault="00DF2696" w:rsidP="00EA717C">
            <w:pPr>
              <w:autoSpaceDE w:val="0"/>
              <w:autoSpaceDN w:val="0"/>
              <w:adjustRightInd w:val="0"/>
            </w:pPr>
            <w:r w:rsidRPr="00DF2696">
              <w:rPr>
                <w:b/>
              </w:rPr>
              <w:t>2022 FULL 12069</w:t>
            </w:r>
          </w:p>
        </w:tc>
      </w:tr>
      <w:tr w:rsidR="00BF39B6" w:rsidRPr="00960BFE" w14:paraId="0BA053CA" w14:textId="77777777" w:rsidTr="00EA717C">
        <w:trPr>
          <w:trHeight w:val="280"/>
        </w:trPr>
        <w:tc>
          <w:tcPr>
            <w:tcW w:w="966" w:type="dxa"/>
            <w:tcBorders>
              <w:top w:val="nil"/>
              <w:left w:val="nil"/>
              <w:bottom w:val="nil"/>
              <w:right w:val="nil"/>
            </w:tcBorders>
          </w:tcPr>
          <w:p w14:paraId="7FC04B39"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0F12BC0D"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4FB3AE4F" w14:textId="77777777" w:rsidR="00F23F23" w:rsidRDefault="00F23F23" w:rsidP="00F23F23">
            <w:pPr>
              <w:autoSpaceDE w:val="0"/>
              <w:autoSpaceDN w:val="0"/>
              <w:adjustRightInd w:val="0"/>
            </w:pPr>
            <w:r>
              <w:t>A Study to Assess the Safety, Effects and How the Body</w:t>
            </w:r>
          </w:p>
          <w:p w14:paraId="5CC4F964" w14:textId="3B32E364" w:rsidR="00BF39B6" w:rsidRPr="00960BFE" w:rsidRDefault="00F23F23" w:rsidP="00F23F23">
            <w:pPr>
              <w:autoSpaceDE w:val="0"/>
              <w:autoSpaceDN w:val="0"/>
              <w:adjustRightInd w:val="0"/>
            </w:pPr>
            <w:r>
              <w:t>Processes a New Drug, NT-0249 in Healthy Adults</w:t>
            </w:r>
          </w:p>
        </w:tc>
      </w:tr>
      <w:tr w:rsidR="00BF39B6" w:rsidRPr="00960BFE" w14:paraId="1990B93E" w14:textId="77777777" w:rsidTr="00EA717C">
        <w:trPr>
          <w:trHeight w:val="280"/>
        </w:trPr>
        <w:tc>
          <w:tcPr>
            <w:tcW w:w="966" w:type="dxa"/>
            <w:tcBorders>
              <w:top w:val="nil"/>
              <w:left w:val="nil"/>
              <w:bottom w:val="nil"/>
              <w:right w:val="nil"/>
            </w:tcBorders>
          </w:tcPr>
          <w:p w14:paraId="20BB136C"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43E4E210"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3EC152C2" w14:textId="6BA9B2D5" w:rsidR="00BF39B6" w:rsidRPr="00960BFE" w:rsidRDefault="000144BB" w:rsidP="000144BB">
            <w:pPr>
              <w:autoSpaceDE w:val="0"/>
              <w:autoSpaceDN w:val="0"/>
              <w:adjustRightInd w:val="0"/>
            </w:pPr>
            <w:r>
              <w:t>Dr Chris Wynne</w:t>
            </w:r>
            <w:r>
              <w:tab/>
            </w:r>
          </w:p>
        </w:tc>
      </w:tr>
      <w:tr w:rsidR="00BF39B6" w:rsidRPr="00960BFE" w14:paraId="45F48D38" w14:textId="77777777" w:rsidTr="00EA717C">
        <w:trPr>
          <w:trHeight w:val="280"/>
        </w:trPr>
        <w:tc>
          <w:tcPr>
            <w:tcW w:w="966" w:type="dxa"/>
            <w:tcBorders>
              <w:top w:val="nil"/>
              <w:left w:val="nil"/>
              <w:bottom w:val="nil"/>
              <w:right w:val="nil"/>
            </w:tcBorders>
          </w:tcPr>
          <w:p w14:paraId="601F2E0D"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2736A136"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75D34B16" w14:textId="7AAE8F32" w:rsidR="00BF39B6" w:rsidRPr="00960BFE" w:rsidRDefault="003C5189" w:rsidP="00EA717C">
            <w:pPr>
              <w:autoSpaceDE w:val="0"/>
              <w:autoSpaceDN w:val="0"/>
              <w:adjustRightInd w:val="0"/>
            </w:pPr>
            <w:proofErr w:type="spellStart"/>
            <w:r>
              <w:t>NodThera</w:t>
            </w:r>
            <w:proofErr w:type="spellEnd"/>
            <w:r>
              <w:t xml:space="preserve"> Ltd</w:t>
            </w:r>
            <w:r w:rsidR="00057417">
              <w:t xml:space="preserve"> &amp; </w:t>
            </w:r>
            <w:proofErr w:type="spellStart"/>
            <w:r w:rsidR="00057417">
              <w:t>Novotech</w:t>
            </w:r>
            <w:proofErr w:type="spellEnd"/>
            <w:r w:rsidR="00057417">
              <w:t xml:space="preserve"> NZ Ltd</w:t>
            </w:r>
          </w:p>
        </w:tc>
      </w:tr>
      <w:tr w:rsidR="00BF39B6" w:rsidRPr="00960BFE" w14:paraId="09CA67E4" w14:textId="77777777" w:rsidTr="00EA717C">
        <w:trPr>
          <w:trHeight w:val="280"/>
        </w:trPr>
        <w:tc>
          <w:tcPr>
            <w:tcW w:w="966" w:type="dxa"/>
            <w:tcBorders>
              <w:top w:val="nil"/>
              <w:left w:val="nil"/>
              <w:bottom w:val="nil"/>
              <w:right w:val="nil"/>
            </w:tcBorders>
          </w:tcPr>
          <w:p w14:paraId="51DA6B7E"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435AABEC"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08824CD6" w14:textId="7434F1B3" w:rsidR="00BF39B6" w:rsidRPr="00960BFE" w:rsidRDefault="00494983" w:rsidP="00EA717C">
            <w:pPr>
              <w:autoSpaceDE w:val="0"/>
              <w:autoSpaceDN w:val="0"/>
              <w:adjustRightInd w:val="0"/>
            </w:pPr>
            <w:r>
              <w:t>3</w:t>
            </w:r>
            <w:r w:rsidRPr="00494983">
              <w:rPr>
                <w:vertAlign w:val="superscript"/>
              </w:rPr>
              <w:t>rd</w:t>
            </w:r>
            <w:r>
              <w:t xml:space="preserve"> February 2022</w:t>
            </w:r>
            <w:r w:rsidR="00BF39B6" w:rsidRPr="00960BFE">
              <w:t xml:space="preserve"> </w:t>
            </w:r>
          </w:p>
        </w:tc>
      </w:tr>
    </w:tbl>
    <w:p w14:paraId="35004782" w14:textId="77777777" w:rsidR="00BF39B6" w:rsidRPr="00795EDD" w:rsidRDefault="00BF39B6" w:rsidP="00BF39B6"/>
    <w:p w14:paraId="66C40A1C" w14:textId="5137C6FA" w:rsidR="00BF39B6" w:rsidRPr="00D324AA" w:rsidRDefault="00C92341" w:rsidP="00BF39B6">
      <w:pPr>
        <w:autoSpaceDE w:val="0"/>
        <w:autoSpaceDN w:val="0"/>
        <w:adjustRightInd w:val="0"/>
        <w:rPr>
          <w:sz w:val="20"/>
          <w:lang w:val="en-NZ"/>
        </w:rPr>
      </w:pPr>
      <w:r w:rsidRPr="003B5544">
        <w:rPr>
          <w:rFonts w:cs="Arial"/>
          <w:szCs w:val="22"/>
          <w:lang w:val="en-NZ"/>
        </w:rPr>
        <w:t xml:space="preserve">Dr Chris Wynne and </w:t>
      </w:r>
      <w:proofErr w:type="spellStart"/>
      <w:r w:rsidRPr="003B5544">
        <w:rPr>
          <w:rFonts w:cs="Arial"/>
          <w:szCs w:val="22"/>
          <w:lang w:val="en-NZ"/>
        </w:rPr>
        <w:t>Sharmin</w:t>
      </w:r>
      <w:proofErr w:type="spellEnd"/>
      <w:r w:rsidRPr="003B5544">
        <w:rPr>
          <w:rFonts w:cs="Arial"/>
          <w:szCs w:val="22"/>
          <w:lang w:val="en-NZ"/>
        </w:rPr>
        <w:t xml:space="preserve"> </w:t>
      </w:r>
      <w:proofErr w:type="spellStart"/>
      <w:r w:rsidRPr="003B5544">
        <w:rPr>
          <w:rFonts w:cs="Arial"/>
          <w:szCs w:val="22"/>
          <w:lang w:val="en-NZ"/>
        </w:rPr>
        <w:t>Bala</w:t>
      </w:r>
      <w:proofErr w:type="spellEnd"/>
      <w:r w:rsidR="00BF39B6" w:rsidRPr="003B5544">
        <w:rPr>
          <w:lang w:val="en-NZ"/>
        </w:rPr>
        <w:t xml:space="preserve"> </w:t>
      </w:r>
      <w:r w:rsidR="00BF39B6" w:rsidRPr="00D324AA">
        <w:rPr>
          <w:lang w:val="en-NZ"/>
        </w:rPr>
        <w:t>w</w:t>
      </w:r>
      <w:r>
        <w:rPr>
          <w:lang w:val="en-NZ"/>
        </w:rPr>
        <w:t>ere</w:t>
      </w:r>
      <w:r w:rsidR="00BF39B6" w:rsidRPr="00D324AA">
        <w:rPr>
          <w:lang w:val="en-NZ"/>
        </w:rPr>
        <w:t xml:space="preserve"> present via videoconference for discussion of this application.</w:t>
      </w:r>
    </w:p>
    <w:p w14:paraId="09C4C3BE" w14:textId="77777777" w:rsidR="00BF39B6" w:rsidRPr="00D324AA" w:rsidRDefault="00BF39B6" w:rsidP="00BF39B6">
      <w:pPr>
        <w:rPr>
          <w:u w:val="single"/>
          <w:lang w:val="en-NZ"/>
        </w:rPr>
      </w:pPr>
    </w:p>
    <w:p w14:paraId="5C961541" w14:textId="77777777" w:rsidR="00BF39B6" w:rsidRPr="0054344C" w:rsidRDefault="00BF39B6" w:rsidP="00BF39B6">
      <w:pPr>
        <w:pStyle w:val="Headingbold"/>
      </w:pPr>
      <w:r w:rsidRPr="0054344C">
        <w:t>Potential conflicts of interest</w:t>
      </w:r>
    </w:p>
    <w:p w14:paraId="04BA5887" w14:textId="77777777" w:rsidR="00BF39B6" w:rsidRPr="00D324AA" w:rsidRDefault="00BF39B6" w:rsidP="00BF39B6">
      <w:pPr>
        <w:rPr>
          <w:b/>
          <w:lang w:val="en-NZ"/>
        </w:rPr>
      </w:pPr>
    </w:p>
    <w:p w14:paraId="7BE2D475"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47FD8D28" w14:textId="77777777" w:rsidR="00BF39B6" w:rsidRPr="00D324AA" w:rsidRDefault="00BF39B6" w:rsidP="00BF39B6">
      <w:pPr>
        <w:rPr>
          <w:lang w:val="en-NZ"/>
        </w:rPr>
      </w:pPr>
    </w:p>
    <w:p w14:paraId="651D0CB9"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267E0334" w14:textId="77777777" w:rsidR="00BF39B6" w:rsidRPr="00D324AA" w:rsidRDefault="00BF39B6" w:rsidP="00BF39B6">
      <w:pPr>
        <w:rPr>
          <w:lang w:val="en-NZ"/>
        </w:rPr>
      </w:pPr>
    </w:p>
    <w:p w14:paraId="36D499D5" w14:textId="77777777" w:rsidR="00BF39B6" w:rsidRPr="00D324AA" w:rsidRDefault="00BF39B6" w:rsidP="00BF39B6">
      <w:pPr>
        <w:rPr>
          <w:lang w:val="en-NZ"/>
        </w:rPr>
      </w:pPr>
    </w:p>
    <w:p w14:paraId="151E40D2" w14:textId="77777777" w:rsidR="00BF39B6" w:rsidRPr="0054344C" w:rsidRDefault="00BF39B6" w:rsidP="00BF39B6">
      <w:pPr>
        <w:pStyle w:val="Headingbold"/>
      </w:pPr>
      <w:r w:rsidRPr="0054344C">
        <w:t>Summary of Study</w:t>
      </w:r>
    </w:p>
    <w:p w14:paraId="44A973DB" w14:textId="77777777" w:rsidR="00BF39B6" w:rsidRPr="00D324AA" w:rsidRDefault="00BF39B6" w:rsidP="00BF39B6">
      <w:pPr>
        <w:rPr>
          <w:u w:val="single"/>
          <w:lang w:val="en-NZ"/>
        </w:rPr>
      </w:pPr>
    </w:p>
    <w:p w14:paraId="33CE81E9" w14:textId="600B2447" w:rsidR="00BF39B6" w:rsidRPr="00824A94" w:rsidRDefault="00BF39B6" w:rsidP="007B3B85">
      <w:pPr>
        <w:pStyle w:val="ListParagraph"/>
        <w:numPr>
          <w:ilvl w:val="0"/>
          <w:numId w:val="24"/>
        </w:numPr>
        <w:contextualSpacing/>
      </w:pPr>
      <w:r w:rsidRPr="00824A94">
        <w:t xml:space="preserve">The study </w:t>
      </w:r>
      <w:r w:rsidR="00291D5B">
        <w:t xml:space="preserve">aims to evaluate the safety/tolerability, </w:t>
      </w:r>
      <w:proofErr w:type="gramStart"/>
      <w:r w:rsidR="00291D5B">
        <w:t>pharmacokinetics</w:t>
      </w:r>
      <w:proofErr w:type="gramEnd"/>
      <w:r w:rsidR="00291D5B">
        <w:t xml:space="preserve"> and pharmacodynamics of single and multiple ascending doses of NT-0249 in healthy volunteers.</w:t>
      </w:r>
    </w:p>
    <w:p w14:paraId="145A89F6" w14:textId="77777777" w:rsidR="00BF39B6" w:rsidRPr="00D324AA" w:rsidRDefault="00BF39B6" w:rsidP="00BF39B6">
      <w:pPr>
        <w:autoSpaceDE w:val="0"/>
        <w:autoSpaceDN w:val="0"/>
        <w:adjustRightInd w:val="0"/>
        <w:rPr>
          <w:lang w:val="en-NZ"/>
        </w:rPr>
      </w:pPr>
    </w:p>
    <w:p w14:paraId="706B4C53" w14:textId="77777777" w:rsidR="00BF39B6" w:rsidRPr="0054344C" w:rsidRDefault="00BF39B6" w:rsidP="00BF39B6">
      <w:pPr>
        <w:pStyle w:val="Headingbold"/>
      </w:pPr>
      <w:r w:rsidRPr="0054344C">
        <w:t xml:space="preserve">Summary of resolved ethical issues </w:t>
      </w:r>
    </w:p>
    <w:p w14:paraId="5F5C0190" w14:textId="77777777" w:rsidR="00BF39B6" w:rsidRPr="00D324AA" w:rsidRDefault="00BF39B6" w:rsidP="00BF39B6">
      <w:pPr>
        <w:rPr>
          <w:u w:val="single"/>
          <w:lang w:val="en-NZ"/>
        </w:rPr>
      </w:pPr>
    </w:p>
    <w:p w14:paraId="67B4E36D"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2185BEF1" w14:textId="77777777" w:rsidR="00BF39B6" w:rsidRPr="00D324AA" w:rsidRDefault="00BF39B6" w:rsidP="00BF39B6">
      <w:pPr>
        <w:rPr>
          <w:lang w:val="en-NZ"/>
        </w:rPr>
      </w:pPr>
    </w:p>
    <w:p w14:paraId="22FADE12" w14:textId="10A9A67D" w:rsidR="00BF39B6" w:rsidRDefault="00BF39B6" w:rsidP="007B3B85">
      <w:pPr>
        <w:pStyle w:val="ListParagraph"/>
        <w:numPr>
          <w:ilvl w:val="0"/>
          <w:numId w:val="24"/>
        </w:numPr>
      </w:pPr>
      <w:r w:rsidRPr="00D324AA">
        <w:t xml:space="preserve">The Committee </w:t>
      </w:r>
      <w:r w:rsidR="00DD7E81">
        <w:t xml:space="preserve">queried the inability of participants to access their </w:t>
      </w:r>
      <w:r w:rsidR="007E79FB">
        <w:t xml:space="preserve">information and data from the application, this was not reflected in the </w:t>
      </w:r>
      <w:r w:rsidR="006A6E9A">
        <w:t>p</w:t>
      </w:r>
      <w:r w:rsidR="006359B7">
        <w:t xml:space="preserve">articipant </w:t>
      </w:r>
      <w:r w:rsidR="006A6E9A">
        <w:t>i</w:t>
      </w:r>
      <w:r w:rsidR="006359B7">
        <w:t xml:space="preserve">nformation </w:t>
      </w:r>
      <w:r w:rsidR="006A6E9A">
        <w:t>s</w:t>
      </w:r>
      <w:r w:rsidR="006359B7">
        <w:t>heet</w:t>
      </w:r>
      <w:r w:rsidR="00E5668C">
        <w:t xml:space="preserve"> (</w:t>
      </w:r>
      <w:r w:rsidR="007E79FB">
        <w:t>PIS</w:t>
      </w:r>
      <w:r w:rsidR="00E5668C">
        <w:t>)</w:t>
      </w:r>
      <w:r w:rsidR="007E79FB">
        <w:t xml:space="preserve"> and the Committee noted that </w:t>
      </w:r>
      <w:r w:rsidR="00824A94">
        <w:t xml:space="preserve">participants have a right to do so. </w:t>
      </w:r>
    </w:p>
    <w:p w14:paraId="0D262D10" w14:textId="7BCA8B2A" w:rsidR="00BF39B6" w:rsidRPr="005F492E" w:rsidRDefault="00E13C2D" w:rsidP="007B3B85">
      <w:pPr>
        <w:pStyle w:val="ListParagraph"/>
        <w:numPr>
          <w:ilvl w:val="0"/>
          <w:numId w:val="24"/>
        </w:numPr>
      </w:pPr>
      <w:r>
        <w:t xml:space="preserve">The Committee clarified that the insurance amount of $10 million dollars may not be </w:t>
      </w:r>
      <w:r w:rsidR="005F492E">
        <w:t>sufficient,</w:t>
      </w:r>
      <w:r>
        <w:t xml:space="preserve"> and the researcher will review this</w:t>
      </w:r>
      <w:r w:rsidR="00F7262A">
        <w:t>.</w:t>
      </w:r>
      <w:r w:rsidR="00AF1D94">
        <w:t xml:space="preserve"> </w:t>
      </w:r>
    </w:p>
    <w:p w14:paraId="0C9B6E19" w14:textId="77777777" w:rsidR="00BF39B6" w:rsidRPr="00D324AA" w:rsidRDefault="00BF39B6" w:rsidP="00BF39B6">
      <w:pPr>
        <w:spacing w:before="80" w:after="80"/>
        <w:rPr>
          <w:lang w:val="en-NZ"/>
        </w:rPr>
      </w:pPr>
    </w:p>
    <w:p w14:paraId="41DB59CC" w14:textId="77777777" w:rsidR="00BF39B6" w:rsidRPr="0054344C" w:rsidRDefault="00BF39B6" w:rsidP="00BF39B6">
      <w:pPr>
        <w:pStyle w:val="Headingbold"/>
      </w:pPr>
      <w:r w:rsidRPr="0054344C">
        <w:t>Summary of outstanding ethical issues</w:t>
      </w:r>
    </w:p>
    <w:p w14:paraId="1710C11A" w14:textId="77777777" w:rsidR="00BF39B6" w:rsidRPr="00D324AA" w:rsidRDefault="00BF39B6" w:rsidP="00BF39B6">
      <w:pPr>
        <w:rPr>
          <w:lang w:val="en-NZ"/>
        </w:rPr>
      </w:pPr>
    </w:p>
    <w:p w14:paraId="78CCBBB0"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1494672" w14:textId="77777777" w:rsidR="00BF39B6" w:rsidRPr="00D324AA" w:rsidRDefault="00BF39B6" w:rsidP="00BF39B6">
      <w:pPr>
        <w:autoSpaceDE w:val="0"/>
        <w:autoSpaceDN w:val="0"/>
        <w:adjustRightInd w:val="0"/>
        <w:rPr>
          <w:szCs w:val="22"/>
          <w:lang w:val="en-NZ"/>
        </w:rPr>
      </w:pPr>
    </w:p>
    <w:p w14:paraId="77FED818" w14:textId="7317BDE4" w:rsidR="00884B12" w:rsidRPr="00AF1D94" w:rsidRDefault="00BF39B6" w:rsidP="007B3B85">
      <w:pPr>
        <w:pStyle w:val="ListParagraph"/>
        <w:numPr>
          <w:ilvl w:val="0"/>
          <w:numId w:val="24"/>
        </w:numPr>
        <w:rPr>
          <w:rFonts w:cs="Arial"/>
          <w:color w:val="FF0000"/>
        </w:rPr>
      </w:pPr>
      <w:r w:rsidRPr="00D324AA">
        <w:t xml:space="preserve">The Committee </w:t>
      </w:r>
      <w:r w:rsidR="00884B12">
        <w:t>requested</w:t>
      </w:r>
      <w:r w:rsidR="00215F7D">
        <w:t xml:space="preserve"> that current evidence of the CI’s indemnity be provided. </w:t>
      </w:r>
      <w:r w:rsidR="00884B12">
        <w:t xml:space="preserve"> </w:t>
      </w:r>
    </w:p>
    <w:p w14:paraId="687D9C2C" w14:textId="43CF55AC" w:rsidR="00AF1D94" w:rsidRPr="005F492E" w:rsidRDefault="00AF1D94" w:rsidP="007B3B85">
      <w:pPr>
        <w:pStyle w:val="ListParagraph"/>
        <w:numPr>
          <w:ilvl w:val="0"/>
          <w:numId w:val="24"/>
        </w:numPr>
        <w:rPr>
          <w:rFonts w:cs="Arial"/>
          <w:color w:val="FF0000"/>
        </w:rPr>
      </w:pPr>
      <w:r>
        <w:t>The Committee requested</w:t>
      </w:r>
      <w:r w:rsidR="006359B7">
        <w:t xml:space="preserve"> section</w:t>
      </w:r>
      <w:r>
        <w:t xml:space="preserve"> </w:t>
      </w:r>
      <w:r w:rsidR="00135FCC">
        <w:t xml:space="preserve">F9 be answered correctly in the application concerning future unspecified research (FUR). Currently this is not correct. </w:t>
      </w:r>
    </w:p>
    <w:p w14:paraId="541B9D1E" w14:textId="0A3F9F2D" w:rsidR="00B448F8" w:rsidRPr="00B97D55" w:rsidRDefault="005F492E" w:rsidP="00B448F8">
      <w:pPr>
        <w:pStyle w:val="ListParagraph"/>
        <w:numPr>
          <w:ilvl w:val="0"/>
          <w:numId w:val="24"/>
        </w:numPr>
        <w:rPr>
          <w:rFonts w:cs="Arial"/>
          <w:color w:val="FF0000"/>
        </w:rPr>
      </w:pPr>
      <w:r>
        <w:t xml:space="preserve">The Committee requests advertisements be amended to inform participants of the restriction to smoking over the study period. </w:t>
      </w:r>
    </w:p>
    <w:p w14:paraId="404C90FC" w14:textId="54634C7B" w:rsidR="00B448F8" w:rsidRDefault="009E5C91" w:rsidP="00B97D55">
      <w:pPr>
        <w:pStyle w:val="ListParagraph"/>
        <w:numPr>
          <w:ilvl w:val="0"/>
          <w:numId w:val="35"/>
        </w:numPr>
      </w:pPr>
      <w:r>
        <w:t>The Committee requested the following changes to the Data Management Plan:</w:t>
      </w:r>
    </w:p>
    <w:p w14:paraId="6D8D3152" w14:textId="2B82AC79" w:rsidR="00CA5A2A" w:rsidRPr="00226AFD" w:rsidRDefault="00B448F8" w:rsidP="004C46CE">
      <w:pPr>
        <w:pStyle w:val="ListParagraph"/>
        <w:numPr>
          <w:ilvl w:val="1"/>
          <w:numId w:val="24"/>
        </w:numPr>
        <w:rPr>
          <w:rFonts w:cs="Arial"/>
        </w:rPr>
      </w:pPr>
      <w:r w:rsidRPr="00226AFD">
        <w:t>Please</w:t>
      </w:r>
      <w:r w:rsidR="00256EB8" w:rsidRPr="00226AFD">
        <w:t xml:space="preserve"> include a section regarding optional genetic testing, specifically the incidental finding of significant genetic results, and a plan for </w:t>
      </w:r>
      <w:r w:rsidR="00086A3F">
        <w:t>should these results be shared.</w:t>
      </w:r>
      <w:r w:rsidR="00256EB8" w:rsidRPr="00226AFD">
        <w:t xml:space="preserve"> </w:t>
      </w:r>
    </w:p>
    <w:p w14:paraId="2D40EB13" w14:textId="77777777" w:rsidR="00215F7D" w:rsidRPr="00215F7D" w:rsidRDefault="00CA5A2A" w:rsidP="004C46CE">
      <w:pPr>
        <w:pStyle w:val="ListParagraph"/>
        <w:numPr>
          <w:ilvl w:val="1"/>
          <w:numId w:val="24"/>
        </w:numPr>
        <w:rPr>
          <w:rFonts w:cs="Arial"/>
        </w:rPr>
      </w:pPr>
      <w:r w:rsidRPr="00226AFD">
        <w:t xml:space="preserve">Please amend </w:t>
      </w:r>
      <w:r w:rsidR="00215F7D">
        <w:t xml:space="preserve">by reference to the HDEC template </w:t>
      </w:r>
      <w:r w:rsidRPr="00226AFD">
        <w:t>the statement on privacy breach to reflect the way in which breaches will be reported to HDECs, the Privacy Commissioner and Participants, and under which circumstances and when this may occur.</w:t>
      </w:r>
      <w:r w:rsidR="00215F7D">
        <w:t xml:space="preserve"> The Committee noted that reporting to participants should not be restricted to a notifiable breach.</w:t>
      </w:r>
    </w:p>
    <w:p w14:paraId="532078D3" w14:textId="5D4FFE0B" w:rsidR="00BF39B6" w:rsidRPr="00A155D1" w:rsidRDefault="00215F7D" w:rsidP="00AD6AD8">
      <w:pPr>
        <w:pStyle w:val="ListParagraph"/>
        <w:numPr>
          <w:ilvl w:val="0"/>
          <w:numId w:val="40"/>
        </w:numPr>
        <w:rPr>
          <w:rFonts w:cs="Arial"/>
        </w:rPr>
      </w:pPr>
      <w:r>
        <w:lastRenderedPageBreak/>
        <w:t>The Committee noted that the inclusion and exclusion criteria in the Protocol does not require exclusion of participants who have not received approved COVID-19 vaccinations; rather, this is a site requirement. The PIS needs to be amended to reflect this.</w:t>
      </w:r>
      <w:r w:rsidR="00BF39B6" w:rsidRPr="00226AFD">
        <w:br/>
      </w:r>
    </w:p>
    <w:p w14:paraId="649705E6" w14:textId="7247E02B" w:rsidR="00261A61" w:rsidRDefault="00BF39B6" w:rsidP="00261A6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A6FB37A" w14:textId="77777777" w:rsidR="009E5C91" w:rsidRDefault="009E5C91" w:rsidP="00261A61">
      <w:pPr>
        <w:spacing w:before="80" w:after="80"/>
        <w:rPr>
          <w:rFonts w:cs="Arial"/>
          <w:szCs w:val="22"/>
          <w:lang w:val="en-NZ"/>
        </w:rPr>
      </w:pPr>
    </w:p>
    <w:p w14:paraId="6B1B2F8D" w14:textId="7A10D611" w:rsidR="00BF39B6" w:rsidRPr="00202463" w:rsidRDefault="00643D67" w:rsidP="00524CBE">
      <w:pPr>
        <w:pStyle w:val="ListParagraph"/>
        <w:numPr>
          <w:ilvl w:val="0"/>
          <w:numId w:val="40"/>
        </w:numPr>
        <w:rPr>
          <w:rFonts w:cs="Arial"/>
          <w:szCs w:val="22"/>
        </w:rPr>
      </w:pPr>
      <w:r>
        <w:t>Please r</w:t>
      </w:r>
      <w:r w:rsidRPr="00643D67">
        <w:t xml:space="preserve">emove ‘healthy’ from ‘healthy human volunteers’ from the black box warning, this is a first-in-human trial not </w:t>
      </w:r>
      <w:r>
        <w:t>a</w:t>
      </w:r>
      <w:r w:rsidRPr="00643D67">
        <w:t xml:space="preserve"> first in a healthy human trial.</w:t>
      </w:r>
    </w:p>
    <w:p w14:paraId="72F13E76" w14:textId="73FBE28D" w:rsidR="00202463" w:rsidRPr="00261A61" w:rsidRDefault="00202463" w:rsidP="00524CBE">
      <w:pPr>
        <w:pStyle w:val="ListParagraph"/>
        <w:numPr>
          <w:ilvl w:val="0"/>
          <w:numId w:val="40"/>
        </w:numPr>
        <w:rPr>
          <w:rFonts w:cs="Arial"/>
          <w:szCs w:val="22"/>
        </w:rPr>
      </w:pPr>
      <w:r>
        <w:t>Please correct the information on the chance of receiving active drug (6/8, not 5/6).</w:t>
      </w:r>
    </w:p>
    <w:p w14:paraId="360941B1" w14:textId="6E74773B" w:rsidR="00796B0B" w:rsidRDefault="00796B0B" w:rsidP="00524CBE">
      <w:pPr>
        <w:pStyle w:val="ListParagraph"/>
        <w:numPr>
          <w:ilvl w:val="0"/>
          <w:numId w:val="40"/>
        </w:numPr>
      </w:pPr>
      <w:r>
        <w:t>Please include a statement regarding the availability of dietary options for participant</w:t>
      </w:r>
      <w:r w:rsidR="00E13C2D">
        <w:t xml:space="preserve"> stay. </w:t>
      </w:r>
    </w:p>
    <w:p w14:paraId="050EF664" w14:textId="678A0CC2" w:rsidR="00E13C2D" w:rsidRDefault="00261A61" w:rsidP="00524CBE">
      <w:pPr>
        <w:pStyle w:val="ListParagraph"/>
        <w:numPr>
          <w:ilvl w:val="0"/>
          <w:numId w:val="40"/>
        </w:numPr>
      </w:pPr>
      <w:r>
        <w:t xml:space="preserve">Please remove </w:t>
      </w:r>
      <w:r w:rsidR="00D92742">
        <w:t xml:space="preserve">contact of a general practitioner from the optional section of the consent form. This should be mandatory. </w:t>
      </w:r>
    </w:p>
    <w:p w14:paraId="592B6090" w14:textId="080A8A67" w:rsidR="00665486" w:rsidRDefault="00665486" w:rsidP="00524CBE">
      <w:pPr>
        <w:pStyle w:val="ListParagraph"/>
        <w:numPr>
          <w:ilvl w:val="0"/>
          <w:numId w:val="40"/>
        </w:numPr>
      </w:pPr>
      <w:r>
        <w:t xml:space="preserve">Please specify the locations that the samples and data may be sent and detail specifically the steps in place to prevent privacy breach. </w:t>
      </w:r>
    </w:p>
    <w:p w14:paraId="176C4DE3" w14:textId="1D16AA15" w:rsidR="00C94F68" w:rsidRDefault="00C94F68" w:rsidP="00524CBE">
      <w:pPr>
        <w:pStyle w:val="ListParagraph"/>
        <w:numPr>
          <w:ilvl w:val="0"/>
          <w:numId w:val="40"/>
        </w:numPr>
      </w:pPr>
      <w:r>
        <w:t>Please remove reference to COVID-19 vaccination as an inclusion criterion. Advice as to the site’s requirements for vaccination may be included.</w:t>
      </w:r>
    </w:p>
    <w:p w14:paraId="4D653D4F" w14:textId="280268B2" w:rsidR="00202463" w:rsidRDefault="00202463" w:rsidP="00524CBE">
      <w:pPr>
        <w:pStyle w:val="ListParagraph"/>
        <w:numPr>
          <w:ilvl w:val="0"/>
          <w:numId w:val="40"/>
        </w:numPr>
      </w:pPr>
      <w:r>
        <w:t>In the optional genetic research PIS, please remove part about GP being contacted about abnormal results from the CF</w:t>
      </w:r>
    </w:p>
    <w:p w14:paraId="0987A706" w14:textId="6F618CC0" w:rsidR="00202463" w:rsidRPr="00D324AA" w:rsidRDefault="00202463" w:rsidP="00524CBE">
      <w:pPr>
        <w:pStyle w:val="ListParagraph"/>
        <w:numPr>
          <w:ilvl w:val="0"/>
          <w:numId w:val="40"/>
        </w:numPr>
      </w:pPr>
      <w:r>
        <w:t xml:space="preserve">Please also emphasise the risks of data privacy – particularly if you are saying the samples may be sent to other countries </w:t>
      </w:r>
      <w:proofErr w:type="gramStart"/>
      <w:r>
        <w:t>as yet</w:t>
      </w:r>
      <w:proofErr w:type="gramEnd"/>
      <w:r>
        <w:t xml:space="preserve"> unknown. </w:t>
      </w:r>
    </w:p>
    <w:p w14:paraId="0CFC33C1" w14:textId="77777777" w:rsidR="00BF39B6" w:rsidRPr="00D324AA" w:rsidRDefault="00BF39B6" w:rsidP="00BF39B6">
      <w:pPr>
        <w:spacing w:before="80" w:after="80"/>
      </w:pPr>
    </w:p>
    <w:p w14:paraId="425A2C95" w14:textId="77777777" w:rsidR="00BF39B6" w:rsidRPr="0054344C" w:rsidRDefault="00BF39B6" w:rsidP="00BF39B6">
      <w:pPr>
        <w:rPr>
          <w:b/>
          <w:bCs/>
          <w:lang w:val="en-NZ"/>
        </w:rPr>
      </w:pPr>
      <w:r w:rsidRPr="0054344C">
        <w:rPr>
          <w:b/>
          <w:bCs/>
          <w:lang w:val="en-NZ"/>
        </w:rPr>
        <w:t xml:space="preserve">Decision </w:t>
      </w:r>
    </w:p>
    <w:p w14:paraId="186D362F" w14:textId="77777777" w:rsidR="00BF39B6" w:rsidRPr="00D324AA" w:rsidRDefault="00BF39B6" w:rsidP="00BF39B6">
      <w:pPr>
        <w:rPr>
          <w:lang w:val="en-NZ"/>
        </w:rPr>
      </w:pPr>
    </w:p>
    <w:p w14:paraId="30C46BB0" w14:textId="77777777" w:rsidR="00BF39B6" w:rsidRPr="005F492E" w:rsidRDefault="00BF39B6" w:rsidP="00BF39B6">
      <w:pPr>
        <w:rPr>
          <w:lang w:val="en-NZ"/>
        </w:rPr>
      </w:pPr>
      <w:r w:rsidRPr="005F492E">
        <w:rPr>
          <w:lang w:val="en-NZ"/>
        </w:rPr>
        <w:t xml:space="preserve">This application was </w:t>
      </w:r>
      <w:r w:rsidRPr="005F492E">
        <w:rPr>
          <w:i/>
          <w:lang w:val="en-NZ"/>
        </w:rPr>
        <w:t>approved</w:t>
      </w:r>
      <w:r w:rsidRPr="005F492E">
        <w:rPr>
          <w:lang w:val="en-NZ"/>
        </w:rPr>
        <w:t xml:space="preserve"> by </w:t>
      </w:r>
      <w:r w:rsidRPr="005F492E">
        <w:rPr>
          <w:rFonts w:cs="Arial"/>
          <w:szCs w:val="22"/>
          <w:lang w:val="en-NZ"/>
        </w:rPr>
        <w:t>consensus</w:t>
      </w:r>
      <w:r w:rsidRPr="005F492E">
        <w:rPr>
          <w:lang w:val="en-NZ"/>
        </w:rPr>
        <w:t xml:space="preserve">, </w:t>
      </w:r>
      <w:r w:rsidRPr="005F492E">
        <w:rPr>
          <w:rFonts w:cs="Arial"/>
          <w:szCs w:val="22"/>
          <w:lang w:val="en-NZ"/>
        </w:rPr>
        <w:t>subject to the following non-standard conditions:</w:t>
      </w:r>
    </w:p>
    <w:p w14:paraId="7A6404C4" w14:textId="77777777" w:rsidR="00BF39B6" w:rsidRPr="005F492E" w:rsidRDefault="00BF39B6" w:rsidP="00BF39B6">
      <w:pPr>
        <w:rPr>
          <w:lang w:val="en-NZ"/>
        </w:rPr>
      </w:pPr>
    </w:p>
    <w:p w14:paraId="6A17DE7E" w14:textId="77777777" w:rsidR="00BF39B6" w:rsidRPr="005F492E" w:rsidRDefault="00BF39B6" w:rsidP="00BF39B6">
      <w:pPr>
        <w:pStyle w:val="NSCbullet"/>
        <w:rPr>
          <w:color w:val="auto"/>
        </w:rPr>
      </w:pPr>
      <w:r w:rsidRPr="005F492E">
        <w:rPr>
          <w:color w:val="auto"/>
        </w:rPr>
        <w:t>please address all outstanding ethical issues raised by the Committee</w:t>
      </w:r>
    </w:p>
    <w:p w14:paraId="30BF7B64" w14:textId="77777777" w:rsidR="00BF39B6" w:rsidRPr="005F492E" w:rsidRDefault="00BF39B6" w:rsidP="00BF39B6">
      <w:pPr>
        <w:numPr>
          <w:ilvl w:val="0"/>
          <w:numId w:val="5"/>
        </w:numPr>
        <w:spacing w:before="80" w:after="80"/>
        <w:ind w:left="714" w:hanging="357"/>
        <w:rPr>
          <w:rFonts w:cs="Arial"/>
          <w:szCs w:val="22"/>
          <w:lang w:val="en-NZ"/>
        </w:rPr>
      </w:pPr>
      <w:r w:rsidRPr="005F492E">
        <w:rPr>
          <w:rFonts w:cs="Arial"/>
          <w:szCs w:val="22"/>
          <w:lang w:val="en-NZ"/>
        </w:rPr>
        <w:t xml:space="preserve">please update the Participant Information Sheet and Consent Form, </w:t>
      </w:r>
      <w:proofErr w:type="gramStart"/>
      <w:r w:rsidRPr="005F492E">
        <w:rPr>
          <w:rFonts w:cs="Arial"/>
          <w:szCs w:val="22"/>
          <w:lang w:val="en-NZ"/>
        </w:rPr>
        <w:t>taking into account</w:t>
      </w:r>
      <w:proofErr w:type="gramEnd"/>
      <w:r w:rsidRPr="005F492E">
        <w:rPr>
          <w:rFonts w:cs="Arial"/>
          <w:szCs w:val="22"/>
          <w:lang w:val="en-NZ"/>
        </w:rPr>
        <w:t xml:space="preserve"> the feedback provided by the Committee. </w:t>
      </w:r>
      <w:r w:rsidRPr="005F492E">
        <w:rPr>
          <w:i/>
          <w:iCs/>
        </w:rPr>
        <w:t>(National Ethical Standards for Health and Disability Research and Quality Improvement, para 7.15 – 7.17).</w:t>
      </w:r>
    </w:p>
    <w:p w14:paraId="7AEA6487" w14:textId="77777777" w:rsidR="00BF39B6" w:rsidRPr="00D324AA" w:rsidRDefault="00BF39B6" w:rsidP="00BF39B6">
      <w:pPr>
        <w:rPr>
          <w:rFonts w:cs="Arial"/>
          <w:color w:val="33CCCC"/>
          <w:szCs w:val="22"/>
          <w:lang w:val="en-NZ"/>
        </w:rPr>
      </w:pPr>
    </w:p>
    <w:p w14:paraId="524C0294" w14:textId="77777777" w:rsidR="00BF39B6" w:rsidRDefault="00BF39B6" w:rsidP="00BF39B6">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38211A0B" w14:textId="77777777" w:rsidTr="00EA717C">
        <w:trPr>
          <w:trHeight w:val="280"/>
        </w:trPr>
        <w:tc>
          <w:tcPr>
            <w:tcW w:w="966" w:type="dxa"/>
            <w:tcBorders>
              <w:top w:val="nil"/>
              <w:left w:val="nil"/>
              <w:bottom w:val="nil"/>
              <w:right w:val="nil"/>
            </w:tcBorders>
          </w:tcPr>
          <w:p w14:paraId="490BCCD8" w14:textId="08A637AD" w:rsidR="00BF39B6" w:rsidRPr="00960BFE" w:rsidRDefault="00BF39B6" w:rsidP="00EA717C">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64BE5594"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4E60A2B" w14:textId="7A1F81E8" w:rsidR="00BF39B6" w:rsidRPr="00960BFE" w:rsidRDefault="00D538F6" w:rsidP="00EA717C">
            <w:pPr>
              <w:autoSpaceDE w:val="0"/>
              <w:autoSpaceDN w:val="0"/>
              <w:adjustRightInd w:val="0"/>
            </w:pPr>
            <w:r w:rsidRPr="00D538F6">
              <w:rPr>
                <w:b/>
              </w:rPr>
              <w:t>2022 FULL 11309</w:t>
            </w:r>
          </w:p>
        </w:tc>
      </w:tr>
      <w:tr w:rsidR="00BF39B6" w:rsidRPr="00960BFE" w14:paraId="1AEDD712" w14:textId="77777777" w:rsidTr="00EA717C">
        <w:trPr>
          <w:trHeight w:val="280"/>
        </w:trPr>
        <w:tc>
          <w:tcPr>
            <w:tcW w:w="966" w:type="dxa"/>
            <w:tcBorders>
              <w:top w:val="nil"/>
              <w:left w:val="nil"/>
              <w:bottom w:val="nil"/>
              <w:right w:val="nil"/>
            </w:tcBorders>
          </w:tcPr>
          <w:p w14:paraId="68F0ECBD"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7DB6F934"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6F834B54" w14:textId="36FDBD61" w:rsidR="00BF39B6" w:rsidRPr="00960BFE" w:rsidRDefault="007530DA" w:rsidP="00CA49A7">
            <w:pPr>
              <w:autoSpaceDE w:val="0"/>
              <w:autoSpaceDN w:val="0"/>
              <w:adjustRightInd w:val="0"/>
            </w:pPr>
            <w:proofErr w:type="spellStart"/>
            <w:r w:rsidRPr="007530DA">
              <w:t>PRoMPT</w:t>
            </w:r>
            <w:proofErr w:type="spellEnd"/>
            <w:r w:rsidRPr="007530DA">
              <w:t xml:space="preserve"> Bolus; SENTINEL sub-study</w:t>
            </w:r>
          </w:p>
        </w:tc>
      </w:tr>
      <w:tr w:rsidR="00BF39B6" w:rsidRPr="00960BFE" w14:paraId="1B1846C4" w14:textId="77777777" w:rsidTr="00EA717C">
        <w:trPr>
          <w:trHeight w:val="280"/>
        </w:trPr>
        <w:tc>
          <w:tcPr>
            <w:tcW w:w="966" w:type="dxa"/>
            <w:tcBorders>
              <w:top w:val="nil"/>
              <w:left w:val="nil"/>
              <w:bottom w:val="nil"/>
              <w:right w:val="nil"/>
            </w:tcBorders>
          </w:tcPr>
          <w:p w14:paraId="31608344"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E98843E"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1C1635BD" w14:textId="57A2FB8F" w:rsidR="00BF39B6" w:rsidRPr="00960BFE" w:rsidRDefault="00FB05AB" w:rsidP="00FB05AB">
            <w:pPr>
              <w:autoSpaceDE w:val="0"/>
              <w:autoSpaceDN w:val="0"/>
              <w:adjustRightInd w:val="0"/>
            </w:pPr>
            <w:r>
              <w:t>Professor Stuart Dalziel</w:t>
            </w:r>
          </w:p>
        </w:tc>
      </w:tr>
      <w:tr w:rsidR="00BF39B6" w:rsidRPr="00960BFE" w14:paraId="2081426E" w14:textId="77777777" w:rsidTr="00EA717C">
        <w:trPr>
          <w:trHeight w:val="280"/>
        </w:trPr>
        <w:tc>
          <w:tcPr>
            <w:tcW w:w="966" w:type="dxa"/>
            <w:tcBorders>
              <w:top w:val="nil"/>
              <w:left w:val="nil"/>
              <w:bottom w:val="nil"/>
              <w:right w:val="nil"/>
            </w:tcBorders>
          </w:tcPr>
          <w:p w14:paraId="0D5F7C09"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23262CE7"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0A956646" w14:textId="7CA8AA3A" w:rsidR="00BF39B6" w:rsidRPr="00960BFE" w:rsidRDefault="00BF39B6" w:rsidP="00EA717C">
            <w:pPr>
              <w:autoSpaceDE w:val="0"/>
              <w:autoSpaceDN w:val="0"/>
              <w:adjustRightInd w:val="0"/>
            </w:pPr>
          </w:p>
        </w:tc>
      </w:tr>
      <w:tr w:rsidR="00BF39B6" w:rsidRPr="00960BFE" w14:paraId="72AF8C85" w14:textId="77777777" w:rsidTr="00EA717C">
        <w:trPr>
          <w:trHeight w:val="280"/>
        </w:trPr>
        <w:tc>
          <w:tcPr>
            <w:tcW w:w="966" w:type="dxa"/>
            <w:tcBorders>
              <w:top w:val="nil"/>
              <w:left w:val="nil"/>
              <w:bottom w:val="nil"/>
              <w:right w:val="nil"/>
            </w:tcBorders>
          </w:tcPr>
          <w:p w14:paraId="19DE35E1"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7CC5A9E3"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46136FA9" w14:textId="62BC664A" w:rsidR="00BF39B6" w:rsidRPr="00960BFE" w:rsidRDefault="00BC36C2" w:rsidP="00EA717C">
            <w:pPr>
              <w:autoSpaceDE w:val="0"/>
              <w:autoSpaceDN w:val="0"/>
              <w:adjustRightInd w:val="0"/>
            </w:pPr>
            <w:r>
              <w:t>3</w:t>
            </w:r>
            <w:r w:rsidRPr="00BC36C2">
              <w:rPr>
                <w:vertAlign w:val="superscript"/>
              </w:rPr>
              <w:t>rd</w:t>
            </w:r>
            <w:r>
              <w:t xml:space="preserve"> February 2022</w:t>
            </w:r>
            <w:r w:rsidR="00BF39B6" w:rsidRPr="00960BFE">
              <w:t xml:space="preserve"> </w:t>
            </w:r>
          </w:p>
        </w:tc>
      </w:tr>
    </w:tbl>
    <w:p w14:paraId="53AEBA42" w14:textId="77777777" w:rsidR="00BF39B6" w:rsidRPr="00795EDD" w:rsidRDefault="00BF39B6" w:rsidP="00BF39B6"/>
    <w:p w14:paraId="712C5E33" w14:textId="5BAC2483" w:rsidR="00BF39B6" w:rsidRPr="00D324AA" w:rsidRDefault="00B97D55" w:rsidP="00BF39B6">
      <w:pPr>
        <w:autoSpaceDE w:val="0"/>
        <w:autoSpaceDN w:val="0"/>
        <w:adjustRightInd w:val="0"/>
        <w:rPr>
          <w:sz w:val="20"/>
          <w:lang w:val="en-NZ"/>
        </w:rPr>
      </w:pPr>
      <w:r>
        <w:rPr>
          <w:lang w:val="en-NZ"/>
        </w:rPr>
        <w:t xml:space="preserve">Professor </w:t>
      </w:r>
      <w:r w:rsidR="00066EB3">
        <w:rPr>
          <w:lang w:val="en-NZ"/>
        </w:rPr>
        <w:t xml:space="preserve">Stuart Dalziel </w:t>
      </w:r>
      <w:r w:rsidR="00943A6A">
        <w:rPr>
          <w:lang w:val="en-NZ"/>
        </w:rPr>
        <w:t xml:space="preserve">and Dr </w:t>
      </w:r>
      <w:proofErr w:type="spellStart"/>
      <w:r>
        <w:rPr>
          <w:lang w:val="en-NZ"/>
        </w:rPr>
        <w:t>Eunicia</w:t>
      </w:r>
      <w:proofErr w:type="spellEnd"/>
      <w:r w:rsidR="00A51547">
        <w:rPr>
          <w:lang w:val="en-NZ"/>
        </w:rPr>
        <w:t xml:space="preserve"> </w:t>
      </w:r>
      <w:r w:rsidR="00943A6A">
        <w:rPr>
          <w:lang w:val="en-NZ"/>
        </w:rPr>
        <w:t xml:space="preserve">Tan </w:t>
      </w:r>
      <w:r w:rsidR="00BF39B6" w:rsidRPr="00D324AA">
        <w:rPr>
          <w:lang w:val="en-NZ"/>
        </w:rPr>
        <w:t>w</w:t>
      </w:r>
      <w:r w:rsidR="00943A6A">
        <w:rPr>
          <w:lang w:val="en-NZ"/>
        </w:rPr>
        <w:t>ere</w:t>
      </w:r>
      <w:r w:rsidR="00BF39B6" w:rsidRPr="00D324AA">
        <w:rPr>
          <w:lang w:val="en-NZ"/>
        </w:rPr>
        <w:t xml:space="preserve"> present via videoconference for discussion of this application.</w:t>
      </w:r>
    </w:p>
    <w:p w14:paraId="4E26BDC4" w14:textId="77777777" w:rsidR="00BF39B6" w:rsidRPr="00D324AA" w:rsidRDefault="00BF39B6" w:rsidP="00BF39B6">
      <w:pPr>
        <w:rPr>
          <w:u w:val="single"/>
          <w:lang w:val="en-NZ"/>
        </w:rPr>
      </w:pPr>
    </w:p>
    <w:p w14:paraId="3F4AF021" w14:textId="77777777" w:rsidR="00BF39B6" w:rsidRPr="0054344C" w:rsidRDefault="00BF39B6" w:rsidP="00BF39B6">
      <w:pPr>
        <w:pStyle w:val="Headingbold"/>
      </w:pPr>
      <w:r w:rsidRPr="0054344C">
        <w:t>Potential conflicts of interest</w:t>
      </w:r>
    </w:p>
    <w:p w14:paraId="38EAF95B" w14:textId="77777777" w:rsidR="00BF39B6" w:rsidRPr="00D324AA" w:rsidRDefault="00BF39B6" w:rsidP="00BF39B6">
      <w:pPr>
        <w:rPr>
          <w:b/>
          <w:lang w:val="en-NZ"/>
        </w:rPr>
      </w:pPr>
    </w:p>
    <w:p w14:paraId="296CE9F5"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525823EF" w14:textId="77777777" w:rsidR="00BF39B6" w:rsidRPr="00D324AA" w:rsidRDefault="00BF39B6" w:rsidP="00BF39B6">
      <w:pPr>
        <w:rPr>
          <w:lang w:val="en-NZ"/>
        </w:rPr>
      </w:pPr>
    </w:p>
    <w:p w14:paraId="1A67700D"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0D426F9A" w14:textId="77777777" w:rsidR="00BF39B6" w:rsidRPr="00D324AA" w:rsidRDefault="00BF39B6" w:rsidP="00BF39B6">
      <w:pPr>
        <w:rPr>
          <w:lang w:val="en-NZ"/>
        </w:rPr>
      </w:pPr>
    </w:p>
    <w:p w14:paraId="1308656D" w14:textId="77777777" w:rsidR="00BF39B6" w:rsidRPr="00D324AA" w:rsidRDefault="00BF39B6" w:rsidP="00BF39B6">
      <w:pPr>
        <w:rPr>
          <w:lang w:val="en-NZ"/>
        </w:rPr>
      </w:pPr>
    </w:p>
    <w:p w14:paraId="4427CF81" w14:textId="77777777" w:rsidR="00BF39B6" w:rsidRPr="0054344C" w:rsidRDefault="00BF39B6" w:rsidP="00BF39B6">
      <w:pPr>
        <w:pStyle w:val="Headingbold"/>
      </w:pPr>
      <w:r w:rsidRPr="0054344C">
        <w:t>Summary of Study</w:t>
      </w:r>
    </w:p>
    <w:p w14:paraId="46505796" w14:textId="77777777" w:rsidR="00BF39B6" w:rsidRPr="00D324AA" w:rsidRDefault="00BF39B6" w:rsidP="00BF39B6">
      <w:pPr>
        <w:rPr>
          <w:u w:val="single"/>
          <w:lang w:val="en-NZ"/>
        </w:rPr>
      </w:pPr>
    </w:p>
    <w:p w14:paraId="133CF986" w14:textId="3A47D18B" w:rsidR="00BF39B6" w:rsidRPr="00603524" w:rsidRDefault="00BF39B6" w:rsidP="007B3B85">
      <w:pPr>
        <w:pStyle w:val="ListParagraph"/>
        <w:numPr>
          <w:ilvl w:val="0"/>
          <w:numId w:val="25"/>
        </w:numPr>
      </w:pPr>
      <w:bookmarkStart w:id="0" w:name="_Hlk96932797"/>
      <w:r w:rsidRPr="00D324AA">
        <w:t>The study</w:t>
      </w:r>
      <w:r w:rsidR="00487138">
        <w:t xml:space="preserve"> aims</w:t>
      </w:r>
      <w:r w:rsidR="005A20C2">
        <w:t xml:space="preserve"> to determine if fluid resuscitation with balanced fluids will improve clinical outcomes,</w:t>
      </w:r>
      <w:r w:rsidR="003F6CAE">
        <w:t xml:space="preserve"> </w:t>
      </w:r>
      <w:r w:rsidR="005A20C2">
        <w:t>including a decrease in incidence of major adverse kidney events within 30 days (MAKE30), compared to 0.9% saline in children with</w:t>
      </w:r>
      <w:r w:rsidR="003F6CAE">
        <w:t xml:space="preserve"> </w:t>
      </w:r>
      <w:r w:rsidR="005A20C2">
        <w:t>septic shock.</w:t>
      </w:r>
      <w:r w:rsidR="005A20C2">
        <w:cr/>
      </w:r>
    </w:p>
    <w:bookmarkEnd w:id="0"/>
    <w:p w14:paraId="253D4FF7" w14:textId="77777777" w:rsidR="00BF39B6" w:rsidRPr="00D324AA" w:rsidRDefault="00BF39B6" w:rsidP="00BF39B6">
      <w:pPr>
        <w:autoSpaceDE w:val="0"/>
        <w:autoSpaceDN w:val="0"/>
        <w:adjustRightInd w:val="0"/>
        <w:rPr>
          <w:lang w:val="en-NZ"/>
        </w:rPr>
      </w:pPr>
    </w:p>
    <w:p w14:paraId="3C3178BE" w14:textId="77777777" w:rsidR="00BF39B6" w:rsidRPr="0054344C" w:rsidRDefault="00BF39B6" w:rsidP="00BF39B6">
      <w:pPr>
        <w:pStyle w:val="Headingbold"/>
      </w:pPr>
      <w:r w:rsidRPr="0054344C">
        <w:t xml:space="preserve">Summary of resolved ethical issues </w:t>
      </w:r>
    </w:p>
    <w:p w14:paraId="50F1EBD6" w14:textId="77777777" w:rsidR="00BF39B6" w:rsidRPr="00D324AA" w:rsidRDefault="00BF39B6" w:rsidP="00BF39B6">
      <w:pPr>
        <w:rPr>
          <w:u w:val="single"/>
          <w:lang w:val="en-NZ"/>
        </w:rPr>
      </w:pPr>
    </w:p>
    <w:p w14:paraId="6BF15046"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23A17DF9" w14:textId="77777777" w:rsidR="00BF39B6" w:rsidRPr="00D324AA" w:rsidRDefault="00BF39B6" w:rsidP="00BF39B6">
      <w:pPr>
        <w:rPr>
          <w:lang w:val="en-NZ"/>
        </w:rPr>
      </w:pPr>
    </w:p>
    <w:p w14:paraId="056A8CB5" w14:textId="51DA0872" w:rsidR="00BF39B6" w:rsidRPr="00D324AA" w:rsidRDefault="00BF39B6" w:rsidP="007B3B85">
      <w:pPr>
        <w:pStyle w:val="ListParagraph"/>
        <w:numPr>
          <w:ilvl w:val="0"/>
          <w:numId w:val="25"/>
        </w:numPr>
      </w:pPr>
      <w:bookmarkStart w:id="1" w:name="_Hlk96932852"/>
      <w:r w:rsidRPr="00D324AA">
        <w:t xml:space="preserve">The Committee </w:t>
      </w:r>
      <w:r w:rsidR="004D4675">
        <w:t xml:space="preserve">clarified </w:t>
      </w:r>
      <w:r w:rsidR="005C2845">
        <w:t>there would be enrolment of roughly</w:t>
      </w:r>
      <w:r w:rsidR="00943A6A">
        <w:t xml:space="preserve"> 12 to</w:t>
      </w:r>
      <w:r w:rsidR="005C2845">
        <w:t xml:space="preserve"> 24 participants across the two sites. </w:t>
      </w:r>
    </w:p>
    <w:p w14:paraId="63A4A7A9" w14:textId="7821FD1F" w:rsidR="00BF39B6" w:rsidRDefault="00943A6A" w:rsidP="007B3B85">
      <w:pPr>
        <w:numPr>
          <w:ilvl w:val="0"/>
          <w:numId w:val="25"/>
        </w:numPr>
        <w:spacing w:before="80" w:after="80"/>
        <w:contextualSpacing/>
        <w:rPr>
          <w:lang w:val="en-NZ"/>
        </w:rPr>
      </w:pPr>
      <w:r>
        <w:rPr>
          <w:lang w:val="en-NZ"/>
        </w:rPr>
        <w:t>The Committee clarified that</w:t>
      </w:r>
      <w:r w:rsidR="00C94F68">
        <w:rPr>
          <w:lang w:val="en-NZ"/>
        </w:rPr>
        <w:t xml:space="preserve"> enrolment needs to occur in a time-critical manner and as such in many cases there would be no proper opportunity to obtain informed consent.</w:t>
      </w:r>
      <w:r w:rsidR="00FD607F">
        <w:rPr>
          <w:lang w:val="en-NZ"/>
        </w:rPr>
        <w:t xml:space="preserve"> </w:t>
      </w:r>
    </w:p>
    <w:p w14:paraId="658388A8" w14:textId="25D59102" w:rsidR="00FD607F" w:rsidRDefault="00FD607F" w:rsidP="007B3B85">
      <w:pPr>
        <w:numPr>
          <w:ilvl w:val="0"/>
          <w:numId w:val="25"/>
        </w:numPr>
        <w:spacing w:before="80" w:after="80"/>
        <w:contextualSpacing/>
        <w:rPr>
          <w:lang w:val="en-NZ"/>
        </w:rPr>
      </w:pPr>
      <w:r>
        <w:rPr>
          <w:lang w:val="en-NZ"/>
        </w:rPr>
        <w:t xml:space="preserve">The Committee clarified the </w:t>
      </w:r>
      <w:r w:rsidR="00552F31">
        <w:rPr>
          <w:lang w:val="en-NZ"/>
        </w:rPr>
        <w:t xml:space="preserve">consultation with Māori groups was undertaken </w:t>
      </w:r>
      <w:r w:rsidR="00D368EF">
        <w:rPr>
          <w:lang w:val="en-NZ"/>
        </w:rPr>
        <w:t>to</w:t>
      </w:r>
      <w:r w:rsidR="00552F31">
        <w:rPr>
          <w:lang w:val="en-NZ"/>
        </w:rPr>
        <w:t xml:space="preserve"> ensure that </w:t>
      </w:r>
      <w:r w:rsidR="00D368EF">
        <w:rPr>
          <w:lang w:val="en-NZ"/>
        </w:rPr>
        <w:t xml:space="preserve">approach </w:t>
      </w:r>
      <w:r w:rsidR="00BB358D">
        <w:rPr>
          <w:lang w:val="en-NZ"/>
        </w:rPr>
        <w:t>of</w:t>
      </w:r>
      <w:r w:rsidR="00D368EF">
        <w:rPr>
          <w:lang w:val="en-NZ"/>
        </w:rPr>
        <w:t xml:space="preserve"> </w:t>
      </w:r>
      <w:proofErr w:type="spellStart"/>
      <w:r w:rsidR="00D368EF">
        <w:rPr>
          <w:lang w:val="en-NZ"/>
        </w:rPr>
        <w:t>w</w:t>
      </w:r>
      <w:r w:rsidR="00552F31">
        <w:rPr>
          <w:lang w:val="en-NZ"/>
        </w:rPr>
        <w:t>h</w:t>
      </w:r>
      <w:r w:rsidR="00D368EF">
        <w:rPr>
          <w:lang w:val="en-NZ"/>
        </w:rPr>
        <w:t>ā</w:t>
      </w:r>
      <w:r w:rsidR="00552F31">
        <w:rPr>
          <w:lang w:val="en-NZ"/>
        </w:rPr>
        <w:t>nau</w:t>
      </w:r>
      <w:proofErr w:type="spellEnd"/>
      <w:r w:rsidR="00552F31">
        <w:rPr>
          <w:lang w:val="en-NZ"/>
        </w:rPr>
        <w:t xml:space="preserve"> and </w:t>
      </w:r>
      <w:proofErr w:type="spellStart"/>
      <w:r w:rsidR="00552F31">
        <w:rPr>
          <w:lang w:val="en-NZ"/>
        </w:rPr>
        <w:t>t</w:t>
      </w:r>
      <w:r w:rsidR="00D368EF">
        <w:rPr>
          <w:lang w:val="en-NZ"/>
        </w:rPr>
        <w:t>a</w:t>
      </w:r>
      <w:r w:rsidR="00552F31">
        <w:rPr>
          <w:lang w:val="en-NZ"/>
        </w:rPr>
        <w:t>mariki</w:t>
      </w:r>
      <w:proofErr w:type="spellEnd"/>
      <w:r w:rsidR="00552F31">
        <w:rPr>
          <w:lang w:val="en-NZ"/>
        </w:rPr>
        <w:t xml:space="preserve"> w</w:t>
      </w:r>
      <w:r w:rsidR="003F6CAE">
        <w:rPr>
          <w:lang w:val="en-NZ"/>
        </w:rPr>
        <w:t>ould be</w:t>
      </w:r>
      <w:r w:rsidR="002853CE">
        <w:rPr>
          <w:lang w:val="en-NZ"/>
        </w:rPr>
        <w:t xml:space="preserve"> appropriate</w:t>
      </w:r>
      <w:r w:rsidR="003F6CAE">
        <w:rPr>
          <w:lang w:val="en-NZ"/>
        </w:rPr>
        <w:t>.</w:t>
      </w:r>
    </w:p>
    <w:p w14:paraId="0D28B513" w14:textId="132A2DEC" w:rsidR="003F6CAE" w:rsidRDefault="007C35A6" w:rsidP="007B3B85">
      <w:pPr>
        <w:numPr>
          <w:ilvl w:val="0"/>
          <w:numId w:val="25"/>
        </w:numPr>
        <w:spacing w:before="80" w:after="80"/>
        <w:contextualSpacing/>
        <w:rPr>
          <w:lang w:val="en-NZ"/>
        </w:rPr>
      </w:pPr>
      <w:r>
        <w:rPr>
          <w:lang w:val="en-NZ"/>
        </w:rPr>
        <w:t xml:space="preserve">The Committee clarified that </w:t>
      </w:r>
      <w:r w:rsidR="003F7E4D">
        <w:rPr>
          <w:lang w:val="en-NZ"/>
        </w:rPr>
        <w:t xml:space="preserve">the treating clinician would be able to determine which fluid to use of the two available options in NZ, </w:t>
      </w:r>
      <w:proofErr w:type="spellStart"/>
      <w:r w:rsidR="003F7E4D">
        <w:rPr>
          <w:lang w:val="en-NZ"/>
        </w:rPr>
        <w:t>whould</w:t>
      </w:r>
      <w:proofErr w:type="spellEnd"/>
      <w:r w:rsidR="003F7E4D">
        <w:rPr>
          <w:lang w:val="en-NZ"/>
        </w:rPr>
        <w:t xml:space="preserve"> there be a clinical reason to prefer one over the other. </w:t>
      </w:r>
    </w:p>
    <w:p w14:paraId="591D3D99" w14:textId="7273CA96" w:rsidR="00AD4A93" w:rsidRPr="002F0DD0" w:rsidRDefault="00AD4A93" w:rsidP="007B3B85">
      <w:pPr>
        <w:numPr>
          <w:ilvl w:val="0"/>
          <w:numId w:val="25"/>
        </w:numPr>
        <w:spacing w:before="80" w:after="80"/>
        <w:contextualSpacing/>
        <w:rPr>
          <w:lang w:val="en-NZ"/>
        </w:rPr>
      </w:pPr>
      <w:r>
        <w:t>The Committee clarified the exclusion of those in child-protective services was due to the</w:t>
      </w:r>
      <w:r w:rsidR="003F7E4D">
        <w:t xml:space="preserve"> difficulties associated with obtaining informed consent from a parent or guardian on or </w:t>
      </w:r>
      <w:r w:rsidR="003F7E4D" w:rsidRPr="002F0DD0">
        <w:t>during admission.</w:t>
      </w:r>
    </w:p>
    <w:p w14:paraId="2863B092" w14:textId="56B647AE" w:rsidR="00AE2ACD" w:rsidRPr="002F0DD0" w:rsidRDefault="00AD4A93" w:rsidP="007B3B85">
      <w:pPr>
        <w:numPr>
          <w:ilvl w:val="0"/>
          <w:numId w:val="25"/>
        </w:numPr>
        <w:spacing w:before="80" w:after="80"/>
        <w:contextualSpacing/>
        <w:rPr>
          <w:lang w:val="en-NZ"/>
        </w:rPr>
      </w:pPr>
      <w:r w:rsidRPr="002F0DD0">
        <w:t xml:space="preserve">The Committee clarified that due the </w:t>
      </w:r>
      <w:r w:rsidR="008D24C9" w:rsidRPr="002F0DD0">
        <w:t xml:space="preserve">National </w:t>
      </w:r>
      <w:proofErr w:type="spellStart"/>
      <w:r w:rsidR="008D24C9" w:rsidRPr="002F0DD0">
        <w:t>Instituites</w:t>
      </w:r>
      <w:proofErr w:type="spellEnd"/>
      <w:r w:rsidR="008D24C9" w:rsidRPr="002F0DD0">
        <w:t xml:space="preserve"> of Health (NIH)</w:t>
      </w:r>
      <w:r w:rsidRPr="002F0DD0">
        <w:t xml:space="preserve"> sponsorship the future research is not optional</w:t>
      </w:r>
      <w:r w:rsidR="00147D47" w:rsidRPr="002F0DD0">
        <w:t xml:space="preserve">. </w:t>
      </w:r>
      <w:r w:rsidRPr="002F0DD0">
        <w:t xml:space="preserve"> </w:t>
      </w:r>
    </w:p>
    <w:p w14:paraId="3EC0E92B" w14:textId="24540FA0" w:rsidR="00BF39B6" w:rsidRPr="00205CFF" w:rsidRDefault="00AE2ACD" w:rsidP="007B3B85">
      <w:pPr>
        <w:numPr>
          <w:ilvl w:val="0"/>
          <w:numId w:val="25"/>
        </w:numPr>
        <w:spacing w:before="80" w:after="80"/>
        <w:contextualSpacing/>
        <w:rPr>
          <w:lang w:val="en-NZ"/>
        </w:rPr>
      </w:pPr>
      <w:r>
        <w:t xml:space="preserve">The Committee clarified that any decision on notifying whānau of a deceased participant about the study (when they were enrolled prior to an ability to obtain informed consent) will be carried out on a </w:t>
      </w:r>
      <w:proofErr w:type="gramStart"/>
      <w:r>
        <w:t>case by case</w:t>
      </w:r>
      <w:proofErr w:type="gramEnd"/>
      <w:r>
        <w:t xml:space="preserve"> basis.</w:t>
      </w:r>
      <w:r w:rsidR="00AD4A93" w:rsidRPr="00D324AA">
        <w:br/>
      </w:r>
      <w:bookmarkEnd w:id="1"/>
    </w:p>
    <w:p w14:paraId="09BDEA3F" w14:textId="77777777" w:rsidR="00BF39B6" w:rsidRPr="0054344C" w:rsidRDefault="00BF39B6" w:rsidP="00BF39B6">
      <w:pPr>
        <w:pStyle w:val="Headingbold"/>
      </w:pPr>
      <w:r w:rsidRPr="0054344C">
        <w:t>Summary of outstanding ethical issues</w:t>
      </w:r>
    </w:p>
    <w:p w14:paraId="55D01B46" w14:textId="77777777" w:rsidR="00BF39B6" w:rsidRPr="00D324AA" w:rsidRDefault="00BF39B6" w:rsidP="00BF39B6">
      <w:pPr>
        <w:rPr>
          <w:lang w:val="en-NZ"/>
        </w:rPr>
      </w:pPr>
    </w:p>
    <w:p w14:paraId="2BB32299"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2431D14" w14:textId="77777777" w:rsidR="00BF39B6" w:rsidRPr="00D324AA" w:rsidRDefault="00BF39B6" w:rsidP="00BF39B6">
      <w:pPr>
        <w:autoSpaceDE w:val="0"/>
        <w:autoSpaceDN w:val="0"/>
        <w:adjustRightInd w:val="0"/>
        <w:rPr>
          <w:szCs w:val="22"/>
          <w:lang w:val="en-NZ"/>
        </w:rPr>
      </w:pPr>
    </w:p>
    <w:p w14:paraId="30C13261" w14:textId="77777777" w:rsidR="00D5467B" w:rsidRPr="00D5467B" w:rsidRDefault="00BF39B6" w:rsidP="007B3B85">
      <w:pPr>
        <w:pStyle w:val="ListParagraph"/>
        <w:numPr>
          <w:ilvl w:val="0"/>
          <w:numId w:val="25"/>
        </w:numPr>
        <w:rPr>
          <w:rFonts w:cs="Arial"/>
          <w:color w:val="FF0000"/>
        </w:rPr>
      </w:pPr>
      <w:bookmarkStart w:id="2" w:name="_Hlk96933589"/>
      <w:r w:rsidRPr="00D324AA">
        <w:t xml:space="preserve">The Committee </w:t>
      </w:r>
      <w:r w:rsidR="00D5467B">
        <w:t xml:space="preserve">requested an independent New Zealand peer review. </w:t>
      </w:r>
    </w:p>
    <w:p w14:paraId="242C4C8E" w14:textId="52B744A2" w:rsidR="00CA3759" w:rsidRPr="00EE3E5A" w:rsidRDefault="0047438B" w:rsidP="007B3B85">
      <w:pPr>
        <w:pStyle w:val="ListParagraph"/>
        <w:numPr>
          <w:ilvl w:val="0"/>
          <w:numId w:val="25"/>
        </w:numPr>
        <w:rPr>
          <w:rFonts w:cs="Arial"/>
          <w:color w:val="FF0000"/>
        </w:rPr>
      </w:pPr>
      <w:r>
        <w:t xml:space="preserve">The Committee requested </w:t>
      </w:r>
      <w:r w:rsidR="002F4C2F">
        <w:t xml:space="preserve">details on the register that would be developed as part of the sentinel </w:t>
      </w:r>
      <w:r w:rsidR="003F7E4D">
        <w:t>sub-</w:t>
      </w:r>
      <w:r w:rsidR="002F4C2F">
        <w:t>study</w:t>
      </w:r>
      <w:r w:rsidR="00AE2ACD">
        <w:t xml:space="preserve">, including that participant in the registry would occur with informed </w:t>
      </w:r>
      <w:r w:rsidR="00AE2ACD">
        <w:lastRenderedPageBreak/>
        <w:t>consent</w:t>
      </w:r>
      <w:r w:rsidR="002F4C2F">
        <w:t xml:space="preserve">. Information on the data storage, location and safety measures ensuring the </w:t>
      </w:r>
      <w:r w:rsidR="00062C38">
        <w:t xml:space="preserve">security of data is required. </w:t>
      </w:r>
      <w:r w:rsidR="003F7E4D">
        <w:t>Please refer to the NEAC Standards guidance on databanks/registries.</w:t>
      </w:r>
    </w:p>
    <w:p w14:paraId="5BD0E8EB" w14:textId="04D2E471" w:rsidR="00AE2ACD" w:rsidRPr="00EE3E5A" w:rsidRDefault="00AE2ACD" w:rsidP="007B3B85">
      <w:pPr>
        <w:pStyle w:val="ListParagraph"/>
        <w:numPr>
          <w:ilvl w:val="0"/>
          <w:numId w:val="25"/>
        </w:numPr>
        <w:rPr>
          <w:rFonts w:cs="Arial"/>
          <w:color w:val="FF0000"/>
        </w:rPr>
      </w:pPr>
      <w:r>
        <w:t>The Committee requested the researchers to provide copies of the questionnaires to be used (appendix 2 to the Protocol).</w:t>
      </w:r>
    </w:p>
    <w:p w14:paraId="29926F69" w14:textId="11384226" w:rsidR="00AE2ACD" w:rsidRPr="00CA3759" w:rsidRDefault="00AE2ACD" w:rsidP="007B3B85">
      <w:pPr>
        <w:pStyle w:val="ListParagraph"/>
        <w:numPr>
          <w:ilvl w:val="0"/>
          <w:numId w:val="25"/>
        </w:numPr>
        <w:rPr>
          <w:rFonts w:cs="Arial"/>
          <w:color w:val="FF0000"/>
        </w:rPr>
      </w:pPr>
      <w:r>
        <w:t>The Committee requested that the researcher consider whether it was appropriate to include as a possible benefit the benefit of study</w:t>
      </w:r>
      <w:r w:rsidR="00EE3E5A">
        <w:t xml:space="preserve"> </w:t>
      </w:r>
      <w:r>
        <w:t>findings should the participant experience sepsis in</w:t>
      </w:r>
      <w:r w:rsidR="00EE3E5A">
        <w:t xml:space="preserve"> </w:t>
      </w:r>
      <w:r>
        <w:t xml:space="preserve">future.  </w:t>
      </w:r>
    </w:p>
    <w:bookmarkEnd w:id="2"/>
    <w:p w14:paraId="33BF4568" w14:textId="1E6CBDB8" w:rsidR="00BF39B6" w:rsidRPr="00AD4A93" w:rsidRDefault="00BF39B6" w:rsidP="00AD4A93">
      <w:pPr>
        <w:rPr>
          <w:rFonts w:cs="Arial"/>
          <w:color w:val="FF0000"/>
        </w:rPr>
      </w:pPr>
      <w:r w:rsidRPr="00D324AA">
        <w:br/>
      </w:r>
    </w:p>
    <w:p w14:paraId="4BD68903" w14:textId="77777777"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05316F4" w14:textId="77777777" w:rsidR="00BF39B6" w:rsidRPr="00D324AA" w:rsidRDefault="00BF39B6" w:rsidP="00BF39B6">
      <w:pPr>
        <w:spacing w:before="80" w:after="80"/>
        <w:rPr>
          <w:rFonts w:cs="Arial"/>
          <w:szCs w:val="22"/>
          <w:lang w:val="en-NZ"/>
        </w:rPr>
      </w:pPr>
    </w:p>
    <w:p w14:paraId="43626CA6" w14:textId="77777777" w:rsidR="009A34A6" w:rsidRDefault="00BF39B6" w:rsidP="007B3B85">
      <w:pPr>
        <w:pStyle w:val="ListParagraph"/>
        <w:numPr>
          <w:ilvl w:val="0"/>
          <w:numId w:val="25"/>
        </w:numPr>
      </w:pPr>
      <w:bookmarkStart w:id="3" w:name="_Hlk96933601"/>
      <w:r w:rsidRPr="00D324AA">
        <w:t>Please</w:t>
      </w:r>
      <w:r w:rsidR="009A34A6">
        <w:t xml:space="preserve"> review for language to reflect that some individuals may have already been involved</w:t>
      </w:r>
    </w:p>
    <w:p w14:paraId="0AA3B821" w14:textId="0EC4F9E3" w:rsidR="009A34A6" w:rsidRDefault="009A34A6" w:rsidP="007B3B85">
      <w:pPr>
        <w:pStyle w:val="ListParagraph"/>
        <w:numPr>
          <w:ilvl w:val="0"/>
          <w:numId w:val="25"/>
        </w:numPr>
      </w:pPr>
      <w:r>
        <w:t>Please include the number of N</w:t>
      </w:r>
      <w:r w:rsidR="00C7322B">
        <w:t xml:space="preserve">ew </w:t>
      </w:r>
      <w:r>
        <w:t>Z</w:t>
      </w:r>
      <w:r w:rsidR="00C7322B">
        <w:t>ealand</w:t>
      </w:r>
      <w:r>
        <w:t xml:space="preserve"> participants</w:t>
      </w:r>
    </w:p>
    <w:p w14:paraId="0EA44079" w14:textId="6B3D9E9B" w:rsidR="00BF39B6" w:rsidRPr="00D324AA" w:rsidRDefault="009A34A6" w:rsidP="007B3B85">
      <w:pPr>
        <w:pStyle w:val="ListParagraph"/>
        <w:numPr>
          <w:ilvl w:val="0"/>
          <w:numId w:val="25"/>
        </w:numPr>
      </w:pPr>
      <w:r>
        <w:t xml:space="preserve">Please </w:t>
      </w:r>
      <w:r w:rsidR="00C7322B">
        <w:t>r</w:t>
      </w:r>
      <w:r w:rsidR="00541F01">
        <w:t>eview</w:t>
      </w:r>
      <w:r w:rsidR="00C7322B">
        <w:t xml:space="preserve"> the section on</w:t>
      </w:r>
      <w:r w:rsidR="00541F01">
        <w:t xml:space="preserve"> the potential benefit concerning the</w:t>
      </w:r>
      <w:r w:rsidR="00C7322B">
        <w:t xml:space="preserve"> risk of future likelihood of sepsis and potential outcom</w:t>
      </w:r>
      <w:r w:rsidR="00541F01">
        <w:t>e</w:t>
      </w:r>
      <w:r w:rsidR="009F47FD">
        <w:t xml:space="preserve"> to prevent undue concern of consenting parties. </w:t>
      </w:r>
    </w:p>
    <w:p w14:paraId="4E4A0D6B" w14:textId="21EA9E2D" w:rsidR="00BF39B6" w:rsidRDefault="00C7322B" w:rsidP="007B3B85">
      <w:pPr>
        <w:pStyle w:val="ListParagraph"/>
        <w:numPr>
          <w:ilvl w:val="0"/>
          <w:numId w:val="25"/>
        </w:numPr>
      </w:pPr>
      <w:r>
        <w:t xml:space="preserve">Please </w:t>
      </w:r>
      <w:r w:rsidR="00B602E4">
        <w:t xml:space="preserve">review </w:t>
      </w:r>
      <w:r w:rsidR="009911F3">
        <w:t xml:space="preserve">protocols </w:t>
      </w:r>
      <w:r w:rsidR="0081106C">
        <w:t xml:space="preserve">pertaining to informing of participant families of the trial </w:t>
      </w:r>
      <w:r w:rsidR="00B602E4">
        <w:t xml:space="preserve">in the event of potential death of participants. </w:t>
      </w:r>
    </w:p>
    <w:p w14:paraId="09F19134" w14:textId="63095CAE" w:rsidR="00BF39B6" w:rsidRDefault="00083B49" w:rsidP="007B3B85">
      <w:pPr>
        <w:pStyle w:val="ListParagraph"/>
        <w:numPr>
          <w:ilvl w:val="0"/>
          <w:numId w:val="25"/>
        </w:numPr>
      </w:pPr>
      <w:r>
        <w:t xml:space="preserve">Please </w:t>
      </w:r>
      <w:r w:rsidR="00147D47">
        <w:t xml:space="preserve">make it clear that inclusion into future research is not optional. </w:t>
      </w:r>
    </w:p>
    <w:p w14:paraId="79357AC4" w14:textId="46A75191" w:rsidR="00147D47" w:rsidRDefault="00147D47" w:rsidP="007B3B85">
      <w:pPr>
        <w:pStyle w:val="ListParagraph"/>
        <w:numPr>
          <w:ilvl w:val="0"/>
          <w:numId w:val="25"/>
        </w:numPr>
      </w:pPr>
      <w:r>
        <w:t>Pl</w:t>
      </w:r>
      <w:r w:rsidR="00D4784F">
        <w:t xml:space="preserve">ease include a statement for </w:t>
      </w:r>
      <w:r w:rsidR="00AE2ACD">
        <w:t xml:space="preserve">a participant’s right to access and correct their data, and how the researchers will manage any </w:t>
      </w:r>
      <w:r w:rsidR="00D4784F">
        <w:t>data privacy breach</w:t>
      </w:r>
      <w:r w:rsidR="00B11C66">
        <w:t xml:space="preserve">. Please see the </w:t>
      </w:r>
      <w:hyperlink r:id="rId8" w:history="1">
        <w:r w:rsidR="00B11C66" w:rsidRPr="00B837DB">
          <w:rPr>
            <w:rStyle w:val="Hyperlink"/>
          </w:rPr>
          <w:t xml:space="preserve">HDEC </w:t>
        </w:r>
        <w:r w:rsidR="009D50DB" w:rsidRPr="00B837DB">
          <w:rPr>
            <w:rStyle w:val="Hyperlink"/>
          </w:rPr>
          <w:t>template for</w:t>
        </w:r>
        <w:r w:rsidR="001A6A70">
          <w:rPr>
            <w:rStyle w:val="Hyperlink"/>
          </w:rPr>
          <w:t xml:space="preserve"> a</w:t>
        </w:r>
        <w:r w:rsidR="009D50DB" w:rsidRPr="00B837DB">
          <w:rPr>
            <w:rStyle w:val="Hyperlink"/>
          </w:rPr>
          <w:t xml:space="preserve"> Data </w:t>
        </w:r>
        <w:r w:rsidR="001A6A70">
          <w:rPr>
            <w:rStyle w:val="Hyperlink"/>
          </w:rPr>
          <w:t>M</w:t>
        </w:r>
        <w:r w:rsidR="009D50DB" w:rsidRPr="00B837DB">
          <w:rPr>
            <w:rStyle w:val="Hyperlink"/>
          </w:rPr>
          <w:t xml:space="preserve">anagement </w:t>
        </w:r>
        <w:r w:rsidR="001A6A70">
          <w:rPr>
            <w:rStyle w:val="Hyperlink"/>
          </w:rPr>
          <w:t>P</w:t>
        </w:r>
        <w:r w:rsidR="009D50DB" w:rsidRPr="00B837DB">
          <w:rPr>
            <w:rStyle w:val="Hyperlink"/>
          </w:rPr>
          <w:t>lan</w:t>
        </w:r>
      </w:hyperlink>
      <w:r w:rsidR="009D50DB">
        <w:t xml:space="preserve"> for </w:t>
      </w:r>
      <w:r w:rsidR="00AE2ACD">
        <w:t>guidance</w:t>
      </w:r>
      <w:r w:rsidR="009D50DB">
        <w:t xml:space="preserve">. </w:t>
      </w:r>
    </w:p>
    <w:p w14:paraId="027CE24C" w14:textId="7A5ED237" w:rsidR="009D50DB" w:rsidRDefault="009D50DB" w:rsidP="007B3B85">
      <w:pPr>
        <w:pStyle w:val="ListParagraph"/>
        <w:numPr>
          <w:ilvl w:val="0"/>
          <w:numId w:val="25"/>
        </w:numPr>
      </w:pPr>
      <w:r>
        <w:t xml:space="preserve">Please include a statement addressing and informing participants of the right to access and correct their data. </w:t>
      </w:r>
    </w:p>
    <w:bookmarkEnd w:id="3"/>
    <w:p w14:paraId="25837BC6" w14:textId="77777777" w:rsidR="00147D47" w:rsidRPr="00D324AA" w:rsidRDefault="00147D47" w:rsidP="00147D47">
      <w:pPr>
        <w:pStyle w:val="ListParagraph"/>
        <w:numPr>
          <w:ilvl w:val="0"/>
          <w:numId w:val="0"/>
        </w:numPr>
        <w:ind w:left="360"/>
      </w:pPr>
    </w:p>
    <w:p w14:paraId="135C40F3" w14:textId="77777777" w:rsidR="00BF39B6" w:rsidRPr="0054344C" w:rsidRDefault="00BF39B6" w:rsidP="00BF39B6">
      <w:pPr>
        <w:rPr>
          <w:b/>
          <w:bCs/>
          <w:lang w:val="en-NZ"/>
        </w:rPr>
      </w:pPr>
      <w:r w:rsidRPr="0054344C">
        <w:rPr>
          <w:b/>
          <w:bCs/>
          <w:lang w:val="en-NZ"/>
        </w:rPr>
        <w:t xml:space="preserve">Decision </w:t>
      </w:r>
    </w:p>
    <w:p w14:paraId="55346193" w14:textId="77777777" w:rsidR="00BF39B6" w:rsidRPr="00D324AA" w:rsidRDefault="00BF39B6" w:rsidP="00BF39B6">
      <w:pPr>
        <w:rPr>
          <w:lang w:val="en-NZ"/>
        </w:rPr>
      </w:pPr>
    </w:p>
    <w:p w14:paraId="04AF5A7F" w14:textId="77777777" w:rsidR="00BF39B6" w:rsidRPr="00D324AA" w:rsidRDefault="00BF39B6" w:rsidP="00BF39B6">
      <w:pPr>
        <w:rPr>
          <w:lang w:val="en-NZ"/>
        </w:rPr>
      </w:pPr>
    </w:p>
    <w:p w14:paraId="562F7029" w14:textId="77777777" w:rsidR="00BF39B6" w:rsidRPr="00D324AA" w:rsidRDefault="00BF39B6" w:rsidP="00BF39B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4EEAD4F" w14:textId="77777777" w:rsidR="00BF39B6" w:rsidRPr="00D324AA" w:rsidRDefault="00BF39B6" w:rsidP="00BF39B6">
      <w:pPr>
        <w:rPr>
          <w:lang w:val="en-NZ"/>
        </w:rPr>
      </w:pPr>
    </w:p>
    <w:p w14:paraId="037B966E" w14:textId="77777777" w:rsidR="00BF39B6" w:rsidRPr="006D0A33" w:rsidRDefault="00BF39B6" w:rsidP="007B3B85">
      <w:pPr>
        <w:pStyle w:val="ListParagraph"/>
        <w:numPr>
          <w:ilvl w:val="0"/>
          <w:numId w:val="25"/>
        </w:numPr>
      </w:pPr>
      <w:r w:rsidRPr="006D0A33">
        <w:t>Please address all outstanding ethical issues, providing the information requested by the Committee.</w:t>
      </w:r>
    </w:p>
    <w:p w14:paraId="3746AEA3" w14:textId="77777777" w:rsidR="00BF39B6" w:rsidRPr="006D0A33" w:rsidRDefault="00BF39B6" w:rsidP="007B3B85">
      <w:pPr>
        <w:pStyle w:val="ListParagraph"/>
        <w:numPr>
          <w:ilvl w:val="0"/>
          <w:numId w:val="25"/>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DA6714B" w14:textId="1C755AEB" w:rsidR="00BF39B6" w:rsidRDefault="00BF39B6" w:rsidP="007B3B85">
      <w:pPr>
        <w:pStyle w:val="ListParagraph"/>
        <w:numPr>
          <w:ilvl w:val="0"/>
          <w:numId w:val="25"/>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3A657CD0" w14:textId="77777777" w:rsidR="006D2FA0" w:rsidRPr="00CA5D53" w:rsidRDefault="006D2FA0" w:rsidP="006D2FA0">
      <w:pPr>
        <w:numPr>
          <w:ilvl w:val="0"/>
          <w:numId w:val="25"/>
        </w:numPr>
        <w:autoSpaceDE w:val="0"/>
        <w:autoSpaceDN w:val="0"/>
        <w:adjustRightInd w:val="0"/>
        <w:rPr>
          <w:rFonts w:cs="Arial"/>
          <w:szCs w:val="21"/>
        </w:rPr>
      </w:pPr>
      <w:r w:rsidRPr="00CA5D53">
        <w:rPr>
          <w:rFonts w:cs="Arial"/>
          <w:szCs w:val="21"/>
        </w:rPr>
        <w:t xml:space="preserve">Please supply an independent peer review for the current version of the study protocol. </w:t>
      </w:r>
      <w:r w:rsidRPr="00CA5D53">
        <w:rPr>
          <w:rFonts w:cs="Arial"/>
          <w:i/>
          <w:szCs w:val="21"/>
        </w:rPr>
        <w:t xml:space="preserve">(National Ethical Standards for Health and Disability Research and Quality Improvement, para 9.26).  </w:t>
      </w:r>
    </w:p>
    <w:p w14:paraId="5D2DA024" w14:textId="77777777" w:rsidR="006D2FA0" w:rsidRPr="006D0A33" w:rsidRDefault="006D2FA0" w:rsidP="003F2F4A">
      <w:pPr>
        <w:pStyle w:val="ListParagraph"/>
        <w:numPr>
          <w:ilvl w:val="0"/>
          <w:numId w:val="0"/>
        </w:numPr>
        <w:ind w:left="720"/>
      </w:pPr>
    </w:p>
    <w:p w14:paraId="6555080F" w14:textId="77777777" w:rsidR="00BF39B6" w:rsidRPr="00D324AA" w:rsidRDefault="00BF39B6" w:rsidP="00BF39B6">
      <w:pPr>
        <w:rPr>
          <w:color w:val="FF0000"/>
          <w:lang w:val="en-NZ"/>
        </w:rPr>
      </w:pPr>
    </w:p>
    <w:p w14:paraId="0A232209" w14:textId="0D896F96" w:rsidR="00BF39B6" w:rsidRPr="00D324AA" w:rsidRDefault="00BF39B6" w:rsidP="00BF39B6">
      <w:pPr>
        <w:rPr>
          <w:lang w:val="en-NZ"/>
        </w:rPr>
      </w:pPr>
      <w:r w:rsidRPr="00D324AA">
        <w:rPr>
          <w:lang w:val="en-NZ"/>
        </w:rPr>
        <w:t xml:space="preserve">After receipt of the information requested by the Committee, a final decision on the application will be made by </w:t>
      </w:r>
      <w:r w:rsidR="00B80879" w:rsidRPr="00B80879">
        <w:rPr>
          <w:lang w:val="en-NZ"/>
        </w:rPr>
        <w:t xml:space="preserve">Ms </w:t>
      </w:r>
      <w:r w:rsidR="00B80879" w:rsidRPr="00B80879">
        <w:rPr>
          <w:rFonts w:cs="Arial"/>
          <w:szCs w:val="22"/>
          <w:lang w:val="en-NZ"/>
        </w:rPr>
        <w:t>Amy Henry and Ms Catherine Garvey</w:t>
      </w:r>
      <w:r w:rsidR="00B80879">
        <w:rPr>
          <w:rFonts w:cs="Arial"/>
          <w:szCs w:val="22"/>
          <w:lang w:val="en-NZ"/>
        </w:rPr>
        <w:t>.</w:t>
      </w:r>
    </w:p>
    <w:p w14:paraId="00DD6D0B" w14:textId="77777777" w:rsidR="00BF39B6" w:rsidRPr="00D324AA" w:rsidRDefault="00BF39B6" w:rsidP="00BF39B6">
      <w:pPr>
        <w:rPr>
          <w:color w:val="FF0000"/>
          <w:lang w:val="en-NZ"/>
        </w:rPr>
      </w:pPr>
    </w:p>
    <w:p w14:paraId="15933CE6" w14:textId="77777777" w:rsidR="00BF39B6" w:rsidRDefault="00BF39B6" w:rsidP="00BF39B6">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239949EE" w14:textId="77777777" w:rsidTr="00EA717C">
        <w:trPr>
          <w:trHeight w:val="280"/>
        </w:trPr>
        <w:tc>
          <w:tcPr>
            <w:tcW w:w="966" w:type="dxa"/>
            <w:tcBorders>
              <w:top w:val="nil"/>
              <w:left w:val="nil"/>
              <w:bottom w:val="nil"/>
              <w:right w:val="nil"/>
            </w:tcBorders>
          </w:tcPr>
          <w:p w14:paraId="4C940112" w14:textId="3CF23CDA" w:rsidR="00BF39B6" w:rsidRPr="00960BFE" w:rsidRDefault="00BF39B6" w:rsidP="00EA717C">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64F9EE3F"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335D781" w14:textId="3F084902" w:rsidR="00BF39B6" w:rsidRPr="00960BFE" w:rsidRDefault="00BB21FB" w:rsidP="00EA717C">
            <w:pPr>
              <w:autoSpaceDE w:val="0"/>
              <w:autoSpaceDN w:val="0"/>
              <w:adjustRightInd w:val="0"/>
            </w:pPr>
            <w:r w:rsidRPr="00BB21FB">
              <w:rPr>
                <w:b/>
              </w:rPr>
              <w:t>2022 FULL 11840</w:t>
            </w:r>
          </w:p>
        </w:tc>
      </w:tr>
      <w:tr w:rsidR="00BF39B6" w:rsidRPr="00960BFE" w14:paraId="61836CC2" w14:textId="77777777" w:rsidTr="00EA717C">
        <w:trPr>
          <w:trHeight w:val="280"/>
        </w:trPr>
        <w:tc>
          <w:tcPr>
            <w:tcW w:w="966" w:type="dxa"/>
            <w:tcBorders>
              <w:top w:val="nil"/>
              <w:left w:val="nil"/>
              <w:bottom w:val="nil"/>
              <w:right w:val="nil"/>
            </w:tcBorders>
          </w:tcPr>
          <w:p w14:paraId="4AB5EFAD"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40B88CE0"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03013CBA" w14:textId="71C34A14" w:rsidR="00BF39B6" w:rsidRPr="00960BFE" w:rsidRDefault="00E81F8A" w:rsidP="00EA717C">
            <w:pPr>
              <w:autoSpaceDE w:val="0"/>
              <w:autoSpaceDN w:val="0"/>
              <w:adjustRightInd w:val="0"/>
            </w:pPr>
            <w:proofErr w:type="spellStart"/>
            <w:r w:rsidRPr="00E81F8A">
              <w:t>Allo</w:t>
            </w:r>
            <w:proofErr w:type="spellEnd"/>
            <w:r w:rsidRPr="00E81F8A">
              <w:t xml:space="preserve"> </w:t>
            </w:r>
            <w:proofErr w:type="spellStart"/>
            <w:r w:rsidRPr="00E81F8A">
              <w:t>Allo</w:t>
            </w:r>
            <w:proofErr w:type="spellEnd"/>
            <w:r w:rsidRPr="00E81F8A">
              <w:t xml:space="preserve"> Study</w:t>
            </w:r>
          </w:p>
        </w:tc>
      </w:tr>
      <w:tr w:rsidR="00BF39B6" w:rsidRPr="00960BFE" w14:paraId="1ABDAC75" w14:textId="77777777" w:rsidTr="00EA717C">
        <w:trPr>
          <w:trHeight w:val="280"/>
        </w:trPr>
        <w:tc>
          <w:tcPr>
            <w:tcW w:w="966" w:type="dxa"/>
            <w:tcBorders>
              <w:top w:val="nil"/>
              <w:left w:val="nil"/>
              <w:bottom w:val="nil"/>
              <w:right w:val="nil"/>
            </w:tcBorders>
          </w:tcPr>
          <w:p w14:paraId="09F0295F"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D6FD24A"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25E3443D" w14:textId="0E239280" w:rsidR="00BF39B6" w:rsidRPr="00960BFE" w:rsidRDefault="00612990" w:rsidP="00612990">
            <w:pPr>
              <w:autoSpaceDE w:val="0"/>
              <w:autoSpaceDN w:val="0"/>
              <w:adjustRightInd w:val="0"/>
            </w:pPr>
            <w:r>
              <w:t>Assoc Prof Yoram Barak</w:t>
            </w:r>
          </w:p>
        </w:tc>
      </w:tr>
      <w:tr w:rsidR="00BF39B6" w:rsidRPr="00960BFE" w14:paraId="1D553F44" w14:textId="77777777" w:rsidTr="00EA717C">
        <w:trPr>
          <w:trHeight w:val="280"/>
        </w:trPr>
        <w:tc>
          <w:tcPr>
            <w:tcW w:w="966" w:type="dxa"/>
            <w:tcBorders>
              <w:top w:val="nil"/>
              <w:left w:val="nil"/>
              <w:bottom w:val="nil"/>
              <w:right w:val="nil"/>
            </w:tcBorders>
          </w:tcPr>
          <w:p w14:paraId="798DC53D"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4ED4B2F7"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50E286AB" w14:textId="20E9495B" w:rsidR="00BF39B6" w:rsidRPr="00960BFE" w:rsidRDefault="00060D02" w:rsidP="00EA717C">
            <w:pPr>
              <w:autoSpaceDE w:val="0"/>
              <w:autoSpaceDN w:val="0"/>
              <w:adjustRightInd w:val="0"/>
            </w:pPr>
            <w:r>
              <w:t>The Kinsman Foundation</w:t>
            </w:r>
          </w:p>
        </w:tc>
      </w:tr>
      <w:tr w:rsidR="00BF39B6" w:rsidRPr="00960BFE" w14:paraId="6D138C4A" w14:textId="77777777" w:rsidTr="00EA717C">
        <w:trPr>
          <w:trHeight w:val="280"/>
        </w:trPr>
        <w:tc>
          <w:tcPr>
            <w:tcW w:w="966" w:type="dxa"/>
            <w:tcBorders>
              <w:top w:val="nil"/>
              <w:left w:val="nil"/>
              <w:bottom w:val="nil"/>
              <w:right w:val="nil"/>
            </w:tcBorders>
          </w:tcPr>
          <w:p w14:paraId="6A68D1D1"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2462F05"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6986A277" w14:textId="26F94EB5" w:rsidR="00BF39B6" w:rsidRPr="00960BFE" w:rsidRDefault="009A4458" w:rsidP="00EA717C">
            <w:pPr>
              <w:autoSpaceDE w:val="0"/>
              <w:autoSpaceDN w:val="0"/>
              <w:adjustRightInd w:val="0"/>
            </w:pPr>
            <w:r>
              <w:t>3</w:t>
            </w:r>
            <w:r w:rsidRPr="009A4458">
              <w:rPr>
                <w:vertAlign w:val="superscript"/>
              </w:rPr>
              <w:t>rd</w:t>
            </w:r>
            <w:r>
              <w:t xml:space="preserve"> February 2022</w:t>
            </w:r>
            <w:r w:rsidR="00BF39B6" w:rsidRPr="00960BFE">
              <w:t xml:space="preserve"> </w:t>
            </w:r>
          </w:p>
        </w:tc>
      </w:tr>
    </w:tbl>
    <w:p w14:paraId="21F9E3A7" w14:textId="77777777" w:rsidR="00BF39B6" w:rsidRPr="00795EDD" w:rsidRDefault="00BF39B6" w:rsidP="00BF39B6"/>
    <w:p w14:paraId="0A9F3F62" w14:textId="2B8A2E1B" w:rsidR="00BF39B6" w:rsidRPr="00D324AA" w:rsidRDefault="009E7B8C" w:rsidP="00BF39B6">
      <w:pPr>
        <w:autoSpaceDE w:val="0"/>
        <w:autoSpaceDN w:val="0"/>
        <w:adjustRightInd w:val="0"/>
        <w:rPr>
          <w:sz w:val="20"/>
          <w:lang w:val="en-NZ"/>
        </w:rPr>
      </w:pPr>
      <w:r w:rsidRPr="006E4327">
        <w:rPr>
          <w:rFonts w:cs="Arial"/>
          <w:szCs w:val="22"/>
          <w:lang w:val="en-NZ"/>
        </w:rPr>
        <w:t>Associate Professor Yoram Barak and Professor Paul Glue</w:t>
      </w:r>
      <w:r w:rsidR="00BF39B6" w:rsidRPr="006E4327">
        <w:rPr>
          <w:lang w:val="en-NZ"/>
        </w:rPr>
        <w:t xml:space="preserve"> </w:t>
      </w:r>
      <w:r w:rsidR="00BF39B6" w:rsidRPr="00D324AA">
        <w:rPr>
          <w:lang w:val="en-NZ"/>
        </w:rPr>
        <w:t>w</w:t>
      </w:r>
      <w:r>
        <w:rPr>
          <w:lang w:val="en-NZ"/>
        </w:rPr>
        <w:t>ere</w:t>
      </w:r>
      <w:r w:rsidR="00BF39B6" w:rsidRPr="00D324AA">
        <w:rPr>
          <w:lang w:val="en-NZ"/>
        </w:rPr>
        <w:t xml:space="preserve"> present via videoconference for discussion of this application.</w:t>
      </w:r>
    </w:p>
    <w:p w14:paraId="1A4F518B" w14:textId="77777777" w:rsidR="00BF39B6" w:rsidRPr="00D324AA" w:rsidRDefault="00BF39B6" w:rsidP="00BF39B6">
      <w:pPr>
        <w:rPr>
          <w:u w:val="single"/>
          <w:lang w:val="en-NZ"/>
        </w:rPr>
      </w:pPr>
    </w:p>
    <w:p w14:paraId="6FF80B26" w14:textId="77777777" w:rsidR="00BF39B6" w:rsidRPr="0054344C" w:rsidRDefault="00BF39B6" w:rsidP="00BF39B6">
      <w:pPr>
        <w:pStyle w:val="Headingbold"/>
      </w:pPr>
      <w:r w:rsidRPr="0054344C">
        <w:t>Potential conflicts of interest</w:t>
      </w:r>
    </w:p>
    <w:p w14:paraId="19D09FDA" w14:textId="77777777" w:rsidR="00BF39B6" w:rsidRPr="00D324AA" w:rsidRDefault="00BF39B6" w:rsidP="00BF39B6">
      <w:pPr>
        <w:rPr>
          <w:b/>
          <w:lang w:val="en-NZ"/>
        </w:rPr>
      </w:pPr>
    </w:p>
    <w:p w14:paraId="73912929"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22E5083A" w14:textId="77777777" w:rsidR="00BF39B6" w:rsidRPr="00D324AA" w:rsidRDefault="00BF39B6" w:rsidP="00BF39B6">
      <w:pPr>
        <w:rPr>
          <w:lang w:val="en-NZ"/>
        </w:rPr>
      </w:pPr>
    </w:p>
    <w:p w14:paraId="47795623"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14EA57FB" w14:textId="77777777" w:rsidR="00BF39B6" w:rsidRPr="00D324AA" w:rsidRDefault="00BF39B6" w:rsidP="00BF39B6">
      <w:pPr>
        <w:rPr>
          <w:lang w:val="en-NZ"/>
        </w:rPr>
      </w:pPr>
    </w:p>
    <w:p w14:paraId="632816A3" w14:textId="77777777" w:rsidR="00BF39B6" w:rsidRPr="00D324AA" w:rsidRDefault="00BF39B6" w:rsidP="00BF39B6">
      <w:pPr>
        <w:rPr>
          <w:lang w:val="en-NZ"/>
        </w:rPr>
      </w:pPr>
    </w:p>
    <w:p w14:paraId="13F955B1" w14:textId="77777777" w:rsidR="00BF39B6" w:rsidRPr="0054344C" w:rsidRDefault="00BF39B6" w:rsidP="00BF39B6">
      <w:pPr>
        <w:pStyle w:val="Headingbold"/>
      </w:pPr>
      <w:r w:rsidRPr="0054344C">
        <w:t>Summary of Study</w:t>
      </w:r>
    </w:p>
    <w:p w14:paraId="5F591F0C" w14:textId="77777777" w:rsidR="00BF39B6" w:rsidRPr="00D324AA" w:rsidRDefault="00BF39B6" w:rsidP="00BF39B6">
      <w:pPr>
        <w:rPr>
          <w:u w:val="single"/>
          <w:lang w:val="en-NZ"/>
        </w:rPr>
      </w:pPr>
    </w:p>
    <w:p w14:paraId="7908EE97" w14:textId="29E8BCC6" w:rsidR="00BF39B6" w:rsidRPr="00322251" w:rsidRDefault="00BF39B6" w:rsidP="007B3B85">
      <w:pPr>
        <w:numPr>
          <w:ilvl w:val="0"/>
          <w:numId w:val="26"/>
        </w:numPr>
        <w:contextualSpacing/>
        <w:rPr>
          <w:lang w:val="en-NZ"/>
        </w:rPr>
      </w:pPr>
      <w:bookmarkStart w:id="4" w:name="_Hlk96933660"/>
      <w:r w:rsidRPr="00D324AA">
        <w:rPr>
          <w:lang w:val="en-NZ"/>
        </w:rPr>
        <w:t xml:space="preserve">The study </w:t>
      </w:r>
      <w:r w:rsidR="00F73B00">
        <w:t xml:space="preserve">aims to measure plasma </w:t>
      </w:r>
      <w:r w:rsidR="00D56BE5">
        <w:t>allopregnanolone</w:t>
      </w:r>
      <w:r w:rsidR="00322251">
        <w:t xml:space="preserve"> (ALLO)</w:t>
      </w:r>
      <w:r w:rsidR="00F73B00">
        <w:t xml:space="preserve"> concentrations between 0-48 hours after 8-hourly dosing with extended-release progesterone capsules</w:t>
      </w:r>
      <w:r w:rsidR="001A6A70">
        <w:t xml:space="preserve">, and </w:t>
      </w:r>
      <w:r w:rsidR="00322251">
        <w:t>t</w:t>
      </w:r>
      <w:r w:rsidR="00F73B00">
        <w:t>o assess the safety and tolerability of extended-release progesterone capsules in healthy volunteers</w:t>
      </w:r>
      <w:r w:rsidR="00322251">
        <w:t xml:space="preserve"> to confirm the model seen in the Phase 1 study for the treatment of post-partum depression (PPD)</w:t>
      </w:r>
      <w:r w:rsidR="00F73B00">
        <w:t>.</w:t>
      </w:r>
    </w:p>
    <w:bookmarkEnd w:id="4"/>
    <w:p w14:paraId="66B611E3" w14:textId="77777777" w:rsidR="00BF39B6" w:rsidRPr="00D324AA" w:rsidRDefault="00BF39B6" w:rsidP="00BF39B6">
      <w:pPr>
        <w:autoSpaceDE w:val="0"/>
        <w:autoSpaceDN w:val="0"/>
        <w:adjustRightInd w:val="0"/>
        <w:rPr>
          <w:lang w:val="en-NZ"/>
        </w:rPr>
      </w:pPr>
    </w:p>
    <w:p w14:paraId="71D91531" w14:textId="77777777" w:rsidR="00BF39B6" w:rsidRPr="0054344C" w:rsidRDefault="00BF39B6" w:rsidP="00BF39B6">
      <w:pPr>
        <w:pStyle w:val="Headingbold"/>
      </w:pPr>
      <w:r w:rsidRPr="0054344C">
        <w:t xml:space="preserve">Summary of resolved ethical issues </w:t>
      </w:r>
    </w:p>
    <w:p w14:paraId="300EEFF0" w14:textId="77777777" w:rsidR="00BF39B6" w:rsidRPr="00D324AA" w:rsidRDefault="00BF39B6" w:rsidP="00BF39B6">
      <w:pPr>
        <w:rPr>
          <w:u w:val="single"/>
          <w:lang w:val="en-NZ"/>
        </w:rPr>
      </w:pPr>
    </w:p>
    <w:p w14:paraId="48179CD5"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4CE87EA1" w14:textId="77777777" w:rsidR="00BF39B6" w:rsidRPr="00D324AA" w:rsidRDefault="00BF39B6" w:rsidP="00BF39B6">
      <w:pPr>
        <w:rPr>
          <w:lang w:val="en-NZ"/>
        </w:rPr>
      </w:pPr>
    </w:p>
    <w:p w14:paraId="0E4ECBDF" w14:textId="09C20598" w:rsidR="00BF39B6" w:rsidRPr="00D324AA" w:rsidRDefault="00BF39B6" w:rsidP="007B3B85">
      <w:pPr>
        <w:pStyle w:val="ListParagraph"/>
        <w:numPr>
          <w:ilvl w:val="0"/>
          <w:numId w:val="26"/>
        </w:numPr>
      </w:pPr>
      <w:bookmarkStart w:id="5" w:name="_Hlk96933670"/>
      <w:r w:rsidRPr="00D324AA">
        <w:t xml:space="preserve">The Committee </w:t>
      </w:r>
      <w:r w:rsidR="00B51A18">
        <w:t xml:space="preserve">clarified that the </w:t>
      </w:r>
      <w:r w:rsidR="00FC3342">
        <w:t xml:space="preserve">participants would be </w:t>
      </w:r>
      <w:r w:rsidR="00F16D76">
        <w:t xml:space="preserve">individuals that did not have </w:t>
      </w:r>
      <w:r w:rsidR="00176B62">
        <w:t xml:space="preserve">endogenous progesterone in their system. This would include </w:t>
      </w:r>
      <w:r w:rsidR="00FF4ED7">
        <w:t xml:space="preserve">men and </w:t>
      </w:r>
      <w:r w:rsidR="00FF54C3">
        <w:t>post-menopausal women.</w:t>
      </w:r>
    </w:p>
    <w:p w14:paraId="7FEFD445" w14:textId="7960562A" w:rsidR="00BF39B6" w:rsidRDefault="001E0DDD" w:rsidP="007B3B85">
      <w:pPr>
        <w:numPr>
          <w:ilvl w:val="0"/>
          <w:numId w:val="26"/>
        </w:numPr>
        <w:spacing w:before="80" w:after="80"/>
        <w:contextualSpacing/>
        <w:rPr>
          <w:lang w:val="en-NZ"/>
        </w:rPr>
      </w:pPr>
      <w:r>
        <w:rPr>
          <w:lang w:val="en-NZ"/>
        </w:rPr>
        <w:t xml:space="preserve">The Committee clarified that the sedative effect of the </w:t>
      </w:r>
      <w:r w:rsidR="00863BB1">
        <w:rPr>
          <w:lang w:val="en-NZ"/>
        </w:rPr>
        <w:t xml:space="preserve">drug is minor and not a threat to the health of participants. </w:t>
      </w:r>
    </w:p>
    <w:p w14:paraId="7FD67CCB" w14:textId="2E67C97E" w:rsidR="00863BB1" w:rsidRPr="00D324AA" w:rsidRDefault="00863BB1" w:rsidP="007B3B85">
      <w:pPr>
        <w:numPr>
          <w:ilvl w:val="0"/>
          <w:numId w:val="26"/>
        </w:numPr>
        <w:spacing w:before="80" w:after="80"/>
        <w:contextualSpacing/>
        <w:rPr>
          <w:lang w:val="en-NZ"/>
        </w:rPr>
      </w:pPr>
      <w:r>
        <w:rPr>
          <w:lang w:val="en-NZ"/>
        </w:rPr>
        <w:t xml:space="preserve">The Committee clarified </w:t>
      </w:r>
      <w:r w:rsidR="00F512B0">
        <w:rPr>
          <w:lang w:val="en-NZ"/>
        </w:rPr>
        <w:t>the definition of ‘normal’ social use of alcohol as one or two standard drinks</w:t>
      </w:r>
      <w:r w:rsidR="00B5048B">
        <w:rPr>
          <w:lang w:val="en-NZ"/>
        </w:rPr>
        <w:t xml:space="preserve"> during </w:t>
      </w:r>
      <w:r w:rsidR="002F0DD0">
        <w:rPr>
          <w:lang w:val="en-NZ"/>
        </w:rPr>
        <w:t>the study period</w:t>
      </w:r>
      <w:r w:rsidR="00C25D2B">
        <w:rPr>
          <w:lang w:val="en-NZ"/>
        </w:rPr>
        <w:t xml:space="preserve"> </w:t>
      </w:r>
    </w:p>
    <w:bookmarkEnd w:id="5"/>
    <w:p w14:paraId="2EAF45FE" w14:textId="77777777" w:rsidR="00BF39B6" w:rsidRPr="00D324AA" w:rsidRDefault="00BF39B6" w:rsidP="00BF39B6">
      <w:pPr>
        <w:spacing w:before="80" w:after="80"/>
        <w:rPr>
          <w:lang w:val="en-NZ"/>
        </w:rPr>
      </w:pPr>
    </w:p>
    <w:p w14:paraId="151CDC8B" w14:textId="77777777" w:rsidR="00BF39B6" w:rsidRPr="0054344C" w:rsidRDefault="00BF39B6" w:rsidP="00BF39B6">
      <w:pPr>
        <w:pStyle w:val="Headingbold"/>
      </w:pPr>
      <w:r w:rsidRPr="0054344C">
        <w:t>Summary of outstanding ethical issues</w:t>
      </w:r>
    </w:p>
    <w:p w14:paraId="0F458DFA" w14:textId="77777777" w:rsidR="00BF39B6" w:rsidRPr="00D324AA" w:rsidRDefault="00BF39B6" w:rsidP="00BF39B6">
      <w:pPr>
        <w:rPr>
          <w:lang w:val="en-NZ"/>
        </w:rPr>
      </w:pPr>
    </w:p>
    <w:p w14:paraId="7A645C40"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733F86F" w14:textId="77777777" w:rsidR="00BF39B6" w:rsidRPr="00D324AA" w:rsidRDefault="00BF39B6" w:rsidP="00BF39B6">
      <w:pPr>
        <w:autoSpaceDE w:val="0"/>
        <w:autoSpaceDN w:val="0"/>
        <w:adjustRightInd w:val="0"/>
        <w:rPr>
          <w:szCs w:val="22"/>
          <w:lang w:val="en-NZ"/>
        </w:rPr>
      </w:pPr>
    </w:p>
    <w:p w14:paraId="37729A9F" w14:textId="222B3112" w:rsidR="003027FD" w:rsidRPr="001706D7" w:rsidRDefault="00F512B0" w:rsidP="007B3B85">
      <w:pPr>
        <w:pStyle w:val="ListParagraph"/>
        <w:numPr>
          <w:ilvl w:val="0"/>
          <w:numId w:val="26"/>
        </w:numPr>
        <w:rPr>
          <w:rFonts w:cs="Arial"/>
        </w:rPr>
      </w:pPr>
      <w:bookmarkStart w:id="6" w:name="_Hlk96933687"/>
      <w:r w:rsidRPr="001706D7">
        <w:rPr>
          <w:rFonts w:cs="Arial"/>
        </w:rPr>
        <w:t xml:space="preserve">The Researcher acknowledged to the Committee that they must complete analysis of phase 1 prior to commencing phase 2 of the study. </w:t>
      </w:r>
    </w:p>
    <w:p w14:paraId="71DF15E5" w14:textId="22768254" w:rsidR="00E0795F" w:rsidRPr="00E0795F" w:rsidRDefault="00BF39B6" w:rsidP="007B3B85">
      <w:pPr>
        <w:pStyle w:val="ListParagraph"/>
        <w:numPr>
          <w:ilvl w:val="0"/>
          <w:numId w:val="26"/>
        </w:numPr>
        <w:rPr>
          <w:rFonts w:cs="Arial"/>
          <w:color w:val="FF0000"/>
        </w:rPr>
      </w:pPr>
      <w:r w:rsidRPr="00D324AA">
        <w:t xml:space="preserve">The Committee </w:t>
      </w:r>
      <w:r w:rsidR="00E0795F">
        <w:t>requested more detail in the protocol as to the consent process.</w:t>
      </w:r>
    </w:p>
    <w:p w14:paraId="39A4F139" w14:textId="5391B4A3" w:rsidR="009E03A4" w:rsidRPr="009E03A4" w:rsidRDefault="00E0795F" w:rsidP="007B3B85">
      <w:pPr>
        <w:pStyle w:val="ListParagraph"/>
        <w:numPr>
          <w:ilvl w:val="0"/>
          <w:numId w:val="26"/>
        </w:numPr>
        <w:rPr>
          <w:rFonts w:cs="Arial"/>
          <w:color w:val="FF0000"/>
        </w:rPr>
      </w:pPr>
      <w:r>
        <w:t xml:space="preserve">The Committee requested that </w:t>
      </w:r>
      <w:r w:rsidR="00230CA9">
        <w:t xml:space="preserve">the advertisement include information </w:t>
      </w:r>
      <w:r w:rsidR="0065513D">
        <w:t>of the</w:t>
      </w:r>
      <w:r w:rsidR="00230CA9">
        <w:t xml:space="preserve"> exclusion criteria and the </w:t>
      </w:r>
      <w:r w:rsidR="009E03A4">
        <w:t xml:space="preserve">time that will be required for participation. </w:t>
      </w:r>
    </w:p>
    <w:p w14:paraId="3F5B17CD" w14:textId="196FDDBB" w:rsidR="00B972AD" w:rsidRPr="00B972AD" w:rsidRDefault="009E03A4" w:rsidP="007B3B85">
      <w:pPr>
        <w:pStyle w:val="ListParagraph"/>
        <w:numPr>
          <w:ilvl w:val="0"/>
          <w:numId w:val="26"/>
        </w:numPr>
        <w:rPr>
          <w:rFonts w:cs="Arial"/>
          <w:color w:val="FF0000"/>
        </w:rPr>
      </w:pPr>
      <w:r>
        <w:t>The Committee request</w:t>
      </w:r>
      <w:r w:rsidR="00B972AD">
        <w:t>ed</w:t>
      </w:r>
      <w:r>
        <w:t xml:space="preserve"> that the exclusion criteria be more specific in </w:t>
      </w:r>
      <w:r w:rsidR="00B32965">
        <w:t xml:space="preserve">terms of the exclusion of individuals with liver dysfunction, venous thrombosis etc. </w:t>
      </w:r>
      <w:r w:rsidR="00683E6E">
        <w:t>as per the</w:t>
      </w:r>
      <w:r w:rsidR="001A6A70">
        <w:t xml:space="preserve"> contraindications described in the </w:t>
      </w:r>
      <w:r w:rsidR="003027FD">
        <w:t>progesterone</w:t>
      </w:r>
      <w:r w:rsidR="00683E6E">
        <w:t xml:space="preserve"> data sheet</w:t>
      </w:r>
      <w:r w:rsidR="001A6A70">
        <w:t>.</w:t>
      </w:r>
      <w:r w:rsidR="00683E6E">
        <w:t xml:space="preserve"> </w:t>
      </w:r>
    </w:p>
    <w:p w14:paraId="6709B444" w14:textId="4EA24E02" w:rsidR="00EC2248" w:rsidRPr="00EC2248" w:rsidRDefault="00B972AD" w:rsidP="007B3B85">
      <w:pPr>
        <w:pStyle w:val="ListParagraph"/>
        <w:numPr>
          <w:ilvl w:val="0"/>
          <w:numId w:val="26"/>
        </w:numPr>
        <w:rPr>
          <w:rFonts w:cs="Arial"/>
          <w:color w:val="FF0000"/>
        </w:rPr>
      </w:pPr>
      <w:r>
        <w:t>The Committee</w:t>
      </w:r>
      <w:r w:rsidR="0065513D" w:rsidRPr="00D10A17">
        <w:rPr>
          <w:rFonts w:cs="Arial"/>
          <w:szCs w:val="21"/>
        </w:rPr>
        <w:t xml:space="preserve"> stated </w:t>
      </w:r>
      <w:r w:rsidR="0065513D">
        <w:rPr>
          <w:rFonts w:cs="Arial"/>
          <w:szCs w:val="21"/>
        </w:rPr>
        <w:t>more information around data management</w:t>
      </w:r>
      <w:r w:rsidR="0065513D" w:rsidRPr="00D10A17">
        <w:rPr>
          <w:rFonts w:cs="Arial"/>
          <w:szCs w:val="21"/>
        </w:rPr>
        <w:t xml:space="preserve"> is required </w:t>
      </w:r>
      <w:r w:rsidR="0065513D">
        <w:rPr>
          <w:rFonts w:cs="Arial"/>
          <w:szCs w:val="21"/>
        </w:rPr>
        <w:t>than what is available in the study documentation</w:t>
      </w:r>
      <w:r w:rsidR="003027FD">
        <w:rPr>
          <w:rFonts w:cs="Arial"/>
          <w:szCs w:val="21"/>
        </w:rPr>
        <w:t xml:space="preserve"> to</w:t>
      </w:r>
      <w:r w:rsidR="0065513D" w:rsidRPr="00D10A17">
        <w:rPr>
          <w:rFonts w:cs="Arial"/>
          <w:szCs w:val="21"/>
        </w:rPr>
        <w:t xml:space="preserve"> satisfy the Committee that privacy and confidentiality is protected</w:t>
      </w:r>
      <w:r w:rsidR="0065513D">
        <w:rPr>
          <w:rFonts w:cs="Arial"/>
          <w:szCs w:val="21"/>
        </w:rPr>
        <w:t xml:space="preserve"> and that Standard 12.15a is met</w:t>
      </w:r>
      <w:r w:rsidR="0065513D" w:rsidRPr="00D10A17">
        <w:rPr>
          <w:rFonts w:cs="Arial"/>
          <w:szCs w:val="21"/>
        </w:rPr>
        <w:t>. Use of the HDEC template</w:t>
      </w:r>
      <w:r w:rsidR="0065513D">
        <w:rPr>
          <w:rFonts w:cs="Arial"/>
          <w:szCs w:val="21"/>
        </w:rPr>
        <w:t xml:space="preserve"> from the </w:t>
      </w:r>
      <w:hyperlink r:id="rId9" w:history="1">
        <w:r w:rsidR="0065513D" w:rsidRPr="00171FBF">
          <w:rPr>
            <w:rStyle w:val="Hyperlink"/>
            <w:rFonts w:cs="Arial"/>
            <w:szCs w:val="21"/>
          </w:rPr>
          <w:t>HDEC website</w:t>
        </w:r>
      </w:hyperlink>
      <w:r w:rsidR="0065513D" w:rsidRPr="00D10A17">
        <w:rPr>
          <w:rFonts w:cs="Arial"/>
          <w:szCs w:val="21"/>
        </w:rPr>
        <w:t xml:space="preserve"> is not mandatory but is encouraged to be adapted or used as a </w:t>
      </w:r>
      <w:r w:rsidR="0065513D" w:rsidRPr="00D10A17">
        <w:rPr>
          <w:rFonts w:cs="Arial"/>
          <w:szCs w:val="21"/>
        </w:rPr>
        <w:lastRenderedPageBreak/>
        <w:t>guide</w:t>
      </w:r>
      <w:r w:rsidR="0065513D">
        <w:rPr>
          <w:rFonts w:cs="Arial"/>
          <w:szCs w:val="21"/>
        </w:rPr>
        <w:t>/starting point.</w:t>
      </w:r>
      <w:r w:rsidR="0065513D">
        <w:rPr>
          <w:rFonts w:cs="Arial"/>
          <w:szCs w:val="21"/>
        </w:rPr>
        <w:br/>
      </w:r>
      <w:r w:rsidR="0065513D">
        <w:rPr>
          <w:rFonts w:cs="Arial"/>
          <w:szCs w:val="21"/>
        </w:rPr>
        <w:br/>
      </w:r>
    </w:p>
    <w:p w14:paraId="25FFBA34" w14:textId="77777777" w:rsidR="00A90127" w:rsidRPr="00A90127" w:rsidRDefault="00EC2248" w:rsidP="007B3B85">
      <w:pPr>
        <w:pStyle w:val="ListParagraph"/>
        <w:numPr>
          <w:ilvl w:val="0"/>
          <w:numId w:val="26"/>
        </w:numPr>
        <w:rPr>
          <w:rFonts w:cs="Arial"/>
          <w:color w:val="FF0000"/>
        </w:rPr>
      </w:pPr>
      <w:r>
        <w:t xml:space="preserve">The Committee recommended the </w:t>
      </w:r>
      <w:r w:rsidR="005B343D">
        <w:t xml:space="preserve">inclusion of a plan for additional recruitment in the event of a missed dose. </w:t>
      </w:r>
    </w:p>
    <w:p w14:paraId="26BC6E14" w14:textId="35D0DEC1" w:rsidR="00D35DF0" w:rsidRPr="00D35DF0" w:rsidRDefault="00A90127" w:rsidP="007B3B85">
      <w:pPr>
        <w:pStyle w:val="ListParagraph"/>
        <w:numPr>
          <w:ilvl w:val="0"/>
          <w:numId w:val="26"/>
        </w:numPr>
        <w:rPr>
          <w:rFonts w:cs="Arial"/>
          <w:color w:val="FF0000"/>
        </w:rPr>
      </w:pPr>
      <w:r>
        <w:t xml:space="preserve">The Committee queried the </w:t>
      </w:r>
      <w:r w:rsidR="00952EFB">
        <w:t>p</w:t>
      </w:r>
      <w:r>
        <w:t xml:space="preserve">eer </w:t>
      </w:r>
      <w:r w:rsidR="00952EFB">
        <w:t>r</w:t>
      </w:r>
      <w:r>
        <w:t xml:space="preserve">eview </w:t>
      </w:r>
      <w:r w:rsidR="00087B31">
        <w:t>provided</w:t>
      </w:r>
      <w:r w:rsidR="008B2558">
        <w:t xml:space="preserve"> by Dr Huthwaite</w:t>
      </w:r>
      <w:r w:rsidR="00087B31">
        <w:t xml:space="preserve"> </w:t>
      </w:r>
      <w:r>
        <w:t>and the note made therein of lack of security detail that</w:t>
      </w:r>
      <w:r w:rsidR="00087B31">
        <w:t xml:space="preserve"> had not been reflected in the protocol. </w:t>
      </w:r>
      <w:r w:rsidR="00D35DF0">
        <w:t>Please address this.</w:t>
      </w:r>
    </w:p>
    <w:p w14:paraId="1FCEBDD3" w14:textId="527DF368" w:rsidR="00BF39B6" w:rsidRPr="00D324AA" w:rsidRDefault="00D04A99" w:rsidP="007B3B85">
      <w:pPr>
        <w:pStyle w:val="ListParagraph"/>
        <w:numPr>
          <w:ilvl w:val="0"/>
          <w:numId w:val="26"/>
        </w:numPr>
        <w:rPr>
          <w:rFonts w:cs="Arial"/>
          <w:color w:val="FF0000"/>
        </w:rPr>
      </w:pPr>
      <w:bookmarkStart w:id="7" w:name="_Hlk96933693"/>
      <w:bookmarkEnd w:id="6"/>
      <w:r>
        <w:t xml:space="preserve">The Committee </w:t>
      </w:r>
      <w:r w:rsidR="007E3089">
        <w:t>request</w:t>
      </w:r>
      <w:r w:rsidR="00C21AFF">
        <w:t>ed</w:t>
      </w:r>
      <w:r w:rsidR="007E3089">
        <w:t xml:space="preserve"> consideration of </w:t>
      </w:r>
      <w:r w:rsidR="00C21AFF">
        <w:t xml:space="preserve">Māori cultural values and concerns in the study following review by the Māori consultation being sought. </w:t>
      </w:r>
      <w:bookmarkEnd w:id="7"/>
      <w:r w:rsidR="00BF39B6" w:rsidRPr="00D324AA">
        <w:br/>
      </w:r>
      <w:r w:rsidR="00BF39B6" w:rsidRPr="00D324AA">
        <w:br/>
      </w:r>
    </w:p>
    <w:p w14:paraId="59551919" w14:textId="77777777"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0B0BEEE" w14:textId="77777777" w:rsidR="00BF39B6" w:rsidRPr="00D324AA" w:rsidRDefault="00BF39B6" w:rsidP="00BF39B6">
      <w:pPr>
        <w:spacing w:before="80" w:after="80"/>
        <w:rPr>
          <w:rFonts w:cs="Arial"/>
          <w:szCs w:val="22"/>
          <w:lang w:val="en-NZ"/>
        </w:rPr>
      </w:pPr>
    </w:p>
    <w:p w14:paraId="35B70E38" w14:textId="73C456B5" w:rsidR="00E72A7B" w:rsidRPr="00D324AA" w:rsidRDefault="00BF39B6" w:rsidP="007B3B85">
      <w:pPr>
        <w:pStyle w:val="ListParagraph"/>
        <w:numPr>
          <w:ilvl w:val="0"/>
          <w:numId w:val="26"/>
        </w:numPr>
      </w:pPr>
      <w:bookmarkStart w:id="8" w:name="_Hlk96933702"/>
      <w:r w:rsidRPr="00D324AA">
        <w:t>Please</w:t>
      </w:r>
      <w:r w:rsidR="00993560">
        <w:t xml:space="preserve"> </w:t>
      </w:r>
      <w:r w:rsidR="00E72A7B">
        <w:t xml:space="preserve">amend the amount of blood drawn to be in teaspoons or tablespoons where appropriate. </w:t>
      </w:r>
    </w:p>
    <w:p w14:paraId="28783C5A" w14:textId="739A0195" w:rsidR="00BF39B6" w:rsidRDefault="00A31C9A" w:rsidP="007B3B85">
      <w:pPr>
        <w:pStyle w:val="ListParagraph"/>
        <w:numPr>
          <w:ilvl w:val="0"/>
          <w:numId w:val="26"/>
        </w:numPr>
      </w:pPr>
      <w:r>
        <w:t xml:space="preserve">Please specify </w:t>
      </w:r>
      <w:r w:rsidR="00724D9D">
        <w:t xml:space="preserve">how vital the midnight dosage timeframe is and the </w:t>
      </w:r>
      <w:r w:rsidR="00EB2F4B">
        <w:t xml:space="preserve">management of this situation may need to be </w:t>
      </w:r>
      <w:r w:rsidR="00EC2248">
        <w:t xml:space="preserve">developed. </w:t>
      </w:r>
      <w:r w:rsidR="003027FD">
        <w:t>Include information</w:t>
      </w:r>
      <w:r w:rsidR="00400715">
        <w:t xml:space="preserve"> </w:t>
      </w:r>
      <w:r w:rsidR="003027FD">
        <w:t>for participants that they will receive text reminders for dosing.</w:t>
      </w:r>
    </w:p>
    <w:p w14:paraId="2581B0BE" w14:textId="45D23D31" w:rsidR="005B343D" w:rsidRDefault="005B343D" w:rsidP="007B3B85">
      <w:pPr>
        <w:pStyle w:val="ListParagraph"/>
        <w:numPr>
          <w:ilvl w:val="0"/>
          <w:numId w:val="26"/>
        </w:numPr>
      </w:pPr>
      <w:r>
        <w:t xml:space="preserve">Please </w:t>
      </w:r>
      <w:r w:rsidR="00C3687A">
        <w:t xml:space="preserve">include all adverse events and their incidence found in the data sheet as a ratio of likelihood. </w:t>
      </w:r>
    </w:p>
    <w:p w14:paraId="2D824882" w14:textId="08E5E711" w:rsidR="00C3687A" w:rsidRDefault="00C25D2B" w:rsidP="007B3B85">
      <w:pPr>
        <w:pStyle w:val="ListParagraph"/>
        <w:numPr>
          <w:ilvl w:val="0"/>
          <w:numId w:val="26"/>
        </w:numPr>
      </w:pPr>
      <w:r>
        <w:t xml:space="preserve">Please consider inclusion of </w:t>
      </w:r>
      <w:r w:rsidR="00573374">
        <w:t xml:space="preserve">definitions around alcohol drinking and the extent this should be restricted. </w:t>
      </w:r>
    </w:p>
    <w:p w14:paraId="76DE1EBC" w14:textId="667BADC3" w:rsidR="00573374" w:rsidRDefault="00573374" w:rsidP="007B3B85">
      <w:pPr>
        <w:pStyle w:val="ListParagraph"/>
        <w:numPr>
          <w:ilvl w:val="0"/>
          <w:numId w:val="26"/>
        </w:numPr>
      </w:pPr>
      <w:r>
        <w:t xml:space="preserve">Please include the contact details of a </w:t>
      </w:r>
      <w:r w:rsidR="00A90127">
        <w:t xml:space="preserve">Māori support. </w:t>
      </w:r>
    </w:p>
    <w:p w14:paraId="266699C4" w14:textId="763BA93C" w:rsidR="00A90127" w:rsidRPr="00D324AA" w:rsidRDefault="00930E99" w:rsidP="007B3B85">
      <w:pPr>
        <w:pStyle w:val="ListParagraph"/>
        <w:numPr>
          <w:ilvl w:val="0"/>
          <w:numId w:val="26"/>
        </w:numPr>
      </w:pPr>
      <w:r>
        <w:t xml:space="preserve">Please </w:t>
      </w:r>
      <w:r w:rsidR="003027FD">
        <w:t>state</w:t>
      </w:r>
      <w:r>
        <w:t xml:space="preserve"> for participants that there is no approval of progesterone for this purpose or in males. </w:t>
      </w:r>
      <w:bookmarkEnd w:id="8"/>
    </w:p>
    <w:p w14:paraId="27B01F3D" w14:textId="77777777" w:rsidR="00BF39B6" w:rsidRPr="00D324AA" w:rsidRDefault="00BF39B6" w:rsidP="00BF39B6">
      <w:pPr>
        <w:spacing w:before="80" w:after="80"/>
      </w:pPr>
    </w:p>
    <w:p w14:paraId="2AAB3922" w14:textId="77777777" w:rsidR="00BF39B6" w:rsidRPr="0054344C" w:rsidRDefault="00BF39B6" w:rsidP="00BF39B6">
      <w:pPr>
        <w:rPr>
          <w:b/>
          <w:bCs/>
          <w:lang w:val="en-NZ"/>
        </w:rPr>
      </w:pPr>
      <w:r w:rsidRPr="0054344C">
        <w:rPr>
          <w:b/>
          <w:bCs/>
          <w:lang w:val="en-NZ"/>
        </w:rPr>
        <w:t xml:space="preserve">Decision </w:t>
      </w:r>
    </w:p>
    <w:p w14:paraId="082E33C3" w14:textId="77777777" w:rsidR="00BF39B6" w:rsidRPr="00D324AA" w:rsidRDefault="00BF39B6" w:rsidP="00BF39B6">
      <w:pPr>
        <w:rPr>
          <w:lang w:val="en-NZ"/>
        </w:rPr>
      </w:pPr>
    </w:p>
    <w:p w14:paraId="6F847230" w14:textId="77777777" w:rsidR="00BF39B6" w:rsidRPr="00D324AA" w:rsidRDefault="00BF39B6" w:rsidP="00BF39B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71D9E0A" w14:textId="77777777" w:rsidR="00BF39B6" w:rsidRPr="00D324AA" w:rsidRDefault="00BF39B6" w:rsidP="00BF39B6">
      <w:pPr>
        <w:rPr>
          <w:lang w:val="en-NZ"/>
        </w:rPr>
      </w:pPr>
    </w:p>
    <w:p w14:paraId="5644B02F" w14:textId="77777777" w:rsidR="00BF39B6" w:rsidRPr="006D0A33" w:rsidRDefault="00BF39B6" w:rsidP="007B3B85">
      <w:pPr>
        <w:pStyle w:val="ListParagraph"/>
        <w:numPr>
          <w:ilvl w:val="0"/>
          <w:numId w:val="26"/>
        </w:numPr>
      </w:pPr>
      <w:r w:rsidRPr="006D0A33">
        <w:t>Please address all outstanding ethical issues, providing the information requested by the Committee.</w:t>
      </w:r>
    </w:p>
    <w:p w14:paraId="2427F103" w14:textId="77777777" w:rsidR="00BF39B6" w:rsidRPr="006D0A33" w:rsidRDefault="00BF39B6" w:rsidP="007B3B85">
      <w:pPr>
        <w:pStyle w:val="ListParagraph"/>
        <w:numPr>
          <w:ilvl w:val="0"/>
          <w:numId w:val="26"/>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2E12F9F" w14:textId="77777777" w:rsidR="0065513D" w:rsidRDefault="00BF39B6" w:rsidP="007B3B85">
      <w:pPr>
        <w:pStyle w:val="ListParagraph"/>
        <w:numPr>
          <w:ilvl w:val="0"/>
          <w:numId w:val="26"/>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03ECC64D" w14:textId="7F900DE8" w:rsidR="0065513D" w:rsidRPr="00CA5D53" w:rsidRDefault="0065513D" w:rsidP="0065513D">
      <w:pPr>
        <w:numPr>
          <w:ilvl w:val="0"/>
          <w:numId w:val="26"/>
        </w:numPr>
        <w:autoSpaceDE w:val="0"/>
        <w:autoSpaceDN w:val="0"/>
        <w:adjustRightInd w:val="0"/>
        <w:rPr>
          <w:rFonts w:cs="Arial"/>
          <w:szCs w:val="21"/>
        </w:rPr>
      </w:pPr>
      <w:r w:rsidRPr="00CA5D53">
        <w:rPr>
          <w:rFonts w:cs="Arial"/>
          <w:szCs w:val="21"/>
        </w:rPr>
        <w:t>Please supply a</w:t>
      </w:r>
      <w:r>
        <w:rPr>
          <w:rFonts w:cs="Arial"/>
          <w:szCs w:val="21"/>
        </w:rPr>
        <w:t xml:space="preserve"> more detailed</w:t>
      </w:r>
      <w:r w:rsidRPr="00CA5D53">
        <w:rPr>
          <w:rFonts w:cs="Arial"/>
          <w:szCs w:val="21"/>
        </w:rPr>
        <w:t xml:space="preserve"> data </w:t>
      </w:r>
      <w:r>
        <w:rPr>
          <w:rFonts w:cs="Arial"/>
          <w:szCs w:val="21"/>
        </w:rPr>
        <w:t>management</w:t>
      </w:r>
      <w:r w:rsidRPr="00CA5D53">
        <w:rPr>
          <w:rFonts w:cs="Arial"/>
          <w:szCs w:val="21"/>
        </w:rPr>
        <w:t xml:space="preserve"> plan to ensure the safety and integrity of participant data</w:t>
      </w:r>
      <w:r>
        <w:rPr>
          <w:rFonts w:cs="Arial"/>
          <w:szCs w:val="21"/>
        </w:rPr>
        <w:t xml:space="preserve"> </w:t>
      </w:r>
      <w:r w:rsidRPr="00CA5D53">
        <w:rPr>
          <w:rFonts w:cs="Arial"/>
          <w:i/>
          <w:szCs w:val="21"/>
        </w:rPr>
        <w:t xml:space="preserve">(National Ethical Standards for Health and Disability Research and Quality Improvement, para 12.15).  </w:t>
      </w:r>
    </w:p>
    <w:p w14:paraId="2B55D62F" w14:textId="425ADD1B" w:rsidR="00BF39B6" w:rsidRPr="006D0A33" w:rsidRDefault="00BF39B6" w:rsidP="003F2F4A">
      <w:pPr>
        <w:pStyle w:val="ListParagraph"/>
        <w:numPr>
          <w:ilvl w:val="0"/>
          <w:numId w:val="0"/>
        </w:numPr>
        <w:ind w:left="720"/>
      </w:pPr>
      <w:r w:rsidRPr="006D0A33">
        <w:t xml:space="preserve"> </w:t>
      </w:r>
    </w:p>
    <w:p w14:paraId="1706979A" w14:textId="77777777" w:rsidR="00BF39B6" w:rsidRPr="00D324AA" w:rsidRDefault="00BF39B6" w:rsidP="00BF39B6">
      <w:pPr>
        <w:rPr>
          <w:color w:val="FF0000"/>
          <w:lang w:val="en-NZ"/>
        </w:rPr>
      </w:pPr>
    </w:p>
    <w:p w14:paraId="72F2B034" w14:textId="5C420178" w:rsidR="00BF39B6" w:rsidRPr="00D324AA" w:rsidRDefault="00BF39B6" w:rsidP="00BF39B6">
      <w:pPr>
        <w:rPr>
          <w:lang w:val="en-NZ"/>
        </w:rPr>
      </w:pPr>
      <w:r w:rsidRPr="00D324AA">
        <w:rPr>
          <w:lang w:val="en-NZ"/>
        </w:rPr>
        <w:t xml:space="preserve">After receipt of the information requested by the Committee, a final decision on the application will be made </w:t>
      </w:r>
      <w:r w:rsidRPr="00336FAA">
        <w:rPr>
          <w:lang w:val="en-NZ"/>
        </w:rPr>
        <w:t xml:space="preserve">by </w:t>
      </w:r>
      <w:r w:rsidR="00D164AC" w:rsidRPr="00336FAA">
        <w:rPr>
          <w:rFonts w:cs="Arial"/>
          <w:szCs w:val="22"/>
          <w:lang w:val="en-NZ"/>
        </w:rPr>
        <w:t>Dr Leonie Walker and Ms Jade Scott</w:t>
      </w:r>
      <w:r w:rsidRPr="00336FAA">
        <w:rPr>
          <w:lang w:val="en-NZ"/>
        </w:rPr>
        <w:t>.</w:t>
      </w:r>
    </w:p>
    <w:p w14:paraId="635EC31C" w14:textId="77777777" w:rsidR="00BF39B6" w:rsidRPr="00D324AA" w:rsidRDefault="00BF39B6" w:rsidP="00BF39B6">
      <w:pPr>
        <w:rPr>
          <w:color w:val="FF0000"/>
          <w:lang w:val="en-NZ"/>
        </w:rPr>
      </w:pPr>
    </w:p>
    <w:p w14:paraId="1C4E0DD3" w14:textId="77777777" w:rsidR="00BF39B6" w:rsidRDefault="00BF39B6" w:rsidP="00BF39B6">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70EA6C62" w14:textId="77777777" w:rsidTr="00EA717C">
        <w:trPr>
          <w:trHeight w:val="280"/>
        </w:trPr>
        <w:tc>
          <w:tcPr>
            <w:tcW w:w="966" w:type="dxa"/>
            <w:tcBorders>
              <w:top w:val="nil"/>
              <w:left w:val="nil"/>
              <w:bottom w:val="nil"/>
              <w:right w:val="nil"/>
            </w:tcBorders>
          </w:tcPr>
          <w:p w14:paraId="797505BB" w14:textId="45B9F946" w:rsidR="00BF39B6" w:rsidRPr="00960BFE" w:rsidRDefault="00BF39B6" w:rsidP="00EA717C">
            <w:pPr>
              <w:autoSpaceDE w:val="0"/>
              <w:autoSpaceDN w:val="0"/>
              <w:adjustRightInd w:val="0"/>
            </w:pPr>
            <w:r>
              <w:rPr>
                <w:b/>
              </w:rPr>
              <w:lastRenderedPageBreak/>
              <w:t>7</w:t>
            </w:r>
          </w:p>
        </w:tc>
        <w:tc>
          <w:tcPr>
            <w:tcW w:w="2575" w:type="dxa"/>
            <w:tcBorders>
              <w:top w:val="nil"/>
              <w:left w:val="nil"/>
              <w:bottom w:val="nil"/>
              <w:right w:val="nil"/>
            </w:tcBorders>
          </w:tcPr>
          <w:p w14:paraId="1969CBF9"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AC2DECF" w14:textId="7E1D7FDC" w:rsidR="00BF39B6" w:rsidRPr="00960BFE" w:rsidRDefault="00F724CA" w:rsidP="00EA717C">
            <w:pPr>
              <w:autoSpaceDE w:val="0"/>
              <w:autoSpaceDN w:val="0"/>
              <w:adjustRightInd w:val="0"/>
            </w:pPr>
            <w:r w:rsidRPr="00F724CA">
              <w:rPr>
                <w:b/>
              </w:rPr>
              <w:t>2022 FULL 11818</w:t>
            </w:r>
          </w:p>
        </w:tc>
      </w:tr>
      <w:tr w:rsidR="00BF39B6" w:rsidRPr="00960BFE" w14:paraId="2B26733A" w14:textId="77777777" w:rsidTr="00EA717C">
        <w:trPr>
          <w:trHeight w:val="280"/>
        </w:trPr>
        <w:tc>
          <w:tcPr>
            <w:tcW w:w="966" w:type="dxa"/>
            <w:tcBorders>
              <w:top w:val="nil"/>
              <w:left w:val="nil"/>
              <w:bottom w:val="nil"/>
              <w:right w:val="nil"/>
            </w:tcBorders>
          </w:tcPr>
          <w:p w14:paraId="6C4CECDA"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E274DC5"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24DF7208" w14:textId="491EBAE2" w:rsidR="00BF39B6" w:rsidRPr="00960BFE" w:rsidRDefault="000F4690" w:rsidP="00EA717C">
            <w:pPr>
              <w:autoSpaceDE w:val="0"/>
              <w:autoSpaceDN w:val="0"/>
              <w:adjustRightInd w:val="0"/>
            </w:pPr>
            <w:r w:rsidRPr="000F7182">
              <w:rPr>
                <w:rFonts w:cs="Arial"/>
                <w:color w:val="333333"/>
                <w:sz w:val="22"/>
              </w:rPr>
              <w:t>RESTORE-MI Trial</w:t>
            </w:r>
          </w:p>
        </w:tc>
      </w:tr>
      <w:tr w:rsidR="00BF39B6" w:rsidRPr="00960BFE" w14:paraId="3C604F08" w14:textId="77777777" w:rsidTr="00EA717C">
        <w:trPr>
          <w:trHeight w:val="280"/>
        </w:trPr>
        <w:tc>
          <w:tcPr>
            <w:tcW w:w="966" w:type="dxa"/>
            <w:tcBorders>
              <w:top w:val="nil"/>
              <w:left w:val="nil"/>
              <w:bottom w:val="nil"/>
              <w:right w:val="nil"/>
            </w:tcBorders>
          </w:tcPr>
          <w:p w14:paraId="7D1F3522"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31465AFB"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731D0BF3" w14:textId="75F8A979" w:rsidR="00BF39B6" w:rsidRPr="00960BFE" w:rsidRDefault="00D165AF" w:rsidP="00D165AF">
            <w:pPr>
              <w:autoSpaceDE w:val="0"/>
              <w:autoSpaceDN w:val="0"/>
              <w:adjustRightInd w:val="0"/>
            </w:pPr>
            <w:r>
              <w:t>Professor Harvey Douglas White</w:t>
            </w:r>
          </w:p>
        </w:tc>
      </w:tr>
      <w:tr w:rsidR="00BF39B6" w:rsidRPr="00960BFE" w14:paraId="0D2A9058" w14:textId="77777777" w:rsidTr="00EA717C">
        <w:trPr>
          <w:trHeight w:val="280"/>
        </w:trPr>
        <w:tc>
          <w:tcPr>
            <w:tcW w:w="966" w:type="dxa"/>
            <w:tcBorders>
              <w:top w:val="nil"/>
              <w:left w:val="nil"/>
              <w:bottom w:val="nil"/>
              <w:right w:val="nil"/>
            </w:tcBorders>
          </w:tcPr>
          <w:p w14:paraId="55C4B328"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7619E9C8"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5B2A9F35" w14:textId="7485E6C1" w:rsidR="00BF39B6" w:rsidRPr="00960BFE" w:rsidRDefault="000F3439" w:rsidP="00EA717C">
            <w:pPr>
              <w:autoSpaceDE w:val="0"/>
              <w:autoSpaceDN w:val="0"/>
              <w:adjustRightInd w:val="0"/>
            </w:pPr>
            <w:r>
              <w:t>The University of Sydney. NHMRC Clinical Trials Centre &amp; Green Lane Coordinating Centre Ltd</w:t>
            </w:r>
          </w:p>
        </w:tc>
      </w:tr>
      <w:tr w:rsidR="00BF39B6" w:rsidRPr="00960BFE" w14:paraId="55173583" w14:textId="77777777" w:rsidTr="00EA717C">
        <w:trPr>
          <w:trHeight w:val="280"/>
        </w:trPr>
        <w:tc>
          <w:tcPr>
            <w:tcW w:w="966" w:type="dxa"/>
            <w:tcBorders>
              <w:top w:val="nil"/>
              <w:left w:val="nil"/>
              <w:bottom w:val="nil"/>
              <w:right w:val="nil"/>
            </w:tcBorders>
          </w:tcPr>
          <w:p w14:paraId="34F03C83"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7F4E3E6F"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77BE2826" w14:textId="49867D32" w:rsidR="00BF39B6" w:rsidRPr="00960BFE" w:rsidRDefault="000F3439" w:rsidP="00EA717C">
            <w:pPr>
              <w:autoSpaceDE w:val="0"/>
              <w:autoSpaceDN w:val="0"/>
              <w:adjustRightInd w:val="0"/>
            </w:pPr>
            <w:r>
              <w:t>3</w:t>
            </w:r>
            <w:r w:rsidRPr="000F3439">
              <w:rPr>
                <w:vertAlign w:val="superscript"/>
              </w:rPr>
              <w:t>rd</w:t>
            </w:r>
            <w:r>
              <w:t xml:space="preserve"> February 2022</w:t>
            </w:r>
          </w:p>
        </w:tc>
      </w:tr>
    </w:tbl>
    <w:p w14:paraId="766CB83B" w14:textId="77777777" w:rsidR="00BF39B6" w:rsidRPr="00795EDD" w:rsidRDefault="00BF39B6" w:rsidP="00BF39B6"/>
    <w:p w14:paraId="43E4A0E0" w14:textId="79C0792B" w:rsidR="00BF39B6" w:rsidRPr="00D324AA" w:rsidRDefault="00C2059E" w:rsidP="00BF39B6">
      <w:pPr>
        <w:autoSpaceDE w:val="0"/>
        <w:autoSpaceDN w:val="0"/>
        <w:adjustRightInd w:val="0"/>
        <w:rPr>
          <w:sz w:val="20"/>
          <w:lang w:val="en-NZ"/>
        </w:rPr>
      </w:pPr>
      <w:r w:rsidRPr="00012AAF">
        <w:rPr>
          <w:rFonts w:cs="Arial"/>
          <w:szCs w:val="22"/>
          <w:lang w:val="en-NZ"/>
        </w:rPr>
        <w:t xml:space="preserve">Sarah Preston </w:t>
      </w:r>
      <w:r>
        <w:rPr>
          <w:rFonts w:cs="Arial"/>
          <w:szCs w:val="22"/>
          <w:lang w:val="en-NZ"/>
        </w:rPr>
        <w:t xml:space="preserve">and </w:t>
      </w:r>
      <w:r w:rsidRPr="00012AAF">
        <w:t xml:space="preserve">Caroline </w:t>
      </w:r>
      <w:proofErr w:type="spellStart"/>
      <w:r w:rsidRPr="00012AAF">
        <w:t>Alsweiler</w:t>
      </w:r>
      <w:proofErr w:type="spellEnd"/>
      <w:r w:rsidRPr="00012AAF">
        <w:t xml:space="preserve"> </w:t>
      </w:r>
      <w:r w:rsidR="00BF39B6" w:rsidRPr="00D324AA">
        <w:rPr>
          <w:lang w:val="en-NZ"/>
        </w:rPr>
        <w:t>w</w:t>
      </w:r>
      <w:r w:rsidR="0065513D">
        <w:rPr>
          <w:lang w:val="en-NZ"/>
        </w:rPr>
        <w:t>ere</w:t>
      </w:r>
      <w:r w:rsidR="00BF39B6" w:rsidRPr="00D324AA">
        <w:rPr>
          <w:lang w:val="en-NZ"/>
        </w:rPr>
        <w:t xml:space="preserve"> present via videoconference for discussion of this application.</w:t>
      </w:r>
    </w:p>
    <w:p w14:paraId="34FC8B84" w14:textId="77777777" w:rsidR="00BF39B6" w:rsidRPr="00D324AA" w:rsidRDefault="00BF39B6" w:rsidP="00BF39B6">
      <w:pPr>
        <w:rPr>
          <w:u w:val="single"/>
          <w:lang w:val="en-NZ"/>
        </w:rPr>
      </w:pPr>
    </w:p>
    <w:p w14:paraId="57810E22" w14:textId="77777777" w:rsidR="00BF39B6" w:rsidRPr="0054344C" w:rsidRDefault="00BF39B6" w:rsidP="00BF39B6">
      <w:pPr>
        <w:pStyle w:val="Headingbold"/>
      </w:pPr>
      <w:r w:rsidRPr="0054344C">
        <w:t>Potential conflicts of interest</w:t>
      </w:r>
    </w:p>
    <w:p w14:paraId="0D081DA0" w14:textId="77777777" w:rsidR="00BF39B6" w:rsidRPr="00D324AA" w:rsidRDefault="00BF39B6" w:rsidP="00BF39B6">
      <w:pPr>
        <w:rPr>
          <w:b/>
          <w:lang w:val="en-NZ"/>
        </w:rPr>
      </w:pPr>
    </w:p>
    <w:p w14:paraId="0B652C7D"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43687514" w14:textId="77777777" w:rsidR="00BF39B6" w:rsidRPr="00D324AA" w:rsidRDefault="00BF39B6" w:rsidP="00BF39B6">
      <w:pPr>
        <w:rPr>
          <w:lang w:val="en-NZ"/>
        </w:rPr>
      </w:pPr>
    </w:p>
    <w:p w14:paraId="1960468D"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1D7F513D" w14:textId="77777777" w:rsidR="00BF39B6" w:rsidRPr="00D324AA" w:rsidRDefault="00BF39B6" w:rsidP="00BF39B6">
      <w:pPr>
        <w:rPr>
          <w:lang w:val="en-NZ"/>
        </w:rPr>
      </w:pPr>
    </w:p>
    <w:p w14:paraId="66D2FD6B" w14:textId="77777777" w:rsidR="00BF39B6" w:rsidRPr="00D324AA" w:rsidRDefault="00BF39B6" w:rsidP="00BF39B6">
      <w:pPr>
        <w:rPr>
          <w:lang w:val="en-NZ"/>
        </w:rPr>
      </w:pPr>
    </w:p>
    <w:p w14:paraId="4750DC92" w14:textId="77777777" w:rsidR="00BF39B6" w:rsidRPr="0054344C" w:rsidRDefault="00BF39B6" w:rsidP="00BF39B6">
      <w:pPr>
        <w:pStyle w:val="Headingbold"/>
      </w:pPr>
      <w:r w:rsidRPr="0054344C">
        <w:t>Summary of Study</w:t>
      </w:r>
    </w:p>
    <w:p w14:paraId="042A99B2" w14:textId="77777777" w:rsidR="00BF39B6" w:rsidRPr="00D324AA" w:rsidRDefault="00BF39B6" w:rsidP="00BF39B6">
      <w:pPr>
        <w:rPr>
          <w:u w:val="single"/>
          <w:lang w:val="en-NZ"/>
        </w:rPr>
      </w:pPr>
    </w:p>
    <w:p w14:paraId="1F6E2A92" w14:textId="77777777" w:rsidR="002307B8" w:rsidRPr="00B92826" w:rsidRDefault="002307B8" w:rsidP="007B3B85">
      <w:pPr>
        <w:pStyle w:val="ListParagraph"/>
        <w:numPr>
          <w:ilvl w:val="0"/>
          <w:numId w:val="27"/>
        </w:numPr>
        <w:contextualSpacing/>
      </w:pPr>
      <w:r w:rsidRPr="00B92826">
        <w:t>T</w:t>
      </w:r>
      <w:r>
        <w:t>he results of this study will improve understanding into the pathogenesis of myocardial infarction and its relationship with microcirculatory dysfunction. The results of this study may lead to a novel therapeutic approach that could improve the outcomes of patients with myocardial infarction.</w:t>
      </w:r>
    </w:p>
    <w:p w14:paraId="2EFBE3C7" w14:textId="77777777" w:rsidR="00BF39B6" w:rsidRPr="00D324AA" w:rsidRDefault="00BF39B6" w:rsidP="00BF39B6">
      <w:pPr>
        <w:autoSpaceDE w:val="0"/>
        <w:autoSpaceDN w:val="0"/>
        <w:adjustRightInd w:val="0"/>
        <w:rPr>
          <w:lang w:val="en-NZ"/>
        </w:rPr>
      </w:pPr>
    </w:p>
    <w:p w14:paraId="105E2263" w14:textId="77777777" w:rsidR="00BF39B6" w:rsidRPr="0054344C" w:rsidRDefault="00BF39B6" w:rsidP="00BF39B6">
      <w:pPr>
        <w:pStyle w:val="Headingbold"/>
      </w:pPr>
      <w:r w:rsidRPr="0054344C">
        <w:t xml:space="preserve">Summary of resolved ethical issues </w:t>
      </w:r>
    </w:p>
    <w:p w14:paraId="0659E252" w14:textId="77777777" w:rsidR="00BF39B6" w:rsidRPr="00D324AA" w:rsidRDefault="00BF39B6" w:rsidP="00BF39B6">
      <w:pPr>
        <w:rPr>
          <w:u w:val="single"/>
          <w:lang w:val="en-NZ"/>
        </w:rPr>
      </w:pPr>
    </w:p>
    <w:p w14:paraId="414C19AA"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1F81593D" w14:textId="77777777" w:rsidR="00BF39B6" w:rsidRPr="00D324AA" w:rsidRDefault="00BF39B6" w:rsidP="00BF39B6">
      <w:pPr>
        <w:rPr>
          <w:lang w:val="en-NZ"/>
        </w:rPr>
      </w:pPr>
    </w:p>
    <w:p w14:paraId="43E8C99C" w14:textId="77777777" w:rsidR="000C44CC" w:rsidRDefault="000C44CC" w:rsidP="007B3B85">
      <w:pPr>
        <w:pStyle w:val="ListParagraph"/>
        <w:numPr>
          <w:ilvl w:val="0"/>
          <w:numId w:val="27"/>
        </w:numPr>
      </w:pPr>
      <w:r>
        <w:t xml:space="preserve">The Committee asked for clarification on who will initially be approaching potential participants. The Researcher stated this would be either the research coordinator or an investigator who, in some cases, may be performing the </w:t>
      </w:r>
      <w:r>
        <w:rPr>
          <w:rFonts w:cs="Arial"/>
          <w:color w:val="202124"/>
          <w:shd w:val="clear" w:color="auto" w:fill="FFFFFF"/>
        </w:rPr>
        <w:t>Percutaneous Coronary Intervention</w:t>
      </w:r>
      <w:r>
        <w:t xml:space="preserve"> (PCI) procedure in the lab on the day. The research team will be present on the day, will be notified when a potential participant is approaching the emergency department (ED), and will then approach that participant in ED. </w:t>
      </w:r>
    </w:p>
    <w:p w14:paraId="548B3984" w14:textId="2A08CF92" w:rsidR="000C44CC" w:rsidRDefault="000C44CC" w:rsidP="007B3B85">
      <w:pPr>
        <w:pStyle w:val="ListParagraph"/>
        <w:numPr>
          <w:ilvl w:val="0"/>
          <w:numId w:val="27"/>
        </w:numPr>
      </w:pPr>
      <w:r>
        <w:t xml:space="preserve">The Committee asked whether potential participants would be premedicated. The Researcher confirmed potential participants would be premedicated with morphine when being spoken to, as is standard care. The clinician will assess the dosage </w:t>
      </w:r>
      <w:r w:rsidR="00190F92">
        <w:t xml:space="preserve">and status </w:t>
      </w:r>
      <w:r>
        <w:t>of the potential participant on the day to determine whether they are fit to provide consent.</w:t>
      </w:r>
    </w:p>
    <w:p w14:paraId="556CD66A" w14:textId="69D86997" w:rsidR="00BF39B6" w:rsidRDefault="000C44CC" w:rsidP="007B3B85">
      <w:pPr>
        <w:pStyle w:val="ListParagraph"/>
        <w:numPr>
          <w:ilvl w:val="0"/>
          <w:numId w:val="27"/>
        </w:numPr>
      </w:pPr>
      <w:r>
        <w:t xml:space="preserve">The Committee asked whether the short version of the Participant Information Sheet </w:t>
      </w:r>
      <w:r w:rsidR="0081028D">
        <w:t xml:space="preserve">and </w:t>
      </w:r>
      <w:r>
        <w:t>Consent Form (PIS</w:t>
      </w:r>
      <w:r w:rsidR="0065513D">
        <w:t>/</w:t>
      </w:r>
      <w:r>
        <w:t>CF) will be the standard PIS</w:t>
      </w:r>
      <w:r w:rsidR="0065513D">
        <w:t>/</w:t>
      </w:r>
      <w:r>
        <w:t xml:space="preserve">CF given to potential participants before the procedure. The Researcher confirmed that </w:t>
      </w:r>
      <w:r w:rsidR="00190F92">
        <w:t>the</w:t>
      </w:r>
      <w:r>
        <w:t xml:space="preserve"> shorter form </w:t>
      </w:r>
      <w:r w:rsidR="009F6B26">
        <w:t xml:space="preserve">will be </w:t>
      </w:r>
      <w:r>
        <w:t>use</w:t>
      </w:r>
      <w:r w:rsidR="009F6B26">
        <w:t>d</w:t>
      </w:r>
      <w:r>
        <w:t xml:space="preserve"> to gain participants’ consent before the procedure, then the larger PIS</w:t>
      </w:r>
      <w:r w:rsidR="0065513D">
        <w:t>/</w:t>
      </w:r>
      <w:r>
        <w:t>CF would be given to participants following the procedure. The longer PIS</w:t>
      </w:r>
      <w:r w:rsidR="0065513D">
        <w:t>/</w:t>
      </w:r>
      <w:r>
        <w:t xml:space="preserve">CF may be used before the procedure if there are any delays on entering the </w:t>
      </w:r>
      <w:r>
        <w:rPr>
          <w:rFonts w:cs="Arial"/>
          <w:color w:val="202124"/>
          <w:shd w:val="clear" w:color="auto" w:fill="FFFFFF"/>
        </w:rPr>
        <w:t xml:space="preserve">catheterization lab </w:t>
      </w:r>
      <w:r>
        <w:t>as there can be delays up to an hour, in which case, participants would be given the longer PISCF as they will have more time to read it.</w:t>
      </w:r>
    </w:p>
    <w:p w14:paraId="0A95D91B" w14:textId="330DABD3" w:rsidR="006120B7" w:rsidRPr="00EC69D6" w:rsidRDefault="006120B7" w:rsidP="007B3B85">
      <w:pPr>
        <w:pStyle w:val="ListParagraph"/>
        <w:numPr>
          <w:ilvl w:val="0"/>
          <w:numId w:val="27"/>
        </w:numPr>
      </w:pPr>
      <w:r>
        <w:t>The Committee asked whether this procedure adds time or risk to patients. The Researcher responded that it does add some time to the procedure but that it gives the clinician a better prognostic value of how well the patient is likely to do following their</w:t>
      </w:r>
      <w:r w:rsidRPr="00186743">
        <w:t xml:space="preserve"> </w:t>
      </w:r>
      <w:r w:rsidRPr="00922519">
        <w:rPr>
          <w:rFonts w:cs="Arial"/>
          <w:color w:val="202124"/>
          <w:shd w:val="clear" w:color="auto" w:fill="FFFFFF"/>
        </w:rPr>
        <w:t>ST-segment elevation myocardial infarction (STEMI).</w:t>
      </w:r>
    </w:p>
    <w:p w14:paraId="2E85801D" w14:textId="6AB70FE3" w:rsidR="00EC69D6" w:rsidRPr="000C44CC" w:rsidRDefault="00EC69D6" w:rsidP="007B3B85">
      <w:pPr>
        <w:pStyle w:val="ListParagraph"/>
        <w:numPr>
          <w:ilvl w:val="0"/>
          <w:numId w:val="27"/>
        </w:numPr>
      </w:pPr>
      <w:r>
        <w:t>The Committee asked whether the</w:t>
      </w:r>
      <w:r w:rsidRPr="00186743">
        <w:t xml:space="preserve"> </w:t>
      </w:r>
      <w:r>
        <w:t xml:space="preserve">Index of Microcirculatory Resistance (IMR) tests were part of standard care or if there are specific to this study. The Researcher stated that it is </w:t>
      </w:r>
      <w:r>
        <w:lastRenderedPageBreak/>
        <w:t xml:space="preserve">a procedure that many clinicians are using when they perceive there is a need for it, however, it is not a part of standard procedure. </w:t>
      </w:r>
    </w:p>
    <w:p w14:paraId="4B6A9505" w14:textId="77777777" w:rsidR="00BF39B6" w:rsidRPr="00D324AA" w:rsidRDefault="00BF39B6" w:rsidP="00BF39B6">
      <w:pPr>
        <w:spacing w:before="80" w:after="80"/>
        <w:rPr>
          <w:lang w:val="en-NZ"/>
        </w:rPr>
      </w:pPr>
    </w:p>
    <w:p w14:paraId="52E3CBF7" w14:textId="77777777" w:rsidR="00BF39B6" w:rsidRPr="0054344C" w:rsidRDefault="00BF39B6" w:rsidP="00BF39B6">
      <w:pPr>
        <w:pStyle w:val="Headingbold"/>
      </w:pPr>
      <w:r w:rsidRPr="0054344C">
        <w:t>Summary of outstanding ethical issues</w:t>
      </w:r>
    </w:p>
    <w:p w14:paraId="081492D5" w14:textId="77777777" w:rsidR="00BF39B6" w:rsidRPr="00D324AA" w:rsidRDefault="00BF39B6" w:rsidP="00BF39B6">
      <w:pPr>
        <w:rPr>
          <w:lang w:val="en-NZ"/>
        </w:rPr>
      </w:pPr>
    </w:p>
    <w:p w14:paraId="1851AF87"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0C77FB9" w14:textId="77777777" w:rsidR="00BF39B6" w:rsidRPr="00D324AA" w:rsidRDefault="00BF39B6" w:rsidP="00BF39B6">
      <w:pPr>
        <w:autoSpaceDE w:val="0"/>
        <w:autoSpaceDN w:val="0"/>
        <w:adjustRightInd w:val="0"/>
        <w:rPr>
          <w:szCs w:val="22"/>
          <w:lang w:val="en-NZ"/>
        </w:rPr>
      </w:pPr>
    </w:p>
    <w:p w14:paraId="2CE88AFE" w14:textId="38543ACF" w:rsidR="00922519" w:rsidRDefault="00922519" w:rsidP="00B91021">
      <w:pPr>
        <w:pStyle w:val="ListParagraph"/>
        <w:numPr>
          <w:ilvl w:val="0"/>
          <w:numId w:val="27"/>
        </w:numPr>
      </w:pPr>
      <w:r w:rsidRPr="00D324AA">
        <w:t xml:space="preserve">The Committee </w:t>
      </w:r>
      <w:r>
        <w:t xml:space="preserve">asked about the role of </w:t>
      </w:r>
      <w:proofErr w:type="spellStart"/>
      <w:r>
        <w:t>GenenTech</w:t>
      </w:r>
      <w:proofErr w:type="spellEnd"/>
      <w:r>
        <w:t xml:space="preserve"> in this study</w:t>
      </w:r>
      <w:r w:rsidR="00967B90">
        <w:t xml:space="preserve"> and requested </w:t>
      </w:r>
      <w:r>
        <w:t xml:space="preserve">further clarification over what data </w:t>
      </w:r>
      <w:proofErr w:type="spellStart"/>
      <w:r>
        <w:t>GenenTech</w:t>
      </w:r>
      <w:proofErr w:type="spellEnd"/>
      <w:r>
        <w:t xml:space="preserve"> will receive and what them reviewing any publications would mean. Please also ensure </w:t>
      </w:r>
      <w:proofErr w:type="spellStart"/>
      <w:r>
        <w:t>GenenTech</w:t>
      </w:r>
      <w:proofErr w:type="spellEnd"/>
      <w:r>
        <w:t xml:space="preserve"> is not receiving any raw data, only deidentified data.</w:t>
      </w:r>
    </w:p>
    <w:p w14:paraId="330F390A" w14:textId="77777777" w:rsidR="0065513D" w:rsidRDefault="0065513D" w:rsidP="003F2F4A">
      <w:pPr>
        <w:pStyle w:val="ListParagraph"/>
        <w:numPr>
          <w:ilvl w:val="0"/>
          <w:numId w:val="27"/>
        </w:numPr>
      </w:pPr>
      <w:r>
        <w:t>Please reconsider the exclusion criteria regarding those with serious medical or psychiatric conditions. Should this be changed, please consider s</w:t>
      </w:r>
      <w:r w:rsidRPr="00E75C62">
        <w:t xml:space="preserve">upported </w:t>
      </w:r>
      <w:r>
        <w:t>d</w:t>
      </w:r>
      <w:r w:rsidRPr="00E75C62">
        <w:t>ecision-</w:t>
      </w:r>
      <w:r>
        <w:t>m</w:t>
      </w:r>
      <w:r w:rsidRPr="00E75C62">
        <w:t>aking methods to support people who have a condition that might make participating in the trial challenging.</w:t>
      </w:r>
      <w:r>
        <w:t xml:space="preserve"> This could involve providing information in a way that’s suitable for the person and making information more accessible.</w:t>
      </w:r>
    </w:p>
    <w:p w14:paraId="6A0BFE5C" w14:textId="77777777" w:rsidR="0065513D" w:rsidRDefault="0065513D" w:rsidP="003F2F4A">
      <w:pPr>
        <w:pStyle w:val="ListParagraph"/>
        <w:numPr>
          <w:ilvl w:val="0"/>
          <w:numId w:val="27"/>
        </w:numPr>
      </w:pPr>
      <w:r>
        <w:t xml:space="preserve">Please provide a more detailed explanation on what participants’ data will be stored for the registry, how and where it will be stored, and who is responsible for it either in the protocol or in an appendix specific to New Zealand if you are unable to include this in the protocol. </w:t>
      </w:r>
      <w:r w:rsidRPr="00A10396">
        <w:rPr>
          <w:rFonts w:cs="Arial"/>
          <w:i/>
          <w:szCs w:val="21"/>
        </w:rPr>
        <w:t>(National Ethical Standards for Health and Disability Research and Quality Improvement, para 12.40 – 12.44)</w:t>
      </w:r>
      <w:r>
        <w:rPr>
          <w:rFonts w:cs="Arial"/>
          <w:i/>
          <w:szCs w:val="21"/>
        </w:rPr>
        <w:t>.</w:t>
      </w:r>
    </w:p>
    <w:p w14:paraId="383FB80D" w14:textId="77777777" w:rsidR="0065513D" w:rsidRDefault="0065513D" w:rsidP="003F2F4A">
      <w:pPr>
        <w:pStyle w:val="ListParagraph"/>
        <w:numPr>
          <w:ilvl w:val="0"/>
          <w:numId w:val="27"/>
        </w:numPr>
      </w:pPr>
      <w:r w:rsidRPr="0065513D">
        <w:rPr>
          <w:rFonts w:cs="Arial"/>
          <w:szCs w:val="22"/>
        </w:rPr>
        <w:t>The Committee requested the following changes to the data management plan (DMP):</w:t>
      </w:r>
    </w:p>
    <w:p w14:paraId="7F84AC33" w14:textId="77777777" w:rsidR="0065513D" w:rsidRPr="000B0153" w:rsidRDefault="0065513D" w:rsidP="003F2F4A">
      <w:pPr>
        <w:pStyle w:val="ListParagraph"/>
        <w:numPr>
          <w:ilvl w:val="0"/>
          <w:numId w:val="39"/>
        </w:numPr>
      </w:pPr>
      <w:r>
        <w:t>Please include a section around breaches of privacy and describe any actions that would be taken in the event of a breach using the template from the</w:t>
      </w:r>
      <w:r>
        <w:rPr>
          <w:rFonts w:cs="Arial"/>
          <w:szCs w:val="21"/>
        </w:rPr>
        <w:t xml:space="preserve"> </w:t>
      </w:r>
      <w:hyperlink r:id="rId10" w:history="1">
        <w:r w:rsidRPr="00171FBF">
          <w:rPr>
            <w:rStyle w:val="Hyperlink"/>
            <w:rFonts w:cs="Arial"/>
            <w:szCs w:val="21"/>
          </w:rPr>
          <w:t>HDEC website</w:t>
        </w:r>
      </w:hyperlink>
      <w:r w:rsidRPr="00D10A17">
        <w:rPr>
          <w:rFonts w:cs="Arial"/>
          <w:szCs w:val="21"/>
        </w:rPr>
        <w:t xml:space="preserve"> </w:t>
      </w:r>
      <w:r>
        <w:rPr>
          <w:rFonts w:cs="Arial"/>
          <w:szCs w:val="21"/>
        </w:rPr>
        <w:t>as a guide.</w:t>
      </w:r>
    </w:p>
    <w:p w14:paraId="1FCF2CCC" w14:textId="77777777" w:rsidR="0065513D" w:rsidRDefault="0065513D" w:rsidP="003F2F4A">
      <w:pPr>
        <w:pStyle w:val="ListParagraph"/>
        <w:numPr>
          <w:ilvl w:val="0"/>
          <w:numId w:val="39"/>
        </w:numPr>
      </w:pPr>
      <w:r>
        <w:rPr>
          <w:rFonts w:cs="Arial"/>
          <w:szCs w:val="21"/>
        </w:rPr>
        <w:t xml:space="preserve">Please include a cultural section using the template from the </w:t>
      </w:r>
      <w:hyperlink r:id="rId11" w:history="1">
        <w:r w:rsidRPr="00171FBF">
          <w:rPr>
            <w:rStyle w:val="Hyperlink"/>
            <w:rFonts w:cs="Arial"/>
            <w:szCs w:val="21"/>
          </w:rPr>
          <w:t>HDEC website</w:t>
        </w:r>
      </w:hyperlink>
      <w:r>
        <w:t xml:space="preserve"> as a guide.</w:t>
      </w:r>
    </w:p>
    <w:p w14:paraId="69F642C8" w14:textId="77777777" w:rsidR="0065513D" w:rsidRDefault="0065513D" w:rsidP="003F2F4A">
      <w:pPr>
        <w:pStyle w:val="ListParagraph"/>
        <w:numPr>
          <w:ilvl w:val="0"/>
          <w:numId w:val="39"/>
        </w:numPr>
      </w:pPr>
      <w:r>
        <w:t>Please state what follow-up data will be collected for any participants who withdraw from the study.</w:t>
      </w:r>
    </w:p>
    <w:p w14:paraId="6B1F83BC" w14:textId="77777777" w:rsidR="00EC69D6" w:rsidRDefault="00EC69D6" w:rsidP="00BF39B6">
      <w:pPr>
        <w:spacing w:before="80" w:after="80"/>
        <w:rPr>
          <w:rFonts w:cs="Arial"/>
          <w:szCs w:val="22"/>
          <w:lang w:val="en-NZ"/>
        </w:rPr>
      </w:pPr>
    </w:p>
    <w:p w14:paraId="31B981ED" w14:textId="34C455E2"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4BA2655" w14:textId="77777777" w:rsidR="00BF39B6" w:rsidRPr="00D324AA" w:rsidRDefault="00BF39B6" w:rsidP="0065513D">
      <w:pPr>
        <w:spacing w:before="80" w:after="80"/>
        <w:rPr>
          <w:rFonts w:cs="Arial"/>
          <w:szCs w:val="22"/>
          <w:lang w:val="en-NZ"/>
        </w:rPr>
      </w:pPr>
    </w:p>
    <w:p w14:paraId="3F8040B9" w14:textId="79634486" w:rsidR="00190F92" w:rsidRDefault="00190F92" w:rsidP="0065513D">
      <w:pPr>
        <w:pStyle w:val="ListParagraph"/>
        <w:numPr>
          <w:ilvl w:val="0"/>
          <w:numId w:val="27"/>
        </w:numPr>
      </w:pPr>
      <w:r>
        <w:t>Please reword the long form PISCF so it also makes sense for those who have seen the short version and undergone the procedure.</w:t>
      </w:r>
    </w:p>
    <w:p w14:paraId="6CFC4360" w14:textId="6B949E0D" w:rsidR="00BF39B6" w:rsidRDefault="00CF3AE2" w:rsidP="0065513D">
      <w:pPr>
        <w:pStyle w:val="ListParagraph"/>
        <w:numPr>
          <w:ilvl w:val="0"/>
          <w:numId w:val="27"/>
        </w:numPr>
      </w:pPr>
      <w:r>
        <w:t xml:space="preserve">Please include information on any blood samples being sent overseas. </w:t>
      </w:r>
    </w:p>
    <w:p w14:paraId="70F31217" w14:textId="104C07D2" w:rsidR="00CF3AE2" w:rsidRDefault="002D3B3E" w:rsidP="0065513D">
      <w:pPr>
        <w:pStyle w:val="ListParagraph"/>
        <w:numPr>
          <w:ilvl w:val="0"/>
          <w:numId w:val="27"/>
        </w:numPr>
      </w:pPr>
      <w:r>
        <w:t xml:space="preserve">Please include a separate </w:t>
      </w:r>
      <w:r w:rsidR="00190F92">
        <w:t xml:space="preserve">optional </w:t>
      </w:r>
      <w:r w:rsidR="00574EC1">
        <w:t xml:space="preserve">‘Future </w:t>
      </w:r>
      <w:r w:rsidR="00200270">
        <w:t xml:space="preserve">Unspecified </w:t>
      </w:r>
      <w:r w:rsidR="00574EC1">
        <w:t xml:space="preserve">Research’ (FUR) </w:t>
      </w:r>
      <w:r w:rsidR="00031314">
        <w:t>PIS.</w:t>
      </w:r>
    </w:p>
    <w:p w14:paraId="738B7C15" w14:textId="77777777" w:rsidR="004D2F4C" w:rsidRDefault="004D2F4C" w:rsidP="0065513D">
      <w:pPr>
        <w:pStyle w:val="ListParagraph"/>
        <w:numPr>
          <w:ilvl w:val="0"/>
          <w:numId w:val="27"/>
        </w:numPr>
      </w:pPr>
      <w:r>
        <w:t xml:space="preserve">Please include a cultural statement, using the template on the </w:t>
      </w:r>
      <w:hyperlink r:id="rId12" w:history="1">
        <w:r w:rsidRPr="00FC19E4">
          <w:rPr>
            <w:rStyle w:val="Hyperlink"/>
          </w:rPr>
          <w:t>HDEC website</w:t>
        </w:r>
      </w:hyperlink>
      <w:r>
        <w:t xml:space="preserve"> as a guide. If no </w:t>
      </w:r>
      <w:proofErr w:type="spellStart"/>
      <w:r>
        <w:t>karakia</w:t>
      </w:r>
      <w:proofErr w:type="spellEnd"/>
      <w:r>
        <w:t xml:space="preserve"> will be available, please state this.</w:t>
      </w:r>
    </w:p>
    <w:p w14:paraId="5147AB8B" w14:textId="77777777" w:rsidR="00F66319" w:rsidRDefault="00F66319" w:rsidP="0065513D">
      <w:pPr>
        <w:pStyle w:val="ListParagraph"/>
        <w:numPr>
          <w:ilvl w:val="0"/>
          <w:numId w:val="27"/>
        </w:numPr>
      </w:pPr>
      <w:r>
        <w:t>Please include a brief description of genetic testing and what this means in lay terms.</w:t>
      </w:r>
    </w:p>
    <w:p w14:paraId="458CD175" w14:textId="26448A02" w:rsidR="00F66319" w:rsidRDefault="00F66319" w:rsidP="0065513D">
      <w:pPr>
        <w:pStyle w:val="ListParagraph"/>
        <w:numPr>
          <w:ilvl w:val="0"/>
          <w:numId w:val="27"/>
        </w:numPr>
      </w:pPr>
      <w:r>
        <w:t>Please state what follow-up data will be collected for any participants who withdraw from the study.</w:t>
      </w:r>
    </w:p>
    <w:p w14:paraId="2E6F2E31" w14:textId="0DB7F364" w:rsidR="0021355B" w:rsidRDefault="0021355B" w:rsidP="0065513D">
      <w:pPr>
        <w:pStyle w:val="ListParagraph"/>
        <w:numPr>
          <w:ilvl w:val="0"/>
          <w:numId w:val="27"/>
        </w:numPr>
      </w:pPr>
      <w:r>
        <w:t xml:space="preserve">Please include a section </w:t>
      </w:r>
      <w:r w:rsidR="0058022D">
        <w:t xml:space="preserve">in the CF where participants </w:t>
      </w:r>
      <w:r w:rsidR="00884651">
        <w:t xml:space="preserve">can </w:t>
      </w:r>
      <w:r w:rsidR="007D2BF1">
        <w:t xml:space="preserve">choose to </w:t>
      </w:r>
      <w:r w:rsidR="00884651">
        <w:t xml:space="preserve">consent </w:t>
      </w:r>
      <w:r w:rsidR="007D2BF1">
        <w:t>whether they will allow</w:t>
      </w:r>
      <w:r w:rsidR="00884651">
        <w:t xml:space="preserve"> information being gathered on their </w:t>
      </w:r>
      <w:r w:rsidR="007D2BF1">
        <w:t xml:space="preserve">family. </w:t>
      </w:r>
    </w:p>
    <w:p w14:paraId="6500FDEC" w14:textId="688A1E13" w:rsidR="007D2BF1" w:rsidRDefault="005D6B94" w:rsidP="0065513D">
      <w:pPr>
        <w:pStyle w:val="ListParagraph"/>
        <w:numPr>
          <w:ilvl w:val="0"/>
          <w:numId w:val="27"/>
        </w:numPr>
      </w:pPr>
      <w:r>
        <w:t xml:space="preserve">Please include information on any procedures that deviate from standard care. </w:t>
      </w:r>
    </w:p>
    <w:p w14:paraId="1B012B0F" w14:textId="204C057D" w:rsidR="00031314" w:rsidRDefault="00031314" w:rsidP="00D9238C"/>
    <w:p w14:paraId="13904AD2" w14:textId="77777777" w:rsidR="00D02697" w:rsidRDefault="00D02697" w:rsidP="00BF39B6">
      <w:pPr>
        <w:spacing w:before="80" w:after="80"/>
      </w:pPr>
    </w:p>
    <w:p w14:paraId="4EAB30FF" w14:textId="77777777" w:rsidR="00182AAC" w:rsidRPr="00D324AA" w:rsidRDefault="00182AAC" w:rsidP="00BF39B6">
      <w:pPr>
        <w:spacing w:before="80" w:after="80"/>
      </w:pPr>
    </w:p>
    <w:p w14:paraId="514DA23C" w14:textId="77777777" w:rsidR="00BF39B6" w:rsidRPr="0054344C" w:rsidRDefault="00BF39B6" w:rsidP="00BF39B6">
      <w:pPr>
        <w:rPr>
          <w:b/>
          <w:bCs/>
          <w:lang w:val="en-NZ"/>
        </w:rPr>
      </w:pPr>
      <w:r w:rsidRPr="0054344C">
        <w:rPr>
          <w:b/>
          <w:bCs/>
          <w:lang w:val="en-NZ"/>
        </w:rPr>
        <w:lastRenderedPageBreak/>
        <w:t xml:space="preserve">Decision </w:t>
      </w:r>
    </w:p>
    <w:p w14:paraId="7ABA52EB" w14:textId="77777777" w:rsidR="00BF39B6" w:rsidRPr="00D324AA" w:rsidRDefault="00BF39B6" w:rsidP="00BF39B6">
      <w:pPr>
        <w:rPr>
          <w:lang w:val="en-NZ"/>
        </w:rPr>
      </w:pPr>
    </w:p>
    <w:p w14:paraId="590BF80E" w14:textId="77777777" w:rsidR="00BF39B6" w:rsidRPr="00D324AA" w:rsidRDefault="00BF39B6" w:rsidP="00BF39B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B382680" w14:textId="77777777" w:rsidR="00BF39B6" w:rsidRPr="00D324AA" w:rsidRDefault="00BF39B6" w:rsidP="00BF39B6">
      <w:pPr>
        <w:rPr>
          <w:lang w:val="en-NZ"/>
        </w:rPr>
      </w:pPr>
    </w:p>
    <w:p w14:paraId="7429C82D" w14:textId="77777777" w:rsidR="00BF39B6" w:rsidRPr="006D0A33" w:rsidRDefault="00BF39B6" w:rsidP="003F2F4A">
      <w:pPr>
        <w:pStyle w:val="ListParagraph"/>
        <w:numPr>
          <w:ilvl w:val="0"/>
          <w:numId w:val="27"/>
        </w:numPr>
      </w:pPr>
      <w:r w:rsidRPr="006D0A33">
        <w:t>Please address all outstanding ethical issues, providing the information requested by the Committee.</w:t>
      </w:r>
    </w:p>
    <w:p w14:paraId="01F151B9" w14:textId="77777777" w:rsidR="00BF39B6" w:rsidRPr="006D0A33" w:rsidRDefault="00BF39B6" w:rsidP="003F2F4A">
      <w:pPr>
        <w:pStyle w:val="ListParagraph"/>
        <w:numPr>
          <w:ilvl w:val="0"/>
          <w:numId w:val="27"/>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1D8E4ED" w14:textId="77777777" w:rsidR="00BF39B6" w:rsidRPr="006D0A33" w:rsidRDefault="00BF39B6" w:rsidP="003F2F4A">
      <w:pPr>
        <w:pStyle w:val="ListParagraph"/>
        <w:numPr>
          <w:ilvl w:val="0"/>
          <w:numId w:val="27"/>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18D30CDA" w14:textId="77777777" w:rsidR="00BF39B6" w:rsidRPr="00D324AA" w:rsidRDefault="00BF39B6" w:rsidP="00BF39B6">
      <w:pPr>
        <w:rPr>
          <w:color w:val="FF0000"/>
          <w:lang w:val="en-NZ"/>
        </w:rPr>
      </w:pPr>
    </w:p>
    <w:p w14:paraId="73A0CCE0" w14:textId="50FA1CBA" w:rsidR="00BF39B6" w:rsidRPr="00D324AA" w:rsidRDefault="00BF39B6" w:rsidP="00BF39B6">
      <w:pPr>
        <w:rPr>
          <w:lang w:val="en-NZ"/>
        </w:rPr>
      </w:pPr>
      <w:r w:rsidRPr="00D324AA">
        <w:rPr>
          <w:lang w:val="en-NZ"/>
        </w:rPr>
        <w:t xml:space="preserve">After receipt of the information requested by the Committee, a final decision on the application will be made </w:t>
      </w:r>
      <w:r w:rsidR="00E3618F">
        <w:rPr>
          <w:lang w:val="en-NZ"/>
        </w:rPr>
        <w:t xml:space="preserve">by </w:t>
      </w:r>
      <w:r w:rsidR="00E3618F" w:rsidRPr="00CC68D3">
        <w:rPr>
          <w:lang w:val="en-NZ"/>
        </w:rPr>
        <w:t>Mr Jonathan Darby</w:t>
      </w:r>
      <w:r w:rsidR="00E3618F">
        <w:rPr>
          <w:lang w:val="en-NZ"/>
        </w:rPr>
        <w:t xml:space="preserve"> &amp; </w:t>
      </w:r>
      <w:r w:rsidR="00E3618F" w:rsidRPr="00CC68D3">
        <w:rPr>
          <w:lang w:val="en-NZ"/>
        </w:rPr>
        <w:t>Ms Amy Henry</w:t>
      </w:r>
      <w:r w:rsidR="00E3618F">
        <w:rPr>
          <w:lang w:val="en-NZ"/>
        </w:rPr>
        <w:t>.</w:t>
      </w:r>
    </w:p>
    <w:p w14:paraId="60A2D01A" w14:textId="77777777" w:rsidR="00BF39B6" w:rsidRDefault="00BF39B6" w:rsidP="00BF39B6">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5153C4C8" w14:textId="77777777" w:rsidTr="00EA717C">
        <w:trPr>
          <w:trHeight w:val="280"/>
        </w:trPr>
        <w:tc>
          <w:tcPr>
            <w:tcW w:w="966" w:type="dxa"/>
            <w:tcBorders>
              <w:top w:val="nil"/>
              <w:left w:val="nil"/>
              <w:bottom w:val="nil"/>
              <w:right w:val="nil"/>
            </w:tcBorders>
          </w:tcPr>
          <w:p w14:paraId="61166E9A" w14:textId="3A94D8EA" w:rsidR="00BF39B6" w:rsidRPr="00960BFE" w:rsidRDefault="00BF39B6" w:rsidP="00EA717C">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349DFF22"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C51987D" w14:textId="113AC40A" w:rsidR="00BF39B6" w:rsidRPr="00960BFE" w:rsidRDefault="00A24B32" w:rsidP="00EA717C">
            <w:pPr>
              <w:autoSpaceDE w:val="0"/>
              <w:autoSpaceDN w:val="0"/>
              <w:adjustRightInd w:val="0"/>
            </w:pPr>
            <w:r w:rsidRPr="00A24B32">
              <w:rPr>
                <w:b/>
              </w:rPr>
              <w:t>2022 FULL 11612</w:t>
            </w:r>
          </w:p>
        </w:tc>
      </w:tr>
      <w:tr w:rsidR="00BF39B6" w:rsidRPr="00960BFE" w14:paraId="18548F41" w14:textId="77777777" w:rsidTr="00EA717C">
        <w:trPr>
          <w:trHeight w:val="280"/>
        </w:trPr>
        <w:tc>
          <w:tcPr>
            <w:tcW w:w="966" w:type="dxa"/>
            <w:tcBorders>
              <w:top w:val="nil"/>
              <w:left w:val="nil"/>
              <w:bottom w:val="nil"/>
              <w:right w:val="nil"/>
            </w:tcBorders>
          </w:tcPr>
          <w:p w14:paraId="15B1108A"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44D4367B"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58D1E66A" w14:textId="77777777" w:rsidR="00573978" w:rsidRDefault="00573978" w:rsidP="00573978">
            <w:pPr>
              <w:autoSpaceDE w:val="0"/>
              <w:autoSpaceDN w:val="0"/>
              <w:adjustRightInd w:val="0"/>
            </w:pPr>
            <w:r>
              <w:t>Intraosseous Regional Administration of Diclofenac</w:t>
            </w:r>
          </w:p>
          <w:p w14:paraId="1C3AD6F1" w14:textId="07815C69" w:rsidR="00BF39B6" w:rsidRPr="00960BFE" w:rsidRDefault="00573978" w:rsidP="00573978">
            <w:pPr>
              <w:autoSpaceDE w:val="0"/>
              <w:autoSpaceDN w:val="0"/>
              <w:adjustRightInd w:val="0"/>
            </w:pPr>
            <w:r>
              <w:t>(IRAD) in Primary TKA Study</w:t>
            </w:r>
          </w:p>
        </w:tc>
      </w:tr>
      <w:tr w:rsidR="00BF39B6" w:rsidRPr="00960BFE" w14:paraId="232B6A86" w14:textId="77777777" w:rsidTr="00EA717C">
        <w:trPr>
          <w:trHeight w:val="280"/>
        </w:trPr>
        <w:tc>
          <w:tcPr>
            <w:tcW w:w="966" w:type="dxa"/>
            <w:tcBorders>
              <w:top w:val="nil"/>
              <w:left w:val="nil"/>
              <w:bottom w:val="nil"/>
              <w:right w:val="nil"/>
            </w:tcBorders>
          </w:tcPr>
          <w:p w14:paraId="7F0870D3"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01DD420C"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203B6F59" w14:textId="2F630B4F" w:rsidR="00BF39B6" w:rsidRPr="00960BFE" w:rsidRDefault="00670774" w:rsidP="00670774">
            <w:pPr>
              <w:autoSpaceDE w:val="0"/>
              <w:autoSpaceDN w:val="0"/>
              <w:adjustRightInd w:val="0"/>
            </w:pPr>
            <w:r>
              <w:t>Mr Simon Young</w:t>
            </w:r>
          </w:p>
        </w:tc>
      </w:tr>
      <w:tr w:rsidR="00BF39B6" w:rsidRPr="00960BFE" w14:paraId="63F07F78" w14:textId="77777777" w:rsidTr="00EA717C">
        <w:trPr>
          <w:trHeight w:val="280"/>
        </w:trPr>
        <w:tc>
          <w:tcPr>
            <w:tcW w:w="966" w:type="dxa"/>
            <w:tcBorders>
              <w:top w:val="nil"/>
              <w:left w:val="nil"/>
              <w:bottom w:val="nil"/>
              <w:right w:val="nil"/>
            </w:tcBorders>
          </w:tcPr>
          <w:p w14:paraId="53A26235"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179E68B1"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3323152F" w14:textId="00DCB78A" w:rsidR="00BF39B6" w:rsidRPr="00960BFE" w:rsidRDefault="00BF39B6" w:rsidP="00EA717C">
            <w:pPr>
              <w:autoSpaceDE w:val="0"/>
              <w:autoSpaceDN w:val="0"/>
              <w:adjustRightInd w:val="0"/>
            </w:pPr>
          </w:p>
        </w:tc>
      </w:tr>
      <w:tr w:rsidR="00BF39B6" w:rsidRPr="00960BFE" w14:paraId="65CA6F00" w14:textId="77777777" w:rsidTr="00EA717C">
        <w:trPr>
          <w:trHeight w:val="280"/>
        </w:trPr>
        <w:tc>
          <w:tcPr>
            <w:tcW w:w="966" w:type="dxa"/>
            <w:tcBorders>
              <w:top w:val="nil"/>
              <w:left w:val="nil"/>
              <w:bottom w:val="nil"/>
              <w:right w:val="nil"/>
            </w:tcBorders>
          </w:tcPr>
          <w:p w14:paraId="1C56FECE"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079E101"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6EB9B7BB" w14:textId="5B0C8F21" w:rsidR="00BF39B6" w:rsidRPr="00960BFE" w:rsidRDefault="007E19BE" w:rsidP="00EA717C">
            <w:pPr>
              <w:autoSpaceDE w:val="0"/>
              <w:autoSpaceDN w:val="0"/>
              <w:adjustRightInd w:val="0"/>
            </w:pPr>
            <w:r>
              <w:t>3</w:t>
            </w:r>
            <w:r w:rsidRPr="007E19BE">
              <w:rPr>
                <w:vertAlign w:val="superscript"/>
              </w:rPr>
              <w:t>rd</w:t>
            </w:r>
            <w:r>
              <w:t xml:space="preserve"> February 2022</w:t>
            </w:r>
            <w:r w:rsidR="00BF39B6" w:rsidRPr="00960BFE">
              <w:t xml:space="preserve"> </w:t>
            </w:r>
          </w:p>
        </w:tc>
      </w:tr>
    </w:tbl>
    <w:p w14:paraId="22114CC3" w14:textId="77777777" w:rsidR="00BF39B6" w:rsidRPr="00795EDD" w:rsidRDefault="00BF39B6" w:rsidP="00BF39B6"/>
    <w:p w14:paraId="0CBA8EB0" w14:textId="69232E18" w:rsidR="00BF39B6" w:rsidRPr="00D324AA" w:rsidRDefault="00B457EA" w:rsidP="00BF39B6">
      <w:pPr>
        <w:autoSpaceDE w:val="0"/>
        <w:autoSpaceDN w:val="0"/>
        <w:adjustRightInd w:val="0"/>
        <w:rPr>
          <w:sz w:val="20"/>
          <w:lang w:val="en-NZ"/>
        </w:rPr>
      </w:pPr>
      <w:r w:rsidRPr="00323580">
        <w:rPr>
          <w:rFonts w:cs="Arial"/>
          <w:szCs w:val="22"/>
          <w:lang w:val="en-NZ"/>
        </w:rPr>
        <w:t xml:space="preserve">Simon Young and Jian-Sen Ng </w:t>
      </w:r>
      <w:r w:rsidR="00BF39B6" w:rsidRPr="00323580">
        <w:rPr>
          <w:lang w:val="en-NZ"/>
        </w:rPr>
        <w:t>w</w:t>
      </w:r>
      <w:r w:rsidRPr="00323580">
        <w:rPr>
          <w:lang w:val="en-NZ"/>
        </w:rPr>
        <w:t>ere</w:t>
      </w:r>
      <w:r w:rsidR="00BF39B6" w:rsidRPr="00323580">
        <w:rPr>
          <w:lang w:val="en-NZ"/>
        </w:rPr>
        <w:t xml:space="preserve"> </w:t>
      </w:r>
      <w:r w:rsidR="00BF39B6" w:rsidRPr="00D324AA">
        <w:rPr>
          <w:lang w:val="en-NZ"/>
        </w:rPr>
        <w:t>present via videoconference for discussion of this application.</w:t>
      </w:r>
    </w:p>
    <w:p w14:paraId="6C00B21A" w14:textId="77777777" w:rsidR="00BF39B6" w:rsidRPr="00D324AA" w:rsidRDefault="00BF39B6" w:rsidP="00BF39B6">
      <w:pPr>
        <w:rPr>
          <w:u w:val="single"/>
          <w:lang w:val="en-NZ"/>
        </w:rPr>
      </w:pPr>
    </w:p>
    <w:p w14:paraId="71BD8A2D" w14:textId="77777777" w:rsidR="00BF39B6" w:rsidRPr="0054344C" w:rsidRDefault="00BF39B6" w:rsidP="00BF39B6">
      <w:pPr>
        <w:pStyle w:val="Headingbold"/>
      </w:pPr>
      <w:r w:rsidRPr="0054344C">
        <w:t>Potential conflicts of interest</w:t>
      </w:r>
    </w:p>
    <w:p w14:paraId="0F6ACE92" w14:textId="77777777" w:rsidR="00BF39B6" w:rsidRPr="00D324AA" w:rsidRDefault="00BF39B6" w:rsidP="00BF39B6">
      <w:pPr>
        <w:rPr>
          <w:b/>
          <w:lang w:val="en-NZ"/>
        </w:rPr>
      </w:pPr>
    </w:p>
    <w:p w14:paraId="0F837203"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40B98EB1" w14:textId="77777777" w:rsidR="00BF39B6" w:rsidRPr="00D324AA" w:rsidRDefault="00BF39B6" w:rsidP="00BF39B6">
      <w:pPr>
        <w:rPr>
          <w:lang w:val="en-NZ"/>
        </w:rPr>
      </w:pPr>
    </w:p>
    <w:p w14:paraId="29A3FF95"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65B6329E" w14:textId="77777777" w:rsidR="00BF39B6" w:rsidRPr="00D324AA" w:rsidRDefault="00BF39B6" w:rsidP="00BF39B6">
      <w:pPr>
        <w:rPr>
          <w:lang w:val="en-NZ"/>
        </w:rPr>
      </w:pPr>
    </w:p>
    <w:p w14:paraId="19C0C519" w14:textId="77777777" w:rsidR="00BF39B6" w:rsidRPr="0054344C" w:rsidRDefault="00BF39B6" w:rsidP="00BF39B6">
      <w:pPr>
        <w:pStyle w:val="Headingbold"/>
      </w:pPr>
      <w:r w:rsidRPr="0054344C">
        <w:t>Summary of Study</w:t>
      </w:r>
    </w:p>
    <w:p w14:paraId="13560090" w14:textId="77777777" w:rsidR="00BF39B6" w:rsidRPr="00D324AA" w:rsidRDefault="00BF39B6" w:rsidP="00BF39B6">
      <w:pPr>
        <w:rPr>
          <w:u w:val="single"/>
          <w:lang w:val="en-NZ"/>
        </w:rPr>
      </w:pPr>
    </w:p>
    <w:p w14:paraId="77FF11D0" w14:textId="77777777" w:rsidR="00895BEE" w:rsidRPr="0067513D" w:rsidRDefault="00895BEE" w:rsidP="00B91021">
      <w:pPr>
        <w:pStyle w:val="ListParagraph"/>
        <w:numPr>
          <w:ilvl w:val="0"/>
          <w:numId w:val="28"/>
        </w:numPr>
        <w:contextualSpacing/>
      </w:pPr>
      <w:r>
        <w:t xml:space="preserve">The study builds on existing knowledge of intraosseous regional administration and its potential applications, which is a growing area in orthopaedic surgery. Publishing evidence to demonstrate the superiority of IORA of analgesia may lead to changes in routine practice </w:t>
      </w:r>
      <w:proofErr w:type="gramStart"/>
      <w:r>
        <w:t>in order to</w:t>
      </w:r>
      <w:proofErr w:type="gramEnd"/>
      <w:r>
        <w:t xml:space="preserve"> minimise postoperative pain. Improved pain relief using this technique should theoretically lead to reduced systemic opioid consumption and therefore a reduction in side effects from opioids. Overall using this technique and providing improved pain relief should lead to overall better patient outcomes/quality of life following total knee joint replacements with improved recovery after their operation.</w:t>
      </w:r>
    </w:p>
    <w:p w14:paraId="3CAE5F86" w14:textId="77777777" w:rsidR="00BF39B6" w:rsidRPr="00D324AA" w:rsidRDefault="00BF39B6" w:rsidP="00BF39B6">
      <w:pPr>
        <w:autoSpaceDE w:val="0"/>
        <w:autoSpaceDN w:val="0"/>
        <w:adjustRightInd w:val="0"/>
        <w:rPr>
          <w:lang w:val="en-NZ"/>
        </w:rPr>
      </w:pPr>
    </w:p>
    <w:p w14:paraId="08937D49" w14:textId="77777777" w:rsidR="00BF39B6" w:rsidRPr="0054344C" w:rsidRDefault="00BF39B6" w:rsidP="00BF39B6">
      <w:pPr>
        <w:pStyle w:val="Headingbold"/>
      </w:pPr>
      <w:r w:rsidRPr="0054344C">
        <w:t xml:space="preserve">Summary of resolved ethical issues </w:t>
      </w:r>
    </w:p>
    <w:p w14:paraId="1D3A18B0" w14:textId="77777777" w:rsidR="00BF39B6" w:rsidRPr="00D324AA" w:rsidRDefault="00BF39B6" w:rsidP="00BF39B6">
      <w:pPr>
        <w:rPr>
          <w:u w:val="single"/>
          <w:lang w:val="en-NZ"/>
        </w:rPr>
      </w:pPr>
    </w:p>
    <w:p w14:paraId="58D1D022"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042A8B09" w14:textId="77777777" w:rsidR="00BF39B6" w:rsidRPr="00D324AA" w:rsidRDefault="00BF39B6" w:rsidP="00BF39B6">
      <w:pPr>
        <w:rPr>
          <w:lang w:val="en-NZ"/>
        </w:rPr>
      </w:pPr>
    </w:p>
    <w:p w14:paraId="3FEFBCAE" w14:textId="0402B4B7" w:rsidR="009A00B7" w:rsidRPr="00D324AA" w:rsidRDefault="009A00B7" w:rsidP="00B91021">
      <w:pPr>
        <w:pStyle w:val="ListParagraph"/>
        <w:numPr>
          <w:ilvl w:val="0"/>
          <w:numId w:val="28"/>
        </w:numPr>
      </w:pPr>
      <w:r w:rsidRPr="00D324AA">
        <w:t xml:space="preserve">The Committee </w:t>
      </w:r>
      <w:r>
        <w:t>asked about the pain forms and if they are standard or not. The Researcher explained that most of them are standard and protocolized, the main one being used</w:t>
      </w:r>
      <w:r w:rsidR="00846333">
        <w:t xml:space="preserve">, the </w:t>
      </w:r>
      <w:r>
        <w:t xml:space="preserve">“analogue visual scale” is used across different studies and not just pain as it is a relevant scale. </w:t>
      </w:r>
    </w:p>
    <w:p w14:paraId="6B263407" w14:textId="77777777" w:rsidR="009A00B7" w:rsidRDefault="009A00B7" w:rsidP="00B91021">
      <w:pPr>
        <w:pStyle w:val="ListParagraph"/>
        <w:numPr>
          <w:ilvl w:val="0"/>
          <w:numId w:val="28"/>
        </w:numPr>
      </w:pPr>
      <w:r w:rsidRPr="00D324AA">
        <w:t xml:space="preserve">The Committee </w:t>
      </w:r>
      <w:r>
        <w:t>asked about the other data being collected and if that Is coming directly from the medical records of the participants and if any other data would be collected. The Researchers explained that no other data would be collected.</w:t>
      </w:r>
    </w:p>
    <w:p w14:paraId="33A6E20F" w14:textId="3968B90B" w:rsidR="009A00B7" w:rsidRPr="00B15C91" w:rsidRDefault="009A00B7" w:rsidP="00B91021">
      <w:pPr>
        <w:pStyle w:val="ListParagraph"/>
        <w:numPr>
          <w:ilvl w:val="0"/>
          <w:numId w:val="28"/>
        </w:numPr>
      </w:pPr>
      <w:r w:rsidRPr="00D324AA">
        <w:t xml:space="preserve">The Committee </w:t>
      </w:r>
      <w:r>
        <w:t>asked if the participants</w:t>
      </w:r>
      <w:r w:rsidR="00846333">
        <w:t>’</w:t>
      </w:r>
      <w:r>
        <w:t xml:space="preserve"> family would be able to assist the participants when filling out the questionnaires. The Researchers explained that nurses would assist in the beginning so the participant can do it by themselves later as well.</w:t>
      </w:r>
    </w:p>
    <w:p w14:paraId="6956C171" w14:textId="77777777" w:rsidR="00BF39B6" w:rsidRPr="00D324AA" w:rsidRDefault="00BF39B6" w:rsidP="003F2F4A">
      <w:pPr>
        <w:spacing w:before="80" w:after="80"/>
        <w:ind w:left="720"/>
        <w:contextualSpacing/>
        <w:rPr>
          <w:lang w:val="en-NZ"/>
        </w:rPr>
      </w:pPr>
    </w:p>
    <w:p w14:paraId="4048068F" w14:textId="77777777" w:rsidR="00BF39B6" w:rsidRPr="00D324AA" w:rsidRDefault="00BF39B6" w:rsidP="00BF39B6">
      <w:pPr>
        <w:spacing w:before="80" w:after="80"/>
        <w:rPr>
          <w:lang w:val="en-NZ"/>
        </w:rPr>
      </w:pPr>
    </w:p>
    <w:p w14:paraId="2630751E" w14:textId="77777777" w:rsidR="00BF39B6" w:rsidRPr="0054344C" w:rsidRDefault="00BF39B6" w:rsidP="00BF39B6">
      <w:pPr>
        <w:pStyle w:val="Headingbold"/>
      </w:pPr>
      <w:r w:rsidRPr="0054344C">
        <w:t>Summary of outstanding ethical issues</w:t>
      </w:r>
    </w:p>
    <w:p w14:paraId="2C09B938" w14:textId="77777777" w:rsidR="00BF39B6" w:rsidRPr="00D324AA" w:rsidRDefault="00BF39B6" w:rsidP="00BF39B6">
      <w:pPr>
        <w:rPr>
          <w:lang w:val="en-NZ"/>
        </w:rPr>
      </w:pPr>
    </w:p>
    <w:p w14:paraId="0C137177"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0F486B8" w14:textId="77777777" w:rsidR="00BF39B6" w:rsidRPr="00D324AA" w:rsidRDefault="00BF39B6" w:rsidP="00BF39B6">
      <w:pPr>
        <w:autoSpaceDE w:val="0"/>
        <w:autoSpaceDN w:val="0"/>
        <w:adjustRightInd w:val="0"/>
        <w:rPr>
          <w:szCs w:val="22"/>
          <w:lang w:val="en-NZ"/>
        </w:rPr>
      </w:pPr>
    </w:p>
    <w:p w14:paraId="1FE12C4B" w14:textId="010A261F" w:rsidR="00BF39B6" w:rsidRPr="00D324AA" w:rsidRDefault="00BF39B6" w:rsidP="00B91021">
      <w:pPr>
        <w:pStyle w:val="ListParagraph"/>
        <w:numPr>
          <w:ilvl w:val="0"/>
          <w:numId w:val="28"/>
        </w:numPr>
        <w:rPr>
          <w:rFonts w:cs="Arial"/>
          <w:color w:val="FF0000"/>
        </w:rPr>
      </w:pPr>
      <w:r w:rsidRPr="00D324AA">
        <w:t xml:space="preserve">The Committee </w:t>
      </w:r>
      <w:r w:rsidR="00883F86">
        <w:t>requested for the font to be larger in the patient outcome form, use of small font may be difficult to read for some participants.</w:t>
      </w:r>
      <w:r w:rsidRPr="00D324AA">
        <w:br/>
      </w:r>
    </w:p>
    <w:p w14:paraId="1C6CFEDB" w14:textId="77777777"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C79E796" w14:textId="77777777" w:rsidR="00BF39B6" w:rsidRPr="00D324AA" w:rsidRDefault="00BF39B6" w:rsidP="00BF39B6">
      <w:pPr>
        <w:spacing w:before="80" w:after="80"/>
        <w:rPr>
          <w:rFonts w:cs="Arial"/>
          <w:szCs w:val="22"/>
          <w:lang w:val="en-NZ"/>
        </w:rPr>
      </w:pPr>
    </w:p>
    <w:p w14:paraId="24430950" w14:textId="1EEFE368" w:rsidR="004114C6" w:rsidRDefault="00BF39B6" w:rsidP="00B91021">
      <w:pPr>
        <w:pStyle w:val="ListParagraph"/>
        <w:numPr>
          <w:ilvl w:val="0"/>
          <w:numId w:val="28"/>
        </w:numPr>
      </w:pPr>
      <w:r w:rsidRPr="00D324AA">
        <w:t>Please</w:t>
      </w:r>
      <w:r w:rsidR="004114C6" w:rsidRPr="004114C6">
        <w:t xml:space="preserve"> </w:t>
      </w:r>
      <w:r w:rsidR="0065513D">
        <w:t>provide</w:t>
      </w:r>
      <w:r w:rsidR="004114C6">
        <w:t xml:space="preserve"> M</w:t>
      </w:r>
      <w:r w:rsidR="0065513D">
        <w:t>ā</w:t>
      </w:r>
      <w:r w:rsidR="004114C6">
        <w:t>ori contact details.</w:t>
      </w:r>
    </w:p>
    <w:p w14:paraId="3AC90892" w14:textId="2766983D" w:rsidR="004114C6" w:rsidRDefault="004114C6" w:rsidP="00F23A75">
      <w:pPr>
        <w:pStyle w:val="ListParagraph"/>
        <w:numPr>
          <w:ilvl w:val="0"/>
          <w:numId w:val="28"/>
        </w:numPr>
      </w:pPr>
      <w:r>
        <w:t xml:space="preserve">Please clarify </w:t>
      </w:r>
      <w:r w:rsidR="00262224">
        <w:t xml:space="preserve">include more information on the sponsor </w:t>
      </w:r>
      <w:r w:rsidR="00F23A75">
        <w:t>and any data that is being shared with them.</w:t>
      </w:r>
    </w:p>
    <w:p w14:paraId="4D5A9FF5" w14:textId="77777777" w:rsidR="004114C6" w:rsidRDefault="004114C6" w:rsidP="00B91021">
      <w:pPr>
        <w:pStyle w:val="ListParagraph"/>
        <w:numPr>
          <w:ilvl w:val="0"/>
          <w:numId w:val="28"/>
        </w:numPr>
      </w:pPr>
      <w:r>
        <w:t>Please include an option for participants to consent to future unspecified research (FUR).</w:t>
      </w:r>
    </w:p>
    <w:p w14:paraId="28B74875" w14:textId="77777777" w:rsidR="004114C6" w:rsidRDefault="004114C6" w:rsidP="00B91021">
      <w:pPr>
        <w:pStyle w:val="ListParagraph"/>
        <w:numPr>
          <w:ilvl w:val="0"/>
          <w:numId w:val="28"/>
        </w:numPr>
      </w:pPr>
      <w:r>
        <w:t>Please remove the reference to a sponsor receiving information under the security and storage heading.</w:t>
      </w:r>
    </w:p>
    <w:p w14:paraId="63DD3448" w14:textId="05FBC35F" w:rsidR="00BF39B6" w:rsidRPr="00D324AA" w:rsidRDefault="004114C6" w:rsidP="00B91021">
      <w:pPr>
        <w:pStyle w:val="ListParagraph"/>
        <w:numPr>
          <w:ilvl w:val="0"/>
          <w:numId w:val="28"/>
        </w:numPr>
      </w:pPr>
      <w:r>
        <w:t>Please include the saline (placebos) when defining the two treatment arms to ensure blinding.</w:t>
      </w:r>
    </w:p>
    <w:p w14:paraId="382B9808" w14:textId="77777777" w:rsidR="00BF39B6" w:rsidRPr="00D324AA" w:rsidRDefault="00BF39B6" w:rsidP="00BF39B6">
      <w:pPr>
        <w:spacing w:before="80" w:after="80"/>
      </w:pPr>
    </w:p>
    <w:p w14:paraId="7B7437A1" w14:textId="77777777" w:rsidR="00BF39B6" w:rsidRPr="0054344C" w:rsidRDefault="00BF39B6" w:rsidP="00BF39B6">
      <w:pPr>
        <w:rPr>
          <w:b/>
          <w:bCs/>
          <w:lang w:val="en-NZ"/>
        </w:rPr>
      </w:pPr>
      <w:r w:rsidRPr="0054344C">
        <w:rPr>
          <w:b/>
          <w:bCs/>
          <w:lang w:val="en-NZ"/>
        </w:rPr>
        <w:t xml:space="preserve">Decision </w:t>
      </w:r>
    </w:p>
    <w:p w14:paraId="34871BB1" w14:textId="77777777" w:rsidR="00BF39B6" w:rsidRPr="00D324AA" w:rsidRDefault="00BF39B6" w:rsidP="00BF39B6">
      <w:pPr>
        <w:rPr>
          <w:lang w:val="en-NZ"/>
        </w:rPr>
      </w:pPr>
    </w:p>
    <w:p w14:paraId="3E3E270C" w14:textId="77777777" w:rsidR="00BF39B6" w:rsidRPr="00D324AA" w:rsidRDefault="00BF39B6" w:rsidP="00BF39B6">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16CD7B7" w14:textId="77777777" w:rsidR="00BF39B6" w:rsidRPr="00D324AA" w:rsidRDefault="00BF39B6" w:rsidP="00BF39B6">
      <w:pPr>
        <w:rPr>
          <w:color w:val="FF0000"/>
          <w:lang w:val="en-NZ"/>
        </w:rPr>
      </w:pPr>
    </w:p>
    <w:p w14:paraId="779C77F2" w14:textId="77777777" w:rsidR="00BF39B6" w:rsidRPr="00D259FF" w:rsidRDefault="00BF39B6" w:rsidP="00BF39B6">
      <w:pPr>
        <w:pStyle w:val="NSCbullet"/>
        <w:rPr>
          <w:color w:val="auto"/>
        </w:rPr>
      </w:pPr>
      <w:r w:rsidRPr="00D259FF">
        <w:rPr>
          <w:color w:val="auto"/>
        </w:rPr>
        <w:t>please address all outstanding ethical issues raised by the Committee</w:t>
      </w:r>
    </w:p>
    <w:p w14:paraId="48B2717B" w14:textId="77777777" w:rsidR="00BF39B6" w:rsidRPr="00D259FF" w:rsidRDefault="00BF39B6" w:rsidP="00BF39B6">
      <w:pPr>
        <w:numPr>
          <w:ilvl w:val="0"/>
          <w:numId w:val="5"/>
        </w:numPr>
        <w:spacing w:before="80" w:after="80"/>
        <w:ind w:left="714" w:hanging="357"/>
        <w:rPr>
          <w:rFonts w:cs="Arial"/>
          <w:szCs w:val="22"/>
          <w:lang w:val="en-NZ"/>
        </w:rPr>
      </w:pPr>
      <w:r w:rsidRPr="00D259FF">
        <w:rPr>
          <w:rFonts w:cs="Arial"/>
          <w:szCs w:val="22"/>
          <w:lang w:val="en-NZ"/>
        </w:rPr>
        <w:t xml:space="preserve">please update the Participant Information Sheet and Consent Form, </w:t>
      </w:r>
      <w:proofErr w:type="gramStart"/>
      <w:r w:rsidRPr="00D259FF">
        <w:rPr>
          <w:rFonts w:cs="Arial"/>
          <w:szCs w:val="22"/>
          <w:lang w:val="en-NZ"/>
        </w:rPr>
        <w:t>taking into account</w:t>
      </w:r>
      <w:proofErr w:type="gramEnd"/>
      <w:r w:rsidRPr="00D259FF">
        <w:rPr>
          <w:rFonts w:cs="Arial"/>
          <w:szCs w:val="22"/>
          <w:lang w:val="en-NZ"/>
        </w:rPr>
        <w:t xml:space="preserve"> the feedback provided by the Committee. </w:t>
      </w:r>
      <w:r w:rsidRPr="00D259FF">
        <w:rPr>
          <w:i/>
          <w:iCs/>
        </w:rPr>
        <w:t>(National Ethical Standards for Health and Disability Research and Quality Improvement, para 7.15 – 7.17).</w:t>
      </w:r>
    </w:p>
    <w:p w14:paraId="39291933" w14:textId="53EA1342" w:rsidR="00BF39B6" w:rsidRDefault="00BF39B6" w:rsidP="00BF39B6">
      <w:pPr>
        <w:rPr>
          <w:rFonts w:cs="Arial"/>
          <w:color w:val="33CCCC"/>
          <w:szCs w:val="22"/>
          <w:lang w:val="en-NZ"/>
        </w:rPr>
      </w:pPr>
    </w:p>
    <w:p w14:paraId="55F1AF4E" w14:textId="33DF257E" w:rsidR="004114C6" w:rsidRDefault="004114C6" w:rsidP="00BF39B6">
      <w:pPr>
        <w:rPr>
          <w:rFonts w:cs="Arial"/>
          <w:color w:val="33CCCC"/>
          <w:szCs w:val="22"/>
          <w:lang w:val="en-NZ"/>
        </w:rPr>
      </w:pPr>
    </w:p>
    <w:p w14:paraId="12AE2AAB" w14:textId="3EA79812" w:rsidR="004114C6" w:rsidRDefault="004114C6" w:rsidP="00BF39B6">
      <w:pPr>
        <w:rPr>
          <w:rFonts w:cs="Arial"/>
          <w:color w:val="33CCCC"/>
          <w:szCs w:val="22"/>
          <w:lang w:val="en-NZ"/>
        </w:rPr>
      </w:pPr>
    </w:p>
    <w:p w14:paraId="3E81BBFD" w14:textId="12159D66" w:rsidR="004114C6" w:rsidRDefault="004114C6" w:rsidP="00BF39B6">
      <w:pPr>
        <w:rPr>
          <w:rFonts w:cs="Arial"/>
          <w:color w:val="33CCCC"/>
          <w:szCs w:val="22"/>
          <w:lang w:val="en-NZ"/>
        </w:rPr>
      </w:pPr>
    </w:p>
    <w:p w14:paraId="62440647" w14:textId="66B1C2C8" w:rsidR="004114C6" w:rsidRDefault="004114C6" w:rsidP="00BF39B6">
      <w:pPr>
        <w:rPr>
          <w:rFonts w:cs="Arial"/>
          <w:color w:val="33CCCC"/>
          <w:szCs w:val="22"/>
          <w:lang w:val="en-NZ"/>
        </w:rPr>
      </w:pPr>
    </w:p>
    <w:p w14:paraId="4C8A6F90" w14:textId="75E6B948" w:rsidR="004114C6" w:rsidRDefault="004114C6" w:rsidP="00BF39B6">
      <w:pPr>
        <w:rPr>
          <w:rFonts w:cs="Arial"/>
          <w:color w:val="33CCCC"/>
          <w:szCs w:val="22"/>
          <w:lang w:val="en-NZ"/>
        </w:rPr>
      </w:pPr>
    </w:p>
    <w:p w14:paraId="2F5EF46C" w14:textId="68D3910C" w:rsidR="004114C6" w:rsidRDefault="004114C6" w:rsidP="00BF39B6">
      <w:pPr>
        <w:rPr>
          <w:rFonts w:cs="Arial"/>
          <w:color w:val="33CCCC"/>
          <w:szCs w:val="22"/>
          <w:lang w:val="en-NZ"/>
        </w:rPr>
      </w:pPr>
    </w:p>
    <w:p w14:paraId="177073F2" w14:textId="501CC4AF" w:rsidR="004114C6" w:rsidRDefault="004114C6" w:rsidP="00BF39B6">
      <w:pPr>
        <w:rPr>
          <w:rFonts w:cs="Arial"/>
          <w:color w:val="33CCCC"/>
          <w:szCs w:val="22"/>
          <w:lang w:val="en-NZ"/>
        </w:rPr>
      </w:pPr>
    </w:p>
    <w:p w14:paraId="7AB24922" w14:textId="24AC9C35" w:rsidR="004114C6" w:rsidRDefault="004114C6" w:rsidP="00BF39B6">
      <w:pPr>
        <w:rPr>
          <w:rFonts w:cs="Arial"/>
          <w:color w:val="33CCCC"/>
          <w:szCs w:val="22"/>
          <w:lang w:val="en-NZ"/>
        </w:rPr>
      </w:pPr>
    </w:p>
    <w:p w14:paraId="0CF164AA" w14:textId="23AF8535" w:rsidR="004114C6" w:rsidRDefault="004114C6" w:rsidP="00BF39B6">
      <w:pPr>
        <w:rPr>
          <w:rFonts w:cs="Arial"/>
          <w:color w:val="33CCCC"/>
          <w:szCs w:val="22"/>
          <w:lang w:val="en-NZ"/>
        </w:rPr>
      </w:pPr>
    </w:p>
    <w:p w14:paraId="1F96059E" w14:textId="59623D30" w:rsidR="004114C6" w:rsidRDefault="004114C6" w:rsidP="00BF39B6">
      <w:pPr>
        <w:rPr>
          <w:rFonts w:cs="Arial"/>
          <w:color w:val="33CCCC"/>
          <w:szCs w:val="22"/>
          <w:lang w:val="en-NZ"/>
        </w:rPr>
      </w:pPr>
    </w:p>
    <w:p w14:paraId="28D23C85" w14:textId="24688B3E" w:rsidR="004114C6" w:rsidRDefault="004114C6" w:rsidP="00BF39B6">
      <w:pPr>
        <w:rPr>
          <w:rFonts w:cs="Arial"/>
          <w:color w:val="33CCCC"/>
          <w:szCs w:val="22"/>
          <w:lang w:val="en-NZ"/>
        </w:rPr>
      </w:pPr>
    </w:p>
    <w:p w14:paraId="59B28397" w14:textId="306F2F4B" w:rsidR="004114C6" w:rsidRDefault="004114C6" w:rsidP="00BF39B6">
      <w:pPr>
        <w:rPr>
          <w:rFonts w:cs="Arial"/>
          <w:color w:val="33CCCC"/>
          <w:szCs w:val="22"/>
          <w:lang w:val="en-NZ"/>
        </w:rPr>
      </w:pPr>
    </w:p>
    <w:p w14:paraId="34761841" w14:textId="318D3E72" w:rsidR="004114C6" w:rsidRDefault="004114C6" w:rsidP="00BF39B6">
      <w:pPr>
        <w:rPr>
          <w:rFonts w:cs="Arial"/>
          <w:color w:val="33CCCC"/>
          <w:szCs w:val="22"/>
          <w:lang w:val="en-NZ"/>
        </w:rPr>
      </w:pPr>
    </w:p>
    <w:p w14:paraId="12A1642C" w14:textId="548CADC5" w:rsidR="004114C6" w:rsidRDefault="004114C6" w:rsidP="00BF39B6">
      <w:pPr>
        <w:rPr>
          <w:rFonts w:cs="Arial"/>
          <w:color w:val="33CCCC"/>
          <w:szCs w:val="22"/>
          <w:lang w:val="en-NZ"/>
        </w:rPr>
      </w:pPr>
    </w:p>
    <w:p w14:paraId="33F34AD7" w14:textId="178ADFA4" w:rsidR="004114C6" w:rsidRDefault="004114C6" w:rsidP="00BF39B6">
      <w:pPr>
        <w:rPr>
          <w:rFonts w:cs="Arial"/>
          <w:color w:val="33CCCC"/>
          <w:szCs w:val="22"/>
          <w:lang w:val="en-NZ"/>
        </w:rPr>
      </w:pPr>
    </w:p>
    <w:p w14:paraId="45B25FA2" w14:textId="670BA783" w:rsidR="004114C6" w:rsidRDefault="004114C6" w:rsidP="00BF39B6">
      <w:pPr>
        <w:rPr>
          <w:rFonts w:cs="Arial"/>
          <w:color w:val="33CCCC"/>
          <w:szCs w:val="22"/>
          <w:lang w:val="en-NZ"/>
        </w:rPr>
      </w:pPr>
    </w:p>
    <w:p w14:paraId="45262861" w14:textId="63E7D845" w:rsidR="004114C6" w:rsidRDefault="004114C6" w:rsidP="00BF39B6">
      <w:pPr>
        <w:rPr>
          <w:rFonts w:cs="Arial"/>
          <w:color w:val="33CCCC"/>
          <w:szCs w:val="22"/>
          <w:lang w:val="en-NZ"/>
        </w:rPr>
      </w:pPr>
    </w:p>
    <w:p w14:paraId="5060B066" w14:textId="285C1106" w:rsidR="004114C6" w:rsidRDefault="004114C6" w:rsidP="00BF39B6">
      <w:pPr>
        <w:rPr>
          <w:rFonts w:cs="Arial"/>
          <w:color w:val="33CCCC"/>
          <w:szCs w:val="22"/>
          <w:lang w:val="en-NZ"/>
        </w:rPr>
      </w:pPr>
    </w:p>
    <w:p w14:paraId="6F05D018" w14:textId="4D0D1C68" w:rsidR="004114C6" w:rsidRDefault="004114C6" w:rsidP="00BF39B6">
      <w:pPr>
        <w:rPr>
          <w:rFonts w:cs="Arial"/>
          <w:color w:val="33CCCC"/>
          <w:szCs w:val="22"/>
          <w:lang w:val="en-NZ"/>
        </w:rPr>
      </w:pPr>
    </w:p>
    <w:p w14:paraId="0B07AD02" w14:textId="4084D66E" w:rsidR="004114C6" w:rsidRDefault="004114C6" w:rsidP="00BF39B6">
      <w:pPr>
        <w:rPr>
          <w:rFonts w:cs="Arial"/>
          <w:color w:val="33CCCC"/>
          <w:szCs w:val="22"/>
          <w:lang w:val="en-NZ"/>
        </w:rPr>
      </w:pPr>
    </w:p>
    <w:p w14:paraId="43231659" w14:textId="341D2CC0" w:rsidR="004114C6" w:rsidRDefault="004114C6" w:rsidP="00BF39B6">
      <w:pPr>
        <w:rPr>
          <w:rFonts w:cs="Arial"/>
          <w:color w:val="33CCCC"/>
          <w:szCs w:val="22"/>
          <w:lang w:val="en-NZ"/>
        </w:rPr>
      </w:pPr>
    </w:p>
    <w:p w14:paraId="5E4A821D" w14:textId="6B6E6D7F" w:rsidR="004114C6" w:rsidRDefault="004114C6" w:rsidP="00BF39B6">
      <w:pPr>
        <w:rPr>
          <w:rFonts w:cs="Arial"/>
          <w:color w:val="33CCCC"/>
          <w:szCs w:val="22"/>
          <w:lang w:val="en-NZ"/>
        </w:rPr>
      </w:pPr>
    </w:p>
    <w:p w14:paraId="066B8E9C" w14:textId="674AB8AE" w:rsidR="004114C6" w:rsidRDefault="004114C6" w:rsidP="00BF39B6">
      <w:pPr>
        <w:rPr>
          <w:rFonts w:cs="Arial"/>
          <w:color w:val="33CCCC"/>
          <w:szCs w:val="22"/>
          <w:lang w:val="en-NZ"/>
        </w:rPr>
      </w:pPr>
    </w:p>
    <w:p w14:paraId="389BEC63" w14:textId="50C8717F" w:rsidR="004114C6" w:rsidRDefault="004114C6" w:rsidP="00BF39B6">
      <w:pPr>
        <w:rPr>
          <w:rFonts w:cs="Arial"/>
          <w:color w:val="33CCCC"/>
          <w:szCs w:val="22"/>
          <w:lang w:val="en-NZ"/>
        </w:rPr>
      </w:pPr>
    </w:p>
    <w:p w14:paraId="34B705AE" w14:textId="6C61B74E" w:rsidR="004114C6" w:rsidRDefault="004114C6" w:rsidP="00BF39B6">
      <w:pPr>
        <w:rPr>
          <w:rFonts w:cs="Arial"/>
          <w:color w:val="33CCCC"/>
          <w:szCs w:val="22"/>
          <w:lang w:val="en-NZ"/>
        </w:rPr>
      </w:pPr>
    </w:p>
    <w:p w14:paraId="7BC21608" w14:textId="5FD423EB" w:rsidR="004114C6" w:rsidRDefault="004114C6" w:rsidP="00BF39B6">
      <w:pPr>
        <w:rPr>
          <w:rFonts w:cs="Arial"/>
          <w:color w:val="33CCCC"/>
          <w:szCs w:val="22"/>
          <w:lang w:val="en-NZ"/>
        </w:rPr>
      </w:pPr>
    </w:p>
    <w:p w14:paraId="6872E7AE" w14:textId="1B2EDAFA" w:rsidR="004114C6" w:rsidRDefault="004114C6" w:rsidP="00BF39B6">
      <w:pPr>
        <w:rPr>
          <w:rFonts w:cs="Arial"/>
          <w:color w:val="33CCCC"/>
          <w:szCs w:val="22"/>
          <w:lang w:val="en-NZ"/>
        </w:rPr>
      </w:pPr>
    </w:p>
    <w:p w14:paraId="6F935759" w14:textId="028AE9D2" w:rsidR="004114C6" w:rsidRDefault="004114C6" w:rsidP="00BF39B6">
      <w:pPr>
        <w:rPr>
          <w:rFonts w:cs="Arial"/>
          <w:color w:val="33CCCC"/>
          <w:szCs w:val="22"/>
          <w:lang w:val="en-NZ"/>
        </w:rPr>
      </w:pPr>
    </w:p>
    <w:p w14:paraId="2638D3C4" w14:textId="6D20BBB4" w:rsidR="004114C6" w:rsidRDefault="004114C6" w:rsidP="00BF39B6">
      <w:pPr>
        <w:rPr>
          <w:rFonts w:cs="Arial"/>
          <w:color w:val="33CCCC"/>
          <w:szCs w:val="22"/>
          <w:lang w:val="en-NZ"/>
        </w:rPr>
      </w:pPr>
    </w:p>
    <w:p w14:paraId="1BCDCD66" w14:textId="414D6FD6" w:rsidR="004114C6" w:rsidRDefault="004114C6" w:rsidP="00BF39B6">
      <w:pPr>
        <w:rPr>
          <w:rFonts w:cs="Arial"/>
          <w:color w:val="33CCCC"/>
          <w:szCs w:val="22"/>
          <w:lang w:val="en-NZ"/>
        </w:rPr>
      </w:pPr>
    </w:p>
    <w:p w14:paraId="52C83DE8" w14:textId="66FBCCF6" w:rsidR="004114C6" w:rsidRDefault="004114C6" w:rsidP="00BF39B6">
      <w:pPr>
        <w:rPr>
          <w:rFonts w:cs="Arial"/>
          <w:color w:val="33CCCC"/>
          <w:szCs w:val="22"/>
          <w:lang w:val="en-NZ"/>
        </w:rPr>
      </w:pPr>
    </w:p>
    <w:p w14:paraId="64F2F7D8" w14:textId="77777777" w:rsidR="004114C6" w:rsidRPr="00D324AA" w:rsidRDefault="004114C6" w:rsidP="00BF39B6">
      <w:pPr>
        <w:rPr>
          <w:rFonts w:cs="Arial"/>
          <w:color w:val="33CCCC"/>
          <w:szCs w:val="22"/>
          <w:lang w:val="en-NZ"/>
        </w:rPr>
      </w:pPr>
    </w:p>
    <w:p w14:paraId="5B725F5F" w14:textId="421FAAD9" w:rsidR="00BF39B6" w:rsidRDefault="00BF39B6" w:rsidP="00BF39B6">
      <w:pPr>
        <w:pStyle w:val="Heading2"/>
      </w:pPr>
    </w:p>
    <w:p w14:paraId="1CBC86C9" w14:textId="078B7D21" w:rsidR="004114C6" w:rsidRDefault="004114C6" w:rsidP="004114C6"/>
    <w:p w14:paraId="0D4BFFA2" w14:textId="379A9682" w:rsidR="004114C6" w:rsidRDefault="004114C6" w:rsidP="004114C6"/>
    <w:p w14:paraId="7D60918A" w14:textId="77777777" w:rsidR="004114C6" w:rsidRPr="004114C6" w:rsidRDefault="004114C6" w:rsidP="004114C6"/>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4D9C134C" w14:textId="77777777" w:rsidTr="00EA717C">
        <w:trPr>
          <w:trHeight w:val="280"/>
        </w:trPr>
        <w:tc>
          <w:tcPr>
            <w:tcW w:w="966" w:type="dxa"/>
            <w:tcBorders>
              <w:top w:val="nil"/>
              <w:left w:val="nil"/>
              <w:bottom w:val="nil"/>
              <w:right w:val="nil"/>
            </w:tcBorders>
          </w:tcPr>
          <w:p w14:paraId="4DC1A291" w14:textId="21314152" w:rsidR="00BF39B6" w:rsidRPr="00960BFE" w:rsidRDefault="00BF39B6" w:rsidP="00EA717C">
            <w:pPr>
              <w:autoSpaceDE w:val="0"/>
              <w:autoSpaceDN w:val="0"/>
              <w:adjustRightInd w:val="0"/>
            </w:pPr>
            <w:r>
              <w:rPr>
                <w:b/>
              </w:rPr>
              <w:t>9</w:t>
            </w:r>
            <w:r w:rsidRPr="00960BFE">
              <w:rPr>
                <w:b/>
              </w:rPr>
              <w:t xml:space="preserve"> </w:t>
            </w:r>
            <w:r w:rsidRPr="00960BFE">
              <w:t xml:space="preserve"> </w:t>
            </w:r>
          </w:p>
        </w:tc>
        <w:tc>
          <w:tcPr>
            <w:tcW w:w="2575" w:type="dxa"/>
            <w:tcBorders>
              <w:top w:val="nil"/>
              <w:left w:val="nil"/>
              <w:bottom w:val="nil"/>
              <w:right w:val="nil"/>
            </w:tcBorders>
          </w:tcPr>
          <w:p w14:paraId="18867376"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9084716" w14:textId="0ED9DE97" w:rsidR="00BF39B6" w:rsidRPr="00960BFE" w:rsidRDefault="00CD4256" w:rsidP="00EA717C">
            <w:pPr>
              <w:autoSpaceDE w:val="0"/>
              <w:autoSpaceDN w:val="0"/>
              <w:adjustRightInd w:val="0"/>
            </w:pPr>
            <w:r w:rsidRPr="00214728">
              <w:rPr>
                <w:b/>
              </w:rPr>
              <w:t>2022 FULL 12019</w:t>
            </w:r>
          </w:p>
        </w:tc>
      </w:tr>
      <w:tr w:rsidR="00BF39B6" w:rsidRPr="00960BFE" w14:paraId="23FEAD47" w14:textId="77777777" w:rsidTr="00EA717C">
        <w:trPr>
          <w:trHeight w:val="280"/>
        </w:trPr>
        <w:tc>
          <w:tcPr>
            <w:tcW w:w="966" w:type="dxa"/>
            <w:tcBorders>
              <w:top w:val="nil"/>
              <w:left w:val="nil"/>
              <w:bottom w:val="nil"/>
              <w:right w:val="nil"/>
            </w:tcBorders>
          </w:tcPr>
          <w:p w14:paraId="779D31A2"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64860AB0"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497169F4" w14:textId="77777777" w:rsidR="0092524F" w:rsidRDefault="0092524F" w:rsidP="0092524F">
            <w:pPr>
              <w:autoSpaceDE w:val="0"/>
              <w:autoSpaceDN w:val="0"/>
              <w:adjustRightInd w:val="0"/>
            </w:pPr>
            <w:r>
              <w:t>A study to assess differing doses of IMU-856 in healthy</w:t>
            </w:r>
          </w:p>
          <w:p w14:paraId="0554DF14" w14:textId="1EFA82F8" w:rsidR="00BF39B6" w:rsidRPr="00960BFE" w:rsidRDefault="0092524F" w:rsidP="0092524F">
            <w:pPr>
              <w:autoSpaceDE w:val="0"/>
              <w:autoSpaceDN w:val="0"/>
              <w:adjustRightInd w:val="0"/>
            </w:pPr>
            <w:r>
              <w:t>volunteers and patients with celiac disease</w:t>
            </w:r>
          </w:p>
        </w:tc>
      </w:tr>
      <w:tr w:rsidR="00BF39B6" w:rsidRPr="00960BFE" w14:paraId="7827101E" w14:textId="77777777" w:rsidTr="00EA717C">
        <w:trPr>
          <w:trHeight w:val="280"/>
        </w:trPr>
        <w:tc>
          <w:tcPr>
            <w:tcW w:w="966" w:type="dxa"/>
            <w:tcBorders>
              <w:top w:val="nil"/>
              <w:left w:val="nil"/>
              <w:bottom w:val="nil"/>
              <w:right w:val="nil"/>
            </w:tcBorders>
          </w:tcPr>
          <w:p w14:paraId="7C4A3A4E"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46ABC769"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470DD166" w14:textId="34A08BF6" w:rsidR="00BF39B6" w:rsidRPr="00960BFE" w:rsidRDefault="00EA12B9" w:rsidP="00EA717C">
            <w:pPr>
              <w:autoSpaceDE w:val="0"/>
              <w:autoSpaceDN w:val="0"/>
              <w:adjustRightInd w:val="0"/>
            </w:pPr>
            <w:r>
              <w:t>Professor Richard Stubbs</w:t>
            </w:r>
          </w:p>
        </w:tc>
      </w:tr>
      <w:tr w:rsidR="00BF39B6" w:rsidRPr="00960BFE" w14:paraId="58E65BA7" w14:textId="77777777" w:rsidTr="00EA717C">
        <w:trPr>
          <w:trHeight w:val="280"/>
        </w:trPr>
        <w:tc>
          <w:tcPr>
            <w:tcW w:w="966" w:type="dxa"/>
            <w:tcBorders>
              <w:top w:val="nil"/>
              <w:left w:val="nil"/>
              <w:bottom w:val="nil"/>
              <w:right w:val="nil"/>
            </w:tcBorders>
          </w:tcPr>
          <w:p w14:paraId="0DA2357B"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22EA566C"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1302438E" w14:textId="758A1FA0" w:rsidR="00BF39B6" w:rsidRPr="00960BFE" w:rsidRDefault="00421477" w:rsidP="00EA717C">
            <w:pPr>
              <w:autoSpaceDE w:val="0"/>
              <w:autoSpaceDN w:val="0"/>
              <w:adjustRightInd w:val="0"/>
            </w:pPr>
            <w:proofErr w:type="spellStart"/>
            <w:r>
              <w:t>Avance</w:t>
            </w:r>
            <w:proofErr w:type="spellEnd"/>
            <w:r>
              <w:t xml:space="preserve"> Clinical</w:t>
            </w:r>
          </w:p>
        </w:tc>
      </w:tr>
      <w:tr w:rsidR="00BF39B6" w:rsidRPr="00960BFE" w14:paraId="79CD6CFD" w14:textId="77777777" w:rsidTr="00EA717C">
        <w:trPr>
          <w:trHeight w:val="280"/>
        </w:trPr>
        <w:tc>
          <w:tcPr>
            <w:tcW w:w="966" w:type="dxa"/>
            <w:tcBorders>
              <w:top w:val="nil"/>
              <w:left w:val="nil"/>
              <w:bottom w:val="nil"/>
              <w:right w:val="nil"/>
            </w:tcBorders>
          </w:tcPr>
          <w:p w14:paraId="1856F0EF"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5A65BD71"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0C216FDF" w14:textId="1480DDDA" w:rsidR="00BF39B6" w:rsidRPr="00960BFE" w:rsidRDefault="00421477" w:rsidP="00EA717C">
            <w:pPr>
              <w:autoSpaceDE w:val="0"/>
              <w:autoSpaceDN w:val="0"/>
              <w:adjustRightInd w:val="0"/>
            </w:pPr>
            <w:r>
              <w:t>3</w:t>
            </w:r>
            <w:r w:rsidRPr="00421477">
              <w:rPr>
                <w:vertAlign w:val="superscript"/>
              </w:rPr>
              <w:t>rd</w:t>
            </w:r>
            <w:r>
              <w:t xml:space="preserve"> February 2022</w:t>
            </w:r>
          </w:p>
        </w:tc>
      </w:tr>
    </w:tbl>
    <w:p w14:paraId="58DB21D7" w14:textId="77777777" w:rsidR="00BF39B6" w:rsidRPr="00795EDD" w:rsidRDefault="00BF39B6" w:rsidP="00BF39B6"/>
    <w:p w14:paraId="69AE1FBA" w14:textId="5DD574CA" w:rsidR="00BF39B6" w:rsidRPr="00D324AA" w:rsidRDefault="00EA12B9" w:rsidP="00BF39B6">
      <w:pPr>
        <w:autoSpaceDE w:val="0"/>
        <w:autoSpaceDN w:val="0"/>
        <w:adjustRightInd w:val="0"/>
        <w:rPr>
          <w:sz w:val="20"/>
          <w:lang w:val="en-NZ"/>
        </w:rPr>
      </w:pPr>
      <w:r w:rsidRPr="005C6C16">
        <w:rPr>
          <w:rFonts w:cs="Arial"/>
          <w:szCs w:val="22"/>
          <w:lang w:val="en-NZ"/>
        </w:rPr>
        <w:t>Professor Richard Stubbs</w:t>
      </w:r>
      <w:r w:rsidR="00BF39B6" w:rsidRPr="005C6C16">
        <w:rPr>
          <w:lang w:val="en-NZ"/>
        </w:rPr>
        <w:t xml:space="preserve"> </w:t>
      </w:r>
      <w:r w:rsidR="00EA717C" w:rsidRPr="005C6C16">
        <w:rPr>
          <w:lang w:val="en-NZ"/>
        </w:rPr>
        <w:t xml:space="preserve">and </w:t>
      </w:r>
      <w:r w:rsidR="00F512B0">
        <w:rPr>
          <w:lang w:val="en-NZ"/>
        </w:rPr>
        <w:t xml:space="preserve">Ms </w:t>
      </w:r>
      <w:r w:rsidR="00214728" w:rsidRPr="005C6C16">
        <w:rPr>
          <w:lang w:val="en-NZ"/>
        </w:rPr>
        <w:t xml:space="preserve">Amelia </w:t>
      </w:r>
      <w:r w:rsidR="00214728">
        <w:rPr>
          <w:lang w:val="en-NZ"/>
        </w:rPr>
        <w:t xml:space="preserve">Bohle </w:t>
      </w:r>
      <w:r w:rsidR="00BF39B6" w:rsidRPr="00D324AA">
        <w:rPr>
          <w:lang w:val="en-NZ"/>
        </w:rPr>
        <w:t>w</w:t>
      </w:r>
      <w:r w:rsidR="00214728">
        <w:rPr>
          <w:lang w:val="en-NZ"/>
        </w:rPr>
        <w:t>ere</w:t>
      </w:r>
      <w:r w:rsidR="00BF39B6" w:rsidRPr="00D324AA">
        <w:rPr>
          <w:lang w:val="en-NZ"/>
        </w:rPr>
        <w:t xml:space="preserve"> present via videoconference for discussion of this application.</w:t>
      </w:r>
    </w:p>
    <w:p w14:paraId="58040E9E" w14:textId="77777777" w:rsidR="00BF39B6" w:rsidRPr="00D324AA" w:rsidRDefault="00BF39B6" w:rsidP="00BF39B6">
      <w:pPr>
        <w:rPr>
          <w:u w:val="single"/>
          <w:lang w:val="en-NZ"/>
        </w:rPr>
      </w:pPr>
    </w:p>
    <w:p w14:paraId="2EB19A64" w14:textId="77777777" w:rsidR="00BF39B6" w:rsidRPr="0054344C" w:rsidRDefault="00BF39B6" w:rsidP="00BF39B6">
      <w:pPr>
        <w:pStyle w:val="Headingbold"/>
      </w:pPr>
      <w:r w:rsidRPr="0054344C">
        <w:t>Potential conflicts of interest</w:t>
      </w:r>
    </w:p>
    <w:p w14:paraId="6E7CC3BE" w14:textId="77777777" w:rsidR="00BF39B6" w:rsidRPr="00D324AA" w:rsidRDefault="00BF39B6" w:rsidP="00BF39B6">
      <w:pPr>
        <w:rPr>
          <w:b/>
          <w:lang w:val="en-NZ"/>
        </w:rPr>
      </w:pPr>
    </w:p>
    <w:p w14:paraId="436E52EC"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7A700E28" w14:textId="77777777" w:rsidR="00BF39B6" w:rsidRPr="00D324AA" w:rsidRDefault="00BF39B6" w:rsidP="00BF39B6">
      <w:pPr>
        <w:rPr>
          <w:lang w:val="en-NZ"/>
        </w:rPr>
      </w:pPr>
    </w:p>
    <w:p w14:paraId="37DC2059"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6A496849" w14:textId="77777777" w:rsidR="00BF39B6" w:rsidRPr="00D324AA" w:rsidRDefault="00BF39B6" w:rsidP="00BF39B6">
      <w:pPr>
        <w:rPr>
          <w:lang w:val="en-NZ"/>
        </w:rPr>
      </w:pPr>
    </w:p>
    <w:p w14:paraId="1D32AC5C" w14:textId="77777777" w:rsidR="00BF39B6" w:rsidRPr="0054344C" w:rsidRDefault="00BF39B6" w:rsidP="00BF39B6">
      <w:pPr>
        <w:pStyle w:val="Headingbold"/>
      </w:pPr>
      <w:r w:rsidRPr="0054344C">
        <w:t>Summary of Study</w:t>
      </w:r>
    </w:p>
    <w:p w14:paraId="3C0B1838" w14:textId="77777777" w:rsidR="00BF39B6" w:rsidRPr="00D324AA" w:rsidRDefault="00BF39B6" w:rsidP="00BF39B6">
      <w:pPr>
        <w:rPr>
          <w:u w:val="single"/>
          <w:lang w:val="en-NZ"/>
        </w:rPr>
      </w:pPr>
    </w:p>
    <w:p w14:paraId="54C6ADC2" w14:textId="0528C314" w:rsidR="00BF39B6" w:rsidRDefault="00D82243" w:rsidP="00BB5CD7">
      <w:pPr>
        <w:pStyle w:val="ListParagraph"/>
        <w:numPr>
          <w:ilvl w:val="0"/>
          <w:numId w:val="29"/>
        </w:numPr>
      </w:pPr>
      <w:r>
        <w:t xml:space="preserve">The Primary Study Objective is to assess the safety and tolerability of IMU-856 when administered as a 28-day repeat dose in patients with Celiac Disease (PART C). The Secondary Study Objectives are: To assess the pharmacokinetics (PK) and trough plasma concentration levels of IMU-856 following administration of a 28-day repeat dose in patients with Celiac Disease. To assess the safety and tolerability of administrating IMU-856 in a 28-day repeat dose schedule in patients with </w:t>
      </w:r>
      <w:proofErr w:type="spellStart"/>
      <w:r>
        <w:t>CelD</w:t>
      </w:r>
      <w:proofErr w:type="spellEnd"/>
      <w:r>
        <w:t xml:space="preserve"> during periods of gluten-free diet (GFD) and gluten challenge. To investigate the effect of IMU-856 on the gastrointestinal architecture and inflammation in patients with </w:t>
      </w:r>
      <w:proofErr w:type="spellStart"/>
      <w:r>
        <w:t>CelD</w:t>
      </w:r>
      <w:proofErr w:type="spellEnd"/>
      <w:r>
        <w:t xml:space="preserve"> during periods of GFD and gluten challenge.</w:t>
      </w:r>
    </w:p>
    <w:p w14:paraId="07D08998" w14:textId="77777777" w:rsidR="00B63A71" w:rsidRPr="00D82243" w:rsidRDefault="00B63A71" w:rsidP="00B91021">
      <w:pPr>
        <w:ind w:left="360"/>
      </w:pPr>
    </w:p>
    <w:p w14:paraId="6504BCD9" w14:textId="77777777" w:rsidR="00BF39B6" w:rsidRPr="0054344C" w:rsidRDefault="00BF39B6" w:rsidP="00BF39B6">
      <w:pPr>
        <w:pStyle w:val="Headingbold"/>
      </w:pPr>
      <w:r w:rsidRPr="0054344C">
        <w:t xml:space="preserve">Summary of resolved ethical issues </w:t>
      </w:r>
    </w:p>
    <w:p w14:paraId="01CDB4B7" w14:textId="77777777" w:rsidR="00BF39B6" w:rsidRPr="00D324AA" w:rsidRDefault="00BF39B6" w:rsidP="00BF39B6">
      <w:pPr>
        <w:rPr>
          <w:u w:val="single"/>
          <w:lang w:val="en-NZ"/>
        </w:rPr>
      </w:pPr>
    </w:p>
    <w:p w14:paraId="4B9A88D3"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027FF747" w14:textId="77777777" w:rsidR="00BF39B6" w:rsidRPr="00D324AA" w:rsidRDefault="00BF39B6" w:rsidP="00BF39B6">
      <w:pPr>
        <w:rPr>
          <w:lang w:val="en-NZ"/>
        </w:rPr>
      </w:pPr>
    </w:p>
    <w:p w14:paraId="6C79B699" w14:textId="5E2DDF43" w:rsidR="00273C3E" w:rsidRPr="005E53D9" w:rsidRDefault="00273C3E" w:rsidP="00B91021">
      <w:pPr>
        <w:pStyle w:val="ListParagraph"/>
        <w:numPr>
          <w:ilvl w:val="0"/>
          <w:numId w:val="29"/>
        </w:numPr>
      </w:pPr>
      <w:r w:rsidRPr="003C11C7">
        <w:rPr>
          <w:rFonts w:cs="Arial"/>
        </w:rPr>
        <w:t>The Committ</w:t>
      </w:r>
      <w:r>
        <w:rPr>
          <w:rFonts w:cs="Arial"/>
        </w:rPr>
        <w:t xml:space="preserve">ee queried whether </w:t>
      </w:r>
      <w:r w:rsidR="002B2F69" w:rsidRPr="002B2F69">
        <w:rPr>
          <w:rFonts w:cs="Arial"/>
        </w:rPr>
        <w:t>Standing Committee on Therapeutic Trials</w:t>
      </w:r>
      <w:r w:rsidR="002B2F69">
        <w:rPr>
          <w:rFonts w:cs="Arial"/>
        </w:rPr>
        <w:t xml:space="preserve"> (</w:t>
      </w:r>
      <w:r>
        <w:rPr>
          <w:rFonts w:cs="Arial"/>
        </w:rPr>
        <w:t>SCOTT</w:t>
      </w:r>
      <w:r w:rsidR="002B2F69">
        <w:rPr>
          <w:rFonts w:cs="Arial"/>
        </w:rPr>
        <w:t>)</w:t>
      </w:r>
      <w:r>
        <w:rPr>
          <w:rFonts w:cs="Arial"/>
        </w:rPr>
        <w:t xml:space="preserve"> had approved the study. The Researchers explained that the study is currently under review from SCOTT.</w:t>
      </w:r>
    </w:p>
    <w:p w14:paraId="145EFE00" w14:textId="4C5E5CBE" w:rsidR="00273C3E" w:rsidRPr="000F02F0" w:rsidRDefault="00273C3E" w:rsidP="00B91021">
      <w:pPr>
        <w:pStyle w:val="ListParagraph"/>
        <w:numPr>
          <w:ilvl w:val="0"/>
          <w:numId w:val="29"/>
        </w:numPr>
      </w:pPr>
      <w:r w:rsidRPr="003C11C7">
        <w:rPr>
          <w:rFonts w:cs="Arial"/>
        </w:rPr>
        <w:t>The Committ</w:t>
      </w:r>
      <w:r>
        <w:rPr>
          <w:rFonts w:cs="Arial"/>
        </w:rPr>
        <w:t>ee asked the Researchers if they have any commercial interest in the study as they are a director for P3 research. The Researcher explained they have no commercial interest.</w:t>
      </w:r>
    </w:p>
    <w:p w14:paraId="1B430791" w14:textId="44687A72" w:rsidR="00273C3E" w:rsidRPr="00122529" w:rsidRDefault="00273C3E" w:rsidP="00B91021">
      <w:pPr>
        <w:pStyle w:val="ListParagraph"/>
        <w:numPr>
          <w:ilvl w:val="0"/>
          <w:numId w:val="29"/>
        </w:numPr>
      </w:pPr>
      <w:r w:rsidRPr="00122529">
        <w:rPr>
          <w:rFonts w:cs="Arial"/>
        </w:rPr>
        <w:t xml:space="preserve">The Committee asked </w:t>
      </w:r>
      <w:r>
        <w:rPr>
          <w:rFonts w:cs="Arial"/>
        </w:rPr>
        <w:t xml:space="preserve">how they are going to select people who do not have severe symptoms </w:t>
      </w:r>
      <w:r w:rsidR="00846333">
        <w:rPr>
          <w:rFonts w:cs="Arial"/>
        </w:rPr>
        <w:t xml:space="preserve">in response </w:t>
      </w:r>
      <w:r>
        <w:rPr>
          <w:rFonts w:cs="Arial"/>
        </w:rPr>
        <w:t>to a gluten challenge, and how the researcher is going to know this. The Researchers explained that they will talk to the potential participants about the strict diet and how they are affected if they have gluten</w:t>
      </w:r>
      <w:r w:rsidR="00846333">
        <w:rPr>
          <w:rFonts w:cs="Arial"/>
        </w:rPr>
        <w:t>, and</w:t>
      </w:r>
      <w:r>
        <w:rPr>
          <w:rFonts w:cs="Arial"/>
        </w:rPr>
        <w:t xml:space="preserve"> if they ever get violently unwell</w:t>
      </w:r>
      <w:r w:rsidR="00846333">
        <w:rPr>
          <w:rFonts w:cs="Arial"/>
        </w:rPr>
        <w:t xml:space="preserve">. Those who are expected to have severe symptoms will not be enrolled. </w:t>
      </w:r>
      <w:r>
        <w:rPr>
          <w:rFonts w:cs="Arial"/>
        </w:rPr>
        <w:t xml:space="preserve"> </w:t>
      </w:r>
    </w:p>
    <w:p w14:paraId="7585F6AD" w14:textId="772E5302" w:rsidR="00273C3E" w:rsidRPr="00122529" w:rsidRDefault="00273C3E" w:rsidP="00B91021">
      <w:pPr>
        <w:pStyle w:val="ListParagraph"/>
        <w:numPr>
          <w:ilvl w:val="0"/>
          <w:numId w:val="29"/>
        </w:numPr>
      </w:pPr>
      <w:r>
        <w:rPr>
          <w:rFonts w:cs="Arial"/>
        </w:rPr>
        <w:t>The Committee asked what will happen if a participant has a bad reaction to gluten while on the study. The Researcher explained that the</w:t>
      </w:r>
      <w:r w:rsidR="00846333">
        <w:rPr>
          <w:rFonts w:cs="Arial"/>
        </w:rPr>
        <w:t>y anticipated if a participant was to have a severe reaction this would h</w:t>
      </w:r>
      <w:r>
        <w:rPr>
          <w:rFonts w:cs="Arial"/>
        </w:rPr>
        <w:t xml:space="preserve">appen on the participants first dose and would </w:t>
      </w:r>
      <w:r w:rsidR="00A85B2B">
        <w:rPr>
          <w:rFonts w:cs="Arial"/>
        </w:rPr>
        <w:t>be withdrawn from the study for their safety.</w:t>
      </w:r>
    </w:p>
    <w:p w14:paraId="2F55431C" w14:textId="77777777" w:rsidR="00273C3E" w:rsidRDefault="00273C3E" w:rsidP="00B91021">
      <w:pPr>
        <w:pStyle w:val="ListParagraph"/>
        <w:numPr>
          <w:ilvl w:val="0"/>
          <w:numId w:val="29"/>
        </w:numPr>
      </w:pPr>
      <w:r>
        <w:lastRenderedPageBreak/>
        <w:t>The Committee asked if any of the tissue is going overseas. The Researcher explained that it is going overseas, and the samples being sent to the laboratories are mentioned in the application submitted.</w:t>
      </w:r>
    </w:p>
    <w:p w14:paraId="74FC512D" w14:textId="47336DA3" w:rsidR="00273C3E" w:rsidRDefault="00273C3E" w:rsidP="00B91021">
      <w:pPr>
        <w:pStyle w:val="ListParagraph"/>
        <w:numPr>
          <w:ilvl w:val="0"/>
          <w:numId w:val="29"/>
        </w:numPr>
      </w:pPr>
      <w:r>
        <w:t>The Committee asked about the gluten challenge and if someone was ordinarily symptomatic because they are inadvertently exposed to gluten from their diet, if there is any medication to alleviate symptoms for those people. The Researcher explained that if someone has bad enough symptoms it will be stomach pain &amp; vomiting and they will assist in alleviat</w:t>
      </w:r>
      <w:r w:rsidR="00001C8A">
        <w:t>ing</w:t>
      </w:r>
      <w:r>
        <w:t xml:space="preserve"> those symptoms.</w:t>
      </w:r>
    </w:p>
    <w:p w14:paraId="2BFD7F6F" w14:textId="5CB9AD0A" w:rsidR="00001C8A" w:rsidRPr="00D324AA" w:rsidRDefault="00001C8A" w:rsidP="00B91021">
      <w:pPr>
        <w:pStyle w:val="ListParagraph"/>
        <w:numPr>
          <w:ilvl w:val="0"/>
          <w:numId w:val="29"/>
        </w:numPr>
      </w:pPr>
      <w:r>
        <w:t>The Committee clarified that participants would receive reimbursement for their time to a reasonable level as well as travel expenses.</w:t>
      </w:r>
    </w:p>
    <w:p w14:paraId="53C60D1A" w14:textId="77777777" w:rsidR="005E53D9" w:rsidRPr="00D324AA" w:rsidRDefault="005E53D9" w:rsidP="00F200AE">
      <w:pPr>
        <w:pStyle w:val="ListParagraph"/>
        <w:numPr>
          <w:ilvl w:val="0"/>
          <w:numId w:val="0"/>
        </w:numPr>
        <w:ind w:left="360"/>
      </w:pPr>
    </w:p>
    <w:p w14:paraId="13C38048" w14:textId="77777777" w:rsidR="00BF39B6" w:rsidRPr="0054344C" w:rsidRDefault="00BF39B6" w:rsidP="00BF39B6">
      <w:pPr>
        <w:pStyle w:val="Headingbold"/>
      </w:pPr>
      <w:r w:rsidRPr="0054344C">
        <w:t>Summary of outstanding ethical issues</w:t>
      </w:r>
    </w:p>
    <w:p w14:paraId="4E1D1755" w14:textId="77777777" w:rsidR="00BF39B6" w:rsidRPr="00D324AA" w:rsidRDefault="00BF39B6" w:rsidP="00BF39B6">
      <w:pPr>
        <w:rPr>
          <w:lang w:val="en-NZ"/>
        </w:rPr>
      </w:pPr>
    </w:p>
    <w:p w14:paraId="4D14F52A"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80E2B91" w14:textId="77777777" w:rsidR="00BF39B6" w:rsidRPr="00D324AA" w:rsidRDefault="00BF39B6" w:rsidP="00BF39B6">
      <w:pPr>
        <w:autoSpaceDE w:val="0"/>
        <w:autoSpaceDN w:val="0"/>
        <w:adjustRightInd w:val="0"/>
        <w:rPr>
          <w:szCs w:val="22"/>
          <w:lang w:val="en-NZ"/>
        </w:rPr>
      </w:pPr>
    </w:p>
    <w:p w14:paraId="2C7AD4AC" w14:textId="6AFA5A54" w:rsidR="00331882" w:rsidRDefault="00331882" w:rsidP="00B91021">
      <w:pPr>
        <w:pStyle w:val="ListParagraph"/>
        <w:numPr>
          <w:ilvl w:val="0"/>
          <w:numId w:val="29"/>
        </w:numPr>
        <w:rPr>
          <w:rFonts w:cs="Arial"/>
        </w:rPr>
      </w:pPr>
      <w:r>
        <w:rPr>
          <w:rFonts w:cs="Arial"/>
        </w:rPr>
        <w:t>The Committee asked for clarification on how participants will be reimbursed for this trial.</w:t>
      </w:r>
    </w:p>
    <w:p w14:paraId="7F3D921D" w14:textId="1B01CE13" w:rsidR="00331882" w:rsidRDefault="0009305E" w:rsidP="00B91021">
      <w:pPr>
        <w:pStyle w:val="ListParagraph"/>
        <w:numPr>
          <w:ilvl w:val="0"/>
          <w:numId w:val="29"/>
        </w:numPr>
      </w:pPr>
      <w:r>
        <w:t>The Committee asked for the</w:t>
      </w:r>
      <w:r w:rsidR="00331882">
        <w:t xml:space="preserve"> standard reimbursement to cover costs as providing travel receipts can be difficult for participants</w:t>
      </w:r>
      <w:r w:rsidR="00001C8A">
        <w:t>.</w:t>
      </w:r>
    </w:p>
    <w:p w14:paraId="7468E769" w14:textId="77777777" w:rsidR="0065513D" w:rsidRDefault="0009305E" w:rsidP="00B91021">
      <w:pPr>
        <w:pStyle w:val="ListParagraph"/>
        <w:numPr>
          <w:ilvl w:val="0"/>
          <w:numId w:val="29"/>
        </w:numPr>
      </w:pPr>
      <w:r>
        <w:t xml:space="preserve">The Committee asked </w:t>
      </w:r>
      <w:r w:rsidR="006B79B8">
        <w:t>the Researchers to remove</w:t>
      </w:r>
      <w:r w:rsidR="00331882">
        <w:t xml:space="preserve"> the following from the application form “all participants will have access to the study drug after the study” </w:t>
      </w:r>
    </w:p>
    <w:p w14:paraId="7782907E" w14:textId="77777777" w:rsidR="0065513D" w:rsidRPr="00E71EF4" w:rsidRDefault="0065513D" w:rsidP="0065513D">
      <w:pPr>
        <w:pStyle w:val="ListParagraph"/>
        <w:numPr>
          <w:ilvl w:val="0"/>
          <w:numId w:val="29"/>
        </w:numPr>
      </w:pPr>
      <w:r>
        <w:t>Please include in the protocol how you will manage participants who are ordinarily symptomatic because they are inadvertently exposed to gluten from their diet.</w:t>
      </w:r>
    </w:p>
    <w:p w14:paraId="12AA3551" w14:textId="27E76DB8" w:rsidR="00BF39B6" w:rsidRPr="006B79B8" w:rsidRDefault="00BF39B6" w:rsidP="003F2F4A">
      <w:pPr>
        <w:pStyle w:val="ListParagraph"/>
        <w:numPr>
          <w:ilvl w:val="0"/>
          <w:numId w:val="0"/>
        </w:numPr>
        <w:ind w:left="720"/>
      </w:pPr>
      <w:r w:rsidRPr="00D324AA">
        <w:br/>
      </w:r>
    </w:p>
    <w:p w14:paraId="26CC1D86" w14:textId="77777777"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F9560E3" w14:textId="77777777" w:rsidR="00BF39B6" w:rsidRPr="00D324AA" w:rsidRDefault="00BF39B6" w:rsidP="00BF39B6">
      <w:pPr>
        <w:spacing w:before="80" w:after="80"/>
        <w:rPr>
          <w:rFonts w:cs="Arial"/>
          <w:szCs w:val="22"/>
          <w:lang w:val="en-NZ"/>
        </w:rPr>
      </w:pPr>
    </w:p>
    <w:p w14:paraId="7427704E" w14:textId="77777777" w:rsidR="00BB4200" w:rsidRDefault="00BB4200" w:rsidP="00B91021">
      <w:pPr>
        <w:pStyle w:val="ListParagraph"/>
        <w:numPr>
          <w:ilvl w:val="0"/>
          <w:numId w:val="29"/>
        </w:numPr>
      </w:pPr>
      <w:r w:rsidRPr="00D324AA">
        <w:t>Plea</w:t>
      </w:r>
      <w:r>
        <w:t>se amend the risks related to the study section to be formatted to be more readable.</w:t>
      </w:r>
    </w:p>
    <w:p w14:paraId="280C5DEB" w14:textId="77777777" w:rsidR="00BB4200" w:rsidRDefault="00BB4200" w:rsidP="00B91021">
      <w:pPr>
        <w:pStyle w:val="ListParagraph"/>
        <w:numPr>
          <w:ilvl w:val="0"/>
          <w:numId w:val="29"/>
        </w:numPr>
      </w:pPr>
      <w:r>
        <w:t>Please remove “also called AIDS” in reference to HIV.</w:t>
      </w:r>
    </w:p>
    <w:p w14:paraId="7D7BC454" w14:textId="77777777" w:rsidR="00BB4200" w:rsidRDefault="00BB4200" w:rsidP="00B91021">
      <w:pPr>
        <w:pStyle w:val="ListParagraph"/>
        <w:numPr>
          <w:ilvl w:val="0"/>
          <w:numId w:val="29"/>
        </w:numPr>
      </w:pPr>
      <w:r>
        <w:t xml:space="preserve">Please advise participants if </w:t>
      </w:r>
      <w:proofErr w:type="spellStart"/>
      <w:r>
        <w:t>karakia</w:t>
      </w:r>
      <w:proofErr w:type="spellEnd"/>
      <w:r>
        <w:t xml:space="preserve"> will be available at time of disposal.</w:t>
      </w:r>
    </w:p>
    <w:p w14:paraId="1027C10E" w14:textId="2F4B69CC" w:rsidR="00BB4200" w:rsidRDefault="00BB4200" w:rsidP="00B91021">
      <w:pPr>
        <w:pStyle w:val="ListParagraph"/>
        <w:numPr>
          <w:ilvl w:val="0"/>
          <w:numId w:val="29"/>
        </w:numPr>
      </w:pPr>
      <w:r>
        <w:t xml:space="preserve">Please amend the gluten challenge daily for 14 days by explaining it in greater detail and give better reasoning when explaining the anticipated recovery from the </w:t>
      </w:r>
      <w:r w:rsidR="004B49E1">
        <w:t>e</w:t>
      </w:r>
      <w:r>
        <w:t>ffects of this in coeliac patients who ordinarily maintain a gluten free diet.</w:t>
      </w:r>
    </w:p>
    <w:p w14:paraId="6025F759" w14:textId="77777777" w:rsidR="00BB4200" w:rsidRDefault="00BB4200" w:rsidP="00B91021">
      <w:pPr>
        <w:pStyle w:val="ListParagraph"/>
        <w:numPr>
          <w:ilvl w:val="0"/>
          <w:numId w:val="29"/>
        </w:numPr>
      </w:pPr>
      <w:r>
        <w:t>Please explain what ‘sentinel dosing’ is.</w:t>
      </w:r>
    </w:p>
    <w:p w14:paraId="2B8EF331" w14:textId="77777777" w:rsidR="00BB4200" w:rsidRDefault="00BB4200" w:rsidP="00B91021">
      <w:pPr>
        <w:pStyle w:val="ListParagraph"/>
        <w:numPr>
          <w:ilvl w:val="0"/>
          <w:numId w:val="29"/>
        </w:numPr>
      </w:pPr>
      <w:r>
        <w:t>Please include the laboratories being used for the screening tests.</w:t>
      </w:r>
    </w:p>
    <w:p w14:paraId="26145AD2" w14:textId="10405B36" w:rsidR="00BB4200" w:rsidRDefault="00BB4200" w:rsidP="00B91021">
      <w:pPr>
        <w:pStyle w:val="ListParagraph"/>
        <w:numPr>
          <w:ilvl w:val="0"/>
          <w:numId w:val="29"/>
        </w:numPr>
      </w:pPr>
      <w:r>
        <w:t xml:space="preserve">Please include </w:t>
      </w:r>
      <w:r w:rsidR="004B49E1">
        <w:t xml:space="preserve">a statement that people who experience severe symptoms when accidentally exposed to gluten will not be included in the trial. </w:t>
      </w:r>
    </w:p>
    <w:p w14:paraId="75ECF0B8" w14:textId="0FF7F392" w:rsidR="00BB4200" w:rsidRDefault="00BB4200" w:rsidP="00B91021">
      <w:pPr>
        <w:pStyle w:val="ListParagraph"/>
        <w:numPr>
          <w:ilvl w:val="0"/>
          <w:numId w:val="29"/>
        </w:numPr>
      </w:pPr>
      <w:r>
        <w:t xml:space="preserve">Please include </w:t>
      </w:r>
      <w:r w:rsidR="004B49E1">
        <w:t xml:space="preserve">information on the possibility of incidental findings during biopsy and </w:t>
      </w:r>
      <w:r>
        <w:t xml:space="preserve">what will happen if any incidental findings </w:t>
      </w:r>
      <w:proofErr w:type="gramStart"/>
      <w:r>
        <w:t>occur .</w:t>
      </w:r>
      <w:proofErr w:type="gramEnd"/>
    </w:p>
    <w:p w14:paraId="1DDBB928" w14:textId="048B4A0E" w:rsidR="00BB4200" w:rsidRDefault="00BB4200" w:rsidP="00B91021">
      <w:pPr>
        <w:pStyle w:val="ListParagraph"/>
        <w:numPr>
          <w:ilvl w:val="0"/>
          <w:numId w:val="29"/>
        </w:numPr>
      </w:pPr>
      <w:r>
        <w:t>Please include that potential participants and participants will be questioned about their mood or mental health and what will happen if someone shows distress during the study.</w:t>
      </w:r>
    </w:p>
    <w:p w14:paraId="6EA4B155" w14:textId="72736FE5" w:rsidR="004B49E1" w:rsidRDefault="004B49E1" w:rsidP="00B91021">
      <w:pPr>
        <w:pStyle w:val="ListParagraph"/>
        <w:numPr>
          <w:ilvl w:val="0"/>
          <w:numId w:val="29"/>
        </w:numPr>
      </w:pPr>
      <w:r>
        <w:t xml:space="preserve">Please inform participants that they will be able to access results of genetic testing. </w:t>
      </w:r>
    </w:p>
    <w:p w14:paraId="5198A6F1" w14:textId="1867D194" w:rsidR="004B49E1" w:rsidRDefault="004B49E1" w:rsidP="004B49E1">
      <w:pPr>
        <w:pStyle w:val="ListParagraph"/>
        <w:numPr>
          <w:ilvl w:val="0"/>
          <w:numId w:val="29"/>
        </w:numPr>
      </w:pPr>
      <w:r>
        <w:t xml:space="preserve">Please amend the statement </w:t>
      </w:r>
      <w:r w:rsidRPr="003F0632">
        <w:t>You must confirm to the investigator that, to the best of your knowledge, you are not pregnant now, and that you do not intend to become pregnant during the study.</w:t>
      </w:r>
      <w:r>
        <w:t>”</w:t>
      </w:r>
      <w:r w:rsidR="00074FE7">
        <w:t xml:space="preserve"> To reflect that a pregnancy test will be conducted before a participant is enrolled. </w:t>
      </w:r>
    </w:p>
    <w:p w14:paraId="3DFA53B4" w14:textId="3C3AD8A4" w:rsidR="00A941B0" w:rsidRDefault="00A941B0" w:rsidP="00A941B0">
      <w:pPr>
        <w:pStyle w:val="ListParagraph"/>
        <w:numPr>
          <w:ilvl w:val="0"/>
          <w:numId w:val="0"/>
        </w:numPr>
        <w:ind w:left="283"/>
      </w:pPr>
    </w:p>
    <w:p w14:paraId="459F6271" w14:textId="77777777" w:rsidR="00284FB3" w:rsidRDefault="00284FB3" w:rsidP="00284FB3"/>
    <w:p w14:paraId="3895DC20" w14:textId="77777777" w:rsidR="00284FB3" w:rsidRPr="00D324AA" w:rsidRDefault="00284FB3" w:rsidP="00A941B0">
      <w:pPr>
        <w:pStyle w:val="ListParagraph"/>
        <w:numPr>
          <w:ilvl w:val="0"/>
          <w:numId w:val="0"/>
        </w:numPr>
        <w:ind w:left="283"/>
      </w:pPr>
    </w:p>
    <w:p w14:paraId="45D353D8" w14:textId="77777777" w:rsidR="00BF39B6" w:rsidRPr="0054344C" w:rsidRDefault="00BF39B6" w:rsidP="00BF39B6">
      <w:pPr>
        <w:rPr>
          <w:b/>
          <w:bCs/>
          <w:lang w:val="en-NZ"/>
        </w:rPr>
      </w:pPr>
      <w:r w:rsidRPr="00002689">
        <w:rPr>
          <w:b/>
          <w:bCs/>
          <w:lang w:val="en-NZ"/>
        </w:rPr>
        <w:t>Decision</w:t>
      </w:r>
      <w:r w:rsidRPr="0054344C">
        <w:rPr>
          <w:b/>
          <w:bCs/>
          <w:lang w:val="en-NZ"/>
        </w:rPr>
        <w:t xml:space="preserve"> </w:t>
      </w:r>
    </w:p>
    <w:p w14:paraId="076878FC" w14:textId="77777777" w:rsidR="00002689" w:rsidRPr="00D324AA" w:rsidRDefault="00002689" w:rsidP="00002689">
      <w:pPr>
        <w:rPr>
          <w:lang w:val="en-NZ"/>
        </w:rPr>
      </w:pPr>
    </w:p>
    <w:p w14:paraId="4DF619D0" w14:textId="77777777" w:rsidR="00002689" w:rsidRPr="00D324AA" w:rsidRDefault="00002689" w:rsidP="0000268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549183A" w14:textId="77777777" w:rsidR="00002689" w:rsidRPr="00D324AA" w:rsidRDefault="00002689" w:rsidP="00002689">
      <w:pPr>
        <w:rPr>
          <w:lang w:val="en-NZ"/>
        </w:rPr>
      </w:pPr>
    </w:p>
    <w:p w14:paraId="103356D8" w14:textId="77777777" w:rsidR="00002689" w:rsidRPr="006D0A33" w:rsidRDefault="00002689" w:rsidP="00B91021">
      <w:pPr>
        <w:pStyle w:val="ListParagraph"/>
        <w:numPr>
          <w:ilvl w:val="0"/>
          <w:numId w:val="29"/>
        </w:numPr>
      </w:pPr>
      <w:r w:rsidRPr="006D0A33">
        <w:t>Please address all outstanding ethical issues, providing the information requested by the Committee.</w:t>
      </w:r>
    </w:p>
    <w:p w14:paraId="1C9753FE" w14:textId="77777777" w:rsidR="00002689" w:rsidRPr="006D0A33" w:rsidRDefault="00002689" w:rsidP="00B91021">
      <w:pPr>
        <w:pStyle w:val="ListParagraph"/>
        <w:numPr>
          <w:ilvl w:val="0"/>
          <w:numId w:val="29"/>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47E0199" w14:textId="77777777" w:rsidR="00002689" w:rsidRPr="006D0A33" w:rsidRDefault="00002689" w:rsidP="00B91021">
      <w:pPr>
        <w:pStyle w:val="ListParagraph"/>
        <w:numPr>
          <w:ilvl w:val="0"/>
          <w:numId w:val="29"/>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211051FB" w14:textId="77777777" w:rsidR="00002689" w:rsidRPr="00D324AA" w:rsidRDefault="00002689" w:rsidP="00002689">
      <w:pPr>
        <w:rPr>
          <w:color w:val="FF0000"/>
          <w:lang w:val="en-NZ"/>
        </w:rPr>
      </w:pPr>
    </w:p>
    <w:p w14:paraId="0A25C65B" w14:textId="34FFC669" w:rsidR="00002689" w:rsidRPr="00D324AA" w:rsidRDefault="00002689" w:rsidP="00002689">
      <w:pPr>
        <w:rPr>
          <w:lang w:val="en-NZ"/>
        </w:rPr>
      </w:pPr>
      <w:r w:rsidRPr="00D324AA">
        <w:rPr>
          <w:lang w:val="en-NZ"/>
        </w:rPr>
        <w:t>After receipt of the information requested by the Committee, a final decision on the application will be made by</w:t>
      </w:r>
      <w:r w:rsidR="00284FB3">
        <w:rPr>
          <w:lang w:val="en-NZ"/>
        </w:rPr>
        <w:t xml:space="preserve"> Dr Kate Parker and Ms Catherine Garvey.</w:t>
      </w:r>
    </w:p>
    <w:p w14:paraId="66373F10" w14:textId="00461709" w:rsidR="00002689" w:rsidRDefault="00002689" w:rsidP="00002689">
      <w:pPr>
        <w:rPr>
          <w:color w:val="FF0000"/>
          <w:lang w:val="en-NZ"/>
        </w:rPr>
      </w:pPr>
    </w:p>
    <w:p w14:paraId="1BEE704A" w14:textId="25568D52" w:rsidR="00C06CD1" w:rsidRDefault="00C06CD1" w:rsidP="00002689">
      <w:pPr>
        <w:rPr>
          <w:color w:val="FF0000"/>
          <w:lang w:val="en-NZ"/>
        </w:rPr>
      </w:pPr>
    </w:p>
    <w:p w14:paraId="04783AC4" w14:textId="1373189E" w:rsidR="00C06CD1" w:rsidRDefault="00C06CD1" w:rsidP="00002689">
      <w:pPr>
        <w:rPr>
          <w:color w:val="FF0000"/>
          <w:lang w:val="en-NZ"/>
        </w:rPr>
      </w:pPr>
    </w:p>
    <w:p w14:paraId="41842DB4" w14:textId="06DA3719" w:rsidR="00C06CD1" w:rsidRDefault="00C06CD1" w:rsidP="00002689">
      <w:pPr>
        <w:rPr>
          <w:color w:val="FF0000"/>
          <w:lang w:val="en-NZ"/>
        </w:rPr>
      </w:pPr>
    </w:p>
    <w:p w14:paraId="7C80725A" w14:textId="66AFD058" w:rsidR="00C06CD1" w:rsidRDefault="00C06CD1" w:rsidP="00002689">
      <w:pPr>
        <w:rPr>
          <w:color w:val="FF0000"/>
          <w:lang w:val="en-NZ"/>
        </w:rPr>
      </w:pPr>
    </w:p>
    <w:p w14:paraId="01D89E4F" w14:textId="6E3DE41C" w:rsidR="00C06CD1" w:rsidRDefault="00C06CD1" w:rsidP="00002689">
      <w:pPr>
        <w:rPr>
          <w:color w:val="FF0000"/>
          <w:lang w:val="en-NZ"/>
        </w:rPr>
      </w:pPr>
    </w:p>
    <w:p w14:paraId="5764F4D8" w14:textId="5711D7D0" w:rsidR="00C06CD1" w:rsidRDefault="00C06CD1" w:rsidP="00002689">
      <w:pPr>
        <w:rPr>
          <w:color w:val="FF0000"/>
          <w:lang w:val="en-NZ"/>
        </w:rPr>
      </w:pPr>
    </w:p>
    <w:p w14:paraId="62911C21" w14:textId="73F10875" w:rsidR="00C06CD1" w:rsidRDefault="00C06CD1" w:rsidP="00002689">
      <w:pPr>
        <w:rPr>
          <w:color w:val="FF0000"/>
          <w:lang w:val="en-NZ"/>
        </w:rPr>
      </w:pPr>
    </w:p>
    <w:p w14:paraId="00DE74FB" w14:textId="713A7A0D" w:rsidR="00C06CD1" w:rsidRDefault="00C06CD1" w:rsidP="00002689">
      <w:pPr>
        <w:rPr>
          <w:color w:val="FF0000"/>
          <w:lang w:val="en-NZ"/>
        </w:rPr>
      </w:pPr>
    </w:p>
    <w:p w14:paraId="6B693FC1" w14:textId="3FBFBE3B" w:rsidR="00C06CD1" w:rsidRDefault="00C06CD1" w:rsidP="00002689">
      <w:pPr>
        <w:rPr>
          <w:color w:val="FF0000"/>
          <w:lang w:val="en-NZ"/>
        </w:rPr>
      </w:pPr>
    </w:p>
    <w:p w14:paraId="39F1C5A9" w14:textId="0B38B146" w:rsidR="00C06CD1" w:rsidRDefault="00C06CD1" w:rsidP="00002689">
      <w:pPr>
        <w:rPr>
          <w:color w:val="FF0000"/>
          <w:lang w:val="en-NZ"/>
        </w:rPr>
      </w:pPr>
    </w:p>
    <w:p w14:paraId="18F58BD8" w14:textId="1F02A6E7" w:rsidR="00C06CD1" w:rsidRDefault="00C06CD1" w:rsidP="00002689">
      <w:pPr>
        <w:rPr>
          <w:color w:val="FF0000"/>
          <w:lang w:val="en-NZ"/>
        </w:rPr>
      </w:pPr>
    </w:p>
    <w:p w14:paraId="43C99FB2" w14:textId="290036D9" w:rsidR="00C06CD1" w:rsidRDefault="00C06CD1" w:rsidP="00002689">
      <w:pPr>
        <w:rPr>
          <w:color w:val="FF0000"/>
          <w:lang w:val="en-NZ"/>
        </w:rPr>
      </w:pPr>
    </w:p>
    <w:p w14:paraId="0844EBBE" w14:textId="57148162" w:rsidR="00C06CD1" w:rsidRDefault="00C06CD1" w:rsidP="00002689">
      <w:pPr>
        <w:rPr>
          <w:color w:val="FF0000"/>
          <w:lang w:val="en-NZ"/>
        </w:rPr>
      </w:pPr>
    </w:p>
    <w:p w14:paraId="48B470A1" w14:textId="4D51BD22" w:rsidR="00C06CD1" w:rsidRDefault="00C06CD1" w:rsidP="00002689">
      <w:pPr>
        <w:rPr>
          <w:color w:val="FF0000"/>
          <w:lang w:val="en-NZ"/>
        </w:rPr>
      </w:pPr>
    </w:p>
    <w:p w14:paraId="53D1A9BA" w14:textId="2D691F63" w:rsidR="00C06CD1" w:rsidRDefault="00C06CD1" w:rsidP="00002689">
      <w:pPr>
        <w:rPr>
          <w:color w:val="FF0000"/>
          <w:lang w:val="en-NZ"/>
        </w:rPr>
      </w:pPr>
    </w:p>
    <w:p w14:paraId="34E5D223" w14:textId="6FBB52E4" w:rsidR="00C06CD1" w:rsidRDefault="00C06CD1" w:rsidP="00002689">
      <w:pPr>
        <w:rPr>
          <w:color w:val="FF0000"/>
          <w:lang w:val="en-NZ"/>
        </w:rPr>
      </w:pPr>
    </w:p>
    <w:p w14:paraId="0067EE4B" w14:textId="2E2D514B" w:rsidR="00C06CD1" w:rsidRDefault="00C06CD1" w:rsidP="00002689">
      <w:pPr>
        <w:rPr>
          <w:color w:val="FF0000"/>
          <w:lang w:val="en-NZ"/>
        </w:rPr>
      </w:pPr>
    </w:p>
    <w:p w14:paraId="1B947DDF" w14:textId="2AAD8AC9" w:rsidR="00C06CD1" w:rsidRDefault="00C06CD1" w:rsidP="00002689">
      <w:pPr>
        <w:rPr>
          <w:color w:val="FF0000"/>
          <w:lang w:val="en-NZ"/>
        </w:rPr>
      </w:pPr>
    </w:p>
    <w:p w14:paraId="5EB21264" w14:textId="70786A34" w:rsidR="00C06CD1" w:rsidRDefault="00C06CD1" w:rsidP="00002689">
      <w:pPr>
        <w:rPr>
          <w:color w:val="FF0000"/>
          <w:lang w:val="en-NZ"/>
        </w:rPr>
      </w:pPr>
    </w:p>
    <w:p w14:paraId="568F51F6" w14:textId="53483AFC" w:rsidR="00C06CD1" w:rsidRDefault="00C06CD1" w:rsidP="00002689">
      <w:pPr>
        <w:rPr>
          <w:color w:val="FF0000"/>
          <w:lang w:val="en-NZ"/>
        </w:rPr>
      </w:pPr>
    </w:p>
    <w:p w14:paraId="150BAF9D" w14:textId="7C5CDA3F" w:rsidR="00C06CD1" w:rsidRDefault="00C06CD1" w:rsidP="00002689">
      <w:pPr>
        <w:rPr>
          <w:color w:val="FF0000"/>
          <w:lang w:val="en-NZ"/>
        </w:rPr>
      </w:pPr>
    </w:p>
    <w:p w14:paraId="112D9648" w14:textId="1CEAF125" w:rsidR="00C06CD1" w:rsidRDefault="00C06CD1" w:rsidP="00002689">
      <w:pPr>
        <w:rPr>
          <w:color w:val="FF0000"/>
          <w:lang w:val="en-NZ"/>
        </w:rPr>
      </w:pPr>
    </w:p>
    <w:p w14:paraId="7C31D9A0" w14:textId="1F76D061" w:rsidR="00C06CD1" w:rsidRDefault="00C06CD1" w:rsidP="00002689">
      <w:pPr>
        <w:rPr>
          <w:color w:val="FF0000"/>
          <w:lang w:val="en-NZ"/>
        </w:rPr>
      </w:pPr>
    </w:p>
    <w:p w14:paraId="2C24D974" w14:textId="1CB7042B" w:rsidR="00C06CD1" w:rsidRDefault="00C06CD1" w:rsidP="00002689">
      <w:pPr>
        <w:rPr>
          <w:color w:val="FF0000"/>
          <w:lang w:val="en-NZ"/>
        </w:rPr>
      </w:pPr>
    </w:p>
    <w:p w14:paraId="3427B4F9" w14:textId="725675A4" w:rsidR="00C06CD1" w:rsidRDefault="00C06CD1" w:rsidP="00002689">
      <w:pPr>
        <w:rPr>
          <w:color w:val="FF0000"/>
          <w:lang w:val="en-NZ"/>
        </w:rPr>
      </w:pPr>
    </w:p>
    <w:p w14:paraId="79EC15D4" w14:textId="710E4C97" w:rsidR="00C06CD1" w:rsidRDefault="00C06CD1" w:rsidP="00002689">
      <w:pPr>
        <w:rPr>
          <w:color w:val="FF0000"/>
          <w:lang w:val="en-NZ"/>
        </w:rPr>
      </w:pPr>
    </w:p>
    <w:p w14:paraId="4C9D3052" w14:textId="4553902E" w:rsidR="00C06CD1" w:rsidRDefault="00C06CD1" w:rsidP="00002689">
      <w:pPr>
        <w:rPr>
          <w:color w:val="FF0000"/>
          <w:lang w:val="en-NZ"/>
        </w:rPr>
      </w:pPr>
    </w:p>
    <w:p w14:paraId="31CF1F1C" w14:textId="71E94C50" w:rsidR="00C06CD1" w:rsidRDefault="00C06CD1" w:rsidP="00002689">
      <w:pPr>
        <w:rPr>
          <w:color w:val="FF0000"/>
          <w:lang w:val="en-NZ"/>
        </w:rPr>
      </w:pPr>
    </w:p>
    <w:p w14:paraId="1E217C6B" w14:textId="05AEE952" w:rsidR="00C06CD1" w:rsidRDefault="00C06CD1" w:rsidP="00002689">
      <w:pPr>
        <w:rPr>
          <w:color w:val="FF0000"/>
          <w:lang w:val="en-NZ"/>
        </w:rPr>
      </w:pPr>
    </w:p>
    <w:p w14:paraId="2239971A" w14:textId="16668FA6" w:rsidR="00C06CD1" w:rsidRDefault="00C06CD1" w:rsidP="00002689">
      <w:pPr>
        <w:rPr>
          <w:color w:val="FF0000"/>
          <w:lang w:val="en-NZ"/>
        </w:rPr>
      </w:pPr>
    </w:p>
    <w:p w14:paraId="77A1868D" w14:textId="0AB3D8B8" w:rsidR="00C06CD1" w:rsidRDefault="00C06CD1" w:rsidP="00002689">
      <w:pPr>
        <w:rPr>
          <w:color w:val="FF0000"/>
          <w:lang w:val="en-NZ"/>
        </w:rPr>
      </w:pPr>
    </w:p>
    <w:p w14:paraId="308DCA4F" w14:textId="4A970CC5" w:rsidR="00C06CD1" w:rsidRDefault="00C06CD1" w:rsidP="00002689">
      <w:pPr>
        <w:rPr>
          <w:color w:val="FF0000"/>
          <w:lang w:val="en-NZ"/>
        </w:rPr>
      </w:pPr>
    </w:p>
    <w:p w14:paraId="1FD1B3C4" w14:textId="4AEA23A5" w:rsidR="00C06CD1" w:rsidRDefault="00C06CD1" w:rsidP="00002689">
      <w:pPr>
        <w:rPr>
          <w:color w:val="FF0000"/>
          <w:lang w:val="en-NZ"/>
        </w:rPr>
      </w:pPr>
    </w:p>
    <w:p w14:paraId="136648AF" w14:textId="55FF2FF3" w:rsidR="00C06CD1" w:rsidRDefault="00C06CD1" w:rsidP="00002689">
      <w:pPr>
        <w:rPr>
          <w:color w:val="FF0000"/>
          <w:lang w:val="en-NZ"/>
        </w:rPr>
      </w:pPr>
    </w:p>
    <w:p w14:paraId="39DF56F8" w14:textId="48182BD4" w:rsidR="00C06CD1" w:rsidRDefault="00C06CD1" w:rsidP="00002689">
      <w:pPr>
        <w:rPr>
          <w:color w:val="FF0000"/>
          <w:lang w:val="en-NZ"/>
        </w:rPr>
      </w:pPr>
    </w:p>
    <w:p w14:paraId="625645A5" w14:textId="22BABEC8" w:rsidR="00C06CD1" w:rsidRDefault="00C06CD1" w:rsidP="00002689">
      <w:pPr>
        <w:rPr>
          <w:color w:val="FF0000"/>
          <w:lang w:val="en-NZ"/>
        </w:rPr>
      </w:pPr>
    </w:p>
    <w:p w14:paraId="7135D173" w14:textId="38B11DF7" w:rsidR="00C06CD1" w:rsidRDefault="00C06CD1" w:rsidP="00002689">
      <w:pPr>
        <w:rPr>
          <w:color w:val="FF0000"/>
          <w:lang w:val="en-NZ"/>
        </w:rPr>
      </w:pPr>
    </w:p>
    <w:p w14:paraId="18BF8AE6" w14:textId="07404936" w:rsidR="00C06CD1" w:rsidRDefault="00C06CD1" w:rsidP="00002689">
      <w:pPr>
        <w:rPr>
          <w:color w:val="FF0000"/>
          <w:lang w:val="en-NZ"/>
        </w:rPr>
      </w:pPr>
    </w:p>
    <w:p w14:paraId="4845642C" w14:textId="2920D7BC" w:rsidR="00C06CD1" w:rsidRDefault="00C06CD1" w:rsidP="00002689">
      <w:pPr>
        <w:rPr>
          <w:color w:val="FF0000"/>
          <w:lang w:val="en-NZ"/>
        </w:rPr>
      </w:pPr>
    </w:p>
    <w:p w14:paraId="6C01026A" w14:textId="7DC68268" w:rsidR="00C06CD1" w:rsidRDefault="00C06CD1" w:rsidP="00002689">
      <w:pPr>
        <w:rPr>
          <w:color w:val="FF0000"/>
          <w:lang w:val="en-NZ"/>
        </w:rPr>
      </w:pPr>
    </w:p>
    <w:p w14:paraId="4385D12F" w14:textId="7FB6C639" w:rsidR="00C06CD1" w:rsidRDefault="00C06CD1" w:rsidP="00002689">
      <w:pPr>
        <w:rPr>
          <w:color w:val="FF0000"/>
          <w:lang w:val="en-NZ"/>
        </w:rPr>
      </w:pPr>
    </w:p>
    <w:p w14:paraId="21DF63DB" w14:textId="120698CF" w:rsidR="00C06CD1" w:rsidRDefault="00C06CD1" w:rsidP="00002689">
      <w:pPr>
        <w:rPr>
          <w:color w:val="FF0000"/>
          <w:lang w:val="en-NZ"/>
        </w:rPr>
      </w:pPr>
    </w:p>
    <w:p w14:paraId="22210548" w14:textId="67D46AF4" w:rsidR="00C06CD1" w:rsidRDefault="00C06CD1" w:rsidP="00002689">
      <w:pPr>
        <w:rPr>
          <w:color w:val="FF0000"/>
          <w:lang w:val="en-NZ"/>
        </w:rPr>
      </w:pPr>
    </w:p>
    <w:p w14:paraId="27E79CA3" w14:textId="6984E9B1" w:rsidR="00BF39B6" w:rsidRDefault="00BF39B6" w:rsidP="00BF39B6">
      <w:pPr>
        <w:pStyle w:val="Heading2"/>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660509A8" w14:textId="77777777" w:rsidTr="00EA717C">
        <w:trPr>
          <w:trHeight w:val="280"/>
        </w:trPr>
        <w:tc>
          <w:tcPr>
            <w:tcW w:w="966" w:type="dxa"/>
            <w:tcBorders>
              <w:top w:val="nil"/>
              <w:left w:val="nil"/>
              <w:bottom w:val="nil"/>
              <w:right w:val="nil"/>
            </w:tcBorders>
          </w:tcPr>
          <w:p w14:paraId="7B70F29A" w14:textId="79A39877" w:rsidR="00BF39B6" w:rsidRPr="00960BFE" w:rsidRDefault="00BF39B6" w:rsidP="00EA717C">
            <w:pPr>
              <w:autoSpaceDE w:val="0"/>
              <w:autoSpaceDN w:val="0"/>
              <w:adjustRightInd w:val="0"/>
            </w:pPr>
            <w:r w:rsidRPr="00960BFE">
              <w:rPr>
                <w:b/>
              </w:rPr>
              <w:t>1</w:t>
            </w:r>
            <w:r>
              <w:rPr>
                <w:b/>
              </w:rPr>
              <w:t>0</w:t>
            </w:r>
            <w:r w:rsidRPr="00960BFE">
              <w:rPr>
                <w:b/>
              </w:rPr>
              <w:t xml:space="preserve"> </w:t>
            </w:r>
            <w:r w:rsidRPr="00960BFE">
              <w:t xml:space="preserve"> </w:t>
            </w:r>
          </w:p>
        </w:tc>
        <w:tc>
          <w:tcPr>
            <w:tcW w:w="2575" w:type="dxa"/>
            <w:tcBorders>
              <w:top w:val="nil"/>
              <w:left w:val="nil"/>
              <w:bottom w:val="nil"/>
              <w:right w:val="nil"/>
            </w:tcBorders>
          </w:tcPr>
          <w:p w14:paraId="3717F289"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CC03D86" w14:textId="748E0B52" w:rsidR="00BF39B6" w:rsidRPr="00960BFE" w:rsidRDefault="00221E97" w:rsidP="00EA717C">
            <w:pPr>
              <w:autoSpaceDE w:val="0"/>
              <w:autoSpaceDN w:val="0"/>
              <w:adjustRightInd w:val="0"/>
            </w:pPr>
            <w:r>
              <w:rPr>
                <w:b/>
              </w:rPr>
              <w:t>2022 FULL 11715</w:t>
            </w:r>
          </w:p>
        </w:tc>
      </w:tr>
      <w:tr w:rsidR="006D4B2C" w:rsidRPr="00960BFE" w14:paraId="57D76204" w14:textId="77777777" w:rsidTr="00EA717C">
        <w:trPr>
          <w:trHeight w:val="280"/>
        </w:trPr>
        <w:tc>
          <w:tcPr>
            <w:tcW w:w="966" w:type="dxa"/>
            <w:tcBorders>
              <w:top w:val="nil"/>
              <w:left w:val="nil"/>
              <w:bottom w:val="nil"/>
              <w:right w:val="nil"/>
            </w:tcBorders>
          </w:tcPr>
          <w:p w14:paraId="6A5052E9" w14:textId="77777777" w:rsidR="006D4B2C" w:rsidRPr="00960BFE" w:rsidRDefault="006D4B2C" w:rsidP="006D4B2C">
            <w:pPr>
              <w:autoSpaceDE w:val="0"/>
              <w:autoSpaceDN w:val="0"/>
              <w:adjustRightInd w:val="0"/>
            </w:pPr>
            <w:r w:rsidRPr="00960BFE">
              <w:t xml:space="preserve"> </w:t>
            </w:r>
          </w:p>
        </w:tc>
        <w:tc>
          <w:tcPr>
            <w:tcW w:w="2575" w:type="dxa"/>
            <w:tcBorders>
              <w:top w:val="nil"/>
              <w:left w:val="nil"/>
              <w:bottom w:val="nil"/>
              <w:right w:val="nil"/>
            </w:tcBorders>
          </w:tcPr>
          <w:p w14:paraId="2689AF87" w14:textId="77777777" w:rsidR="006D4B2C" w:rsidRPr="00960BFE" w:rsidRDefault="006D4B2C" w:rsidP="006D4B2C">
            <w:pPr>
              <w:autoSpaceDE w:val="0"/>
              <w:autoSpaceDN w:val="0"/>
              <w:adjustRightInd w:val="0"/>
            </w:pPr>
            <w:r w:rsidRPr="00960BFE">
              <w:t xml:space="preserve">Title: </w:t>
            </w:r>
          </w:p>
        </w:tc>
        <w:tc>
          <w:tcPr>
            <w:tcW w:w="6459" w:type="dxa"/>
            <w:tcBorders>
              <w:top w:val="nil"/>
              <w:left w:val="nil"/>
              <w:bottom w:val="nil"/>
              <w:right w:val="nil"/>
            </w:tcBorders>
          </w:tcPr>
          <w:p w14:paraId="0B1FA3B1" w14:textId="1FE9AF19" w:rsidR="006D4B2C" w:rsidRPr="00960BFE" w:rsidRDefault="006D4B2C" w:rsidP="006D4B2C">
            <w:pPr>
              <w:autoSpaceDE w:val="0"/>
              <w:autoSpaceDN w:val="0"/>
              <w:adjustRightInd w:val="0"/>
            </w:pPr>
            <w:r>
              <w:t>A cohort study to evaluate the effect of ADF in adults with T2DM</w:t>
            </w:r>
          </w:p>
        </w:tc>
      </w:tr>
      <w:tr w:rsidR="006D4B2C" w:rsidRPr="00960BFE" w14:paraId="1031B679" w14:textId="77777777" w:rsidTr="00EA717C">
        <w:trPr>
          <w:trHeight w:val="280"/>
        </w:trPr>
        <w:tc>
          <w:tcPr>
            <w:tcW w:w="966" w:type="dxa"/>
            <w:tcBorders>
              <w:top w:val="nil"/>
              <w:left w:val="nil"/>
              <w:bottom w:val="nil"/>
              <w:right w:val="nil"/>
            </w:tcBorders>
          </w:tcPr>
          <w:p w14:paraId="7CD80D70" w14:textId="77777777" w:rsidR="006D4B2C" w:rsidRPr="00960BFE" w:rsidRDefault="006D4B2C" w:rsidP="006D4B2C">
            <w:pPr>
              <w:autoSpaceDE w:val="0"/>
              <w:autoSpaceDN w:val="0"/>
              <w:adjustRightInd w:val="0"/>
            </w:pPr>
            <w:r w:rsidRPr="00960BFE">
              <w:t xml:space="preserve"> </w:t>
            </w:r>
          </w:p>
        </w:tc>
        <w:tc>
          <w:tcPr>
            <w:tcW w:w="2575" w:type="dxa"/>
            <w:tcBorders>
              <w:top w:val="nil"/>
              <w:left w:val="nil"/>
              <w:bottom w:val="nil"/>
              <w:right w:val="nil"/>
            </w:tcBorders>
          </w:tcPr>
          <w:p w14:paraId="078887AA" w14:textId="77777777" w:rsidR="006D4B2C" w:rsidRPr="00960BFE" w:rsidRDefault="006D4B2C" w:rsidP="006D4B2C">
            <w:pPr>
              <w:autoSpaceDE w:val="0"/>
              <w:autoSpaceDN w:val="0"/>
              <w:adjustRightInd w:val="0"/>
            </w:pPr>
            <w:r w:rsidRPr="00960BFE">
              <w:t xml:space="preserve">Principal Investigator: </w:t>
            </w:r>
          </w:p>
        </w:tc>
        <w:tc>
          <w:tcPr>
            <w:tcW w:w="6459" w:type="dxa"/>
            <w:tcBorders>
              <w:top w:val="nil"/>
              <w:left w:val="nil"/>
              <w:bottom w:val="nil"/>
              <w:right w:val="nil"/>
            </w:tcBorders>
          </w:tcPr>
          <w:p w14:paraId="1BC92F8B" w14:textId="07EE6287" w:rsidR="006D4B2C" w:rsidRPr="00960BFE" w:rsidRDefault="006D4B2C" w:rsidP="006D4B2C">
            <w:pPr>
              <w:autoSpaceDE w:val="0"/>
              <w:autoSpaceDN w:val="0"/>
              <w:adjustRightInd w:val="0"/>
            </w:pPr>
            <w:r w:rsidRPr="00BF39B6">
              <w:t xml:space="preserve">Dr </w:t>
            </w:r>
            <w:proofErr w:type="spellStart"/>
            <w:r>
              <w:t>Pedram</w:t>
            </w:r>
            <w:proofErr w:type="spellEnd"/>
            <w:r>
              <w:t xml:space="preserve"> </w:t>
            </w:r>
            <w:proofErr w:type="spellStart"/>
            <w:r>
              <w:t>Zawarreza</w:t>
            </w:r>
            <w:proofErr w:type="spellEnd"/>
          </w:p>
        </w:tc>
      </w:tr>
      <w:tr w:rsidR="00BF39B6" w:rsidRPr="00960BFE" w14:paraId="0262C369" w14:textId="77777777" w:rsidTr="00EA717C">
        <w:trPr>
          <w:trHeight w:val="280"/>
        </w:trPr>
        <w:tc>
          <w:tcPr>
            <w:tcW w:w="966" w:type="dxa"/>
            <w:tcBorders>
              <w:top w:val="nil"/>
              <w:left w:val="nil"/>
              <w:bottom w:val="nil"/>
              <w:right w:val="nil"/>
            </w:tcBorders>
          </w:tcPr>
          <w:p w14:paraId="5E3204AA"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3FE9DD40"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09D9C4E2" w14:textId="1AECF3AA" w:rsidR="00BF39B6" w:rsidRPr="00960BFE" w:rsidRDefault="0034101F" w:rsidP="00EA717C">
            <w:pPr>
              <w:autoSpaceDE w:val="0"/>
              <w:autoSpaceDN w:val="0"/>
              <w:adjustRightInd w:val="0"/>
            </w:pPr>
            <w:r>
              <w:t xml:space="preserve">University of </w:t>
            </w:r>
            <w:proofErr w:type="spellStart"/>
            <w:r>
              <w:t>Centerbury</w:t>
            </w:r>
            <w:proofErr w:type="spellEnd"/>
          </w:p>
        </w:tc>
      </w:tr>
      <w:tr w:rsidR="00BF39B6" w:rsidRPr="00960BFE" w14:paraId="70303B45" w14:textId="77777777" w:rsidTr="00EA717C">
        <w:trPr>
          <w:trHeight w:val="280"/>
        </w:trPr>
        <w:tc>
          <w:tcPr>
            <w:tcW w:w="966" w:type="dxa"/>
            <w:tcBorders>
              <w:top w:val="nil"/>
              <w:left w:val="nil"/>
              <w:bottom w:val="nil"/>
              <w:right w:val="nil"/>
            </w:tcBorders>
          </w:tcPr>
          <w:p w14:paraId="21EF3431"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70B1F33F"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75CDB89C" w14:textId="0FC431CB" w:rsidR="00BF39B6" w:rsidRPr="00960BFE" w:rsidRDefault="0034101F" w:rsidP="00EA717C">
            <w:pPr>
              <w:autoSpaceDE w:val="0"/>
              <w:autoSpaceDN w:val="0"/>
              <w:adjustRightInd w:val="0"/>
            </w:pPr>
            <w:r>
              <w:t>3</w:t>
            </w:r>
            <w:r w:rsidRPr="0034101F">
              <w:rPr>
                <w:vertAlign w:val="superscript"/>
              </w:rPr>
              <w:t>rd</w:t>
            </w:r>
            <w:r>
              <w:t xml:space="preserve"> February 2022</w:t>
            </w:r>
          </w:p>
        </w:tc>
      </w:tr>
    </w:tbl>
    <w:p w14:paraId="055EB6FD" w14:textId="77777777" w:rsidR="00BF39B6" w:rsidRPr="00795EDD" w:rsidRDefault="00BF39B6" w:rsidP="00BF39B6"/>
    <w:p w14:paraId="1D9EB133" w14:textId="6E3F354F" w:rsidR="00BF39B6" w:rsidRPr="002F0DD0" w:rsidRDefault="005A2EFD" w:rsidP="00295004">
      <w:pPr>
        <w:autoSpaceDE w:val="0"/>
        <w:autoSpaceDN w:val="0"/>
        <w:adjustRightInd w:val="0"/>
        <w:rPr>
          <w:rFonts w:cs="Arial"/>
          <w:szCs w:val="22"/>
          <w:lang w:val="en-NZ"/>
        </w:rPr>
      </w:pPr>
      <w:r>
        <w:rPr>
          <w:rFonts w:cs="Arial"/>
          <w:szCs w:val="22"/>
          <w:lang w:val="en-NZ"/>
        </w:rPr>
        <w:t xml:space="preserve">Dr </w:t>
      </w:r>
      <w:proofErr w:type="spellStart"/>
      <w:r w:rsidRPr="002F0DD0">
        <w:rPr>
          <w:rFonts w:cs="Arial"/>
          <w:szCs w:val="22"/>
          <w:lang w:val="en-NZ"/>
        </w:rPr>
        <w:t>Pedram</w:t>
      </w:r>
      <w:proofErr w:type="spellEnd"/>
      <w:r w:rsidRPr="002F0DD0">
        <w:rPr>
          <w:rFonts w:cs="Arial"/>
          <w:szCs w:val="22"/>
          <w:lang w:val="en-NZ"/>
        </w:rPr>
        <w:t xml:space="preserve"> </w:t>
      </w:r>
      <w:proofErr w:type="spellStart"/>
      <w:r w:rsidRPr="002F0DD0">
        <w:rPr>
          <w:rFonts w:cs="Arial"/>
          <w:szCs w:val="22"/>
          <w:lang w:val="en-NZ"/>
        </w:rPr>
        <w:t>Zawarreza</w:t>
      </w:r>
      <w:proofErr w:type="spellEnd"/>
      <w:r w:rsidR="00295004" w:rsidRPr="002F0DD0">
        <w:rPr>
          <w:rFonts w:cs="Arial"/>
          <w:szCs w:val="22"/>
          <w:lang w:val="en-NZ"/>
        </w:rPr>
        <w:t>,</w:t>
      </w:r>
      <w:r w:rsidR="00295004">
        <w:rPr>
          <w:rFonts w:cs="Arial"/>
          <w:szCs w:val="22"/>
          <w:lang w:val="en-NZ"/>
        </w:rPr>
        <w:t xml:space="preserve"> </w:t>
      </w:r>
      <w:r w:rsidR="00295004" w:rsidRPr="00295004">
        <w:rPr>
          <w:rFonts w:cs="Arial"/>
          <w:szCs w:val="22"/>
          <w:lang w:val="en-NZ"/>
        </w:rPr>
        <w:t>Dist. Prof. Geoff Chase</w:t>
      </w:r>
      <w:r w:rsidR="00295004">
        <w:rPr>
          <w:rFonts w:cs="Arial"/>
          <w:szCs w:val="22"/>
          <w:lang w:val="en-NZ"/>
        </w:rPr>
        <w:t xml:space="preserve"> &amp; </w:t>
      </w:r>
      <w:r w:rsidR="00295004" w:rsidRPr="00295004">
        <w:rPr>
          <w:rFonts w:cs="Arial"/>
          <w:szCs w:val="22"/>
          <w:lang w:val="en-NZ"/>
        </w:rPr>
        <w:t xml:space="preserve">Ms. Jennifer </w:t>
      </w:r>
      <w:proofErr w:type="spellStart"/>
      <w:r w:rsidR="00295004" w:rsidRPr="00295004">
        <w:rPr>
          <w:rFonts w:cs="Arial"/>
          <w:szCs w:val="22"/>
          <w:lang w:val="en-NZ"/>
        </w:rPr>
        <w:t>Ormsbee</w:t>
      </w:r>
      <w:r w:rsidR="00BF39B6" w:rsidRPr="008F0F3B">
        <w:rPr>
          <w:lang w:val="en-NZ"/>
        </w:rPr>
        <w:t>present</w:t>
      </w:r>
      <w:proofErr w:type="spellEnd"/>
      <w:r w:rsidR="00BF39B6" w:rsidRPr="008F0F3B">
        <w:rPr>
          <w:lang w:val="en-NZ"/>
        </w:rPr>
        <w:t xml:space="preserve"> </w:t>
      </w:r>
      <w:r w:rsidR="00BF39B6" w:rsidRPr="00D324AA">
        <w:rPr>
          <w:lang w:val="en-NZ"/>
        </w:rPr>
        <w:t>via videoconference for discussion of this application.</w:t>
      </w:r>
    </w:p>
    <w:p w14:paraId="6C00A839" w14:textId="77777777" w:rsidR="00BF39B6" w:rsidRPr="00D324AA" w:rsidRDefault="00BF39B6" w:rsidP="00BF39B6">
      <w:pPr>
        <w:rPr>
          <w:u w:val="single"/>
          <w:lang w:val="en-NZ"/>
        </w:rPr>
      </w:pPr>
    </w:p>
    <w:p w14:paraId="70428379" w14:textId="77777777" w:rsidR="00BF39B6" w:rsidRPr="0054344C" w:rsidRDefault="00BF39B6" w:rsidP="00BF39B6">
      <w:pPr>
        <w:pStyle w:val="Headingbold"/>
      </w:pPr>
      <w:r w:rsidRPr="0054344C">
        <w:t>Potential conflicts of interest</w:t>
      </w:r>
    </w:p>
    <w:p w14:paraId="42BAA108" w14:textId="77777777" w:rsidR="00BF39B6" w:rsidRPr="00D324AA" w:rsidRDefault="00BF39B6" w:rsidP="00BF39B6">
      <w:pPr>
        <w:rPr>
          <w:b/>
          <w:lang w:val="en-NZ"/>
        </w:rPr>
      </w:pPr>
    </w:p>
    <w:p w14:paraId="0CC0954A"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532BE224" w14:textId="77777777" w:rsidR="00BF39B6" w:rsidRPr="00D324AA" w:rsidRDefault="00BF39B6" w:rsidP="00BF39B6">
      <w:pPr>
        <w:rPr>
          <w:lang w:val="en-NZ"/>
        </w:rPr>
      </w:pPr>
    </w:p>
    <w:p w14:paraId="558F6A00"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5C74BAFE" w14:textId="77777777" w:rsidR="00BF39B6" w:rsidRPr="00D324AA" w:rsidRDefault="00BF39B6" w:rsidP="00BF39B6">
      <w:pPr>
        <w:rPr>
          <w:lang w:val="en-NZ"/>
        </w:rPr>
      </w:pPr>
    </w:p>
    <w:p w14:paraId="05368482" w14:textId="77777777" w:rsidR="00BF39B6" w:rsidRPr="00E97E16" w:rsidRDefault="00BF39B6" w:rsidP="00BF39B6">
      <w:pPr>
        <w:pStyle w:val="Headingbold"/>
      </w:pPr>
      <w:r w:rsidRPr="00E97E16">
        <w:t>Summary of Study</w:t>
      </w:r>
    </w:p>
    <w:p w14:paraId="178627BA" w14:textId="77777777" w:rsidR="00BF39B6" w:rsidRPr="00E97E16" w:rsidRDefault="00BF39B6" w:rsidP="00BF39B6">
      <w:pPr>
        <w:rPr>
          <w:u w:val="single"/>
          <w:lang w:val="en-NZ"/>
        </w:rPr>
      </w:pPr>
    </w:p>
    <w:p w14:paraId="1A7E66E1" w14:textId="2A7E4532" w:rsidR="00BF39B6" w:rsidRDefault="00D93713" w:rsidP="00BB5CD7">
      <w:pPr>
        <w:pStyle w:val="ListParagraph"/>
        <w:numPr>
          <w:ilvl w:val="0"/>
          <w:numId w:val="30"/>
        </w:numPr>
      </w:pPr>
      <w:r>
        <w:t>The aim of this study it to determine if metabolic changes in people with T2DM can be attained through free-living fasting. The objective of this study is to determine if Alternate Day Fasting (ADF) can improve insulin sensitivity and insulin secretion in people with T2DM and to determine if there are changes in non-insulin mediated glucose uptake (NIMGU) and insulin mediated glucose uptake (IMGU). Oxidative stress will also be measured at the start and end of the trial to determine if oxidative stress indicators have changed due to the fasting regime.</w:t>
      </w:r>
    </w:p>
    <w:p w14:paraId="493162DC" w14:textId="77777777" w:rsidR="00DA42A0" w:rsidRPr="00D93713" w:rsidRDefault="00DA42A0" w:rsidP="00B91021">
      <w:pPr>
        <w:ind w:left="360"/>
      </w:pPr>
    </w:p>
    <w:p w14:paraId="7E3D86B3" w14:textId="77777777" w:rsidR="00BF39B6" w:rsidRPr="0054344C" w:rsidRDefault="00BF39B6" w:rsidP="00BF39B6">
      <w:pPr>
        <w:pStyle w:val="Headingbold"/>
      </w:pPr>
      <w:r w:rsidRPr="0054344C">
        <w:t xml:space="preserve">Summary of resolved ethical issues </w:t>
      </w:r>
    </w:p>
    <w:p w14:paraId="19656D60" w14:textId="77777777" w:rsidR="00BF39B6" w:rsidRPr="00D324AA" w:rsidRDefault="00BF39B6" w:rsidP="00BF39B6">
      <w:pPr>
        <w:rPr>
          <w:u w:val="single"/>
          <w:lang w:val="en-NZ"/>
        </w:rPr>
      </w:pPr>
    </w:p>
    <w:p w14:paraId="6321C886"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2216B5EA" w14:textId="77777777" w:rsidR="00BF39B6" w:rsidRPr="00D324AA" w:rsidRDefault="00BF39B6" w:rsidP="00BF39B6">
      <w:pPr>
        <w:rPr>
          <w:lang w:val="en-NZ"/>
        </w:rPr>
      </w:pPr>
    </w:p>
    <w:p w14:paraId="574CBBED" w14:textId="227AC9B9" w:rsidR="005A400D" w:rsidRDefault="005A400D" w:rsidP="00B91021">
      <w:pPr>
        <w:pStyle w:val="ListParagraph"/>
        <w:numPr>
          <w:ilvl w:val="0"/>
          <w:numId w:val="30"/>
        </w:numPr>
      </w:pPr>
      <w:r>
        <w:t xml:space="preserve">The Committee </w:t>
      </w:r>
      <w:r w:rsidR="001D6160">
        <w:t>clarified what</w:t>
      </w:r>
      <w:r>
        <w:t xml:space="preserve"> the Dynamic Insulin Sensitivity and Secretion Test (DISST) involves. </w:t>
      </w:r>
    </w:p>
    <w:p w14:paraId="35D24884" w14:textId="77777777" w:rsidR="005A400D" w:rsidRDefault="005A400D" w:rsidP="00B91021">
      <w:pPr>
        <w:pStyle w:val="ListParagraph"/>
        <w:numPr>
          <w:ilvl w:val="0"/>
          <w:numId w:val="30"/>
        </w:numPr>
      </w:pPr>
      <w:r>
        <w:t xml:space="preserve">The Committee enquired about who will be conducting the DISST tests. The Researcher explained that clinicians who are experienced with the DISST procedure will be involved in the study. </w:t>
      </w:r>
    </w:p>
    <w:p w14:paraId="7E1B591F" w14:textId="77777777" w:rsidR="00875AD2" w:rsidRPr="00B81BB7" w:rsidRDefault="00875AD2" w:rsidP="00B91021">
      <w:pPr>
        <w:pStyle w:val="ListParagraph"/>
        <w:numPr>
          <w:ilvl w:val="0"/>
          <w:numId w:val="30"/>
        </w:numPr>
      </w:pPr>
      <w:r w:rsidRPr="00B81BB7">
        <w:t xml:space="preserve">The Committee asked for clarification on the requirements of the alternate day fasting, such as specific food restrictions. The Researcher stated that there are no restrictions to what can be consumed during the study, however participants are asked to fast for 14 hours before the DISST tests. Participants are asked to supply a food diary to gauge how eating patterns may have changed during the fasting periods. </w:t>
      </w:r>
    </w:p>
    <w:p w14:paraId="194FDCD8" w14:textId="77777777" w:rsidR="00FB57F2" w:rsidRDefault="00680541" w:rsidP="00B91021">
      <w:pPr>
        <w:pStyle w:val="ListParagraph"/>
        <w:numPr>
          <w:ilvl w:val="0"/>
          <w:numId w:val="30"/>
        </w:numPr>
      </w:pPr>
      <w:r w:rsidRPr="00B81BB7">
        <w:t xml:space="preserve">The Committee asked for more information on whether there would be any adjustments to the insulin being administered to the participant depending on how they are reacting to the study. The Researcher explained that each participant will have an implanted Continuous Glucose Monitor (CGM) which will feed back data to the Researchers. Should there be a change in insulin levels that requires action, the study clinician will intervene and adjust the insulin as necessary. </w:t>
      </w:r>
    </w:p>
    <w:p w14:paraId="2F3ED4F9" w14:textId="77777777" w:rsidR="00EA4776" w:rsidRDefault="00FB57F2" w:rsidP="00B91021">
      <w:pPr>
        <w:pStyle w:val="ListParagraph"/>
        <w:numPr>
          <w:ilvl w:val="0"/>
          <w:numId w:val="30"/>
        </w:numPr>
      </w:pPr>
      <w:r w:rsidRPr="00B81BB7">
        <w:lastRenderedPageBreak/>
        <w:t xml:space="preserve">The Committee asked for information on how the Researchers would manage the possibility of hypoglycaemia among participants at home. The Researcher explained that the participants will be given guidelines on how to manage any non-threatening symptoms of hypoglycaemia at home, such as increasing sugar intake. The Researchers will be closely monitoring sugar levels through the CGM and provide advice accordingly.  </w:t>
      </w:r>
    </w:p>
    <w:p w14:paraId="01F39CEA" w14:textId="645BC26E" w:rsidR="00EA4776" w:rsidRPr="00B81BB7" w:rsidRDefault="00EA4776" w:rsidP="00B91021">
      <w:pPr>
        <w:pStyle w:val="ListParagraph"/>
        <w:numPr>
          <w:ilvl w:val="0"/>
          <w:numId w:val="30"/>
        </w:numPr>
      </w:pPr>
      <w:r w:rsidRPr="00B81BB7">
        <w:t xml:space="preserve">The Committee asked for clarification on the outcome measures of the study. The possible measurable outcomes of the study will be whether patients will be able to come off insulin or their insulin levels have reduced during the study period. If these outcomes occur, a further DISST test will be administered to determine what has changed for the participant. If this is the case, the Researcher would look to future trials with a larger control group over a longer </w:t>
      </w:r>
      <w:proofErr w:type="gramStart"/>
      <w:r w:rsidRPr="00B81BB7">
        <w:t>period of time</w:t>
      </w:r>
      <w:proofErr w:type="gramEnd"/>
      <w:r w:rsidRPr="00B81BB7">
        <w:t xml:space="preserve">. </w:t>
      </w:r>
    </w:p>
    <w:p w14:paraId="622EB2BB" w14:textId="77777777" w:rsidR="0053214C" w:rsidRPr="00B81BB7" w:rsidRDefault="0053214C" w:rsidP="00B91021">
      <w:pPr>
        <w:pStyle w:val="ListParagraph"/>
        <w:numPr>
          <w:ilvl w:val="0"/>
          <w:numId w:val="30"/>
        </w:numPr>
      </w:pPr>
      <w:r w:rsidRPr="00B81BB7">
        <w:t xml:space="preserve">The Committee asked what would happen to participants who did not comply with the fasting guidelines. The Researcher explained that they would attempt to mitigate the risk of participants breaking the fast through supplying a health coach to set guidelines before and during the study. The clinician will also have access to the CGM readings and approach the participant if there are any variables indicating non-compliance. </w:t>
      </w:r>
    </w:p>
    <w:p w14:paraId="5F778E66" w14:textId="6BF01296" w:rsidR="009A0B70" w:rsidRPr="00B81BB7" w:rsidRDefault="009A0B70" w:rsidP="00B91021">
      <w:pPr>
        <w:pStyle w:val="ListParagraph"/>
        <w:numPr>
          <w:ilvl w:val="0"/>
          <w:numId w:val="30"/>
        </w:numPr>
      </w:pPr>
      <w:r w:rsidRPr="00B81BB7">
        <w:t>The Committee asked about the small control group (8-12 participants) and whether any non-compliant parties would be replaced during the study. The Researcher explained that if there are non-compliance (</w:t>
      </w:r>
      <w:proofErr w:type="gramStart"/>
      <w:r w:rsidRPr="00B81BB7">
        <w:t>i.e.</w:t>
      </w:r>
      <w:proofErr w:type="gramEnd"/>
      <w:r w:rsidRPr="00B81BB7">
        <w:t xml:space="preserve"> over half the control group) this is an indication that fasting is not a feasible treatment and this would inform the outcome of the study</w:t>
      </w:r>
      <w:r>
        <w:t>.</w:t>
      </w:r>
      <w:r w:rsidRPr="00B81BB7">
        <w:t xml:space="preserve"> </w:t>
      </w:r>
    </w:p>
    <w:p w14:paraId="75FE9BBE" w14:textId="1EFAA2BB" w:rsidR="001A6F76" w:rsidRDefault="001A6F76" w:rsidP="00B91021">
      <w:pPr>
        <w:pStyle w:val="ListParagraph"/>
        <w:numPr>
          <w:ilvl w:val="0"/>
          <w:numId w:val="30"/>
        </w:numPr>
      </w:pPr>
      <w:r w:rsidRPr="00B81BB7">
        <w:t xml:space="preserve">The Committee asked for clarification on whether participants or a clinician would be </w:t>
      </w:r>
      <w:r>
        <w:t>applying</w:t>
      </w:r>
      <w:r w:rsidRPr="00B81BB7">
        <w:t xml:space="preserve"> the CGM device. The Researcher explained that the CGM would be installed by the trial clinician and that the control group will likely have used CGMs in the past and are familiar with the procedure.  </w:t>
      </w:r>
    </w:p>
    <w:p w14:paraId="524E376D" w14:textId="00DF248C" w:rsidR="006F729A" w:rsidRDefault="006F729A" w:rsidP="00B91021">
      <w:pPr>
        <w:pStyle w:val="ListParagraph"/>
        <w:numPr>
          <w:ilvl w:val="0"/>
          <w:numId w:val="30"/>
        </w:numPr>
        <w:rPr>
          <w:lang w:val="mi-NZ"/>
        </w:rPr>
      </w:pPr>
      <w:r>
        <w:t>The Committee asked for more information on the active recruitment of M</w:t>
      </w:r>
      <w:proofErr w:type="spellStart"/>
      <w:r>
        <w:rPr>
          <w:lang w:val="mi-NZ"/>
        </w:rPr>
        <w:t>āori</w:t>
      </w:r>
      <w:proofErr w:type="spellEnd"/>
      <w:r>
        <w:rPr>
          <w:lang w:val="mi-NZ"/>
        </w:rPr>
        <w:t xml:space="preserve"> and </w:t>
      </w:r>
      <w:proofErr w:type="spellStart"/>
      <w:r w:rsidR="000B5E7E">
        <w:t>Pacifi</w:t>
      </w:r>
      <w:r w:rsidR="001A1C64">
        <w:t>ka</w:t>
      </w:r>
      <w:proofErr w:type="spellEnd"/>
      <w:r w:rsidR="000B5E7E">
        <w:t xml:space="preserve"> </w:t>
      </w:r>
      <w:r>
        <w:t>participants. The Researcher explained that they will ensure that there is equitable access to the study for M</w:t>
      </w:r>
      <w:r>
        <w:rPr>
          <w:lang w:val="mi-NZ"/>
        </w:rPr>
        <w:t>āori and Pasifika, however they will not actively seek out Māori and Pasifika partici</w:t>
      </w:r>
      <w:r w:rsidR="00E373DC">
        <w:rPr>
          <w:lang w:val="mi-NZ"/>
        </w:rPr>
        <w:t>pa</w:t>
      </w:r>
      <w:r>
        <w:rPr>
          <w:lang w:val="mi-NZ"/>
        </w:rPr>
        <w:t>nts due to the small control group size.</w:t>
      </w:r>
    </w:p>
    <w:p w14:paraId="7BC45828" w14:textId="77777777" w:rsidR="00002689" w:rsidRPr="00D324AA" w:rsidRDefault="00002689" w:rsidP="006F729A"/>
    <w:p w14:paraId="6FB533E3" w14:textId="77777777" w:rsidR="00BF39B6" w:rsidRPr="0054344C" w:rsidRDefault="00BF39B6" w:rsidP="00BF39B6">
      <w:pPr>
        <w:pStyle w:val="Headingbold"/>
      </w:pPr>
      <w:r w:rsidRPr="0054344C">
        <w:t>Summary of outstanding ethical issues</w:t>
      </w:r>
    </w:p>
    <w:p w14:paraId="15947BEF" w14:textId="77777777" w:rsidR="00BF39B6" w:rsidRPr="00D324AA" w:rsidRDefault="00BF39B6" w:rsidP="00BF39B6">
      <w:pPr>
        <w:rPr>
          <w:lang w:val="en-NZ"/>
        </w:rPr>
      </w:pPr>
    </w:p>
    <w:p w14:paraId="7C634C06"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86877F8" w14:textId="77777777" w:rsidR="00BF39B6" w:rsidRPr="00D324AA" w:rsidRDefault="00BF39B6" w:rsidP="00BF39B6">
      <w:pPr>
        <w:autoSpaceDE w:val="0"/>
        <w:autoSpaceDN w:val="0"/>
        <w:adjustRightInd w:val="0"/>
        <w:rPr>
          <w:szCs w:val="22"/>
          <w:lang w:val="en-NZ"/>
        </w:rPr>
      </w:pPr>
    </w:p>
    <w:p w14:paraId="4A6E0A41" w14:textId="16B408AA" w:rsidR="0064292C" w:rsidRPr="00002689" w:rsidRDefault="0064292C" w:rsidP="00B91021">
      <w:pPr>
        <w:numPr>
          <w:ilvl w:val="0"/>
          <w:numId w:val="30"/>
        </w:numPr>
        <w:spacing w:before="80" w:after="80"/>
        <w:contextualSpacing/>
        <w:jc w:val="both"/>
        <w:rPr>
          <w:rFonts w:cs="Arial"/>
          <w:szCs w:val="22"/>
          <w:lang w:val="en-NZ"/>
        </w:rPr>
      </w:pPr>
      <w:r>
        <w:rPr>
          <w:lang w:val="en-NZ"/>
        </w:rPr>
        <w:t>The Committee asked that the research team ensure there is a third party (</w:t>
      </w:r>
      <w:r w:rsidR="00E373DC">
        <w:rPr>
          <w:lang w:val="en-NZ"/>
        </w:rPr>
        <w:t>i.e.,</w:t>
      </w:r>
      <w:r>
        <w:rPr>
          <w:lang w:val="en-NZ"/>
        </w:rPr>
        <w:t xml:space="preserve"> not a clinician involved in the participants care) who can explain the study to the participant to avoid any conflicts of interest. </w:t>
      </w:r>
    </w:p>
    <w:p w14:paraId="55124495" w14:textId="77777777" w:rsidR="00002689" w:rsidRDefault="00002689" w:rsidP="00002689">
      <w:pPr>
        <w:spacing w:before="80" w:after="80"/>
        <w:ind w:left="360"/>
        <w:contextualSpacing/>
        <w:jc w:val="both"/>
        <w:rPr>
          <w:rFonts w:cs="Arial"/>
          <w:szCs w:val="22"/>
          <w:lang w:val="en-NZ"/>
        </w:rPr>
      </w:pPr>
    </w:p>
    <w:p w14:paraId="6907C704" w14:textId="18094C99" w:rsidR="00BF39B6" w:rsidRPr="00D324AA" w:rsidRDefault="00BF39B6" w:rsidP="005312F1">
      <w:pPr>
        <w:spacing w:before="80" w:after="80"/>
        <w:jc w:val="both"/>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278A5F0" w14:textId="77777777" w:rsidR="00FD2B9E" w:rsidRDefault="00FD2B9E" w:rsidP="00FD2B9E">
      <w:pPr>
        <w:jc w:val="both"/>
      </w:pPr>
    </w:p>
    <w:p w14:paraId="27327C3E" w14:textId="1805A8B3" w:rsidR="00757891" w:rsidRDefault="00757891" w:rsidP="00B91021">
      <w:pPr>
        <w:pStyle w:val="ListParagraph"/>
        <w:numPr>
          <w:ilvl w:val="0"/>
          <w:numId w:val="30"/>
        </w:numPr>
      </w:pPr>
      <w:r>
        <w:t>Please provide more information on the CGM and the DISST procedure and be sure to outline the possible risks involved with these devices</w:t>
      </w:r>
      <w:r w:rsidR="001A1C64">
        <w:t xml:space="preserve"> and procedures</w:t>
      </w:r>
      <w:r>
        <w:t xml:space="preserve">. </w:t>
      </w:r>
    </w:p>
    <w:p w14:paraId="56D51A55" w14:textId="77777777" w:rsidR="00757891" w:rsidRDefault="00757891" w:rsidP="00B91021">
      <w:pPr>
        <w:pStyle w:val="ListParagraph"/>
        <w:numPr>
          <w:ilvl w:val="0"/>
          <w:numId w:val="30"/>
        </w:numPr>
      </w:pPr>
      <w:r>
        <w:t xml:space="preserve">Please provide more information on the clinician’s role in monitoring, </w:t>
      </w:r>
      <w:proofErr w:type="gramStart"/>
      <w:r>
        <w:t>availability</w:t>
      </w:r>
      <w:proofErr w:type="gramEnd"/>
      <w:r>
        <w:t xml:space="preserve"> and the insulin protocol the clinician will be following to ensure participants are safe throughout the study. </w:t>
      </w:r>
    </w:p>
    <w:p w14:paraId="4860177B" w14:textId="77777777" w:rsidR="00757891" w:rsidRDefault="00757891" w:rsidP="00B91021">
      <w:pPr>
        <w:pStyle w:val="ListParagraph"/>
        <w:numPr>
          <w:ilvl w:val="0"/>
          <w:numId w:val="30"/>
        </w:numPr>
      </w:pPr>
      <w:r>
        <w:t xml:space="preserve">Please include cultural considerations. </w:t>
      </w:r>
    </w:p>
    <w:p w14:paraId="2971930A" w14:textId="77777777" w:rsidR="00757891" w:rsidRDefault="00757891" w:rsidP="00B91021">
      <w:pPr>
        <w:pStyle w:val="ListParagraph"/>
        <w:numPr>
          <w:ilvl w:val="0"/>
          <w:numId w:val="30"/>
        </w:numPr>
      </w:pPr>
      <w:r>
        <w:t xml:space="preserve">Please provide clarity on what can be consumed during the study and define what fasting entails for the purpose of the study. </w:t>
      </w:r>
    </w:p>
    <w:p w14:paraId="0522B9CF" w14:textId="77777777" w:rsidR="00757891" w:rsidRDefault="00757891" w:rsidP="00B91021">
      <w:pPr>
        <w:pStyle w:val="ListParagraph"/>
        <w:numPr>
          <w:ilvl w:val="0"/>
          <w:numId w:val="30"/>
        </w:numPr>
      </w:pPr>
      <w:r>
        <w:t xml:space="preserve">Please provide further information on what happens if the fasting guidelines are not followed correctly. </w:t>
      </w:r>
    </w:p>
    <w:p w14:paraId="203EDF24" w14:textId="09ED1A4E" w:rsidR="00757891" w:rsidRDefault="00757891" w:rsidP="00B91021">
      <w:pPr>
        <w:pStyle w:val="ListParagraph"/>
        <w:numPr>
          <w:ilvl w:val="0"/>
          <w:numId w:val="30"/>
        </w:numPr>
      </w:pPr>
      <w:r>
        <w:t xml:space="preserve">Please include </w:t>
      </w:r>
      <w:r w:rsidR="001A1C64">
        <w:t xml:space="preserve">information so </w:t>
      </w:r>
      <w:r>
        <w:t xml:space="preserve">it is clear to participants that they will be informed if there are abnormal results. </w:t>
      </w:r>
    </w:p>
    <w:p w14:paraId="2703309C" w14:textId="3F0B0DC0" w:rsidR="00757891" w:rsidRDefault="00757891" w:rsidP="00B91021">
      <w:pPr>
        <w:pStyle w:val="ListParagraph"/>
        <w:numPr>
          <w:ilvl w:val="0"/>
          <w:numId w:val="30"/>
        </w:numPr>
      </w:pPr>
      <w:r>
        <w:lastRenderedPageBreak/>
        <w:t xml:space="preserve">Please ensure that participants GP or healthcare providers are informed if there are any changes to insulin levels. </w:t>
      </w:r>
    </w:p>
    <w:p w14:paraId="406CA3EB" w14:textId="3F014E95" w:rsidR="00757891" w:rsidRDefault="00757891" w:rsidP="00B91021">
      <w:pPr>
        <w:pStyle w:val="ListParagraph"/>
        <w:numPr>
          <w:ilvl w:val="0"/>
          <w:numId w:val="30"/>
        </w:numPr>
      </w:pPr>
      <w:r>
        <w:t xml:space="preserve">Please include further information on the inclusion criteria for pregnant participants and include a contraceptive statement if necessary. </w:t>
      </w:r>
    </w:p>
    <w:p w14:paraId="30308F5C" w14:textId="5344D743" w:rsidR="007E007C" w:rsidRDefault="007E007C" w:rsidP="00B91021">
      <w:pPr>
        <w:pStyle w:val="ListParagraph"/>
        <w:numPr>
          <w:ilvl w:val="0"/>
          <w:numId w:val="30"/>
        </w:numPr>
      </w:pPr>
      <w:r>
        <w:t>Please remove the word “inducement”.</w:t>
      </w:r>
    </w:p>
    <w:p w14:paraId="130310A4" w14:textId="66C5130B" w:rsidR="007E007C" w:rsidRDefault="007E007C" w:rsidP="00B91021">
      <w:pPr>
        <w:pStyle w:val="ListParagraph"/>
        <w:numPr>
          <w:ilvl w:val="0"/>
          <w:numId w:val="30"/>
        </w:numPr>
      </w:pPr>
      <w:r>
        <w:t>Please include all details about the sites used for the study.</w:t>
      </w:r>
    </w:p>
    <w:p w14:paraId="1D0E2A79" w14:textId="77777777" w:rsidR="00527196" w:rsidRPr="00D324AA" w:rsidRDefault="00527196" w:rsidP="00002689"/>
    <w:p w14:paraId="6C3C3922" w14:textId="77777777" w:rsidR="00BF39B6" w:rsidRPr="0054344C" w:rsidRDefault="00BF39B6" w:rsidP="00BF39B6">
      <w:pPr>
        <w:rPr>
          <w:b/>
          <w:bCs/>
          <w:lang w:val="en-NZ"/>
        </w:rPr>
      </w:pPr>
      <w:r w:rsidRPr="0054344C">
        <w:rPr>
          <w:b/>
          <w:bCs/>
          <w:lang w:val="en-NZ"/>
        </w:rPr>
        <w:t xml:space="preserve">Decision </w:t>
      </w:r>
    </w:p>
    <w:p w14:paraId="7F1DA2F8" w14:textId="77777777" w:rsidR="00002689" w:rsidRPr="00D324AA" w:rsidRDefault="00002689" w:rsidP="00A814B1">
      <w:pPr>
        <w:rPr>
          <w:lang w:val="en-NZ"/>
        </w:rPr>
      </w:pPr>
    </w:p>
    <w:p w14:paraId="2F01FBFB" w14:textId="77777777" w:rsidR="00002689" w:rsidRPr="00D324AA" w:rsidRDefault="00002689" w:rsidP="00A814B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A2C97A2" w14:textId="77777777" w:rsidR="00002689" w:rsidRPr="00D324AA" w:rsidRDefault="00002689" w:rsidP="00A814B1">
      <w:pPr>
        <w:rPr>
          <w:lang w:val="en-NZ"/>
        </w:rPr>
      </w:pPr>
    </w:p>
    <w:p w14:paraId="1BC21EAF" w14:textId="77777777" w:rsidR="00002689" w:rsidRPr="006D0A33" w:rsidRDefault="00002689" w:rsidP="00B91021">
      <w:pPr>
        <w:pStyle w:val="ListParagraph"/>
        <w:numPr>
          <w:ilvl w:val="0"/>
          <w:numId w:val="30"/>
        </w:numPr>
      </w:pPr>
      <w:r w:rsidRPr="006D0A33">
        <w:t>Please address all outstanding ethical issues, providing the information requested by the Committee.</w:t>
      </w:r>
    </w:p>
    <w:p w14:paraId="011FEABB" w14:textId="77777777" w:rsidR="00002689" w:rsidRPr="006D0A33" w:rsidRDefault="00002689" w:rsidP="00B91021">
      <w:pPr>
        <w:pStyle w:val="ListParagraph"/>
        <w:numPr>
          <w:ilvl w:val="0"/>
          <w:numId w:val="30"/>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D3F9089" w14:textId="77777777" w:rsidR="00002689" w:rsidRPr="00D324AA" w:rsidRDefault="00002689" w:rsidP="00A814B1">
      <w:pPr>
        <w:rPr>
          <w:color w:val="FF0000"/>
          <w:lang w:val="en-NZ"/>
        </w:rPr>
      </w:pPr>
    </w:p>
    <w:p w14:paraId="5A988E64" w14:textId="5ACA4C81" w:rsidR="00002689" w:rsidRPr="00D324AA" w:rsidRDefault="00002689" w:rsidP="00A814B1">
      <w:pPr>
        <w:rPr>
          <w:lang w:val="en-NZ"/>
        </w:rPr>
      </w:pPr>
      <w:r w:rsidRPr="00D324AA">
        <w:rPr>
          <w:lang w:val="en-NZ"/>
        </w:rPr>
        <w:t xml:space="preserve">After receipt of the information requested by the Committee, a final decision on the application will be made by </w:t>
      </w:r>
      <w:r w:rsidR="002E20E4" w:rsidRPr="002E20E4">
        <w:rPr>
          <w:lang w:val="en-NZ"/>
        </w:rPr>
        <w:t>Dr Sotera Catapang</w:t>
      </w:r>
      <w:r w:rsidR="002E20E4">
        <w:rPr>
          <w:lang w:val="en-NZ"/>
        </w:rPr>
        <w:t xml:space="preserve"> and </w:t>
      </w:r>
      <w:r w:rsidR="00642413" w:rsidRPr="00642413">
        <w:rPr>
          <w:lang w:val="en-NZ"/>
        </w:rPr>
        <w:t>Mr Jonathan Darb</w:t>
      </w:r>
      <w:r w:rsidR="00642413">
        <w:rPr>
          <w:lang w:val="en-NZ"/>
        </w:rPr>
        <w:t>y.</w:t>
      </w:r>
    </w:p>
    <w:p w14:paraId="299B7C21" w14:textId="1DE5CA54" w:rsidR="00002689" w:rsidRDefault="00002689" w:rsidP="00A814B1">
      <w:pPr>
        <w:rPr>
          <w:color w:val="FF0000"/>
          <w:lang w:val="en-NZ"/>
        </w:rPr>
      </w:pPr>
    </w:p>
    <w:p w14:paraId="138FCDB6" w14:textId="0ED386C1" w:rsidR="00642413" w:rsidRDefault="00642413" w:rsidP="00A814B1">
      <w:pPr>
        <w:rPr>
          <w:color w:val="FF0000"/>
          <w:lang w:val="en-NZ"/>
        </w:rPr>
      </w:pPr>
    </w:p>
    <w:p w14:paraId="63E5401A" w14:textId="6CD902CE" w:rsidR="00642413" w:rsidRDefault="00642413" w:rsidP="00A814B1">
      <w:pPr>
        <w:rPr>
          <w:color w:val="FF0000"/>
          <w:lang w:val="en-NZ"/>
        </w:rPr>
      </w:pPr>
    </w:p>
    <w:p w14:paraId="5C4D7F1D" w14:textId="24125321" w:rsidR="00642413" w:rsidRDefault="00642413" w:rsidP="00A814B1">
      <w:pPr>
        <w:rPr>
          <w:color w:val="FF0000"/>
          <w:lang w:val="en-NZ"/>
        </w:rPr>
      </w:pPr>
    </w:p>
    <w:p w14:paraId="6E0BD96D" w14:textId="57A10C87" w:rsidR="00642413" w:rsidRDefault="00642413" w:rsidP="00A814B1">
      <w:pPr>
        <w:rPr>
          <w:color w:val="FF0000"/>
          <w:lang w:val="en-NZ"/>
        </w:rPr>
      </w:pPr>
    </w:p>
    <w:p w14:paraId="586A8077" w14:textId="08CF44E1" w:rsidR="00642413" w:rsidRDefault="00642413" w:rsidP="00A814B1">
      <w:pPr>
        <w:rPr>
          <w:color w:val="FF0000"/>
          <w:lang w:val="en-NZ"/>
        </w:rPr>
      </w:pPr>
    </w:p>
    <w:p w14:paraId="12921195" w14:textId="08B92A31" w:rsidR="00642413" w:rsidRDefault="00642413" w:rsidP="00A814B1">
      <w:pPr>
        <w:rPr>
          <w:color w:val="FF0000"/>
          <w:lang w:val="en-NZ"/>
        </w:rPr>
      </w:pPr>
    </w:p>
    <w:p w14:paraId="429461F5" w14:textId="517ECAC5" w:rsidR="00642413" w:rsidRDefault="00642413" w:rsidP="00A814B1">
      <w:pPr>
        <w:rPr>
          <w:color w:val="FF0000"/>
          <w:lang w:val="en-NZ"/>
        </w:rPr>
      </w:pPr>
    </w:p>
    <w:p w14:paraId="0835CE72" w14:textId="133DADF4" w:rsidR="00642413" w:rsidRDefault="00642413" w:rsidP="00A814B1">
      <w:pPr>
        <w:rPr>
          <w:color w:val="FF0000"/>
          <w:lang w:val="en-NZ"/>
        </w:rPr>
      </w:pPr>
    </w:p>
    <w:p w14:paraId="40472881" w14:textId="04E9C5EB" w:rsidR="00642413" w:rsidRDefault="00642413" w:rsidP="00A814B1">
      <w:pPr>
        <w:rPr>
          <w:color w:val="FF0000"/>
          <w:lang w:val="en-NZ"/>
        </w:rPr>
      </w:pPr>
    </w:p>
    <w:p w14:paraId="175A6ED0" w14:textId="0359DC03" w:rsidR="00642413" w:rsidRDefault="00642413" w:rsidP="00A814B1">
      <w:pPr>
        <w:rPr>
          <w:color w:val="FF0000"/>
          <w:lang w:val="en-NZ"/>
        </w:rPr>
      </w:pPr>
    </w:p>
    <w:p w14:paraId="295A0647" w14:textId="7DAFAB8E" w:rsidR="00642413" w:rsidRDefault="00642413" w:rsidP="00A814B1">
      <w:pPr>
        <w:rPr>
          <w:color w:val="FF0000"/>
          <w:lang w:val="en-NZ"/>
        </w:rPr>
      </w:pPr>
    </w:p>
    <w:p w14:paraId="575557A7" w14:textId="00107F42" w:rsidR="00642413" w:rsidRDefault="00642413" w:rsidP="00A814B1">
      <w:pPr>
        <w:rPr>
          <w:color w:val="FF0000"/>
          <w:lang w:val="en-NZ"/>
        </w:rPr>
      </w:pPr>
    </w:p>
    <w:p w14:paraId="13EEB56F" w14:textId="47B32E7B" w:rsidR="00642413" w:rsidRDefault="00642413" w:rsidP="00A814B1">
      <w:pPr>
        <w:rPr>
          <w:color w:val="FF0000"/>
          <w:lang w:val="en-NZ"/>
        </w:rPr>
      </w:pPr>
    </w:p>
    <w:p w14:paraId="400AECEF" w14:textId="7E3062B0" w:rsidR="00642413" w:rsidRDefault="00642413" w:rsidP="00A814B1">
      <w:pPr>
        <w:rPr>
          <w:color w:val="FF0000"/>
          <w:lang w:val="en-NZ"/>
        </w:rPr>
      </w:pPr>
    </w:p>
    <w:p w14:paraId="21470049" w14:textId="3BE2BE39" w:rsidR="00642413" w:rsidRDefault="00642413" w:rsidP="00A814B1">
      <w:pPr>
        <w:rPr>
          <w:color w:val="FF0000"/>
          <w:lang w:val="en-NZ"/>
        </w:rPr>
      </w:pPr>
    </w:p>
    <w:p w14:paraId="04A8520C" w14:textId="486058D2" w:rsidR="00642413" w:rsidRDefault="00642413" w:rsidP="00A814B1">
      <w:pPr>
        <w:rPr>
          <w:color w:val="FF0000"/>
          <w:lang w:val="en-NZ"/>
        </w:rPr>
      </w:pPr>
    </w:p>
    <w:p w14:paraId="333C4E8D" w14:textId="2B9E3E08" w:rsidR="00642413" w:rsidRDefault="00642413" w:rsidP="00A814B1">
      <w:pPr>
        <w:rPr>
          <w:color w:val="FF0000"/>
          <w:lang w:val="en-NZ"/>
        </w:rPr>
      </w:pPr>
    </w:p>
    <w:p w14:paraId="70BE8555" w14:textId="580DF235" w:rsidR="00642413" w:rsidRDefault="00642413" w:rsidP="00A814B1">
      <w:pPr>
        <w:rPr>
          <w:color w:val="FF0000"/>
          <w:lang w:val="en-NZ"/>
        </w:rPr>
      </w:pPr>
    </w:p>
    <w:p w14:paraId="2A11BD7D" w14:textId="059F1CE9" w:rsidR="00642413" w:rsidRDefault="00642413" w:rsidP="00A814B1">
      <w:pPr>
        <w:rPr>
          <w:color w:val="FF0000"/>
          <w:lang w:val="en-NZ"/>
        </w:rPr>
      </w:pPr>
    </w:p>
    <w:p w14:paraId="4424C879" w14:textId="522B9BC7" w:rsidR="00642413" w:rsidRDefault="00642413" w:rsidP="00A814B1">
      <w:pPr>
        <w:rPr>
          <w:color w:val="FF0000"/>
          <w:lang w:val="en-NZ"/>
        </w:rPr>
      </w:pPr>
    </w:p>
    <w:p w14:paraId="6E04089E" w14:textId="2BCB81BF" w:rsidR="00642413" w:rsidRDefault="00642413" w:rsidP="00A814B1">
      <w:pPr>
        <w:rPr>
          <w:color w:val="FF0000"/>
          <w:lang w:val="en-NZ"/>
        </w:rPr>
      </w:pPr>
    </w:p>
    <w:p w14:paraId="393D490A" w14:textId="7F27D780" w:rsidR="00642413" w:rsidRDefault="00642413" w:rsidP="00A814B1">
      <w:pPr>
        <w:rPr>
          <w:color w:val="FF0000"/>
          <w:lang w:val="en-NZ"/>
        </w:rPr>
      </w:pPr>
    </w:p>
    <w:p w14:paraId="368345A8" w14:textId="6514171E" w:rsidR="00642413" w:rsidRDefault="00642413" w:rsidP="00A814B1">
      <w:pPr>
        <w:rPr>
          <w:color w:val="FF0000"/>
          <w:lang w:val="en-NZ"/>
        </w:rPr>
      </w:pPr>
    </w:p>
    <w:p w14:paraId="4EC7D8FA" w14:textId="63DBCB0E" w:rsidR="00642413" w:rsidRDefault="00642413" w:rsidP="00A814B1">
      <w:pPr>
        <w:rPr>
          <w:color w:val="FF0000"/>
          <w:lang w:val="en-NZ"/>
        </w:rPr>
      </w:pPr>
    </w:p>
    <w:p w14:paraId="0209C8EF" w14:textId="4C6E1B11" w:rsidR="00642413" w:rsidRDefault="00642413" w:rsidP="00A814B1">
      <w:pPr>
        <w:rPr>
          <w:color w:val="FF0000"/>
          <w:lang w:val="en-NZ"/>
        </w:rPr>
      </w:pPr>
    </w:p>
    <w:p w14:paraId="37113565" w14:textId="2A3A227C" w:rsidR="00642413" w:rsidRDefault="00642413" w:rsidP="00A814B1">
      <w:pPr>
        <w:rPr>
          <w:color w:val="FF0000"/>
          <w:lang w:val="en-NZ"/>
        </w:rPr>
      </w:pPr>
    </w:p>
    <w:p w14:paraId="1349AAC5" w14:textId="0C28F221" w:rsidR="00642413" w:rsidRDefault="00642413" w:rsidP="00A814B1">
      <w:pPr>
        <w:rPr>
          <w:color w:val="FF0000"/>
          <w:lang w:val="en-NZ"/>
        </w:rPr>
      </w:pPr>
    </w:p>
    <w:p w14:paraId="19DD960F" w14:textId="64D28E85" w:rsidR="00642413" w:rsidRDefault="00642413" w:rsidP="00A814B1">
      <w:pPr>
        <w:rPr>
          <w:color w:val="FF0000"/>
          <w:lang w:val="en-NZ"/>
        </w:rPr>
      </w:pPr>
    </w:p>
    <w:p w14:paraId="7CB272AF" w14:textId="64E692C4" w:rsidR="00642413" w:rsidRDefault="00642413" w:rsidP="00A814B1">
      <w:pPr>
        <w:rPr>
          <w:color w:val="FF0000"/>
          <w:lang w:val="en-NZ"/>
        </w:rPr>
      </w:pPr>
    </w:p>
    <w:p w14:paraId="7C995852" w14:textId="21DE29F1" w:rsidR="00642413" w:rsidRDefault="00642413" w:rsidP="00A814B1">
      <w:pPr>
        <w:rPr>
          <w:color w:val="FF0000"/>
          <w:lang w:val="en-NZ"/>
        </w:rPr>
      </w:pPr>
    </w:p>
    <w:p w14:paraId="62FBC89B" w14:textId="704BDC24" w:rsidR="00642413" w:rsidRDefault="00642413" w:rsidP="00A814B1">
      <w:pPr>
        <w:rPr>
          <w:color w:val="FF0000"/>
          <w:lang w:val="en-NZ"/>
        </w:rPr>
      </w:pPr>
    </w:p>
    <w:p w14:paraId="29493842" w14:textId="78FFF418" w:rsidR="00642413" w:rsidRDefault="00642413" w:rsidP="00A814B1">
      <w:pPr>
        <w:rPr>
          <w:color w:val="FF0000"/>
          <w:lang w:val="en-NZ"/>
        </w:rPr>
      </w:pPr>
    </w:p>
    <w:p w14:paraId="0E443ECC" w14:textId="6B29D82C" w:rsidR="00642413" w:rsidRDefault="00642413" w:rsidP="00A814B1">
      <w:pPr>
        <w:rPr>
          <w:color w:val="FF0000"/>
          <w:lang w:val="en-NZ"/>
        </w:rPr>
      </w:pPr>
    </w:p>
    <w:p w14:paraId="3F56F570" w14:textId="0612A16F" w:rsidR="00642413" w:rsidRDefault="00642413" w:rsidP="00A814B1">
      <w:pPr>
        <w:rPr>
          <w:color w:val="FF0000"/>
          <w:lang w:val="en-NZ"/>
        </w:rPr>
      </w:pPr>
    </w:p>
    <w:p w14:paraId="13C7C757" w14:textId="77777777" w:rsidR="00642413" w:rsidRPr="00D324AA" w:rsidRDefault="00642413" w:rsidP="00A814B1">
      <w:pPr>
        <w:rPr>
          <w:color w:val="FF0000"/>
          <w:lang w:val="en-NZ"/>
        </w:rPr>
      </w:pPr>
    </w:p>
    <w:p w14:paraId="47701C66" w14:textId="15CED3DB" w:rsidR="00002689" w:rsidRDefault="00002689" w:rsidP="00002689">
      <w:pPr>
        <w:pStyle w:val="Heading2"/>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F39B6" w:rsidRPr="00960BFE" w14:paraId="30B04814" w14:textId="77777777" w:rsidTr="00EA717C">
        <w:trPr>
          <w:trHeight w:val="280"/>
        </w:trPr>
        <w:tc>
          <w:tcPr>
            <w:tcW w:w="966" w:type="dxa"/>
            <w:tcBorders>
              <w:top w:val="nil"/>
              <w:left w:val="nil"/>
              <w:bottom w:val="nil"/>
              <w:right w:val="nil"/>
            </w:tcBorders>
          </w:tcPr>
          <w:p w14:paraId="58B1E789" w14:textId="141CF77B" w:rsidR="00BF39B6" w:rsidRPr="00960BFE" w:rsidRDefault="00BF39B6" w:rsidP="00EA717C">
            <w:pPr>
              <w:autoSpaceDE w:val="0"/>
              <w:autoSpaceDN w:val="0"/>
              <w:adjustRightInd w:val="0"/>
            </w:pPr>
            <w:r w:rsidRPr="00960BFE">
              <w:rPr>
                <w:b/>
              </w:rPr>
              <w:t>1</w:t>
            </w:r>
            <w:r>
              <w:rPr>
                <w:b/>
              </w:rPr>
              <w:t>1</w:t>
            </w:r>
            <w:r w:rsidRPr="00960BFE">
              <w:rPr>
                <w:b/>
              </w:rPr>
              <w:t xml:space="preserve"> </w:t>
            </w:r>
            <w:r w:rsidRPr="00960BFE">
              <w:t xml:space="preserve"> </w:t>
            </w:r>
          </w:p>
        </w:tc>
        <w:tc>
          <w:tcPr>
            <w:tcW w:w="2575" w:type="dxa"/>
            <w:tcBorders>
              <w:top w:val="nil"/>
              <w:left w:val="nil"/>
              <w:bottom w:val="nil"/>
              <w:right w:val="nil"/>
            </w:tcBorders>
          </w:tcPr>
          <w:p w14:paraId="3C0C4EDB" w14:textId="77777777" w:rsidR="00BF39B6" w:rsidRPr="00960BFE" w:rsidRDefault="00BF39B6" w:rsidP="00EA717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F3A0A77" w14:textId="6C6153DB" w:rsidR="00BF39B6" w:rsidRPr="00960BFE" w:rsidRDefault="00826106" w:rsidP="00EA717C">
            <w:pPr>
              <w:autoSpaceDE w:val="0"/>
              <w:autoSpaceDN w:val="0"/>
              <w:adjustRightInd w:val="0"/>
            </w:pPr>
            <w:r>
              <w:rPr>
                <w:b/>
              </w:rPr>
              <w:t>2022 FULL 12051</w:t>
            </w:r>
          </w:p>
        </w:tc>
      </w:tr>
      <w:tr w:rsidR="00BF39B6" w:rsidRPr="00960BFE" w14:paraId="10C2A7FD" w14:textId="77777777" w:rsidTr="00EA717C">
        <w:trPr>
          <w:trHeight w:val="280"/>
        </w:trPr>
        <w:tc>
          <w:tcPr>
            <w:tcW w:w="966" w:type="dxa"/>
            <w:tcBorders>
              <w:top w:val="nil"/>
              <w:left w:val="nil"/>
              <w:bottom w:val="nil"/>
              <w:right w:val="nil"/>
            </w:tcBorders>
          </w:tcPr>
          <w:p w14:paraId="75CA00BA"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618ADB20" w14:textId="77777777" w:rsidR="00BF39B6" w:rsidRPr="00960BFE" w:rsidRDefault="00BF39B6" w:rsidP="00EA717C">
            <w:pPr>
              <w:autoSpaceDE w:val="0"/>
              <w:autoSpaceDN w:val="0"/>
              <w:adjustRightInd w:val="0"/>
            </w:pPr>
            <w:r w:rsidRPr="00960BFE">
              <w:t xml:space="preserve">Title: </w:t>
            </w:r>
          </w:p>
        </w:tc>
        <w:tc>
          <w:tcPr>
            <w:tcW w:w="6459" w:type="dxa"/>
            <w:tcBorders>
              <w:top w:val="nil"/>
              <w:left w:val="nil"/>
              <w:bottom w:val="nil"/>
              <w:right w:val="nil"/>
            </w:tcBorders>
          </w:tcPr>
          <w:p w14:paraId="66B2C4B7" w14:textId="77777777" w:rsidR="00E5508F" w:rsidRDefault="00E5508F" w:rsidP="00E5508F">
            <w:pPr>
              <w:autoSpaceDE w:val="0"/>
              <w:autoSpaceDN w:val="0"/>
              <w:adjustRightInd w:val="0"/>
            </w:pPr>
            <w:r>
              <w:t>Phase 2 Study Investigating the Efficacy and Safety of</w:t>
            </w:r>
          </w:p>
          <w:p w14:paraId="733199B6" w14:textId="77777777" w:rsidR="00E5508F" w:rsidRDefault="00E5508F" w:rsidP="00E5508F">
            <w:pPr>
              <w:autoSpaceDE w:val="0"/>
              <w:autoSpaceDN w:val="0"/>
              <w:adjustRightInd w:val="0"/>
            </w:pPr>
            <w:r>
              <w:t>BGE-117 in Moderately to Severely Anaemic Older</w:t>
            </w:r>
          </w:p>
          <w:p w14:paraId="270548B2" w14:textId="50E2D746" w:rsidR="00BF39B6" w:rsidRPr="00960BFE" w:rsidRDefault="00E5508F" w:rsidP="00E5508F">
            <w:pPr>
              <w:autoSpaceDE w:val="0"/>
              <w:autoSpaceDN w:val="0"/>
              <w:adjustRightInd w:val="0"/>
            </w:pPr>
            <w:r>
              <w:t>Individuals After Major Hip Surgery</w:t>
            </w:r>
          </w:p>
        </w:tc>
      </w:tr>
      <w:tr w:rsidR="00BF39B6" w:rsidRPr="00960BFE" w14:paraId="0B717BFD" w14:textId="77777777" w:rsidTr="00EA717C">
        <w:trPr>
          <w:trHeight w:val="280"/>
        </w:trPr>
        <w:tc>
          <w:tcPr>
            <w:tcW w:w="966" w:type="dxa"/>
            <w:tcBorders>
              <w:top w:val="nil"/>
              <w:left w:val="nil"/>
              <w:bottom w:val="nil"/>
              <w:right w:val="nil"/>
            </w:tcBorders>
          </w:tcPr>
          <w:p w14:paraId="16B347CA"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76D5D0AB" w14:textId="77777777" w:rsidR="00BF39B6" w:rsidRPr="00960BFE" w:rsidRDefault="00BF39B6" w:rsidP="00EA717C">
            <w:pPr>
              <w:autoSpaceDE w:val="0"/>
              <w:autoSpaceDN w:val="0"/>
              <w:adjustRightInd w:val="0"/>
            </w:pPr>
            <w:r w:rsidRPr="00960BFE">
              <w:t xml:space="preserve">Principal Investigator: </w:t>
            </w:r>
          </w:p>
        </w:tc>
        <w:tc>
          <w:tcPr>
            <w:tcW w:w="6459" w:type="dxa"/>
            <w:tcBorders>
              <w:top w:val="nil"/>
              <w:left w:val="nil"/>
              <w:bottom w:val="nil"/>
              <w:right w:val="nil"/>
            </w:tcBorders>
          </w:tcPr>
          <w:p w14:paraId="03B32A7C" w14:textId="60CC9E60" w:rsidR="00BF39B6" w:rsidRPr="00960BFE" w:rsidRDefault="008C218B" w:rsidP="00EA717C">
            <w:pPr>
              <w:autoSpaceDE w:val="0"/>
              <w:autoSpaceDN w:val="0"/>
              <w:adjustRightInd w:val="0"/>
            </w:pPr>
            <w:r>
              <w:t>Dr John Currie</w:t>
            </w:r>
          </w:p>
        </w:tc>
      </w:tr>
      <w:tr w:rsidR="00BF39B6" w:rsidRPr="00960BFE" w14:paraId="449F1A83" w14:textId="77777777" w:rsidTr="00EA717C">
        <w:trPr>
          <w:trHeight w:val="280"/>
        </w:trPr>
        <w:tc>
          <w:tcPr>
            <w:tcW w:w="966" w:type="dxa"/>
            <w:tcBorders>
              <w:top w:val="nil"/>
              <w:left w:val="nil"/>
              <w:bottom w:val="nil"/>
              <w:right w:val="nil"/>
            </w:tcBorders>
          </w:tcPr>
          <w:p w14:paraId="1BAE6171"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0BDCFF4D" w14:textId="77777777" w:rsidR="00BF39B6" w:rsidRPr="00960BFE" w:rsidRDefault="00BF39B6" w:rsidP="00EA717C">
            <w:pPr>
              <w:autoSpaceDE w:val="0"/>
              <w:autoSpaceDN w:val="0"/>
              <w:adjustRightInd w:val="0"/>
            </w:pPr>
            <w:r w:rsidRPr="00960BFE">
              <w:t xml:space="preserve">Sponsor: </w:t>
            </w:r>
          </w:p>
        </w:tc>
        <w:tc>
          <w:tcPr>
            <w:tcW w:w="6459" w:type="dxa"/>
            <w:tcBorders>
              <w:top w:val="nil"/>
              <w:left w:val="nil"/>
              <w:bottom w:val="nil"/>
              <w:right w:val="nil"/>
            </w:tcBorders>
          </w:tcPr>
          <w:p w14:paraId="383AD8E2" w14:textId="7FB01EFB" w:rsidR="00BF39B6" w:rsidRPr="00960BFE" w:rsidRDefault="00E00DE8" w:rsidP="00EA717C">
            <w:pPr>
              <w:autoSpaceDE w:val="0"/>
              <w:autoSpaceDN w:val="0"/>
              <w:adjustRightInd w:val="0"/>
            </w:pPr>
            <w:proofErr w:type="spellStart"/>
            <w:r>
              <w:t>BioAge</w:t>
            </w:r>
            <w:proofErr w:type="spellEnd"/>
            <w:r>
              <w:t xml:space="preserve"> Labs Inc &amp; Research Associates Ltd</w:t>
            </w:r>
          </w:p>
        </w:tc>
      </w:tr>
      <w:tr w:rsidR="00BF39B6" w:rsidRPr="00960BFE" w14:paraId="5983CDEB" w14:textId="77777777" w:rsidTr="00EA717C">
        <w:trPr>
          <w:trHeight w:val="280"/>
        </w:trPr>
        <w:tc>
          <w:tcPr>
            <w:tcW w:w="966" w:type="dxa"/>
            <w:tcBorders>
              <w:top w:val="nil"/>
              <w:left w:val="nil"/>
              <w:bottom w:val="nil"/>
              <w:right w:val="nil"/>
            </w:tcBorders>
          </w:tcPr>
          <w:p w14:paraId="26C8E736" w14:textId="77777777" w:rsidR="00BF39B6" w:rsidRPr="00960BFE" w:rsidRDefault="00BF39B6" w:rsidP="00EA717C">
            <w:pPr>
              <w:autoSpaceDE w:val="0"/>
              <w:autoSpaceDN w:val="0"/>
              <w:adjustRightInd w:val="0"/>
            </w:pPr>
            <w:r w:rsidRPr="00960BFE">
              <w:t xml:space="preserve"> </w:t>
            </w:r>
          </w:p>
        </w:tc>
        <w:tc>
          <w:tcPr>
            <w:tcW w:w="2575" w:type="dxa"/>
            <w:tcBorders>
              <w:top w:val="nil"/>
              <w:left w:val="nil"/>
              <w:bottom w:val="nil"/>
              <w:right w:val="nil"/>
            </w:tcBorders>
          </w:tcPr>
          <w:p w14:paraId="045AD15F" w14:textId="77777777" w:rsidR="00BF39B6" w:rsidRPr="00960BFE" w:rsidRDefault="00BF39B6" w:rsidP="00EA717C">
            <w:pPr>
              <w:autoSpaceDE w:val="0"/>
              <w:autoSpaceDN w:val="0"/>
              <w:adjustRightInd w:val="0"/>
            </w:pPr>
            <w:r w:rsidRPr="00960BFE">
              <w:t xml:space="preserve">Clock Start Date: </w:t>
            </w:r>
          </w:p>
        </w:tc>
        <w:tc>
          <w:tcPr>
            <w:tcW w:w="6459" w:type="dxa"/>
            <w:tcBorders>
              <w:top w:val="nil"/>
              <w:left w:val="nil"/>
              <w:bottom w:val="nil"/>
              <w:right w:val="nil"/>
            </w:tcBorders>
          </w:tcPr>
          <w:p w14:paraId="2B1ED951" w14:textId="5CC8C5CE" w:rsidR="00BF39B6" w:rsidRPr="00960BFE" w:rsidRDefault="00E00DE8" w:rsidP="00EA717C">
            <w:pPr>
              <w:autoSpaceDE w:val="0"/>
              <w:autoSpaceDN w:val="0"/>
              <w:adjustRightInd w:val="0"/>
            </w:pPr>
            <w:r>
              <w:t>3</w:t>
            </w:r>
            <w:r w:rsidRPr="00E00DE8">
              <w:rPr>
                <w:vertAlign w:val="superscript"/>
              </w:rPr>
              <w:t>rd</w:t>
            </w:r>
            <w:r>
              <w:t xml:space="preserve"> February 2022</w:t>
            </w:r>
            <w:r w:rsidR="00BF39B6" w:rsidRPr="00960BFE">
              <w:t xml:space="preserve"> </w:t>
            </w:r>
          </w:p>
        </w:tc>
      </w:tr>
    </w:tbl>
    <w:p w14:paraId="307F93E1" w14:textId="77777777" w:rsidR="00BF39B6" w:rsidRPr="008C218B" w:rsidRDefault="00BF39B6" w:rsidP="00BF39B6"/>
    <w:p w14:paraId="2958DA9C" w14:textId="1442FD6F" w:rsidR="00BF39B6" w:rsidRPr="00D324AA" w:rsidRDefault="008C218B" w:rsidP="00BF39B6">
      <w:pPr>
        <w:autoSpaceDE w:val="0"/>
        <w:autoSpaceDN w:val="0"/>
        <w:adjustRightInd w:val="0"/>
        <w:rPr>
          <w:sz w:val="20"/>
          <w:lang w:val="en-NZ"/>
        </w:rPr>
      </w:pPr>
      <w:r w:rsidRPr="008C218B">
        <w:rPr>
          <w:rFonts w:cs="Arial"/>
          <w:szCs w:val="22"/>
          <w:lang w:val="en-NZ"/>
        </w:rPr>
        <w:t>Dr John Currie</w:t>
      </w:r>
      <w:r w:rsidR="00BF39B6" w:rsidRPr="008C218B">
        <w:rPr>
          <w:lang w:val="en-NZ"/>
        </w:rPr>
        <w:t xml:space="preserve"> was present via videoconference </w:t>
      </w:r>
      <w:r w:rsidR="00BF39B6" w:rsidRPr="00D324AA">
        <w:rPr>
          <w:lang w:val="en-NZ"/>
        </w:rPr>
        <w:t>for discussion of this application.</w:t>
      </w:r>
    </w:p>
    <w:p w14:paraId="50C74B2B" w14:textId="77777777" w:rsidR="00BF39B6" w:rsidRPr="00D324AA" w:rsidRDefault="00BF39B6" w:rsidP="00BF39B6">
      <w:pPr>
        <w:rPr>
          <w:u w:val="single"/>
          <w:lang w:val="en-NZ"/>
        </w:rPr>
      </w:pPr>
    </w:p>
    <w:p w14:paraId="089B88D1" w14:textId="77777777" w:rsidR="00BF39B6" w:rsidRPr="0054344C" w:rsidRDefault="00BF39B6" w:rsidP="00BF39B6">
      <w:pPr>
        <w:pStyle w:val="Headingbold"/>
      </w:pPr>
      <w:r w:rsidRPr="0054344C">
        <w:t>Potential conflicts of interest</w:t>
      </w:r>
    </w:p>
    <w:p w14:paraId="51DC6562" w14:textId="77777777" w:rsidR="00BF39B6" w:rsidRPr="00D324AA" w:rsidRDefault="00BF39B6" w:rsidP="00BF39B6">
      <w:pPr>
        <w:rPr>
          <w:b/>
          <w:lang w:val="en-NZ"/>
        </w:rPr>
      </w:pPr>
    </w:p>
    <w:p w14:paraId="0F2A47EE" w14:textId="77777777" w:rsidR="00BF39B6" w:rsidRPr="00D324AA" w:rsidRDefault="00BF39B6" w:rsidP="00BF39B6">
      <w:pPr>
        <w:rPr>
          <w:lang w:val="en-NZ"/>
        </w:rPr>
      </w:pPr>
      <w:r w:rsidRPr="00D324AA">
        <w:rPr>
          <w:lang w:val="en-NZ"/>
        </w:rPr>
        <w:t>The Chair asked members to declare any potential conflicts of interest related to this application.</w:t>
      </w:r>
    </w:p>
    <w:p w14:paraId="64163B71" w14:textId="77777777" w:rsidR="00BF39B6" w:rsidRPr="00D324AA" w:rsidRDefault="00BF39B6" w:rsidP="00BF39B6">
      <w:pPr>
        <w:rPr>
          <w:lang w:val="en-NZ"/>
        </w:rPr>
      </w:pPr>
    </w:p>
    <w:p w14:paraId="43F350EA" w14:textId="77777777" w:rsidR="00BF39B6" w:rsidRPr="00D324AA" w:rsidRDefault="00BF39B6" w:rsidP="00BF39B6">
      <w:pPr>
        <w:rPr>
          <w:lang w:val="en-NZ"/>
        </w:rPr>
      </w:pPr>
      <w:r w:rsidRPr="00D324AA">
        <w:rPr>
          <w:lang w:val="en-NZ"/>
        </w:rPr>
        <w:t>No potential conflicts of interest related to this application were declared by any member.</w:t>
      </w:r>
    </w:p>
    <w:p w14:paraId="68740C4E" w14:textId="77777777" w:rsidR="00BF39B6" w:rsidRPr="00D324AA" w:rsidRDefault="00BF39B6" w:rsidP="00BF39B6">
      <w:pPr>
        <w:rPr>
          <w:lang w:val="en-NZ"/>
        </w:rPr>
      </w:pPr>
    </w:p>
    <w:p w14:paraId="38F56DD6" w14:textId="77777777" w:rsidR="00BF39B6" w:rsidRPr="00D324AA" w:rsidRDefault="00BF39B6" w:rsidP="00BF39B6">
      <w:pPr>
        <w:rPr>
          <w:lang w:val="en-NZ"/>
        </w:rPr>
      </w:pPr>
    </w:p>
    <w:p w14:paraId="3A83711A" w14:textId="77777777" w:rsidR="00BF39B6" w:rsidRPr="0054344C" w:rsidRDefault="00BF39B6" w:rsidP="00BF39B6">
      <w:pPr>
        <w:pStyle w:val="Headingbold"/>
      </w:pPr>
      <w:r w:rsidRPr="0054344C">
        <w:t>Summary of Study</w:t>
      </w:r>
    </w:p>
    <w:p w14:paraId="5F96BB6D" w14:textId="77777777" w:rsidR="00BF39B6" w:rsidRPr="00D324AA" w:rsidRDefault="00BF39B6" w:rsidP="00BF39B6">
      <w:pPr>
        <w:rPr>
          <w:u w:val="single"/>
          <w:lang w:val="en-NZ"/>
        </w:rPr>
      </w:pPr>
    </w:p>
    <w:p w14:paraId="215ECD48" w14:textId="77777777" w:rsidR="00C9360E" w:rsidRPr="00D324AA" w:rsidRDefault="00C9360E" w:rsidP="00B91021">
      <w:pPr>
        <w:pStyle w:val="ListParagraph"/>
        <w:numPr>
          <w:ilvl w:val="0"/>
          <w:numId w:val="31"/>
        </w:numPr>
      </w:pPr>
      <w:r>
        <w:t xml:space="preserve">The primary objective is to examine the efficacy of 3 dose levels of the hypoxia inducible factor-prolyl hydroxylase inhibitor (HIF-PHI) BGE-117 in improving the time to </w:t>
      </w:r>
      <w:proofErr w:type="spellStart"/>
      <w:r>
        <w:t>hemoglobin</w:t>
      </w:r>
      <w:proofErr w:type="spellEnd"/>
      <w:r>
        <w:t xml:space="preserve"> recovery, when administered with oral iron for up to 12 weeks, in moderately to severely </w:t>
      </w:r>
      <w:proofErr w:type="spellStart"/>
      <w:r>
        <w:t>anemic</w:t>
      </w:r>
      <w:proofErr w:type="spellEnd"/>
      <w:r>
        <w:t xml:space="preserve"> older individuals (≥65 years of age) compared with oral iron alone after major hip surgery. Secondary objective is to evaluate: The safety profile of 3 dose levels of BGE-117 administered orally in older individuals with moderate to severe </w:t>
      </w:r>
      <w:proofErr w:type="spellStart"/>
      <w:r>
        <w:t>anemia</w:t>
      </w:r>
      <w:proofErr w:type="spellEnd"/>
      <w:r>
        <w:t xml:space="preserve"> after major hip surgery. </w:t>
      </w:r>
    </w:p>
    <w:p w14:paraId="23A0C5CB" w14:textId="77777777" w:rsidR="00BF39B6" w:rsidRPr="00D324AA" w:rsidRDefault="00BF39B6" w:rsidP="00BF39B6">
      <w:pPr>
        <w:autoSpaceDE w:val="0"/>
        <w:autoSpaceDN w:val="0"/>
        <w:adjustRightInd w:val="0"/>
        <w:rPr>
          <w:lang w:val="en-NZ"/>
        </w:rPr>
      </w:pPr>
    </w:p>
    <w:p w14:paraId="69D0C367" w14:textId="77777777" w:rsidR="00BF39B6" w:rsidRPr="0054344C" w:rsidRDefault="00BF39B6" w:rsidP="00BF39B6">
      <w:pPr>
        <w:pStyle w:val="Headingbold"/>
      </w:pPr>
      <w:r w:rsidRPr="0054344C">
        <w:t xml:space="preserve">Summary of resolved ethical issues </w:t>
      </w:r>
    </w:p>
    <w:p w14:paraId="08E52B46" w14:textId="77777777" w:rsidR="00BF39B6" w:rsidRPr="00D324AA" w:rsidRDefault="00BF39B6" w:rsidP="00BF39B6">
      <w:pPr>
        <w:rPr>
          <w:u w:val="single"/>
          <w:lang w:val="en-NZ"/>
        </w:rPr>
      </w:pPr>
    </w:p>
    <w:p w14:paraId="5AB9E2A3" w14:textId="77777777" w:rsidR="00BF39B6" w:rsidRPr="00D324AA" w:rsidRDefault="00BF39B6" w:rsidP="00BF39B6">
      <w:pPr>
        <w:rPr>
          <w:lang w:val="en-NZ"/>
        </w:rPr>
      </w:pPr>
      <w:r w:rsidRPr="00D324AA">
        <w:rPr>
          <w:lang w:val="en-NZ"/>
        </w:rPr>
        <w:t>The main ethical issues considered by the Committee and addressed by the Researcher are as follows.</w:t>
      </w:r>
    </w:p>
    <w:p w14:paraId="283868A0" w14:textId="77777777" w:rsidR="00BF39B6" w:rsidRPr="00D324AA" w:rsidRDefault="00BF39B6" w:rsidP="00BF39B6">
      <w:pPr>
        <w:rPr>
          <w:lang w:val="en-NZ"/>
        </w:rPr>
      </w:pPr>
    </w:p>
    <w:p w14:paraId="5C587EB6" w14:textId="507FB6B2" w:rsidR="002A6B8D" w:rsidRPr="009F61B1" w:rsidRDefault="002A6B8D" w:rsidP="00B91021">
      <w:pPr>
        <w:pStyle w:val="ListParagraph"/>
        <w:numPr>
          <w:ilvl w:val="0"/>
          <w:numId w:val="31"/>
        </w:numPr>
      </w:pPr>
      <w:r w:rsidRPr="009F61B1">
        <w:t>The Committee asked for clarification on how many New Zealand-based participants would take part in the study. The Researcher explained that there would be approximately 10</w:t>
      </w:r>
      <w:r w:rsidR="006A4E30">
        <w:t xml:space="preserve"> participants.</w:t>
      </w:r>
    </w:p>
    <w:p w14:paraId="7E61B35C" w14:textId="77777777" w:rsidR="00EC47AA" w:rsidRPr="009F61B1" w:rsidRDefault="00EC47AA" w:rsidP="00B91021">
      <w:pPr>
        <w:pStyle w:val="ListParagraph"/>
        <w:numPr>
          <w:ilvl w:val="0"/>
          <w:numId w:val="31"/>
        </w:numPr>
      </w:pPr>
      <w:r w:rsidRPr="009F61B1">
        <w:t xml:space="preserve">The Committee asked whether there the study would take place across New Zealand or at one central site. The Researcher said that there would be one site in New Zealand. </w:t>
      </w:r>
    </w:p>
    <w:p w14:paraId="0F2F18A2" w14:textId="43721521" w:rsidR="00D713D6" w:rsidRPr="009F61B1" w:rsidRDefault="00D713D6" w:rsidP="00B91021">
      <w:pPr>
        <w:pStyle w:val="ListParagraph"/>
        <w:numPr>
          <w:ilvl w:val="0"/>
          <w:numId w:val="31"/>
        </w:numPr>
      </w:pPr>
      <w:r w:rsidRPr="009F61B1">
        <w:t>The Committee asked for clarification on the recruitment process. The Researchers wil</w:t>
      </w:r>
      <w:r w:rsidR="006A4E30">
        <w:t xml:space="preserve">l pre-screen participants through an elective surgery list </w:t>
      </w:r>
      <w:r w:rsidR="000D6D08">
        <w:t xml:space="preserve">and approach them if they fit the inclusion criteria of the study. They will be given the </w:t>
      </w:r>
      <w:r w:rsidR="0011132D">
        <w:t>participant information sheet (</w:t>
      </w:r>
      <w:r w:rsidR="000D6D08">
        <w:t>PIS</w:t>
      </w:r>
      <w:r w:rsidR="0011132D">
        <w:t>)</w:t>
      </w:r>
      <w:r w:rsidR="000D6D08">
        <w:t xml:space="preserve"> and will have time to consider before confirming whether they will be a part of the study. </w:t>
      </w:r>
    </w:p>
    <w:p w14:paraId="1EBFB55B" w14:textId="67B4BB98" w:rsidR="00BF39B6" w:rsidRDefault="005A0823" w:rsidP="00B91021">
      <w:pPr>
        <w:numPr>
          <w:ilvl w:val="0"/>
          <w:numId w:val="31"/>
        </w:numPr>
        <w:spacing w:before="80" w:after="80"/>
        <w:contextualSpacing/>
        <w:rPr>
          <w:lang w:val="en-NZ"/>
        </w:rPr>
      </w:pPr>
      <w:r w:rsidRPr="005A0823">
        <w:rPr>
          <w:lang w:val="en-NZ"/>
        </w:rPr>
        <w:t xml:space="preserve">The Committee </w:t>
      </w:r>
      <w:r w:rsidR="008543CB">
        <w:rPr>
          <w:lang w:val="en-NZ"/>
        </w:rPr>
        <w:t xml:space="preserve">queried how the questionnaires would be conducted, such as either being participant-lead or a member of the research team going through it with them. The Researcher explained that the questionnaires would be conducted by a member of the research team at the follow-up sessions. </w:t>
      </w:r>
    </w:p>
    <w:p w14:paraId="1B8DB1EE" w14:textId="474A2556" w:rsidR="00C35717" w:rsidRDefault="00E071E6" w:rsidP="00B91021">
      <w:pPr>
        <w:numPr>
          <w:ilvl w:val="0"/>
          <w:numId w:val="31"/>
        </w:numPr>
        <w:spacing w:before="80" w:after="80"/>
        <w:contextualSpacing/>
        <w:rPr>
          <w:lang w:val="en-NZ"/>
        </w:rPr>
      </w:pPr>
      <w:r>
        <w:rPr>
          <w:lang w:val="en-NZ"/>
        </w:rPr>
        <w:t xml:space="preserve">The Committee </w:t>
      </w:r>
      <w:r w:rsidR="001705F0">
        <w:rPr>
          <w:lang w:val="en-NZ"/>
        </w:rPr>
        <w:t>asked for clarification on whether there would be prompt follow-</w:t>
      </w:r>
      <w:r w:rsidR="00847C65">
        <w:rPr>
          <w:lang w:val="en-NZ"/>
        </w:rPr>
        <w:t xml:space="preserve">up for </w:t>
      </w:r>
      <w:r w:rsidR="006C6318">
        <w:rPr>
          <w:lang w:val="en-NZ"/>
        </w:rPr>
        <w:t xml:space="preserve">any issues that may arise (such as </w:t>
      </w:r>
      <w:r w:rsidR="006C6318">
        <w:rPr>
          <w:rFonts w:cs="Arial"/>
          <w:color w:val="202124"/>
          <w:shd w:val="clear" w:color="auto" w:fill="FFFFFF"/>
        </w:rPr>
        <w:t xml:space="preserve">deep vein thrombosis </w:t>
      </w:r>
      <w:r w:rsidR="00847C65">
        <w:rPr>
          <w:lang w:val="en-NZ"/>
        </w:rPr>
        <w:t>or depression scale</w:t>
      </w:r>
      <w:r w:rsidR="006C6318">
        <w:rPr>
          <w:lang w:val="en-NZ"/>
        </w:rPr>
        <w:t xml:space="preserve">). </w:t>
      </w:r>
      <w:r w:rsidR="007849E3">
        <w:rPr>
          <w:lang w:val="en-NZ"/>
        </w:rPr>
        <w:t xml:space="preserve">The Researcher explained that a research nurse would conduct an assessment and discuss a care plan with the </w:t>
      </w:r>
      <w:r w:rsidR="00834FA1">
        <w:rPr>
          <w:lang w:val="en-NZ"/>
        </w:rPr>
        <w:t>principal</w:t>
      </w:r>
      <w:r w:rsidR="007849E3">
        <w:rPr>
          <w:lang w:val="en-NZ"/>
        </w:rPr>
        <w:t xml:space="preserve"> investigator (PI). </w:t>
      </w:r>
    </w:p>
    <w:p w14:paraId="279CD64A" w14:textId="77777777" w:rsidR="00F40047" w:rsidRPr="005A0823" w:rsidRDefault="00F40047" w:rsidP="00B91021">
      <w:pPr>
        <w:numPr>
          <w:ilvl w:val="0"/>
          <w:numId w:val="31"/>
        </w:numPr>
        <w:spacing w:before="80" w:after="80"/>
        <w:contextualSpacing/>
        <w:rPr>
          <w:lang w:val="en-NZ"/>
        </w:rPr>
      </w:pPr>
    </w:p>
    <w:p w14:paraId="3A18F9C8" w14:textId="77777777" w:rsidR="00E815CF" w:rsidRPr="00C8638A" w:rsidRDefault="00E815CF" w:rsidP="00C8638A">
      <w:pPr>
        <w:rPr>
          <w:color w:val="FF0000"/>
        </w:rPr>
      </w:pPr>
    </w:p>
    <w:p w14:paraId="3B9D2566" w14:textId="77777777" w:rsidR="00BF39B6" w:rsidRPr="0054344C" w:rsidRDefault="00BF39B6" w:rsidP="00BF39B6">
      <w:pPr>
        <w:pStyle w:val="Headingbold"/>
      </w:pPr>
      <w:r w:rsidRPr="0054344C">
        <w:lastRenderedPageBreak/>
        <w:t>Summary of outstanding ethical issues</w:t>
      </w:r>
    </w:p>
    <w:p w14:paraId="16B07C85" w14:textId="77777777" w:rsidR="00BF39B6" w:rsidRPr="00D324AA" w:rsidRDefault="00BF39B6" w:rsidP="00BF39B6">
      <w:pPr>
        <w:rPr>
          <w:lang w:val="en-NZ"/>
        </w:rPr>
      </w:pPr>
    </w:p>
    <w:p w14:paraId="0BA5B237" w14:textId="77777777" w:rsidR="00BF39B6" w:rsidRPr="00D324AA" w:rsidRDefault="00BF39B6" w:rsidP="00BF39B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EB2AEC9" w14:textId="77777777" w:rsidR="00BF39B6" w:rsidRPr="00D324AA" w:rsidRDefault="00BF39B6" w:rsidP="00BF39B6">
      <w:pPr>
        <w:autoSpaceDE w:val="0"/>
        <w:autoSpaceDN w:val="0"/>
        <w:adjustRightInd w:val="0"/>
        <w:rPr>
          <w:szCs w:val="22"/>
          <w:lang w:val="en-NZ"/>
        </w:rPr>
      </w:pPr>
    </w:p>
    <w:p w14:paraId="7DDEE39C" w14:textId="1F1B45C5" w:rsidR="005F4EA6" w:rsidRPr="00C2400B" w:rsidRDefault="00BF39B6" w:rsidP="00B91021">
      <w:pPr>
        <w:pStyle w:val="ListParagraph"/>
        <w:numPr>
          <w:ilvl w:val="0"/>
          <w:numId w:val="31"/>
        </w:numPr>
        <w:rPr>
          <w:rFonts w:cs="Arial"/>
        </w:rPr>
      </w:pPr>
      <w:r w:rsidRPr="00D324AA">
        <w:t>The Committe</w:t>
      </w:r>
      <w:r w:rsidR="00F40047">
        <w:t>e re</w:t>
      </w:r>
      <w:r w:rsidR="00A63624">
        <w:t>quested</w:t>
      </w:r>
      <w:r w:rsidR="00A63624" w:rsidRPr="00A63624">
        <w:t xml:space="preserve"> details regarding the wearable activity monitor and </w:t>
      </w:r>
      <w:r w:rsidR="00E427CD">
        <w:t xml:space="preserve">any </w:t>
      </w:r>
      <w:r w:rsidR="00A63624" w:rsidRPr="00A63624">
        <w:t>third-</w:t>
      </w:r>
      <w:r w:rsidR="00A63624" w:rsidRPr="00C2400B">
        <w:t>party access to data from the monitor</w:t>
      </w:r>
      <w:r w:rsidR="005F4EA6" w:rsidRPr="00C2400B">
        <w:t xml:space="preserve"> to be added to the data management plan (DMP).</w:t>
      </w:r>
    </w:p>
    <w:p w14:paraId="74504FBC" w14:textId="31C742F6" w:rsidR="00E427CD" w:rsidRDefault="00E554EF" w:rsidP="00B91021">
      <w:pPr>
        <w:pStyle w:val="ListParagraph"/>
        <w:numPr>
          <w:ilvl w:val="0"/>
          <w:numId w:val="31"/>
        </w:numPr>
        <w:rPr>
          <w:rFonts w:cs="Arial"/>
        </w:rPr>
      </w:pPr>
      <w:r w:rsidRPr="00C2400B">
        <w:rPr>
          <w:rFonts w:cs="Arial"/>
        </w:rPr>
        <w:t xml:space="preserve">The Committee requested </w:t>
      </w:r>
      <w:r w:rsidR="007E007C">
        <w:rPr>
          <w:rFonts w:cs="Arial"/>
        </w:rPr>
        <w:t>current evidence of the CI’s indemnity.</w:t>
      </w:r>
      <w:r w:rsidR="00C2400B" w:rsidRPr="00C2400B">
        <w:rPr>
          <w:rFonts w:cs="Arial"/>
        </w:rPr>
        <w:t xml:space="preserve"> </w:t>
      </w:r>
      <w:r w:rsidRPr="00C2400B">
        <w:rPr>
          <w:rFonts w:cs="Arial"/>
        </w:rPr>
        <w:t xml:space="preserve"> </w:t>
      </w:r>
    </w:p>
    <w:p w14:paraId="25901797" w14:textId="77777777" w:rsidR="00E373DC" w:rsidRPr="00D324AA" w:rsidRDefault="00E373DC" w:rsidP="00E373DC">
      <w:pPr>
        <w:pStyle w:val="ListParagraph"/>
        <w:numPr>
          <w:ilvl w:val="0"/>
          <w:numId w:val="31"/>
        </w:numPr>
      </w:pPr>
      <w:r>
        <w:t>Please add details on safety protocols during the home visits to ensure the safety of the participant and the research team.</w:t>
      </w:r>
    </w:p>
    <w:p w14:paraId="7B0FBB44" w14:textId="77777777" w:rsidR="00E373DC" w:rsidRPr="00C2400B" w:rsidRDefault="00E373DC" w:rsidP="00442243">
      <w:pPr>
        <w:pStyle w:val="ListParagraph"/>
        <w:numPr>
          <w:ilvl w:val="0"/>
          <w:numId w:val="0"/>
        </w:numPr>
        <w:ind w:left="720"/>
        <w:rPr>
          <w:rFonts w:cs="Arial"/>
        </w:rPr>
      </w:pPr>
    </w:p>
    <w:p w14:paraId="57E847CF" w14:textId="2C8F1A03" w:rsidR="00BF39B6" w:rsidRPr="005F4EA6" w:rsidRDefault="00BF39B6" w:rsidP="005F4EA6">
      <w:pPr>
        <w:rPr>
          <w:rFonts w:cs="Arial"/>
          <w:color w:val="FF0000"/>
        </w:rPr>
      </w:pPr>
    </w:p>
    <w:p w14:paraId="0517B488" w14:textId="77777777" w:rsidR="00BF39B6" w:rsidRPr="00D324AA" w:rsidRDefault="00BF39B6" w:rsidP="00BF39B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9758132" w14:textId="77777777" w:rsidR="00BF39B6" w:rsidRPr="00D324AA" w:rsidRDefault="00BF39B6" w:rsidP="00BF39B6">
      <w:pPr>
        <w:spacing w:before="80" w:after="80"/>
        <w:rPr>
          <w:rFonts w:cs="Arial"/>
          <w:szCs w:val="22"/>
          <w:lang w:val="en-NZ"/>
        </w:rPr>
      </w:pPr>
    </w:p>
    <w:p w14:paraId="2BEA596B" w14:textId="707F4B07" w:rsidR="00BF39B6" w:rsidRPr="00D324AA" w:rsidRDefault="00BF39B6" w:rsidP="00B91021">
      <w:pPr>
        <w:pStyle w:val="ListParagraph"/>
        <w:numPr>
          <w:ilvl w:val="0"/>
          <w:numId w:val="31"/>
        </w:numPr>
      </w:pPr>
      <w:r w:rsidRPr="00D324AA">
        <w:t>Please</w:t>
      </w:r>
      <w:r w:rsidR="00351001">
        <w:t xml:space="preserve"> provide further information on the home visits </w:t>
      </w:r>
      <w:r w:rsidR="00E815CF">
        <w:t xml:space="preserve">and who will be conducting these. </w:t>
      </w:r>
    </w:p>
    <w:p w14:paraId="58753A42" w14:textId="50A5A2EB" w:rsidR="00BF39B6" w:rsidRDefault="00E427CD" w:rsidP="00B91021">
      <w:pPr>
        <w:pStyle w:val="ListParagraph"/>
        <w:numPr>
          <w:ilvl w:val="0"/>
          <w:numId w:val="31"/>
        </w:numPr>
      </w:pPr>
      <w:r>
        <w:t>Please include information on the</w:t>
      </w:r>
      <w:r w:rsidR="009F0518">
        <w:t xml:space="preserve"> wearable activity monitor. </w:t>
      </w:r>
    </w:p>
    <w:p w14:paraId="7D67EE21" w14:textId="1CD9EFEC" w:rsidR="009F0518" w:rsidRDefault="008B1774" w:rsidP="00B91021">
      <w:pPr>
        <w:pStyle w:val="ListParagraph"/>
        <w:numPr>
          <w:ilvl w:val="0"/>
          <w:numId w:val="31"/>
        </w:numPr>
      </w:pPr>
      <w:r>
        <w:t xml:space="preserve">Please include detail on the number of participants in New Zealand. </w:t>
      </w:r>
    </w:p>
    <w:p w14:paraId="1A275BF7" w14:textId="52C3E66E" w:rsidR="005F1AAD" w:rsidRDefault="00BB0296" w:rsidP="00B91021">
      <w:pPr>
        <w:pStyle w:val="ListParagraph"/>
        <w:numPr>
          <w:ilvl w:val="0"/>
          <w:numId w:val="31"/>
        </w:numPr>
      </w:pPr>
      <w:r>
        <w:t xml:space="preserve">Please consider which contraceptive information is needed for the study, given the </w:t>
      </w:r>
      <w:r w:rsidR="00EA642D">
        <w:t xml:space="preserve">study </w:t>
      </w:r>
      <w:r>
        <w:t xml:space="preserve">age </w:t>
      </w:r>
      <w:r w:rsidR="00EA642D">
        <w:t xml:space="preserve">range. </w:t>
      </w:r>
      <w:r w:rsidR="00834FA1">
        <w:t>Please consider using the</w:t>
      </w:r>
      <w:r w:rsidR="00E373DC">
        <w:t xml:space="preserve"> statements in the</w:t>
      </w:r>
      <w:r w:rsidR="00834FA1">
        <w:t xml:space="preserve"> HDEC </w:t>
      </w:r>
      <w:hyperlink r:id="rId13" w:history="1">
        <w:r w:rsidR="00834FA1" w:rsidRPr="00834FA1">
          <w:rPr>
            <w:rStyle w:val="Hyperlink"/>
          </w:rPr>
          <w:t>template.</w:t>
        </w:r>
      </w:hyperlink>
    </w:p>
    <w:p w14:paraId="5D7D9E9D" w14:textId="2CE90FD3" w:rsidR="00C51956" w:rsidRDefault="00C51956" w:rsidP="00B91021">
      <w:pPr>
        <w:pStyle w:val="ListParagraph"/>
        <w:numPr>
          <w:ilvl w:val="0"/>
          <w:numId w:val="31"/>
        </w:numPr>
      </w:pPr>
      <w:r>
        <w:t xml:space="preserve">Please upload the pregnancy PIS for consideration if this is situation arises, this has not been considered by the HDEC. </w:t>
      </w:r>
    </w:p>
    <w:p w14:paraId="70694AF8" w14:textId="77777777" w:rsidR="00154B37" w:rsidRDefault="00834FA1" w:rsidP="00B91021">
      <w:pPr>
        <w:pStyle w:val="ListParagraph"/>
        <w:numPr>
          <w:ilvl w:val="0"/>
          <w:numId w:val="31"/>
        </w:numPr>
      </w:pPr>
      <w:r>
        <w:t>Please clarify that there will be different dose groups</w:t>
      </w:r>
      <w:r w:rsidR="00154B37">
        <w:t>.</w:t>
      </w:r>
    </w:p>
    <w:p w14:paraId="2AC9F05E" w14:textId="0C0362BD" w:rsidR="00245E70" w:rsidRDefault="00154B37" w:rsidP="00B91021">
      <w:pPr>
        <w:pStyle w:val="ListParagraph"/>
        <w:numPr>
          <w:ilvl w:val="0"/>
          <w:numId w:val="31"/>
        </w:numPr>
      </w:pPr>
      <w:r>
        <w:t xml:space="preserve">Please include more information on the use </w:t>
      </w:r>
      <w:r w:rsidR="007E007C">
        <w:t xml:space="preserve">and labelling </w:t>
      </w:r>
      <w:r>
        <w:t>of</w:t>
      </w:r>
      <w:r w:rsidR="007E007C">
        <w:t xml:space="preserve"> the study drug</w:t>
      </w:r>
      <w:r>
        <w:t xml:space="preserve"> two bottles</w:t>
      </w:r>
      <w:r w:rsidR="005F1AAD">
        <w:t xml:space="preserve"> and how to use them correctly</w:t>
      </w:r>
      <w:r w:rsidR="007E007C">
        <w:t xml:space="preserve"> to avoid the risk of participants dosing from one bottle only</w:t>
      </w:r>
      <w:r w:rsidR="005F1AAD">
        <w:t>.</w:t>
      </w:r>
    </w:p>
    <w:p w14:paraId="6FD60314" w14:textId="0CB5855D" w:rsidR="008B1774" w:rsidRPr="00D324AA" w:rsidRDefault="00154B37" w:rsidP="00B91021">
      <w:pPr>
        <w:pStyle w:val="ListParagraph"/>
        <w:numPr>
          <w:ilvl w:val="0"/>
          <w:numId w:val="31"/>
        </w:numPr>
      </w:pPr>
      <w:r>
        <w:t xml:space="preserve"> </w:t>
      </w:r>
    </w:p>
    <w:p w14:paraId="4381CDD3" w14:textId="77777777" w:rsidR="00157B3B" w:rsidRDefault="00157B3B" w:rsidP="00BF39B6">
      <w:pPr>
        <w:rPr>
          <w:b/>
          <w:bCs/>
          <w:lang w:val="en-NZ"/>
        </w:rPr>
      </w:pPr>
    </w:p>
    <w:p w14:paraId="1822B90F" w14:textId="6F0F92DB" w:rsidR="00BF39B6" w:rsidRPr="0054344C" w:rsidRDefault="00BF39B6" w:rsidP="00BF39B6">
      <w:pPr>
        <w:rPr>
          <w:b/>
          <w:bCs/>
          <w:lang w:val="en-NZ"/>
        </w:rPr>
      </w:pPr>
      <w:r w:rsidRPr="0054344C">
        <w:rPr>
          <w:b/>
          <w:bCs/>
          <w:lang w:val="en-NZ"/>
        </w:rPr>
        <w:t xml:space="preserve">Decision </w:t>
      </w:r>
    </w:p>
    <w:p w14:paraId="3E0C4F85" w14:textId="77777777" w:rsidR="00BF39B6" w:rsidRPr="00D324AA" w:rsidRDefault="00BF39B6" w:rsidP="00BF39B6">
      <w:pPr>
        <w:rPr>
          <w:lang w:val="en-NZ"/>
        </w:rPr>
      </w:pPr>
    </w:p>
    <w:p w14:paraId="79536666" w14:textId="77777777" w:rsidR="00BF39B6" w:rsidRPr="00D324AA" w:rsidRDefault="00BF39B6" w:rsidP="00BF39B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F8C4308" w14:textId="77777777" w:rsidR="00BF39B6" w:rsidRPr="00D324AA" w:rsidRDefault="00BF39B6" w:rsidP="00BF39B6">
      <w:pPr>
        <w:rPr>
          <w:lang w:val="en-NZ"/>
        </w:rPr>
      </w:pPr>
    </w:p>
    <w:p w14:paraId="12F433A5" w14:textId="77777777" w:rsidR="00BF39B6" w:rsidRPr="006D0A33" w:rsidRDefault="00BF39B6" w:rsidP="00B91021">
      <w:pPr>
        <w:pStyle w:val="ListParagraph"/>
        <w:numPr>
          <w:ilvl w:val="0"/>
          <w:numId w:val="31"/>
        </w:numPr>
      </w:pPr>
      <w:r w:rsidRPr="006D0A33">
        <w:t>Please address all outstanding ethical issues, providing the information requested by the Committee.</w:t>
      </w:r>
    </w:p>
    <w:p w14:paraId="3D6DFB16" w14:textId="77777777" w:rsidR="00BF39B6" w:rsidRPr="006D0A33" w:rsidRDefault="00BF39B6" w:rsidP="00B91021">
      <w:pPr>
        <w:pStyle w:val="ListParagraph"/>
        <w:numPr>
          <w:ilvl w:val="0"/>
          <w:numId w:val="31"/>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395BDD">
        <w:rPr>
          <w:i/>
          <w:iCs/>
        </w:rPr>
        <w:t>(National Ethical Standards for Health and Disability Research and Quality Improvement, para 7.15 – 7.17).</w:t>
      </w:r>
    </w:p>
    <w:p w14:paraId="3F465309" w14:textId="77777777" w:rsidR="00BF39B6" w:rsidRPr="006D0A33" w:rsidRDefault="00BF39B6" w:rsidP="00B91021">
      <w:pPr>
        <w:pStyle w:val="ListParagraph"/>
        <w:numPr>
          <w:ilvl w:val="0"/>
          <w:numId w:val="31"/>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07EC4429" w14:textId="77777777" w:rsidR="00BF39B6" w:rsidRPr="00D324AA" w:rsidRDefault="00BF39B6" w:rsidP="00BF39B6">
      <w:pPr>
        <w:rPr>
          <w:color w:val="FF0000"/>
          <w:lang w:val="en-NZ"/>
        </w:rPr>
      </w:pPr>
    </w:p>
    <w:p w14:paraId="0DFF7BBD" w14:textId="7C4FE9A0" w:rsidR="00BF39B6" w:rsidRPr="00D324AA" w:rsidRDefault="00BF39B6" w:rsidP="00BF39B6">
      <w:pPr>
        <w:rPr>
          <w:lang w:val="en-NZ"/>
        </w:rPr>
      </w:pPr>
      <w:r w:rsidRPr="00D324AA">
        <w:rPr>
          <w:lang w:val="en-NZ"/>
        </w:rPr>
        <w:t>After receipt of the information requested by the Committee, a final decision on the application will be made by</w:t>
      </w:r>
      <w:r w:rsidR="00F61394">
        <w:rPr>
          <w:lang w:val="en-NZ"/>
        </w:rPr>
        <w:t xml:space="preserve"> </w:t>
      </w:r>
      <w:r w:rsidR="00F61394" w:rsidRPr="00F61394">
        <w:rPr>
          <w:lang w:val="en-NZ"/>
        </w:rPr>
        <w:t xml:space="preserve">Dr Leonie Walker </w:t>
      </w:r>
      <w:r w:rsidR="00F61394">
        <w:rPr>
          <w:lang w:val="en-NZ"/>
        </w:rPr>
        <w:t xml:space="preserve">and </w:t>
      </w:r>
      <w:r w:rsidR="00F61394" w:rsidRPr="00F61394">
        <w:rPr>
          <w:lang w:val="en-NZ"/>
        </w:rPr>
        <w:t>Ms Amy Henry</w:t>
      </w:r>
      <w:r w:rsidR="00F61394">
        <w:rPr>
          <w:lang w:val="en-NZ"/>
        </w:rPr>
        <w:t xml:space="preserve">. </w:t>
      </w:r>
    </w:p>
    <w:p w14:paraId="41824050" w14:textId="2F28C80D" w:rsidR="00E24E77" w:rsidRPr="00DA5F0B" w:rsidRDefault="00BF39B6" w:rsidP="00BF39B6">
      <w:pPr>
        <w:pStyle w:val="Heading2"/>
      </w:pPr>
      <w:r>
        <w:br w:type="page"/>
      </w:r>
      <w:r w:rsidR="00E24E77" w:rsidRPr="00DA5F0B">
        <w:lastRenderedPageBreak/>
        <w:t>General business</w:t>
      </w:r>
    </w:p>
    <w:p w14:paraId="3CEA26DD" w14:textId="77777777" w:rsidR="00DC62A5" w:rsidRDefault="00DC62A5" w:rsidP="00540FF2"/>
    <w:p w14:paraId="7DE1B20A" w14:textId="77777777" w:rsidR="00E24E77" w:rsidRPr="00DC62A5" w:rsidRDefault="00E24E77" w:rsidP="00F12B97">
      <w:pPr>
        <w:numPr>
          <w:ilvl w:val="0"/>
          <w:numId w:val="1"/>
        </w:numPr>
      </w:pPr>
      <w:r w:rsidRPr="00DC62A5">
        <w:rPr>
          <w:color w:val="00CCFF"/>
        </w:rPr>
        <w:t>[add details of each item of general business discussed]</w:t>
      </w:r>
    </w:p>
    <w:p w14:paraId="56782DF5" w14:textId="77777777" w:rsidR="00E24E77" w:rsidRDefault="00E24E77" w:rsidP="005D4E8F"/>
    <w:p w14:paraId="5B87E173"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96E6F">
        <w:t xml:space="preserve"> meeting:</w:t>
      </w:r>
    </w:p>
    <w:p w14:paraId="06E0E3A1" w14:textId="77777777" w:rsidR="008444A3" w:rsidRDefault="008444A3" w:rsidP="008444A3">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8444A3" w:rsidRPr="00E24E77" w14:paraId="0A01E6B8" w14:textId="77777777" w:rsidTr="00CE6AA6">
        <w:tc>
          <w:tcPr>
            <w:tcW w:w="2160" w:type="dxa"/>
            <w:tcBorders>
              <w:top w:val="single" w:sz="4" w:space="0" w:color="auto"/>
            </w:tcBorders>
          </w:tcPr>
          <w:p w14:paraId="7C894BB6"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3A2A761C" w14:textId="77777777" w:rsidR="008444A3" w:rsidRPr="00D12113" w:rsidRDefault="008444A3" w:rsidP="001A422A">
            <w:pPr>
              <w:spacing w:before="80" w:after="80"/>
              <w:rPr>
                <w:rFonts w:cs="Arial"/>
                <w:color w:val="FF3399"/>
                <w:sz w:val="20"/>
                <w:lang w:val="en-NZ"/>
              </w:rPr>
            </w:pPr>
            <w:r w:rsidRPr="00375C2D">
              <w:rPr>
                <w:rFonts w:cs="Arial"/>
                <w:sz w:val="20"/>
                <w:lang w:val="en-NZ"/>
              </w:rPr>
              <w:t>[##MeetingNextMeetingInfoDateTimeOnly##]</w:t>
            </w:r>
          </w:p>
        </w:tc>
      </w:tr>
      <w:tr w:rsidR="008444A3" w:rsidRPr="00E24E77" w14:paraId="7A645CBC" w14:textId="77777777" w:rsidTr="00CE6AA6">
        <w:tc>
          <w:tcPr>
            <w:tcW w:w="2160" w:type="dxa"/>
            <w:tcBorders>
              <w:bottom w:val="single" w:sz="4" w:space="0" w:color="auto"/>
            </w:tcBorders>
          </w:tcPr>
          <w:p w14:paraId="05FCCC75" w14:textId="77777777" w:rsidR="008444A3" w:rsidRPr="00E24E77" w:rsidRDefault="00CE6AA6" w:rsidP="001A422A">
            <w:pPr>
              <w:spacing w:before="80" w:after="80"/>
              <w:rPr>
                <w:rFonts w:cs="Arial"/>
                <w:b/>
                <w:sz w:val="20"/>
                <w:lang w:val="en-NZ"/>
              </w:rPr>
            </w:pPr>
            <w:r>
              <w:rPr>
                <w:rFonts w:cs="Arial"/>
                <w:b/>
                <w:sz w:val="20"/>
                <w:lang w:val="en-NZ"/>
              </w:rPr>
              <w:t>Zoom details</w:t>
            </w:r>
            <w:r w:rsidR="008444A3" w:rsidRPr="00E24E77">
              <w:rPr>
                <w:rFonts w:cs="Arial"/>
                <w:b/>
                <w:sz w:val="20"/>
                <w:lang w:val="en-NZ"/>
              </w:rPr>
              <w:t>:</w:t>
            </w:r>
          </w:p>
        </w:tc>
        <w:tc>
          <w:tcPr>
            <w:tcW w:w="6120" w:type="dxa"/>
            <w:tcBorders>
              <w:bottom w:val="single" w:sz="4" w:space="0" w:color="auto"/>
            </w:tcBorders>
          </w:tcPr>
          <w:p w14:paraId="4E3C4D0A" w14:textId="77777777" w:rsidR="008444A3" w:rsidRPr="00D12113" w:rsidRDefault="00A75CE9" w:rsidP="001A422A">
            <w:pPr>
              <w:spacing w:before="80" w:after="80"/>
              <w:rPr>
                <w:rFonts w:cs="Arial"/>
                <w:color w:val="FF3399"/>
                <w:sz w:val="20"/>
                <w:lang w:val="en-NZ"/>
              </w:rPr>
            </w:pPr>
            <w:r>
              <w:rPr>
                <w:rFonts w:cs="Arial"/>
                <w:sz w:val="20"/>
                <w:lang w:val="en-NZ"/>
              </w:rPr>
              <w:t>To be determined</w:t>
            </w:r>
          </w:p>
        </w:tc>
      </w:tr>
    </w:tbl>
    <w:p w14:paraId="77468BE8" w14:textId="77777777" w:rsidR="008444A3" w:rsidRDefault="008444A3" w:rsidP="008444A3">
      <w:pPr>
        <w:ind w:left="105"/>
      </w:pPr>
    </w:p>
    <w:p w14:paraId="68724DF9" w14:textId="77777777" w:rsidR="008444A3" w:rsidRPr="0066588E" w:rsidRDefault="008444A3" w:rsidP="008444A3">
      <w:pPr>
        <w:ind w:left="465"/>
        <w:rPr>
          <w:color w:val="00B0F0"/>
        </w:rPr>
      </w:pPr>
      <w:r w:rsidRPr="0066588E">
        <w:rPr>
          <w:color w:val="00B0F0"/>
        </w:rPr>
        <w:tab/>
        <w:t>The following members tendered apologies for this meeting.</w:t>
      </w:r>
    </w:p>
    <w:p w14:paraId="04262BB1" w14:textId="77777777" w:rsidR="008444A3" w:rsidRDefault="008444A3" w:rsidP="008444A3">
      <w:pPr>
        <w:ind w:left="465"/>
      </w:pPr>
    </w:p>
    <w:p w14:paraId="4766DDCC" w14:textId="77777777" w:rsidR="008444A3" w:rsidRPr="00F346D4" w:rsidRDefault="008444A3" w:rsidP="00F12B97">
      <w:pPr>
        <w:numPr>
          <w:ilvl w:val="0"/>
          <w:numId w:val="2"/>
        </w:numPr>
        <w:rPr>
          <w:color w:val="00CCFF"/>
        </w:rPr>
      </w:pPr>
      <w:r>
        <w:rPr>
          <w:color w:val="00CCFF"/>
        </w:rPr>
        <w:t>[</w:t>
      </w:r>
      <w:r w:rsidRPr="00F346D4">
        <w:rPr>
          <w:color w:val="00CCFF"/>
        </w:rPr>
        <w:t>name</w:t>
      </w:r>
      <w:r>
        <w:rPr>
          <w:color w:val="00CCFF"/>
        </w:rPr>
        <w:t>s</w:t>
      </w:r>
      <w:r w:rsidRPr="00F346D4">
        <w:rPr>
          <w:color w:val="00CCFF"/>
        </w:rPr>
        <w:t xml:space="preserve"> of members]</w:t>
      </w:r>
    </w:p>
    <w:p w14:paraId="5057B34D" w14:textId="77777777" w:rsidR="00E24E77" w:rsidRDefault="00E24E77" w:rsidP="00E24E77"/>
    <w:p w14:paraId="4F8662CB" w14:textId="77777777" w:rsidR="00770A9F" w:rsidRPr="0054344C" w:rsidRDefault="00632C2B" w:rsidP="00F12B97">
      <w:pPr>
        <w:numPr>
          <w:ilvl w:val="0"/>
          <w:numId w:val="1"/>
        </w:numPr>
        <w:rPr>
          <w:b/>
          <w:szCs w:val="22"/>
        </w:rPr>
      </w:pPr>
      <w:r w:rsidRPr="0054344C">
        <w:rPr>
          <w:b/>
          <w:szCs w:val="22"/>
        </w:rPr>
        <w:t>Review of</w:t>
      </w:r>
      <w:r w:rsidR="00770A9F" w:rsidRPr="0054344C">
        <w:rPr>
          <w:b/>
          <w:szCs w:val="22"/>
        </w:rPr>
        <w:t xml:space="preserve"> Last Minutes</w:t>
      </w:r>
    </w:p>
    <w:p w14:paraId="7188ED12" w14:textId="77777777" w:rsidR="00540FF2" w:rsidRPr="00946B92" w:rsidRDefault="00540FF2" w:rsidP="00540FF2">
      <w:pPr>
        <w:rPr>
          <w:szCs w:val="22"/>
        </w:rPr>
      </w:pPr>
      <w:r w:rsidRPr="00946B92">
        <w:rPr>
          <w:szCs w:val="22"/>
        </w:rPr>
        <w:t xml:space="preserve">The minutes of the previous meeting were agreed and signed by the Chair </w:t>
      </w:r>
      <w:proofErr w:type="gramStart"/>
      <w:r w:rsidRPr="00946B92">
        <w:rPr>
          <w:szCs w:val="22"/>
        </w:rPr>
        <w:t>and  Co</w:t>
      </w:r>
      <w:proofErr w:type="gramEnd"/>
      <w:r w:rsidRPr="00946B92">
        <w:rPr>
          <w:szCs w:val="22"/>
        </w:rPr>
        <w:t>-ordinator as a true record.</w:t>
      </w:r>
    </w:p>
    <w:p w14:paraId="2CFBB7E3" w14:textId="77777777" w:rsidR="00770A9F" w:rsidRPr="00946B92" w:rsidRDefault="00770A9F" w:rsidP="008444A3">
      <w:pPr>
        <w:ind w:left="465"/>
        <w:rPr>
          <w:szCs w:val="22"/>
        </w:rPr>
      </w:pPr>
    </w:p>
    <w:p w14:paraId="4FCA4C1E" w14:textId="77777777" w:rsidR="00770A9F" w:rsidRPr="0054344C" w:rsidRDefault="00770A9F" w:rsidP="00F12B97">
      <w:pPr>
        <w:numPr>
          <w:ilvl w:val="0"/>
          <w:numId w:val="1"/>
        </w:numPr>
        <w:rPr>
          <w:b/>
          <w:szCs w:val="22"/>
        </w:rPr>
      </w:pPr>
      <w:r w:rsidRPr="0054344C">
        <w:rPr>
          <w:b/>
          <w:szCs w:val="22"/>
        </w:rPr>
        <w:t>Matters Arising</w:t>
      </w:r>
    </w:p>
    <w:p w14:paraId="1ED6EDC5" w14:textId="77777777" w:rsidR="00770A9F" w:rsidRPr="00946B92" w:rsidRDefault="00770A9F" w:rsidP="00770A9F">
      <w:pPr>
        <w:rPr>
          <w:b/>
          <w:szCs w:val="22"/>
          <w:u w:val="single"/>
        </w:rPr>
      </w:pPr>
    </w:p>
    <w:p w14:paraId="366C745C" w14:textId="77777777" w:rsidR="00770A9F" w:rsidRPr="0054344C" w:rsidRDefault="00770A9F" w:rsidP="00F12B97">
      <w:pPr>
        <w:numPr>
          <w:ilvl w:val="0"/>
          <w:numId w:val="1"/>
        </w:numPr>
        <w:rPr>
          <w:b/>
          <w:szCs w:val="22"/>
        </w:rPr>
      </w:pPr>
      <w:r w:rsidRPr="0054344C">
        <w:rPr>
          <w:b/>
          <w:szCs w:val="22"/>
        </w:rPr>
        <w:t>Other business</w:t>
      </w:r>
    </w:p>
    <w:p w14:paraId="79B8C66F" w14:textId="77777777" w:rsidR="00770A9F" w:rsidRPr="00946B92" w:rsidRDefault="00770A9F" w:rsidP="00770A9F">
      <w:pPr>
        <w:rPr>
          <w:szCs w:val="22"/>
        </w:rPr>
      </w:pPr>
    </w:p>
    <w:p w14:paraId="40A1886F" w14:textId="77777777" w:rsidR="00770A9F" w:rsidRPr="0054344C" w:rsidRDefault="00770A9F" w:rsidP="00F12B97">
      <w:pPr>
        <w:numPr>
          <w:ilvl w:val="0"/>
          <w:numId w:val="1"/>
        </w:numPr>
        <w:rPr>
          <w:b/>
          <w:szCs w:val="22"/>
        </w:rPr>
      </w:pPr>
      <w:r w:rsidRPr="0054344C">
        <w:rPr>
          <w:b/>
          <w:szCs w:val="22"/>
        </w:rPr>
        <w:t>Other business for information</w:t>
      </w:r>
    </w:p>
    <w:p w14:paraId="0FFBEAC3" w14:textId="77777777" w:rsidR="00540FF2" w:rsidRPr="00540FF2" w:rsidRDefault="00540FF2" w:rsidP="00540FF2">
      <w:pPr>
        <w:ind w:left="465"/>
        <w:rPr>
          <w:b/>
          <w:szCs w:val="22"/>
        </w:rPr>
      </w:pPr>
    </w:p>
    <w:p w14:paraId="4E69E58C" w14:textId="77777777" w:rsidR="00770A9F" w:rsidRPr="0054344C" w:rsidRDefault="00770A9F" w:rsidP="00F12B97">
      <w:pPr>
        <w:numPr>
          <w:ilvl w:val="0"/>
          <w:numId w:val="1"/>
        </w:numPr>
        <w:rPr>
          <w:b/>
          <w:szCs w:val="22"/>
        </w:rPr>
      </w:pPr>
      <w:r w:rsidRPr="0054344C">
        <w:rPr>
          <w:b/>
          <w:szCs w:val="22"/>
        </w:rPr>
        <w:t>Any other business</w:t>
      </w:r>
    </w:p>
    <w:p w14:paraId="4F981A3A" w14:textId="77777777" w:rsidR="00770A9F" w:rsidRPr="00946B92" w:rsidRDefault="00770A9F" w:rsidP="00770A9F">
      <w:pPr>
        <w:rPr>
          <w:szCs w:val="22"/>
        </w:rPr>
      </w:pPr>
    </w:p>
    <w:p w14:paraId="19331244" w14:textId="77777777" w:rsidR="00770A9F" w:rsidRDefault="00770A9F" w:rsidP="00E24E77"/>
    <w:p w14:paraId="57508375" w14:textId="77777777" w:rsidR="00C06097" w:rsidRPr="00121262" w:rsidRDefault="00E24E77" w:rsidP="00770A9F">
      <w:r>
        <w:t xml:space="preserve">The meeting closed at </w:t>
      </w:r>
      <w:r w:rsidRPr="00DC62A5">
        <w:rPr>
          <w:rFonts w:cs="Arial"/>
          <w:color w:val="33CCCC"/>
          <w:szCs w:val="22"/>
          <w:lang w:val="en-NZ"/>
        </w:rPr>
        <w:t>[time]</w:t>
      </w:r>
      <w:r>
        <w:t>.</w:t>
      </w:r>
    </w:p>
    <w:sectPr w:rsidR="00C06097" w:rsidRPr="00121262" w:rsidSect="003709A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2B95D" w14:textId="77777777" w:rsidR="007E316E" w:rsidRDefault="007E316E">
      <w:r>
        <w:separator/>
      </w:r>
    </w:p>
  </w:endnote>
  <w:endnote w:type="continuationSeparator" w:id="0">
    <w:p w14:paraId="7AC82064" w14:textId="77777777" w:rsidR="007E316E" w:rsidRDefault="007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170B" w14:textId="77777777" w:rsidR="00A155D1" w:rsidRDefault="00A155D1"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404CC" w14:textId="77777777" w:rsidR="00A155D1" w:rsidRDefault="00A155D1"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A155D1" w:rsidRPr="00977E7F" w14:paraId="03498054" w14:textId="77777777" w:rsidTr="00D73B66">
      <w:trPr>
        <w:trHeight w:val="282"/>
      </w:trPr>
      <w:tc>
        <w:tcPr>
          <w:tcW w:w="8222" w:type="dxa"/>
        </w:tcPr>
        <w:p w14:paraId="2B38098F" w14:textId="766F6061" w:rsidR="00A155D1" w:rsidRDefault="00A155D1" w:rsidP="00D73B66">
          <w:pPr>
            <w:pStyle w:val="Footer"/>
            <w:ind w:left="171" w:right="360"/>
            <w:rPr>
              <w:rFonts w:cs="Arial"/>
              <w:sz w:val="16"/>
              <w:szCs w:val="16"/>
            </w:rPr>
          </w:pPr>
          <w:r w:rsidRPr="00C91F3F">
            <w:rPr>
              <w:rFonts w:cs="Arial"/>
              <w:sz w:val="16"/>
              <w:szCs w:val="16"/>
            </w:rPr>
            <w:t>HDEC Minutes –</w:t>
          </w:r>
          <w:r>
            <w:rPr>
              <w:rFonts w:cs="Arial"/>
              <w:sz w:val="16"/>
              <w:szCs w:val="16"/>
            </w:rPr>
            <w:t xml:space="preserve"> Northern A</w:t>
          </w:r>
          <w:r>
            <w:rPr>
              <w:rFonts w:cs="Arial"/>
              <w:sz w:val="16"/>
              <w:szCs w:val="16"/>
              <w:lang w:val="en-NZ"/>
            </w:rPr>
            <w:t xml:space="preserve"> Health and Disability Ethics Committee</w:t>
          </w:r>
          <w:r w:rsidRPr="00C91F3F">
            <w:rPr>
              <w:rFonts w:cs="Arial"/>
              <w:sz w:val="16"/>
              <w:szCs w:val="16"/>
              <w:lang w:val="en-NZ"/>
            </w:rPr>
            <w:t xml:space="preserve"> </w:t>
          </w:r>
          <w:r w:rsidRPr="00C91F3F">
            <w:rPr>
              <w:rFonts w:cs="Arial"/>
              <w:sz w:val="16"/>
              <w:szCs w:val="16"/>
            </w:rPr>
            <w:t xml:space="preserve">– </w:t>
          </w:r>
          <w:r>
            <w:rPr>
              <w:rFonts w:cs="Arial"/>
              <w:sz w:val="16"/>
              <w:szCs w:val="16"/>
            </w:rPr>
            <w:t>15 February 2022</w:t>
          </w:r>
        </w:p>
        <w:p w14:paraId="79FFDF89" w14:textId="38B5A2EC" w:rsidR="00A155D1" w:rsidRPr="00977E7F" w:rsidRDefault="00A155D1" w:rsidP="00301692">
          <w:pPr>
            <w:pStyle w:val="Footer"/>
            <w:ind w:right="360"/>
            <w:rPr>
              <w:rFonts w:ascii="Arial Narrow" w:hAnsi="Arial Narrow"/>
              <w:sz w:val="16"/>
              <w:szCs w:val="16"/>
              <w:lang w:eastAsia="en-GB"/>
            </w:rPr>
          </w:pPr>
        </w:p>
      </w:tc>
      <w:tc>
        <w:tcPr>
          <w:tcW w:w="1789" w:type="dxa"/>
        </w:tcPr>
        <w:p w14:paraId="682F8D38" w14:textId="70EBC4F1" w:rsidR="00A155D1" w:rsidRPr="00977E7F" w:rsidRDefault="00A155D1"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31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31</w:t>
          </w:r>
          <w:r w:rsidRPr="002A365B">
            <w:rPr>
              <w:rStyle w:val="PageNumber"/>
              <w:rFonts w:cs="Arial"/>
              <w:sz w:val="16"/>
              <w:szCs w:val="16"/>
            </w:rPr>
            <w:fldChar w:fldCharType="end"/>
          </w:r>
        </w:p>
      </w:tc>
    </w:tr>
  </w:tbl>
  <w:p w14:paraId="35CCC7F8" w14:textId="7372F10E" w:rsidR="00A155D1" w:rsidRPr="00BF6505" w:rsidRDefault="00A155D1" w:rsidP="00D3417F">
    <w:pPr>
      <w:pStyle w:val="Footer"/>
      <w:tabs>
        <w:tab w:val="clear" w:pos="8306"/>
        <w:tab w:val="left" w:pos="6930"/>
        <w:tab w:val="right" w:pos="9720"/>
      </w:tabs>
      <w:ind w:right="360"/>
      <w:rPr>
        <w:rFonts w:cs="Arial"/>
        <w:sz w:val="16"/>
        <w:szCs w:val="16"/>
      </w:rPr>
    </w:pPr>
    <w:r>
      <w:rPr>
        <w:noProof/>
        <w:lang w:val="en-NZ" w:eastAsia="en-NZ"/>
      </w:rPr>
      <w:drawing>
        <wp:anchor distT="0" distB="0" distL="114300" distR="114300" simplePos="0" relativeHeight="251658752" behindDoc="1" locked="0" layoutInCell="1" allowOverlap="1" wp14:anchorId="755A5EF9" wp14:editId="45193780">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2" w:type="dxa"/>
      <w:tblInd w:w="534" w:type="dxa"/>
      <w:tblLook w:val="04A0" w:firstRow="1" w:lastRow="0" w:firstColumn="1" w:lastColumn="0" w:noHBand="0" w:noVBand="1"/>
    </w:tblPr>
    <w:tblGrid>
      <w:gridCol w:w="7796"/>
      <w:gridCol w:w="1886"/>
    </w:tblGrid>
    <w:tr w:rsidR="00A155D1" w:rsidRPr="00977E7F" w14:paraId="07B46BA1" w14:textId="77777777" w:rsidTr="00D73B66">
      <w:trPr>
        <w:trHeight w:val="283"/>
      </w:trPr>
      <w:tc>
        <w:tcPr>
          <w:tcW w:w="7796" w:type="dxa"/>
        </w:tcPr>
        <w:p w14:paraId="79538A7C" w14:textId="4B5E6BC2" w:rsidR="00A155D1" w:rsidRPr="00977E7F" w:rsidRDefault="00A155D1" w:rsidP="000B2F36">
          <w:pPr>
            <w:pStyle w:val="Footer"/>
            <w:ind w:right="360"/>
            <w:rPr>
              <w:rFonts w:ascii="Arial Narrow" w:hAnsi="Arial Narrow"/>
              <w:sz w:val="16"/>
              <w:szCs w:val="16"/>
              <w:lang w:eastAsia="en-GB"/>
            </w:rPr>
          </w:pPr>
          <w:r w:rsidRPr="00C91F3F">
            <w:rPr>
              <w:rFonts w:cs="Arial"/>
              <w:sz w:val="16"/>
              <w:szCs w:val="16"/>
            </w:rPr>
            <w:t xml:space="preserve">HDEC Minutes – </w:t>
          </w:r>
          <w:r>
            <w:rPr>
              <w:rFonts w:cs="Arial"/>
              <w:sz w:val="16"/>
              <w:szCs w:val="16"/>
            </w:rPr>
            <w:t>Northern A</w:t>
          </w:r>
          <w:r>
            <w:rPr>
              <w:rFonts w:cs="Arial"/>
              <w:sz w:val="16"/>
              <w:szCs w:val="16"/>
              <w:lang w:val="en-NZ"/>
            </w:rPr>
            <w:t xml:space="preserve"> Health and Disability Ethics </w:t>
          </w:r>
          <w:r w:rsidRPr="003709A3">
            <w:rPr>
              <w:rFonts w:cs="Arial"/>
              <w:sz w:val="16"/>
              <w:szCs w:val="16"/>
              <w:lang w:val="en-NZ"/>
            </w:rPr>
            <w:t xml:space="preserve">Committee </w:t>
          </w:r>
          <w:r w:rsidRPr="003709A3">
            <w:rPr>
              <w:rFonts w:cs="Arial"/>
              <w:sz w:val="16"/>
              <w:szCs w:val="16"/>
            </w:rPr>
            <w:t>– 15</w:t>
          </w:r>
          <w:r w:rsidRPr="003709A3">
            <w:rPr>
              <w:rFonts w:cs="Arial"/>
              <w:sz w:val="16"/>
              <w:szCs w:val="16"/>
              <w:vertAlign w:val="superscript"/>
            </w:rPr>
            <w:t>th</w:t>
          </w:r>
          <w:r w:rsidRPr="003709A3">
            <w:rPr>
              <w:rFonts w:cs="Arial"/>
              <w:sz w:val="16"/>
              <w:szCs w:val="16"/>
            </w:rPr>
            <w:t xml:space="preserve"> February 2022</w:t>
          </w:r>
        </w:p>
      </w:tc>
      <w:tc>
        <w:tcPr>
          <w:tcW w:w="1886" w:type="dxa"/>
        </w:tcPr>
        <w:p w14:paraId="14F4A040" w14:textId="7C447160" w:rsidR="00A155D1" w:rsidRPr="00977E7F" w:rsidRDefault="00A155D1"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31</w:t>
          </w:r>
          <w:r w:rsidRPr="002A365B">
            <w:rPr>
              <w:rStyle w:val="PageNumber"/>
              <w:rFonts w:cs="Arial"/>
              <w:sz w:val="16"/>
              <w:szCs w:val="16"/>
            </w:rPr>
            <w:fldChar w:fldCharType="end"/>
          </w:r>
        </w:p>
      </w:tc>
    </w:tr>
  </w:tbl>
  <w:p w14:paraId="2F91B1B1" w14:textId="3944D705" w:rsidR="00A155D1" w:rsidRPr="00C91F3F" w:rsidRDefault="00A155D1" w:rsidP="00D3417F">
    <w:pPr>
      <w:pStyle w:val="Footer"/>
      <w:tabs>
        <w:tab w:val="clear" w:pos="8306"/>
        <w:tab w:val="left" w:pos="6960"/>
        <w:tab w:val="right" w:pos="9720"/>
      </w:tabs>
      <w:ind w:right="360"/>
      <w:rPr>
        <w:rFonts w:cs="Arial"/>
        <w:sz w:val="16"/>
        <w:szCs w:val="16"/>
      </w:rPr>
    </w:pPr>
    <w:r>
      <w:rPr>
        <w:noProof/>
        <w:lang w:val="en-NZ" w:eastAsia="en-NZ"/>
      </w:rPr>
      <w:drawing>
        <wp:anchor distT="0" distB="0" distL="114300" distR="114300" simplePos="0" relativeHeight="251657728" behindDoc="1" locked="0" layoutInCell="1" allowOverlap="1" wp14:anchorId="72C39669" wp14:editId="6913D7A5">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DF4C" w14:textId="77777777" w:rsidR="007E316E" w:rsidRDefault="007E316E">
      <w:r>
        <w:separator/>
      </w:r>
    </w:p>
  </w:footnote>
  <w:footnote w:type="continuationSeparator" w:id="0">
    <w:p w14:paraId="410872A4" w14:textId="77777777" w:rsidR="007E316E" w:rsidRDefault="007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A155D1" w14:paraId="0C04AE8A" w14:textId="77777777" w:rsidTr="008F6D9D">
      <w:trPr>
        <w:trHeight w:val="1079"/>
      </w:trPr>
      <w:tc>
        <w:tcPr>
          <w:tcW w:w="1914" w:type="dxa"/>
          <w:tcBorders>
            <w:bottom w:val="single" w:sz="4" w:space="0" w:color="auto"/>
          </w:tcBorders>
        </w:tcPr>
        <w:p w14:paraId="4DD49742" w14:textId="44BEFCEB" w:rsidR="00A155D1" w:rsidRPr="00987913" w:rsidRDefault="00A155D1" w:rsidP="00296E6F">
          <w:pPr>
            <w:pStyle w:val="Heading1"/>
          </w:pPr>
          <w:r>
            <w:rPr>
              <w:noProof/>
              <w:lang w:eastAsia="en-NZ"/>
            </w:rPr>
            <w:drawing>
              <wp:anchor distT="0" distB="0" distL="114300" distR="114300" simplePos="0" relativeHeight="251656704" behindDoc="0" locked="0" layoutInCell="1" allowOverlap="1" wp14:anchorId="26FA7E14" wp14:editId="681D3D21">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6FBBA061" w14:textId="77777777" w:rsidR="00A155D1" w:rsidRPr="00296E6F" w:rsidRDefault="00A155D1" w:rsidP="00296E6F">
          <w:pPr>
            <w:pStyle w:val="Heading1"/>
          </w:pPr>
          <w:r>
            <w:t xml:space="preserve">                  </w:t>
          </w:r>
          <w:r w:rsidRPr="00296E6F">
            <w:t>Minutes</w:t>
          </w:r>
        </w:p>
      </w:tc>
    </w:tr>
  </w:tbl>
  <w:p w14:paraId="2AA89D01" w14:textId="77777777" w:rsidR="00A155D1" w:rsidRDefault="00A155D1"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AA7"/>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8B32F2"/>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0A2DCA"/>
    <w:multiLevelType w:val="hybridMultilevel"/>
    <w:tmpl w:val="C44C4140"/>
    <w:lvl w:ilvl="0" w:tplc="1409000F">
      <w:start w:val="1"/>
      <w:numFmt w:val="decimal"/>
      <w:lvlText w:val="%1."/>
      <w:lvlJc w:val="left"/>
      <w:pPr>
        <w:ind w:left="783" w:hanging="360"/>
      </w:p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4" w15:restartNumberingAfterBreak="0">
    <w:nsid w:val="2003590D"/>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E477D9"/>
    <w:multiLevelType w:val="hybridMultilevel"/>
    <w:tmpl w:val="1E4C8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E84C74"/>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0D50C2"/>
    <w:multiLevelType w:val="hybridMultilevel"/>
    <w:tmpl w:val="1A44F11C"/>
    <w:lvl w:ilvl="0" w:tplc="34D6539E">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6C17EA"/>
    <w:multiLevelType w:val="hybridMultilevel"/>
    <w:tmpl w:val="078007A2"/>
    <w:lvl w:ilvl="0" w:tplc="34D6539E">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8E92A7A"/>
    <w:multiLevelType w:val="hybridMultilevel"/>
    <w:tmpl w:val="6C0699EC"/>
    <w:lvl w:ilvl="0" w:tplc="14090019">
      <w:start w:val="1"/>
      <w:numFmt w:val="lowerLetter"/>
      <w:lvlText w:val="%1."/>
      <w:lvlJc w:val="left"/>
      <w:pPr>
        <w:ind w:left="108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8D05F3"/>
    <w:multiLevelType w:val="hybridMultilevel"/>
    <w:tmpl w:val="985A3066"/>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C259A1"/>
    <w:multiLevelType w:val="hybridMultilevel"/>
    <w:tmpl w:val="F36AAD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35909EC"/>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BA661F"/>
    <w:multiLevelType w:val="hybridMultilevel"/>
    <w:tmpl w:val="E4D8E9FA"/>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BD570D"/>
    <w:multiLevelType w:val="hybridMultilevel"/>
    <w:tmpl w:val="C5586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7" w15:restartNumberingAfterBreak="0">
    <w:nsid w:val="49840EF9"/>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E40561"/>
    <w:multiLevelType w:val="hybridMultilevel"/>
    <w:tmpl w:val="092E8982"/>
    <w:lvl w:ilvl="0" w:tplc="1409000F">
      <w:start w:val="1"/>
      <w:numFmt w:val="decimal"/>
      <w:lvlText w:val="%1."/>
      <w:lvlJc w:val="left"/>
      <w:pPr>
        <w:ind w:left="783" w:hanging="360"/>
      </w:p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19" w15:restartNumberingAfterBreak="0">
    <w:nsid w:val="4A5A1E71"/>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0F3BE5"/>
    <w:multiLevelType w:val="hybridMultilevel"/>
    <w:tmpl w:val="21E818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B51230F"/>
    <w:multiLevelType w:val="hybridMultilevel"/>
    <w:tmpl w:val="D3E471BC"/>
    <w:lvl w:ilvl="0" w:tplc="3BAC9A52">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CFC2D7E"/>
    <w:multiLevelType w:val="hybridMultilevel"/>
    <w:tmpl w:val="0AEC6D94"/>
    <w:lvl w:ilvl="0" w:tplc="41E2E57E">
      <w:start w:val="7"/>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FC62FF9"/>
    <w:multiLevelType w:val="hybridMultilevel"/>
    <w:tmpl w:val="407672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03D67C1"/>
    <w:multiLevelType w:val="hybridMultilevel"/>
    <w:tmpl w:val="4FE6B5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266F38"/>
    <w:multiLevelType w:val="hybridMultilevel"/>
    <w:tmpl w:val="8442436E"/>
    <w:lvl w:ilvl="0" w:tplc="1409000F">
      <w:start w:val="1"/>
      <w:numFmt w:val="decimal"/>
      <w:lvlText w:val="%1."/>
      <w:lvlJc w:val="left"/>
      <w:pPr>
        <w:ind w:left="783" w:hanging="360"/>
      </w:p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26" w15:restartNumberingAfterBreak="0">
    <w:nsid w:val="54627119"/>
    <w:multiLevelType w:val="hybridMultilevel"/>
    <w:tmpl w:val="323C9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F76C88"/>
    <w:multiLevelType w:val="hybridMultilevel"/>
    <w:tmpl w:val="85FEFF5C"/>
    <w:lvl w:ilvl="0" w:tplc="A740BDD0">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8F02A0D"/>
    <w:multiLevelType w:val="hybridMultilevel"/>
    <w:tmpl w:val="CF162B0C"/>
    <w:lvl w:ilvl="0" w:tplc="F0BE613C">
      <w:start w:val="6"/>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DC3500B"/>
    <w:multiLevelType w:val="hybridMultilevel"/>
    <w:tmpl w:val="3E4EBC5A"/>
    <w:lvl w:ilvl="0" w:tplc="F0BE613C">
      <w:start w:val="6"/>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72C3EBD"/>
    <w:multiLevelType w:val="hybridMultilevel"/>
    <w:tmpl w:val="23CC903A"/>
    <w:lvl w:ilvl="0" w:tplc="42645E02">
      <w:start w:val="8"/>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7D810DE"/>
    <w:multiLevelType w:val="hybridMultilevel"/>
    <w:tmpl w:val="ABAA3C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9290C1F"/>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CD86471"/>
    <w:multiLevelType w:val="hybridMultilevel"/>
    <w:tmpl w:val="80F0F75A"/>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55A5F7A"/>
    <w:multiLevelType w:val="hybridMultilevel"/>
    <w:tmpl w:val="1A44F11C"/>
    <w:lvl w:ilvl="0" w:tplc="34D6539E">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7A2E83"/>
    <w:multiLevelType w:val="hybridMultilevel"/>
    <w:tmpl w:val="1A44F11C"/>
    <w:lvl w:ilvl="0" w:tplc="34D6539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36"/>
  </w:num>
  <w:num w:numId="5">
    <w:abstractNumId w:val="31"/>
  </w:num>
  <w:num w:numId="6">
    <w:abstractNumId w:val="2"/>
  </w:num>
  <w:num w:numId="7">
    <w:abstractNumId w:val="20"/>
  </w:num>
  <w:num w:numId="8">
    <w:abstractNumId w:val="18"/>
  </w:num>
  <w:num w:numId="9">
    <w:abstractNumId w:val="3"/>
  </w:num>
  <w:num w:numId="10">
    <w:abstractNumId w:val="25"/>
  </w:num>
  <w:num w:numId="11">
    <w:abstractNumId w:val="14"/>
  </w:num>
  <w:num w:numId="12">
    <w:abstractNumId w:val="11"/>
    <w:lvlOverride w:ilvl="0">
      <w:startOverride w:val="1"/>
    </w:lvlOverride>
  </w:num>
  <w:num w:numId="13">
    <w:abstractNumId w:val="11"/>
    <w:lvlOverride w:ilvl="0">
      <w:startOverride w:val="1"/>
    </w:lvlOverride>
  </w:num>
  <w:num w:numId="14">
    <w:abstractNumId w:val="26"/>
  </w:num>
  <w:num w:numId="15">
    <w:abstractNumId w:val="23"/>
  </w:num>
  <w:num w:numId="16">
    <w:abstractNumId w:val="15"/>
  </w:num>
  <w:num w:numId="17">
    <w:abstractNumId w:val="5"/>
  </w:num>
  <w:num w:numId="18">
    <w:abstractNumId w:val="19"/>
  </w:num>
  <w:num w:numId="19">
    <w:abstractNumId w:val="24"/>
  </w:num>
  <w:num w:numId="20">
    <w:abstractNumId w:val="32"/>
  </w:num>
  <w:num w:numId="21">
    <w:abstractNumId w:val="12"/>
  </w:num>
  <w:num w:numId="22">
    <w:abstractNumId w:val="4"/>
  </w:num>
  <w:num w:numId="23">
    <w:abstractNumId w:val="7"/>
  </w:num>
  <w:num w:numId="24">
    <w:abstractNumId w:val="35"/>
  </w:num>
  <w:num w:numId="25">
    <w:abstractNumId w:val="37"/>
  </w:num>
  <w:num w:numId="26">
    <w:abstractNumId w:val="13"/>
  </w:num>
  <w:num w:numId="27">
    <w:abstractNumId w:val="34"/>
  </w:num>
  <w:num w:numId="28">
    <w:abstractNumId w:val="0"/>
  </w:num>
  <w:num w:numId="29">
    <w:abstractNumId w:val="17"/>
  </w:num>
  <w:num w:numId="30">
    <w:abstractNumId w:val="1"/>
  </w:num>
  <w:num w:numId="31">
    <w:abstractNumId w:val="6"/>
  </w:num>
  <w:num w:numId="32">
    <w:abstractNumId w:val="21"/>
  </w:num>
  <w:num w:numId="33">
    <w:abstractNumId w:val="29"/>
  </w:num>
  <w:num w:numId="34">
    <w:abstractNumId w:val="28"/>
  </w:num>
  <w:num w:numId="35">
    <w:abstractNumId w:val="22"/>
  </w:num>
  <w:num w:numId="36">
    <w:abstractNumId w:val="30"/>
  </w:num>
  <w:num w:numId="37">
    <w:abstractNumId w:val="33"/>
  </w:num>
  <w:num w:numId="38">
    <w:abstractNumId w:val="8"/>
  </w:num>
  <w:num w:numId="39">
    <w:abstractNumId w:val="9"/>
  </w:num>
  <w:num w:numId="4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FC"/>
    <w:rsid w:val="00001C8A"/>
    <w:rsid w:val="00002689"/>
    <w:rsid w:val="00003CEC"/>
    <w:rsid w:val="00011269"/>
    <w:rsid w:val="00012745"/>
    <w:rsid w:val="000144BB"/>
    <w:rsid w:val="00017C83"/>
    <w:rsid w:val="00017E0F"/>
    <w:rsid w:val="00024BE1"/>
    <w:rsid w:val="00025E81"/>
    <w:rsid w:val="00027385"/>
    <w:rsid w:val="00030E73"/>
    <w:rsid w:val="00031314"/>
    <w:rsid w:val="000404F6"/>
    <w:rsid w:val="00046DC3"/>
    <w:rsid w:val="0005334F"/>
    <w:rsid w:val="00057417"/>
    <w:rsid w:val="00060D02"/>
    <w:rsid w:val="00062C38"/>
    <w:rsid w:val="00063DFF"/>
    <w:rsid w:val="00064773"/>
    <w:rsid w:val="00066EB3"/>
    <w:rsid w:val="000732A9"/>
    <w:rsid w:val="00074FE7"/>
    <w:rsid w:val="00082758"/>
    <w:rsid w:val="00082EC8"/>
    <w:rsid w:val="000832D4"/>
    <w:rsid w:val="00083B49"/>
    <w:rsid w:val="00086A3F"/>
    <w:rsid w:val="00087B31"/>
    <w:rsid w:val="00092EA6"/>
    <w:rsid w:val="0009305E"/>
    <w:rsid w:val="00095598"/>
    <w:rsid w:val="000969B0"/>
    <w:rsid w:val="000A5FB2"/>
    <w:rsid w:val="000B2F36"/>
    <w:rsid w:val="000B341C"/>
    <w:rsid w:val="000B5E7E"/>
    <w:rsid w:val="000B6D0E"/>
    <w:rsid w:val="000C44CC"/>
    <w:rsid w:val="000D0F6A"/>
    <w:rsid w:val="000D5A55"/>
    <w:rsid w:val="000D5C1C"/>
    <w:rsid w:val="000D6D08"/>
    <w:rsid w:val="000E2AA8"/>
    <w:rsid w:val="000E6B38"/>
    <w:rsid w:val="000F124E"/>
    <w:rsid w:val="000F280E"/>
    <w:rsid w:val="000F2F24"/>
    <w:rsid w:val="000F3439"/>
    <w:rsid w:val="000F4690"/>
    <w:rsid w:val="000F4D65"/>
    <w:rsid w:val="0010191D"/>
    <w:rsid w:val="001076FB"/>
    <w:rsid w:val="0011026E"/>
    <w:rsid w:val="0011132D"/>
    <w:rsid w:val="00121262"/>
    <w:rsid w:val="001260F1"/>
    <w:rsid w:val="00126CF4"/>
    <w:rsid w:val="00130FE0"/>
    <w:rsid w:val="00135FCC"/>
    <w:rsid w:val="00142A63"/>
    <w:rsid w:val="00147D47"/>
    <w:rsid w:val="00154846"/>
    <w:rsid w:val="00154B37"/>
    <w:rsid w:val="00154E64"/>
    <w:rsid w:val="00157290"/>
    <w:rsid w:val="00157B3B"/>
    <w:rsid w:val="001627C3"/>
    <w:rsid w:val="001705F0"/>
    <w:rsid w:val="001706D7"/>
    <w:rsid w:val="00174B94"/>
    <w:rsid w:val="00176B62"/>
    <w:rsid w:val="00182AAC"/>
    <w:rsid w:val="00183CF2"/>
    <w:rsid w:val="00184D6C"/>
    <w:rsid w:val="001853FE"/>
    <w:rsid w:val="0018623C"/>
    <w:rsid w:val="00190917"/>
    <w:rsid w:val="00190F92"/>
    <w:rsid w:val="001A0E55"/>
    <w:rsid w:val="001A126E"/>
    <w:rsid w:val="001A1C64"/>
    <w:rsid w:val="001A3358"/>
    <w:rsid w:val="001A3A93"/>
    <w:rsid w:val="001A422A"/>
    <w:rsid w:val="001A6A70"/>
    <w:rsid w:val="001A6A76"/>
    <w:rsid w:val="001A6F76"/>
    <w:rsid w:val="001B4CC1"/>
    <w:rsid w:val="001B6362"/>
    <w:rsid w:val="001C13CC"/>
    <w:rsid w:val="001D31EF"/>
    <w:rsid w:val="001D6160"/>
    <w:rsid w:val="001E0C7D"/>
    <w:rsid w:val="001E0DDD"/>
    <w:rsid w:val="001E29B4"/>
    <w:rsid w:val="001E3A49"/>
    <w:rsid w:val="001E5B19"/>
    <w:rsid w:val="001E6E87"/>
    <w:rsid w:val="001F25C4"/>
    <w:rsid w:val="001F3259"/>
    <w:rsid w:val="001F3A91"/>
    <w:rsid w:val="00200270"/>
    <w:rsid w:val="002005CC"/>
    <w:rsid w:val="00200EC0"/>
    <w:rsid w:val="00202463"/>
    <w:rsid w:val="00204AC4"/>
    <w:rsid w:val="00205CFF"/>
    <w:rsid w:val="00206E03"/>
    <w:rsid w:val="00206F5E"/>
    <w:rsid w:val="002070A8"/>
    <w:rsid w:val="0021355B"/>
    <w:rsid w:val="00214728"/>
    <w:rsid w:val="00215AC7"/>
    <w:rsid w:val="00215F7D"/>
    <w:rsid w:val="002210C1"/>
    <w:rsid w:val="00221E97"/>
    <w:rsid w:val="002241BF"/>
    <w:rsid w:val="00224E75"/>
    <w:rsid w:val="00226AFD"/>
    <w:rsid w:val="002270B5"/>
    <w:rsid w:val="00227D35"/>
    <w:rsid w:val="002307B8"/>
    <w:rsid w:val="00230CA9"/>
    <w:rsid w:val="002326F0"/>
    <w:rsid w:val="00232E24"/>
    <w:rsid w:val="002338E7"/>
    <w:rsid w:val="0023485F"/>
    <w:rsid w:val="002359F9"/>
    <w:rsid w:val="00236031"/>
    <w:rsid w:val="0024036D"/>
    <w:rsid w:val="00243A5D"/>
    <w:rsid w:val="00245E70"/>
    <w:rsid w:val="0025574F"/>
    <w:rsid w:val="00256EB8"/>
    <w:rsid w:val="00261A61"/>
    <w:rsid w:val="00262224"/>
    <w:rsid w:val="00262B61"/>
    <w:rsid w:val="0026573E"/>
    <w:rsid w:val="00273C3E"/>
    <w:rsid w:val="00276B34"/>
    <w:rsid w:val="00281D37"/>
    <w:rsid w:val="00281D85"/>
    <w:rsid w:val="00283523"/>
    <w:rsid w:val="00284FB3"/>
    <w:rsid w:val="002853CE"/>
    <w:rsid w:val="00285CB4"/>
    <w:rsid w:val="00291D5B"/>
    <w:rsid w:val="00295004"/>
    <w:rsid w:val="00296E6F"/>
    <w:rsid w:val="002A146D"/>
    <w:rsid w:val="002A365B"/>
    <w:rsid w:val="002A42BF"/>
    <w:rsid w:val="002A6B8D"/>
    <w:rsid w:val="002A7087"/>
    <w:rsid w:val="002B013E"/>
    <w:rsid w:val="002B2F69"/>
    <w:rsid w:val="002B4B8C"/>
    <w:rsid w:val="002B776D"/>
    <w:rsid w:val="002C1197"/>
    <w:rsid w:val="002C449F"/>
    <w:rsid w:val="002C79A7"/>
    <w:rsid w:val="002D0DAC"/>
    <w:rsid w:val="002D3B3E"/>
    <w:rsid w:val="002D4B15"/>
    <w:rsid w:val="002D69E9"/>
    <w:rsid w:val="002E20E4"/>
    <w:rsid w:val="002E2295"/>
    <w:rsid w:val="002E371C"/>
    <w:rsid w:val="002E78D6"/>
    <w:rsid w:val="002F0DD0"/>
    <w:rsid w:val="002F12BC"/>
    <w:rsid w:val="002F4C2F"/>
    <w:rsid w:val="002F53FF"/>
    <w:rsid w:val="0030004C"/>
    <w:rsid w:val="003002F9"/>
    <w:rsid w:val="00301692"/>
    <w:rsid w:val="003027FD"/>
    <w:rsid w:val="003121BC"/>
    <w:rsid w:val="00322251"/>
    <w:rsid w:val="00322B59"/>
    <w:rsid w:val="00323580"/>
    <w:rsid w:val="00326E85"/>
    <w:rsid w:val="00331882"/>
    <w:rsid w:val="003320B4"/>
    <w:rsid w:val="003320F1"/>
    <w:rsid w:val="00336FAA"/>
    <w:rsid w:val="0034101F"/>
    <w:rsid w:val="003505B2"/>
    <w:rsid w:val="00351001"/>
    <w:rsid w:val="0035654D"/>
    <w:rsid w:val="00356CD5"/>
    <w:rsid w:val="0036302A"/>
    <w:rsid w:val="003709A3"/>
    <w:rsid w:val="00372D5F"/>
    <w:rsid w:val="003736B3"/>
    <w:rsid w:val="00375C2D"/>
    <w:rsid w:val="003760B7"/>
    <w:rsid w:val="003771C9"/>
    <w:rsid w:val="003816CD"/>
    <w:rsid w:val="00381DF9"/>
    <w:rsid w:val="003825E3"/>
    <w:rsid w:val="003848CE"/>
    <w:rsid w:val="0039019C"/>
    <w:rsid w:val="00393922"/>
    <w:rsid w:val="00395BDD"/>
    <w:rsid w:val="003A5713"/>
    <w:rsid w:val="003A5D1E"/>
    <w:rsid w:val="003A6AEE"/>
    <w:rsid w:val="003A71A1"/>
    <w:rsid w:val="003B2ED9"/>
    <w:rsid w:val="003B4CF6"/>
    <w:rsid w:val="003B5544"/>
    <w:rsid w:val="003B6AF5"/>
    <w:rsid w:val="003B7A13"/>
    <w:rsid w:val="003C11C7"/>
    <w:rsid w:val="003C5189"/>
    <w:rsid w:val="003E1792"/>
    <w:rsid w:val="003E3E13"/>
    <w:rsid w:val="003E5EB9"/>
    <w:rsid w:val="003E6268"/>
    <w:rsid w:val="003F1997"/>
    <w:rsid w:val="003F1EFA"/>
    <w:rsid w:val="003F2F4A"/>
    <w:rsid w:val="003F3A31"/>
    <w:rsid w:val="003F41B7"/>
    <w:rsid w:val="003F6CAE"/>
    <w:rsid w:val="003F7E4D"/>
    <w:rsid w:val="00400342"/>
    <w:rsid w:val="00400715"/>
    <w:rsid w:val="004020A8"/>
    <w:rsid w:val="00404347"/>
    <w:rsid w:val="00405CB2"/>
    <w:rsid w:val="004114C6"/>
    <w:rsid w:val="00415ABA"/>
    <w:rsid w:val="00416D7A"/>
    <w:rsid w:val="00420EFB"/>
    <w:rsid w:val="00421477"/>
    <w:rsid w:val="00422780"/>
    <w:rsid w:val="004252BB"/>
    <w:rsid w:val="00425CA8"/>
    <w:rsid w:val="004276D1"/>
    <w:rsid w:val="0042793F"/>
    <w:rsid w:val="004322A8"/>
    <w:rsid w:val="00435DD0"/>
    <w:rsid w:val="00436F07"/>
    <w:rsid w:val="004404D9"/>
    <w:rsid w:val="00442243"/>
    <w:rsid w:val="004444E1"/>
    <w:rsid w:val="004450F7"/>
    <w:rsid w:val="00451ECC"/>
    <w:rsid w:val="00457752"/>
    <w:rsid w:val="00464484"/>
    <w:rsid w:val="00470872"/>
    <w:rsid w:val="00472314"/>
    <w:rsid w:val="0047438B"/>
    <w:rsid w:val="004744DF"/>
    <w:rsid w:val="0047482A"/>
    <w:rsid w:val="0047712E"/>
    <w:rsid w:val="004804A4"/>
    <w:rsid w:val="004811C6"/>
    <w:rsid w:val="00485BC0"/>
    <w:rsid w:val="00487138"/>
    <w:rsid w:val="00494983"/>
    <w:rsid w:val="004977F3"/>
    <w:rsid w:val="00497F53"/>
    <w:rsid w:val="004A0B8B"/>
    <w:rsid w:val="004A2361"/>
    <w:rsid w:val="004A3D48"/>
    <w:rsid w:val="004B1081"/>
    <w:rsid w:val="004B16FB"/>
    <w:rsid w:val="004B4714"/>
    <w:rsid w:val="004B49E1"/>
    <w:rsid w:val="004B7466"/>
    <w:rsid w:val="004C24F7"/>
    <w:rsid w:val="004C46CE"/>
    <w:rsid w:val="004C59DC"/>
    <w:rsid w:val="004D10A0"/>
    <w:rsid w:val="004D2F4C"/>
    <w:rsid w:val="004D4675"/>
    <w:rsid w:val="004D51F0"/>
    <w:rsid w:val="004D7651"/>
    <w:rsid w:val="004D7F2A"/>
    <w:rsid w:val="004E37FE"/>
    <w:rsid w:val="004E4133"/>
    <w:rsid w:val="004F0BD9"/>
    <w:rsid w:val="004F14B8"/>
    <w:rsid w:val="004F7B17"/>
    <w:rsid w:val="00501584"/>
    <w:rsid w:val="00501A66"/>
    <w:rsid w:val="005034C8"/>
    <w:rsid w:val="0051336D"/>
    <w:rsid w:val="005178B0"/>
    <w:rsid w:val="00522256"/>
    <w:rsid w:val="00522355"/>
    <w:rsid w:val="00522B40"/>
    <w:rsid w:val="005246A9"/>
    <w:rsid w:val="00524CBE"/>
    <w:rsid w:val="00527196"/>
    <w:rsid w:val="005312F1"/>
    <w:rsid w:val="005319B3"/>
    <w:rsid w:val="0053214C"/>
    <w:rsid w:val="00540FF2"/>
    <w:rsid w:val="00541F01"/>
    <w:rsid w:val="00541FAC"/>
    <w:rsid w:val="0054344C"/>
    <w:rsid w:val="00544D8C"/>
    <w:rsid w:val="00547DBC"/>
    <w:rsid w:val="00551C9E"/>
    <w:rsid w:val="00552F31"/>
    <w:rsid w:val="00555A9C"/>
    <w:rsid w:val="00556D42"/>
    <w:rsid w:val="0055751A"/>
    <w:rsid w:val="00565CE7"/>
    <w:rsid w:val="005674CE"/>
    <w:rsid w:val="0056766E"/>
    <w:rsid w:val="00573374"/>
    <w:rsid w:val="00573978"/>
    <w:rsid w:val="00574EC1"/>
    <w:rsid w:val="00577A2D"/>
    <w:rsid w:val="0058022D"/>
    <w:rsid w:val="005866BA"/>
    <w:rsid w:val="00593C77"/>
    <w:rsid w:val="00595113"/>
    <w:rsid w:val="005951A8"/>
    <w:rsid w:val="00597EE5"/>
    <w:rsid w:val="005A0823"/>
    <w:rsid w:val="005A20C2"/>
    <w:rsid w:val="005A2EFD"/>
    <w:rsid w:val="005A33C5"/>
    <w:rsid w:val="005A36A5"/>
    <w:rsid w:val="005A400D"/>
    <w:rsid w:val="005A73FB"/>
    <w:rsid w:val="005B343D"/>
    <w:rsid w:val="005B6B8C"/>
    <w:rsid w:val="005C15BA"/>
    <w:rsid w:val="005C1713"/>
    <w:rsid w:val="005C2845"/>
    <w:rsid w:val="005C491A"/>
    <w:rsid w:val="005C6C16"/>
    <w:rsid w:val="005D3F05"/>
    <w:rsid w:val="005D4E8F"/>
    <w:rsid w:val="005D669D"/>
    <w:rsid w:val="005D6B94"/>
    <w:rsid w:val="005E3760"/>
    <w:rsid w:val="005E53D9"/>
    <w:rsid w:val="005F1AAD"/>
    <w:rsid w:val="005F492E"/>
    <w:rsid w:val="005F4EA6"/>
    <w:rsid w:val="005F59BA"/>
    <w:rsid w:val="006012E9"/>
    <w:rsid w:val="0060154D"/>
    <w:rsid w:val="00603524"/>
    <w:rsid w:val="00607BD4"/>
    <w:rsid w:val="006120B7"/>
    <w:rsid w:val="00612990"/>
    <w:rsid w:val="00612ED1"/>
    <w:rsid w:val="00617F1E"/>
    <w:rsid w:val="006211CE"/>
    <w:rsid w:val="00627437"/>
    <w:rsid w:val="00632C2B"/>
    <w:rsid w:val="006359B7"/>
    <w:rsid w:val="00635AF2"/>
    <w:rsid w:val="00637A3F"/>
    <w:rsid w:val="00640992"/>
    <w:rsid w:val="00642413"/>
    <w:rsid w:val="0064292C"/>
    <w:rsid w:val="00643D5A"/>
    <w:rsid w:val="00643D67"/>
    <w:rsid w:val="00650470"/>
    <w:rsid w:val="00653E26"/>
    <w:rsid w:val="0065513D"/>
    <w:rsid w:val="00660482"/>
    <w:rsid w:val="00661BBB"/>
    <w:rsid w:val="006625BB"/>
    <w:rsid w:val="00663204"/>
    <w:rsid w:val="00665486"/>
    <w:rsid w:val="0066588E"/>
    <w:rsid w:val="00666481"/>
    <w:rsid w:val="00670774"/>
    <w:rsid w:val="00671067"/>
    <w:rsid w:val="00680541"/>
    <w:rsid w:val="00680B7B"/>
    <w:rsid w:val="00681B35"/>
    <w:rsid w:val="00682659"/>
    <w:rsid w:val="00683E6E"/>
    <w:rsid w:val="006860C9"/>
    <w:rsid w:val="00686319"/>
    <w:rsid w:val="00687E61"/>
    <w:rsid w:val="00695DBB"/>
    <w:rsid w:val="006A144D"/>
    <w:rsid w:val="006A496D"/>
    <w:rsid w:val="006A4E30"/>
    <w:rsid w:val="006A6E9A"/>
    <w:rsid w:val="006B1823"/>
    <w:rsid w:val="006B2CEE"/>
    <w:rsid w:val="006B3436"/>
    <w:rsid w:val="006B4363"/>
    <w:rsid w:val="006B6E30"/>
    <w:rsid w:val="006B79B8"/>
    <w:rsid w:val="006C4833"/>
    <w:rsid w:val="006C6203"/>
    <w:rsid w:val="006C6318"/>
    <w:rsid w:val="006D0A33"/>
    <w:rsid w:val="006D1903"/>
    <w:rsid w:val="006D2809"/>
    <w:rsid w:val="006D2833"/>
    <w:rsid w:val="006D2FA0"/>
    <w:rsid w:val="006D46D4"/>
    <w:rsid w:val="006D4840"/>
    <w:rsid w:val="006D4B2C"/>
    <w:rsid w:val="006D76F7"/>
    <w:rsid w:val="006E4327"/>
    <w:rsid w:val="006E7C57"/>
    <w:rsid w:val="006F1A51"/>
    <w:rsid w:val="006F729A"/>
    <w:rsid w:val="006F769F"/>
    <w:rsid w:val="00701367"/>
    <w:rsid w:val="00707519"/>
    <w:rsid w:val="00711AF8"/>
    <w:rsid w:val="00724626"/>
    <w:rsid w:val="00724D9D"/>
    <w:rsid w:val="0072793E"/>
    <w:rsid w:val="00731839"/>
    <w:rsid w:val="00731B12"/>
    <w:rsid w:val="007330E5"/>
    <w:rsid w:val="00735751"/>
    <w:rsid w:val="00740A9D"/>
    <w:rsid w:val="007433D6"/>
    <w:rsid w:val="00743532"/>
    <w:rsid w:val="007457C8"/>
    <w:rsid w:val="00752EC0"/>
    <w:rsid w:val="007530DA"/>
    <w:rsid w:val="00753E2C"/>
    <w:rsid w:val="00756F91"/>
    <w:rsid w:val="007576A5"/>
    <w:rsid w:val="00757891"/>
    <w:rsid w:val="00761897"/>
    <w:rsid w:val="00770A9F"/>
    <w:rsid w:val="007713DA"/>
    <w:rsid w:val="0077171A"/>
    <w:rsid w:val="00776C9E"/>
    <w:rsid w:val="007849E3"/>
    <w:rsid w:val="00785728"/>
    <w:rsid w:val="00786F72"/>
    <w:rsid w:val="007875FA"/>
    <w:rsid w:val="00793230"/>
    <w:rsid w:val="00795EDD"/>
    <w:rsid w:val="0079602F"/>
    <w:rsid w:val="00796B0B"/>
    <w:rsid w:val="007A22AD"/>
    <w:rsid w:val="007A6B47"/>
    <w:rsid w:val="007B3B85"/>
    <w:rsid w:val="007B6F1C"/>
    <w:rsid w:val="007B79E0"/>
    <w:rsid w:val="007C1BAE"/>
    <w:rsid w:val="007C35A6"/>
    <w:rsid w:val="007C6BDA"/>
    <w:rsid w:val="007D2BF1"/>
    <w:rsid w:val="007D5756"/>
    <w:rsid w:val="007D580B"/>
    <w:rsid w:val="007E007C"/>
    <w:rsid w:val="007E19BE"/>
    <w:rsid w:val="007E1EB6"/>
    <w:rsid w:val="007E3089"/>
    <w:rsid w:val="007E316E"/>
    <w:rsid w:val="007E4803"/>
    <w:rsid w:val="007E628B"/>
    <w:rsid w:val="007E79FB"/>
    <w:rsid w:val="007F14B5"/>
    <w:rsid w:val="007F3F9F"/>
    <w:rsid w:val="007F56D5"/>
    <w:rsid w:val="007F6FFD"/>
    <w:rsid w:val="0080327B"/>
    <w:rsid w:val="0081028D"/>
    <w:rsid w:val="0081053D"/>
    <w:rsid w:val="0081106C"/>
    <w:rsid w:val="008155DB"/>
    <w:rsid w:val="008206E9"/>
    <w:rsid w:val="00824A94"/>
    <w:rsid w:val="00826106"/>
    <w:rsid w:val="00826455"/>
    <w:rsid w:val="00831BAD"/>
    <w:rsid w:val="00834E79"/>
    <w:rsid w:val="00834FA1"/>
    <w:rsid w:val="00835BF4"/>
    <w:rsid w:val="00841276"/>
    <w:rsid w:val="008444A3"/>
    <w:rsid w:val="00845627"/>
    <w:rsid w:val="00845ED5"/>
    <w:rsid w:val="00846333"/>
    <w:rsid w:val="0084760E"/>
    <w:rsid w:val="00847C65"/>
    <w:rsid w:val="00850592"/>
    <w:rsid w:val="00853868"/>
    <w:rsid w:val="008543CB"/>
    <w:rsid w:val="00855DF5"/>
    <w:rsid w:val="008624F4"/>
    <w:rsid w:val="00863BB1"/>
    <w:rsid w:val="0086465A"/>
    <w:rsid w:val="00867E73"/>
    <w:rsid w:val="00875AD2"/>
    <w:rsid w:val="00883B90"/>
    <w:rsid w:val="00883F86"/>
    <w:rsid w:val="00884651"/>
    <w:rsid w:val="00884B12"/>
    <w:rsid w:val="008869BB"/>
    <w:rsid w:val="0088735C"/>
    <w:rsid w:val="0089377A"/>
    <w:rsid w:val="00894BEA"/>
    <w:rsid w:val="00895BEE"/>
    <w:rsid w:val="008A38A9"/>
    <w:rsid w:val="008B0412"/>
    <w:rsid w:val="008B1774"/>
    <w:rsid w:val="008B1849"/>
    <w:rsid w:val="008B2558"/>
    <w:rsid w:val="008C218B"/>
    <w:rsid w:val="008C5292"/>
    <w:rsid w:val="008D2183"/>
    <w:rsid w:val="008D24C9"/>
    <w:rsid w:val="008D265F"/>
    <w:rsid w:val="008D61B5"/>
    <w:rsid w:val="008D649D"/>
    <w:rsid w:val="008D77B5"/>
    <w:rsid w:val="008E1DC3"/>
    <w:rsid w:val="008E26A8"/>
    <w:rsid w:val="008E4D87"/>
    <w:rsid w:val="008F0F3B"/>
    <w:rsid w:val="008F6D9D"/>
    <w:rsid w:val="008F7153"/>
    <w:rsid w:val="0090126A"/>
    <w:rsid w:val="00907C1A"/>
    <w:rsid w:val="00911213"/>
    <w:rsid w:val="00912071"/>
    <w:rsid w:val="00913F5C"/>
    <w:rsid w:val="009154FC"/>
    <w:rsid w:val="00917222"/>
    <w:rsid w:val="00921513"/>
    <w:rsid w:val="00921EF3"/>
    <w:rsid w:val="00922519"/>
    <w:rsid w:val="00923B5C"/>
    <w:rsid w:val="00924FAE"/>
    <w:rsid w:val="0092524F"/>
    <w:rsid w:val="00930E99"/>
    <w:rsid w:val="00932E8C"/>
    <w:rsid w:val="00935DBB"/>
    <w:rsid w:val="00940F99"/>
    <w:rsid w:val="0094351D"/>
    <w:rsid w:val="00943A6A"/>
    <w:rsid w:val="00946B92"/>
    <w:rsid w:val="00950C5D"/>
    <w:rsid w:val="009513F0"/>
    <w:rsid w:val="009518A6"/>
    <w:rsid w:val="00952EFB"/>
    <w:rsid w:val="0095780D"/>
    <w:rsid w:val="00960BFE"/>
    <w:rsid w:val="00965308"/>
    <w:rsid w:val="00967B90"/>
    <w:rsid w:val="009706C6"/>
    <w:rsid w:val="009728C5"/>
    <w:rsid w:val="0097519B"/>
    <w:rsid w:val="00977E7F"/>
    <w:rsid w:val="0098032A"/>
    <w:rsid w:val="00984765"/>
    <w:rsid w:val="0098607D"/>
    <w:rsid w:val="00987913"/>
    <w:rsid w:val="00987A4A"/>
    <w:rsid w:val="009911F3"/>
    <w:rsid w:val="00991FC8"/>
    <w:rsid w:val="00992C0B"/>
    <w:rsid w:val="00993560"/>
    <w:rsid w:val="00996289"/>
    <w:rsid w:val="009A00B7"/>
    <w:rsid w:val="009A0AB5"/>
    <w:rsid w:val="009A0B70"/>
    <w:rsid w:val="009A34A6"/>
    <w:rsid w:val="009A4458"/>
    <w:rsid w:val="009A4896"/>
    <w:rsid w:val="009A5DBA"/>
    <w:rsid w:val="009A7C22"/>
    <w:rsid w:val="009B001C"/>
    <w:rsid w:val="009B101F"/>
    <w:rsid w:val="009B1B88"/>
    <w:rsid w:val="009B5016"/>
    <w:rsid w:val="009B6FAF"/>
    <w:rsid w:val="009C51DB"/>
    <w:rsid w:val="009D290B"/>
    <w:rsid w:val="009D50DB"/>
    <w:rsid w:val="009D75D5"/>
    <w:rsid w:val="009E03A4"/>
    <w:rsid w:val="009E5C91"/>
    <w:rsid w:val="009E6C99"/>
    <w:rsid w:val="009E7B8C"/>
    <w:rsid w:val="009F0518"/>
    <w:rsid w:val="009F0AD2"/>
    <w:rsid w:val="009F47FD"/>
    <w:rsid w:val="009F6B26"/>
    <w:rsid w:val="009F7E39"/>
    <w:rsid w:val="00A012C1"/>
    <w:rsid w:val="00A025C0"/>
    <w:rsid w:val="00A11B65"/>
    <w:rsid w:val="00A155D1"/>
    <w:rsid w:val="00A24B32"/>
    <w:rsid w:val="00A31C9A"/>
    <w:rsid w:val="00A429DD"/>
    <w:rsid w:val="00A439CD"/>
    <w:rsid w:val="00A51547"/>
    <w:rsid w:val="00A51639"/>
    <w:rsid w:val="00A63624"/>
    <w:rsid w:val="00A723C2"/>
    <w:rsid w:val="00A75447"/>
    <w:rsid w:val="00A75CE9"/>
    <w:rsid w:val="00A814B1"/>
    <w:rsid w:val="00A81620"/>
    <w:rsid w:val="00A84630"/>
    <w:rsid w:val="00A85B2B"/>
    <w:rsid w:val="00A863CC"/>
    <w:rsid w:val="00A87167"/>
    <w:rsid w:val="00A90127"/>
    <w:rsid w:val="00A92266"/>
    <w:rsid w:val="00A92ADA"/>
    <w:rsid w:val="00A941B0"/>
    <w:rsid w:val="00A9572D"/>
    <w:rsid w:val="00A973BF"/>
    <w:rsid w:val="00AA137D"/>
    <w:rsid w:val="00AA1D4F"/>
    <w:rsid w:val="00AA374D"/>
    <w:rsid w:val="00AA79BD"/>
    <w:rsid w:val="00AB068B"/>
    <w:rsid w:val="00AB51B7"/>
    <w:rsid w:val="00AB7520"/>
    <w:rsid w:val="00AC097C"/>
    <w:rsid w:val="00AC5113"/>
    <w:rsid w:val="00AD06A0"/>
    <w:rsid w:val="00AD1FAC"/>
    <w:rsid w:val="00AD4A93"/>
    <w:rsid w:val="00AD6A07"/>
    <w:rsid w:val="00AD6AD8"/>
    <w:rsid w:val="00AE2ACD"/>
    <w:rsid w:val="00AE2E39"/>
    <w:rsid w:val="00AE331F"/>
    <w:rsid w:val="00AE4BE0"/>
    <w:rsid w:val="00AE7078"/>
    <w:rsid w:val="00AF1D94"/>
    <w:rsid w:val="00AF2D0D"/>
    <w:rsid w:val="00B11C66"/>
    <w:rsid w:val="00B13B86"/>
    <w:rsid w:val="00B21CEE"/>
    <w:rsid w:val="00B21E3A"/>
    <w:rsid w:val="00B26059"/>
    <w:rsid w:val="00B32965"/>
    <w:rsid w:val="00B347DF"/>
    <w:rsid w:val="00B36D84"/>
    <w:rsid w:val="00B37D44"/>
    <w:rsid w:val="00B448F8"/>
    <w:rsid w:val="00B457EA"/>
    <w:rsid w:val="00B5048B"/>
    <w:rsid w:val="00B50A97"/>
    <w:rsid w:val="00B51A18"/>
    <w:rsid w:val="00B51BB6"/>
    <w:rsid w:val="00B53D8D"/>
    <w:rsid w:val="00B55760"/>
    <w:rsid w:val="00B578D3"/>
    <w:rsid w:val="00B600EC"/>
    <w:rsid w:val="00B602E4"/>
    <w:rsid w:val="00B61E4E"/>
    <w:rsid w:val="00B61F40"/>
    <w:rsid w:val="00B63A71"/>
    <w:rsid w:val="00B73414"/>
    <w:rsid w:val="00B73952"/>
    <w:rsid w:val="00B80879"/>
    <w:rsid w:val="00B837DB"/>
    <w:rsid w:val="00B838EC"/>
    <w:rsid w:val="00B91021"/>
    <w:rsid w:val="00B92E04"/>
    <w:rsid w:val="00B933B9"/>
    <w:rsid w:val="00B93533"/>
    <w:rsid w:val="00B972AD"/>
    <w:rsid w:val="00B97D55"/>
    <w:rsid w:val="00BB0296"/>
    <w:rsid w:val="00BB1FD9"/>
    <w:rsid w:val="00BB21FB"/>
    <w:rsid w:val="00BB2ED8"/>
    <w:rsid w:val="00BB358D"/>
    <w:rsid w:val="00BB4200"/>
    <w:rsid w:val="00BB4BB0"/>
    <w:rsid w:val="00BB4D52"/>
    <w:rsid w:val="00BB5B3E"/>
    <w:rsid w:val="00BB5CD7"/>
    <w:rsid w:val="00BC36C2"/>
    <w:rsid w:val="00BD0129"/>
    <w:rsid w:val="00BD34FB"/>
    <w:rsid w:val="00BE5262"/>
    <w:rsid w:val="00BF0FB3"/>
    <w:rsid w:val="00BF3249"/>
    <w:rsid w:val="00BF39B6"/>
    <w:rsid w:val="00BF6505"/>
    <w:rsid w:val="00C050C5"/>
    <w:rsid w:val="00C06097"/>
    <w:rsid w:val="00C06CD1"/>
    <w:rsid w:val="00C0708F"/>
    <w:rsid w:val="00C075CC"/>
    <w:rsid w:val="00C1608C"/>
    <w:rsid w:val="00C2059E"/>
    <w:rsid w:val="00C21AFF"/>
    <w:rsid w:val="00C2400B"/>
    <w:rsid w:val="00C25D2B"/>
    <w:rsid w:val="00C30B63"/>
    <w:rsid w:val="00C32593"/>
    <w:rsid w:val="00C32715"/>
    <w:rsid w:val="00C33B1E"/>
    <w:rsid w:val="00C35717"/>
    <w:rsid w:val="00C3687A"/>
    <w:rsid w:val="00C51956"/>
    <w:rsid w:val="00C54E16"/>
    <w:rsid w:val="00C5544E"/>
    <w:rsid w:val="00C63805"/>
    <w:rsid w:val="00C67D7D"/>
    <w:rsid w:val="00C7015A"/>
    <w:rsid w:val="00C703AF"/>
    <w:rsid w:val="00C70E18"/>
    <w:rsid w:val="00C7322B"/>
    <w:rsid w:val="00C7399C"/>
    <w:rsid w:val="00C856E5"/>
    <w:rsid w:val="00C8638A"/>
    <w:rsid w:val="00C867F9"/>
    <w:rsid w:val="00C90C8A"/>
    <w:rsid w:val="00C91F3F"/>
    <w:rsid w:val="00C92341"/>
    <w:rsid w:val="00C92CF7"/>
    <w:rsid w:val="00C9360E"/>
    <w:rsid w:val="00C93AC3"/>
    <w:rsid w:val="00C94F68"/>
    <w:rsid w:val="00CA3759"/>
    <w:rsid w:val="00CA49A7"/>
    <w:rsid w:val="00CA5A2A"/>
    <w:rsid w:val="00CB38AE"/>
    <w:rsid w:val="00CB56D9"/>
    <w:rsid w:val="00CC02F0"/>
    <w:rsid w:val="00CD2A6E"/>
    <w:rsid w:val="00CD4256"/>
    <w:rsid w:val="00CE6AA6"/>
    <w:rsid w:val="00CF3AE2"/>
    <w:rsid w:val="00CF4308"/>
    <w:rsid w:val="00D00D3B"/>
    <w:rsid w:val="00D02697"/>
    <w:rsid w:val="00D03031"/>
    <w:rsid w:val="00D04A99"/>
    <w:rsid w:val="00D0764D"/>
    <w:rsid w:val="00D105EC"/>
    <w:rsid w:val="00D11BE7"/>
    <w:rsid w:val="00D11C6A"/>
    <w:rsid w:val="00D120A1"/>
    <w:rsid w:val="00D12113"/>
    <w:rsid w:val="00D128EB"/>
    <w:rsid w:val="00D13A31"/>
    <w:rsid w:val="00D154FC"/>
    <w:rsid w:val="00D164AC"/>
    <w:rsid w:val="00D165AF"/>
    <w:rsid w:val="00D21EEA"/>
    <w:rsid w:val="00D259FF"/>
    <w:rsid w:val="00D2721F"/>
    <w:rsid w:val="00D27976"/>
    <w:rsid w:val="00D27ADD"/>
    <w:rsid w:val="00D309F2"/>
    <w:rsid w:val="00D324AA"/>
    <w:rsid w:val="00D33F83"/>
    <w:rsid w:val="00D3417F"/>
    <w:rsid w:val="00D35DF0"/>
    <w:rsid w:val="00D368EF"/>
    <w:rsid w:val="00D37B67"/>
    <w:rsid w:val="00D41692"/>
    <w:rsid w:val="00D42CEA"/>
    <w:rsid w:val="00D44346"/>
    <w:rsid w:val="00D4784F"/>
    <w:rsid w:val="00D538F6"/>
    <w:rsid w:val="00D5467B"/>
    <w:rsid w:val="00D5597A"/>
    <w:rsid w:val="00D56483"/>
    <w:rsid w:val="00D56BE5"/>
    <w:rsid w:val="00D56CC4"/>
    <w:rsid w:val="00D62F79"/>
    <w:rsid w:val="00D63401"/>
    <w:rsid w:val="00D64067"/>
    <w:rsid w:val="00D70214"/>
    <w:rsid w:val="00D703B0"/>
    <w:rsid w:val="00D713D6"/>
    <w:rsid w:val="00D7239A"/>
    <w:rsid w:val="00D73B66"/>
    <w:rsid w:val="00D75D45"/>
    <w:rsid w:val="00D80282"/>
    <w:rsid w:val="00D80C93"/>
    <w:rsid w:val="00D81F64"/>
    <w:rsid w:val="00D82243"/>
    <w:rsid w:val="00D84B3C"/>
    <w:rsid w:val="00D866DD"/>
    <w:rsid w:val="00D918BE"/>
    <w:rsid w:val="00D9238C"/>
    <w:rsid w:val="00D92742"/>
    <w:rsid w:val="00D93713"/>
    <w:rsid w:val="00D96C76"/>
    <w:rsid w:val="00DA42A0"/>
    <w:rsid w:val="00DA4685"/>
    <w:rsid w:val="00DA5F0B"/>
    <w:rsid w:val="00DB032B"/>
    <w:rsid w:val="00DB0421"/>
    <w:rsid w:val="00DB192F"/>
    <w:rsid w:val="00DB5800"/>
    <w:rsid w:val="00DC35A3"/>
    <w:rsid w:val="00DC62A5"/>
    <w:rsid w:val="00DD02FF"/>
    <w:rsid w:val="00DD0BCF"/>
    <w:rsid w:val="00DD1BA0"/>
    <w:rsid w:val="00DD7E81"/>
    <w:rsid w:val="00DE0EC9"/>
    <w:rsid w:val="00DE329D"/>
    <w:rsid w:val="00DE7014"/>
    <w:rsid w:val="00DF0BB3"/>
    <w:rsid w:val="00DF10AB"/>
    <w:rsid w:val="00DF2696"/>
    <w:rsid w:val="00E00DE8"/>
    <w:rsid w:val="00E071E6"/>
    <w:rsid w:val="00E07948"/>
    <w:rsid w:val="00E0795F"/>
    <w:rsid w:val="00E11783"/>
    <w:rsid w:val="00E13C2D"/>
    <w:rsid w:val="00E15690"/>
    <w:rsid w:val="00E157BA"/>
    <w:rsid w:val="00E16E83"/>
    <w:rsid w:val="00E200D4"/>
    <w:rsid w:val="00E20390"/>
    <w:rsid w:val="00E24E77"/>
    <w:rsid w:val="00E26A58"/>
    <w:rsid w:val="00E3618F"/>
    <w:rsid w:val="00E373DC"/>
    <w:rsid w:val="00E3777C"/>
    <w:rsid w:val="00E40A2B"/>
    <w:rsid w:val="00E427CD"/>
    <w:rsid w:val="00E4321E"/>
    <w:rsid w:val="00E500CC"/>
    <w:rsid w:val="00E516A1"/>
    <w:rsid w:val="00E528A1"/>
    <w:rsid w:val="00E5290A"/>
    <w:rsid w:val="00E53AD8"/>
    <w:rsid w:val="00E5508F"/>
    <w:rsid w:val="00E554EF"/>
    <w:rsid w:val="00E5668C"/>
    <w:rsid w:val="00E71EF4"/>
    <w:rsid w:val="00E726F0"/>
    <w:rsid w:val="00E72A04"/>
    <w:rsid w:val="00E72A7B"/>
    <w:rsid w:val="00E739D2"/>
    <w:rsid w:val="00E758A7"/>
    <w:rsid w:val="00E767A6"/>
    <w:rsid w:val="00E76894"/>
    <w:rsid w:val="00E7725C"/>
    <w:rsid w:val="00E815CF"/>
    <w:rsid w:val="00E81F8A"/>
    <w:rsid w:val="00E868A0"/>
    <w:rsid w:val="00E91504"/>
    <w:rsid w:val="00E91DF7"/>
    <w:rsid w:val="00E9576C"/>
    <w:rsid w:val="00E97E16"/>
    <w:rsid w:val="00EA12B9"/>
    <w:rsid w:val="00EA45D9"/>
    <w:rsid w:val="00EA4776"/>
    <w:rsid w:val="00EA590E"/>
    <w:rsid w:val="00EA642D"/>
    <w:rsid w:val="00EA6496"/>
    <w:rsid w:val="00EA6A1B"/>
    <w:rsid w:val="00EA717C"/>
    <w:rsid w:val="00EB2F4B"/>
    <w:rsid w:val="00EB7C3B"/>
    <w:rsid w:val="00EC068C"/>
    <w:rsid w:val="00EC1C21"/>
    <w:rsid w:val="00EC2248"/>
    <w:rsid w:val="00EC47AA"/>
    <w:rsid w:val="00EC69D6"/>
    <w:rsid w:val="00ED46C0"/>
    <w:rsid w:val="00EE3E5A"/>
    <w:rsid w:val="00EE49AE"/>
    <w:rsid w:val="00EF373F"/>
    <w:rsid w:val="00F01A57"/>
    <w:rsid w:val="00F07A74"/>
    <w:rsid w:val="00F10B6C"/>
    <w:rsid w:val="00F12B97"/>
    <w:rsid w:val="00F16D76"/>
    <w:rsid w:val="00F200AE"/>
    <w:rsid w:val="00F23A75"/>
    <w:rsid w:val="00F23F23"/>
    <w:rsid w:val="00F23FBD"/>
    <w:rsid w:val="00F3006D"/>
    <w:rsid w:val="00F30610"/>
    <w:rsid w:val="00F30D90"/>
    <w:rsid w:val="00F342E8"/>
    <w:rsid w:val="00F3435C"/>
    <w:rsid w:val="00F346D4"/>
    <w:rsid w:val="00F35F6E"/>
    <w:rsid w:val="00F40047"/>
    <w:rsid w:val="00F45BD2"/>
    <w:rsid w:val="00F4650F"/>
    <w:rsid w:val="00F50ED3"/>
    <w:rsid w:val="00F5114C"/>
    <w:rsid w:val="00F512B0"/>
    <w:rsid w:val="00F51A7D"/>
    <w:rsid w:val="00F57F76"/>
    <w:rsid w:val="00F61180"/>
    <w:rsid w:val="00F61394"/>
    <w:rsid w:val="00F6551C"/>
    <w:rsid w:val="00F66319"/>
    <w:rsid w:val="00F66F4C"/>
    <w:rsid w:val="00F724CA"/>
    <w:rsid w:val="00F7262A"/>
    <w:rsid w:val="00F730C5"/>
    <w:rsid w:val="00F73B00"/>
    <w:rsid w:val="00F769F5"/>
    <w:rsid w:val="00F868F8"/>
    <w:rsid w:val="00F91508"/>
    <w:rsid w:val="00F92739"/>
    <w:rsid w:val="00F9451C"/>
    <w:rsid w:val="00F945B4"/>
    <w:rsid w:val="00F9690B"/>
    <w:rsid w:val="00FA2502"/>
    <w:rsid w:val="00FA61C9"/>
    <w:rsid w:val="00FA6853"/>
    <w:rsid w:val="00FA7539"/>
    <w:rsid w:val="00FB05AB"/>
    <w:rsid w:val="00FB57F2"/>
    <w:rsid w:val="00FC0334"/>
    <w:rsid w:val="00FC0F15"/>
    <w:rsid w:val="00FC3342"/>
    <w:rsid w:val="00FC7CCC"/>
    <w:rsid w:val="00FD1CC0"/>
    <w:rsid w:val="00FD2B1E"/>
    <w:rsid w:val="00FD2B9E"/>
    <w:rsid w:val="00FD607F"/>
    <w:rsid w:val="00FE23C3"/>
    <w:rsid w:val="00FE47A4"/>
    <w:rsid w:val="00FE5315"/>
    <w:rsid w:val="00FE7F99"/>
    <w:rsid w:val="00FF1421"/>
    <w:rsid w:val="00FF25D4"/>
    <w:rsid w:val="00FF4ED7"/>
    <w:rsid w:val="00FF54C3"/>
    <w:rsid w:val="00FF6E9B"/>
    <w:rsid w:val="00FF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206CE8"/>
  <w14:defaultImageDpi w14:val="0"/>
  <w15:docId w15:val="{6F99BDFE-7C89-4E87-B24F-E07C95CC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2B2F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customStyle="1" w:styleId="standardwidth1">
    <w:name w:val="standardwidth1"/>
    <w:basedOn w:val="DefaultParagraphFont"/>
    <w:rsid w:val="00B61E4E"/>
  </w:style>
  <w:style w:type="character" w:styleId="Hyperlink">
    <w:name w:val="Hyperlink"/>
    <w:basedOn w:val="DefaultParagraphFont"/>
    <w:rsid w:val="00785728"/>
    <w:rPr>
      <w:color w:val="0000FF" w:themeColor="hyperlink"/>
      <w:u w:val="single"/>
    </w:rPr>
  </w:style>
  <w:style w:type="character" w:customStyle="1" w:styleId="UnresolvedMention1">
    <w:name w:val="Unresolved Mention1"/>
    <w:basedOn w:val="DefaultParagraphFont"/>
    <w:uiPriority w:val="99"/>
    <w:semiHidden/>
    <w:unhideWhenUsed/>
    <w:rsid w:val="00743532"/>
    <w:rPr>
      <w:color w:val="605E5C"/>
      <w:shd w:val="clear" w:color="auto" w:fill="E1DFDD"/>
    </w:rPr>
  </w:style>
  <w:style w:type="character" w:customStyle="1" w:styleId="Heading3Char">
    <w:name w:val="Heading 3 Char"/>
    <w:basedOn w:val="DefaultParagraphFont"/>
    <w:link w:val="Heading3"/>
    <w:semiHidden/>
    <w:rsid w:val="002B2F69"/>
    <w:rPr>
      <w:rFonts w:asciiTheme="majorHAnsi" w:eastAsiaTheme="majorEastAsia" w:hAnsiTheme="majorHAnsi" w:cstheme="majorBidi"/>
      <w:color w:val="243F60" w:themeColor="accent1" w:themeShade="7F"/>
      <w:sz w:val="24"/>
      <w:szCs w:val="24"/>
      <w:lang w:val="en-GB" w:eastAsia="en-US"/>
    </w:rPr>
  </w:style>
  <w:style w:type="paragraph" w:styleId="Revision">
    <w:name w:val="Revision"/>
    <w:hidden/>
    <w:uiPriority w:val="99"/>
    <w:semiHidden/>
    <w:rsid w:val="009B001C"/>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37523">
      <w:bodyDiv w:val="1"/>
      <w:marLeft w:val="0"/>
      <w:marRight w:val="0"/>
      <w:marTop w:val="0"/>
      <w:marBottom w:val="0"/>
      <w:divBdr>
        <w:top w:val="none" w:sz="0" w:space="0" w:color="auto"/>
        <w:left w:val="none" w:sz="0" w:space="0" w:color="auto"/>
        <w:bottom w:val="none" w:sz="0" w:space="0" w:color="auto"/>
        <w:right w:val="none" w:sz="0" w:space="0" w:color="auto"/>
      </w:divBdr>
    </w:div>
    <w:div w:id="1517966446">
      <w:marLeft w:val="0"/>
      <w:marRight w:val="0"/>
      <w:marTop w:val="0"/>
      <w:marBottom w:val="0"/>
      <w:divBdr>
        <w:top w:val="none" w:sz="0" w:space="0" w:color="auto"/>
        <w:left w:val="none" w:sz="0" w:space="0" w:color="auto"/>
        <w:bottom w:val="none" w:sz="0" w:space="0" w:color="auto"/>
        <w:right w:val="none" w:sz="0" w:space="0" w:color="auto"/>
      </w:divBdr>
    </w:div>
    <w:div w:id="1526752547">
      <w:bodyDiv w:val="1"/>
      <w:marLeft w:val="0"/>
      <w:marRight w:val="0"/>
      <w:marTop w:val="0"/>
      <w:marBottom w:val="0"/>
      <w:divBdr>
        <w:top w:val="none" w:sz="0" w:space="0" w:color="auto"/>
        <w:left w:val="none" w:sz="0" w:space="0" w:color="auto"/>
        <w:bottom w:val="none" w:sz="0" w:space="0" w:color="auto"/>
        <w:right w:val="none" w:sz="0" w:space="0" w:color="auto"/>
      </w:divBdr>
    </w:div>
    <w:div w:id="1735546325">
      <w:bodyDiv w:val="1"/>
      <w:marLeft w:val="0"/>
      <w:marRight w:val="0"/>
      <w:marTop w:val="0"/>
      <w:marBottom w:val="0"/>
      <w:divBdr>
        <w:top w:val="none" w:sz="0" w:space="0" w:color="auto"/>
        <w:left w:val="none" w:sz="0" w:space="0" w:color="auto"/>
        <w:bottom w:val="none" w:sz="0" w:space="0" w:color="auto"/>
        <w:right w:val="none" w:sz="0" w:space="0" w:color="auto"/>
      </w:divBdr>
      <w:divsChild>
        <w:div w:id="2030521235">
          <w:marLeft w:val="0"/>
          <w:marRight w:val="0"/>
          <w:marTop w:val="0"/>
          <w:marBottom w:val="0"/>
          <w:divBdr>
            <w:top w:val="none" w:sz="0" w:space="0" w:color="auto"/>
            <w:left w:val="none" w:sz="0" w:space="0" w:color="auto"/>
            <w:bottom w:val="none" w:sz="0" w:space="0" w:color="auto"/>
            <w:right w:val="none" w:sz="0" w:space="0" w:color="auto"/>
          </w:divBdr>
        </w:div>
        <w:div w:id="1468628144">
          <w:marLeft w:val="0"/>
          <w:marRight w:val="0"/>
          <w:marTop w:val="0"/>
          <w:marBottom w:val="0"/>
          <w:divBdr>
            <w:top w:val="none" w:sz="0" w:space="0" w:color="auto"/>
            <w:left w:val="none" w:sz="0" w:space="0" w:color="auto"/>
            <w:bottom w:val="none" w:sz="0" w:space="0" w:color="auto"/>
            <w:right w:val="none" w:sz="0" w:space="0" w:color="auto"/>
          </w:divBdr>
        </w:div>
        <w:div w:id="17288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data-only-management-template-oct2020.docx" TargetMode="External"/><Relationship Id="rId13" Type="http://schemas.openxmlformats.org/officeDocument/2006/relationships/hyperlink" Target="https://ethics.health.govt.nz/assets/Uploads/HDEC/templates/participant-information-sheet-consent-form-template-reproductive-risks-apr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health.govt.nz/guides-templates-and-forms/participant-information-sheet-templat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guides-templates-and-forms/data-and-tissue-management-plan-templ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hics.health.govt.nz/guides-templates-and-forms/data-and-tissue-management-plan-templ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hics.health.govt.nz/guides-templates-and-form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C0D1-33C0-4FF7-BF26-DD555F35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8945</Words>
  <Characters>49592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Awhina Rangiwai</cp:lastModifiedBy>
  <cp:revision>2</cp:revision>
  <cp:lastPrinted>2011-05-20T06:26:00Z</cp:lastPrinted>
  <dcterms:created xsi:type="dcterms:W3CDTF">2022-05-10T08:17:00Z</dcterms:created>
  <dcterms:modified xsi:type="dcterms:W3CDTF">2022-05-10T08:17:00Z</dcterms:modified>
</cp:coreProperties>
</file>