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1968" w14:textId="77777777" w:rsidR="00E24E77" w:rsidRPr="00522B40" w:rsidRDefault="00E24E77" w:rsidP="00E24E77">
      <w:pPr>
        <w:rPr>
          <w:rFonts w:cs="Arial"/>
          <w:sz w:val="20"/>
        </w:rPr>
      </w:pPr>
    </w:p>
    <w:tbl>
      <w:tblPr>
        <w:tblW w:w="9776" w:type="dxa"/>
        <w:tblInd w:w="113" w:type="dxa"/>
        <w:tblBorders>
          <w:top w:val="single" w:sz="4" w:space="0" w:color="auto"/>
          <w:bottom w:val="single" w:sz="4" w:space="0" w:color="auto"/>
        </w:tblBorders>
        <w:tblLook w:val="00BF" w:firstRow="1" w:lastRow="0" w:firstColumn="1" w:lastColumn="0" w:noHBand="0" w:noVBand="0"/>
      </w:tblPr>
      <w:tblGrid>
        <w:gridCol w:w="2268"/>
        <w:gridCol w:w="7508"/>
      </w:tblGrid>
      <w:tr w:rsidR="00E24E77" w:rsidRPr="008F704C" w14:paraId="7BC15536" w14:textId="77777777" w:rsidTr="00D11BE7">
        <w:tc>
          <w:tcPr>
            <w:tcW w:w="2268" w:type="dxa"/>
            <w:tcBorders>
              <w:top w:val="single" w:sz="4" w:space="0" w:color="auto"/>
            </w:tcBorders>
            <w:shd w:val="clear" w:color="auto" w:fill="F3F3F3"/>
          </w:tcPr>
          <w:p w14:paraId="1E1F4FF3" w14:textId="77777777" w:rsidR="00E24E77" w:rsidRPr="008F704C" w:rsidRDefault="00E24E77" w:rsidP="00E24E77">
            <w:pPr>
              <w:spacing w:before="80" w:after="80"/>
              <w:rPr>
                <w:rFonts w:cs="Arial"/>
                <w:b/>
                <w:sz w:val="20"/>
                <w:lang w:val="en-NZ"/>
              </w:rPr>
            </w:pPr>
            <w:r w:rsidRPr="008F704C">
              <w:rPr>
                <w:rFonts w:cs="Arial"/>
                <w:b/>
                <w:sz w:val="20"/>
                <w:lang w:val="en-NZ"/>
              </w:rPr>
              <w:t>Committee:</w:t>
            </w:r>
          </w:p>
        </w:tc>
        <w:tc>
          <w:tcPr>
            <w:tcW w:w="7508" w:type="dxa"/>
            <w:tcBorders>
              <w:top w:val="single" w:sz="4" w:space="0" w:color="auto"/>
            </w:tcBorders>
            <w:shd w:val="clear" w:color="auto" w:fill="F3F3F3"/>
          </w:tcPr>
          <w:p w14:paraId="324AD45A" w14:textId="77777777" w:rsidR="00E24E77" w:rsidRPr="008F704C" w:rsidRDefault="00AB51B7" w:rsidP="00E24E77">
            <w:pPr>
              <w:spacing w:before="80" w:after="80"/>
              <w:rPr>
                <w:rFonts w:cs="Arial"/>
                <w:color w:val="FF00FF"/>
                <w:sz w:val="20"/>
                <w:lang w:val="en-NZ"/>
              </w:rPr>
            </w:pPr>
            <w:r w:rsidRPr="008F704C">
              <w:rPr>
                <w:rFonts w:cs="Arial"/>
                <w:sz w:val="20"/>
                <w:lang w:val="en-NZ"/>
              </w:rPr>
              <w:t>Southern Health and Disability Ethics Committee</w:t>
            </w:r>
          </w:p>
        </w:tc>
      </w:tr>
      <w:tr w:rsidR="00E24E77" w:rsidRPr="008F704C" w14:paraId="7072A9BF" w14:textId="77777777" w:rsidTr="00D11BE7">
        <w:tc>
          <w:tcPr>
            <w:tcW w:w="2268" w:type="dxa"/>
            <w:shd w:val="clear" w:color="auto" w:fill="F3F3F3"/>
          </w:tcPr>
          <w:p w14:paraId="42EEF4A0" w14:textId="77777777" w:rsidR="00E24E77" w:rsidRPr="008F704C" w:rsidRDefault="00E24E77" w:rsidP="00E24E77">
            <w:pPr>
              <w:spacing w:before="80" w:after="80"/>
              <w:rPr>
                <w:rFonts w:cs="Arial"/>
                <w:b/>
                <w:sz w:val="20"/>
                <w:lang w:val="en-NZ"/>
              </w:rPr>
            </w:pPr>
            <w:r w:rsidRPr="008F704C">
              <w:rPr>
                <w:rFonts w:cs="Arial"/>
                <w:b/>
                <w:sz w:val="20"/>
                <w:lang w:val="en-NZ"/>
              </w:rPr>
              <w:t>Meeting date:</w:t>
            </w:r>
          </w:p>
        </w:tc>
        <w:tc>
          <w:tcPr>
            <w:tcW w:w="7508" w:type="dxa"/>
            <w:shd w:val="clear" w:color="auto" w:fill="F3F3F3"/>
          </w:tcPr>
          <w:p w14:paraId="642B6947" w14:textId="77777777" w:rsidR="00E24E77" w:rsidRPr="008F704C" w:rsidRDefault="00AB51B7" w:rsidP="00E24E77">
            <w:pPr>
              <w:spacing w:before="80" w:after="80"/>
              <w:rPr>
                <w:rFonts w:cs="Arial"/>
                <w:color w:val="FF00FF"/>
                <w:sz w:val="20"/>
                <w:lang w:val="en-NZ"/>
              </w:rPr>
            </w:pPr>
            <w:r w:rsidRPr="008F704C">
              <w:rPr>
                <w:rFonts w:cs="Arial"/>
                <w:sz w:val="20"/>
                <w:lang w:val="en-NZ"/>
              </w:rPr>
              <w:t>29 January 2021</w:t>
            </w:r>
          </w:p>
        </w:tc>
      </w:tr>
      <w:tr w:rsidR="00E24E77" w:rsidRPr="008F704C" w14:paraId="469378C5" w14:textId="77777777" w:rsidTr="00D11BE7">
        <w:tc>
          <w:tcPr>
            <w:tcW w:w="2268" w:type="dxa"/>
            <w:tcBorders>
              <w:bottom w:val="single" w:sz="4" w:space="0" w:color="auto"/>
            </w:tcBorders>
            <w:shd w:val="clear" w:color="auto" w:fill="F3F3F3"/>
          </w:tcPr>
          <w:p w14:paraId="79E7063C" w14:textId="77777777" w:rsidR="00E24E77" w:rsidRPr="008F704C" w:rsidRDefault="00E24E77" w:rsidP="00E24E77">
            <w:pPr>
              <w:spacing w:before="80" w:after="80"/>
              <w:rPr>
                <w:rFonts w:cs="Arial"/>
                <w:b/>
                <w:sz w:val="20"/>
                <w:lang w:val="en-NZ"/>
              </w:rPr>
            </w:pPr>
            <w:r w:rsidRPr="008F704C">
              <w:rPr>
                <w:rFonts w:cs="Arial"/>
                <w:b/>
                <w:sz w:val="20"/>
                <w:lang w:val="en-NZ"/>
              </w:rPr>
              <w:t>Meeting venue:</w:t>
            </w:r>
          </w:p>
        </w:tc>
        <w:tc>
          <w:tcPr>
            <w:tcW w:w="7508" w:type="dxa"/>
            <w:tcBorders>
              <w:bottom w:val="single" w:sz="4" w:space="0" w:color="auto"/>
            </w:tcBorders>
            <w:shd w:val="clear" w:color="auto" w:fill="F3F3F3"/>
          </w:tcPr>
          <w:p w14:paraId="2EE723C2" w14:textId="77777777" w:rsidR="00FB56AC" w:rsidRPr="008F704C" w:rsidRDefault="00FB56AC" w:rsidP="00FB56AC">
            <w:pPr>
              <w:spacing w:before="60" w:after="60"/>
              <w:rPr>
                <w:rFonts w:cs="Arial"/>
                <w:sz w:val="20"/>
              </w:rPr>
            </w:pPr>
            <w:r w:rsidRPr="008F704C">
              <w:rPr>
                <w:rFonts w:cs="Arial"/>
                <w:sz w:val="20"/>
                <w:szCs w:val="18"/>
                <w:lang w:val="en-NZ"/>
              </w:rPr>
              <w:t xml:space="preserve">Via Zoom </w:t>
            </w:r>
            <w:hyperlink r:id="rId11" w:history="1">
              <w:r w:rsidRPr="008F704C">
                <w:rPr>
                  <w:rStyle w:val="Hyperlink"/>
                  <w:rFonts w:cs="Arial"/>
                  <w:sz w:val="20"/>
                </w:rPr>
                <w:t>https://mohnz.zoom.us/j/96507589841</w:t>
              </w:r>
            </w:hyperlink>
          </w:p>
          <w:p w14:paraId="74539BF8" w14:textId="77777777" w:rsidR="00E24E77" w:rsidRPr="008F704C" w:rsidRDefault="00FB56AC" w:rsidP="00FB56AC">
            <w:pPr>
              <w:spacing w:before="80" w:after="80"/>
              <w:rPr>
                <w:rFonts w:cs="Arial"/>
                <w:color w:val="FF00FF"/>
                <w:sz w:val="20"/>
                <w:lang w:val="en-NZ"/>
              </w:rPr>
            </w:pPr>
            <w:r w:rsidRPr="008F704C">
              <w:rPr>
                <w:rFonts w:cs="Arial"/>
                <w:sz w:val="20"/>
                <w:szCs w:val="18"/>
              </w:rPr>
              <w:t>Zoom Meeting ID: 965 0758 9841</w:t>
            </w:r>
          </w:p>
        </w:tc>
      </w:tr>
    </w:tbl>
    <w:p w14:paraId="228D0B30" w14:textId="77777777" w:rsidR="00E24E77" w:rsidRPr="008F704C" w:rsidRDefault="00E24E77" w:rsidP="00E24E77">
      <w:pPr>
        <w:spacing w:before="80" w:after="80"/>
        <w:rPr>
          <w:rFonts w:cs="Arial"/>
          <w:sz w:val="20"/>
          <w:lang w:val="en-NZ"/>
        </w:rPr>
      </w:pPr>
    </w:p>
    <w:tbl>
      <w:tblPr>
        <w:tblStyle w:val="TableGrid"/>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763"/>
      </w:tblGrid>
      <w:tr w:rsidR="00FB56AC" w:rsidRPr="008F704C" w14:paraId="55A20629" w14:textId="77777777" w:rsidTr="00FB56AC">
        <w:tc>
          <w:tcPr>
            <w:tcW w:w="1696" w:type="dxa"/>
            <w:tcBorders>
              <w:top w:val="single" w:sz="4" w:space="0" w:color="auto"/>
            </w:tcBorders>
            <w:shd w:val="clear" w:color="auto" w:fill="F2F2F2"/>
          </w:tcPr>
          <w:p w14:paraId="17F30050" w14:textId="77777777" w:rsidR="00FB56AC" w:rsidRPr="008F704C" w:rsidRDefault="00FB56AC" w:rsidP="0024036A">
            <w:pPr>
              <w:spacing w:before="80" w:after="80"/>
              <w:rPr>
                <w:rFonts w:cs="Arial"/>
                <w:sz w:val="20"/>
                <w:szCs w:val="18"/>
                <w:lang w:val="en-NZ" w:eastAsia="en-GB"/>
              </w:rPr>
            </w:pPr>
            <w:r w:rsidRPr="008F704C">
              <w:rPr>
                <w:rFonts w:cs="Arial"/>
                <w:b/>
                <w:sz w:val="20"/>
                <w:szCs w:val="18"/>
                <w:lang w:val="en-NZ" w:eastAsia="en-GB"/>
              </w:rPr>
              <w:t>Time</w:t>
            </w:r>
          </w:p>
        </w:tc>
        <w:tc>
          <w:tcPr>
            <w:tcW w:w="8051" w:type="dxa"/>
            <w:tcBorders>
              <w:top w:val="single" w:sz="4" w:space="0" w:color="auto"/>
            </w:tcBorders>
            <w:shd w:val="clear" w:color="auto" w:fill="F2F2F2"/>
          </w:tcPr>
          <w:p w14:paraId="605FC8AA" w14:textId="77777777" w:rsidR="00FB56AC" w:rsidRPr="008F704C" w:rsidRDefault="00FB56AC" w:rsidP="0024036A">
            <w:pPr>
              <w:spacing w:before="80" w:after="80"/>
              <w:rPr>
                <w:rFonts w:cs="Arial"/>
                <w:sz w:val="20"/>
                <w:szCs w:val="18"/>
                <w:lang w:val="en-NZ" w:eastAsia="en-GB"/>
              </w:rPr>
            </w:pPr>
            <w:r w:rsidRPr="008F704C">
              <w:rPr>
                <w:rFonts w:cs="Arial"/>
                <w:b/>
                <w:sz w:val="20"/>
                <w:szCs w:val="18"/>
                <w:lang w:val="en-NZ" w:eastAsia="en-GB"/>
              </w:rPr>
              <w:t>Item of business</w:t>
            </w:r>
          </w:p>
        </w:tc>
      </w:tr>
      <w:tr w:rsidR="00FB56AC" w:rsidRPr="008F704C" w14:paraId="6B09DA2D" w14:textId="77777777" w:rsidTr="00FB56AC">
        <w:tc>
          <w:tcPr>
            <w:tcW w:w="1696" w:type="dxa"/>
            <w:shd w:val="clear" w:color="auto" w:fill="F2F2F2"/>
          </w:tcPr>
          <w:p w14:paraId="43D33C05"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09.00am</w:t>
            </w:r>
          </w:p>
        </w:tc>
        <w:tc>
          <w:tcPr>
            <w:tcW w:w="8051" w:type="dxa"/>
            <w:shd w:val="clear" w:color="auto" w:fill="F2F2F2"/>
          </w:tcPr>
          <w:p w14:paraId="19B25F97"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Welcome</w:t>
            </w:r>
          </w:p>
        </w:tc>
      </w:tr>
      <w:tr w:rsidR="00FB56AC" w:rsidRPr="008F704C" w14:paraId="11FBC00B" w14:textId="77777777" w:rsidTr="00FB56AC">
        <w:tc>
          <w:tcPr>
            <w:tcW w:w="1696" w:type="dxa"/>
            <w:shd w:val="clear" w:color="auto" w:fill="F2F2F2"/>
          </w:tcPr>
          <w:p w14:paraId="7403E4A2"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09.30am</w:t>
            </w:r>
          </w:p>
        </w:tc>
        <w:tc>
          <w:tcPr>
            <w:tcW w:w="8051" w:type="dxa"/>
            <w:shd w:val="clear" w:color="auto" w:fill="F2F2F2"/>
          </w:tcPr>
          <w:p w14:paraId="54671775"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New applications (see over for details)</w:t>
            </w:r>
          </w:p>
        </w:tc>
      </w:tr>
      <w:tr w:rsidR="00FB56AC" w:rsidRPr="008F704C" w14:paraId="02C1F1BE" w14:textId="77777777" w:rsidTr="00FB56AC">
        <w:tc>
          <w:tcPr>
            <w:tcW w:w="1696" w:type="dxa"/>
            <w:shd w:val="clear" w:color="auto" w:fill="F2F2F2"/>
          </w:tcPr>
          <w:p w14:paraId="020325FD"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09.30-09.55am</w:t>
            </w:r>
          </w:p>
          <w:p w14:paraId="4DD51308"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09.55-10.20am</w:t>
            </w:r>
          </w:p>
          <w:p w14:paraId="0247F5A0"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10.20-10.45am</w:t>
            </w:r>
          </w:p>
          <w:p w14:paraId="1DA6ABD5"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10.45-11.10am</w:t>
            </w:r>
          </w:p>
          <w:p w14:paraId="1E1AC068"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11.10-11.35am</w:t>
            </w:r>
          </w:p>
          <w:p w14:paraId="03541ED7"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11.35-12.00pm</w:t>
            </w:r>
          </w:p>
        </w:tc>
        <w:tc>
          <w:tcPr>
            <w:tcW w:w="8051" w:type="dxa"/>
            <w:shd w:val="clear" w:color="auto" w:fill="F2F2F2"/>
          </w:tcPr>
          <w:p w14:paraId="4D2FD567"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 21/STH/2     </w:t>
            </w:r>
          </w:p>
          <w:p w14:paraId="3F1AAC35"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ii 21/STH/3    </w:t>
            </w:r>
          </w:p>
          <w:p w14:paraId="7D4D4B49"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iii 21/STH/4    </w:t>
            </w:r>
          </w:p>
          <w:p w14:paraId="194E2E27"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iv 21/STH/5    </w:t>
            </w:r>
          </w:p>
          <w:p w14:paraId="674D40BE"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v 21/STH/6    </w:t>
            </w:r>
          </w:p>
          <w:p w14:paraId="19B9AA2B"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vi 21/STH/7    </w:t>
            </w:r>
          </w:p>
        </w:tc>
      </w:tr>
      <w:tr w:rsidR="00FB56AC" w:rsidRPr="008F704C" w14:paraId="5A71DAE2" w14:textId="77777777" w:rsidTr="00FB56AC">
        <w:tc>
          <w:tcPr>
            <w:tcW w:w="1696" w:type="dxa"/>
            <w:tcBorders>
              <w:bottom w:val="single" w:sz="4" w:space="0" w:color="auto"/>
            </w:tcBorders>
            <w:shd w:val="clear" w:color="auto" w:fill="F2F2F2"/>
          </w:tcPr>
          <w:p w14:paraId="6563A963"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12.00pm</w:t>
            </w:r>
          </w:p>
        </w:tc>
        <w:tc>
          <w:tcPr>
            <w:tcW w:w="8051" w:type="dxa"/>
            <w:tcBorders>
              <w:bottom w:val="single" w:sz="4" w:space="0" w:color="auto"/>
            </w:tcBorders>
            <w:shd w:val="clear" w:color="auto" w:fill="F2F2F2"/>
          </w:tcPr>
          <w:p w14:paraId="3B6630FB"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Meeting ends</w:t>
            </w:r>
          </w:p>
        </w:tc>
      </w:tr>
    </w:tbl>
    <w:p w14:paraId="5CE6F7CD" w14:textId="77777777" w:rsidR="007F56D5" w:rsidRPr="008F704C" w:rsidRDefault="007F56D5" w:rsidP="00E24E77">
      <w:pPr>
        <w:spacing w:before="80" w:after="80"/>
        <w:rPr>
          <w:rFonts w:cs="Arial"/>
          <w:sz w:val="20"/>
          <w:lang w:val="en-NZ"/>
        </w:rPr>
      </w:pPr>
    </w:p>
    <w:p w14:paraId="23BD5C4D" w14:textId="77777777" w:rsidR="00E24E77" w:rsidRPr="008F704C" w:rsidRDefault="00E24E77" w:rsidP="00E24E77">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F9451C" w:rsidRPr="008F704C" w14:paraId="0AE993E6" w14:textId="77777777">
        <w:trPr>
          <w:trHeight w:val="240"/>
        </w:trPr>
        <w:tc>
          <w:tcPr>
            <w:tcW w:w="2700" w:type="dxa"/>
            <w:shd w:val="pct12" w:color="auto" w:fill="FFFFFF"/>
            <w:vAlign w:val="center"/>
          </w:tcPr>
          <w:p w14:paraId="328AADDF" w14:textId="77777777" w:rsidR="00F9451C" w:rsidRPr="008F704C" w:rsidRDefault="00F9451C">
            <w:pPr>
              <w:autoSpaceDE w:val="0"/>
              <w:autoSpaceDN w:val="0"/>
              <w:adjustRightInd w:val="0"/>
              <w:rPr>
                <w:sz w:val="16"/>
                <w:szCs w:val="16"/>
              </w:rPr>
            </w:pPr>
            <w:r w:rsidRPr="008F704C">
              <w:rPr>
                <w:b/>
                <w:sz w:val="16"/>
                <w:szCs w:val="16"/>
              </w:rPr>
              <w:t xml:space="preserve">Member Name </w:t>
            </w:r>
            <w:r w:rsidRPr="008F704C">
              <w:rPr>
                <w:sz w:val="16"/>
                <w:szCs w:val="16"/>
              </w:rPr>
              <w:t xml:space="preserve"> </w:t>
            </w:r>
          </w:p>
        </w:tc>
        <w:tc>
          <w:tcPr>
            <w:tcW w:w="2600" w:type="dxa"/>
            <w:shd w:val="pct12" w:color="auto" w:fill="FFFFFF"/>
            <w:vAlign w:val="center"/>
          </w:tcPr>
          <w:p w14:paraId="0D3D0AD3" w14:textId="77777777" w:rsidR="00F9451C" w:rsidRPr="008F704C" w:rsidRDefault="00F9451C">
            <w:pPr>
              <w:autoSpaceDE w:val="0"/>
              <w:autoSpaceDN w:val="0"/>
              <w:adjustRightInd w:val="0"/>
              <w:rPr>
                <w:sz w:val="16"/>
                <w:szCs w:val="16"/>
              </w:rPr>
            </w:pPr>
            <w:r w:rsidRPr="008F704C">
              <w:rPr>
                <w:b/>
                <w:sz w:val="16"/>
                <w:szCs w:val="16"/>
              </w:rPr>
              <w:t xml:space="preserve">Member Category </w:t>
            </w:r>
            <w:r w:rsidRPr="008F704C">
              <w:rPr>
                <w:sz w:val="16"/>
                <w:szCs w:val="16"/>
              </w:rPr>
              <w:t xml:space="preserve"> </w:t>
            </w:r>
          </w:p>
        </w:tc>
        <w:tc>
          <w:tcPr>
            <w:tcW w:w="1300" w:type="dxa"/>
            <w:shd w:val="pct12" w:color="auto" w:fill="FFFFFF"/>
            <w:vAlign w:val="center"/>
          </w:tcPr>
          <w:p w14:paraId="79D4E6B6" w14:textId="77777777" w:rsidR="00F9451C" w:rsidRPr="008F704C" w:rsidRDefault="00F9451C">
            <w:pPr>
              <w:autoSpaceDE w:val="0"/>
              <w:autoSpaceDN w:val="0"/>
              <w:adjustRightInd w:val="0"/>
              <w:rPr>
                <w:sz w:val="16"/>
                <w:szCs w:val="16"/>
              </w:rPr>
            </w:pPr>
            <w:r w:rsidRPr="008F704C">
              <w:rPr>
                <w:b/>
                <w:sz w:val="16"/>
                <w:szCs w:val="16"/>
              </w:rPr>
              <w:t xml:space="preserve">Appointed </w:t>
            </w:r>
            <w:r w:rsidRPr="008F704C">
              <w:rPr>
                <w:sz w:val="16"/>
                <w:szCs w:val="16"/>
              </w:rPr>
              <w:t xml:space="preserve"> </w:t>
            </w:r>
          </w:p>
        </w:tc>
        <w:tc>
          <w:tcPr>
            <w:tcW w:w="1200" w:type="dxa"/>
            <w:shd w:val="pct12" w:color="auto" w:fill="FFFFFF"/>
            <w:vAlign w:val="center"/>
          </w:tcPr>
          <w:p w14:paraId="77A3DECE" w14:textId="77777777" w:rsidR="00F9451C" w:rsidRPr="008F704C" w:rsidRDefault="00F9451C">
            <w:pPr>
              <w:autoSpaceDE w:val="0"/>
              <w:autoSpaceDN w:val="0"/>
              <w:adjustRightInd w:val="0"/>
              <w:rPr>
                <w:sz w:val="16"/>
                <w:szCs w:val="16"/>
              </w:rPr>
            </w:pPr>
            <w:r w:rsidRPr="008F704C">
              <w:rPr>
                <w:b/>
                <w:sz w:val="16"/>
                <w:szCs w:val="16"/>
              </w:rPr>
              <w:t xml:space="preserve">Term Expires </w:t>
            </w:r>
            <w:r w:rsidRPr="008F704C">
              <w:rPr>
                <w:sz w:val="16"/>
                <w:szCs w:val="16"/>
              </w:rPr>
              <w:t xml:space="preserve"> </w:t>
            </w:r>
          </w:p>
        </w:tc>
        <w:tc>
          <w:tcPr>
            <w:tcW w:w="1200" w:type="dxa"/>
            <w:shd w:val="pct12" w:color="auto" w:fill="FFFFFF"/>
            <w:vAlign w:val="center"/>
          </w:tcPr>
          <w:p w14:paraId="64A78D6E" w14:textId="77777777" w:rsidR="00F9451C" w:rsidRPr="008F704C" w:rsidRDefault="00F9451C">
            <w:pPr>
              <w:autoSpaceDE w:val="0"/>
              <w:autoSpaceDN w:val="0"/>
              <w:adjustRightInd w:val="0"/>
              <w:rPr>
                <w:sz w:val="16"/>
                <w:szCs w:val="16"/>
              </w:rPr>
            </w:pPr>
            <w:r w:rsidRPr="008F704C">
              <w:rPr>
                <w:b/>
                <w:sz w:val="16"/>
                <w:szCs w:val="16"/>
              </w:rPr>
              <w:t xml:space="preserve">Apologies? </w:t>
            </w:r>
            <w:r w:rsidRPr="008F704C">
              <w:rPr>
                <w:sz w:val="16"/>
                <w:szCs w:val="16"/>
              </w:rPr>
              <w:t xml:space="preserve"> </w:t>
            </w:r>
          </w:p>
        </w:tc>
        <w:tc>
          <w:tcPr>
            <w:gridSpan w:val="0"/>
          </w:tcPr>
          <w:p w14:paraId="0AE993E6" w14:textId="77777777" w:rsidR="00F9451C" w:rsidRPr="008F704C" w:rsidRDefault="00F9451C">
            <w:pPr>
              <w:rPr>
                <w:sz w:val="16"/>
                <w:szCs w:val="16"/>
              </w:rPr>
            </w:pPr>
            <w:r w:rsidRPr="008F704C">
              <w:rPr>
                <w:sz w:val="16"/>
                <w:szCs w:val="16"/>
              </w:rPr>
              <w:t xml:space="preserve"> </w:t>
            </w:r>
          </w:p>
        </w:tc>
      </w:tr>
      <w:tr w:rsidR="00F9451C" w:rsidRPr="008F704C" w14:paraId="3EAC94C5" w14:textId="77777777">
        <w:trPr>
          <w:trHeight w:val="280"/>
        </w:trPr>
        <w:tc>
          <w:tcPr>
            <w:tcW w:w="2700" w:type="dxa"/>
          </w:tcPr>
          <w:p w14:paraId="3DDB975A" w14:textId="77777777" w:rsidR="00F9451C" w:rsidRPr="008F704C" w:rsidRDefault="00F9451C">
            <w:pPr>
              <w:autoSpaceDE w:val="0"/>
              <w:autoSpaceDN w:val="0"/>
              <w:adjustRightInd w:val="0"/>
              <w:rPr>
                <w:sz w:val="16"/>
                <w:szCs w:val="16"/>
              </w:rPr>
            </w:pPr>
            <w:r w:rsidRPr="008F704C">
              <w:rPr>
                <w:sz w:val="16"/>
                <w:szCs w:val="16"/>
              </w:rPr>
              <w:t xml:space="preserve">Dr Sarah Gunningham </w:t>
            </w:r>
          </w:p>
        </w:tc>
        <w:tc>
          <w:tcPr>
            <w:tcW w:w="2600" w:type="dxa"/>
          </w:tcPr>
          <w:p w14:paraId="2C4A2566" w14:textId="77777777" w:rsidR="00F9451C" w:rsidRPr="008F704C" w:rsidRDefault="00F9451C">
            <w:pPr>
              <w:autoSpaceDE w:val="0"/>
              <w:autoSpaceDN w:val="0"/>
              <w:adjustRightInd w:val="0"/>
              <w:rPr>
                <w:sz w:val="16"/>
                <w:szCs w:val="16"/>
              </w:rPr>
            </w:pPr>
            <w:r w:rsidRPr="008F704C">
              <w:rPr>
                <w:sz w:val="16"/>
                <w:szCs w:val="16"/>
              </w:rPr>
              <w:t xml:space="preserve">Lay (other) </w:t>
            </w:r>
          </w:p>
        </w:tc>
        <w:tc>
          <w:tcPr>
            <w:tcW w:w="1300" w:type="dxa"/>
          </w:tcPr>
          <w:p w14:paraId="33897B65" w14:textId="77777777" w:rsidR="00F9451C" w:rsidRPr="008F704C" w:rsidRDefault="00F9451C">
            <w:pPr>
              <w:autoSpaceDE w:val="0"/>
              <w:autoSpaceDN w:val="0"/>
              <w:adjustRightInd w:val="0"/>
              <w:rPr>
                <w:sz w:val="16"/>
                <w:szCs w:val="16"/>
              </w:rPr>
            </w:pPr>
            <w:r w:rsidRPr="008F704C">
              <w:rPr>
                <w:sz w:val="16"/>
                <w:szCs w:val="16"/>
              </w:rPr>
              <w:t xml:space="preserve">05/07/2016 </w:t>
            </w:r>
          </w:p>
        </w:tc>
        <w:tc>
          <w:tcPr>
            <w:tcW w:w="1200" w:type="dxa"/>
          </w:tcPr>
          <w:p w14:paraId="3C4F9427" w14:textId="77777777" w:rsidR="00F9451C" w:rsidRPr="008F704C" w:rsidRDefault="00F9451C">
            <w:pPr>
              <w:autoSpaceDE w:val="0"/>
              <w:autoSpaceDN w:val="0"/>
              <w:adjustRightInd w:val="0"/>
              <w:rPr>
                <w:sz w:val="16"/>
                <w:szCs w:val="16"/>
              </w:rPr>
            </w:pPr>
            <w:r w:rsidRPr="008F704C">
              <w:rPr>
                <w:sz w:val="16"/>
                <w:szCs w:val="16"/>
              </w:rPr>
              <w:t xml:space="preserve">05/07/2019 </w:t>
            </w:r>
          </w:p>
        </w:tc>
        <w:tc>
          <w:tcPr>
            <w:tcW w:w="1200" w:type="dxa"/>
          </w:tcPr>
          <w:p w14:paraId="53F37A6D"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3EAC94C5" w14:textId="77777777" w:rsidR="00F9451C" w:rsidRPr="008F704C" w:rsidRDefault="00F9451C">
            <w:pPr>
              <w:rPr>
                <w:sz w:val="16"/>
                <w:szCs w:val="16"/>
              </w:rPr>
            </w:pPr>
            <w:r w:rsidRPr="008F704C">
              <w:rPr>
                <w:sz w:val="16"/>
                <w:szCs w:val="16"/>
              </w:rPr>
              <w:t xml:space="preserve"> </w:t>
            </w:r>
          </w:p>
        </w:tc>
      </w:tr>
      <w:tr w:rsidR="00F9451C" w:rsidRPr="008F704C" w14:paraId="013CA43D" w14:textId="77777777">
        <w:trPr>
          <w:trHeight w:val="280"/>
        </w:trPr>
        <w:tc>
          <w:tcPr>
            <w:tcW w:w="2700" w:type="dxa"/>
          </w:tcPr>
          <w:p w14:paraId="7DD415FD" w14:textId="77777777" w:rsidR="00F9451C" w:rsidRPr="008F704C" w:rsidRDefault="00F9451C">
            <w:pPr>
              <w:autoSpaceDE w:val="0"/>
              <w:autoSpaceDN w:val="0"/>
              <w:adjustRightInd w:val="0"/>
              <w:rPr>
                <w:sz w:val="16"/>
                <w:szCs w:val="16"/>
              </w:rPr>
            </w:pPr>
            <w:r w:rsidRPr="008F704C">
              <w:rPr>
                <w:sz w:val="16"/>
                <w:szCs w:val="16"/>
              </w:rPr>
              <w:t xml:space="preserve">Dr Devonie Waaka </w:t>
            </w:r>
          </w:p>
        </w:tc>
        <w:tc>
          <w:tcPr>
            <w:tcW w:w="2600" w:type="dxa"/>
          </w:tcPr>
          <w:p w14:paraId="4C5C959A" w14:textId="77777777" w:rsidR="00F9451C" w:rsidRPr="008F704C" w:rsidRDefault="00F9451C">
            <w:pPr>
              <w:autoSpaceDE w:val="0"/>
              <w:autoSpaceDN w:val="0"/>
              <w:adjustRightInd w:val="0"/>
              <w:rPr>
                <w:sz w:val="16"/>
                <w:szCs w:val="16"/>
              </w:rPr>
            </w:pPr>
            <w:r w:rsidRPr="008F704C">
              <w:rPr>
                <w:sz w:val="16"/>
                <w:szCs w:val="16"/>
              </w:rPr>
              <w:t xml:space="preserve">Non-lay (intervention studies) </w:t>
            </w:r>
          </w:p>
        </w:tc>
        <w:tc>
          <w:tcPr>
            <w:tcW w:w="1300" w:type="dxa"/>
          </w:tcPr>
          <w:p w14:paraId="16E4172E" w14:textId="77777777" w:rsidR="00F9451C" w:rsidRPr="008F704C" w:rsidRDefault="00F9451C">
            <w:pPr>
              <w:autoSpaceDE w:val="0"/>
              <w:autoSpaceDN w:val="0"/>
              <w:adjustRightInd w:val="0"/>
              <w:rPr>
                <w:sz w:val="16"/>
                <w:szCs w:val="16"/>
              </w:rPr>
            </w:pPr>
            <w:r w:rsidRPr="008F704C">
              <w:rPr>
                <w:sz w:val="16"/>
                <w:szCs w:val="16"/>
              </w:rPr>
              <w:t xml:space="preserve">18/07/2016 </w:t>
            </w:r>
          </w:p>
        </w:tc>
        <w:tc>
          <w:tcPr>
            <w:tcW w:w="1200" w:type="dxa"/>
          </w:tcPr>
          <w:p w14:paraId="4759F835" w14:textId="77777777" w:rsidR="00F9451C" w:rsidRPr="008F704C" w:rsidRDefault="00F9451C">
            <w:pPr>
              <w:autoSpaceDE w:val="0"/>
              <w:autoSpaceDN w:val="0"/>
              <w:adjustRightInd w:val="0"/>
              <w:rPr>
                <w:sz w:val="16"/>
                <w:szCs w:val="16"/>
              </w:rPr>
            </w:pPr>
            <w:r w:rsidRPr="008F704C">
              <w:rPr>
                <w:sz w:val="16"/>
                <w:szCs w:val="16"/>
              </w:rPr>
              <w:t xml:space="preserve">18/07/2019 </w:t>
            </w:r>
          </w:p>
        </w:tc>
        <w:tc>
          <w:tcPr>
            <w:tcW w:w="1200" w:type="dxa"/>
          </w:tcPr>
          <w:p w14:paraId="6193E171"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013CA43D" w14:textId="77777777" w:rsidR="00F9451C" w:rsidRPr="008F704C" w:rsidRDefault="00F9451C">
            <w:pPr>
              <w:rPr>
                <w:sz w:val="16"/>
                <w:szCs w:val="16"/>
              </w:rPr>
            </w:pPr>
            <w:r w:rsidRPr="008F704C">
              <w:rPr>
                <w:sz w:val="16"/>
                <w:szCs w:val="16"/>
              </w:rPr>
              <w:t xml:space="preserve"> </w:t>
            </w:r>
          </w:p>
        </w:tc>
      </w:tr>
      <w:tr w:rsidR="00F9451C" w:rsidRPr="008F704C" w14:paraId="6032A622" w14:textId="77777777">
        <w:trPr>
          <w:trHeight w:val="280"/>
        </w:trPr>
        <w:tc>
          <w:tcPr>
            <w:tcW w:w="2700" w:type="dxa"/>
          </w:tcPr>
          <w:p w14:paraId="0E757920" w14:textId="77777777" w:rsidR="00F9451C" w:rsidRPr="008F704C" w:rsidRDefault="00F9451C">
            <w:pPr>
              <w:autoSpaceDE w:val="0"/>
              <w:autoSpaceDN w:val="0"/>
              <w:adjustRightInd w:val="0"/>
              <w:rPr>
                <w:sz w:val="16"/>
                <w:szCs w:val="16"/>
              </w:rPr>
            </w:pPr>
            <w:r w:rsidRPr="008F704C">
              <w:rPr>
                <w:sz w:val="16"/>
                <w:szCs w:val="16"/>
              </w:rPr>
              <w:t xml:space="preserve">Dr Cordelia Thomas </w:t>
            </w:r>
          </w:p>
        </w:tc>
        <w:tc>
          <w:tcPr>
            <w:tcW w:w="2600" w:type="dxa"/>
          </w:tcPr>
          <w:p w14:paraId="4BB4869C" w14:textId="77777777" w:rsidR="00F9451C" w:rsidRPr="008F704C" w:rsidRDefault="00F9451C">
            <w:pPr>
              <w:autoSpaceDE w:val="0"/>
              <w:autoSpaceDN w:val="0"/>
              <w:adjustRightInd w:val="0"/>
              <w:rPr>
                <w:sz w:val="16"/>
                <w:szCs w:val="16"/>
              </w:rPr>
            </w:pPr>
            <w:r w:rsidRPr="008F704C">
              <w:rPr>
                <w:sz w:val="16"/>
                <w:szCs w:val="16"/>
              </w:rPr>
              <w:t xml:space="preserve">Lay (the law) </w:t>
            </w:r>
          </w:p>
        </w:tc>
        <w:tc>
          <w:tcPr>
            <w:tcW w:w="1300" w:type="dxa"/>
          </w:tcPr>
          <w:p w14:paraId="679CE6AC"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094A4E79"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02B12059" w14:textId="77777777" w:rsidR="00F9451C" w:rsidRPr="008F704C" w:rsidRDefault="000B09FB">
            <w:pPr>
              <w:autoSpaceDE w:val="0"/>
              <w:autoSpaceDN w:val="0"/>
              <w:adjustRightInd w:val="0"/>
              <w:rPr>
                <w:sz w:val="16"/>
                <w:szCs w:val="16"/>
              </w:rPr>
            </w:pPr>
            <w:r w:rsidRPr="008F704C">
              <w:rPr>
                <w:sz w:val="16"/>
                <w:szCs w:val="16"/>
              </w:rPr>
              <w:t>Apologies</w:t>
            </w:r>
          </w:p>
        </w:tc>
        <w:tc>
          <w:tcPr>
            <w:gridSpan w:val="0"/>
          </w:tcPr>
          <w:p w14:paraId="6032A622" w14:textId="77777777" w:rsidR="00F9451C" w:rsidRPr="008F704C" w:rsidRDefault="00F9451C">
            <w:pPr>
              <w:rPr>
                <w:sz w:val="16"/>
                <w:szCs w:val="16"/>
              </w:rPr>
            </w:pPr>
            <w:r w:rsidRPr="008F704C">
              <w:rPr>
                <w:sz w:val="16"/>
                <w:szCs w:val="16"/>
              </w:rPr>
              <w:t xml:space="preserve"> </w:t>
            </w:r>
          </w:p>
        </w:tc>
      </w:tr>
      <w:tr w:rsidR="00F9451C" w:rsidRPr="008F704C" w14:paraId="4B324C2C" w14:textId="77777777">
        <w:trPr>
          <w:trHeight w:val="280"/>
        </w:trPr>
        <w:tc>
          <w:tcPr>
            <w:tcW w:w="2700" w:type="dxa"/>
          </w:tcPr>
          <w:p w14:paraId="121C6237" w14:textId="77777777" w:rsidR="00F9451C" w:rsidRPr="008F704C" w:rsidRDefault="00F9451C">
            <w:pPr>
              <w:autoSpaceDE w:val="0"/>
              <w:autoSpaceDN w:val="0"/>
              <w:adjustRightInd w:val="0"/>
              <w:rPr>
                <w:sz w:val="16"/>
                <w:szCs w:val="16"/>
              </w:rPr>
            </w:pPr>
            <w:r w:rsidRPr="008F704C">
              <w:rPr>
                <w:sz w:val="16"/>
                <w:szCs w:val="16"/>
              </w:rPr>
              <w:t xml:space="preserve">Ms Rochelle Style </w:t>
            </w:r>
          </w:p>
        </w:tc>
        <w:tc>
          <w:tcPr>
            <w:tcW w:w="2600" w:type="dxa"/>
          </w:tcPr>
          <w:p w14:paraId="65F085C2" w14:textId="77777777" w:rsidR="00F9451C" w:rsidRPr="008F704C" w:rsidRDefault="00F9451C">
            <w:pPr>
              <w:autoSpaceDE w:val="0"/>
              <w:autoSpaceDN w:val="0"/>
              <w:adjustRightInd w:val="0"/>
              <w:rPr>
                <w:sz w:val="16"/>
                <w:szCs w:val="16"/>
              </w:rPr>
            </w:pPr>
            <w:r w:rsidRPr="008F704C">
              <w:rPr>
                <w:sz w:val="16"/>
                <w:szCs w:val="16"/>
              </w:rPr>
              <w:t xml:space="preserve">Lay (ethical/moral reasoning) </w:t>
            </w:r>
          </w:p>
        </w:tc>
        <w:tc>
          <w:tcPr>
            <w:tcW w:w="1300" w:type="dxa"/>
          </w:tcPr>
          <w:p w14:paraId="57486301"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0F0AFD0D"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339A8D7A"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4B324C2C" w14:textId="77777777" w:rsidR="00F9451C" w:rsidRPr="008F704C" w:rsidRDefault="00F9451C">
            <w:pPr>
              <w:rPr>
                <w:sz w:val="16"/>
                <w:szCs w:val="16"/>
              </w:rPr>
            </w:pPr>
            <w:r w:rsidRPr="008F704C">
              <w:rPr>
                <w:sz w:val="16"/>
                <w:szCs w:val="16"/>
              </w:rPr>
              <w:t xml:space="preserve"> </w:t>
            </w:r>
          </w:p>
        </w:tc>
      </w:tr>
      <w:tr w:rsidR="00F9451C" w:rsidRPr="008F704C" w14:paraId="4DE62082" w14:textId="77777777">
        <w:trPr>
          <w:trHeight w:val="280"/>
        </w:trPr>
        <w:tc>
          <w:tcPr>
            <w:tcW w:w="2700" w:type="dxa"/>
          </w:tcPr>
          <w:p w14:paraId="63A11F6E" w14:textId="77777777" w:rsidR="00F9451C" w:rsidRPr="008F704C" w:rsidRDefault="00F9451C">
            <w:pPr>
              <w:autoSpaceDE w:val="0"/>
              <w:autoSpaceDN w:val="0"/>
              <w:adjustRightInd w:val="0"/>
              <w:rPr>
                <w:sz w:val="16"/>
                <w:szCs w:val="16"/>
              </w:rPr>
            </w:pPr>
            <w:r w:rsidRPr="008F704C">
              <w:rPr>
                <w:sz w:val="16"/>
                <w:szCs w:val="16"/>
              </w:rPr>
              <w:t xml:space="preserve">Professor Jean Hay-Smith </w:t>
            </w:r>
          </w:p>
        </w:tc>
        <w:tc>
          <w:tcPr>
            <w:tcW w:w="2600" w:type="dxa"/>
          </w:tcPr>
          <w:p w14:paraId="373FAAEF" w14:textId="77777777" w:rsidR="00F9451C" w:rsidRPr="008F704C" w:rsidRDefault="00F9451C">
            <w:pPr>
              <w:autoSpaceDE w:val="0"/>
              <w:autoSpaceDN w:val="0"/>
              <w:adjustRightInd w:val="0"/>
              <w:rPr>
                <w:sz w:val="16"/>
                <w:szCs w:val="16"/>
              </w:rPr>
            </w:pPr>
            <w:r w:rsidRPr="008F704C">
              <w:rPr>
                <w:sz w:val="16"/>
                <w:szCs w:val="16"/>
              </w:rPr>
              <w:t xml:space="preserve">Non-lay (health/disability service provision) </w:t>
            </w:r>
          </w:p>
        </w:tc>
        <w:tc>
          <w:tcPr>
            <w:tcW w:w="1300" w:type="dxa"/>
          </w:tcPr>
          <w:p w14:paraId="208D62DA" w14:textId="77777777" w:rsidR="00F9451C" w:rsidRPr="008F704C" w:rsidRDefault="00F9451C">
            <w:pPr>
              <w:autoSpaceDE w:val="0"/>
              <w:autoSpaceDN w:val="0"/>
              <w:adjustRightInd w:val="0"/>
              <w:rPr>
                <w:sz w:val="16"/>
                <w:szCs w:val="16"/>
              </w:rPr>
            </w:pPr>
            <w:r w:rsidRPr="008F704C">
              <w:rPr>
                <w:sz w:val="16"/>
                <w:szCs w:val="16"/>
              </w:rPr>
              <w:t xml:space="preserve">31/10/2018 </w:t>
            </w:r>
          </w:p>
        </w:tc>
        <w:tc>
          <w:tcPr>
            <w:tcW w:w="1200" w:type="dxa"/>
          </w:tcPr>
          <w:p w14:paraId="6B15F85E" w14:textId="77777777" w:rsidR="00F9451C" w:rsidRPr="008F704C" w:rsidRDefault="00F9451C">
            <w:pPr>
              <w:autoSpaceDE w:val="0"/>
              <w:autoSpaceDN w:val="0"/>
              <w:adjustRightInd w:val="0"/>
              <w:rPr>
                <w:sz w:val="16"/>
                <w:szCs w:val="16"/>
              </w:rPr>
            </w:pPr>
            <w:r w:rsidRPr="008F704C">
              <w:rPr>
                <w:sz w:val="16"/>
                <w:szCs w:val="16"/>
              </w:rPr>
              <w:t xml:space="preserve">31/10/2021 </w:t>
            </w:r>
          </w:p>
        </w:tc>
        <w:tc>
          <w:tcPr>
            <w:tcW w:w="1200" w:type="dxa"/>
          </w:tcPr>
          <w:p w14:paraId="44E630AC"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4DE62082" w14:textId="77777777" w:rsidR="00F9451C" w:rsidRPr="008F704C" w:rsidRDefault="00F9451C">
            <w:pPr>
              <w:rPr>
                <w:sz w:val="16"/>
                <w:szCs w:val="16"/>
              </w:rPr>
            </w:pPr>
            <w:r w:rsidRPr="008F704C">
              <w:rPr>
                <w:sz w:val="16"/>
                <w:szCs w:val="16"/>
              </w:rPr>
              <w:t xml:space="preserve"> </w:t>
            </w:r>
          </w:p>
        </w:tc>
      </w:tr>
      <w:tr w:rsidR="00F9451C" w:rsidRPr="008F704C" w14:paraId="2D2F31B7" w14:textId="77777777">
        <w:trPr>
          <w:trHeight w:val="280"/>
        </w:trPr>
        <w:tc>
          <w:tcPr>
            <w:tcW w:w="2700" w:type="dxa"/>
          </w:tcPr>
          <w:p w14:paraId="1079F5E5" w14:textId="77777777" w:rsidR="00F9451C" w:rsidRPr="008F704C" w:rsidRDefault="00F9451C">
            <w:pPr>
              <w:autoSpaceDE w:val="0"/>
              <w:autoSpaceDN w:val="0"/>
              <w:adjustRightInd w:val="0"/>
              <w:rPr>
                <w:sz w:val="16"/>
                <w:szCs w:val="16"/>
              </w:rPr>
            </w:pPr>
            <w:r w:rsidRPr="008F704C">
              <w:rPr>
                <w:sz w:val="16"/>
                <w:szCs w:val="16"/>
              </w:rPr>
              <w:t xml:space="preserve">Mrs Helen Walker </w:t>
            </w:r>
          </w:p>
        </w:tc>
        <w:tc>
          <w:tcPr>
            <w:tcW w:w="2600" w:type="dxa"/>
          </w:tcPr>
          <w:p w14:paraId="31DAFD6D" w14:textId="77777777" w:rsidR="00F9451C" w:rsidRPr="008F704C" w:rsidRDefault="00F9451C">
            <w:pPr>
              <w:autoSpaceDE w:val="0"/>
              <w:autoSpaceDN w:val="0"/>
              <w:adjustRightInd w:val="0"/>
              <w:rPr>
                <w:sz w:val="16"/>
                <w:szCs w:val="16"/>
              </w:rPr>
            </w:pPr>
            <w:r w:rsidRPr="008F704C">
              <w:rPr>
                <w:sz w:val="16"/>
                <w:szCs w:val="16"/>
              </w:rPr>
              <w:t xml:space="preserve">Lay (consumer/community perspectives) </w:t>
            </w:r>
          </w:p>
        </w:tc>
        <w:tc>
          <w:tcPr>
            <w:tcW w:w="1300" w:type="dxa"/>
          </w:tcPr>
          <w:p w14:paraId="39391105" w14:textId="77777777" w:rsidR="00F9451C" w:rsidRPr="008F704C" w:rsidRDefault="00F9451C">
            <w:pPr>
              <w:autoSpaceDE w:val="0"/>
              <w:autoSpaceDN w:val="0"/>
              <w:adjustRightInd w:val="0"/>
              <w:rPr>
                <w:sz w:val="16"/>
                <w:szCs w:val="16"/>
              </w:rPr>
            </w:pPr>
            <w:r w:rsidRPr="008F704C">
              <w:rPr>
                <w:sz w:val="16"/>
                <w:szCs w:val="16"/>
              </w:rPr>
              <w:t xml:space="preserve">19/08/2020 </w:t>
            </w:r>
          </w:p>
        </w:tc>
        <w:tc>
          <w:tcPr>
            <w:tcW w:w="1200" w:type="dxa"/>
          </w:tcPr>
          <w:p w14:paraId="5D4EBF29" w14:textId="77777777" w:rsidR="00F9451C" w:rsidRPr="008F704C" w:rsidRDefault="00F9451C">
            <w:pPr>
              <w:autoSpaceDE w:val="0"/>
              <w:autoSpaceDN w:val="0"/>
              <w:adjustRightInd w:val="0"/>
              <w:rPr>
                <w:sz w:val="16"/>
                <w:szCs w:val="16"/>
              </w:rPr>
            </w:pPr>
            <w:r w:rsidRPr="008F704C">
              <w:rPr>
                <w:sz w:val="16"/>
                <w:szCs w:val="16"/>
              </w:rPr>
              <w:t xml:space="preserve">19/08/2021 </w:t>
            </w:r>
          </w:p>
        </w:tc>
        <w:tc>
          <w:tcPr>
            <w:tcW w:w="1200" w:type="dxa"/>
          </w:tcPr>
          <w:p w14:paraId="310879A3"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2D2F31B7" w14:textId="77777777" w:rsidR="00F9451C" w:rsidRPr="008F704C" w:rsidRDefault="00F9451C">
            <w:pPr>
              <w:rPr>
                <w:sz w:val="16"/>
                <w:szCs w:val="16"/>
              </w:rPr>
            </w:pPr>
            <w:r w:rsidRPr="008F704C">
              <w:rPr>
                <w:sz w:val="16"/>
                <w:szCs w:val="16"/>
              </w:rPr>
              <w:t xml:space="preserve"> </w:t>
            </w:r>
          </w:p>
        </w:tc>
      </w:tr>
      <w:tr w:rsidR="00F9451C" w:rsidRPr="008F704C" w14:paraId="7854902A" w14:textId="77777777">
        <w:trPr>
          <w:trHeight w:val="280"/>
        </w:trPr>
        <w:tc>
          <w:tcPr>
            <w:tcW w:w="2700" w:type="dxa"/>
          </w:tcPr>
          <w:p w14:paraId="0693089C" w14:textId="77777777" w:rsidR="00F9451C" w:rsidRPr="008F704C" w:rsidRDefault="00F9451C">
            <w:pPr>
              <w:autoSpaceDE w:val="0"/>
              <w:autoSpaceDN w:val="0"/>
              <w:adjustRightInd w:val="0"/>
              <w:rPr>
                <w:sz w:val="16"/>
                <w:szCs w:val="16"/>
              </w:rPr>
            </w:pPr>
            <w:r w:rsidRPr="008F704C">
              <w:rPr>
                <w:sz w:val="16"/>
                <w:szCs w:val="16"/>
              </w:rPr>
              <w:t xml:space="preserve">Ms Helen Davidson </w:t>
            </w:r>
          </w:p>
        </w:tc>
        <w:tc>
          <w:tcPr>
            <w:tcW w:w="2600" w:type="dxa"/>
          </w:tcPr>
          <w:p w14:paraId="51BDF4F4" w14:textId="77777777" w:rsidR="00F9451C" w:rsidRPr="008F704C" w:rsidRDefault="00F9451C">
            <w:pPr>
              <w:autoSpaceDE w:val="0"/>
              <w:autoSpaceDN w:val="0"/>
              <w:adjustRightInd w:val="0"/>
              <w:rPr>
                <w:sz w:val="16"/>
                <w:szCs w:val="16"/>
              </w:rPr>
            </w:pPr>
            <w:r w:rsidRPr="008F704C">
              <w:rPr>
                <w:sz w:val="16"/>
                <w:szCs w:val="16"/>
              </w:rPr>
              <w:t xml:space="preserve">Lay (ethical/moral reasoning) </w:t>
            </w:r>
          </w:p>
        </w:tc>
        <w:tc>
          <w:tcPr>
            <w:tcW w:w="1300" w:type="dxa"/>
          </w:tcPr>
          <w:p w14:paraId="7F6B1BE3"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4B19DF35"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3A94C4F4"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7854902A" w14:textId="77777777" w:rsidR="00F9451C" w:rsidRPr="008F704C" w:rsidRDefault="00F9451C">
            <w:pPr>
              <w:rPr>
                <w:sz w:val="16"/>
                <w:szCs w:val="16"/>
              </w:rPr>
            </w:pPr>
            <w:r w:rsidRPr="008F704C">
              <w:rPr>
                <w:sz w:val="16"/>
                <w:szCs w:val="16"/>
              </w:rPr>
              <w:t xml:space="preserve"> </w:t>
            </w:r>
          </w:p>
        </w:tc>
      </w:tr>
    </w:tbl>
    <w:p w14:paraId="5F2B9F0E" w14:textId="77777777" w:rsidR="00522B40" w:rsidRPr="008F704C" w:rsidRDefault="00F9451C" w:rsidP="00F9451C">
      <w:pPr>
        <w:rPr>
          <w:sz w:val="16"/>
          <w:szCs w:val="16"/>
        </w:rPr>
      </w:pPr>
      <w:r w:rsidRPr="008F704C">
        <w:rPr>
          <w:sz w:val="16"/>
          <w:szCs w:val="16"/>
        </w:rPr>
        <w:t xml:space="preserve"> </w:t>
      </w:r>
    </w:p>
    <w:p w14:paraId="2781C968" w14:textId="77777777" w:rsidR="00E24E77" w:rsidRPr="008F704C" w:rsidRDefault="00E24E77" w:rsidP="00E24E77">
      <w:pPr>
        <w:pStyle w:val="Heading2"/>
        <w:pBdr>
          <w:bottom w:val="single" w:sz="12" w:space="1" w:color="auto"/>
        </w:pBdr>
      </w:pPr>
      <w:r w:rsidRPr="008F704C">
        <w:br w:type="page"/>
      </w:r>
      <w:r w:rsidRPr="008F704C">
        <w:lastRenderedPageBreak/>
        <w:t>Welcome</w:t>
      </w:r>
    </w:p>
    <w:p w14:paraId="7A52E886" w14:textId="77777777" w:rsidR="00E24E77" w:rsidRPr="008F704C" w:rsidRDefault="00E24E77" w:rsidP="00E24E77">
      <w:pPr>
        <w:rPr>
          <w:lang w:val="en-NZ"/>
        </w:rPr>
      </w:pPr>
    </w:p>
    <w:p w14:paraId="59AF65F2" w14:textId="77777777" w:rsidR="00E24E77" w:rsidRPr="008F704C" w:rsidRDefault="00E24E77" w:rsidP="00204AC4">
      <w:pPr>
        <w:spacing w:before="80" w:after="80"/>
        <w:rPr>
          <w:rFonts w:cs="Arial"/>
          <w:color w:val="33CCCC"/>
          <w:szCs w:val="22"/>
          <w:lang w:val="en-NZ"/>
        </w:rPr>
      </w:pPr>
      <w:r w:rsidRPr="008F704C">
        <w:rPr>
          <w:rFonts w:cs="Arial"/>
          <w:szCs w:val="22"/>
          <w:lang w:val="en-NZ"/>
        </w:rPr>
        <w:t xml:space="preserve">The Chair opened the meeting at </w:t>
      </w:r>
      <w:r w:rsidR="00070FA4" w:rsidRPr="008F704C">
        <w:rPr>
          <w:rFonts w:cs="Arial"/>
          <w:szCs w:val="22"/>
          <w:lang w:val="en-NZ"/>
        </w:rPr>
        <w:t>09.00am</w:t>
      </w:r>
      <w:r w:rsidRPr="008F704C">
        <w:rPr>
          <w:rFonts w:cs="Arial"/>
          <w:szCs w:val="22"/>
          <w:lang w:val="en-NZ"/>
        </w:rPr>
        <w:t xml:space="preserve"> and welcomed Committee members</w:t>
      </w:r>
      <w:r w:rsidR="00070FA4" w:rsidRPr="008F704C">
        <w:rPr>
          <w:rFonts w:cs="Arial"/>
          <w:szCs w:val="22"/>
          <w:lang w:val="en-NZ"/>
        </w:rPr>
        <w:t>, noting that this meeting was compiled of members across different Committees in order to be able to assist with the large influx of applications the HDECs have received.</w:t>
      </w:r>
      <w:r w:rsidR="000B09FB" w:rsidRPr="008F704C">
        <w:rPr>
          <w:rFonts w:cs="Arial"/>
          <w:szCs w:val="22"/>
          <w:lang w:val="en-NZ"/>
        </w:rPr>
        <w:br/>
      </w:r>
      <w:r w:rsidR="000B09FB" w:rsidRPr="008F704C">
        <w:rPr>
          <w:rFonts w:cs="Arial"/>
          <w:szCs w:val="22"/>
          <w:lang w:val="en-NZ"/>
        </w:rPr>
        <w:br/>
        <w:t>The Chair received apologies from Dr Cordelia Thomas.</w:t>
      </w:r>
    </w:p>
    <w:p w14:paraId="38E6EC20" w14:textId="77777777" w:rsidR="00E24E77" w:rsidRPr="008F704C" w:rsidRDefault="00E24E77" w:rsidP="00E24E77">
      <w:pPr>
        <w:rPr>
          <w:lang w:val="en-NZ"/>
        </w:rPr>
      </w:pPr>
    </w:p>
    <w:p w14:paraId="0DFD6118" w14:textId="77777777" w:rsidR="00E24E77" w:rsidRPr="008F704C" w:rsidRDefault="00E24E77" w:rsidP="00E24E77">
      <w:pPr>
        <w:rPr>
          <w:lang w:val="en-NZ"/>
        </w:rPr>
      </w:pPr>
      <w:r w:rsidRPr="008F704C">
        <w:rPr>
          <w:lang w:val="en-NZ"/>
        </w:rPr>
        <w:t xml:space="preserve">The Chair noted that the meeting was quorate. </w:t>
      </w:r>
    </w:p>
    <w:p w14:paraId="4C82848C" w14:textId="77777777" w:rsidR="00E24E77" w:rsidRPr="008F704C" w:rsidRDefault="00E24E77" w:rsidP="00E24E77">
      <w:pPr>
        <w:rPr>
          <w:lang w:val="en-NZ"/>
        </w:rPr>
      </w:pPr>
    </w:p>
    <w:p w14:paraId="4623DCDB" w14:textId="77777777" w:rsidR="00E24E77" w:rsidRPr="008F704C" w:rsidRDefault="00E24E77" w:rsidP="00E24E77">
      <w:pPr>
        <w:rPr>
          <w:lang w:val="en-NZ"/>
        </w:rPr>
      </w:pPr>
      <w:r w:rsidRPr="008F704C">
        <w:rPr>
          <w:lang w:val="en-NZ"/>
        </w:rPr>
        <w:t>The Committee noted and agreed the agenda for the meeting.</w:t>
      </w:r>
    </w:p>
    <w:p w14:paraId="68DC89E9" w14:textId="09985BF2" w:rsidR="00D857D8" w:rsidRDefault="00D857D8">
      <w:pPr>
        <w:rPr>
          <w:lang w:val="en-NZ"/>
        </w:rPr>
      </w:pPr>
      <w:r>
        <w:rPr>
          <w:lang w:val="en-NZ"/>
        </w:rPr>
        <w:br w:type="page"/>
      </w:r>
    </w:p>
    <w:p w14:paraId="383D8021" w14:textId="77777777" w:rsidR="00E24E77" w:rsidRPr="008F704C" w:rsidRDefault="00E24E77" w:rsidP="00E24E77">
      <w:pPr>
        <w:pStyle w:val="Heading2"/>
        <w:pBdr>
          <w:bottom w:val="single" w:sz="12" w:space="1" w:color="auto"/>
        </w:pBdr>
      </w:pPr>
      <w:r w:rsidRPr="008F704C">
        <w:lastRenderedPageBreak/>
        <w:t xml:space="preserve">New applications </w:t>
      </w:r>
    </w:p>
    <w:p w14:paraId="2A693474" w14:textId="77777777" w:rsidR="00E24E77" w:rsidRPr="008F704C" w:rsidRDefault="00E24E77" w:rsidP="00E24E77"/>
    <w:p w14:paraId="210DFE0A" w14:textId="77777777" w:rsidR="00795EDD" w:rsidRPr="008F704C" w:rsidRDefault="00795EDD" w:rsidP="00E24E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95EDD" w:rsidRPr="008F704C" w14:paraId="15FD4D77" w14:textId="77777777">
        <w:tblPrEx>
          <w:tblCellMar>
            <w:top w:w="0" w:type="dxa"/>
            <w:bottom w:w="0" w:type="dxa"/>
          </w:tblCellMar>
        </w:tblPrEx>
        <w:trPr>
          <w:trHeight w:val="280"/>
        </w:trPr>
        <w:tc>
          <w:tcPr>
            <w:tcW w:w="966" w:type="dxa"/>
            <w:tcBorders>
              <w:top w:val="nil"/>
              <w:left w:val="nil"/>
              <w:bottom w:val="nil"/>
              <w:right w:val="nil"/>
            </w:tcBorders>
          </w:tcPr>
          <w:p w14:paraId="30D78C71" w14:textId="77777777" w:rsidR="00795EDD" w:rsidRPr="008F704C" w:rsidRDefault="00795EDD">
            <w:pPr>
              <w:autoSpaceDE w:val="0"/>
              <w:autoSpaceDN w:val="0"/>
              <w:adjustRightInd w:val="0"/>
              <w:rPr>
                <w:rFonts w:cs="Arial"/>
                <w:szCs w:val="22"/>
              </w:rPr>
            </w:pPr>
            <w:r w:rsidRPr="008F704C">
              <w:rPr>
                <w:rFonts w:cs="Arial"/>
                <w:szCs w:val="22"/>
              </w:rPr>
              <w:t xml:space="preserve"> </w:t>
            </w:r>
            <w:r w:rsidRPr="008F704C">
              <w:rPr>
                <w:rFonts w:cs="Arial"/>
                <w:b/>
                <w:szCs w:val="22"/>
              </w:rPr>
              <w:t xml:space="preserve">1 </w:t>
            </w:r>
            <w:r w:rsidRPr="008F704C">
              <w:rPr>
                <w:rFonts w:cs="Arial"/>
                <w:szCs w:val="22"/>
              </w:rPr>
              <w:t xml:space="preserve"> </w:t>
            </w:r>
          </w:p>
        </w:tc>
        <w:tc>
          <w:tcPr>
            <w:tcW w:w="2575" w:type="dxa"/>
            <w:tcBorders>
              <w:top w:val="nil"/>
              <w:left w:val="nil"/>
              <w:bottom w:val="nil"/>
              <w:right w:val="nil"/>
            </w:tcBorders>
          </w:tcPr>
          <w:p w14:paraId="5833977A" w14:textId="77777777" w:rsidR="00795EDD" w:rsidRPr="008F704C" w:rsidRDefault="00795EDD">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4E4707A6" w14:textId="77777777" w:rsidR="00795EDD" w:rsidRPr="008F704C" w:rsidRDefault="00795EDD">
            <w:pPr>
              <w:autoSpaceDE w:val="0"/>
              <w:autoSpaceDN w:val="0"/>
              <w:adjustRightInd w:val="0"/>
              <w:rPr>
                <w:rFonts w:cs="Arial"/>
                <w:szCs w:val="22"/>
              </w:rPr>
            </w:pPr>
            <w:r w:rsidRPr="008F704C">
              <w:rPr>
                <w:rFonts w:cs="Arial"/>
                <w:b/>
                <w:szCs w:val="22"/>
              </w:rPr>
              <w:t>21/STH/2</w:t>
            </w:r>
            <w:r w:rsidRPr="008F704C">
              <w:rPr>
                <w:rFonts w:cs="Arial"/>
                <w:szCs w:val="22"/>
              </w:rPr>
              <w:t xml:space="preserve"> </w:t>
            </w:r>
            <w:r w:rsidR="0092753E" w:rsidRPr="008F704C">
              <w:rPr>
                <w:rFonts w:cs="Arial"/>
                <w:szCs w:val="22"/>
              </w:rPr>
              <w:t>00:00</w:t>
            </w:r>
          </w:p>
        </w:tc>
        <w:tc>
          <w:tcPr>
            <w:gridSpan w:val="0"/>
          </w:tcPr>
          <w:p w14:paraId="15FD4D77" w14:textId="77777777" w:rsidR="00795EDD" w:rsidRPr="008F704C" w:rsidRDefault="00795EDD">
            <w:pPr>
              <w:rPr>
                <w:rFonts w:cs="Arial"/>
                <w:szCs w:val="22"/>
              </w:rPr>
            </w:pPr>
            <w:r w:rsidRPr="008F704C">
              <w:rPr>
                <w:rFonts w:cs="Arial"/>
                <w:szCs w:val="22"/>
              </w:rPr>
              <w:t xml:space="preserve"> </w:t>
            </w:r>
          </w:p>
        </w:tc>
      </w:tr>
      <w:tr w:rsidR="00795EDD" w:rsidRPr="008F704C" w14:paraId="09C906DE" w14:textId="77777777">
        <w:tblPrEx>
          <w:tblCellMar>
            <w:top w:w="0" w:type="dxa"/>
            <w:bottom w:w="0" w:type="dxa"/>
          </w:tblCellMar>
        </w:tblPrEx>
        <w:trPr>
          <w:trHeight w:val="280"/>
        </w:trPr>
        <w:tc>
          <w:tcPr>
            <w:tcW w:w="966" w:type="dxa"/>
            <w:tcBorders>
              <w:top w:val="nil"/>
              <w:left w:val="nil"/>
              <w:bottom w:val="nil"/>
              <w:right w:val="nil"/>
            </w:tcBorders>
          </w:tcPr>
          <w:p w14:paraId="31917FC2"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5DF11CA" w14:textId="77777777" w:rsidR="00795EDD" w:rsidRPr="008F704C" w:rsidRDefault="00795EDD">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49BA43D4" w14:textId="77777777" w:rsidR="00795EDD" w:rsidRPr="008F704C" w:rsidRDefault="00795EDD">
            <w:pPr>
              <w:autoSpaceDE w:val="0"/>
              <w:autoSpaceDN w:val="0"/>
              <w:adjustRightInd w:val="0"/>
              <w:rPr>
                <w:rFonts w:cs="Arial"/>
                <w:szCs w:val="22"/>
              </w:rPr>
            </w:pPr>
            <w:r w:rsidRPr="008F704C">
              <w:rPr>
                <w:rFonts w:cs="Arial"/>
                <w:szCs w:val="22"/>
              </w:rPr>
              <w:t xml:space="preserve">The MoPED Follow-up Study </w:t>
            </w:r>
          </w:p>
        </w:tc>
        <w:tc>
          <w:tcPr>
            <w:gridSpan w:val="0"/>
          </w:tcPr>
          <w:p w14:paraId="09C906DE" w14:textId="77777777" w:rsidR="00795EDD" w:rsidRPr="008F704C" w:rsidRDefault="00795EDD">
            <w:pPr>
              <w:rPr>
                <w:rFonts w:cs="Arial"/>
                <w:szCs w:val="22"/>
              </w:rPr>
            </w:pPr>
            <w:r w:rsidRPr="008F704C">
              <w:rPr>
                <w:rFonts w:cs="Arial"/>
                <w:szCs w:val="22"/>
              </w:rPr>
              <w:t xml:space="preserve"> </w:t>
            </w:r>
          </w:p>
        </w:tc>
      </w:tr>
      <w:tr w:rsidR="00795EDD" w:rsidRPr="008F704C" w14:paraId="09CF29E5" w14:textId="77777777">
        <w:tblPrEx>
          <w:tblCellMar>
            <w:top w:w="0" w:type="dxa"/>
            <w:bottom w:w="0" w:type="dxa"/>
          </w:tblCellMar>
        </w:tblPrEx>
        <w:trPr>
          <w:trHeight w:val="280"/>
        </w:trPr>
        <w:tc>
          <w:tcPr>
            <w:tcW w:w="966" w:type="dxa"/>
            <w:tcBorders>
              <w:top w:val="nil"/>
              <w:left w:val="nil"/>
              <w:bottom w:val="nil"/>
              <w:right w:val="nil"/>
            </w:tcBorders>
          </w:tcPr>
          <w:p w14:paraId="001926E1"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5FF52A01" w14:textId="77777777" w:rsidR="00795EDD" w:rsidRPr="008F704C" w:rsidRDefault="00795EDD">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5B593EE8" w14:textId="77777777" w:rsidR="00795EDD" w:rsidRPr="008F704C" w:rsidRDefault="00795EDD">
            <w:pPr>
              <w:autoSpaceDE w:val="0"/>
              <w:autoSpaceDN w:val="0"/>
              <w:adjustRightInd w:val="0"/>
              <w:rPr>
                <w:rFonts w:cs="Arial"/>
                <w:szCs w:val="22"/>
              </w:rPr>
            </w:pPr>
            <w:r w:rsidRPr="008F704C">
              <w:rPr>
                <w:rFonts w:cs="Arial"/>
                <w:szCs w:val="22"/>
              </w:rPr>
              <w:t xml:space="preserve">Dr Eleanor Kennedy </w:t>
            </w:r>
          </w:p>
        </w:tc>
        <w:tc>
          <w:tcPr>
            <w:gridSpan w:val="0"/>
          </w:tcPr>
          <w:p w14:paraId="09CF29E5" w14:textId="77777777" w:rsidR="00795EDD" w:rsidRPr="008F704C" w:rsidRDefault="00795EDD">
            <w:pPr>
              <w:rPr>
                <w:rFonts w:cs="Arial"/>
                <w:szCs w:val="22"/>
              </w:rPr>
            </w:pPr>
            <w:r w:rsidRPr="008F704C">
              <w:rPr>
                <w:rFonts w:cs="Arial"/>
                <w:szCs w:val="22"/>
              </w:rPr>
              <w:t xml:space="preserve"> </w:t>
            </w:r>
          </w:p>
        </w:tc>
      </w:tr>
      <w:tr w:rsidR="00795EDD" w:rsidRPr="008F704C" w14:paraId="73BFCC28" w14:textId="77777777">
        <w:tblPrEx>
          <w:tblCellMar>
            <w:top w:w="0" w:type="dxa"/>
            <w:bottom w:w="0" w:type="dxa"/>
          </w:tblCellMar>
        </w:tblPrEx>
        <w:trPr>
          <w:trHeight w:val="280"/>
        </w:trPr>
        <w:tc>
          <w:tcPr>
            <w:tcW w:w="966" w:type="dxa"/>
            <w:tcBorders>
              <w:top w:val="nil"/>
              <w:left w:val="nil"/>
              <w:bottom w:val="nil"/>
              <w:right w:val="nil"/>
            </w:tcBorders>
          </w:tcPr>
          <w:p w14:paraId="6B86E0F9"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071A5CC" w14:textId="77777777" w:rsidR="00795EDD" w:rsidRPr="008F704C" w:rsidRDefault="00795EDD">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12F247F9" w14:textId="77777777" w:rsidR="00795EDD" w:rsidRPr="008F704C" w:rsidRDefault="00795EDD">
            <w:pPr>
              <w:autoSpaceDE w:val="0"/>
              <w:autoSpaceDN w:val="0"/>
              <w:adjustRightInd w:val="0"/>
              <w:rPr>
                <w:rFonts w:cs="Arial"/>
                <w:szCs w:val="22"/>
              </w:rPr>
            </w:pPr>
            <w:r w:rsidRPr="008F704C">
              <w:rPr>
                <w:rFonts w:cs="Arial"/>
                <w:szCs w:val="22"/>
              </w:rPr>
              <w:t xml:space="preserve">University of Auckland  </w:t>
            </w:r>
          </w:p>
        </w:tc>
        <w:tc>
          <w:tcPr>
            <w:gridSpan w:val="0"/>
          </w:tcPr>
          <w:p w14:paraId="73BFCC28" w14:textId="77777777" w:rsidR="00795EDD" w:rsidRPr="008F704C" w:rsidRDefault="00795EDD">
            <w:pPr>
              <w:rPr>
                <w:rFonts w:cs="Arial"/>
                <w:szCs w:val="22"/>
              </w:rPr>
            </w:pPr>
            <w:r w:rsidRPr="008F704C">
              <w:rPr>
                <w:rFonts w:cs="Arial"/>
                <w:szCs w:val="22"/>
              </w:rPr>
              <w:t xml:space="preserve"> </w:t>
            </w:r>
          </w:p>
        </w:tc>
      </w:tr>
      <w:tr w:rsidR="00795EDD" w:rsidRPr="008F704C" w14:paraId="0295B210" w14:textId="77777777">
        <w:tblPrEx>
          <w:tblCellMar>
            <w:top w:w="0" w:type="dxa"/>
            <w:bottom w:w="0" w:type="dxa"/>
          </w:tblCellMar>
        </w:tblPrEx>
        <w:trPr>
          <w:trHeight w:val="280"/>
        </w:trPr>
        <w:tc>
          <w:tcPr>
            <w:tcW w:w="966" w:type="dxa"/>
            <w:tcBorders>
              <w:top w:val="nil"/>
              <w:left w:val="nil"/>
              <w:bottom w:val="nil"/>
              <w:right w:val="nil"/>
            </w:tcBorders>
          </w:tcPr>
          <w:p w14:paraId="20081D49"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72582BA5" w14:textId="77777777" w:rsidR="00795EDD" w:rsidRPr="008F704C" w:rsidRDefault="00795EDD">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3B8F46A3" w14:textId="77777777" w:rsidR="00795EDD" w:rsidRPr="008F704C" w:rsidRDefault="00795EDD">
            <w:pPr>
              <w:autoSpaceDE w:val="0"/>
              <w:autoSpaceDN w:val="0"/>
              <w:adjustRightInd w:val="0"/>
              <w:rPr>
                <w:rFonts w:cs="Arial"/>
                <w:szCs w:val="22"/>
              </w:rPr>
            </w:pPr>
            <w:r w:rsidRPr="008F704C">
              <w:rPr>
                <w:rFonts w:cs="Arial"/>
                <w:szCs w:val="22"/>
              </w:rPr>
              <w:t xml:space="preserve">15 January 2021 </w:t>
            </w:r>
          </w:p>
        </w:tc>
        <w:tc>
          <w:tcPr>
            <w:gridSpan w:val="0"/>
          </w:tcPr>
          <w:p w14:paraId="0295B210" w14:textId="77777777" w:rsidR="00795EDD" w:rsidRPr="008F704C" w:rsidRDefault="00795EDD">
            <w:pPr>
              <w:rPr>
                <w:rFonts w:cs="Arial"/>
                <w:szCs w:val="22"/>
              </w:rPr>
            </w:pPr>
            <w:r w:rsidRPr="008F704C">
              <w:rPr>
                <w:rFonts w:cs="Arial"/>
                <w:szCs w:val="22"/>
              </w:rPr>
              <w:t xml:space="preserve"> </w:t>
            </w:r>
          </w:p>
        </w:tc>
      </w:tr>
    </w:tbl>
    <w:p w14:paraId="43DCB0EE" w14:textId="77777777" w:rsidR="00795EDD" w:rsidRPr="008F704C" w:rsidRDefault="00795EDD" w:rsidP="00E24E77">
      <w:pPr>
        <w:rPr>
          <w:rFonts w:cs="Arial"/>
          <w:szCs w:val="22"/>
        </w:rPr>
      </w:pPr>
      <w:r w:rsidRPr="008F704C">
        <w:rPr>
          <w:rFonts w:cs="Arial"/>
          <w:szCs w:val="22"/>
        </w:rPr>
        <w:t xml:space="preserve"> </w:t>
      </w:r>
    </w:p>
    <w:p w14:paraId="047C7F3F" w14:textId="77777777" w:rsidR="002879E9" w:rsidRPr="008F704C" w:rsidRDefault="007C44B4" w:rsidP="002879E9">
      <w:pPr>
        <w:autoSpaceDE w:val="0"/>
        <w:autoSpaceDN w:val="0"/>
        <w:adjustRightInd w:val="0"/>
        <w:rPr>
          <w:rFonts w:cs="Arial"/>
          <w:szCs w:val="22"/>
          <w:lang w:val="en-NZ"/>
        </w:rPr>
      </w:pPr>
      <w:r w:rsidRPr="008F704C">
        <w:rPr>
          <w:rFonts w:cs="Arial"/>
          <w:szCs w:val="22"/>
          <w:lang w:val="en-NZ"/>
        </w:rPr>
        <w:t>Eleanor Kennedy and Jane Harding were</w:t>
      </w:r>
      <w:r w:rsidR="002879E9" w:rsidRPr="008F704C">
        <w:rPr>
          <w:rFonts w:cs="Arial"/>
          <w:szCs w:val="22"/>
          <w:lang w:val="en-NZ"/>
        </w:rPr>
        <w:t xml:space="preserve"> present via videoconference for discussion of this application.</w:t>
      </w:r>
    </w:p>
    <w:p w14:paraId="372A43C4" w14:textId="77777777" w:rsidR="002879E9" w:rsidRPr="008F704C" w:rsidRDefault="002879E9" w:rsidP="002879E9">
      <w:pPr>
        <w:rPr>
          <w:rFonts w:cs="Arial"/>
          <w:szCs w:val="22"/>
          <w:u w:val="single"/>
          <w:lang w:val="en-NZ"/>
        </w:rPr>
      </w:pPr>
    </w:p>
    <w:p w14:paraId="6B7692AA"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3EE56324" w14:textId="77777777" w:rsidR="002879E9" w:rsidRPr="008F704C" w:rsidRDefault="002879E9" w:rsidP="002879E9">
      <w:pPr>
        <w:rPr>
          <w:rFonts w:cs="Arial"/>
          <w:b/>
          <w:szCs w:val="22"/>
          <w:lang w:val="en-NZ"/>
        </w:rPr>
      </w:pPr>
    </w:p>
    <w:p w14:paraId="01193EC3"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40897AC8" w14:textId="77777777" w:rsidR="002879E9" w:rsidRPr="008F704C" w:rsidRDefault="002879E9" w:rsidP="002879E9">
      <w:pPr>
        <w:rPr>
          <w:rFonts w:cs="Arial"/>
          <w:szCs w:val="22"/>
          <w:lang w:val="en-NZ"/>
        </w:rPr>
      </w:pPr>
    </w:p>
    <w:p w14:paraId="7538307B"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7555F261" w14:textId="77777777" w:rsidR="002879E9" w:rsidRPr="008F704C" w:rsidRDefault="002879E9" w:rsidP="002879E9">
      <w:pPr>
        <w:rPr>
          <w:rFonts w:cs="Arial"/>
          <w:szCs w:val="22"/>
          <w:lang w:val="en-NZ"/>
        </w:rPr>
      </w:pPr>
    </w:p>
    <w:p w14:paraId="7D4073A9"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2CA2277C" w14:textId="77777777" w:rsidR="002879E9" w:rsidRPr="008F704C" w:rsidRDefault="002879E9" w:rsidP="002879E9">
      <w:pPr>
        <w:rPr>
          <w:rFonts w:cs="Arial"/>
          <w:szCs w:val="22"/>
          <w:u w:val="single"/>
          <w:lang w:val="en-NZ"/>
        </w:rPr>
      </w:pPr>
    </w:p>
    <w:p w14:paraId="63D19B15" w14:textId="77777777" w:rsidR="002879E9" w:rsidRPr="008F704C" w:rsidRDefault="005670E9" w:rsidP="005670E9">
      <w:pPr>
        <w:numPr>
          <w:ilvl w:val="0"/>
          <w:numId w:val="6"/>
        </w:numPr>
        <w:autoSpaceDE w:val="0"/>
        <w:autoSpaceDN w:val="0"/>
        <w:adjustRightInd w:val="0"/>
        <w:rPr>
          <w:rFonts w:cs="Arial"/>
          <w:szCs w:val="22"/>
          <w:lang w:val="en-NZ"/>
        </w:rPr>
      </w:pPr>
      <w:r w:rsidRPr="008F704C">
        <w:rPr>
          <w:rFonts w:cs="Arial"/>
          <w:szCs w:val="22"/>
          <w:lang w:val="en-NZ"/>
        </w:rPr>
        <w:t>The researchers are currently undertaking the MoPED Study (Moderate-to-late Preterm Babies' Early Brain Development), which involves MRI brains scans on the much broader group of MLPT babies not enrolled in the DIAMOND trial. This planned follow up study will follow up the MoPED participants children with a neurological assessment at age 3 months and again at age 2 years to understand how early brain changes relate to later development.</w:t>
      </w:r>
    </w:p>
    <w:p w14:paraId="7B376910" w14:textId="77777777" w:rsidR="005670E9" w:rsidRPr="008F704C" w:rsidRDefault="005670E9" w:rsidP="005670E9">
      <w:pPr>
        <w:autoSpaceDE w:val="0"/>
        <w:autoSpaceDN w:val="0"/>
        <w:adjustRightInd w:val="0"/>
        <w:rPr>
          <w:rFonts w:cs="Arial"/>
          <w:szCs w:val="22"/>
          <w:lang w:val="en-NZ"/>
        </w:rPr>
      </w:pPr>
    </w:p>
    <w:p w14:paraId="17C6955C"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385C985B" w14:textId="77777777" w:rsidR="002879E9" w:rsidRPr="008F704C" w:rsidRDefault="002879E9" w:rsidP="002879E9">
      <w:pPr>
        <w:rPr>
          <w:rFonts w:cs="Arial"/>
          <w:szCs w:val="22"/>
          <w:u w:val="single"/>
          <w:lang w:val="en-NZ"/>
        </w:rPr>
      </w:pPr>
    </w:p>
    <w:p w14:paraId="534D9BCC"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635EB88D" w14:textId="77777777" w:rsidR="002879E9" w:rsidRPr="008F704C" w:rsidRDefault="002879E9" w:rsidP="002879E9">
      <w:pPr>
        <w:rPr>
          <w:rFonts w:cs="Arial"/>
          <w:szCs w:val="22"/>
          <w:lang w:val="en-NZ"/>
        </w:rPr>
      </w:pPr>
    </w:p>
    <w:p w14:paraId="43DAD216" w14:textId="1B65A080" w:rsidR="002879E9" w:rsidRPr="008F704C" w:rsidRDefault="002879E9" w:rsidP="00697473">
      <w:pPr>
        <w:numPr>
          <w:ilvl w:val="0"/>
          <w:numId w:val="6"/>
        </w:numPr>
        <w:spacing w:before="80" w:after="80"/>
        <w:contextualSpacing/>
        <w:rPr>
          <w:rFonts w:cs="Arial"/>
          <w:szCs w:val="22"/>
          <w:lang w:val="en-NZ"/>
        </w:rPr>
      </w:pPr>
      <w:r w:rsidRPr="008F704C">
        <w:rPr>
          <w:rFonts w:cs="Arial"/>
          <w:szCs w:val="22"/>
          <w:lang w:val="en-NZ"/>
        </w:rPr>
        <w:t xml:space="preserve">The Committee </w:t>
      </w:r>
      <w:r w:rsidR="005670E9" w:rsidRPr="008F704C">
        <w:rPr>
          <w:rFonts w:cs="Arial"/>
          <w:szCs w:val="22"/>
          <w:lang w:val="en-NZ"/>
        </w:rPr>
        <w:t xml:space="preserve">noted that this submission </w:t>
      </w:r>
      <w:r w:rsidR="00AE72F7" w:rsidRPr="008F704C">
        <w:rPr>
          <w:rFonts w:cs="Arial"/>
          <w:szCs w:val="22"/>
          <w:lang w:val="en-NZ"/>
        </w:rPr>
        <w:t xml:space="preserve">of a follow-up study incorporates changes and documents that would need to be included as part of the main study. After discussion, the researchers noted their withdrawal for the application and under the advice of the Committee, will submit this as an amendment to the main study. </w:t>
      </w:r>
      <w:r w:rsidR="00C776FF" w:rsidRPr="008F704C">
        <w:rPr>
          <w:rFonts w:cs="Arial"/>
          <w:szCs w:val="22"/>
          <w:lang w:val="en-NZ"/>
        </w:rPr>
        <w:t xml:space="preserve">The researcher agreed to </w:t>
      </w:r>
      <w:r w:rsidR="00900075">
        <w:rPr>
          <w:rFonts w:cs="Arial"/>
          <w:szCs w:val="22"/>
          <w:lang w:val="en-NZ"/>
        </w:rPr>
        <w:t>p</w:t>
      </w:r>
      <w:r w:rsidR="00C776FF" w:rsidRPr="008F704C">
        <w:rPr>
          <w:rFonts w:cs="Arial"/>
          <w:szCs w:val="22"/>
          <w:lang w:val="en-NZ"/>
        </w:rPr>
        <w:t xml:space="preserve">roceed with the review to assist with the amendment submission. </w:t>
      </w:r>
    </w:p>
    <w:p w14:paraId="59D3B3DB" w14:textId="77777777" w:rsidR="002879E9" w:rsidRPr="008F704C" w:rsidRDefault="002879E9" w:rsidP="002879E9">
      <w:pPr>
        <w:spacing w:before="80" w:after="80"/>
        <w:rPr>
          <w:rFonts w:cs="Arial"/>
          <w:szCs w:val="22"/>
          <w:lang w:val="en-NZ"/>
        </w:rPr>
      </w:pPr>
    </w:p>
    <w:p w14:paraId="29A7C847"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24BB1EF7" w14:textId="77777777" w:rsidR="002879E9" w:rsidRPr="008F704C" w:rsidRDefault="002879E9" w:rsidP="002879E9">
      <w:pPr>
        <w:rPr>
          <w:rFonts w:cs="Arial"/>
          <w:szCs w:val="22"/>
          <w:lang w:val="en-NZ"/>
        </w:rPr>
      </w:pPr>
    </w:p>
    <w:p w14:paraId="399FB509"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3EF0E2CD" w14:textId="77777777" w:rsidR="002879E9" w:rsidRPr="008F704C" w:rsidRDefault="002879E9" w:rsidP="002879E9">
      <w:pPr>
        <w:autoSpaceDE w:val="0"/>
        <w:autoSpaceDN w:val="0"/>
        <w:adjustRightInd w:val="0"/>
        <w:rPr>
          <w:rFonts w:cs="Arial"/>
          <w:szCs w:val="22"/>
          <w:lang w:val="en-NZ"/>
        </w:rPr>
      </w:pPr>
    </w:p>
    <w:p w14:paraId="3A39A5B8" w14:textId="77777777" w:rsidR="00DD5B47" w:rsidRPr="008F704C" w:rsidRDefault="00DD5B47" w:rsidP="00DD5B47">
      <w:pPr>
        <w:numPr>
          <w:ilvl w:val="0"/>
          <w:numId w:val="6"/>
        </w:numPr>
        <w:spacing w:before="80" w:after="80"/>
        <w:contextualSpacing/>
        <w:rPr>
          <w:rFonts w:cs="Arial"/>
          <w:szCs w:val="22"/>
          <w:lang w:val="en-NZ"/>
        </w:rPr>
      </w:pPr>
      <w:r w:rsidRPr="008F704C">
        <w:rPr>
          <w:rFonts w:cs="Arial"/>
          <w:szCs w:val="22"/>
          <w:lang w:val="en-NZ"/>
        </w:rPr>
        <w:t>The peer reviewer commented the use of a superseded edition of the Bayley Scales of Infant and Toddler Development (third edition). The Committee noted that the amendment submission should include a clarification to why this edition is being used.</w:t>
      </w:r>
    </w:p>
    <w:p w14:paraId="5097561D" w14:textId="77777777" w:rsidR="009503DC" w:rsidRPr="008F704C" w:rsidRDefault="002879E9" w:rsidP="00DD5B47">
      <w:pPr>
        <w:numPr>
          <w:ilvl w:val="0"/>
          <w:numId w:val="6"/>
        </w:numPr>
        <w:rPr>
          <w:rFonts w:cs="Arial"/>
          <w:szCs w:val="22"/>
        </w:rPr>
      </w:pPr>
      <w:r w:rsidRPr="008F704C">
        <w:rPr>
          <w:rFonts w:cs="Arial"/>
          <w:szCs w:val="22"/>
          <w:lang w:val="en-NZ"/>
        </w:rPr>
        <w:t xml:space="preserve">The Committee </w:t>
      </w:r>
      <w:r w:rsidR="005670E9" w:rsidRPr="008F704C">
        <w:rPr>
          <w:rFonts w:cs="Arial"/>
          <w:szCs w:val="22"/>
          <w:lang w:val="en-NZ"/>
        </w:rPr>
        <w:t>requested a researcher safety plan for home-visits.</w:t>
      </w:r>
    </w:p>
    <w:p w14:paraId="58CF814F" w14:textId="2DD098A7" w:rsidR="00276C07" w:rsidRPr="008F704C" w:rsidRDefault="00276C07" w:rsidP="00DD5B47">
      <w:pPr>
        <w:numPr>
          <w:ilvl w:val="0"/>
          <w:numId w:val="6"/>
        </w:numPr>
        <w:rPr>
          <w:rFonts w:cs="Arial"/>
          <w:color w:val="FF0000"/>
          <w:szCs w:val="22"/>
        </w:rPr>
      </w:pPr>
      <w:r w:rsidRPr="008F704C">
        <w:rPr>
          <w:rFonts w:cs="Arial"/>
          <w:szCs w:val="22"/>
          <w:lang w:val="en-NZ"/>
        </w:rPr>
        <w:t xml:space="preserve">The Liggins </w:t>
      </w:r>
      <w:r w:rsidR="005035E9" w:rsidRPr="008F704C">
        <w:rPr>
          <w:rFonts w:cs="Arial"/>
          <w:szCs w:val="22"/>
          <w:lang w:val="en-NZ"/>
        </w:rPr>
        <w:t>Clinical Data Research Hub</w:t>
      </w:r>
      <w:r w:rsidR="00ED6969" w:rsidRPr="008F704C">
        <w:rPr>
          <w:rFonts w:cs="Arial"/>
          <w:szCs w:val="22"/>
          <w:lang w:val="en-NZ"/>
        </w:rPr>
        <w:t xml:space="preserve"> (CDRH)</w:t>
      </w:r>
      <w:r w:rsidRPr="008F704C">
        <w:rPr>
          <w:rFonts w:cs="Arial"/>
          <w:szCs w:val="22"/>
          <w:lang w:val="en-NZ"/>
        </w:rPr>
        <w:t xml:space="preserve">: </w:t>
      </w:r>
      <w:r w:rsidR="00ED6969" w:rsidRPr="008F704C">
        <w:rPr>
          <w:rFonts w:cs="Arial"/>
          <w:szCs w:val="22"/>
          <w:lang w:val="en-NZ"/>
        </w:rPr>
        <w:t>according to the Data Management Plan, participants de</w:t>
      </w:r>
      <w:r w:rsidR="00ED6969" w:rsidRPr="008F704C">
        <w:rPr>
          <w:rFonts w:cs="Arial"/>
          <w:color w:val="333333"/>
          <w:szCs w:val="22"/>
          <w:shd w:val="clear" w:color="auto" w:fill="F5F5F5"/>
        </w:rPr>
        <w:t>-identified data and associated meta-data documentation may be made available in the future to other users under the data sharing arrangements provided by the Liggins Institute CDRH</w:t>
      </w:r>
      <w:r w:rsidR="00ED6969" w:rsidRPr="008F704C">
        <w:rPr>
          <w:rFonts w:cs="Arial"/>
          <w:szCs w:val="22"/>
          <w:lang w:val="en-NZ"/>
        </w:rPr>
        <w:t xml:space="preserve">- </w:t>
      </w:r>
      <w:r w:rsidR="00ED6969" w:rsidRPr="008F704C">
        <w:rPr>
          <w:rFonts w:cs="Arial"/>
          <w:color w:val="333333"/>
          <w:szCs w:val="22"/>
          <w:shd w:val="clear" w:color="auto" w:fill="F5F5F5"/>
        </w:rPr>
        <w:t xml:space="preserve">bona fide researchers will be able to apply for access through the Data Access Committee and anonymised data may be shared with external researchers upon request, according to the Data Sharing Protocol of the CCRH.  </w:t>
      </w:r>
      <w:r w:rsidR="00ED6969" w:rsidRPr="008F704C">
        <w:rPr>
          <w:rFonts w:cs="Arial"/>
          <w:szCs w:val="22"/>
          <w:lang w:val="en-NZ"/>
        </w:rPr>
        <w:t xml:space="preserve">The </w:t>
      </w:r>
      <w:r w:rsidR="00ED6969" w:rsidRPr="008F704C">
        <w:rPr>
          <w:rFonts w:cs="Arial"/>
          <w:szCs w:val="22"/>
          <w:lang w:val="en-NZ"/>
        </w:rPr>
        <w:lastRenderedPageBreak/>
        <w:t>Committee noted that r</w:t>
      </w:r>
      <w:r w:rsidR="00ED6969" w:rsidRPr="008F704C">
        <w:rPr>
          <w:rFonts w:cs="Arial"/>
          <w:szCs w:val="22"/>
        </w:rPr>
        <w:t xml:space="preserve">obust governance of databanks is important to maintain the public’s trust in research that uses data from them and </w:t>
      </w:r>
      <w:r w:rsidR="00ED6969" w:rsidRPr="008F704C">
        <w:rPr>
          <w:rFonts w:cs="Arial"/>
          <w:szCs w:val="22"/>
          <w:lang w:val="en-NZ"/>
        </w:rPr>
        <w:t xml:space="preserve">invited the researchers to consider whether the CDRH is a databank or data repository within the meaning of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B163D1" w:rsidRPr="008F704C">
        <w:rPr>
          <w:rFonts w:cs="Arial"/>
          <w:szCs w:val="22"/>
          <w:lang w:val="en-NZ"/>
        </w:rPr>
        <w:t xml:space="preserve">(2019) – </w:t>
      </w:r>
      <w:r w:rsidR="00ED6969" w:rsidRPr="008F704C">
        <w:rPr>
          <w:rFonts w:cs="Arial"/>
          <w:szCs w:val="22"/>
          <w:lang w:val="en-NZ"/>
        </w:rPr>
        <w:t xml:space="preserve">(pages 177 – 180).  The Committee noted </w:t>
      </w:r>
      <w:r w:rsidR="00ED6969" w:rsidRPr="008F704C">
        <w:rPr>
          <w:rFonts w:cs="Arial"/>
          <w:szCs w:val="22"/>
        </w:rPr>
        <w:t>researchers should make relevant information on the governance of databanks available to the public (Standard 12.43) and referred the researchers to the relevant Standards which describe the matters which participants should be advised of.  Currently, the PIS does not refer to the CCRH and requires amendment</w:t>
      </w:r>
      <w:r w:rsidR="00900075">
        <w:rPr>
          <w:rFonts w:cs="Arial"/>
          <w:szCs w:val="22"/>
        </w:rPr>
        <w:t>.</w:t>
      </w:r>
    </w:p>
    <w:p w14:paraId="2BA08752" w14:textId="6D40B78A" w:rsidR="00276C07" w:rsidRPr="008F704C" w:rsidRDefault="00ED6969" w:rsidP="00DD5B47">
      <w:pPr>
        <w:numPr>
          <w:ilvl w:val="0"/>
          <w:numId w:val="6"/>
        </w:numPr>
        <w:rPr>
          <w:rFonts w:cs="Arial"/>
          <w:color w:val="FF0000"/>
          <w:szCs w:val="22"/>
        </w:rPr>
      </w:pPr>
      <w:r w:rsidRPr="008F704C">
        <w:rPr>
          <w:rFonts w:cs="Arial"/>
          <w:szCs w:val="22"/>
          <w:lang w:val="en-NZ"/>
        </w:rPr>
        <w:t xml:space="preserve">The Committee also noted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B163D1" w:rsidRPr="008F704C">
        <w:rPr>
          <w:rFonts w:cs="Arial"/>
          <w:szCs w:val="22"/>
          <w:lang w:val="en-NZ"/>
        </w:rPr>
        <w:t xml:space="preserve">(2019) </w:t>
      </w:r>
      <w:r w:rsidRPr="008F704C">
        <w:rPr>
          <w:rFonts w:cs="Arial"/>
          <w:szCs w:val="22"/>
          <w:lang w:val="en-NZ"/>
        </w:rPr>
        <w:t xml:space="preserve">which relate to the future use of data and the matters which should be included in a </w:t>
      </w:r>
      <w:r w:rsidR="009144AB" w:rsidRPr="008F704C">
        <w:rPr>
          <w:rFonts w:cs="Arial"/>
          <w:szCs w:val="22"/>
          <w:lang w:val="en-NZ"/>
        </w:rPr>
        <w:t xml:space="preserve">participant information sheet </w:t>
      </w:r>
      <w:r w:rsidRPr="008F704C">
        <w:rPr>
          <w:rFonts w:cs="Arial"/>
          <w:szCs w:val="22"/>
          <w:lang w:val="en-NZ"/>
        </w:rPr>
        <w:t xml:space="preserve">(refer, for example, to Standard 7.57).  </w:t>
      </w:r>
      <w:r w:rsidR="006D2F6B" w:rsidRPr="008F704C">
        <w:rPr>
          <w:rFonts w:cs="Arial"/>
          <w:szCs w:val="22"/>
          <w:lang w:val="en-NZ"/>
        </w:rPr>
        <w:t>Please ensure participants are advised of all relevant matters pertaining to the future use of their data and c</w:t>
      </w:r>
      <w:r w:rsidR="00F75410" w:rsidRPr="008F704C">
        <w:rPr>
          <w:rFonts w:cs="Arial"/>
          <w:szCs w:val="22"/>
          <w:lang w:val="en-NZ"/>
        </w:rPr>
        <w:t xml:space="preserve">onsider giving participants the option of data being used for </w:t>
      </w:r>
      <w:r w:rsidR="006D2F6B" w:rsidRPr="008F704C">
        <w:rPr>
          <w:rFonts w:cs="Arial"/>
          <w:szCs w:val="22"/>
          <w:lang w:val="en-NZ"/>
        </w:rPr>
        <w:t xml:space="preserve">future </w:t>
      </w:r>
      <w:r w:rsidR="00F75410" w:rsidRPr="008F704C">
        <w:rPr>
          <w:rFonts w:cs="Arial"/>
          <w:szCs w:val="22"/>
          <w:lang w:val="en-NZ"/>
        </w:rPr>
        <w:t>unrelated research</w:t>
      </w:r>
      <w:r w:rsidR="006D2F6B" w:rsidRPr="008F704C">
        <w:rPr>
          <w:rFonts w:cs="Arial"/>
          <w:szCs w:val="22"/>
          <w:lang w:val="en-NZ"/>
        </w:rPr>
        <w:t xml:space="preserve"> rather than making it mandatory</w:t>
      </w:r>
      <w:r w:rsidR="00F75410" w:rsidRPr="008F704C">
        <w:rPr>
          <w:rFonts w:cs="Arial"/>
          <w:szCs w:val="22"/>
          <w:lang w:val="en-NZ"/>
        </w:rPr>
        <w:t xml:space="preserve">. </w:t>
      </w:r>
    </w:p>
    <w:p w14:paraId="4874238A" w14:textId="77777777" w:rsidR="00276C07" w:rsidRPr="008F704C" w:rsidRDefault="00276C07" w:rsidP="00DD5B47">
      <w:pPr>
        <w:numPr>
          <w:ilvl w:val="0"/>
          <w:numId w:val="6"/>
        </w:numPr>
        <w:rPr>
          <w:rFonts w:cs="Arial"/>
          <w:color w:val="FF0000"/>
          <w:szCs w:val="22"/>
        </w:rPr>
      </w:pPr>
      <w:r w:rsidRPr="008F704C">
        <w:rPr>
          <w:rFonts w:cs="Arial"/>
          <w:szCs w:val="22"/>
          <w:lang w:val="en-NZ"/>
        </w:rPr>
        <w:t xml:space="preserve">The Committee noted there were </w:t>
      </w:r>
      <w:r w:rsidR="006D2F6B" w:rsidRPr="008F704C">
        <w:rPr>
          <w:rFonts w:cs="Arial"/>
          <w:szCs w:val="22"/>
          <w:lang w:val="en-NZ"/>
        </w:rPr>
        <w:t xml:space="preserve">too </w:t>
      </w:r>
      <w:r w:rsidRPr="008F704C">
        <w:rPr>
          <w:rFonts w:cs="Arial"/>
          <w:szCs w:val="22"/>
          <w:lang w:val="en-NZ"/>
        </w:rPr>
        <w:t xml:space="preserve">many identifiers used on the questionnaires. Further, please ensure </w:t>
      </w:r>
      <w:r w:rsidR="000525CE" w:rsidRPr="008F704C">
        <w:rPr>
          <w:rFonts w:cs="Arial"/>
          <w:szCs w:val="22"/>
          <w:lang w:val="en-NZ"/>
        </w:rPr>
        <w:t>all</w:t>
      </w:r>
      <w:r w:rsidRPr="008F704C">
        <w:rPr>
          <w:rFonts w:cs="Arial"/>
          <w:szCs w:val="22"/>
          <w:lang w:val="en-NZ"/>
        </w:rPr>
        <w:t xml:space="preserve"> the ethnicity categories reflect the New Zealand census categories.</w:t>
      </w:r>
    </w:p>
    <w:p w14:paraId="2A843B4D" w14:textId="66CE1387" w:rsidR="002879E9" w:rsidRPr="008F704C" w:rsidRDefault="00276C07" w:rsidP="00DD5B47">
      <w:pPr>
        <w:numPr>
          <w:ilvl w:val="0"/>
          <w:numId w:val="6"/>
        </w:numPr>
        <w:rPr>
          <w:rFonts w:cs="Arial"/>
          <w:color w:val="FF0000"/>
          <w:szCs w:val="22"/>
        </w:rPr>
      </w:pPr>
      <w:r w:rsidRPr="008F704C">
        <w:rPr>
          <w:rFonts w:cs="Arial"/>
          <w:szCs w:val="22"/>
          <w:lang w:val="en-NZ"/>
        </w:rPr>
        <w:t>The Committee stated the protocol is insufficient for covering what is required for a data management section</w:t>
      </w:r>
      <w:r w:rsidR="00F75410" w:rsidRPr="008F704C">
        <w:rPr>
          <w:rFonts w:cs="Arial"/>
          <w:szCs w:val="22"/>
          <w:lang w:val="en-NZ"/>
        </w:rPr>
        <w:t xml:space="preserve"> and lacks detail around the Research Hub</w:t>
      </w:r>
      <w:r w:rsidRPr="008F704C">
        <w:rPr>
          <w:rFonts w:cs="Arial"/>
          <w:szCs w:val="22"/>
          <w:lang w:val="en-NZ"/>
        </w:rPr>
        <w:t>. Please refer to the template</w:t>
      </w:r>
      <w:r w:rsidR="000525CE" w:rsidRPr="008F704C">
        <w:rPr>
          <w:rFonts w:cs="Arial"/>
          <w:szCs w:val="22"/>
          <w:lang w:val="en-NZ"/>
        </w:rPr>
        <w:t xml:space="preserve"> for guidance (</w:t>
      </w:r>
      <w:hyperlink r:id="rId12" w:history="1">
        <w:r w:rsidR="000525CE" w:rsidRPr="008F704C">
          <w:rPr>
            <w:rStyle w:val="Hyperlink"/>
            <w:rFonts w:cs="Arial"/>
            <w:szCs w:val="22"/>
            <w:lang w:val="en-NZ"/>
          </w:rPr>
          <w:t>https://ethics.health.govt.nz/updates/new-templates-datatissue-management-plans</w:t>
        </w:r>
      </w:hyperlink>
      <w:r w:rsidR="000525CE" w:rsidRPr="008F704C">
        <w:rPr>
          <w:rFonts w:cs="Arial"/>
          <w:szCs w:val="22"/>
          <w:lang w:val="en-NZ"/>
        </w:rPr>
        <w:t xml:space="preserve">) </w:t>
      </w:r>
      <w:r w:rsidR="00CC41AA" w:rsidRPr="008F704C">
        <w:rPr>
          <w:rFonts w:cs="Arial"/>
          <w:szCs w:val="22"/>
          <w:lang w:val="en-NZ"/>
        </w:rPr>
        <w:t>and ensure all relevant matters are covered in the PIS (refer also to the HDEC template for PISCFs)</w:t>
      </w:r>
      <w:r w:rsidR="00900075">
        <w:rPr>
          <w:rFonts w:cs="Arial"/>
          <w:szCs w:val="22"/>
          <w:lang w:val="en-NZ"/>
        </w:rPr>
        <w:t>.</w:t>
      </w:r>
      <w:r w:rsidR="002879E9" w:rsidRPr="008F704C">
        <w:rPr>
          <w:rFonts w:cs="Arial"/>
          <w:szCs w:val="22"/>
          <w:lang w:val="en-NZ"/>
        </w:rPr>
        <w:br/>
      </w:r>
    </w:p>
    <w:p w14:paraId="2DE3CE78" w14:textId="77777777" w:rsidR="002879E9" w:rsidRPr="008F704C" w:rsidRDefault="00CC41AA" w:rsidP="002879E9">
      <w:pPr>
        <w:spacing w:before="80" w:after="80"/>
        <w:rPr>
          <w:rFonts w:cs="Arial"/>
          <w:szCs w:val="22"/>
          <w:lang w:val="en-NZ"/>
        </w:rPr>
      </w:pPr>
      <w:r w:rsidRPr="008F704C">
        <w:rPr>
          <w:rFonts w:cs="Arial"/>
          <w:szCs w:val="22"/>
          <w:lang w:val="en-NZ"/>
        </w:rPr>
        <w:t>In addition to the above-referred matters, t</w:t>
      </w:r>
      <w:r w:rsidR="002879E9" w:rsidRPr="008F704C">
        <w:rPr>
          <w:rFonts w:cs="Arial"/>
          <w:szCs w:val="22"/>
          <w:lang w:val="en-NZ"/>
        </w:rPr>
        <w:t xml:space="preserve">he Committee requested the following changes to the Participant Information Sheet and Consent Form: </w:t>
      </w:r>
    </w:p>
    <w:p w14:paraId="17748EBD" w14:textId="77777777" w:rsidR="002879E9" w:rsidRPr="008F704C" w:rsidRDefault="002879E9" w:rsidP="002879E9">
      <w:pPr>
        <w:spacing w:before="80" w:after="80"/>
        <w:rPr>
          <w:rFonts w:cs="Arial"/>
          <w:szCs w:val="22"/>
          <w:lang w:val="en-NZ"/>
        </w:rPr>
      </w:pPr>
    </w:p>
    <w:p w14:paraId="6D94A487" w14:textId="77777777" w:rsidR="002879E9" w:rsidRPr="008F704C" w:rsidRDefault="0090296C" w:rsidP="00DD5B47">
      <w:pPr>
        <w:numPr>
          <w:ilvl w:val="0"/>
          <w:numId w:val="6"/>
        </w:numPr>
        <w:spacing w:before="80" w:after="80"/>
        <w:contextualSpacing/>
        <w:rPr>
          <w:rFonts w:cs="Arial"/>
          <w:szCs w:val="22"/>
        </w:rPr>
      </w:pPr>
      <w:r w:rsidRPr="008F704C">
        <w:rPr>
          <w:rFonts w:cs="Arial"/>
          <w:szCs w:val="22"/>
        </w:rPr>
        <w:t>Please amend to make it mandatory that abnormal findings are reported to the GP.</w:t>
      </w:r>
    </w:p>
    <w:p w14:paraId="7A78ADE6" w14:textId="77777777" w:rsidR="0090296C" w:rsidRPr="008F704C" w:rsidRDefault="0090296C" w:rsidP="00DD5B47">
      <w:pPr>
        <w:numPr>
          <w:ilvl w:val="0"/>
          <w:numId w:val="6"/>
        </w:numPr>
        <w:spacing w:before="80" w:after="80"/>
        <w:contextualSpacing/>
        <w:rPr>
          <w:rFonts w:cs="Arial"/>
          <w:szCs w:val="22"/>
        </w:rPr>
      </w:pPr>
      <w:r w:rsidRPr="008F704C">
        <w:rPr>
          <w:rFonts w:cs="Arial"/>
          <w:szCs w:val="22"/>
        </w:rPr>
        <w:t>Please incorporate into one</w:t>
      </w:r>
      <w:r w:rsidR="00F86177" w:rsidRPr="008F704C">
        <w:rPr>
          <w:rFonts w:cs="Arial"/>
          <w:szCs w:val="22"/>
        </w:rPr>
        <w:t xml:space="preserve"> amended</w:t>
      </w:r>
      <w:r w:rsidRPr="008F704C">
        <w:rPr>
          <w:rFonts w:cs="Arial"/>
          <w:szCs w:val="22"/>
        </w:rPr>
        <w:t xml:space="preserve"> information sheet</w:t>
      </w:r>
      <w:r w:rsidR="00DC46BB" w:rsidRPr="008F704C">
        <w:rPr>
          <w:rFonts w:cs="Arial"/>
          <w:szCs w:val="22"/>
        </w:rPr>
        <w:t xml:space="preserve"> or present at the same time</w:t>
      </w:r>
      <w:r w:rsidRPr="008F704C">
        <w:rPr>
          <w:rFonts w:cs="Arial"/>
          <w:szCs w:val="22"/>
        </w:rPr>
        <w:t xml:space="preserve"> the 3 month and 2 year follow up and provide more information about th</w:t>
      </w:r>
      <w:r w:rsidR="001E13D2" w:rsidRPr="008F704C">
        <w:rPr>
          <w:rFonts w:cs="Arial"/>
          <w:szCs w:val="22"/>
        </w:rPr>
        <w:t>ese.</w:t>
      </w:r>
    </w:p>
    <w:p w14:paraId="02B44F43" w14:textId="48AABD43" w:rsidR="009144AB" w:rsidRPr="008F704C" w:rsidRDefault="009144AB" w:rsidP="009144AB">
      <w:pPr>
        <w:numPr>
          <w:ilvl w:val="0"/>
          <w:numId w:val="6"/>
        </w:numPr>
        <w:spacing w:before="80" w:after="80"/>
        <w:contextualSpacing/>
      </w:pPr>
      <w:r w:rsidRPr="008F704C">
        <w:t>The age of maturity in New Zealand is 16 years, please amend to state information will be kept for 10 years from the point where the youngest enrolled participant turns 16 not 28 years</w:t>
      </w:r>
      <w:r w:rsidR="00506664">
        <w:t>.</w:t>
      </w:r>
    </w:p>
    <w:p w14:paraId="5A5176CF" w14:textId="77777777" w:rsidR="00F86177" w:rsidRPr="008F704C" w:rsidRDefault="00F86177" w:rsidP="00DD5B47">
      <w:pPr>
        <w:numPr>
          <w:ilvl w:val="0"/>
          <w:numId w:val="6"/>
        </w:numPr>
        <w:spacing w:before="80" w:after="80"/>
        <w:contextualSpacing/>
        <w:rPr>
          <w:rFonts w:cs="Arial"/>
          <w:szCs w:val="22"/>
        </w:rPr>
      </w:pPr>
      <w:r w:rsidRPr="008F704C">
        <w:rPr>
          <w:rFonts w:cs="Arial"/>
          <w:szCs w:val="22"/>
        </w:rPr>
        <w:t xml:space="preserve">Please provide more information about the video, how long it will be stored, where it will be stored, etc. </w:t>
      </w:r>
    </w:p>
    <w:p w14:paraId="0247C942" w14:textId="77777777" w:rsidR="00F86177" w:rsidRPr="008F704C" w:rsidRDefault="00F86177" w:rsidP="00DD5B47">
      <w:pPr>
        <w:numPr>
          <w:ilvl w:val="0"/>
          <w:numId w:val="6"/>
        </w:numPr>
        <w:spacing w:before="80" w:after="80"/>
        <w:contextualSpacing/>
        <w:rPr>
          <w:rFonts w:cs="Arial"/>
          <w:szCs w:val="22"/>
        </w:rPr>
      </w:pPr>
      <w:r w:rsidRPr="008F704C">
        <w:rPr>
          <w:rFonts w:cs="Arial"/>
          <w:szCs w:val="22"/>
        </w:rPr>
        <w:t xml:space="preserve">Please state that the MRI scans will remain as part of the participant’s clinical record. </w:t>
      </w:r>
    </w:p>
    <w:p w14:paraId="17009C3B" w14:textId="77777777" w:rsidR="002879E9" w:rsidRPr="008F704C" w:rsidRDefault="005035E9" w:rsidP="002879E9">
      <w:pPr>
        <w:numPr>
          <w:ilvl w:val="0"/>
          <w:numId w:val="6"/>
        </w:numPr>
        <w:spacing w:before="80" w:after="80"/>
        <w:contextualSpacing/>
        <w:rPr>
          <w:rFonts w:cs="Arial"/>
          <w:szCs w:val="22"/>
        </w:rPr>
      </w:pPr>
      <w:r w:rsidRPr="008F704C">
        <w:rPr>
          <w:rFonts w:cs="Arial"/>
          <w:szCs w:val="22"/>
        </w:rPr>
        <w:t xml:space="preserve">More information around future potential use of their data in research should be included. </w:t>
      </w:r>
    </w:p>
    <w:p w14:paraId="0D764035" w14:textId="592B97D1" w:rsidR="001C6BB8" w:rsidRPr="008F704C" w:rsidRDefault="001C6BB8" w:rsidP="002879E9">
      <w:pPr>
        <w:numPr>
          <w:ilvl w:val="0"/>
          <w:numId w:val="6"/>
        </w:numPr>
        <w:spacing w:before="80" w:after="80"/>
        <w:contextualSpacing/>
        <w:rPr>
          <w:rFonts w:cs="Arial"/>
          <w:szCs w:val="22"/>
        </w:rPr>
      </w:pPr>
      <w:r w:rsidRPr="008F704C">
        <w:rPr>
          <w:rFonts w:cs="Arial"/>
          <w:color w:val="333333"/>
          <w:szCs w:val="22"/>
          <w:shd w:val="clear" w:color="auto" w:fill="F5F5F5"/>
        </w:rPr>
        <w:t xml:space="preserve">The </w:t>
      </w:r>
      <w:r w:rsidR="009144AB" w:rsidRPr="008F704C">
        <w:rPr>
          <w:rFonts w:cs="Arial"/>
          <w:color w:val="333333"/>
          <w:szCs w:val="22"/>
          <w:shd w:val="clear" w:color="auto" w:fill="F5F5F5"/>
        </w:rPr>
        <w:t xml:space="preserve">information sheet </w:t>
      </w:r>
      <w:r w:rsidRPr="008F704C">
        <w:rPr>
          <w:rFonts w:cs="Arial"/>
          <w:color w:val="333333"/>
          <w:szCs w:val="22"/>
          <w:shd w:val="clear" w:color="auto" w:fill="F5F5F5"/>
        </w:rPr>
        <w:t>switches between referring to the parent as the participant and the baby as the participant – please check for consistency and amend appropriately, especially in the data section</w:t>
      </w:r>
      <w:r w:rsidR="00506664">
        <w:rPr>
          <w:rFonts w:cs="Arial"/>
          <w:color w:val="333333"/>
          <w:szCs w:val="22"/>
          <w:shd w:val="clear" w:color="auto" w:fill="F5F5F5"/>
        </w:rPr>
        <w:t>.</w:t>
      </w:r>
    </w:p>
    <w:p w14:paraId="0C89E149" w14:textId="786C1D04" w:rsidR="001C6BB8" w:rsidRPr="008F704C" w:rsidRDefault="001C6BB8" w:rsidP="002879E9">
      <w:pPr>
        <w:numPr>
          <w:ilvl w:val="0"/>
          <w:numId w:val="6"/>
        </w:numPr>
        <w:spacing w:before="80" w:after="80"/>
        <w:contextualSpacing/>
        <w:rPr>
          <w:rFonts w:cs="Arial"/>
          <w:szCs w:val="22"/>
        </w:rPr>
      </w:pPr>
      <w:r w:rsidRPr="008F704C">
        <w:rPr>
          <w:rFonts w:cs="Arial"/>
          <w:color w:val="333333"/>
          <w:szCs w:val="22"/>
          <w:shd w:val="clear" w:color="auto" w:fill="F5F5F5"/>
        </w:rPr>
        <w:t>Please include a compensation statement – please refer to the HDEC template and ensure all sections from that template are included in the PIS.</w:t>
      </w:r>
    </w:p>
    <w:p w14:paraId="2094718F" w14:textId="77777777" w:rsidR="005035E9" w:rsidRPr="008F704C" w:rsidRDefault="005035E9" w:rsidP="005035E9">
      <w:pPr>
        <w:spacing w:before="80" w:after="80"/>
        <w:contextualSpacing/>
        <w:rPr>
          <w:rFonts w:cs="Arial"/>
          <w:szCs w:val="22"/>
        </w:rPr>
      </w:pPr>
    </w:p>
    <w:p w14:paraId="79D52BB9"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01FB61EE" w14:textId="77777777" w:rsidR="002879E9" w:rsidRPr="008F704C" w:rsidRDefault="002879E9" w:rsidP="002879E9">
      <w:pPr>
        <w:rPr>
          <w:rFonts w:cs="Arial"/>
          <w:szCs w:val="22"/>
          <w:lang w:val="en-NZ"/>
        </w:rPr>
      </w:pPr>
    </w:p>
    <w:p w14:paraId="23E8958B" w14:textId="77777777" w:rsidR="002879E9" w:rsidRPr="008F704C" w:rsidRDefault="002879E9" w:rsidP="001255D5">
      <w:pPr>
        <w:rPr>
          <w:rFonts w:cs="Arial"/>
          <w:iCs/>
          <w:color w:val="FF0000"/>
          <w:szCs w:val="22"/>
          <w:lang w:val="en-NZ"/>
        </w:rPr>
      </w:pPr>
      <w:r w:rsidRPr="008F704C">
        <w:rPr>
          <w:rFonts w:cs="Arial"/>
          <w:szCs w:val="22"/>
          <w:lang w:val="en-NZ"/>
        </w:rPr>
        <w:t xml:space="preserve">This application was </w:t>
      </w:r>
      <w:r w:rsidR="001255D5" w:rsidRPr="008F704C">
        <w:rPr>
          <w:rFonts w:cs="Arial"/>
          <w:iCs/>
          <w:szCs w:val="22"/>
          <w:lang w:val="en-NZ"/>
        </w:rPr>
        <w:t>withdrawn by the researchers after discussion with the Committee and resubmit as an amendment to the main study</w:t>
      </w:r>
      <w:r w:rsidR="00304D25" w:rsidRPr="008F704C">
        <w:rPr>
          <w:rFonts w:cs="Arial"/>
          <w:iCs/>
          <w:szCs w:val="22"/>
          <w:lang w:val="en-NZ"/>
        </w:rPr>
        <w:t>, taking into account the suggestions by the Committee.</w:t>
      </w:r>
    </w:p>
    <w:p w14:paraId="2CBDC42D"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445D022E" w14:textId="77777777">
        <w:tblPrEx>
          <w:tblCellMar>
            <w:top w:w="0" w:type="dxa"/>
            <w:bottom w:w="0" w:type="dxa"/>
          </w:tblCellMar>
        </w:tblPrEx>
        <w:trPr>
          <w:trHeight w:val="280"/>
        </w:trPr>
        <w:tc>
          <w:tcPr>
            <w:tcW w:w="966" w:type="dxa"/>
            <w:tcBorders>
              <w:top w:val="nil"/>
              <w:left w:val="nil"/>
              <w:bottom w:val="nil"/>
              <w:right w:val="nil"/>
            </w:tcBorders>
          </w:tcPr>
          <w:p w14:paraId="071BB231" w14:textId="77777777" w:rsidR="00EF7E05" w:rsidRPr="008F704C" w:rsidRDefault="00EF7E05">
            <w:pPr>
              <w:autoSpaceDE w:val="0"/>
              <w:autoSpaceDN w:val="0"/>
              <w:adjustRightInd w:val="0"/>
              <w:rPr>
                <w:rFonts w:cs="Arial"/>
                <w:szCs w:val="22"/>
              </w:rPr>
            </w:pPr>
            <w:r w:rsidRPr="008F704C">
              <w:rPr>
                <w:rFonts w:cs="Arial"/>
                <w:szCs w:val="22"/>
              </w:rPr>
              <w:lastRenderedPageBreak/>
              <w:t xml:space="preserve"> </w:t>
            </w:r>
            <w:r w:rsidRPr="008F704C">
              <w:rPr>
                <w:rFonts w:cs="Arial"/>
                <w:b/>
                <w:szCs w:val="22"/>
              </w:rPr>
              <w:t xml:space="preserve">2 </w:t>
            </w:r>
            <w:r w:rsidRPr="008F704C">
              <w:rPr>
                <w:rFonts w:cs="Arial"/>
                <w:szCs w:val="22"/>
              </w:rPr>
              <w:t xml:space="preserve"> </w:t>
            </w:r>
          </w:p>
        </w:tc>
        <w:tc>
          <w:tcPr>
            <w:tcW w:w="2575" w:type="dxa"/>
            <w:tcBorders>
              <w:top w:val="nil"/>
              <w:left w:val="nil"/>
              <w:bottom w:val="nil"/>
              <w:right w:val="nil"/>
            </w:tcBorders>
          </w:tcPr>
          <w:p w14:paraId="4C8FABFC"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3EC5C680" w14:textId="77777777" w:rsidR="00EF7E05" w:rsidRPr="008F704C" w:rsidRDefault="00EF7E05">
            <w:pPr>
              <w:autoSpaceDE w:val="0"/>
              <w:autoSpaceDN w:val="0"/>
              <w:adjustRightInd w:val="0"/>
              <w:rPr>
                <w:rFonts w:cs="Arial"/>
                <w:szCs w:val="22"/>
              </w:rPr>
            </w:pPr>
            <w:r w:rsidRPr="008F704C">
              <w:rPr>
                <w:rFonts w:cs="Arial"/>
                <w:b/>
                <w:szCs w:val="22"/>
              </w:rPr>
              <w:t>21/STH/3</w:t>
            </w:r>
            <w:r w:rsidRPr="008F704C">
              <w:rPr>
                <w:rFonts w:cs="Arial"/>
                <w:szCs w:val="22"/>
              </w:rPr>
              <w:t xml:space="preserve"> </w:t>
            </w:r>
            <w:r w:rsidR="00870406" w:rsidRPr="008F704C">
              <w:rPr>
                <w:rFonts w:cs="Arial"/>
                <w:szCs w:val="22"/>
              </w:rPr>
              <w:t>24:00</w:t>
            </w:r>
          </w:p>
        </w:tc>
        <w:tc>
          <w:tcPr>
            <w:gridSpan w:val="0"/>
          </w:tcPr>
          <w:p w14:paraId="445D022E" w14:textId="77777777" w:rsidR="00EF7E05" w:rsidRPr="008F704C" w:rsidRDefault="00EF7E05">
            <w:pPr>
              <w:rPr>
                <w:rFonts w:cs="Arial"/>
                <w:szCs w:val="22"/>
              </w:rPr>
            </w:pPr>
            <w:r w:rsidRPr="008F704C">
              <w:rPr>
                <w:rFonts w:cs="Arial"/>
                <w:szCs w:val="22"/>
              </w:rPr>
              <w:t xml:space="preserve"> </w:t>
            </w:r>
          </w:p>
        </w:tc>
      </w:tr>
      <w:tr w:rsidR="00EF7E05" w:rsidRPr="008F704C" w14:paraId="0CFB5908" w14:textId="77777777">
        <w:tblPrEx>
          <w:tblCellMar>
            <w:top w:w="0" w:type="dxa"/>
            <w:bottom w:w="0" w:type="dxa"/>
          </w:tblCellMar>
        </w:tblPrEx>
        <w:trPr>
          <w:trHeight w:val="280"/>
        </w:trPr>
        <w:tc>
          <w:tcPr>
            <w:tcW w:w="966" w:type="dxa"/>
            <w:tcBorders>
              <w:top w:val="nil"/>
              <w:left w:val="nil"/>
              <w:bottom w:val="nil"/>
              <w:right w:val="nil"/>
            </w:tcBorders>
          </w:tcPr>
          <w:p w14:paraId="3F2964D8"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20E8CE9"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73408355" w14:textId="77777777" w:rsidR="00EF7E05" w:rsidRPr="008F704C" w:rsidRDefault="00EF7E05">
            <w:pPr>
              <w:autoSpaceDE w:val="0"/>
              <w:autoSpaceDN w:val="0"/>
              <w:adjustRightInd w:val="0"/>
              <w:rPr>
                <w:rFonts w:cs="Arial"/>
                <w:szCs w:val="22"/>
              </w:rPr>
            </w:pPr>
            <w:r w:rsidRPr="008F704C">
              <w:rPr>
                <w:rFonts w:cs="Arial"/>
                <w:szCs w:val="22"/>
              </w:rPr>
              <w:t xml:space="preserve">BGB-15025 and Tislelizumab in advanced solid tumours </w:t>
            </w:r>
          </w:p>
        </w:tc>
        <w:tc>
          <w:tcPr>
            <w:gridSpan w:val="0"/>
          </w:tcPr>
          <w:p w14:paraId="0CFB5908" w14:textId="77777777" w:rsidR="00EF7E05" w:rsidRPr="008F704C" w:rsidRDefault="00EF7E05">
            <w:pPr>
              <w:rPr>
                <w:rFonts w:cs="Arial"/>
                <w:szCs w:val="22"/>
              </w:rPr>
            </w:pPr>
            <w:r w:rsidRPr="008F704C">
              <w:rPr>
                <w:rFonts w:cs="Arial"/>
                <w:szCs w:val="22"/>
              </w:rPr>
              <w:t xml:space="preserve"> </w:t>
            </w:r>
          </w:p>
        </w:tc>
      </w:tr>
      <w:tr w:rsidR="00EF7E05" w:rsidRPr="008F704C" w14:paraId="163C3D67" w14:textId="77777777">
        <w:tblPrEx>
          <w:tblCellMar>
            <w:top w:w="0" w:type="dxa"/>
            <w:bottom w:w="0" w:type="dxa"/>
          </w:tblCellMar>
        </w:tblPrEx>
        <w:trPr>
          <w:trHeight w:val="280"/>
        </w:trPr>
        <w:tc>
          <w:tcPr>
            <w:tcW w:w="966" w:type="dxa"/>
            <w:tcBorders>
              <w:top w:val="nil"/>
              <w:left w:val="nil"/>
              <w:bottom w:val="nil"/>
              <w:right w:val="nil"/>
            </w:tcBorders>
          </w:tcPr>
          <w:p w14:paraId="219332D8"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27123F05"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02085F4A" w14:textId="77777777" w:rsidR="00EF7E05" w:rsidRPr="008F704C" w:rsidRDefault="00EF7E05">
            <w:pPr>
              <w:autoSpaceDE w:val="0"/>
              <w:autoSpaceDN w:val="0"/>
              <w:adjustRightInd w:val="0"/>
              <w:rPr>
                <w:rFonts w:cs="Arial"/>
                <w:szCs w:val="22"/>
              </w:rPr>
            </w:pPr>
            <w:r w:rsidRPr="008F704C">
              <w:rPr>
                <w:rFonts w:cs="Arial"/>
                <w:szCs w:val="22"/>
              </w:rPr>
              <w:t xml:space="preserve">Dr Sanjeev Deva </w:t>
            </w:r>
          </w:p>
        </w:tc>
        <w:tc>
          <w:tcPr>
            <w:gridSpan w:val="0"/>
          </w:tcPr>
          <w:p w14:paraId="163C3D67" w14:textId="77777777" w:rsidR="00EF7E05" w:rsidRPr="008F704C" w:rsidRDefault="00EF7E05">
            <w:pPr>
              <w:rPr>
                <w:rFonts w:cs="Arial"/>
                <w:szCs w:val="22"/>
              </w:rPr>
            </w:pPr>
            <w:r w:rsidRPr="008F704C">
              <w:rPr>
                <w:rFonts w:cs="Arial"/>
                <w:szCs w:val="22"/>
              </w:rPr>
              <w:t xml:space="preserve"> </w:t>
            </w:r>
          </w:p>
        </w:tc>
      </w:tr>
      <w:tr w:rsidR="00EF7E05" w:rsidRPr="008F704C" w14:paraId="3ECD45A5" w14:textId="77777777">
        <w:tblPrEx>
          <w:tblCellMar>
            <w:top w:w="0" w:type="dxa"/>
            <w:bottom w:w="0" w:type="dxa"/>
          </w:tblCellMar>
        </w:tblPrEx>
        <w:trPr>
          <w:trHeight w:val="280"/>
        </w:trPr>
        <w:tc>
          <w:tcPr>
            <w:tcW w:w="966" w:type="dxa"/>
            <w:tcBorders>
              <w:top w:val="nil"/>
              <w:left w:val="nil"/>
              <w:bottom w:val="nil"/>
              <w:right w:val="nil"/>
            </w:tcBorders>
          </w:tcPr>
          <w:p w14:paraId="200C4FA5"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3583267"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39925B81" w14:textId="77777777" w:rsidR="00EF7E05" w:rsidRPr="008F704C" w:rsidRDefault="00EF7E05">
            <w:pPr>
              <w:autoSpaceDE w:val="0"/>
              <w:autoSpaceDN w:val="0"/>
              <w:adjustRightInd w:val="0"/>
              <w:rPr>
                <w:rFonts w:cs="Arial"/>
                <w:szCs w:val="22"/>
              </w:rPr>
            </w:pPr>
            <w:r w:rsidRPr="008F704C">
              <w:rPr>
                <w:rFonts w:cs="Arial"/>
                <w:szCs w:val="22"/>
              </w:rPr>
              <w:t xml:space="preserve">BeiGene NZ, Limited </w:t>
            </w:r>
          </w:p>
        </w:tc>
        <w:tc>
          <w:tcPr>
            <w:gridSpan w:val="0"/>
          </w:tcPr>
          <w:p w14:paraId="3ECD45A5" w14:textId="77777777" w:rsidR="00EF7E05" w:rsidRPr="008F704C" w:rsidRDefault="00EF7E05">
            <w:pPr>
              <w:rPr>
                <w:rFonts w:cs="Arial"/>
                <w:szCs w:val="22"/>
              </w:rPr>
            </w:pPr>
            <w:r w:rsidRPr="008F704C">
              <w:rPr>
                <w:rFonts w:cs="Arial"/>
                <w:szCs w:val="22"/>
              </w:rPr>
              <w:t xml:space="preserve"> </w:t>
            </w:r>
          </w:p>
        </w:tc>
      </w:tr>
      <w:tr w:rsidR="00EF7E05" w:rsidRPr="008F704C" w14:paraId="28D047C4" w14:textId="77777777">
        <w:tblPrEx>
          <w:tblCellMar>
            <w:top w:w="0" w:type="dxa"/>
            <w:bottom w:w="0" w:type="dxa"/>
          </w:tblCellMar>
        </w:tblPrEx>
        <w:trPr>
          <w:trHeight w:val="280"/>
        </w:trPr>
        <w:tc>
          <w:tcPr>
            <w:tcW w:w="966" w:type="dxa"/>
            <w:tcBorders>
              <w:top w:val="nil"/>
              <w:left w:val="nil"/>
              <w:bottom w:val="nil"/>
              <w:right w:val="nil"/>
            </w:tcBorders>
          </w:tcPr>
          <w:p w14:paraId="63F5A65A"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61FBBB9C"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1159459D"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28D047C4" w14:textId="77777777" w:rsidR="00EF7E05" w:rsidRPr="008F704C" w:rsidRDefault="00EF7E05">
            <w:pPr>
              <w:rPr>
                <w:rFonts w:cs="Arial"/>
                <w:szCs w:val="22"/>
              </w:rPr>
            </w:pPr>
            <w:r w:rsidRPr="008F704C">
              <w:rPr>
                <w:rFonts w:cs="Arial"/>
                <w:szCs w:val="22"/>
              </w:rPr>
              <w:t xml:space="preserve"> </w:t>
            </w:r>
          </w:p>
        </w:tc>
      </w:tr>
    </w:tbl>
    <w:p w14:paraId="595DF8BA"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051BDF33" w14:textId="77777777" w:rsidR="002879E9" w:rsidRPr="008F704C" w:rsidRDefault="006C6E66" w:rsidP="002879E9">
      <w:pPr>
        <w:autoSpaceDE w:val="0"/>
        <w:autoSpaceDN w:val="0"/>
        <w:adjustRightInd w:val="0"/>
        <w:rPr>
          <w:rFonts w:cs="Arial"/>
          <w:szCs w:val="22"/>
          <w:lang w:val="en-NZ"/>
        </w:rPr>
      </w:pPr>
      <w:r w:rsidRPr="008F704C">
        <w:rPr>
          <w:rFonts w:cs="Arial"/>
          <w:szCs w:val="22"/>
          <w:lang w:val="en-NZ"/>
        </w:rPr>
        <w:t>Sanjeev Deva, Kerry Walker and Valmir Silva</w:t>
      </w:r>
      <w:r w:rsidR="002879E9" w:rsidRPr="008F704C">
        <w:rPr>
          <w:rFonts w:cs="Arial"/>
          <w:szCs w:val="22"/>
          <w:lang w:val="en-NZ"/>
        </w:rPr>
        <w:t xml:space="preserve"> w</w:t>
      </w:r>
      <w:r w:rsidRPr="008F704C">
        <w:rPr>
          <w:rFonts w:cs="Arial"/>
          <w:szCs w:val="22"/>
          <w:lang w:val="en-NZ"/>
        </w:rPr>
        <w:t>ere</w:t>
      </w:r>
      <w:r w:rsidR="002879E9" w:rsidRPr="008F704C">
        <w:rPr>
          <w:rFonts w:cs="Arial"/>
          <w:szCs w:val="22"/>
          <w:lang w:val="en-NZ"/>
        </w:rPr>
        <w:t xml:space="preserve"> present via videoconference for discussion of this application.</w:t>
      </w:r>
    </w:p>
    <w:p w14:paraId="194E6306" w14:textId="77777777" w:rsidR="002879E9" w:rsidRPr="008F704C" w:rsidRDefault="002879E9" w:rsidP="002879E9">
      <w:pPr>
        <w:rPr>
          <w:rFonts w:cs="Arial"/>
          <w:szCs w:val="22"/>
          <w:u w:val="single"/>
          <w:lang w:val="en-NZ"/>
        </w:rPr>
      </w:pPr>
    </w:p>
    <w:p w14:paraId="6F399932"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0FB6FFF7" w14:textId="77777777" w:rsidR="002879E9" w:rsidRPr="008F704C" w:rsidRDefault="002879E9" w:rsidP="002879E9">
      <w:pPr>
        <w:rPr>
          <w:rFonts w:cs="Arial"/>
          <w:b/>
          <w:szCs w:val="22"/>
          <w:lang w:val="en-NZ"/>
        </w:rPr>
      </w:pPr>
    </w:p>
    <w:p w14:paraId="7A865050"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0DC40600" w14:textId="77777777" w:rsidR="002879E9" w:rsidRPr="008F704C" w:rsidRDefault="002879E9" w:rsidP="002879E9">
      <w:pPr>
        <w:rPr>
          <w:rFonts w:cs="Arial"/>
          <w:szCs w:val="22"/>
          <w:lang w:val="en-NZ"/>
        </w:rPr>
      </w:pPr>
    </w:p>
    <w:p w14:paraId="3426E812"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010D0E0C" w14:textId="77777777" w:rsidR="002879E9" w:rsidRPr="008F704C" w:rsidRDefault="002879E9" w:rsidP="002879E9">
      <w:pPr>
        <w:rPr>
          <w:rFonts w:cs="Arial"/>
          <w:szCs w:val="22"/>
          <w:lang w:val="en-NZ"/>
        </w:rPr>
      </w:pPr>
    </w:p>
    <w:p w14:paraId="6CE084D3"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7C5481C5" w14:textId="77777777" w:rsidR="002879E9" w:rsidRPr="008F704C" w:rsidRDefault="002879E9" w:rsidP="002879E9">
      <w:pPr>
        <w:rPr>
          <w:rFonts w:cs="Arial"/>
          <w:szCs w:val="22"/>
          <w:u w:val="single"/>
          <w:lang w:val="en-NZ"/>
        </w:rPr>
      </w:pPr>
    </w:p>
    <w:p w14:paraId="51035654" w14:textId="77777777" w:rsidR="00F75410" w:rsidRPr="008F704C" w:rsidRDefault="00F75410" w:rsidP="00870406">
      <w:pPr>
        <w:numPr>
          <w:ilvl w:val="0"/>
          <w:numId w:val="9"/>
        </w:numPr>
        <w:autoSpaceDE w:val="0"/>
        <w:autoSpaceDN w:val="0"/>
        <w:adjustRightInd w:val="0"/>
        <w:rPr>
          <w:rFonts w:cs="Arial"/>
          <w:szCs w:val="22"/>
          <w:lang w:val="en-NZ"/>
        </w:rPr>
      </w:pPr>
      <w:r w:rsidRPr="008F704C">
        <w:rPr>
          <w:rFonts w:cs="Arial"/>
          <w:szCs w:val="22"/>
          <w:lang w:val="en-NZ"/>
        </w:rPr>
        <w:t xml:space="preserve">This is a phase 1 study to assess the safety and tolerability of a HPK1 inhibitor called BGB-15025, and then BGB-15025 combined with tislelizumab, an anti-PD-1 monoclonal antibody.  Data will also be gathered to assess the preliminary anti-tumour activity in patients with advanced solid tumours.  </w:t>
      </w:r>
    </w:p>
    <w:p w14:paraId="0813C6C9" w14:textId="77777777" w:rsidR="00F75410" w:rsidRPr="008F704C" w:rsidRDefault="00F75410" w:rsidP="00F75410">
      <w:pPr>
        <w:autoSpaceDE w:val="0"/>
        <w:autoSpaceDN w:val="0"/>
        <w:adjustRightInd w:val="0"/>
        <w:rPr>
          <w:rFonts w:cs="Arial"/>
          <w:szCs w:val="22"/>
          <w:lang w:val="en-NZ"/>
        </w:rPr>
      </w:pPr>
    </w:p>
    <w:p w14:paraId="79BDC091"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7F9179AD" w14:textId="77777777" w:rsidR="002879E9" w:rsidRPr="008F704C" w:rsidRDefault="002879E9" w:rsidP="002879E9">
      <w:pPr>
        <w:rPr>
          <w:rFonts w:cs="Arial"/>
          <w:szCs w:val="22"/>
          <w:u w:val="single"/>
          <w:lang w:val="en-NZ"/>
        </w:rPr>
      </w:pPr>
    </w:p>
    <w:p w14:paraId="0AF5DD8F"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1541663B" w14:textId="77777777" w:rsidR="002879E9" w:rsidRPr="008F704C" w:rsidRDefault="002879E9" w:rsidP="002879E9">
      <w:pPr>
        <w:rPr>
          <w:rFonts w:cs="Arial"/>
          <w:szCs w:val="22"/>
          <w:lang w:val="en-NZ"/>
        </w:rPr>
      </w:pPr>
    </w:p>
    <w:p w14:paraId="08FBB084" w14:textId="77777777" w:rsidR="00725D6F" w:rsidRPr="008F704C" w:rsidRDefault="000642E4" w:rsidP="00870406">
      <w:pPr>
        <w:numPr>
          <w:ilvl w:val="0"/>
          <w:numId w:val="14"/>
        </w:numPr>
        <w:spacing w:before="80" w:after="80"/>
        <w:contextualSpacing/>
        <w:rPr>
          <w:rFonts w:cs="Arial"/>
          <w:szCs w:val="22"/>
          <w:lang w:val="en-NZ"/>
        </w:rPr>
      </w:pPr>
      <w:r w:rsidRPr="008F704C">
        <w:rPr>
          <w:rFonts w:cs="Arial"/>
          <w:szCs w:val="22"/>
          <w:lang w:val="en-NZ"/>
        </w:rPr>
        <w:t xml:space="preserve">The Committee asked for clarification if participants in </w:t>
      </w:r>
      <w:r w:rsidR="00231DBC" w:rsidRPr="008F704C">
        <w:rPr>
          <w:rFonts w:cs="Arial"/>
          <w:szCs w:val="22"/>
          <w:lang w:val="en-NZ"/>
        </w:rPr>
        <w:t>P</w:t>
      </w:r>
      <w:r w:rsidRPr="008F704C">
        <w:rPr>
          <w:rFonts w:cs="Arial"/>
          <w:szCs w:val="22"/>
          <w:lang w:val="en-NZ"/>
        </w:rPr>
        <w:t xml:space="preserve">hase 1a can progress to </w:t>
      </w:r>
      <w:r w:rsidR="00231DBC" w:rsidRPr="008F704C">
        <w:rPr>
          <w:rFonts w:cs="Arial"/>
          <w:szCs w:val="22"/>
          <w:lang w:val="en-NZ"/>
        </w:rPr>
        <w:t>P</w:t>
      </w:r>
      <w:r w:rsidRPr="008F704C">
        <w:rPr>
          <w:rFonts w:cs="Arial"/>
          <w:szCs w:val="22"/>
          <w:lang w:val="en-NZ"/>
        </w:rPr>
        <w:t xml:space="preserve">hase 1b, or if specific </w:t>
      </w:r>
      <w:r w:rsidR="001D7269" w:rsidRPr="008F704C">
        <w:rPr>
          <w:rFonts w:cs="Arial"/>
          <w:szCs w:val="22"/>
          <w:lang w:val="en-NZ"/>
        </w:rPr>
        <w:t xml:space="preserve">tumour </w:t>
      </w:r>
      <w:r w:rsidRPr="008F704C">
        <w:rPr>
          <w:rFonts w:cs="Arial"/>
          <w:szCs w:val="22"/>
          <w:lang w:val="en-NZ"/>
        </w:rPr>
        <w:t xml:space="preserve">cohorts will be recruited at that stage. The researcher clarified that </w:t>
      </w:r>
      <w:r w:rsidR="00982733" w:rsidRPr="008F704C">
        <w:rPr>
          <w:rFonts w:cs="Arial"/>
          <w:szCs w:val="22"/>
          <w:lang w:val="en-NZ"/>
        </w:rPr>
        <w:t>P</w:t>
      </w:r>
      <w:r w:rsidRPr="008F704C">
        <w:rPr>
          <w:rFonts w:cs="Arial"/>
          <w:szCs w:val="22"/>
          <w:lang w:val="en-NZ"/>
        </w:rPr>
        <w:t xml:space="preserve">hase 1b information will be informed by </w:t>
      </w:r>
      <w:r w:rsidR="00231DBC" w:rsidRPr="008F704C">
        <w:rPr>
          <w:rFonts w:cs="Arial"/>
          <w:szCs w:val="22"/>
          <w:lang w:val="en-NZ"/>
        </w:rPr>
        <w:t>P</w:t>
      </w:r>
      <w:r w:rsidRPr="008F704C">
        <w:rPr>
          <w:rFonts w:cs="Arial"/>
          <w:szCs w:val="22"/>
          <w:lang w:val="en-NZ"/>
        </w:rPr>
        <w:t xml:space="preserve">hase 1a. Phase 1a will inform what tumour types are sensitive to the drug that </w:t>
      </w:r>
      <w:r w:rsidR="00231DBC" w:rsidRPr="008F704C">
        <w:rPr>
          <w:rFonts w:cs="Arial"/>
          <w:szCs w:val="22"/>
          <w:lang w:val="en-NZ"/>
        </w:rPr>
        <w:t>P</w:t>
      </w:r>
      <w:r w:rsidRPr="008F704C">
        <w:rPr>
          <w:rFonts w:cs="Arial"/>
          <w:szCs w:val="22"/>
          <w:lang w:val="en-NZ"/>
        </w:rPr>
        <w:t xml:space="preserve">hase 1b can be restricted to. </w:t>
      </w:r>
    </w:p>
    <w:p w14:paraId="3AAF6B94" w14:textId="77777777" w:rsidR="00704165" w:rsidRPr="008F704C" w:rsidRDefault="002D7E36" w:rsidP="00870406">
      <w:pPr>
        <w:numPr>
          <w:ilvl w:val="0"/>
          <w:numId w:val="16"/>
        </w:numPr>
        <w:spacing w:before="80" w:after="80"/>
        <w:contextualSpacing/>
        <w:rPr>
          <w:rFonts w:cs="Arial"/>
          <w:szCs w:val="22"/>
          <w:lang w:val="en-NZ"/>
        </w:rPr>
      </w:pPr>
      <w:r w:rsidRPr="008F704C">
        <w:rPr>
          <w:rFonts w:cs="Arial"/>
          <w:szCs w:val="22"/>
          <w:lang w:val="en-NZ"/>
        </w:rPr>
        <w:t xml:space="preserve">The Committee queried the data being kept for “at least 15 years” and whether this would be indefinite. The researcher clarified the wording of this is to capture the potential for the study to go on longer while keeping with New Zealand law, but will not be indefinite. </w:t>
      </w:r>
    </w:p>
    <w:p w14:paraId="76BEEC5F" w14:textId="77777777" w:rsidR="002D7E36" w:rsidRPr="008F704C" w:rsidRDefault="002D7E36" w:rsidP="00870406">
      <w:pPr>
        <w:numPr>
          <w:ilvl w:val="0"/>
          <w:numId w:val="16"/>
        </w:numPr>
        <w:spacing w:before="80" w:after="80"/>
        <w:contextualSpacing/>
        <w:rPr>
          <w:rFonts w:cs="Arial"/>
          <w:szCs w:val="22"/>
          <w:lang w:val="en-NZ"/>
        </w:rPr>
      </w:pPr>
      <w:r w:rsidRPr="008F704C">
        <w:rPr>
          <w:rFonts w:cs="Arial"/>
          <w:szCs w:val="22"/>
          <w:lang w:val="en-NZ"/>
        </w:rPr>
        <w:t>The Committee queried how information of the study will be given to patients if their usual health practitioner is also a main investigator, and how this potential conflict will be handled. The researcher clarified that there will be a team in the unit of other co-investigators and research nurses who will not be involved in the patient’s usual care. Patients will have the opportunity to discuss the study with someone who isn’t their usual doctor.</w:t>
      </w:r>
    </w:p>
    <w:p w14:paraId="157EF006" w14:textId="77777777" w:rsidR="00EB2ABD" w:rsidRPr="008F704C" w:rsidRDefault="00EB2ABD" w:rsidP="00870406">
      <w:pPr>
        <w:numPr>
          <w:ilvl w:val="0"/>
          <w:numId w:val="16"/>
        </w:numPr>
        <w:spacing w:before="80" w:after="80"/>
        <w:contextualSpacing/>
        <w:rPr>
          <w:rFonts w:cs="Arial"/>
          <w:szCs w:val="22"/>
          <w:lang w:val="en-NZ"/>
        </w:rPr>
      </w:pPr>
      <w:r w:rsidRPr="008F704C">
        <w:rPr>
          <w:rFonts w:cs="Arial"/>
          <w:color w:val="333333"/>
          <w:szCs w:val="22"/>
          <w:shd w:val="clear" w:color="auto" w:fill="F5F5F5"/>
        </w:rPr>
        <w:t xml:space="preserve">The researchers noted that the current insurance is only USD 1m per event and in the aggregate and advised that an amended insurance certificate will be provided which increase the cover to $10m. </w:t>
      </w:r>
    </w:p>
    <w:p w14:paraId="41CAE53B" w14:textId="77777777" w:rsidR="002879E9" w:rsidRPr="008F704C" w:rsidRDefault="002879E9" w:rsidP="002879E9">
      <w:pPr>
        <w:spacing w:before="80" w:after="80"/>
        <w:rPr>
          <w:rFonts w:cs="Arial"/>
          <w:szCs w:val="22"/>
          <w:lang w:val="en-NZ"/>
        </w:rPr>
      </w:pPr>
    </w:p>
    <w:p w14:paraId="1FC8D41D"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767E218B" w14:textId="77777777" w:rsidR="002879E9" w:rsidRPr="008F704C" w:rsidRDefault="002879E9" w:rsidP="002879E9">
      <w:pPr>
        <w:rPr>
          <w:rFonts w:cs="Arial"/>
          <w:szCs w:val="22"/>
          <w:lang w:val="en-NZ"/>
        </w:rPr>
      </w:pPr>
    </w:p>
    <w:p w14:paraId="5FD9B67F"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3E3B20A5" w14:textId="77777777" w:rsidR="002879E9" w:rsidRPr="008F704C" w:rsidRDefault="002879E9" w:rsidP="002879E9">
      <w:pPr>
        <w:autoSpaceDE w:val="0"/>
        <w:autoSpaceDN w:val="0"/>
        <w:adjustRightInd w:val="0"/>
        <w:rPr>
          <w:rFonts w:cs="Arial"/>
          <w:szCs w:val="22"/>
          <w:lang w:val="en-NZ"/>
        </w:rPr>
      </w:pPr>
    </w:p>
    <w:p w14:paraId="7D60331A" w14:textId="77777777" w:rsidR="009C34EE" w:rsidRPr="008F704C" w:rsidRDefault="002879E9" w:rsidP="00870406">
      <w:pPr>
        <w:numPr>
          <w:ilvl w:val="0"/>
          <w:numId w:val="16"/>
        </w:numPr>
        <w:rPr>
          <w:rFonts w:cs="Arial"/>
          <w:color w:val="FF0000"/>
          <w:szCs w:val="22"/>
        </w:rPr>
      </w:pPr>
      <w:r w:rsidRPr="008F704C">
        <w:rPr>
          <w:rFonts w:cs="Arial"/>
          <w:szCs w:val="22"/>
          <w:lang w:val="en-NZ"/>
        </w:rPr>
        <w:t xml:space="preserve">The Committee </w:t>
      </w:r>
      <w:r w:rsidR="009C34EE" w:rsidRPr="008F704C">
        <w:rPr>
          <w:rFonts w:cs="Arial"/>
          <w:szCs w:val="22"/>
          <w:lang w:val="en-NZ"/>
        </w:rPr>
        <w:t>stated further clarification is required that archival tissue slides will be used and subsequently destroyed after used for study purposes</w:t>
      </w:r>
      <w:r w:rsidR="0004618A" w:rsidRPr="008F704C">
        <w:rPr>
          <w:rFonts w:cs="Arial"/>
          <w:szCs w:val="22"/>
          <w:lang w:val="en-NZ"/>
        </w:rPr>
        <w:t xml:space="preserve"> in the</w:t>
      </w:r>
      <w:r w:rsidR="00931BE0" w:rsidRPr="008F704C">
        <w:rPr>
          <w:rFonts w:cs="Arial"/>
          <w:szCs w:val="22"/>
          <w:lang w:val="en-NZ"/>
        </w:rPr>
        <w:t xml:space="preserve"> main</w:t>
      </w:r>
      <w:r w:rsidR="0004618A" w:rsidRPr="008F704C">
        <w:rPr>
          <w:rFonts w:cs="Arial"/>
          <w:szCs w:val="22"/>
          <w:lang w:val="en-NZ"/>
        </w:rPr>
        <w:t xml:space="preserve"> information sheet and </w:t>
      </w:r>
      <w:r w:rsidR="00931BE0" w:rsidRPr="008F704C">
        <w:rPr>
          <w:rFonts w:cs="Arial"/>
          <w:szCs w:val="22"/>
          <w:lang w:val="en-NZ"/>
        </w:rPr>
        <w:t xml:space="preserve">protocol </w:t>
      </w:r>
      <w:r w:rsidR="00931BE0" w:rsidRPr="008F704C">
        <w:rPr>
          <w:rFonts w:cs="Arial"/>
          <w:i/>
          <w:szCs w:val="22"/>
        </w:rPr>
        <w:t xml:space="preserve">(National Ethical Standards for Health and Disability Research and Quality Improvement, para 7.15 – 7.17 &amp; 9.7).  </w:t>
      </w:r>
      <w:r w:rsidR="002E78EA" w:rsidRPr="008F704C">
        <w:rPr>
          <w:rFonts w:cs="Arial"/>
          <w:iCs/>
          <w:szCs w:val="22"/>
        </w:rPr>
        <w:t xml:space="preserve">This should be included in a tissue and data management plan – please refer to the HDEC website. </w:t>
      </w:r>
    </w:p>
    <w:p w14:paraId="6E95727D" w14:textId="77777777" w:rsidR="009C34EE" w:rsidRPr="008F704C" w:rsidRDefault="009C34EE" w:rsidP="00870406">
      <w:pPr>
        <w:numPr>
          <w:ilvl w:val="0"/>
          <w:numId w:val="16"/>
        </w:numPr>
        <w:rPr>
          <w:rFonts w:cs="Arial"/>
          <w:color w:val="FF0000"/>
          <w:szCs w:val="22"/>
        </w:rPr>
      </w:pPr>
      <w:r w:rsidRPr="008F704C">
        <w:rPr>
          <w:rFonts w:cs="Arial"/>
          <w:szCs w:val="22"/>
          <w:lang w:val="en-NZ"/>
        </w:rPr>
        <w:lastRenderedPageBreak/>
        <w:t>The Committee requested confirmation that 'issuing office' is equivalent to 'policy territory'; territory of New Zealand is not specified in the</w:t>
      </w:r>
      <w:r w:rsidR="007A5B28" w:rsidRPr="008F704C">
        <w:rPr>
          <w:rFonts w:cs="Arial"/>
          <w:szCs w:val="22"/>
          <w:lang w:val="en-NZ"/>
        </w:rPr>
        <w:t xml:space="preserve"> insurance certificate</w:t>
      </w:r>
      <w:r w:rsidRPr="008F704C">
        <w:rPr>
          <w:rFonts w:cs="Arial"/>
          <w:szCs w:val="22"/>
          <w:lang w:val="en-NZ"/>
        </w:rPr>
        <w:t xml:space="preserve"> document. </w:t>
      </w:r>
      <w:r w:rsidR="007A5B28" w:rsidRPr="008F704C">
        <w:rPr>
          <w:rFonts w:cs="Arial"/>
          <w:szCs w:val="22"/>
          <w:lang w:val="en-NZ"/>
        </w:rPr>
        <w:t>(</w:t>
      </w:r>
      <w:r w:rsidR="007A5B28" w:rsidRPr="008F704C">
        <w:rPr>
          <w:rFonts w:cs="Arial"/>
          <w:i/>
          <w:szCs w:val="22"/>
        </w:rPr>
        <w:t>National Ethical Standards for Health and Disability Research and Quality Improvement, para 17.)</w:t>
      </w:r>
    </w:p>
    <w:p w14:paraId="765623F6" w14:textId="77777777" w:rsidR="009C34EE" w:rsidRPr="008F704C" w:rsidRDefault="009C34EE" w:rsidP="00870406">
      <w:pPr>
        <w:numPr>
          <w:ilvl w:val="0"/>
          <w:numId w:val="16"/>
        </w:numPr>
        <w:spacing w:before="80" w:after="80"/>
        <w:rPr>
          <w:rFonts w:cs="Arial"/>
          <w:szCs w:val="22"/>
          <w:lang w:val="en-NZ"/>
        </w:rPr>
      </w:pPr>
      <w:r w:rsidRPr="008F704C">
        <w:rPr>
          <w:rFonts w:cs="Arial"/>
          <w:szCs w:val="22"/>
          <w:lang w:val="en-NZ"/>
        </w:rPr>
        <w:t>The Committee queried the breadth of any mandatory pharmacogenetic and biomarker analysi</w:t>
      </w:r>
      <w:r w:rsidR="0004618A" w:rsidRPr="008F704C">
        <w:rPr>
          <w:rFonts w:cs="Arial"/>
          <w:szCs w:val="22"/>
          <w:lang w:val="en-NZ"/>
        </w:rPr>
        <w:t xml:space="preserve">s and asked if the pharmacogenetic and biomarker testing will be constrained to those that are only specifically relevant, and whether genetic research will be included or not. </w:t>
      </w:r>
      <w:r w:rsidR="002E78EA" w:rsidRPr="008F704C">
        <w:rPr>
          <w:rFonts w:cs="Arial"/>
          <w:szCs w:val="22"/>
          <w:lang w:val="en-NZ"/>
        </w:rPr>
        <w:t xml:space="preserve"> Genetic research should comply with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2E78EA" w:rsidRPr="008F704C">
        <w:rPr>
          <w:rFonts w:cs="Arial"/>
          <w:szCs w:val="22"/>
          <w:lang w:val="en-NZ"/>
        </w:rPr>
        <w:t>(2019) – refer to pages 194 – 198.</w:t>
      </w:r>
    </w:p>
    <w:p w14:paraId="61AE8CA0" w14:textId="77777777" w:rsidR="00520745" w:rsidRPr="008F704C" w:rsidRDefault="00520745" w:rsidP="00870406">
      <w:pPr>
        <w:numPr>
          <w:ilvl w:val="0"/>
          <w:numId w:val="16"/>
        </w:numPr>
        <w:spacing w:before="80" w:after="80"/>
        <w:rPr>
          <w:rFonts w:cs="Arial"/>
          <w:szCs w:val="22"/>
          <w:lang w:val="en-NZ"/>
        </w:rPr>
      </w:pPr>
      <w:r w:rsidRPr="008F704C">
        <w:rPr>
          <w:rFonts w:cs="Arial"/>
          <w:szCs w:val="22"/>
          <w:lang w:val="en-NZ"/>
        </w:rPr>
        <w:t>The Committee stated that participants should not be financially disadvantaged as a result of study participation. Please confirm that reasonable transportation costs will be covered, and clearly define what constitutes 'reasonable'.</w:t>
      </w:r>
    </w:p>
    <w:p w14:paraId="0055C480" w14:textId="77777777" w:rsidR="00520745" w:rsidRPr="008F704C" w:rsidRDefault="00520745" w:rsidP="00870406">
      <w:pPr>
        <w:numPr>
          <w:ilvl w:val="0"/>
          <w:numId w:val="16"/>
        </w:numPr>
        <w:spacing w:before="80" w:after="80"/>
        <w:rPr>
          <w:rFonts w:cs="Arial"/>
          <w:szCs w:val="22"/>
          <w:lang w:val="en-NZ"/>
        </w:rPr>
      </w:pPr>
      <w:r w:rsidRPr="008F704C">
        <w:rPr>
          <w:rFonts w:cs="Arial"/>
          <w:szCs w:val="22"/>
          <w:lang w:val="en-NZ"/>
        </w:rPr>
        <w:t xml:space="preserve">The Committee noted that </w:t>
      </w:r>
      <w:r w:rsidR="00573C1D" w:rsidRPr="008F704C">
        <w:rPr>
          <w:rFonts w:cs="Arial"/>
          <w:szCs w:val="22"/>
          <w:lang w:val="en-NZ"/>
        </w:rPr>
        <w:t>the Pregnant Partner Participant Information Sheet/Consent Form</w:t>
      </w:r>
      <w:r w:rsidRPr="008F704C">
        <w:rPr>
          <w:rFonts w:cs="Arial"/>
          <w:szCs w:val="22"/>
          <w:lang w:val="en-NZ"/>
        </w:rPr>
        <w:t xml:space="preserve"> </w:t>
      </w:r>
      <w:r w:rsidR="00573C1D" w:rsidRPr="008F704C">
        <w:rPr>
          <w:rFonts w:cs="Arial"/>
          <w:szCs w:val="22"/>
          <w:lang w:val="en-NZ"/>
        </w:rPr>
        <w:t>is</w:t>
      </w:r>
      <w:r w:rsidRPr="008F704C">
        <w:rPr>
          <w:rFonts w:cs="Arial"/>
          <w:szCs w:val="22"/>
          <w:lang w:val="en-NZ"/>
        </w:rPr>
        <w:t xml:space="preserve"> not approved </w:t>
      </w:r>
      <w:r w:rsidR="002E78EA" w:rsidRPr="008F704C">
        <w:rPr>
          <w:rFonts w:cs="Arial"/>
          <w:szCs w:val="22"/>
          <w:lang w:val="en-NZ"/>
        </w:rPr>
        <w:t>and</w:t>
      </w:r>
      <w:r w:rsidRPr="008F704C">
        <w:rPr>
          <w:rFonts w:cs="Arial"/>
          <w:szCs w:val="22"/>
          <w:lang w:val="en-NZ"/>
        </w:rPr>
        <w:t xml:space="preserve"> should be submitted as an amendment if or when this becomes an issue during the trial and can be assessed to be fit for the specific circumstances.</w:t>
      </w:r>
      <w:r w:rsidR="00573C1D" w:rsidRPr="008F704C">
        <w:rPr>
          <w:rFonts w:cs="Arial"/>
          <w:szCs w:val="22"/>
          <w:lang w:val="en-NZ"/>
        </w:rPr>
        <w:t xml:space="preserve"> </w:t>
      </w:r>
    </w:p>
    <w:p w14:paraId="756004F7" w14:textId="77777777" w:rsidR="00784596" w:rsidRPr="008F704C" w:rsidRDefault="00784596" w:rsidP="00870406">
      <w:pPr>
        <w:numPr>
          <w:ilvl w:val="0"/>
          <w:numId w:val="16"/>
        </w:numPr>
        <w:spacing w:before="80" w:after="80"/>
        <w:rPr>
          <w:rFonts w:cs="Arial"/>
          <w:szCs w:val="22"/>
          <w:lang w:val="en-NZ"/>
        </w:rPr>
      </w:pPr>
      <w:r w:rsidRPr="008F704C">
        <w:rPr>
          <w:rFonts w:cs="Arial"/>
          <w:szCs w:val="22"/>
          <w:lang w:val="en-NZ"/>
        </w:rPr>
        <w:t>The Committee requested justification for not requiring independent representation on the data monitoring committee, and a charter for the current membership.</w:t>
      </w:r>
      <w:r w:rsidR="007A5B28" w:rsidRPr="008F704C">
        <w:rPr>
          <w:rFonts w:cs="Arial"/>
          <w:szCs w:val="22"/>
          <w:lang w:val="en-NZ"/>
        </w:rPr>
        <w:t xml:space="preserve"> </w:t>
      </w:r>
      <w:r w:rsidR="007A5B28" w:rsidRPr="008F704C">
        <w:rPr>
          <w:rFonts w:cs="Arial"/>
          <w:i/>
          <w:szCs w:val="22"/>
        </w:rPr>
        <w:t xml:space="preserve">(National Ethical Standards for Health and Disability Research and Quality Improvement, para 11.27).  </w:t>
      </w:r>
    </w:p>
    <w:p w14:paraId="7FAB66D9" w14:textId="77777777" w:rsidR="007D39B3" w:rsidRPr="008F704C" w:rsidRDefault="007D39B3" w:rsidP="00870406">
      <w:pPr>
        <w:numPr>
          <w:ilvl w:val="0"/>
          <w:numId w:val="16"/>
        </w:numPr>
        <w:spacing w:before="80" w:after="80"/>
        <w:rPr>
          <w:rFonts w:cs="Arial"/>
          <w:szCs w:val="22"/>
          <w:lang w:val="en-NZ"/>
        </w:rPr>
      </w:pPr>
      <w:r w:rsidRPr="008F704C">
        <w:rPr>
          <w:rFonts w:cs="Arial"/>
          <w:szCs w:val="22"/>
          <w:lang w:val="en-NZ"/>
        </w:rPr>
        <w:t xml:space="preserve">The Committee stated the data management and privacy </w:t>
      </w:r>
      <w:r w:rsidR="002E78EA" w:rsidRPr="008F704C">
        <w:rPr>
          <w:rFonts w:cs="Arial"/>
          <w:szCs w:val="22"/>
          <w:lang w:val="en-NZ"/>
        </w:rPr>
        <w:t xml:space="preserve">sections </w:t>
      </w:r>
      <w:r w:rsidRPr="008F704C">
        <w:rPr>
          <w:rFonts w:cs="Arial"/>
          <w:szCs w:val="22"/>
          <w:lang w:val="en-NZ"/>
        </w:rPr>
        <w:t>in the protocol are not appropriate for New Zealand purposes</w:t>
      </w:r>
      <w:r w:rsidR="00A972DD" w:rsidRPr="008F704C">
        <w:rPr>
          <w:rFonts w:cs="Arial"/>
          <w:szCs w:val="22"/>
          <w:lang w:val="en-NZ"/>
        </w:rPr>
        <w:t xml:space="preserve"> and do not meet </w:t>
      </w:r>
      <w:r w:rsidR="00A972DD" w:rsidRPr="008F704C">
        <w:rPr>
          <w:rFonts w:cs="Arial"/>
          <w:i/>
          <w:szCs w:val="22"/>
        </w:rPr>
        <w:t xml:space="preserve">National Ethical Standards for Health and Disability Research and Quality Improvement, </w:t>
      </w:r>
      <w:r w:rsidR="002E78EA" w:rsidRPr="008F704C">
        <w:rPr>
          <w:rFonts w:cs="Arial"/>
          <w:i/>
          <w:szCs w:val="22"/>
        </w:rPr>
        <w:t xml:space="preserve">- </w:t>
      </w:r>
      <w:r w:rsidR="002E78EA" w:rsidRPr="008F704C">
        <w:rPr>
          <w:rFonts w:cs="Arial"/>
          <w:iCs/>
          <w:szCs w:val="22"/>
        </w:rPr>
        <w:t xml:space="preserve">refer, in particular, and non-exhaustively, </w:t>
      </w:r>
      <w:r w:rsidR="00A972DD" w:rsidRPr="008F704C">
        <w:rPr>
          <w:rFonts w:cs="Arial"/>
          <w:i/>
          <w:szCs w:val="22"/>
        </w:rPr>
        <w:t>para</w:t>
      </w:r>
      <w:r w:rsidR="002E78EA" w:rsidRPr="008F704C">
        <w:rPr>
          <w:rFonts w:cs="Arial"/>
          <w:i/>
          <w:szCs w:val="22"/>
        </w:rPr>
        <w:t>s</w:t>
      </w:r>
      <w:r w:rsidR="00A972DD" w:rsidRPr="008F704C">
        <w:rPr>
          <w:rFonts w:cs="Arial"/>
          <w:i/>
          <w:szCs w:val="22"/>
        </w:rPr>
        <w:t xml:space="preserve"> </w:t>
      </w:r>
      <w:r w:rsidR="002E78EA" w:rsidRPr="008F704C">
        <w:rPr>
          <w:rFonts w:cs="Arial"/>
          <w:i/>
          <w:szCs w:val="22"/>
        </w:rPr>
        <w:t xml:space="preserve">12.14, </w:t>
      </w:r>
      <w:r w:rsidR="00A972DD" w:rsidRPr="008F704C">
        <w:rPr>
          <w:rFonts w:cs="Arial"/>
          <w:i/>
          <w:szCs w:val="22"/>
        </w:rPr>
        <w:t>12.15 &amp; 14.17</w:t>
      </w:r>
      <w:r w:rsidRPr="008F704C">
        <w:rPr>
          <w:rFonts w:cs="Arial"/>
          <w:szCs w:val="22"/>
          <w:lang w:val="en-NZ"/>
        </w:rPr>
        <w:t xml:space="preserve">. Please refer to the data and tissue management plan template </w:t>
      </w:r>
      <w:r w:rsidR="006F021B" w:rsidRPr="008F704C">
        <w:rPr>
          <w:rFonts w:cs="Arial"/>
          <w:szCs w:val="22"/>
          <w:lang w:val="en-NZ"/>
        </w:rPr>
        <w:t xml:space="preserve">for guidance and submit a data management plan </w:t>
      </w:r>
      <w:r w:rsidR="00A972DD" w:rsidRPr="008F704C">
        <w:rPr>
          <w:rFonts w:cs="Arial"/>
          <w:szCs w:val="22"/>
          <w:lang w:val="en-NZ"/>
        </w:rPr>
        <w:t>(</w:t>
      </w:r>
      <w:hyperlink r:id="rId13" w:history="1">
        <w:r w:rsidR="00A972DD" w:rsidRPr="008F704C">
          <w:rPr>
            <w:rStyle w:val="Hyperlink"/>
            <w:rFonts w:cs="Arial"/>
            <w:szCs w:val="22"/>
            <w:lang w:val="en-NZ"/>
          </w:rPr>
          <w:t>https://ethics.health.govt.nz/updates/new-templates-datatissue-management-plans</w:t>
        </w:r>
      </w:hyperlink>
      <w:r w:rsidR="00A972DD" w:rsidRPr="008F704C">
        <w:rPr>
          <w:rFonts w:cs="Arial"/>
          <w:szCs w:val="22"/>
          <w:lang w:val="en-NZ"/>
        </w:rPr>
        <w:t xml:space="preserve">) </w:t>
      </w:r>
    </w:p>
    <w:p w14:paraId="6D958971" w14:textId="77777777" w:rsidR="006F021B" w:rsidRPr="008F704C" w:rsidRDefault="006F021B" w:rsidP="00870406">
      <w:pPr>
        <w:numPr>
          <w:ilvl w:val="0"/>
          <w:numId w:val="16"/>
        </w:numPr>
        <w:spacing w:before="80" w:after="80"/>
        <w:rPr>
          <w:rFonts w:cs="Arial"/>
          <w:szCs w:val="22"/>
          <w:lang w:val="en-NZ"/>
        </w:rPr>
      </w:pPr>
      <w:r w:rsidRPr="008F704C">
        <w:rPr>
          <w:rFonts w:cs="Arial"/>
          <w:szCs w:val="22"/>
          <w:lang w:val="en-NZ"/>
        </w:rPr>
        <w:t xml:space="preserve">Please also submit a tissue management plan having regard to the HDEC template for guidance and ensure compliance with Standards 14.16 – 14.18 and have regard to the Standards pertaining to the identifiability of tissue, especially Standards 14.19 – 14.20. </w:t>
      </w:r>
    </w:p>
    <w:p w14:paraId="1CC6A293" w14:textId="77777777" w:rsidR="007B0609" w:rsidRPr="008F704C" w:rsidRDefault="007B0609" w:rsidP="00520745">
      <w:pPr>
        <w:spacing w:before="80" w:after="80"/>
        <w:ind w:left="720"/>
        <w:rPr>
          <w:rFonts w:cs="Arial"/>
          <w:szCs w:val="22"/>
          <w:lang w:val="en-NZ"/>
        </w:rPr>
      </w:pPr>
    </w:p>
    <w:p w14:paraId="0B5791E2" w14:textId="77777777" w:rsidR="002879E9" w:rsidRPr="008F704C" w:rsidRDefault="002879E9" w:rsidP="007B0609">
      <w:pPr>
        <w:spacing w:before="80" w:after="80"/>
        <w:rPr>
          <w:rFonts w:cs="Arial"/>
          <w:szCs w:val="22"/>
          <w:lang w:val="en-NZ"/>
        </w:rPr>
      </w:pPr>
      <w:r w:rsidRPr="008F704C">
        <w:rPr>
          <w:rFonts w:cs="Arial"/>
          <w:szCs w:val="22"/>
          <w:lang w:val="en-NZ"/>
        </w:rPr>
        <w:t>The Committee requested the following changes to the Participant Information Sheet and Consent Form</w:t>
      </w:r>
      <w:r w:rsidR="003C37FB" w:rsidRPr="008F704C">
        <w:rPr>
          <w:rFonts w:cs="Arial"/>
          <w:szCs w:val="22"/>
          <w:lang w:val="en-NZ"/>
        </w:rPr>
        <w:t xml:space="preserve">s as they did not meet </w:t>
      </w:r>
      <w:r w:rsidR="00A972DD" w:rsidRPr="008F704C">
        <w:rPr>
          <w:rFonts w:cs="Arial"/>
          <w:i/>
          <w:szCs w:val="22"/>
        </w:rPr>
        <w:t xml:space="preserve">National Ethical Standards for Health and Disability Research and Quality Improvement, </w:t>
      </w:r>
      <w:r w:rsidR="00EC5C5C" w:rsidRPr="008F704C">
        <w:rPr>
          <w:rFonts w:cs="Arial"/>
          <w:iCs/>
          <w:szCs w:val="22"/>
        </w:rPr>
        <w:t xml:space="preserve">and, in particular and non-exhaustively, </w:t>
      </w:r>
      <w:r w:rsidR="00A972DD" w:rsidRPr="008F704C">
        <w:rPr>
          <w:rFonts w:cs="Arial"/>
          <w:i/>
          <w:szCs w:val="22"/>
        </w:rPr>
        <w:t>para 7.15 – 7.17, 7.57 &amp; 7.58</w:t>
      </w:r>
      <w:r w:rsidRPr="008F704C">
        <w:rPr>
          <w:rFonts w:cs="Arial"/>
          <w:szCs w:val="22"/>
          <w:lang w:val="en-NZ"/>
        </w:rPr>
        <w:t xml:space="preserve">: </w:t>
      </w:r>
    </w:p>
    <w:p w14:paraId="39845295" w14:textId="77777777" w:rsidR="002879E9" w:rsidRPr="008F704C" w:rsidRDefault="002879E9" w:rsidP="002879E9">
      <w:pPr>
        <w:spacing w:before="80" w:after="80"/>
        <w:rPr>
          <w:rFonts w:cs="Arial"/>
          <w:szCs w:val="22"/>
          <w:lang w:val="en-NZ"/>
        </w:rPr>
      </w:pPr>
    </w:p>
    <w:p w14:paraId="246102E9" w14:textId="1EC81D7B" w:rsidR="00386BF9" w:rsidRDefault="00386BF9" w:rsidP="002879E9">
      <w:pPr>
        <w:spacing w:before="80" w:after="80"/>
        <w:rPr>
          <w:rFonts w:cs="Arial"/>
          <w:szCs w:val="22"/>
          <w:lang w:val="en-NZ"/>
        </w:rPr>
      </w:pPr>
      <w:r w:rsidRPr="008F704C">
        <w:rPr>
          <w:rFonts w:cs="Arial"/>
          <w:szCs w:val="22"/>
          <w:lang w:val="en-NZ"/>
        </w:rPr>
        <w:t>Main Participant Information Sheet</w:t>
      </w:r>
      <w:r w:rsidR="00B56E77" w:rsidRPr="008F704C">
        <w:rPr>
          <w:rFonts w:cs="Arial"/>
          <w:szCs w:val="22"/>
          <w:lang w:val="en-NZ"/>
        </w:rPr>
        <w:t>/Consent Form</w:t>
      </w:r>
      <w:r w:rsidRPr="008F704C">
        <w:rPr>
          <w:rFonts w:cs="Arial"/>
          <w:szCs w:val="22"/>
          <w:lang w:val="en-NZ"/>
        </w:rPr>
        <w:t>:</w:t>
      </w:r>
    </w:p>
    <w:p w14:paraId="7E1FBD83" w14:textId="77777777" w:rsidR="009E26DD" w:rsidRPr="008F704C" w:rsidRDefault="009E26DD" w:rsidP="002879E9">
      <w:pPr>
        <w:spacing w:before="80" w:after="80"/>
        <w:rPr>
          <w:rFonts w:cs="Arial"/>
          <w:szCs w:val="22"/>
          <w:lang w:val="en-NZ"/>
        </w:rPr>
      </w:pPr>
    </w:p>
    <w:p w14:paraId="38B963E3" w14:textId="77777777" w:rsidR="00997D6B" w:rsidRPr="008F704C" w:rsidRDefault="002879E9" w:rsidP="00870406">
      <w:pPr>
        <w:numPr>
          <w:ilvl w:val="0"/>
          <w:numId w:val="16"/>
        </w:numPr>
        <w:spacing w:before="80" w:after="80"/>
        <w:contextualSpacing/>
        <w:rPr>
          <w:rFonts w:cs="Arial"/>
          <w:szCs w:val="22"/>
        </w:rPr>
      </w:pPr>
      <w:r w:rsidRPr="008F704C">
        <w:rPr>
          <w:rFonts w:cs="Arial"/>
          <w:szCs w:val="22"/>
          <w:lang w:val="en-NZ"/>
        </w:rPr>
        <w:t>Please</w:t>
      </w:r>
      <w:r w:rsidR="00704165" w:rsidRPr="008F704C">
        <w:rPr>
          <w:rFonts w:cs="Arial"/>
          <w:szCs w:val="22"/>
          <w:lang w:val="en-NZ"/>
        </w:rPr>
        <w:t xml:space="preserve"> amend the typo that states that participants are invited to take place in </w:t>
      </w:r>
      <w:r w:rsidR="00231DBC" w:rsidRPr="008F704C">
        <w:rPr>
          <w:rFonts w:cs="Arial"/>
          <w:szCs w:val="22"/>
          <w:lang w:val="en-NZ"/>
        </w:rPr>
        <w:t>Phase 1a</w:t>
      </w:r>
      <w:r w:rsidR="00704165" w:rsidRPr="008F704C">
        <w:rPr>
          <w:rFonts w:cs="Arial"/>
          <w:szCs w:val="22"/>
          <w:lang w:val="en-NZ"/>
        </w:rPr>
        <w:t xml:space="preserve"> </w:t>
      </w:r>
      <w:r w:rsidR="00231DBC" w:rsidRPr="008F704C">
        <w:rPr>
          <w:rFonts w:cs="Arial"/>
          <w:szCs w:val="22"/>
          <w:lang w:val="en-NZ"/>
        </w:rPr>
        <w:t>only</w:t>
      </w:r>
      <w:r w:rsidR="00704165" w:rsidRPr="008F704C">
        <w:rPr>
          <w:rFonts w:cs="Arial"/>
          <w:szCs w:val="22"/>
          <w:lang w:val="en-NZ"/>
        </w:rPr>
        <w:t xml:space="preserve">. </w:t>
      </w:r>
    </w:p>
    <w:p w14:paraId="3B39BAA1" w14:textId="77777777" w:rsidR="00997D6B" w:rsidRPr="008F704C" w:rsidRDefault="00231DBC" w:rsidP="00870406">
      <w:pPr>
        <w:numPr>
          <w:ilvl w:val="0"/>
          <w:numId w:val="16"/>
        </w:numPr>
        <w:spacing w:before="80" w:after="80"/>
        <w:contextualSpacing/>
        <w:rPr>
          <w:rFonts w:cs="Arial"/>
          <w:szCs w:val="22"/>
        </w:rPr>
      </w:pPr>
      <w:r w:rsidRPr="008F704C">
        <w:rPr>
          <w:rFonts w:cs="Arial"/>
          <w:szCs w:val="22"/>
        </w:rPr>
        <w:t>Please check formatting and fonts throughout for consistency and readability.</w:t>
      </w:r>
    </w:p>
    <w:p w14:paraId="30B9910D" w14:textId="77777777" w:rsidR="00997D6B" w:rsidRPr="008F704C" w:rsidRDefault="00231DBC" w:rsidP="00870406">
      <w:pPr>
        <w:numPr>
          <w:ilvl w:val="0"/>
          <w:numId w:val="16"/>
        </w:numPr>
        <w:spacing w:before="80" w:after="80"/>
        <w:contextualSpacing/>
        <w:rPr>
          <w:rFonts w:cs="Arial"/>
          <w:szCs w:val="22"/>
        </w:rPr>
      </w:pPr>
      <w:r w:rsidRPr="008F704C">
        <w:rPr>
          <w:rFonts w:cs="Arial"/>
          <w:szCs w:val="22"/>
        </w:rPr>
        <w:t>On top of page 3, please amend “In Phase 1b, additional participants with specific types of tumours will be added at the dose which was found in Phase 1b” to state Phase 1a</w:t>
      </w:r>
      <w:r w:rsidR="00982733" w:rsidRPr="008F704C">
        <w:rPr>
          <w:rFonts w:cs="Arial"/>
          <w:szCs w:val="22"/>
        </w:rPr>
        <w:t>.</w:t>
      </w:r>
    </w:p>
    <w:p w14:paraId="59FE5C0A" w14:textId="48098C5A" w:rsidR="00982733" w:rsidRPr="008F704C" w:rsidRDefault="00982733" w:rsidP="00870406">
      <w:pPr>
        <w:numPr>
          <w:ilvl w:val="0"/>
          <w:numId w:val="16"/>
        </w:numPr>
        <w:spacing w:before="80" w:after="80"/>
        <w:contextualSpacing/>
        <w:rPr>
          <w:rFonts w:cs="Arial"/>
          <w:szCs w:val="22"/>
        </w:rPr>
      </w:pPr>
      <w:r w:rsidRPr="008F704C">
        <w:rPr>
          <w:rFonts w:cs="Arial"/>
          <w:szCs w:val="22"/>
        </w:rPr>
        <w:t xml:space="preserve">On page 13, please </w:t>
      </w:r>
      <w:r w:rsidR="002E78EA" w:rsidRPr="008F704C">
        <w:rPr>
          <w:rFonts w:cs="Arial"/>
          <w:szCs w:val="22"/>
        </w:rPr>
        <w:t xml:space="preserve">use the </w:t>
      </w:r>
      <w:r w:rsidRPr="008F704C">
        <w:rPr>
          <w:rFonts w:cs="Arial"/>
          <w:szCs w:val="22"/>
        </w:rPr>
        <w:t>contraceptive</w:t>
      </w:r>
      <w:r w:rsidR="002E78EA" w:rsidRPr="008F704C">
        <w:rPr>
          <w:rFonts w:cs="Arial"/>
          <w:szCs w:val="22"/>
        </w:rPr>
        <w:t xml:space="preserve"> template </w:t>
      </w:r>
      <w:r w:rsidRPr="008F704C">
        <w:rPr>
          <w:rFonts w:cs="Arial"/>
          <w:szCs w:val="22"/>
        </w:rPr>
        <w:t xml:space="preserve">(available </w:t>
      </w:r>
      <w:r w:rsidR="002E78EA" w:rsidRPr="008F704C">
        <w:rPr>
          <w:rFonts w:cs="Arial"/>
          <w:szCs w:val="22"/>
        </w:rPr>
        <w:t xml:space="preserve">on </w:t>
      </w:r>
      <w:r w:rsidRPr="008F704C">
        <w:rPr>
          <w:rFonts w:cs="Arial"/>
          <w:szCs w:val="22"/>
        </w:rPr>
        <w:t>the HDEC template)</w:t>
      </w:r>
    </w:p>
    <w:p w14:paraId="0E1DCDF1" w14:textId="77777777" w:rsidR="00982733" w:rsidRPr="008F704C" w:rsidRDefault="00982733" w:rsidP="00870406">
      <w:pPr>
        <w:numPr>
          <w:ilvl w:val="0"/>
          <w:numId w:val="16"/>
        </w:numPr>
        <w:spacing w:before="80" w:after="80"/>
        <w:contextualSpacing/>
        <w:rPr>
          <w:rFonts w:cs="Arial"/>
          <w:szCs w:val="22"/>
        </w:rPr>
      </w:pPr>
      <w:r w:rsidRPr="008F704C">
        <w:rPr>
          <w:rFonts w:cs="Arial"/>
          <w:szCs w:val="22"/>
        </w:rPr>
        <w:t xml:space="preserve">On page 13, Any premature termination of the pregnancy will be reported. The study doctor will discuss this with you further.” Please clarify who this will be reported to and </w:t>
      </w:r>
      <w:r w:rsidR="002E78EA" w:rsidRPr="008F704C">
        <w:rPr>
          <w:rFonts w:cs="Arial"/>
          <w:szCs w:val="22"/>
        </w:rPr>
        <w:t xml:space="preserve">that it will only be done </w:t>
      </w:r>
      <w:r w:rsidRPr="008F704C">
        <w:rPr>
          <w:rFonts w:cs="Arial"/>
          <w:szCs w:val="22"/>
        </w:rPr>
        <w:t>with the permission of the pregnant person.</w:t>
      </w:r>
    </w:p>
    <w:p w14:paraId="28725604" w14:textId="6E67DE3D" w:rsidR="005F238D" w:rsidRPr="008F704C" w:rsidRDefault="005F238D" w:rsidP="00870406">
      <w:pPr>
        <w:numPr>
          <w:ilvl w:val="0"/>
          <w:numId w:val="16"/>
        </w:numPr>
        <w:spacing w:before="80" w:after="80"/>
        <w:contextualSpacing/>
        <w:rPr>
          <w:rFonts w:cs="Arial"/>
          <w:szCs w:val="22"/>
        </w:rPr>
      </w:pPr>
      <w:r w:rsidRPr="008F704C">
        <w:rPr>
          <w:rFonts w:cs="Arial"/>
          <w:szCs w:val="22"/>
        </w:rPr>
        <w:t>On page 14, please amend typo “at blood samples”</w:t>
      </w:r>
      <w:r w:rsidR="009E26DD">
        <w:rPr>
          <w:rFonts w:cs="Arial"/>
          <w:szCs w:val="22"/>
        </w:rPr>
        <w:t>.</w:t>
      </w:r>
    </w:p>
    <w:p w14:paraId="455AAB86" w14:textId="77777777" w:rsidR="007B0609" w:rsidRPr="008F704C" w:rsidRDefault="00CA6D2D" w:rsidP="00870406">
      <w:pPr>
        <w:numPr>
          <w:ilvl w:val="0"/>
          <w:numId w:val="16"/>
        </w:numPr>
        <w:spacing w:before="80" w:after="80"/>
        <w:contextualSpacing/>
        <w:rPr>
          <w:rFonts w:cs="Arial"/>
          <w:szCs w:val="22"/>
        </w:rPr>
      </w:pPr>
      <w:r w:rsidRPr="008F704C">
        <w:rPr>
          <w:rFonts w:cs="Arial"/>
          <w:szCs w:val="22"/>
        </w:rPr>
        <w:t>On page 15, under paragraph 14, please remove “after the end of the study”</w:t>
      </w:r>
      <w:r w:rsidR="004314CB" w:rsidRPr="008F704C">
        <w:rPr>
          <w:rFonts w:cs="Arial"/>
          <w:szCs w:val="22"/>
        </w:rPr>
        <w:t xml:space="preserve"> and clarify the availability of the drug for the participant. </w:t>
      </w:r>
    </w:p>
    <w:p w14:paraId="427305E0" w14:textId="6DE11176" w:rsidR="00894695" w:rsidRPr="008F704C" w:rsidRDefault="00894695" w:rsidP="00870406">
      <w:pPr>
        <w:numPr>
          <w:ilvl w:val="0"/>
          <w:numId w:val="16"/>
        </w:numPr>
        <w:spacing w:before="80" w:after="80"/>
        <w:contextualSpacing/>
        <w:rPr>
          <w:rFonts w:cs="Arial"/>
          <w:szCs w:val="22"/>
        </w:rPr>
      </w:pPr>
      <w:r w:rsidRPr="008F704C">
        <w:rPr>
          <w:rFonts w:cs="Arial"/>
          <w:szCs w:val="22"/>
        </w:rPr>
        <w:t>On page 9, please ensure all side effects also describe the seriousness of them as well as their likelihood</w:t>
      </w:r>
      <w:r w:rsidR="009E26DD">
        <w:rPr>
          <w:rFonts w:cs="Arial"/>
          <w:szCs w:val="22"/>
        </w:rPr>
        <w:t>.</w:t>
      </w:r>
    </w:p>
    <w:p w14:paraId="51B5462E" w14:textId="77777777" w:rsidR="00894695" w:rsidRPr="008F704C" w:rsidRDefault="00B56E77" w:rsidP="00870406">
      <w:pPr>
        <w:numPr>
          <w:ilvl w:val="0"/>
          <w:numId w:val="16"/>
        </w:numPr>
        <w:spacing w:before="80" w:after="80"/>
        <w:contextualSpacing/>
        <w:rPr>
          <w:rFonts w:cs="Arial"/>
          <w:szCs w:val="22"/>
        </w:rPr>
      </w:pPr>
      <w:r w:rsidRPr="008F704C">
        <w:rPr>
          <w:rFonts w:cs="Arial"/>
          <w:szCs w:val="22"/>
        </w:rPr>
        <w:t>The Committee noted that on page 14, the data section needs improvement. P</w:t>
      </w:r>
      <w:r w:rsidR="00894695" w:rsidRPr="008F704C">
        <w:rPr>
          <w:rFonts w:cs="Arial"/>
          <w:szCs w:val="22"/>
        </w:rPr>
        <w:t>lease refer to the HDEC template</w:t>
      </w:r>
      <w:r w:rsidRPr="008F704C">
        <w:rPr>
          <w:rFonts w:cs="Arial"/>
          <w:szCs w:val="22"/>
        </w:rPr>
        <w:t xml:space="preserve"> for guidance (</w:t>
      </w:r>
      <w:hyperlink r:id="rId14" w:history="1">
        <w:r w:rsidRPr="008F704C">
          <w:rPr>
            <w:rStyle w:val="Hyperlink"/>
            <w:rFonts w:cs="Arial"/>
            <w:szCs w:val="22"/>
          </w:rPr>
          <w:t>https://ethics.health.govt.nz/guides-templates-forms-0</w:t>
        </w:r>
      </w:hyperlink>
      <w:r w:rsidRPr="008F704C">
        <w:rPr>
          <w:rFonts w:cs="Arial"/>
          <w:szCs w:val="22"/>
        </w:rPr>
        <w:t xml:space="preserve">) and </w:t>
      </w:r>
      <w:r w:rsidR="00894695" w:rsidRPr="008F704C">
        <w:rPr>
          <w:rFonts w:cs="Arial"/>
          <w:szCs w:val="22"/>
        </w:rPr>
        <w:t xml:space="preserve">ensure that overseas data warning statements are included </w:t>
      </w:r>
      <w:r w:rsidR="00B163D1" w:rsidRPr="008F704C">
        <w:rPr>
          <w:rFonts w:cs="Arial"/>
          <w:szCs w:val="22"/>
        </w:rPr>
        <w:t xml:space="preserve">(for example, and non-exhaustively, Standard 12.16a) </w:t>
      </w:r>
      <w:r w:rsidR="00894695" w:rsidRPr="008F704C">
        <w:rPr>
          <w:rFonts w:cs="Arial"/>
          <w:szCs w:val="22"/>
        </w:rPr>
        <w:t xml:space="preserve">and advise participants that data generated during the </w:t>
      </w:r>
      <w:r w:rsidR="00894695" w:rsidRPr="008F704C">
        <w:rPr>
          <w:rFonts w:cs="Arial"/>
          <w:szCs w:val="22"/>
        </w:rPr>
        <w:lastRenderedPageBreak/>
        <w:t>study will be available for inspection by the FDA in America and the China National Medical Products Administration (China NMPA), and all other national and local health authorities</w:t>
      </w:r>
      <w:r w:rsidRPr="008F704C">
        <w:rPr>
          <w:rFonts w:cs="Arial"/>
          <w:szCs w:val="22"/>
        </w:rPr>
        <w:t xml:space="preserve">. </w:t>
      </w:r>
    </w:p>
    <w:p w14:paraId="32522A74" w14:textId="77777777" w:rsidR="00894695" w:rsidRPr="008F704C" w:rsidRDefault="00B56E77" w:rsidP="00870406">
      <w:pPr>
        <w:numPr>
          <w:ilvl w:val="0"/>
          <w:numId w:val="16"/>
        </w:numPr>
        <w:spacing w:before="80" w:after="80"/>
        <w:contextualSpacing/>
        <w:rPr>
          <w:rFonts w:cs="Arial"/>
          <w:szCs w:val="22"/>
        </w:rPr>
      </w:pPr>
      <w:r w:rsidRPr="008F704C">
        <w:rPr>
          <w:rFonts w:cs="Arial"/>
          <w:szCs w:val="22"/>
        </w:rPr>
        <w:t>The Committee stated it was unclear on page 17</w:t>
      </w:r>
      <w:r w:rsidR="00894695" w:rsidRPr="008F704C">
        <w:rPr>
          <w:rFonts w:cs="Arial"/>
          <w:szCs w:val="22"/>
        </w:rPr>
        <w:t xml:space="preserve"> why access to data by participants </w:t>
      </w:r>
      <w:r w:rsidRPr="008F704C">
        <w:rPr>
          <w:rFonts w:cs="Arial"/>
          <w:szCs w:val="22"/>
        </w:rPr>
        <w:t xml:space="preserve">might </w:t>
      </w:r>
      <w:r w:rsidR="00894695" w:rsidRPr="008F704C">
        <w:rPr>
          <w:rFonts w:cs="Arial"/>
          <w:szCs w:val="22"/>
        </w:rPr>
        <w:t>be restricte</w:t>
      </w:r>
      <w:r w:rsidRPr="008F704C">
        <w:rPr>
          <w:rFonts w:cs="Arial"/>
          <w:szCs w:val="22"/>
        </w:rPr>
        <w:t>d as t</w:t>
      </w:r>
      <w:r w:rsidR="00894695" w:rsidRPr="008F704C">
        <w:rPr>
          <w:rFonts w:cs="Arial"/>
          <w:szCs w:val="22"/>
        </w:rPr>
        <w:t xml:space="preserve">his isn’t a blinded study. </w:t>
      </w:r>
      <w:r w:rsidRPr="008F704C">
        <w:rPr>
          <w:rFonts w:cs="Arial"/>
          <w:szCs w:val="22"/>
        </w:rPr>
        <w:t>Please clarify and amend, as participants have a right to access and correct data collected about them.</w:t>
      </w:r>
    </w:p>
    <w:p w14:paraId="15337285" w14:textId="77777777" w:rsidR="00B56E77" w:rsidRPr="008F704C" w:rsidRDefault="00B56E77" w:rsidP="00870406">
      <w:pPr>
        <w:numPr>
          <w:ilvl w:val="0"/>
          <w:numId w:val="16"/>
        </w:numPr>
        <w:spacing w:before="80" w:after="80"/>
        <w:contextualSpacing/>
        <w:rPr>
          <w:rFonts w:cs="Arial"/>
          <w:szCs w:val="22"/>
        </w:rPr>
      </w:pPr>
      <w:r w:rsidRPr="008F704C">
        <w:rPr>
          <w:rFonts w:cs="Arial"/>
          <w:szCs w:val="22"/>
        </w:rPr>
        <w:t>Please</w:t>
      </w:r>
      <w:r w:rsidR="00894695" w:rsidRPr="008F704C">
        <w:rPr>
          <w:rFonts w:cs="Arial"/>
          <w:szCs w:val="22"/>
        </w:rPr>
        <w:t xml:space="preserve"> make it clear </w:t>
      </w:r>
      <w:r w:rsidRPr="008F704C">
        <w:rPr>
          <w:rFonts w:cs="Arial"/>
          <w:szCs w:val="22"/>
        </w:rPr>
        <w:t xml:space="preserve">on page 18 </w:t>
      </w:r>
      <w:r w:rsidR="00894695" w:rsidRPr="008F704C">
        <w:rPr>
          <w:rFonts w:cs="Arial"/>
          <w:szCs w:val="22"/>
        </w:rPr>
        <w:t>where the parent company of Beigene is located</w:t>
      </w:r>
    </w:p>
    <w:p w14:paraId="71BD0BA4" w14:textId="77777777" w:rsidR="00894695" w:rsidRPr="008F704C" w:rsidRDefault="00B56E77" w:rsidP="00870406">
      <w:pPr>
        <w:numPr>
          <w:ilvl w:val="0"/>
          <w:numId w:val="16"/>
        </w:numPr>
        <w:spacing w:before="80" w:after="80"/>
        <w:contextualSpacing/>
        <w:rPr>
          <w:rFonts w:cs="Arial"/>
          <w:szCs w:val="22"/>
        </w:rPr>
      </w:pPr>
      <w:r w:rsidRPr="008F704C">
        <w:rPr>
          <w:rFonts w:cs="Arial"/>
          <w:szCs w:val="22"/>
        </w:rPr>
        <w:t>In the Consent form,</w:t>
      </w:r>
      <w:r w:rsidR="00894695" w:rsidRPr="008F704C">
        <w:rPr>
          <w:rFonts w:cs="Arial"/>
          <w:szCs w:val="22"/>
        </w:rPr>
        <w:t xml:space="preserve"> </w:t>
      </w:r>
      <w:r w:rsidR="00894695" w:rsidRPr="008F704C">
        <w:rPr>
          <w:rFonts w:cs="Arial"/>
          <w:i/>
          <w:iCs/>
          <w:szCs w:val="22"/>
        </w:rPr>
        <w:t>“ … Alternatively, a member of the research team may request my permission to obtain access to my medical records for collection of follow-up information for the purposes of research and analysis.”</w:t>
      </w:r>
      <w:r w:rsidR="00894695" w:rsidRPr="008F704C">
        <w:rPr>
          <w:rFonts w:cs="Arial"/>
          <w:szCs w:val="22"/>
        </w:rPr>
        <w:t xml:space="preserve"> This should be optional and should be explained in the </w:t>
      </w:r>
      <w:r w:rsidRPr="008F704C">
        <w:rPr>
          <w:rFonts w:cs="Arial"/>
          <w:szCs w:val="22"/>
        </w:rPr>
        <w:t>participant information sheet first.</w:t>
      </w:r>
    </w:p>
    <w:p w14:paraId="7C747CAC" w14:textId="77777777" w:rsidR="009144AB" w:rsidRPr="008F704C" w:rsidRDefault="009144AB" w:rsidP="009144AB">
      <w:pPr>
        <w:numPr>
          <w:ilvl w:val="0"/>
          <w:numId w:val="16"/>
        </w:numPr>
        <w:spacing w:before="80" w:after="80"/>
        <w:contextualSpacing/>
      </w:pPr>
      <w:r w:rsidRPr="008F704C">
        <w:t xml:space="preserve">Please don’t raise new things in the CF which haven’t been explained in the PIS – e.g., ‘I consent to my GP or current provider being informed about my participation…..” and ‘“I understand that, if I decide to discontinue the study treatment…..” </w:t>
      </w:r>
    </w:p>
    <w:p w14:paraId="1BDFDA7B" w14:textId="77777777" w:rsidR="00894695" w:rsidRPr="008F704C" w:rsidRDefault="00894695" w:rsidP="00870406">
      <w:pPr>
        <w:numPr>
          <w:ilvl w:val="0"/>
          <w:numId w:val="16"/>
        </w:numPr>
        <w:spacing w:before="80" w:after="80"/>
        <w:contextualSpacing/>
        <w:rPr>
          <w:rFonts w:cs="Arial"/>
          <w:szCs w:val="22"/>
        </w:rPr>
      </w:pPr>
      <w:r w:rsidRPr="008F704C">
        <w:rPr>
          <w:rFonts w:cs="Arial"/>
          <w:szCs w:val="22"/>
        </w:rPr>
        <w:t xml:space="preserve">Please include </w:t>
      </w:r>
      <w:r w:rsidR="00B56E77" w:rsidRPr="008F704C">
        <w:rPr>
          <w:rFonts w:cs="Arial"/>
          <w:szCs w:val="22"/>
        </w:rPr>
        <w:t xml:space="preserve">in the consent form </w:t>
      </w:r>
      <w:r w:rsidRPr="008F704C">
        <w:rPr>
          <w:rFonts w:cs="Arial"/>
          <w:szCs w:val="22"/>
        </w:rPr>
        <w:t>that data and tissue will be going overseas</w:t>
      </w:r>
    </w:p>
    <w:p w14:paraId="75CD6E3B"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 xml:space="preserve">Please check formatting/font throughout, it seems to change on P12 &amp; P11. </w:t>
      </w:r>
    </w:p>
    <w:p w14:paraId="650ACD8F"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Please define PK and ADA blood samples in lay-terms.</w:t>
      </w:r>
    </w:p>
    <w:p w14:paraId="6A7CD82A"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 xml:space="preserve">Safety bloods include HIV, Hep B &amp; C. These are notifiable diseases in New Zealand and participants should be told of this. </w:t>
      </w:r>
    </w:p>
    <w:p w14:paraId="527DAEB4"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On page 12, regarding the Eye exam, the Committee queried if participants able to drive after this procedure. If not, they should be informed of this.</w:t>
      </w:r>
    </w:p>
    <w:p w14:paraId="3AA41B5D" w14:textId="77777777" w:rsidR="00894695" w:rsidRPr="008F704C" w:rsidRDefault="00894695" w:rsidP="00894695">
      <w:pPr>
        <w:spacing w:before="80" w:after="80"/>
        <w:ind w:left="360"/>
        <w:contextualSpacing/>
        <w:rPr>
          <w:rFonts w:cs="Arial"/>
          <w:szCs w:val="22"/>
        </w:rPr>
      </w:pPr>
    </w:p>
    <w:p w14:paraId="44BA8ECF" w14:textId="77777777" w:rsidR="00B56E77" w:rsidRPr="008F704C" w:rsidRDefault="00894695" w:rsidP="00B56E77">
      <w:pPr>
        <w:spacing w:before="80" w:after="80"/>
        <w:contextualSpacing/>
        <w:rPr>
          <w:rFonts w:cs="Arial"/>
          <w:szCs w:val="22"/>
        </w:rPr>
      </w:pPr>
      <w:r w:rsidRPr="008F704C">
        <w:rPr>
          <w:rFonts w:cs="Arial"/>
          <w:szCs w:val="22"/>
        </w:rPr>
        <w:t xml:space="preserve">Optional </w:t>
      </w:r>
      <w:r w:rsidR="003B1A92" w:rsidRPr="008F704C">
        <w:rPr>
          <w:rFonts w:cs="Arial"/>
          <w:szCs w:val="22"/>
        </w:rPr>
        <w:t xml:space="preserve">Storage and </w:t>
      </w:r>
      <w:r w:rsidR="0046304A" w:rsidRPr="008F704C">
        <w:rPr>
          <w:rFonts w:cs="Arial"/>
          <w:szCs w:val="22"/>
        </w:rPr>
        <w:t>Future Research</w:t>
      </w:r>
      <w:r w:rsidRPr="008F704C">
        <w:rPr>
          <w:rFonts w:cs="Arial"/>
          <w:szCs w:val="22"/>
        </w:rPr>
        <w:t xml:space="preserve"> </w:t>
      </w:r>
      <w:r w:rsidR="00B56E77" w:rsidRPr="008F704C">
        <w:rPr>
          <w:rFonts w:cs="Arial"/>
          <w:szCs w:val="22"/>
        </w:rPr>
        <w:t>Participant Information Sheet/Consent Form:</w:t>
      </w:r>
    </w:p>
    <w:p w14:paraId="440574BD" w14:textId="77777777" w:rsidR="003D2022" w:rsidRPr="008F704C" w:rsidRDefault="003D2022" w:rsidP="00B56E77">
      <w:pPr>
        <w:spacing w:before="80" w:after="80"/>
        <w:contextualSpacing/>
        <w:rPr>
          <w:rFonts w:cs="Arial"/>
          <w:szCs w:val="22"/>
        </w:rPr>
      </w:pPr>
    </w:p>
    <w:p w14:paraId="205C52D3" w14:textId="77777777" w:rsidR="0046304A" w:rsidRPr="008F704C" w:rsidRDefault="0046304A" w:rsidP="00B56E77">
      <w:pPr>
        <w:numPr>
          <w:ilvl w:val="0"/>
          <w:numId w:val="16"/>
        </w:numPr>
        <w:spacing w:before="80" w:after="80"/>
        <w:contextualSpacing/>
        <w:rPr>
          <w:rFonts w:cs="Arial"/>
          <w:szCs w:val="22"/>
        </w:rPr>
      </w:pPr>
      <w:r w:rsidRPr="008F704C">
        <w:rPr>
          <w:rFonts w:cs="Arial"/>
          <w:szCs w:val="22"/>
        </w:rPr>
        <w:t xml:space="preserve">The Committee noted that the information sheet provided insufficient information and does not comply with the </w:t>
      </w:r>
      <w:r w:rsidR="003D6519" w:rsidRPr="008F704C">
        <w:rPr>
          <w:rFonts w:cs="Arial"/>
          <w:iCs/>
          <w:szCs w:val="22"/>
        </w:rPr>
        <w:t>National Ethical Standards for Health and Disability Research and Quality Improvement</w:t>
      </w:r>
      <w:r w:rsidRPr="008F704C">
        <w:rPr>
          <w:rFonts w:cs="Arial"/>
          <w:szCs w:val="22"/>
        </w:rPr>
        <w:t xml:space="preserve"> and the Committee advised the researcher to </w:t>
      </w:r>
      <w:r w:rsidR="00552D26" w:rsidRPr="008F704C">
        <w:rPr>
          <w:rFonts w:cs="Arial"/>
          <w:szCs w:val="22"/>
        </w:rPr>
        <w:t xml:space="preserve">check it </w:t>
      </w:r>
      <w:r w:rsidR="00A972DD" w:rsidRPr="008F704C">
        <w:rPr>
          <w:rFonts w:cs="Arial"/>
          <w:szCs w:val="22"/>
        </w:rPr>
        <w:t xml:space="preserve">also </w:t>
      </w:r>
      <w:r w:rsidR="00552D26" w:rsidRPr="008F704C">
        <w:rPr>
          <w:rFonts w:cs="Arial"/>
          <w:szCs w:val="22"/>
        </w:rPr>
        <w:t>complies with the new Privacy Act 2020, especially page 2. The HDEC FUR templates may be helpful to use as a guide (</w:t>
      </w:r>
      <w:hyperlink r:id="rId15" w:history="1">
        <w:r w:rsidR="00552D26" w:rsidRPr="008F704C">
          <w:rPr>
            <w:rStyle w:val="Hyperlink"/>
            <w:rFonts w:cs="Arial"/>
            <w:szCs w:val="22"/>
          </w:rPr>
          <w:t>https://ethics.health.govt.nz/guides-templates-forms-0</w:t>
        </w:r>
      </w:hyperlink>
      <w:r w:rsidR="00552D26" w:rsidRPr="008F704C">
        <w:rPr>
          <w:rFonts w:cs="Arial"/>
          <w:szCs w:val="22"/>
        </w:rPr>
        <w:t>).</w:t>
      </w:r>
      <w:r w:rsidR="003D2022" w:rsidRPr="008F704C">
        <w:rPr>
          <w:rFonts w:cs="Arial"/>
          <w:szCs w:val="22"/>
        </w:rPr>
        <w:t xml:space="preserve"> Please ensure compliance with all Standards including, in particular and non-exhaustively, Standards 7.57 and 7.58.  </w:t>
      </w:r>
      <w:r w:rsidR="00EC5C5C" w:rsidRPr="008F704C">
        <w:rPr>
          <w:rFonts w:cs="Arial"/>
          <w:szCs w:val="22"/>
        </w:rPr>
        <w:t>Please</w:t>
      </w:r>
      <w:r w:rsidR="003D2022" w:rsidRPr="008F704C">
        <w:rPr>
          <w:rFonts w:cs="Arial"/>
          <w:szCs w:val="22"/>
        </w:rPr>
        <w:t xml:space="preserve"> also comply with the Biobanking Chapter 15 of the </w:t>
      </w:r>
      <w:r w:rsidR="003D2022" w:rsidRPr="008F704C">
        <w:rPr>
          <w:rFonts w:cs="Arial"/>
          <w:iCs/>
          <w:szCs w:val="22"/>
        </w:rPr>
        <w:t>National Ethical Standards for Health and Disability Research and Quality Improvement</w:t>
      </w:r>
    </w:p>
    <w:p w14:paraId="10E22C2A" w14:textId="77777777" w:rsidR="00552D26" w:rsidRPr="008F704C" w:rsidRDefault="00552D26" w:rsidP="00B56E77">
      <w:pPr>
        <w:numPr>
          <w:ilvl w:val="0"/>
          <w:numId w:val="16"/>
        </w:numPr>
        <w:spacing w:before="80" w:after="80"/>
        <w:contextualSpacing/>
        <w:rPr>
          <w:rFonts w:cs="Arial"/>
          <w:szCs w:val="22"/>
        </w:rPr>
      </w:pPr>
      <w:r w:rsidRPr="008F704C">
        <w:rPr>
          <w:rFonts w:cs="Arial"/>
          <w:szCs w:val="22"/>
        </w:rPr>
        <w:t>Please explain what biomarkers are in lay-terms.</w:t>
      </w:r>
    </w:p>
    <w:p w14:paraId="4FC513FC"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 xml:space="preserve">If research may include genomic research, please explain this in lay-terms and </w:t>
      </w:r>
      <w:r w:rsidR="003B1A92" w:rsidRPr="008F704C">
        <w:rPr>
          <w:rFonts w:cs="Arial"/>
          <w:szCs w:val="22"/>
        </w:rPr>
        <w:t>clearly</w:t>
      </w:r>
      <w:r w:rsidRPr="008F704C">
        <w:rPr>
          <w:rFonts w:cs="Arial"/>
          <w:szCs w:val="22"/>
        </w:rPr>
        <w:t xml:space="preserve"> state whether WGA will be undertaken.</w:t>
      </w:r>
      <w:r w:rsidR="00B163D1" w:rsidRPr="008F704C">
        <w:rPr>
          <w:rFonts w:cs="Arial"/>
          <w:szCs w:val="22"/>
        </w:rPr>
        <w:t xml:space="preserve"> </w:t>
      </w:r>
      <w:r w:rsidR="00B163D1" w:rsidRPr="008F704C">
        <w:rPr>
          <w:rFonts w:cs="Arial"/>
          <w:szCs w:val="22"/>
          <w:lang w:val="en-NZ"/>
        </w:rPr>
        <w:t xml:space="preserve">Genetic research should comply with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B163D1" w:rsidRPr="008F704C">
        <w:rPr>
          <w:rFonts w:cs="Arial"/>
          <w:szCs w:val="22"/>
          <w:lang w:val="en-NZ"/>
        </w:rPr>
        <w:t>(2019) – refer to pages 194 – 198</w:t>
      </w:r>
    </w:p>
    <w:p w14:paraId="569C8463" w14:textId="77777777" w:rsidR="00552D26" w:rsidRPr="008F704C" w:rsidRDefault="00552D26" w:rsidP="00552D26">
      <w:pPr>
        <w:spacing w:before="80" w:after="80"/>
        <w:contextualSpacing/>
        <w:rPr>
          <w:rFonts w:cs="Arial"/>
          <w:szCs w:val="22"/>
        </w:rPr>
      </w:pPr>
    </w:p>
    <w:p w14:paraId="4D8F9BA3" w14:textId="77777777" w:rsidR="00552D26" w:rsidRPr="008F704C" w:rsidRDefault="00D003B2" w:rsidP="00552D26">
      <w:pPr>
        <w:spacing w:before="80" w:after="80"/>
        <w:contextualSpacing/>
        <w:rPr>
          <w:rFonts w:cs="Arial"/>
          <w:szCs w:val="22"/>
        </w:rPr>
      </w:pPr>
      <w:r w:rsidRPr="008F704C">
        <w:rPr>
          <w:rFonts w:cs="Arial"/>
          <w:szCs w:val="22"/>
        </w:rPr>
        <w:t xml:space="preserve">Optional </w:t>
      </w:r>
      <w:r w:rsidR="00552D26" w:rsidRPr="008F704C">
        <w:rPr>
          <w:rFonts w:cs="Arial"/>
          <w:szCs w:val="22"/>
        </w:rPr>
        <w:t>Tumour Biopsy Participant Information Sheet:</w:t>
      </w:r>
    </w:p>
    <w:p w14:paraId="1952959B" w14:textId="77777777" w:rsidR="008910AE" w:rsidRPr="008F704C" w:rsidRDefault="008910AE" w:rsidP="00552D26">
      <w:pPr>
        <w:spacing w:before="80" w:after="80"/>
        <w:contextualSpacing/>
        <w:rPr>
          <w:rFonts w:cs="Arial"/>
          <w:szCs w:val="22"/>
        </w:rPr>
      </w:pPr>
    </w:p>
    <w:p w14:paraId="10422989"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Please review the layout and revise accordingly as the Committee noted sections are missing such as return of results, risks/benefits, withdrawing of samples on withdrawal from the main study, etc.</w:t>
      </w:r>
    </w:p>
    <w:p w14:paraId="55403885"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Please explain what DNA and RNA are in lay-terms, and how the DNA and RNA in this sub-study are different from the DNA and RNA that provide inheritable genetic information.</w:t>
      </w:r>
    </w:p>
    <w:p w14:paraId="1BC538A9"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 xml:space="preserve">Please include a brief statement referring participants to the compensation provisions for the main study. </w:t>
      </w:r>
    </w:p>
    <w:p w14:paraId="781B65E9"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 xml:space="preserve">If participants withdraw from the main study, please ensure the study doctor asks at the time of withdrawal about withdrawing of samples from any optional research. This should be noted in all optional information sheets. </w:t>
      </w:r>
    </w:p>
    <w:p w14:paraId="4E219687" w14:textId="77777777" w:rsidR="00552D26" w:rsidRPr="008F704C" w:rsidRDefault="003B1A92" w:rsidP="00552D26">
      <w:pPr>
        <w:numPr>
          <w:ilvl w:val="0"/>
          <w:numId w:val="16"/>
        </w:numPr>
        <w:spacing w:before="80" w:after="80"/>
        <w:contextualSpacing/>
        <w:rPr>
          <w:rFonts w:cs="Arial"/>
          <w:szCs w:val="22"/>
        </w:rPr>
      </w:pPr>
      <w:r w:rsidRPr="008F704C">
        <w:rPr>
          <w:rFonts w:cs="Arial"/>
          <w:szCs w:val="22"/>
        </w:rPr>
        <w:t xml:space="preserve">The Committee stated that it cannot be assumed that the Main Participant Information Sheet has been kept by the participant and should not be relied on to ensure enough information about data and/or tissue has been explained in relation to this optional sub-study. Please explain what happens to the data and tissue. Please ensure this sheet has enough information that it can be standalone. </w:t>
      </w:r>
    </w:p>
    <w:p w14:paraId="79988EAF" w14:textId="77777777" w:rsidR="00552D26" w:rsidRPr="008F704C" w:rsidRDefault="00552D26" w:rsidP="00552D26">
      <w:pPr>
        <w:spacing w:before="80" w:after="80"/>
        <w:contextualSpacing/>
        <w:rPr>
          <w:rFonts w:cs="Arial"/>
          <w:szCs w:val="22"/>
        </w:rPr>
      </w:pPr>
    </w:p>
    <w:p w14:paraId="6CA6C103" w14:textId="77777777" w:rsidR="00552D26" w:rsidRPr="008F704C" w:rsidRDefault="00894695" w:rsidP="00552D26">
      <w:pPr>
        <w:spacing w:before="80" w:after="80"/>
        <w:contextualSpacing/>
        <w:rPr>
          <w:rFonts w:cs="Arial"/>
          <w:szCs w:val="22"/>
        </w:rPr>
      </w:pPr>
      <w:r w:rsidRPr="008F704C">
        <w:rPr>
          <w:rFonts w:cs="Arial"/>
          <w:szCs w:val="22"/>
        </w:rPr>
        <w:t xml:space="preserve">Optional </w:t>
      </w:r>
      <w:r w:rsidR="003B1A92" w:rsidRPr="008F704C">
        <w:rPr>
          <w:rFonts w:cs="Arial"/>
          <w:szCs w:val="22"/>
        </w:rPr>
        <w:t>T</w:t>
      </w:r>
      <w:r w:rsidRPr="008F704C">
        <w:rPr>
          <w:rFonts w:cs="Arial"/>
          <w:szCs w:val="22"/>
        </w:rPr>
        <w:t xml:space="preserve">reatment </w:t>
      </w:r>
      <w:r w:rsidR="003B1A92" w:rsidRPr="008F704C">
        <w:rPr>
          <w:rFonts w:cs="Arial"/>
          <w:szCs w:val="22"/>
        </w:rPr>
        <w:t>T</w:t>
      </w:r>
      <w:r w:rsidRPr="008F704C">
        <w:rPr>
          <w:rFonts w:cs="Arial"/>
          <w:szCs w:val="22"/>
        </w:rPr>
        <w:t xml:space="preserve">hrough </w:t>
      </w:r>
      <w:r w:rsidR="003B1A92" w:rsidRPr="008F704C">
        <w:rPr>
          <w:rFonts w:cs="Arial"/>
          <w:szCs w:val="22"/>
        </w:rPr>
        <w:t>P</w:t>
      </w:r>
      <w:r w:rsidRPr="008F704C">
        <w:rPr>
          <w:rFonts w:cs="Arial"/>
          <w:szCs w:val="22"/>
        </w:rPr>
        <w:t>rogression P</w:t>
      </w:r>
      <w:r w:rsidR="00552D26" w:rsidRPr="008F704C">
        <w:rPr>
          <w:rFonts w:cs="Arial"/>
          <w:szCs w:val="22"/>
        </w:rPr>
        <w:t>articipant Information Sheet/Consent Form:</w:t>
      </w:r>
    </w:p>
    <w:p w14:paraId="54479097" w14:textId="77777777" w:rsidR="008910AE" w:rsidRPr="008F704C" w:rsidRDefault="008910AE" w:rsidP="00552D26">
      <w:pPr>
        <w:spacing w:before="80" w:after="80"/>
        <w:contextualSpacing/>
        <w:rPr>
          <w:rFonts w:cs="Arial"/>
          <w:szCs w:val="22"/>
        </w:rPr>
      </w:pPr>
    </w:p>
    <w:p w14:paraId="5882DE79" w14:textId="77777777" w:rsidR="003B1A92" w:rsidRPr="008F704C" w:rsidRDefault="003B1A92" w:rsidP="003B1A92">
      <w:pPr>
        <w:numPr>
          <w:ilvl w:val="0"/>
          <w:numId w:val="16"/>
        </w:numPr>
        <w:spacing w:before="80" w:after="80"/>
        <w:contextualSpacing/>
        <w:rPr>
          <w:rFonts w:cs="Arial"/>
          <w:szCs w:val="22"/>
        </w:rPr>
      </w:pPr>
      <w:r w:rsidRPr="008F704C">
        <w:rPr>
          <w:rFonts w:cs="Arial"/>
          <w:szCs w:val="22"/>
        </w:rPr>
        <w:t xml:space="preserve">The Committee stated that it cannot be assumed that the Main Participant Information Sheet has been kept by the participant and should not be relied on to ensure enough information about data and/or tissue has been explained in relation to this optional sub-study. Please explain what happens to the data and tissue. Please ensure this sheet has enough information that it can be standalone. </w:t>
      </w:r>
    </w:p>
    <w:p w14:paraId="51964FC4" w14:textId="77777777" w:rsidR="00997D6B" w:rsidRPr="008F704C" w:rsidRDefault="00997D6B" w:rsidP="00997D6B">
      <w:pPr>
        <w:spacing w:before="80" w:after="80"/>
        <w:contextualSpacing/>
        <w:rPr>
          <w:rFonts w:cs="Arial"/>
          <w:szCs w:val="22"/>
        </w:rPr>
      </w:pPr>
    </w:p>
    <w:p w14:paraId="0E7EF69C"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7BBD5317" w14:textId="77777777" w:rsidR="002879E9" w:rsidRPr="008F704C" w:rsidRDefault="002879E9" w:rsidP="002879E9">
      <w:pPr>
        <w:rPr>
          <w:rFonts w:cs="Arial"/>
          <w:szCs w:val="22"/>
          <w:lang w:val="en-NZ"/>
        </w:rPr>
      </w:pPr>
    </w:p>
    <w:p w14:paraId="29299C68"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declined</w:t>
      </w:r>
      <w:r w:rsidRPr="008F704C">
        <w:rPr>
          <w:rFonts w:cs="Arial"/>
          <w:szCs w:val="22"/>
          <w:lang w:val="en-NZ"/>
        </w:rPr>
        <w:t xml:space="preserve"> by consensus, as the Committee did not consider that the study would meet the ethical standards referenced above.</w:t>
      </w:r>
    </w:p>
    <w:p w14:paraId="3C620FC8"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79A4E834" w14:textId="77777777">
        <w:tblPrEx>
          <w:tblCellMar>
            <w:top w:w="0" w:type="dxa"/>
            <w:bottom w:w="0" w:type="dxa"/>
          </w:tblCellMar>
        </w:tblPrEx>
        <w:trPr>
          <w:trHeight w:val="280"/>
        </w:trPr>
        <w:tc>
          <w:tcPr>
            <w:tcW w:w="966" w:type="dxa"/>
            <w:tcBorders>
              <w:top w:val="nil"/>
              <w:left w:val="nil"/>
              <w:bottom w:val="nil"/>
              <w:right w:val="nil"/>
            </w:tcBorders>
          </w:tcPr>
          <w:p w14:paraId="190448DF" w14:textId="77777777" w:rsidR="00EF7E05" w:rsidRPr="008F704C" w:rsidRDefault="00EF7E05">
            <w:pPr>
              <w:autoSpaceDE w:val="0"/>
              <w:autoSpaceDN w:val="0"/>
              <w:adjustRightInd w:val="0"/>
              <w:rPr>
                <w:rFonts w:cs="Arial"/>
                <w:szCs w:val="22"/>
              </w:rPr>
            </w:pPr>
            <w:r w:rsidRPr="008F704C">
              <w:rPr>
                <w:rFonts w:cs="Arial"/>
                <w:szCs w:val="22"/>
              </w:rPr>
              <w:lastRenderedPageBreak/>
              <w:t xml:space="preserve"> </w:t>
            </w:r>
            <w:r w:rsidRPr="008F704C">
              <w:rPr>
                <w:rFonts w:cs="Arial"/>
                <w:b/>
                <w:szCs w:val="22"/>
              </w:rPr>
              <w:t xml:space="preserve">3 </w:t>
            </w:r>
            <w:r w:rsidRPr="008F704C">
              <w:rPr>
                <w:rFonts w:cs="Arial"/>
                <w:szCs w:val="22"/>
              </w:rPr>
              <w:t xml:space="preserve"> </w:t>
            </w:r>
          </w:p>
        </w:tc>
        <w:tc>
          <w:tcPr>
            <w:tcW w:w="2575" w:type="dxa"/>
            <w:tcBorders>
              <w:top w:val="nil"/>
              <w:left w:val="nil"/>
              <w:bottom w:val="nil"/>
              <w:right w:val="nil"/>
            </w:tcBorders>
          </w:tcPr>
          <w:p w14:paraId="546C44FD"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589F7DAB" w14:textId="77777777" w:rsidR="00EF7E05" w:rsidRPr="008F704C" w:rsidRDefault="00EF7E05">
            <w:pPr>
              <w:autoSpaceDE w:val="0"/>
              <w:autoSpaceDN w:val="0"/>
              <w:adjustRightInd w:val="0"/>
              <w:rPr>
                <w:rFonts w:cs="Arial"/>
                <w:szCs w:val="22"/>
              </w:rPr>
            </w:pPr>
            <w:r w:rsidRPr="008F704C">
              <w:rPr>
                <w:rFonts w:cs="Arial"/>
                <w:b/>
                <w:szCs w:val="22"/>
              </w:rPr>
              <w:t>21/STH/4</w:t>
            </w:r>
            <w:r w:rsidRPr="008F704C">
              <w:rPr>
                <w:rFonts w:cs="Arial"/>
                <w:szCs w:val="22"/>
              </w:rPr>
              <w:t xml:space="preserve"> </w:t>
            </w:r>
            <w:r w:rsidR="00E70175" w:rsidRPr="008F704C">
              <w:rPr>
                <w:rFonts w:cs="Arial"/>
                <w:szCs w:val="22"/>
              </w:rPr>
              <w:t>1:01:14</w:t>
            </w:r>
          </w:p>
        </w:tc>
        <w:tc>
          <w:tcPr>
            <w:gridSpan w:val="0"/>
          </w:tcPr>
          <w:p w14:paraId="79A4E834" w14:textId="77777777" w:rsidR="00EF7E05" w:rsidRPr="008F704C" w:rsidRDefault="00EF7E05">
            <w:pPr>
              <w:rPr>
                <w:rFonts w:cs="Arial"/>
                <w:szCs w:val="22"/>
              </w:rPr>
            </w:pPr>
            <w:r w:rsidRPr="008F704C">
              <w:rPr>
                <w:rFonts w:cs="Arial"/>
                <w:szCs w:val="22"/>
              </w:rPr>
              <w:t xml:space="preserve"> </w:t>
            </w:r>
          </w:p>
        </w:tc>
      </w:tr>
      <w:tr w:rsidR="00EF7E05" w:rsidRPr="008F704C" w14:paraId="00FD775E" w14:textId="77777777">
        <w:tblPrEx>
          <w:tblCellMar>
            <w:top w:w="0" w:type="dxa"/>
            <w:bottom w:w="0" w:type="dxa"/>
          </w:tblCellMar>
        </w:tblPrEx>
        <w:trPr>
          <w:trHeight w:val="280"/>
        </w:trPr>
        <w:tc>
          <w:tcPr>
            <w:tcW w:w="966" w:type="dxa"/>
            <w:tcBorders>
              <w:top w:val="nil"/>
              <w:left w:val="nil"/>
              <w:bottom w:val="nil"/>
              <w:right w:val="nil"/>
            </w:tcBorders>
          </w:tcPr>
          <w:p w14:paraId="466CFFFC"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5EA5525E"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0755C89A" w14:textId="77777777" w:rsidR="00EF7E05" w:rsidRPr="008F704C" w:rsidRDefault="00EF7E05">
            <w:pPr>
              <w:autoSpaceDE w:val="0"/>
              <w:autoSpaceDN w:val="0"/>
              <w:adjustRightInd w:val="0"/>
              <w:rPr>
                <w:rFonts w:cs="Arial"/>
                <w:szCs w:val="22"/>
              </w:rPr>
            </w:pPr>
            <w:r w:rsidRPr="008F704C">
              <w:rPr>
                <w:rFonts w:cs="Arial"/>
                <w:szCs w:val="22"/>
              </w:rPr>
              <w:t xml:space="preserve">CT-868-002: Study to Evaluate the Efficacy, Safety, and Tolerability of CT-868 in People with Type 2 Diabetes </w:t>
            </w:r>
          </w:p>
        </w:tc>
        <w:tc>
          <w:tcPr>
            <w:gridSpan w:val="0"/>
          </w:tcPr>
          <w:p w14:paraId="00FD775E" w14:textId="77777777" w:rsidR="00EF7E05" w:rsidRPr="008F704C" w:rsidRDefault="00EF7E05">
            <w:pPr>
              <w:rPr>
                <w:rFonts w:cs="Arial"/>
                <w:szCs w:val="22"/>
              </w:rPr>
            </w:pPr>
            <w:r w:rsidRPr="008F704C">
              <w:rPr>
                <w:rFonts w:cs="Arial"/>
                <w:szCs w:val="22"/>
              </w:rPr>
              <w:t xml:space="preserve"> </w:t>
            </w:r>
          </w:p>
        </w:tc>
      </w:tr>
      <w:tr w:rsidR="00EF7E05" w:rsidRPr="008F704C" w14:paraId="6AE32321" w14:textId="77777777">
        <w:tblPrEx>
          <w:tblCellMar>
            <w:top w:w="0" w:type="dxa"/>
            <w:bottom w:w="0" w:type="dxa"/>
          </w:tblCellMar>
        </w:tblPrEx>
        <w:trPr>
          <w:trHeight w:val="280"/>
        </w:trPr>
        <w:tc>
          <w:tcPr>
            <w:tcW w:w="966" w:type="dxa"/>
            <w:tcBorders>
              <w:top w:val="nil"/>
              <w:left w:val="nil"/>
              <w:bottom w:val="nil"/>
              <w:right w:val="nil"/>
            </w:tcBorders>
          </w:tcPr>
          <w:p w14:paraId="16D90633"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ECF9D16"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1DCA09B5" w14:textId="77777777" w:rsidR="00EF7E05" w:rsidRPr="008F704C" w:rsidRDefault="00EF7E05">
            <w:pPr>
              <w:autoSpaceDE w:val="0"/>
              <w:autoSpaceDN w:val="0"/>
              <w:adjustRightInd w:val="0"/>
              <w:rPr>
                <w:rFonts w:cs="Arial"/>
                <w:szCs w:val="22"/>
              </w:rPr>
            </w:pPr>
            <w:r w:rsidRPr="008F704C">
              <w:rPr>
                <w:rFonts w:cs="Arial"/>
                <w:szCs w:val="22"/>
              </w:rPr>
              <w:t xml:space="preserve">Assoc Professor Helen Lunt </w:t>
            </w:r>
          </w:p>
        </w:tc>
        <w:tc>
          <w:tcPr>
            <w:gridSpan w:val="0"/>
          </w:tcPr>
          <w:p w14:paraId="6AE32321" w14:textId="77777777" w:rsidR="00EF7E05" w:rsidRPr="008F704C" w:rsidRDefault="00EF7E05">
            <w:pPr>
              <w:rPr>
                <w:rFonts w:cs="Arial"/>
                <w:szCs w:val="22"/>
              </w:rPr>
            </w:pPr>
            <w:r w:rsidRPr="008F704C">
              <w:rPr>
                <w:rFonts w:cs="Arial"/>
                <w:szCs w:val="22"/>
              </w:rPr>
              <w:t xml:space="preserve"> </w:t>
            </w:r>
          </w:p>
        </w:tc>
      </w:tr>
      <w:tr w:rsidR="00EF7E05" w:rsidRPr="008F704C" w14:paraId="6AE870FF" w14:textId="77777777">
        <w:tblPrEx>
          <w:tblCellMar>
            <w:top w:w="0" w:type="dxa"/>
            <w:bottom w:w="0" w:type="dxa"/>
          </w:tblCellMar>
        </w:tblPrEx>
        <w:trPr>
          <w:trHeight w:val="280"/>
        </w:trPr>
        <w:tc>
          <w:tcPr>
            <w:tcW w:w="966" w:type="dxa"/>
            <w:tcBorders>
              <w:top w:val="nil"/>
              <w:left w:val="nil"/>
              <w:bottom w:val="nil"/>
              <w:right w:val="nil"/>
            </w:tcBorders>
          </w:tcPr>
          <w:p w14:paraId="26C79E4A"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53105153"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340CD231" w14:textId="77777777" w:rsidR="00EF7E05" w:rsidRPr="008F704C" w:rsidRDefault="00EF7E05">
            <w:pPr>
              <w:autoSpaceDE w:val="0"/>
              <w:autoSpaceDN w:val="0"/>
              <w:adjustRightInd w:val="0"/>
              <w:rPr>
                <w:rFonts w:cs="Arial"/>
                <w:szCs w:val="22"/>
              </w:rPr>
            </w:pPr>
            <w:r w:rsidRPr="008F704C">
              <w:rPr>
                <w:rFonts w:cs="Arial"/>
                <w:szCs w:val="22"/>
              </w:rPr>
              <w:t xml:space="preserve">Carmot Therapeutics, Inc </w:t>
            </w:r>
          </w:p>
        </w:tc>
        <w:tc>
          <w:tcPr>
            <w:gridSpan w:val="0"/>
          </w:tcPr>
          <w:p w14:paraId="6AE870FF" w14:textId="77777777" w:rsidR="00EF7E05" w:rsidRPr="008F704C" w:rsidRDefault="00EF7E05">
            <w:pPr>
              <w:rPr>
                <w:rFonts w:cs="Arial"/>
                <w:szCs w:val="22"/>
              </w:rPr>
            </w:pPr>
            <w:r w:rsidRPr="008F704C">
              <w:rPr>
                <w:rFonts w:cs="Arial"/>
                <w:szCs w:val="22"/>
              </w:rPr>
              <w:t xml:space="preserve"> </w:t>
            </w:r>
          </w:p>
        </w:tc>
      </w:tr>
      <w:tr w:rsidR="00EF7E05" w:rsidRPr="008F704C" w14:paraId="6B2BA50F" w14:textId="77777777">
        <w:tblPrEx>
          <w:tblCellMar>
            <w:top w:w="0" w:type="dxa"/>
            <w:bottom w:w="0" w:type="dxa"/>
          </w:tblCellMar>
        </w:tblPrEx>
        <w:trPr>
          <w:trHeight w:val="280"/>
        </w:trPr>
        <w:tc>
          <w:tcPr>
            <w:tcW w:w="966" w:type="dxa"/>
            <w:tcBorders>
              <w:top w:val="nil"/>
              <w:left w:val="nil"/>
              <w:bottom w:val="nil"/>
              <w:right w:val="nil"/>
            </w:tcBorders>
          </w:tcPr>
          <w:p w14:paraId="7243E69D"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1F2F82B"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51274916"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6B2BA50F" w14:textId="77777777" w:rsidR="00EF7E05" w:rsidRPr="008F704C" w:rsidRDefault="00EF7E05">
            <w:pPr>
              <w:rPr>
                <w:rFonts w:cs="Arial"/>
                <w:szCs w:val="22"/>
              </w:rPr>
            </w:pPr>
            <w:r w:rsidRPr="008F704C">
              <w:rPr>
                <w:rFonts w:cs="Arial"/>
                <w:szCs w:val="22"/>
              </w:rPr>
              <w:t xml:space="preserve"> </w:t>
            </w:r>
          </w:p>
        </w:tc>
      </w:tr>
    </w:tbl>
    <w:p w14:paraId="04682903"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2AFA159C" w14:textId="77777777" w:rsidR="002879E9" w:rsidRPr="008F704C" w:rsidRDefault="00E75AFA" w:rsidP="002879E9">
      <w:pPr>
        <w:autoSpaceDE w:val="0"/>
        <w:autoSpaceDN w:val="0"/>
        <w:adjustRightInd w:val="0"/>
        <w:rPr>
          <w:rFonts w:cs="Arial"/>
          <w:szCs w:val="22"/>
          <w:lang w:val="en-NZ"/>
        </w:rPr>
      </w:pPr>
      <w:r w:rsidRPr="008F704C">
        <w:rPr>
          <w:rFonts w:cs="Arial"/>
          <w:szCs w:val="22"/>
          <w:lang w:val="en-NZ"/>
        </w:rPr>
        <w:t xml:space="preserve">Helen </w:t>
      </w:r>
      <w:r w:rsidR="005C41AF" w:rsidRPr="008F704C">
        <w:rPr>
          <w:rFonts w:cs="Arial"/>
          <w:szCs w:val="22"/>
          <w:lang w:val="en-NZ"/>
        </w:rPr>
        <w:t>Lunt</w:t>
      </w:r>
      <w:r w:rsidR="002879E9" w:rsidRPr="008F704C">
        <w:rPr>
          <w:rFonts w:cs="Arial"/>
          <w:szCs w:val="22"/>
          <w:lang w:val="en-NZ"/>
        </w:rPr>
        <w:t xml:space="preserve"> was present via videoconference for discussion of this application.</w:t>
      </w:r>
    </w:p>
    <w:p w14:paraId="571BBA04" w14:textId="77777777" w:rsidR="002879E9" w:rsidRPr="008F704C" w:rsidRDefault="002879E9" w:rsidP="002879E9">
      <w:pPr>
        <w:rPr>
          <w:rFonts w:cs="Arial"/>
          <w:szCs w:val="22"/>
          <w:u w:val="single"/>
          <w:lang w:val="en-NZ"/>
        </w:rPr>
      </w:pPr>
    </w:p>
    <w:p w14:paraId="5DBC1C12"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148DB89B" w14:textId="77777777" w:rsidR="002879E9" w:rsidRPr="008F704C" w:rsidRDefault="002879E9" w:rsidP="002879E9">
      <w:pPr>
        <w:rPr>
          <w:rFonts w:cs="Arial"/>
          <w:b/>
          <w:szCs w:val="22"/>
          <w:lang w:val="en-NZ"/>
        </w:rPr>
      </w:pPr>
    </w:p>
    <w:p w14:paraId="1BEFD286"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5A6C2BB4" w14:textId="77777777" w:rsidR="002879E9" w:rsidRPr="008F704C" w:rsidRDefault="002879E9" w:rsidP="002879E9">
      <w:pPr>
        <w:rPr>
          <w:rFonts w:cs="Arial"/>
          <w:szCs w:val="22"/>
          <w:lang w:val="en-NZ"/>
        </w:rPr>
      </w:pPr>
    </w:p>
    <w:p w14:paraId="02D58E1B"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4417AB87" w14:textId="77777777" w:rsidR="002879E9" w:rsidRPr="008F704C" w:rsidRDefault="002879E9" w:rsidP="002879E9">
      <w:pPr>
        <w:rPr>
          <w:rFonts w:cs="Arial"/>
          <w:szCs w:val="22"/>
          <w:lang w:val="en-NZ"/>
        </w:rPr>
      </w:pPr>
    </w:p>
    <w:p w14:paraId="5B1C312F"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6397BB6D" w14:textId="77777777" w:rsidR="002879E9" w:rsidRPr="008F704C" w:rsidRDefault="002879E9" w:rsidP="002879E9">
      <w:pPr>
        <w:rPr>
          <w:rFonts w:cs="Arial"/>
          <w:szCs w:val="22"/>
          <w:u w:val="single"/>
          <w:lang w:val="en-NZ"/>
        </w:rPr>
      </w:pPr>
    </w:p>
    <w:p w14:paraId="4EFE3F41" w14:textId="77777777" w:rsidR="002879E9" w:rsidRPr="008F704C" w:rsidRDefault="0043608F" w:rsidP="0043608F">
      <w:pPr>
        <w:numPr>
          <w:ilvl w:val="0"/>
          <w:numId w:val="10"/>
        </w:numPr>
        <w:contextualSpacing/>
        <w:rPr>
          <w:rFonts w:cs="Arial"/>
          <w:szCs w:val="22"/>
          <w:lang w:val="en-NZ"/>
        </w:rPr>
      </w:pPr>
      <w:r w:rsidRPr="008F704C">
        <w:rPr>
          <w:rFonts w:cs="Arial"/>
          <w:szCs w:val="22"/>
          <w:lang w:val="en-NZ"/>
        </w:rPr>
        <w:t xml:space="preserve">The main aim of the study is to assess how effective CT-868 is in lowering blood sugar. Safety and tolerability, weight loss and pharmacokinetics will also be assessed. </w:t>
      </w:r>
    </w:p>
    <w:p w14:paraId="0ACD87B8" w14:textId="77777777" w:rsidR="002879E9" w:rsidRPr="008F704C" w:rsidRDefault="002879E9" w:rsidP="002879E9">
      <w:pPr>
        <w:autoSpaceDE w:val="0"/>
        <w:autoSpaceDN w:val="0"/>
        <w:adjustRightInd w:val="0"/>
        <w:rPr>
          <w:rFonts w:cs="Arial"/>
          <w:szCs w:val="22"/>
          <w:lang w:val="en-NZ"/>
        </w:rPr>
      </w:pPr>
    </w:p>
    <w:p w14:paraId="09DC4EED"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63CC8C99" w14:textId="77777777" w:rsidR="002879E9" w:rsidRPr="008F704C" w:rsidRDefault="002879E9" w:rsidP="002879E9">
      <w:pPr>
        <w:rPr>
          <w:rFonts w:cs="Arial"/>
          <w:szCs w:val="22"/>
          <w:u w:val="single"/>
          <w:lang w:val="en-NZ"/>
        </w:rPr>
      </w:pPr>
    </w:p>
    <w:p w14:paraId="393AB3C2"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1C0EDBB7" w14:textId="77777777" w:rsidR="002879E9" w:rsidRPr="008F704C" w:rsidRDefault="002879E9" w:rsidP="002879E9">
      <w:pPr>
        <w:rPr>
          <w:rFonts w:cs="Arial"/>
          <w:szCs w:val="22"/>
          <w:lang w:val="en-NZ"/>
        </w:rPr>
      </w:pPr>
    </w:p>
    <w:p w14:paraId="010FC4D7" w14:textId="77777777" w:rsidR="005350C2" w:rsidRPr="008F704C" w:rsidRDefault="002879E9" w:rsidP="00244A13">
      <w:pPr>
        <w:numPr>
          <w:ilvl w:val="0"/>
          <w:numId w:val="10"/>
        </w:numPr>
        <w:spacing w:before="80" w:after="80"/>
        <w:contextualSpacing/>
        <w:rPr>
          <w:rFonts w:cs="Arial"/>
          <w:szCs w:val="22"/>
          <w:lang w:val="en-NZ"/>
        </w:rPr>
      </w:pPr>
      <w:r w:rsidRPr="008F704C">
        <w:rPr>
          <w:rFonts w:cs="Arial"/>
          <w:szCs w:val="22"/>
          <w:lang w:val="en-NZ"/>
        </w:rPr>
        <w:t xml:space="preserve">The Committee </w:t>
      </w:r>
      <w:r w:rsidR="00391C3F" w:rsidRPr="008F704C">
        <w:rPr>
          <w:rFonts w:cs="Arial"/>
          <w:szCs w:val="22"/>
          <w:lang w:val="en-NZ"/>
        </w:rPr>
        <w:t xml:space="preserve">confirmed with the researcher that standard treatment is not being withheld as it states in the application form, and that there is a provision of measures in place when the diabetic control deteriorates in the study. </w:t>
      </w:r>
    </w:p>
    <w:p w14:paraId="54FF18E9" w14:textId="77777777" w:rsidR="00E70175" w:rsidRPr="008F704C" w:rsidRDefault="00E70175" w:rsidP="00E70175">
      <w:pPr>
        <w:spacing w:before="80" w:after="80"/>
        <w:contextualSpacing/>
        <w:rPr>
          <w:rFonts w:cs="Arial"/>
          <w:szCs w:val="22"/>
          <w:lang w:val="en-NZ"/>
        </w:rPr>
      </w:pPr>
    </w:p>
    <w:p w14:paraId="596B9450" w14:textId="77777777" w:rsidR="00E70175" w:rsidRPr="008F704C" w:rsidRDefault="00E70175" w:rsidP="00E70175">
      <w:pPr>
        <w:spacing w:before="80" w:after="80"/>
        <w:contextualSpacing/>
        <w:rPr>
          <w:rFonts w:cs="Arial"/>
          <w:szCs w:val="22"/>
          <w:lang w:val="en-NZ"/>
        </w:rPr>
      </w:pPr>
    </w:p>
    <w:p w14:paraId="0F25950F" w14:textId="77777777" w:rsidR="00CC0C57" w:rsidRPr="008F704C" w:rsidRDefault="00CC0C57" w:rsidP="00E70175">
      <w:pPr>
        <w:spacing w:before="80" w:after="80"/>
        <w:contextualSpacing/>
        <w:rPr>
          <w:rFonts w:cs="Arial"/>
          <w:szCs w:val="22"/>
          <w:lang w:val="en-NZ"/>
        </w:rPr>
      </w:pPr>
    </w:p>
    <w:p w14:paraId="2FD42BAE"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799C73C5" w14:textId="77777777" w:rsidR="002879E9" w:rsidRPr="008F704C" w:rsidRDefault="002879E9" w:rsidP="002879E9">
      <w:pPr>
        <w:rPr>
          <w:rFonts w:cs="Arial"/>
          <w:szCs w:val="22"/>
          <w:lang w:val="en-NZ"/>
        </w:rPr>
      </w:pPr>
    </w:p>
    <w:p w14:paraId="02124A4D"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12B917A9" w14:textId="77777777" w:rsidR="002879E9" w:rsidRPr="008F704C" w:rsidRDefault="002879E9" w:rsidP="002879E9">
      <w:pPr>
        <w:autoSpaceDE w:val="0"/>
        <w:autoSpaceDN w:val="0"/>
        <w:adjustRightInd w:val="0"/>
        <w:rPr>
          <w:rFonts w:cs="Arial"/>
          <w:szCs w:val="22"/>
          <w:lang w:val="en-NZ"/>
        </w:rPr>
      </w:pPr>
    </w:p>
    <w:p w14:paraId="61CD5DE6" w14:textId="77777777" w:rsidR="00391C3F" w:rsidRPr="008F704C" w:rsidRDefault="00391C3F" w:rsidP="00E5058E">
      <w:pPr>
        <w:numPr>
          <w:ilvl w:val="0"/>
          <w:numId w:val="10"/>
        </w:numPr>
        <w:spacing w:before="80" w:after="80"/>
        <w:contextualSpacing/>
        <w:rPr>
          <w:rFonts w:cs="Arial"/>
          <w:szCs w:val="22"/>
          <w:lang w:val="en-NZ"/>
        </w:rPr>
      </w:pPr>
      <w:r w:rsidRPr="008F704C">
        <w:rPr>
          <w:rFonts w:cs="Arial"/>
          <w:szCs w:val="22"/>
          <w:lang w:val="en-NZ"/>
        </w:rPr>
        <w:t xml:space="preserve">The Committee stated that stopping a study for commercial reasons is not permitted in New Zealand as per </w:t>
      </w:r>
      <w:r w:rsidR="00E5058E" w:rsidRPr="008F704C">
        <w:rPr>
          <w:rFonts w:cs="Arial"/>
          <w:szCs w:val="22"/>
          <w:lang w:val="en-NZ"/>
        </w:rPr>
        <w:t>Standard 11.37.</w:t>
      </w:r>
      <w:r w:rsidRPr="008F704C">
        <w:rPr>
          <w:rFonts w:cs="Arial"/>
          <w:szCs w:val="22"/>
          <w:lang w:val="en-NZ"/>
        </w:rPr>
        <w:t xml:space="preserve"> </w:t>
      </w:r>
      <w:r w:rsidR="00E5058E" w:rsidRPr="008F704C">
        <w:rPr>
          <w:rFonts w:cs="Arial"/>
          <w:szCs w:val="22"/>
          <w:lang w:val="en-NZ"/>
        </w:rPr>
        <w:t>P</w:t>
      </w:r>
      <w:r w:rsidRPr="008F704C">
        <w:rPr>
          <w:rFonts w:cs="Arial"/>
          <w:szCs w:val="22"/>
          <w:lang w:val="en-NZ"/>
        </w:rPr>
        <w:t>lease provide confirmation from the sponsor that this is not a condition.</w:t>
      </w:r>
    </w:p>
    <w:p w14:paraId="1E98378B" w14:textId="3DA9C7D7"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 xml:space="preserve">The Committee stated that mandatory pharmacogenetic testing seems to be exploratory objectives rather than relevant to the study. Mandatory genetic research </w:t>
      </w:r>
      <w:r w:rsidR="00EC5C5C" w:rsidRPr="008F704C">
        <w:rPr>
          <w:rFonts w:cs="Arial"/>
          <w:szCs w:val="22"/>
          <w:lang w:val="en-NZ"/>
        </w:rPr>
        <w:t>may create</w:t>
      </w:r>
      <w:r w:rsidR="00477DB6">
        <w:rPr>
          <w:rFonts w:cs="Arial"/>
          <w:szCs w:val="22"/>
          <w:lang w:val="en-NZ"/>
        </w:rPr>
        <w:t xml:space="preserve"> </w:t>
      </w:r>
      <w:r w:rsidRPr="008F704C">
        <w:rPr>
          <w:rFonts w:cs="Arial"/>
          <w:szCs w:val="22"/>
          <w:lang w:val="en-NZ"/>
        </w:rPr>
        <w:t>barrier</w:t>
      </w:r>
      <w:r w:rsidR="00EC5C5C" w:rsidRPr="008F704C">
        <w:rPr>
          <w:rFonts w:cs="Arial"/>
          <w:szCs w:val="22"/>
          <w:lang w:val="en-NZ"/>
        </w:rPr>
        <w:t>s</w:t>
      </w:r>
      <w:r w:rsidRPr="008F704C">
        <w:rPr>
          <w:rFonts w:cs="Arial"/>
          <w:szCs w:val="22"/>
          <w:lang w:val="en-NZ"/>
        </w:rPr>
        <w:t xml:space="preserve"> for Māori. If this is an exploratory component, this should be optional for N</w:t>
      </w:r>
      <w:r w:rsidR="00E5058E" w:rsidRPr="008F704C">
        <w:rPr>
          <w:rFonts w:cs="Arial"/>
          <w:szCs w:val="22"/>
          <w:lang w:val="en-NZ"/>
        </w:rPr>
        <w:t xml:space="preserve">ew </w:t>
      </w:r>
      <w:r w:rsidRPr="008F704C">
        <w:rPr>
          <w:rFonts w:cs="Arial"/>
          <w:szCs w:val="22"/>
          <w:lang w:val="en-NZ"/>
        </w:rPr>
        <w:t>Z</w:t>
      </w:r>
      <w:r w:rsidR="00E5058E" w:rsidRPr="008F704C">
        <w:rPr>
          <w:rFonts w:cs="Arial"/>
          <w:szCs w:val="22"/>
          <w:lang w:val="en-NZ"/>
        </w:rPr>
        <w:t>ealand</w:t>
      </w:r>
      <w:r w:rsidRPr="008F704C">
        <w:rPr>
          <w:rFonts w:cs="Arial"/>
          <w:szCs w:val="22"/>
          <w:lang w:val="en-NZ"/>
        </w:rPr>
        <w:t xml:space="preserve"> participants</w:t>
      </w:r>
      <w:r w:rsidR="00E5058E" w:rsidRPr="008F704C">
        <w:rPr>
          <w:rFonts w:cs="Arial"/>
          <w:szCs w:val="22"/>
          <w:lang w:val="en-NZ"/>
        </w:rPr>
        <w:t xml:space="preserve"> and the researchers were asked to refer to </w:t>
      </w:r>
      <w:r w:rsidR="003D6519" w:rsidRPr="008F704C">
        <w:rPr>
          <w:rFonts w:cs="Arial"/>
          <w:i/>
          <w:szCs w:val="22"/>
        </w:rPr>
        <w:t>National Ethical Standards for Health and Disability Research and Quality Improvement, para</w:t>
      </w:r>
      <w:r w:rsidR="003D6519" w:rsidRPr="008F704C">
        <w:rPr>
          <w:rFonts w:cs="Arial"/>
          <w:szCs w:val="22"/>
          <w:lang w:val="en-NZ"/>
        </w:rPr>
        <w:t xml:space="preserve"> </w:t>
      </w:r>
      <w:r w:rsidR="00E5058E" w:rsidRPr="008F704C">
        <w:rPr>
          <w:rFonts w:cs="Arial"/>
          <w:szCs w:val="22"/>
          <w:lang w:val="en-NZ"/>
        </w:rPr>
        <w:t xml:space="preserve">14.27-14.41 to ensure all standards involving genetic research are met. </w:t>
      </w:r>
      <w:r w:rsidRPr="008F704C">
        <w:rPr>
          <w:rFonts w:cs="Arial"/>
          <w:szCs w:val="22"/>
          <w:lang w:val="en-NZ"/>
        </w:rPr>
        <w:t>Please create separate P</w:t>
      </w:r>
      <w:r w:rsidR="00F96DAE" w:rsidRPr="008F704C">
        <w:rPr>
          <w:rFonts w:cs="Arial"/>
          <w:szCs w:val="22"/>
          <w:lang w:val="en-NZ"/>
        </w:rPr>
        <w:t xml:space="preserve">articipant </w:t>
      </w:r>
      <w:r w:rsidRPr="008F704C">
        <w:rPr>
          <w:rFonts w:cs="Arial"/>
          <w:szCs w:val="22"/>
          <w:lang w:val="en-NZ"/>
        </w:rPr>
        <w:t>I</w:t>
      </w:r>
      <w:r w:rsidR="00F96DAE" w:rsidRPr="008F704C">
        <w:rPr>
          <w:rFonts w:cs="Arial"/>
          <w:szCs w:val="22"/>
          <w:lang w:val="en-NZ"/>
        </w:rPr>
        <w:t xml:space="preserve">nformation </w:t>
      </w:r>
      <w:r w:rsidRPr="008F704C">
        <w:rPr>
          <w:rFonts w:cs="Arial"/>
          <w:szCs w:val="22"/>
          <w:lang w:val="en-NZ"/>
        </w:rPr>
        <w:t>S</w:t>
      </w:r>
      <w:r w:rsidR="00F96DAE" w:rsidRPr="008F704C">
        <w:rPr>
          <w:rFonts w:cs="Arial"/>
          <w:szCs w:val="22"/>
          <w:lang w:val="en-NZ"/>
        </w:rPr>
        <w:t>heet</w:t>
      </w:r>
      <w:r w:rsidRPr="008F704C">
        <w:rPr>
          <w:rFonts w:cs="Arial"/>
          <w:szCs w:val="22"/>
          <w:lang w:val="en-NZ"/>
        </w:rPr>
        <w:t>/C</w:t>
      </w:r>
      <w:r w:rsidR="00F96DAE" w:rsidRPr="008F704C">
        <w:rPr>
          <w:rFonts w:cs="Arial"/>
          <w:szCs w:val="22"/>
          <w:lang w:val="en-NZ"/>
        </w:rPr>
        <w:t xml:space="preserve">onsent </w:t>
      </w:r>
      <w:r w:rsidRPr="008F704C">
        <w:rPr>
          <w:rFonts w:cs="Arial"/>
          <w:szCs w:val="22"/>
          <w:lang w:val="en-NZ"/>
        </w:rPr>
        <w:t>F</w:t>
      </w:r>
      <w:r w:rsidR="00F96DAE" w:rsidRPr="008F704C">
        <w:rPr>
          <w:rFonts w:cs="Arial"/>
          <w:szCs w:val="22"/>
          <w:lang w:val="en-NZ"/>
        </w:rPr>
        <w:t>orm</w:t>
      </w:r>
      <w:r w:rsidRPr="008F704C">
        <w:rPr>
          <w:rFonts w:cs="Arial"/>
          <w:szCs w:val="22"/>
          <w:lang w:val="en-NZ"/>
        </w:rPr>
        <w:t xml:space="preserve"> for this that is optional.</w:t>
      </w:r>
    </w:p>
    <w:p w14:paraId="5097940E" w14:textId="68092DAB"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 xml:space="preserve">The Committee requested the post-dose observation period after the first dose is extended to be 2 or 4 hours. </w:t>
      </w:r>
      <w:r w:rsidR="00477DB6">
        <w:rPr>
          <w:rFonts w:cs="Arial"/>
          <w:szCs w:val="22"/>
          <w:lang w:val="en-NZ"/>
        </w:rPr>
        <w:t xml:space="preserve"> </w:t>
      </w:r>
      <w:r w:rsidRPr="008F704C">
        <w:rPr>
          <w:rFonts w:cs="Arial"/>
          <w:szCs w:val="22"/>
          <w:lang w:val="en-NZ"/>
        </w:rPr>
        <w:t>Please amend the procedure to reflect this.</w:t>
      </w:r>
    </w:p>
    <w:p w14:paraId="6217BEA4" w14:textId="77777777"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The Committee stated that no sponsor insurance certificate has been provided.</w:t>
      </w:r>
    </w:p>
    <w:p w14:paraId="43F98673" w14:textId="77777777"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 xml:space="preserve">The Committee requested justification for there being no reimbursement for time and participation in the study as there is the potential for no benefit for </w:t>
      </w:r>
      <w:r w:rsidR="009144AB" w:rsidRPr="008F704C">
        <w:rPr>
          <w:rFonts w:cs="Arial"/>
          <w:szCs w:val="22"/>
          <w:lang w:val="en-NZ"/>
        </w:rPr>
        <w:t>taking part</w:t>
      </w:r>
      <w:r w:rsidRPr="008F704C">
        <w:rPr>
          <w:rFonts w:cs="Arial"/>
          <w:szCs w:val="22"/>
          <w:lang w:val="en-NZ"/>
        </w:rPr>
        <w:t xml:space="preserve">, and to document what kind of koha would be offered </w:t>
      </w:r>
      <w:r w:rsidR="009144AB" w:rsidRPr="008F704C">
        <w:rPr>
          <w:rFonts w:cs="Arial"/>
          <w:szCs w:val="22"/>
          <w:lang w:val="en-NZ"/>
        </w:rPr>
        <w:t>whether this would vary from site to site.</w:t>
      </w:r>
    </w:p>
    <w:p w14:paraId="56A7C0B1" w14:textId="77777777"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 xml:space="preserve">Please </w:t>
      </w:r>
      <w:r w:rsidR="00EC5C5C" w:rsidRPr="008F704C">
        <w:rPr>
          <w:rFonts w:cs="Arial"/>
          <w:szCs w:val="22"/>
          <w:lang w:val="en-NZ"/>
        </w:rPr>
        <w:t xml:space="preserve">provide </w:t>
      </w:r>
      <w:r w:rsidRPr="008F704C">
        <w:rPr>
          <w:rFonts w:cs="Arial"/>
          <w:szCs w:val="22"/>
          <w:lang w:val="en-NZ"/>
        </w:rPr>
        <w:t xml:space="preserve">a data management section in the protocol (or as a standalone document) specific for New Zealand, as the current information is insufficient as per the Standards. </w:t>
      </w:r>
      <w:r w:rsidRPr="008F704C">
        <w:rPr>
          <w:rFonts w:cs="Arial"/>
          <w:szCs w:val="22"/>
          <w:lang w:val="en-NZ"/>
        </w:rPr>
        <w:lastRenderedPageBreak/>
        <w:t>The HDEC template is available for use or as a helpful guide (</w:t>
      </w:r>
      <w:hyperlink r:id="rId16" w:history="1">
        <w:r w:rsidRPr="008F704C">
          <w:rPr>
            <w:rStyle w:val="Hyperlink"/>
            <w:rFonts w:cs="Arial"/>
            <w:szCs w:val="22"/>
            <w:lang w:val="en-NZ"/>
          </w:rPr>
          <w:t>https://ethics.health.govt.nz/updates/new-templates-datatissue-management-plans</w:t>
        </w:r>
      </w:hyperlink>
      <w:r w:rsidRPr="008F704C">
        <w:rPr>
          <w:rFonts w:cs="Arial"/>
          <w:szCs w:val="22"/>
          <w:lang w:val="en-NZ"/>
        </w:rPr>
        <w:t>)</w:t>
      </w:r>
      <w:r w:rsidR="00EC5C5C" w:rsidRPr="008F704C">
        <w:rPr>
          <w:rFonts w:cs="Arial"/>
          <w:szCs w:val="22"/>
          <w:lang w:val="en-NZ"/>
        </w:rPr>
        <w:t>.  Pleae also note, in particular, but non-exhaustively, Standards 12.14 and 12.15.</w:t>
      </w:r>
      <w:r w:rsidR="00C37FE2" w:rsidRPr="008F704C">
        <w:rPr>
          <w:rFonts w:cs="Arial"/>
          <w:szCs w:val="22"/>
          <w:lang w:val="en-NZ"/>
        </w:rPr>
        <w:t xml:space="preserve">  The DMP should also include matters such as what </w:t>
      </w:r>
      <w:r w:rsidR="00C37FE2" w:rsidRPr="008F704C">
        <w:rPr>
          <w:rFonts w:cs="Arial"/>
          <w:color w:val="333333"/>
          <w:szCs w:val="22"/>
          <w:shd w:val="clear" w:color="auto" w:fill="F5F5F5"/>
        </w:rPr>
        <w:t xml:space="preserve">security measures will be taken for remote monitoring via EMR (if applicable) (as referred to on page 12 </w:t>
      </w:r>
      <w:r w:rsidR="009144AB" w:rsidRPr="008F704C">
        <w:rPr>
          <w:rFonts w:cs="Arial"/>
          <w:color w:val="333333"/>
          <w:szCs w:val="22"/>
          <w:shd w:val="clear" w:color="auto" w:fill="F5F5F5"/>
        </w:rPr>
        <w:t>participant information sheet</w:t>
      </w:r>
      <w:r w:rsidR="00C37FE2" w:rsidRPr="008F704C">
        <w:rPr>
          <w:rFonts w:cs="Arial"/>
          <w:color w:val="333333"/>
          <w:szCs w:val="22"/>
          <w:shd w:val="clear" w:color="auto" w:fill="F5F5F5"/>
        </w:rPr>
        <w:t>) :</w:t>
      </w:r>
      <w:r w:rsidRPr="008F704C">
        <w:rPr>
          <w:rFonts w:cs="Arial"/>
          <w:szCs w:val="22"/>
          <w:lang w:val="en-NZ"/>
        </w:rPr>
        <w:t xml:space="preserve"> </w:t>
      </w:r>
    </w:p>
    <w:p w14:paraId="7C983B1C" w14:textId="77777777" w:rsidR="008F704C" w:rsidRPr="008F704C" w:rsidRDefault="008F704C" w:rsidP="008F704C">
      <w:pPr>
        <w:numPr>
          <w:ilvl w:val="0"/>
          <w:numId w:val="10"/>
        </w:numPr>
        <w:rPr>
          <w:rFonts w:cs="Arial"/>
          <w:color w:val="FF0000"/>
          <w:szCs w:val="22"/>
        </w:rPr>
      </w:pPr>
      <w:r w:rsidRPr="008F704C">
        <w:rPr>
          <w:szCs w:val="22"/>
          <w:lang w:val="en-NZ"/>
        </w:rPr>
        <w:t>The Committee stated that the future unspecified research regarding data appears to be mandatory. There is insufficient information regarding the unspecified research, the extent of it and its implications for participants, and the risks around this. Please refer to Standard 7.57.</w:t>
      </w:r>
    </w:p>
    <w:p w14:paraId="7720A831" w14:textId="77777777" w:rsidR="009D7EEE" w:rsidRPr="008F704C" w:rsidRDefault="00CD3312" w:rsidP="00CD3312">
      <w:pPr>
        <w:numPr>
          <w:ilvl w:val="0"/>
          <w:numId w:val="10"/>
        </w:numPr>
        <w:spacing w:before="80" w:after="80"/>
        <w:rPr>
          <w:rFonts w:cs="Arial"/>
          <w:szCs w:val="22"/>
          <w:lang w:val="en-NZ"/>
        </w:rPr>
      </w:pPr>
      <w:r w:rsidRPr="008F704C">
        <w:rPr>
          <w:rFonts w:cs="Arial"/>
          <w:szCs w:val="22"/>
          <w:lang w:val="en-NZ"/>
        </w:rPr>
        <w:t xml:space="preserve">The Committee noted that the Pregnant Partner Participant Information Sheet/Consent Form is not approved in applications </w:t>
      </w:r>
      <w:r w:rsidR="00EC5C5C" w:rsidRPr="008F704C">
        <w:rPr>
          <w:rFonts w:cs="Arial"/>
          <w:szCs w:val="22"/>
          <w:lang w:val="en-NZ"/>
        </w:rPr>
        <w:t>and</w:t>
      </w:r>
      <w:r w:rsidRPr="008F704C">
        <w:rPr>
          <w:rFonts w:cs="Arial"/>
          <w:szCs w:val="22"/>
          <w:lang w:val="en-NZ"/>
        </w:rPr>
        <w:t xml:space="preserve"> should be submitted as an amendment if or when this becomes an issue during the trial and can be assessed to be fit for the specific circumstances. </w:t>
      </w:r>
    </w:p>
    <w:p w14:paraId="3AE145EE" w14:textId="77777777" w:rsidR="002879E9" w:rsidRPr="008F704C" w:rsidRDefault="009D7EEE" w:rsidP="00CD3312">
      <w:pPr>
        <w:numPr>
          <w:ilvl w:val="0"/>
          <w:numId w:val="10"/>
        </w:numPr>
        <w:spacing w:before="80" w:after="80"/>
        <w:rPr>
          <w:rFonts w:cs="Arial"/>
          <w:szCs w:val="22"/>
          <w:lang w:val="en-NZ"/>
        </w:rPr>
      </w:pPr>
      <w:r w:rsidRPr="008F704C">
        <w:rPr>
          <w:rFonts w:cs="Arial"/>
          <w:szCs w:val="22"/>
          <w:lang w:val="en-NZ"/>
        </w:rPr>
        <w:t>Please also ensure compliance with Standard 14.16-14.20 relating to the management of tissue.  A useful template for a tissue management plan may be found on the HDEC website</w:t>
      </w:r>
      <w:r w:rsidR="008F704C" w:rsidRPr="008F704C">
        <w:rPr>
          <w:rFonts w:cs="Arial"/>
          <w:szCs w:val="22"/>
          <w:lang w:val="en-NZ"/>
        </w:rPr>
        <w:t xml:space="preserve"> (linked above)</w:t>
      </w:r>
      <w:r w:rsidR="002879E9" w:rsidRPr="008F704C">
        <w:rPr>
          <w:rFonts w:cs="Arial"/>
          <w:szCs w:val="22"/>
          <w:lang w:val="en-NZ"/>
        </w:rPr>
        <w:br/>
      </w:r>
    </w:p>
    <w:p w14:paraId="6F44851D" w14:textId="77777777" w:rsidR="002879E9" w:rsidRPr="008F704C" w:rsidRDefault="002879E9" w:rsidP="002879E9">
      <w:pPr>
        <w:spacing w:before="80" w:after="80"/>
        <w:rPr>
          <w:rFonts w:cs="Arial"/>
          <w:szCs w:val="22"/>
          <w:lang w:val="en-NZ"/>
        </w:rPr>
      </w:pPr>
      <w:r w:rsidRPr="008F704C">
        <w:rPr>
          <w:rFonts w:cs="Arial"/>
          <w:szCs w:val="22"/>
          <w:lang w:val="en-NZ"/>
        </w:rPr>
        <w:t xml:space="preserve">The Committee requested the following changes to the Participant Information Sheet and Consent Form: </w:t>
      </w:r>
    </w:p>
    <w:p w14:paraId="32B39894" w14:textId="77777777" w:rsidR="002879E9" w:rsidRPr="008F704C" w:rsidRDefault="002879E9" w:rsidP="002879E9">
      <w:pPr>
        <w:spacing w:before="80" w:after="80"/>
        <w:rPr>
          <w:rFonts w:cs="Arial"/>
          <w:szCs w:val="22"/>
          <w:lang w:val="en-NZ"/>
        </w:rPr>
      </w:pPr>
    </w:p>
    <w:p w14:paraId="2EF14719"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Please use a</w:t>
      </w:r>
      <w:r w:rsidR="00835C25" w:rsidRPr="008F704C">
        <w:rPr>
          <w:rFonts w:cs="Arial"/>
          <w:szCs w:val="22"/>
        </w:rPr>
        <w:t xml:space="preserve"> lay</w:t>
      </w:r>
      <w:r w:rsidRPr="008F704C">
        <w:rPr>
          <w:rFonts w:cs="Arial"/>
          <w:szCs w:val="22"/>
        </w:rPr>
        <w:t>-</w:t>
      </w:r>
      <w:r w:rsidR="00835C25" w:rsidRPr="008F704C">
        <w:rPr>
          <w:rFonts w:cs="Arial"/>
          <w:szCs w:val="22"/>
        </w:rPr>
        <w:t xml:space="preserve">language title (amend efficacy / tolerability) </w:t>
      </w:r>
    </w:p>
    <w:p w14:paraId="7941620B"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Please add</w:t>
      </w:r>
      <w:r w:rsidR="00835C25" w:rsidRPr="008F704C">
        <w:rPr>
          <w:rFonts w:cs="Arial"/>
          <w:szCs w:val="22"/>
        </w:rPr>
        <w:t xml:space="preserve"> </w:t>
      </w:r>
      <w:r w:rsidRPr="008F704C">
        <w:rPr>
          <w:rFonts w:cs="Arial"/>
          <w:szCs w:val="22"/>
        </w:rPr>
        <w:t xml:space="preserve">a </w:t>
      </w:r>
      <w:r w:rsidR="00835C25" w:rsidRPr="008F704C">
        <w:rPr>
          <w:rFonts w:cs="Arial"/>
          <w:szCs w:val="22"/>
        </w:rPr>
        <w:t xml:space="preserve">warning box </w:t>
      </w:r>
      <w:r w:rsidRPr="008F704C">
        <w:rPr>
          <w:rFonts w:cs="Arial"/>
          <w:szCs w:val="22"/>
        </w:rPr>
        <w:t xml:space="preserve">on </w:t>
      </w:r>
      <w:r w:rsidR="00835C25" w:rsidRPr="008F704C">
        <w:rPr>
          <w:rFonts w:cs="Arial"/>
          <w:szCs w:val="22"/>
        </w:rPr>
        <w:t xml:space="preserve">page 1 </w:t>
      </w:r>
      <w:r w:rsidRPr="008F704C">
        <w:rPr>
          <w:rFonts w:cs="Arial"/>
          <w:szCs w:val="22"/>
        </w:rPr>
        <w:t xml:space="preserve">that this is the </w:t>
      </w:r>
      <w:r w:rsidR="00835C25" w:rsidRPr="008F704C">
        <w:rPr>
          <w:rFonts w:cs="Arial"/>
          <w:szCs w:val="22"/>
        </w:rPr>
        <w:t xml:space="preserve">second study in humans; first in diabetics </w:t>
      </w:r>
    </w:p>
    <w:p w14:paraId="5C5B49A3"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On page 2</w:t>
      </w:r>
      <w:r w:rsidR="00835C25" w:rsidRPr="008F704C">
        <w:rPr>
          <w:rFonts w:cs="Arial"/>
          <w:szCs w:val="22"/>
        </w:rPr>
        <w:t xml:space="preserve"> </w:t>
      </w:r>
      <w:r w:rsidRPr="008F704C">
        <w:rPr>
          <w:rFonts w:cs="Arial"/>
          <w:szCs w:val="22"/>
        </w:rPr>
        <w:t>please add that this</w:t>
      </w:r>
      <w:r w:rsidR="00835C25" w:rsidRPr="008F704C">
        <w:rPr>
          <w:rFonts w:cs="Arial"/>
          <w:szCs w:val="22"/>
        </w:rPr>
        <w:t xml:space="preserve"> not approved anywhere in the world (not just in N</w:t>
      </w:r>
      <w:r w:rsidRPr="008F704C">
        <w:rPr>
          <w:rFonts w:cs="Arial"/>
          <w:szCs w:val="22"/>
        </w:rPr>
        <w:t xml:space="preserve">ew </w:t>
      </w:r>
      <w:r w:rsidR="00835C25" w:rsidRPr="008F704C">
        <w:rPr>
          <w:rFonts w:cs="Arial"/>
          <w:szCs w:val="22"/>
        </w:rPr>
        <w:t>Z</w:t>
      </w:r>
      <w:r w:rsidRPr="008F704C">
        <w:rPr>
          <w:rFonts w:cs="Arial"/>
          <w:szCs w:val="22"/>
        </w:rPr>
        <w:t>ealand</w:t>
      </w:r>
      <w:r w:rsidR="00835C25" w:rsidRPr="008F704C">
        <w:rPr>
          <w:rFonts w:cs="Arial"/>
          <w:szCs w:val="22"/>
        </w:rPr>
        <w:t>)</w:t>
      </w:r>
    </w:p>
    <w:p w14:paraId="3524E5FB"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On p</w:t>
      </w:r>
      <w:r w:rsidR="00835C25" w:rsidRPr="008F704C">
        <w:rPr>
          <w:rFonts w:cs="Arial"/>
          <w:szCs w:val="22"/>
        </w:rPr>
        <w:t>age 4</w:t>
      </w:r>
      <w:r w:rsidRPr="008F704C">
        <w:rPr>
          <w:rFonts w:cs="Arial"/>
          <w:szCs w:val="22"/>
        </w:rPr>
        <w:t>. Please d</w:t>
      </w:r>
      <w:r w:rsidR="00835C25" w:rsidRPr="008F704C">
        <w:rPr>
          <w:rFonts w:cs="Arial"/>
          <w:szCs w:val="22"/>
        </w:rPr>
        <w:t xml:space="preserve">elete 'also called the AIDS virus'. </w:t>
      </w:r>
    </w:p>
    <w:p w14:paraId="63979A02" w14:textId="77777777" w:rsidR="00AA5834" w:rsidRPr="008F704C" w:rsidRDefault="00AA5834" w:rsidP="00244A13">
      <w:pPr>
        <w:numPr>
          <w:ilvl w:val="0"/>
          <w:numId w:val="10"/>
        </w:numPr>
        <w:spacing w:before="80" w:after="80"/>
        <w:contextualSpacing/>
        <w:rPr>
          <w:rFonts w:cs="Arial"/>
          <w:szCs w:val="22"/>
        </w:rPr>
      </w:pPr>
      <w:r w:rsidRPr="008F704C">
        <w:rPr>
          <w:rFonts w:cs="Arial"/>
          <w:szCs w:val="22"/>
        </w:rPr>
        <w:t xml:space="preserve">Please provide advice in lay-terms about hypo-symptoms during the fasting period as these would usually be treated with food. </w:t>
      </w:r>
    </w:p>
    <w:p w14:paraId="49FC3809"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w:t>
      </w:r>
      <w:r w:rsidR="00835C25" w:rsidRPr="008F704C">
        <w:rPr>
          <w:rFonts w:cs="Arial"/>
          <w:szCs w:val="22"/>
        </w:rPr>
        <w:t xml:space="preserve"> 5</w:t>
      </w:r>
      <w:r w:rsidRPr="008F704C">
        <w:rPr>
          <w:rFonts w:cs="Arial"/>
          <w:szCs w:val="22"/>
        </w:rPr>
        <w:t>, please s</w:t>
      </w:r>
      <w:r w:rsidR="00835C25" w:rsidRPr="008F704C">
        <w:rPr>
          <w:rFonts w:cs="Arial"/>
          <w:szCs w:val="22"/>
        </w:rPr>
        <w:t xml:space="preserve">tate what antibodies are in lay terms </w:t>
      </w:r>
    </w:p>
    <w:p w14:paraId="6BFE8E07"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 7, please a</w:t>
      </w:r>
      <w:r w:rsidR="00835C25" w:rsidRPr="008F704C">
        <w:rPr>
          <w:rFonts w:cs="Arial"/>
          <w:szCs w:val="22"/>
        </w:rPr>
        <w:t xml:space="preserve">dd </w:t>
      </w:r>
      <w:r w:rsidRPr="008F704C">
        <w:rPr>
          <w:rFonts w:cs="Arial"/>
          <w:szCs w:val="22"/>
        </w:rPr>
        <w:t xml:space="preserve">the </w:t>
      </w:r>
      <w:r w:rsidR="00835C25" w:rsidRPr="008F704C">
        <w:rPr>
          <w:rFonts w:cs="Arial"/>
          <w:szCs w:val="22"/>
        </w:rPr>
        <w:t>number of N</w:t>
      </w:r>
      <w:r w:rsidRPr="008F704C">
        <w:rPr>
          <w:rFonts w:cs="Arial"/>
          <w:szCs w:val="22"/>
        </w:rPr>
        <w:t xml:space="preserve">ew </w:t>
      </w:r>
      <w:r w:rsidR="00835C25" w:rsidRPr="008F704C">
        <w:rPr>
          <w:rFonts w:cs="Arial"/>
          <w:szCs w:val="22"/>
        </w:rPr>
        <w:t>Z</w:t>
      </w:r>
      <w:r w:rsidRPr="008F704C">
        <w:rPr>
          <w:rFonts w:cs="Arial"/>
          <w:szCs w:val="22"/>
        </w:rPr>
        <w:t>ealand</w:t>
      </w:r>
      <w:r w:rsidR="00835C25" w:rsidRPr="008F704C">
        <w:rPr>
          <w:rFonts w:cs="Arial"/>
          <w:szCs w:val="22"/>
        </w:rPr>
        <w:t xml:space="preserve"> participants expected to be enrolled</w:t>
      </w:r>
    </w:p>
    <w:p w14:paraId="1F9B9DCD"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 8, please i</w:t>
      </w:r>
      <w:r w:rsidR="00835C25" w:rsidRPr="008F704C">
        <w:rPr>
          <w:rFonts w:cs="Arial"/>
          <w:szCs w:val="22"/>
        </w:rPr>
        <w:t xml:space="preserve">nclude risks of </w:t>
      </w:r>
      <w:r w:rsidRPr="008F704C">
        <w:rPr>
          <w:rFonts w:cs="Arial"/>
          <w:szCs w:val="22"/>
        </w:rPr>
        <w:t xml:space="preserve">drugs that are in a similar class to the study drug that could potentially affect participants due to commonalities. </w:t>
      </w:r>
    </w:p>
    <w:p w14:paraId="300193AC" w14:textId="77777777" w:rsidR="00835C25" w:rsidRPr="008F704C" w:rsidRDefault="00835C25" w:rsidP="00244A13">
      <w:pPr>
        <w:numPr>
          <w:ilvl w:val="0"/>
          <w:numId w:val="10"/>
        </w:numPr>
        <w:spacing w:before="80" w:after="80"/>
        <w:contextualSpacing/>
        <w:rPr>
          <w:rFonts w:cs="Arial"/>
          <w:szCs w:val="22"/>
        </w:rPr>
      </w:pPr>
      <w:r w:rsidRPr="008F704C">
        <w:rPr>
          <w:rFonts w:cs="Arial"/>
          <w:szCs w:val="22"/>
        </w:rPr>
        <w:t xml:space="preserve"> </w:t>
      </w:r>
      <w:r w:rsidR="00AA5834" w:rsidRPr="008F704C">
        <w:rPr>
          <w:rFonts w:cs="Arial"/>
          <w:szCs w:val="22"/>
        </w:rPr>
        <w:t>On page 11, please include</w:t>
      </w:r>
      <w:r w:rsidRPr="008F704C">
        <w:rPr>
          <w:rFonts w:cs="Arial"/>
          <w:szCs w:val="22"/>
        </w:rPr>
        <w:t xml:space="preserve"> information about withdrawal of samples</w:t>
      </w:r>
      <w:r w:rsidR="009144AB" w:rsidRPr="008F704C">
        <w:rPr>
          <w:rFonts w:cs="Arial"/>
          <w:szCs w:val="22"/>
        </w:rPr>
        <w:t>. Only withdrawal of information is included.</w:t>
      </w:r>
    </w:p>
    <w:p w14:paraId="478AEAED"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 14,</w:t>
      </w:r>
      <w:r w:rsidR="00835C25" w:rsidRPr="008F704C">
        <w:rPr>
          <w:rFonts w:cs="Arial"/>
          <w:szCs w:val="22"/>
        </w:rPr>
        <w:t xml:space="preserve"> Section 18 repeats information that has been previously described more succinctly. Please review and delete redundant paragraphs. </w:t>
      </w:r>
    </w:p>
    <w:p w14:paraId="37635DD7" w14:textId="77777777" w:rsidR="00676E6D" w:rsidRPr="008F704C" w:rsidRDefault="00AA5834" w:rsidP="00244A13">
      <w:pPr>
        <w:numPr>
          <w:ilvl w:val="0"/>
          <w:numId w:val="10"/>
        </w:numPr>
        <w:spacing w:before="80" w:after="80"/>
        <w:contextualSpacing/>
        <w:rPr>
          <w:rFonts w:cs="Arial"/>
          <w:szCs w:val="22"/>
        </w:rPr>
      </w:pPr>
      <w:r w:rsidRPr="008F704C">
        <w:rPr>
          <w:rFonts w:cs="Arial"/>
          <w:szCs w:val="22"/>
        </w:rPr>
        <w:t>Please</w:t>
      </w:r>
      <w:r w:rsidR="00835C25" w:rsidRPr="008F704C">
        <w:rPr>
          <w:rFonts w:cs="Arial"/>
          <w:szCs w:val="22"/>
        </w:rPr>
        <w:t xml:space="preserve"> </w:t>
      </w:r>
      <w:r w:rsidRPr="008F704C">
        <w:rPr>
          <w:rFonts w:cs="Arial"/>
          <w:szCs w:val="22"/>
        </w:rPr>
        <w:t>c</w:t>
      </w:r>
      <w:r w:rsidR="00835C25" w:rsidRPr="008F704C">
        <w:rPr>
          <w:rFonts w:cs="Arial"/>
          <w:szCs w:val="22"/>
        </w:rPr>
        <w:t>onfirm whether MRI scans will be retained in the participant's clinical record</w:t>
      </w:r>
      <w:r w:rsidR="00CC0C57" w:rsidRPr="008F704C">
        <w:rPr>
          <w:rFonts w:cs="Arial"/>
          <w:szCs w:val="22"/>
        </w:rPr>
        <w:t xml:space="preserve"> or kept only as part of the study</w:t>
      </w:r>
      <w:r w:rsidR="00835C25" w:rsidRPr="008F704C">
        <w:rPr>
          <w:rFonts w:cs="Arial"/>
          <w:szCs w:val="22"/>
        </w:rPr>
        <w:t>.</w:t>
      </w:r>
    </w:p>
    <w:p w14:paraId="7A13CF7A" w14:textId="77777777" w:rsidR="00676E6D" w:rsidRPr="008F704C" w:rsidRDefault="00676E6D" w:rsidP="00244A13">
      <w:pPr>
        <w:numPr>
          <w:ilvl w:val="0"/>
          <w:numId w:val="10"/>
        </w:numPr>
        <w:spacing w:before="80" w:after="80"/>
        <w:contextualSpacing/>
        <w:rPr>
          <w:rFonts w:cs="Arial"/>
          <w:szCs w:val="22"/>
        </w:rPr>
      </w:pPr>
      <w:r w:rsidRPr="008F704C">
        <w:rPr>
          <w:rFonts w:cs="Arial"/>
          <w:szCs w:val="22"/>
        </w:rPr>
        <w:t>Please ensure all matters raised in the C</w:t>
      </w:r>
      <w:r w:rsidR="00AA5834" w:rsidRPr="008F704C">
        <w:rPr>
          <w:rFonts w:cs="Arial"/>
          <w:szCs w:val="22"/>
        </w:rPr>
        <w:t xml:space="preserve">onsent </w:t>
      </w:r>
      <w:r w:rsidRPr="008F704C">
        <w:rPr>
          <w:rFonts w:cs="Arial"/>
          <w:szCs w:val="22"/>
        </w:rPr>
        <w:t>F</w:t>
      </w:r>
      <w:r w:rsidR="00AA5834" w:rsidRPr="008F704C">
        <w:rPr>
          <w:rFonts w:cs="Arial"/>
          <w:szCs w:val="22"/>
        </w:rPr>
        <w:t>orm</w:t>
      </w:r>
      <w:r w:rsidRPr="008F704C">
        <w:rPr>
          <w:rFonts w:cs="Arial"/>
          <w:szCs w:val="22"/>
        </w:rPr>
        <w:t xml:space="preserve"> are covered in the PIS – for example,</w:t>
      </w:r>
      <w:r w:rsidR="00E919F0" w:rsidRPr="008F704C">
        <w:rPr>
          <w:rFonts w:cs="Arial"/>
          <w:szCs w:val="22"/>
        </w:rPr>
        <w:t xml:space="preserve"> ‘</w:t>
      </w:r>
      <w:r w:rsidRPr="008F704C">
        <w:rPr>
          <w:rFonts w:cs="Arial"/>
          <w:szCs w:val="22"/>
        </w:rPr>
        <w:t>I consent to my GP or current provider being informed about my participation in the study and of any significant abnormal results obtained during the study.</w:t>
      </w:r>
      <w:r w:rsidR="00E919F0" w:rsidRPr="008F704C">
        <w:rPr>
          <w:rFonts w:cs="Arial"/>
          <w:szCs w:val="22"/>
        </w:rPr>
        <w:t>’</w:t>
      </w:r>
      <w:r w:rsidRPr="008F704C">
        <w:rPr>
          <w:rFonts w:cs="Arial"/>
          <w:szCs w:val="22"/>
        </w:rPr>
        <w:t xml:space="preserve"> </w:t>
      </w:r>
    </w:p>
    <w:p w14:paraId="650B7B5F" w14:textId="77777777" w:rsidR="00E919F0" w:rsidRPr="008F704C" w:rsidRDefault="00E919F0" w:rsidP="00E919F0">
      <w:pPr>
        <w:numPr>
          <w:ilvl w:val="0"/>
          <w:numId w:val="10"/>
        </w:numPr>
        <w:spacing w:before="80" w:after="80"/>
        <w:contextualSpacing/>
        <w:rPr>
          <w:rFonts w:cs="Arial"/>
          <w:szCs w:val="22"/>
        </w:rPr>
      </w:pPr>
      <w:r w:rsidRPr="008F704C">
        <w:rPr>
          <w:rFonts w:cs="Arial"/>
          <w:szCs w:val="22"/>
        </w:rPr>
        <w:t>If research may include genomic research, please explain this in lay-terms and clearly state whether WGA will be undertaken.</w:t>
      </w:r>
      <w:r w:rsidR="00EC5C5C" w:rsidRPr="008F704C">
        <w:rPr>
          <w:rFonts w:cs="Arial"/>
          <w:szCs w:val="22"/>
        </w:rPr>
        <w:t xml:space="preserve">  </w:t>
      </w:r>
      <w:r w:rsidR="00EC5C5C" w:rsidRPr="008F704C">
        <w:rPr>
          <w:rFonts w:cs="Arial"/>
          <w:szCs w:val="22"/>
          <w:lang w:val="en-NZ"/>
        </w:rPr>
        <w:t xml:space="preserve">Genetic research should comply with the </w:t>
      </w:r>
      <w:r w:rsidR="00EC5C5C" w:rsidRPr="008F704C">
        <w:rPr>
          <w:rFonts w:cs="Arial"/>
          <w:iCs/>
          <w:szCs w:val="22"/>
        </w:rPr>
        <w:t>National Ethical Standards for Health and Disability Research and Quality Improvement</w:t>
      </w:r>
      <w:r w:rsidR="00EC5C5C" w:rsidRPr="008F704C">
        <w:rPr>
          <w:rFonts w:cs="Arial"/>
          <w:szCs w:val="22"/>
        </w:rPr>
        <w:t xml:space="preserve"> </w:t>
      </w:r>
      <w:r w:rsidR="00EC5C5C" w:rsidRPr="008F704C">
        <w:rPr>
          <w:rFonts w:cs="Arial"/>
          <w:szCs w:val="22"/>
          <w:lang w:val="en-NZ"/>
        </w:rPr>
        <w:t>(2019) – refer to pages 194 – 198</w:t>
      </w:r>
    </w:p>
    <w:p w14:paraId="0488D5B0" w14:textId="77777777" w:rsidR="000B2669" w:rsidRPr="008F704C" w:rsidRDefault="00711098" w:rsidP="00244A13">
      <w:pPr>
        <w:numPr>
          <w:ilvl w:val="0"/>
          <w:numId w:val="10"/>
        </w:numPr>
        <w:spacing w:before="80" w:after="80"/>
        <w:contextualSpacing/>
        <w:rPr>
          <w:rFonts w:cs="Arial"/>
          <w:szCs w:val="22"/>
        </w:rPr>
      </w:pPr>
      <w:r w:rsidRPr="008F704C">
        <w:rPr>
          <w:rFonts w:cs="Arial"/>
          <w:szCs w:val="22"/>
        </w:rPr>
        <w:t>The Committee</w:t>
      </w:r>
      <w:r w:rsidR="000B2669" w:rsidRPr="008F704C">
        <w:rPr>
          <w:rFonts w:cs="Arial"/>
          <w:szCs w:val="22"/>
        </w:rPr>
        <w:t xml:space="preserve"> noted there were some minor spelling and grammatically errors in relation to Māori words, please amend.</w:t>
      </w:r>
    </w:p>
    <w:p w14:paraId="107A832D" w14:textId="77777777" w:rsidR="000B2669" w:rsidRPr="008F704C" w:rsidRDefault="000B2669" w:rsidP="00244A13">
      <w:pPr>
        <w:numPr>
          <w:ilvl w:val="0"/>
          <w:numId w:val="10"/>
        </w:numPr>
        <w:spacing w:before="80" w:after="80"/>
        <w:contextualSpacing/>
        <w:rPr>
          <w:rFonts w:cs="Arial"/>
          <w:szCs w:val="22"/>
        </w:rPr>
      </w:pPr>
      <w:r w:rsidRPr="008F704C">
        <w:rPr>
          <w:rFonts w:cs="Arial"/>
          <w:szCs w:val="22"/>
        </w:rPr>
        <w:t>Please remove any references that is not relevant to the New Zealand context (i.e. hospital setting on page 7)</w:t>
      </w:r>
    </w:p>
    <w:p w14:paraId="47071EB4" w14:textId="4329E40B" w:rsidR="00477DB6" w:rsidRDefault="00477DB6">
      <w:pPr>
        <w:rPr>
          <w:rFonts w:cs="Arial"/>
          <w:szCs w:val="22"/>
        </w:rPr>
      </w:pPr>
      <w:r>
        <w:rPr>
          <w:rFonts w:cs="Arial"/>
          <w:szCs w:val="22"/>
        </w:rPr>
        <w:br w:type="page"/>
      </w:r>
    </w:p>
    <w:p w14:paraId="489C099E" w14:textId="77777777" w:rsidR="002879E9" w:rsidRPr="008F704C" w:rsidRDefault="002879E9" w:rsidP="00676E6D">
      <w:pPr>
        <w:spacing w:before="80" w:after="80"/>
        <w:contextualSpacing/>
        <w:rPr>
          <w:rFonts w:cs="Arial"/>
          <w:szCs w:val="22"/>
        </w:rPr>
      </w:pPr>
      <w:r w:rsidRPr="008F704C">
        <w:rPr>
          <w:rFonts w:cs="Arial"/>
          <w:szCs w:val="22"/>
          <w:u w:val="single"/>
          <w:lang w:val="en-NZ"/>
        </w:rPr>
        <w:lastRenderedPageBreak/>
        <w:t xml:space="preserve">Decision </w:t>
      </w:r>
    </w:p>
    <w:p w14:paraId="2529BB02" w14:textId="77777777" w:rsidR="002879E9" w:rsidRPr="008F704C" w:rsidRDefault="002879E9" w:rsidP="002879E9">
      <w:pPr>
        <w:rPr>
          <w:rFonts w:cs="Arial"/>
          <w:szCs w:val="22"/>
          <w:lang w:val="en-NZ"/>
        </w:rPr>
      </w:pPr>
    </w:p>
    <w:p w14:paraId="4CF7EF94"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provisionally approved</w:t>
      </w:r>
      <w:r w:rsidRPr="008F704C">
        <w:rPr>
          <w:rFonts w:cs="Arial"/>
          <w:szCs w:val="22"/>
          <w:lang w:val="en-NZ"/>
        </w:rPr>
        <w:t xml:space="preserve"> by consensus,</w:t>
      </w:r>
      <w:r w:rsidRPr="008F704C">
        <w:rPr>
          <w:rFonts w:cs="Arial"/>
          <w:color w:val="33CCCC"/>
          <w:szCs w:val="22"/>
          <w:lang w:val="en-NZ"/>
        </w:rPr>
        <w:t xml:space="preserve"> </w:t>
      </w:r>
      <w:r w:rsidRPr="008F704C">
        <w:rPr>
          <w:rFonts w:cs="Arial"/>
          <w:szCs w:val="22"/>
          <w:lang w:val="en-NZ"/>
        </w:rPr>
        <w:t>subject to the following information being received:</w:t>
      </w:r>
    </w:p>
    <w:p w14:paraId="5EAECEEA" w14:textId="77777777" w:rsidR="002879E9" w:rsidRPr="008F704C" w:rsidRDefault="002879E9" w:rsidP="002879E9">
      <w:pPr>
        <w:rPr>
          <w:rFonts w:cs="Arial"/>
          <w:szCs w:val="22"/>
          <w:lang w:val="en-NZ"/>
        </w:rPr>
      </w:pPr>
    </w:p>
    <w:p w14:paraId="7344D227" w14:textId="77777777" w:rsidR="00DE79B0" w:rsidRPr="008F704C" w:rsidRDefault="00DE79B0" w:rsidP="00477DB6">
      <w:pPr>
        <w:numPr>
          <w:ilvl w:val="0"/>
          <w:numId w:val="36"/>
        </w:numPr>
        <w:autoSpaceDE w:val="0"/>
        <w:autoSpaceDN w:val="0"/>
        <w:adjustRightInd w:val="0"/>
        <w:rPr>
          <w:rFonts w:cs="Arial"/>
          <w:szCs w:val="22"/>
        </w:rPr>
      </w:pPr>
      <w:bookmarkStart w:id="0" w:name="_Hlk35422715"/>
      <w:r w:rsidRPr="008F704C">
        <w:rPr>
          <w:rFonts w:cs="Arial"/>
          <w:szCs w:val="22"/>
        </w:rPr>
        <w:t>Please address all ethical issues raised by the Committee.</w:t>
      </w:r>
    </w:p>
    <w:p w14:paraId="323F18A1" w14:textId="77777777" w:rsidR="00DE79B0" w:rsidRPr="008F704C" w:rsidRDefault="00DE79B0" w:rsidP="00477DB6">
      <w:pPr>
        <w:numPr>
          <w:ilvl w:val="0"/>
          <w:numId w:val="36"/>
        </w:numPr>
        <w:autoSpaceDE w:val="0"/>
        <w:autoSpaceDN w:val="0"/>
        <w:adjustRightInd w:val="0"/>
        <w:rPr>
          <w:rFonts w:cs="Arial"/>
          <w:szCs w:val="22"/>
        </w:rPr>
      </w:pPr>
      <w:r w:rsidRPr="008F704C">
        <w:rPr>
          <w:rFonts w:cs="Arial"/>
          <w:szCs w:val="22"/>
        </w:rPr>
        <w:t xml:space="preserve">Please update the participant information sheet and consent form, taking into account feedback provided by the Committee. </w:t>
      </w:r>
      <w:r w:rsidRPr="008F704C">
        <w:rPr>
          <w:rFonts w:cs="Arial"/>
          <w:i/>
          <w:szCs w:val="22"/>
        </w:rPr>
        <w:t xml:space="preserve">(National Ethical Standards for Health and Disability Research and Quality Improvement, para 7.15 – 7.17).  </w:t>
      </w:r>
    </w:p>
    <w:p w14:paraId="39A0B912" w14:textId="77777777" w:rsidR="00DE79B0" w:rsidRPr="008F704C" w:rsidRDefault="00DE79B0" w:rsidP="00477DB6">
      <w:pPr>
        <w:numPr>
          <w:ilvl w:val="0"/>
          <w:numId w:val="36"/>
        </w:numPr>
        <w:autoSpaceDE w:val="0"/>
        <w:autoSpaceDN w:val="0"/>
        <w:adjustRightInd w:val="0"/>
        <w:rPr>
          <w:rFonts w:cs="Arial"/>
          <w:szCs w:val="22"/>
        </w:rPr>
      </w:pPr>
      <w:bookmarkStart w:id="1" w:name="_Hlk35429459"/>
      <w:r w:rsidRPr="008F704C">
        <w:rPr>
          <w:rFonts w:cs="Arial"/>
          <w:szCs w:val="22"/>
        </w:rPr>
        <w:t xml:space="preserve">Please supply evidence of ACC-equivalent compensation available to all participants in the event of injury during the study. </w:t>
      </w:r>
      <w:r w:rsidRPr="008F704C">
        <w:rPr>
          <w:rFonts w:cs="Arial"/>
          <w:i/>
          <w:szCs w:val="22"/>
        </w:rPr>
        <w:t xml:space="preserve">(National Ethical Standards for Health and Disability Research and Quality Improvement, para 17.1).  </w:t>
      </w:r>
    </w:p>
    <w:p w14:paraId="65E8C68C" w14:textId="77777777" w:rsidR="00DE79B0" w:rsidRPr="008F704C" w:rsidRDefault="00DE79B0" w:rsidP="00477DB6">
      <w:pPr>
        <w:numPr>
          <w:ilvl w:val="0"/>
          <w:numId w:val="36"/>
        </w:numPr>
        <w:autoSpaceDE w:val="0"/>
        <w:autoSpaceDN w:val="0"/>
        <w:adjustRightInd w:val="0"/>
        <w:rPr>
          <w:rFonts w:cs="Arial"/>
          <w:szCs w:val="22"/>
        </w:rPr>
      </w:pPr>
      <w:r w:rsidRPr="008F704C">
        <w:rPr>
          <w:rFonts w:cs="Arial"/>
          <w:szCs w:val="22"/>
        </w:rPr>
        <w:t xml:space="preserve">Please supply a data governance plan to ensure the safety and integrity of participant data </w:t>
      </w:r>
      <w:r w:rsidRPr="008F704C">
        <w:rPr>
          <w:rFonts w:cs="Arial"/>
          <w:i/>
          <w:szCs w:val="22"/>
        </w:rPr>
        <w:t xml:space="preserve">(National Ethical Standards for Health and Disability Research and Quality Improvement, para 12.15).  </w:t>
      </w:r>
    </w:p>
    <w:p w14:paraId="2E15CEFD" w14:textId="77777777" w:rsidR="00DE79B0" w:rsidRPr="008F704C" w:rsidRDefault="00DE79B0" w:rsidP="00477DB6">
      <w:pPr>
        <w:numPr>
          <w:ilvl w:val="0"/>
          <w:numId w:val="36"/>
        </w:numPr>
        <w:autoSpaceDE w:val="0"/>
        <w:autoSpaceDN w:val="0"/>
        <w:adjustRightInd w:val="0"/>
        <w:rPr>
          <w:rFonts w:cs="Arial"/>
          <w:szCs w:val="22"/>
        </w:rPr>
      </w:pPr>
      <w:bookmarkStart w:id="2" w:name="_Hlk35422703"/>
      <w:r w:rsidRPr="008F704C">
        <w:rPr>
          <w:rFonts w:cs="Arial"/>
          <w:szCs w:val="22"/>
        </w:rPr>
        <w:t xml:space="preserve">Please update the study protocol, taking into account the feedback provided by the Committee. </w:t>
      </w:r>
      <w:r w:rsidRPr="008F704C">
        <w:rPr>
          <w:rFonts w:cs="Arial"/>
          <w:i/>
          <w:szCs w:val="22"/>
        </w:rPr>
        <w:t xml:space="preserve">(National Ethical Standards for Health and Disability Research and Quality Improvement, para 9.7).  </w:t>
      </w:r>
      <w:bookmarkEnd w:id="1"/>
      <w:bookmarkEnd w:id="2"/>
    </w:p>
    <w:bookmarkEnd w:id="0"/>
    <w:p w14:paraId="15B2897E" w14:textId="77777777" w:rsidR="002879E9" w:rsidRPr="008F704C" w:rsidRDefault="002879E9" w:rsidP="002879E9">
      <w:pPr>
        <w:rPr>
          <w:rFonts w:cs="Arial"/>
          <w:color w:val="FF0000"/>
          <w:szCs w:val="22"/>
          <w:lang w:val="en-NZ"/>
        </w:rPr>
      </w:pPr>
    </w:p>
    <w:p w14:paraId="7D51687B" w14:textId="77777777" w:rsidR="002879E9" w:rsidRPr="008F704C" w:rsidRDefault="002879E9" w:rsidP="002879E9">
      <w:pPr>
        <w:rPr>
          <w:rFonts w:cs="Arial"/>
          <w:szCs w:val="22"/>
          <w:lang w:val="en-NZ"/>
        </w:rPr>
      </w:pPr>
      <w:r w:rsidRPr="008F704C">
        <w:rPr>
          <w:rFonts w:cs="Arial"/>
          <w:szCs w:val="22"/>
          <w:lang w:val="en-NZ"/>
        </w:rPr>
        <w:t xml:space="preserve">After receipt of the information requested by the Committee, a final decision on the application will be made by </w:t>
      </w:r>
      <w:r w:rsidR="00897D17" w:rsidRPr="008F704C">
        <w:rPr>
          <w:rFonts w:cs="Arial"/>
          <w:szCs w:val="22"/>
          <w:lang w:val="en-NZ"/>
        </w:rPr>
        <w:t>Helen Walker and</w:t>
      </w:r>
      <w:r w:rsidR="00310505" w:rsidRPr="008F704C">
        <w:rPr>
          <w:rFonts w:cs="Arial"/>
          <w:szCs w:val="22"/>
          <w:lang w:val="en-NZ"/>
        </w:rPr>
        <w:t xml:space="preserve"> Devonie Waaka </w:t>
      </w:r>
    </w:p>
    <w:p w14:paraId="3722425A"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73592A7A" w14:textId="77777777">
        <w:tblPrEx>
          <w:tblCellMar>
            <w:top w:w="0" w:type="dxa"/>
            <w:bottom w:w="0" w:type="dxa"/>
          </w:tblCellMar>
        </w:tblPrEx>
        <w:trPr>
          <w:trHeight w:val="280"/>
        </w:trPr>
        <w:tc>
          <w:tcPr>
            <w:tcW w:w="966" w:type="dxa"/>
            <w:tcBorders>
              <w:top w:val="nil"/>
              <w:left w:val="nil"/>
              <w:bottom w:val="nil"/>
              <w:right w:val="nil"/>
            </w:tcBorders>
          </w:tcPr>
          <w:p w14:paraId="3858405A" w14:textId="77777777" w:rsidR="00EF7E05" w:rsidRPr="008F704C" w:rsidRDefault="00EF7E05">
            <w:pPr>
              <w:autoSpaceDE w:val="0"/>
              <w:autoSpaceDN w:val="0"/>
              <w:adjustRightInd w:val="0"/>
              <w:rPr>
                <w:rFonts w:cs="Arial"/>
                <w:szCs w:val="22"/>
              </w:rPr>
            </w:pPr>
            <w:r w:rsidRPr="008F704C">
              <w:rPr>
                <w:rFonts w:cs="Arial"/>
                <w:szCs w:val="22"/>
              </w:rPr>
              <w:lastRenderedPageBreak/>
              <w:t xml:space="preserve"> </w:t>
            </w:r>
            <w:r w:rsidRPr="008F704C">
              <w:rPr>
                <w:rFonts w:cs="Arial"/>
                <w:b/>
                <w:szCs w:val="22"/>
              </w:rPr>
              <w:t xml:space="preserve">4 </w:t>
            </w:r>
            <w:r w:rsidRPr="008F704C">
              <w:rPr>
                <w:rFonts w:cs="Arial"/>
                <w:szCs w:val="22"/>
              </w:rPr>
              <w:t xml:space="preserve"> </w:t>
            </w:r>
          </w:p>
        </w:tc>
        <w:tc>
          <w:tcPr>
            <w:tcW w:w="2575" w:type="dxa"/>
            <w:tcBorders>
              <w:top w:val="nil"/>
              <w:left w:val="nil"/>
              <w:bottom w:val="nil"/>
              <w:right w:val="nil"/>
            </w:tcBorders>
          </w:tcPr>
          <w:p w14:paraId="2CA98561"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7E6E950E" w14:textId="77777777" w:rsidR="00EF7E05" w:rsidRPr="008F704C" w:rsidRDefault="00EF7E05">
            <w:pPr>
              <w:autoSpaceDE w:val="0"/>
              <w:autoSpaceDN w:val="0"/>
              <w:adjustRightInd w:val="0"/>
              <w:rPr>
                <w:rFonts w:cs="Arial"/>
                <w:szCs w:val="22"/>
              </w:rPr>
            </w:pPr>
            <w:r w:rsidRPr="008F704C">
              <w:rPr>
                <w:rFonts w:cs="Arial"/>
                <w:b/>
                <w:szCs w:val="22"/>
              </w:rPr>
              <w:t>21/STH/5</w:t>
            </w:r>
            <w:r w:rsidRPr="008F704C">
              <w:rPr>
                <w:rFonts w:cs="Arial"/>
                <w:szCs w:val="22"/>
              </w:rPr>
              <w:t xml:space="preserve"> </w:t>
            </w:r>
            <w:r w:rsidR="00FB78ED" w:rsidRPr="008F704C">
              <w:rPr>
                <w:rFonts w:cs="Arial"/>
                <w:szCs w:val="22"/>
              </w:rPr>
              <w:t>1:26;00</w:t>
            </w:r>
          </w:p>
        </w:tc>
        <w:tc>
          <w:tcPr>
            <w:gridSpan w:val="0"/>
          </w:tcPr>
          <w:p w14:paraId="73592A7A" w14:textId="77777777" w:rsidR="00EF7E05" w:rsidRPr="008F704C" w:rsidRDefault="00EF7E05">
            <w:pPr>
              <w:rPr>
                <w:rFonts w:cs="Arial"/>
                <w:szCs w:val="22"/>
              </w:rPr>
            </w:pPr>
            <w:r w:rsidRPr="008F704C">
              <w:rPr>
                <w:rFonts w:cs="Arial"/>
                <w:szCs w:val="22"/>
              </w:rPr>
              <w:t xml:space="preserve"> </w:t>
            </w:r>
          </w:p>
        </w:tc>
      </w:tr>
      <w:tr w:rsidR="00EF7E05" w:rsidRPr="008F704C" w14:paraId="08959226" w14:textId="77777777">
        <w:tblPrEx>
          <w:tblCellMar>
            <w:top w:w="0" w:type="dxa"/>
            <w:bottom w:w="0" w:type="dxa"/>
          </w:tblCellMar>
        </w:tblPrEx>
        <w:trPr>
          <w:trHeight w:val="280"/>
        </w:trPr>
        <w:tc>
          <w:tcPr>
            <w:tcW w:w="966" w:type="dxa"/>
            <w:tcBorders>
              <w:top w:val="nil"/>
              <w:left w:val="nil"/>
              <w:bottom w:val="nil"/>
              <w:right w:val="nil"/>
            </w:tcBorders>
          </w:tcPr>
          <w:p w14:paraId="3EBF75D8"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5218AC1F"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178FF423" w14:textId="77777777" w:rsidR="00EF7E05" w:rsidRPr="008F704C" w:rsidRDefault="00EF7E05">
            <w:pPr>
              <w:autoSpaceDE w:val="0"/>
              <w:autoSpaceDN w:val="0"/>
              <w:adjustRightInd w:val="0"/>
              <w:rPr>
                <w:rFonts w:cs="Arial"/>
                <w:szCs w:val="22"/>
              </w:rPr>
            </w:pPr>
            <w:r w:rsidRPr="008F704C">
              <w:rPr>
                <w:rFonts w:cs="Arial"/>
                <w:szCs w:val="22"/>
              </w:rPr>
              <w:t>A study on the respiratory syncytial virus</w:t>
            </w:r>
            <w:r w:rsidR="00E533B6" w:rsidRPr="008F704C">
              <w:rPr>
                <w:rFonts w:cs="Arial"/>
                <w:szCs w:val="22"/>
              </w:rPr>
              <w:t xml:space="preserve"> </w:t>
            </w:r>
            <w:r w:rsidRPr="008F704C">
              <w:rPr>
                <w:rFonts w:cs="Arial"/>
                <w:szCs w:val="22"/>
              </w:rPr>
              <w:t xml:space="preserve">(RSV) when given alone and together with a vaccine against influenza in adults aged 60 years and above. </w:t>
            </w:r>
          </w:p>
        </w:tc>
        <w:tc>
          <w:tcPr>
            <w:gridSpan w:val="0"/>
          </w:tcPr>
          <w:p w14:paraId="08959226" w14:textId="77777777" w:rsidR="00EF7E05" w:rsidRPr="008F704C" w:rsidRDefault="00EF7E05">
            <w:pPr>
              <w:rPr>
                <w:rFonts w:cs="Arial"/>
                <w:szCs w:val="22"/>
              </w:rPr>
            </w:pPr>
            <w:r w:rsidRPr="008F704C">
              <w:rPr>
                <w:rFonts w:cs="Arial"/>
                <w:szCs w:val="22"/>
              </w:rPr>
              <w:t xml:space="preserve"> </w:t>
            </w:r>
          </w:p>
        </w:tc>
      </w:tr>
      <w:tr w:rsidR="00EF7E05" w:rsidRPr="008F704C" w14:paraId="629715A5" w14:textId="77777777">
        <w:tblPrEx>
          <w:tblCellMar>
            <w:top w:w="0" w:type="dxa"/>
            <w:bottom w:w="0" w:type="dxa"/>
          </w:tblCellMar>
        </w:tblPrEx>
        <w:trPr>
          <w:trHeight w:val="280"/>
        </w:trPr>
        <w:tc>
          <w:tcPr>
            <w:tcW w:w="966" w:type="dxa"/>
            <w:tcBorders>
              <w:top w:val="nil"/>
              <w:left w:val="nil"/>
              <w:bottom w:val="nil"/>
              <w:right w:val="nil"/>
            </w:tcBorders>
          </w:tcPr>
          <w:p w14:paraId="6D146E74"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43DE5040"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42B987AF" w14:textId="77777777" w:rsidR="00EF7E05" w:rsidRPr="008F704C" w:rsidRDefault="00EF7E05">
            <w:pPr>
              <w:autoSpaceDE w:val="0"/>
              <w:autoSpaceDN w:val="0"/>
              <w:adjustRightInd w:val="0"/>
              <w:rPr>
                <w:rFonts w:cs="Arial"/>
                <w:szCs w:val="22"/>
              </w:rPr>
            </w:pPr>
            <w:r w:rsidRPr="008F704C">
              <w:rPr>
                <w:rFonts w:cs="Arial"/>
                <w:szCs w:val="22"/>
              </w:rPr>
              <w:t xml:space="preserve">Dr Dean Quinn </w:t>
            </w:r>
          </w:p>
        </w:tc>
        <w:tc>
          <w:tcPr>
            <w:gridSpan w:val="0"/>
          </w:tcPr>
          <w:p w14:paraId="629715A5" w14:textId="77777777" w:rsidR="00EF7E05" w:rsidRPr="008F704C" w:rsidRDefault="00EF7E05">
            <w:pPr>
              <w:rPr>
                <w:rFonts w:cs="Arial"/>
                <w:szCs w:val="22"/>
              </w:rPr>
            </w:pPr>
            <w:r w:rsidRPr="008F704C">
              <w:rPr>
                <w:rFonts w:cs="Arial"/>
                <w:szCs w:val="22"/>
              </w:rPr>
              <w:t xml:space="preserve"> </w:t>
            </w:r>
          </w:p>
        </w:tc>
      </w:tr>
      <w:tr w:rsidR="00EF7E05" w:rsidRPr="008F704C" w14:paraId="55AE5B10" w14:textId="77777777">
        <w:tblPrEx>
          <w:tblCellMar>
            <w:top w:w="0" w:type="dxa"/>
            <w:bottom w:w="0" w:type="dxa"/>
          </w:tblCellMar>
        </w:tblPrEx>
        <w:trPr>
          <w:trHeight w:val="280"/>
        </w:trPr>
        <w:tc>
          <w:tcPr>
            <w:tcW w:w="966" w:type="dxa"/>
            <w:tcBorders>
              <w:top w:val="nil"/>
              <w:left w:val="nil"/>
              <w:bottom w:val="nil"/>
              <w:right w:val="nil"/>
            </w:tcBorders>
          </w:tcPr>
          <w:p w14:paraId="5926494F"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2CD74AE5"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5A60FBF2" w14:textId="77777777" w:rsidR="00EF7E05" w:rsidRPr="008F704C" w:rsidRDefault="00EF7E05">
            <w:pPr>
              <w:autoSpaceDE w:val="0"/>
              <w:autoSpaceDN w:val="0"/>
              <w:adjustRightInd w:val="0"/>
              <w:rPr>
                <w:rFonts w:cs="Arial"/>
                <w:szCs w:val="22"/>
              </w:rPr>
            </w:pPr>
            <w:r w:rsidRPr="008F704C">
              <w:rPr>
                <w:rFonts w:cs="Arial"/>
                <w:szCs w:val="22"/>
              </w:rPr>
              <w:t xml:space="preserve">GlaxoSmithKline Biologicals SA (GSK) </w:t>
            </w:r>
          </w:p>
        </w:tc>
        <w:tc>
          <w:tcPr>
            <w:gridSpan w:val="0"/>
          </w:tcPr>
          <w:p w14:paraId="55AE5B10" w14:textId="77777777" w:rsidR="00EF7E05" w:rsidRPr="008F704C" w:rsidRDefault="00EF7E05">
            <w:pPr>
              <w:rPr>
                <w:rFonts w:cs="Arial"/>
                <w:szCs w:val="22"/>
              </w:rPr>
            </w:pPr>
            <w:r w:rsidRPr="008F704C">
              <w:rPr>
                <w:rFonts w:cs="Arial"/>
                <w:szCs w:val="22"/>
              </w:rPr>
              <w:t xml:space="preserve"> </w:t>
            </w:r>
          </w:p>
        </w:tc>
      </w:tr>
      <w:tr w:rsidR="00EF7E05" w:rsidRPr="008F704C" w14:paraId="37234EBE" w14:textId="77777777">
        <w:tblPrEx>
          <w:tblCellMar>
            <w:top w:w="0" w:type="dxa"/>
            <w:bottom w:w="0" w:type="dxa"/>
          </w:tblCellMar>
        </w:tblPrEx>
        <w:trPr>
          <w:trHeight w:val="280"/>
        </w:trPr>
        <w:tc>
          <w:tcPr>
            <w:tcW w:w="966" w:type="dxa"/>
            <w:tcBorders>
              <w:top w:val="nil"/>
              <w:left w:val="nil"/>
              <w:bottom w:val="nil"/>
              <w:right w:val="nil"/>
            </w:tcBorders>
          </w:tcPr>
          <w:p w14:paraId="1CE86116"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9E14E87"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738E5A18"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37234EBE" w14:textId="77777777" w:rsidR="00EF7E05" w:rsidRPr="008F704C" w:rsidRDefault="00EF7E05">
            <w:pPr>
              <w:rPr>
                <w:rFonts w:cs="Arial"/>
                <w:szCs w:val="22"/>
              </w:rPr>
            </w:pPr>
            <w:r w:rsidRPr="008F704C">
              <w:rPr>
                <w:rFonts w:cs="Arial"/>
                <w:szCs w:val="22"/>
              </w:rPr>
              <w:t xml:space="preserve"> </w:t>
            </w:r>
          </w:p>
        </w:tc>
      </w:tr>
    </w:tbl>
    <w:p w14:paraId="6090AAF5"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28FB7456" w14:textId="77777777" w:rsidR="002879E9" w:rsidRPr="008F704C" w:rsidRDefault="00442C50" w:rsidP="002879E9">
      <w:pPr>
        <w:autoSpaceDE w:val="0"/>
        <w:autoSpaceDN w:val="0"/>
        <w:adjustRightInd w:val="0"/>
        <w:rPr>
          <w:rFonts w:cs="Arial"/>
          <w:szCs w:val="22"/>
          <w:lang w:val="en-NZ"/>
        </w:rPr>
      </w:pPr>
      <w:r w:rsidRPr="008F704C">
        <w:rPr>
          <w:rFonts w:cs="Arial"/>
          <w:szCs w:val="22"/>
          <w:lang w:val="en-NZ"/>
        </w:rPr>
        <w:t>Dean Quinn, Ruth Deschepper, Jelena Tica, and Estelle Berengier</w:t>
      </w:r>
      <w:r w:rsidR="002879E9" w:rsidRPr="008F704C">
        <w:rPr>
          <w:rFonts w:cs="Arial"/>
          <w:szCs w:val="22"/>
          <w:lang w:val="en-NZ"/>
        </w:rPr>
        <w:t xml:space="preserve"> w</w:t>
      </w:r>
      <w:r w:rsidRPr="008F704C">
        <w:rPr>
          <w:rFonts w:cs="Arial"/>
          <w:szCs w:val="22"/>
          <w:lang w:val="en-NZ"/>
        </w:rPr>
        <w:t>ere</w:t>
      </w:r>
      <w:r w:rsidR="002879E9" w:rsidRPr="008F704C">
        <w:rPr>
          <w:rFonts w:cs="Arial"/>
          <w:szCs w:val="22"/>
          <w:lang w:val="en-NZ"/>
        </w:rPr>
        <w:t xml:space="preserve"> present via videoconference for discussion of this application.</w:t>
      </w:r>
    </w:p>
    <w:p w14:paraId="51AAE055" w14:textId="77777777" w:rsidR="002879E9" w:rsidRPr="008F704C" w:rsidRDefault="002879E9" w:rsidP="002879E9">
      <w:pPr>
        <w:rPr>
          <w:rFonts w:cs="Arial"/>
          <w:szCs w:val="22"/>
          <w:u w:val="single"/>
          <w:lang w:val="en-NZ"/>
        </w:rPr>
      </w:pPr>
    </w:p>
    <w:p w14:paraId="236CF599"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2616A475" w14:textId="77777777" w:rsidR="002879E9" w:rsidRPr="008F704C" w:rsidRDefault="002879E9" w:rsidP="002879E9">
      <w:pPr>
        <w:rPr>
          <w:rFonts w:cs="Arial"/>
          <w:b/>
          <w:szCs w:val="22"/>
          <w:lang w:val="en-NZ"/>
        </w:rPr>
      </w:pPr>
    </w:p>
    <w:p w14:paraId="4DAFE6FB"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703D1A26" w14:textId="77777777" w:rsidR="002879E9" w:rsidRPr="008F704C" w:rsidRDefault="002879E9" w:rsidP="002879E9">
      <w:pPr>
        <w:rPr>
          <w:rFonts w:cs="Arial"/>
          <w:szCs w:val="22"/>
          <w:lang w:val="en-NZ"/>
        </w:rPr>
      </w:pPr>
    </w:p>
    <w:p w14:paraId="73212461" w14:textId="77777777" w:rsidR="002879E9" w:rsidRPr="008F704C" w:rsidRDefault="00103859" w:rsidP="002879E9">
      <w:pPr>
        <w:rPr>
          <w:rFonts w:cs="Arial"/>
          <w:szCs w:val="22"/>
          <w:lang w:val="en-NZ"/>
        </w:rPr>
      </w:pPr>
      <w:r w:rsidRPr="008F704C">
        <w:rPr>
          <w:rFonts w:cs="Arial"/>
          <w:szCs w:val="22"/>
          <w:lang w:val="en-NZ"/>
        </w:rPr>
        <w:t>Devonie Wakaa declared a potential conflict of interest. After discussion</w:t>
      </w:r>
      <w:r w:rsidR="008F704C">
        <w:rPr>
          <w:rFonts w:cs="Arial"/>
          <w:szCs w:val="22"/>
          <w:lang w:val="en-NZ"/>
        </w:rPr>
        <w:t xml:space="preserve"> with the Chair</w:t>
      </w:r>
      <w:r w:rsidRPr="008F704C">
        <w:rPr>
          <w:rFonts w:cs="Arial"/>
          <w:szCs w:val="22"/>
          <w:lang w:val="en-NZ"/>
        </w:rPr>
        <w:t xml:space="preserve">, </w:t>
      </w:r>
      <w:r w:rsidR="009144AB" w:rsidRPr="008F704C">
        <w:rPr>
          <w:rFonts w:cs="Arial"/>
          <w:szCs w:val="22"/>
          <w:lang w:val="en-NZ"/>
        </w:rPr>
        <w:t>it was deemed not significant</w:t>
      </w:r>
      <w:r w:rsidR="008F704C">
        <w:rPr>
          <w:rFonts w:cs="Arial"/>
          <w:szCs w:val="22"/>
          <w:lang w:val="en-NZ"/>
        </w:rPr>
        <w:t xml:space="preserve"> and the Chair allowed the member to remain as part of the discussion.</w:t>
      </w:r>
    </w:p>
    <w:p w14:paraId="414D5DF9" w14:textId="77777777" w:rsidR="002879E9" w:rsidRPr="008F704C" w:rsidRDefault="002879E9" w:rsidP="002879E9">
      <w:pPr>
        <w:rPr>
          <w:rFonts w:cs="Arial"/>
          <w:szCs w:val="22"/>
          <w:lang w:val="en-NZ"/>
        </w:rPr>
      </w:pPr>
    </w:p>
    <w:p w14:paraId="501AF086"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348A2111" w14:textId="77777777" w:rsidR="002879E9" w:rsidRPr="008F704C" w:rsidRDefault="002879E9" w:rsidP="002879E9">
      <w:pPr>
        <w:rPr>
          <w:rFonts w:cs="Arial"/>
          <w:szCs w:val="22"/>
          <w:u w:val="single"/>
          <w:lang w:val="en-NZ"/>
        </w:rPr>
      </w:pPr>
    </w:p>
    <w:p w14:paraId="32236198" w14:textId="77777777" w:rsidR="002D41C3" w:rsidRPr="008F704C" w:rsidRDefault="002D41C3" w:rsidP="002D41C3">
      <w:pPr>
        <w:numPr>
          <w:ilvl w:val="0"/>
          <w:numId w:val="11"/>
        </w:numPr>
        <w:contextualSpacing/>
        <w:rPr>
          <w:rFonts w:cs="Arial"/>
          <w:szCs w:val="22"/>
          <w:lang w:val="en-NZ"/>
        </w:rPr>
      </w:pPr>
      <w:r w:rsidRPr="008F704C">
        <w:rPr>
          <w:rFonts w:cs="Arial"/>
          <w:szCs w:val="22"/>
          <w:lang w:val="en-NZ"/>
        </w:rPr>
        <w:t xml:space="preserve">The study is phase 3, randomized, open-label, multi-country study with 2 parallel groups that will assess the immunogenicity, safety and reactogenicity of the RSVPreF3 OA investigational vaccine when co-administered with the seasonal quadrivalent influenza vaccine FLU-QIV in adults ≥60 </w:t>
      </w:r>
      <w:r w:rsidR="00103859" w:rsidRPr="008F704C">
        <w:rPr>
          <w:rFonts w:cs="Arial"/>
          <w:szCs w:val="22"/>
          <w:lang w:val="en-NZ"/>
        </w:rPr>
        <w:t>years of age.</w:t>
      </w:r>
    </w:p>
    <w:p w14:paraId="18796318" w14:textId="77777777" w:rsidR="002879E9" w:rsidRPr="008F704C" w:rsidRDefault="002879E9" w:rsidP="002879E9">
      <w:pPr>
        <w:autoSpaceDE w:val="0"/>
        <w:autoSpaceDN w:val="0"/>
        <w:adjustRightInd w:val="0"/>
        <w:rPr>
          <w:rFonts w:cs="Arial"/>
          <w:szCs w:val="22"/>
          <w:lang w:val="en-NZ"/>
        </w:rPr>
      </w:pPr>
    </w:p>
    <w:p w14:paraId="03DB56D4"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109EC4F5" w14:textId="77777777" w:rsidR="002879E9" w:rsidRPr="008F704C" w:rsidRDefault="002879E9" w:rsidP="002879E9">
      <w:pPr>
        <w:rPr>
          <w:rFonts w:cs="Arial"/>
          <w:szCs w:val="22"/>
          <w:u w:val="single"/>
          <w:lang w:val="en-NZ"/>
        </w:rPr>
      </w:pPr>
    </w:p>
    <w:p w14:paraId="35F6987C"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5044B0B3" w14:textId="77777777" w:rsidR="002879E9" w:rsidRPr="008F704C" w:rsidRDefault="002879E9" w:rsidP="002879E9">
      <w:pPr>
        <w:rPr>
          <w:rFonts w:cs="Arial"/>
          <w:szCs w:val="22"/>
          <w:lang w:val="en-NZ"/>
        </w:rPr>
      </w:pPr>
    </w:p>
    <w:p w14:paraId="763BB331" w14:textId="77777777" w:rsidR="002879E9" w:rsidRPr="008F704C" w:rsidRDefault="002879E9" w:rsidP="00CC0C57">
      <w:pPr>
        <w:numPr>
          <w:ilvl w:val="0"/>
          <w:numId w:val="11"/>
        </w:numPr>
        <w:spacing w:before="80" w:after="80"/>
        <w:contextualSpacing/>
        <w:rPr>
          <w:rFonts w:cs="Arial"/>
          <w:szCs w:val="22"/>
          <w:lang w:val="en-NZ"/>
        </w:rPr>
      </w:pPr>
      <w:r w:rsidRPr="008F704C">
        <w:rPr>
          <w:rFonts w:cs="Arial"/>
          <w:szCs w:val="22"/>
          <w:lang w:val="en-NZ"/>
        </w:rPr>
        <w:t xml:space="preserve">The Committee </w:t>
      </w:r>
      <w:r w:rsidR="00732AB7" w:rsidRPr="008F704C">
        <w:rPr>
          <w:rFonts w:cs="Arial"/>
          <w:szCs w:val="22"/>
          <w:lang w:val="en-NZ"/>
        </w:rPr>
        <w:t xml:space="preserve">clarified with the researcher that the surveys and questionnaires stated in the application form refer to the participant diary. </w:t>
      </w:r>
    </w:p>
    <w:p w14:paraId="6B565BC7" w14:textId="77777777" w:rsidR="00732AB7" w:rsidRPr="008F704C" w:rsidRDefault="00732AB7" w:rsidP="00CC0C57">
      <w:pPr>
        <w:numPr>
          <w:ilvl w:val="0"/>
          <w:numId w:val="11"/>
        </w:numPr>
        <w:spacing w:before="80" w:after="80"/>
        <w:contextualSpacing/>
        <w:rPr>
          <w:rFonts w:cs="Arial"/>
          <w:szCs w:val="22"/>
          <w:lang w:val="en-NZ"/>
        </w:rPr>
      </w:pPr>
      <w:r w:rsidRPr="008F704C">
        <w:rPr>
          <w:rFonts w:cs="Arial"/>
          <w:szCs w:val="22"/>
          <w:lang w:val="en-NZ"/>
        </w:rPr>
        <w:t>The Committee queried if the low levels of influenza and RSV in the community due to lockdown and closed borders will impact the required sample size of the study. The researcher stated that the study is primarily looking at immunogenicity of the vaccine and not the efficacy, so it will have no impact.</w:t>
      </w:r>
    </w:p>
    <w:p w14:paraId="6B0BE098" w14:textId="77777777" w:rsidR="00732AB7" w:rsidRPr="008F704C" w:rsidRDefault="00732AB7" w:rsidP="00CC0C57">
      <w:pPr>
        <w:numPr>
          <w:ilvl w:val="0"/>
          <w:numId w:val="11"/>
        </w:numPr>
        <w:spacing w:before="80" w:after="80"/>
        <w:contextualSpacing/>
        <w:rPr>
          <w:rFonts w:cs="Arial"/>
          <w:szCs w:val="22"/>
          <w:lang w:val="en-NZ"/>
        </w:rPr>
      </w:pPr>
      <w:r w:rsidRPr="008F704C">
        <w:rPr>
          <w:rFonts w:cs="Arial"/>
          <w:szCs w:val="22"/>
          <w:lang w:val="en-NZ"/>
        </w:rPr>
        <w:t xml:space="preserve">The Committee confirmed with the researcher that participant’s GPs will be advised of any abnormal results of significance. </w:t>
      </w:r>
    </w:p>
    <w:p w14:paraId="41B41870" w14:textId="77777777" w:rsidR="008D6204" w:rsidRPr="008F704C" w:rsidRDefault="008D6204" w:rsidP="008D6204">
      <w:pPr>
        <w:numPr>
          <w:ilvl w:val="0"/>
          <w:numId w:val="11"/>
        </w:numPr>
        <w:spacing w:before="80" w:after="80"/>
        <w:contextualSpacing/>
        <w:rPr>
          <w:rFonts w:cs="Arial"/>
          <w:szCs w:val="22"/>
          <w:lang w:val="en-NZ"/>
        </w:rPr>
      </w:pPr>
      <w:r w:rsidRPr="008F704C">
        <w:rPr>
          <w:rFonts w:cs="Arial"/>
          <w:szCs w:val="22"/>
          <w:lang w:val="en-NZ"/>
        </w:rPr>
        <w:t xml:space="preserve">The data and tissue management plan states that written consent will be obtained for optional additional secondary uses of data and tissue, but no optional tick-boxes or additional information sheets were provided. The researcher clarified that no data or tissue collected as part of the main study will be used for future research outside of the scope of the study unless the participant signs the future research consent form.  The Committee noted that there is no provision for participants to distinguish they would like only their data or tissue being used, and what they are comfortable with their data being used for. </w:t>
      </w:r>
    </w:p>
    <w:p w14:paraId="351A45D9" w14:textId="77777777" w:rsidR="008F704C" w:rsidRPr="008F704C" w:rsidRDefault="008F704C" w:rsidP="008F704C">
      <w:pPr>
        <w:numPr>
          <w:ilvl w:val="0"/>
          <w:numId w:val="11"/>
        </w:numPr>
        <w:spacing w:before="80" w:after="80"/>
        <w:contextualSpacing/>
        <w:rPr>
          <w:lang w:val="en-NZ"/>
        </w:rPr>
      </w:pPr>
      <w:r w:rsidRPr="008F704C">
        <w:rPr>
          <w:lang w:val="en-NZ"/>
        </w:rPr>
        <w:t>The Committee asked the researcher about an inconsistency in the data and tissue management plan that states tissue will be collected in identifiable form, but the only tissue in the study is blood going to a central lab in de-identified form, and queried if there was other tissue included in the study. The researcher clarified that this is an error and the only tissue being collected is the de-identified blood samples.</w:t>
      </w:r>
    </w:p>
    <w:p w14:paraId="4BF66269" w14:textId="77777777" w:rsidR="008D6204" w:rsidRPr="008F704C" w:rsidRDefault="008D6204" w:rsidP="00CC0C57">
      <w:pPr>
        <w:numPr>
          <w:ilvl w:val="0"/>
          <w:numId w:val="11"/>
        </w:numPr>
        <w:spacing w:before="80" w:after="80"/>
        <w:contextualSpacing/>
        <w:rPr>
          <w:rFonts w:cs="Arial"/>
          <w:szCs w:val="22"/>
          <w:lang w:val="en-NZ"/>
        </w:rPr>
      </w:pPr>
      <w:r w:rsidRPr="008F704C">
        <w:rPr>
          <w:rFonts w:cs="Arial"/>
          <w:szCs w:val="22"/>
          <w:lang w:val="en-NZ"/>
        </w:rPr>
        <w:t xml:space="preserve">The Committee queried if there were any anticipated issues around the capacity for participants to consent and noted the current provisions for </w:t>
      </w:r>
      <w:r w:rsidR="00E533B6" w:rsidRPr="008F704C">
        <w:rPr>
          <w:rFonts w:cs="Arial"/>
          <w:szCs w:val="22"/>
          <w:lang w:val="en-NZ"/>
        </w:rPr>
        <w:t xml:space="preserve">participation in the study </w:t>
      </w:r>
      <w:r w:rsidRPr="008F704C">
        <w:rPr>
          <w:rFonts w:cs="Arial"/>
          <w:szCs w:val="22"/>
          <w:lang w:val="en-NZ"/>
        </w:rPr>
        <w:t xml:space="preserve">to be supported. The researcher stated that each potential participant will be assessed whether </w:t>
      </w:r>
      <w:r w:rsidRPr="008F704C">
        <w:rPr>
          <w:rFonts w:cs="Arial"/>
          <w:szCs w:val="22"/>
          <w:lang w:val="en-NZ"/>
        </w:rPr>
        <w:lastRenderedPageBreak/>
        <w:t>they can meaningfully consent and that a support person is to assist with the participant’s needs as opposed to assisting with the consent process.</w:t>
      </w:r>
      <w:r w:rsidR="004F50E9" w:rsidRPr="008F704C">
        <w:rPr>
          <w:rFonts w:cs="Arial"/>
          <w:szCs w:val="22"/>
          <w:lang w:val="en-NZ"/>
        </w:rPr>
        <w:t xml:space="preserve"> </w:t>
      </w:r>
    </w:p>
    <w:p w14:paraId="2C3C5612" w14:textId="77777777" w:rsidR="00215662" w:rsidRPr="008F704C" w:rsidRDefault="00215662" w:rsidP="00215662">
      <w:pPr>
        <w:spacing w:before="80" w:after="80"/>
        <w:contextualSpacing/>
        <w:rPr>
          <w:rFonts w:cs="Arial"/>
          <w:szCs w:val="22"/>
          <w:lang w:val="en-NZ"/>
        </w:rPr>
      </w:pPr>
    </w:p>
    <w:p w14:paraId="21BEC5CF"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2EB764CD" w14:textId="77777777" w:rsidR="002879E9" w:rsidRPr="008F704C" w:rsidRDefault="002879E9" w:rsidP="002879E9">
      <w:pPr>
        <w:rPr>
          <w:rFonts w:cs="Arial"/>
          <w:szCs w:val="22"/>
          <w:lang w:val="en-NZ"/>
        </w:rPr>
      </w:pPr>
    </w:p>
    <w:p w14:paraId="4CA2D4B4"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1DC6DB21" w14:textId="77777777" w:rsidR="002879E9" w:rsidRPr="008F704C" w:rsidRDefault="002879E9" w:rsidP="002879E9">
      <w:pPr>
        <w:autoSpaceDE w:val="0"/>
        <w:autoSpaceDN w:val="0"/>
        <w:adjustRightInd w:val="0"/>
        <w:rPr>
          <w:rFonts w:cs="Arial"/>
          <w:szCs w:val="22"/>
          <w:lang w:val="en-NZ"/>
        </w:rPr>
      </w:pPr>
    </w:p>
    <w:p w14:paraId="70D13D61" w14:textId="77777777" w:rsidR="00732AB7" w:rsidRPr="008F704C" w:rsidRDefault="00732AB7" w:rsidP="00732AB7">
      <w:pPr>
        <w:numPr>
          <w:ilvl w:val="0"/>
          <w:numId w:val="11"/>
        </w:numPr>
        <w:spacing w:before="80" w:after="80"/>
        <w:contextualSpacing/>
        <w:rPr>
          <w:rFonts w:cs="Arial"/>
          <w:szCs w:val="22"/>
          <w:lang w:val="en-NZ"/>
        </w:rPr>
      </w:pPr>
      <w:r w:rsidRPr="008F704C">
        <w:rPr>
          <w:rFonts w:cs="Arial"/>
          <w:szCs w:val="22"/>
          <w:lang w:val="en-NZ"/>
        </w:rPr>
        <w:t xml:space="preserve">The Committee noted that the investigators that are listed in the cover letter are not all listed in the application form with their contact details. The Committee stated that they would normally see all lead investigators listed in the application form with their contact details. Please provide a full list in the response. </w:t>
      </w:r>
    </w:p>
    <w:p w14:paraId="262C9B84" w14:textId="77777777" w:rsidR="00116389" w:rsidRPr="008F704C" w:rsidRDefault="008F704C" w:rsidP="004F50E9">
      <w:pPr>
        <w:numPr>
          <w:ilvl w:val="0"/>
          <w:numId w:val="11"/>
        </w:numPr>
        <w:spacing w:before="80" w:after="80"/>
        <w:contextualSpacing/>
        <w:rPr>
          <w:rFonts w:cs="Arial"/>
          <w:szCs w:val="22"/>
          <w:lang w:val="en-NZ"/>
        </w:rPr>
      </w:pPr>
      <w:r w:rsidRPr="008F704C">
        <w:rPr>
          <w:szCs w:val="22"/>
          <w:lang w:val="en-NZ"/>
        </w:rPr>
        <w:t xml:space="preserve">Committee queried that there is no independent member on the data monitoring committee for this phase. The researcher clarified that Phase 1 and Phase 2 has had independent committee meetings and there were no safety concerns to continue with the study. The decision was made that an internal safety review was enough for this type of study with a relatively smaller sample size. The Committee requested this justification and mechanisms in place is provided in writing with the provisional approval response. </w:t>
      </w:r>
      <w:r w:rsidR="004F50E9" w:rsidRPr="008F704C">
        <w:rPr>
          <w:rFonts w:cs="Arial"/>
          <w:szCs w:val="22"/>
          <w:lang w:val="en-NZ"/>
        </w:rPr>
        <w:t xml:space="preserve">The Committee stated that the data management and tissue plan </w:t>
      </w:r>
      <w:r w:rsidR="0068210B" w:rsidRPr="008F704C">
        <w:rPr>
          <w:rFonts w:cs="Arial"/>
          <w:szCs w:val="22"/>
          <w:lang w:val="en-NZ"/>
        </w:rPr>
        <w:t xml:space="preserve">(DTMP) </w:t>
      </w:r>
      <w:r w:rsidR="00EF0295" w:rsidRPr="008F704C">
        <w:rPr>
          <w:rFonts w:cs="Arial"/>
          <w:szCs w:val="22"/>
          <w:lang w:val="en-NZ"/>
        </w:rPr>
        <w:t>refer</w:t>
      </w:r>
      <w:r w:rsidR="004F50E9" w:rsidRPr="008F704C">
        <w:rPr>
          <w:rFonts w:cs="Arial"/>
          <w:szCs w:val="22"/>
          <w:lang w:val="en-NZ"/>
        </w:rPr>
        <w:t xml:space="preserve"> to sections that do not exist and has inaccuracies with cross-referencing.</w:t>
      </w:r>
      <w:r w:rsidR="004D5623" w:rsidRPr="008F704C">
        <w:rPr>
          <w:rFonts w:cs="Arial"/>
          <w:szCs w:val="22"/>
          <w:lang w:val="en-NZ"/>
        </w:rPr>
        <w:t xml:space="preserve"> </w:t>
      </w:r>
      <w:r w:rsidR="00116389" w:rsidRPr="008F704C">
        <w:rPr>
          <w:rFonts w:cs="Arial"/>
          <w:szCs w:val="22"/>
          <w:lang w:val="en-NZ"/>
        </w:rPr>
        <w:t xml:space="preserve">Please amend and resubmit, in tracked changes form. Some identified errors include but are not limited to the following: </w:t>
      </w:r>
    </w:p>
    <w:p w14:paraId="1856D260"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Page 6: De-identified data may be anonymised prior to being made available for future research (see Section 7.2.1). – there is no section 7.2.1 </w:t>
      </w:r>
    </w:p>
    <w:p w14:paraId="55D161EC"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On page 10. Mandatory tissue samples will be labelled as detailed in Section 6. Section 6 does not provide those details </w:t>
      </w:r>
    </w:p>
    <w:p w14:paraId="5CA68BA6"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Page 10 - The samples, as described in Section 7.3, will be sent in the care of specialised courier companies in compliance with IATA guidance, to the overseas laboratories for the tests/analyses as described in the protocol. Section 7.3 describes anonymous data and tissue </w:t>
      </w:r>
    </w:p>
    <w:p w14:paraId="7C48553D"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Page 11 : 12.2.3 Databank / Registry /Biobank submission. For return of results from data and tissue submitted to Biobanks, refer to Section 7.4.” There is no section 7.4 </w:t>
      </w:r>
    </w:p>
    <w:p w14:paraId="7DFB019D" w14:textId="77777777" w:rsidR="0068210B" w:rsidRPr="008F704C" w:rsidRDefault="004D5623" w:rsidP="00116389">
      <w:pPr>
        <w:numPr>
          <w:ilvl w:val="0"/>
          <w:numId w:val="11"/>
        </w:numPr>
        <w:spacing w:before="80" w:after="80"/>
        <w:contextualSpacing/>
        <w:rPr>
          <w:rFonts w:cs="Arial"/>
          <w:szCs w:val="22"/>
          <w:lang w:val="en-NZ"/>
        </w:rPr>
      </w:pPr>
      <w:r w:rsidRPr="008F704C">
        <w:rPr>
          <w:rFonts w:cs="Arial"/>
          <w:szCs w:val="22"/>
          <w:lang w:val="en-NZ"/>
        </w:rPr>
        <w:t xml:space="preserve">The Committee further noted that </w:t>
      </w:r>
      <w:r w:rsidR="0068210B" w:rsidRPr="008F704C">
        <w:rPr>
          <w:rFonts w:cs="Arial"/>
          <w:szCs w:val="22"/>
          <w:lang w:val="en-NZ"/>
        </w:rPr>
        <w:t xml:space="preserve">there is insufficient information in the DTMP, and </w:t>
      </w:r>
      <w:r w:rsidRPr="008F704C">
        <w:rPr>
          <w:rFonts w:cs="Arial"/>
          <w:szCs w:val="22"/>
          <w:lang w:val="en-NZ"/>
        </w:rPr>
        <w:t>participants are not given sufficient information</w:t>
      </w:r>
      <w:r w:rsidR="0068210B" w:rsidRPr="008F704C">
        <w:rPr>
          <w:rFonts w:cs="Arial"/>
          <w:szCs w:val="22"/>
          <w:lang w:val="en-NZ"/>
        </w:rPr>
        <w:t>,</w:t>
      </w:r>
      <w:r w:rsidRPr="008F704C">
        <w:rPr>
          <w:rFonts w:cs="Arial"/>
          <w:szCs w:val="22"/>
          <w:lang w:val="en-NZ"/>
        </w:rPr>
        <w:t xml:space="preserve"> about the coded data being sent to the Clinical Study Data Request website</w:t>
      </w:r>
      <w:r w:rsidR="00552129" w:rsidRPr="008F704C">
        <w:rPr>
          <w:rFonts w:cs="Arial"/>
          <w:szCs w:val="22"/>
          <w:lang w:val="en-NZ"/>
        </w:rPr>
        <w:t xml:space="preserve"> that is mentioned in the data and tissue management plan. The Committee </w:t>
      </w:r>
      <w:r w:rsidR="00B17ECD" w:rsidRPr="008F704C">
        <w:rPr>
          <w:rFonts w:cs="Arial"/>
          <w:szCs w:val="22"/>
          <w:lang w:val="en-NZ"/>
        </w:rPr>
        <w:t xml:space="preserve">stated that the data repository resembles a data bank and </w:t>
      </w:r>
      <w:r w:rsidR="009D2E51" w:rsidRPr="008F704C">
        <w:rPr>
          <w:rFonts w:cs="Arial"/>
          <w:szCs w:val="22"/>
          <w:lang w:val="en-NZ"/>
        </w:rPr>
        <w:t xml:space="preserve">requested the researchers to provide further information about the website and to justify why it is not a databank.  The </w:t>
      </w:r>
      <w:r w:rsidR="0068210B" w:rsidRPr="008F704C">
        <w:rPr>
          <w:rFonts w:cs="Arial"/>
          <w:szCs w:val="22"/>
          <w:lang w:val="en-NZ"/>
        </w:rPr>
        <w:t>C</w:t>
      </w:r>
      <w:r w:rsidR="009D2E51" w:rsidRPr="008F704C">
        <w:rPr>
          <w:rFonts w:cs="Arial"/>
          <w:szCs w:val="22"/>
          <w:lang w:val="en-NZ"/>
        </w:rPr>
        <w:t xml:space="preserve">ommittee also noted that participants must be told their data is being submitted to </w:t>
      </w:r>
      <w:r w:rsidR="0068210B" w:rsidRPr="008F704C">
        <w:rPr>
          <w:rFonts w:cs="Arial"/>
          <w:szCs w:val="22"/>
          <w:lang w:val="en-NZ"/>
        </w:rPr>
        <w:t xml:space="preserve">the Clinical Study Data Request website and noted the requirements of the </w:t>
      </w:r>
      <w:r w:rsidR="0068210B" w:rsidRPr="008F704C">
        <w:rPr>
          <w:rFonts w:cs="Arial"/>
          <w:iCs/>
          <w:szCs w:val="22"/>
        </w:rPr>
        <w:t>National Ethical Standards for Health and Disability Research and Quality Improvement</w:t>
      </w:r>
      <w:r w:rsidR="0068210B" w:rsidRPr="008F704C">
        <w:rPr>
          <w:rFonts w:cs="Arial"/>
          <w:szCs w:val="22"/>
        </w:rPr>
        <w:t xml:space="preserve"> </w:t>
      </w:r>
      <w:r w:rsidR="0068210B" w:rsidRPr="008F704C">
        <w:rPr>
          <w:rFonts w:cs="Arial"/>
          <w:szCs w:val="22"/>
          <w:lang w:val="en-NZ"/>
        </w:rPr>
        <w:t xml:space="preserve">(2019) – (pages 177 – 180).  The Committee noted </w:t>
      </w:r>
      <w:r w:rsidR="0068210B" w:rsidRPr="008F704C">
        <w:rPr>
          <w:rFonts w:cs="Arial"/>
          <w:szCs w:val="22"/>
        </w:rPr>
        <w:t xml:space="preserve">researchers should make relevant information on the governance of databanks available to the public (Standard 12.43) and referred the researchers to the relevant Standards which describe the matters which participants should be advised of.  Currently, the </w:t>
      </w:r>
      <w:r w:rsidR="00780AC6" w:rsidRPr="008F704C">
        <w:rPr>
          <w:rFonts w:cs="Arial"/>
          <w:szCs w:val="22"/>
        </w:rPr>
        <w:t xml:space="preserve">participant information sheet </w:t>
      </w:r>
      <w:r w:rsidR="0068210B" w:rsidRPr="008F704C">
        <w:rPr>
          <w:rFonts w:cs="Arial"/>
          <w:szCs w:val="22"/>
        </w:rPr>
        <w:t xml:space="preserve">does not meet these standards. </w:t>
      </w:r>
    </w:p>
    <w:p w14:paraId="2179D900" w14:textId="5A9E49C2" w:rsidR="004F50E9" w:rsidRPr="008F704C" w:rsidRDefault="00116389" w:rsidP="00116389">
      <w:pPr>
        <w:numPr>
          <w:ilvl w:val="0"/>
          <w:numId w:val="11"/>
        </w:numPr>
        <w:spacing w:before="80" w:after="80"/>
        <w:contextualSpacing/>
        <w:rPr>
          <w:rFonts w:cs="Arial"/>
          <w:szCs w:val="22"/>
          <w:lang w:val="en-NZ"/>
        </w:rPr>
      </w:pPr>
      <w:r w:rsidRPr="008F704C">
        <w:rPr>
          <w:rFonts w:cs="Arial"/>
          <w:szCs w:val="22"/>
          <w:lang w:val="en-NZ"/>
        </w:rPr>
        <w:t xml:space="preserve">The </w:t>
      </w:r>
      <w:r w:rsidR="0068210B" w:rsidRPr="008F704C">
        <w:rPr>
          <w:rFonts w:cs="Arial"/>
          <w:szCs w:val="22"/>
          <w:lang w:val="en-NZ"/>
        </w:rPr>
        <w:t xml:space="preserve">DTMP </w:t>
      </w:r>
      <w:r w:rsidRPr="008F704C">
        <w:rPr>
          <w:rFonts w:cs="Arial"/>
          <w:szCs w:val="22"/>
          <w:lang w:val="en-NZ"/>
        </w:rPr>
        <w:t>should also include details of how video or uploading documents to a computer system will be secure (refer page 13 main PIS : “For this purpose, personnel acting on behalf of the sponsor may view your data at study site or by using protected multimedia tools …”</w:t>
      </w:r>
      <w:r w:rsidR="0068210B" w:rsidRPr="008F704C">
        <w:rPr>
          <w:rFonts w:cs="Arial"/>
          <w:szCs w:val="22"/>
          <w:lang w:val="en-NZ"/>
        </w:rPr>
        <w:t xml:space="preserve">  Please also explain the reference to data being </w:t>
      </w:r>
      <w:r w:rsidR="0068210B" w:rsidRPr="008F704C">
        <w:rPr>
          <w:rFonts w:cs="Arial"/>
          <w:color w:val="333333"/>
          <w:szCs w:val="22"/>
          <w:shd w:val="clear" w:color="auto" w:fill="F5F5F5"/>
        </w:rPr>
        <w:t>“Used to test and improve computer software used by GSK.”</w:t>
      </w:r>
    </w:p>
    <w:p w14:paraId="5A869D4E" w14:textId="77777777" w:rsidR="00690867" w:rsidRPr="008F704C" w:rsidRDefault="00D215EF" w:rsidP="00D215EF">
      <w:pPr>
        <w:numPr>
          <w:ilvl w:val="0"/>
          <w:numId w:val="11"/>
        </w:numPr>
        <w:spacing w:before="80" w:after="80"/>
        <w:contextualSpacing/>
        <w:rPr>
          <w:rFonts w:cs="Arial"/>
          <w:szCs w:val="22"/>
          <w:lang w:val="en-NZ"/>
        </w:rPr>
      </w:pPr>
      <w:r w:rsidRPr="008F704C">
        <w:rPr>
          <w:rFonts w:cs="Arial"/>
          <w:szCs w:val="22"/>
          <w:lang w:val="en-NZ"/>
        </w:rPr>
        <w:t>Please amend the advert to explain “nor specific therapeutics beyond supportive care”, and take out “important” from “important study”</w:t>
      </w:r>
    </w:p>
    <w:p w14:paraId="794D9E09" w14:textId="77777777" w:rsidR="002879E9" w:rsidRPr="008F704C" w:rsidRDefault="00690867" w:rsidP="00690867">
      <w:pPr>
        <w:numPr>
          <w:ilvl w:val="0"/>
          <w:numId w:val="11"/>
        </w:numPr>
        <w:spacing w:before="80" w:after="80"/>
        <w:contextualSpacing/>
        <w:rPr>
          <w:rFonts w:cs="Arial"/>
          <w:szCs w:val="22"/>
          <w:lang w:val="en-NZ"/>
        </w:rPr>
      </w:pPr>
      <w:r w:rsidRPr="008F704C">
        <w:rPr>
          <w:rFonts w:cs="Arial"/>
          <w:szCs w:val="22"/>
          <w:lang w:val="en-NZ"/>
        </w:rPr>
        <w:t>The Committee queried if renumeration for healthy volunteers would be provided for their time and to please review this.</w:t>
      </w:r>
      <w:r w:rsidR="002879E9" w:rsidRPr="008F704C">
        <w:rPr>
          <w:rFonts w:cs="Arial"/>
          <w:szCs w:val="22"/>
          <w:lang w:val="en-NZ"/>
        </w:rPr>
        <w:br/>
      </w:r>
    </w:p>
    <w:p w14:paraId="31B4C445" w14:textId="77777777" w:rsidR="002879E9" w:rsidRPr="008F704C" w:rsidRDefault="002879E9" w:rsidP="002879E9">
      <w:pPr>
        <w:spacing w:before="80" w:after="80"/>
        <w:rPr>
          <w:rFonts w:cs="Arial"/>
          <w:szCs w:val="22"/>
          <w:lang w:val="en-NZ"/>
        </w:rPr>
      </w:pPr>
      <w:r w:rsidRPr="008F704C">
        <w:rPr>
          <w:rFonts w:cs="Arial"/>
          <w:szCs w:val="22"/>
          <w:lang w:val="en-NZ"/>
        </w:rPr>
        <w:lastRenderedPageBreak/>
        <w:t xml:space="preserve">The Committee requested the following changes to the Participant Information Sheet and Consent Form: </w:t>
      </w:r>
    </w:p>
    <w:p w14:paraId="7EDA4E6C" w14:textId="77777777" w:rsidR="00CE7C69" w:rsidRPr="008F704C" w:rsidRDefault="00CE7C69" w:rsidP="002879E9">
      <w:pPr>
        <w:spacing w:before="80" w:after="80"/>
        <w:rPr>
          <w:rFonts w:cs="Arial"/>
          <w:szCs w:val="22"/>
          <w:lang w:val="en-NZ"/>
        </w:rPr>
      </w:pPr>
      <w:r w:rsidRPr="008F704C">
        <w:rPr>
          <w:rFonts w:cs="Arial"/>
          <w:szCs w:val="22"/>
          <w:lang w:val="en-NZ"/>
        </w:rPr>
        <w:t>Main Information Sheet</w:t>
      </w:r>
    </w:p>
    <w:p w14:paraId="17FF90C1" w14:textId="77777777" w:rsidR="00DF068B" w:rsidRPr="008F704C" w:rsidRDefault="00DF068B" w:rsidP="002879E9">
      <w:pPr>
        <w:spacing w:before="80" w:after="80"/>
        <w:rPr>
          <w:rFonts w:cs="Arial"/>
          <w:szCs w:val="22"/>
          <w:lang w:val="en-NZ"/>
        </w:rPr>
      </w:pPr>
    </w:p>
    <w:p w14:paraId="4260F7FB" w14:textId="77777777" w:rsidR="00732AB7" w:rsidRPr="008F704C" w:rsidRDefault="00732AB7" w:rsidP="00732AB7">
      <w:pPr>
        <w:numPr>
          <w:ilvl w:val="0"/>
          <w:numId w:val="11"/>
        </w:numPr>
        <w:spacing w:before="80" w:after="80"/>
        <w:contextualSpacing/>
        <w:rPr>
          <w:rFonts w:cs="Arial"/>
          <w:szCs w:val="22"/>
        </w:rPr>
      </w:pPr>
      <w:r w:rsidRPr="008F704C">
        <w:rPr>
          <w:rFonts w:cs="Arial"/>
          <w:szCs w:val="22"/>
        </w:rPr>
        <w:t>The Committee requested to include a statement clarifying the potential benefit that while RSV rates in the community are currently low, they could increase in the next flu season,</w:t>
      </w:r>
    </w:p>
    <w:p w14:paraId="1D16370C" w14:textId="77777777" w:rsidR="002879E9" w:rsidRPr="008F704C" w:rsidRDefault="00552129" w:rsidP="00732AB7">
      <w:pPr>
        <w:numPr>
          <w:ilvl w:val="0"/>
          <w:numId w:val="11"/>
        </w:numPr>
        <w:spacing w:before="80" w:after="80"/>
        <w:contextualSpacing/>
        <w:rPr>
          <w:rFonts w:cs="Arial"/>
          <w:szCs w:val="22"/>
        </w:rPr>
      </w:pPr>
      <w:r w:rsidRPr="008F704C">
        <w:rPr>
          <w:rFonts w:cs="Arial"/>
          <w:szCs w:val="22"/>
          <w:lang w:val="en-NZ"/>
        </w:rPr>
        <w:t>The Committee noted that if GPs are being informed about the participation in the study, the optional Yes/No tick-box should be removed.</w:t>
      </w:r>
    </w:p>
    <w:p w14:paraId="784A792F" w14:textId="77777777" w:rsidR="002879E9" w:rsidRPr="008F704C" w:rsidRDefault="00D30F36" w:rsidP="00732AB7">
      <w:pPr>
        <w:numPr>
          <w:ilvl w:val="0"/>
          <w:numId w:val="11"/>
        </w:numPr>
        <w:spacing w:before="80" w:after="80"/>
        <w:contextualSpacing/>
        <w:rPr>
          <w:rFonts w:cs="Arial"/>
          <w:szCs w:val="22"/>
        </w:rPr>
      </w:pPr>
      <w:r w:rsidRPr="008F704C">
        <w:rPr>
          <w:rFonts w:cs="Arial"/>
          <w:szCs w:val="22"/>
        </w:rPr>
        <w:t>Please present potential risks and side effects of the</w:t>
      </w:r>
      <w:r w:rsidR="00552129" w:rsidRPr="008F704C">
        <w:rPr>
          <w:rFonts w:cs="Arial"/>
          <w:szCs w:val="22"/>
        </w:rPr>
        <w:t xml:space="preserve"> RSV and Influenza</w:t>
      </w:r>
      <w:r w:rsidRPr="008F704C">
        <w:rPr>
          <w:rFonts w:cs="Arial"/>
          <w:szCs w:val="22"/>
        </w:rPr>
        <w:t xml:space="preserve"> vaccine as a list</w:t>
      </w:r>
    </w:p>
    <w:p w14:paraId="5C17F842" w14:textId="77777777" w:rsidR="00552129" w:rsidRPr="008F704C" w:rsidRDefault="00552129" w:rsidP="00552129">
      <w:pPr>
        <w:numPr>
          <w:ilvl w:val="0"/>
          <w:numId w:val="11"/>
        </w:numPr>
        <w:rPr>
          <w:rFonts w:cs="Arial"/>
          <w:szCs w:val="22"/>
        </w:rPr>
      </w:pPr>
      <w:r w:rsidRPr="008F704C">
        <w:rPr>
          <w:rFonts w:cs="Arial"/>
          <w:szCs w:val="22"/>
        </w:rPr>
        <w:t xml:space="preserve">The Committee requested the inclusion of a cultural tissue statement to the PIS. The Committee recommended the following statement: </w:t>
      </w:r>
      <w:r w:rsidRPr="008F704C">
        <w:rPr>
          <w:rFonts w:cs="Arial"/>
          <w:szCs w:val="22"/>
          <w:lang w:val="en-NZ"/>
        </w:rPr>
        <w:t>“You may hold beliefs about a sacred and shared value of all or any tissue samples removed. The cultural issues associated with sending your samples overseas and/or storing your tissue should be discussed with your family/ whānau as appropriate. There are a range of views held by Māori around these issues; some iwi disagree with storage of samples citing whakapapa and advise their people to consult before participating in research where this occurs. However, it is acknowledged that individuals have the right to choose.”</w:t>
      </w:r>
    </w:p>
    <w:p w14:paraId="1E9BE34E" w14:textId="77777777" w:rsidR="00D30F36" w:rsidRPr="008F704C" w:rsidRDefault="00552129" w:rsidP="00732AB7">
      <w:pPr>
        <w:numPr>
          <w:ilvl w:val="0"/>
          <w:numId w:val="11"/>
        </w:numPr>
        <w:spacing w:before="80" w:after="80"/>
        <w:contextualSpacing/>
        <w:rPr>
          <w:rFonts w:cs="Arial"/>
          <w:szCs w:val="22"/>
        </w:rPr>
      </w:pPr>
      <w:r w:rsidRPr="008F704C">
        <w:rPr>
          <w:rFonts w:cs="Arial"/>
          <w:szCs w:val="22"/>
        </w:rPr>
        <w:t>Please give participants the option to receive a lay summary of study results.</w:t>
      </w:r>
    </w:p>
    <w:p w14:paraId="5D6BED51" w14:textId="77777777" w:rsidR="00552129" w:rsidRPr="008F704C" w:rsidRDefault="00552129" w:rsidP="00732AB7">
      <w:pPr>
        <w:numPr>
          <w:ilvl w:val="0"/>
          <w:numId w:val="11"/>
        </w:numPr>
        <w:spacing w:before="80" w:after="80"/>
        <w:contextualSpacing/>
        <w:rPr>
          <w:rFonts w:cs="Arial"/>
          <w:szCs w:val="22"/>
        </w:rPr>
      </w:pPr>
      <w:r w:rsidRPr="008F704C">
        <w:rPr>
          <w:rFonts w:cs="Arial"/>
          <w:szCs w:val="22"/>
        </w:rPr>
        <w:t>Please ensure the language, terms and contact numbers are appropriate for the New Zealand context</w:t>
      </w:r>
    </w:p>
    <w:p w14:paraId="107C2F4B" w14:textId="77777777" w:rsidR="00E533B6" w:rsidRPr="008F704C" w:rsidRDefault="0068210B" w:rsidP="00732AB7">
      <w:pPr>
        <w:numPr>
          <w:ilvl w:val="0"/>
          <w:numId w:val="11"/>
        </w:numPr>
        <w:spacing w:before="80" w:after="80"/>
        <w:contextualSpacing/>
        <w:rPr>
          <w:rFonts w:cs="Arial"/>
          <w:szCs w:val="22"/>
        </w:rPr>
      </w:pPr>
      <w:r w:rsidRPr="008F704C">
        <w:rPr>
          <w:rFonts w:cs="Arial"/>
          <w:szCs w:val="22"/>
        </w:rPr>
        <w:t xml:space="preserve">Page 14: </w:t>
      </w:r>
      <w:r w:rsidR="00E533B6" w:rsidRPr="008F704C">
        <w:rPr>
          <w:rFonts w:cs="Arial"/>
          <w:szCs w:val="22"/>
        </w:rPr>
        <w:t xml:space="preserve">Please make it very clear what research is </w:t>
      </w:r>
      <w:r w:rsidR="00E533B6" w:rsidRPr="008F704C">
        <w:rPr>
          <w:rFonts w:cs="Arial"/>
          <w:color w:val="333333"/>
          <w:szCs w:val="22"/>
          <w:shd w:val="clear" w:color="auto" w:fill="F5F5F5"/>
        </w:rPr>
        <w:t xml:space="preserve">  mandatory data FUR and what is optional data FUR. The main PIS and the FUR PIS </w:t>
      </w:r>
      <w:r w:rsidR="00780AC6" w:rsidRPr="008F704C">
        <w:rPr>
          <w:rFonts w:cs="Arial"/>
          <w:color w:val="333333"/>
          <w:szCs w:val="22"/>
          <w:shd w:val="clear" w:color="auto" w:fill="F5F5F5"/>
        </w:rPr>
        <w:t>require</w:t>
      </w:r>
      <w:r w:rsidR="00E533B6" w:rsidRPr="008F704C">
        <w:rPr>
          <w:rFonts w:cs="Arial"/>
          <w:color w:val="333333"/>
          <w:szCs w:val="22"/>
          <w:shd w:val="clear" w:color="auto" w:fill="F5F5F5"/>
        </w:rPr>
        <w:t xml:space="preserve"> better explanation. Note in particular Standard 7.57 and the requirements of what participants must be told about the future use of their data.  Note also the template on the HDEC website for the data and privacy sections in the PIS. </w:t>
      </w:r>
    </w:p>
    <w:p w14:paraId="072F152F" w14:textId="77777777" w:rsidR="00780AC6" w:rsidRPr="008F704C" w:rsidRDefault="00780AC6" w:rsidP="00732AB7">
      <w:pPr>
        <w:numPr>
          <w:ilvl w:val="0"/>
          <w:numId w:val="11"/>
        </w:numPr>
        <w:spacing w:before="80" w:after="80"/>
        <w:contextualSpacing/>
        <w:rPr>
          <w:rFonts w:cs="Arial"/>
          <w:szCs w:val="22"/>
        </w:rPr>
      </w:pPr>
      <w:r w:rsidRPr="008F704C">
        <w:rPr>
          <w:rFonts w:cs="Arial"/>
          <w:color w:val="333333"/>
          <w:szCs w:val="22"/>
          <w:shd w:val="clear" w:color="auto" w:fill="F5F5F5"/>
        </w:rPr>
        <w:t>Please</w:t>
      </w:r>
      <w:r w:rsidR="0068210B" w:rsidRPr="008F704C">
        <w:rPr>
          <w:rFonts w:cs="Arial"/>
          <w:color w:val="333333"/>
          <w:szCs w:val="22"/>
          <w:shd w:val="clear" w:color="auto" w:fill="F5F5F5"/>
        </w:rPr>
        <w:t xml:space="preserve"> use N</w:t>
      </w:r>
      <w:r w:rsidRPr="008F704C">
        <w:rPr>
          <w:rFonts w:cs="Arial"/>
          <w:color w:val="333333"/>
          <w:szCs w:val="22"/>
          <w:shd w:val="clear" w:color="auto" w:fill="F5F5F5"/>
        </w:rPr>
        <w:t xml:space="preserve">ew </w:t>
      </w:r>
      <w:r w:rsidR="0068210B" w:rsidRPr="008F704C">
        <w:rPr>
          <w:rFonts w:cs="Arial"/>
          <w:color w:val="333333"/>
          <w:szCs w:val="22"/>
          <w:shd w:val="clear" w:color="auto" w:fill="F5F5F5"/>
        </w:rPr>
        <w:t>Z</w:t>
      </w:r>
      <w:r w:rsidRPr="008F704C">
        <w:rPr>
          <w:rFonts w:cs="Arial"/>
          <w:color w:val="333333"/>
          <w:szCs w:val="22"/>
          <w:shd w:val="clear" w:color="auto" w:fill="F5F5F5"/>
        </w:rPr>
        <w:t>ealand</w:t>
      </w:r>
      <w:r w:rsidR="0068210B" w:rsidRPr="008F704C">
        <w:rPr>
          <w:rFonts w:cs="Arial"/>
          <w:color w:val="333333"/>
          <w:szCs w:val="22"/>
          <w:shd w:val="clear" w:color="auto" w:fill="F5F5F5"/>
        </w:rPr>
        <w:t xml:space="preserve"> terms – e</w:t>
      </w:r>
      <w:r w:rsidRPr="008F704C">
        <w:rPr>
          <w:rFonts w:cs="Arial"/>
          <w:color w:val="333333"/>
          <w:szCs w:val="22"/>
          <w:shd w:val="clear" w:color="auto" w:fill="F5F5F5"/>
        </w:rPr>
        <w:t>.</w:t>
      </w:r>
      <w:r w:rsidR="0068210B" w:rsidRPr="008F704C">
        <w:rPr>
          <w:rFonts w:cs="Arial"/>
          <w:color w:val="333333"/>
          <w:szCs w:val="22"/>
          <w:shd w:val="clear" w:color="auto" w:fill="F5F5F5"/>
        </w:rPr>
        <w:t>g</w:t>
      </w:r>
      <w:r w:rsidRPr="008F704C">
        <w:rPr>
          <w:rFonts w:cs="Arial"/>
          <w:color w:val="333333"/>
          <w:szCs w:val="22"/>
          <w:shd w:val="clear" w:color="auto" w:fill="F5F5F5"/>
        </w:rPr>
        <w:t>.</w:t>
      </w:r>
      <w:r w:rsidR="0068210B" w:rsidRPr="008F704C">
        <w:rPr>
          <w:rFonts w:cs="Arial"/>
          <w:color w:val="333333"/>
          <w:szCs w:val="22"/>
          <w:shd w:val="clear" w:color="auto" w:fill="F5F5F5"/>
        </w:rPr>
        <w:t>, HDEC rather than IRBs/ IECs</w:t>
      </w:r>
      <w:r w:rsidRPr="008F704C">
        <w:rPr>
          <w:rFonts w:cs="Arial"/>
          <w:color w:val="333333"/>
          <w:szCs w:val="22"/>
          <w:shd w:val="clear" w:color="auto" w:fill="F5F5F5"/>
        </w:rPr>
        <w:t>, and ensure that New Zealand contact numbers are used. The Committee further noted that data controllers are not relevant to New Zealand</w:t>
      </w:r>
    </w:p>
    <w:p w14:paraId="344C63BF" w14:textId="77777777" w:rsidR="0068210B" w:rsidRPr="008F704C" w:rsidRDefault="0068210B" w:rsidP="00732AB7">
      <w:pPr>
        <w:numPr>
          <w:ilvl w:val="0"/>
          <w:numId w:val="11"/>
        </w:numPr>
        <w:spacing w:before="80" w:after="80"/>
        <w:contextualSpacing/>
        <w:rPr>
          <w:rFonts w:cs="Arial"/>
          <w:szCs w:val="22"/>
        </w:rPr>
      </w:pPr>
      <w:r w:rsidRPr="008F704C">
        <w:rPr>
          <w:rFonts w:cs="Arial"/>
          <w:color w:val="333333"/>
          <w:szCs w:val="22"/>
          <w:shd w:val="clear" w:color="auto" w:fill="F5F5F5"/>
        </w:rPr>
        <w:t>Please clarify which samples are going to the biobanks – only those which are FUR, or mandatory samples</w:t>
      </w:r>
      <w:r w:rsidR="008F704C" w:rsidRPr="008F704C">
        <w:rPr>
          <w:rFonts w:cs="Arial"/>
          <w:color w:val="333333"/>
          <w:szCs w:val="22"/>
          <w:shd w:val="clear" w:color="auto" w:fill="F5F5F5"/>
        </w:rPr>
        <w:t>.</w:t>
      </w:r>
    </w:p>
    <w:p w14:paraId="719B6EA6" w14:textId="77777777" w:rsidR="00C650CB" w:rsidRPr="008F704C" w:rsidRDefault="00552129" w:rsidP="00732AB7">
      <w:pPr>
        <w:numPr>
          <w:ilvl w:val="0"/>
          <w:numId w:val="11"/>
        </w:numPr>
        <w:spacing w:before="80" w:after="80"/>
        <w:contextualSpacing/>
        <w:rPr>
          <w:rFonts w:cs="Arial"/>
          <w:szCs w:val="22"/>
        </w:rPr>
      </w:pPr>
      <w:r w:rsidRPr="008F704C">
        <w:rPr>
          <w:rFonts w:cs="Arial"/>
          <w:szCs w:val="22"/>
        </w:rPr>
        <w:t xml:space="preserve">The Committee stated that providing links </w:t>
      </w:r>
      <w:r w:rsidR="006966AB" w:rsidRPr="008F704C">
        <w:rPr>
          <w:rFonts w:cs="Arial"/>
          <w:szCs w:val="22"/>
        </w:rPr>
        <w:t xml:space="preserve">to </w:t>
      </w:r>
      <w:r w:rsidR="006966AB" w:rsidRPr="008F704C">
        <w:rPr>
          <w:rFonts w:cs="Arial"/>
          <w:color w:val="333333"/>
          <w:szCs w:val="22"/>
          <w:shd w:val="clear" w:color="auto" w:fill="F5F5F5"/>
        </w:rPr>
        <w:t xml:space="preserve">model contracts for the transfer of data and links to GSK’s Binding corporate rules is insufficient to comply with the Standards.  </w:t>
      </w:r>
      <w:r w:rsidR="006966AB" w:rsidRPr="008F704C">
        <w:rPr>
          <w:rFonts w:cs="Arial"/>
          <w:szCs w:val="22"/>
        </w:rPr>
        <w:t xml:space="preserve">A </w:t>
      </w:r>
      <w:r w:rsidRPr="008F704C">
        <w:rPr>
          <w:rFonts w:cs="Arial"/>
          <w:szCs w:val="22"/>
        </w:rPr>
        <w:t xml:space="preserve">lay summary of the relevant information </w:t>
      </w:r>
      <w:r w:rsidR="006966AB" w:rsidRPr="008F704C">
        <w:rPr>
          <w:rFonts w:cs="Arial"/>
          <w:szCs w:val="22"/>
        </w:rPr>
        <w:t xml:space="preserve">in those links </w:t>
      </w:r>
      <w:r w:rsidRPr="008F704C">
        <w:rPr>
          <w:rFonts w:cs="Arial"/>
          <w:szCs w:val="22"/>
        </w:rPr>
        <w:t>should be provided.</w:t>
      </w:r>
    </w:p>
    <w:p w14:paraId="72F0D575" w14:textId="77777777" w:rsidR="00CE7C69" w:rsidRPr="008F704C" w:rsidRDefault="00CE7C69" w:rsidP="00732AB7">
      <w:pPr>
        <w:numPr>
          <w:ilvl w:val="0"/>
          <w:numId w:val="11"/>
        </w:numPr>
        <w:spacing w:before="80" w:after="80"/>
        <w:contextualSpacing/>
        <w:rPr>
          <w:rFonts w:cs="Arial"/>
          <w:szCs w:val="22"/>
        </w:rPr>
      </w:pPr>
      <w:r w:rsidRPr="008F704C">
        <w:rPr>
          <w:rFonts w:cs="Arial"/>
          <w:szCs w:val="22"/>
        </w:rPr>
        <w:t xml:space="preserve">On page 4, please clarify the statement "You cannot participate in any other study (for example, studies to test Coronavirus disease 2019 [COVID-19] vaccines) while participating in this study" </w:t>
      </w:r>
      <w:r w:rsidR="00D215EF" w:rsidRPr="008F704C">
        <w:rPr>
          <w:rFonts w:cs="Arial"/>
          <w:szCs w:val="22"/>
        </w:rPr>
        <w:t>to state that participants will still be able to get the COVID-19 vaccine as part of the national roll-out and participate. This is mentioned on page 9 and should reduce misunderstanding if it is included with the statement on page 4.</w:t>
      </w:r>
    </w:p>
    <w:p w14:paraId="1C39CCC9" w14:textId="77777777" w:rsidR="00D215EF" w:rsidRPr="008F704C" w:rsidRDefault="00D215EF" w:rsidP="00732AB7">
      <w:pPr>
        <w:numPr>
          <w:ilvl w:val="0"/>
          <w:numId w:val="11"/>
        </w:numPr>
        <w:spacing w:before="80" w:after="80"/>
        <w:contextualSpacing/>
        <w:rPr>
          <w:rFonts w:cs="Arial"/>
          <w:szCs w:val="22"/>
        </w:rPr>
      </w:pPr>
      <w:r w:rsidRPr="008F704C">
        <w:rPr>
          <w:rFonts w:cs="Arial"/>
          <w:szCs w:val="22"/>
        </w:rPr>
        <w:t>On page 20 it is unclear if an interpreter is available. Please amend.</w:t>
      </w:r>
    </w:p>
    <w:p w14:paraId="7072086B" w14:textId="77777777" w:rsidR="00D215EF" w:rsidRPr="008F704C" w:rsidRDefault="00247060" w:rsidP="00D215EF">
      <w:pPr>
        <w:numPr>
          <w:ilvl w:val="0"/>
          <w:numId w:val="11"/>
        </w:numPr>
        <w:spacing w:before="80" w:after="80"/>
        <w:contextualSpacing/>
        <w:rPr>
          <w:rFonts w:cs="Arial"/>
          <w:szCs w:val="22"/>
        </w:rPr>
      </w:pPr>
      <w:r w:rsidRPr="008F704C">
        <w:rPr>
          <w:rFonts w:cs="Arial"/>
          <w:szCs w:val="22"/>
        </w:rPr>
        <w:t xml:space="preserve">On page 8, it states </w:t>
      </w:r>
      <w:r w:rsidR="00D215EF" w:rsidRPr="008F704C">
        <w:rPr>
          <w:rFonts w:cs="Arial"/>
          <w:szCs w:val="22"/>
        </w:rPr>
        <w:t xml:space="preserve">"Ensure the quality of the tests used for the study vaccines or disease(s) is maintained over time" and "Develop and improve tests related to the study vaccines or disease(s)" and "additional tests and analysis within the scope of the study" but the application form (and FUR consent form) suggests GSK can use the samples for unrelated research. </w:t>
      </w:r>
      <w:r w:rsidRPr="008F704C">
        <w:rPr>
          <w:rFonts w:cs="Arial"/>
          <w:szCs w:val="22"/>
        </w:rPr>
        <w:t>Please clarify.</w:t>
      </w:r>
    </w:p>
    <w:p w14:paraId="61B9E30F" w14:textId="77777777" w:rsidR="0068210B" w:rsidRPr="008F704C" w:rsidRDefault="0068210B" w:rsidP="00D215EF">
      <w:pPr>
        <w:numPr>
          <w:ilvl w:val="0"/>
          <w:numId w:val="11"/>
        </w:numPr>
        <w:spacing w:before="80" w:after="80"/>
        <w:contextualSpacing/>
        <w:rPr>
          <w:rFonts w:cs="Arial"/>
          <w:szCs w:val="22"/>
        </w:rPr>
      </w:pPr>
      <w:r w:rsidRPr="008F704C">
        <w:rPr>
          <w:rFonts w:cs="Arial"/>
          <w:color w:val="333333"/>
          <w:szCs w:val="22"/>
          <w:shd w:val="clear" w:color="auto" w:fill="F5F5F5"/>
        </w:rPr>
        <w:t>In relation to the statement, “The study doctor may find out information about your health after you have left the study. If this information relates to the safety of the vaccine you received during the study, the study doctor will send it to GSK” please explain how will they find out about a participant’s health after they’ve finished/left the stud</w:t>
      </w:r>
      <w:r w:rsidR="00780AC6" w:rsidRPr="008F704C">
        <w:rPr>
          <w:rFonts w:cs="Arial"/>
          <w:color w:val="333333"/>
          <w:szCs w:val="22"/>
          <w:shd w:val="clear" w:color="auto" w:fill="F5F5F5"/>
        </w:rPr>
        <w:t>y.</w:t>
      </w:r>
    </w:p>
    <w:p w14:paraId="3348AFC2" w14:textId="77777777" w:rsidR="00247060" w:rsidRPr="008F704C" w:rsidRDefault="00247060" w:rsidP="00247060">
      <w:pPr>
        <w:spacing w:before="80" w:after="80"/>
        <w:contextualSpacing/>
        <w:rPr>
          <w:rFonts w:cs="Arial"/>
          <w:szCs w:val="22"/>
        </w:rPr>
      </w:pPr>
    </w:p>
    <w:p w14:paraId="068B823E" w14:textId="77777777" w:rsidR="00D215EF" w:rsidRPr="008F704C" w:rsidRDefault="00D215EF" w:rsidP="00D215EF">
      <w:pPr>
        <w:spacing w:before="80" w:after="80"/>
        <w:contextualSpacing/>
        <w:rPr>
          <w:rFonts w:cs="Arial"/>
          <w:szCs w:val="22"/>
        </w:rPr>
      </w:pPr>
      <w:r w:rsidRPr="008F704C">
        <w:rPr>
          <w:rFonts w:cs="Arial"/>
          <w:szCs w:val="22"/>
        </w:rPr>
        <w:t>Future Unspecified Research</w:t>
      </w:r>
    </w:p>
    <w:p w14:paraId="3110330E" w14:textId="77777777" w:rsidR="00DF068B" w:rsidRPr="008F704C" w:rsidRDefault="00DF068B" w:rsidP="00D215EF">
      <w:pPr>
        <w:spacing w:before="80" w:after="80"/>
        <w:contextualSpacing/>
        <w:rPr>
          <w:rFonts w:cs="Arial"/>
          <w:szCs w:val="22"/>
        </w:rPr>
      </w:pPr>
    </w:p>
    <w:p w14:paraId="55837235" w14:textId="77777777" w:rsidR="00D215EF" w:rsidRPr="008F704C" w:rsidRDefault="00D215EF" w:rsidP="00D215EF">
      <w:pPr>
        <w:numPr>
          <w:ilvl w:val="0"/>
          <w:numId w:val="11"/>
        </w:numPr>
        <w:spacing w:before="80" w:after="80"/>
        <w:contextualSpacing/>
        <w:rPr>
          <w:rFonts w:cs="Arial"/>
          <w:szCs w:val="22"/>
        </w:rPr>
      </w:pPr>
      <w:r w:rsidRPr="008F704C">
        <w:rPr>
          <w:rFonts w:cs="Arial"/>
          <w:szCs w:val="22"/>
        </w:rPr>
        <w:t xml:space="preserve">Information sheet </w:t>
      </w:r>
      <w:r w:rsidR="00950E2F" w:rsidRPr="008F704C">
        <w:rPr>
          <w:rFonts w:cs="Arial"/>
          <w:szCs w:val="22"/>
        </w:rPr>
        <w:t>states</w:t>
      </w:r>
      <w:r w:rsidRPr="008F704C">
        <w:rPr>
          <w:rFonts w:cs="Arial"/>
          <w:szCs w:val="22"/>
        </w:rPr>
        <w:t xml:space="preserve"> "a minimum of 30 years." for keeping data but application form says 25. Please amend.</w:t>
      </w:r>
    </w:p>
    <w:p w14:paraId="2EC13817" w14:textId="77777777" w:rsidR="00D215EF" w:rsidRPr="008F704C" w:rsidRDefault="00D215EF" w:rsidP="00D215EF">
      <w:pPr>
        <w:numPr>
          <w:ilvl w:val="0"/>
          <w:numId w:val="11"/>
        </w:numPr>
        <w:spacing w:before="80" w:after="80"/>
        <w:contextualSpacing/>
        <w:rPr>
          <w:rFonts w:cs="Arial"/>
          <w:szCs w:val="22"/>
        </w:rPr>
      </w:pPr>
      <w:r w:rsidRPr="008F704C">
        <w:rPr>
          <w:rFonts w:cs="Arial"/>
          <w:szCs w:val="22"/>
        </w:rPr>
        <w:lastRenderedPageBreak/>
        <w:t xml:space="preserve">The Committee noted that if a person withdraws from the main study (in the 6 or 7 month follow up period) and has given FUR consent it is incumbent on you to ask them if they continue to give consent </w:t>
      </w:r>
      <w:r w:rsidR="005A4356" w:rsidRPr="008F704C">
        <w:rPr>
          <w:rFonts w:cs="Arial"/>
          <w:szCs w:val="22"/>
        </w:rPr>
        <w:t>for FUR.</w:t>
      </w:r>
    </w:p>
    <w:p w14:paraId="4591A638" w14:textId="77777777" w:rsidR="00DF068B" w:rsidRPr="008F704C" w:rsidRDefault="00DF068B" w:rsidP="00D215EF">
      <w:pPr>
        <w:numPr>
          <w:ilvl w:val="0"/>
          <w:numId w:val="11"/>
        </w:numPr>
        <w:spacing w:before="80" w:after="80"/>
        <w:contextualSpacing/>
        <w:rPr>
          <w:rFonts w:cs="Arial"/>
          <w:szCs w:val="22"/>
        </w:rPr>
      </w:pPr>
      <w:r w:rsidRPr="008F704C">
        <w:rPr>
          <w:rFonts w:cs="Arial"/>
          <w:color w:val="333333"/>
          <w:szCs w:val="22"/>
          <w:shd w:val="clear" w:color="auto" w:fill="F5F5F5"/>
        </w:rPr>
        <w:t>Please clearly explain how this FUR is different to the mandatory FUR in the main PIS.</w:t>
      </w:r>
      <w:r w:rsidRPr="008F704C">
        <w:rPr>
          <w:rFonts w:cs="Arial"/>
          <w:color w:val="333333"/>
          <w:szCs w:val="22"/>
        </w:rPr>
        <w:br/>
      </w:r>
    </w:p>
    <w:p w14:paraId="7FA28057" w14:textId="77777777" w:rsidR="00D215EF" w:rsidRPr="008F704C" w:rsidRDefault="00DF068B" w:rsidP="008F704C">
      <w:pPr>
        <w:numPr>
          <w:ilvl w:val="0"/>
          <w:numId w:val="11"/>
        </w:numPr>
        <w:spacing w:before="80" w:after="80"/>
        <w:contextualSpacing/>
        <w:rPr>
          <w:rFonts w:cs="Arial"/>
          <w:szCs w:val="22"/>
        </w:rPr>
      </w:pPr>
      <w:r w:rsidRPr="008F704C">
        <w:rPr>
          <w:rFonts w:cs="Arial"/>
          <w:color w:val="333333"/>
          <w:szCs w:val="22"/>
          <w:shd w:val="clear" w:color="auto" w:fill="F5F5F5"/>
        </w:rPr>
        <w:t xml:space="preserve">Page 3 - </w:t>
      </w:r>
      <w:r w:rsidR="00780AC6" w:rsidRPr="008F704C">
        <w:rPr>
          <w:rFonts w:cs="Arial"/>
          <w:color w:val="333333"/>
          <w:szCs w:val="22"/>
          <w:shd w:val="clear" w:color="auto" w:fill="F5F5F5"/>
        </w:rPr>
        <w:t>please</w:t>
      </w:r>
      <w:r w:rsidRPr="008F704C">
        <w:rPr>
          <w:rFonts w:cs="Arial"/>
          <w:color w:val="333333"/>
          <w:szCs w:val="22"/>
          <w:shd w:val="clear" w:color="auto" w:fill="F5F5F5"/>
        </w:rPr>
        <w:t xml:space="preserve"> ensure compliance with the relevant Biobanking Standards, especially, but not limited to, Standard 15.8 (particularly around governance) and 15.9</w:t>
      </w:r>
      <w:r w:rsidR="004A1788" w:rsidRPr="008F704C">
        <w:rPr>
          <w:rFonts w:cs="Arial"/>
          <w:color w:val="333333"/>
          <w:szCs w:val="22"/>
          <w:shd w:val="clear" w:color="auto" w:fill="F5F5F5"/>
        </w:rPr>
        <w:t xml:space="preserve">Please </w:t>
      </w:r>
      <w:r w:rsidRPr="008F704C">
        <w:rPr>
          <w:rFonts w:cs="Arial"/>
          <w:color w:val="333333"/>
          <w:szCs w:val="22"/>
          <w:shd w:val="clear" w:color="auto" w:fill="F5F5F5"/>
        </w:rPr>
        <w:t xml:space="preserve">include relevant details about the ClinicalStudyDataRequest.com </w:t>
      </w:r>
    </w:p>
    <w:p w14:paraId="18228D2F" w14:textId="0E30432C" w:rsidR="00D215EF" w:rsidRDefault="00D215EF" w:rsidP="00D215EF">
      <w:pPr>
        <w:spacing w:before="80" w:after="80"/>
        <w:contextualSpacing/>
        <w:rPr>
          <w:rFonts w:cs="Arial"/>
          <w:szCs w:val="22"/>
        </w:rPr>
      </w:pPr>
      <w:r w:rsidRPr="008F704C">
        <w:rPr>
          <w:rFonts w:cs="Arial"/>
          <w:szCs w:val="22"/>
        </w:rPr>
        <w:t>All</w:t>
      </w:r>
    </w:p>
    <w:p w14:paraId="6C8D9DAA" w14:textId="77777777" w:rsidR="00674004" w:rsidRPr="008F704C" w:rsidRDefault="00674004" w:rsidP="00D215EF">
      <w:pPr>
        <w:spacing w:before="80" w:after="80"/>
        <w:contextualSpacing/>
        <w:rPr>
          <w:rFonts w:cs="Arial"/>
          <w:szCs w:val="22"/>
        </w:rPr>
      </w:pPr>
    </w:p>
    <w:p w14:paraId="008EF60E" w14:textId="77777777" w:rsidR="00CE7C69" w:rsidRPr="008F704C" w:rsidRDefault="00CE7C69" w:rsidP="00D215EF">
      <w:pPr>
        <w:numPr>
          <w:ilvl w:val="0"/>
          <w:numId w:val="11"/>
        </w:numPr>
        <w:spacing w:before="80" w:after="80"/>
        <w:contextualSpacing/>
        <w:rPr>
          <w:rFonts w:cs="Arial"/>
          <w:szCs w:val="22"/>
        </w:rPr>
      </w:pPr>
      <w:r w:rsidRPr="008F704C">
        <w:rPr>
          <w:rFonts w:cs="Arial"/>
          <w:szCs w:val="22"/>
        </w:rPr>
        <w:t>Please amend all participant information sheets to have a lay or simple study title first and put the formal title in the footer.</w:t>
      </w:r>
    </w:p>
    <w:p w14:paraId="0782307C" w14:textId="77777777" w:rsidR="002879E9" w:rsidRPr="008F704C" w:rsidRDefault="002879E9" w:rsidP="002879E9">
      <w:pPr>
        <w:spacing w:before="80" w:after="80"/>
        <w:rPr>
          <w:rFonts w:cs="Arial"/>
          <w:szCs w:val="22"/>
        </w:rPr>
      </w:pPr>
    </w:p>
    <w:p w14:paraId="288ABDC5"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07EE8C95" w14:textId="77777777" w:rsidR="002879E9" w:rsidRPr="008F704C" w:rsidRDefault="002879E9" w:rsidP="002879E9">
      <w:pPr>
        <w:rPr>
          <w:rFonts w:cs="Arial"/>
          <w:szCs w:val="22"/>
          <w:lang w:val="en-NZ"/>
        </w:rPr>
      </w:pPr>
    </w:p>
    <w:p w14:paraId="6593F2BD"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provisionally approved</w:t>
      </w:r>
      <w:r w:rsidRPr="008F704C">
        <w:rPr>
          <w:rFonts w:cs="Arial"/>
          <w:szCs w:val="22"/>
          <w:lang w:val="en-NZ"/>
        </w:rPr>
        <w:t xml:space="preserve"> by consensus,</w:t>
      </w:r>
      <w:r w:rsidRPr="008F704C">
        <w:rPr>
          <w:rFonts w:cs="Arial"/>
          <w:color w:val="33CCCC"/>
          <w:szCs w:val="22"/>
          <w:lang w:val="en-NZ"/>
        </w:rPr>
        <w:t xml:space="preserve"> </w:t>
      </w:r>
      <w:r w:rsidRPr="008F704C">
        <w:rPr>
          <w:rFonts w:cs="Arial"/>
          <w:szCs w:val="22"/>
          <w:lang w:val="en-NZ"/>
        </w:rPr>
        <w:t>subject to the following information being received:</w:t>
      </w:r>
    </w:p>
    <w:p w14:paraId="77D428DB" w14:textId="77777777" w:rsidR="002879E9" w:rsidRPr="008F704C" w:rsidRDefault="002879E9" w:rsidP="002879E9">
      <w:pPr>
        <w:rPr>
          <w:rFonts w:cs="Arial"/>
          <w:szCs w:val="22"/>
          <w:lang w:val="en-NZ"/>
        </w:rPr>
      </w:pPr>
    </w:p>
    <w:p w14:paraId="21303E7D" w14:textId="77777777" w:rsidR="002879E9" w:rsidRPr="008F704C" w:rsidRDefault="002879E9" w:rsidP="00674004">
      <w:pPr>
        <w:numPr>
          <w:ilvl w:val="0"/>
          <w:numId w:val="37"/>
        </w:numPr>
        <w:contextualSpacing/>
        <w:rPr>
          <w:rFonts w:cs="Arial"/>
          <w:szCs w:val="22"/>
          <w:lang w:val="en-NZ"/>
        </w:rPr>
      </w:pPr>
      <w:r w:rsidRPr="008F704C">
        <w:rPr>
          <w:rFonts w:cs="Arial"/>
          <w:szCs w:val="22"/>
          <w:lang w:val="en-NZ"/>
        </w:rPr>
        <w:t>Please address all outstanding ethical issues, providing the information requested by the Committee.</w:t>
      </w:r>
    </w:p>
    <w:p w14:paraId="52DA0EA9" w14:textId="77777777" w:rsidR="002879E9" w:rsidRPr="008F704C" w:rsidRDefault="008D6204" w:rsidP="00674004">
      <w:pPr>
        <w:numPr>
          <w:ilvl w:val="0"/>
          <w:numId w:val="37"/>
        </w:numPr>
        <w:autoSpaceDE w:val="0"/>
        <w:autoSpaceDN w:val="0"/>
        <w:adjustRightInd w:val="0"/>
        <w:rPr>
          <w:rFonts w:cs="Arial"/>
          <w:color w:val="FF0000"/>
          <w:szCs w:val="22"/>
          <w:lang w:val="en-NZ"/>
        </w:rPr>
      </w:pPr>
      <w:r w:rsidRPr="008F704C">
        <w:rPr>
          <w:rFonts w:cs="Arial"/>
          <w:szCs w:val="22"/>
        </w:rPr>
        <w:t xml:space="preserve">Please update the participant information sheet and consent form, taking into account feedback provided by the Committee. </w:t>
      </w:r>
      <w:r w:rsidRPr="008F704C">
        <w:rPr>
          <w:rFonts w:cs="Arial"/>
          <w:i/>
          <w:szCs w:val="22"/>
        </w:rPr>
        <w:t xml:space="preserve">(National Ethical Standards for Health and Disability Research and Quality Improvement, para 7.15 – 7.17, 5.57 &amp; 5.58). </w:t>
      </w:r>
    </w:p>
    <w:p w14:paraId="12714DA7" w14:textId="77777777" w:rsidR="00EF0295" w:rsidRPr="008F704C" w:rsidRDefault="00EF0295" w:rsidP="00674004">
      <w:pPr>
        <w:numPr>
          <w:ilvl w:val="0"/>
          <w:numId w:val="37"/>
        </w:numPr>
        <w:autoSpaceDE w:val="0"/>
        <w:autoSpaceDN w:val="0"/>
        <w:adjustRightInd w:val="0"/>
        <w:rPr>
          <w:rFonts w:cs="Arial"/>
          <w:szCs w:val="22"/>
        </w:rPr>
      </w:pPr>
      <w:r w:rsidRPr="008F704C">
        <w:rPr>
          <w:rFonts w:cs="Arial"/>
          <w:szCs w:val="22"/>
        </w:rPr>
        <w:t xml:space="preserve">Please amend the data and tissue management plan to ensure the safety and integrity of participant data and tissue </w:t>
      </w:r>
      <w:r w:rsidRPr="008F704C">
        <w:rPr>
          <w:rFonts w:cs="Arial"/>
          <w:i/>
          <w:szCs w:val="22"/>
        </w:rPr>
        <w:t xml:space="preserve">(National Ethical Standards for Health and Disability Research and Quality Improvement, para 12.15 &amp; 14.17).  </w:t>
      </w:r>
    </w:p>
    <w:p w14:paraId="1FBCB47F" w14:textId="77777777" w:rsidR="00EF0295" w:rsidRPr="008F704C" w:rsidRDefault="00EF0295" w:rsidP="00C60817">
      <w:pPr>
        <w:autoSpaceDE w:val="0"/>
        <w:autoSpaceDN w:val="0"/>
        <w:adjustRightInd w:val="0"/>
        <w:ind w:left="360"/>
        <w:rPr>
          <w:rFonts w:cs="Arial"/>
          <w:color w:val="FF0000"/>
          <w:szCs w:val="22"/>
          <w:lang w:val="en-NZ"/>
        </w:rPr>
      </w:pPr>
    </w:p>
    <w:p w14:paraId="256521CA" w14:textId="77777777" w:rsidR="002879E9" w:rsidRPr="008F704C" w:rsidRDefault="002879E9" w:rsidP="002879E9">
      <w:pPr>
        <w:rPr>
          <w:rFonts w:cs="Arial"/>
          <w:szCs w:val="22"/>
          <w:lang w:val="en-NZ"/>
        </w:rPr>
      </w:pPr>
      <w:r w:rsidRPr="008F704C">
        <w:rPr>
          <w:rFonts w:cs="Arial"/>
          <w:szCs w:val="22"/>
          <w:lang w:val="en-NZ"/>
        </w:rPr>
        <w:t xml:space="preserve">After receipt of the information requested by the Committee, a final decision on the application will be made by </w:t>
      </w:r>
      <w:r w:rsidR="0014276B" w:rsidRPr="008F704C">
        <w:rPr>
          <w:rFonts w:cs="Arial"/>
          <w:szCs w:val="22"/>
          <w:lang w:val="en-NZ"/>
        </w:rPr>
        <w:t xml:space="preserve">Sarah </w:t>
      </w:r>
      <w:r w:rsidR="00E8355D" w:rsidRPr="008F704C">
        <w:rPr>
          <w:rFonts w:cs="Arial"/>
          <w:szCs w:val="22"/>
          <w:lang w:val="en-NZ"/>
        </w:rPr>
        <w:t xml:space="preserve">Gunningham </w:t>
      </w:r>
      <w:r w:rsidR="0014276B" w:rsidRPr="008F704C">
        <w:rPr>
          <w:rFonts w:cs="Arial"/>
          <w:szCs w:val="22"/>
          <w:lang w:val="en-NZ"/>
        </w:rPr>
        <w:t>and Jean</w:t>
      </w:r>
      <w:r w:rsidR="00E8355D" w:rsidRPr="008F704C">
        <w:rPr>
          <w:rFonts w:cs="Arial"/>
          <w:szCs w:val="22"/>
          <w:lang w:val="en-NZ"/>
        </w:rPr>
        <w:t xml:space="preserve"> Hay-Smith</w:t>
      </w:r>
    </w:p>
    <w:p w14:paraId="7FAE46F8"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6493DCF2" w14:textId="77777777">
        <w:tblPrEx>
          <w:tblCellMar>
            <w:top w:w="0" w:type="dxa"/>
            <w:bottom w:w="0" w:type="dxa"/>
          </w:tblCellMar>
        </w:tblPrEx>
        <w:trPr>
          <w:trHeight w:val="280"/>
        </w:trPr>
        <w:tc>
          <w:tcPr>
            <w:tcW w:w="966" w:type="dxa"/>
            <w:tcBorders>
              <w:top w:val="nil"/>
              <w:left w:val="nil"/>
              <w:bottom w:val="nil"/>
              <w:right w:val="nil"/>
            </w:tcBorders>
          </w:tcPr>
          <w:p w14:paraId="5BE5978C" w14:textId="77777777" w:rsidR="00EF7E05" w:rsidRPr="008F704C" w:rsidRDefault="00EF7E05">
            <w:pPr>
              <w:autoSpaceDE w:val="0"/>
              <w:autoSpaceDN w:val="0"/>
              <w:adjustRightInd w:val="0"/>
              <w:rPr>
                <w:rFonts w:cs="Arial"/>
                <w:szCs w:val="22"/>
              </w:rPr>
            </w:pPr>
            <w:r w:rsidRPr="008F704C">
              <w:rPr>
                <w:rFonts w:cs="Arial"/>
                <w:szCs w:val="22"/>
              </w:rPr>
              <w:lastRenderedPageBreak/>
              <w:t xml:space="preserve"> </w:t>
            </w:r>
            <w:r w:rsidRPr="008F704C">
              <w:rPr>
                <w:rFonts w:cs="Arial"/>
                <w:b/>
                <w:szCs w:val="22"/>
              </w:rPr>
              <w:t xml:space="preserve">5 </w:t>
            </w:r>
            <w:r w:rsidRPr="008F704C">
              <w:rPr>
                <w:rFonts w:cs="Arial"/>
                <w:szCs w:val="22"/>
              </w:rPr>
              <w:t xml:space="preserve"> </w:t>
            </w:r>
          </w:p>
        </w:tc>
        <w:tc>
          <w:tcPr>
            <w:tcW w:w="2575" w:type="dxa"/>
            <w:tcBorders>
              <w:top w:val="nil"/>
              <w:left w:val="nil"/>
              <w:bottom w:val="nil"/>
              <w:right w:val="nil"/>
            </w:tcBorders>
          </w:tcPr>
          <w:p w14:paraId="11F3AEA7"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4C7FF982" w14:textId="77777777" w:rsidR="00EF7E05" w:rsidRPr="008F704C" w:rsidRDefault="00EF7E05">
            <w:pPr>
              <w:autoSpaceDE w:val="0"/>
              <w:autoSpaceDN w:val="0"/>
              <w:adjustRightInd w:val="0"/>
              <w:rPr>
                <w:rFonts w:cs="Arial"/>
                <w:szCs w:val="22"/>
              </w:rPr>
            </w:pPr>
            <w:r w:rsidRPr="008F704C">
              <w:rPr>
                <w:rFonts w:cs="Arial"/>
                <w:b/>
                <w:szCs w:val="22"/>
              </w:rPr>
              <w:t>21/STH/6</w:t>
            </w:r>
            <w:r w:rsidRPr="008F704C">
              <w:rPr>
                <w:rFonts w:cs="Arial"/>
                <w:szCs w:val="22"/>
              </w:rPr>
              <w:t xml:space="preserve"> </w:t>
            </w:r>
          </w:p>
        </w:tc>
        <w:tc>
          <w:tcPr>
            <w:gridSpan w:val="0"/>
          </w:tcPr>
          <w:p w14:paraId="6493DCF2" w14:textId="77777777" w:rsidR="00EF7E05" w:rsidRPr="008F704C" w:rsidRDefault="00EF7E05">
            <w:pPr>
              <w:rPr>
                <w:rFonts w:cs="Arial"/>
                <w:szCs w:val="22"/>
              </w:rPr>
            </w:pPr>
            <w:r w:rsidRPr="008F704C">
              <w:rPr>
                <w:rFonts w:cs="Arial"/>
                <w:szCs w:val="22"/>
              </w:rPr>
              <w:t xml:space="preserve"> </w:t>
            </w:r>
          </w:p>
        </w:tc>
      </w:tr>
      <w:tr w:rsidR="00EF7E05" w:rsidRPr="008F704C" w14:paraId="1C3D1E91" w14:textId="77777777">
        <w:tblPrEx>
          <w:tblCellMar>
            <w:top w:w="0" w:type="dxa"/>
            <w:bottom w:w="0" w:type="dxa"/>
          </w:tblCellMar>
        </w:tblPrEx>
        <w:trPr>
          <w:trHeight w:val="280"/>
        </w:trPr>
        <w:tc>
          <w:tcPr>
            <w:tcW w:w="966" w:type="dxa"/>
            <w:tcBorders>
              <w:top w:val="nil"/>
              <w:left w:val="nil"/>
              <w:bottom w:val="nil"/>
              <w:right w:val="nil"/>
            </w:tcBorders>
          </w:tcPr>
          <w:p w14:paraId="17901F43"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0F0BFDAC"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5A0F6907" w14:textId="77777777" w:rsidR="00EF7E05" w:rsidRPr="008F704C" w:rsidRDefault="00EF7E05">
            <w:pPr>
              <w:autoSpaceDE w:val="0"/>
              <w:autoSpaceDN w:val="0"/>
              <w:adjustRightInd w:val="0"/>
              <w:rPr>
                <w:rFonts w:cs="Arial"/>
                <w:szCs w:val="22"/>
              </w:rPr>
            </w:pPr>
            <w:r w:rsidRPr="008F704C">
              <w:rPr>
                <w:rFonts w:cs="Arial"/>
                <w:szCs w:val="22"/>
              </w:rPr>
              <w:t xml:space="preserve">CLEAR STUDY </w:t>
            </w:r>
          </w:p>
        </w:tc>
        <w:tc>
          <w:tcPr>
            <w:gridSpan w:val="0"/>
          </w:tcPr>
          <w:p w14:paraId="1C3D1E91" w14:textId="77777777" w:rsidR="00EF7E05" w:rsidRPr="008F704C" w:rsidRDefault="00EF7E05">
            <w:pPr>
              <w:rPr>
                <w:rFonts w:cs="Arial"/>
                <w:szCs w:val="22"/>
              </w:rPr>
            </w:pPr>
            <w:r w:rsidRPr="008F704C">
              <w:rPr>
                <w:rFonts w:cs="Arial"/>
                <w:szCs w:val="22"/>
              </w:rPr>
              <w:t xml:space="preserve"> </w:t>
            </w:r>
          </w:p>
        </w:tc>
      </w:tr>
      <w:tr w:rsidR="00EF7E05" w:rsidRPr="008F704C" w14:paraId="2BD9460A" w14:textId="77777777">
        <w:tblPrEx>
          <w:tblCellMar>
            <w:top w:w="0" w:type="dxa"/>
            <w:bottom w:w="0" w:type="dxa"/>
          </w:tblCellMar>
        </w:tblPrEx>
        <w:trPr>
          <w:trHeight w:val="280"/>
        </w:trPr>
        <w:tc>
          <w:tcPr>
            <w:tcW w:w="966" w:type="dxa"/>
            <w:tcBorders>
              <w:top w:val="nil"/>
              <w:left w:val="nil"/>
              <w:bottom w:val="nil"/>
              <w:right w:val="nil"/>
            </w:tcBorders>
          </w:tcPr>
          <w:p w14:paraId="6FCA5F2A"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41B1BAD4"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5A59387F" w14:textId="77777777" w:rsidR="00EF7E05" w:rsidRPr="008F704C" w:rsidRDefault="00EF7E05">
            <w:pPr>
              <w:autoSpaceDE w:val="0"/>
              <w:autoSpaceDN w:val="0"/>
              <w:adjustRightInd w:val="0"/>
              <w:rPr>
                <w:rFonts w:cs="Arial"/>
                <w:szCs w:val="22"/>
              </w:rPr>
            </w:pPr>
            <w:r w:rsidRPr="008F704C">
              <w:rPr>
                <w:rFonts w:cs="Arial"/>
                <w:szCs w:val="22"/>
              </w:rPr>
              <w:t xml:space="preserve">Prof Peter Gilling </w:t>
            </w:r>
          </w:p>
        </w:tc>
        <w:tc>
          <w:tcPr>
            <w:gridSpan w:val="0"/>
          </w:tcPr>
          <w:p w14:paraId="2BD9460A" w14:textId="77777777" w:rsidR="00EF7E05" w:rsidRPr="008F704C" w:rsidRDefault="00EF7E05">
            <w:pPr>
              <w:rPr>
                <w:rFonts w:cs="Arial"/>
                <w:szCs w:val="22"/>
              </w:rPr>
            </w:pPr>
            <w:r w:rsidRPr="008F704C">
              <w:rPr>
                <w:rFonts w:cs="Arial"/>
                <w:szCs w:val="22"/>
              </w:rPr>
              <w:t xml:space="preserve"> </w:t>
            </w:r>
          </w:p>
        </w:tc>
      </w:tr>
      <w:tr w:rsidR="00EF7E05" w:rsidRPr="008F704C" w14:paraId="2A67AC36" w14:textId="77777777">
        <w:tblPrEx>
          <w:tblCellMar>
            <w:top w:w="0" w:type="dxa"/>
            <w:bottom w:w="0" w:type="dxa"/>
          </w:tblCellMar>
        </w:tblPrEx>
        <w:trPr>
          <w:trHeight w:val="280"/>
        </w:trPr>
        <w:tc>
          <w:tcPr>
            <w:tcW w:w="966" w:type="dxa"/>
            <w:tcBorders>
              <w:top w:val="nil"/>
              <w:left w:val="nil"/>
              <w:bottom w:val="nil"/>
              <w:right w:val="nil"/>
            </w:tcBorders>
          </w:tcPr>
          <w:p w14:paraId="4960C8AC"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20FF3C90"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7AC31E20" w14:textId="77777777" w:rsidR="00EF7E05" w:rsidRPr="008F704C" w:rsidRDefault="00EF7E05">
            <w:pPr>
              <w:autoSpaceDE w:val="0"/>
              <w:autoSpaceDN w:val="0"/>
              <w:adjustRightInd w:val="0"/>
              <w:rPr>
                <w:rFonts w:cs="Arial"/>
                <w:szCs w:val="22"/>
              </w:rPr>
            </w:pPr>
            <w:r w:rsidRPr="008F704C">
              <w:rPr>
                <w:rFonts w:cs="Arial"/>
                <w:szCs w:val="22"/>
              </w:rPr>
              <w:t xml:space="preserve">ProArc Medical Ltd </w:t>
            </w:r>
          </w:p>
        </w:tc>
        <w:tc>
          <w:tcPr>
            <w:gridSpan w:val="0"/>
          </w:tcPr>
          <w:p w14:paraId="2A67AC36" w14:textId="77777777" w:rsidR="00EF7E05" w:rsidRPr="008F704C" w:rsidRDefault="00EF7E05">
            <w:pPr>
              <w:rPr>
                <w:rFonts w:cs="Arial"/>
                <w:szCs w:val="22"/>
              </w:rPr>
            </w:pPr>
            <w:r w:rsidRPr="008F704C">
              <w:rPr>
                <w:rFonts w:cs="Arial"/>
                <w:szCs w:val="22"/>
              </w:rPr>
              <w:t xml:space="preserve"> </w:t>
            </w:r>
          </w:p>
        </w:tc>
      </w:tr>
      <w:tr w:rsidR="00EF7E05" w:rsidRPr="008F704C" w14:paraId="0AE9B01B" w14:textId="77777777">
        <w:tblPrEx>
          <w:tblCellMar>
            <w:top w:w="0" w:type="dxa"/>
            <w:bottom w:w="0" w:type="dxa"/>
          </w:tblCellMar>
        </w:tblPrEx>
        <w:trPr>
          <w:trHeight w:val="280"/>
        </w:trPr>
        <w:tc>
          <w:tcPr>
            <w:tcW w:w="966" w:type="dxa"/>
            <w:tcBorders>
              <w:top w:val="nil"/>
              <w:left w:val="nil"/>
              <w:bottom w:val="nil"/>
              <w:right w:val="nil"/>
            </w:tcBorders>
          </w:tcPr>
          <w:p w14:paraId="66464D63"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213AA87"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3781D589"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0AE9B01B" w14:textId="77777777" w:rsidR="00EF7E05" w:rsidRPr="008F704C" w:rsidRDefault="00EF7E05">
            <w:pPr>
              <w:rPr>
                <w:rFonts w:cs="Arial"/>
                <w:szCs w:val="22"/>
              </w:rPr>
            </w:pPr>
            <w:r w:rsidRPr="008F704C">
              <w:rPr>
                <w:rFonts w:cs="Arial"/>
                <w:szCs w:val="22"/>
              </w:rPr>
              <w:t xml:space="preserve"> </w:t>
            </w:r>
          </w:p>
        </w:tc>
      </w:tr>
    </w:tbl>
    <w:p w14:paraId="4215AC4A"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547F5A5D" w14:textId="77777777" w:rsidR="002879E9" w:rsidRPr="008F704C" w:rsidRDefault="003F0C2F" w:rsidP="002879E9">
      <w:pPr>
        <w:autoSpaceDE w:val="0"/>
        <w:autoSpaceDN w:val="0"/>
        <w:adjustRightInd w:val="0"/>
        <w:rPr>
          <w:rFonts w:cs="Arial"/>
          <w:szCs w:val="22"/>
          <w:lang w:val="en-NZ"/>
        </w:rPr>
      </w:pPr>
      <w:r w:rsidRPr="008F704C">
        <w:rPr>
          <w:rFonts w:cs="Arial"/>
          <w:szCs w:val="22"/>
          <w:lang w:val="en-NZ"/>
        </w:rPr>
        <w:t>Deborah</w:t>
      </w:r>
      <w:r w:rsidR="00190B54" w:rsidRPr="008F704C">
        <w:rPr>
          <w:rFonts w:cs="Arial"/>
          <w:szCs w:val="22"/>
          <w:lang w:val="en-NZ"/>
        </w:rPr>
        <w:t xml:space="preserve"> Bell</w:t>
      </w:r>
      <w:r w:rsidR="00E70199" w:rsidRPr="008F704C">
        <w:rPr>
          <w:rFonts w:cs="Arial"/>
          <w:szCs w:val="22"/>
          <w:lang w:val="en-NZ"/>
        </w:rPr>
        <w:t xml:space="preserve">, </w:t>
      </w:r>
      <w:r w:rsidR="00190B54" w:rsidRPr="008F704C">
        <w:rPr>
          <w:rFonts w:cs="Arial"/>
          <w:szCs w:val="22"/>
          <w:lang w:val="en-NZ"/>
        </w:rPr>
        <w:t>Audra Wilson, Yair Feld, David Nitsan</w:t>
      </w:r>
      <w:r w:rsidR="002879E9" w:rsidRPr="008F704C">
        <w:rPr>
          <w:rFonts w:cs="Arial"/>
          <w:szCs w:val="22"/>
          <w:lang w:val="en-NZ"/>
        </w:rPr>
        <w:t xml:space="preserve"> w</w:t>
      </w:r>
      <w:r w:rsidR="00490A56" w:rsidRPr="008F704C">
        <w:rPr>
          <w:rFonts w:cs="Arial"/>
          <w:szCs w:val="22"/>
          <w:lang w:val="en-NZ"/>
        </w:rPr>
        <w:t>ere</w:t>
      </w:r>
      <w:r w:rsidR="002879E9" w:rsidRPr="008F704C">
        <w:rPr>
          <w:rFonts w:cs="Arial"/>
          <w:szCs w:val="22"/>
          <w:lang w:val="en-NZ"/>
        </w:rPr>
        <w:t xml:space="preserve"> present via videoconference for discussion of this application.</w:t>
      </w:r>
    </w:p>
    <w:p w14:paraId="34BA8691" w14:textId="77777777" w:rsidR="002879E9" w:rsidRPr="008F704C" w:rsidRDefault="002879E9" w:rsidP="002879E9">
      <w:pPr>
        <w:rPr>
          <w:rFonts w:cs="Arial"/>
          <w:szCs w:val="22"/>
          <w:u w:val="single"/>
          <w:lang w:val="en-NZ"/>
        </w:rPr>
      </w:pPr>
    </w:p>
    <w:p w14:paraId="72C927EA"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2A0D218A" w14:textId="77777777" w:rsidR="002879E9" w:rsidRPr="008F704C" w:rsidRDefault="002879E9" w:rsidP="002879E9">
      <w:pPr>
        <w:rPr>
          <w:rFonts w:cs="Arial"/>
          <w:b/>
          <w:szCs w:val="22"/>
          <w:lang w:val="en-NZ"/>
        </w:rPr>
      </w:pPr>
    </w:p>
    <w:p w14:paraId="54CC6367"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400E5011" w14:textId="77777777" w:rsidR="002879E9" w:rsidRPr="008F704C" w:rsidRDefault="002879E9" w:rsidP="002879E9">
      <w:pPr>
        <w:rPr>
          <w:rFonts w:cs="Arial"/>
          <w:szCs w:val="22"/>
          <w:lang w:val="en-NZ"/>
        </w:rPr>
      </w:pPr>
    </w:p>
    <w:p w14:paraId="00227A5D"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45BD01A0" w14:textId="77777777" w:rsidR="002879E9" w:rsidRPr="008F704C" w:rsidRDefault="002879E9" w:rsidP="002879E9">
      <w:pPr>
        <w:rPr>
          <w:rFonts w:cs="Arial"/>
          <w:szCs w:val="22"/>
          <w:lang w:val="en-NZ"/>
        </w:rPr>
      </w:pPr>
    </w:p>
    <w:p w14:paraId="7EF427AC"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77A2E3D2" w14:textId="77777777" w:rsidR="002879E9" w:rsidRPr="008F704C" w:rsidRDefault="002879E9" w:rsidP="002879E9">
      <w:pPr>
        <w:rPr>
          <w:rFonts w:cs="Arial"/>
          <w:szCs w:val="22"/>
          <w:u w:val="single"/>
          <w:lang w:val="en-NZ"/>
        </w:rPr>
      </w:pPr>
    </w:p>
    <w:p w14:paraId="3F0AF6AF" w14:textId="213C574B" w:rsidR="00382415" w:rsidRPr="008F704C" w:rsidRDefault="00382415" w:rsidP="00382415">
      <w:pPr>
        <w:numPr>
          <w:ilvl w:val="0"/>
          <w:numId w:val="27"/>
        </w:numPr>
        <w:autoSpaceDE w:val="0"/>
        <w:autoSpaceDN w:val="0"/>
        <w:adjustRightInd w:val="0"/>
        <w:rPr>
          <w:rFonts w:cs="Arial"/>
          <w:szCs w:val="22"/>
          <w:u w:val="single"/>
          <w:lang w:val="en-NZ"/>
        </w:rPr>
      </w:pPr>
      <w:r w:rsidRPr="008F704C">
        <w:rPr>
          <w:rFonts w:cs="Arial"/>
          <w:szCs w:val="22"/>
          <w:lang w:val="en-NZ"/>
        </w:rPr>
        <w:t>The purpose of this study is to evaluate the safety and efficacy of the ClearRing™ system for the treatment of Lower Urinary Tract Symptoms</w:t>
      </w:r>
      <w:r w:rsidR="0039417A">
        <w:rPr>
          <w:rFonts w:cs="Arial"/>
          <w:szCs w:val="22"/>
          <w:lang w:val="en-NZ"/>
        </w:rPr>
        <w:t xml:space="preserve"> </w:t>
      </w:r>
      <w:r w:rsidRPr="008F704C">
        <w:rPr>
          <w:rFonts w:cs="Arial"/>
          <w:szCs w:val="22"/>
          <w:lang w:val="en-NZ"/>
        </w:rPr>
        <w:t xml:space="preserve">(LUTS) due to Benign Prostatic Hyperplasia (BPH). This is a multi-center, single arm, open label, non -randomized, prospective study. </w:t>
      </w:r>
    </w:p>
    <w:p w14:paraId="22A67A1B" w14:textId="77777777" w:rsidR="00382415" w:rsidRPr="008F704C" w:rsidRDefault="00382415" w:rsidP="00382415">
      <w:pPr>
        <w:autoSpaceDE w:val="0"/>
        <w:autoSpaceDN w:val="0"/>
        <w:adjustRightInd w:val="0"/>
        <w:rPr>
          <w:rFonts w:cs="Arial"/>
          <w:szCs w:val="22"/>
          <w:u w:val="single"/>
          <w:lang w:val="en-NZ"/>
        </w:rPr>
      </w:pPr>
    </w:p>
    <w:p w14:paraId="67A7322D" w14:textId="77777777" w:rsidR="002879E9" w:rsidRPr="008F704C" w:rsidRDefault="002879E9" w:rsidP="00382415">
      <w:pPr>
        <w:autoSpaceDE w:val="0"/>
        <w:autoSpaceDN w:val="0"/>
        <w:adjustRightInd w:val="0"/>
        <w:rPr>
          <w:rFonts w:cs="Arial"/>
          <w:szCs w:val="22"/>
          <w:u w:val="single"/>
          <w:lang w:val="en-NZ"/>
        </w:rPr>
      </w:pPr>
      <w:r w:rsidRPr="008F704C">
        <w:rPr>
          <w:rFonts w:cs="Arial"/>
          <w:szCs w:val="22"/>
          <w:u w:val="single"/>
          <w:lang w:val="en-NZ"/>
        </w:rPr>
        <w:t xml:space="preserve">Summary of resolved ethical issues </w:t>
      </w:r>
    </w:p>
    <w:p w14:paraId="143CD66C" w14:textId="77777777" w:rsidR="002879E9" w:rsidRPr="008F704C" w:rsidRDefault="002879E9" w:rsidP="002879E9">
      <w:pPr>
        <w:rPr>
          <w:rFonts w:cs="Arial"/>
          <w:szCs w:val="22"/>
          <w:u w:val="single"/>
          <w:lang w:val="en-NZ"/>
        </w:rPr>
      </w:pPr>
    </w:p>
    <w:p w14:paraId="7CFA9A30"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34FA230B" w14:textId="77777777" w:rsidR="002879E9" w:rsidRPr="008F704C" w:rsidRDefault="002879E9" w:rsidP="002879E9">
      <w:pPr>
        <w:rPr>
          <w:rFonts w:cs="Arial"/>
          <w:szCs w:val="22"/>
          <w:lang w:val="en-NZ"/>
        </w:rPr>
      </w:pPr>
    </w:p>
    <w:p w14:paraId="7B1F1D5B" w14:textId="22ED99CF" w:rsidR="002879E9" w:rsidRPr="008F704C" w:rsidRDefault="00E70199" w:rsidP="00E70199">
      <w:pPr>
        <w:numPr>
          <w:ilvl w:val="0"/>
          <w:numId w:val="27"/>
        </w:numPr>
        <w:spacing w:before="80" w:after="80"/>
        <w:rPr>
          <w:rFonts w:cs="Arial"/>
          <w:szCs w:val="22"/>
          <w:lang w:val="en-NZ"/>
        </w:rPr>
      </w:pPr>
      <w:r w:rsidRPr="008F704C">
        <w:rPr>
          <w:rFonts w:cs="Arial"/>
          <w:szCs w:val="22"/>
          <w:lang w:val="en-NZ"/>
        </w:rPr>
        <w:t>The Committee queried how many investigators in the New Zealand site will be involved in doing the procedures. The researcher stated that it will be one with a backup (two total in New Zealand)</w:t>
      </w:r>
      <w:r w:rsidR="0039417A">
        <w:rPr>
          <w:rFonts w:cs="Arial"/>
          <w:szCs w:val="22"/>
          <w:lang w:val="en-NZ"/>
        </w:rPr>
        <w:t>.</w:t>
      </w:r>
    </w:p>
    <w:p w14:paraId="73B62D62" w14:textId="77777777" w:rsidR="004C31E9" w:rsidRPr="008F704C" w:rsidRDefault="004C31E9" w:rsidP="00E70199">
      <w:pPr>
        <w:numPr>
          <w:ilvl w:val="0"/>
          <w:numId w:val="27"/>
        </w:numPr>
        <w:spacing w:before="80" w:after="80"/>
        <w:rPr>
          <w:rFonts w:cs="Arial"/>
          <w:szCs w:val="22"/>
          <w:lang w:val="en-NZ"/>
        </w:rPr>
      </w:pPr>
      <w:r w:rsidRPr="008F704C">
        <w:rPr>
          <w:rFonts w:cs="Arial"/>
          <w:szCs w:val="22"/>
          <w:lang w:val="en-NZ"/>
        </w:rPr>
        <w:t xml:space="preserve">The Committee noted that the application form refers to an independent data safety monitoring </w:t>
      </w:r>
      <w:r w:rsidR="00931AFE" w:rsidRPr="008F704C">
        <w:rPr>
          <w:rFonts w:cs="Arial"/>
          <w:szCs w:val="22"/>
          <w:lang w:val="en-NZ"/>
        </w:rPr>
        <w:t>committee but</w:t>
      </w:r>
      <w:r w:rsidRPr="008F704C">
        <w:rPr>
          <w:rFonts w:cs="Arial"/>
          <w:szCs w:val="22"/>
          <w:lang w:val="en-NZ"/>
        </w:rPr>
        <w:t xml:space="preserve"> clarified with the researcher that it was not.</w:t>
      </w:r>
    </w:p>
    <w:p w14:paraId="2EF7F639" w14:textId="77777777" w:rsidR="00931AFE" w:rsidRPr="008F704C" w:rsidRDefault="00931AFE" w:rsidP="00E70199">
      <w:pPr>
        <w:numPr>
          <w:ilvl w:val="0"/>
          <w:numId w:val="27"/>
        </w:numPr>
        <w:spacing w:before="80" w:after="80"/>
        <w:rPr>
          <w:rFonts w:cs="Arial"/>
          <w:szCs w:val="22"/>
          <w:lang w:val="en-NZ"/>
        </w:rPr>
      </w:pPr>
      <w:r w:rsidRPr="008F704C">
        <w:rPr>
          <w:rFonts w:cs="Arial"/>
          <w:szCs w:val="22"/>
          <w:lang w:val="en-NZ"/>
        </w:rPr>
        <w:t xml:space="preserve">The Committee queried if the cystography will use any ionising radiation. The researcher responded that it will just be a video. </w:t>
      </w:r>
    </w:p>
    <w:p w14:paraId="79ADB8A7" w14:textId="77777777" w:rsidR="00FD0D0B" w:rsidRPr="008F704C" w:rsidRDefault="00FD0D0B" w:rsidP="00FD0D0B">
      <w:pPr>
        <w:numPr>
          <w:ilvl w:val="0"/>
          <w:numId w:val="27"/>
        </w:numPr>
        <w:rPr>
          <w:rFonts w:cs="Arial"/>
          <w:szCs w:val="22"/>
        </w:rPr>
      </w:pPr>
      <w:r w:rsidRPr="008F704C">
        <w:rPr>
          <w:rFonts w:cs="Arial"/>
          <w:szCs w:val="22"/>
        </w:rPr>
        <w:t xml:space="preserve">The Committee noted the significant risk of undue influence due to their treating physician </w:t>
      </w:r>
      <w:r w:rsidR="003879B0" w:rsidRPr="008F704C">
        <w:rPr>
          <w:rFonts w:cs="Arial"/>
          <w:szCs w:val="22"/>
        </w:rPr>
        <w:t>being involved in</w:t>
      </w:r>
      <w:r w:rsidRPr="008F704C">
        <w:rPr>
          <w:rFonts w:cs="Arial"/>
          <w:szCs w:val="22"/>
        </w:rPr>
        <w:t xml:space="preserve"> recruitment and queried what steps will be taken to mitigate this risk. The researcher stated that no private patients of the research team will be recruited into the study and will be recruited by referring clinical personnel within the hospital and if participants are interested, the details will be passed on to the research team who will contact them.</w:t>
      </w:r>
    </w:p>
    <w:p w14:paraId="1891D79B" w14:textId="77777777" w:rsidR="00FD0D0B" w:rsidRPr="008F704C" w:rsidRDefault="00FD0D0B" w:rsidP="00FD0D0B">
      <w:pPr>
        <w:numPr>
          <w:ilvl w:val="0"/>
          <w:numId w:val="27"/>
        </w:numPr>
        <w:rPr>
          <w:rFonts w:cs="Arial"/>
          <w:szCs w:val="22"/>
        </w:rPr>
      </w:pPr>
      <w:r w:rsidRPr="008F704C">
        <w:rPr>
          <w:rFonts w:cs="Arial"/>
          <w:szCs w:val="22"/>
        </w:rPr>
        <w:t>The Committee noted the reference of advertising material in the application form but none were provided for review. The researcher clarified that there are none to submit at this time. The Committee noted that any material that is to be used in future must be submitted by way of amendment in the case of an approved study or with a re-submission.</w:t>
      </w:r>
    </w:p>
    <w:p w14:paraId="2E090F61" w14:textId="77777777" w:rsidR="00E8175E" w:rsidRPr="008F704C" w:rsidRDefault="00E8175E" w:rsidP="00FD0D0B">
      <w:pPr>
        <w:numPr>
          <w:ilvl w:val="0"/>
          <w:numId w:val="27"/>
        </w:numPr>
        <w:rPr>
          <w:rFonts w:cs="Arial"/>
          <w:szCs w:val="22"/>
        </w:rPr>
      </w:pPr>
      <w:r w:rsidRPr="008F704C">
        <w:rPr>
          <w:rFonts w:cs="Arial"/>
          <w:szCs w:val="22"/>
        </w:rPr>
        <w:t>The Committee queried if there was any intention to do genetic testing. The researcher stated there is not.</w:t>
      </w:r>
    </w:p>
    <w:p w14:paraId="2C9FCD50" w14:textId="10327192" w:rsidR="0039417A" w:rsidRDefault="0039417A">
      <w:pPr>
        <w:rPr>
          <w:rFonts w:cs="Arial"/>
          <w:szCs w:val="22"/>
          <w:lang w:val="en-NZ"/>
        </w:rPr>
      </w:pPr>
      <w:r>
        <w:rPr>
          <w:rFonts w:cs="Arial"/>
          <w:szCs w:val="22"/>
          <w:lang w:val="en-NZ"/>
        </w:rPr>
        <w:br w:type="page"/>
      </w:r>
    </w:p>
    <w:p w14:paraId="4D4D1DDF" w14:textId="77777777" w:rsidR="002879E9" w:rsidRPr="008F704C" w:rsidRDefault="002879E9" w:rsidP="002879E9">
      <w:pPr>
        <w:rPr>
          <w:rFonts w:cs="Arial"/>
          <w:szCs w:val="22"/>
          <w:u w:val="single"/>
          <w:lang w:val="en-NZ"/>
        </w:rPr>
      </w:pPr>
      <w:r w:rsidRPr="008F704C">
        <w:rPr>
          <w:rFonts w:cs="Arial"/>
          <w:szCs w:val="22"/>
          <w:u w:val="single"/>
          <w:lang w:val="en-NZ"/>
        </w:rPr>
        <w:lastRenderedPageBreak/>
        <w:t>Summary of outstanding ethical issues</w:t>
      </w:r>
    </w:p>
    <w:p w14:paraId="227FCBD4" w14:textId="77777777" w:rsidR="002879E9" w:rsidRPr="008F704C" w:rsidRDefault="002879E9" w:rsidP="002879E9">
      <w:pPr>
        <w:rPr>
          <w:rFonts w:cs="Arial"/>
          <w:szCs w:val="22"/>
          <w:lang w:val="en-NZ"/>
        </w:rPr>
      </w:pPr>
    </w:p>
    <w:p w14:paraId="1BBB595D"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7D5FF3FD" w14:textId="77777777" w:rsidR="002879E9" w:rsidRPr="008F704C" w:rsidRDefault="002879E9" w:rsidP="002879E9">
      <w:pPr>
        <w:autoSpaceDE w:val="0"/>
        <w:autoSpaceDN w:val="0"/>
        <w:adjustRightInd w:val="0"/>
        <w:rPr>
          <w:rFonts w:cs="Arial"/>
          <w:szCs w:val="22"/>
          <w:lang w:val="en-NZ"/>
        </w:rPr>
      </w:pPr>
    </w:p>
    <w:p w14:paraId="65201B62" w14:textId="77777777" w:rsidR="00E70199" w:rsidRPr="008F704C" w:rsidRDefault="002879E9" w:rsidP="00382415">
      <w:pPr>
        <w:numPr>
          <w:ilvl w:val="0"/>
          <w:numId w:val="27"/>
        </w:numPr>
        <w:rPr>
          <w:rFonts w:cs="Arial"/>
          <w:color w:val="FF0000"/>
          <w:szCs w:val="22"/>
        </w:rPr>
      </w:pPr>
      <w:r w:rsidRPr="008F704C">
        <w:rPr>
          <w:rFonts w:cs="Arial"/>
          <w:szCs w:val="22"/>
          <w:lang w:val="en-NZ"/>
        </w:rPr>
        <w:t xml:space="preserve">The Committee </w:t>
      </w:r>
      <w:r w:rsidR="00382415" w:rsidRPr="008F704C">
        <w:rPr>
          <w:rFonts w:cs="Arial"/>
          <w:szCs w:val="22"/>
          <w:lang w:val="en-NZ"/>
        </w:rPr>
        <w:t>stated that they cannot make an informed decision on this study in the absence of a thorough independent peer review</w:t>
      </w:r>
      <w:r w:rsidR="00E70199" w:rsidRPr="008F704C">
        <w:rPr>
          <w:rFonts w:cs="Arial"/>
          <w:szCs w:val="22"/>
          <w:lang w:val="en-NZ"/>
        </w:rPr>
        <w:t>, and the provided document is blank besides one line</w:t>
      </w:r>
      <w:r w:rsidR="00382415" w:rsidRPr="008F704C">
        <w:rPr>
          <w:rFonts w:cs="Arial"/>
          <w:szCs w:val="22"/>
          <w:lang w:val="en-NZ"/>
        </w:rPr>
        <w:t xml:space="preserve"> </w:t>
      </w:r>
      <w:r w:rsidR="00382415" w:rsidRPr="008F704C">
        <w:rPr>
          <w:rFonts w:cs="Arial"/>
          <w:i/>
          <w:szCs w:val="22"/>
        </w:rPr>
        <w:t xml:space="preserve">(National Ethical Standards for Health and Disability Research and Quality Improvement, para 9.26). </w:t>
      </w:r>
      <w:r w:rsidR="00382415" w:rsidRPr="008F704C">
        <w:rPr>
          <w:rFonts w:cs="Arial"/>
          <w:szCs w:val="22"/>
          <w:lang w:val="en-NZ"/>
        </w:rPr>
        <w:t xml:space="preserve">Please </w:t>
      </w:r>
      <w:r w:rsidR="00E70199" w:rsidRPr="008F704C">
        <w:rPr>
          <w:rFonts w:cs="Arial"/>
          <w:szCs w:val="22"/>
          <w:lang w:val="en-NZ"/>
        </w:rPr>
        <w:t>ensure a thorough completed independent peer review is</w:t>
      </w:r>
      <w:r w:rsidR="00382415" w:rsidRPr="008F704C">
        <w:rPr>
          <w:rFonts w:cs="Arial"/>
          <w:szCs w:val="22"/>
          <w:lang w:val="en-NZ"/>
        </w:rPr>
        <w:t xml:space="preserve"> included as part of the re-submission. </w:t>
      </w:r>
    </w:p>
    <w:p w14:paraId="1BC75CCA" w14:textId="77777777" w:rsidR="002879E9" w:rsidRPr="008F704C" w:rsidRDefault="00E70199" w:rsidP="00382415">
      <w:pPr>
        <w:numPr>
          <w:ilvl w:val="0"/>
          <w:numId w:val="27"/>
        </w:numPr>
        <w:rPr>
          <w:rFonts w:cs="Arial"/>
          <w:color w:val="FF0000"/>
          <w:szCs w:val="22"/>
        </w:rPr>
      </w:pPr>
      <w:r w:rsidRPr="008F704C">
        <w:rPr>
          <w:rFonts w:cs="Arial"/>
          <w:szCs w:val="22"/>
          <w:lang w:val="en-NZ"/>
        </w:rPr>
        <w:t xml:space="preserve">The Committee queried if there </w:t>
      </w:r>
      <w:r w:rsidR="00422874" w:rsidRPr="008F704C">
        <w:rPr>
          <w:rFonts w:cs="Arial"/>
          <w:szCs w:val="22"/>
          <w:lang w:val="en-NZ"/>
        </w:rPr>
        <w:t xml:space="preserve">is intention to stagger the testing </w:t>
      </w:r>
      <w:r w:rsidRPr="008F704C">
        <w:rPr>
          <w:rFonts w:cs="Arial"/>
          <w:szCs w:val="22"/>
          <w:lang w:val="en-NZ"/>
        </w:rPr>
        <w:t xml:space="preserve">with this new </w:t>
      </w:r>
      <w:r w:rsidR="00422874" w:rsidRPr="008F704C">
        <w:rPr>
          <w:rFonts w:cs="Arial"/>
          <w:szCs w:val="22"/>
          <w:lang w:val="en-NZ"/>
        </w:rPr>
        <w:t>version</w:t>
      </w:r>
      <w:r w:rsidRPr="008F704C">
        <w:rPr>
          <w:rFonts w:cs="Arial"/>
          <w:szCs w:val="22"/>
          <w:lang w:val="en-NZ"/>
        </w:rPr>
        <w:t xml:space="preserve"> of the device</w:t>
      </w:r>
      <w:r w:rsidR="00422874" w:rsidRPr="008F704C">
        <w:rPr>
          <w:rFonts w:cs="Arial"/>
          <w:szCs w:val="22"/>
          <w:lang w:val="en-NZ"/>
        </w:rPr>
        <w:t xml:space="preserve"> for safety reasons</w:t>
      </w:r>
      <w:r w:rsidRPr="008F704C">
        <w:rPr>
          <w:rFonts w:cs="Arial"/>
          <w:szCs w:val="22"/>
          <w:lang w:val="en-NZ"/>
        </w:rPr>
        <w:t xml:space="preserve">, noting that an </w:t>
      </w:r>
      <w:r w:rsidR="00422874" w:rsidRPr="008F704C">
        <w:rPr>
          <w:rFonts w:cs="Arial"/>
          <w:szCs w:val="22"/>
          <w:lang w:val="en-NZ"/>
        </w:rPr>
        <w:t>earlier iteration</w:t>
      </w:r>
      <w:r w:rsidRPr="008F704C">
        <w:rPr>
          <w:rFonts w:cs="Arial"/>
          <w:szCs w:val="22"/>
          <w:lang w:val="en-NZ"/>
        </w:rPr>
        <w:t xml:space="preserve"> was tested in previous studies</w:t>
      </w:r>
      <w:r w:rsidR="00422874" w:rsidRPr="008F704C">
        <w:rPr>
          <w:rFonts w:cs="Arial"/>
          <w:szCs w:val="22"/>
          <w:lang w:val="en-NZ"/>
        </w:rPr>
        <w:t>. The researcher stated that the intention is to stagger testing</w:t>
      </w:r>
      <w:r w:rsidR="004C31E9" w:rsidRPr="008F704C">
        <w:rPr>
          <w:rFonts w:cs="Arial"/>
          <w:szCs w:val="22"/>
          <w:lang w:val="en-NZ"/>
        </w:rPr>
        <w:t xml:space="preserve"> with just one participant at a time</w:t>
      </w:r>
      <w:r w:rsidR="00422874" w:rsidRPr="008F704C">
        <w:rPr>
          <w:rFonts w:cs="Arial"/>
          <w:szCs w:val="22"/>
          <w:lang w:val="en-NZ"/>
        </w:rPr>
        <w:t xml:space="preserve"> and will be </w:t>
      </w:r>
      <w:r w:rsidR="002B17F0" w:rsidRPr="008F704C">
        <w:rPr>
          <w:rFonts w:cs="Arial"/>
          <w:szCs w:val="22"/>
          <w:lang w:val="en-NZ"/>
        </w:rPr>
        <w:t xml:space="preserve">a global plan. The Committee requested this </w:t>
      </w:r>
      <w:r w:rsidR="004C31E9" w:rsidRPr="008F704C">
        <w:rPr>
          <w:rFonts w:cs="Arial"/>
          <w:szCs w:val="22"/>
          <w:lang w:val="en-NZ"/>
        </w:rPr>
        <w:t>procedure</w:t>
      </w:r>
      <w:r w:rsidR="002B17F0" w:rsidRPr="008F704C">
        <w:rPr>
          <w:rFonts w:cs="Arial"/>
          <w:szCs w:val="22"/>
          <w:lang w:val="en-NZ"/>
        </w:rPr>
        <w:t xml:space="preserve"> </w:t>
      </w:r>
      <w:r w:rsidR="004C31E9" w:rsidRPr="008F704C">
        <w:rPr>
          <w:rFonts w:cs="Arial"/>
          <w:szCs w:val="22"/>
          <w:lang w:val="en-NZ"/>
        </w:rPr>
        <w:t xml:space="preserve">is </w:t>
      </w:r>
      <w:r w:rsidR="002B17F0" w:rsidRPr="008F704C">
        <w:rPr>
          <w:rFonts w:cs="Arial"/>
          <w:szCs w:val="22"/>
          <w:lang w:val="en-NZ"/>
        </w:rPr>
        <w:t>written formally in the protocol</w:t>
      </w:r>
      <w:r w:rsidR="004C31E9" w:rsidRPr="008F704C">
        <w:rPr>
          <w:rFonts w:cs="Arial"/>
          <w:szCs w:val="22"/>
          <w:lang w:val="en-NZ"/>
        </w:rPr>
        <w:t xml:space="preserve"> and the participant information sheet.</w:t>
      </w:r>
    </w:p>
    <w:p w14:paraId="4A3F7139" w14:textId="77777777" w:rsidR="004C31E9" w:rsidRPr="008F704C" w:rsidRDefault="004C31E9" w:rsidP="00382415">
      <w:pPr>
        <w:numPr>
          <w:ilvl w:val="0"/>
          <w:numId w:val="27"/>
        </w:numPr>
        <w:rPr>
          <w:rFonts w:cs="Arial"/>
          <w:szCs w:val="22"/>
        </w:rPr>
      </w:pPr>
      <w:r w:rsidRPr="008F704C">
        <w:rPr>
          <w:rFonts w:cs="Arial"/>
          <w:szCs w:val="22"/>
        </w:rPr>
        <w:t>The Committee asked whether the procedure is performed under local, regional, or general anaesthesia as this is not addressed in the application or protocol. The Committee requested the procedure</w:t>
      </w:r>
      <w:r w:rsidR="003879B0" w:rsidRPr="008F704C">
        <w:rPr>
          <w:rFonts w:cs="Arial"/>
          <w:szCs w:val="22"/>
        </w:rPr>
        <w:t>/options</w:t>
      </w:r>
      <w:r w:rsidRPr="008F704C">
        <w:rPr>
          <w:rFonts w:cs="Arial"/>
          <w:szCs w:val="22"/>
        </w:rPr>
        <w:t xml:space="preserve"> around this is clearly explained in the protocol and participant information sheet.</w:t>
      </w:r>
    </w:p>
    <w:p w14:paraId="7EE76840" w14:textId="77777777" w:rsidR="001D78C4" w:rsidRPr="008F704C" w:rsidRDefault="00A5287D" w:rsidP="00382415">
      <w:pPr>
        <w:numPr>
          <w:ilvl w:val="0"/>
          <w:numId w:val="27"/>
        </w:numPr>
        <w:rPr>
          <w:rFonts w:cs="Arial"/>
          <w:szCs w:val="22"/>
        </w:rPr>
      </w:pPr>
      <w:r w:rsidRPr="008F704C">
        <w:rPr>
          <w:rFonts w:cs="Arial"/>
          <w:szCs w:val="22"/>
        </w:rPr>
        <w:t>The data and privacy section of the protocol is not New Zealand-relevant</w:t>
      </w:r>
      <w:r w:rsidR="0098482B" w:rsidRPr="008F704C">
        <w:rPr>
          <w:rFonts w:cs="Arial"/>
          <w:szCs w:val="22"/>
        </w:rPr>
        <w:t xml:space="preserve"> and is largely ba</w:t>
      </w:r>
      <w:r w:rsidR="004A1788" w:rsidRPr="008F704C">
        <w:rPr>
          <w:rFonts w:cs="Arial"/>
          <w:szCs w:val="22"/>
        </w:rPr>
        <w:t>s</w:t>
      </w:r>
      <w:r w:rsidR="0098482B" w:rsidRPr="008F704C">
        <w:rPr>
          <w:rFonts w:cs="Arial"/>
          <w:szCs w:val="22"/>
        </w:rPr>
        <w:t>ed on European requirements such as the GDPR</w:t>
      </w:r>
      <w:r w:rsidRPr="008F704C">
        <w:rPr>
          <w:rFonts w:cs="Arial"/>
          <w:szCs w:val="22"/>
        </w:rPr>
        <w:t>.</w:t>
      </w:r>
      <w:r w:rsidR="003879B0" w:rsidRPr="008F704C">
        <w:rPr>
          <w:rFonts w:cs="Arial"/>
          <w:szCs w:val="22"/>
        </w:rPr>
        <w:t xml:space="preserve"> The Committee also required further documentation around the handling of tissue.</w:t>
      </w:r>
      <w:r w:rsidRPr="008F704C">
        <w:rPr>
          <w:rFonts w:cs="Arial"/>
          <w:szCs w:val="22"/>
        </w:rPr>
        <w:t xml:space="preserve"> Please submit a separate New Zealand data and tissue management plan</w:t>
      </w:r>
      <w:r w:rsidR="0098482B" w:rsidRPr="008F704C">
        <w:rPr>
          <w:rFonts w:cs="Arial"/>
          <w:szCs w:val="22"/>
        </w:rPr>
        <w:t xml:space="preserve"> which includes, non-exhaustively, a section on data FUR</w:t>
      </w:r>
      <w:r w:rsidRPr="008F704C">
        <w:rPr>
          <w:rFonts w:cs="Arial"/>
          <w:szCs w:val="22"/>
        </w:rPr>
        <w:t>. The HDEC template is available for use or for guidance (</w:t>
      </w:r>
      <w:hyperlink r:id="rId17" w:history="1">
        <w:r w:rsidRPr="008F704C">
          <w:rPr>
            <w:rStyle w:val="Hyperlink"/>
            <w:rFonts w:cs="Arial"/>
            <w:szCs w:val="22"/>
          </w:rPr>
          <w:t>https://ethics.health.govt.nz/updates/new-templates-datatissue-management-plans</w:t>
        </w:r>
      </w:hyperlink>
      <w:r w:rsidRPr="008F704C">
        <w:rPr>
          <w:rFonts w:cs="Arial"/>
          <w:szCs w:val="22"/>
        </w:rPr>
        <w:t>). Please consider the proposal for using data for future research as this is not currently covered.</w:t>
      </w:r>
      <w:r w:rsidR="0098482B" w:rsidRPr="008F704C">
        <w:rPr>
          <w:rFonts w:cs="Arial"/>
          <w:szCs w:val="22"/>
        </w:rPr>
        <w:t xml:space="preserve"> </w:t>
      </w:r>
    </w:p>
    <w:p w14:paraId="61B9C580" w14:textId="77777777" w:rsidR="00931AFE" w:rsidRPr="008F704C" w:rsidRDefault="00931AFE" w:rsidP="00931AFE">
      <w:pPr>
        <w:rPr>
          <w:rFonts w:cs="Arial"/>
          <w:szCs w:val="22"/>
        </w:rPr>
      </w:pPr>
    </w:p>
    <w:p w14:paraId="2EDAB9EF" w14:textId="77777777" w:rsidR="002879E9" w:rsidRPr="008F704C" w:rsidRDefault="002879E9" w:rsidP="002879E9">
      <w:pPr>
        <w:spacing w:before="80" w:after="80"/>
        <w:rPr>
          <w:rFonts w:cs="Arial"/>
          <w:szCs w:val="22"/>
          <w:lang w:val="en-NZ"/>
        </w:rPr>
      </w:pPr>
      <w:r w:rsidRPr="008F704C">
        <w:rPr>
          <w:rFonts w:cs="Arial"/>
          <w:szCs w:val="22"/>
          <w:lang w:val="en-NZ"/>
        </w:rPr>
        <w:t xml:space="preserve">The Committee requested the following changes to the Participant Information Sheet and Consent Form: </w:t>
      </w:r>
    </w:p>
    <w:p w14:paraId="181BD806" w14:textId="77777777" w:rsidR="002879E9" w:rsidRPr="008F704C" w:rsidRDefault="002879E9" w:rsidP="002879E9">
      <w:pPr>
        <w:spacing w:before="80" w:after="80"/>
        <w:rPr>
          <w:rFonts w:cs="Arial"/>
          <w:szCs w:val="22"/>
          <w:lang w:val="en-NZ"/>
        </w:rPr>
      </w:pPr>
    </w:p>
    <w:p w14:paraId="7F3B1B9E" w14:textId="77777777" w:rsidR="00E8175E" w:rsidRPr="008F704C" w:rsidRDefault="002879E9" w:rsidP="00382415">
      <w:pPr>
        <w:numPr>
          <w:ilvl w:val="0"/>
          <w:numId w:val="27"/>
        </w:numPr>
        <w:spacing w:before="80" w:after="80"/>
        <w:contextualSpacing/>
        <w:rPr>
          <w:rFonts w:cs="Arial"/>
          <w:szCs w:val="22"/>
        </w:rPr>
      </w:pPr>
      <w:r w:rsidRPr="008F704C">
        <w:rPr>
          <w:rFonts w:cs="Arial"/>
          <w:szCs w:val="22"/>
          <w:lang w:val="en-NZ"/>
        </w:rPr>
        <w:t>Please</w:t>
      </w:r>
      <w:r w:rsidR="004C31E9" w:rsidRPr="008F704C">
        <w:rPr>
          <w:rFonts w:cs="Arial"/>
          <w:szCs w:val="22"/>
          <w:lang w:val="en-NZ"/>
        </w:rPr>
        <w:t xml:space="preserve"> clearly state </w:t>
      </w:r>
      <w:r w:rsidR="00A5287D" w:rsidRPr="008F704C">
        <w:rPr>
          <w:rFonts w:cs="Arial"/>
          <w:szCs w:val="22"/>
          <w:lang w:val="en-NZ"/>
        </w:rPr>
        <w:t xml:space="preserve">under procedures </w:t>
      </w:r>
      <w:r w:rsidR="004C31E9" w:rsidRPr="008F704C">
        <w:rPr>
          <w:rFonts w:cs="Arial"/>
          <w:szCs w:val="22"/>
          <w:lang w:val="en-NZ"/>
        </w:rPr>
        <w:t>that this is the first time this version of the device is being used in humans</w:t>
      </w:r>
      <w:r w:rsidR="00E8175E" w:rsidRPr="008F704C">
        <w:rPr>
          <w:rFonts w:cs="Arial"/>
          <w:szCs w:val="22"/>
          <w:lang w:val="en-NZ"/>
        </w:rPr>
        <w:t>. Previous experience with the older version should be also included here.</w:t>
      </w:r>
    </w:p>
    <w:p w14:paraId="199F7A81" w14:textId="77777777" w:rsidR="002879E9" w:rsidRPr="008F704C" w:rsidRDefault="00E8175E" w:rsidP="00382415">
      <w:pPr>
        <w:numPr>
          <w:ilvl w:val="0"/>
          <w:numId w:val="27"/>
        </w:numPr>
        <w:spacing w:before="80" w:after="80"/>
        <w:contextualSpacing/>
        <w:rPr>
          <w:rFonts w:cs="Arial"/>
          <w:szCs w:val="22"/>
        </w:rPr>
      </w:pPr>
      <w:r w:rsidRPr="008F704C">
        <w:rPr>
          <w:rFonts w:cs="Arial"/>
          <w:szCs w:val="22"/>
          <w:lang w:val="en-NZ"/>
        </w:rPr>
        <w:t>Please</w:t>
      </w:r>
      <w:r w:rsidR="00A5287D" w:rsidRPr="008F704C">
        <w:rPr>
          <w:rFonts w:cs="Arial"/>
          <w:szCs w:val="22"/>
          <w:lang w:val="en-NZ"/>
        </w:rPr>
        <w:t xml:space="preserve"> include information around the sentinel strategy and anaesthesia and associated time commitments. </w:t>
      </w:r>
    </w:p>
    <w:p w14:paraId="162B7551" w14:textId="77777777" w:rsidR="002879E9" w:rsidRPr="008F704C" w:rsidRDefault="00A5287D" w:rsidP="00382415">
      <w:pPr>
        <w:numPr>
          <w:ilvl w:val="0"/>
          <w:numId w:val="27"/>
        </w:numPr>
        <w:spacing w:before="80" w:after="80"/>
        <w:contextualSpacing/>
        <w:rPr>
          <w:rFonts w:cs="Arial"/>
          <w:szCs w:val="22"/>
        </w:rPr>
      </w:pPr>
      <w:r w:rsidRPr="008F704C">
        <w:rPr>
          <w:rFonts w:cs="Arial"/>
          <w:szCs w:val="22"/>
        </w:rPr>
        <w:t>If there are exclusion criteria</w:t>
      </w:r>
      <w:r w:rsidR="003879B0" w:rsidRPr="008F704C">
        <w:rPr>
          <w:rFonts w:cs="Arial"/>
          <w:szCs w:val="22"/>
        </w:rPr>
        <w:t xml:space="preserve"> that are easy for a lay person to identify</w:t>
      </w:r>
      <w:r w:rsidRPr="008F704C">
        <w:rPr>
          <w:rFonts w:cs="Arial"/>
          <w:szCs w:val="22"/>
        </w:rPr>
        <w:t>, please put these under the “who can take part” section.</w:t>
      </w:r>
    </w:p>
    <w:p w14:paraId="1C405EB9" w14:textId="77777777" w:rsidR="00A5287D" w:rsidRPr="008F704C" w:rsidRDefault="00A5287D" w:rsidP="00382415">
      <w:pPr>
        <w:numPr>
          <w:ilvl w:val="0"/>
          <w:numId w:val="27"/>
        </w:numPr>
        <w:spacing w:before="80" w:after="80"/>
        <w:contextualSpacing/>
        <w:rPr>
          <w:rFonts w:cs="Arial"/>
          <w:szCs w:val="22"/>
        </w:rPr>
      </w:pPr>
      <w:r w:rsidRPr="008F704C">
        <w:rPr>
          <w:rFonts w:cs="Arial"/>
          <w:szCs w:val="22"/>
        </w:rPr>
        <w:t xml:space="preserve">Please provide information on what will happen if there is an implant failure. </w:t>
      </w:r>
    </w:p>
    <w:p w14:paraId="6C7E9ED2" w14:textId="77777777" w:rsidR="00A5287D" w:rsidRPr="008F704C" w:rsidRDefault="002A336A" w:rsidP="00382415">
      <w:pPr>
        <w:numPr>
          <w:ilvl w:val="0"/>
          <w:numId w:val="27"/>
        </w:numPr>
        <w:spacing w:before="80" w:after="80"/>
        <w:contextualSpacing/>
        <w:rPr>
          <w:rFonts w:cs="Arial"/>
          <w:szCs w:val="22"/>
        </w:rPr>
      </w:pPr>
      <w:r w:rsidRPr="008F704C">
        <w:rPr>
          <w:rFonts w:cs="Arial"/>
          <w:szCs w:val="22"/>
        </w:rPr>
        <w:t>GP</w:t>
      </w:r>
      <w:r w:rsidR="0099033F" w:rsidRPr="008F704C">
        <w:rPr>
          <w:rFonts w:cs="Arial"/>
          <w:szCs w:val="22"/>
        </w:rPr>
        <w:t xml:space="preserve"> notification </w:t>
      </w:r>
      <w:r w:rsidR="008D4052" w:rsidRPr="008F704C">
        <w:rPr>
          <w:rFonts w:cs="Arial"/>
          <w:szCs w:val="22"/>
        </w:rPr>
        <w:t>should be mandatory for the study. Please remove the optional component</w:t>
      </w:r>
      <w:r w:rsidRPr="008F704C">
        <w:rPr>
          <w:rFonts w:cs="Arial"/>
          <w:szCs w:val="22"/>
        </w:rPr>
        <w:t xml:space="preserve"> in the consent form and information sheet.</w:t>
      </w:r>
    </w:p>
    <w:p w14:paraId="509FC04B" w14:textId="158F71B0" w:rsidR="002A336A" w:rsidRPr="008F704C" w:rsidRDefault="002A336A" w:rsidP="00382415">
      <w:pPr>
        <w:numPr>
          <w:ilvl w:val="0"/>
          <w:numId w:val="27"/>
        </w:numPr>
        <w:spacing w:before="80" w:after="80"/>
        <w:contextualSpacing/>
        <w:rPr>
          <w:rFonts w:cs="Arial"/>
          <w:szCs w:val="22"/>
        </w:rPr>
      </w:pPr>
      <w:r w:rsidRPr="008F704C">
        <w:rPr>
          <w:rFonts w:cs="Arial"/>
          <w:szCs w:val="22"/>
        </w:rPr>
        <w:t>On page 5, please state simply that no blood or urine samples will be sent overseas</w:t>
      </w:r>
      <w:r w:rsidR="001D78C4" w:rsidRPr="008F704C">
        <w:rPr>
          <w:rFonts w:cs="Arial"/>
          <w:szCs w:val="22"/>
        </w:rPr>
        <w:t xml:space="preserve"> </w:t>
      </w:r>
      <w:r w:rsidR="001D78C4" w:rsidRPr="008F704C">
        <w:rPr>
          <w:rFonts w:cs="Arial"/>
          <w:color w:val="333333"/>
          <w:szCs w:val="22"/>
          <w:shd w:val="clear" w:color="auto" w:fill="F5F5F5"/>
        </w:rPr>
        <w:t>but other tissue sample(s) for histopathology will be sent to ProArc Medical Ltd or a designate for histopathology analysis and please identify the location</w:t>
      </w:r>
      <w:r w:rsidR="003879B0" w:rsidRPr="008F704C">
        <w:rPr>
          <w:rFonts w:cs="Arial"/>
          <w:szCs w:val="22"/>
        </w:rPr>
        <w:t>.</w:t>
      </w:r>
    </w:p>
    <w:p w14:paraId="1BA0ED91" w14:textId="77777777" w:rsidR="0047339F" w:rsidRPr="008F704C" w:rsidRDefault="0047339F" w:rsidP="0047339F">
      <w:pPr>
        <w:numPr>
          <w:ilvl w:val="0"/>
          <w:numId w:val="27"/>
        </w:numPr>
        <w:spacing w:before="80" w:after="80"/>
        <w:contextualSpacing/>
        <w:rPr>
          <w:rFonts w:cs="Arial"/>
          <w:szCs w:val="22"/>
        </w:rPr>
      </w:pPr>
      <w:r w:rsidRPr="008F704C">
        <w:rPr>
          <w:rFonts w:cs="Arial"/>
          <w:szCs w:val="22"/>
        </w:rPr>
        <w:t>In the risk section, please include that the device may fail to implant together with the outcome of the failed procedures previously. Please also describe risks associated with any other study procedures being undertaken.</w:t>
      </w:r>
    </w:p>
    <w:p w14:paraId="07C691DF" w14:textId="77777777" w:rsidR="0047339F" w:rsidRPr="008F704C" w:rsidRDefault="0047339F" w:rsidP="0047339F">
      <w:pPr>
        <w:numPr>
          <w:ilvl w:val="0"/>
          <w:numId w:val="27"/>
        </w:numPr>
        <w:spacing w:before="80" w:after="80"/>
        <w:contextualSpacing/>
        <w:rPr>
          <w:rFonts w:cs="Arial"/>
          <w:szCs w:val="22"/>
        </w:rPr>
      </w:pPr>
      <w:r w:rsidRPr="008F704C">
        <w:rPr>
          <w:rFonts w:cs="Arial"/>
          <w:szCs w:val="22"/>
        </w:rPr>
        <w:t xml:space="preserve">In the consent form, please delete the reference to risks of pregnancy. </w:t>
      </w:r>
    </w:p>
    <w:p w14:paraId="67D6C258" w14:textId="77777777" w:rsidR="00E8175E" w:rsidRPr="008F704C" w:rsidRDefault="00E8175E" w:rsidP="0047339F">
      <w:pPr>
        <w:numPr>
          <w:ilvl w:val="0"/>
          <w:numId w:val="27"/>
        </w:numPr>
        <w:spacing w:before="80" w:after="80"/>
        <w:contextualSpacing/>
        <w:rPr>
          <w:rFonts w:cs="Arial"/>
          <w:szCs w:val="22"/>
        </w:rPr>
      </w:pPr>
      <w:r w:rsidRPr="008F704C">
        <w:rPr>
          <w:rFonts w:cs="Arial"/>
          <w:szCs w:val="22"/>
        </w:rPr>
        <w:t xml:space="preserve">Please provide full address of the laboratory the tissue is being sent overseas to. </w:t>
      </w:r>
    </w:p>
    <w:p w14:paraId="34EA9BDC" w14:textId="77777777" w:rsidR="00E8175E" w:rsidRPr="008F704C" w:rsidRDefault="00E8175E" w:rsidP="0047339F">
      <w:pPr>
        <w:numPr>
          <w:ilvl w:val="0"/>
          <w:numId w:val="27"/>
        </w:numPr>
        <w:spacing w:before="80" w:after="80"/>
        <w:contextualSpacing/>
        <w:rPr>
          <w:rFonts w:cs="Arial"/>
          <w:szCs w:val="22"/>
        </w:rPr>
      </w:pPr>
      <w:r w:rsidRPr="008F704C">
        <w:rPr>
          <w:rFonts w:cs="Arial"/>
          <w:szCs w:val="22"/>
        </w:rPr>
        <w:t xml:space="preserve">Please remove the following statement </w:t>
      </w:r>
      <w:r w:rsidRPr="008F704C">
        <w:rPr>
          <w:rFonts w:cs="Arial"/>
          <w:i/>
          <w:iCs/>
          <w:szCs w:val="22"/>
        </w:rPr>
        <w:t>“Some of your information will be the same as your whanau, and when donating a biological sample (for example blood, tissue, urine) it may be appropriate to discuss participation with them.”</w:t>
      </w:r>
    </w:p>
    <w:p w14:paraId="276A245C" w14:textId="77777777" w:rsidR="00E8175E" w:rsidRPr="008F704C" w:rsidRDefault="00E8175E" w:rsidP="0047339F">
      <w:pPr>
        <w:numPr>
          <w:ilvl w:val="0"/>
          <w:numId w:val="27"/>
        </w:numPr>
        <w:spacing w:before="80" w:after="80"/>
        <w:contextualSpacing/>
        <w:rPr>
          <w:rFonts w:cs="Arial"/>
          <w:szCs w:val="22"/>
        </w:rPr>
      </w:pPr>
      <w:r w:rsidRPr="008F704C">
        <w:rPr>
          <w:rFonts w:cs="Arial"/>
          <w:szCs w:val="22"/>
        </w:rPr>
        <w:t xml:space="preserve">Please split out the live capture </w:t>
      </w:r>
      <w:r w:rsidR="003A3171" w:rsidRPr="008F704C">
        <w:rPr>
          <w:rFonts w:cs="Arial"/>
          <w:szCs w:val="22"/>
        </w:rPr>
        <w:t xml:space="preserve">of </w:t>
      </w:r>
      <w:r w:rsidRPr="008F704C">
        <w:rPr>
          <w:rFonts w:cs="Arial"/>
          <w:szCs w:val="22"/>
        </w:rPr>
        <w:t>images from the recording of the procedure.</w:t>
      </w:r>
    </w:p>
    <w:p w14:paraId="2E01A44E" w14:textId="77777777" w:rsidR="003A3171" w:rsidRPr="008F704C" w:rsidRDefault="003A3171" w:rsidP="0047339F">
      <w:pPr>
        <w:numPr>
          <w:ilvl w:val="0"/>
          <w:numId w:val="27"/>
        </w:numPr>
        <w:spacing w:before="80" w:after="80"/>
        <w:contextualSpacing/>
        <w:rPr>
          <w:rFonts w:cs="Arial"/>
          <w:szCs w:val="22"/>
        </w:rPr>
      </w:pPr>
      <w:r w:rsidRPr="008F704C">
        <w:rPr>
          <w:rFonts w:cs="Arial"/>
          <w:szCs w:val="22"/>
        </w:rPr>
        <w:t xml:space="preserve">Please include in the consent form the options for the </w:t>
      </w:r>
      <w:r w:rsidR="00907B19" w:rsidRPr="008F704C">
        <w:rPr>
          <w:rFonts w:cs="Arial"/>
          <w:szCs w:val="22"/>
        </w:rPr>
        <w:t>future unspecified research</w:t>
      </w:r>
      <w:r w:rsidRPr="008F704C">
        <w:rPr>
          <w:rFonts w:cs="Arial"/>
          <w:szCs w:val="22"/>
        </w:rPr>
        <w:t xml:space="preserve"> </w:t>
      </w:r>
      <w:r w:rsidR="00907B19" w:rsidRPr="008F704C">
        <w:rPr>
          <w:rFonts w:cs="Arial"/>
          <w:szCs w:val="22"/>
        </w:rPr>
        <w:t>of</w:t>
      </w:r>
      <w:r w:rsidRPr="008F704C">
        <w:rPr>
          <w:rFonts w:cs="Arial"/>
          <w:szCs w:val="22"/>
        </w:rPr>
        <w:t xml:space="preserve"> data</w:t>
      </w:r>
      <w:r w:rsidR="00907B19" w:rsidRPr="008F704C">
        <w:rPr>
          <w:rFonts w:cs="Arial"/>
          <w:szCs w:val="22"/>
        </w:rPr>
        <w:t>.</w:t>
      </w:r>
    </w:p>
    <w:p w14:paraId="100917BC" w14:textId="77777777" w:rsidR="002879E9" w:rsidRPr="008F704C" w:rsidRDefault="002879E9" w:rsidP="002879E9">
      <w:pPr>
        <w:spacing w:before="80" w:after="80"/>
        <w:rPr>
          <w:rFonts w:cs="Arial"/>
          <w:szCs w:val="22"/>
        </w:rPr>
      </w:pPr>
    </w:p>
    <w:p w14:paraId="47E04124"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012FE49D" w14:textId="77777777" w:rsidR="002879E9" w:rsidRPr="008F704C" w:rsidRDefault="002879E9" w:rsidP="002879E9">
      <w:pPr>
        <w:rPr>
          <w:rFonts w:cs="Arial"/>
          <w:szCs w:val="22"/>
          <w:lang w:val="en-NZ"/>
        </w:rPr>
      </w:pPr>
    </w:p>
    <w:p w14:paraId="2562090B" w14:textId="77777777" w:rsidR="002879E9" w:rsidRPr="008F704C" w:rsidRDefault="002879E9" w:rsidP="002879E9">
      <w:pPr>
        <w:rPr>
          <w:rFonts w:cs="Arial"/>
          <w:color w:val="FF0000"/>
          <w:szCs w:val="22"/>
          <w:lang w:val="en-NZ"/>
        </w:rPr>
      </w:pPr>
      <w:r w:rsidRPr="008F704C">
        <w:rPr>
          <w:rFonts w:cs="Arial"/>
          <w:szCs w:val="22"/>
          <w:lang w:val="en-NZ"/>
        </w:rPr>
        <w:t xml:space="preserve">This application was </w:t>
      </w:r>
      <w:r w:rsidRPr="008F704C">
        <w:rPr>
          <w:rFonts w:cs="Arial"/>
          <w:i/>
          <w:szCs w:val="22"/>
          <w:lang w:val="en-NZ"/>
        </w:rPr>
        <w:t>declined</w:t>
      </w:r>
      <w:r w:rsidRPr="008F704C">
        <w:rPr>
          <w:rFonts w:cs="Arial"/>
          <w:szCs w:val="22"/>
          <w:lang w:val="en-NZ"/>
        </w:rPr>
        <w:t xml:space="preserve"> by </w:t>
      </w:r>
      <w:r w:rsidR="00137709" w:rsidRPr="008F704C">
        <w:rPr>
          <w:rFonts w:cs="Arial"/>
          <w:szCs w:val="22"/>
          <w:lang w:val="en-NZ"/>
        </w:rPr>
        <w:t xml:space="preserve">vote </w:t>
      </w:r>
      <w:r w:rsidR="00581FF1" w:rsidRPr="008F704C">
        <w:rPr>
          <w:rFonts w:cs="Arial"/>
          <w:szCs w:val="22"/>
          <w:lang w:val="en-NZ"/>
        </w:rPr>
        <w:t>of Committee</w:t>
      </w:r>
      <w:r w:rsidRPr="008F704C">
        <w:rPr>
          <w:rFonts w:cs="Arial"/>
          <w:szCs w:val="22"/>
          <w:lang w:val="en-NZ"/>
        </w:rPr>
        <w:t>, as the Committee did not consider that the study would meet the ethical standards referenced above.</w:t>
      </w:r>
    </w:p>
    <w:p w14:paraId="3D01B2B4" w14:textId="77777777" w:rsidR="00EF7E05" w:rsidRPr="008F704C" w:rsidRDefault="00EF7E05">
      <w:pPr>
        <w:autoSpaceDE w:val="0"/>
        <w:autoSpaceDN w:val="0"/>
        <w:adjustRightInd w:val="0"/>
        <w:rPr>
          <w:rFonts w:cs="Arial"/>
          <w:szCs w:val="22"/>
        </w:rPr>
      </w:pPr>
      <w:r w:rsidRPr="008F704C">
        <w:rPr>
          <w:rFonts w:cs="Arial"/>
          <w:szCs w:val="22"/>
        </w:rPr>
        <w:t xml:space="preserve"> </w:t>
      </w: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79CB664A" w14:textId="77777777">
        <w:tblPrEx>
          <w:tblCellMar>
            <w:top w:w="0" w:type="dxa"/>
            <w:bottom w:w="0" w:type="dxa"/>
          </w:tblCellMar>
        </w:tblPrEx>
        <w:trPr>
          <w:trHeight w:val="280"/>
        </w:trPr>
        <w:tc>
          <w:tcPr>
            <w:tcW w:w="966" w:type="dxa"/>
            <w:tcBorders>
              <w:top w:val="nil"/>
              <w:left w:val="nil"/>
              <w:bottom w:val="nil"/>
              <w:right w:val="nil"/>
            </w:tcBorders>
          </w:tcPr>
          <w:p w14:paraId="05318237" w14:textId="77777777" w:rsidR="00EF7E05" w:rsidRPr="008F704C" w:rsidRDefault="00EF7E05">
            <w:pPr>
              <w:autoSpaceDE w:val="0"/>
              <w:autoSpaceDN w:val="0"/>
              <w:adjustRightInd w:val="0"/>
              <w:rPr>
                <w:rFonts w:cs="Arial"/>
                <w:szCs w:val="22"/>
              </w:rPr>
            </w:pPr>
            <w:r w:rsidRPr="008F704C">
              <w:rPr>
                <w:rFonts w:cs="Arial"/>
                <w:szCs w:val="22"/>
              </w:rPr>
              <w:lastRenderedPageBreak/>
              <w:t xml:space="preserve"> </w:t>
            </w:r>
            <w:r w:rsidRPr="008F704C">
              <w:rPr>
                <w:rFonts w:cs="Arial"/>
                <w:b/>
                <w:szCs w:val="22"/>
              </w:rPr>
              <w:t xml:space="preserve">6 </w:t>
            </w:r>
            <w:r w:rsidRPr="008F704C">
              <w:rPr>
                <w:rFonts w:cs="Arial"/>
                <w:szCs w:val="22"/>
              </w:rPr>
              <w:t xml:space="preserve"> </w:t>
            </w:r>
          </w:p>
        </w:tc>
        <w:tc>
          <w:tcPr>
            <w:tcW w:w="2575" w:type="dxa"/>
            <w:tcBorders>
              <w:top w:val="nil"/>
              <w:left w:val="nil"/>
              <w:bottom w:val="nil"/>
              <w:right w:val="nil"/>
            </w:tcBorders>
          </w:tcPr>
          <w:p w14:paraId="575D3977"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2E7280FE" w14:textId="77777777" w:rsidR="00EF7E05" w:rsidRPr="008F704C" w:rsidRDefault="00EF7E05">
            <w:pPr>
              <w:autoSpaceDE w:val="0"/>
              <w:autoSpaceDN w:val="0"/>
              <w:adjustRightInd w:val="0"/>
              <w:rPr>
                <w:rFonts w:cs="Arial"/>
                <w:szCs w:val="22"/>
              </w:rPr>
            </w:pPr>
            <w:r w:rsidRPr="008F704C">
              <w:rPr>
                <w:rFonts w:cs="Arial"/>
                <w:b/>
                <w:szCs w:val="22"/>
              </w:rPr>
              <w:t>21/STH/7</w:t>
            </w:r>
            <w:r w:rsidRPr="008F704C">
              <w:rPr>
                <w:rFonts w:cs="Arial"/>
                <w:szCs w:val="22"/>
              </w:rPr>
              <w:t xml:space="preserve"> </w:t>
            </w:r>
            <w:r w:rsidR="00581FF1" w:rsidRPr="008F704C">
              <w:rPr>
                <w:rFonts w:cs="Arial"/>
                <w:szCs w:val="22"/>
              </w:rPr>
              <w:t>2:21:</w:t>
            </w:r>
            <w:r w:rsidR="00B46DDB" w:rsidRPr="008F704C">
              <w:rPr>
                <w:rFonts w:cs="Arial"/>
                <w:szCs w:val="22"/>
              </w:rPr>
              <w:t>25</w:t>
            </w:r>
          </w:p>
        </w:tc>
        <w:tc>
          <w:tcPr>
            <w:gridSpan w:val="0"/>
          </w:tcPr>
          <w:p w14:paraId="79CB664A" w14:textId="77777777" w:rsidR="00EF7E05" w:rsidRPr="008F704C" w:rsidRDefault="00EF7E05">
            <w:pPr>
              <w:rPr>
                <w:rFonts w:cs="Arial"/>
                <w:szCs w:val="22"/>
              </w:rPr>
            </w:pPr>
            <w:r w:rsidRPr="008F704C">
              <w:rPr>
                <w:rFonts w:cs="Arial"/>
                <w:szCs w:val="22"/>
              </w:rPr>
              <w:t xml:space="preserve"> </w:t>
            </w:r>
          </w:p>
        </w:tc>
      </w:tr>
      <w:tr w:rsidR="00EF7E05" w:rsidRPr="008F704C" w14:paraId="0D731D73" w14:textId="77777777">
        <w:tblPrEx>
          <w:tblCellMar>
            <w:top w:w="0" w:type="dxa"/>
            <w:bottom w:w="0" w:type="dxa"/>
          </w:tblCellMar>
        </w:tblPrEx>
        <w:trPr>
          <w:trHeight w:val="280"/>
        </w:trPr>
        <w:tc>
          <w:tcPr>
            <w:tcW w:w="966" w:type="dxa"/>
            <w:tcBorders>
              <w:top w:val="nil"/>
              <w:left w:val="nil"/>
              <w:bottom w:val="nil"/>
              <w:right w:val="nil"/>
            </w:tcBorders>
          </w:tcPr>
          <w:p w14:paraId="0B2012CE"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687E2E4B"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4BC2DBB2" w14:textId="77777777" w:rsidR="00EF7E05" w:rsidRPr="008F704C" w:rsidRDefault="00EF7E05">
            <w:pPr>
              <w:autoSpaceDE w:val="0"/>
              <w:autoSpaceDN w:val="0"/>
              <w:adjustRightInd w:val="0"/>
              <w:rPr>
                <w:rFonts w:cs="Arial"/>
                <w:szCs w:val="22"/>
              </w:rPr>
            </w:pPr>
            <w:r w:rsidRPr="008F704C">
              <w:rPr>
                <w:rFonts w:cs="Arial"/>
                <w:szCs w:val="22"/>
              </w:rPr>
              <w:t xml:space="preserve">A Study in Healthy Participants and Patients with Mild Asthma to Investigate a New Drug for the Treatment of Asthma </w:t>
            </w:r>
          </w:p>
        </w:tc>
        <w:tc>
          <w:tcPr>
            <w:gridSpan w:val="0"/>
          </w:tcPr>
          <w:p w14:paraId="0D731D73" w14:textId="77777777" w:rsidR="00EF7E05" w:rsidRPr="008F704C" w:rsidRDefault="00EF7E05">
            <w:pPr>
              <w:rPr>
                <w:rFonts w:cs="Arial"/>
                <w:szCs w:val="22"/>
              </w:rPr>
            </w:pPr>
            <w:r w:rsidRPr="008F704C">
              <w:rPr>
                <w:rFonts w:cs="Arial"/>
                <w:szCs w:val="22"/>
              </w:rPr>
              <w:t xml:space="preserve"> </w:t>
            </w:r>
          </w:p>
        </w:tc>
      </w:tr>
      <w:tr w:rsidR="00EF7E05" w:rsidRPr="008F704C" w14:paraId="3028F121" w14:textId="77777777">
        <w:tblPrEx>
          <w:tblCellMar>
            <w:top w:w="0" w:type="dxa"/>
            <w:bottom w:w="0" w:type="dxa"/>
          </w:tblCellMar>
        </w:tblPrEx>
        <w:trPr>
          <w:trHeight w:val="280"/>
        </w:trPr>
        <w:tc>
          <w:tcPr>
            <w:tcW w:w="966" w:type="dxa"/>
            <w:tcBorders>
              <w:top w:val="nil"/>
              <w:left w:val="nil"/>
              <w:bottom w:val="nil"/>
              <w:right w:val="nil"/>
            </w:tcBorders>
          </w:tcPr>
          <w:p w14:paraId="143D79D4"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5778492"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2525A49D" w14:textId="77777777" w:rsidR="00EF7E05" w:rsidRPr="008F704C" w:rsidRDefault="00EF7E05">
            <w:pPr>
              <w:autoSpaceDE w:val="0"/>
              <w:autoSpaceDN w:val="0"/>
              <w:adjustRightInd w:val="0"/>
              <w:rPr>
                <w:rFonts w:cs="Arial"/>
                <w:szCs w:val="22"/>
              </w:rPr>
            </w:pPr>
            <w:r w:rsidRPr="008F704C">
              <w:rPr>
                <w:rFonts w:cs="Arial"/>
                <w:szCs w:val="22"/>
              </w:rPr>
              <w:t xml:space="preserve">Dr Irene Braithwaite </w:t>
            </w:r>
          </w:p>
        </w:tc>
        <w:tc>
          <w:tcPr>
            <w:gridSpan w:val="0"/>
          </w:tcPr>
          <w:p w14:paraId="3028F121" w14:textId="77777777" w:rsidR="00EF7E05" w:rsidRPr="008F704C" w:rsidRDefault="00EF7E05">
            <w:pPr>
              <w:rPr>
                <w:rFonts w:cs="Arial"/>
                <w:szCs w:val="22"/>
              </w:rPr>
            </w:pPr>
            <w:r w:rsidRPr="008F704C">
              <w:rPr>
                <w:rFonts w:cs="Arial"/>
                <w:szCs w:val="22"/>
              </w:rPr>
              <w:t xml:space="preserve"> </w:t>
            </w:r>
          </w:p>
        </w:tc>
      </w:tr>
      <w:tr w:rsidR="00EF7E05" w:rsidRPr="008F704C" w14:paraId="2CE04946" w14:textId="77777777">
        <w:tblPrEx>
          <w:tblCellMar>
            <w:top w:w="0" w:type="dxa"/>
            <w:bottom w:w="0" w:type="dxa"/>
          </w:tblCellMar>
        </w:tblPrEx>
        <w:trPr>
          <w:trHeight w:val="280"/>
        </w:trPr>
        <w:tc>
          <w:tcPr>
            <w:tcW w:w="966" w:type="dxa"/>
            <w:tcBorders>
              <w:top w:val="nil"/>
              <w:left w:val="nil"/>
              <w:bottom w:val="nil"/>
              <w:right w:val="nil"/>
            </w:tcBorders>
          </w:tcPr>
          <w:p w14:paraId="2DB74D84"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6C258237"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760159D5" w14:textId="77777777" w:rsidR="00EF7E05" w:rsidRPr="008F704C" w:rsidRDefault="00EF7E05">
            <w:pPr>
              <w:autoSpaceDE w:val="0"/>
              <w:autoSpaceDN w:val="0"/>
              <w:adjustRightInd w:val="0"/>
              <w:rPr>
                <w:rFonts w:cs="Arial"/>
                <w:szCs w:val="22"/>
              </w:rPr>
            </w:pPr>
            <w:r w:rsidRPr="008F704C">
              <w:rPr>
                <w:rFonts w:cs="Arial"/>
                <w:szCs w:val="22"/>
              </w:rPr>
              <w:t xml:space="preserve">Parexel International </w:t>
            </w:r>
          </w:p>
        </w:tc>
        <w:tc>
          <w:tcPr>
            <w:gridSpan w:val="0"/>
          </w:tcPr>
          <w:p w14:paraId="2CE04946" w14:textId="77777777" w:rsidR="00EF7E05" w:rsidRPr="008F704C" w:rsidRDefault="00EF7E05">
            <w:pPr>
              <w:rPr>
                <w:rFonts w:cs="Arial"/>
                <w:szCs w:val="22"/>
              </w:rPr>
            </w:pPr>
            <w:r w:rsidRPr="008F704C">
              <w:rPr>
                <w:rFonts w:cs="Arial"/>
                <w:szCs w:val="22"/>
              </w:rPr>
              <w:t xml:space="preserve"> </w:t>
            </w:r>
          </w:p>
        </w:tc>
      </w:tr>
      <w:tr w:rsidR="00EF7E05" w:rsidRPr="008F704C" w14:paraId="56B2E259" w14:textId="77777777">
        <w:tblPrEx>
          <w:tblCellMar>
            <w:top w:w="0" w:type="dxa"/>
            <w:bottom w:w="0" w:type="dxa"/>
          </w:tblCellMar>
        </w:tblPrEx>
        <w:trPr>
          <w:trHeight w:val="280"/>
        </w:trPr>
        <w:tc>
          <w:tcPr>
            <w:tcW w:w="966" w:type="dxa"/>
            <w:tcBorders>
              <w:top w:val="nil"/>
              <w:left w:val="nil"/>
              <w:bottom w:val="nil"/>
              <w:right w:val="nil"/>
            </w:tcBorders>
          </w:tcPr>
          <w:p w14:paraId="3367D6E0"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1AB1E0D"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0CACA7ED"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56B2E259" w14:textId="77777777" w:rsidR="00EF7E05" w:rsidRPr="008F704C" w:rsidRDefault="00EF7E05">
            <w:pPr>
              <w:rPr>
                <w:rFonts w:cs="Arial"/>
                <w:szCs w:val="22"/>
              </w:rPr>
            </w:pPr>
            <w:r w:rsidRPr="008F704C">
              <w:rPr>
                <w:rFonts w:cs="Arial"/>
                <w:szCs w:val="22"/>
              </w:rPr>
              <w:t xml:space="preserve"> </w:t>
            </w:r>
          </w:p>
        </w:tc>
      </w:tr>
    </w:tbl>
    <w:p w14:paraId="27A25377"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1968BB9F" w14:textId="77777777" w:rsidR="002879E9" w:rsidRPr="008F704C" w:rsidRDefault="0011333A" w:rsidP="002879E9">
      <w:pPr>
        <w:autoSpaceDE w:val="0"/>
        <w:autoSpaceDN w:val="0"/>
        <w:adjustRightInd w:val="0"/>
        <w:rPr>
          <w:rFonts w:cs="Arial"/>
          <w:szCs w:val="22"/>
          <w:lang w:val="en-NZ"/>
        </w:rPr>
      </w:pPr>
      <w:r w:rsidRPr="008F704C">
        <w:rPr>
          <w:rFonts w:cs="Arial"/>
          <w:szCs w:val="22"/>
          <w:lang w:val="en-NZ"/>
        </w:rPr>
        <w:t>Irene Braithwaite</w:t>
      </w:r>
      <w:r w:rsidR="002879E9" w:rsidRPr="008F704C">
        <w:rPr>
          <w:rFonts w:cs="Arial"/>
          <w:szCs w:val="22"/>
          <w:lang w:val="en-NZ"/>
        </w:rPr>
        <w:t xml:space="preserve"> was present via videoconference for discussion of this application.</w:t>
      </w:r>
    </w:p>
    <w:p w14:paraId="61F28FDC" w14:textId="77777777" w:rsidR="002879E9" w:rsidRPr="008F704C" w:rsidRDefault="002879E9" w:rsidP="002879E9">
      <w:pPr>
        <w:rPr>
          <w:rFonts w:cs="Arial"/>
          <w:szCs w:val="22"/>
          <w:u w:val="single"/>
          <w:lang w:val="en-NZ"/>
        </w:rPr>
      </w:pPr>
    </w:p>
    <w:p w14:paraId="3185E79B"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7912E25F" w14:textId="77777777" w:rsidR="002879E9" w:rsidRPr="008F704C" w:rsidRDefault="002879E9" w:rsidP="002879E9">
      <w:pPr>
        <w:rPr>
          <w:rFonts w:cs="Arial"/>
          <w:b/>
          <w:szCs w:val="22"/>
          <w:lang w:val="en-NZ"/>
        </w:rPr>
      </w:pPr>
    </w:p>
    <w:p w14:paraId="64835823"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1DD919D9" w14:textId="77777777" w:rsidR="002879E9" w:rsidRPr="008F704C" w:rsidRDefault="002879E9" w:rsidP="002879E9">
      <w:pPr>
        <w:rPr>
          <w:rFonts w:cs="Arial"/>
          <w:szCs w:val="22"/>
          <w:lang w:val="en-NZ"/>
        </w:rPr>
      </w:pPr>
    </w:p>
    <w:p w14:paraId="2CC15939"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1088ACD0" w14:textId="77777777" w:rsidR="002879E9" w:rsidRPr="008F704C" w:rsidRDefault="002879E9" w:rsidP="002879E9">
      <w:pPr>
        <w:rPr>
          <w:rFonts w:cs="Arial"/>
          <w:szCs w:val="22"/>
          <w:lang w:val="en-NZ"/>
        </w:rPr>
      </w:pPr>
    </w:p>
    <w:p w14:paraId="665A5784"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32DC4662" w14:textId="77777777" w:rsidR="002879E9" w:rsidRPr="008F704C" w:rsidRDefault="002879E9" w:rsidP="002879E9">
      <w:pPr>
        <w:rPr>
          <w:rFonts w:cs="Arial"/>
          <w:szCs w:val="22"/>
          <w:u w:val="single"/>
          <w:lang w:val="en-NZ"/>
        </w:rPr>
      </w:pPr>
    </w:p>
    <w:p w14:paraId="4784F8DD" w14:textId="77777777" w:rsidR="00C5514F" w:rsidRPr="008F704C" w:rsidRDefault="00C5514F" w:rsidP="00C5514F">
      <w:pPr>
        <w:numPr>
          <w:ilvl w:val="0"/>
          <w:numId w:val="30"/>
        </w:numPr>
        <w:autoSpaceDE w:val="0"/>
        <w:autoSpaceDN w:val="0"/>
        <w:adjustRightInd w:val="0"/>
        <w:rPr>
          <w:rFonts w:cs="Arial"/>
          <w:szCs w:val="22"/>
          <w:lang w:val="en-NZ"/>
        </w:rPr>
      </w:pPr>
      <w:r w:rsidRPr="008F704C">
        <w:rPr>
          <w:rFonts w:cs="Arial"/>
          <w:szCs w:val="22"/>
          <w:lang w:val="en-NZ"/>
        </w:rPr>
        <w:t>This study is to assess safety and tolerability of AZD0449 after multiple inhaled doses. Secondary objectives include characterising the blood plasma PK of AZD0449 and evaluation of the anti-inflammatory effect by measuring FeNO.</w:t>
      </w:r>
      <w:r w:rsidRPr="008F704C">
        <w:rPr>
          <w:rFonts w:cs="Arial"/>
          <w:szCs w:val="22"/>
        </w:rPr>
        <w:t xml:space="preserve"> </w:t>
      </w:r>
      <w:r w:rsidRPr="008F704C">
        <w:rPr>
          <w:rFonts w:cs="Arial"/>
          <w:szCs w:val="22"/>
          <w:lang w:val="en-NZ"/>
        </w:rPr>
        <w:t>This application relates only to Part 3a of the accompanying Phase 1 protocol which has been initiated in New Zealand to support the European recruitment.</w:t>
      </w:r>
    </w:p>
    <w:p w14:paraId="534C1944" w14:textId="77777777" w:rsidR="00C5514F" w:rsidRPr="008F704C" w:rsidRDefault="00C5514F" w:rsidP="00C5514F">
      <w:pPr>
        <w:autoSpaceDE w:val="0"/>
        <w:autoSpaceDN w:val="0"/>
        <w:adjustRightInd w:val="0"/>
        <w:rPr>
          <w:rFonts w:cs="Arial"/>
          <w:szCs w:val="22"/>
          <w:lang w:val="en-NZ"/>
        </w:rPr>
      </w:pPr>
    </w:p>
    <w:p w14:paraId="29721D85"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19E34CAA" w14:textId="77777777" w:rsidR="002879E9" w:rsidRPr="008F704C" w:rsidRDefault="002879E9" w:rsidP="002879E9">
      <w:pPr>
        <w:rPr>
          <w:rFonts w:cs="Arial"/>
          <w:szCs w:val="22"/>
          <w:u w:val="single"/>
          <w:lang w:val="en-NZ"/>
        </w:rPr>
      </w:pPr>
    </w:p>
    <w:p w14:paraId="4000C4F7"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7890FBD6" w14:textId="77777777" w:rsidR="002879E9" w:rsidRPr="008F704C" w:rsidRDefault="002879E9" w:rsidP="002879E9">
      <w:pPr>
        <w:rPr>
          <w:rFonts w:cs="Arial"/>
          <w:szCs w:val="22"/>
          <w:lang w:val="en-NZ"/>
        </w:rPr>
      </w:pPr>
    </w:p>
    <w:p w14:paraId="6D1A4537" w14:textId="77777777" w:rsidR="00347BD8" w:rsidRPr="008F704C" w:rsidRDefault="00347BD8" w:rsidP="00137709">
      <w:pPr>
        <w:numPr>
          <w:ilvl w:val="0"/>
          <w:numId w:val="30"/>
        </w:numPr>
        <w:spacing w:before="80" w:after="80"/>
        <w:contextualSpacing/>
        <w:rPr>
          <w:rFonts w:cs="Arial"/>
          <w:szCs w:val="22"/>
          <w:lang w:val="en-NZ"/>
        </w:rPr>
      </w:pPr>
      <w:r w:rsidRPr="008F704C">
        <w:rPr>
          <w:rFonts w:cs="Arial"/>
          <w:szCs w:val="22"/>
          <w:lang w:val="en-NZ"/>
        </w:rPr>
        <w:t>The Committee queried if the researcher was satisfied if safety samples sent overseas will be turned around in a timely manner despite potential COVID-19 delays. The researcher responded that this will be performed locally to get around this.</w:t>
      </w:r>
    </w:p>
    <w:p w14:paraId="23DE2E37" w14:textId="77777777" w:rsidR="002C5D78" w:rsidRPr="008F704C" w:rsidRDefault="002C5D78" w:rsidP="00137709">
      <w:pPr>
        <w:numPr>
          <w:ilvl w:val="0"/>
          <w:numId w:val="30"/>
        </w:numPr>
        <w:spacing w:before="80" w:after="80"/>
        <w:contextualSpacing/>
        <w:rPr>
          <w:rFonts w:cs="Arial"/>
          <w:szCs w:val="22"/>
          <w:lang w:val="en-NZ"/>
        </w:rPr>
      </w:pPr>
      <w:r w:rsidRPr="008F704C">
        <w:rPr>
          <w:rFonts w:cs="Arial"/>
          <w:szCs w:val="22"/>
          <w:lang w:val="en-NZ"/>
        </w:rPr>
        <w:t xml:space="preserve">The Committee noted the exploratory biomarkers in the information sheet and asked for assurance that these are related only to the current </w:t>
      </w:r>
      <w:r w:rsidR="008C3207" w:rsidRPr="008F704C">
        <w:rPr>
          <w:rFonts w:cs="Arial"/>
          <w:szCs w:val="22"/>
          <w:lang w:val="en-NZ"/>
        </w:rPr>
        <w:t>study and</w:t>
      </w:r>
      <w:r w:rsidRPr="008F704C">
        <w:rPr>
          <w:rFonts w:cs="Arial"/>
          <w:szCs w:val="22"/>
          <w:lang w:val="en-NZ"/>
        </w:rPr>
        <w:t xml:space="preserve"> queried if any are genomic. The researcher stated that </w:t>
      </w:r>
      <w:r w:rsidR="008C3207" w:rsidRPr="008F704C">
        <w:rPr>
          <w:rFonts w:cs="Arial"/>
          <w:szCs w:val="22"/>
          <w:lang w:val="en-NZ"/>
        </w:rPr>
        <w:t>the main study will only explore biomarkers related to the main study and there is a separate, optional genomic biomarker component that does not affect participation in the main study.</w:t>
      </w:r>
    </w:p>
    <w:p w14:paraId="1D9FC8BA" w14:textId="77777777" w:rsidR="002879E9" w:rsidRPr="008F704C" w:rsidRDefault="002879E9" w:rsidP="002879E9">
      <w:pPr>
        <w:spacing w:before="80" w:after="80"/>
        <w:rPr>
          <w:rFonts w:cs="Arial"/>
          <w:szCs w:val="22"/>
          <w:lang w:val="en-NZ"/>
        </w:rPr>
      </w:pPr>
    </w:p>
    <w:p w14:paraId="15E44BC2"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723B1030" w14:textId="77777777" w:rsidR="002879E9" w:rsidRPr="008F704C" w:rsidRDefault="002879E9" w:rsidP="002879E9">
      <w:pPr>
        <w:rPr>
          <w:rFonts w:cs="Arial"/>
          <w:szCs w:val="22"/>
          <w:lang w:val="en-NZ"/>
        </w:rPr>
      </w:pPr>
    </w:p>
    <w:p w14:paraId="5EE902E9"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2C21A00E" w14:textId="77777777" w:rsidR="002879E9" w:rsidRPr="008F704C" w:rsidRDefault="002879E9" w:rsidP="002879E9">
      <w:pPr>
        <w:autoSpaceDE w:val="0"/>
        <w:autoSpaceDN w:val="0"/>
        <w:adjustRightInd w:val="0"/>
        <w:rPr>
          <w:rFonts w:cs="Arial"/>
          <w:szCs w:val="22"/>
          <w:lang w:val="en-NZ"/>
        </w:rPr>
      </w:pPr>
    </w:p>
    <w:p w14:paraId="2105F2C8" w14:textId="77777777" w:rsidR="00347BD8" w:rsidRPr="008F704C" w:rsidRDefault="002879E9" w:rsidP="00137709">
      <w:pPr>
        <w:numPr>
          <w:ilvl w:val="0"/>
          <w:numId w:val="30"/>
        </w:numPr>
        <w:rPr>
          <w:rFonts w:cs="Arial"/>
          <w:color w:val="FF0000"/>
          <w:szCs w:val="22"/>
        </w:rPr>
      </w:pPr>
      <w:r w:rsidRPr="008F704C">
        <w:rPr>
          <w:rFonts w:cs="Arial"/>
          <w:szCs w:val="22"/>
          <w:lang w:val="en-NZ"/>
        </w:rPr>
        <w:t xml:space="preserve">The Committee </w:t>
      </w:r>
      <w:r w:rsidR="00313FAA" w:rsidRPr="008F704C">
        <w:rPr>
          <w:rFonts w:cs="Arial"/>
          <w:szCs w:val="22"/>
          <w:lang w:val="en-NZ"/>
        </w:rPr>
        <w:t>requested that a researcher safety plan for home visits is documented and provided.</w:t>
      </w:r>
    </w:p>
    <w:p w14:paraId="7C3FB73F" w14:textId="77777777" w:rsidR="006C1E10" w:rsidRPr="008F704C" w:rsidRDefault="006C1E10" w:rsidP="006C1E10">
      <w:pPr>
        <w:numPr>
          <w:ilvl w:val="0"/>
          <w:numId w:val="30"/>
        </w:numPr>
        <w:spacing w:before="80" w:after="80"/>
        <w:contextualSpacing/>
        <w:rPr>
          <w:rFonts w:cs="Arial"/>
          <w:szCs w:val="22"/>
          <w:lang w:val="en-NZ"/>
        </w:rPr>
      </w:pPr>
      <w:r w:rsidRPr="008F704C">
        <w:rPr>
          <w:rFonts w:cs="Arial"/>
          <w:szCs w:val="22"/>
          <w:lang w:val="en-NZ"/>
        </w:rPr>
        <w:t xml:space="preserve">The Committee stated that section 9.5 in the data management plan suggests mandatory FUR and </w:t>
      </w:r>
      <w:r w:rsidR="004A1788" w:rsidRPr="008F704C">
        <w:rPr>
          <w:rFonts w:cs="Arial"/>
          <w:szCs w:val="22"/>
          <w:lang w:val="en-NZ"/>
        </w:rPr>
        <w:t xml:space="preserve">the </w:t>
      </w:r>
      <w:r w:rsidRPr="008F704C">
        <w:rPr>
          <w:rFonts w:cs="Arial"/>
          <w:szCs w:val="22"/>
          <w:lang w:val="en-NZ"/>
        </w:rPr>
        <w:t xml:space="preserve">participant information sheet also suggests that some future research is also mandatory and would like this amended as this is not appropriate. Please </w:t>
      </w:r>
      <w:r w:rsidR="00FC7234" w:rsidRPr="008F704C">
        <w:rPr>
          <w:rFonts w:cs="Arial"/>
          <w:szCs w:val="22"/>
          <w:lang w:val="en-NZ"/>
        </w:rPr>
        <w:t xml:space="preserve">remove this from the main information sheet and </w:t>
      </w:r>
      <w:r w:rsidRPr="008F704C">
        <w:rPr>
          <w:rFonts w:cs="Arial"/>
          <w:szCs w:val="22"/>
          <w:lang w:val="en-NZ"/>
        </w:rPr>
        <w:t>include the semi-specified future research as part of the optional information and consent form.</w:t>
      </w:r>
    </w:p>
    <w:p w14:paraId="3365EEDD" w14:textId="77777777" w:rsidR="004B0ED0" w:rsidRPr="008F704C" w:rsidRDefault="004B0ED0" w:rsidP="004B0ED0">
      <w:pPr>
        <w:numPr>
          <w:ilvl w:val="0"/>
          <w:numId w:val="30"/>
        </w:numPr>
        <w:spacing w:before="80" w:after="80"/>
        <w:contextualSpacing/>
        <w:rPr>
          <w:rFonts w:cs="Arial"/>
          <w:szCs w:val="22"/>
          <w:lang w:val="en-NZ"/>
        </w:rPr>
      </w:pPr>
      <w:r w:rsidRPr="008F704C">
        <w:rPr>
          <w:rFonts w:cs="Arial"/>
          <w:szCs w:val="22"/>
          <w:lang w:val="en-NZ"/>
        </w:rPr>
        <w:t xml:space="preserve">The Committee noted that no data or tissue will be anonymised in the data/tissue management plan, but participant information sheet states these cannot be withdrawn if they have been anonymised. </w:t>
      </w:r>
      <w:r w:rsidR="001A2EB1" w:rsidRPr="008F704C">
        <w:rPr>
          <w:rFonts w:cs="Arial"/>
          <w:szCs w:val="22"/>
          <w:lang w:val="en-NZ"/>
        </w:rPr>
        <w:t>Please</w:t>
      </w:r>
      <w:r w:rsidRPr="008F704C">
        <w:rPr>
          <w:rFonts w:cs="Arial"/>
          <w:szCs w:val="22"/>
          <w:lang w:val="en-NZ"/>
        </w:rPr>
        <w:t xml:space="preserve"> </w:t>
      </w:r>
      <w:r w:rsidR="001A2EB1" w:rsidRPr="008F704C">
        <w:rPr>
          <w:rFonts w:cs="Arial"/>
          <w:szCs w:val="22"/>
          <w:lang w:val="en-NZ"/>
        </w:rPr>
        <w:t xml:space="preserve">clarify and </w:t>
      </w:r>
      <w:r w:rsidRPr="008F704C">
        <w:rPr>
          <w:rFonts w:cs="Arial"/>
          <w:szCs w:val="22"/>
          <w:lang w:val="en-NZ"/>
        </w:rPr>
        <w:t xml:space="preserve">justify not providing participants with safety / screening results such as routine safety laboratory results; this does not break the blind or otherwise impact on the validity of the study. </w:t>
      </w:r>
      <w:r w:rsidR="001A2EB1" w:rsidRPr="008F704C">
        <w:rPr>
          <w:rFonts w:cs="Arial"/>
          <w:szCs w:val="22"/>
          <w:lang w:val="en-NZ"/>
        </w:rPr>
        <w:t>Please amend accordingly.</w:t>
      </w:r>
    </w:p>
    <w:p w14:paraId="68895B3D" w14:textId="77777777" w:rsidR="002C675D" w:rsidRPr="008F704C" w:rsidRDefault="002C675D" w:rsidP="004B0ED0">
      <w:pPr>
        <w:numPr>
          <w:ilvl w:val="0"/>
          <w:numId w:val="30"/>
        </w:numPr>
        <w:spacing w:before="80" w:after="80"/>
        <w:contextualSpacing/>
        <w:rPr>
          <w:rFonts w:cs="Arial"/>
          <w:szCs w:val="22"/>
          <w:lang w:val="en-NZ"/>
        </w:rPr>
      </w:pPr>
      <w:r w:rsidRPr="008F704C">
        <w:rPr>
          <w:rFonts w:cs="Arial"/>
          <w:color w:val="333333"/>
          <w:szCs w:val="22"/>
          <w:shd w:val="clear" w:color="auto" w:fill="F5F5F5"/>
        </w:rPr>
        <w:lastRenderedPageBreak/>
        <w:t xml:space="preserve">Data and Tissue Management Plan (DTMP) : Page 9: there are no sections 8.7 and 8.8 – “De-identified data will be included in clinical trial registries and data banks (refer to Section 8.7). De-identified tissue will be included in biobanks (refer to Section 8.8).” Please amend. </w:t>
      </w:r>
      <w:r w:rsidRPr="008F704C">
        <w:rPr>
          <w:rFonts w:cs="Arial"/>
          <w:color w:val="333333"/>
          <w:szCs w:val="22"/>
        </w:rPr>
        <w:br/>
      </w:r>
      <w:r w:rsidRPr="008F704C">
        <w:rPr>
          <w:rFonts w:cs="Arial"/>
          <w:color w:val="333333"/>
          <w:szCs w:val="22"/>
          <w:shd w:val="clear" w:color="auto" w:fill="F5F5F5"/>
        </w:rPr>
        <w:t>Page 10 – please improve information about the governance and management of the data and biobanks. This is a critically important part of allaying ethical concerns about such repositories. Refer standard 15.8</w:t>
      </w:r>
    </w:p>
    <w:p w14:paraId="787E33E2" w14:textId="37FDDD6A" w:rsidR="004A1788" w:rsidRPr="008F704C" w:rsidRDefault="000375B4" w:rsidP="00FC7234">
      <w:pPr>
        <w:numPr>
          <w:ilvl w:val="0"/>
          <w:numId w:val="30"/>
        </w:numPr>
        <w:spacing w:before="80" w:after="80"/>
        <w:rPr>
          <w:rFonts w:cs="Arial"/>
          <w:szCs w:val="22"/>
          <w:lang w:val="en-NZ"/>
        </w:rPr>
      </w:pPr>
      <w:r w:rsidRPr="008F704C">
        <w:rPr>
          <w:rFonts w:cs="Arial"/>
          <w:szCs w:val="22"/>
          <w:lang w:val="en-NZ"/>
        </w:rPr>
        <w:t>The Research Biosample Repository (RBR) is not adequately explained to participants</w:t>
      </w:r>
      <w:r w:rsidR="00862F6E" w:rsidRPr="008F704C">
        <w:rPr>
          <w:rFonts w:cs="Arial"/>
          <w:szCs w:val="22"/>
          <w:lang w:val="en-NZ"/>
        </w:rPr>
        <w:t xml:space="preserve"> and it is not adequately explained in the data tissue management plan</w:t>
      </w:r>
      <w:r w:rsidRPr="008F704C">
        <w:rPr>
          <w:rFonts w:cs="Arial"/>
          <w:szCs w:val="22"/>
          <w:lang w:val="en-NZ"/>
        </w:rPr>
        <w:t xml:space="preserve">. </w:t>
      </w:r>
      <w:r w:rsidR="00862F6E" w:rsidRPr="008F704C">
        <w:rPr>
          <w:rFonts w:cs="Arial"/>
          <w:szCs w:val="22"/>
          <w:lang w:val="en-NZ"/>
        </w:rPr>
        <w:t xml:space="preserve"> The Committee </w:t>
      </w:r>
      <w:r w:rsidR="004A1788" w:rsidRPr="008F704C">
        <w:rPr>
          <w:rFonts w:cs="Arial"/>
          <w:szCs w:val="22"/>
          <w:lang w:val="en-NZ"/>
        </w:rPr>
        <w:t xml:space="preserve">referred to Chapter 15 of the </w:t>
      </w:r>
      <w:r w:rsidR="00862F6E" w:rsidRPr="008F704C">
        <w:rPr>
          <w:rFonts w:cs="Arial"/>
          <w:iCs/>
          <w:szCs w:val="22"/>
        </w:rPr>
        <w:t>National Ethical Standards for Health and Disability Research and Quality Improvement</w:t>
      </w:r>
      <w:r w:rsidR="00862F6E" w:rsidRPr="008F704C">
        <w:rPr>
          <w:rFonts w:cs="Arial"/>
          <w:szCs w:val="22"/>
        </w:rPr>
        <w:t xml:space="preserve"> </w:t>
      </w:r>
      <w:r w:rsidR="00862F6E" w:rsidRPr="008F704C">
        <w:rPr>
          <w:rFonts w:cs="Arial"/>
          <w:szCs w:val="22"/>
          <w:lang w:val="en-NZ"/>
        </w:rPr>
        <w:t>(2019</w:t>
      </w:r>
      <w:r w:rsidR="004A1788" w:rsidRPr="008F704C">
        <w:rPr>
          <w:rFonts w:cs="Arial"/>
          <w:szCs w:val="22"/>
          <w:lang w:val="en-NZ"/>
        </w:rPr>
        <w:t xml:space="preserve"> and requested compliance with the Standards within that Chapter.   </w:t>
      </w:r>
    </w:p>
    <w:p w14:paraId="1C99678E" w14:textId="7233602F" w:rsidR="002C675D" w:rsidRPr="008F704C" w:rsidRDefault="002C675D" w:rsidP="002C675D">
      <w:pPr>
        <w:numPr>
          <w:ilvl w:val="0"/>
          <w:numId w:val="30"/>
        </w:numPr>
        <w:spacing w:before="80" w:after="80"/>
        <w:rPr>
          <w:rFonts w:cs="Arial"/>
          <w:szCs w:val="22"/>
          <w:lang w:val="en-NZ"/>
        </w:rPr>
      </w:pPr>
      <w:r w:rsidRPr="008F704C">
        <w:rPr>
          <w:rFonts w:cs="Arial"/>
          <w:szCs w:val="22"/>
          <w:lang w:val="en-NZ"/>
        </w:rPr>
        <w:t xml:space="preserve">The Committee noted that the Pregnant Partner Participant Information Sheet/Consent Form is not approved in applications and should be submitted as an amendment if or when this becomes an issue during the trial and can be assessed to be fit for the specific circumstances. </w:t>
      </w:r>
    </w:p>
    <w:p w14:paraId="44266F34" w14:textId="77777777" w:rsidR="002879E9" w:rsidRPr="008F704C" w:rsidRDefault="002879E9" w:rsidP="00EA289E">
      <w:pPr>
        <w:spacing w:before="80" w:after="80"/>
        <w:ind w:left="720"/>
        <w:rPr>
          <w:rFonts w:cs="Arial"/>
          <w:szCs w:val="22"/>
          <w:lang w:val="en-NZ"/>
        </w:rPr>
      </w:pPr>
    </w:p>
    <w:p w14:paraId="1184F5B6" w14:textId="21240C8B" w:rsidR="002879E9" w:rsidRDefault="002879E9" w:rsidP="002879E9">
      <w:pPr>
        <w:spacing w:before="80" w:after="80"/>
        <w:rPr>
          <w:rFonts w:cs="Arial"/>
          <w:szCs w:val="22"/>
          <w:lang w:val="en-NZ"/>
        </w:rPr>
      </w:pPr>
      <w:r w:rsidRPr="008F704C">
        <w:rPr>
          <w:rFonts w:cs="Arial"/>
          <w:szCs w:val="22"/>
          <w:lang w:val="en-NZ"/>
        </w:rPr>
        <w:t xml:space="preserve">The Committee requested the following changes to the Participant Information Sheet and Consent Form: </w:t>
      </w:r>
    </w:p>
    <w:p w14:paraId="7F01EC96" w14:textId="77777777" w:rsidR="00EA289E" w:rsidRPr="008F704C" w:rsidRDefault="00EA289E" w:rsidP="002879E9">
      <w:pPr>
        <w:spacing w:before="80" w:after="80"/>
        <w:rPr>
          <w:rFonts w:cs="Arial"/>
          <w:szCs w:val="22"/>
          <w:lang w:val="en-NZ"/>
        </w:rPr>
      </w:pPr>
    </w:p>
    <w:p w14:paraId="34D2F619" w14:textId="07DE2A43" w:rsidR="002879E9" w:rsidRDefault="00113FB1" w:rsidP="002879E9">
      <w:pPr>
        <w:spacing w:before="80" w:after="80"/>
        <w:rPr>
          <w:rFonts w:cs="Arial"/>
          <w:szCs w:val="22"/>
          <w:lang w:val="en-NZ"/>
        </w:rPr>
      </w:pPr>
      <w:r w:rsidRPr="008F704C">
        <w:rPr>
          <w:rFonts w:cs="Arial"/>
          <w:szCs w:val="22"/>
          <w:lang w:val="en-NZ"/>
        </w:rPr>
        <w:t>Main Information Sheet</w:t>
      </w:r>
      <w:r w:rsidR="00966E13" w:rsidRPr="008F704C">
        <w:rPr>
          <w:rFonts w:cs="Arial"/>
          <w:szCs w:val="22"/>
          <w:lang w:val="en-NZ"/>
        </w:rPr>
        <w:t>:</w:t>
      </w:r>
    </w:p>
    <w:p w14:paraId="7107F1E0" w14:textId="77777777" w:rsidR="00EA289E" w:rsidRPr="008F704C" w:rsidRDefault="00EA289E" w:rsidP="002879E9">
      <w:pPr>
        <w:spacing w:before="80" w:after="80"/>
        <w:rPr>
          <w:rFonts w:cs="Arial"/>
          <w:szCs w:val="22"/>
          <w:lang w:val="en-NZ"/>
        </w:rPr>
      </w:pPr>
    </w:p>
    <w:p w14:paraId="1C37F2A7" w14:textId="77777777" w:rsidR="004A1788" w:rsidRPr="008F704C" w:rsidRDefault="004A1788" w:rsidP="006F2AA2">
      <w:pPr>
        <w:numPr>
          <w:ilvl w:val="0"/>
          <w:numId w:val="30"/>
        </w:numPr>
        <w:spacing w:before="80" w:after="80"/>
        <w:contextualSpacing/>
        <w:rPr>
          <w:rFonts w:cs="Arial"/>
          <w:szCs w:val="22"/>
          <w:lang w:val="en-NZ"/>
        </w:rPr>
      </w:pPr>
      <w:r w:rsidRPr="008F704C">
        <w:rPr>
          <w:rFonts w:cs="Arial"/>
          <w:color w:val="333333"/>
          <w:szCs w:val="22"/>
          <w:shd w:val="clear" w:color="auto" w:fill="F5F5F5"/>
        </w:rPr>
        <w:t xml:space="preserve">Generally, the main PIS does not adequately split what is compulsory for data and tissue FUR and what is optional. </w:t>
      </w:r>
      <w:r w:rsidR="00897D17" w:rsidRPr="008F704C">
        <w:rPr>
          <w:rFonts w:cs="Arial"/>
          <w:color w:val="333333"/>
          <w:szCs w:val="22"/>
          <w:shd w:val="clear" w:color="auto" w:fill="F5F5F5"/>
        </w:rPr>
        <w:t xml:space="preserve">The </w:t>
      </w:r>
      <w:r w:rsidRPr="008F704C">
        <w:rPr>
          <w:rFonts w:cs="Arial"/>
          <w:color w:val="333333"/>
          <w:szCs w:val="22"/>
          <w:shd w:val="clear" w:color="auto" w:fill="F5F5F5"/>
        </w:rPr>
        <w:t>difference between what is mandatory and what is optional needs to be made much clearer. For example, there is very little explanation of the biomarker research and very little discussion of the Research Biosample repository (RBR). </w:t>
      </w:r>
    </w:p>
    <w:p w14:paraId="2964B4C8" w14:textId="77777777" w:rsidR="00CB2BF6" w:rsidRPr="008F704C" w:rsidRDefault="00CB2BF6" w:rsidP="006F2AA2">
      <w:pPr>
        <w:numPr>
          <w:ilvl w:val="0"/>
          <w:numId w:val="30"/>
        </w:numPr>
        <w:spacing w:before="80" w:after="80"/>
        <w:contextualSpacing/>
        <w:rPr>
          <w:rFonts w:cs="Arial"/>
          <w:szCs w:val="22"/>
          <w:lang w:val="en-NZ"/>
        </w:rPr>
      </w:pPr>
      <w:r w:rsidRPr="008F704C">
        <w:rPr>
          <w:rFonts w:cs="Arial"/>
          <w:szCs w:val="22"/>
          <w:lang w:val="en-NZ"/>
        </w:rPr>
        <w:t>Please include information referred to into the data and tissue management plan pertaining to informing participants of data and tissue going overseas, what form this will take (i.e. de-identified)</w:t>
      </w:r>
      <w:r w:rsidR="003D6519" w:rsidRPr="008F704C">
        <w:rPr>
          <w:rFonts w:cs="Arial"/>
          <w:szCs w:val="22"/>
          <w:lang w:val="en-NZ"/>
        </w:rPr>
        <w:t xml:space="preserve">, </w:t>
      </w:r>
      <w:r w:rsidR="004A1788" w:rsidRPr="008F704C">
        <w:rPr>
          <w:rFonts w:cs="Arial"/>
          <w:szCs w:val="22"/>
          <w:lang w:val="en-NZ"/>
        </w:rPr>
        <w:t xml:space="preserve">that there may be </w:t>
      </w:r>
      <w:r w:rsidR="003D6519" w:rsidRPr="008F704C">
        <w:rPr>
          <w:rFonts w:cs="Arial"/>
          <w:szCs w:val="22"/>
          <w:lang w:val="en-NZ"/>
        </w:rPr>
        <w:t>no New Zealand representation</w:t>
      </w:r>
      <w:r w:rsidR="004A1788" w:rsidRPr="008F704C">
        <w:rPr>
          <w:rFonts w:cs="Arial"/>
          <w:szCs w:val="22"/>
          <w:lang w:val="en-NZ"/>
        </w:rPr>
        <w:t xml:space="preserve"> on relevant committees – please refer to the data sections in the PIS template on the HDEC website</w:t>
      </w:r>
      <w:r w:rsidR="003D6519" w:rsidRPr="008F704C">
        <w:rPr>
          <w:rFonts w:cs="Arial"/>
          <w:szCs w:val="22"/>
          <w:lang w:val="en-NZ"/>
        </w:rPr>
        <w:t xml:space="preserve">. </w:t>
      </w:r>
    </w:p>
    <w:p w14:paraId="17781468" w14:textId="77777777" w:rsidR="00567051" w:rsidRPr="008F704C" w:rsidRDefault="00567051" w:rsidP="006F2AA2">
      <w:pPr>
        <w:numPr>
          <w:ilvl w:val="0"/>
          <w:numId w:val="30"/>
        </w:numPr>
        <w:spacing w:before="80" w:after="80"/>
        <w:contextualSpacing/>
        <w:rPr>
          <w:rFonts w:cs="Arial"/>
          <w:szCs w:val="22"/>
        </w:rPr>
      </w:pPr>
      <w:r w:rsidRPr="008F704C">
        <w:rPr>
          <w:rFonts w:cs="Arial"/>
          <w:szCs w:val="22"/>
        </w:rPr>
        <w:t xml:space="preserve">Please review and simplify </w:t>
      </w:r>
      <w:r w:rsidR="006F2AA2" w:rsidRPr="008F704C">
        <w:rPr>
          <w:rFonts w:cs="Arial"/>
          <w:szCs w:val="22"/>
        </w:rPr>
        <w:t xml:space="preserve">the men’s contraception section </w:t>
      </w:r>
      <w:r w:rsidR="004A1788" w:rsidRPr="008F704C">
        <w:rPr>
          <w:rFonts w:cs="Arial"/>
          <w:szCs w:val="22"/>
        </w:rPr>
        <w:t>and refer to the HDEC contraception</w:t>
      </w:r>
      <w:r w:rsidR="008F704C" w:rsidRPr="008F704C">
        <w:rPr>
          <w:rFonts w:cs="Arial"/>
          <w:szCs w:val="22"/>
        </w:rPr>
        <w:t xml:space="preserve"> portion of the information sheet</w:t>
      </w:r>
      <w:r w:rsidR="004A1788" w:rsidRPr="008F704C">
        <w:rPr>
          <w:rFonts w:cs="Arial"/>
          <w:szCs w:val="22"/>
        </w:rPr>
        <w:t xml:space="preserve"> template</w:t>
      </w:r>
      <w:r w:rsidR="006F2AA2" w:rsidRPr="008F704C">
        <w:rPr>
          <w:rFonts w:cs="Arial"/>
          <w:szCs w:val="22"/>
        </w:rPr>
        <w:t>.</w:t>
      </w:r>
    </w:p>
    <w:p w14:paraId="74B392A6" w14:textId="58D71EA7" w:rsidR="00113FB1" w:rsidRPr="008F704C" w:rsidRDefault="004A1788" w:rsidP="006F2AA2">
      <w:pPr>
        <w:numPr>
          <w:ilvl w:val="0"/>
          <w:numId w:val="30"/>
        </w:numPr>
        <w:spacing w:before="80" w:after="80"/>
        <w:contextualSpacing/>
        <w:rPr>
          <w:rFonts w:cs="Arial"/>
          <w:szCs w:val="22"/>
        </w:rPr>
      </w:pPr>
      <w:r w:rsidRPr="008F704C">
        <w:rPr>
          <w:rFonts w:cs="Arial"/>
          <w:szCs w:val="22"/>
        </w:rPr>
        <w:t>Similarly, f</w:t>
      </w:r>
      <w:r w:rsidR="00113FB1" w:rsidRPr="008F704C">
        <w:rPr>
          <w:rFonts w:cs="Arial"/>
          <w:szCs w:val="22"/>
        </w:rPr>
        <w:t xml:space="preserve">or women, please </w:t>
      </w:r>
      <w:r w:rsidRPr="008F704C">
        <w:rPr>
          <w:rFonts w:cs="Arial"/>
          <w:szCs w:val="22"/>
        </w:rPr>
        <w:t>use the HDEC contraception template, including</w:t>
      </w:r>
      <w:r w:rsidR="00EA289E">
        <w:rPr>
          <w:rFonts w:cs="Arial"/>
          <w:szCs w:val="22"/>
        </w:rPr>
        <w:t xml:space="preserve"> </w:t>
      </w:r>
      <w:r w:rsidR="006A2C63" w:rsidRPr="008F704C">
        <w:rPr>
          <w:rFonts w:cs="Arial"/>
          <w:szCs w:val="22"/>
        </w:rPr>
        <w:t>that some listed methods have real-life failure rates of 5-10%.</w:t>
      </w:r>
    </w:p>
    <w:p w14:paraId="280DE557" w14:textId="77777777" w:rsidR="008557AC" w:rsidRPr="008F704C" w:rsidRDefault="008557AC" w:rsidP="006F2AA2">
      <w:pPr>
        <w:numPr>
          <w:ilvl w:val="0"/>
          <w:numId w:val="30"/>
        </w:numPr>
        <w:spacing w:before="80" w:after="80"/>
        <w:contextualSpacing/>
        <w:rPr>
          <w:rFonts w:cs="Arial"/>
          <w:szCs w:val="22"/>
        </w:rPr>
      </w:pPr>
      <w:r w:rsidRPr="008F704C">
        <w:rPr>
          <w:rFonts w:cs="Arial"/>
          <w:szCs w:val="22"/>
        </w:rPr>
        <w:t xml:space="preserve">Please describe the procedures in lay terms </w:t>
      </w:r>
      <w:r w:rsidR="006F2AA2" w:rsidRPr="008F704C">
        <w:rPr>
          <w:rFonts w:cs="Arial"/>
          <w:szCs w:val="22"/>
        </w:rPr>
        <w:t>the first time they are described.</w:t>
      </w:r>
    </w:p>
    <w:p w14:paraId="3823F7F9" w14:textId="77777777" w:rsidR="008557AC" w:rsidRPr="008F704C" w:rsidRDefault="008557AC" w:rsidP="006F2AA2">
      <w:pPr>
        <w:numPr>
          <w:ilvl w:val="0"/>
          <w:numId w:val="30"/>
        </w:numPr>
        <w:spacing w:before="80" w:after="80"/>
        <w:contextualSpacing/>
        <w:rPr>
          <w:rFonts w:cs="Arial"/>
          <w:szCs w:val="22"/>
        </w:rPr>
      </w:pPr>
      <w:r w:rsidRPr="008F704C">
        <w:rPr>
          <w:rFonts w:cs="Arial"/>
          <w:szCs w:val="22"/>
        </w:rPr>
        <w:t>Please describe what the blood and urine samples will be used for in lay language</w:t>
      </w:r>
    </w:p>
    <w:p w14:paraId="56ECDC3B" w14:textId="36C73DA3" w:rsidR="008557AC" w:rsidRPr="008F704C" w:rsidRDefault="008557AC" w:rsidP="006F2AA2">
      <w:pPr>
        <w:numPr>
          <w:ilvl w:val="0"/>
          <w:numId w:val="30"/>
        </w:numPr>
        <w:spacing w:before="80" w:after="80"/>
        <w:contextualSpacing/>
        <w:rPr>
          <w:rFonts w:cs="Arial"/>
          <w:szCs w:val="22"/>
        </w:rPr>
      </w:pPr>
      <w:r w:rsidRPr="008F704C">
        <w:rPr>
          <w:rFonts w:cs="Arial"/>
          <w:szCs w:val="22"/>
        </w:rPr>
        <w:t xml:space="preserve">Include </w:t>
      </w:r>
      <w:r w:rsidR="00113FB1" w:rsidRPr="008F704C">
        <w:rPr>
          <w:rFonts w:cs="Arial"/>
          <w:szCs w:val="22"/>
        </w:rPr>
        <w:t>details</w:t>
      </w:r>
      <w:r w:rsidRPr="008F704C">
        <w:rPr>
          <w:rFonts w:cs="Arial"/>
          <w:szCs w:val="22"/>
        </w:rPr>
        <w:t xml:space="preserve"> on overseas lab and</w:t>
      </w:r>
      <w:r w:rsidR="00113FB1" w:rsidRPr="008F704C">
        <w:rPr>
          <w:rFonts w:cs="Arial"/>
          <w:szCs w:val="22"/>
        </w:rPr>
        <w:t xml:space="preserve"> storage</w:t>
      </w:r>
      <w:r w:rsidRPr="008F704C">
        <w:rPr>
          <w:rFonts w:cs="Arial"/>
          <w:szCs w:val="22"/>
        </w:rPr>
        <w:t xml:space="preserve"> facilities</w:t>
      </w:r>
      <w:r w:rsidR="00B65B92">
        <w:rPr>
          <w:rFonts w:cs="Arial"/>
          <w:szCs w:val="22"/>
        </w:rPr>
        <w:t>.</w:t>
      </w:r>
    </w:p>
    <w:p w14:paraId="57C995EE" w14:textId="77777777" w:rsidR="008557AC" w:rsidRPr="008F704C" w:rsidRDefault="00113FB1" w:rsidP="006F2AA2">
      <w:pPr>
        <w:numPr>
          <w:ilvl w:val="0"/>
          <w:numId w:val="30"/>
        </w:numPr>
        <w:spacing w:before="80" w:after="80"/>
        <w:contextualSpacing/>
        <w:rPr>
          <w:rFonts w:cs="Arial"/>
          <w:szCs w:val="22"/>
        </w:rPr>
      </w:pPr>
      <w:r w:rsidRPr="008F704C">
        <w:rPr>
          <w:rFonts w:cs="Arial"/>
          <w:szCs w:val="22"/>
        </w:rPr>
        <w:t xml:space="preserve">Please review </w:t>
      </w:r>
      <w:r w:rsidR="008557AC" w:rsidRPr="008F704C">
        <w:rPr>
          <w:rFonts w:cs="Arial"/>
          <w:szCs w:val="22"/>
        </w:rPr>
        <w:t xml:space="preserve">and amend </w:t>
      </w:r>
      <w:r w:rsidRPr="008F704C">
        <w:rPr>
          <w:rFonts w:cs="Arial"/>
          <w:szCs w:val="22"/>
        </w:rPr>
        <w:t xml:space="preserve">the </w:t>
      </w:r>
      <w:r w:rsidR="008557AC" w:rsidRPr="008F704C">
        <w:rPr>
          <w:rFonts w:cs="Arial"/>
          <w:szCs w:val="22"/>
        </w:rPr>
        <w:t xml:space="preserve">table of </w:t>
      </w:r>
      <w:r w:rsidRPr="008F704C">
        <w:rPr>
          <w:rFonts w:cs="Arial"/>
          <w:szCs w:val="22"/>
        </w:rPr>
        <w:t>assessments</w:t>
      </w:r>
      <w:r w:rsidR="008557AC" w:rsidRPr="008F704C">
        <w:rPr>
          <w:rFonts w:cs="Arial"/>
          <w:szCs w:val="22"/>
        </w:rPr>
        <w:t xml:space="preserve"> for lay language. </w:t>
      </w:r>
    </w:p>
    <w:p w14:paraId="6B89A4C6" w14:textId="77777777" w:rsidR="004B2877" w:rsidRPr="008F704C" w:rsidRDefault="00113FB1" w:rsidP="006F2AA2">
      <w:pPr>
        <w:numPr>
          <w:ilvl w:val="0"/>
          <w:numId w:val="30"/>
        </w:numPr>
        <w:spacing w:before="80" w:after="80"/>
        <w:contextualSpacing/>
        <w:rPr>
          <w:rFonts w:cs="Arial"/>
          <w:szCs w:val="22"/>
        </w:rPr>
      </w:pPr>
      <w:r w:rsidRPr="008F704C">
        <w:rPr>
          <w:rFonts w:cs="Arial"/>
          <w:szCs w:val="22"/>
        </w:rPr>
        <w:t>Please</w:t>
      </w:r>
      <w:r w:rsidR="004B2877" w:rsidRPr="008F704C">
        <w:rPr>
          <w:rFonts w:cs="Arial"/>
          <w:szCs w:val="22"/>
        </w:rPr>
        <w:t xml:space="preserve"> include HIV, </w:t>
      </w:r>
      <w:r w:rsidRPr="008F704C">
        <w:rPr>
          <w:rFonts w:cs="Arial"/>
          <w:szCs w:val="22"/>
        </w:rPr>
        <w:t xml:space="preserve">Hepatitis and TB </w:t>
      </w:r>
      <w:r w:rsidR="004B2877" w:rsidRPr="008F704C">
        <w:rPr>
          <w:rFonts w:cs="Arial"/>
          <w:szCs w:val="22"/>
        </w:rPr>
        <w:t xml:space="preserve">as notifiable diseases. </w:t>
      </w:r>
    </w:p>
    <w:p w14:paraId="1A832D8D" w14:textId="77777777" w:rsidR="00CD3312" w:rsidRPr="008F704C" w:rsidRDefault="002C675D" w:rsidP="00CD3312">
      <w:pPr>
        <w:numPr>
          <w:ilvl w:val="0"/>
          <w:numId w:val="30"/>
        </w:numPr>
        <w:spacing w:before="80" w:after="80"/>
        <w:contextualSpacing/>
        <w:rPr>
          <w:rFonts w:cs="Arial"/>
          <w:szCs w:val="22"/>
        </w:rPr>
      </w:pPr>
      <w:r w:rsidRPr="008F704C">
        <w:rPr>
          <w:rFonts w:cs="Arial"/>
          <w:color w:val="333333"/>
          <w:szCs w:val="22"/>
          <w:shd w:val="clear" w:color="auto" w:fill="F5F5F5"/>
        </w:rPr>
        <w:t xml:space="preserve">Pages 21-22 – require data warning statements about data protection overseas being different to NZ – refer to the Standards and refer to the new Privacy Act 2020. Currently a statement about this only appears in the CF. </w:t>
      </w:r>
      <w:r w:rsidR="004B0ED0" w:rsidRPr="008F704C">
        <w:rPr>
          <w:rFonts w:cs="Arial"/>
          <w:szCs w:val="22"/>
        </w:rPr>
        <w:t xml:space="preserve">Please </w:t>
      </w:r>
      <w:r w:rsidRPr="008F704C">
        <w:rPr>
          <w:rFonts w:cs="Arial"/>
          <w:szCs w:val="22"/>
        </w:rPr>
        <w:t>refer to</w:t>
      </w:r>
      <w:r w:rsidR="004B0ED0" w:rsidRPr="008F704C">
        <w:rPr>
          <w:rFonts w:cs="Arial"/>
          <w:szCs w:val="22"/>
        </w:rPr>
        <w:t xml:space="preserve"> the HDEC template (</w:t>
      </w:r>
      <w:hyperlink r:id="rId18" w:history="1">
        <w:r w:rsidR="004B0ED0" w:rsidRPr="008F704C">
          <w:rPr>
            <w:rStyle w:val="Hyperlink"/>
            <w:rFonts w:cs="Arial"/>
            <w:szCs w:val="22"/>
          </w:rPr>
          <w:t>https://ethics.health.govt.nz/updates/new-participant-information-sheet</w:t>
        </w:r>
      </w:hyperlink>
      <w:r w:rsidR="004B0ED0" w:rsidRPr="008F704C">
        <w:rPr>
          <w:rFonts w:cs="Arial"/>
          <w:szCs w:val="22"/>
        </w:rPr>
        <w:t xml:space="preserve">) </w:t>
      </w:r>
    </w:p>
    <w:p w14:paraId="35774A2C" w14:textId="77777777" w:rsidR="004A1788" w:rsidRPr="008F704C" w:rsidRDefault="004A1788" w:rsidP="00CD3312">
      <w:pPr>
        <w:numPr>
          <w:ilvl w:val="0"/>
          <w:numId w:val="30"/>
        </w:numPr>
        <w:spacing w:before="80" w:after="80"/>
        <w:contextualSpacing/>
        <w:rPr>
          <w:rFonts w:cs="Arial"/>
          <w:szCs w:val="22"/>
        </w:rPr>
      </w:pPr>
      <w:r w:rsidRPr="008F704C">
        <w:rPr>
          <w:rFonts w:cs="Arial"/>
          <w:color w:val="333333"/>
          <w:szCs w:val="22"/>
          <w:shd w:val="clear" w:color="auto" w:fill="F5F5F5"/>
        </w:rPr>
        <w:t>Pages 21 and 22: Please split out more effectively the information on data and tissue FUR and what is mandatory and what is optional.</w:t>
      </w:r>
    </w:p>
    <w:p w14:paraId="3C654C8E" w14:textId="77777777" w:rsidR="003D6519" w:rsidRPr="008F704C" w:rsidRDefault="004A1788" w:rsidP="00CD3312">
      <w:pPr>
        <w:numPr>
          <w:ilvl w:val="0"/>
          <w:numId w:val="30"/>
        </w:numPr>
        <w:spacing w:before="80" w:after="80"/>
        <w:contextualSpacing/>
        <w:rPr>
          <w:rFonts w:cs="Arial"/>
          <w:szCs w:val="22"/>
        </w:rPr>
      </w:pPr>
      <w:r w:rsidRPr="008F704C">
        <w:rPr>
          <w:rFonts w:cs="Arial"/>
          <w:szCs w:val="22"/>
        </w:rPr>
        <w:t xml:space="preserve">Page 22: It is insufficient to provide links to </w:t>
      </w:r>
      <w:r w:rsidRPr="008F704C">
        <w:rPr>
          <w:rFonts w:cs="Arial"/>
          <w:color w:val="333333"/>
          <w:szCs w:val="22"/>
          <w:shd w:val="clear" w:color="auto" w:fill="F5F5F5"/>
        </w:rPr>
        <w:t xml:space="preserve">Binding corporate rules to comply with the Standards.  </w:t>
      </w:r>
      <w:r w:rsidRPr="008F704C">
        <w:rPr>
          <w:rFonts w:cs="Arial"/>
          <w:szCs w:val="22"/>
        </w:rPr>
        <w:t xml:space="preserve">A lay summary of the relevant information in those links should be provided </w:t>
      </w:r>
    </w:p>
    <w:p w14:paraId="1536C3DF" w14:textId="149477ED" w:rsidR="002C675D" w:rsidRPr="008F704C" w:rsidRDefault="002C675D" w:rsidP="00CD3312">
      <w:pPr>
        <w:numPr>
          <w:ilvl w:val="0"/>
          <w:numId w:val="30"/>
        </w:numPr>
        <w:spacing w:before="80" w:after="80"/>
        <w:contextualSpacing/>
        <w:rPr>
          <w:rFonts w:cs="Arial"/>
          <w:szCs w:val="22"/>
        </w:rPr>
      </w:pPr>
      <w:r w:rsidRPr="008F704C">
        <w:rPr>
          <w:rFonts w:cs="Arial"/>
          <w:color w:val="333333"/>
          <w:szCs w:val="22"/>
          <w:shd w:val="clear" w:color="auto" w:fill="F5F5F5"/>
        </w:rPr>
        <w:t>Page 22 – there’s a lot of repetition – eg, about what happens to samples and data on withdrawal – most of the section “what happens after the study or if I change my mind’ is repetition</w:t>
      </w:r>
      <w:r w:rsidR="00B65B92">
        <w:rPr>
          <w:rFonts w:cs="Arial"/>
          <w:color w:val="333333"/>
          <w:szCs w:val="22"/>
          <w:shd w:val="clear" w:color="auto" w:fill="F5F5F5"/>
        </w:rPr>
        <w:t>.</w:t>
      </w:r>
    </w:p>
    <w:p w14:paraId="71050525" w14:textId="77777777" w:rsidR="003D6519" w:rsidRPr="008F704C" w:rsidRDefault="003D6519" w:rsidP="00CD3312">
      <w:pPr>
        <w:numPr>
          <w:ilvl w:val="0"/>
          <w:numId w:val="30"/>
        </w:numPr>
        <w:spacing w:before="80" w:after="80"/>
        <w:contextualSpacing/>
        <w:rPr>
          <w:rFonts w:cs="Arial"/>
          <w:szCs w:val="22"/>
        </w:rPr>
      </w:pPr>
      <w:r w:rsidRPr="008F704C">
        <w:rPr>
          <w:rFonts w:cs="Arial"/>
          <w:szCs w:val="22"/>
        </w:rPr>
        <w:t>Please review for spelling and grammatical errors.</w:t>
      </w:r>
    </w:p>
    <w:p w14:paraId="68A3530D" w14:textId="77777777" w:rsidR="002C675D" w:rsidRPr="008F704C" w:rsidRDefault="002C675D" w:rsidP="002C675D">
      <w:pPr>
        <w:numPr>
          <w:ilvl w:val="0"/>
          <w:numId w:val="30"/>
        </w:numPr>
        <w:spacing w:before="80" w:after="80"/>
        <w:contextualSpacing/>
        <w:rPr>
          <w:rFonts w:cs="Arial"/>
          <w:szCs w:val="22"/>
        </w:rPr>
      </w:pPr>
      <w:r w:rsidRPr="008F704C">
        <w:rPr>
          <w:rFonts w:cs="Arial"/>
          <w:szCs w:val="22"/>
        </w:rPr>
        <w:lastRenderedPageBreak/>
        <w:t xml:space="preserve">The consent form contains multiple clauses regarding the use of information, some of which are redundant, and some of which are contradictory to information provided in the body of the PIS/CF. Please review and amend as appropriate.  </w:t>
      </w:r>
    </w:p>
    <w:p w14:paraId="5CB6083E" w14:textId="671F9D7A" w:rsidR="002C675D" w:rsidRPr="008F704C" w:rsidRDefault="002C675D" w:rsidP="002C675D">
      <w:pPr>
        <w:numPr>
          <w:ilvl w:val="0"/>
          <w:numId w:val="30"/>
        </w:numPr>
        <w:spacing w:before="80" w:after="80"/>
        <w:contextualSpacing/>
        <w:rPr>
          <w:rFonts w:cs="Arial"/>
          <w:szCs w:val="22"/>
        </w:rPr>
      </w:pPr>
      <w:r w:rsidRPr="008F704C">
        <w:rPr>
          <w:rFonts w:cs="Arial"/>
          <w:szCs w:val="22"/>
        </w:rPr>
        <w:t xml:space="preserve">Please ensure all matters referred to in the CF are first explained in the PIS – for example:  </w:t>
      </w:r>
      <w:r w:rsidRPr="008F704C">
        <w:rPr>
          <w:rFonts w:cs="Arial"/>
          <w:color w:val="333333"/>
          <w:szCs w:val="22"/>
          <w:shd w:val="clear" w:color="auto" w:fill="F5F5F5"/>
        </w:rPr>
        <w:t>a declaration about the status of all my nationalities (and why that is necessary) and why it is necessary to have a Photo and drivers licence I</w:t>
      </w:r>
      <w:r w:rsidR="00780AC6" w:rsidRPr="008F704C">
        <w:rPr>
          <w:rFonts w:cs="Arial"/>
          <w:color w:val="333333"/>
          <w:szCs w:val="22"/>
          <w:shd w:val="clear" w:color="auto" w:fill="F5F5F5"/>
        </w:rPr>
        <w:t>n</w:t>
      </w:r>
      <w:r w:rsidRPr="008F704C">
        <w:rPr>
          <w:rFonts w:cs="Arial"/>
          <w:color w:val="333333"/>
          <w:szCs w:val="22"/>
          <w:shd w:val="clear" w:color="auto" w:fill="F5F5F5"/>
        </w:rPr>
        <w:t xml:space="preserve"> relation to the statement which relates to agreeing that personal information can be used and shared by the Sponsor and other researchers for future research, as described in this document. – </w:t>
      </w:r>
      <w:r w:rsidR="008F704C" w:rsidRPr="008F704C">
        <w:rPr>
          <w:rFonts w:cs="Arial"/>
          <w:color w:val="333333"/>
          <w:szCs w:val="22"/>
          <w:shd w:val="clear" w:color="auto" w:fill="F5F5F5"/>
        </w:rPr>
        <w:t>please clarify how</w:t>
      </w:r>
      <w:r w:rsidRPr="008F704C">
        <w:rPr>
          <w:rFonts w:cs="Arial"/>
          <w:color w:val="333333"/>
          <w:szCs w:val="22"/>
          <w:shd w:val="clear" w:color="auto" w:fill="F5F5F5"/>
        </w:rPr>
        <w:t xml:space="preserve"> this</w:t>
      </w:r>
      <w:r w:rsidR="008F704C" w:rsidRPr="008F704C">
        <w:rPr>
          <w:rFonts w:cs="Arial"/>
          <w:color w:val="333333"/>
          <w:szCs w:val="22"/>
          <w:shd w:val="clear" w:color="auto" w:fill="F5F5F5"/>
        </w:rPr>
        <w:t xml:space="preserve"> is</w:t>
      </w:r>
      <w:r w:rsidRPr="008F704C">
        <w:rPr>
          <w:rFonts w:cs="Arial"/>
          <w:color w:val="333333"/>
          <w:szCs w:val="22"/>
          <w:shd w:val="clear" w:color="auto" w:fill="F5F5F5"/>
        </w:rPr>
        <w:t xml:space="preserve"> different from the following optional statement which also appears in the CF: “I agree that my coded personal data can be used for other medical, healthcare or scientific related research purposes”</w:t>
      </w:r>
      <w:r w:rsidR="00B65B92">
        <w:rPr>
          <w:rFonts w:cs="Arial"/>
          <w:color w:val="333333"/>
          <w:szCs w:val="22"/>
          <w:shd w:val="clear" w:color="auto" w:fill="F5F5F5"/>
        </w:rPr>
        <w:t xml:space="preserve">.  </w:t>
      </w:r>
      <w:r w:rsidRPr="008F704C">
        <w:rPr>
          <w:rFonts w:cs="Arial"/>
          <w:color w:val="333333"/>
          <w:szCs w:val="22"/>
          <w:shd w:val="clear" w:color="auto" w:fill="F5F5F5"/>
        </w:rPr>
        <w:t>Please clarify and amend</w:t>
      </w:r>
      <w:r w:rsidR="008F704C" w:rsidRPr="008F704C">
        <w:rPr>
          <w:rFonts w:cs="Arial"/>
          <w:color w:val="333333"/>
          <w:szCs w:val="22"/>
          <w:shd w:val="clear" w:color="auto" w:fill="F5F5F5"/>
        </w:rPr>
        <w:t xml:space="preserve"> accordingly.</w:t>
      </w:r>
    </w:p>
    <w:p w14:paraId="4E67094A" w14:textId="77777777" w:rsidR="00113FB1" w:rsidRPr="008F704C" w:rsidRDefault="00113FB1" w:rsidP="002C675D">
      <w:pPr>
        <w:spacing w:before="80" w:after="80"/>
        <w:contextualSpacing/>
        <w:rPr>
          <w:rFonts w:cs="Arial"/>
          <w:szCs w:val="22"/>
        </w:rPr>
      </w:pPr>
    </w:p>
    <w:p w14:paraId="61DC42C2" w14:textId="42E94E00" w:rsidR="00113FB1" w:rsidRDefault="00113FB1" w:rsidP="00113FB1">
      <w:pPr>
        <w:spacing w:before="80" w:after="80"/>
        <w:contextualSpacing/>
        <w:rPr>
          <w:rFonts w:cs="Arial"/>
          <w:szCs w:val="22"/>
        </w:rPr>
      </w:pPr>
      <w:r w:rsidRPr="008F704C">
        <w:rPr>
          <w:rFonts w:cs="Arial"/>
          <w:szCs w:val="22"/>
        </w:rPr>
        <w:t xml:space="preserve">Optional </w:t>
      </w:r>
      <w:r w:rsidR="002C675D" w:rsidRPr="008F704C">
        <w:rPr>
          <w:rFonts w:cs="Arial"/>
          <w:szCs w:val="22"/>
        </w:rPr>
        <w:t xml:space="preserve">Genetic </w:t>
      </w:r>
      <w:r w:rsidRPr="008F704C">
        <w:rPr>
          <w:rFonts w:cs="Arial"/>
          <w:szCs w:val="22"/>
        </w:rPr>
        <w:t>Information Sheet</w:t>
      </w:r>
      <w:r w:rsidR="00966E13" w:rsidRPr="008F704C">
        <w:rPr>
          <w:rFonts w:cs="Arial"/>
          <w:szCs w:val="22"/>
        </w:rPr>
        <w:t>:</w:t>
      </w:r>
    </w:p>
    <w:p w14:paraId="0B62396F" w14:textId="77777777" w:rsidR="00B65B92" w:rsidRPr="008F704C" w:rsidRDefault="00B65B92" w:rsidP="00113FB1">
      <w:pPr>
        <w:spacing w:before="80" w:after="80"/>
        <w:contextualSpacing/>
        <w:rPr>
          <w:rFonts w:cs="Arial"/>
          <w:szCs w:val="22"/>
        </w:rPr>
      </w:pPr>
    </w:p>
    <w:p w14:paraId="59F9F560" w14:textId="77777777" w:rsidR="00113FB1" w:rsidRPr="008F704C" w:rsidRDefault="00CD3312" w:rsidP="00CD3312">
      <w:pPr>
        <w:numPr>
          <w:ilvl w:val="0"/>
          <w:numId w:val="30"/>
        </w:numPr>
        <w:spacing w:before="80" w:after="80"/>
        <w:contextualSpacing/>
        <w:rPr>
          <w:rFonts w:cs="Arial"/>
          <w:szCs w:val="22"/>
        </w:rPr>
      </w:pPr>
      <w:r w:rsidRPr="008F704C">
        <w:rPr>
          <w:rFonts w:cs="Arial"/>
          <w:szCs w:val="22"/>
        </w:rPr>
        <w:t>Please amend incorrect statement that this is the 3</w:t>
      </w:r>
      <w:r w:rsidRPr="008F704C">
        <w:rPr>
          <w:rFonts w:cs="Arial"/>
          <w:szCs w:val="22"/>
          <w:vertAlign w:val="superscript"/>
        </w:rPr>
        <w:t>rd</w:t>
      </w:r>
      <w:r w:rsidRPr="008F704C">
        <w:rPr>
          <w:rFonts w:cs="Arial"/>
          <w:szCs w:val="22"/>
        </w:rPr>
        <w:t xml:space="preserve"> clinical trial.</w:t>
      </w:r>
    </w:p>
    <w:p w14:paraId="6547491A" w14:textId="77777777" w:rsidR="00CD3312" w:rsidRPr="008F704C" w:rsidRDefault="00CD3312" w:rsidP="00CD3312">
      <w:pPr>
        <w:numPr>
          <w:ilvl w:val="0"/>
          <w:numId w:val="30"/>
        </w:numPr>
        <w:spacing w:before="80" w:after="80"/>
        <w:contextualSpacing/>
        <w:rPr>
          <w:rFonts w:cs="Arial"/>
          <w:szCs w:val="22"/>
        </w:rPr>
      </w:pPr>
      <w:r w:rsidRPr="008F704C">
        <w:rPr>
          <w:rFonts w:cs="Arial"/>
          <w:szCs w:val="22"/>
        </w:rPr>
        <w:t>Risk of genetic research is not adequately explained.</w:t>
      </w:r>
      <w:r w:rsidR="002C675D" w:rsidRPr="008F704C">
        <w:rPr>
          <w:rFonts w:cs="Arial"/>
          <w:szCs w:val="22"/>
        </w:rPr>
        <w:t xml:space="preserve"> </w:t>
      </w:r>
      <w:r w:rsidR="002C675D" w:rsidRPr="008F704C">
        <w:rPr>
          <w:rFonts w:cs="Arial"/>
          <w:color w:val="333333"/>
          <w:szCs w:val="22"/>
          <w:shd w:val="clear" w:color="auto" w:fill="F5F5F5"/>
        </w:rPr>
        <w:t>This PIS and CF require further detail to comply with Standards 14.27 – 14.41. Please amend and resubmit, especially (but not limited to) risks which are not sufficiently described and also what kind of genetic testing is being done</w:t>
      </w:r>
      <w:r w:rsidR="00897D17" w:rsidRPr="008F704C">
        <w:rPr>
          <w:rFonts w:cs="Arial"/>
          <w:color w:val="333333"/>
          <w:szCs w:val="22"/>
          <w:shd w:val="clear" w:color="auto" w:fill="F5F5F5"/>
        </w:rPr>
        <w:t>, etc.</w:t>
      </w:r>
    </w:p>
    <w:p w14:paraId="7ACC537E" w14:textId="77777777" w:rsidR="003D6519" w:rsidRPr="008F704C" w:rsidRDefault="003D6519" w:rsidP="00CD3312">
      <w:pPr>
        <w:numPr>
          <w:ilvl w:val="0"/>
          <w:numId w:val="30"/>
        </w:numPr>
        <w:spacing w:before="80" w:after="80"/>
        <w:contextualSpacing/>
        <w:rPr>
          <w:rFonts w:cs="Arial"/>
          <w:szCs w:val="22"/>
        </w:rPr>
      </w:pPr>
      <w:r w:rsidRPr="008F704C">
        <w:rPr>
          <w:rFonts w:cs="Arial"/>
          <w:szCs w:val="22"/>
        </w:rPr>
        <w:t xml:space="preserve">The Committee were not satisfied the information sheet met </w:t>
      </w:r>
      <w:r w:rsidRPr="008F704C">
        <w:rPr>
          <w:rFonts w:cs="Arial"/>
          <w:i/>
          <w:szCs w:val="22"/>
        </w:rPr>
        <w:t>National Ethical Standards for Health and Disability Research and Quality Improvement, para</w:t>
      </w:r>
      <w:r w:rsidRPr="008F704C">
        <w:rPr>
          <w:rFonts w:cs="Arial"/>
          <w:szCs w:val="22"/>
        </w:rPr>
        <w:t xml:space="preserve"> 14.27-14.41. </w:t>
      </w:r>
    </w:p>
    <w:p w14:paraId="0BABFBF1" w14:textId="77777777" w:rsidR="002879E9" w:rsidRPr="008F704C" w:rsidRDefault="002879E9" w:rsidP="002879E9">
      <w:pPr>
        <w:spacing w:before="80" w:after="80"/>
        <w:rPr>
          <w:rFonts w:cs="Arial"/>
          <w:szCs w:val="22"/>
        </w:rPr>
      </w:pPr>
    </w:p>
    <w:p w14:paraId="5FED0711"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46029F18" w14:textId="77777777" w:rsidR="002879E9" w:rsidRPr="008F704C" w:rsidRDefault="002879E9" w:rsidP="002879E9">
      <w:pPr>
        <w:rPr>
          <w:rFonts w:cs="Arial"/>
          <w:szCs w:val="22"/>
          <w:lang w:val="en-NZ"/>
        </w:rPr>
      </w:pPr>
    </w:p>
    <w:p w14:paraId="6D9E26CB"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provisionally approved</w:t>
      </w:r>
      <w:r w:rsidRPr="008F704C">
        <w:rPr>
          <w:rFonts w:cs="Arial"/>
          <w:szCs w:val="22"/>
          <w:lang w:val="en-NZ"/>
        </w:rPr>
        <w:t xml:space="preserve"> by consensus,</w:t>
      </w:r>
      <w:r w:rsidRPr="008F704C">
        <w:rPr>
          <w:rFonts w:cs="Arial"/>
          <w:color w:val="33CCCC"/>
          <w:szCs w:val="22"/>
          <w:lang w:val="en-NZ"/>
        </w:rPr>
        <w:t xml:space="preserve"> </w:t>
      </w:r>
      <w:r w:rsidRPr="008F704C">
        <w:rPr>
          <w:rFonts w:cs="Arial"/>
          <w:szCs w:val="22"/>
          <w:lang w:val="en-NZ"/>
        </w:rPr>
        <w:t>subject to the following information being received:</w:t>
      </w:r>
    </w:p>
    <w:p w14:paraId="67433A19" w14:textId="77777777" w:rsidR="002879E9" w:rsidRPr="008F704C" w:rsidRDefault="002879E9" w:rsidP="002879E9">
      <w:pPr>
        <w:rPr>
          <w:rFonts w:cs="Arial"/>
          <w:szCs w:val="22"/>
          <w:lang w:val="en-NZ"/>
        </w:rPr>
      </w:pPr>
    </w:p>
    <w:p w14:paraId="1918B0C5" w14:textId="77777777" w:rsidR="002879E9" w:rsidRPr="008F704C" w:rsidRDefault="002879E9" w:rsidP="00B65B92">
      <w:pPr>
        <w:numPr>
          <w:ilvl w:val="0"/>
          <w:numId w:val="38"/>
        </w:numPr>
        <w:contextualSpacing/>
        <w:rPr>
          <w:rFonts w:cs="Arial"/>
          <w:szCs w:val="22"/>
          <w:lang w:val="en-NZ"/>
        </w:rPr>
      </w:pPr>
      <w:r w:rsidRPr="008F704C">
        <w:rPr>
          <w:rFonts w:cs="Arial"/>
          <w:szCs w:val="22"/>
          <w:lang w:val="en-NZ"/>
        </w:rPr>
        <w:t>Please address all outstanding ethical issues, providing the information requested by the Committee.</w:t>
      </w:r>
    </w:p>
    <w:p w14:paraId="63422751" w14:textId="77777777" w:rsidR="003D6519" w:rsidRPr="008F704C" w:rsidRDefault="003D6519" w:rsidP="00B65B92">
      <w:pPr>
        <w:numPr>
          <w:ilvl w:val="0"/>
          <w:numId w:val="38"/>
        </w:numPr>
        <w:autoSpaceDE w:val="0"/>
        <w:autoSpaceDN w:val="0"/>
        <w:adjustRightInd w:val="0"/>
        <w:rPr>
          <w:rFonts w:cs="Arial"/>
          <w:szCs w:val="22"/>
        </w:rPr>
      </w:pPr>
      <w:r w:rsidRPr="008F704C">
        <w:rPr>
          <w:rFonts w:cs="Arial"/>
          <w:szCs w:val="22"/>
        </w:rPr>
        <w:t xml:space="preserve">Please update the participant information sheet and consent form, taking into account feedback provided by the Committee. </w:t>
      </w:r>
      <w:r w:rsidRPr="008F704C">
        <w:rPr>
          <w:rFonts w:cs="Arial"/>
          <w:i/>
          <w:szCs w:val="22"/>
        </w:rPr>
        <w:t xml:space="preserve">(National Ethical Standards for Health and Disability Research and Quality Improvement, para 7.15 – 7.17).  </w:t>
      </w:r>
    </w:p>
    <w:p w14:paraId="7BEB3FA4" w14:textId="77777777" w:rsidR="002632CB" w:rsidRPr="008F704C" w:rsidRDefault="002632CB" w:rsidP="00B65B92">
      <w:pPr>
        <w:numPr>
          <w:ilvl w:val="0"/>
          <w:numId w:val="38"/>
        </w:numPr>
        <w:autoSpaceDE w:val="0"/>
        <w:autoSpaceDN w:val="0"/>
        <w:adjustRightInd w:val="0"/>
        <w:rPr>
          <w:rFonts w:cs="Arial"/>
          <w:szCs w:val="22"/>
        </w:rPr>
      </w:pPr>
      <w:r w:rsidRPr="008F704C">
        <w:rPr>
          <w:rFonts w:cs="Arial"/>
          <w:szCs w:val="22"/>
        </w:rPr>
        <w:t xml:space="preserve">Please update the data governance and tissue management plan to ensure the safety and integrity of participant data </w:t>
      </w:r>
      <w:r w:rsidRPr="008F704C">
        <w:rPr>
          <w:rFonts w:cs="Arial"/>
          <w:i/>
          <w:szCs w:val="22"/>
        </w:rPr>
        <w:t xml:space="preserve">(National Ethical Standards for Health and Disability Research and Quality Improvement, para 12.15).  </w:t>
      </w:r>
    </w:p>
    <w:p w14:paraId="0AF56207" w14:textId="77777777" w:rsidR="002632CB" w:rsidRPr="008F704C" w:rsidRDefault="002632CB" w:rsidP="008F704C">
      <w:pPr>
        <w:autoSpaceDE w:val="0"/>
        <w:autoSpaceDN w:val="0"/>
        <w:adjustRightInd w:val="0"/>
        <w:ind w:left="360"/>
        <w:rPr>
          <w:rFonts w:cs="Arial"/>
          <w:szCs w:val="22"/>
        </w:rPr>
      </w:pPr>
    </w:p>
    <w:p w14:paraId="5E4DA3EE" w14:textId="77777777" w:rsidR="002879E9" w:rsidRPr="008F704C" w:rsidRDefault="002879E9" w:rsidP="002879E9">
      <w:pPr>
        <w:rPr>
          <w:rFonts w:cs="Arial"/>
          <w:szCs w:val="22"/>
          <w:lang w:val="en-NZ"/>
        </w:rPr>
      </w:pPr>
      <w:r w:rsidRPr="008F704C">
        <w:rPr>
          <w:rFonts w:cs="Arial"/>
          <w:szCs w:val="22"/>
          <w:lang w:val="en-NZ"/>
        </w:rPr>
        <w:t xml:space="preserve">After receipt of the information requested by the Committee, a final decision on the application will be made by </w:t>
      </w:r>
      <w:r w:rsidR="00AF267F" w:rsidRPr="008F704C">
        <w:rPr>
          <w:rFonts w:cs="Arial"/>
          <w:szCs w:val="22"/>
          <w:lang w:val="en-NZ"/>
        </w:rPr>
        <w:t>Rochelle</w:t>
      </w:r>
      <w:r w:rsidR="00CD3312" w:rsidRPr="008F704C">
        <w:rPr>
          <w:rFonts w:cs="Arial"/>
          <w:szCs w:val="22"/>
          <w:lang w:val="en-NZ"/>
        </w:rPr>
        <w:t xml:space="preserve"> Style</w:t>
      </w:r>
      <w:r w:rsidR="00475643" w:rsidRPr="008F704C">
        <w:rPr>
          <w:rFonts w:cs="Arial"/>
          <w:szCs w:val="22"/>
          <w:lang w:val="en-NZ"/>
        </w:rPr>
        <w:t xml:space="preserve"> And Jean</w:t>
      </w:r>
      <w:r w:rsidR="00CD3312" w:rsidRPr="008F704C">
        <w:rPr>
          <w:rFonts w:cs="Arial"/>
          <w:szCs w:val="22"/>
          <w:lang w:val="en-NZ"/>
        </w:rPr>
        <w:t xml:space="preserve"> Hay-Smith</w:t>
      </w:r>
    </w:p>
    <w:p w14:paraId="6396D91F" w14:textId="77777777" w:rsidR="00EF7E05" w:rsidRPr="002879E9" w:rsidRDefault="00EF7E05">
      <w:pPr>
        <w:autoSpaceDE w:val="0"/>
        <w:autoSpaceDN w:val="0"/>
        <w:adjustRightInd w:val="0"/>
      </w:pPr>
      <w:r w:rsidRPr="009C51DB">
        <w:rPr>
          <w:rFonts w:cs="Arial"/>
          <w:szCs w:val="22"/>
          <w:lang w:eastAsia="en-GB"/>
        </w:rPr>
        <w:br w:type="page"/>
      </w:r>
    </w:p>
    <w:p w14:paraId="2D146E2D" w14:textId="77777777" w:rsidR="00EF7E05" w:rsidRPr="009C51DB" w:rsidRDefault="00EF7E05">
      <w:pPr>
        <w:autoSpaceDE w:val="0"/>
        <w:autoSpaceDN w:val="0"/>
        <w:adjustRightInd w:val="0"/>
        <w:rPr>
          <w:rFonts w:cs="Arial"/>
          <w:szCs w:val="22"/>
          <w:lang w:eastAsia="en-GB"/>
        </w:rPr>
      </w:pPr>
    </w:p>
    <w:p w14:paraId="03D38E1E" w14:textId="77777777" w:rsidR="00E24E77" w:rsidRDefault="00E24E77" w:rsidP="00E24E77">
      <w:pPr>
        <w:pStyle w:val="Heading2"/>
        <w:pBdr>
          <w:bottom w:val="single" w:sz="12" w:space="1" w:color="auto"/>
        </w:pBdr>
      </w:pPr>
      <w:r>
        <w:t>General business</w:t>
      </w:r>
    </w:p>
    <w:p w14:paraId="1E7236AC" w14:textId="77777777" w:rsidR="00E24E77" w:rsidRDefault="00E24E77" w:rsidP="005D4E8F"/>
    <w:p w14:paraId="1EA83256"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879E9">
        <w:t xml:space="preserve"> pop-up</w:t>
      </w:r>
      <w:r>
        <w:t xml:space="preserve"> meeting, namely:</w:t>
      </w:r>
    </w:p>
    <w:p w14:paraId="359FDC84" w14:textId="77777777" w:rsidR="008444A3" w:rsidRDefault="00C2724E" w:rsidP="008444A3">
      <w:pPr>
        <w:ind w:left="465"/>
      </w:pPr>
      <w:r>
        <w:softHyphen/>
      </w:r>
      <w:r>
        <w:softHyphen/>
      </w:r>
      <w:r>
        <w:softHyphen/>
      </w:r>
      <w:r>
        <w:softHyphen/>
      </w:r>
    </w:p>
    <w:tbl>
      <w:tblPr>
        <w:tblW w:w="8280" w:type="dxa"/>
        <w:tblInd w:w="828" w:type="dxa"/>
        <w:tblBorders>
          <w:top w:val="single" w:sz="4" w:space="0" w:color="auto"/>
          <w:bottom w:val="single" w:sz="4" w:space="0" w:color="auto"/>
        </w:tblBorders>
        <w:tblLook w:val="00BF" w:firstRow="1" w:lastRow="0" w:firstColumn="1" w:lastColumn="0" w:noHBand="0" w:noVBand="0"/>
      </w:tblPr>
      <w:tblGrid>
        <w:gridCol w:w="2160"/>
        <w:gridCol w:w="6120"/>
      </w:tblGrid>
      <w:tr w:rsidR="008444A3" w:rsidRPr="00E24E77" w14:paraId="701BFA6B" w14:textId="77777777" w:rsidTr="001A422A">
        <w:tc>
          <w:tcPr>
            <w:tcW w:w="2160" w:type="dxa"/>
            <w:tcBorders>
              <w:top w:val="single" w:sz="4" w:space="0" w:color="auto"/>
            </w:tcBorders>
            <w:shd w:val="clear" w:color="auto" w:fill="F3F3F3"/>
          </w:tcPr>
          <w:p w14:paraId="50DB9489"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shd w:val="clear" w:color="auto" w:fill="F3F3F3"/>
          </w:tcPr>
          <w:p w14:paraId="12DE2AC8" w14:textId="77777777" w:rsidR="008444A3" w:rsidRPr="00D12113" w:rsidRDefault="008444A3" w:rsidP="001A422A">
            <w:pPr>
              <w:spacing w:before="80" w:after="80"/>
              <w:rPr>
                <w:rFonts w:cs="Arial"/>
                <w:color w:val="FF3399"/>
                <w:sz w:val="20"/>
                <w:lang w:val="en-NZ"/>
              </w:rPr>
            </w:pPr>
            <w:r w:rsidRPr="00375C2D">
              <w:rPr>
                <w:rFonts w:cs="Arial"/>
                <w:sz w:val="20"/>
                <w:lang w:val="en-NZ"/>
              </w:rPr>
              <w:t>12 February 2021, 09:00 AM</w:t>
            </w:r>
          </w:p>
        </w:tc>
      </w:tr>
      <w:tr w:rsidR="008444A3" w:rsidRPr="00E24E77" w14:paraId="53B29355" w14:textId="77777777" w:rsidTr="001A422A">
        <w:tc>
          <w:tcPr>
            <w:tcW w:w="2160" w:type="dxa"/>
            <w:tcBorders>
              <w:bottom w:val="single" w:sz="4" w:space="0" w:color="auto"/>
            </w:tcBorders>
            <w:shd w:val="clear" w:color="auto" w:fill="F3F3F3"/>
          </w:tcPr>
          <w:p w14:paraId="7C62CAD0" w14:textId="77777777" w:rsidR="008444A3" w:rsidRPr="00E24E77" w:rsidRDefault="008444A3" w:rsidP="001A422A">
            <w:pPr>
              <w:spacing w:before="80" w:after="80"/>
              <w:rPr>
                <w:rFonts w:cs="Arial"/>
                <w:b/>
                <w:sz w:val="20"/>
                <w:lang w:val="en-NZ"/>
              </w:rPr>
            </w:pPr>
            <w:r w:rsidRPr="00E24E77">
              <w:rPr>
                <w:rFonts w:cs="Arial"/>
                <w:b/>
                <w:sz w:val="20"/>
                <w:lang w:val="en-NZ"/>
              </w:rPr>
              <w:t>Meeting venue:</w:t>
            </w:r>
          </w:p>
        </w:tc>
        <w:tc>
          <w:tcPr>
            <w:tcW w:w="6120" w:type="dxa"/>
            <w:tcBorders>
              <w:bottom w:val="single" w:sz="4" w:space="0" w:color="auto"/>
            </w:tcBorders>
            <w:shd w:val="clear" w:color="auto" w:fill="F3F3F3"/>
          </w:tcPr>
          <w:p w14:paraId="750B75C9" w14:textId="77777777" w:rsidR="008444A3" w:rsidRPr="00D12113" w:rsidRDefault="008444A3" w:rsidP="001A422A">
            <w:pPr>
              <w:spacing w:before="80" w:after="80"/>
              <w:rPr>
                <w:rFonts w:cs="Arial"/>
                <w:color w:val="FF3399"/>
                <w:sz w:val="20"/>
                <w:lang w:val="en-NZ"/>
              </w:rPr>
            </w:pPr>
            <w:r w:rsidRPr="00375C2D">
              <w:rPr>
                <w:rFonts w:cs="Arial"/>
                <w:sz w:val="20"/>
                <w:lang w:val="en-NZ"/>
              </w:rPr>
              <w:t>Via Zoom</w:t>
            </w:r>
          </w:p>
        </w:tc>
      </w:tr>
    </w:tbl>
    <w:p w14:paraId="5E7BA90B" w14:textId="77777777" w:rsidR="00770A9F" w:rsidRPr="002879E9" w:rsidRDefault="00770A9F" w:rsidP="00E24E77"/>
    <w:p w14:paraId="4910E92E" w14:textId="2F19BE03" w:rsidR="00C06097" w:rsidRPr="002879E9" w:rsidRDefault="00E24E77" w:rsidP="00770A9F">
      <w:r w:rsidRPr="002879E9">
        <w:t xml:space="preserve">The meeting closed at </w:t>
      </w:r>
      <w:r w:rsidR="002879E9" w:rsidRPr="002879E9">
        <w:rPr>
          <w:rFonts w:cs="Arial"/>
          <w:szCs w:val="22"/>
          <w:lang w:val="en-NZ"/>
        </w:rPr>
        <w:t>12.</w:t>
      </w:r>
      <w:r w:rsidR="005A2455">
        <w:rPr>
          <w:rFonts w:cs="Arial"/>
          <w:szCs w:val="22"/>
          <w:lang w:val="en-NZ"/>
        </w:rPr>
        <w:t>1</w:t>
      </w:r>
      <w:r w:rsidR="002879E9" w:rsidRPr="002879E9">
        <w:rPr>
          <w:rFonts w:cs="Arial"/>
          <w:szCs w:val="22"/>
          <w:lang w:val="en-NZ"/>
        </w:rPr>
        <w:t>0pm</w:t>
      </w:r>
      <w:r w:rsidR="00B65B92">
        <w:rPr>
          <w:rFonts w:cs="Arial"/>
          <w:szCs w:val="22"/>
          <w:lang w:val="en-NZ"/>
        </w:rPr>
        <w:t>.</w:t>
      </w:r>
      <w:bookmarkStart w:id="3" w:name="_GoBack"/>
      <w:bookmarkEnd w:id="3"/>
    </w:p>
    <w:sectPr w:rsidR="00C06097" w:rsidRPr="002879E9" w:rsidSect="00E24E77">
      <w:footerReference w:type="even" r:id="rId19"/>
      <w:footerReference w:type="default" r:id="rId20"/>
      <w:headerReference w:type="first" r:id="rId21"/>
      <w:footerReference w:type="first" r:id="rId22"/>
      <w:pgSz w:w="11906" w:h="16838"/>
      <w:pgMar w:top="1440" w:right="92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BBF6" w14:textId="77777777" w:rsidR="009365C0" w:rsidRDefault="009365C0">
      <w:r>
        <w:separator/>
      </w:r>
    </w:p>
  </w:endnote>
  <w:endnote w:type="continuationSeparator" w:id="0">
    <w:p w14:paraId="1CA64AFB" w14:textId="77777777" w:rsidR="009365C0" w:rsidRDefault="0093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72F8" w14:textId="77777777" w:rsidR="0099033F" w:rsidRDefault="0099033F"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954AF" w14:textId="77777777" w:rsidR="0099033F" w:rsidRDefault="0099033F"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Look w:val="04A0" w:firstRow="1" w:lastRow="0" w:firstColumn="1" w:lastColumn="0" w:noHBand="0" w:noVBand="1"/>
    </w:tblPr>
    <w:tblGrid>
      <w:gridCol w:w="8623"/>
      <w:gridCol w:w="1638"/>
    </w:tblGrid>
    <w:tr w:rsidR="0099033F" w:rsidRPr="00977E7F" w14:paraId="2876B478" w14:textId="77777777" w:rsidTr="0081053D">
      <w:trPr>
        <w:trHeight w:val="282"/>
      </w:trPr>
      <w:tc>
        <w:tcPr>
          <w:tcW w:w="8623" w:type="dxa"/>
        </w:tcPr>
        <w:p w14:paraId="2614EB60" w14:textId="77777777" w:rsidR="0099033F" w:rsidRPr="00977E7F" w:rsidRDefault="0099033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29 January 2021</w:t>
          </w:r>
        </w:p>
      </w:tc>
      <w:tc>
        <w:tcPr>
          <w:tcW w:w="1638" w:type="dxa"/>
        </w:tcPr>
        <w:p w14:paraId="0B9684F0" w14:textId="77777777" w:rsidR="0099033F" w:rsidRPr="00977E7F" w:rsidRDefault="0099033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6CF62BCB" w14:textId="77777777" w:rsidR="0099033F" w:rsidRPr="00BF6505" w:rsidRDefault="0099033F" w:rsidP="00D3417F">
    <w:pPr>
      <w:pStyle w:val="Footer"/>
      <w:tabs>
        <w:tab w:val="clear" w:pos="8306"/>
        <w:tab w:val="left" w:pos="6930"/>
        <w:tab w:val="right" w:pos="9720"/>
      </w:tabs>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6" w:type="dxa"/>
      <w:tblLook w:val="04A0" w:firstRow="1" w:lastRow="0" w:firstColumn="1" w:lastColumn="0" w:noHBand="0" w:noVBand="1"/>
    </w:tblPr>
    <w:tblGrid>
      <w:gridCol w:w="8585"/>
      <w:gridCol w:w="1631"/>
    </w:tblGrid>
    <w:tr w:rsidR="0099033F" w:rsidRPr="00977E7F" w14:paraId="5833E959" w14:textId="77777777" w:rsidTr="0081053D">
      <w:trPr>
        <w:trHeight w:val="283"/>
      </w:trPr>
      <w:tc>
        <w:tcPr>
          <w:tcW w:w="8585" w:type="dxa"/>
        </w:tcPr>
        <w:p w14:paraId="67373481" w14:textId="77777777" w:rsidR="0099033F" w:rsidRPr="00977E7F" w:rsidRDefault="0099033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29 January 2021</w:t>
          </w:r>
        </w:p>
      </w:tc>
      <w:tc>
        <w:tcPr>
          <w:tcW w:w="1631" w:type="dxa"/>
        </w:tcPr>
        <w:p w14:paraId="4BE62C07" w14:textId="77777777" w:rsidR="0099033F" w:rsidRPr="00977E7F" w:rsidRDefault="0099033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5A8BEF3F" w14:textId="77777777" w:rsidR="0099033F" w:rsidRPr="00C91F3F" w:rsidRDefault="0099033F" w:rsidP="00D3417F">
    <w:pPr>
      <w:pStyle w:val="Footer"/>
      <w:tabs>
        <w:tab w:val="clear" w:pos="8306"/>
        <w:tab w:val="left" w:pos="6960"/>
        <w:tab w:val="right" w:pos="9720"/>
      </w:tabs>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31BF5" w14:textId="77777777" w:rsidR="009365C0" w:rsidRDefault="009365C0">
      <w:r>
        <w:separator/>
      </w:r>
    </w:p>
  </w:footnote>
  <w:footnote w:type="continuationSeparator" w:id="0">
    <w:p w14:paraId="0D429B3C" w14:textId="77777777" w:rsidR="009365C0" w:rsidRDefault="0093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72" w:type="dxa"/>
      <w:tblBorders>
        <w:bottom w:val="single" w:sz="4" w:space="0" w:color="auto"/>
      </w:tblBorders>
      <w:tblLook w:val="00BF" w:firstRow="1" w:lastRow="0" w:firstColumn="1" w:lastColumn="0" w:noHBand="0" w:noVBand="0"/>
    </w:tblPr>
    <w:tblGrid>
      <w:gridCol w:w="1973"/>
      <w:gridCol w:w="7927"/>
    </w:tblGrid>
    <w:tr w:rsidR="0099033F" w14:paraId="3D7BBE2A" w14:textId="77777777" w:rsidTr="00987913">
      <w:trPr>
        <w:trHeight w:val="1079"/>
      </w:trPr>
      <w:tc>
        <w:tcPr>
          <w:tcW w:w="1914" w:type="dxa"/>
          <w:tcBorders>
            <w:bottom w:val="single" w:sz="4" w:space="0" w:color="auto"/>
          </w:tcBorders>
        </w:tcPr>
        <w:p w14:paraId="4A504FED" w14:textId="0B437C06" w:rsidR="0099033F" w:rsidRPr="00987913" w:rsidRDefault="00F2564B" w:rsidP="00987913">
          <w:pPr>
            <w:pStyle w:val="Heading1"/>
          </w:pPr>
          <w:r w:rsidRPr="00987913">
            <w:rPr>
              <w:noProof/>
            </w:rPr>
            <w:drawing>
              <wp:inline distT="0" distB="0" distL="0" distR="0" wp14:anchorId="1873CC06" wp14:editId="7FA58099">
                <wp:extent cx="10763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7986" w:type="dxa"/>
          <w:tcBorders>
            <w:bottom w:val="single" w:sz="4" w:space="0" w:color="auto"/>
          </w:tcBorders>
          <w:vAlign w:val="bottom"/>
        </w:tcPr>
        <w:p w14:paraId="06170DDE" w14:textId="77777777" w:rsidR="0099033F" w:rsidRPr="00987913" w:rsidRDefault="0099033F" w:rsidP="00987913">
          <w:pPr>
            <w:pStyle w:val="Heading1"/>
          </w:pPr>
          <w:r>
            <w:tab/>
            <w:t>Minutes</w:t>
          </w:r>
        </w:p>
      </w:tc>
    </w:tr>
  </w:tbl>
  <w:p w14:paraId="4F3B13CB" w14:textId="77777777" w:rsidR="0099033F" w:rsidRDefault="0099033F"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7B0"/>
    <w:multiLevelType w:val="hybridMultilevel"/>
    <w:tmpl w:val="9FECA88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28A107C"/>
    <w:multiLevelType w:val="hybridMultilevel"/>
    <w:tmpl w:val="30A46A50"/>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44C082C"/>
    <w:multiLevelType w:val="hybridMultilevel"/>
    <w:tmpl w:val="7B2CE6BA"/>
    <w:lvl w:ilvl="0" w:tplc="7F96FA7A">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904D75"/>
    <w:multiLevelType w:val="hybridMultilevel"/>
    <w:tmpl w:val="8342001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09720F9E"/>
    <w:multiLevelType w:val="hybridMultilevel"/>
    <w:tmpl w:val="A680F4F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0F561A63"/>
    <w:multiLevelType w:val="hybridMultilevel"/>
    <w:tmpl w:val="5F74712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42E517E"/>
    <w:multiLevelType w:val="hybridMultilevel"/>
    <w:tmpl w:val="F83CC74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151C1A20"/>
    <w:multiLevelType w:val="hybridMultilevel"/>
    <w:tmpl w:val="37A66E20"/>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19C41B88"/>
    <w:multiLevelType w:val="hybridMultilevel"/>
    <w:tmpl w:val="2396A89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1A875151"/>
    <w:multiLevelType w:val="hybridMultilevel"/>
    <w:tmpl w:val="CA607324"/>
    <w:lvl w:ilvl="0" w:tplc="7FE874A4">
      <w:start w:val="2"/>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1D114A66"/>
    <w:multiLevelType w:val="hybridMultilevel"/>
    <w:tmpl w:val="3886F95E"/>
    <w:lvl w:ilvl="0" w:tplc="7F96FA7A">
      <w:start w:val="1"/>
      <w:numFmt w:val="decimal"/>
      <w:lvlText w:val="%1."/>
      <w:lvlJc w:val="left"/>
      <w:pPr>
        <w:ind w:left="720" w:hanging="360"/>
      </w:pPr>
      <w:rPr>
        <w:rFonts w:cs="Times New Roman"/>
        <w:color w:val="auto"/>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1EC05E43"/>
    <w:multiLevelType w:val="hybridMultilevel"/>
    <w:tmpl w:val="A322ED6E"/>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2C585FAF"/>
    <w:multiLevelType w:val="hybridMultilevel"/>
    <w:tmpl w:val="161A3586"/>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8D05F3"/>
    <w:multiLevelType w:val="hybridMultilevel"/>
    <w:tmpl w:val="EF6C938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4E78ED"/>
    <w:multiLevelType w:val="hybridMultilevel"/>
    <w:tmpl w:val="F83CC74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3759001B"/>
    <w:multiLevelType w:val="hybridMultilevel"/>
    <w:tmpl w:val="0E3C75F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38100A6A"/>
    <w:multiLevelType w:val="hybridMultilevel"/>
    <w:tmpl w:val="5E0A220E"/>
    <w:lvl w:ilvl="0" w:tplc="14090001">
      <w:start w:val="1"/>
      <w:numFmt w:val="bullet"/>
      <w:lvlText w:val=""/>
      <w:lvlJc w:val="left"/>
      <w:pPr>
        <w:ind w:left="720" w:hanging="360"/>
      </w:pPr>
      <w:rPr>
        <w:rFonts w:ascii="Symbol" w:hAnsi="Symbol" w:hint="default"/>
        <w:color w:val="auto"/>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3F6C4223"/>
    <w:multiLevelType w:val="hybridMultilevel"/>
    <w:tmpl w:val="288A94BA"/>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15:restartNumberingAfterBreak="0">
    <w:nsid w:val="42834D73"/>
    <w:multiLevelType w:val="hybridMultilevel"/>
    <w:tmpl w:val="D068B65E"/>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657183"/>
    <w:multiLevelType w:val="hybridMultilevel"/>
    <w:tmpl w:val="1EE47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499A4D9F"/>
    <w:multiLevelType w:val="hybridMultilevel"/>
    <w:tmpl w:val="43B0114C"/>
    <w:lvl w:ilvl="0" w:tplc="14090001">
      <w:start w:val="1"/>
      <w:numFmt w:val="bullet"/>
      <w:lvlText w:val=""/>
      <w:lvlJc w:val="left"/>
      <w:pPr>
        <w:ind w:left="720" w:hanging="360"/>
      </w:pPr>
      <w:rPr>
        <w:rFonts w:ascii="Symbol" w:hAnsi="Symbol"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49B32C8C"/>
    <w:multiLevelType w:val="hybridMultilevel"/>
    <w:tmpl w:val="497C7A24"/>
    <w:lvl w:ilvl="0" w:tplc="DC2E65CA">
      <w:start w:val="30"/>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4E2A7023"/>
    <w:multiLevelType w:val="hybridMultilevel"/>
    <w:tmpl w:val="993AE1A6"/>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4F884D8F"/>
    <w:multiLevelType w:val="hybridMultilevel"/>
    <w:tmpl w:val="B6AA1D1E"/>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15:restartNumberingAfterBreak="0">
    <w:nsid w:val="58340FD5"/>
    <w:multiLevelType w:val="hybridMultilevel"/>
    <w:tmpl w:val="2CEA8296"/>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15:restartNumberingAfterBreak="0">
    <w:nsid w:val="58341B9C"/>
    <w:multiLevelType w:val="hybridMultilevel"/>
    <w:tmpl w:val="B4B882F6"/>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15:restartNumberingAfterBreak="0">
    <w:nsid w:val="596A7FDE"/>
    <w:multiLevelType w:val="hybridMultilevel"/>
    <w:tmpl w:val="6C4874AE"/>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15:restartNumberingAfterBreak="0">
    <w:nsid w:val="5F2C7237"/>
    <w:multiLevelType w:val="hybridMultilevel"/>
    <w:tmpl w:val="E3A6DFC6"/>
    <w:lvl w:ilvl="0" w:tplc="7F96FA7A">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FD3512"/>
    <w:multiLevelType w:val="hybridMultilevel"/>
    <w:tmpl w:val="5D9CB7CA"/>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47485A"/>
    <w:multiLevelType w:val="hybridMultilevel"/>
    <w:tmpl w:val="A64C4614"/>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15:restartNumberingAfterBreak="0">
    <w:nsid w:val="6BE80101"/>
    <w:multiLevelType w:val="hybridMultilevel"/>
    <w:tmpl w:val="9FECA88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3" w15:restartNumberingAfterBreak="0">
    <w:nsid w:val="6C0F3F82"/>
    <w:multiLevelType w:val="hybridMultilevel"/>
    <w:tmpl w:val="2396A89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15:restartNumberingAfterBreak="0">
    <w:nsid w:val="6CD44B87"/>
    <w:multiLevelType w:val="hybridMultilevel"/>
    <w:tmpl w:val="A14C90B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5" w15:restartNumberingAfterBreak="0">
    <w:nsid w:val="6F530928"/>
    <w:multiLevelType w:val="hybridMultilevel"/>
    <w:tmpl w:val="08004A00"/>
    <w:lvl w:ilvl="0" w:tplc="7F96FA7A">
      <w:start w:val="1"/>
      <w:numFmt w:val="decimal"/>
      <w:lvlText w:val="%1."/>
      <w:lvlJc w:val="left"/>
      <w:pPr>
        <w:ind w:left="720" w:hanging="360"/>
      </w:pPr>
      <w:rPr>
        <w:rFonts w:cs="Times New Roman"/>
        <w:color w:val="auto"/>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718D6E5F"/>
    <w:multiLevelType w:val="hybridMultilevel"/>
    <w:tmpl w:val="DFEAA18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4"/>
  </w:num>
  <w:num w:numId="4">
    <w:abstractNumId w:val="37"/>
  </w:num>
  <w:num w:numId="5">
    <w:abstractNumId w:val="30"/>
  </w:num>
  <w:num w:numId="6">
    <w:abstractNumId w:val="0"/>
  </w:num>
  <w:num w:numId="7">
    <w:abstractNumId w:val="4"/>
  </w:num>
  <w:num w:numId="8">
    <w:abstractNumId w:val="16"/>
  </w:num>
  <w:num w:numId="9">
    <w:abstractNumId w:val="36"/>
  </w:num>
  <w:num w:numId="10">
    <w:abstractNumId w:val="25"/>
  </w:num>
  <w:num w:numId="11">
    <w:abstractNumId w:val="10"/>
  </w:num>
  <w:num w:numId="12">
    <w:abstractNumId w:val="5"/>
  </w:num>
  <w:num w:numId="13">
    <w:abstractNumId w:val="3"/>
  </w:num>
  <w:num w:numId="14">
    <w:abstractNumId w:val="9"/>
  </w:num>
  <w:num w:numId="15">
    <w:abstractNumId w:val="32"/>
  </w:num>
  <w:num w:numId="16">
    <w:abstractNumId w:val="27"/>
  </w:num>
  <w:num w:numId="17">
    <w:abstractNumId w:val="12"/>
  </w:num>
  <w:num w:numId="18">
    <w:abstractNumId w:val="29"/>
  </w:num>
  <w:num w:numId="19">
    <w:abstractNumId w:val="7"/>
  </w:num>
  <w:num w:numId="20">
    <w:abstractNumId w:val="23"/>
  </w:num>
  <w:num w:numId="21">
    <w:abstractNumId w:val="15"/>
  </w:num>
  <w:num w:numId="22">
    <w:abstractNumId w:val="28"/>
  </w:num>
  <w:num w:numId="23">
    <w:abstractNumId w:val="6"/>
  </w:num>
  <w:num w:numId="24">
    <w:abstractNumId w:val="31"/>
  </w:num>
  <w:num w:numId="25">
    <w:abstractNumId w:val="2"/>
  </w:num>
  <w:num w:numId="26">
    <w:abstractNumId w:val="35"/>
  </w:num>
  <w:num w:numId="27">
    <w:abstractNumId w:val="33"/>
  </w:num>
  <w:num w:numId="28">
    <w:abstractNumId w:val="8"/>
  </w:num>
  <w:num w:numId="29">
    <w:abstractNumId w:val="26"/>
  </w:num>
  <w:num w:numId="30">
    <w:abstractNumId w:val="18"/>
  </w:num>
  <w:num w:numId="31">
    <w:abstractNumId w:val="24"/>
  </w:num>
  <w:num w:numId="32">
    <w:abstractNumId w:val="1"/>
  </w:num>
  <w:num w:numId="33">
    <w:abstractNumId w:val="19"/>
  </w:num>
  <w:num w:numId="34">
    <w:abstractNumId w:val="11"/>
  </w:num>
  <w:num w:numId="35">
    <w:abstractNumId w:val="22"/>
  </w:num>
  <w:num w:numId="36">
    <w:abstractNumId w:val="21"/>
  </w:num>
  <w:num w:numId="37">
    <w:abstractNumId w:val="17"/>
  </w:num>
  <w:num w:numId="3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000"/>
    <w:rsid w:val="00004619"/>
    <w:rsid w:val="00011269"/>
    <w:rsid w:val="00023A6A"/>
    <w:rsid w:val="00024BE1"/>
    <w:rsid w:val="00030E73"/>
    <w:rsid w:val="000375B4"/>
    <w:rsid w:val="0004618A"/>
    <w:rsid w:val="000525CE"/>
    <w:rsid w:val="000642E4"/>
    <w:rsid w:val="00064773"/>
    <w:rsid w:val="00070FA4"/>
    <w:rsid w:val="000732A9"/>
    <w:rsid w:val="00082758"/>
    <w:rsid w:val="000B09FB"/>
    <w:rsid w:val="000B2669"/>
    <w:rsid w:val="000B2F36"/>
    <w:rsid w:val="000C3FE6"/>
    <w:rsid w:val="000F2F24"/>
    <w:rsid w:val="00103859"/>
    <w:rsid w:val="0011026E"/>
    <w:rsid w:val="0011333A"/>
    <w:rsid w:val="00113FB1"/>
    <w:rsid w:val="00116389"/>
    <w:rsid w:val="00121262"/>
    <w:rsid w:val="001255D5"/>
    <w:rsid w:val="001260F1"/>
    <w:rsid w:val="00137709"/>
    <w:rsid w:val="0014276B"/>
    <w:rsid w:val="00142A63"/>
    <w:rsid w:val="00162301"/>
    <w:rsid w:val="001651B0"/>
    <w:rsid w:val="001802E6"/>
    <w:rsid w:val="00184D6C"/>
    <w:rsid w:val="001853FE"/>
    <w:rsid w:val="0018623C"/>
    <w:rsid w:val="00190B54"/>
    <w:rsid w:val="001A2EB1"/>
    <w:rsid w:val="001A3A93"/>
    <w:rsid w:val="001A422A"/>
    <w:rsid w:val="001B6362"/>
    <w:rsid w:val="001C6BB8"/>
    <w:rsid w:val="001D7269"/>
    <w:rsid w:val="001D73C9"/>
    <w:rsid w:val="001D78C4"/>
    <w:rsid w:val="001E13D2"/>
    <w:rsid w:val="001E29B4"/>
    <w:rsid w:val="001F3A91"/>
    <w:rsid w:val="001F3EFD"/>
    <w:rsid w:val="001F623C"/>
    <w:rsid w:val="00204AC4"/>
    <w:rsid w:val="00204D39"/>
    <w:rsid w:val="002070A8"/>
    <w:rsid w:val="00215662"/>
    <w:rsid w:val="00231DBC"/>
    <w:rsid w:val="0024036A"/>
    <w:rsid w:val="00243A5D"/>
    <w:rsid w:val="00244A13"/>
    <w:rsid w:val="00247060"/>
    <w:rsid w:val="0025574F"/>
    <w:rsid w:val="00261718"/>
    <w:rsid w:val="002632CB"/>
    <w:rsid w:val="00276B34"/>
    <w:rsid w:val="00276C07"/>
    <w:rsid w:val="00285CB4"/>
    <w:rsid w:val="002879E9"/>
    <w:rsid w:val="002952ED"/>
    <w:rsid w:val="002A2E46"/>
    <w:rsid w:val="002A336A"/>
    <w:rsid w:val="002A365B"/>
    <w:rsid w:val="002B17F0"/>
    <w:rsid w:val="002C5D78"/>
    <w:rsid w:val="002C675D"/>
    <w:rsid w:val="002D41C3"/>
    <w:rsid w:val="002D7E36"/>
    <w:rsid w:val="002E78EA"/>
    <w:rsid w:val="002F26CB"/>
    <w:rsid w:val="00304D25"/>
    <w:rsid w:val="00310505"/>
    <w:rsid w:val="00313FAA"/>
    <w:rsid w:val="00321690"/>
    <w:rsid w:val="003249E3"/>
    <w:rsid w:val="00332247"/>
    <w:rsid w:val="00347BD8"/>
    <w:rsid w:val="00362C6B"/>
    <w:rsid w:val="00375C2D"/>
    <w:rsid w:val="003805FB"/>
    <w:rsid w:val="00381DF9"/>
    <w:rsid w:val="00382415"/>
    <w:rsid w:val="00386BF9"/>
    <w:rsid w:val="003879B0"/>
    <w:rsid w:val="00391C3F"/>
    <w:rsid w:val="0039417A"/>
    <w:rsid w:val="003A3171"/>
    <w:rsid w:val="003A5713"/>
    <w:rsid w:val="003A5D1E"/>
    <w:rsid w:val="003B1A92"/>
    <w:rsid w:val="003C37FB"/>
    <w:rsid w:val="003D0D1D"/>
    <w:rsid w:val="003D2022"/>
    <w:rsid w:val="003D6519"/>
    <w:rsid w:val="003E2E3B"/>
    <w:rsid w:val="003E3E13"/>
    <w:rsid w:val="003F0C2F"/>
    <w:rsid w:val="00404347"/>
    <w:rsid w:val="00415ABA"/>
    <w:rsid w:val="00422874"/>
    <w:rsid w:val="004314CB"/>
    <w:rsid w:val="00435DD0"/>
    <w:rsid w:val="0043608F"/>
    <w:rsid w:val="00436F07"/>
    <w:rsid w:val="00442C50"/>
    <w:rsid w:val="00457752"/>
    <w:rsid w:val="0046081F"/>
    <w:rsid w:val="0046304A"/>
    <w:rsid w:val="0047339F"/>
    <w:rsid w:val="0047482A"/>
    <w:rsid w:val="00475643"/>
    <w:rsid w:val="00477DB6"/>
    <w:rsid w:val="00490A56"/>
    <w:rsid w:val="004A0AC0"/>
    <w:rsid w:val="004A1788"/>
    <w:rsid w:val="004A1802"/>
    <w:rsid w:val="004B0ED0"/>
    <w:rsid w:val="004B1081"/>
    <w:rsid w:val="004B2877"/>
    <w:rsid w:val="004B7466"/>
    <w:rsid w:val="004C24F7"/>
    <w:rsid w:val="004C31E9"/>
    <w:rsid w:val="004D5623"/>
    <w:rsid w:val="004D7651"/>
    <w:rsid w:val="004E37FE"/>
    <w:rsid w:val="004E4133"/>
    <w:rsid w:val="004F50E9"/>
    <w:rsid w:val="00501A66"/>
    <w:rsid w:val="005035E9"/>
    <w:rsid w:val="00506664"/>
    <w:rsid w:val="00520745"/>
    <w:rsid w:val="00522B40"/>
    <w:rsid w:val="005350C2"/>
    <w:rsid w:val="00544A90"/>
    <w:rsid w:val="00552129"/>
    <w:rsid w:val="00552D26"/>
    <w:rsid w:val="00567051"/>
    <w:rsid w:val="005670E9"/>
    <w:rsid w:val="00573C1D"/>
    <w:rsid w:val="00581FF1"/>
    <w:rsid w:val="005866BA"/>
    <w:rsid w:val="00593C77"/>
    <w:rsid w:val="00595113"/>
    <w:rsid w:val="005A2455"/>
    <w:rsid w:val="005A4356"/>
    <w:rsid w:val="005C4049"/>
    <w:rsid w:val="005C41AF"/>
    <w:rsid w:val="005C4E29"/>
    <w:rsid w:val="005D3F05"/>
    <w:rsid w:val="005D4E8F"/>
    <w:rsid w:val="005D669D"/>
    <w:rsid w:val="005E742A"/>
    <w:rsid w:val="005F238D"/>
    <w:rsid w:val="00632C2B"/>
    <w:rsid w:val="00655752"/>
    <w:rsid w:val="00662E4B"/>
    <w:rsid w:val="00666481"/>
    <w:rsid w:val="00674004"/>
    <w:rsid w:val="00676E6D"/>
    <w:rsid w:val="00680B7B"/>
    <w:rsid w:val="0068210B"/>
    <w:rsid w:val="00690867"/>
    <w:rsid w:val="006966AB"/>
    <w:rsid w:val="00697473"/>
    <w:rsid w:val="006A2C63"/>
    <w:rsid w:val="006A496D"/>
    <w:rsid w:val="006B1823"/>
    <w:rsid w:val="006C1E10"/>
    <w:rsid w:val="006C4833"/>
    <w:rsid w:val="006C6E66"/>
    <w:rsid w:val="006D2F6B"/>
    <w:rsid w:val="006D4840"/>
    <w:rsid w:val="006F021B"/>
    <w:rsid w:val="006F2AA2"/>
    <w:rsid w:val="00704165"/>
    <w:rsid w:val="00711098"/>
    <w:rsid w:val="007172D5"/>
    <w:rsid w:val="00725D6F"/>
    <w:rsid w:val="0072793E"/>
    <w:rsid w:val="00732AB7"/>
    <w:rsid w:val="007433D6"/>
    <w:rsid w:val="007457C8"/>
    <w:rsid w:val="00750B85"/>
    <w:rsid w:val="00753E2C"/>
    <w:rsid w:val="00770A9F"/>
    <w:rsid w:val="00780AC6"/>
    <w:rsid w:val="0078344B"/>
    <w:rsid w:val="00784596"/>
    <w:rsid w:val="00795EDD"/>
    <w:rsid w:val="007A5B28"/>
    <w:rsid w:val="007A6B47"/>
    <w:rsid w:val="007B0609"/>
    <w:rsid w:val="007B494F"/>
    <w:rsid w:val="007C44B4"/>
    <w:rsid w:val="007D39B3"/>
    <w:rsid w:val="007D5756"/>
    <w:rsid w:val="007E0116"/>
    <w:rsid w:val="007F56D5"/>
    <w:rsid w:val="007F57C5"/>
    <w:rsid w:val="0080327B"/>
    <w:rsid w:val="00806F90"/>
    <w:rsid w:val="0081053D"/>
    <w:rsid w:val="00820A71"/>
    <w:rsid w:val="00826455"/>
    <w:rsid w:val="00827CFA"/>
    <w:rsid w:val="00835C25"/>
    <w:rsid w:val="00841276"/>
    <w:rsid w:val="008444A3"/>
    <w:rsid w:val="008557AC"/>
    <w:rsid w:val="00862F6E"/>
    <w:rsid w:val="00870406"/>
    <w:rsid w:val="00882A73"/>
    <w:rsid w:val="008869BB"/>
    <w:rsid w:val="0088735C"/>
    <w:rsid w:val="008910AE"/>
    <w:rsid w:val="00894695"/>
    <w:rsid w:val="00894BEA"/>
    <w:rsid w:val="00897D17"/>
    <w:rsid w:val="008C0AF1"/>
    <w:rsid w:val="008C3207"/>
    <w:rsid w:val="008D4052"/>
    <w:rsid w:val="008D5415"/>
    <w:rsid w:val="008D61B5"/>
    <w:rsid w:val="008D6204"/>
    <w:rsid w:val="008E26A8"/>
    <w:rsid w:val="008F704C"/>
    <w:rsid w:val="008F7153"/>
    <w:rsid w:val="00900075"/>
    <w:rsid w:val="0090296C"/>
    <w:rsid w:val="00907B19"/>
    <w:rsid w:val="00911213"/>
    <w:rsid w:val="009144AB"/>
    <w:rsid w:val="0092753E"/>
    <w:rsid w:val="00931AFE"/>
    <w:rsid w:val="00931BE0"/>
    <w:rsid w:val="00932E8C"/>
    <w:rsid w:val="009365C0"/>
    <w:rsid w:val="0094543E"/>
    <w:rsid w:val="00946B92"/>
    <w:rsid w:val="009503DC"/>
    <w:rsid w:val="00950E2F"/>
    <w:rsid w:val="009513F0"/>
    <w:rsid w:val="00960BFE"/>
    <w:rsid w:val="00965308"/>
    <w:rsid w:val="00966E13"/>
    <w:rsid w:val="009706C6"/>
    <w:rsid w:val="00974AF4"/>
    <w:rsid w:val="00977E7F"/>
    <w:rsid w:val="0098032A"/>
    <w:rsid w:val="00982733"/>
    <w:rsid w:val="0098482B"/>
    <w:rsid w:val="009860A9"/>
    <w:rsid w:val="00987913"/>
    <w:rsid w:val="00987A4A"/>
    <w:rsid w:val="0099033F"/>
    <w:rsid w:val="00994039"/>
    <w:rsid w:val="00997D6B"/>
    <w:rsid w:val="009C34EE"/>
    <w:rsid w:val="009C51DB"/>
    <w:rsid w:val="009D2E51"/>
    <w:rsid w:val="009D7EEE"/>
    <w:rsid w:val="009E26DD"/>
    <w:rsid w:val="009E6C99"/>
    <w:rsid w:val="00A025C0"/>
    <w:rsid w:val="00A51639"/>
    <w:rsid w:val="00A5287D"/>
    <w:rsid w:val="00A538E3"/>
    <w:rsid w:val="00A723C2"/>
    <w:rsid w:val="00A73E23"/>
    <w:rsid w:val="00A84630"/>
    <w:rsid w:val="00A863CC"/>
    <w:rsid w:val="00A92ADA"/>
    <w:rsid w:val="00A9572D"/>
    <w:rsid w:val="00A972DD"/>
    <w:rsid w:val="00AA4230"/>
    <w:rsid w:val="00AA5834"/>
    <w:rsid w:val="00AA79BD"/>
    <w:rsid w:val="00AB3362"/>
    <w:rsid w:val="00AB51B7"/>
    <w:rsid w:val="00AD6E9B"/>
    <w:rsid w:val="00AE72F7"/>
    <w:rsid w:val="00AF267F"/>
    <w:rsid w:val="00AF491F"/>
    <w:rsid w:val="00B13B86"/>
    <w:rsid w:val="00B163D1"/>
    <w:rsid w:val="00B17ECD"/>
    <w:rsid w:val="00B46DDB"/>
    <w:rsid w:val="00B50A97"/>
    <w:rsid w:val="00B5380F"/>
    <w:rsid w:val="00B56E77"/>
    <w:rsid w:val="00B65B92"/>
    <w:rsid w:val="00B73414"/>
    <w:rsid w:val="00B92E04"/>
    <w:rsid w:val="00BB26EC"/>
    <w:rsid w:val="00BD0129"/>
    <w:rsid w:val="00BD1D2A"/>
    <w:rsid w:val="00BE5262"/>
    <w:rsid w:val="00BF0FB3"/>
    <w:rsid w:val="00BF6505"/>
    <w:rsid w:val="00C044D1"/>
    <w:rsid w:val="00C06097"/>
    <w:rsid w:val="00C0708F"/>
    <w:rsid w:val="00C2724E"/>
    <w:rsid w:val="00C33B1E"/>
    <w:rsid w:val="00C37FE2"/>
    <w:rsid w:val="00C54E16"/>
    <w:rsid w:val="00C5514F"/>
    <w:rsid w:val="00C60817"/>
    <w:rsid w:val="00C650CB"/>
    <w:rsid w:val="00C776FF"/>
    <w:rsid w:val="00C91F3F"/>
    <w:rsid w:val="00C92092"/>
    <w:rsid w:val="00CA5D53"/>
    <w:rsid w:val="00CA6245"/>
    <w:rsid w:val="00CA6D2D"/>
    <w:rsid w:val="00CB2BF6"/>
    <w:rsid w:val="00CC0C57"/>
    <w:rsid w:val="00CC41AA"/>
    <w:rsid w:val="00CD3312"/>
    <w:rsid w:val="00CE7C69"/>
    <w:rsid w:val="00CF4308"/>
    <w:rsid w:val="00D003B2"/>
    <w:rsid w:val="00D03031"/>
    <w:rsid w:val="00D11305"/>
    <w:rsid w:val="00D11BE7"/>
    <w:rsid w:val="00D12113"/>
    <w:rsid w:val="00D215EF"/>
    <w:rsid w:val="00D256C1"/>
    <w:rsid w:val="00D30F36"/>
    <w:rsid w:val="00D324AA"/>
    <w:rsid w:val="00D3417F"/>
    <w:rsid w:val="00D37B67"/>
    <w:rsid w:val="00D41692"/>
    <w:rsid w:val="00D62F79"/>
    <w:rsid w:val="00D65EB8"/>
    <w:rsid w:val="00D80C93"/>
    <w:rsid w:val="00D857D8"/>
    <w:rsid w:val="00DA127C"/>
    <w:rsid w:val="00DB032B"/>
    <w:rsid w:val="00DB3FAB"/>
    <w:rsid w:val="00DC35A3"/>
    <w:rsid w:val="00DC46BB"/>
    <w:rsid w:val="00DC62A5"/>
    <w:rsid w:val="00DD02FF"/>
    <w:rsid w:val="00DD1BA0"/>
    <w:rsid w:val="00DD5B47"/>
    <w:rsid w:val="00DE182B"/>
    <w:rsid w:val="00DE5ACA"/>
    <w:rsid w:val="00DE655A"/>
    <w:rsid w:val="00DE79B0"/>
    <w:rsid w:val="00DF068B"/>
    <w:rsid w:val="00E07948"/>
    <w:rsid w:val="00E129C7"/>
    <w:rsid w:val="00E20390"/>
    <w:rsid w:val="00E24E77"/>
    <w:rsid w:val="00E270D7"/>
    <w:rsid w:val="00E5058E"/>
    <w:rsid w:val="00E528A1"/>
    <w:rsid w:val="00E533B6"/>
    <w:rsid w:val="00E6011F"/>
    <w:rsid w:val="00E70175"/>
    <w:rsid w:val="00E70199"/>
    <w:rsid w:val="00E739D2"/>
    <w:rsid w:val="00E758A7"/>
    <w:rsid w:val="00E75AFA"/>
    <w:rsid w:val="00E7725C"/>
    <w:rsid w:val="00E8175E"/>
    <w:rsid w:val="00E8355D"/>
    <w:rsid w:val="00E869D0"/>
    <w:rsid w:val="00E919F0"/>
    <w:rsid w:val="00EA289E"/>
    <w:rsid w:val="00EA6A1B"/>
    <w:rsid w:val="00EB2ABD"/>
    <w:rsid w:val="00EB75EC"/>
    <w:rsid w:val="00EC068C"/>
    <w:rsid w:val="00EC48BF"/>
    <w:rsid w:val="00EC5C5C"/>
    <w:rsid w:val="00EC682D"/>
    <w:rsid w:val="00ED6969"/>
    <w:rsid w:val="00EF0295"/>
    <w:rsid w:val="00EF7E05"/>
    <w:rsid w:val="00F12B97"/>
    <w:rsid w:val="00F2564B"/>
    <w:rsid w:val="00F346D4"/>
    <w:rsid w:val="00F75410"/>
    <w:rsid w:val="00F82628"/>
    <w:rsid w:val="00F86177"/>
    <w:rsid w:val="00F92D05"/>
    <w:rsid w:val="00F9451C"/>
    <w:rsid w:val="00F945B4"/>
    <w:rsid w:val="00F96DAE"/>
    <w:rsid w:val="00FA7539"/>
    <w:rsid w:val="00FB56AC"/>
    <w:rsid w:val="00FB78ED"/>
    <w:rsid w:val="00FC7234"/>
    <w:rsid w:val="00FD0D0B"/>
    <w:rsid w:val="00FD1CC0"/>
    <w:rsid w:val="00FD22D4"/>
    <w:rsid w:val="00FD2B1E"/>
    <w:rsid w:val="00FF2A6C"/>
    <w:rsid w:val="00FF3598"/>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7922E"/>
  <w14:defaultImageDpi w14:val="0"/>
  <w15:docId w15:val="{F4CDF5C9-FD7D-4237-A6C3-887AB839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987913"/>
    <w:pPr>
      <w:keepNext/>
      <w:tabs>
        <w:tab w:val="left" w:pos="797"/>
      </w:tabs>
      <w:spacing w:after="120"/>
      <w:ind w:right="61"/>
      <w:outlineLvl w:val="0"/>
    </w:pPr>
    <w:rPr>
      <w:b/>
      <w:i/>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character" w:styleId="Hyperlink">
    <w:name w:val="Hyperlink"/>
    <w:basedOn w:val="DefaultParagraphFont"/>
    <w:uiPriority w:val="99"/>
    <w:rsid w:val="00FB56AC"/>
    <w:rPr>
      <w:rFonts w:cs="Times New Roman"/>
      <w:color w:val="0000FF"/>
      <w:u w:val="single"/>
    </w:rPr>
  </w:style>
  <w:style w:type="character" w:styleId="FollowedHyperlink">
    <w:name w:val="FollowedHyperlink"/>
    <w:basedOn w:val="DefaultParagraphFont"/>
    <w:uiPriority w:val="99"/>
    <w:rsid w:val="00C2724E"/>
    <w:rPr>
      <w:rFonts w:cs="Times New Roman"/>
      <w:color w:val="800080" w:themeColor="followedHyperlink"/>
      <w:u w:val="single"/>
    </w:rPr>
  </w:style>
  <w:style w:type="paragraph" w:styleId="ListParagraph">
    <w:name w:val="List Paragraph"/>
    <w:basedOn w:val="Normal"/>
    <w:uiPriority w:val="34"/>
    <w:qFormat/>
    <w:rsid w:val="00870406"/>
    <w:pPr>
      <w:ind w:left="720"/>
    </w:pPr>
  </w:style>
  <w:style w:type="character" w:styleId="UnresolvedMention">
    <w:name w:val="Unresolved Mention"/>
    <w:basedOn w:val="DefaultParagraphFont"/>
    <w:uiPriority w:val="99"/>
    <w:semiHidden/>
    <w:unhideWhenUsed/>
    <w:rsid w:val="00B56E77"/>
    <w:rPr>
      <w:rFonts w:cs="Times New Roman"/>
      <w:color w:val="605E5C"/>
      <w:shd w:val="clear" w:color="auto" w:fill="E1DFDD"/>
    </w:rPr>
  </w:style>
  <w:style w:type="paragraph" w:styleId="Quote">
    <w:name w:val="Quote"/>
    <w:basedOn w:val="Normal"/>
    <w:next w:val="Normal"/>
    <w:link w:val="QuoteChar"/>
    <w:uiPriority w:val="29"/>
    <w:qFormat/>
    <w:rsid w:val="00552129"/>
    <w:pPr>
      <w:spacing w:before="200" w:after="160"/>
      <w:ind w:left="864" w:right="864"/>
      <w:jc w:val="center"/>
    </w:pPr>
    <w:rPr>
      <w:i/>
      <w:iCs/>
      <w:color w:val="404040"/>
    </w:rPr>
  </w:style>
  <w:style w:type="character" w:customStyle="1" w:styleId="QuoteChar">
    <w:name w:val="Quote Char"/>
    <w:basedOn w:val="DefaultParagraphFont"/>
    <w:link w:val="Quote"/>
    <w:uiPriority w:val="29"/>
    <w:locked/>
    <w:rsid w:val="00552129"/>
    <w:rPr>
      <w:rFonts w:ascii="Arial" w:hAnsi="Arial" w:cs="Times New Roman"/>
      <w:i/>
      <w:iCs/>
      <w:color w:val="40404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updates/new-templates-datatissue-management-plans" TargetMode="External"/><Relationship Id="rId18" Type="http://schemas.openxmlformats.org/officeDocument/2006/relationships/hyperlink" Target="https://ethics.health.govt.nz/updates/new-participant-information-she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thics.health.govt.nz/updates/new-templates-datatissue-management-plans" TargetMode="External"/><Relationship Id="rId17" Type="http://schemas.openxmlformats.org/officeDocument/2006/relationships/hyperlink" Target="https://ethics.health.govt.nz/updates/new-templates-datatissue-management-plans" TargetMode="External"/><Relationship Id="rId2" Type="http://schemas.openxmlformats.org/officeDocument/2006/relationships/customXml" Target="../customXml/item2.xml"/><Relationship Id="rId16" Type="http://schemas.openxmlformats.org/officeDocument/2006/relationships/hyperlink" Target="https://ethics.health.govt.nz/updates/new-templates-datatissue-management-pla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hnz.zoom.us/j/9650758984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hics.health.govt.nz/guides-templates-forms-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health.govt.nz/guides-templates-forms-0"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2C08-53E0-45BF-8C91-06B3C7E7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ABE3F-1C4B-45BE-B671-CA6C541FEA03}">
  <ds:schemaRefs>
    <ds:schemaRef ds:uri="http://schemas.microsoft.com/sharepoint/v3/contenttype/forms"/>
  </ds:schemaRefs>
</ds:datastoreItem>
</file>

<file path=customXml/itemProps3.xml><?xml version="1.0" encoding="utf-8"?>
<ds:datastoreItem xmlns:ds="http://schemas.openxmlformats.org/officeDocument/2006/customXml" ds:itemID="{83FA5F12-C189-49C8-8624-AF526641A7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84CEF-316D-4E64-901B-E62C9CE1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7957</Words>
  <Characters>45361</Characters>
  <Application>Microsoft Office Word</Application>
  <DocSecurity>0</DocSecurity>
  <Lines>378</Lines>
  <Paragraphs>106</Paragraphs>
  <ScaleCrop>false</ScaleCrop>
  <Company>MOH</Company>
  <LinksUpToDate>false</LinksUpToDate>
  <CharactersWithSpaces>53212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Awhina Rangiwai</cp:lastModifiedBy>
  <cp:revision>14</cp:revision>
  <cp:lastPrinted>2011-05-20T06:26:00Z</cp:lastPrinted>
  <dcterms:created xsi:type="dcterms:W3CDTF">2021-07-26T03:50:00Z</dcterms:created>
  <dcterms:modified xsi:type="dcterms:W3CDTF">2021-07-26T03:59:00Z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