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AFB0" w14:textId="77777777" w:rsidR="00E24E77" w:rsidRPr="00522B40" w:rsidRDefault="00E24E77" w:rsidP="00E24E77">
      <w:pPr>
        <w:rPr>
          <w:sz w:val="20"/>
        </w:rPr>
      </w:pPr>
    </w:p>
    <w:p w14:paraId="1D90C1FD"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B14964A" w14:textId="77777777" w:rsidTr="008F6D9D">
        <w:tc>
          <w:tcPr>
            <w:tcW w:w="2268" w:type="dxa"/>
            <w:tcBorders>
              <w:top w:val="single" w:sz="4" w:space="0" w:color="auto"/>
            </w:tcBorders>
          </w:tcPr>
          <w:p w14:paraId="556ED296"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791AFDE" w14:textId="5F5E5070" w:rsidR="00E24E77" w:rsidRPr="00522B40" w:rsidRDefault="00020CAD" w:rsidP="00E24E77">
            <w:pPr>
              <w:spacing w:before="80" w:after="80"/>
              <w:rPr>
                <w:rFonts w:cs="Arial"/>
                <w:color w:val="FF00FF"/>
                <w:sz w:val="20"/>
                <w:lang w:val="en-NZ"/>
              </w:rPr>
            </w:pPr>
            <w:r>
              <w:rPr>
                <w:rFonts w:cs="Arial"/>
                <w:sz w:val="20"/>
                <w:lang w:val="en-NZ"/>
              </w:rPr>
              <w:t>Central</w:t>
            </w:r>
            <w:r w:rsidR="00A22109">
              <w:rPr>
                <w:rFonts w:cs="Arial"/>
                <w:sz w:val="20"/>
                <w:lang w:val="en-NZ"/>
              </w:rPr>
              <w:t xml:space="preserve"> Health and Disability Ethics Committee</w:t>
            </w:r>
          </w:p>
        </w:tc>
      </w:tr>
      <w:tr w:rsidR="00E24E77" w:rsidRPr="00522B40" w14:paraId="710FA196" w14:textId="77777777" w:rsidTr="008F6D9D">
        <w:tc>
          <w:tcPr>
            <w:tcW w:w="2268" w:type="dxa"/>
          </w:tcPr>
          <w:p w14:paraId="6FD66906"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F880AB6" w14:textId="152B27F5" w:rsidR="00E24E77" w:rsidRPr="00020CAD" w:rsidRDefault="00020CAD" w:rsidP="00E24E77">
            <w:pPr>
              <w:spacing w:before="80" w:after="80"/>
              <w:rPr>
                <w:rFonts w:cs="Arial"/>
                <w:sz w:val="20"/>
                <w:lang w:val="en-NZ"/>
              </w:rPr>
            </w:pPr>
            <w:r w:rsidRPr="00020CAD">
              <w:rPr>
                <w:rFonts w:cs="Arial"/>
                <w:sz w:val="20"/>
                <w:lang w:val="en-NZ"/>
              </w:rPr>
              <w:t>24 January 2023</w:t>
            </w:r>
          </w:p>
        </w:tc>
      </w:tr>
      <w:tr w:rsidR="00E24E77" w:rsidRPr="00522B40" w14:paraId="2330D59C" w14:textId="77777777" w:rsidTr="008F6D9D">
        <w:tc>
          <w:tcPr>
            <w:tcW w:w="2268" w:type="dxa"/>
            <w:tcBorders>
              <w:bottom w:val="single" w:sz="4" w:space="0" w:color="auto"/>
            </w:tcBorders>
          </w:tcPr>
          <w:p w14:paraId="7FB6DD8A"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255E069F" w14:textId="77777777" w:rsidR="00E24E77" w:rsidRPr="00020CAD" w:rsidRDefault="00CB691D" w:rsidP="00E24E77">
            <w:pPr>
              <w:spacing w:before="80" w:after="80"/>
              <w:rPr>
                <w:rFonts w:cs="Arial"/>
                <w:sz w:val="20"/>
                <w:lang w:val="en-NZ"/>
              </w:rPr>
            </w:pPr>
            <w:r w:rsidRPr="00020CAD">
              <w:rPr>
                <w:rFonts w:cs="Arial"/>
                <w:sz w:val="20"/>
                <w:lang w:val="en-NZ"/>
              </w:rPr>
              <w:t>965 0758 9841</w:t>
            </w:r>
          </w:p>
        </w:tc>
      </w:tr>
    </w:tbl>
    <w:p w14:paraId="237F7EF7" w14:textId="77777777" w:rsidR="007F56D5" w:rsidRDefault="007F56D5" w:rsidP="00E24E77">
      <w:pPr>
        <w:spacing w:before="80" w:after="80"/>
        <w:rPr>
          <w:rFonts w:cs="Arial"/>
          <w:color w:val="FF0000"/>
          <w:sz w:val="20"/>
          <w:lang w:val="en-NZ"/>
        </w:rPr>
      </w:pPr>
    </w:p>
    <w:p w14:paraId="63122E11" w14:textId="77777777" w:rsidR="00677371" w:rsidRPr="00677371" w:rsidRDefault="00677371" w:rsidP="00677371">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23"/>
        <w:gridCol w:w="1746"/>
        <w:gridCol w:w="3702"/>
        <w:gridCol w:w="1365"/>
        <w:gridCol w:w="1274"/>
      </w:tblGrid>
      <w:tr w:rsidR="00677371" w:rsidRPr="00677371" w14:paraId="11666AD0" w14:textId="77777777" w:rsidTr="00677371">
        <w:tc>
          <w:tcPr>
            <w:tcW w:w="484" w:type="pct"/>
            <w:shd w:val="clear" w:color="auto" w:fill="D3D3D3"/>
            <w:hideMark/>
          </w:tcPr>
          <w:p w14:paraId="4B7E3976" w14:textId="77777777" w:rsidR="00677371" w:rsidRPr="00677371" w:rsidRDefault="00677371" w:rsidP="00677371">
            <w:pPr>
              <w:spacing w:after="240"/>
              <w:rPr>
                <w:rFonts w:cs="Arial"/>
                <w:b/>
                <w:bCs/>
                <w:color w:val="000000"/>
                <w:sz w:val="20"/>
                <w:lang w:val="en-NZ" w:eastAsia="en-NZ"/>
              </w:rPr>
            </w:pPr>
            <w:r w:rsidRPr="00677371">
              <w:rPr>
                <w:rFonts w:cs="Arial"/>
                <w:b/>
                <w:bCs/>
                <w:color w:val="000000"/>
                <w:sz w:val="20"/>
                <w:lang w:val="en-NZ" w:eastAsia="en-NZ"/>
              </w:rPr>
              <w:t>Time</w:t>
            </w:r>
          </w:p>
        </w:tc>
        <w:tc>
          <w:tcPr>
            <w:tcW w:w="780" w:type="pct"/>
            <w:shd w:val="clear" w:color="auto" w:fill="D3D3D3"/>
            <w:hideMark/>
          </w:tcPr>
          <w:p w14:paraId="446F444D" w14:textId="77777777" w:rsidR="00677371" w:rsidRPr="00677371" w:rsidRDefault="00677371" w:rsidP="00677371">
            <w:pPr>
              <w:spacing w:after="240"/>
              <w:rPr>
                <w:rFonts w:cs="Arial"/>
                <w:b/>
                <w:bCs/>
                <w:color w:val="000000"/>
                <w:sz w:val="20"/>
                <w:lang w:val="en-NZ" w:eastAsia="en-NZ"/>
              </w:rPr>
            </w:pPr>
            <w:r w:rsidRPr="00677371">
              <w:rPr>
                <w:rFonts w:cs="Arial"/>
                <w:b/>
                <w:bCs/>
                <w:color w:val="000000"/>
                <w:sz w:val="20"/>
                <w:lang w:val="en-NZ" w:eastAsia="en-NZ"/>
              </w:rPr>
              <w:t>Review Reference</w:t>
            </w:r>
          </w:p>
        </w:tc>
        <w:tc>
          <w:tcPr>
            <w:tcW w:w="2168" w:type="pct"/>
            <w:shd w:val="clear" w:color="auto" w:fill="D3D3D3"/>
            <w:hideMark/>
          </w:tcPr>
          <w:p w14:paraId="7B9C0F0B" w14:textId="77777777" w:rsidR="00677371" w:rsidRPr="00677371" w:rsidRDefault="00677371" w:rsidP="00677371">
            <w:pPr>
              <w:spacing w:after="240"/>
              <w:rPr>
                <w:rFonts w:cs="Arial"/>
                <w:b/>
                <w:bCs/>
                <w:color w:val="000000"/>
                <w:sz w:val="20"/>
                <w:lang w:val="en-NZ" w:eastAsia="en-NZ"/>
              </w:rPr>
            </w:pPr>
            <w:r w:rsidRPr="00677371">
              <w:rPr>
                <w:rFonts w:cs="Arial"/>
                <w:b/>
                <w:bCs/>
                <w:color w:val="000000"/>
                <w:sz w:val="20"/>
                <w:lang w:val="en-NZ" w:eastAsia="en-NZ"/>
              </w:rPr>
              <w:t>Project Title</w:t>
            </w:r>
          </w:p>
        </w:tc>
        <w:tc>
          <w:tcPr>
            <w:tcW w:w="746" w:type="pct"/>
            <w:shd w:val="clear" w:color="auto" w:fill="D3D3D3"/>
            <w:hideMark/>
          </w:tcPr>
          <w:p w14:paraId="2CFA075E" w14:textId="77777777" w:rsidR="00677371" w:rsidRPr="00677371" w:rsidRDefault="00677371" w:rsidP="00677371">
            <w:pPr>
              <w:spacing w:after="240"/>
              <w:rPr>
                <w:rFonts w:cs="Arial"/>
                <w:b/>
                <w:bCs/>
                <w:color w:val="000000"/>
                <w:sz w:val="20"/>
                <w:lang w:val="en-NZ" w:eastAsia="en-NZ"/>
              </w:rPr>
            </w:pPr>
            <w:r w:rsidRPr="00677371">
              <w:rPr>
                <w:rFonts w:cs="Arial"/>
                <w:b/>
                <w:bCs/>
                <w:color w:val="000000"/>
                <w:sz w:val="20"/>
                <w:lang w:val="en-NZ" w:eastAsia="en-NZ"/>
              </w:rPr>
              <w:t>Coordinating Investigator</w:t>
            </w:r>
          </w:p>
        </w:tc>
        <w:tc>
          <w:tcPr>
            <w:tcW w:w="821" w:type="pct"/>
            <w:shd w:val="clear" w:color="auto" w:fill="D3D3D3"/>
            <w:hideMark/>
          </w:tcPr>
          <w:p w14:paraId="0EF96A0F" w14:textId="77777777" w:rsidR="00677371" w:rsidRPr="00677371" w:rsidRDefault="00677371" w:rsidP="00677371">
            <w:pPr>
              <w:spacing w:after="240"/>
              <w:rPr>
                <w:rFonts w:cs="Arial"/>
                <w:b/>
                <w:bCs/>
                <w:color w:val="000000"/>
                <w:sz w:val="20"/>
                <w:lang w:val="en-NZ" w:eastAsia="en-NZ"/>
              </w:rPr>
            </w:pPr>
            <w:r w:rsidRPr="00677371">
              <w:rPr>
                <w:rFonts w:cs="Arial"/>
                <w:b/>
                <w:bCs/>
                <w:color w:val="000000"/>
                <w:sz w:val="20"/>
                <w:lang w:val="en-NZ" w:eastAsia="en-NZ"/>
              </w:rPr>
              <w:t>Lead Reviewers</w:t>
            </w:r>
          </w:p>
        </w:tc>
      </w:tr>
      <w:tr w:rsidR="00677371" w:rsidRPr="00677371" w14:paraId="5104AE8A"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11C6B3B"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12:00-12:30pm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A4A7CB7"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13703</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69F60DA"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CLOCK trial: Preventing adverse events during paediatric cancer treatment: A multi-site hybrid randomised controlled trial of catheter lock solutions</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B538C5F"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Andrew Wood</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3CF80C"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 Jonathan Darby and Mr Barry Taylor</w:t>
            </w:r>
          </w:p>
        </w:tc>
      </w:tr>
      <w:tr w:rsidR="00677371" w:rsidRPr="00677371" w14:paraId="68612B04"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BA8B73B"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12:30-1:00pm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8A16C4"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14009</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698503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Evaluation of pain among the patients treated with different splintage devices for wrist fracture</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C4A473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Pranesh Kumar</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9ADEC5"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Cordelia Thomas and Dr Patries Herst</w:t>
            </w:r>
          </w:p>
        </w:tc>
      </w:tr>
      <w:tr w:rsidR="00677371" w:rsidRPr="00677371" w14:paraId="03D01FDA"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BC379B"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1:00-1:30pm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9AE1884"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12763</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EF464F"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Online mental health support while waiting for therapy</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469340C"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Professor Richie Poulton</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FE60B0"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Mrs Helen Walker and Mrs Patricia Mitchell</w:t>
            </w:r>
          </w:p>
        </w:tc>
      </w:tr>
      <w:tr w:rsidR="00677371" w:rsidRPr="00677371" w14:paraId="78517314"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2628E7D"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1.30-2.00pm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A013643"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13947</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8B94EA"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First in Human and Early Feasibility Clinical Study of the FloStent System</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DC9020"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Professor Peter Gilling</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C920187"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Ms Jessie Lenagh-Glue and Mr Barry Taylor</w:t>
            </w:r>
          </w:p>
        </w:tc>
      </w:tr>
      <w:tr w:rsidR="00677371" w:rsidRPr="00677371" w14:paraId="19495866"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7B8BAB4"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2:30-3:00pm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DF6FB8"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13434</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ACDC7FF"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Partnering Early to Provide for Infants at Risk of Cerebral Palsy - The PĒPI ARC study</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7E7FE4"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Angelica Allermo Fletcher</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FD2A3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 Jonathan Darby and Dr Patries Herst</w:t>
            </w:r>
          </w:p>
        </w:tc>
      </w:tr>
      <w:tr w:rsidR="00677371" w:rsidRPr="00677371" w14:paraId="1C872AD2"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DD1016B"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3.00-3.30pm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63040D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13929</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3418D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Platelet Rich Plasma injections for vocal fold atrophy and scarring</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DAA2522"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Jacqueline Allen</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35F5D33"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Cordelia Thomas and Mrs Patricia Mitchell</w:t>
            </w:r>
          </w:p>
        </w:tc>
      </w:tr>
      <w:tr w:rsidR="00677371" w:rsidRPr="00677371" w14:paraId="2CF96594"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882841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3.30-4.00pm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2126357"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13890</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79B32E"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BIO|MASTER.CSP</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DBDCDA"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Matthew O'Connor</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B47BAD"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Mrs Helen Walker and Mr Barry Taylor</w:t>
            </w:r>
          </w:p>
        </w:tc>
      </w:tr>
      <w:tr w:rsidR="00677371" w:rsidRPr="00677371" w14:paraId="3AB02F86"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6BAAE6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4.00-4.30pm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C1F591"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2022 FULL 14050</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5F6AC98"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RAVEN: A Trial Treating Relapsed Acute Leukaemia with Venetoclax and Navitoclax</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34812DE"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Siobhan Cross</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08ABB5"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 xml:space="preserve">Ms Jessie Lenagh-Glue and Dr </w:t>
            </w:r>
            <w:r w:rsidRPr="00677371">
              <w:rPr>
                <w:rFonts w:cs="Arial"/>
                <w:color w:val="000000"/>
                <w:sz w:val="20"/>
                <w:lang w:val="en-NZ" w:eastAsia="en-NZ"/>
              </w:rPr>
              <w:lastRenderedPageBreak/>
              <w:t>Patries Herst</w:t>
            </w:r>
          </w:p>
        </w:tc>
      </w:tr>
      <w:tr w:rsidR="00677371" w:rsidRPr="00677371" w14:paraId="492CE156"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41BE965"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lastRenderedPageBreak/>
              <w:t>4.40-5.10pm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DD586A2"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2023 FULL 12707</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39ABE81"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Management of musculoskeletal chest pain – a feasibility study</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8B49E7"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Ewan Kennedy</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49F2A7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 Jonathan Darby and Mrs Patricia Mitchell</w:t>
            </w:r>
          </w:p>
        </w:tc>
      </w:tr>
      <w:tr w:rsidR="00677371" w:rsidRPr="00677371" w14:paraId="74699291"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CD6C5E"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5.10-5.40pm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8C340F8"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2023 FULL 13689</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5A0365F"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MK-6482-022: Study to compare the Efficacy and Safety of belzutifan plus pembrolizumab versus placebo plus pembrolizumab, in renal cancer patients after kidney surgery.</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E52B0E7"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Simon Fu</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5597851"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Cordelia Thomas and Mr Barry Taylor</w:t>
            </w:r>
          </w:p>
        </w:tc>
      </w:tr>
      <w:tr w:rsidR="00677371" w:rsidRPr="00677371" w14:paraId="4E148510"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128A80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5.40-6.10pm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C30F59"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2023 FULL 13985</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30BE5E"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Study of (Reduced Dose) Doravirine/Islatravir Taken Once Daily for the Treatment of HIV-1 Infection in Participants Who Previously Received DOR/ISL.</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0411B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Dr Alan Pithie</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284CBB"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Mrs Helen Walker and Dr Patries Herst</w:t>
            </w:r>
          </w:p>
        </w:tc>
      </w:tr>
      <w:tr w:rsidR="00677371" w:rsidRPr="00677371" w14:paraId="244F11BC" w14:textId="77777777" w:rsidTr="00677371">
        <w:tc>
          <w:tcPr>
            <w:tcW w:w="48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4419C92"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6.10-6.40pm</w:t>
            </w:r>
          </w:p>
        </w:tc>
        <w:tc>
          <w:tcPr>
            <w:tcW w:w="78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42033C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2023 FULL 15063</w:t>
            </w:r>
          </w:p>
        </w:tc>
        <w:tc>
          <w:tcPr>
            <w:tcW w:w="216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26F2F9C"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A Study to Evaluate the Safety and Tolerability of AB-161 in Healthy Participants</w:t>
            </w:r>
          </w:p>
        </w:tc>
        <w:tc>
          <w:tcPr>
            <w:tcW w:w="7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82571A"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Professor Edward Gane</w:t>
            </w:r>
          </w:p>
        </w:tc>
        <w:tc>
          <w:tcPr>
            <w:tcW w:w="821"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9545BB6" w14:textId="77777777" w:rsidR="00677371" w:rsidRPr="00677371" w:rsidRDefault="00677371" w:rsidP="00677371">
            <w:pPr>
              <w:spacing w:after="240"/>
              <w:rPr>
                <w:rFonts w:cs="Arial"/>
                <w:color w:val="000000"/>
                <w:sz w:val="20"/>
                <w:lang w:val="en-NZ" w:eastAsia="en-NZ"/>
              </w:rPr>
            </w:pPr>
            <w:r w:rsidRPr="00677371">
              <w:rPr>
                <w:rFonts w:cs="Arial"/>
                <w:color w:val="000000"/>
                <w:sz w:val="20"/>
                <w:lang w:val="en-NZ" w:eastAsia="en-NZ"/>
              </w:rPr>
              <w:t>Ms Jessie Lenagh-Glue and Mrs Patricia Mitchell</w:t>
            </w:r>
          </w:p>
        </w:tc>
      </w:tr>
    </w:tbl>
    <w:p w14:paraId="61C6C563"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D628BC" w:rsidRPr="00E20390" w14:paraId="0A604F3E" w14:textId="77777777" w:rsidTr="00D47AB6">
        <w:trPr>
          <w:trHeight w:val="240"/>
        </w:trPr>
        <w:tc>
          <w:tcPr>
            <w:tcW w:w="2700" w:type="dxa"/>
            <w:shd w:val="pct12" w:color="auto" w:fill="FFFFFF"/>
            <w:vAlign w:val="center"/>
          </w:tcPr>
          <w:p w14:paraId="52E06E8A" w14:textId="77777777" w:rsidR="00D628BC" w:rsidRPr="00E20390" w:rsidRDefault="00D628BC" w:rsidP="00D47AB6">
            <w:pPr>
              <w:autoSpaceDE w:val="0"/>
              <w:autoSpaceDN w:val="0"/>
              <w:adjustRightInd w:val="0"/>
              <w:rPr>
                <w:sz w:val="16"/>
                <w:szCs w:val="16"/>
              </w:rPr>
            </w:pPr>
            <w:bookmarkStart w:id="0" w:name="_Hlk118192453"/>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06FD986D" w14:textId="77777777" w:rsidR="00D628BC" w:rsidRPr="00E20390" w:rsidRDefault="00D628BC" w:rsidP="00D47AB6">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49CD3D7A" w14:textId="77777777" w:rsidR="00D628BC" w:rsidRPr="00E20390" w:rsidRDefault="00D628BC" w:rsidP="00D47AB6">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61BC4DC8" w14:textId="77777777" w:rsidR="00D628BC" w:rsidRPr="00E20390" w:rsidRDefault="00D628BC" w:rsidP="00D47AB6">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1000D10B" w14:textId="77777777" w:rsidR="00D628BC" w:rsidRPr="00E20390" w:rsidRDefault="00D628BC" w:rsidP="00D47AB6">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D628BC" w:rsidRPr="00E20390" w14:paraId="31D50C22" w14:textId="77777777" w:rsidTr="00D47AB6">
        <w:trPr>
          <w:trHeight w:val="280"/>
        </w:trPr>
        <w:tc>
          <w:tcPr>
            <w:tcW w:w="2700" w:type="dxa"/>
          </w:tcPr>
          <w:p w14:paraId="2BCCB280" w14:textId="77777777" w:rsidR="00D628BC" w:rsidRPr="00E20390" w:rsidRDefault="00D628BC" w:rsidP="00D47AB6">
            <w:pPr>
              <w:autoSpaceDE w:val="0"/>
              <w:autoSpaceDN w:val="0"/>
              <w:adjustRightInd w:val="0"/>
              <w:rPr>
                <w:sz w:val="16"/>
                <w:szCs w:val="16"/>
              </w:rPr>
            </w:pPr>
            <w:r w:rsidRPr="00E20390">
              <w:rPr>
                <w:sz w:val="16"/>
                <w:szCs w:val="16"/>
              </w:rPr>
              <w:t xml:space="preserve">Mrs Helen Walker </w:t>
            </w:r>
          </w:p>
        </w:tc>
        <w:tc>
          <w:tcPr>
            <w:tcW w:w="2600" w:type="dxa"/>
          </w:tcPr>
          <w:p w14:paraId="66E89C15" w14:textId="77777777" w:rsidR="00D628BC" w:rsidRPr="00E20390" w:rsidRDefault="00D628BC" w:rsidP="00D47AB6">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04B8CBB1" w14:textId="77777777" w:rsidR="00D628BC" w:rsidRPr="00E20390" w:rsidRDefault="00D628BC" w:rsidP="00D47AB6">
            <w:pPr>
              <w:autoSpaceDE w:val="0"/>
              <w:autoSpaceDN w:val="0"/>
              <w:adjustRightInd w:val="0"/>
              <w:rPr>
                <w:sz w:val="16"/>
                <w:szCs w:val="16"/>
              </w:rPr>
            </w:pPr>
            <w:r w:rsidRPr="00E20390">
              <w:rPr>
                <w:sz w:val="16"/>
                <w:szCs w:val="16"/>
              </w:rPr>
              <w:t xml:space="preserve">22/05/2018 </w:t>
            </w:r>
          </w:p>
        </w:tc>
        <w:tc>
          <w:tcPr>
            <w:tcW w:w="1200" w:type="dxa"/>
          </w:tcPr>
          <w:p w14:paraId="406AF4A8" w14:textId="77777777" w:rsidR="00D628BC" w:rsidRPr="00E20390" w:rsidRDefault="00D628BC" w:rsidP="00D47AB6">
            <w:pPr>
              <w:autoSpaceDE w:val="0"/>
              <w:autoSpaceDN w:val="0"/>
              <w:adjustRightInd w:val="0"/>
              <w:rPr>
                <w:sz w:val="16"/>
                <w:szCs w:val="16"/>
              </w:rPr>
            </w:pPr>
            <w:r w:rsidRPr="00E20390">
              <w:rPr>
                <w:sz w:val="16"/>
                <w:szCs w:val="16"/>
              </w:rPr>
              <w:t xml:space="preserve">22/05/2020 </w:t>
            </w:r>
          </w:p>
        </w:tc>
        <w:tc>
          <w:tcPr>
            <w:tcW w:w="1200" w:type="dxa"/>
          </w:tcPr>
          <w:p w14:paraId="6238A313" w14:textId="77777777" w:rsidR="00D628BC" w:rsidRPr="00E20390" w:rsidRDefault="00D628BC" w:rsidP="00D47AB6">
            <w:pPr>
              <w:autoSpaceDE w:val="0"/>
              <w:autoSpaceDN w:val="0"/>
              <w:adjustRightInd w:val="0"/>
              <w:rPr>
                <w:sz w:val="16"/>
                <w:szCs w:val="16"/>
              </w:rPr>
            </w:pPr>
            <w:r w:rsidRPr="00E20390">
              <w:rPr>
                <w:sz w:val="16"/>
                <w:szCs w:val="16"/>
              </w:rPr>
              <w:t xml:space="preserve">Present </w:t>
            </w:r>
          </w:p>
        </w:tc>
      </w:tr>
      <w:tr w:rsidR="00D628BC" w:rsidRPr="00E20390" w14:paraId="7BB92C95" w14:textId="77777777" w:rsidTr="00D47AB6">
        <w:trPr>
          <w:trHeight w:val="280"/>
        </w:trPr>
        <w:tc>
          <w:tcPr>
            <w:tcW w:w="2700" w:type="dxa"/>
          </w:tcPr>
          <w:p w14:paraId="553F5455" w14:textId="77777777" w:rsidR="00D628BC" w:rsidRPr="00E20390" w:rsidRDefault="00D628BC" w:rsidP="00D47AB6">
            <w:pPr>
              <w:autoSpaceDE w:val="0"/>
              <w:autoSpaceDN w:val="0"/>
              <w:adjustRightInd w:val="0"/>
              <w:rPr>
                <w:sz w:val="16"/>
                <w:szCs w:val="16"/>
              </w:rPr>
            </w:pPr>
            <w:r w:rsidRPr="00E20390">
              <w:rPr>
                <w:sz w:val="16"/>
                <w:szCs w:val="16"/>
              </w:rPr>
              <w:t xml:space="preserve">Mrs Sandy Gill </w:t>
            </w:r>
          </w:p>
        </w:tc>
        <w:tc>
          <w:tcPr>
            <w:tcW w:w="2600" w:type="dxa"/>
          </w:tcPr>
          <w:p w14:paraId="799334DD" w14:textId="77777777" w:rsidR="00D628BC" w:rsidRPr="00E20390" w:rsidRDefault="00D628BC" w:rsidP="00D47AB6">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1F600962" w14:textId="77777777" w:rsidR="00D628BC" w:rsidRPr="00E20390" w:rsidRDefault="00D628BC" w:rsidP="00D47AB6">
            <w:pPr>
              <w:autoSpaceDE w:val="0"/>
              <w:autoSpaceDN w:val="0"/>
              <w:adjustRightInd w:val="0"/>
              <w:rPr>
                <w:sz w:val="16"/>
                <w:szCs w:val="16"/>
              </w:rPr>
            </w:pPr>
            <w:r w:rsidRPr="00E20390">
              <w:rPr>
                <w:sz w:val="16"/>
                <w:szCs w:val="16"/>
              </w:rPr>
              <w:t xml:space="preserve">22/05/2020 </w:t>
            </w:r>
          </w:p>
        </w:tc>
        <w:tc>
          <w:tcPr>
            <w:tcW w:w="1200" w:type="dxa"/>
          </w:tcPr>
          <w:p w14:paraId="4254BB42" w14:textId="77777777" w:rsidR="00D628BC" w:rsidRPr="00E20390" w:rsidRDefault="00D628BC" w:rsidP="00D47AB6">
            <w:pPr>
              <w:autoSpaceDE w:val="0"/>
              <w:autoSpaceDN w:val="0"/>
              <w:adjustRightInd w:val="0"/>
              <w:rPr>
                <w:sz w:val="16"/>
                <w:szCs w:val="16"/>
              </w:rPr>
            </w:pPr>
            <w:r w:rsidRPr="00E20390">
              <w:rPr>
                <w:sz w:val="16"/>
                <w:szCs w:val="16"/>
              </w:rPr>
              <w:t xml:space="preserve">22/05/2023 </w:t>
            </w:r>
          </w:p>
        </w:tc>
        <w:tc>
          <w:tcPr>
            <w:tcW w:w="1200" w:type="dxa"/>
          </w:tcPr>
          <w:p w14:paraId="47A0B7D4" w14:textId="2B7432E6" w:rsidR="00D628BC" w:rsidRPr="00E20390" w:rsidRDefault="0039732E" w:rsidP="00D47AB6">
            <w:pPr>
              <w:autoSpaceDE w:val="0"/>
              <w:autoSpaceDN w:val="0"/>
              <w:adjustRightInd w:val="0"/>
              <w:rPr>
                <w:sz w:val="16"/>
                <w:szCs w:val="16"/>
              </w:rPr>
            </w:pPr>
            <w:r>
              <w:rPr>
                <w:sz w:val="16"/>
                <w:szCs w:val="16"/>
              </w:rPr>
              <w:t>Apology</w:t>
            </w:r>
          </w:p>
        </w:tc>
      </w:tr>
      <w:tr w:rsidR="00D628BC" w:rsidRPr="00E20390" w14:paraId="4AF3253F" w14:textId="77777777" w:rsidTr="00D47AB6">
        <w:trPr>
          <w:trHeight w:val="280"/>
        </w:trPr>
        <w:tc>
          <w:tcPr>
            <w:tcW w:w="2700" w:type="dxa"/>
          </w:tcPr>
          <w:p w14:paraId="09F057E7" w14:textId="77777777" w:rsidR="00D628BC" w:rsidRPr="00E20390" w:rsidRDefault="00D628BC" w:rsidP="00D47AB6">
            <w:pPr>
              <w:autoSpaceDE w:val="0"/>
              <w:autoSpaceDN w:val="0"/>
              <w:adjustRightInd w:val="0"/>
              <w:rPr>
                <w:sz w:val="16"/>
                <w:szCs w:val="16"/>
              </w:rPr>
            </w:pPr>
            <w:r w:rsidRPr="00E20390">
              <w:rPr>
                <w:sz w:val="16"/>
                <w:szCs w:val="16"/>
              </w:rPr>
              <w:t xml:space="preserve">Dr Patries Herst </w:t>
            </w:r>
          </w:p>
        </w:tc>
        <w:tc>
          <w:tcPr>
            <w:tcW w:w="2600" w:type="dxa"/>
          </w:tcPr>
          <w:p w14:paraId="6468F17D" w14:textId="77777777" w:rsidR="00D628BC" w:rsidRPr="00E20390" w:rsidRDefault="00D628BC" w:rsidP="00D47AB6">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29052792" w14:textId="77777777" w:rsidR="00D628BC" w:rsidRPr="00E20390" w:rsidRDefault="00D628BC" w:rsidP="00D47AB6">
            <w:pPr>
              <w:autoSpaceDE w:val="0"/>
              <w:autoSpaceDN w:val="0"/>
              <w:adjustRightInd w:val="0"/>
              <w:rPr>
                <w:sz w:val="16"/>
                <w:szCs w:val="16"/>
              </w:rPr>
            </w:pPr>
            <w:r w:rsidRPr="00E20390">
              <w:rPr>
                <w:sz w:val="16"/>
                <w:szCs w:val="16"/>
              </w:rPr>
              <w:t xml:space="preserve">22/05/2020 </w:t>
            </w:r>
          </w:p>
        </w:tc>
        <w:tc>
          <w:tcPr>
            <w:tcW w:w="1200" w:type="dxa"/>
          </w:tcPr>
          <w:p w14:paraId="45CBD9BD" w14:textId="77777777" w:rsidR="00D628BC" w:rsidRPr="00E20390" w:rsidRDefault="00D628BC" w:rsidP="00D47AB6">
            <w:pPr>
              <w:autoSpaceDE w:val="0"/>
              <w:autoSpaceDN w:val="0"/>
              <w:adjustRightInd w:val="0"/>
              <w:rPr>
                <w:sz w:val="16"/>
                <w:szCs w:val="16"/>
              </w:rPr>
            </w:pPr>
            <w:r w:rsidRPr="00E20390">
              <w:rPr>
                <w:sz w:val="16"/>
                <w:szCs w:val="16"/>
              </w:rPr>
              <w:t xml:space="preserve">22/05/2023 </w:t>
            </w:r>
          </w:p>
        </w:tc>
        <w:tc>
          <w:tcPr>
            <w:tcW w:w="1200" w:type="dxa"/>
          </w:tcPr>
          <w:p w14:paraId="386D0F5D" w14:textId="77777777" w:rsidR="00D628BC" w:rsidRPr="00E20390" w:rsidRDefault="00D628BC" w:rsidP="00D47AB6">
            <w:pPr>
              <w:autoSpaceDE w:val="0"/>
              <w:autoSpaceDN w:val="0"/>
              <w:adjustRightInd w:val="0"/>
              <w:rPr>
                <w:sz w:val="16"/>
                <w:szCs w:val="16"/>
              </w:rPr>
            </w:pPr>
            <w:r w:rsidRPr="00E20390">
              <w:rPr>
                <w:sz w:val="16"/>
                <w:szCs w:val="16"/>
              </w:rPr>
              <w:t xml:space="preserve">Present </w:t>
            </w:r>
          </w:p>
        </w:tc>
      </w:tr>
      <w:tr w:rsidR="00D628BC" w:rsidRPr="00E20390" w14:paraId="1FF813F6" w14:textId="77777777" w:rsidTr="00D47AB6">
        <w:trPr>
          <w:trHeight w:val="280"/>
        </w:trPr>
        <w:tc>
          <w:tcPr>
            <w:tcW w:w="2700" w:type="dxa"/>
          </w:tcPr>
          <w:p w14:paraId="6CE8C025" w14:textId="77777777" w:rsidR="00D628BC" w:rsidRPr="00E20390" w:rsidRDefault="00D628BC" w:rsidP="00D47AB6">
            <w:pPr>
              <w:autoSpaceDE w:val="0"/>
              <w:autoSpaceDN w:val="0"/>
              <w:adjustRightInd w:val="0"/>
              <w:rPr>
                <w:sz w:val="16"/>
                <w:szCs w:val="16"/>
              </w:rPr>
            </w:pPr>
            <w:r w:rsidRPr="00E20390">
              <w:rPr>
                <w:sz w:val="16"/>
                <w:szCs w:val="16"/>
              </w:rPr>
              <w:t xml:space="preserve">Dr Cordelia Thomas </w:t>
            </w:r>
          </w:p>
        </w:tc>
        <w:tc>
          <w:tcPr>
            <w:tcW w:w="2600" w:type="dxa"/>
          </w:tcPr>
          <w:p w14:paraId="3820389D" w14:textId="77777777" w:rsidR="00D628BC" w:rsidRPr="00E20390" w:rsidRDefault="00D628BC" w:rsidP="00D47AB6">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4728AB89" w14:textId="77777777" w:rsidR="00D628BC" w:rsidRPr="00E20390" w:rsidRDefault="00D628BC" w:rsidP="00D47AB6">
            <w:pPr>
              <w:autoSpaceDE w:val="0"/>
              <w:autoSpaceDN w:val="0"/>
              <w:adjustRightInd w:val="0"/>
              <w:rPr>
                <w:sz w:val="16"/>
                <w:szCs w:val="16"/>
              </w:rPr>
            </w:pPr>
            <w:r w:rsidRPr="00E20390">
              <w:rPr>
                <w:sz w:val="16"/>
                <w:szCs w:val="16"/>
              </w:rPr>
              <w:t xml:space="preserve">20/05/2017 </w:t>
            </w:r>
          </w:p>
        </w:tc>
        <w:tc>
          <w:tcPr>
            <w:tcW w:w="1200" w:type="dxa"/>
          </w:tcPr>
          <w:p w14:paraId="7E499210" w14:textId="77777777" w:rsidR="00D628BC" w:rsidRPr="00E20390" w:rsidRDefault="00D628BC" w:rsidP="00D47AB6">
            <w:pPr>
              <w:autoSpaceDE w:val="0"/>
              <w:autoSpaceDN w:val="0"/>
              <w:adjustRightInd w:val="0"/>
              <w:rPr>
                <w:sz w:val="16"/>
                <w:szCs w:val="16"/>
              </w:rPr>
            </w:pPr>
            <w:r w:rsidRPr="00E20390">
              <w:rPr>
                <w:sz w:val="16"/>
                <w:szCs w:val="16"/>
              </w:rPr>
              <w:t xml:space="preserve">20/05/2020 </w:t>
            </w:r>
          </w:p>
        </w:tc>
        <w:tc>
          <w:tcPr>
            <w:tcW w:w="1200" w:type="dxa"/>
          </w:tcPr>
          <w:p w14:paraId="67757435" w14:textId="77777777" w:rsidR="00D628BC" w:rsidRPr="00E20390" w:rsidRDefault="00D628BC" w:rsidP="00D47AB6">
            <w:pPr>
              <w:autoSpaceDE w:val="0"/>
              <w:autoSpaceDN w:val="0"/>
              <w:adjustRightInd w:val="0"/>
              <w:rPr>
                <w:sz w:val="16"/>
                <w:szCs w:val="16"/>
              </w:rPr>
            </w:pPr>
            <w:r w:rsidRPr="00E20390">
              <w:rPr>
                <w:sz w:val="16"/>
                <w:szCs w:val="16"/>
              </w:rPr>
              <w:t xml:space="preserve">Present </w:t>
            </w:r>
          </w:p>
        </w:tc>
      </w:tr>
      <w:tr w:rsidR="00D628BC" w:rsidRPr="00E20390" w14:paraId="20A62D96" w14:textId="77777777" w:rsidTr="00D47AB6">
        <w:trPr>
          <w:trHeight w:val="280"/>
        </w:trPr>
        <w:tc>
          <w:tcPr>
            <w:tcW w:w="2700" w:type="dxa"/>
          </w:tcPr>
          <w:p w14:paraId="0B227DC4" w14:textId="77777777" w:rsidR="00D628BC" w:rsidRPr="00E20390" w:rsidRDefault="00D628BC" w:rsidP="00D47AB6">
            <w:pPr>
              <w:autoSpaceDE w:val="0"/>
              <w:autoSpaceDN w:val="0"/>
              <w:adjustRightInd w:val="0"/>
              <w:rPr>
                <w:sz w:val="16"/>
                <w:szCs w:val="16"/>
              </w:rPr>
            </w:pPr>
            <w:r>
              <w:rPr>
                <w:sz w:val="16"/>
                <w:szCs w:val="16"/>
              </w:rPr>
              <w:t>Ms Patricia Mitchell</w:t>
            </w:r>
            <w:r w:rsidRPr="00E20390">
              <w:rPr>
                <w:sz w:val="16"/>
                <w:szCs w:val="16"/>
              </w:rPr>
              <w:t xml:space="preserve"> </w:t>
            </w:r>
          </w:p>
        </w:tc>
        <w:tc>
          <w:tcPr>
            <w:tcW w:w="2600" w:type="dxa"/>
          </w:tcPr>
          <w:p w14:paraId="453F80ED" w14:textId="77777777" w:rsidR="00D628BC" w:rsidRPr="00E20390" w:rsidRDefault="00D628BC" w:rsidP="00D47AB6">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3041CAD5" w14:textId="77777777" w:rsidR="00D628BC" w:rsidRPr="00E20390" w:rsidRDefault="00D628BC" w:rsidP="00D47AB6">
            <w:pPr>
              <w:autoSpaceDE w:val="0"/>
              <w:autoSpaceDN w:val="0"/>
              <w:adjustRightInd w:val="0"/>
              <w:rPr>
                <w:sz w:val="16"/>
                <w:szCs w:val="16"/>
              </w:rPr>
            </w:pPr>
            <w:r>
              <w:rPr>
                <w:sz w:val="16"/>
                <w:szCs w:val="16"/>
              </w:rPr>
              <w:t>08/07/2022</w:t>
            </w:r>
          </w:p>
        </w:tc>
        <w:tc>
          <w:tcPr>
            <w:tcW w:w="1200" w:type="dxa"/>
          </w:tcPr>
          <w:p w14:paraId="670F12D6" w14:textId="77777777" w:rsidR="00D628BC" w:rsidRPr="00E20390" w:rsidRDefault="00D628BC" w:rsidP="00D47AB6">
            <w:pPr>
              <w:autoSpaceDE w:val="0"/>
              <w:autoSpaceDN w:val="0"/>
              <w:adjustRightInd w:val="0"/>
              <w:rPr>
                <w:sz w:val="16"/>
                <w:szCs w:val="16"/>
              </w:rPr>
            </w:pPr>
            <w:r>
              <w:rPr>
                <w:sz w:val="16"/>
                <w:szCs w:val="16"/>
              </w:rPr>
              <w:t>08/07/2025</w:t>
            </w:r>
          </w:p>
        </w:tc>
        <w:tc>
          <w:tcPr>
            <w:tcW w:w="1200" w:type="dxa"/>
          </w:tcPr>
          <w:p w14:paraId="48528431" w14:textId="77777777" w:rsidR="00D628BC" w:rsidRPr="00E20390" w:rsidRDefault="00D628BC" w:rsidP="00D47AB6">
            <w:pPr>
              <w:autoSpaceDE w:val="0"/>
              <w:autoSpaceDN w:val="0"/>
              <w:adjustRightInd w:val="0"/>
              <w:rPr>
                <w:sz w:val="16"/>
                <w:szCs w:val="16"/>
              </w:rPr>
            </w:pPr>
            <w:r w:rsidRPr="00E20390">
              <w:rPr>
                <w:sz w:val="16"/>
                <w:szCs w:val="16"/>
              </w:rPr>
              <w:t xml:space="preserve">Present </w:t>
            </w:r>
          </w:p>
        </w:tc>
      </w:tr>
      <w:tr w:rsidR="00D628BC" w:rsidRPr="00E20390" w14:paraId="0F6D85A3" w14:textId="77777777" w:rsidTr="00D47AB6">
        <w:trPr>
          <w:trHeight w:val="280"/>
        </w:trPr>
        <w:tc>
          <w:tcPr>
            <w:tcW w:w="2700" w:type="dxa"/>
          </w:tcPr>
          <w:p w14:paraId="222F888B" w14:textId="77777777" w:rsidR="00D628BC" w:rsidRPr="00E20390" w:rsidRDefault="00D628BC" w:rsidP="00D47AB6">
            <w:pPr>
              <w:autoSpaceDE w:val="0"/>
              <w:autoSpaceDN w:val="0"/>
              <w:adjustRightInd w:val="0"/>
              <w:rPr>
                <w:sz w:val="16"/>
                <w:szCs w:val="16"/>
              </w:rPr>
            </w:pPr>
            <w:r w:rsidRPr="00E20390">
              <w:rPr>
                <w:sz w:val="16"/>
                <w:szCs w:val="16"/>
              </w:rPr>
              <w:t xml:space="preserve">Ms Julie Jones </w:t>
            </w:r>
          </w:p>
        </w:tc>
        <w:tc>
          <w:tcPr>
            <w:tcW w:w="2600" w:type="dxa"/>
          </w:tcPr>
          <w:p w14:paraId="1496070D" w14:textId="77777777" w:rsidR="00D628BC" w:rsidRPr="00E20390" w:rsidRDefault="00D628BC" w:rsidP="00D47AB6">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5A994D4C" w14:textId="77777777" w:rsidR="00D628BC" w:rsidRPr="00E20390" w:rsidRDefault="00D628BC" w:rsidP="00D47AB6">
            <w:pPr>
              <w:autoSpaceDE w:val="0"/>
              <w:autoSpaceDN w:val="0"/>
              <w:adjustRightInd w:val="0"/>
              <w:rPr>
                <w:sz w:val="16"/>
                <w:szCs w:val="16"/>
              </w:rPr>
            </w:pPr>
            <w:r w:rsidRPr="00E20390">
              <w:rPr>
                <w:sz w:val="16"/>
                <w:szCs w:val="16"/>
              </w:rPr>
              <w:t xml:space="preserve">22/05/2020 </w:t>
            </w:r>
          </w:p>
        </w:tc>
        <w:tc>
          <w:tcPr>
            <w:tcW w:w="1200" w:type="dxa"/>
          </w:tcPr>
          <w:p w14:paraId="463732B4" w14:textId="77777777" w:rsidR="00D628BC" w:rsidRPr="00E20390" w:rsidRDefault="00D628BC" w:rsidP="00D47AB6">
            <w:pPr>
              <w:autoSpaceDE w:val="0"/>
              <w:autoSpaceDN w:val="0"/>
              <w:adjustRightInd w:val="0"/>
              <w:rPr>
                <w:sz w:val="16"/>
                <w:szCs w:val="16"/>
              </w:rPr>
            </w:pPr>
            <w:r w:rsidRPr="00E20390">
              <w:rPr>
                <w:sz w:val="16"/>
                <w:szCs w:val="16"/>
              </w:rPr>
              <w:t xml:space="preserve">22/05/2022 </w:t>
            </w:r>
          </w:p>
        </w:tc>
        <w:tc>
          <w:tcPr>
            <w:tcW w:w="1200" w:type="dxa"/>
          </w:tcPr>
          <w:p w14:paraId="4EA0F1EA" w14:textId="7443CC7D" w:rsidR="00D628BC" w:rsidRPr="00E20390" w:rsidRDefault="0039732E" w:rsidP="00D47AB6">
            <w:pPr>
              <w:autoSpaceDE w:val="0"/>
              <w:autoSpaceDN w:val="0"/>
              <w:adjustRightInd w:val="0"/>
              <w:rPr>
                <w:sz w:val="16"/>
                <w:szCs w:val="16"/>
              </w:rPr>
            </w:pPr>
            <w:r>
              <w:rPr>
                <w:sz w:val="16"/>
                <w:szCs w:val="16"/>
              </w:rPr>
              <w:t>Apology</w:t>
            </w:r>
          </w:p>
        </w:tc>
      </w:tr>
      <w:tr w:rsidR="00D628BC" w:rsidRPr="00E20390" w14:paraId="48D7790F" w14:textId="77777777" w:rsidTr="00D47AB6">
        <w:trPr>
          <w:trHeight w:val="280"/>
        </w:trPr>
        <w:tc>
          <w:tcPr>
            <w:tcW w:w="2700" w:type="dxa"/>
          </w:tcPr>
          <w:p w14:paraId="77AC79B4" w14:textId="77777777" w:rsidR="00D628BC" w:rsidRPr="00E20390" w:rsidRDefault="00D628BC" w:rsidP="00D47AB6">
            <w:pPr>
              <w:autoSpaceDE w:val="0"/>
              <w:autoSpaceDN w:val="0"/>
              <w:adjustRightInd w:val="0"/>
              <w:rPr>
                <w:sz w:val="16"/>
                <w:szCs w:val="16"/>
              </w:rPr>
            </w:pPr>
            <w:r>
              <w:rPr>
                <w:sz w:val="16"/>
                <w:szCs w:val="16"/>
              </w:rPr>
              <w:t>Mx Albany Lucas</w:t>
            </w:r>
          </w:p>
        </w:tc>
        <w:tc>
          <w:tcPr>
            <w:tcW w:w="2600" w:type="dxa"/>
          </w:tcPr>
          <w:p w14:paraId="2EC5F723" w14:textId="77777777" w:rsidR="00D628BC" w:rsidRPr="00E20390" w:rsidRDefault="00D628BC" w:rsidP="00D47AB6">
            <w:pPr>
              <w:autoSpaceDE w:val="0"/>
              <w:autoSpaceDN w:val="0"/>
              <w:adjustRightInd w:val="0"/>
              <w:rPr>
                <w:sz w:val="16"/>
                <w:szCs w:val="16"/>
              </w:rPr>
            </w:pPr>
            <w:r>
              <w:rPr>
                <w:sz w:val="16"/>
                <w:szCs w:val="16"/>
              </w:rPr>
              <w:t>Non-lay (Observational studies)</w:t>
            </w:r>
          </w:p>
        </w:tc>
        <w:tc>
          <w:tcPr>
            <w:tcW w:w="1300" w:type="dxa"/>
          </w:tcPr>
          <w:p w14:paraId="7BA6C038" w14:textId="77777777" w:rsidR="00D628BC" w:rsidRPr="00E20390" w:rsidRDefault="00D628BC" w:rsidP="00D47AB6">
            <w:pPr>
              <w:autoSpaceDE w:val="0"/>
              <w:autoSpaceDN w:val="0"/>
              <w:adjustRightInd w:val="0"/>
              <w:rPr>
                <w:sz w:val="16"/>
                <w:szCs w:val="16"/>
              </w:rPr>
            </w:pPr>
            <w:r>
              <w:rPr>
                <w:sz w:val="16"/>
                <w:szCs w:val="16"/>
              </w:rPr>
              <w:t>22/12/2021</w:t>
            </w:r>
          </w:p>
        </w:tc>
        <w:tc>
          <w:tcPr>
            <w:tcW w:w="1200" w:type="dxa"/>
          </w:tcPr>
          <w:p w14:paraId="472921A0" w14:textId="77777777" w:rsidR="00D628BC" w:rsidRPr="00E20390" w:rsidRDefault="00D628BC" w:rsidP="00D47AB6">
            <w:pPr>
              <w:autoSpaceDE w:val="0"/>
              <w:autoSpaceDN w:val="0"/>
              <w:adjustRightInd w:val="0"/>
              <w:rPr>
                <w:sz w:val="16"/>
                <w:szCs w:val="16"/>
              </w:rPr>
            </w:pPr>
            <w:r>
              <w:rPr>
                <w:sz w:val="16"/>
                <w:szCs w:val="16"/>
              </w:rPr>
              <w:t>22/12/2024</w:t>
            </w:r>
          </w:p>
        </w:tc>
        <w:tc>
          <w:tcPr>
            <w:tcW w:w="1200" w:type="dxa"/>
          </w:tcPr>
          <w:p w14:paraId="0FFBC594" w14:textId="7913D2BE" w:rsidR="00D628BC" w:rsidRPr="00E20390" w:rsidRDefault="0039732E" w:rsidP="00D47AB6">
            <w:pPr>
              <w:autoSpaceDE w:val="0"/>
              <w:autoSpaceDN w:val="0"/>
              <w:adjustRightInd w:val="0"/>
              <w:rPr>
                <w:sz w:val="16"/>
                <w:szCs w:val="16"/>
              </w:rPr>
            </w:pPr>
            <w:r>
              <w:rPr>
                <w:sz w:val="16"/>
                <w:szCs w:val="16"/>
              </w:rPr>
              <w:t>Apology</w:t>
            </w:r>
          </w:p>
        </w:tc>
      </w:tr>
      <w:tr w:rsidR="00D628BC" w:rsidRPr="00E20390" w14:paraId="5845DE5B" w14:textId="77777777" w:rsidTr="00D47AB6">
        <w:trPr>
          <w:trHeight w:val="280"/>
        </w:trPr>
        <w:tc>
          <w:tcPr>
            <w:tcW w:w="2700" w:type="dxa"/>
          </w:tcPr>
          <w:p w14:paraId="0D4C1A6E" w14:textId="77777777" w:rsidR="00D628BC" w:rsidRPr="00E20390" w:rsidRDefault="00D628BC" w:rsidP="00D47AB6">
            <w:pPr>
              <w:autoSpaceDE w:val="0"/>
              <w:autoSpaceDN w:val="0"/>
              <w:adjustRightInd w:val="0"/>
              <w:rPr>
                <w:sz w:val="16"/>
                <w:szCs w:val="16"/>
              </w:rPr>
            </w:pPr>
            <w:r>
              <w:rPr>
                <w:sz w:val="16"/>
                <w:szCs w:val="16"/>
              </w:rPr>
              <w:t>Ms Jessie Lenagh-Glue</w:t>
            </w:r>
          </w:p>
        </w:tc>
        <w:tc>
          <w:tcPr>
            <w:tcW w:w="2600" w:type="dxa"/>
          </w:tcPr>
          <w:p w14:paraId="3B9EA99B" w14:textId="77777777" w:rsidR="00D628BC" w:rsidRPr="00E20390" w:rsidRDefault="00D628BC" w:rsidP="00D47AB6">
            <w:pPr>
              <w:autoSpaceDE w:val="0"/>
              <w:autoSpaceDN w:val="0"/>
              <w:adjustRightInd w:val="0"/>
              <w:rPr>
                <w:sz w:val="16"/>
                <w:szCs w:val="16"/>
              </w:rPr>
            </w:pPr>
            <w:r>
              <w:rPr>
                <w:sz w:val="16"/>
                <w:szCs w:val="16"/>
              </w:rPr>
              <w:t>Lay (Ethical/Moral reasoning)</w:t>
            </w:r>
          </w:p>
        </w:tc>
        <w:tc>
          <w:tcPr>
            <w:tcW w:w="1300" w:type="dxa"/>
          </w:tcPr>
          <w:p w14:paraId="50DD6943" w14:textId="77777777" w:rsidR="00D628BC" w:rsidRPr="00E20390" w:rsidRDefault="00D628BC" w:rsidP="00D47AB6">
            <w:pPr>
              <w:autoSpaceDE w:val="0"/>
              <w:autoSpaceDN w:val="0"/>
              <w:adjustRightInd w:val="0"/>
              <w:rPr>
                <w:sz w:val="16"/>
                <w:szCs w:val="16"/>
              </w:rPr>
            </w:pPr>
            <w:r>
              <w:rPr>
                <w:sz w:val="16"/>
                <w:szCs w:val="16"/>
              </w:rPr>
              <w:t>22/12/2021</w:t>
            </w:r>
          </w:p>
        </w:tc>
        <w:tc>
          <w:tcPr>
            <w:tcW w:w="1200" w:type="dxa"/>
          </w:tcPr>
          <w:p w14:paraId="591C13E4" w14:textId="77777777" w:rsidR="00D628BC" w:rsidRPr="00E20390" w:rsidRDefault="00D628BC" w:rsidP="00D47AB6">
            <w:pPr>
              <w:autoSpaceDE w:val="0"/>
              <w:autoSpaceDN w:val="0"/>
              <w:adjustRightInd w:val="0"/>
              <w:rPr>
                <w:sz w:val="16"/>
                <w:szCs w:val="16"/>
              </w:rPr>
            </w:pPr>
            <w:r>
              <w:rPr>
                <w:sz w:val="16"/>
                <w:szCs w:val="16"/>
              </w:rPr>
              <w:t>22/12/2024</w:t>
            </w:r>
          </w:p>
        </w:tc>
        <w:tc>
          <w:tcPr>
            <w:tcW w:w="1200" w:type="dxa"/>
          </w:tcPr>
          <w:p w14:paraId="253408E4" w14:textId="77777777" w:rsidR="00D628BC" w:rsidRPr="00E20390" w:rsidRDefault="00D628BC" w:rsidP="00D47AB6">
            <w:pPr>
              <w:autoSpaceDE w:val="0"/>
              <w:autoSpaceDN w:val="0"/>
              <w:adjustRightInd w:val="0"/>
              <w:rPr>
                <w:sz w:val="16"/>
                <w:szCs w:val="16"/>
              </w:rPr>
            </w:pPr>
            <w:r>
              <w:rPr>
                <w:sz w:val="16"/>
                <w:szCs w:val="16"/>
              </w:rPr>
              <w:t>Present</w:t>
            </w:r>
          </w:p>
        </w:tc>
      </w:tr>
      <w:tr w:rsidR="00DF6732" w:rsidRPr="00E20390" w14:paraId="6958B4F3" w14:textId="77777777" w:rsidTr="00D47AB6">
        <w:trPr>
          <w:trHeight w:val="280"/>
        </w:trPr>
        <w:tc>
          <w:tcPr>
            <w:tcW w:w="2700" w:type="dxa"/>
          </w:tcPr>
          <w:p w14:paraId="3CCCB95E" w14:textId="7DBA44DE" w:rsidR="00DF6732" w:rsidRDefault="00DF6732" w:rsidP="00DF6732">
            <w:pPr>
              <w:autoSpaceDE w:val="0"/>
              <w:autoSpaceDN w:val="0"/>
              <w:adjustRightInd w:val="0"/>
              <w:rPr>
                <w:sz w:val="16"/>
                <w:szCs w:val="16"/>
              </w:rPr>
            </w:pPr>
            <w:r>
              <w:rPr>
                <w:rFonts w:cs="Arial"/>
                <w:sz w:val="16"/>
                <w:szCs w:val="16"/>
              </w:rPr>
              <w:t>Mr Jonathan Darby</w:t>
            </w:r>
            <w:r w:rsidR="0039732E">
              <w:rPr>
                <w:rFonts w:cs="Arial"/>
                <w:sz w:val="16"/>
                <w:szCs w:val="16"/>
              </w:rPr>
              <w:t xml:space="preserve"> </w:t>
            </w:r>
          </w:p>
        </w:tc>
        <w:tc>
          <w:tcPr>
            <w:tcW w:w="2600" w:type="dxa"/>
          </w:tcPr>
          <w:p w14:paraId="14F012DC" w14:textId="632CF6D0" w:rsidR="00DF6732" w:rsidRDefault="00DF6732" w:rsidP="00DF6732">
            <w:pPr>
              <w:autoSpaceDE w:val="0"/>
              <w:autoSpaceDN w:val="0"/>
              <w:adjustRightInd w:val="0"/>
              <w:rPr>
                <w:sz w:val="16"/>
                <w:szCs w:val="16"/>
              </w:rPr>
            </w:pPr>
            <w:r>
              <w:rPr>
                <w:rFonts w:cs="Arial"/>
                <w:sz w:val="16"/>
                <w:szCs w:val="16"/>
              </w:rPr>
              <w:t>Lay (the Law/Ethical and Moral reasoning)</w:t>
            </w:r>
          </w:p>
        </w:tc>
        <w:tc>
          <w:tcPr>
            <w:tcW w:w="1300" w:type="dxa"/>
          </w:tcPr>
          <w:p w14:paraId="59102EE1" w14:textId="4F057D1A" w:rsidR="00DF6732" w:rsidRDefault="00DF6732" w:rsidP="00DF6732">
            <w:pPr>
              <w:autoSpaceDE w:val="0"/>
              <w:autoSpaceDN w:val="0"/>
              <w:adjustRightInd w:val="0"/>
              <w:rPr>
                <w:sz w:val="16"/>
                <w:szCs w:val="16"/>
              </w:rPr>
            </w:pPr>
            <w:r>
              <w:rPr>
                <w:rFonts w:cs="Arial"/>
                <w:sz w:val="16"/>
                <w:szCs w:val="16"/>
              </w:rPr>
              <w:t>13/08/2021</w:t>
            </w:r>
          </w:p>
        </w:tc>
        <w:tc>
          <w:tcPr>
            <w:tcW w:w="1200" w:type="dxa"/>
          </w:tcPr>
          <w:p w14:paraId="5CE346FA" w14:textId="209D2BBC" w:rsidR="00DF6732" w:rsidRDefault="00DF6732" w:rsidP="00DF6732">
            <w:pPr>
              <w:autoSpaceDE w:val="0"/>
              <w:autoSpaceDN w:val="0"/>
              <w:adjustRightInd w:val="0"/>
              <w:rPr>
                <w:sz w:val="16"/>
                <w:szCs w:val="16"/>
              </w:rPr>
            </w:pPr>
            <w:r>
              <w:rPr>
                <w:rFonts w:cs="Arial"/>
                <w:sz w:val="16"/>
                <w:szCs w:val="16"/>
              </w:rPr>
              <w:t>13/08/2024</w:t>
            </w:r>
          </w:p>
        </w:tc>
        <w:tc>
          <w:tcPr>
            <w:tcW w:w="1200" w:type="dxa"/>
          </w:tcPr>
          <w:p w14:paraId="1626CB7A" w14:textId="48A3843E" w:rsidR="00DF6732" w:rsidRDefault="00DF6732" w:rsidP="00DF6732">
            <w:pPr>
              <w:autoSpaceDE w:val="0"/>
              <w:autoSpaceDN w:val="0"/>
              <w:adjustRightInd w:val="0"/>
              <w:rPr>
                <w:sz w:val="16"/>
                <w:szCs w:val="16"/>
              </w:rPr>
            </w:pPr>
            <w:r>
              <w:rPr>
                <w:rFonts w:cs="Arial"/>
                <w:sz w:val="16"/>
                <w:szCs w:val="16"/>
              </w:rPr>
              <w:t>Present</w:t>
            </w:r>
          </w:p>
        </w:tc>
      </w:tr>
      <w:tr w:rsidR="00710A4E" w:rsidRPr="00E20390" w14:paraId="21D3F02A" w14:textId="77777777" w:rsidTr="00D47AB6">
        <w:trPr>
          <w:trHeight w:val="280"/>
        </w:trPr>
        <w:tc>
          <w:tcPr>
            <w:tcW w:w="2700" w:type="dxa"/>
          </w:tcPr>
          <w:p w14:paraId="28EC7A1F" w14:textId="4CB26F43" w:rsidR="00710A4E" w:rsidRDefault="00710A4E" w:rsidP="00710A4E">
            <w:pPr>
              <w:autoSpaceDE w:val="0"/>
              <w:autoSpaceDN w:val="0"/>
              <w:adjustRightInd w:val="0"/>
              <w:rPr>
                <w:sz w:val="16"/>
                <w:szCs w:val="16"/>
              </w:rPr>
            </w:pPr>
            <w:r w:rsidRPr="00303AC5">
              <w:rPr>
                <w:sz w:val="16"/>
                <w:szCs w:val="16"/>
              </w:rPr>
              <w:t>Mr Barry Taylor</w:t>
            </w:r>
          </w:p>
        </w:tc>
        <w:tc>
          <w:tcPr>
            <w:tcW w:w="2600" w:type="dxa"/>
          </w:tcPr>
          <w:p w14:paraId="1315C424" w14:textId="74633D18" w:rsidR="00710A4E" w:rsidRDefault="00710A4E" w:rsidP="00710A4E">
            <w:pPr>
              <w:autoSpaceDE w:val="0"/>
              <w:autoSpaceDN w:val="0"/>
              <w:adjustRightInd w:val="0"/>
              <w:rPr>
                <w:sz w:val="16"/>
                <w:szCs w:val="16"/>
              </w:rPr>
            </w:pPr>
            <w:r w:rsidRPr="00303AC5">
              <w:rPr>
                <w:sz w:val="16"/>
                <w:szCs w:val="16"/>
              </w:rPr>
              <w:t>Non-Lay (Intervention/Observational Studies)</w:t>
            </w:r>
          </w:p>
        </w:tc>
        <w:tc>
          <w:tcPr>
            <w:tcW w:w="1300" w:type="dxa"/>
          </w:tcPr>
          <w:p w14:paraId="45125A7E" w14:textId="1E2BC72B" w:rsidR="00710A4E" w:rsidRDefault="00710A4E" w:rsidP="00710A4E">
            <w:pPr>
              <w:autoSpaceDE w:val="0"/>
              <w:autoSpaceDN w:val="0"/>
              <w:adjustRightInd w:val="0"/>
              <w:rPr>
                <w:sz w:val="16"/>
                <w:szCs w:val="16"/>
              </w:rPr>
            </w:pPr>
            <w:r>
              <w:rPr>
                <w:sz w:val="16"/>
                <w:szCs w:val="16"/>
              </w:rPr>
              <w:t>13/08/2021</w:t>
            </w:r>
          </w:p>
        </w:tc>
        <w:tc>
          <w:tcPr>
            <w:tcW w:w="1200" w:type="dxa"/>
          </w:tcPr>
          <w:p w14:paraId="6C265D33" w14:textId="1084836E" w:rsidR="00710A4E" w:rsidRDefault="00710A4E" w:rsidP="00710A4E">
            <w:pPr>
              <w:autoSpaceDE w:val="0"/>
              <w:autoSpaceDN w:val="0"/>
              <w:adjustRightInd w:val="0"/>
              <w:rPr>
                <w:sz w:val="16"/>
                <w:szCs w:val="16"/>
              </w:rPr>
            </w:pPr>
            <w:r>
              <w:rPr>
                <w:sz w:val="16"/>
                <w:szCs w:val="16"/>
              </w:rPr>
              <w:t>16/08/2024</w:t>
            </w:r>
          </w:p>
        </w:tc>
        <w:tc>
          <w:tcPr>
            <w:tcW w:w="1200" w:type="dxa"/>
          </w:tcPr>
          <w:p w14:paraId="16D26E08" w14:textId="46B2DF63" w:rsidR="00710A4E" w:rsidRDefault="00710A4E" w:rsidP="00710A4E">
            <w:pPr>
              <w:autoSpaceDE w:val="0"/>
              <w:autoSpaceDN w:val="0"/>
              <w:adjustRightInd w:val="0"/>
              <w:rPr>
                <w:sz w:val="16"/>
                <w:szCs w:val="16"/>
              </w:rPr>
            </w:pPr>
            <w:r w:rsidRPr="00303AC5">
              <w:rPr>
                <w:sz w:val="16"/>
                <w:szCs w:val="16"/>
              </w:rPr>
              <w:t>Present</w:t>
            </w:r>
          </w:p>
        </w:tc>
      </w:tr>
      <w:bookmarkEnd w:id="0"/>
    </w:tbl>
    <w:p w14:paraId="0F937210" w14:textId="77777777" w:rsidR="002B2215" w:rsidRPr="002B2215" w:rsidRDefault="002B2215" w:rsidP="002B2215">
      <w:pPr>
        <w:rPr>
          <w:rFonts w:ascii="Times New Roman" w:hAnsi="Times New Roman"/>
          <w:sz w:val="24"/>
          <w:szCs w:val="24"/>
          <w:lang w:val="en-NZ" w:eastAsia="en-NZ"/>
        </w:rPr>
      </w:pPr>
    </w:p>
    <w:p w14:paraId="268B8DEE"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52D0AD31" w14:textId="77777777" w:rsidR="00A66F2E" w:rsidRPr="0054344C" w:rsidRDefault="00E24E77" w:rsidP="00A66F2E">
      <w:pPr>
        <w:pStyle w:val="Heading2"/>
      </w:pPr>
      <w:r>
        <w:br w:type="page"/>
      </w:r>
      <w:r w:rsidR="00A66F2E" w:rsidRPr="0054344C">
        <w:lastRenderedPageBreak/>
        <w:t>Welcome</w:t>
      </w:r>
    </w:p>
    <w:p w14:paraId="2A910074" w14:textId="77777777" w:rsidR="00A66F2E" w:rsidRPr="008F6D9D" w:rsidRDefault="00A66F2E" w:rsidP="00A66F2E">
      <w:r>
        <w:t xml:space="preserve"> </w:t>
      </w:r>
    </w:p>
    <w:p w14:paraId="17CB18D7" w14:textId="4FB6C19C" w:rsidR="00A66F2E" w:rsidRPr="00020CAD" w:rsidRDefault="00A66F2E" w:rsidP="00A66F2E">
      <w:pPr>
        <w:spacing w:before="80" w:after="80"/>
        <w:rPr>
          <w:rFonts w:cs="Arial"/>
          <w:szCs w:val="22"/>
          <w:lang w:val="en-NZ"/>
        </w:rPr>
      </w:pPr>
      <w:r w:rsidRPr="00020CAD">
        <w:rPr>
          <w:rFonts w:cs="Arial"/>
          <w:szCs w:val="22"/>
          <w:lang w:val="en-NZ"/>
        </w:rPr>
        <w:t xml:space="preserve">The Chair opened the meeting at </w:t>
      </w:r>
      <w:r w:rsidR="00020CAD">
        <w:rPr>
          <w:rFonts w:cs="Arial"/>
          <w:szCs w:val="22"/>
          <w:lang w:val="en-NZ"/>
        </w:rPr>
        <w:t>11.30am</w:t>
      </w:r>
      <w:r w:rsidRPr="00020CAD">
        <w:rPr>
          <w:rFonts w:cs="Arial"/>
          <w:szCs w:val="22"/>
          <w:lang w:val="en-NZ"/>
        </w:rPr>
        <w:t xml:space="preserve"> and welcomed Committee members, noting that apologies had been received from</w:t>
      </w:r>
      <w:r w:rsidR="00020CAD" w:rsidRPr="00020CAD">
        <w:rPr>
          <w:rFonts w:cs="Arial"/>
          <w:szCs w:val="22"/>
          <w:lang w:val="en-NZ"/>
        </w:rPr>
        <w:t xml:space="preserve"> Ms Julie Jones, Ms Sandy Gill and Mx Albany Lucas</w:t>
      </w:r>
      <w:r w:rsidR="00DB7572" w:rsidRPr="00020CAD">
        <w:rPr>
          <w:rFonts w:cs="Arial"/>
          <w:szCs w:val="22"/>
          <w:lang w:val="en-NZ"/>
        </w:rPr>
        <w:br/>
      </w:r>
      <w:r w:rsidR="00DB7572" w:rsidRPr="00020CAD">
        <w:rPr>
          <w:rFonts w:cs="Arial"/>
          <w:szCs w:val="22"/>
          <w:lang w:val="en-NZ"/>
        </w:rPr>
        <w:br/>
        <w:t xml:space="preserve">The Chair noted that it would be necessary to co-opt members of other HDECs in accordance with the Standard Operating Procedures. </w:t>
      </w:r>
      <w:r w:rsidR="00020CAD" w:rsidRPr="00020CAD">
        <w:rPr>
          <w:rFonts w:cs="Arial"/>
          <w:szCs w:val="22"/>
          <w:lang w:val="en-NZ"/>
        </w:rPr>
        <w:t>Mr Barry Taylor and Mr Jonathan Darby</w:t>
      </w:r>
      <w:r w:rsidR="00DB7572" w:rsidRPr="00020CAD">
        <w:rPr>
          <w:rFonts w:cs="Arial"/>
          <w:szCs w:val="22"/>
          <w:lang w:val="en-NZ"/>
        </w:rPr>
        <w:t xml:space="preserve"> confirmed their eligibility</w:t>
      </w:r>
      <w:r w:rsidR="00551140" w:rsidRPr="00020CAD">
        <w:rPr>
          <w:rFonts w:cs="Arial"/>
          <w:szCs w:val="22"/>
          <w:lang w:val="en-NZ"/>
        </w:rPr>
        <w:t xml:space="preserve"> </w:t>
      </w:r>
      <w:r w:rsidR="00DB7572" w:rsidRPr="00020CAD">
        <w:rPr>
          <w:rFonts w:cs="Arial"/>
          <w:szCs w:val="22"/>
          <w:lang w:val="en-NZ"/>
        </w:rPr>
        <w:t xml:space="preserve">and were co-opted by the Chair as </w:t>
      </w:r>
      <w:r w:rsidR="00866594" w:rsidRPr="00020CAD">
        <w:rPr>
          <w:rFonts w:cs="Arial"/>
          <w:szCs w:val="22"/>
          <w:lang w:val="en-NZ"/>
        </w:rPr>
        <w:t xml:space="preserve">a </w:t>
      </w:r>
      <w:r w:rsidR="00DB7572" w:rsidRPr="00020CAD">
        <w:rPr>
          <w:rFonts w:cs="Arial"/>
          <w:szCs w:val="22"/>
          <w:lang w:val="en-NZ"/>
        </w:rPr>
        <w:t>member</w:t>
      </w:r>
      <w:r w:rsidR="00020CAD" w:rsidRPr="00020CAD">
        <w:rPr>
          <w:rFonts w:cs="Arial"/>
          <w:szCs w:val="22"/>
          <w:lang w:val="en-NZ"/>
        </w:rPr>
        <w:t>s</w:t>
      </w:r>
      <w:r w:rsidR="00DB7572" w:rsidRPr="00020CAD">
        <w:rPr>
          <w:rFonts w:cs="Arial"/>
          <w:szCs w:val="22"/>
          <w:lang w:val="en-NZ"/>
        </w:rPr>
        <w:t xml:space="preserve"> of the Committee for the duration of the meeting.</w:t>
      </w:r>
    </w:p>
    <w:p w14:paraId="6584BA82" w14:textId="77777777" w:rsidR="00A66F2E" w:rsidRDefault="00A66F2E" w:rsidP="00A66F2E">
      <w:pPr>
        <w:rPr>
          <w:lang w:val="en-NZ"/>
        </w:rPr>
      </w:pPr>
    </w:p>
    <w:p w14:paraId="2FF3F53A" w14:textId="77777777" w:rsidR="00A66F2E" w:rsidRDefault="00A66F2E" w:rsidP="00A66F2E">
      <w:pPr>
        <w:rPr>
          <w:lang w:val="en-NZ"/>
        </w:rPr>
      </w:pPr>
      <w:r>
        <w:rPr>
          <w:lang w:val="en-NZ"/>
        </w:rPr>
        <w:t xml:space="preserve">The Chair noted that the meeting was quorate. </w:t>
      </w:r>
    </w:p>
    <w:p w14:paraId="3D139068" w14:textId="77777777" w:rsidR="00A66F2E" w:rsidRDefault="00A66F2E" w:rsidP="00A66F2E">
      <w:pPr>
        <w:rPr>
          <w:lang w:val="en-NZ"/>
        </w:rPr>
      </w:pPr>
    </w:p>
    <w:p w14:paraId="3297B38F" w14:textId="77777777" w:rsidR="00A66F2E" w:rsidRDefault="00A66F2E" w:rsidP="00A66F2E">
      <w:pPr>
        <w:rPr>
          <w:lang w:val="en-NZ"/>
        </w:rPr>
      </w:pPr>
      <w:r>
        <w:rPr>
          <w:lang w:val="en-NZ"/>
        </w:rPr>
        <w:t>The Committee noted and agreed the agenda for the meeting.</w:t>
      </w:r>
    </w:p>
    <w:p w14:paraId="00D03D42" w14:textId="77777777" w:rsidR="00A66F2E" w:rsidRDefault="00A66F2E" w:rsidP="00A66F2E">
      <w:pPr>
        <w:rPr>
          <w:lang w:val="en-NZ"/>
        </w:rPr>
      </w:pPr>
    </w:p>
    <w:p w14:paraId="4FCACB51" w14:textId="77777777" w:rsidR="00A66F2E" w:rsidRPr="00CE6AA6" w:rsidRDefault="00A66F2E" w:rsidP="00A66F2E">
      <w:pPr>
        <w:pStyle w:val="Heading2"/>
      </w:pPr>
      <w:r w:rsidRPr="00CE6AA6">
        <w:t>Confirmation of previous minutes</w:t>
      </w:r>
    </w:p>
    <w:p w14:paraId="31E6C110" w14:textId="77777777" w:rsidR="00A66F2E" w:rsidRDefault="00A66F2E" w:rsidP="00A66F2E">
      <w:pPr>
        <w:rPr>
          <w:lang w:val="en-NZ"/>
        </w:rPr>
      </w:pPr>
    </w:p>
    <w:p w14:paraId="7C89518F" w14:textId="119FF714" w:rsidR="00451CD6" w:rsidRDefault="00A66F2E" w:rsidP="00A66F2E">
      <w:pPr>
        <w:rPr>
          <w:lang w:val="en-NZ"/>
        </w:rPr>
      </w:pPr>
      <w:r>
        <w:rPr>
          <w:lang w:val="en-NZ"/>
        </w:rPr>
        <w:t xml:space="preserve">The minutes of the meeting of </w:t>
      </w:r>
      <w:r w:rsidR="00E36B0F">
        <w:rPr>
          <w:lang w:val="en-NZ"/>
        </w:rPr>
        <w:t>22 November 2022</w:t>
      </w:r>
      <w:r w:rsidRPr="00E36B0F">
        <w:rPr>
          <w:rFonts w:cs="Arial"/>
          <w:szCs w:val="22"/>
          <w:lang w:val="en-NZ"/>
        </w:rPr>
        <w:t xml:space="preserve"> </w:t>
      </w:r>
      <w:r>
        <w:rPr>
          <w:lang w:val="en-NZ"/>
        </w:rPr>
        <w:t>were confirmed.</w:t>
      </w:r>
    </w:p>
    <w:p w14:paraId="3B0AD77B" w14:textId="77777777" w:rsidR="00E24E77" w:rsidRDefault="00E24E77" w:rsidP="00A22109">
      <w:pPr>
        <w:pStyle w:val="NoSpacing"/>
        <w:rPr>
          <w:lang w:val="en-NZ"/>
        </w:rPr>
      </w:pPr>
    </w:p>
    <w:p w14:paraId="29F95F54" w14:textId="77777777" w:rsidR="00D324AA" w:rsidRDefault="00D324AA" w:rsidP="00D324AA">
      <w:pPr>
        <w:rPr>
          <w:lang w:val="en-NZ"/>
        </w:rPr>
      </w:pPr>
    </w:p>
    <w:p w14:paraId="5ECAE498" w14:textId="77777777" w:rsidR="00D324AA" w:rsidRDefault="00D324AA" w:rsidP="00D324AA">
      <w:pPr>
        <w:rPr>
          <w:color w:val="FF0000"/>
          <w:lang w:val="en-NZ"/>
        </w:rPr>
      </w:pPr>
    </w:p>
    <w:p w14:paraId="28B07536" w14:textId="77777777" w:rsidR="00D324AA" w:rsidRDefault="00D324AA" w:rsidP="00E24E77">
      <w:pPr>
        <w:rPr>
          <w:lang w:val="en-NZ"/>
        </w:rPr>
      </w:pPr>
    </w:p>
    <w:p w14:paraId="148D51DE" w14:textId="77777777" w:rsidR="00D324AA" w:rsidRPr="00540FF2" w:rsidRDefault="00D324AA" w:rsidP="00540FF2">
      <w:pPr>
        <w:rPr>
          <w:lang w:val="en-NZ"/>
        </w:rPr>
      </w:pPr>
    </w:p>
    <w:p w14:paraId="0C8A5C70" w14:textId="77777777" w:rsidR="00E24E77" w:rsidRDefault="00E24E77" w:rsidP="00E24E77">
      <w:pPr>
        <w:rPr>
          <w:lang w:val="en-NZ"/>
        </w:rPr>
      </w:pPr>
    </w:p>
    <w:p w14:paraId="3308DD4D" w14:textId="77777777" w:rsidR="00E24E77" w:rsidRPr="00DC35A3" w:rsidRDefault="00E24E77" w:rsidP="00E24E77">
      <w:pPr>
        <w:rPr>
          <w:lang w:val="en-NZ"/>
        </w:rPr>
      </w:pPr>
    </w:p>
    <w:p w14:paraId="761E97AE" w14:textId="77777777" w:rsidR="00E24E77" w:rsidRPr="00DA5F0B" w:rsidRDefault="00540FF2" w:rsidP="00B37D44">
      <w:pPr>
        <w:pStyle w:val="Heading2"/>
      </w:pPr>
      <w:r>
        <w:br w:type="page"/>
      </w:r>
      <w:r w:rsidR="00E24E77" w:rsidRPr="00DA5F0B">
        <w:lastRenderedPageBreak/>
        <w:t xml:space="preserve">New applications </w:t>
      </w:r>
    </w:p>
    <w:p w14:paraId="0EADDDB5" w14:textId="77777777" w:rsidR="00E24E77" w:rsidRPr="0018623C" w:rsidRDefault="00E24E77" w:rsidP="00E24E77"/>
    <w:p w14:paraId="3F1F2705"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146F3D01" w14:textId="77777777" w:rsidTr="00B348EC">
        <w:trPr>
          <w:trHeight w:val="280"/>
        </w:trPr>
        <w:tc>
          <w:tcPr>
            <w:tcW w:w="966" w:type="dxa"/>
            <w:tcBorders>
              <w:top w:val="nil"/>
              <w:left w:val="nil"/>
              <w:bottom w:val="nil"/>
              <w:right w:val="nil"/>
            </w:tcBorders>
          </w:tcPr>
          <w:p w14:paraId="2928C27C"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BB9D675"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64FDF3" w14:textId="73A65824" w:rsidR="00A22109" w:rsidRPr="002B62FF" w:rsidRDefault="008B72C4" w:rsidP="001B5167">
            <w:pPr>
              <w:rPr>
                <w:b/>
                <w:bCs/>
              </w:rPr>
            </w:pPr>
            <w:r w:rsidRPr="008B72C4">
              <w:rPr>
                <w:b/>
                <w:bCs/>
              </w:rPr>
              <w:t>2022 FULL 13703</w:t>
            </w:r>
          </w:p>
        </w:tc>
      </w:tr>
      <w:tr w:rsidR="00A22109" w:rsidRPr="00960BFE" w14:paraId="0A31906C" w14:textId="77777777" w:rsidTr="00B348EC">
        <w:trPr>
          <w:trHeight w:val="280"/>
        </w:trPr>
        <w:tc>
          <w:tcPr>
            <w:tcW w:w="966" w:type="dxa"/>
            <w:tcBorders>
              <w:top w:val="nil"/>
              <w:left w:val="nil"/>
              <w:bottom w:val="nil"/>
              <w:right w:val="nil"/>
            </w:tcBorders>
          </w:tcPr>
          <w:p w14:paraId="0A840E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71FD041"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6A84F82C" w14:textId="23408C6F" w:rsidR="00A22109" w:rsidRPr="00960BFE" w:rsidRDefault="00B67A24" w:rsidP="00B67A24">
            <w:pPr>
              <w:autoSpaceDE w:val="0"/>
              <w:autoSpaceDN w:val="0"/>
              <w:adjustRightInd w:val="0"/>
            </w:pPr>
            <w:r>
              <w:t>Preventing adverse events during paediatric cancer treatment: A multi-site hybrid randomised controlled trial of catheter lock solutions (The CLOCK trial)</w:t>
            </w:r>
          </w:p>
        </w:tc>
      </w:tr>
      <w:tr w:rsidR="00A22109" w:rsidRPr="00960BFE" w14:paraId="1463C16F" w14:textId="77777777" w:rsidTr="00B348EC">
        <w:trPr>
          <w:trHeight w:val="280"/>
        </w:trPr>
        <w:tc>
          <w:tcPr>
            <w:tcW w:w="966" w:type="dxa"/>
            <w:tcBorders>
              <w:top w:val="nil"/>
              <w:left w:val="nil"/>
              <w:bottom w:val="nil"/>
              <w:right w:val="nil"/>
            </w:tcBorders>
          </w:tcPr>
          <w:p w14:paraId="2A7E29F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51BF0EC"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5BF65690" w14:textId="1CFBB58C" w:rsidR="00A22109" w:rsidRPr="00960BFE" w:rsidRDefault="008B72C4" w:rsidP="00B348EC">
            <w:r>
              <w:t>Dr Andrew Wood</w:t>
            </w:r>
          </w:p>
        </w:tc>
      </w:tr>
      <w:tr w:rsidR="00A22109" w:rsidRPr="00960BFE" w14:paraId="7AC67854" w14:textId="77777777" w:rsidTr="00B348EC">
        <w:trPr>
          <w:trHeight w:val="280"/>
        </w:trPr>
        <w:tc>
          <w:tcPr>
            <w:tcW w:w="966" w:type="dxa"/>
            <w:tcBorders>
              <w:top w:val="nil"/>
              <w:left w:val="nil"/>
              <w:bottom w:val="nil"/>
              <w:right w:val="nil"/>
            </w:tcBorders>
          </w:tcPr>
          <w:p w14:paraId="5200811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865FB71"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7B6C09F2" w14:textId="6EBF282A" w:rsidR="00A22109" w:rsidRPr="00960BFE" w:rsidRDefault="00DE4D8A" w:rsidP="00B348EC">
            <w:pPr>
              <w:autoSpaceDE w:val="0"/>
              <w:autoSpaceDN w:val="0"/>
              <w:adjustRightInd w:val="0"/>
            </w:pPr>
            <w:r>
              <w:t>University of Queensland</w:t>
            </w:r>
          </w:p>
        </w:tc>
      </w:tr>
      <w:tr w:rsidR="00A22109" w:rsidRPr="00960BFE" w14:paraId="652B99A0" w14:textId="77777777" w:rsidTr="00B348EC">
        <w:trPr>
          <w:trHeight w:val="280"/>
        </w:trPr>
        <w:tc>
          <w:tcPr>
            <w:tcW w:w="966" w:type="dxa"/>
            <w:tcBorders>
              <w:top w:val="nil"/>
              <w:left w:val="nil"/>
              <w:bottom w:val="nil"/>
              <w:right w:val="nil"/>
            </w:tcBorders>
          </w:tcPr>
          <w:p w14:paraId="2B03329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4B993DE"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4E6A7587" w14:textId="01F4B0C2" w:rsidR="00A22109" w:rsidRPr="00960BFE" w:rsidRDefault="00A22FE3" w:rsidP="00B348EC">
            <w:pPr>
              <w:autoSpaceDE w:val="0"/>
              <w:autoSpaceDN w:val="0"/>
              <w:adjustRightInd w:val="0"/>
            </w:pPr>
            <w:r>
              <w:t>12 January 2023</w:t>
            </w:r>
          </w:p>
        </w:tc>
      </w:tr>
    </w:tbl>
    <w:p w14:paraId="54B18A4E" w14:textId="77777777" w:rsidR="00A22109" w:rsidRPr="00795EDD" w:rsidRDefault="00A22109" w:rsidP="00A22109"/>
    <w:p w14:paraId="3A13C3DA" w14:textId="4C6646D2" w:rsidR="00A22109" w:rsidRPr="00D324AA" w:rsidRDefault="001913C7" w:rsidP="00A22109">
      <w:pPr>
        <w:autoSpaceDE w:val="0"/>
        <w:autoSpaceDN w:val="0"/>
        <w:adjustRightInd w:val="0"/>
        <w:rPr>
          <w:sz w:val="20"/>
          <w:lang w:val="en-NZ"/>
        </w:rPr>
      </w:pPr>
      <w:r w:rsidRPr="00752B85">
        <w:rPr>
          <w:rFonts w:cs="Arial"/>
          <w:color w:val="000000"/>
          <w:sz w:val="22"/>
          <w:szCs w:val="22"/>
          <w:lang w:val="en-NZ" w:eastAsia="en-NZ"/>
        </w:rPr>
        <w:t>Dr Andrew Wood</w:t>
      </w:r>
      <w:r>
        <w:rPr>
          <w:lang w:val="en-NZ"/>
        </w:rPr>
        <w:t xml:space="preserve">, Dr Olga Ksionda and </w:t>
      </w:r>
      <w:r w:rsidR="0053589C" w:rsidRPr="0053589C">
        <w:t>Prof</w:t>
      </w:r>
      <w:r w:rsidR="00011019">
        <w:t>essor</w:t>
      </w:r>
      <w:r w:rsidR="0053589C" w:rsidRPr="0053589C">
        <w:t xml:space="preserve"> Amanda Ullman</w:t>
      </w:r>
      <w:r w:rsidR="0053589C" w:rsidRPr="0053589C">
        <w:rPr>
          <w:lang w:val="en-NZ"/>
        </w:rPr>
        <w:t xml:space="preserve"> </w:t>
      </w:r>
      <w:r w:rsidR="00A22109" w:rsidRPr="00D324AA">
        <w:rPr>
          <w:lang w:val="en-NZ"/>
        </w:rPr>
        <w:t>was present via videoconference for discussion of this application.</w:t>
      </w:r>
    </w:p>
    <w:p w14:paraId="234D6328" w14:textId="77777777" w:rsidR="00A22109" w:rsidRPr="00D324AA" w:rsidRDefault="00A22109" w:rsidP="00A22109">
      <w:pPr>
        <w:rPr>
          <w:u w:val="single"/>
          <w:lang w:val="en-NZ"/>
        </w:rPr>
      </w:pPr>
    </w:p>
    <w:p w14:paraId="6AE1AAA7" w14:textId="77777777" w:rsidR="00A22109" w:rsidRPr="0054344C" w:rsidRDefault="00A22109" w:rsidP="00A22109">
      <w:pPr>
        <w:pStyle w:val="Headingbold"/>
      </w:pPr>
      <w:r w:rsidRPr="0054344C">
        <w:t>Potential conflicts of interest</w:t>
      </w:r>
    </w:p>
    <w:p w14:paraId="6E5CC08D" w14:textId="77777777" w:rsidR="00A22109" w:rsidRPr="00D324AA" w:rsidRDefault="00A22109" w:rsidP="00A22109">
      <w:pPr>
        <w:rPr>
          <w:b/>
          <w:lang w:val="en-NZ"/>
        </w:rPr>
      </w:pPr>
    </w:p>
    <w:p w14:paraId="7753D309"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65D3FD2C" w14:textId="77777777" w:rsidR="00A22109" w:rsidRPr="00D324AA" w:rsidRDefault="00A22109" w:rsidP="00A22109">
      <w:pPr>
        <w:rPr>
          <w:lang w:val="en-NZ"/>
        </w:rPr>
      </w:pPr>
    </w:p>
    <w:p w14:paraId="4081BEA7" w14:textId="3A99E851" w:rsidR="00A22109" w:rsidRPr="0053589C" w:rsidRDefault="00A22109" w:rsidP="0053589C">
      <w:pPr>
        <w:rPr>
          <w:lang w:val="en-NZ"/>
        </w:rPr>
      </w:pPr>
      <w:r w:rsidRPr="00D324AA">
        <w:rPr>
          <w:lang w:val="en-NZ"/>
        </w:rPr>
        <w:t>No potential conflicts of interest related to this application were declared by any member.</w:t>
      </w:r>
    </w:p>
    <w:p w14:paraId="4C7BD426" w14:textId="77777777" w:rsidR="00A22109" w:rsidRPr="00D324AA" w:rsidRDefault="00A22109" w:rsidP="00A22109">
      <w:pPr>
        <w:spacing w:before="80" w:after="80"/>
        <w:rPr>
          <w:lang w:val="en-NZ"/>
        </w:rPr>
      </w:pPr>
    </w:p>
    <w:p w14:paraId="45869A95" w14:textId="77777777" w:rsidR="00A22109" w:rsidRPr="0054344C" w:rsidRDefault="00A22109" w:rsidP="00A22109">
      <w:pPr>
        <w:pStyle w:val="Headingbold"/>
      </w:pPr>
      <w:r w:rsidRPr="0054344C">
        <w:t>Summary of outstanding ethical issues</w:t>
      </w:r>
    </w:p>
    <w:p w14:paraId="57E52BBB" w14:textId="77777777" w:rsidR="00A22109" w:rsidRPr="00D324AA" w:rsidRDefault="00A22109" w:rsidP="00A22109">
      <w:pPr>
        <w:rPr>
          <w:lang w:val="en-NZ"/>
        </w:rPr>
      </w:pPr>
    </w:p>
    <w:p w14:paraId="0DCB8A77"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48BAF6D" w14:textId="77777777" w:rsidR="00A22109" w:rsidRPr="00D324AA" w:rsidRDefault="00A22109" w:rsidP="00A22109">
      <w:pPr>
        <w:autoSpaceDE w:val="0"/>
        <w:autoSpaceDN w:val="0"/>
        <w:adjustRightInd w:val="0"/>
        <w:rPr>
          <w:szCs w:val="22"/>
          <w:lang w:val="en-NZ"/>
        </w:rPr>
      </w:pPr>
    </w:p>
    <w:p w14:paraId="0DD5CB48" w14:textId="7B6DB2A8" w:rsidR="00A22109" w:rsidRPr="0053589C" w:rsidRDefault="0053589C" w:rsidP="0053589C">
      <w:pPr>
        <w:pStyle w:val="ListParagraph"/>
        <w:rPr>
          <w:rFonts w:cs="Arial"/>
          <w:color w:val="FF0000"/>
        </w:rPr>
      </w:pPr>
      <w:r w:rsidRPr="00D324AA">
        <w:t xml:space="preserve">The Committee </w:t>
      </w:r>
      <w:r>
        <w:t>requested that the NEAC National Ethical Standards be listed with other ethical standards that have been considered</w:t>
      </w:r>
      <w:r w:rsidR="0088168F">
        <w:t xml:space="preserve"> in the protocol</w:t>
      </w:r>
      <w:r>
        <w:t>.</w:t>
      </w:r>
      <w:r w:rsidR="00A22109" w:rsidRPr="00D324AA">
        <w:br/>
      </w:r>
    </w:p>
    <w:p w14:paraId="5DE44519" w14:textId="63F23018"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13661AE" w14:textId="668200A8" w:rsidR="00A22109" w:rsidRPr="00D324AA" w:rsidRDefault="0053589C" w:rsidP="0053589C">
      <w:pPr>
        <w:pStyle w:val="ListParagraph"/>
      </w:pPr>
      <w:r w:rsidRPr="00D324AA">
        <w:t>Please</w:t>
      </w:r>
      <w:r>
        <w:t xml:space="preserve"> review </w:t>
      </w:r>
      <w:r w:rsidR="00C60902">
        <w:t xml:space="preserve">all sheets </w:t>
      </w:r>
      <w:r>
        <w:t>for typos, readability and layout.</w:t>
      </w:r>
    </w:p>
    <w:p w14:paraId="46AD071F" w14:textId="2B8FBCBE" w:rsidR="00734B1A" w:rsidRDefault="00734B1A" w:rsidP="00734B1A">
      <w:pPr>
        <w:spacing w:before="80" w:after="80"/>
        <w:rPr>
          <w:rFonts w:cs="Arial"/>
          <w:szCs w:val="22"/>
          <w:lang w:val="en-NZ"/>
        </w:rPr>
      </w:pPr>
      <w:r>
        <w:rPr>
          <w:rFonts w:cs="Arial"/>
          <w:szCs w:val="22"/>
          <w:lang w:val="en-NZ"/>
        </w:rPr>
        <w:t xml:space="preserve">Assent </w:t>
      </w:r>
      <w:r w:rsidRPr="00D324AA">
        <w:rPr>
          <w:rFonts w:cs="Arial"/>
          <w:szCs w:val="22"/>
          <w:lang w:val="en-NZ"/>
        </w:rPr>
        <w:t>Form</w:t>
      </w:r>
      <w:r w:rsidR="0053589C">
        <w:rPr>
          <w:rFonts w:cs="Arial"/>
          <w:szCs w:val="22"/>
          <w:lang w:val="en-NZ"/>
        </w:rPr>
        <w:t xml:space="preserve"> (7-10)</w:t>
      </w:r>
      <w:r w:rsidRPr="00D324AA">
        <w:rPr>
          <w:rFonts w:cs="Arial"/>
          <w:szCs w:val="22"/>
          <w:lang w:val="en-NZ"/>
        </w:rPr>
        <w:t>:</w:t>
      </w:r>
    </w:p>
    <w:p w14:paraId="6245CD82" w14:textId="5450816B" w:rsidR="0053589C" w:rsidRDefault="0053589C" w:rsidP="0053589C">
      <w:pPr>
        <w:pStyle w:val="ListParagraph"/>
      </w:pPr>
      <w:r>
        <w:t xml:space="preserve">Please include the use of images for improved understanding for children. </w:t>
      </w:r>
    </w:p>
    <w:p w14:paraId="2F81D97D" w14:textId="1E8D8FD0" w:rsidR="0053589C" w:rsidRPr="00D324AA" w:rsidRDefault="0053589C" w:rsidP="0053589C">
      <w:pPr>
        <w:pStyle w:val="ListParagraph"/>
      </w:pPr>
      <w:r>
        <w:t xml:space="preserve">Please consider simplifying the document for younger children as this currently is too advanced for a </w:t>
      </w:r>
      <w:r w:rsidR="00C60902">
        <w:t>7–10-year-old</w:t>
      </w:r>
      <w:r>
        <w:t xml:space="preserve"> age group.</w:t>
      </w:r>
      <w:r w:rsidR="0088168F">
        <w:t xml:space="preserve"> Please refer to the </w:t>
      </w:r>
      <w:hyperlink r:id="rId7" w:history="1">
        <w:r w:rsidR="0088168F" w:rsidRPr="0088168F">
          <w:rPr>
            <w:rStyle w:val="Hyperlink"/>
          </w:rPr>
          <w:t>HDEC template assent</w:t>
        </w:r>
      </w:hyperlink>
      <w:r w:rsidR="0088168F">
        <w:t xml:space="preserve"> form for this age group.</w:t>
      </w:r>
    </w:p>
    <w:p w14:paraId="681A48EE" w14:textId="20ED0DC6" w:rsidR="0053589C" w:rsidRPr="00C60902" w:rsidRDefault="0053589C" w:rsidP="00C60902">
      <w:pPr>
        <w:spacing w:before="80" w:after="80"/>
        <w:rPr>
          <w:rFonts w:cs="Arial"/>
          <w:szCs w:val="22"/>
          <w:lang w:val="en-NZ"/>
        </w:rPr>
      </w:pPr>
      <w:r>
        <w:rPr>
          <w:rFonts w:cs="Arial"/>
          <w:szCs w:val="22"/>
          <w:lang w:val="en-NZ"/>
        </w:rPr>
        <w:t xml:space="preserve">Assent </w:t>
      </w:r>
      <w:r w:rsidRPr="00D324AA">
        <w:rPr>
          <w:rFonts w:cs="Arial"/>
          <w:szCs w:val="22"/>
          <w:lang w:val="en-NZ"/>
        </w:rPr>
        <w:t>Form</w:t>
      </w:r>
      <w:r>
        <w:rPr>
          <w:rFonts w:cs="Arial"/>
          <w:szCs w:val="22"/>
          <w:lang w:val="en-NZ"/>
        </w:rPr>
        <w:t xml:space="preserve"> (11-15)</w:t>
      </w:r>
      <w:r w:rsidRPr="00D324AA">
        <w:rPr>
          <w:rFonts w:cs="Arial"/>
          <w:szCs w:val="22"/>
          <w:lang w:val="en-NZ"/>
        </w:rPr>
        <w:t>:</w:t>
      </w:r>
    </w:p>
    <w:p w14:paraId="3D115739" w14:textId="02B0D635" w:rsidR="007E12CF" w:rsidRDefault="00C60902" w:rsidP="00A22109">
      <w:pPr>
        <w:pStyle w:val="ListParagraph"/>
      </w:pPr>
      <w:r>
        <w:t>T</w:t>
      </w:r>
      <w:r w:rsidR="0053589C">
        <w:t>he Committee requested that this form be designed to promote as much autonomy as possible in this slightly older age group.</w:t>
      </w:r>
      <w:r w:rsidR="0088168F" w:rsidRPr="0088168F">
        <w:t xml:space="preserve"> </w:t>
      </w:r>
      <w:r w:rsidR="0088168F">
        <w:t xml:space="preserve">Please refer to the </w:t>
      </w:r>
      <w:hyperlink r:id="rId8" w:history="1">
        <w:r w:rsidR="0088168F" w:rsidRPr="0088168F">
          <w:rPr>
            <w:rStyle w:val="Hyperlink"/>
          </w:rPr>
          <w:t>HDEC template assent</w:t>
        </w:r>
      </w:hyperlink>
      <w:r w:rsidR="0088168F">
        <w:t xml:space="preserve"> form for this age group.</w:t>
      </w:r>
    </w:p>
    <w:p w14:paraId="4B7A7A10" w14:textId="77777777" w:rsidR="00734B1A" w:rsidRPr="00D324AA" w:rsidRDefault="00734B1A" w:rsidP="00A22109">
      <w:pPr>
        <w:spacing w:before="80" w:after="80"/>
      </w:pPr>
    </w:p>
    <w:p w14:paraId="336E9769" w14:textId="77777777" w:rsidR="00A22109" w:rsidRPr="0054344C" w:rsidRDefault="00A22109" w:rsidP="00A22109">
      <w:pPr>
        <w:rPr>
          <w:b/>
          <w:bCs/>
          <w:lang w:val="en-NZ"/>
        </w:rPr>
      </w:pPr>
      <w:r w:rsidRPr="0054344C">
        <w:rPr>
          <w:b/>
          <w:bCs/>
          <w:lang w:val="en-NZ"/>
        </w:rPr>
        <w:t xml:space="preserve">Decision </w:t>
      </w:r>
    </w:p>
    <w:p w14:paraId="34B37106" w14:textId="77777777" w:rsidR="00A22109" w:rsidRPr="00D324AA" w:rsidRDefault="00A22109" w:rsidP="00A22109">
      <w:pPr>
        <w:rPr>
          <w:lang w:val="en-NZ"/>
        </w:rPr>
      </w:pPr>
    </w:p>
    <w:p w14:paraId="6303B527"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04983AE" w14:textId="77777777" w:rsidR="00A22109" w:rsidRPr="00D324AA" w:rsidRDefault="00A22109" w:rsidP="00A22109">
      <w:pPr>
        <w:rPr>
          <w:color w:val="FF0000"/>
          <w:lang w:val="en-NZ"/>
        </w:rPr>
      </w:pPr>
    </w:p>
    <w:p w14:paraId="3F4D7896" w14:textId="77777777" w:rsidR="00A22109" w:rsidRPr="0053589C" w:rsidRDefault="00A22109" w:rsidP="00A22109">
      <w:pPr>
        <w:pStyle w:val="NSCbullet"/>
        <w:rPr>
          <w:color w:val="auto"/>
        </w:rPr>
      </w:pPr>
      <w:r w:rsidRPr="0053589C">
        <w:rPr>
          <w:color w:val="auto"/>
        </w:rPr>
        <w:t>please address all outstanding ethical issues raised by the Committee</w:t>
      </w:r>
    </w:p>
    <w:p w14:paraId="1A17EC2F" w14:textId="77777777" w:rsidR="00A22109" w:rsidRPr="0053589C" w:rsidRDefault="00A22109" w:rsidP="00A22109">
      <w:pPr>
        <w:numPr>
          <w:ilvl w:val="0"/>
          <w:numId w:val="5"/>
        </w:numPr>
        <w:spacing w:before="80" w:after="80"/>
        <w:ind w:left="714" w:hanging="357"/>
        <w:rPr>
          <w:rFonts w:cs="Arial"/>
          <w:szCs w:val="22"/>
          <w:lang w:val="en-NZ"/>
        </w:rPr>
      </w:pPr>
      <w:r w:rsidRPr="0053589C">
        <w:rPr>
          <w:rFonts w:cs="Arial"/>
          <w:szCs w:val="22"/>
          <w:lang w:val="en-NZ"/>
        </w:rPr>
        <w:t xml:space="preserve">please update the Participant Information Sheet and Consent Form, taking into account the feedback provided by the Committee. </w:t>
      </w:r>
      <w:r w:rsidRPr="0053589C">
        <w:rPr>
          <w:i/>
          <w:iCs/>
        </w:rPr>
        <w:t>(National Ethical Standards for Health and Disability Research and Quality Improvement, para 7.15 – 7.17).</w:t>
      </w:r>
    </w:p>
    <w:p w14:paraId="22CC8AD0" w14:textId="77777777" w:rsidR="00A22109" w:rsidRPr="0053589C" w:rsidRDefault="00A22109" w:rsidP="00A22109">
      <w:pPr>
        <w:numPr>
          <w:ilvl w:val="0"/>
          <w:numId w:val="5"/>
        </w:numPr>
        <w:spacing w:before="80" w:after="80"/>
        <w:ind w:left="714" w:hanging="357"/>
        <w:rPr>
          <w:rFonts w:cs="Arial"/>
          <w:szCs w:val="22"/>
          <w:lang w:val="en-NZ"/>
        </w:rPr>
      </w:pPr>
      <w:r w:rsidRPr="0053589C">
        <w:lastRenderedPageBreak/>
        <w:t xml:space="preserve">please update the study protocol, taking into account the feedback provided by the Committee. </w:t>
      </w:r>
      <w:r w:rsidRPr="0053589C">
        <w:rPr>
          <w:i/>
          <w:iCs/>
        </w:rPr>
        <w:t>(National Ethical Standards for Health and Disability Research and Quality Improvement, para 9.7).</w:t>
      </w:r>
    </w:p>
    <w:p w14:paraId="1BF608D5" w14:textId="77777777" w:rsidR="00A22109" w:rsidRPr="00D324AA" w:rsidRDefault="00A22109" w:rsidP="00A22109">
      <w:pPr>
        <w:rPr>
          <w:rFonts w:cs="Arial"/>
          <w:color w:val="33CCCC"/>
          <w:szCs w:val="22"/>
          <w:lang w:val="en-NZ"/>
        </w:rPr>
      </w:pPr>
    </w:p>
    <w:p w14:paraId="4545C161" w14:textId="201890DD" w:rsidR="00432E6F" w:rsidRDefault="00432E6F" w:rsidP="00A22109">
      <w:pPr>
        <w:rPr>
          <w:color w:val="4BACC6"/>
          <w:lang w:val="en-NZ"/>
        </w:rPr>
      </w:pPr>
    </w:p>
    <w:p w14:paraId="63A238A3" w14:textId="77777777" w:rsidR="00074E5A" w:rsidRDefault="00074E5A">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0D2BC2A4" w14:textId="77777777" w:rsidTr="00D47AB6">
        <w:trPr>
          <w:trHeight w:val="280"/>
        </w:trPr>
        <w:tc>
          <w:tcPr>
            <w:tcW w:w="966" w:type="dxa"/>
            <w:tcBorders>
              <w:top w:val="nil"/>
              <w:left w:val="nil"/>
              <w:bottom w:val="nil"/>
              <w:right w:val="nil"/>
            </w:tcBorders>
          </w:tcPr>
          <w:p w14:paraId="10288817" w14:textId="478BBA3B" w:rsidR="00432E6F" w:rsidRPr="00960BFE" w:rsidRDefault="00074E5A" w:rsidP="00D47AB6">
            <w:pPr>
              <w:autoSpaceDE w:val="0"/>
              <w:autoSpaceDN w:val="0"/>
              <w:adjustRightInd w:val="0"/>
            </w:pPr>
            <w:r>
              <w:rPr>
                <w:b/>
              </w:rPr>
              <w:lastRenderedPageBreak/>
              <w:t>2</w:t>
            </w:r>
            <w:r w:rsidR="00432E6F" w:rsidRPr="00960BFE">
              <w:rPr>
                <w:b/>
              </w:rPr>
              <w:t xml:space="preserve"> </w:t>
            </w:r>
            <w:r w:rsidR="00432E6F" w:rsidRPr="00960BFE">
              <w:t xml:space="preserve"> </w:t>
            </w:r>
          </w:p>
        </w:tc>
        <w:tc>
          <w:tcPr>
            <w:tcW w:w="2575" w:type="dxa"/>
            <w:tcBorders>
              <w:top w:val="nil"/>
              <w:left w:val="nil"/>
              <w:bottom w:val="nil"/>
              <w:right w:val="nil"/>
            </w:tcBorders>
          </w:tcPr>
          <w:p w14:paraId="7DF98968"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9195DAE" w14:textId="27B7FA2B" w:rsidR="00432E6F" w:rsidRPr="002B62FF" w:rsidRDefault="00F64EE3" w:rsidP="00D47AB6">
            <w:pPr>
              <w:rPr>
                <w:b/>
                <w:bCs/>
              </w:rPr>
            </w:pPr>
            <w:r w:rsidRPr="00F64EE3">
              <w:rPr>
                <w:b/>
                <w:bCs/>
              </w:rPr>
              <w:t>2022 FULL 14009</w:t>
            </w:r>
          </w:p>
        </w:tc>
      </w:tr>
      <w:tr w:rsidR="00432E6F" w:rsidRPr="00960BFE" w14:paraId="50F0804D" w14:textId="77777777" w:rsidTr="00D47AB6">
        <w:trPr>
          <w:trHeight w:val="280"/>
        </w:trPr>
        <w:tc>
          <w:tcPr>
            <w:tcW w:w="966" w:type="dxa"/>
            <w:tcBorders>
              <w:top w:val="nil"/>
              <w:left w:val="nil"/>
              <w:bottom w:val="nil"/>
              <w:right w:val="nil"/>
            </w:tcBorders>
          </w:tcPr>
          <w:p w14:paraId="62D6CCAA"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657693B6"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110D93EC" w14:textId="3D0414AB" w:rsidR="00432E6F" w:rsidRPr="00960BFE" w:rsidRDefault="0046581A" w:rsidP="0046581A">
            <w:pPr>
              <w:autoSpaceDE w:val="0"/>
              <w:autoSpaceDN w:val="0"/>
              <w:adjustRightInd w:val="0"/>
            </w:pPr>
            <w:r>
              <w:t>Comparative evaluation of pain among the patients treated with different available external splintage devices for simple wrist fracture during the first two weeks of splintage</w:t>
            </w:r>
          </w:p>
        </w:tc>
      </w:tr>
      <w:tr w:rsidR="00432E6F" w:rsidRPr="00960BFE" w14:paraId="729F08A2" w14:textId="77777777" w:rsidTr="00D47AB6">
        <w:trPr>
          <w:trHeight w:val="280"/>
        </w:trPr>
        <w:tc>
          <w:tcPr>
            <w:tcW w:w="966" w:type="dxa"/>
            <w:tcBorders>
              <w:top w:val="nil"/>
              <w:left w:val="nil"/>
              <w:bottom w:val="nil"/>
              <w:right w:val="nil"/>
            </w:tcBorders>
          </w:tcPr>
          <w:p w14:paraId="3576F353"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F617977"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497D9A8E" w14:textId="67FA29B8" w:rsidR="00432E6F" w:rsidRPr="00960BFE" w:rsidRDefault="00F64EE3" w:rsidP="00D47AB6">
            <w:r>
              <w:t>Dr Pranesh Kumar</w:t>
            </w:r>
          </w:p>
        </w:tc>
      </w:tr>
      <w:tr w:rsidR="00432E6F" w:rsidRPr="00960BFE" w14:paraId="3337B455" w14:textId="77777777" w:rsidTr="00D47AB6">
        <w:trPr>
          <w:trHeight w:val="280"/>
        </w:trPr>
        <w:tc>
          <w:tcPr>
            <w:tcW w:w="966" w:type="dxa"/>
            <w:tcBorders>
              <w:top w:val="nil"/>
              <w:left w:val="nil"/>
              <w:bottom w:val="nil"/>
              <w:right w:val="nil"/>
            </w:tcBorders>
          </w:tcPr>
          <w:p w14:paraId="5A1B20E4"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DC9B659"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1E656746" w14:textId="1FC40C17" w:rsidR="00432E6F" w:rsidRPr="00960BFE" w:rsidRDefault="00432E6F" w:rsidP="00D47AB6">
            <w:pPr>
              <w:autoSpaceDE w:val="0"/>
              <w:autoSpaceDN w:val="0"/>
              <w:adjustRightInd w:val="0"/>
            </w:pPr>
          </w:p>
        </w:tc>
      </w:tr>
      <w:tr w:rsidR="00432E6F" w:rsidRPr="00960BFE" w14:paraId="724A1144" w14:textId="77777777" w:rsidTr="00D47AB6">
        <w:trPr>
          <w:trHeight w:val="280"/>
        </w:trPr>
        <w:tc>
          <w:tcPr>
            <w:tcW w:w="966" w:type="dxa"/>
            <w:tcBorders>
              <w:top w:val="nil"/>
              <w:left w:val="nil"/>
              <w:bottom w:val="nil"/>
              <w:right w:val="nil"/>
            </w:tcBorders>
          </w:tcPr>
          <w:p w14:paraId="7B0DFACA"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625B1662"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5B76A94F" w14:textId="789B2316" w:rsidR="00432E6F" w:rsidRPr="00960BFE" w:rsidRDefault="0046581A" w:rsidP="00D47AB6">
            <w:pPr>
              <w:autoSpaceDE w:val="0"/>
              <w:autoSpaceDN w:val="0"/>
              <w:adjustRightInd w:val="0"/>
            </w:pPr>
            <w:r>
              <w:t>12 January 2023</w:t>
            </w:r>
          </w:p>
        </w:tc>
      </w:tr>
    </w:tbl>
    <w:p w14:paraId="1E85482E" w14:textId="77777777" w:rsidR="00432E6F" w:rsidRPr="00795EDD" w:rsidRDefault="00432E6F" w:rsidP="00432E6F"/>
    <w:p w14:paraId="7A2EC487" w14:textId="0CE04068" w:rsidR="00432E6F" w:rsidRPr="00D324AA" w:rsidRDefault="0088168F" w:rsidP="00432E6F">
      <w:pPr>
        <w:autoSpaceDE w:val="0"/>
        <w:autoSpaceDN w:val="0"/>
        <w:adjustRightInd w:val="0"/>
        <w:rPr>
          <w:sz w:val="20"/>
          <w:lang w:val="en-NZ"/>
        </w:rPr>
      </w:pPr>
      <w:r w:rsidRPr="0088168F">
        <w:rPr>
          <w:rFonts w:cs="Arial"/>
          <w:szCs w:val="22"/>
          <w:lang w:val="en-NZ"/>
        </w:rPr>
        <w:t>No one from the research team</w:t>
      </w:r>
      <w:r w:rsidR="00432E6F" w:rsidRPr="0088168F">
        <w:rPr>
          <w:lang w:val="en-NZ"/>
        </w:rPr>
        <w:t xml:space="preserve"> </w:t>
      </w:r>
      <w:r w:rsidR="00432E6F" w:rsidRPr="00D324AA">
        <w:rPr>
          <w:lang w:val="en-NZ"/>
        </w:rPr>
        <w:t>was present via videoconference for discussion of this application.</w:t>
      </w:r>
    </w:p>
    <w:p w14:paraId="6F367B9B" w14:textId="77777777" w:rsidR="00432E6F" w:rsidRPr="00D324AA" w:rsidRDefault="00432E6F" w:rsidP="00432E6F">
      <w:pPr>
        <w:rPr>
          <w:u w:val="single"/>
          <w:lang w:val="en-NZ"/>
        </w:rPr>
      </w:pPr>
    </w:p>
    <w:p w14:paraId="1830E039" w14:textId="77777777" w:rsidR="00432E6F" w:rsidRPr="0054344C" w:rsidRDefault="00432E6F" w:rsidP="00432E6F">
      <w:pPr>
        <w:pStyle w:val="Headingbold"/>
      </w:pPr>
      <w:r w:rsidRPr="0054344C">
        <w:t>Potential conflicts of interest</w:t>
      </w:r>
    </w:p>
    <w:p w14:paraId="2616A860" w14:textId="77777777" w:rsidR="00432E6F" w:rsidRPr="00D324AA" w:rsidRDefault="00432E6F" w:rsidP="00432E6F">
      <w:pPr>
        <w:rPr>
          <w:b/>
          <w:lang w:val="en-NZ"/>
        </w:rPr>
      </w:pPr>
    </w:p>
    <w:p w14:paraId="4E463128"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75D8B3E7" w14:textId="77777777" w:rsidR="00432E6F" w:rsidRPr="00D324AA" w:rsidRDefault="00432E6F" w:rsidP="00432E6F">
      <w:pPr>
        <w:rPr>
          <w:lang w:val="en-NZ"/>
        </w:rPr>
      </w:pPr>
    </w:p>
    <w:p w14:paraId="157AA619"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261E82BB" w14:textId="77777777" w:rsidR="00432E6F" w:rsidRPr="00D324AA" w:rsidRDefault="00432E6F" w:rsidP="00432E6F">
      <w:pPr>
        <w:spacing w:before="80" w:after="80"/>
        <w:rPr>
          <w:lang w:val="en-NZ"/>
        </w:rPr>
      </w:pPr>
    </w:p>
    <w:p w14:paraId="7B8A1845" w14:textId="77777777" w:rsidR="00432E6F" w:rsidRPr="0054344C" w:rsidRDefault="00432E6F" w:rsidP="00432E6F">
      <w:pPr>
        <w:pStyle w:val="Headingbold"/>
      </w:pPr>
      <w:r w:rsidRPr="0054344C">
        <w:t>Summary of outstanding ethical issues</w:t>
      </w:r>
    </w:p>
    <w:p w14:paraId="7BD2152F" w14:textId="77777777" w:rsidR="00432E6F" w:rsidRPr="00D324AA" w:rsidRDefault="00432E6F" w:rsidP="00432E6F">
      <w:pPr>
        <w:rPr>
          <w:lang w:val="en-NZ"/>
        </w:rPr>
      </w:pPr>
    </w:p>
    <w:p w14:paraId="4583B1AC" w14:textId="77777777" w:rsidR="00432E6F" w:rsidRPr="00D324AA" w:rsidRDefault="00432E6F" w:rsidP="00432E6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843E83A" w14:textId="77777777" w:rsidR="00432E6F" w:rsidRPr="00D324AA" w:rsidRDefault="00432E6F" w:rsidP="00432E6F">
      <w:pPr>
        <w:autoSpaceDE w:val="0"/>
        <w:autoSpaceDN w:val="0"/>
        <w:adjustRightInd w:val="0"/>
        <w:rPr>
          <w:szCs w:val="22"/>
          <w:lang w:val="en-NZ"/>
        </w:rPr>
      </w:pPr>
    </w:p>
    <w:p w14:paraId="19940B58" w14:textId="7D21389F" w:rsidR="00DF0742" w:rsidRPr="00A3690D" w:rsidRDefault="00432E6F" w:rsidP="00A3690D">
      <w:pPr>
        <w:pStyle w:val="ListParagraph"/>
        <w:numPr>
          <w:ilvl w:val="0"/>
          <w:numId w:val="41"/>
        </w:numPr>
        <w:rPr>
          <w:rFonts w:cs="Arial"/>
          <w:color w:val="FF0000"/>
        </w:rPr>
      </w:pPr>
      <w:r w:rsidRPr="00D324AA">
        <w:t xml:space="preserve">The Committee </w:t>
      </w:r>
      <w:r w:rsidR="00FF1D40">
        <w:t xml:space="preserve">noted that the comparison of three splints should be allocated through randomisation. The Committee believes that the non-randomisation would invite bias into the study and could </w:t>
      </w:r>
      <w:r w:rsidR="003856E5">
        <w:t xml:space="preserve">compromise the </w:t>
      </w:r>
      <w:r w:rsidR="00FF1D40">
        <w:t>valid</w:t>
      </w:r>
      <w:r w:rsidR="003856E5">
        <w:t>ity of</w:t>
      </w:r>
      <w:r w:rsidR="00FF1D40">
        <w:t xml:space="preserve"> the research. </w:t>
      </w:r>
      <w:r w:rsidR="00044143">
        <w:t xml:space="preserve">This was </w:t>
      </w:r>
      <w:r w:rsidR="003856E5">
        <w:t xml:space="preserve">also </w:t>
      </w:r>
      <w:r w:rsidR="00044143">
        <w:t>raised in the scientific review and has not been addressed adequately.</w:t>
      </w:r>
      <w:bookmarkStart w:id="1" w:name="_Hlk56772091"/>
      <w:r w:rsidR="00E36B3C" w:rsidRPr="00A3690D">
        <w:rPr>
          <w:i/>
        </w:rPr>
        <w:t xml:space="preserve"> </w:t>
      </w:r>
      <w:r w:rsidR="00CF387D">
        <w:rPr>
          <w:i/>
        </w:rPr>
        <w:t>(</w:t>
      </w:r>
      <w:r w:rsidR="00E36B3C" w:rsidRPr="00A3690D">
        <w:rPr>
          <w:i/>
        </w:rPr>
        <w:t xml:space="preserve">National Ethical Standards </w:t>
      </w:r>
      <w:r w:rsidR="00E36B3C">
        <w:t xml:space="preserve">para </w:t>
      </w:r>
      <w:bookmarkEnd w:id="1"/>
      <w:r w:rsidR="00E36B3C" w:rsidRPr="00E36B3C">
        <w:t>9.25 – 9.32</w:t>
      </w:r>
      <w:r w:rsidR="00CF387D">
        <w:t>)</w:t>
      </w:r>
    </w:p>
    <w:p w14:paraId="21FAE89B" w14:textId="7E86352D" w:rsidR="00FF1D40" w:rsidRPr="00044143" w:rsidRDefault="00044143" w:rsidP="00FF1D40">
      <w:pPr>
        <w:pStyle w:val="ListParagraph"/>
        <w:rPr>
          <w:rFonts w:cs="Arial"/>
          <w:color w:val="FF0000"/>
        </w:rPr>
      </w:pPr>
      <w:r>
        <w:t xml:space="preserve">The Committee </w:t>
      </w:r>
      <w:r w:rsidR="0088168F">
        <w:t>noted</w:t>
      </w:r>
      <w:r>
        <w:t xml:space="preserve"> that this is an intervention study and this will either need to be adequately </w:t>
      </w:r>
      <w:r w:rsidR="0088168F">
        <w:t>re</w:t>
      </w:r>
      <w:r>
        <w:t>framed as an intervention</w:t>
      </w:r>
      <w:r w:rsidR="003856E5">
        <w:t xml:space="preserve"> study</w:t>
      </w:r>
      <w:r>
        <w:t>.</w:t>
      </w:r>
    </w:p>
    <w:p w14:paraId="76FA6A58" w14:textId="57C60D2D" w:rsidR="00044143" w:rsidRPr="00044143" w:rsidRDefault="00044143" w:rsidP="00FF1D40">
      <w:pPr>
        <w:pStyle w:val="ListParagraph"/>
        <w:rPr>
          <w:rFonts w:cs="Arial"/>
          <w:color w:val="FF0000"/>
        </w:rPr>
      </w:pPr>
      <w:r>
        <w:t xml:space="preserve">The Committee requested provision of the pain scales and information as to </w:t>
      </w:r>
      <w:r w:rsidR="003856E5">
        <w:t xml:space="preserve">whether or not </w:t>
      </w:r>
      <w:r w:rsidR="000116EB">
        <w:t>they are</w:t>
      </w:r>
      <w:r>
        <w:t xml:space="preserve"> validated. </w:t>
      </w:r>
    </w:p>
    <w:p w14:paraId="64B945FD" w14:textId="02BBB1CC" w:rsidR="00044143" w:rsidRPr="00955787" w:rsidRDefault="00044143" w:rsidP="00FF1D40">
      <w:pPr>
        <w:pStyle w:val="ListParagraph"/>
        <w:rPr>
          <w:rFonts w:cs="Arial"/>
        </w:rPr>
      </w:pPr>
      <w:r w:rsidRPr="00955787">
        <w:rPr>
          <w:rFonts w:cs="Arial"/>
        </w:rPr>
        <w:t xml:space="preserve">The Committee queried why the parents are reporting on the child’s pain when the child should be asked directly, even if a </w:t>
      </w:r>
      <w:r w:rsidR="003856E5">
        <w:rPr>
          <w:rFonts w:cs="Arial"/>
        </w:rPr>
        <w:t xml:space="preserve">visual pain </w:t>
      </w:r>
      <w:r w:rsidRPr="00955787">
        <w:rPr>
          <w:rFonts w:cs="Arial"/>
        </w:rPr>
        <w:t xml:space="preserve">scale is used. </w:t>
      </w:r>
      <w:r w:rsidR="00EC125E">
        <w:rPr>
          <w:rFonts w:cs="Arial"/>
        </w:rPr>
        <w:t>(</w:t>
      </w:r>
      <w:r w:rsidR="00E36B3C">
        <w:rPr>
          <w:i/>
        </w:rPr>
        <w:t xml:space="preserve">National Ethical Standards </w:t>
      </w:r>
      <w:r w:rsidR="00E36B3C">
        <w:t>para 6.25 – 6.27</w:t>
      </w:r>
      <w:r w:rsidR="00EC125E">
        <w:t>)</w:t>
      </w:r>
    </w:p>
    <w:p w14:paraId="0B9F9B3F" w14:textId="1FFC4478" w:rsidR="00044143" w:rsidRPr="00955787" w:rsidRDefault="00044143" w:rsidP="00FF1D40">
      <w:pPr>
        <w:pStyle w:val="ListParagraph"/>
        <w:rPr>
          <w:rFonts w:cs="Arial"/>
        </w:rPr>
      </w:pPr>
      <w:r w:rsidRPr="00955787">
        <w:rPr>
          <w:rFonts w:cs="Arial"/>
        </w:rPr>
        <w:t xml:space="preserve">The Committee noted that the </w:t>
      </w:r>
      <w:r w:rsidR="003856E5">
        <w:rPr>
          <w:rFonts w:cs="Arial"/>
        </w:rPr>
        <w:t>study design could</w:t>
      </w:r>
      <w:r w:rsidRPr="00955787">
        <w:rPr>
          <w:rFonts w:cs="Arial"/>
        </w:rPr>
        <w:t xml:space="preserve"> be </w:t>
      </w:r>
      <w:r w:rsidR="003856E5">
        <w:rPr>
          <w:rFonts w:cs="Arial"/>
        </w:rPr>
        <w:t>stronger</w:t>
      </w:r>
      <w:r w:rsidR="003856E5" w:rsidRPr="00955787">
        <w:rPr>
          <w:rFonts w:cs="Arial"/>
        </w:rPr>
        <w:t xml:space="preserve"> </w:t>
      </w:r>
      <w:r w:rsidR="003856E5">
        <w:rPr>
          <w:rFonts w:cs="Arial"/>
        </w:rPr>
        <w:t>if</w:t>
      </w:r>
      <w:r w:rsidR="003856E5" w:rsidRPr="00955787">
        <w:rPr>
          <w:rFonts w:cs="Arial"/>
        </w:rPr>
        <w:t xml:space="preserve"> </w:t>
      </w:r>
      <w:r w:rsidRPr="00955787">
        <w:rPr>
          <w:rFonts w:cs="Arial"/>
        </w:rPr>
        <w:t>only the target splint</w:t>
      </w:r>
      <w:r w:rsidR="003856E5">
        <w:rPr>
          <w:rFonts w:cs="Arial"/>
        </w:rPr>
        <w:t xml:space="preserve"> was tested</w:t>
      </w:r>
      <w:r w:rsidRPr="00955787">
        <w:rPr>
          <w:rFonts w:cs="Arial"/>
        </w:rPr>
        <w:t xml:space="preserve"> in a larger population</w:t>
      </w:r>
      <w:r w:rsidR="00C81905">
        <w:rPr>
          <w:rFonts w:cs="Arial"/>
        </w:rPr>
        <w:t xml:space="preserve"> as an open label study</w:t>
      </w:r>
      <w:r w:rsidRPr="00955787">
        <w:rPr>
          <w:rFonts w:cs="Arial"/>
        </w:rPr>
        <w:t>.</w:t>
      </w:r>
    </w:p>
    <w:p w14:paraId="18EF73C2" w14:textId="7619BF87" w:rsidR="00044143" w:rsidRPr="00955787" w:rsidRDefault="00044143" w:rsidP="00FF1D40">
      <w:pPr>
        <w:pStyle w:val="ListParagraph"/>
        <w:rPr>
          <w:rFonts w:cs="Arial"/>
        </w:rPr>
      </w:pPr>
      <w:r w:rsidRPr="00955787">
        <w:rPr>
          <w:rFonts w:cs="Arial"/>
        </w:rPr>
        <w:t xml:space="preserve">The Committee noted that </w:t>
      </w:r>
      <w:r w:rsidR="00955787">
        <w:rPr>
          <w:rFonts w:cs="Arial"/>
        </w:rPr>
        <w:t xml:space="preserve">as </w:t>
      </w:r>
      <w:r w:rsidRPr="00955787">
        <w:rPr>
          <w:rFonts w:cs="Arial"/>
        </w:rPr>
        <w:t xml:space="preserve">there was </w:t>
      </w:r>
      <w:r w:rsidR="00C81905">
        <w:rPr>
          <w:rFonts w:cs="Arial"/>
        </w:rPr>
        <w:t>a</w:t>
      </w:r>
      <w:r w:rsidRPr="00955787">
        <w:rPr>
          <w:rFonts w:cs="Arial"/>
        </w:rPr>
        <w:t xml:space="preserve"> conflict of interest of the </w:t>
      </w:r>
      <w:r w:rsidR="00B42178">
        <w:rPr>
          <w:rFonts w:cs="Arial"/>
        </w:rPr>
        <w:t>R</w:t>
      </w:r>
      <w:r w:rsidRPr="00955787">
        <w:rPr>
          <w:rFonts w:cs="Arial"/>
        </w:rPr>
        <w:t xml:space="preserve">esearcher </w:t>
      </w:r>
      <w:r w:rsidR="00C81905">
        <w:rPr>
          <w:rFonts w:cs="Arial"/>
        </w:rPr>
        <w:t>with</w:t>
      </w:r>
      <w:r w:rsidRPr="00955787">
        <w:rPr>
          <w:rFonts w:cs="Arial"/>
        </w:rPr>
        <w:t xml:space="preserve"> </w:t>
      </w:r>
      <w:r w:rsidR="003856E5">
        <w:rPr>
          <w:rFonts w:cs="Arial"/>
        </w:rPr>
        <w:t>one of the</w:t>
      </w:r>
      <w:r w:rsidRPr="00955787">
        <w:rPr>
          <w:rFonts w:cs="Arial"/>
        </w:rPr>
        <w:t xml:space="preserve"> splint</w:t>
      </w:r>
      <w:r w:rsidR="003856E5">
        <w:rPr>
          <w:rFonts w:cs="Arial"/>
        </w:rPr>
        <w:t>s</w:t>
      </w:r>
      <w:r w:rsidR="00B42178">
        <w:rPr>
          <w:rFonts w:cs="Arial"/>
        </w:rPr>
        <w:t xml:space="preserve"> as they own shares in the device. T</w:t>
      </w:r>
      <w:r w:rsidRPr="00955787">
        <w:rPr>
          <w:rFonts w:cs="Arial"/>
        </w:rPr>
        <w:t xml:space="preserve">his should be noted first thing in all participant information sheets. </w:t>
      </w:r>
    </w:p>
    <w:p w14:paraId="286AD190" w14:textId="587421C0" w:rsidR="00955787" w:rsidRDefault="00044143" w:rsidP="00955787">
      <w:pPr>
        <w:pStyle w:val="ListParagraph"/>
        <w:rPr>
          <w:rFonts w:cs="Arial"/>
        </w:rPr>
      </w:pPr>
      <w:r w:rsidRPr="00955787">
        <w:rPr>
          <w:rFonts w:cs="Arial"/>
        </w:rPr>
        <w:t xml:space="preserve">The Committee noted that </w:t>
      </w:r>
      <w:r w:rsidR="00955787" w:rsidRPr="00955787">
        <w:rPr>
          <w:rFonts w:cs="Arial"/>
        </w:rPr>
        <w:t xml:space="preserve">it may be </w:t>
      </w:r>
      <w:r w:rsidR="00E36B3C">
        <w:rPr>
          <w:rFonts w:cs="Arial"/>
        </w:rPr>
        <w:t>less distressing</w:t>
      </w:r>
      <w:r w:rsidR="00955787" w:rsidRPr="00955787">
        <w:rPr>
          <w:rFonts w:cs="Arial"/>
        </w:rPr>
        <w:t xml:space="preserve"> </w:t>
      </w:r>
      <w:r w:rsidR="00E36B3C">
        <w:rPr>
          <w:rFonts w:cs="Arial"/>
        </w:rPr>
        <w:t xml:space="preserve">for </w:t>
      </w:r>
      <w:r w:rsidR="00955787" w:rsidRPr="00955787">
        <w:rPr>
          <w:rFonts w:cs="Arial"/>
        </w:rPr>
        <w:t>parents and more cognisant of potential parent or child trauma if recruitment was conducted 24 hours</w:t>
      </w:r>
      <w:r w:rsidR="00C81905">
        <w:rPr>
          <w:rFonts w:cs="Arial"/>
        </w:rPr>
        <w:t xml:space="preserve"> after presentation</w:t>
      </w:r>
      <w:r w:rsidR="00955787" w:rsidRPr="00955787">
        <w:rPr>
          <w:rFonts w:cs="Arial"/>
        </w:rPr>
        <w:t xml:space="preserve">. </w:t>
      </w:r>
    </w:p>
    <w:p w14:paraId="1AB8743D" w14:textId="1A85BA70" w:rsidR="00DF0742" w:rsidRPr="00A3690D" w:rsidRDefault="00955787" w:rsidP="00DF0742">
      <w:pPr>
        <w:pStyle w:val="ListParagraph"/>
        <w:rPr>
          <w:rFonts w:cs="Arial"/>
        </w:rPr>
      </w:pPr>
      <w:r>
        <w:rPr>
          <w:rFonts w:cs="Arial"/>
        </w:rPr>
        <w:t>The Committee recommended going over the comments from the Committee who previously declined this application as not all points they made had been addressed</w:t>
      </w:r>
      <w:r w:rsidR="00341AFB">
        <w:rPr>
          <w:rFonts w:cs="Arial"/>
        </w:rPr>
        <w:t xml:space="preserve"> and they</w:t>
      </w:r>
      <w:r>
        <w:rPr>
          <w:rFonts w:cs="Arial"/>
        </w:rPr>
        <w:t xml:space="preserve"> </w:t>
      </w:r>
      <w:r w:rsidR="00341AFB">
        <w:rPr>
          <w:rFonts w:cs="Arial"/>
        </w:rPr>
        <w:t xml:space="preserve">are </w:t>
      </w:r>
      <w:r>
        <w:rPr>
          <w:rFonts w:cs="Arial"/>
        </w:rPr>
        <w:t xml:space="preserve">still valid. </w:t>
      </w:r>
    </w:p>
    <w:p w14:paraId="24C7F68A" w14:textId="77777777" w:rsidR="0086451D" w:rsidRPr="003F6DA7" w:rsidRDefault="0086451D" w:rsidP="0086451D">
      <w:pPr>
        <w:pStyle w:val="ListParagraph"/>
        <w:rPr>
          <w:color w:val="FF0000"/>
        </w:rPr>
      </w:pPr>
      <w:r w:rsidRPr="003F6DA7">
        <w:t>The Committee requested the following changes to the Data Management Plan (DMP) (</w:t>
      </w:r>
      <w:r w:rsidRPr="0086451D">
        <w:rPr>
          <w:i/>
          <w:iCs/>
        </w:rPr>
        <w:t>National Ethical Standards for Health and Disability Research and Quality Improvement, para 12.15a</w:t>
      </w:r>
      <w:r w:rsidRPr="003F6DA7">
        <w:t>):</w:t>
      </w:r>
    </w:p>
    <w:p w14:paraId="3749FFF4" w14:textId="77777777" w:rsidR="00044143" w:rsidRPr="00044143" w:rsidRDefault="00044143" w:rsidP="00A3690D">
      <w:pPr>
        <w:pStyle w:val="ListParagraph"/>
        <w:numPr>
          <w:ilvl w:val="1"/>
          <w:numId w:val="40"/>
        </w:numPr>
        <w:rPr>
          <w:rFonts w:cs="Arial"/>
          <w:color w:val="FF0000"/>
        </w:rPr>
      </w:pPr>
      <w:r>
        <w:t xml:space="preserve">Please include the details surrounding what will be accessed i.e., medical records </w:t>
      </w:r>
    </w:p>
    <w:p w14:paraId="5A29B812" w14:textId="77777777" w:rsidR="00044143" w:rsidRPr="00044143" w:rsidRDefault="00044143" w:rsidP="00A3690D">
      <w:pPr>
        <w:pStyle w:val="ListParagraph"/>
        <w:numPr>
          <w:ilvl w:val="1"/>
          <w:numId w:val="40"/>
        </w:numPr>
        <w:rPr>
          <w:rFonts w:cs="Arial"/>
          <w:color w:val="FF0000"/>
        </w:rPr>
      </w:pPr>
      <w:r>
        <w:t xml:space="preserve">Please specify what steps will be taken to process data, particularly regarding anonymisation, any indication of overseas storage and where this may be. </w:t>
      </w:r>
    </w:p>
    <w:p w14:paraId="1030E39F" w14:textId="1C528EFD" w:rsidR="00432E6F" w:rsidRPr="00DF0742" w:rsidRDefault="00044143" w:rsidP="00A3690D">
      <w:pPr>
        <w:pStyle w:val="ListParagraph"/>
        <w:numPr>
          <w:ilvl w:val="1"/>
          <w:numId w:val="40"/>
        </w:numPr>
        <w:rPr>
          <w:rFonts w:cs="Arial"/>
          <w:color w:val="FF0000"/>
        </w:rPr>
      </w:pPr>
      <w:r>
        <w:t xml:space="preserve">Please specify if </w:t>
      </w:r>
      <w:r w:rsidR="00955787">
        <w:t>participants may access and correct their records.</w:t>
      </w:r>
      <w:r w:rsidR="00432E6F" w:rsidRPr="00D324AA">
        <w:br/>
      </w:r>
    </w:p>
    <w:p w14:paraId="25A4FA32" w14:textId="77777777" w:rsidR="00DD4F02" w:rsidRDefault="00DD4F02" w:rsidP="00432E6F">
      <w:pPr>
        <w:spacing w:before="80" w:after="80"/>
        <w:rPr>
          <w:rFonts w:cs="Arial"/>
          <w:szCs w:val="22"/>
          <w:lang w:val="en-NZ"/>
        </w:rPr>
      </w:pPr>
    </w:p>
    <w:p w14:paraId="3E99097A" w14:textId="3A212C15" w:rsidR="00432E6F" w:rsidRDefault="00432E6F" w:rsidP="00432E6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F9A0C6B" w14:textId="77777777" w:rsidR="00DD4F02" w:rsidRPr="00D324AA" w:rsidRDefault="00DD4F02" w:rsidP="00432E6F">
      <w:pPr>
        <w:spacing w:before="80" w:after="80"/>
        <w:rPr>
          <w:rFonts w:cs="Arial"/>
          <w:szCs w:val="22"/>
          <w:lang w:val="en-NZ"/>
        </w:rPr>
      </w:pPr>
    </w:p>
    <w:p w14:paraId="100D6870" w14:textId="1E835502" w:rsidR="00432E6F" w:rsidRPr="00D324AA" w:rsidRDefault="00DD4F02" w:rsidP="00432E6F">
      <w:pPr>
        <w:spacing w:before="80" w:after="80"/>
        <w:rPr>
          <w:rFonts w:cs="Arial"/>
          <w:szCs w:val="22"/>
          <w:lang w:val="en-NZ"/>
        </w:rPr>
      </w:pPr>
      <w:r>
        <w:rPr>
          <w:rFonts w:cs="Arial"/>
          <w:szCs w:val="22"/>
          <w:lang w:val="en-NZ"/>
        </w:rPr>
        <w:t>Main PIS/CF:</w:t>
      </w:r>
    </w:p>
    <w:p w14:paraId="6D6C3F5E" w14:textId="4C2E769F" w:rsidR="00432E6F" w:rsidRDefault="00432E6F" w:rsidP="00044143">
      <w:pPr>
        <w:pStyle w:val="ListParagraph"/>
      </w:pPr>
      <w:r w:rsidRPr="00D324AA">
        <w:t>Please</w:t>
      </w:r>
      <w:r w:rsidR="00044143">
        <w:t xml:space="preserve"> include a statement that clearly states that this is for parents and guardians only at the beginning of the document. Please be consistent with language used regard “you and your child”. </w:t>
      </w:r>
      <w:r w:rsidR="00C81905">
        <w:t xml:space="preserve"> </w:t>
      </w:r>
    </w:p>
    <w:p w14:paraId="2D898F59" w14:textId="04A6A65C" w:rsidR="00C81905" w:rsidRPr="00D324AA" w:rsidRDefault="00C81905" w:rsidP="00044143">
      <w:pPr>
        <w:pStyle w:val="ListParagraph"/>
      </w:pPr>
      <w:r>
        <w:t>Please specify that the study is voluntary at the start of the PIS</w:t>
      </w:r>
      <w:r w:rsidR="001778A6">
        <w:t>/</w:t>
      </w:r>
      <w:r>
        <w:t>CF</w:t>
      </w:r>
      <w:r w:rsidR="003856E5">
        <w:t>, not after explaining what the study is about</w:t>
      </w:r>
      <w:r>
        <w:t>.</w:t>
      </w:r>
    </w:p>
    <w:p w14:paraId="6CC7D934" w14:textId="045857D7" w:rsidR="00432E6F" w:rsidRDefault="00044143" w:rsidP="00432E6F">
      <w:pPr>
        <w:pStyle w:val="ListParagraph"/>
      </w:pPr>
      <w:r>
        <w:t xml:space="preserve">Please include </w:t>
      </w:r>
      <w:r w:rsidR="00C81905">
        <w:t xml:space="preserve">a footer with </w:t>
      </w:r>
      <w:r>
        <w:t>versioning, dates and institutions associated with the study.</w:t>
      </w:r>
    </w:p>
    <w:p w14:paraId="7ACF3411" w14:textId="26CA33E2" w:rsidR="00955787" w:rsidRDefault="00044143" w:rsidP="00955787">
      <w:pPr>
        <w:pStyle w:val="ListParagraph"/>
      </w:pPr>
      <w:r>
        <w:t xml:space="preserve">Please include a Māori </w:t>
      </w:r>
      <w:r w:rsidR="00C81905">
        <w:t xml:space="preserve">cultural </w:t>
      </w:r>
      <w:r>
        <w:t xml:space="preserve">support contact. </w:t>
      </w:r>
    </w:p>
    <w:p w14:paraId="5760A4D3" w14:textId="4CB308AA" w:rsidR="00955787" w:rsidRPr="00D324AA" w:rsidRDefault="00955787" w:rsidP="00701BD6">
      <w:pPr>
        <w:pStyle w:val="ListParagraph"/>
      </w:pPr>
      <w:r>
        <w:t xml:space="preserve">Please provide a clear and detailed consent form. Consider following the </w:t>
      </w:r>
      <w:hyperlink r:id="rId9" w:history="1">
        <w:r w:rsidRPr="00C81905">
          <w:rPr>
            <w:rStyle w:val="Hyperlink"/>
          </w:rPr>
          <w:t>HDEC PIS</w:t>
        </w:r>
        <w:r w:rsidR="00754783">
          <w:rPr>
            <w:rStyle w:val="Hyperlink"/>
          </w:rPr>
          <w:t>/</w:t>
        </w:r>
        <w:r w:rsidRPr="00C81905">
          <w:rPr>
            <w:rStyle w:val="Hyperlink"/>
          </w:rPr>
          <w:t>CF template</w:t>
        </w:r>
      </w:hyperlink>
      <w:r>
        <w:t>.</w:t>
      </w:r>
      <w:r w:rsidR="001778A6">
        <w:t xml:space="preserve"> (</w:t>
      </w:r>
      <w:r w:rsidR="00701BD6">
        <w:rPr>
          <w:i/>
        </w:rPr>
        <w:t xml:space="preserve">National Ethical Standards </w:t>
      </w:r>
      <w:r w:rsidR="00701BD6">
        <w:t>para 7.19</w:t>
      </w:r>
      <w:r w:rsidR="00ED313A">
        <w:t>, 7.15 &amp; 7.16</w:t>
      </w:r>
      <w:r w:rsidR="001778A6">
        <w:t>)</w:t>
      </w:r>
    </w:p>
    <w:p w14:paraId="49E49AFF" w14:textId="3A50FD11" w:rsidR="00432E6F" w:rsidRDefault="00432E6F" w:rsidP="00432E6F">
      <w:pPr>
        <w:spacing w:before="80" w:after="80"/>
      </w:pPr>
    </w:p>
    <w:p w14:paraId="50093D68" w14:textId="19EFA53F" w:rsidR="00DF0742" w:rsidRPr="00DD4F02" w:rsidRDefault="001913C7" w:rsidP="00432E6F">
      <w:pPr>
        <w:spacing w:before="80" w:after="80"/>
        <w:rPr>
          <w:rFonts w:cs="Arial"/>
          <w:szCs w:val="22"/>
          <w:lang w:val="en-NZ"/>
        </w:rPr>
      </w:pPr>
      <w:r w:rsidRPr="001913C7">
        <w:rPr>
          <w:rFonts w:cs="Arial"/>
          <w:szCs w:val="22"/>
        </w:rPr>
        <w:t>Assent form 7-11</w:t>
      </w:r>
      <w:r w:rsidR="00DD4F02">
        <w:rPr>
          <w:rFonts w:cs="Arial"/>
          <w:szCs w:val="22"/>
        </w:rPr>
        <w:t>:</w:t>
      </w:r>
    </w:p>
    <w:p w14:paraId="5A290392" w14:textId="2DA253D9" w:rsidR="00DF0742" w:rsidRDefault="001913C7" w:rsidP="00E36B3C">
      <w:pPr>
        <w:pStyle w:val="ListParagraph"/>
      </w:pPr>
      <w:r>
        <w:t>Please</w:t>
      </w:r>
      <w:r w:rsidR="00044143">
        <w:t xml:space="preserve"> simplify this document in terms of content and language</w:t>
      </w:r>
      <w:r w:rsidR="00C81905">
        <w:t xml:space="preserve"> to make it more appropriate for this age group</w:t>
      </w:r>
      <w:r w:rsidR="00044143">
        <w:t xml:space="preserve">. </w:t>
      </w:r>
      <w:r w:rsidR="001778A6">
        <w:t>(</w:t>
      </w:r>
      <w:r w:rsidR="00E36B3C">
        <w:rPr>
          <w:i/>
        </w:rPr>
        <w:t xml:space="preserve">National Ethical Standards </w:t>
      </w:r>
      <w:r w:rsidR="00E36B3C">
        <w:t>para 6.25 – 6.27 &amp; 7.19</w:t>
      </w:r>
      <w:r w:rsidR="001778A6">
        <w:t>)</w:t>
      </w:r>
    </w:p>
    <w:p w14:paraId="3686DC4B" w14:textId="6EA50577" w:rsidR="00044143" w:rsidRDefault="00044143" w:rsidP="00DF0742">
      <w:pPr>
        <w:pStyle w:val="ListParagraph"/>
      </w:pPr>
      <w:r>
        <w:t>Please show the pain scale</w:t>
      </w:r>
      <w:r w:rsidR="00C81905">
        <w:t>s</w:t>
      </w:r>
      <w:r>
        <w:t xml:space="preserve"> rather than naming </w:t>
      </w:r>
      <w:r w:rsidR="00C81905">
        <w:t>them</w:t>
      </w:r>
      <w:r>
        <w:t xml:space="preserve">. </w:t>
      </w:r>
    </w:p>
    <w:p w14:paraId="72C59EB4" w14:textId="4A8A401F" w:rsidR="00044143" w:rsidRDefault="00044143" w:rsidP="00DF0742">
      <w:pPr>
        <w:pStyle w:val="ListParagraph"/>
      </w:pPr>
      <w:r>
        <w:t>Please note assent should be spelt “assent” not “ascent”.</w:t>
      </w:r>
      <w:r w:rsidR="00E36B3C" w:rsidRPr="00E36B3C">
        <w:rPr>
          <w:i/>
        </w:rPr>
        <w:t xml:space="preserve"> </w:t>
      </w:r>
      <w:r w:rsidR="001778A6">
        <w:rPr>
          <w:i/>
        </w:rPr>
        <w:t>(</w:t>
      </w:r>
      <w:r w:rsidR="00E36B3C">
        <w:rPr>
          <w:i/>
        </w:rPr>
        <w:t xml:space="preserve">National Ethical Standards </w:t>
      </w:r>
      <w:r w:rsidR="00E36B3C">
        <w:t>para 6.25 – 6.27</w:t>
      </w:r>
      <w:r w:rsidR="001778A6">
        <w:t>)</w:t>
      </w:r>
    </w:p>
    <w:p w14:paraId="75554706" w14:textId="6392B93F" w:rsidR="00DF0742" w:rsidRDefault="00DF0742" w:rsidP="00432E6F">
      <w:pPr>
        <w:spacing w:before="80" w:after="80"/>
      </w:pPr>
    </w:p>
    <w:p w14:paraId="4DF69B57" w14:textId="0F81D344" w:rsidR="00DF0742" w:rsidRDefault="001913C7" w:rsidP="00DF0742">
      <w:pPr>
        <w:spacing w:before="80" w:after="80"/>
        <w:rPr>
          <w:rFonts w:cs="Arial"/>
          <w:szCs w:val="22"/>
          <w:lang w:val="en-NZ"/>
        </w:rPr>
      </w:pPr>
      <w:r w:rsidRPr="001913C7">
        <w:rPr>
          <w:rFonts w:cs="Arial"/>
          <w:szCs w:val="22"/>
        </w:rPr>
        <w:t xml:space="preserve">Assent form </w:t>
      </w:r>
      <w:r>
        <w:rPr>
          <w:rFonts w:cs="Arial"/>
          <w:szCs w:val="22"/>
        </w:rPr>
        <w:t xml:space="preserve">12-15: </w:t>
      </w:r>
    </w:p>
    <w:p w14:paraId="647CFE18" w14:textId="5F0411C8" w:rsidR="00DF0742" w:rsidRDefault="001913C7" w:rsidP="00DF0742">
      <w:pPr>
        <w:pStyle w:val="ListParagraph"/>
      </w:pPr>
      <w:r>
        <w:t>Please</w:t>
      </w:r>
      <w:r w:rsidR="00044143">
        <w:t xml:space="preserve"> include information as to what will happen to the children’s information.</w:t>
      </w:r>
      <w:r w:rsidR="00E36B3C">
        <w:t xml:space="preserve"> </w:t>
      </w:r>
      <w:r w:rsidR="001778A6">
        <w:t>(</w:t>
      </w:r>
      <w:r w:rsidR="00E36B3C">
        <w:rPr>
          <w:i/>
        </w:rPr>
        <w:t xml:space="preserve">National Ethical Standards </w:t>
      </w:r>
      <w:r w:rsidR="00E36B3C">
        <w:t>para 6.25 – 6.27 &amp; 7.19</w:t>
      </w:r>
      <w:r w:rsidR="001778A6">
        <w:t>)</w:t>
      </w:r>
    </w:p>
    <w:p w14:paraId="571315BD" w14:textId="224FF201" w:rsidR="00044143" w:rsidRDefault="00044143" w:rsidP="00044143">
      <w:pPr>
        <w:pStyle w:val="ListParagraph"/>
      </w:pPr>
      <w:r>
        <w:t>Please note assent should be spelt “assent” not “ascent”.</w:t>
      </w:r>
      <w:r w:rsidR="00E36B3C">
        <w:t xml:space="preserve"> </w:t>
      </w:r>
      <w:r w:rsidR="001778A6">
        <w:t>(</w:t>
      </w:r>
      <w:r w:rsidR="00E36B3C">
        <w:rPr>
          <w:i/>
        </w:rPr>
        <w:t xml:space="preserve">National Ethical Standards </w:t>
      </w:r>
      <w:r w:rsidR="00E36B3C">
        <w:t>para 6.25 – 6.27</w:t>
      </w:r>
      <w:r w:rsidR="001778A6">
        <w:t>)</w:t>
      </w:r>
    </w:p>
    <w:p w14:paraId="4CA0FCE7" w14:textId="77777777" w:rsidR="00044143" w:rsidRPr="00D324AA" w:rsidRDefault="00044143" w:rsidP="00955787">
      <w:pPr>
        <w:pStyle w:val="ListParagraph"/>
        <w:numPr>
          <w:ilvl w:val="0"/>
          <w:numId w:val="0"/>
        </w:numPr>
        <w:ind w:left="360"/>
      </w:pPr>
    </w:p>
    <w:p w14:paraId="68BAC1F7" w14:textId="77777777" w:rsidR="00432E6F" w:rsidRDefault="00432E6F" w:rsidP="00432E6F">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955787">
        <w:rPr>
          <w:lang w:val="en-NZ"/>
        </w:rPr>
        <w:t>referenced above.</w:t>
      </w:r>
    </w:p>
    <w:p w14:paraId="1A2EEC2C" w14:textId="77777777" w:rsidR="008250E1" w:rsidRDefault="008250E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55AD33C5" w14:textId="77777777" w:rsidTr="00D47AB6">
        <w:trPr>
          <w:trHeight w:val="280"/>
        </w:trPr>
        <w:tc>
          <w:tcPr>
            <w:tcW w:w="966" w:type="dxa"/>
            <w:tcBorders>
              <w:top w:val="nil"/>
              <w:left w:val="nil"/>
              <w:bottom w:val="nil"/>
              <w:right w:val="nil"/>
            </w:tcBorders>
          </w:tcPr>
          <w:p w14:paraId="5FB01372" w14:textId="18022CC3" w:rsidR="00432E6F" w:rsidRPr="00960BFE" w:rsidRDefault="008250E1" w:rsidP="00D47AB6">
            <w:pPr>
              <w:autoSpaceDE w:val="0"/>
              <w:autoSpaceDN w:val="0"/>
              <w:adjustRightInd w:val="0"/>
            </w:pPr>
            <w:r>
              <w:rPr>
                <w:b/>
              </w:rPr>
              <w:lastRenderedPageBreak/>
              <w:t>3</w:t>
            </w:r>
            <w:r w:rsidR="00432E6F" w:rsidRPr="00960BFE">
              <w:rPr>
                <w:b/>
              </w:rPr>
              <w:t xml:space="preserve"> </w:t>
            </w:r>
            <w:r w:rsidR="00432E6F" w:rsidRPr="00960BFE">
              <w:t xml:space="preserve"> </w:t>
            </w:r>
          </w:p>
        </w:tc>
        <w:tc>
          <w:tcPr>
            <w:tcW w:w="2575" w:type="dxa"/>
            <w:tcBorders>
              <w:top w:val="nil"/>
              <w:left w:val="nil"/>
              <w:bottom w:val="nil"/>
              <w:right w:val="nil"/>
            </w:tcBorders>
          </w:tcPr>
          <w:p w14:paraId="00E6D9C7"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33D6735" w14:textId="7325ECCB" w:rsidR="00432E6F" w:rsidRPr="002B62FF" w:rsidRDefault="00210CF7" w:rsidP="00D47AB6">
            <w:pPr>
              <w:rPr>
                <w:b/>
                <w:bCs/>
              </w:rPr>
            </w:pPr>
            <w:r w:rsidRPr="00210CF7">
              <w:rPr>
                <w:b/>
                <w:bCs/>
              </w:rPr>
              <w:t>2022 FULL 12763</w:t>
            </w:r>
          </w:p>
        </w:tc>
      </w:tr>
      <w:tr w:rsidR="00432E6F" w:rsidRPr="00960BFE" w14:paraId="767217BC" w14:textId="77777777" w:rsidTr="00D47AB6">
        <w:trPr>
          <w:trHeight w:val="280"/>
        </w:trPr>
        <w:tc>
          <w:tcPr>
            <w:tcW w:w="966" w:type="dxa"/>
            <w:tcBorders>
              <w:top w:val="nil"/>
              <w:left w:val="nil"/>
              <w:bottom w:val="nil"/>
              <w:right w:val="nil"/>
            </w:tcBorders>
          </w:tcPr>
          <w:p w14:paraId="70A7F7E6"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6DE274A"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43964216" w14:textId="369A52F1" w:rsidR="00432E6F" w:rsidRPr="00960BFE" w:rsidRDefault="002C1967" w:rsidP="00D47AB6">
            <w:pPr>
              <w:autoSpaceDE w:val="0"/>
              <w:autoSpaceDN w:val="0"/>
              <w:adjustRightInd w:val="0"/>
            </w:pPr>
            <w:r w:rsidRPr="002C1967">
              <w:t>Randomised controlled trial of online cognitive behavioural therapy as an initial treatment for patients waiting for in-person therapy</w:t>
            </w:r>
          </w:p>
        </w:tc>
      </w:tr>
      <w:tr w:rsidR="00432E6F" w:rsidRPr="00960BFE" w14:paraId="2C20F6AC" w14:textId="77777777" w:rsidTr="00D47AB6">
        <w:trPr>
          <w:trHeight w:val="280"/>
        </w:trPr>
        <w:tc>
          <w:tcPr>
            <w:tcW w:w="966" w:type="dxa"/>
            <w:tcBorders>
              <w:top w:val="nil"/>
              <w:left w:val="nil"/>
              <w:bottom w:val="nil"/>
              <w:right w:val="nil"/>
            </w:tcBorders>
          </w:tcPr>
          <w:p w14:paraId="12058E05"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A262011"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23A92C9B" w14:textId="7CE20E5A" w:rsidR="00432E6F" w:rsidRPr="00960BFE" w:rsidRDefault="002C1967" w:rsidP="00D47AB6">
            <w:r>
              <w:t>Professor Richie Poulton</w:t>
            </w:r>
          </w:p>
        </w:tc>
      </w:tr>
      <w:tr w:rsidR="00432E6F" w:rsidRPr="00960BFE" w14:paraId="4EF3BE43" w14:textId="77777777" w:rsidTr="00D47AB6">
        <w:trPr>
          <w:trHeight w:val="280"/>
        </w:trPr>
        <w:tc>
          <w:tcPr>
            <w:tcW w:w="966" w:type="dxa"/>
            <w:tcBorders>
              <w:top w:val="nil"/>
              <w:left w:val="nil"/>
              <w:bottom w:val="nil"/>
              <w:right w:val="nil"/>
            </w:tcBorders>
          </w:tcPr>
          <w:p w14:paraId="07A3FF73"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398BA5E3"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3D67B767" w14:textId="209D21EA" w:rsidR="00432E6F" w:rsidRPr="00960BFE" w:rsidRDefault="00210CF7" w:rsidP="00D47AB6">
            <w:pPr>
              <w:autoSpaceDE w:val="0"/>
              <w:autoSpaceDN w:val="0"/>
              <w:adjustRightInd w:val="0"/>
            </w:pPr>
            <w:r>
              <w:t>University of Otago</w:t>
            </w:r>
          </w:p>
        </w:tc>
      </w:tr>
      <w:tr w:rsidR="00432E6F" w:rsidRPr="00960BFE" w14:paraId="704DA8EE" w14:textId="77777777" w:rsidTr="00D47AB6">
        <w:trPr>
          <w:trHeight w:val="280"/>
        </w:trPr>
        <w:tc>
          <w:tcPr>
            <w:tcW w:w="966" w:type="dxa"/>
            <w:tcBorders>
              <w:top w:val="nil"/>
              <w:left w:val="nil"/>
              <w:bottom w:val="nil"/>
              <w:right w:val="nil"/>
            </w:tcBorders>
          </w:tcPr>
          <w:p w14:paraId="77D6F3FE"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0C5B4772"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24D090BF" w14:textId="5EC5D96E" w:rsidR="00432E6F" w:rsidRPr="00960BFE" w:rsidRDefault="002C1967" w:rsidP="00D47AB6">
            <w:pPr>
              <w:autoSpaceDE w:val="0"/>
              <w:autoSpaceDN w:val="0"/>
              <w:adjustRightInd w:val="0"/>
            </w:pPr>
            <w:r>
              <w:t>12 January 2023</w:t>
            </w:r>
          </w:p>
        </w:tc>
      </w:tr>
    </w:tbl>
    <w:p w14:paraId="6E569F7B" w14:textId="77777777" w:rsidR="00432E6F" w:rsidRPr="00795EDD" w:rsidRDefault="00432E6F" w:rsidP="00432E6F"/>
    <w:p w14:paraId="0C31169E" w14:textId="1DFF2C94" w:rsidR="00432E6F" w:rsidRPr="00F87C6E" w:rsidRDefault="00F87C6E" w:rsidP="00432E6F">
      <w:pPr>
        <w:autoSpaceDE w:val="0"/>
        <w:autoSpaceDN w:val="0"/>
        <w:adjustRightInd w:val="0"/>
        <w:rPr>
          <w:sz w:val="20"/>
          <w:lang w:val="en-NZ"/>
        </w:rPr>
      </w:pPr>
      <w:r w:rsidRPr="00F87C6E">
        <w:rPr>
          <w:rFonts w:cs="Arial"/>
          <w:szCs w:val="22"/>
          <w:lang w:val="en-NZ"/>
        </w:rPr>
        <w:t>Dr Hayley Guiney</w:t>
      </w:r>
      <w:r w:rsidR="00432E6F" w:rsidRPr="00F87C6E">
        <w:rPr>
          <w:lang w:val="en-NZ"/>
        </w:rPr>
        <w:t xml:space="preserve"> was present via videoconference for discussion of this application.</w:t>
      </w:r>
    </w:p>
    <w:p w14:paraId="523D5249" w14:textId="77777777" w:rsidR="00432E6F" w:rsidRPr="00D324AA" w:rsidRDefault="00432E6F" w:rsidP="00432E6F">
      <w:pPr>
        <w:rPr>
          <w:u w:val="single"/>
          <w:lang w:val="en-NZ"/>
        </w:rPr>
      </w:pPr>
    </w:p>
    <w:p w14:paraId="158A9EC7" w14:textId="77777777" w:rsidR="00432E6F" w:rsidRPr="0054344C" w:rsidRDefault="00432E6F" w:rsidP="00432E6F">
      <w:pPr>
        <w:pStyle w:val="Headingbold"/>
      </w:pPr>
      <w:r w:rsidRPr="0054344C">
        <w:t>Potential conflicts of interest</w:t>
      </w:r>
    </w:p>
    <w:p w14:paraId="01F9ED1F" w14:textId="77777777" w:rsidR="00432E6F" w:rsidRPr="00D324AA" w:rsidRDefault="00432E6F" w:rsidP="00432E6F">
      <w:pPr>
        <w:rPr>
          <w:b/>
          <w:lang w:val="en-NZ"/>
        </w:rPr>
      </w:pPr>
    </w:p>
    <w:p w14:paraId="6C0A73E8"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680D8D95" w14:textId="77777777" w:rsidR="00432E6F" w:rsidRPr="00D324AA" w:rsidRDefault="00432E6F" w:rsidP="00432E6F">
      <w:pPr>
        <w:rPr>
          <w:lang w:val="en-NZ"/>
        </w:rPr>
      </w:pPr>
    </w:p>
    <w:p w14:paraId="6AFD7919"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66CDA7F5" w14:textId="77777777" w:rsidR="00432E6F" w:rsidRPr="00D324AA" w:rsidRDefault="00432E6F" w:rsidP="00432E6F">
      <w:pPr>
        <w:rPr>
          <w:lang w:val="en-NZ"/>
        </w:rPr>
      </w:pPr>
    </w:p>
    <w:p w14:paraId="7AB152D8" w14:textId="77777777" w:rsidR="00432E6F" w:rsidRPr="00D324AA" w:rsidRDefault="00432E6F" w:rsidP="00432E6F">
      <w:pPr>
        <w:autoSpaceDE w:val="0"/>
        <w:autoSpaceDN w:val="0"/>
        <w:adjustRightInd w:val="0"/>
        <w:rPr>
          <w:lang w:val="en-NZ"/>
        </w:rPr>
      </w:pPr>
    </w:p>
    <w:p w14:paraId="7FC4176F" w14:textId="77777777" w:rsidR="00432E6F" w:rsidRPr="0054344C" w:rsidRDefault="00432E6F" w:rsidP="00432E6F">
      <w:pPr>
        <w:pStyle w:val="Headingbold"/>
      </w:pPr>
      <w:r w:rsidRPr="0054344C">
        <w:t xml:space="preserve">Summary of resolved ethical issues </w:t>
      </w:r>
    </w:p>
    <w:p w14:paraId="20C3FDFA" w14:textId="77777777" w:rsidR="00432E6F" w:rsidRPr="00D324AA" w:rsidRDefault="00432E6F" w:rsidP="00432E6F">
      <w:pPr>
        <w:rPr>
          <w:u w:val="single"/>
          <w:lang w:val="en-NZ"/>
        </w:rPr>
      </w:pPr>
    </w:p>
    <w:p w14:paraId="19F33504" w14:textId="77777777" w:rsidR="00432E6F" w:rsidRPr="00D324AA" w:rsidRDefault="00432E6F" w:rsidP="00432E6F">
      <w:pPr>
        <w:rPr>
          <w:lang w:val="en-NZ"/>
        </w:rPr>
      </w:pPr>
      <w:r w:rsidRPr="00D324AA">
        <w:rPr>
          <w:lang w:val="en-NZ"/>
        </w:rPr>
        <w:t>The main ethical issues considered by the Committee and addressed by the Researcher are as follows.</w:t>
      </w:r>
    </w:p>
    <w:p w14:paraId="2245A216" w14:textId="77777777" w:rsidR="00432E6F" w:rsidRPr="00D324AA" w:rsidRDefault="00432E6F" w:rsidP="00432E6F">
      <w:pPr>
        <w:rPr>
          <w:lang w:val="en-NZ"/>
        </w:rPr>
      </w:pPr>
    </w:p>
    <w:p w14:paraId="6467F258" w14:textId="5B4E37FB" w:rsidR="00432E6F" w:rsidRPr="00D324AA" w:rsidRDefault="00432E6F" w:rsidP="007E0C94">
      <w:pPr>
        <w:pStyle w:val="ListParagraph"/>
        <w:numPr>
          <w:ilvl w:val="0"/>
          <w:numId w:val="25"/>
        </w:numPr>
        <w:spacing w:line="276" w:lineRule="auto"/>
      </w:pPr>
      <w:r w:rsidRPr="00D324AA">
        <w:t xml:space="preserve">The </w:t>
      </w:r>
      <w:r w:rsidR="008C2E6C">
        <w:t>R</w:t>
      </w:r>
      <w:r w:rsidR="00F87C6E">
        <w:t xml:space="preserve">esearcher clarified that there would be crisis lines made immediately available. </w:t>
      </w:r>
    </w:p>
    <w:p w14:paraId="02C8F755" w14:textId="5204169A" w:rsidR="00432E6F" w:rsidRDefault="00F87C6E" w:rsidP="007E0C94">
      <w:pPr>
        <w:numPr>
          <w:ilvl w:val="0"/>
          <w:numId w:val="3"/>
        </w:numPr>
        <w:spacing w:before="80" w:after="80" w:line="276" w:lineRule="auto"/>
        <w:contextualSpacing/>
        <w:rPr>
          <w:lang w:val="en-NZ"/>
        </w:rPr>
      </w:pPr>
      <w:r>
        <w:rPr>
          <w:lang w:val="en-NZ"/>
        </w:rPr>
        <w:t xml:space="preserve">The Committee clarified that there should be best practice applied to the response times. </w:t>
      </w:r>
    </w:p>
    <w:p w14:paraId="51971BBF" w14:textId="4A83B49D" w:rsidR="00F87C6E" w:rsidRDefault="007E0C94" w:rsidP="00F87C6E">
      <w:pPr>
        <w:numPr>
          <w:ilvl w:val="0"/>
          <w:numId w:val="3"/>
        </w:numPr>
        <w:spacing w:before="80" w:after="80" w:line="276" w:lineRule="auto"/>
        <w:contextualSpacing/>
        <w:rPr>
          <w:lang w:val="en-NZ"/>
        </w:rPr>
      </w:pPr>
      <w:r>
        <w:rPr>
          <w:lang w:val="en-NZ"/>
        </w:rPr>
        <w:t xml:space="preserve">The Committee </w:t>
      </w:r>
      <w:r w:rsidR="001C2FAC">
        <w:rPr>
          <w:lang w:val="en-NZ"/>
        </w:rPr>
        <w:t>was assured</w:t>
      </w:r>
      <w:r>
        <w:rPr>
          <w:lang w:val="en-NZ"/>
        </w:rPr>
        <w:t xml:space="preserve"> that the participants </w:t>
      </w:r>
      <w:r w:rsidR="00ED313A">
        <w:rPr>
          <w:lang w:val="en-NZ"/>
        </w:rPr>
        <w:t>could</w:t>
      </w:r>
      <w:r>
        <w:rPr>
          <w:lang w:val="en-NZ"/>
        </w:rPr>
        <w:t xml:space="preserve"> go away and consider the </w:t>
      </w:r>
      <w:r w:rsidR="001C2FAC">
        <w:rPr>
          <w:lang w:val="en-NZ"/>
        </w:rPr>
        <w:t>participant information sheet</w:t>
      </w:r>
      <w:r>
        <w:rPr>
          <w:lang w:val="en-NZ"/>
        </w:rPr>
        <w:t xml:space="preserve"> before coming back and consenting.</w:t>
      </w:r>
    </w:p>
    <w:p w14:paraId="2FC5939B" w14:textId="46CDF9D6" w:rsidR="00F84892" w:rsidRPr="00F84892" w:rsidRDefault="00F84892" w:rsidP="00F87C6E">
      <w:pPr>
        <w:numPr>
          <w:ilvl w:val="0"/>
          <w:numId w:val="3"/>
        </w:numPr>
        <w:spacing w:before="80" w:after="80" w:line="276" w:lineRule="auto"/>
        <w:contextualSpacing/>
        <w:rPr>
          <w:lang w:val="en-NZ"/>
        </w:rPr>
      </w:pPr>
      <w:r>
        <w:rPr>
          <w:lang w:val="en-NZ"/>
        </w:rPr>
        <w:t>The Committee clarified</w:t>
      </w:r>
      <w:r w:rsidR="001C2FAC">
        <w:rPr>
          <w:lang w:val="en-NZ"/>
        </w:rPr>
        <w:t xml:space="preserve"> with the Researcher</w:t>
      </w:r>
      <w:r>
        <w:rPr>
          <w:lang w:val="en-NZ"/>
        </w:rPr>
        <w:t xml:space="preserve"> the cultural diversity of “Just a Thought”. The system is built on a Western psychological model but includes Māori and Pasifika characters and detailed analysis of this has shown equal benefit between Māori and Non-Māori participants. The </w:t>
      </w:r>
      <w:r w:rsidR="00C1040B">
        <w:rPr>
          <w:lang w:val="en-NZ"/>
        </w:rPr>
        <w:t>R</w:t>
      </w:r>
      <w:r>
        <w:rPr>
          <w:lang w:val="en-NZ"/>
        </w:rPr>
        <w:t>esearcher noted that retention was the key issue with Māori but that this was being taken into account. Māori consultation was being undertaken and w</w:t>
      </w:r>
      <w:r w:rsidR="00A51FB3">
        <w:rPr>
          <w:lang w:val="en-NZ"/>
        </w:rPr>
        <w:t>as</w:t>
      </w:r>
      <w:r>
        <w:rPr>
          <w:lang w:val="en-NZ"/>
        </w:rPr>
        <w:t xml:space="preserve"> an ongoing key part of the study. </w:t>
      </w:r>
    </w:p>
    <w:p w14:paraId="72C537CA" w14:textId="77777777" w:rsidR="00432E6F" w:rsidRPr="00D324AA" w:rsidRDefault="00432E6F" w:rsidP="00432E6F">
      <w:pPr>
        <w:spacing w:before="80" w:after="80"/>
        <w:rPr>
          <w:lang w:val="en-NZ"/>
        </w:rPr>
      </w:pPr>
    </w:p>
    <w:p w14:paraId="12FA3E45" w14:textId="77777777" w:rsidR="00432E6F" w:rsidRPr="0054344C" w:rsidRDefault="00432E6F" w:rsidP="00432E6F">
      <w:pPr>
        <w:pStyle w:val="Headingbold"/>
      </w:pPr>
      <w:r w:rsidRPr="0054344C">
        <w:t>Summary of outstanding ethical issues</w:t>
      </w:r>
    </w:p>
    <w:p w14:paraId="25338741" w14:textId="77777777" w:rsidR="00432E6F" w:rsidRPr="00D324AA" w:rsidRDefault="00432E6F" w:rsidP="00432E6F">
      <w:pPr>
        <w:rPr>
          <w:lang w:val="en-NZ"/>
        </w:rPr>
      </w:pPr>
    </w:p>
    <w:p w14:paraId="44D88634" w14:textId="77777777" w:rsidR="00432E6F" w:rsidRPr="00D324AA" w:rsidRDefault="00432E6F" w:rsidP="00432E6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1A15E92" w14:textId="77777777" w:rsidR="00432E6F" w:rsidRPr="00D324AA" w:rsidRDefault="00432E6F" w:rsidP="00432E6F">
      <w:pPr>
        <w:autoSpaceDE w:val="0"/>
        <w:autoSpaceDN w:val="0"/>
        <w:adjustRightInd w:val="0"/>
        <w:rPr>
          <w:szCs w:val="22"/>
          <w:lang w:val="en-NZ"/>
        </w:rPr>
      </w:pPr>
    </w:p>
    <w:p w14:paraId="25372862" w14:textId="1E7AF02D" w:rsidR="00F87C6E" w:rsidRPr="00A51FB3" w:rsidRDefault="00A51FB3" w:rsidP="00A51FB3">
      <w:pPr>
        <w:pStyle w:val="ListParagraph"/>
        <w:rPr>
          <w:rFonts w:cs="Arial"/>
        </w:rPr>
      </w:pPr>
      <w:r>
        <w:rPr>
          <w:rFonts w:cs="Arial"/>
        </w:rPr>
        <w:t xml:space="preserve">The Committee requested a robust risk management plan that addresses the timeliness of response and how appropriate this response would be for each participant. </w:t>
      </w:r>
      <w:r w:rsidR="00F87C6E" w:rsidRPr="00A51FB3">
        <w:rPr>
          <w:rFonts w:cs="Arial"/>
        </w:rPr>
        <w:t>The Committee noted that 48 hours is too long a period for crisis response</w:t>
      </w:r>
      <w:r w:rsidRPr="00A51FB3">
        <w:rPr>
          <w:rFonts w:cs="Arial"/>
        </w:rPr>
        <w:t xml:space="preserve"> and that this will need to be shortened and incorporated into a better risk response plan</w:t>
      </w:r>
      <w:r w:rsidR="00F87C6E" w:rsidRPr="00A51FB3">
        <w:rPr>
          <w:rFonts w:cs="Arial"/>
        </w:rPr>
        <w:t xml:space="preserve">. </w:t>
      </w:r>
      <w:r w:rsidRPr="00A51FB3">
        <w:rPr>
          <w:rFonts w:cs="Arial"/>
        </w:rPr>
        <w:t xml:space="preserve">The Committee suggested considering the agency and emotional literacy of the participants at the start of the study and that the screening take into account the timelines of response. </w:t>
      </w:r>
    </w:p>
    <w:p w14:paraId="3301A948" w14:textId="27174303" w:rsidR="00F87C6E" w:rsidRDefault="00F87C6E" w:rsidP="00432E6F">
      <w:pPr>
        <w:pStyle w:val="ListParagraph"/>
        <w:rPr>
          <w:rFonts w:cs="Arial"/>
        </w:rPr>
      </w:pPr>
      <w:r w:rsidRPr="00F87C6E">
        <w:rPr>
          <w:rFonts w:cs="Arial"/>
        </w:rPr>
        <w:t xml:space="preserve">The Committee noted that having only a single study clinician is not practical given the potential volume of participants. </w:t>
      </w:r>
      <w:r w:rsidR="00ED313A">
        <w:rPr>
          <w:rFonts w:cs="Arial"/>
        </w:rPr>
        <w:t xml:space="preserve"> </w:t>
      </w:r>
    </w:p>
    <w:p w14:paraId="528DF9DD" w14:textId="11D15785" w:rsidR="00F87C6E" w:rsidRDefault="00F87C6E" w:rsidP="00432E6F">
      <w:pPr>
        <w:pStyle w:val="ListParagraph"/>
        <w:rPr>
          <w:rFonts w:cs="Arial"/>
        </w:rPr>
      </w:pPr>
      <w:r>
        <w:rPr>
          <w:rFonts w:cs="Arial"/>
        </w:rPr>
        <w:t xml:space="preserve">The Committee acknowledged that online therapy </w:t>
      </w:r>
      <w:r w:rsidR="00ED313A">
        <w:rPr>
          <w:rFonts w:cs="Arial"/>
        </w:rPr>
        <w:t>could</w:t>
      </w:r>
      <w:r>
        <w:rPr>
          <w:rFonts w:cs="Arial"/>
        </w:rPr>
        <w:t xml:space="preserve"> exacerbate suicidality and mental health crises in general and that this should be more carefully addressed particularly around the timeline for review and the ability for after-hours responses to crises. </w:t>
      </w:r>
    </w:p>
    <w:p w14:paraId="1DEB2E66" w14:textId="2A7C1C2C" w:rsidR="00341AFB" w:rsidRDefault="00341AFB" w:rsidP="00432E6F">
      <w:pPr>
        <w:pStyle w:val="ListParagraph"/>
        <w:rPr>
          <w:rFonts w:cs="Arial"/>
        </w:rPr>
      </w:pPr>
      <w:r>
        <w:rPr>
          <w:rFonts w:cs="Arial"/>
        </w:rPr>
        <w:t>The Committee noted the phone line and online support may not meet the needs of participants experiencing a mental health crisis</w:t>
      </w:r>
    </w:p>
    <w:p w14:paraId="481B56F4" w14:textId="53DFE96C" w:rsidR="007E0C94" w:rsidRDefault="007E0C94" w:rsidP="007E0C94">
      <w:pPr>
        <w:pStyle w:val="ListParagraph"/>
        <w:rPr>
          <w:rFonts w:cs="Arial"/>
        </w:rPr>
      </w:pPr>
      <w:r>
        <w:rPr>
          <w:rFonts w:cs="Arial"/>
        </w:rPr>
        <w:t>The Committee noted that there was</w:t>
      </w:r>
      <w:r w:rsidR="00341AFB">
        <w:rPr>
          <w:rFonts w:cs="Arial"/>
        </w:rPr>
        <w:t xml:space="preserve"> an intention to </w:t>
      </w:r>
      <w:r>
        <w:rPr>
          <w:rFonts w:cs="Arial"/>
        </w:rPr>
        <w:t>keep</w:t>
      </w:r>
      <w:r w:rsidR="00341AFB">
        <w:rPr>
          <w:rFonts w:cs="Arial"/>
        </w:rPr>
        <w:t xml:space="preserve"> </w:t>
      </w:r>
      <w:r>
        <w:rPr>
          <w:rFonts w:cs="Arial"/>
        </w:rPr>
        <w:t xml:space="preserve">and access sensitive data without consent by Tamaki Health for the recruitment of participants and that this is a breach of the </w:t>
      </w:r>
      <w:r>
        <w:rPr>
          <w:rFonts w:cs="Arial"/>
        </w:rPr>
        <w:lastRenderedPageBreak/>
        <w:t xml:space="preserve">law. The Committee requested that the clinicians identify the potential participants and </w:t>
      </w:r>
      <w:r w:rsidR="00341AFB">
        <w:rPr>
          <w:rFonts w:cs="Arial"/>
        </w:rPr>
        <w:t xml:space="preserve">obtain their consent to have their details </w:t>
      </w:r>
      <w:r>
        <w:rPr>
          <w:rFonts w:cs="Arial"/>
        </w:rPr>
        <w:t>forward</w:t>
      </w:r>
      <w:r w:rsidR="00341AFB">
        <w:rPr>
          <w:rFonts w:cs="Arial"/>
        </w:rPr>
        <w:t>ed</w:t>
      </w:r>
      <w:r>
        <w:rPr>
          <w:rFonts w:cs="Arial"/>
        </w:rPr>
        <w:t xml:space="preserve"> to the team. </w:t>
      </w:r>
    </w:p>
    <w:p w14:paraId="1407473E" w14:textId="1F2F2F35" w:rsidR="001913C7" w:rsidRPr="00DC2044" w:rsidRDefault="007E0C94" w:rsidP="00A736BA">
      <w:pPr>
        <w:pStyle w:val="ListParagraph"/>
      </w:pPr>
      <w:r w:rsidRPr="00A51FB3">
        <w:rPr>
          <w:rFonts w:cs="Arial"/>
        </w:rPr>
        <w:t xml:space="preserve">The Committee suggested having a </w:t>
      </w:r>
      <w:r w:rsidR="000209E3">
        <w:rPr>
          <w:rFonts w:cs="Arial"/>
        </w:rPr>
        <w:t>participant information sheet</w:t>
      </w:r>
      <w:r w:rsidRPr="00A51FB3">
        <w:rPr>
          <w:rFonts w:cs="Arial"/>
        </w:rPr>
        <w:t xml:space="preserve"> for people on the waiting list </w:t>
      </w:r>
      <w:r w:rsidR="003D6E05">
        <w:rPr>
          <w:rFonts w:cs="Arial"/>
        </w:rPr>
        <w:t>to prevent unlawful access of private data.</w:t>
      </w:r>
    </w:p>
    <w:p w14:paraId="2192FBF5" w14:textId="68ED21B5" w:rsidR="00DC2044" w:rsidRPr="00D324AA" w:rsidRDefault="00DC2044" w:rsidP="00A736BA">
      <w:pPr>
        <w:pStyle w:val="ListParagraph"/>
      </w:pPr>
      <w:r>
        <w:rPr>
          <w:rFonts w:cs="Arial"/>
        </w:rPr>
        <w:t xml:space="preserve">The Committee requested provision of the composition of the advisory committee and the feedback that had been provided by them on the study. </w:t>
      </w:r>
    </w:p>
    <w:p w14:paraId="678CEB6C" w14:textId="0CA09CE4" w:rsidR="00432E6F" w:rsidRPr="001913C7" w:rsidRDefault="00432E6F" w:rsidP="001913C7">
      <w:pPr>
        <w:rPr>
          <w:rFonts w:cs="Arial"/>
          <w:color w:val="FF0000"/>
        </w:rPr>
      </w:pPr>
      <w:r w:rsidRPr="00D324AA">
        <w:br/>
      </w: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430714B" w14:textId="77777777" w:rsidR="00432E6F" w:rsidRPr="00D324AA" w:rsidRDefault="00432E6F" w:rsidP="00432E6F">
      <w:pPr>
        <w:spacing w:before="80" w:after="80"/>
        <w:rPr>
          <w:rFonts w:cs="Arial"/>
          <w:szCs w:val="22"/>
          <w:lang w:val="en-NZ"/>
        </w:rPr>
      </w:pPr>
    </w:p>
    <w:p w14:paraId="717702AA" w14:textId="45314B5A" w:rsidR="00432E6F" w:rsidRDefault="00432E6F" w:rsidP="00432E6F">
      <w:pPr>
        <w:pStyle w:val="ListParagraph"/>
      </w:pPr>
      <w:r w:rsidRPr="00D324AA">
        <w:t>P</w:t>
      </w:r>
      <w:r w:rsidR="00F87C6E">
        <w:t xml:space="preserve">lease </w:t>
      </w:r>
      <w:r w:rsidR="007E0C94">
        <w:t>amend the HDEC of approval to be Central HDEC</w:t>
      </w:r>
      <w:r w:rsidR="00FC2F24">
        <w:t>,</w:t>
      </w:r>
      <w:r w:rsidR="007E0C94">
        <w:t xml:space="preserve"> not Southern.</w:t>
      </w:r>
    </w:p>
    <w:p w14:paraId="7BF9BD7F" w14:textId="3D7475DC" w:rsidR="007E0C94" w:rsidRDefault="007E0C94" w:rsidP="00432E6F">
      <w:pPr>
        <w:pStyle w:val="ListParagraph"/>
      </w:pPr>
      <w:r>
        <w:t>Please e</w:t>
      </w:r>
      <w:r w:rsidRPr="007E0C94">
        <w:t xml:space="preserve">nsure terminology remains consistent </w:t>
      </w:r>
      <w:r w:rsidR="003D6E05">
        <w:t>–</w:t>
      </w:r>
      <w:r w:rsidRPr="007E0C94">
        <w:t xml:space="preserve"> e</w:t>
      </w:r>
      <w:r w:rsidR="003D6E05">
        <w:t>.</w:t>
      </w:r>
      <w:r w:rsidRPr="007E0C94">
        <w:t>g</w:t>
      </w:r>
      <w:r w:rsidR="003D6E05">
        <w:t>.,</w:t>
      </w:r>
      <w:r w:rsidRPr="007E0C94">
        <w:t xml:space="preserve"> ''in person therapy'' as opposed to therapy.</w:t>
      </w:r>
    </w:p>
    <w:p w14:paraId="1EFDC859" w14:textId="6AEF1E0F" w:rsidR="007E0C94" w:rsidRDefault="007E0C94" w:rsidP="00432E6F">
      <w:pPr>
        <w:pStyle w:val="ListParagraph"/>
      </w:pPr>
      <w:r>
        <w:t xml:space="preserve">Please consider replacing the schedule of amendments with the table in the protocol, even if this requires amending to be participant facing. </w:t>
      </w:r>
    </w:p>
    <w:p w14:paraId="72610B33" w14:textId="43358DD2" w:rsidR="007E0C94" w:rsidRDefault="007E0C94" w:rsidP="00432E6F">
      <w:pPr>
        <w:pStyle w:val="ListParagraph"/>
      </w:pPr>
      <w:r>
        <w:t>Please provide the timeframes where required</w:t>
      </w:r>
      <w:r w:rsidR="00DC2044">
        <w:t xml:space="preserve"> for study activities</w:t>
      </w:r>
      <w:r>
        <w:t xml:space="preserve">. </w:t>
      </w:r>
    </w:p>
    <w:p w14:paraId="7919965D" w14:textId="788E8102" w:rsidR="001913C7" w:rsidRPr="00D324AA" w:rsidRDefault="007E0C94" w:rsidP="007E0C94">
      <w:pPr>
        <w:pStyle w:val="ListParagraph"/>
      </w:pPr>
      <w:r>
        <w:t xml:space="preserve">Please provide the information video for review. </w:t>
      </w:r>
    </w:p>
    <w:p w14:paraId="1DC1A4EA" w14:textId="77777777" w:rsidR="00432E6F" w:rsidRPr="00D324AA" w:rsidRDefault="00432E6F" w:rsidP="00432E6F">
      <w:pPr>
        <w:spacing w:before="80" w:after="80"/>
      </w:pPr>
    </w:p>
    <w:p w14:paraId="28E065AC" w14:textId="77777777" w:rsidR="00432E6F" w:rsidRPr="0054344C" w:rsidRDefault="00432E6F" w:rsidP="00432E6F">
      <w:pPr>
        <w:rPr>
          <w:b/>
          <w:bCs/>
          <w:lang w:val="en-NZ"/>
        </w:rPr>
      </w:pPr>
      <w:r w:rsidRPr="0054344C">
        <w:rPr>
          <w:b/>
          <w:bCs/>
          <w:lang w:val="en-NZ"/>
        </w:rPr>
        <w:t xml:space="preserve">Decision </w:t>
      </w:r>
    </w:p>
    <w:p w14:paraId="43A947F5" w14:textId="77777777" w:rsidR="00432E6F" w:rsidRPr="00D324AA" w:rsidRDefault="00432E6F" w:rsidP="00432E6F">
      <w:pPr>
        <w:rPr>
          <w:lang w:val="en-NZ"/>
        </w:rPr>
      </w:pPr>
    </w:p>
    <w:p w14:paraId="45A3BCE5" w14:textId="77777777" w:rsidR="00432E6F" w:rsidRPr="00D324AA" w:rsidRDefault="00432E6F" w:rsidP="00432E6F">
      <w:pPr>
        <w:rPr>
          <w:lang w:val="en-NZ"/>
        </w:rPr>
      </w:pPr>
    </w:p>
    <w:p w14:paraId="35927AED" w14:textId="77777777" w:rsidR="00432E6F" w:rsidRPr="00D324AA" w:rsidRDefault="00432E6F" w:rsidP="00432E6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F82B8DA" w14:textId="77777777" w:rsidR="00432E6F" w:rsidRPr="00D324AA" w:rsidRDefault="00432E6F" w:rsidP="00432E6F">
      <w:pPr>
        <w:rPr>
          <w:lang w:val="en-NZ"/>
        </w:rPr>
      </w:pPr>
    </w:p>
    <w:p w14:paraId="64FA6C78" w14:textId="77777777" w:rsidR="00432E6F" w:rsidRPr="006D0A33" w:rsidRDefault="00432E6F" w:rsidP="00432E6F">
      <w:pPr>
        <w:pStyle w:val="ListParagraph"/>
      </w:pPr>
      <w:r w:rsidRPr="006D0A33">
        <w:t>Please address all outstanding ethical issues, providing the information requested by the Committee.</w:t>
      </w:r>
    </w:p>
    <w:p w14:paraId="7620194C" w14:textId="77777777" w:rsidR="00432E6F" w:rsidRPr="006D0A33" w:rsidRDefault="00432E6F" w:rsidP="00432E6F">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877736B" w14:textId="77777777" w:rsidR="00432E6F" w:rsidRPr="006D0A33" w:rsidRDefault="00432E6F" w:rsidP="00432E6F">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29939E9F" w14:textId="77777777" w:rsidR="00432E6F" w:rsidRPr="00D324AA" w:rsidRDefault="00432E6F" w:rsidP="00432E6F">
      <w:pPr>
        <w:rPr>
          <w:color w:val="FF0000"/>
          <w:lang w:val="en-NZ"/>
        </w:rPr>
      </w:pPr>
    </w:p>
    <w:p w14:paraId="1F390FEE" w14:textId="2871A5FB" w:rsidR="00432E6F" w:rsidRPr="00D324AA" w:rsidRDefault="00432E6F" w:rsidP="00432E6F">
      <w:pPr>
        <w:rPr>
          <w:lang w:val="en-NZ"/>
        </w:rPr>
      </w:pPr>
      <w:r w:rsidRPr="00D324AA">
        <w:rPr>
          <w:lang w:val="en-NZ"/>
        </w:rPr>
        <w:t xml:space="preserve">After receipt of the information requested by the Committee, a final decision on the application will be made </w:t>
      </w:r>
      <w:r w:rsidRPr="00F84892">
        <w:rPr>
          <w:lang w:val="en-NZ"/>
        </w:rPr>
        <w:t xml:space="preserve">by </w:t>
      </w:r>
      <w:r w:rsidR="00F84892" w:rsidRPr="00F84892">
        <w:rPr>
          <w:rFonts w:cs="Arial"/>
          <w:szCs w:val="22"/>
          <w:lang w:val="en-NZ"/>
        </w:rPr>
        <w:t>the full Committee.</w:t>
      </w:r>
    </w:p>
    <w:p w14:paraId="6B24F2F4" w14:textId="77777777" w:rsidR="00432E6F" w:rsidRPr="00D324AA" w:rsidRDefault="00432E6F" w:rsidP="00432E6F">
      <w:pPr>
        <w:rPr>
          <w:color w:val="FF0000"/>
          <w:lang w:val="en-NZ"/>
        </w:rPr>
      </w:pPr>
    </w:p>
    <w:p w14:paraId="324E2B44" w14:textId="77777777" w:rsidR="0007198B" w:rsidRDefault="000719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0863F36E" w14:textId="77777777" w:rsidTr="00D47AB6">
        <w:trPr>
          <w:trHeight w:val="280"/>
        </w:trPr>
        <w:tc>
          <w:tcPr>
            <w:tcW w:w="966" w:type="dxa"/>
            <w:tcBorders>
              <w:top w:val="nil"/>
              <w:left w:val="nil"/>
              <w:bottom w:val="nil"/>
              <w:right w:val="nil"/>
            </w:tcBorders>
          </w:tcPr>
          <w:p w14:paraId="40B16429" w14:textId="267A3DEC" w:rsidR="00432E6F" w:rsidRPr="00960BFE" w:rsidRDefault="0007198B" w:rsidP="00D47AB6">
            <w:pPr>
              <w:autoSpaceDE w:val="0"/>
              <w:autoSpaceDN w:val="0"/>
              <w:adjustRightInd w:val="0"/>
            </w:pPr>
            <w:r>
              <w:rPr>
                <w:b/>
              </w:rPr>
              <w:lastRenderedPageBreak/>
              <w:t>4</w:t>
            </w:r>
            <w:r w:rsidR="00432E6F" w:rsidRPr="00960BFE">
              <w:rPr>
                <w:b/>
              </w:rPr>
              <w:t xml:space="preserve"> </w:t>
            </w:r>
            <w:r w:rsidR="00432E6F" w:rsidRPr="00960BFE">
              <w:t xml:space="preserve"> </w:t>
            </w:r>
          </w:p>
        </w:tc>
        <w:tc>
          <w:tcPr>
            <w:tcW w:w="2575" w:type="dxa"/>
            <w:tcBorders>
              <w:top w:val="nil"/>
              <w:left w:val="nil"/>
              <w:bottom w:val="nil"/>
              <w:right w:val="nil"/>
            </w:tcBorders>
          </w:tcPr>
          <w:p w14:paraId="705C4AB7"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FAB4432" w14:textId="72253A50" w:rsidR="00432E6F" w:rsidRPr="002B62FF" w:rsidRDefault="00EF11D8" w:rsidP="00D47AB6">
            <w:pPr>
              <w:rPr>
                <w:b/>
                <w:bCs/>
              </w:rPr>
            </w:pPr>
            <w:r w:rsidRPr="00EF11D8">
              <w:rPr>
                <w:b/>
                <w:bCs/>
              </w:rPr>
              <w:t>2022 FULL 13947</w:t>
            </w:r>
          </w:p>
        </w:tc>
      </w:tr>
      <w:tr w:rsidR="00432E6F" w:rsidRPr="00960BFE" w14:paraId="5565716E" w14:textId="77777777" w:rsidTr="00D47AB6">
        <w:trPr>
          <w:trHeight w:val="280"/>
        </w:trPr>
        <w:tc>
          <w:tcPr>
            <w:tcW w:w="966" w:type="dxa"/>
            <w:tcBorders>
              <w:top w:val="nil"/>
              <w:left w:val="nil"/>
              <w:bottom w:val="nil"/>
              <w:right w:val="nil"/>
            </w:tcBorders>
          </w:tcPr>
          <w:p w14:paraId="7D7E7E73"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8C60A85"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608E7D30" w14:textId="233CD767" w:rsidR="00432E6F" w:rsidRPr="00960BFE" w:rsidRDefault="00EF11D8" w:rsidP="00D47AB6">
            <w:pPr>
              <w:autoSpaceDE w:val="0"/>
              <w:autoSpaceDN w:val="0"/>
              <w:adjustRightInd w:val="0"/>
            </w:pPr>
            <w:r w:rsidRPr="00EF11D8">
              <w:t>First in Human and Early Feasibility Clinical Study of the FloStent System</w:t>
            </w:r>
          </w:p>
        </w:tc>
      </w:tr>
      <w:tr w:rsidR="00432E6F" w:rsidRPr="00960BFE" w14:paraId="0270D5A5" w14:textId="77777777" w:rsidTr="00D47AB6">
        <w:trPr>
          <w:trHeight w:val="280"/>
        </w:trPr>
        <w:tc>
          <w:tcPr>
            <w:tcW w:w="966" w:type="dxa"/>
            <w:tcBorders>
              <w:top w:val="nil"/>
              <w:left w:val="nil"/>
              <w:bottom w:val="nil"/>
              <w:right w:val="nil"/>
            </w:tcBorders>
          </w:tcPr>
          <w:p w14:paraId="2FBD5E61"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0EDA8BC7"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71311147" w14:textId="1D27248E" w:rsidR="00432E6F" w:rsidRPr="00960BFE" w:rsidRDefault="00EF11D8" w:rsidP="00D47AB6">
            <w:r>
              <w:t>Professor Peter Gilling</w:t>
            </w:r>
          </w:p>
        </w:tc>
      </w:tr>
      <w:tr w:rsidR="00432E6F" w:rsidRPr="00960BFE" w14:paraId="2B987943" w14:textId="77777777" w:rsidTr="00D47AB6">
        <w:trPr>
          <w:trHeight w:val="280"/>
        </w:trPr>
        <w:tc>
          <w:tcPr>
            <w:tcW w:w="966" w:type="dxa"/>
            <w:tcBorders>
              <w:top w:val="nil"/>
              <w:left w:val="nil"/>
              <w:bottom w:val="nil"/>
              <w:right w:val="nil"/>
            </w:tcBorders>
          </w:tcPr>
          <w:p w14:paraId="3DC0D05E"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9066D2F"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7697760B" w14:textId="4B58424D" w:rsidR="00432E6F" w:rsidRPr="00960BFE" w:rsidRDefault="00272434" w:rsidP="00D47AB6">
            <w:pPr>
              <w:autoSpaceDE w:val="0"/>
              <w:autoSpaceDN w:val="0"/>
              <w:adjustRightInd w:val="0"/>
            </w:pPr>
            <w:r w:rsidRPr="00272434">
              <w:t>RiverMark Medical Inc</w:t>
            </w:r>
          </w:p>
        </w:tc>
      </w:tr>
      <w:tr w:rsidR="00432E6F" w:rsidRPr="00960BFE" w14:paraId="387A3DAA" w14:textId="77777777" w:rsidTr="00D47AB6">
        <w:trPr>
          <w:trHeight w:val="280"/>
        </w:trPr>
        <w:tc>
          <w:tcPr>
            <w:tcW w:w="966" w:type="dxa"/>
            <w:tcBorders>
              <w:top w:val="nil"/>
              <w:left w:val="nil"/>
              <w:bottom w:val="nil"/>
              <w:right w:val="nil"/>
            </w:tcBorders>
          </w:tcPr>
          <w:p w14:paraId="1370BD29"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67157BC0"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3E3954E2" w14:textId="502016DE" w:rsidR="00432E6F" w:rsidRPr="00960BFE" w:rsidRDefault="00EF11D8" w:rsidP="00D47AB6">
            <w:pPr>
              <w:autoSpaceDE w:val="0"/>
              <w:autoSpaceDN w:val="0"/>
              <w:adjustRightInd w:val="0"/>
            </w:pPr>
            <w:r>
              <w:t>12 January 2023</w:t>
            </w:r>
          </w:p>
        </w:tc>
      </w:tr>
    </w:tbl>
    <w:p w14:paraId="449C7B40" w14:textId="77777777" w:rsidR="00432E6F" w:rsidRPr="00795EDD" w:rsidRDefault="00432E6F" w:rsidP="00432E6F"/>
    <w:p w14:paraId="42310D95" w14:textId="210BFCA0" w:rsidR="00432E6F" w:rsidRPr="008646D0" w:rsidRDefault="00F86B7E" w:rsidP="00432E6F">
      <w:pPr>
        <w:autoSpaceDE w:val="0"/>
        <w:autoSpaceDN w:val="0"/>
        <w:adjustRightInd w:val="0"/>
        <w:rPr>
          <w:sz w:val="20"/>
          <w:lang w:val="en-NZ"/>
        </w:rPr>
      </w:pPr>
      <w:r w:rsidRPr="008646D0">
        <w:rPr>
          <w:rFonts w:cs="Arial"/>
          <w:szCs w:val="22"/>
        </w:rPr>
        <w:t>Rachael Hamill, Deborah Bell,</w:t>
      </w:r>
      <w:r w:rsidR="00032608" w:rsidRPr="008646D0">
        <w:rPr>
          <w:rFonts w:cs="Arial"/>
          <w:szCs w:val="22"/>
        </w:rPr>
        <w:t xml:space="preserve"> </w:t>
      </w:r>
      <w:r w:rsidRPr="008646D0">
        <w:rPr>
          <w:rFonts w:cs="Arial"/>
          <w:szCs w:val="22"/>
        </w:rPr>
        <w:t>Adam Kadlec</w:t>
      </w:r>
      <w:r w:rsidR="003D6E05" w:rsidRPr="008646D0">
        <w:rPr>
          <w:rFonts w:cs="Arial"/>
          <w:szCs w:val="22"/>
        </w:rPr>
        <w:t xml:space="preserve">, </w:t>
      </w:r>
      <w:r w:rsidR="008646D0" w:rsidRPr="008646D0">
        <w:rPr>
          <w:rFonts w:cs="Arial"/>
          <w:szCs w:val="22"/>
        </w:rPr>
        <w:t xml:space="preserve">and </w:t>
      </w:r>
      <w:r w:rsidR="003D6E05" w:rsidRPr="008646D0">
        <w:rPr>
          <w:rFonts w:cs="Arial"/>
          <w:szCs w:val="22"/>
        </w:rPr>
        <w:t>Flora Y</w:t>
      </w:r>
      <w:r w:rsidR="00AA520D" w:rsidRPr="008646D0">
        <w:rPr>
          <w:rFonts w:cs="Arial"/>
          <w:szCs w:val="22"/>
        </w:rPr>
        <w:t>uen</w:t>
      </w:r>
      <w:r w:rsidRPr="008646D0">
        <w:rPr>
          <w:rFonts w:cs="Arial"/>
          <w:szCs w:val="22"/>
        </w:rPr>
        <w:t xml:space="preserve"> </w:t>
      </w:r>
      <w:r w:rsidR="00432E6F" w:rsidRPr="008646D0">
        <w:rPr>
          <w:lang w:val="en-NZ"/>
        </w:rPr>
        <w:t>w</w:t>
      </w:r>
      <w:r w:rsidR="003D6E05" w:rsidRPr="008646D0">
        <w:rPr>
          <w:lang w:val="en-NZ"/>
        </w:rPr>
        <w:t xml:space="preserve">ere </w:t>
      </w:r>
      <w:r w:rsidR="00432E6F" w:rsidRPr="008646D0">
        <w:rPr>
          <w:lang w:val="en-NZ"/>
        </w:rPr>
        <w:t>present via videoconference for discussion of this application.</w:t>
      </w:r>
    </w:p>
    <w:p w14:paraId="6EE2E3F8" w14:textId="77777777" w:rsidR="00432E6F" w:rsidRPr="00D324AA" w:rsidRDefault="00432E6F" w:rsidP="00432E6F">
      <w:pPr>
        <w:rPr>
          <w:u w:val="single"/>
          <w:lang w:val="en-NZ"/>
        </w:rPr>
      </w:pPr>
    </w:p>
    <w:p w14:paraId="11508EF1" w14:textId="77777777" w:rsidR="00432E6F" w:rsidRPr="0054344C" w:rsidRDefault="00432E6F" w:rsidP="00432E6F">
      <w:pPr>
        <w:pStyle w:val="Headingbold"/>
      </w:pPr>
      <w:r w:rsidRPr="0054344C">
        <w:t>Potential conflicts of interest</w:t>
      </w:r>
    </w:p>
    <w:p w14:paraId="5A88721D" w14:textId="77777777" w:rsidR="00432E6F" w:rsidRPr="00D324AA" w:rsidRDefault="00432E6F" w:rsidP="00432E6F">
      <w:pPr>
        <w:rPr>
          <w:b/>
          <w:lang w:val="en-NZ"/>
        </w:rPr>
      </w:pPr>
    </w:p>
    <w:p w14:paraId="3F8EB613"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60EBD430" w14:textId="77777777" w:rsidR="00432E6F" w:rsidRPr="00D324AA" w:rsidRDefault="00432E6F" w:rsidP="00432E6F">
      <w:pPr>
        <w:rPr>
          <w:lang w:val="en-NZ"/>
        </w:rPr>
      </w:pPr>
    </w:p>
    <w:p w14:paraId="523814BF"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34E568E9" w14:textId="77777777" w:rsidR="00432E6F" w:rsidRPr="00D324AA" w:rsidRDefault="00432E6F" w:rsidP="00432E6F">
      <w:pPr>
        <w:rPr>
          <w:lang w:val="en-NZ"/>
        </w:rPr>
      </w:pPr>
    </w:p>
    <w:p w14:paraId="5FF679C0" w14:textId="77777777" w:rsidR="00432E6F" w:rsidRPr="00D324AA" w:rsidRDefault="00432E6F" w:rsidP="00432E6F">
      <w:pPr>
        <w:autoSpaceDE w:val="0"/>
        <w:autoSpaceDN w:val="0"/>
        <w:adjustRightInd w:val="0"/>
        <w:rPr>
          <w:lang w:val="en-NZ"/>
        </w:rPr>
      </w:pPr>
    </w:p>
    <w:p w14:paraId="0DA9A30E" w14:textId="77777777" w:rsidR="00432E6F" w:rsidRPr="0054344C" w:rsidRDefault="00432E6F" w:rsidP="00432E6F">
      <w:pPr>
        <w:pStyle w:val="Headingbold"/>
      </w:pPr>
      <w:r w:rsidRPr="0054344C">
        <w:t xml:space="preserve">Summary of resolved ethical issues </w:t>
      </w:r>
    </w:p>
    <w:p w14:paraId="3FE0FD91" w14:textId="77777777" w:rsidR="00432E6F" w:rsidRPr="00D324AA" w:rsidRDefault="00432E6F" w:rsidP="00432E6F">
      <w:pPr>
        <w:rPr>
          <w:u w:val="single"/>
          <w:lang w:val="en-NZ"/>
        </w:rPr>
      </w:pPr>
    </w:p>
    <w:p w14:paraId="356C8755" w14:textId="77777777" w:rsidR="00432E6F" w:rsidRPr="00D324AA" w:rsidRDefault="00432E6F" w:rsidP="00432E6F">
      <w:pPr>
        <w:rPr>
          <w:lang w:val="en-NZ"/>
        </w:rPr>
      </w:pPr>
      <w:r w:rsidRPr="00D324AA">
        <w:rPr>
          <w:lang w:val="en-NZ"/>
        </w:rPr>
        <w:t>The main ethical issues considered by the Committee and addressed by the Researcher are as follows.</w:t>
      </w:r>
    </w:p>
    <w:p w14:paraId="1F9091B0" w14:textId="77777777" w:rsidR="00432E6F" w:rsidRPr="00D324AA" w:rsidRDefault="00432E6F" w:rsidP="00432E6F">
      <w:pPr>
        <w:rPr>
          <w:lang w:val="en-NZ"/>
        </w:rPr>
      </w:pPr>
    </w:p>
    <w:p w14:paraId="7733D9BD" w14:textId="73E15830" w:rsidR="00432E6F" w:rsidRPr="007C07D8" w:rsidRDefault="00835CC6" w:rsidP="007C07D8">
      <w:pPr>
        <w:pStyle w:val="ListParagraph"/>
        <w:numPr>
          <w:ilvl w:val="0"/>
          <w:numId w:val="43"/>
        </w:numPr>
        <w:contextualSpacing/>
      </w:pPr>
      <w:r w:rsidRPr="007C07D8">
        <w:t xml:space="preserve">The Committee clarified that the </w:t>
      </w:r>
      <w:r w:rsidR="007C07D8" w:rsidRPr="007C07D8">
        <w:t>S</w:t>
      </w:r>
      <w:r w:rsidRPr="007C07D8">
        <w:t>ponsor would cover the deductible</w:t>
      </w:r>
      <w:r w:rsidR="003856E5">
        <w:t>s</w:t>
      </w:r>
      <w:r w:rsidRPr="007C07D8">
        <w:t xml:space="preserve"> for insurance. </w:t>
      </w:r>
    </w:p>
    <w:p w14:paraId="1B3518CE" w14:textId="77777777" w:rsidR="00432E6F" w:rsidRPr="00D324AA" w:rsidRDefault="00432E6F" w:rsidP="00432E6F">
      <w:pPr>
        <w:spacing w:before="80" w:after="80"/>
        <w:rPr>
          <w:lang w:val="en-NZ"/>
        </w:rPr>
      </w:pPr>
    </w:p>
    <w:p w14:paraId="5F05551A" w14:textId="77777777" w:rsidR="00432E6F" w:rsidRPr="0054344C" w:rsidRDefault="00432E6F" w:rsidP="00432E6F">
      <w:pPr>
        <w:pStyle w:val="Headingbold"/>
      </w:pPr>
      <w:r w:rsidRPr="0054344C">
        <w:t>Summary of outstanding ethical issues</w:t>
      </w:r>
    </w:p>
    <w:p w14:paraId="6A9E9E1C" w14:textId="77777777" w:rsidR="00432E6F" w:rsidRPr="00D324AA" w:rsidRDefault="00432E6F" w:rsidP="00432E6F">
      <w:pPr>
        <w:rPr>
          <w:lang w:val="en-NZ"/>
        </w:rPr>
      </w:pPr>
    </w:p>
    <w:p w14:paraId="622485F1" w14:textId="77777777" w:rsidR="00432E6F" w:rsidRPr="00D324AA" w:rsidRDefault="00432E6F" w:rsidP="00432E6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E334C5D" w14:textId="77777777" w:rsidR="00432E6F" w:rsidRPr="00D324AA" w:rsidRDefault="00432E6F" w:rsidP="00432E6F">
      <w:pPr>
        <w:autoSpaceDE w:val="0"/>
        <w:autoSpaceDN w:val="0"/>
        <w:adjustRightInd w:val="0"/>
        <w:rPr>
          <w:szCs w:val="22"/>
          <w:lang w:val="en-NZ"/>
        </w:rPr>
      </w:pPr>
    </w:p>
    <w:p w14:paraId="54AB72B7" w14:textId="7C671B3A" w:rsidR="007C07D8" w:rsidRPr="007C07D8" w:rsidRDefault="007C07D8" w:rsidP="007C07D8">
      <w:pPr>
        <w:pStyle w:val="ListParagraph"/>
      </w:pPr>
      <w:r w:rsidRPr="00D324AA">
        <w:t xml:space="preserve">The Committee </w:t>
      </w:r>
      <w:r>
        <w:t xml:space="preserve">noted that the submission stated that the study utilizes Kaupapa Māori methodology but this did not appear to be accurate. </w:t>
      </w:r>
    </w:p>
    <w:p w14:paraId="47EBD08D" w14:textId="524F22A0" w:rsidR="00835CC6" w:rsidRPr="00835CC6" w:rsidRDefault="00432E6F" w:rsidP="00432E6F">
      <w:pPr>
        <w:pStyle w:val="ListParagraph"/>
        <w:rPr>
          <w:rFonts w:cs="Arial"/>
          <w:color w:val="FF0000"/>
        </w:rPr>
      </w:pPr>
      <w:r w:rsidRPr="00D324AA">
        <w:t xml:space="preserve">The Committee </w:t>
      </w:r>
      <w:r w:rsidR="00835CC6">
        <w:t xml:space="preserve">requested detail be provided for reimbursement and how this will be managed including “reimbursements for costs up to-”. This will need to be addressed in the </w:t>
      </w:r>
      <w:r w:rsidR="00C368F1">
        <w:t xml:space="preserve">participant information sheet (PIS) </w:t>
      </w:r>
      <w:r w:rsidR="00835CC6">
        <w:t xml:space="preserve">as well. </w:t>
      </w:r>
    </w:p>
    <w:p w14:paraId="633BFCEB" w14:textId="77777777" w:rsidR="00835CC6" w:rsidRPr="00835CC6" w:rsidRDefault="00835CC6" w:rsidP="00432E6F">
      <w:pPr>
        <w:pStyle w:val="ListParagraph"/>
        <w:rPr>
          <w:rFonts w:cs="Arial"/>
          <w:color w:val="FF0000"/>
        </w:rPr>
      </w:pPr>
      <w:r>
        <w:t xml:space="preserve">The Committee requested provision of an actual insurance document. </w:t>
      </w:r>
    </w:p>
    <w:p w14:paraId="55FAFDE3" w14:textId="77777777" w:rsidR="00F86B7E" w:rsidRPr="00F86B7E" w:rsidRDefault="00835CC6" w:rsidP="00835CC6">
      <w:pPr>
        <w:pStyle w:val="ListParagraph"/>
        <w:rPr>
          <w:rFonts w:cs="Arial"/>
          <w:color w:val="FF0000"/>
        </w:rPr>
      </w:pPr>
      <w:r>
        <w:t xml:space="preserve">The Committee noted that the amount for medical expenses per participant was low and will need to be changed in the insurance document. </w:t>
      </w:r>
    </w:p>
    <w:p w14:paraId="24890FDB" w14:textId="77777777" w:rsidR="00F86B7E" w:rsidRPr="00F86B7E" w:rsidRDefault="00F86B7E" w:rsidP="00835CC6">
      <w:pPr>
        <w:pStyle w:val="ListParagraph"/>
        <w:rPr>
          <w:rFonts w:cs="Arial"/>
          <w:color w:val="FF0000"/>
        </w:rPr>
      </w:pPr>
      <w:r>
        <w:t xml:space="preserve">The Committee queried why the inclusion of pregnancy risk was present in the PISs as this is unnecessary if there is no actual risk. </w:t>
      </w:r>
    </w:p>
    <w:p w14:paraId="01054F26" w14:textId="0F13A1E7" w:rsidR="00432E6F" w:rsidRPr="00F86B7E" w:rsidRDefault="00F86B7E" w:rsidP="00F86B7E">
      <w:pPr>
        <w:pStyle w:val="ListParagraph"/>
        <w:rPr>
          <w:rFonts w:cs="Arial"/>
          <w:color w:val="FF0000"/>
        </w:rPr>
      </w:pPr>
      <w:r>
        <w:t xml:space="preserve">The Committee noted that the study may not be ended for commercial reasons and that this will need to be amended in the study documentation. </w:t>
      </w:r>
      <w:r w:rsidR="00432E6F" w:rsidRPr="00D324AA">
        <w:br/>
      </w:r>
    </w:p>
    <w:p w14:paraId="43BA2398" w14:textId="77777777" w:rsidR="00432E6F" w:rsidRPr="00D324AA" w:rsidRDefault="00432E6F" w:rsidP="00432E6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6F4604D" w14:textId="77777777" w:rsidR="00432E6F" w:rsidRPr="00D324AA" w:rsidRDefault="00432E6F" w:rsidP="00432E6F">
      <w:pPr>
        <w:spacing w:before="80" w:after="80"/>
        <w:rPr>
          <w:rFonts w:cs="Arial"/>
          <w:szCs w:val="22"/>
          <w:lang w:val="en-NZ"/>
        </w:rPr>
      </w:pPr>
    </w:p>
    <w:p w14:paraId="781F465B" w14:textId="62CC3BB9" w:rsidR="00432E6F" w:rsidRDefault="00432E6F" w:rsidP="00432E6F">
      <w:pPr>
        <w:pStyle w:val="ListParagraph"/>
      </w:pPr>
      <w:r w:rsidRPr="00D324AA">
        <w:t>Please</w:t>
      </w:r>
      <w:r w:rsidR="00835CC6">
        <w:t xml:space="preserve"> address whakamā as the study involves sexual function questionnaires. Please clearly explain when and where these questionnaires will be undertaken. </w:t>
      </w:r>
    </w:p>
    <w:p w14:paraId="1061F0D9" w14:textId="2B37041E" w:rsidR="00835CC6" w:rsidRDefault="00835CC6" w:rsidP="00432E6F">
      <w:pPr>
        <w:pStyle w:val="ListParagraph"/>
      </w:pPr>
      <w:r>
        <w:t xml:space="preserve">Please define in lay terms what </w:t>
      </w:r>
      <w:r w:rsidR="00F86B7E">
        <w:t>haematuria</w:t>
      </w:r>
      <w:r>
        <w:t xml:space="preserve"> is. </w:t>
      </w:r>
    </w:p>
    <w:p w14:paraId="7E93B2A1" w14:textId="78FD4DE3" w:rsidR="00835CC6" w:rsidRDefault="00835CC6" w:rsidP="00432E6F">
      <w:pPr>
        <w:pStyle w:val="ListParagraph"/>
      </w:pPr>
      <w:r>
        <w:t xml:space="preserve">Please amend the side effect table and review for ease of reading and missing information. </w:t>
      </w:r>
    </w:p>
    <w:p w14:paraId="3983A2D1" w14:textId="6D6DD2A9" w:rsidR="00835CC6" w:rsidRDefault="00835CC6" w:rsidP="00835CC6">
      <w:pPr>
        <w:pStyle w:val="ListParagraph"/>
      </w:pPr>
      <w:r>
        <w:t xml:space="preserve">Please include expected occurrence for risks outside of the table. </w:t>
      </w:r>
    </w:p>
    <w:p w14:paraId="29377CA1" w14:textId="28015A9E" w:rsidR="00835CC6" w:rsidRDefault="00835CC6" w:rsidP="00835CC6">
      <w:pPr>
        <w:pStyle w:val="ListParagraph"/>
      </w:pPr>
      <w:r>
        <w:t xml:space="preserve">Please be incredibly specific and clear around the description of what will be discussed. </w:t>
      </w:r>
    </w:p>
    <w:p w14:paraId="56FE1951" w14:textId="71A680E6" w:rsidR="00835CC6" w:rsidRDefault="00835CC6" w:rsidP="00835CC6">
      <w:pPr>
        <w:pStyle w:val="ListParagraph"/>
      </w:pPr>
      <w:r>
        <w:lastRenderedPageBreak/>
        <w:t>Please consider and address gender matching participants</w:t>
      </w:r>
      <w:r w:rsidR="00CC094D">
        <w:t xml:space="preserve"> with interviewers</w:t>
      </w:r>
      <w:r>
        <w:t xml:space="preserve"> where it may culturally be required. </w:t>
      </w:r>
    </w:p>
    <w:p w14:paraId="5DA2DF66" w14:textId="348D1942" w:rsidR="00835CC6" w:rsidRDefault="00835CC6" w:rsidP="00835CC6">
      <w:pPr>
        <w:pStyle w:val="ListParagraph"/>
      </w:pPr>
      <w:r>
        <w:t xml:space="preserve">Please remove the option for General Practitioner (GP) notification as </w:t>
      </w:r>
      <w:r w:rsidR="00F86B7E">
        <w:t>this should not be optiona</w:t>
      </w:r>
      <w:r w:rsidR="00341AFB">
        <w:t>l.</w:t>
      </w:r>
    </w:p>
    <w:p w14:paraId="3412E716" w14:textId="5660ABE5" w:rsidR="00F86B7E" w:rsidRDefault="00F86B7E" w:rsidP="00F86B7E">
      <w:pPr>
        <w:pStyle w:val="ListParagraph"/>
      </w:pPr>
      <w:r>
        <w:t xml:space="preserve">Please clarify by which “standard practice” participants may be identified. This should include who would be the first point of call for participants. </w:t>
      </w:r>
    </w:p>
    <w:p w14:paraId="55AF5E8F" w14:textId="240EC2DC" w:rsidR="00F86B7E" w:rsidRDefault="00F86B7E" w:rsidP="00F86B7E">
      <w:pPr>
        <w:pStyle w:val="ListParagraph"/>
      </w:pPr>
      <w:r>
        <w:t>Please set out in the PIS what may occur should suicidal</w:t>
      </w:r>
      <w:r w:rsidR="003856E5">
        <w:t xml:space="preserve"> intend</w:t>
      </w:r>
      <w:r>
        <w:t xml:space="preserve"> be identified in participants. </w:t>
      </w:r>
    </w:p>
    <w:p w14:paraId="231056A7" w14:textId="0A311796" w:rsidR="00F86B7E" w:rsidRDefault="00F86B7E" w:rsidP="00F86B7E">
      <w:pPr>
        <w:pStyle w:val="ListParagraph"/>
      </w:pPr>
      <w:r>
        <w:t xml:space="preserve">Please clarify what having the stent may be less traumatic than. </w:t>
      </w:r>
    </w:p>
    <w:p w14:paraId="18628C0B" w14:textId="65742CB4" w:rsidR="00F86B7E" w:rsidRDefault="00F86B7E" w:rsidP="00F86B7E">
      <w:pPr>
        <w:pStyle w:val="ListParagraph"/>
      </w:pPr>
      <w:r>
        <w:t>Please specify if withdrawal from the study requires stent removal.</w:t>
      </w:r>
    </w:p>
    <w:p w14:paraId="34E3E99B" w14:textId="0E269D71" w:rsidR="00F86B7E" w:rsidRDefault="00F86B7E" w:rsidP="00F86B7E">
      <w:pPr>
        <w:pStyle w:val="ListParagraph"/>
      </w:pPr>
      <w:r>
        <w:t xml:space="preserve">Please provide a more thorough Māori cultural statement. Consider using the </w:t>
      </w:r>
      <w:hyperlink r:id="rId10" w:history="1">
        <w:r w:rsidRPr="00DD73E4">
          <w:rPr>
            <w:rStyle w:val="Hyperlink"/>
          </w:rPr>
          <w:t>HDEC PIS templated</w:t>
        </w:r>
      </w:hyperlink>
      <w:r>
        <w:t xml:space="preserve"> statement. </w:t>
      </w:r>
    </w:p>
    <w:p w14:paraId="45516996" w14:textId="01006B7B" w:rsidR="00F86B7E" w:rsidRDefault="00F86B7E" w:rsidP="00F86B7E">
      <w:pPr>
        <w:pStyle w:val="ListParagraph"/>
      </w:pPr>
      <w:r>
        <w:t xml:space="preserve">Please specify </w:t>
      </w:r>
      <w:r w:rsidR="00DD73E4">
        <w:t xml:space="preserve">that </w:t>
      </w:r>
      <w:r>
        <w:t xml:space="preserve">urine </w:t>
      </w:r>
      <w:r w:rsidR="00DD73E4">
        <w:t xml:space="preserve">and blood </w:t>
      </w:r>
      <w:r>
        <w:t>will be taken for analysis</w:t>
      </w:r>
      <w:r w:rsidR="00DD73E4">
        <w:t xml:space="preserve"> and ensure this information is consistent across forms</w:t>
      </w:r>
      <w:r>
        <w:t xml:space="preserve">. </w:t>
      </w:r>
    </w:p>
    <w:p w14:paraId="69C5CF41" w14:textId="00D8D99E" w:rsidR="00F86B7E" w:rsidRPr="00D324AA" w:rsidRDefault="00F86B7E" w:rsidP="00F86B7E">
      <w:pPr>
        <w:pStyle w:val="ListParagraph"/>
      </w:pPr>
      <w:r>
        <w:t>Please proofread for errors and typos.</w:t>
      </w:r>
    </w:p>
    <w:p w14:paraId="62DB0FD6" w14:textId="6B27D982" w:rsidR="00432E6F" w:rsidRDefault="00432E6F" w:rsidP="00835CC6"/>
    <w:p w14:paraId="570C5C92" w14:textId="0F239B78" w:rsidR="00835CC6" w:rsidRDefault="00835CC6" w:rsidP="00835CC6">
      <w:pPr>
        <w:spacing w:before="80" w:after="80"/>
        <w:rPr>
          <w:rFonts w:cs="Arial"/>
          <w:szCs w:val="22"/>
          <w:lang w:val="en-NZ"/>
        </w:rPr>
      </w:pPr>
      <w:r>
        <w:rPr>
          <w:rFonts w:cs="Arial"/>
          <w:szCs w:val="22"/>
          <w:lang w:val="en-NZ"/>
        </w:rPr>
        <w:t xml:space="preserve">Optional long term </w:t>
      </w:r>
      <w:r w:rsidR="001D458B">
        <w:rPr>
          <w:rFonts w:cs="Arial"/>
          <w:szCs w:val="22"/>
          <w:lang w:val="en-NZ"/>
        </w:rPr>
        <w:t>PIS/CF:</w:t>
      </w:r>
      <w:r w:rsidRPr="00D324AA">
        <w:rPr>
          <w:rFonts w:cs="Arial"/>
          <w:szCs w:val="22"/>
          <w:lang w:val="en-NZ"/>
        </w:rPr>
        <w:t xml:space="preserve"> </w:t>
      </w:r>
    </w:p>
    <w:p w14:paraId="3C0B0BC5" w14:textId="7F36D881" w:rsidR="00835CC6" w:rsidRDefault="00835CC6" w:rsidP="00835CC6">
      <w:pPr>
        <w:pStyle w:val="ListParagraph"/>
      </w:pPr>
      <w:r>
        <w:t>Please proofread the first line on page 2 “</w:t>
      </w:r>
      <w:r w:rsidRPr="00835CC6">
        <w:t>you will be follow up</w:t>
      </w:r>
      <w:r>
        <w:t>”.</w:t>
      </w:r>
    </w:p>
    <w:p w14:paraId="761CD8E7" w14:textId="532EE254" w:rsidR="00F86B7E" w:rsidRDefault="00F86B7E" w:rsidP="00835CC6">
      <w:pPr>
        <w:pStyle w:val="ListParagraph"/>
      </w:pPr>
      <w:r>
        <w:t xml:space="preserve">Please amend headings to be more readable as the black on blue is hard to read. </w:t>
      </w:r>
    </w:p>
    <w:p w14:paraId="48AD9E3F" w14:textId="3EA1CA57" w:rsidR="00F86B7E" w:rsidRPr="00D324AA" w:rsidRDefault="00F86B7E" w:rsidP="00F86B7E">
      <w:pPr>
        <w:pStyle w:val="ListParagraph"/>
      </w:pPr>
      <w:r>
        <w:t>Please proofread for errors and typos.</w:t>
      </w:r>
    </w:p>
    <w:p w14:paraId="08FB6B79" w14:textId="77777777" w:rsidR="00432E6F" w:rsidRPr="00D324AA" w:rsidRDefault="00432E6F" w:rsidP="00432E6F">
      <w:pPr>
        <w:spacing w:before="80" w:after="80"/>
      </w:pPr>
    </w:p>
    <w:p w14:paraId="3056B58F" w14:textId="77777777" w:rsidR="00432E6F" w:rsidRPr="0054344C" w:rsidRDefault="00432E6F" w:rsidP="00432E6F">
      <w:pPr>
        <w:rPr>
          <w:b/>
          <w:bCs/>
          <w:lang w:val="en-NZ"/>
        </w:rPr>
      </w:pPr>
      <w:r w:rsidRPr="0054344C">
        <w:rPr>
          <w:b/>
          <w:bCs/>
          <w:lang w:val="en-NZ"/>
        </w:rPr>
        <w:t xml:space="preserve">Decision </w:t>
      </w:r>
    </w:p>
    <w:p w14:paraId="15D85D34" w14:textId="1E1F3215" w:rsidR="00432E6F" w:rsidRPr="00D324AA" w:rsidRDefault="00432E6F" w:rsidP="00F86B7E">
      <w:pPr>
        <w:rPr>
          <w:rFonts w:cs="Arial"/>
          <w:color w:val="33CCCC"/>
          <w:szCs w:val="22"/>
          <w:lang w:val="en-NZ"/>
        </w:rPr>
      </w:pPr>
      <w:r w:rsidRPr="00D324AA">
        <w:rPr>
          <w:rFonts w:cs="Arial"/>
          <w:color w:val="33CCCC"/>
          <w:szCs w:val="22"/>
          <w:lang w:val="en-NZ"/>
        </w:rPr>
        <w:t xml:space="preserve"> </w:t>
      </w:r>
    </w:p>
    <w:p w14:paraId="287C5228" w14:textId="77777777" w:rsidR="00432E6F" w:rsidRPr="00D324AA" w:rsidRDefault="00432E6F" w:rsidP="00432E6F">
      <w:pPr>
        <w:rPr>
          <w:lang w:val="en-NZ"/>
        </w:rPr>
      </w:pPr>
    </w:p>
    <w:p w14:paraId="4468A033" w14:textId="77777777" w:rsidR="00432E6F" w:rsidRPr="00D324AA" w:rsidRDefault="00432E6F" w:rsidP="00432E6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CD68BEE" w14:textId="77777777" w:rsidR="00432E6F" w:rsidRPr="00D324AA" w:rsidRDefault="00432E6F" w:rsidP="00432E6F">
      <w:pPr>
        <w:rPr>
          <w:lang w:val="en-NZ"/>
        </w:rPr>
      </w:pPr>
    </w:p>
    <w:p w14:paraId="4DC32DA2" w14:textId="77777777" w:rsidR="00432E6F" w:rsidRPr="006D0A33" w:rsidRDefault="00432E6F" w:rsidP="00432E6F">
      <w:pPr>
        <w:pStyle w:val="ListParagraph"/>
      </w:pPr>
      <w:r w:rsidRPr="006D0A33">
        <w:t>Please address all outstanding ethical issues, providing the information requested by the Committee.</w:t>
      </w:r>
    </w:p>
    <w:p w14:paraId="53BA8993" w14:textId="77777777" w:rsidR="00432E6F" w:rsidRPr="006D0A33" w:rsidRDefault="00432E6F" w:rsidP="00432E6F">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63CB18E" w14:textId="77777777" w:rsidR="00432E6F" w:rsidRPr="006D0A33" w:rsidRDefault="00432E6F" w:rsidP="00432E6F">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517476AB" w14:textId="77777777" w:rsidR="00432E6F" w:rsidRPr="00D324AA" w:rsidRDefault="00432E6F" w:rsidP="00432E6F">
      <w:pPr>
        <w:rPr>
          <w:color w:val="FF0000"/>
          <w:lang w:val="en-NZ"/>
        </w:rPr>
      </w:pPr>
    </w:p>
    <w:p w14:paraId="7BF94F0A" w14:textId="51FD6FC9" w:rsidR="00432E6F" w:rsidRPr="00D324AA" w:rsidRDefault="00432E6F" w:rsidP="00432E6F">
      <w:pPr>
        <w:rPr>
          <w:lang w:val="en-NZ"/>
        </w:rPr>
      </w:pPr>
      <w:r w:rsidRPr="00D324AA">
        <w:rPr>
          <w:lang w:val="en-NZ"/>
        </w:rPr>
        <w:t>After receipt of the information requested by the Committee, a final decision on the application will be made by</w:t>
      </w:r>
      <w:r w:rsidR="00F86B7E">
        <w:rPr>
          <w:lang w:val="en-NZ"/>
        </w:rPr>
        <w:t xml:space="preserve"> </w:t>
      </w:r>
      <w:r w:rsidR="00532FA4">
        <w:rPr>
          <w:lang w:val="en-NZ"/>
        </w:rPr>
        <w:t xml:space="preserve">Ms </w:t>
      </w:r>
      <w:r w:rsidR="00F86B7E">
        <w:rPr>
          <w:lang w:val="en-NZ"/>
        </w:rPr>
        <w:t>Jessie Lenagh-Glue and Mr Barry Taylor</w:t>
      </w:r>
      <w:r w:rsidRPr="00D324AA">
        <w:rPr>
          <w:lang w:val="en-NZ"/>
        </w:rPr>
        <w:t>.</w:t>
      </w:r>
    </w:p>
    <w:p w14:paraId="265A396E" w14:textId="77777777" w:rsidR="00432E6F" w:rsidRPr="00D324AA" w:rsidRDefault="00432E6F" w:rsidP="00432E6F">
      <w:pPr>
        <w:rPr>
          <w:color w:val="FF0000"/>
          <w:lang w:val="en-NZ"/>
        </w:rPr>
      </w:pPr>
    </w:p>
    <w:p w14:paraId="38276B31" w14:textId="77777777" w:rsidR="00193D9E" w:rsidRDefault="00193D9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5BC04316" w14:textId="77777777" w:rsidTr="00D47AB6">
        <w:trPr>
          <w:trHeight w:val="280"/>
        </w:trPr>
        <w:tc>
          <w:tcPr>
            <w:tcW w:w="966" w:type="dxa"/>
            <w:tcBorders>
              <w:top w:val="nil"/>
              <w:left w:val="nil"/>
              <w:bottom w:val="nil"/>
              <w:right w:val="nil"/>
            </w:tcBorders>
          </w:tcPr>
          <w:p w14:paraId="5AC801D3" w14:textId="73775A7E" w:rsidR="00432E6F" w:rsidRPr="00960BFE" w:rsidRDefault="00193D9E" w:rsidP="00D47AB6">
            <w:pPr>
              <w:autoSpaceDE w:val="0"/>
              <w:autoSpaceDN w:val="0"/>
              <w:adjustRightInd w:val="0"/>
            </w:pPr>
            <w:r>
              <w:rPr>
                <w:b/>
              </w:rPr>
              <w:lastRenderedPageBreak/>
              <w:t>5</w:t>
            </w:r>
            <w:r w:rsidR="00432E6F" w:rsidRPr="00960BFE">
              <w:rPr>
                <w:b/>
              </w:rPr>
              <w:t xml:space="preserve"> </w:t>
            </w:r>
            <w:r w:rsidR="00432E6F" w:rsidRPr="00960BFE">
              <w:t xml:space="preserve"> </w:t>
            </w:r>
          </w:p>
        </w:tc>
        <w:tc>
          <w:tcPr>
            <w:tcW w:w="2575" w:type="dxa"/>
            <w:tcBorders>
              <w:top w:val="nil"/>
              <w:left w:val="nil"/>
              <w:bottom w:val="nil"/>
              <w:right w:val="nil"/>
            </w:tcBorders>
          </w:tcPr>
          <w:p w14:paraId="45FAD80A"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3ED00C" w14:textId="52BAA84B" w:rsidR="00432E6F" w:rsidRPr="002B62FF" w:rsidRDefault="0019238F" w:rsidP="00D47AB6">
            <w:pPr>
              <w:rPr>
                <w:b/>
                <w:bCs/>
              </w:rPr>
            </w:pPr>
            <w:r w:rsidRPr="0019238F">
              <w:rPr>
                <w:b/>
                <w:bCs/>
              </w:rPr>
              <w:t>2022 FULL 13434</w:t>
            </w:r>
          </w:p>
        </w:tc>
      </w:tr>
      <w:tr w:rsidR="00432E6F" w:rsidRPr="00960BFE" w14:paraId="7A02A6AB" w14:textId="77777777" w:rsidTr="00D47AB6">
        <w:trPr>
          <w:trHeight w:val="280"/>
        </w:trPr>
        <w:tc>
          <w:tcPr>
            <w:tcW w:w="966" w:type="dxa"/>
            <w:tcBorders>
              <w:top w:val="nil"/>
              <w:left w:val="nil"/>
              <w:bottom w:val="nil"/>
              <w:right w:val="nil"/>
            </w:tcBorders>
          </w:tcPr>
          <w:p w14:paraId="79DA7DF4"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E1EE71C"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1295058D" w14:textId="45F684D0" w:rsidR="00432E6F" w:rsidRPr="00960BFE" w:rsidRDefault="008D6321" w:rsidP="008D6321">
            <w:pPr>
              <w:autoSpaceDE w:val="0"/>
              <w:autoSpaceDN w:val="0"/>
              <w:adjustRightInd w:val="0"/>
            </w:pPr>
            <w:r>
              <w:t>Partnering Early to Provide for Infants At Risk of Cerebral palsy (PĒPI ARC)- Evaluating the feasibility of implementing the New Zealand Best Practice Recommendations for Early diagnosis of Cerebral Palsy through a regional early diagnosis Hub.</w:t>
            </w:r>
          </w:p>
        </w:tc>
      </w:tr>
      <w:tr w:rsidR="00432E6F" w:rsidRPr="00960BFE" w14:paraId="6979F485" w14:textId="77777777" w:rsidTr="00D47AB6">
        <w:trPr>
          <w:trHeight w:val="280"/>
        </w:trPr>
        <w:tc>
          <w:tcPr>
            <w:tcW w:w="966" w:type="dxa"/>
            <w:tcBorders>
              <w:top w:val="nil"/>
              <w:left w:val="nil"/>
              <w:bottom w:val="nil"/>
              <w:right w:val="nil"/>
            </w:tcBorders>
          </w:tcPr>
          <w:p w14:paraId="52C0F404"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F5E2E12"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6B1A429A" w14:textId="33E592C5" w:rsidR="00432E6F" w:rsidRPr="00960BFE" w:rsidRDefault="0019238F" w:rsidP="00D47AB6">
            <w:r>
              <w:t>Dr Angelica Allermo Fletcher</w:t>
            </w:r>
          </w:p>
        </w:tc>
      </w:tr>
      <w:tr w:rsidR="00432E6F" w:rsidRPr="00960BFE" w14:paraId="68D7BDBA" w14:textId="77777777" w:rsidTr="00D47AB6">
        <w:trPr>
          <w:trHeight w:val="280"/>
        </w:trPr>
        <w:tc>
          <w:tcPr>
            <w:tcW w:w="966" w:type="dxa"/>
            <w:tcBorders>
              <w:top w:val="nil"/>
              <w:left w:val="nil"/>
              <w:bottom w:val="nil"/>
              <w:right w:val="nil"/>
            </w:tcBorders>
          </w:tcPr>
          <w:p w14:paraId="06A685C9"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3D671FF9"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384276E3" w14:textId="701CCAD0" w:rsidR="00432E6F" w:rsidRPr="00960BFE" w:rsidRDefault="00432E6F" w:rsidP="00D47AB6">
            <w:pPr>
              <w:autoSpaceDE w:val="0"/>
              <w:autoSpaceDN w:val="0"/>
              <w:adjustRightInd w:val="0"/>
            </w:pPr>
          </w:p>
        </w:tc>
      </w:tr>
      <w:tr w:rsidR="00432E6F" w:rsidRPr="00960BFE" w14:paraId="03E86864" w14:textId="77777777" w:rsidTr="00D47AB6">
        <w:trPr>
          <w:trHeight w:val="280"/>
        </w:trPr>
        <w:tc>
          <w:tcPr>
            <w:tcW w:w="966" w:type="dxa"/>
            <w:tcBorders>
              <w:top w:val="nil"/>
              <w:left w:val="nil"/>
              <w:bottom w:val="nil"/>
              <w:right w:val="nil"/>
            </w:tcBorders>
          </w:tcPr>
          <w:p w14:paraId="37966B8D"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0A8D80A"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0874CCFB" w14:textId="692CA0AC" w:rsidR="00432E6F" w:rsidRPr="00960BFE" w:rsidRDefault="001E16CE" w:rsidP="00D47AB6">
            <w:pPr>
              <w:autoSpaceDE w:val="0"/>
              <w:autoSpaceDN w:val="0"/>
              <w:adjustRightInd w:val="0"/>
            </w:pPr>
            <w:r>
              <w:t>12 January 2023</w:t>
            </w:r>
          </w:p>
        </w:tc>
      </w:tr>
    </w:tbl>
    <w:p w14:paraId="05F98871" w14:textId="77777777" w:rsidR="00432E6F" w:rsidRPr="00795EDD" w:rsidRDefault="00432E6F" w:rsidP="00432E6F"/>
    <w:p w14:paraId="50F40ECC" w14:textId="690DCF68" w:rsidR="00432E6F" w:rsidRPr="00D324AA" w:rsidRDefault="0003080F" w:rsidP="00432E6F">
      <w:pPr>
        <w:autoSpaceDE w:val="0"/>
        <w:autoSpaceDN w:val="0"/>
        <w:adjustRightInd w:val="0"/>
        <w:rPr>
          <w:sz w:val="20"/>
          <w:lang w:val="en-NZ"/>
        </w:rPr>
      </w:pPr>
      <w:r w:rsidRPr="00B7042E">
        <w:rPr>
          <w:rFonts w:cs="Arial"/>
          <w:szCs w:val="22"/>
          <w:lang w:val="en-NZ"/>
        </w:rPr>
        <w:t>Sian Williams and Dr Angelica Allermo Fletcher</w:t>
      </w:r>
      <w:r w:rsidR="00432E6F" w:rsidRPr="00B7042E">
        <w:rPr>
          <w:lang w:val="en-NZ"/>
        </w:rPr>
        <w:t xml:space="preserve"> w</w:t>
      </w:r>
      <w:r w:rsidRPr="00B7042E">
        <w:rPr>
          <w:lang w:val="en-NZ"/>
        </w:rPr>
        <w:t>ere</w:t>
      </w:r>
      <w:r w:rsidR="00432E6F" w:rsidRPr="00B7042E">
        <w:rPr>
          <w:lang w:val="en-NZ"/>
        </w:rPr>
        <w:t xml:space="preserve"> </w:t>
      </w:r>
      <w:r w:rsidR="00432E6F" w:rsidRPr="00D324AA">
        <w:rPr>
          <w:lang w:val="en-NZ"/>
        </w:rPr>
        <w:t>present via videoconference for discussion of this application.</w:t>
      </w:r>
    </w:p>
    <w:p w14:paraId="3DE88758" w14:textId="77777777" w:rsidR="00432E6F" w:rsidRPr="00D324AA" w:rsidRDefault="00432E6F" w:rsidP="00432E6F">
      <w:pPr>
        <w:rPr>
          <w:u w:val="single"/>
          <w:lang w:val="en-NZ"/>
        </w:rPr>
      </w:pPr>
    </w:p>
    <w:p w14:paraId="1C9D0FA4" w14:textId="77777777" w:rsidR="00432E6F" w:rsidRPr="0054344C" w:rsidRDefault="00432E6F" w:rsidP="00432E6F">
      <w:pPr>
        <w:pStyle w:val="Headingbold"/>
      </w:pPr>
      <w:r w:rsidRPr="0054344C">
        <w:t>Potential conflicts of interest</w:t>
      </w:r>
    </w:p>
    <w:p w14:paraId="506DC3CB" w14:textId="77777777" w:rsidR="00432E6F" w:rsidRPr="00D324AA" w:rsidRDefault="00432E6F" w:rsidP="00432E6F">
      <w:pPr>
        <w:rPr>
          <w:b/>
          <w:lang w:val="en-NZ"/>
        </w:rPr>
      </w:pPr>
    </w:p>
    <w:p w14:paraId="1DFD2BF3"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148BBDA8" w14:textId="77777777" w:rsidR="00432E6F" w:rsidRPr="00D324AA" w:rsidRDefault="00432E6F" w:rsidP="00432E6F">
      <w:pPr>
        <w:rPr>
          <w:lang w:val="en-NZ"/>
        </w:rPr>
      </w:pPr>
    </w:p>
    <w:p w14:paraId="4FF7883C"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58134918" w14:textId="77777777" w:rsidR="00432E6F" w:rsidRPr="00D324AA" w:rsidRDefault="00432E6F" w:rsidP="00432E6F">
      <w:pPr>
        <w:rPr>
          <w:lang w:val="en-NZ"/>
        </w:rPr>
      </w:pPr>
    </w:p>
    <w:p w14:paraId="76E8130E" w14:textId="77777777" w:rsidR="00432E6F" w:rsidRPr="00D324AA" w:rsidRDefault="00432E6F" w:rsidP="00432E6F">
      <w:pPr>
        <w:autoSpaceDE w:val="0"/>
        <w:autoSpaceDN w:val="0"/>
        <w:adjustRightInd w:val="0"/>
        <w:rPr>
          <w:lang w:val="en-NZ"/>
        </w:rPr>
      </w:pPr>
    </w:p>
    <w:p w14:paraId="402FEB29" w14:textId="77777777" w:rsidR="00432E6F" w:rsidRPr="0054344C" w:rsidRDefault="00432E6F" w:rsidP="00432E6F">
      <w:pPr>
        <w:pStyle w:val="Headingbold"/>
      </w:pPr>
      <w:r w:rsidRPr="0054344C">
        <w:t xml:space="preserve">Summary of resolved ethical issues </w:t>
      </w:r>
    </w:p>
    <w:p w14:paraId="095D4D1A" w14:textId="77777777" w:rsidR="00432E6F" w:rsidRPr="00D324AA" w:rsidRDefault="00432E6F" w:rsidP="00432E6F">
      <w:pPr>
        <w:rPr>
          <w:u w:val="single"/>
          <w:lang w:val="en-NZ"/>
        </w:rPr>
      </w:pPr>
    </w:p>
    <w:p w14:paraId="5B63A3AD" w14:textId="77777777" w:rsidR="00432E6F" w:rsidRPr="00D324AA" w:rsidRDefault="00432E6F" w:rsidP="00432E6F">
      <w:pPr>
        <w:rPr>
          <w:lang w:val="en-NZ"/>
        </w:rPr>
      </w:pPr>
      <w:r w:rsidRPr="00D324AA">
        <w:rPr>
          <w:lang w:val="en-NZ"/>
        </w:rPr>
        <w:t>The main ethical issues considered by the Committee and addressed by the Researcher are as follows.</w:t>
      </w:r>
    </w:p>
    <w:p w14:paraId="188B1DC2" w14:textId="77777777" w:rsidR="00432E6F" w:rsidRPr="00D324AA" w:rsidRDefault="00432E6F" w:rsidP="00432E6F">
      <w:pPr>
        <w:rPr>
          <w:lang w:val="en-NZ"/>
        </w:rPr>
      </w:pPr>
    </w:p>
    <w:p w14:paraId="2C016342" w14:textId="0B9DCEBC" w:rsidR="00432E6F" w:rsidRPr="00D324AA" w:rsidRDefault="00432E6F" w:rsidP="00283190">
      <w:pPr>
        <w:pStyle w:val="ListParagraph"/>
        <w:numPr>
          <w:ilvl w:val="0"/>
          <w:numId w:val="27"/>
        </w:numPr>
      </w:pPr>
      <w:r w:rsidRPr="00D324AA">
        <w:t xml:space="preserve">The Committee </w:t>
      </w:r>
      <w:r w:rsidR="00B810A8">
        <w:t>clarified</w:t>
      </w:r>
      <w:r w:rsidR="00695931">
        <w:t xml:space="preserve"> with the Researcher</w:t>
      </w:r>
      <w:r w:rsidR="00B810A8">
        <w:t xml:space="preserve"> the meaning of life-limiting conditions as used in the exclusion criteria.</w:t>
      </w:r>
    </w:p>
    <w:p w14:paraId="4C49B544" w14:textId="000C8504" w:rsidR="00432E6F" w:rsidRDefault="00B810A8" w:rsidP="00432E6F">
      <w:pPr>
        <w:numPr>
          <w:ilvl w:val="0"/>
          <w:numId w:val="3"/>
        </w:numPr>
        <w:spacing w:before="80" w:after="80"/>
        <w:contextualSpacing/>
        <w:rPr>
          <w:lang w:val="en-NZ"/>
        </w:rPr>
      </w:pPr>
      <w:r>
        <w:rPr>
          <w:lang w:val="en-NZ"/>
        </w:rPr>
        <w:t xml:space="preserve">The Committee clarified that there would be some support for access to funds for travel and other reimbursement but there was no funding within the study for this. Plans were in place to try and not require attendance to the clinic and provide flexibility to participants. Please explain this in the </w:t>
      </w:r>
      <w:r w:rsidR="00695931">
        <w:rPr>
          <w:lang w:val="en-NZ"/>
        </w:rPr>
        <w:t>participant information sheet.</w:t>
      </w:r>
    </w:p>
    <w:p w14:paraId="39D5DA9F" w14:textId="6D8BAB86" w:rsidR="00B810A8" w:rsidRPr="00D324AA" w:rsidRDefault="00B810A8" w:rsidP="00432E6F">
      <w:pPr>
        <w:numPr>
          <w:ilvl w:val="0"/>
          <w:numId w:val="3"/>
        </w:numPr>
        <w:spacing w:before="80" w:after="80"/>
        <w:contextualSpacing/>
        <w:rPr>
          <w:lang w:val="en-NZ"/>
        </w:rPr>
      </w:pPr>
      <w:r>
        <w:rPr>
          <w:lang w:val="en-NZ"/>
        </w:rPr>
        <w:t xml:space="preserve">The Committee queried if APGAR scores, traumatic delivery etc., would be inclusion criteria. The </w:t>
      </w:r>
      <w:r w:rsidR="00695931">
        <w:rPr>
          <w:lang w:val="en-NZ"/>
        </w:rPr>
        <w:t>R</w:t>
      </w:r>
      <w:r>
        <w:rPr>
          <w:lang w:val="en-NZ"/>
        </w:rPr>
        <w:t xml:space="preserve">esearcher clarified that this would make the potential participant pool too large but would be used as potential risk factors for the assessment of inclusion. As such only children in NICU would be considered. </w:t>
      </w:r>
    </w:p>
    <w:p w14:paraId="42BBC6D2" w14:textId="77777777" w:rsidR="00432E6F" w:rsidRPr="00D324AA" w:rsidRDefault="00432E6F" w:rsidP="00432E6F">
      <w:pPr>
        <w:spacing w:before="80" w:after="80"/>
        <w:rPr>
          <w:lang w:val="en-NZ"/>
        </w:rPr>
      </w:pPr>
    </w:p>
    <w:p w14:paraId="38C74D51" w14:textId="77777777" w:rsidR="00432E6F" w:rsidRPr="0054344C" w:rsidRDefault="00432E6F" w:rsidP="00432E6F">
      <w:pPr>
        <w:pStyle w:val="Headingbold"/>
      </w:pPr>
      <w:r w:rsidRPr="0054344C">
        <w:t>Summary of outstanding ethical issues</w:t>
      </w:r>
    </w:p>
    <w:p w14:paraId="50EDECE6" w14:textId="77777777" w:rsidR="00432E6F" w:rsidRPr="00D324AA" w:rsidRDefault="00432E6F" w:rsidP="00432E6F">
      <w:pPr>
        <w:rPr>
          <w:lang w:val="en-NZ"/>
        </w:rPr>
      </w:pPr>
    </w:p>
    <w:p w14:paraId="61010195" w14:textId="6170756C" w:rsidR="00432E6F" w:rsidRPr="00B810A8" w:rsidRDefault="00432E6F" w:rsidP="00B810A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r w:rsidRPr="00D324AA">
        <w:br/>
      </w:r>
    </w:p>
    <w:p w14:paraId="7EA68F16" w14:textId="77777777" w:rsidR="00432E6F" w:rsidRPr="00D324AA" w:rsidRDefault="00432E6F" w:rsidP="00432E6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6CC36A7" w14:textId="77777777" w:rsidR="00432E6F" w:rsidRPr="00D324AA" w:rsidRDefault="00432E6F" w:rsidP="00432E6F">
      <w:pPr>
        <w:spacing w:before="80" w:after="80"/>
        <w:rPr>
          <w:rFonts w:cs="Arial"/>
          <w:szCs w:val="22"/>
          <w:lang w:val="en-NZ"/>
        </w:rPr>
      </w:pPr>
    </w:p>
    <w:p w14:paraId="735981A7" w14:textId="2A46AC23" w:rsidR="00432E6F" w:rsidRPr="00D324AA" w:rsidRDefault="00432E6F" w:rsidP="00432E6F">
      <w:pPr>
        <w:pStyle w:val="ListParagraph"/>
      </w:pPr>
      <w:r w:rsidRPr="00D324AA">
        <w:t>Please</w:t>
      </w:r>
      <w:r w:rsidR="00B810A8">
        <w:t xml:space="preserve"> ensure that no new information is introduced in the consent form for example access to information and auditing. Consider including information as provided in the data management plan.</w:t>
      </w:r>
    </w:p>
    <w:p w14:paraId="4BCFCD77" w14:textId="3FE4388A" w:rsidR="00432E6F" w:rsidRDefault="00B810A8" w:rsidP="00432E6F">
      <w:pPr>
        <w:pStyle w:val="ListParagraph"/>
      </w:pPr>
      <w:r>
        <w:t xml:space="preserve">Please specify where the information will be held, the difference between coded and identifiable information, who will have access to the data, if it will be used in the future for research and if any data will be sent overseas. </w:t>
      </w:r>
    </w:p>
    <w:p w14:paraId="3159DA0E" w14:textId="14E1DCC4" w:rsidR="00B810A8" w:rsidRDefault="00B810A8" w:rsidP="00432E6F">
      <w:pPr>
        <w:pStyle w:val="ListParagraph"/>
      </w:pPr>
      <w:r>
        <w:t xml:space="preserve">Please amend Māori health support to Māori </w:t>
      </w:r>
      <w:r w:rsidR="0003080F">
        <w:t>c</w:t>
      </w:r>
      <w:r>
        <w:t xml:space="preserve">ultural support. </w:t>
      </w:r>
    </w:p>
    <w:p w14:paraId="3A2FA495" w14:textId="4EE76AA5" w:rsidR="00B810A8" w:rsidRDefault="00B810A8" w:rsidP="00432E6F">
      <w:pPr>
        <w:pStyle w:val="ListParagraph"/>
      </w:pPr>
      <w:r>
        <w:t xml:space="preserve">Please include how long the interview and any questionnaires may take. </w:t>
      </w:r>
    </w:p>
    <w:p w14:paraId="1EF32272" w14:textId="319FEED3" w:rsidR="00B810A8" w:rsidRDefault="00B810A8" w:rsidP="00432E6F">
      <w:pPr>
        <w:pStyle w:val="ListParagraph"/>
      </w:pPr>
      <w:r>
        <w:t xml:space="preserve">Please clearly explain what is meant by life-limiting conditions. </w:t>
      </w:r>
    </w:p>
    <w:p w14:paraId="5F99DFCE" w14:textId="3A79F968" w:rsidR="00B810A8" w:rsidRDefault="00B810A8" w:rsidP="00432E6F">
      <w:pPr>
        <w:pStyle w:val="ListParagraph"/>
      </w:pPr>
      <w:r>
        <w:t xml:space="preserve">Please specify what criteria must be present for inclusion. </w:t>
      </w:r>
    </w:p>
    <w:p w14:paraId="7461D34F" w14:textId="62771742" w:rsidR="00B810A8" w:rsidRPr="00D324AA" w:rsidRDefault="00B810A8" w:rsidP="00432E6F">
      <w:pPr>
        <w:pStyle w:val="ListParagraph"/>
      </w:pPr>
      <w:r>
        <w:lastRenderedPageBreak/>
        <w:t xml:space="preserve">Please include the participants right not only to access but also to correct information. </w:t>
      </w:r>
    </w:p>
    <w:p w14:paraId="7E0A3A59" w14:textId="77777777" w:rsidR="00432E6F" w:rsidRPr="00D324AA" w:rsidRDefault="00432E6F" w:rsidP="00432E6F">
      <w:pPr>
        <w:spacing w:before="80" w:after="80"/>
      </w:pPr>
    </w:p>
    <w:p w14:paraId="696D6CA7" w14:textId="77777777" w:rsidR="00432E6F" w:rsidRPr="0054344C" w:rsidRDefault="00432E6F" w:rsidP="00432E6F">
      <w:pPr>
        <w:rPr>
          <w:b/>
          <w:bCs/>
          <w:lang w:val="en-NZ"/>
        </w:rPr>
      </w:pPr>
      <w:r w:rsidRPr="0054344C">
        <w:rPr>
          <w:b/>
          <w:bCs/>
          <w:lang w:val="en-NZ"/>
        </w:rPr>
        <w:t xml:space="preserve">Decision </w:t>
      </w:r>
    </w:p>
    <w:p w14:paraId="25EE3A7B" w14:textId="77777777" w:rsidR="00432E6F" w:rsidRPr="00D324AA" w:rsidRDefault="00432E6F" w:rsidP="00432E6F">
      <w:pPr>
        <w:rPr>
          <w:lang w:val="en-NZ"/>
        </w:rPr>
      </w:pPr>
    </w:p>
    <w:p w14:paraId="3F46452B" w14:textId="77777777" w:rsidR="00432E6F" w:rsidRPr="00D324AA" w:rsidRDefault="00432E6F" w:rsidP="00432E6F">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5D85D37" w14:textId="77777777" w:rsidR="00432E6F" w:rsidRPr="00D324AA" w:rsidRDefault="00432E6F" w:rsidP="00432E6F">
      <w:pPr>
        <w:rPr>
          <w:color w:val="FF0000"/>
          <w:lang w:val="en-NZ"/>
        </w:rPr>
      </w:pPr>
    </w:p>
    <w:p w14:paraId="587CAB3F" w14:textId="77777777" w:rsidR="00432E6F" w:rsidRPr="00B810A8" w:rsidRDefault="00432E6F" w:rsidP="00432E6F">
      <w:pPr>
        <w:pStyle w:val="NSCbullet"/>
        <w:rPr>
          <w:color w:val="auto"/>
        </w:rPr>
      </w:pPr>
      <w:r w:rsidRPr="00B810A8">
        <w:rPr>
          <w:color w:val="auto"/>
        </w:rPr>
        <w:t>please address all outstanding ethical issues raised by the Committee</w:t>
      </w:r>
    </w:p>
    <w:p w14:paraId="41C2666E" w14:textId="77777777" w:rsidR="00432E6F" w:rsidRPr="00B810A8" w:rsidRDefault="00432E6F" w:rsidP="00432E6F">
      <w:pPr>
        <w:numPr>
          <w:ilvl w:val="0"/>
          <w:numId w:val="5"/>
        </w:numPr>
        <w:spacing w:before="80" w:after="80"/>
        <w:ind w:left="714" w:hanging="357"/>
        <w:rPr>
          <w:rFonts w:cs="Arial"/>
          <w:szCs w:val="22"/>
          <w:lang w:val="en-NZ"/>
        </w:rPr>
      </w:pPr>
      <w:r w:rsidRPr="00B810A8">
        <w:rPr>
          <w:rFonts w:cs="Arial"/>
          <w:szCs w:val="22"/>
          <w:lang w:val="en-NZ"/>
        </w:rPr>
        <w:t xml:space="preserve">please update the Participant Information Sheet and Consent Form, taking into account the feedback provided by the Committee. </w:t>
      </w:r>
      <w:r w:rsidRPr="00B810A8">
        <w:rPr>
          <w:i/>
          <w:iCs/>
        </w:rPr>
        <w:t>(National Ethical Standards for Health and Disability Research and Quality Improvement, para 7.15 – 7.17).</w:t>
      </w:r>
    </w:p>
    <w:p w14:paraId="0F33AEBA" w14:textId="77777777" w:rsidR="00432E6F" w:rsidRPr="00D324AA" w:rsidRDefault="00432E6F" w:rsidP="00432E6F">
      <w:pPr>
        <w:rPr>
          <w:rFonts w:cs="Arial"/>
          <w:color w:val="33CCCC"/>
          <w:szCs w:val="22"/>
          <w:lang w:val="en-NZ"/>
        </w:rPr>
      </w:pPr>
    </w:p>
    <w:p w14:paraId="182D2F8D" w14:textId="77777777" w:rsidR="00283190" w:rsidRDefault="0028319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57A796D0" w14:textId="77777777" w:rsidTr="00D47AB6">
        <w:trPr>
          <w:trHeight w:val="280"/>
        </w:trPr>
        <w:tc>
          <w:tcPr>
            <w:tcW w:w="966" w:type="dxa"/>
            <w:tcBorders>
              <w:top w:val="nil"/>
              <w:left w:val="nil"/>
              <w:bottom w:val="nil"/>
              <w:right w:val="nil"/>
            </w:tcBorders>
          </w:tcPr>
          <w:p w14:paraId="1CE70CD7" w14:textId="682CE09F" w:rsidR="00432E6F" w:rsidRPr="00960BFE" w:rsidRDefault="00283190" w:rsidP="00D47AB6">
            <w:pPr>
              <w:autoSpaceDE w:val="0"/>
              <w:autoSpaceDN w:val="0"/>
              <w:adjustRightInd w:val="0"/>
            </w:pPr>
            <w:r>
              <w:rPr>
                <w:b/>
              </w:rPr>
              <w:lastRenderedPageBreak/>
              <w:t>6</w:t>
            </w:r>
            <w:r w:rsidR="00432E6F" w:rsidRPr="00960BFE">
              <w:rPr>
                <w:b/>
              </w:rPr>
              <w:t xml:space="preserve"> </w:t>
            </w:r>
            <w:r w:rsidR="00432E6F" w:rsidRPr="00960BFE">
              <w:t xml:space="preserve"> </w:t>
            </w:r>
          </w:p>
        </w:tc>
        <w:tc>
          <w:tcPr>
            <w:tcW w:w="2575" w:type="dxa"/>
            <w:tcBorders>
              <w:top w:val="nil"/>
              <w:left w:val="nil"/>
              <w:bottom w:val="nil"/>
              <w:right w:val="nil"/>
            </w:tcBorders>
          </w:tcPr>
          <w:p w14:paraId="66E4458E"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4D544B" w14:textId="00CE6FC2" w:rsidR="00432E6F" w:rsidRPr="002B62FF" w:rsidRDefault="00FB0260" w:rsidP="00D47AB6">
            <w:pPr>
              <w:rPr>
                <w:b/>
                <w:bCs/>
              </w:rPr>
            </w:pPr>
            <w:r w:rsidRPr="00FB0260">
              <w:rPr>
                <w:b/>
                <w:bCs/>
              </w:rPr>
              <w:t>2022 FULL 13929</w:t>
            </w:r>
          </w:p>
        </w:tc>
      </w:tr>
      <w:tr w:rsidR="00432E6F" w:rsidRPr="00960BFE" w14:paraId="237FD1B4" w14:textId="77777777" w:rsidTr="00D47AB6">
        <w:trPr>
          <w:trHeight w:val="280"/>
        </w:trPr>
        <w:tc>
          <w:tcPr>
            <w:tcW w:w="966" w:type="dxa"/>
            <w:tcBorders>
              <w:top w:val="nil"/>
              <w:left w:val="nil"/>
              <w:bottom w:val="nil"/>
              <w:right w:val="nil"/>
            </w:tcBorders>
          </w:tcPr>
          <w:p w14:paraId="53519409"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BA8FB60"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1CC0977A" w14:textId="1B6F3607" w:rsidR="00432E6F" w:rsidRPr="00960BFE" w:rsidRDefault="002127DF" w:rsidP="00D47AB6">
            <w:pPr>
              <w:autoSpaceDE w:val="0"/>
              <w:autoSpaceDN w:val="0"/>
              <w:adjustRightInd w:val="0"/>
            </w:pPr>
            <w:r w:rsidRPr="002127DF">
              <w:t>Platelet Rich Plasma injections for vocal fold atrophy and scarring</w:t>
            </w:r>
          </w:p>
        </w:tc>
      </w:tr>
      <w:tr w:rsidR="00432E6F" w:rsidRPr="00960BFE" w14:paraId="27E86A07" w14:textId="77777777" w:rsidTr="00D47AB6">
        <w:trPr>
          <w:trHeight w:val="280"/>
        </w:trPr>
        <w:tc>
          <w:tcPr>
            <w:tcW w:w="966" w:type="dxa"/>
            <w:tcBorders>
              <w:top w:val="nil"/>
              <w:left w:val="nil"/>
              <w:bottom w:val="nil"/>
              <w:right w:val="nil"/>
            </w:tcBorders>
          </w:tcPr>
          <w:p w14:paraId="799CAA92"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0A48AE7C"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215A7FE0" w14:textId="1351F488" w:rsidR="00432E6F" w:rsidRPr="00960BFE" w:rsidRDefault="00FB0260" w:rsidP="00D47AB6">
            <w:r>
              <w:t>Dr Georgia Mackay</w:t>
            </w:r>
          </w:p>
        </w:tc>
      </w:tr>
      <w:tr w:rsidR="00432E6F" w:rsidRPr="00960BFE" w14:paraId="4F523373" w14:textId="77777777" w:rsidTr="00D47AB6">
        <w:trPr>
          <w:trHeight w:val="280"/>
        </w:trPr>
        <w:tc>
          <w:tcPr>
            <w:tcW w:w="966" w:type="dxa"/>
            <w:tcBorders>
              <w:top w:val="nil"/>
              <w:left w:val="nil"/>
              <w:bottom w:val="nil"/>
              <w:right w:val="nil"/>
            </w:tcBorders>
          </w:tcPr>
          <w:p w14:paraId="1A38441F"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B9A07DD"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5F2CA8BD" w14:textId="147864D8" w:rsidR="00432E6F" w:rsidRPr="00960BFE" w:rsidRDefault="00432E6F" w:rsidP="00D47AB6">
            <w:pPr>
              <w:autoSpaceDE w:val="0"/>
              <w:autoSpaceDN w:val="0"/>
              <w:adjustRightInd w:val="0"/>
            </w:pPr>
          </w:p>
        </w:tc>
      </w:tr>
      <w:tr w:rsidR="00432E6F" w:rsidRPr="00960BFE" w14:paraId="68C4E42E" w14:textId="77777777" w:rsidTr="00D47AB6">
        <w:trPr>
          <w:trHeight w:val="280"/>
        </w:trPr>
        <w:tc>
          <w:tcPr>
            <w:tcW w:w="966" w:type="dxa"/>
            <w:tcBorders>
              <w:top w:val="nil"/>
              <w:left w:val="nil"/>
              <w:bottom w:val="nil"/>
              <w:right w:val="nil"/>
            </w:tcBorders>
          </w:tcPr>
          <w:p w14:paraId="1F8CA5FC"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1C87AE7"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331FDF43" w14:textId="5E9E5D98" w:rsidR="00432E6F" w:rsidRPr="00960BFE" w:rsidRDefault="00FB0260" w:rsidP="00D47AB6">
            <w:pPr>
              <w:autoSpaceDE w:val="0"/>
              <w:autoSpaceDN w:val="0"/>
              <w:adjustRightInd w:val="0"/>
            </w:pPr>
            <w:r>
              <w:t>12 January 2023</w:t>
            </w:r>
          </w:p>
        </w:tc>
      </w:tr>
    </w:tbl>
    <w:p w14:paraId="6472A68E" w14:textId="77777777" w:rsidR="00432E6F" w:rsidRPr="00795EDD" w:rsidRDefault="00432E6F" w:rsidP="00432E6F"/>
    <w:p w14:paraId="1D6C7A5E" w14:textId="24FE0ACD" w:rsidR="00432E6F" w:rsidRPr="00C07F0E" w:rsidRDefault="00B810A8" w:rsidP="00432E6F">
      <w:pPr>
        <w:autoSpaceDE w:val="0"/>
        <w:autoSpaceDN w:val="0"/>
        <w:adjustRightInd w:val="0"/>
        <w:rPr>
          <w:sz w:val="20"/>
          <w:lang w:val="en-NZ"/>
        </w:rPr>
      </w:pPr>
      <w:r w:rsidRPr="00C07F0E">
        <w:rPr>
          <w:rFonts w:cs="Arial"/>
          <w:szCs w:val="22"/>
          <w:lang w:val="en-NZ"/>
        </w:rPr>
        <w:t>Dr Georgia Mackay</w:t>
      </w:r>
      <w:r w:rsidR="00432E6F" w:rsidRPr="00C07F0E">
        <w:rPr>
          <w:lang w:val="en-NZ"/>
        </w:rPr>
        <w:t xml:space="preserve"> was present via videoconference for discussion of this application.</w:t>
      </w:r>
    </w:p>
    <w:p w14:paraId="659F2763" w14:textId="77777777" w:rsidR="00432E6F" w:rsidRPr="00D324AA" w:rsidRDefault="00432E6F" w:rsidP="00432E6F">
      <w:pPr>
        <w:rPr>
          <w:u w:val="single"/>
          <w:lang w:val="en-NZ"/>
        </w:rPr>
      </w:pPr>
    </w:p>
    <w:p w14:paraId="25B6E67F" w14:textId="77777777" w:rsidR="00432E6F" w:rsidRPr="0054344C" w:rsidRDefault="00432E6F" w:rsidP="00432E6F">
      <w:pPr>
        <w:pStyle w:val="Headingbold"/>
      </w:pPr>
      <w:r w:rsidRPr="0054344C">
        <w:t>Potential conflicts of interest</w:t>
      </w:r>
    </w:p>
    <w:p w14:paraId="74B54E54" w14:textId="77777777" w:rsidR="00432E6F" w:rsidRPr="00D324AA" w:rsidRDefault="00432E6F" w:rsidP="00432E6F">
      <w:pPr>
        <w:rPr>
          <w:b/>
          <w:lang w:val="en-NZ"/>
        </w:rPr>
      </w:pPr>
    </w:p>
    <w:p w14:paraId="6A8AF58F"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6FFB5154" w14:textId="77777777" w:rsidR="00432E6F" w:rsidRPr="00D324AA" w:rsidRDefault="00432E6F" w:rsidP="00432E6F">
      <w:pPr>
        <w:rPr>
          <w:lang w:val="en-NZ"/>
        </w:rPr>
      </w:pPr>
    </w:p>
    <w:p w14:paraId="176BF050"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5EB0D594" w14:textId="77777777" w:rsidR="00432E6F" w:rsidRPr="00D324AA" w:rsidRDefault="00432E6F" w:rsidP="00432E6F">
      <w:pPr>
        <w:rPr>
          <w:lang w:val="en-NZ"/>
        </w:rPr>
      </w:pPr>
    </w:p>
    <w:p w14:paraId="40FE7D36" w14:textId="77777777" w:rsidR="00432E6F" w:rsidRPr="00D324AA" w:rsidRDefault="00432E6F" w:rsidP="00432E6F">
      <w:pPr>
        <w:autoSpaceDE w:val="0"/>
        <w:autoSpaceDN w:val="0"/>
        <w:adjustRightInd w:val="0"/>
        <w:rPr>
          <w:lang w:val="en-NZ"/>
        </w:rPr>
      </w:pPr>
    </w:p>
    <w:p w14:paraId="7E16506A" w14:textId="77777777" w:rsidR="00432E6F" w:rsidRPr="0054344C" w:rsidRDefault="00432E6F" w:rsidP="00432E6F">
      <w:pPr>
        <w:pStyle w:val="Headingbold"/>
      </w:pPr>
      <w:r w:rsidRPr="0054344C">
        <w:t xml:space="preserve">Summary of resolved ethical issues </w:t>
      </w:r>
    </w:p>
    <w:p w14:paraId="3917DD82" w14:textId="77777777" w:rsidR="00432E6F" w:rsidRPr="00D324AA" w:rsidRDefault="00432E6F" w:rsidP="00432E6F">
      <w:pPr>
        <w:rPr>
          <w:u w:val="single"/>
          <w:lang w:val="en-NZ"/>
        </w:rPr>
      </w:pPr>
    </w:p>
    <w:p w14:paraId="63998663" w14:textId="77777777" w:rsidR="00432E6F" w:rsidRPr="00D324AA" w:rsidRDefault="00432E6F" w:rsidP="00432E6F">
      <w:pPr>
        <w:rPr>
          <w:lang w:val="en-NZ"/>
        </w:rPr>
      </w:pPr>
      <w:r w:rsidRPr="00D324AA">
        <w:rPr>
          <w:lang w:val="en-NZ"/>
        </w:rPr>
        <w:t>The main ethical issues considered by the Committee and addressed by the Researcher are as follows.</w:t>
      </w:r>
    </w:p>
    <w:p w14:paraId="13C56CB8" w14:textId="77777777" w:rsidR="00432E6F" w:rsidRPr="00D324AA" w:rsidRDefault="00432E6F" w:rsidP="00432E6F">
      <w:pPr>
        <w:rPr>
          <w:lang w:val="en-NZ"/>
        </w:rPr>
      </w:pPr>
    </w:p>
    <w:p w14:paraId="7D2B3EFB" w14:textId="4351AC1E" w:rsidR="00C07F0E" w:rsidRPr="00D324AA" w:rsidRDefault="00432E6F" w:rsidP="00C07F0E">
      <w:pPr>
        <w:pStyle w:val="ListParagraph"/>
        <w:numPr>
          <w:ilvl w:val="0"/>
          <w:numId w:val="28"/>
        </w:numPr>
      </w:pPr>
      <w:r w:rsidRPr="00D324AA">
        <w:t xml:space="preserve">The Committee </w:t>
      </w:r>
      <w:r w:rsidR="00C07F0E">
        <w:t xml:space="preserve">clarified that the approach is made to the participant during an initial appointment made after voice-complaint. The </w:t>
      </w:r>
      <w:r w:rsidR="004C351F">
        <w:t>R</w:t>
      </w:r>
      <w:r w:rsidR="00C07F0E">
        <w:t xml:space="preserve">esearcher clarified the situations under which recruitment may occur as opposed to access to treatment without research. </w:t>
      </w:r>
    </w:p>
    <w:p w14:paraId="4D7A99DC" w14:textId="135CBB9E" w:rsidR="00432E6F" w:rsidRDefault="00C07F0E" w:rsidP="00432E6F">
      <w:pPr>
        <w:numPr>
          <w:ilvl w:val="0"/>
          <w:numId w:val="3"/>
        </w:numPr>
        <w:spacing w:before="80" w:after="80"/>
        <w:contextualSpacing/>
        <w:rPr>
          <w:lang w:val="en-NZ"/>
        </w:rPr>
      </w:pPr>
      <w:r>
        <w:rPr>
          <w:lang w:val="en-NZ"/>
        </w:rPr>
        <w:t xml:space="preserve">The Committee clarified that the research approach would not be made by the clinician but by the </w:t>
      </w:r>
      <w:r w:rsidR="00597F96">
        <w:rPr>
          <w:lang w:val="en-NZ"/>
        </w:rPr>
        <w:t>R</w:t>
      </w:r>
      <w:r>
        <w:rPr>
          <w:lang w:val="en-NZ"/>
        </w:rPr>
        <w:t xml:space="preserve">esearcher. </w:t>
      </w:r>
    </w:p>
    <w:p w14:paraId="4409AA86" w14:textId="2C5FCC69" w:rsidR="00C07F0E" w:rsidRDefault="00C07F0E" w:rsidP="00432E6F">
      <w:pPr>
        <w:numPr>
          <w:ilvl w:val="0"/>
          <w:numId w:val="3"/>
        </w:numPr>
        <w:spacing w:before="80" w:after="80"/>
        <w:contextualSpacing/>
        <w:rPr>
          <w:lang w:val="en-NZ"/>
        </w:rPr>
      </w:pPr>
      <w:r>
        <w:rPr>
          <w:lang w:val="en-NZ"/>
        </w:rPr>
        <w:t xml:space="preserve">The Committee noted that there was a consent for the procedure separate from that of the research. </w:t>
      </w:r>
    </w:p>
    <w:p w14:paraId="6C1B5102" w14:textId="47D60490" w:rsidR="00C07F0E" w:rsidRPr="00C25459" w:rsidRDefault="00C07F0E" w:rsidP="00C25459">
      <w:pPr>
        <w:numPr>
          <w:ilvl w:val="0"/>
          <w:numId w:val="3"/>
        </w:numPr>
        <w:spacing w:before="80" w:after="80"/>
        <w:contextualSpacing/>
        <w:rPr>
          <w:lang w:val="en-NZ"/>
        </w:rPr>
      </w:pPr>
      <w:r>
        <w:rPr>
          <w:lang w:val="en-NZ"/>
        </w:rPr>
        <w:t xml:space="preserve">The Committee noted that there was no koha currently planned but there would be possible provision of fuel vouchers. </w:t>
      </w:r>
    </w:p>
    <w:p w14:paraId="736D58F9" w14:textId="77777777" w:rsidR="00432E6F" w:rsidRPr="00D324AA" w:rsidRDefault="00432E6F" w:rsidP="00432E6F">
      <w:pPr>
        <w:spacing w:before="80" w:after="80"/>
        <w:rPr>
          <w:lang w:val="en-NZ"/>
        </w:rPr>
      </w:pPr>
    </w:p>
    <w:p w14:paraId="44FB304F" w14:textId="77777777" w:rsidR="00432E6F" w:rsidRPr="0054344C" w:rsidRDefault="00432E6F" w:rsidP="00432E6F">
      <w:pPr>
        <w:pStyle w:val="Headingbold"/>
      </w:pPr>
      <w:r w:rsidRPr="0054344C">
        <w:t>Summary of outstanding ethical issues</w:t>
      </w:r>
    </w:p>
    <w:p w14:paraId="7379173F" w14:textId="77777777" w:rsidR="00432E6F" w:rsidRPr="00D324AA" w:rsidRDefault="00432E6F" w:rsidP="00432E6F">
      <w:pPr>
        <w:rPr>
          <w:lang w:val="en-NZ"/>
        </w:rPr>
      </w:pPr>
    </w:p>
    <w:p w14:paraId="552824C2" w14:textId="77777777" w:rsidR="00951412" w:rsidRDefault="00432E6F" w:rsidP="00C07F0E">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0170498" w14:textId="65562924" w:rsidR="00951412" w:rsidRDefault="00951412" w:rsidP="00951412">
      <w:pPr>
        <w:pStyle w:val="ListParagraph"/>
      </w:pPr>
      <w:r>
        <w:t xml:space="preserve">The Committee </w:t>
      </w:r>
      <w:r w:rsidR="00804653">
        <w:t xml:space="preserve">requested </w:t>
      </w:r>
      <w:r>
        <w:t xml:space="preserve">to see the Likert scale for review. </w:t>
      </w:r>
    </w:p>
    <w:p w14:paraId="69C394E4" w14:textId="27158033" w:rsidR="00432E6F" w:rsidRPr="00C07F0E" w:rsidRDefault="00432E6F" w:rsidP="00C07F0E">
      <w:pPr>
        <w:rPr>
          <w:rFonts w:cs="Arial"/>
          <w:szCs w:val="22"/>
        </w:rPr>
      </w:pPr>
    </w:p>
    <w:p w14:paraId="0F33E78A" w14:textId="77777777" w:rsidR="00432E6F" w:rsidRPr="00D324AA" w:rsidRDefault="00432E6F" w:rsidP="00432E6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5466482" w14:textId="77777777" w:rsidR="00432E6F" w:rsidRPr="00D324AA" w:rsidRDefault="00432E6F" w:rsidP="00432E6F">
      <w:pPr>
        <w:spacing w:before="80" w:after="80"/>
        <w:rPr>
          <w:rFonts w:cs="Arial"/>
          <w:szCs w:val="22"/>
          <w:lang w:val="en-NZ"/>
        </w:rPr>
      </w:pPr>
    </w:p>
    <w:p w14:paraId="088AC518" w14:textId="2A96E493" w:rsidR="00432E6F" w:rsidRDefault="00432E6F" w:rsidP="00432E6F">
      <w:pPr>
        <w:pStyle w:val="ListParagraph"/>
      </w:pPr>
      <w:r w:rsidRPr="00D324AA">
        <w:t>Please</w:t>
      </w:r>
      <w:r w:rsidR="00C07F0E">
        <w:t xml:space="preserve"> review for lay language.</w:t>
      </w:r>
    </w:p>
    <w:p w14:paraId="79CBAECB" w14:textId="1FB00F36" w:rsidR="00C07F0E" w:rsidRDefault="00C07F0E" w:rsidP="00432E6F">
      <w:pPr>
        <w:pStyle w:val="ListParagraph"/>
      </w:pPr>
      <w:r>
        <w:t xml:space="preserve">Please amend wording to note that any left-over blood </w:t>
      </w:r>
      <w:r w:rsidR="00C76B06">
        <w:t>will</w:t>
      </w:r>
      <w:r>
        <w:t xml:space="preserve"> be returned to participants</w:t>
      </w:r>
      <w:r w:rsidR="00C76B06">
        <w:t xml:space="preserve"> should they request it</w:t>
      </w:r>
      <w:r>
        <w:t xml:space="preserve">. </w:t>
      </w:r>
    </w:p>
    <w:p w14:paraId="6B9A4CCB" w14:textId="5897B8FB" w:rsidR="00C07F0E" w:rsidRDefault="00C07F0E" w:rsidP="00432E6F">
      <w:pPr>
        <w:pStyle w:val="ListParagraph"/>
      </w:pPr>
      <w:r>
        <w:t>Please amend wording around “If you decide to be part of the study” in the enrolment</w:t>
      </w:r>
      <w:r w:rsidR="00C76B06">
        <w:t xml:space="preserve"> section</w:t>
      </w:r>
      <w:r>
        <w:t xml:space="preserve">. </w:t>
      </w:r>
    </w:p>
    <w:p w14:paraId="6D3FDF01" w14:textId="78391FF6" w:rsidR="00C07F0E" w:rsidRDefault="00C07F0E" w:rsidP="00432E6F">
      <w:pPr>
        <w:pStyle w:val="ListParagraph"/>
      </w:pPr>
      <w:r>
        <w:t xml:space="preserve">Please remove wording of “benefit to society in general” as this is untrue and coercive. </w:t>
      </w:r>
    </w:p>
    <w:p w14:paraId="78C87573" w14:textId="360CACAA" w:rsidR="00C07F0E" w:rsidRDefault="00C07F0E" w:rsidP="00C07F0E">
      <w:pPr>
        <w:pStyle w:val="ListParagraph"/>
      </w:pPr>
      <w:r>
        <w:t>Please amend wording around “positive effects” of the research</w:t>
      </w:r>
      <w:r w:rsidR="00C76B06">
        <w:t xml:space="preserve"> as this is not a certainty</w:t>
      </w:r>
      <w:r>
        <w:t xml:space="preserve">. </w:t>
      </w:r>
    </w:p>
    <w:p w14:paraId="0F97AD8F" w14:textId="77777777" w:rsidR="00951412" w:rsidRPr="003F6DA7" w:rsidRDefault="00951412" w:rsidP="00951412">
      <w:pPr>
        <w:pStyle w:val="ListParagraph"/>
      </w:pPr>
      <w:r w:rsidRPr="003F6DA7">
        <w:t xml:space="preserve">The Committee requested the removal of the ‘yes / no’ tick boxes from the consent form unless it is for a clause that is truly optional (i.e. the participant can answer ‘NO’ and still participate in the study). </w:t>
      </w:r>
    </w:p>
    <w:p w14:paraId="5BBA40C2" w14:textId="3B7ECFBA" w:rsidR="00C07F0E" w:rsidRDefault="00C07F0E" w:rsidP="00C07F0E">
      <w:pPr>
        <w:pStyle w:val="ListParagraph"/>
      </w:pPr>
      <w:r>
        <w:t xml:space="preserve">Please use the ACC statement from the </w:t>
      </w:r>
      <w:hyperlink r:id="rId11" w:history="1">
        <w:r w:rsidRPr="00C76B06">
          <w:rPr>
            <w:rStyle w:val="Hyperlink"/>
          </w:rPr>
          <w:t>HDEC PIS template</w:t>
        </w:r>
      </w:hyperlink>
      <w:r>
        <w:t xml:space="preserve">. </w:t>
      </w:r>
    </w:p>
    <w:p w14:paraId="4EB7D27B" w14:textId="31BB313F" w:rsidR="00432E6F" w:rsidRDefault="00C07F0E" w:rsidP="00C07F0E">
      <w:pPr>
        <w:pStyle w:val="ListParagraph"/>
      </w:pPr>
      <w:r>
        <w:t xml:space="preserve">Please ensure no new information is introduced in the consent form. </w:t>
      </w:r>
    </w:p>
    <w:p w14:paraId="6E36C059" w14:textId="151880E3" w:rsidR="00C07F0E" w:rsidRDefault="00C07F0E" w:rsidP="00C07F0E">
      <w:pPr>
        <w:pStyle w:val="ListParagraph"/>
      </w:pPr>
      <w:r>
        <w:lastRenderedPageBreak/>
        <w:t xml:space="preserve">Please include a contact for Māori cultural support. </w:t>
      </w:r>
    </w:p>
    <w:p w14:paraId="68153D2F" w14:textId="4329F894" w:rsidR="00C25459" w:rsidRDefault="00C25459" w:rsidP="00C07F0E">
      <w:pPr>
        <w:pStyle w:val="ListParagraph"/>
      </w:pPr>
      <w:r>
        <w:t xml:space="preserve">Please update logos to Te Whatu Ora. </w:t>
      </w:r>
    </w:p>
    <w:p w14:paraId="3C3228BF" w14:textId="28C8B19B" w:rsidR="00C25459" w:rsidRDefault="00C25459" w:rsidP="00C07F0E">
      <w:pPr>
        <w:pStyle w:val="ListParagraph"/>
      </w:pPr>
      <w:r>
        <w:t>Please amend “potential candidate” wording to refer to the participant as a person.</w:t>
      </w:r>
    </w:p>
    <w:p w14:paraId="36525E87" w14:textId="3702303F" w:rsidR="00C25459" w:rsidRDefault="00C25459" w:rsidP="00C07F0E">
      <w:pPr>
        <w:pStyle w:val="ListParagraph"/>
      </w:pPr>
      <w:r>
        <w:t xml:space="preserve">Please review spelling of Te Reo words. </w:t>
      </w:r>
    </w:p>
    <w:p w14:paraId="6A01AF42" w14:textId="3168EEA3" w:rsidR="00C25459" w:rsidRDefault="00C25459" w:rsidP="00C07F0E">
      <w:pPr>
        <w:pStyle w:val="ListParagraph"/>
      </w:pPr>
      <w:r>
        <w:t xml:space="preserve">Please state who pays for the study. </w:t>
      </w:r>
    </w:p>
    <w:p w14:paraId="2197A23B" w14:textId="2CC697BA" w:rsidR="00C25459" w:rsidRDefault="00C25459" w:rsidP="00C07F0E">
      <w:pPr>
        <w:pStyle w:val="ListParagraph"/>
      </w:pPr>
      <w:r>
        <w:t xml:space="preserve">Please ensure the same time is stated for monitoring post intervention. </w:t>
      </w:r>
    </w:p>
    <w:p w14:paraId="5B795E8A" w14:textId="5F2E46E8" w:rsidR="00C25459" w:rsidRDefault="00C25459" w:rsidP="00C07F0E">
      <w:pPr>
        <w:pStyle w:val="ListParagraph"/>
      </w:pPr>
      <w:r>
        <w:t xml:space="preserve">Please state more clearly what happens to the information collected in the study. Please refer to the </w:t>
      </w:r>
      <w:hyperlink r:id="rId12" w:history="1">
        <w:r w:rsidRPr="005855FF">
          <w:rPr>
            <w:rStyle w:val="Hyperlink"/>
          </w:rPr>
          <w:t>HDEC PIS template</w:t>
        </w:r>
      </w:hyperlink>
      <w:r>
        <w:t xml:space="preserve"> to ensure adequate detail is provided. </w:t>
      </w:r>
    </w:p>
    <w:p w14:paraId="23482033" w14:textId="0D7CAA7D" w:rsidR="00C25459" w:rsidRDefault="00C25459" w:rsidP="00C07F0E">
      <w:pPr>
        <w:pStyle w:val="ListParagraph"/>
      </w:pPr>
      <w:r>
        <w:t xml:space="preserve">Please include a statement on the right to request information and for the right to correct this information if it is wrong. Please see the </w:t>
      </w:r>
      <w:hyperlink r:id="rId13" w:history="1">
        <w:r w:rsidRPr="005855FF">
          <w:rPr>
            <w:rStyle w:val="Hyperlink"/>
          </w:rPr>
          <w:t>HDEC PIS template</w:t>
        </w:r>
      </w:hyperlink>
      <w:r>
        <w:t xml:space="preserve"> for reference.</w:t>
      </w:r>
    </w:p>
    <w:p w14:paraId="7D128B53" w14:textId="77777777" w:rsidR="00432E6F" w:rsidRPr="00D324AA" w:rsidRDefault="00432E6F" w:rsidP="00432E6F">
      <w:pPr>
        <w:spacing w:before="80" w:after="80"/>
      </w:pPr>
    </w:p>
    <w:p w14:paraId="4B77FCC4" w14:textId="77777777" w:rsidR="00432E6F" w:rsidRPr="0054344C" w:rsidRDefault="00432E6F" w:rsidP="00432E6F">
      <w:pPr>
        <w:rPr>
          <w:b/>
          <w:bCs/>
          <w:lang w:val="en-NZ"/>
        </w:rPr>
      </w:pPr>
      <w:r w:rsidRPr="0054344C">
        <w:rPr>
          <w:b/>
          <w:bCs/>
          <w:lang w:val="en-NZ"/>
        </w:rPr>
        <w:t xml:space="preserve">Decision </w:t>
      </w:r>
    </w:p>
    <w:p w14:paraId="5528D0BB" w14:textId="77777777" w:rsidR="00432E6F" w:rsidRPr="00D324AA" w:rsidRDefault="00432E6F" w:rsidP="00432E6F">
      <w:pPr>
        <w:rPr>
          <w:lang w:val="en-NZ"/>
        </w:rPr>
      </w:pPr>
    </w:p>
    <w:p w14:paraId="1161E0AD" w14:textId="77777777" w:rsidR="00432E6F" w:rsidRPr="00D324AA" w:rsidRDefault="00432E6F" w:rsidP="00432E6F">
      <w:pPr>
        <w:rPr>
          <w:lang w:val="en-NZ"/>
        </w:rPr>
      </w:pPr>
    </w:p>
    <w:p w14:paraId="72F51719" w14:textId="77777777" w:rsidR="00432E6F" w:rsidRPr="00D324AA" w:rsidRDefault="00432E6F" w:rsidP="00432E6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F841A82" w14:textId="77777777" w:rsidR="00432E6F" w:rsidRPr="00D324AA" w:rsidRDefault="00432E6F" w:rsidP="00432E6F">
      <w:pPr>
        <w:rPr>
          <w:lang w:val="en-NZ"/>
        </w:rPr>
      </w:pPr>
    </w:p>
    <w:p w14:paraId="49F9D3F4" w14:textId="77777777" w:rsidR="00432E6F" w:rsidRPr="006D0A33" w:rsidRDefault="00432E6F" w:rsidP="00432E6F">
      <w:pPr>
        <w:pStyle w:val="ListParagraph"/>
      </w:pPr>
      <w:r w:rsidRPr="006D0A33">
        <w:t>Please address all outstanding ethical issues, providing the information requested by the Committee.</w:t>
      </w:r>
    </w:p>
    <w:p w14:paraId="1045129B" w14:textId="77777777" w:rsidR="00432E6F" w:rsidRPr="006D0A33" w:rsidRDefault="00432E6F" w:rsidP="00432E6F">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4E78B6A" w14:textId="77777777" w:rsidR="00432E6F" w:rsidRPr="006D0A33" w:rsidRDefault="00432E6F" w:rsidP="00432E6F">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01DC49D0" w14:textId="77777777" w:rsidR="00432E6F" w:rsidRPr="00D324AA" w:rsidRDefault="00432E6F" w:rsidP="00432E6F">
      <w:pPr>
        <w:rPr>
          <w:color w:val="FF0000"/>
          <w:lang w:val="en-NZ"/>
        </w:rPr>
      </w:pPr>
    </w:p>
    <w:p w14:paraId="7B085E0A" w14:textId="3C3C290F" w:rsidR="00432E6F" w:rsidRPr="00D324AA" w:rsidRDefault="00432E6F" w:rsidP="00432E6F">
      <w:pPr>
        <w:rPr>
          <w:lang w:val="en-NZ"/>
        </w:rPr>
      </w:pPr>
      <w:r w:rsidRPr="00D324AA">
        <w:rPr>
          <w:lang w:val="en-NZ"/>
        </w:rPr>
        <w:t>After receipt of the information requested by the Committee, a final decision on the application will be made by</w:t>
      </w:r>
      <w:r w:rsidR="00C25459">
        <w:rPr>
          <w:lang w:val="en-NZ"/>
        </w:rPr>
        <w:t xml:space="preserve"> Mrs Patricia Mitchell and Dr Cordelia Thomas</w:t>
      </w:r>
      <w:r w:rsidRPr="00D324AA">
        <w:rPr>
          <w:lang w:val="en-NZ"/>
        </w:rPr>
        <w:t>.</w:t>
      </w:r>
    </w:p>
    <w:p w14:paraId="0B0CAFA8" w14:textId="77777777" w:rsidR="00432E6F" w:rsidRPr="00D324AA" w:rsidRDefault="00432E6F" w:rsidP="00432E6F">
      <w:pPr>
        <w:rPr>
          <w:color w:val="FF0000"/>
          <w:lang w:val="en-NZ"/>
        </w:rPr>
      </w:pPr>
    </w:p>
    <w:p w14:paraId="33674793" w14:textId="77777777" w:rsidR="0010734F" w:rsidRDefault="0010734F">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15D69DF3" w14:textId="77777777" w:rsidTr="00D47AB6">
        <w:trPr>
          <w:trHeight w:val="280"/>
        </w:trPr>
        <w:tc>
          <w:tcPr>
            <w:tcW w:w="966" w:type="dxa"/>
            <w:tcBorders>
              <w:top w:val="nil"/>
              <w:left w:val="nil"/>
              <w:bottom w:val="nil"/>
              <w:right w:val="nil"/>
            </w:tcBorders>
          </w:tcPr>
          <w:p w14:paraId="4E3F8BB3" w14:textId="06A5107B" w:rsidR="00432E6F" w:rsidRPr="00960BFE" w:rsidRDefault="001F49C9" w:rsidP="00D47AB6">
            <w:pPr>
              <w:autoSpaceDE w:val="0"/>
              <w:autoSpaceDN w:val="0"/>
              <w:adjustRightInd w:val="0"/>
            </w:pPr>
            <w:r>
              <w:rPr>
                <w:b/>
              </w:rPr>
              <w:lastRenderedPageBreak/>
              <w:t>7</w:t>
            </w:r>
            <w:r w:rsidR="00432E6F" w:rsidRPr="00960BFE">
              <w:rPr>
                <w:b/>
              </w:rPr>
              <w:t xml:space="preserve"> </w:t>
            </w:r>
            <w:r w:rsidR="00432E6F" w:rsidRPr="00960BFE">
              <w:t xml:space="preserve"> </w:t>
            </w:r>
          </w:p>
        </w:tc>
        <w:tc>
          <w:tcPr>
            <w:tcW w:w="2575" w:type="dxa"/>
            <w:tcBorders>
              <w:top w:val="nil"/>
              <w:left w:val="nil"/>
              <w:bottom w:val="nil"/>
              <w:right w:val="nil"/>
            </w:tcBorders>
          </w:tcPr>
          <w:p w14:paraId="76DF3AAA"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CDA82BE" w14:textId="0A18CB33" w:rsidR="00432E6F" w:rsidRPr="002B62FF" w:rsidRDefault="00BA6106" w:rsidP="00D47AB6">
            <w:pPr>
              <w:rPr>
                <w:b/>
                <w:bCs/>
              </w:rPr>
            </w:pPr>
            <w:r w:rsidRPr="00BA6106">
              <w:rPr>
                <w:b/>
                <w:bCs/>
              </w:rPr>
              <w:t>2022 FULL 13890</w:t>
            </w:r>
          </w:p>
        </w:tc>
      </w:tr>
      <w:tr w:rsidR="00432E6F" w:rsidRPr="00960BFE" w14:paraId="73D65A75" w14:textId="77777777" w:rsidTr="00D47AB6">
        <w:trPr>
          <w:trHeight w:val="280"/>
        </w:trPr>
        <w:tc>
          <w:tcPr>
            <w:tcW w:w="966" w:type="dxa"/>
            <w:tcBorders>
              <w:top w:val="nil"/>
              <w:left w:val="nil"/>
              <w:bottom w:val="nil"/>
              <w:right w:val="nil"/>
            </w:tcBorders>
          </w:tcPr>
          <w:p w14:paraId="65762E8B"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01E47E57"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35CF7C0A" w14:textId="10F1DF41" w:rsidR="00432E6F" w:rsidRPr="00960BFE" w:rsidRDefault="00A919C7" w:rsidP="00D47AB6">
            <w:pPr>
              <w:autoSpaceDE w:val="0"/>
              <w:autoSpaceDN w:val="0"/>
              <w:adjustRightInd w:val="0"/>
            </w:pPr>
            <w:r w:rsidRPr="00A919C7">
              <w:t>BIO|MASTER.CSP: Pivotal study of the Amvia pacemaker and Solia CSP S pacing lead on conduction system pacing.</w:t>
            </w:r>
          </w:p>
        </w:tc>
      </w:tr>
      <w:tr w:rsidR="00432E6F" w:rsidRPr="00960BFE" w14:paraId="3B8637BC" w14:textId="77777777" w:rsidTr="00D47AB6">
        <w:trPr>
          <w:trHeight w:val="280"/>
        </w:trPr>
        <w:tc>
          <w:tcPr>
            <w:tcW w:w="966" w:type="dxa"/>
            <w:tcBorders>
              <w:top w:val="nil"/>
              <w:left w:val="nil"/>
              <w:bottom w:val="nil"/>
              <w:right w:val="nil"/>
            </w:tcBorders>
          </w:tcPr>
          <w:p w14:paraId="01592EA6"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55F3865"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41036D55" w14:textId="57AFE8D1" w:rsidR="00432E6F" w:rsidRPr="00960BFE" w:rsidRDefault="00BA6106" w:rsidP="00D47AB6">
            <w:r>
              <w:t>Dr Matthew O’Connor</w:t>
            </w:r>
          </w:p>
        </w:tc>
      </w:tr>
      <w:tr w:rsidR="00432E6F" w:rsidRPr="00960BFE" w14:paraId="0E4E507A" w14:textId="77777777" w:rsidTr="00D47AB6">
        <w:trPr>
          <w:trHeight w:val="280"/>
        </w:trPr>
        <w:tc>
          <w:tcPr>
            <w:tcW w:w="966" w:type="dxa"/>
            <w:tcBorders>
              <w:top w:val="nil"/>
              <w:left w:val="nil"/>
              <w:bottom w:val="nil"/>
              <w:right w:val="nil"/>
            </w:tcBorders>
          </w:tcPr>
          <w:p w14:paraId="271509AE"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6D211EA4"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2AA16FE4" w14:textId="06F4565F" w:rsidR="00432E6F" w:rsidRPr="00960BFE" w:rsidRDefault="002E40BF" w:rsidP="00D47AB6">
            <w:pPr>
              <w:autoSpaceDE w:val="0"/>
              <w:autoSpaceDN w:val="0"/>
              <w:adjustRightInd w:val="0"/>
            </w:pPr>
            <w:r w:rsidRPr="002E40BF">
              <w:t>IOTRONIK Australia Pty Ltd</w:t>
            </w:r>
          </w:p>
        </w:tc>
      </w:tr>
      <w:tr w:rsidR="00432E6F" w:rsidRPr="00960BFE" w14:paraId="2A21CAC1" w14:textId="77777777" w:rsidTr="00D47AB6">
        <w:trPr>
          <w:trHeight w:val="280"/>
        </w:trPr>
        <w:tc>
          <w:tcPr>
            <w:tcW w:w="966" w:type="dxa"/>
            <w:tcBorders>
              <w:top w:val="nil"/>
              <w:left w:val="nil"/>
              <w:bottom w:val="nil"/>
              <w:right w:val="nil"/>
            </w:tcBorders>
          </w:tcPr>
          <w:p w14:paraId="6D721935"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D3DEBA2"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5B85768C" w14:textId="68A3551A" w:rsidR="00432E6F" w:rsidRPr="00960BFE" w:rsidRDefault="00A919C7" w:rsidP="00D47AB6">
            <w:pPr>
              <w:autoSpaceDE w:val="0"/>
              <w:autoSpaceDN w:val="0"/>
              <w:adjustRightInd w:val="0"/>
            </w:pPr>
            <w:r>
              <w:t>12 January 2023</w:t>
            </w:r>
          </w:p>
        </w:tc>
      </w:tr>
    </w:tbl>
    <w:p w14:paraId="6D6C052F" w14:textId="77777777" w:rsidR="00432E6F" w:rsidRPr="00795EDD" w:rsidRDefault="00432E6F" w:rsidP="00432E6F"/>
    <w:p w14:paraId="640FC951" w14:textId="71D5FC16" w:rsidR="00432E6F" w:rsidRPr="00A51790" w:rsidRDefault="00A51790" w:rsidP="00432E6F">
      <w:pPr>
        <w:autoSpaceDE w:val="0"/>
        <w:autoSpaceDN w:val="0"/>
        <w:adjustRightInd w:val="0"/>
        <w:rPr>
          <w:sz w:val="20"/>
          <w:lang w:val="en-NZ"/>
        </w:rPr>
      </w:pPr>
      <w:r w:rsidRPr="00A51790">
        <w:rPr>
          <w:rFonts w:cs="Arial"/>
          <w:szCs w:val="22"/>
          <w:lang w:val="en-NZ"/>
        </w:rPr>
        <w:t>Mandy Fish and Dr Matthew O’Connor</w:t>
      </w:r>
      <w:r w:rsidR="00432E6F" w:rsidRPr="00A51790">
        <w:rPr>
          <w:lang w:val="en-NZ"/>
        </w:rPr>
        <w:t xml:space="preserve"> was present via videoconference for discussion of this application.</w:t>
      </w:r>
    </w:p>
    <w:p w14:paraId="4CAB2255" w14:textId="77777777" w:rsidR="00432E6F" w:rsidRPr="00D324AA" w:rsidRDefault="00432E6F" w:rsidP="00432E6F">
      <w:pPr>
        <w:rPr>
          <w:u w:val="single"/>
          <w:lang w:val="en-NZ"/>
        </w:rPr>
      </w:pPr>
    </w:p>
    <w:p w14:paraId="667FA0B9" w14:textId="77777777" w:rsidR="00432E6F" w:rsidRPr="00D324AA" w:rsidRDefault="00432E6F" w:rsidP="00432E6F">
      <w:pPr>
        <w:rPr>
          <w:rFonts w:cs="Arial"/>
          <w:color w:val="33CCCC"/>
          <w:szCs w:val="22"/>
          <w:lang w:val="en-NZ"/>
        </w:rPr>
      </w:pPr>
    </w:p>
    <w:p w14:paraId="77A78F65" w14:textId="77777777" w:rsidR="00A51790" w:rsidRPr="0054344C" w:rsidRDefault="00A51790" w:rsidP="00A51790">
      <w:pPr>
        <w:pStyle w:val="Headingbold"/>
      </w:pPr>
      <w:r w:rsidRPr="0054344C">
        <w:t>Potential conflicts of interest</w:t>
      </w:r>
    </w:p>
    <w:p w14:paraId="72351C56" w14:textId="77777777" w:rsidR="00A51790" w:rsidRPr="00D324AA" w:rsidRDefault="00A51790" w:rsidP="00A51790">
      <w:pPr>
        <w:rPr>
          <w:b/>
          <w:lang w:val="en-NZ"/>
        </w:rPr>
      </w:pPr>
    </w:p>
    <w:p w14:paraId="7A8CF8D0" w14:textId="77777777" w:rsidR="00A51790" w:rsidRPr="00D324AA" w:rsidRDefault="00A51790" w:rsidP="00A51790">
      <w:pPr>
        <w:rPr>
          <w:lang w:val="en-NZ"/>
        </w:rPr>
      </w:pPr>
      <w:r w:rsidRPr="00D324AA">
        <w:rPr>
          <w:lang w:val="en-NZ"/>
        </w:rPr>
        <w:t>The Chair asked members to declare any potential conflicts of interest related to this application.</w:t>
      </w:r>
    </w:p>
    <w:p w14:paraId="0D324138" w14:textId="77777777" w:rsidR="00A51790" w:rsidRPr="00D324AA" w:rsidRDefault="00A51790" w:rsidP="00A51790">
      <w:pPr>
        <w:rPr>
          <w:lang w:val="en-NZ"/>
        </w:rPr>
      </w:pPr>
    </w:p>
    <w:p w14:paraId="5BFCCC58" w14:textId="77777777" w:rsidR="00A51790" w:rsidRPr="00D324AA" w:rsidRDefault="00A51790" w:rsidP="00A51790">
      <w:pPr>
        <w:rPr>
          <w:lang w:val="en-NZ"/>
        </w:rPr>
      </w:pPr>
      <w:r w:rsidRPr="00D324AA">
        <w:rPr>
          <w:lang w:val="en-NZ"/>
        </w:rPr>
        <w:t>No potential conflicts of interest related to this application were declared by any member.</w:t>
      </w:r>
    </w:p>
    <w:p w14:paraId="2143A41E" w14:textId="77777777" w:rsidR="00A51790" w:rsidRPr="00D324AA" w:rsidRDefault="00A51790" w:rsidP="00A51790">
      <w:pPr>
        <w:rPr>
          <w:lang w:val="en-NZ"/>
        </w:rPr>
      </w:pPr>
    </w:p>
    <w:p w14:paraId="3AFBE120" w14:textId="77777777" w:rsidR="00A51790" w:rsidRPr="00D324AA" w:rsidRDefault="00A51790" w:rsidP="00A51790">
      <w:pPr>
        <w:autoSpaceDE w:val="0"/>
        <w:autoSpaceDN w:val="0"/>
        <w:adjustRightInd w:val="0"/>
        <w:rPr>
          <w:lang w:val="en-NZ"/>
        </w:rPr>
      </w:pPr>
    </w:p>
    <w:p w14:paraId="6BF85460" w14:textId="77777777" w:rsidR="00A51790" w:rsidRPr="0054344C" w:rsidRDefault="00A51790" w:rsidP="00A51790">
      <w:pPr>
        <w:pStyle w:val="Headingbold"/>
      </w:pPr>
      <w:r w:rsidRPr="0054344C">
        <w:t xml:space="preserve">Summary of resolved ethical issues </w:t>
      </w:r>
    </w:p>
    <w:p w14:paraId="30C9D938" w14:textId="77777777" w:rsidR="00A51790" w:rsidRPr="00D324AA" w:rsidRDefault="00A51790" w:rsidP="00A51790">
      <w:pPr>
        <w:rPr>
          <w:u w:val="single"/>
          <w:lang w:val="en-NZ"/>
        </w:rPr>
      </w:pPr>
    </w:p>
    <w:p w14:paraId="4A9EF403" w14:textId="77777777" w:rsidR="00A51790" w:rsidRPr="00D324AA" w:rsidRDefault="00A51790" w:rsidP="00A51790">
      <w:pPr>
        <w:rPr>
          <w:lang w:val="en-NZ"/>
        </w:rPr>
      </w:pPr>
      <w:r w:rsidRPr="00D324AA">
        <w:rPr>
          <w:lang w:val="en-NZ"/>
        </w:rPr>
        <w:t>The main ethical issues considered by the Committee and addressed by the Researcher are as follows.</w:t>
      </w:r>
    </w:p>
    <w:p w14:paraId="4F03F98C" w14:textId="77777777" w:rsidR="00A51790" w:rsidRPr="00D324AA" w:rsidRDefault="00A51790" w:rsidP="00A51790">
      <w:pPr>
        <w:rPr>
          <w:lang w:val="en-NZ"/>
        </w:rPr>
      </w:pPr>
    </w:p>
    <w:p w14:paraId="39FFFF2B" w14:textId="677A8B04" w:rsidR="00A51790" w:rsidRDefault="00A51790" w:rsidP="00CD1006">
      <w:pPr>
        <w:pStyle w:val="ListParagraph"/>
        <w:numPr>
          <w:ilvl w:val="0"/>
          <w:numId w:val="37"/>
        </w:numPr>
        <w:contextualSpacing/>
      </w:pPr>
      <w:r w:rsidRPr="00D324AA">
        <w:t xml:space="preserve">The Committee </w:t>
      </w:r>
      <w:r>
        <w:t xml:space="preserve">clarified that the recommendations in the peer review about the end point </w:t>
      </w:r>
      <w:r w:rsidR="00CD1006">
        <w:t xml:space="preserve">would be incorporated to ensure the safety of the device in participants long term. </w:t>
      </w:r>
    </w:p>
    <w:p w14:paraId="6333FD01" w14:textId="4DC02893" w:rsidR="00CD1006" w:rsidRDefault="00CD1006" w:rsidP="00CD1006">
      <w:pPr>
        <w:pStyle w:val="ListParagraph"/>
        <w:numPr>
          <w:ilvl w:val="0"/>
          <w:numId w:val="37"/>
        </w:numPr>
        <w:contextualSpacing/>
      </w:pPr>
      <w:r>
        <w:t>The Committee clarified that the pacemaker is similar to previously studied ones and that there is no undue risk from the device.</w:t>
      </w:r>
    </w:p>
    <w:p w14:paraId="6290C1BC" w14:textId="5C366D69" w:rsidR="00CD1006" w:rsidRDefault="00CD1006" w:rsidP="00CD1006">
      <w:pPr>
        <w:pStyle w:val="ListParagraph"/>
        <w:numPr>
          <w:ilvl w:val="0"/>
          <w:numId w:val="37"/>
        </w:numPr>
        <w:contextualSpacing/>
      </w:pPr>
      <w:r>
        <w:t xml:space="preserve">The Committee clarified there is sufficient time between being given the participant information sheets and </w:t>
      </w:r>
      <w:r w:rsidR="00F82E82">
        <w:t>providing consent.</w:t>
      </w:r>
    </w:p>
    <w:p w14:paraId="604AB627" w14:textId="06AA6E88" w:rsidR="00CD1006" w:rsidRDefault="00CD1006" w:rsidP="00CD1006">
      <w:pPr>
        <w:pStyle w:val="ListParagraph"/>
        <w:numPr>
          <w:ilvl w:val="0"/>
          <w:numId w:val="37"/>
        </w:numPr>
        <w:contextualSpacing/>
      </w:pPr>
      <w:r>
        <w:t xml:space="preserve">The Committee suggested that an independent person from the study treatment oversee the consenting </w:t>
      </w:r>
      <w:r w:rsidR="00182767">
        <w:t>process,</w:t>
      </w:r>
      <w:r>
        <w:t xml:space="preserve"> if </w:t>
      </w:r>
      <w:r w:rsidR="00182767">
        <w:t>possible,</w:t>
      </w:r>
      <w:r>
        <w:t xml:space="preserve"> to remove undue influence or feelings of coercion. </w:t>
      </w:r>
    </w:p>
    <w:p w14:paraId="43412949" w14:textId="053E0AF9" w:rsidR="00CD1006" w:rsidRDefault="00CD1006" w:rsidP="00CD1006">
      <w:pPr>
        <w:pStyle w:val="ListParagraph"/>
        <w:numPr>
          <w:ilvl w:val="0"/>
          <w:numId w:val="37"/>
        </w:numPr>
        <w:contextualSpacing/>
      </w:pPr>
      <w:r>
        <w:t xml:space="preserve">The Committee clarified that the site was disability accessible. </w:t>
      </w:r>
    </w:p>
    <w:p w14:paraId="3BCFAAD9" w14:textId="6839A6B6" w:rsidR="00182767" w:rsidRPr="00CD1006" w:rsidRDefault="00182767" w:rsidP="00182767">
      <w:pPr>
        <w:pStyle w:val="ListParagraph"/>
        <w:numPr>
          <w:ilvl w:val="0"/>
          <w:numId w:val="37"/>
        </w:numPr>
        <w:contextualSpacing/>
      </w:pPr>
      <w:r>
        <w:t xml:space="preserve">The Committee queried the justification for exclusion of breastfeeding women. The </w:t>
      </w:r>
      <w:r w:rsidR="00F25BF1">
        <w:t>R</w:t>
      </w:r>
      <w:r>
        <w:t xml:space="preserve">esearcher noted that there would be a higher level of radiation used in the study that would be a risk to breastfeeding participants. </w:t>
      </w:r>
    </w:p>
    <w:p w14:paraId="2CECE791" w14:textId="77777777" w:rsidR="00A51790" w:rsidRPr="00D324AA" w:rsidRDefault="00A51790" w:rsidP="00A51790">
      <w:pPr>
        <w:spacing w:before="80" w:after="80"/>
        <w:rPr>
          <w:lang w:val="en-NZ"/>
        </w:rPr>
      </w:pPr>
    </w:p>
    <w:p w14:paraId="177C8271" w14:textId="77777777" w:rsidR="00A51790" w:rsidRPr="0054344C" w:rsidRDefault="00A51790" w:rsidP="00A51790">
      <w:pPr>
        <w:pStyle w:val="Headingbold"/>
      </w:pPr>
      <w:r w:rsidRPr="0054344C">
        <w:t>Summary of outstanding ethical issues</w:t>
      </w:r>
    </w:p>
    <w:p w14:paraId="1EA4D795" w14:textId="77777777" w:rsidR="00A51790" w:rsidRPr="00D324AA" w:rsidRDefault="00A51790" w:rsidP="00A51790">
      <w:pPr>
        <w:rPr>
          <w:lang w:val="en-NZ"/>
        </w:rPr>
      </w:pPr>
    </w:p>
    <w:p w14:paraId="794754DA" w14:textId="188CD980" w:rsidR="00A51790" w:rsidRPr="00CD1006" w:rsidRDefault="00A51790" w:rsidP="00CD100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r w:rsidRPr="00D324AA">
        <w:br/>
      </w:r>
    </w:p>
    <w:p w14:paraId="408F238F" w14:textId="77777777" w:rsidR="00A51790" w:rsidRPr="00D324AA" w:rsidRDefault="00A51790" w:rsidP="00A5179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E54023C" w14:textId="77777777" w:rsidR="00A51790" w:rsidRPr="00D324AA" w:rsidRDefault="00A51790" w:rsidP="00A51790">
      <w:pPr>
        <w:spacing w:before="80" w:after="80"/>
        <w:rPr>
          <w:rFonts w:cs="Arial"/>
          <w:szCs w:val="22"/>
          <w:lang w:val="en-NZ"/>
        </w:rPr>
      </w:pPr>
    </w:p>
    <w:p w14:paraId="07E6971C" w14:textId="4CA5B5C6" w:rsidR="00A51790" w:rsidRDefault="00A51790" w:rsidP="00A51790">
      <w:pPr>
        <w:pStyle w:val="ListParagraph"/>
      </w:pPr>
      <w:r w:rsidRPr="00D324AA">
        <w:t>Please</w:t>
      </w:r>
      <w:r w:rsidR="00CD1006">
        <w:t xml:space="preserve"> amend heading to be white</w:t>
      </w:r>
      <w:r w:rsidR="003D7EC0">
        <w:t xml:space="preserve"> text</w:t>
      </w:r>
      <w:r w:rsidR="00CD1006">
        <w:t xml:space="preserve"> on blue for readability. </w:t>
      </w:r>
    </w:p>
    <w:p w14:paraId="36855D71" w14:textId="65F014F1" w:rsidR="00CD1006" w:rsidRDefault="00CD1006" w:rsidP="00A51790">
      <w:pPr>
        <w:pStyle w:val="ListParagraph"/>
      </w:pPr>
      <w:r>
        <w:t xml:space="preserve">Please move assurances of the device’s safety and possible risks up further in the PIS to remove undue concern. </w:t>
      </w:r>
    </w:p>
    <w:p w14:paraId="0E871A58" w14:textId="78FAD8E1" w:rsidR="00CD1006" w:rsidRDefault="00CD1006" w:rsidP="00A51790">
      <w:pPr>
        <w:pStyle w:val="ListParagraph"/>
      </w:pPr>
      <w:r>
        <w:t xml:space="preserve">Please clarify what potential residual risks are. </w:t>
      </w:r>
    </w:p>
    <w:p w14:paraId="283E0015" w14:textId="757AA840" w:rsidR="00CD1006" w:rsidRDefault="00CD1006" w:rsidP="00A51790">
      <w:pPr>
        <w:pStyle w:val="ListParagraph"/>
      </w:pPr>
      <w:r>
        <w:t xml:space="preserve">Please ensure that there is reimbursement for participants for study visits not under standard of care. </w:t>
      </w:r>
    </w:p>
    <w:p w14:paraId="343FC272" w14:textId="7408B824" w:rsidR="00A51790" w:rsidRPr="00D324AA" w:rsidRDefault="00CD1006" w:rsidP="00182767">
      <w:pPr>
        <w:pStyle w:val="ListParagraph"/>
      </w:pPr>
      <w:r>
        <w:t>Please remove the yes/no box for notification of general practitioners. This should not be an option</w:t>
      </w:r>
      <w:r w:rsidR="00966E1A">
        <w:t xml:space="preserve"> for participation.</w:t>
      </w:r>
    </w:p>
    <w:p w14:paraId="0D136EE0" w14:textId="77777777" w:rsidR="00A51790" w:rsidRPr="00D324AA" w:rsidRDefault="00A51790" w:rsidP="00A51790">
      <w:pPr>
        <w:spacing w:before="80" w:after="80"/>
      </w:pPr>
    </w:p>
    <w:p w14:paraId="3D914A96" w14:textId="77777777" w:rsidR="00A51790" w:rsidRPr="0054344C" w:rsidRDefault="00A51790" w:rsidP="00A51790">
      <w:pPr>
        <w:rPr>
          <w:b/>
          <w:bCs/>
          <w:lang w:val="en-NZ"/>
        </w:rPr>
      </w:pPr>
      <w:r w:rsidRPr="0054344C">
        <w:rPr>
          <w:b/>
          <w:bCs/>
          <w:lang w:val="en-NZ"/>
        </w:rPr>
        <w:lastRenderedPageBreak/>
        <w:t xml:space="preserve">Decision </w:t>
      </w:r>
    </w:p>
    <w:p w14:paraId="09E733B6" w14:textId="77777777" w:rsidR="00A51790" w:rsidRPr="00D324AA" w:rsidRDefault="00A51790" w:rsidP="00A51790">
      <w:pPr>
        <w:rPr>
          <w:lang w:val="en-NZ"/>
        </w:rPr>
      </w:pPr>
    </w:p>
    <w:p w14:paraId="05B79115" w14:textId="77777777" w:rsidR="00A51790" w:rsidRPr="00D324AA" w:rsidRDefault="00A51790" w:rsidP="00A51790">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E457C70" w14:textId="77777777" w:rsidR="00A51790" w:rsidRPr="00D324AA" w:rsidRDefault="00A51790" w:rsidP="00A51790">
      <w:pPr>
        <w:rPr>
          <w:color w:val="FF0000"/>
          <w:lang w:val="en-NZ"/>
        </w:rPr>
      </w:pPr>
    </w:p>
    <w:p w14:paraId="7AC3BC29" w14:textId="77777777" w:rsidR="00A51790" w:rsidRPr="00182767" w:rsidRDefault="00A51790" w:rsidP="00A51790">
      <w:pPr>
        <w:pStyle w:val="NSCbullet"/>
        <w:rPr>
          <w:color w:val="auto"/>
        </w:rPr>
      </w:pPr>
      <w:r w:rsidRPr="00182767">
        <w:rPr>
          <w:color w:val="auto"/>
        </w:rPr>
        <w:t>please address all outstanding ethical issues raised by the Committee</w:t>
      </w:r>
    </w:p>
    <w:p w14:paraId="42166B41" w14:textId="77777777" w:rsidR="00A51790" w:rsidRPr="00182767" w:rsidRDefault="00A51790" w:rsidP="00A51790">
      <w:pPr>
        <w:numPr>
          <w:ilvl w:val="0"/>
          <w:numId w:val="5"/>
        </w:numPr>
        <w:spacing w:before="80" w:after="80"/>
        <w:ind w:left="714" w:hanging="357"/>
        <w:rPr>
          <w:rFonts w:cs="Arial"/>
          <w:szCs w:val="22"/>
          <w:lang w:val="en-NZ"/>
        </w:rPr>
      </w:pPr>
      <w:r w:rsidRPr="00182767">
        <w:rPr>
          <w:rFonts w:cs="Arial"/>
          <w:szCs w:val="22"/>
          <w:lang w:val="en-NZ"/>
        </w:rPr>
        <w:t xml:space="preserve">please update the Participant Information Sheet and Consent Form, taking into account the feedback provided by the Committee. </w:t>
      </w:r>
      <w:r w:rsidRPr="00182767">
        <w:rPr>
          <w:i/>
          <w:iCs/>
        </w:rPr>
        <w:t>(National Ethical Standards for Health and Disability Research and Quality Improvement, para 7.15 – 7.17).</w:t>
      </w:r>
    </w:p>
    <w:p w14:paraId="10286AE8" w14:textId="77777777" w:rsidR="00A51790" w:rsidRPr="00D324AA" w:rsidRDefault="00A51790" w:rsidP="00A51790">
      <w:pPr>
        <w:rPr>
          <w:rFonts w:cs="Arial"/>
          <w:color w:val="33CCCC"/>
          <w:szCs w:val="22"/>
          <w:lang w:val="en-NZ"/>
        </w:rPr>
      </w:pPr>
    </w:p>
    <w:p w14:paraId="6F94BBC0" w14:textId="4BBCC069" w:rsidR="00432E6F" w:rsidRDefault="00A51790" w:rsidP="00A51790">
      <w:pPr>
        <w:rPr>
          <w:color w:val="4BACC6"/>
          <w:lang w:val="en-NZ"/>
        </w:rPr>
      </w:pPr>
      <w:r>
        <w:br w:type="page"/>
      </w:r>
    </w:p>
    <w:p w14:paraId="49BFB720" w14:textId="535F0FFA" w:rsidR="00831AE0" w:rsidRDefault="00831AE0"/>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654DB78B" w14:textId="77777777" w:rsidTr="00D47AB6">
        <w:trPr>
          <w:trHeight w:val="280"/>
        </w:trPr>
        <w:tc>
          <w:tcPr>
            <w:tcW w:w="966" w:type="dxa"/>
            <w:tcBorders>
              <w:top w:val="nil"/>
              <w:left w:val="nil"/>
              <w:bottom w:val="nil"/>
              <w:right w:val="nil"/>
            </w:tcBorders>
          </w:tcPr>
          <w:p w14:paraId="37F3AC90" w14:textId="379F638F" w:rsidR="00432E6F" w:rsidRPr="00960BFE" w:rsidRDefault="00FE14C7" w:rsidP="00D47AB6">
            <w:pPr>
              <w:autoSpaceDE w:val="0"/>
              <w:autoSpaceDN w:val="0"/>
              <w:adjustRightInd w:val="0"/>
            </w:pPr>
            <w:r>
              <w:rPr>
                <w:b/>
              </w:rPr>
              <w:t>8</w:t>
            </w:r>
            <w:r w:rsidR="00432E6F" w:rsidRPr="00960BFE">
              <w:rPr>
                <w:b/>
              </w:rPr>
              <w:t xml:space="preserve"> </w:t>
            </w:r>
            <w:r w:rsidR="00432E6F" w:rsidRPr="00960BFE">
              <w:t xml:space="preserve"> </w:t>
            </w:r>
          </w:p>
        </w:tc>
        <w:tc>
          <w:tcPr>
            <w:tcW w:w="2575" w:type="dxa"/>
            <w:tcBorders>
              <w:top w:val="nil"/>
              <w:left w:val="nil"/>
              <w:bottom w:val="nil"/>
              <w:right w:val="nil"/>
            </w:tcBorders>
          </w:tcPr>
          <w:p w14:paraId="1A2FD4E0"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8065092" w14:textId="086877B3" w:rsidR="00432E6F" w:rsidRPr="002B62FF" w:rsidRDefault="00444A8B" w:rsidP="00D47AB6">
            <w:pPr>
              <w:rPr>
                <w:b/>
                <w:bCs/>
              </w:rPr>
            </w:pPr>
            <w:r w:rsidRPr="00444A8B">
              <w:rPr>
                <w:b/>
                <w:bCs/>
              </w:rPr>
              <w:t>2022 FULL 14050</w:t>
            </w:r>
          </w:p>
        </w:tc>
      </w:tr>
      <w:tr w:rsidR="00432E6F" w:rsidRPr="00960BFE" w14:paraId="58014A22" w14:textId="77777777" w:rsidTr="00D47AB6">
        <w:trPr>
          <w:trHeight w:val="280"/>
        </w:trPr>
        <w:tc>
          <w:tcPr>
            <w:tcW w:w="966" w:type="dxa"/>
            <w:tcBorders>
              <w:top w:val="nil"/>
              <w:left w:val="nil"/>
              <w:bottom w:val="nil"/>
              <w:right w:val="nil"/>
            </w:tcBorders>
          </w:tcPr>
          <w:p w14:paraId="71874CC6"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6E993CBE"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07BC25C2" w14:textId="29FCF90F" w:rsidR="00432E6F" w:rsidRPr="00960BFE" w:rsidRDefault="00F030E3" w:rsidP="00D47AB6">
            <w:pPr>
              <w:autoSpaceDE w:val="0"/>
              <w:autoSpaceDN w:val="0"/>
              <w:adjustRightInd w:val="0"/>
            </w:pPr>
            <w:r w:rsidRPr="00F030E3">
              <w:t>RAVEN: A PHASE I/II TRIAL TREATING RELAPSED ACUTE LYMPHOBLASTIC LEUKEMIA WITH VENETOCLAX AND NAVITOCLAX</w:t>
            </w:r>
          </w:p>
        </w:tc>
      </w:tr>
      <w:tr w:rsidR="00432E6F" w:rsidRPr="00960BFE" w14:paraId="4FC5B65D" w14:textId="77777777" w:rsidTr="00D47AB6">
        <w:trPr>
          <w:trHeight w:val="280"/>
        </w:trPr>
        <w:tc>
          <w:tcPr>
            <w:tcW w:w="966" w:type="dxa"/>
            <w:tcBorders>
              <w:top w:val="nil"/>
              <w:left w:val="nil"/>
              <w:bottom w:val="nil"/>
              <w:right w:val="nil"/>
            </w:tcBorders>
          </w:tcPr>
          <w:p w14:paraId="4485DF35"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ED0BA76"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088E2247" w14:textId="660C123E" w:rsidR="00432E6F" w:rsidRPr="00960BFE" w:rsidRDefault="00F030E3" w:rsidP="00D47AB6">
            <w:r>
              <w:t>Dr Siobhan Cross</w:t>
            </w:r>
          </w:p>
        </w:tc>
      </w:tr>
      <w:tr w:rsidR="00432E6F" w:rsidRPr="00960BFE" w14:paraId="50E8DFFE" w14:textId="77777777" w:rsidTr="00D47AB6">
        <w:trPr>
          <w:trHeight w:val="280"/>
        </w:trPr>
        <w:tc>
          <w:tcPr>
            <w:tcW w:w="966" w:type="dxa"/>
            <w:tcBorders>
              <w:top w:val="nil"/>
              <w:left w:val="nil"/>
              <w:bottom w:val="nil"/>
              <w:right w:val="nil"/>
            </w:tcBorders>
          </w:tcPr>
          <w:p w14:paraId="6EF1ECF1"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21BCD9D"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0FABE7D0" w14:textId="365ACCD4" w:rsidR="00432E6F" w:rsidRPr="00960BFE" w:rsidRDefault="00F030E3" w:rsidP="00D47AB6">
            <w:pPr>
              <w:autoSpaceDE w:val="0"/>
              <w:autoSpaceDN w:val="0"/>
              <w:adjustRightInd w:val="0"/>
            </w:pPr>
            <w:r>
              <w:t>Australian &amp; New Zealand Children’s Haematology/Oncology Group (ANZCHOG)</w:t>
            </w:r>
          </w:p>
        </w:tc>
      </w:tr>
      <w:tr w:rsidR="00432E6F" w:rsidRPr="00960BFE" w14:paraId="2401C5FB" w14:textId="77777777" w:rsidTr="00D47AB6">
        <w:trPr>
          <w:trHeight w:val="280"/>
        </w:trPr>
        <w:tc>
          <w:tcPr>
            <w:tcW w:w="966" w:type="dxa"/>
            <w:tcBorders>
              <w:top w:val="nil"/>
              <w:left w:val="nil"/>
              <w:bottom w:val="nil"/>
              <w:right w:val="nil"/>
            </w:tcBorders>
          </w:tcPr>
          <w:p w14:paraId="10E5ED6A"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FD1C2B0"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0D26C936" w14:textId="1AEFAD7E" w:rsidR="00432E6F" w:rsidRPr="00960BFE" w:rsidRDefault="00444A8B" w:rsidP="00D47AB6">
            <w:pPr>
              <w:autoSpaceDE w:val="0"/>
              <w:autoSpaceDN w:val="0"/>
              <w:adjustRightInd w:val="0"/>
            </w:pPr>
            <w:r>
              <w:t>12 January 2023</w:t>
            </w:r>
          </w:p>
        </w:tc>
      </w:tr>
    </w:tbl>
    <w:p w14:paraId="68F0BA59" w14:textId="77777777" w:rsidR="00432E6F" w:rsidRPr="00D324AA" w:rsidRDefault="00432E6F" w:rsidP="00432E6F">
      <w:pPr>
        <w:autoSpaceDE w:val="0"/>
        <w:autoSpaceDN w:val="0"/>
        <w:adjustRightInd w:val="0"/>
        <w:rPr>
          <w:lang w:val="en-NZ"/>
        </w:rPr>
      </w:pPr>
    </w:p>
    <w:p w14:paraId="07D306F1" w14:textId="77777777" w:rsidR="00F32D38" w:rsidRPr="00C6592B" w:rsidRDefault="00F32D38" w:rsidP="00556CA0">
      <w:pPr>
        <w:autoSpaceDE w:val="0"/>
        <w:autoSpaceDN w:val="0"/>
        <w:adjustRightInd w:val="0"/>
        <w:rPr>
          <w:sz w:val="20"/>
          <w:lang w:val="en-NZ"/>
        </w:rPr>
      </w:pPr>
      <w:r w:rsidRPr="00C6592B">
        <w:rPr>
          <w:rFonts w:cs="Arial"/>
          <w:szCs w:val="22"/>
          <w:lang w:val="en-NZ"/>
        </w:rPr>
        <w:t>Dr Siobhan Cross and Katherine Denton</w:t>
      </w:r>
      <w:r w:rsidRPr="00C6592B">
        <w:rPr>
          <w:lang w:val="en-NZ"/>
        </w:rPr>
        <w:t xml:space="preserve"> were present via videoconference for discussion of this application.</w:t>
      </w:r>
    </w:p>
    <w:p w14:paraId="45BDFE0D" w14:textId="77777777" w:rsidR="00F32D38" w:rsidRPr="00D324AA" w:rsidRDefault="00F32D38" w:rsidP="00556CA0">
      <w:pPr>
        <w:rPr>
          <w:u w:val="single"/>
          <w:lang w:val="en-NZ"/>
        </w:rPr>
      </w:pPr>
    </w:p>
    <w:p w14:paraId="24C822E6" w14:textId="77777777" w:rsidR="00F32D38" w:rsidRPr="0054344C" w:rsidRDefault="00F32D38" w:rsidP="00556CA0">
      <w:pPr>
        <w:pStyle w:val="Headingbold"/>
      </w:pPr>
      <w:r w:rsidRPr="0054344C">
        <w:t>Potential conflicts of interest</w:t>
      </w:r>
    </w:p>
    <w:p w14:paraId="2CEF93CB" w14:textId="77777777" w:rsidR="00F32D38" w:rsidRPr="00D324AA" w:rsidRDefault="00F32D38" w:rsidP="00556CA0">
      <w:pPr>
        <w:rPr>
          <w:b/>
          <w:lang w:val="en-NZ"/>
        </w:rPr>
      </w:pPr>
    </w:p>
    <w:p w14:paraId="7E059C19" w14:textId="77777777" w:rsidR="00F32D38" w:rsidRPr="00D324AA" w:rsidRDefault="00F32D38" w:rsidP="00556CA0">
      <w:pPr>
        <w:rPr>
          <w:lang w:val="en-NZ"/>
        </w:rPr>
      </w:pPr>
      <w:r w:rsidRPr="00D324AA">
        <w:rPr>
          <w:lang w:val="en-NZ"/>
        </w:rPr>
        <w:t>The Chair asked members to declare any potential conflicts of interest related to this application.</w:t>
      </w:r>
    </w:p>
    <w:p w14:paraId="3842649E" w14:textId="77777777" w:rsidR="00F32D38" w:rsidRPr="00D324AA" w:rsidRDefault="00F32D38" w:rsidP="00556CA0">
      <w:pPr>
        <w:rPr>
          <w:lang w:val="en-NZ"/>
        </w:rPr>
      </w:pPr>
    </w:p>
    <w:p w14:paraId="661ACCD9" w14:textId="77777777" w:rsidR="00F32D38" w:rsidRPr="00D324AA" w:rsidRDefault="00F32D38" w:rsidP="00556CA0">
      <w:pPr>
        <w:rPr>
          <w:lang w:val="en-NZ"/>
        </w:rPr>
      </w:pPr>
      <w:r w:rsidRPr="00D324AA">
        <w:rPr>
          <w:lang w:val="en-NZ"/>
        </w:rPr>
        <w:t>No potential conflicts of interest related to this application were declared by any member.</w:t>
      </w:r>
    </w:p>
    <w:p w14:paraId="2372C49B" w14:textId="77777777" w:rsidR="00F32D38" w:rsidRPr="00D324AA" w:rsidRDefault="00F32D38" w:rsidP="001C5A84">
      <w:pPr>
        <w:spacing w:before="80" w:after="80"/>
        <w:contextualSpacing/>
        <w:rPr>
          <w:lang w:val="en-NZ"/>
        </w:rPr>
      </w:pPr>
    </w:p>
    <w:p w14:paraId="04ED3E30" w14:textId="77777777" w:rsidR="00F32D38" w:rsidRPr="00D324AA" w:rsidRDefault="00F32D38" w:rsidP="00556CA0">
      <w:pPr>
        <w:spacing w:before="80" w:after="80"/>
        <w:rPr>
          <w:lang w:val="en-NZ"/>
        </w:rPr>
      </w:pPr>
    </w:p>
    <w:p w14:paraId="1C775CAE" w14:textId="77777777" w:rsidR="00F32D38" w:rsidRPr="0054344C" w:rsidRDefault="00F32D38" w:rsidP="00556CA0">
      <w:pPr>
        <w:pStyle w:val="Headingbold"/>
      </w:pPr>
      <w:r w:rsidRPr="0054344C">
        <w:t>Summary of outstanding ethical issues</w:t>
      </w:r>
    </w:p>
    <w:p w14:paraId="2A2B3D41" w14:textId="77777777" w:rsidR="00F32D38" w:rsidRPr="00D324AA" w:rsidRDefault="00F32D38" w:rsidP="00556CA0">
      <w:pPr>
        <w:rPr>
          <w:lang w:val="en-NZ"/>
        </w:rPr>
      </w:pPr>
    </w:p>
    <w:p w14:paraId="57D9A960" w14:textId="77777777" w:rsidR="00F32D38" w:rsidRPr="00D324AA" w:rsidRDefault="00F32D38" w:rsidP="00556CA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4439BA5" w14:textId="77777777" w:rsidR="00F32D38" w:rsidRPr="00D324AA" w:rsidRDefault="00F32D38" w:rsidP="00556CA0">
      <w:pPr>
        <w:autoSpaceDE w:val="0"/>
        <w:autoSpaceDN w:val="0"/>
        <w:adjustRightInd w:val="0"/>
        <w:rPr>
          <w:szCs w:val="22"/>
          <w:lang w:val="en-NZ"/>
        </w:rPr>
      </w:pPr>
    </w:p>
    <w:p w14:paraId="40B6E5A1" w14:textId="37594470" w:rsidR="00F32D38" w:rsidRPr="001C5A84" w:rsidRDefault="00F32D38" w:rsidP="001C5A84">
      <w:pPr>
        <w:pStyle w:val="ListParagraph"/>
        <w:numPr>
          <w:ilvl w:val="0"/>
          <w:numId w:val="45"/>
        </w:numPr>
        <w:rPr>
          <w:rFonts w:cs="Arial"/>
          <w:color w:val="FF0000"/>
        </w:rPr>
      </w:pPr>
      <w:r w:rsidRPr="00D324AA">
        <w:t xml:space="preserve">The Committee </w:t>
      </w:r>
      <w:r w:rsidR="00CF581E">
        <w:t>queried if identifiable information is held at St</w:t>
      </w:r>
      <w:r w:rsidR="00A75DED">
        <w:t>.</w:t>
      </w:r>
      <w:r w:rsidR="00CF581E">
        <w:t xml:space="preserve"> Jude. After discussion, it was clarified that St</w:t>
      </w:r>
      <w:r w:rsidR="00A75DED">
        <w:t>.</w:t>
      </w:r>
      <w:r w:rsidR="00CF581E">
        <w:t xml:space="preserve"> Jude would have only the study number and store de-identified information, however samples sent for safety reasons would have identifiers attached. The Committee requested this is detailed in study documentation, and outlined to participants what information is stored, attached to samples, who has access, etc. </w:t>
      </w:r>
    </w:p>
    <w:p w14:paraId="2485FBC1" w14:textId="0BEDEB6F" w:rsidR="00F32D38" w:rsidRPr="003C5E3C" w:rsidRDefault="00CF581E" w:rsidP="00F32D38">
      <w:pPr>
        <w:pStyle w:val="ListParagraph"/>
        <w:numPr>
          <w:ilvl w:val="0"/>
          <w:numId w:val="3"/>
        </w:numPr>
        <w:ind w:left="357" w:hanging="357"/>
        <w:rPr>
          <w:rFonts w:cs="Arial"/>
          <w:color w:val="FF0000"/>
        </w:rPr>
      </w:pPr>
      <w:r>
        <w:t>The Committee n</w:t>
      </w:r>
      <w:r w:rsidR="00F32D38">
        <w:t xml:space="preserve">oted </w:t>
      </w:r>
      <w:r>
        <w:t xml:space="preserve">the </w:t>
      </w:r>
      <w:r w:rsidR="00F32D38">
        <w:t>response to C4</w:t>
      </w:r>
      <w:r>
        <w:t xml:space="preserve"> of the application</w:t>
      </w:r>
      <w:r w:rsidR="00F32D38">
        <w:t xml:space="preserve">, and that it would have been good to know </w:t>
      </w:r>
      <w:r>
        <w:t xml:space="preserve">whether there is a </w:t>
      </w:r>
      <w:r w:rsidR="00F32D38">
        <w:t xml:space="preserve">statistically significant difference in </w:t>
      </w:r>
      <w:r>
        <w:t>Mā</w:t>
      </w:r>
      <w:r w:rsidR="00F32D38">
        <w:t>ori and non-</w:t>
      </w:r>
      <w:r>
        <w:t>Mā</w:t>
      </w:r>
      <w:r w:rsidR="00F32D38">
        <w:t>ori for this disease.</w:t>
      </w:r>
    </w:p>
    <w:p w14:paraId="4317D136" w14:textId="77777777" w:rsidR="00F32D38" w:rsidRDefault="00F32D38" w:rsidP="00556CA0">
      <w:pPr>
        <w:spacing w:before="80" w:after="80"/>
        <w:rPr>
          <w:rFonts w:cs="Arial"/>
          <w:szCs w:val="22"/>
          <w:lang w:val="en-NZ"/>
        </w:rPr>
      </w:pPr>
    </w:p>
    <w:p w14:paraId="03C1E401" w14:textId="77777777" w:rsidR="00F32D38" w:rsidRPr="00D324AA" w:rsidRDefault="00F32D38" w:rsidP="00556CA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054B69B" w14:textId="77777777" w:rsidR="00F32D38" w:rsidRPr="00D324AA" w:rsidRDefault="00F32D38" w:rsidP="00556CA0">
      <w:pPr>
        <w:spacing w:before="80" w:after="80"/>
        <w:rPr>
          <w:rFonts w:cs="Arial"/>
          <w:szCs w:val="22"/>
          <w:lang w:val="en-NZ"/>
        </w:rPr>
      </w:pPr>
    </w:p>
    <w:p w14:paraId="0CEE33A6" w14:textId="2A82C23B" w:rsidR="00F32D38" w:rsidRPr="00A029DF" w:rsidRDefault="00F32D38" w:rsidP="00F32D38">
      <w:pPr>
        <w:pStyle w:val="ListParagraph"/>
        <w:numPr>
          <w:ilvl w:val="0"/>
          <w:numId w:val="3"/>
        </w:numPr>
        <w:ind w:left="357" w:hanging="357"/>
        <w:rPr>
          <w:rFonts w:cs="Arial"/>
        </w:rPr>
      </w:pPr>
      <w:r w:rsidRPr="00A029DF">
        <w:rPr>
          <w:rFonts w:cs="Arial"/>
        </w:rPr>
        <w:t xml:space="preserve">Dose escalation </w:t>
      </w:r>
      <w:r w:rsidR="00B46413" w:rsidRPr="00A029DF">
        <w:rPr>
          <w:rFonts w:cs="Arial"/>
        </w:rPr>
        <w:t>is not currently explained</w:t>
      </w:r>
      <w:r w:rsidRPr="00A029DF">
        <w:rPr>
          <w:rFonts w:cs="Arial"/>
        </w:rPr>
        <w:t xml:space="preserve"> clearly</w:t>
      </w:r>
      <w:r w:rsidR="00B46413" w:rsidRPr="00A029DF">
        <w:rPr>
          <w:rFonts w:cs="Arial"/>
        </w:rPr>
        <w:t>. P</w:t>
      </w:r>
      <w:r w:rsidRPr="00A029DF">
        <w:rPr>
          <w:rFonts w:cs="Arial"/>
        </w:rPr>
        <w:t xml:space="preserve">lease </w:t>
      </w:r>
      <w:r w:rsidR="00B46413" w:rsidRPr="00A029DF">
        <w:rPr>
          <w:rFonts w:cs="Arial"/>
        </w:rPr>
        <w:t xml:space="preserve">clarify what is meant by </w:t>
      </w:r>
      <w:r w:rsidR="00A029DF" w:rsidRPr="00A029DF">
        <w:rPr>
          <w:rFonts w:cs="Arial"/>
        </w:rPr>
        <w:t xml:space="preserve">the different doses and </w:t>
      </w:r>
      <w:r w:rsidR="001C5A84" w:rsidRPr="00A029DF">
        <w:rPr>
          <w:rFonts w:cs="Arial"/>
        </w:rPr>
        <w:t>escalation</w:t>
      </w:r>
      <w:r w:rsidR="00C03810">
        <w:rPr>
          <w:rFonts w:cs="Arial"/>
        </w:rPr>
        <w:t>/de-escalation</w:t>
      </w:r>
      <w:r w:rsidR="001C5A84" w:rsidRPr="00A029DF">
        <w:rPr>
          <w:rFonts w:cs="Arial"/>
        </w:rPr>
        <w:t xml:space="preserve"> </w:t>
      </w:r>
      <w:r w:rsidR="00C03810">
        <w:rPr>
          <w:rFonts w:cs="Arial"/>
        </w:rPr>
        <w:t xml:space="preserve">to lower doses </w:t>
      </w:r>
      <w:r w:rsidR="001C5A84" w:rsidRPr="00A029DF">
        <w:rPr>
          <w:rFonts w:cs="Arial"/>
        </w:rPr>
        <w:t>or</w:t>
      </w:r>
      <w:r w:rsidRPr="00A029DF">
        <w:rPr>
          <w:rFonts w:cs="Arial"/>
        </w:rPr>
        <w:t xml:space="preserve"> include a diagram</w:t>
      </w:r>
      <w:r w:rsidR="00A029DF" w:rsidRPr="00A029DF">
        <w:rPr>
          <w:rFonts w:cs="Arial"/>
        </w:rPr>
        <w:t>.</w:t>
      </w:r>
    </w:p>
    <w:p w14:paraId="29402AE4" w14:textId="250E8AD4" w:rsidR="00F32D38" w:rsidRDefault="00A029DF" w:rsidP="00F32D38">
      <w:pPr>
        <w:pStyle w:val="ListParagraph"/>
        <w:numPr>
          <w:ilvl w:val="0"/>
          <w:numId w:val="3"/>
        </w:numPr>
        <w:ind w:left="357" w:hanging="357"/>
      </w:pPr>
      <w:r>
        <w:t>State</w:t>
      </w:r>
      <w:r w:rsidR="00F32D38">
        <w:t xml:space="preserve"> that a karakia will not be available for disposal of samples sent overseas.</w:t>
      </w:r>
    </w:p>
    <w:p w14:paraId="4209E631" w14:textId="77777777" w:rsidR="00EE3FC8" w:rsidRDefault="00F32D38" w:rsidP="00EE3FC8">
      <w:pPr>
        <w:pStyle w:val="ListParagraph"/>
        <w:numPr>
          <w:ilvl w:val="0"/>
          <w:numId w:val="3"/>
        </w:numPr>
        <w:ind w:left="357" w:hanging="357"/>
      </w:pPr>
      <w:r w:rsidRPr="00D324AA">
        <w:t>Please</w:t>
      </w:r>
      <w:r>
        <w:t xml:space="preserve"> ensure you change M</w:t>
      </w:r>
      <w:r w:rsidR="00A029DF">
        <w:t>ā</w:t>
      </w:r>
      <w:r>
        <w:t xml:space="preserve">ori health support to </w:t>
      </w:r>
      <w:r w:rsidR="00A029DF">
        <w:t>Mā</w:t>
      </w:r>
      <w:r>
        <w:t>ori cultural support</w:t>
      </w:r>
      <w:r w:rsidR="00EE3FC8">
        <w:t>.</w:t>
      </w:r>
    </w:p>
    <w:p w14:paraId="4A984AB2" w14:textId="14CBF60E" w:rsidR="00AC0796" w:rsidRPr="00696555" w:rsidRDefault="00AC0796" w:rsidP="00AC0796">
      <w:pPr>
        <w:pStyle w:val="ListParagraph"/>
        <w:numPr>
          <w:ilvl w:val="0"/>
          <w:numId w:val="3"/>
        </w:numPr>
        <w:ind w:left="357" w:hanging="357"/>
        <w:rPr>
          <w:rFonts w:cs="Arial"/>
          <w:color w:val="FF0000"/>
        </w:rPr>
      </w:pPr>
      <w:r>
        <w:t xml:space="preserve">All PISs refer just to Christchurch and its being run in both Christchurch and Starship. Please ensure Auckland participants have locality-specific information with references to Starship. </w:t>
      </w:r>
    </w:p>
    <w:p w14:paraId="0D20C834" w14:textId="46435120" w:rsidR="00AC0796" w:rsidRPr="000F5B78" w:rsidRDefault="0070137A" w:rsidP="00AC0796">
      <w:pPr>
        <w:pStyle w:val="ListParagraph"/>
        <w:numPr>
          <w:ilvl w:val="0"/>
          <w:numId w:val="3"/>
        </w:numPr>
        <w:ind w:left="357" w:hanging="357"/>
        <w:rPr>
          <w:rFonts w:cs="Arial"/>
          <w:color w:val="FF0000"/>
        </w:rPr>
      </w:pPr>
      <w:r>
        <w:t xml:space="preserve">Please review all sheets for </w:t>
      </w:r>
      <w:r w:rsidR="00AC0796">
        <w:t xml:space="preserve">gendered language </w:t>
      </w:r>
      <w:r>
        <w:t xml:space="preserve">and amend, </w:t>
      </w:r>
      <w:r w:rsidR="00AC0796">
        <w:t>such as just stating “if you can become pregnant” etc</w:t>
      </w:r>
      <w:r>
        <w:t>. over specifying woman or female.</w:t>
      </w:r>
    </w:p>
    <w:p w14:paraId="3F02CA36" w14:textId="2F0B2295" w:rsidR="000F5B78" w:rsidRPr="00F93C40" w:rsidRDefault="0070137A" w:rsidP="000F5B78">
      <w:pPr>
        <w:pStyle w:val="ListParagraph"/>
        <w:numPr>
          <w:ilvl w:val="0"/>
          <w:numId w:val="3"/>
        </w:numPr>
        <w:ind w:left="357" w:hanging="357"/>
        <w:rPr>
          <w:rFonts w:cs="Arial"/>
          <w:color w:val="FF0000"/>
        </w:rPr>
      </w:pPr>
      <w:r>
        <w:t>It is not clear whether participants</w:t>
      </w:r>
      <w:r w:rsidR="000F5B78">
        <w:t xml:space="preserve"> will be hospitalised for the course of </w:t>
      </w:r>
      <w:r>
        <w:t>B</w:t>
      </w:r>
      <w:r w:rsidR="000F5B78">
        <w:t xml:space="preserve">lock </w:t>
      </w:r>
      <w:r>
        <w:t>1</w:t>
      </w:r>
      <w:r w:rsidR="000F5B78">
        <w:t xml:space="preserve">. Please be explicit that this is for treatment of their condition rather than specifically for study reasons. </w:t>
      </w:r>
    </w:p>
    <w:p w14:paraId="6914625D" w14:textId="57522204" w:rsidR="000F5B78" w:rsidRPr="00AC0796" w:rsidRDefault="007D29F4" w:rsidP="000F5B78">
      <w:pPr>
        <w:pStyle w:val="ListParagraph"/>
        <w:numPr>
          <w:ilvl w:val="0"/>
          <w:numId w:val="3"/>
        </w:numPr>
        <w:ind w:left="357" w:hanging="357"/>
        <w:rPr>
          <w:rFonts w:cs="Arial"/>
          <w:color w:val="FF0000"/>
        </w:rPr>
      </w:pPr>
      <w:r>
        <w:t>There is discussion of future research</w:t>
      </w:r>
      <w:r w:rsidR="000F5B78">
        <w:t xml:space="preserve"> in main PIS</w:t>
      </w:r>
      <w:r>
        <w:t>,</w:t>
      </w:r>
      <w:r w:rsidR="000F5B78">
        <w:t xml:space="preserve"> but it should </w:t>
      </w:r>
      <w:r>
        <w:t>refer to there being more information on a separate sheet.</w:t>
      </w:r>
    </w:p>
    <w:p w14:paraId="3955A5F1" w14:textId="0718C4A4" w:rsidR="000F5B78" w:rsidRPr="000F5B78" w:rsidRDefault="000F5B78" w:rsidP="000F5B78">
      <w:pPr>
        <w:pStyle w:val="ListParagraph"/>
        <w:numPr>
          <w:ilvl w:val="0"/>
          <w:numId w:val="3"/>
        </w:numPr>
        <w:ind w:left="357" w:hanging="357"/>
        <w:rPr>
          <w:rFonts w:cs="Arial"/>
          <w:color w:val="FF0000"/>
        </w:rPr>
      </w:pPr>
      <w:r>
        <w:t xml:space="preserve">The Continuation PISs have lots of references to Australia. Please amend to make relevant to New Zealand and New Zealand laws. </w:t>
      </w:r>
    </w:p>
    <w:p w14:paraId="15A349A7" w14:textId="5CB02ED6" w:rsidR="000F5B78" w:rsidRPr="000F5B78" w:rsidRDefault="000F5B78" w:rsidP="000F5B78">
      <w:pPr>
        <w:pStyle w:val="ListParagraph"/>
        <w:numPr>
          <w:ilvl w:val="0"/>
          <w:numId w:val="3"/>
        </w:numPr>
        <w:ind w:left="357" w:hanging="357"/>
      </w:pPr>
      <w:r>
        <w:lastRenderedPageBreak/>
        <w:t xml:space="preserve">In the Block 1 PIS, please include more information about how to prevent pregnancy. There is an </w:t>
      </w:r>
      <w:hyperlink r:id="rId14" w:history="1">
        <w:r w:rsidRPr="009D1AEA">
          <w:rPr>
            <w:rStyle w:val="Hyperlink"/>
          </w:rPr>
          <w:t>HDEC template</w:t>
        </w:r>
      </w:hyperlink>
      <w:r>
        <w:t xml:space="preserve"> for this that can be used. </w:t>
      </w:r>
    </w:p>
    <w:p w14:paraId="26858451" w14:textId="5C6810A5" w:rsidR="00F32D38" w:rsidRDefault="00F32D38" w:rsidP="00F32D38">
      <w:pPr>
        <w:pStyle w:val="ListParagraph"/>
        <w:numPr>
          <w:ilvl w:val="0"/>
          <w:numId w:val="3"/>
        </w:numPr>
        <w:ind w:left="357" w:hanging="357"/>
      </w:pPr>
      <w:r>
        <w:t>Assent forms</w:t>
      </w:r>
      <w:r w:rsidR="005C1979">
        <w:t xml:space="preserve"> should explain </w:t>
      </w:r>
      <w:r>
        <w:t>that it’s the parents who give consent and you give assent, but even if parent gives consent, nothing happens unless the child provides assent.</w:t>
      </w:r>
    </w:p>
    <w:p w14:paraId="789E5B99" w14:textId="5D8EDF4A" w:rsidR="00AC0796" w:rsidRDefault="00AC0796" w:rsidP="000F5B78">
      <w:pPr>
        <w:pStyle w:val="ListParagraph"/>
        <w:numPr>
          <w:ilvl w:val="0"/>
          <w:numId w:val="3"/>
        </w:numPr>
        <w:ind w:left="357" w:hanging="357"/>
      </w:pPr>
      <w:r>
        <w:t xml:space="preserve">7-10 assent </w:t>
      </w:r>
      <w:r w:rsidR="005C1979">
        <w:t>should</w:t>
      </w:r>
      <w:r>
        <w:t xml:space="preserve"> include </w:t>
      </w:r>
      <w:r w:rsidR="005C1979">
        <w:t xml:space="preserve">a </w:t>
      </w:r>
      <w:r>
        <w:t xml:space="preserve">statement for extra tests that explains the invasive testing such as bone marrow is part of routine testing and does not have to be undertaken twice for the study. </w:t>
      </w:r>
      <w:r w:rsidR="005C1979">
        <w:t>This is</w:t>
      </w:r>
      <w:r>
        <w:t xml:space="preserve"> in</w:t>
      </w:r>
      <w:r w:rsidR="005C1979">
        <w:t xml:space="preserve"> the</w:t>
      </w:r>
      <w:r>
        <w:t xml:space="preserve"> 11+ assent form but should be included in 7-10 too. </w:t>
      </w:r>
    </w:p>
    <w:p w14:paraId="6B31D131" w14:textId="38298881" w:rsidR="00F32D38" w:rsidRPr="00D324AA" w:rsidRDefault="005C1979" w:rsidP="00F32D38">
      <w:pPr>
        <w:pStyle w:val="ListParagraph"/>
        <w:numPr>
          <w:ilvl w:val="0"/>
          <w:numId w:val="3"/>
        </w:numPr>
        <w:ind w:left="357" w:hanging="357"/>
      </w:pPr>
      <w:r>
        <w:t>The Reconsent form states</w:t>
      </w:r>
      <w:r w:rsidR="00F32D38">
        <w:t xml:space="preserve"> that the person is no longer receiving treatment in the study but data still needs to be collected</w:t>
      </w:r>
      <w:r>
        <w:t>. This may</w:t>
      </w:r>
      <w:r w:rsidR="00F32D38">
        <w:t xml:space="preserve"> not necessarily</w:t>
      </w:r>
      <w:r w:rsidR="00D345B9">
        <w:t xml:space="preserve"> be</w:t>
      </w:r>
      <w:r w:rsidR="00F32D38">
        <w:t xml:space="preserve"> the case. Please ensure the language reflects the possibility that they might still be</w:t>
      </w:r>
      <w:r w:rsidR="00635CA7">
        <w:t xml:space="preserve"> receiving treatment</w:t>
      </w:r>
      <w:r w:rsidR="00F32D38">
        <w:t xml:space="preserve">. </w:t>
      </w:r>
    </w:p>
    <w:p w14:paraId="09F15477" w14:textId="77777777" w:rsidR="00F32D38" w:rsidRPr="00D324AA" w:rsidRDefault="00F32D38" w:rsidP="00556CA0">
      <w:pPr>
        <w:spacing w:before="80" w:after="80"/>
      </w:pPr>
    </w:p>
    <w:p w14:paraId="0A420A03" w14:textId="77777777" w:rsidR="00F32D38" w:rsidRPr="0054344C" w:rsidRDefault="00F32D38" w:rsidP="00556CA0">
      <w:pPr>
        <w:rPr>
          <w:b/>
          <w:bCs/>
          <w:lang w:val="en-NZ"/>
        </w:rPr>
      </w:pPr>
      <w:r w:rsidRPr="0054344C">
        <w:rPr>
          <w:b/>
          <w:bCs/>
          <w:lang w:val="en-NZ"/>
        </w:rPr>
        <w:t xml:space="preserve">Decision </w:t>
      </w:r>
    </w:p>
    <w:p w14:paraId="2286D215" w14:textId="77777777" w:rsidR="00F32D38" w:rsidRPr="00D324AA" w:rsidRDefault="00F32D38" w:rsidP="00556CA0">
      <w:pPr>
        <w:rPr>
          <w:lang w:val="en-NZ"/>
        </w:rPr>
      </w:pPr>
    </w:p>
    <w:p w14:paraId="293643ED" w14:textId="77777777" w:rsidR="00F32D38" w:rsidRPr="00D324AA" w:rsidRDefault="00F32D38" w:rsidP="00556CA0">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1D89BD6" w14:textId="77777777" w:rsidR="00F32D38" w:rsidRPr="00D324AA" w:rsidRDefault="00F32D38" w:rsidP="00556CA0">
      <w:pPr>
        <w:rPr>
          <w:color w:val="FF0000"/>
          <w:lang w:val="en-NZ"/>
        </w:rPr>
      </w:pPr>
    </w:p>
    <w:p w14:paraId="0DDF3830" w14:textId="77777777" w:rsidR="00F32D38" w:rsidRPr="00635CA7" w:rsidRDefault="00F32D38" w:rsidP="00556CA0">
      <w:pPr>
        <w:pStyle w:val="NSCbullet"/>
        <w:rPr>
          <w:color w:val="auto"/>
        </w:rPr>
      </w:pPr>
      <w:r w:rsidRPr="00635CA7">
        <w:rPr>
          <w:color w:val="auto"/>
        </w:rPr>
        <w:t>please address all outstanding ethical issues raised by the Committee</w:t>
      </w:r>
    </w:p>
    <w:p w14:paraId="477B3BF0" w14:textId="77777777" w:rsidR="00F32D38" w:rsidRPr="00635CA7" w:rsidRDefault="00F32D38" w:rsidP="00F32D38">
      <w:pPr>
        <w:numPr>
          <w:ilvl w:val="0"/>
          <w:numId w:val="5"/>
        </w:numPr>
        <w:spacing w:before="80" w:after="80"/>
        <w:ind w:left="714" w:hanging="357"/>
        <w:rPr>
          <w:rFonts w:cs="Arial"/>
          <w:szCs w:val="22"/>
          <w:lang w:val="en-NZ"/>
        </w:rPr>
      </w:pPr>
      <w:r w:rsidRPr="00635CA7">
        <w:rPr>
          <w:rFonts w:cs="Arial"/>
          <w:szCs w:val="22"/>
          <w:lang w:val="en-NZ"/>
        </w:rPr>
        <w:t xml:space="preserve">please update the Participant Information Sheet and Consent Form, taking into account the feedback provided by the Committee. </w:t>
      </w:r>
      <w:r w:rsidRPr="00635CA7">
        <w:rPr>
          <w:i/>
          <w:iCs/>
        </w:rPr>
        <w:t>(National Ethical Standards for Health and Disability Research and Quality Improvement, para 7.15 – 7.17).</w:t>
      </w:r>
    </w:p>
    <w:p w14:paraId="6AA148A5" w14:textId="77777777" w:rsidR="005B32D0" w:rsidRDefault="005B32D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60571A70" w14:textId="77777777" w:rsidTr="00D47AB6">
        <w:trPr>
          <w:trHeight w:val="280"/>
        </w:trPr>
        <w:tc>
          <w:tcPr>
            <w:tcW w:w="966" w:type="dxa"/>
            <w:tcBorders>
              <w:top w:val="nil"/>
              <w:left w:val="nil"/>
              <w:bottom w:val="nil"/>
              <w:right w:val="nil"/>
            </w:tcBorders>
          </w:tcPr>
          <w:p w14:paraId="3CE01786" w14:textId="048482F9" w:rsidR="00432E6F" w:rsidRPr="00960BFE" w:rsidRDefault="007B7F98" w:rsidP="00D47AB6">
            <w:pPr>
              <w:autoSpaceDE w:val="0"/>
              <w:autoSpaceDN w:val="0"/>
              <w:adjustRightInd w:val="0"/>
            </w:pPr>
            <w:r>
              <w:rPr>
                <w:b/>
              </w:rPr>
              <w:lastRenderedPageBreak/>
              <w:t>9</w:t>
            </w:r>
            <w:r w:rsidR="00432E6F" w:rsidRPr="00960BFE">
              <w:rPr>
                <w:b/>
              </w:rPr>
              <w:t xml:space="preserve"> </w:t>
            </w:r>
            <w:r w:rsidR="00432E6F" w:rsidRPr="00960BFE">
              <w:t xml:space="preserve"> </w:t>
            </w:r>
          </w:p>
        </w:tc>
        <w:tc>
          <w:tcPr>
            <w:tcW w:w="2575" w:type="dxa"/>
            <w:tcBorders>
              <w:top w:val="nil"/>
              <w:left w:val="nil"/>
              <w:bottom w:val="nil"/>
              <w:right w:val="nil"/>
            </w:tcBorders>
          </w:tcPr>
          <w:p w14:paraId="7BF3318A"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BC06E60" w14:textId="643230A8" w:rsidR="00432E6F" w:rsidRPr="002B62FF" w:rsidRDefault="001226D8" w:rsidP="00D47AB6">
            <w:pPr>
              <w:rPr>
                <w:b/>
                <w:bCs/>
              </w:rPr>
            </w:pPr>
            <w:r w:rsidRPr="001226D8">
              <w:rPr>
                <w:b/>
                <w:bCs/>
              </w:rPr>
              <w:t>2023 FULL 12707</w:t>
            </w:r>
          </w:p>
        </w:tc>
      </w:tr>
      <w:tr w:rsidR="00432E6F" w:rsidRPr="00960BFE" w14:paraId="53BBC38B" w14:textId="77777777" w:rsidTr="00D47AB6">
        <w:trPr>
          <w:trHeight w:val="280"/>
        </w:trPr>
        <w:tc>
          <w:tcPr>
            <w:tcW w:w="966" w:type="dxa"/>
            <w:tcBorders>
              <w:top w:val="nil"/>
              <w:left w:val="nil"/>
              <w:bottom w:val="nil"/>
              <w:right w:val="nil"/>
            </w:tcBorders>
          </w:tcPr>
          <w:p w14:paraId="089E120F"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332774FC"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0BBFAF7B" w14:textId="17DC9203" w:rsidR="00432E6F" w:rsidRPr="00960BFE" w:rsidRDefault="00213174" w:rsidP="00D47AB6">
            <w:pPr>
              <w:autoSpaceDE w:val="0"/>
              <w:autoSpaceDN w:val="0"/>
              <w:adjustRightInd w:val="0"/>
            </w:pPr>
            <w:r w:rsidRPr="00213174">
              <w:t>Improving health services for people with musculoskeletal chest pain - a randomised controlled feasibility trial</w:t>
            </w:r>
          </w:p>
        </w:tc>
      </w:tr>
      <w:tr w:rsidR="00432E6F" w:rsidRPr="00960BFE" w14:paraId="0CB83B05" w14:textId="77777777" w:rsidTr="00D47AB6">
        <w:trPr>
          <w:trHeight w:val="280"/>
        </w:trPr>
        <w:tc>
          <w:tcPr>
            <w:tcW w:w="966" w:type="dxa"/>
            <w:tcBorders>
              <w:top w:val="nil"/>
              <w:left w:val="nil"/>
              <w:bottom w:val="nil"/>
              <w:right w:val="nil"/>
            </w:tcBorders>
          </w:tcPr>
          <w:p w14:paraId="65499EBC"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45B7A12"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5466F455" w14:textId="3E76A427" w:rsidR="00432E6F" w:rsidRPr="00960BFE" w:rsidRDefault="001226D8" w:rsidP="00D47AB6">
            <w:r>
              <w:t>Dr Ewan Kennedy</w:t>
            </w:r>
          </w:p>
        </w:tc>
      </w:tr>
      <w:tr w:rsidR="00432E6F" w:rsidRPr="00960BFE" w14:paraId="2FDFA465" w14:textId="77777777" w:rsidTr="00D47AB6">
        <w:trPr>
          <w:trHeight w:val="280"/>
        </w:trPr>
        <w:tc>
          <w:tcPr>
            <w:tcW w:w="966" w:type="dxa"/>
            <w:tcBorders>
              <w:top w:val="nil"/>
              <w:left w:val="nil"/>
              <w:bottom w:val="nil"/>
              <w:right w:val="nil"/>
            </w:tcBorders>
          </w:tcPr>
          <w:p w14:paraId="12BCF600"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63626E7"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167F6202" w14:textId="705D03F6" w:rsidR="00432E6F" w:rsidRPr="00960BFE" w:rsidRDefault="00432E6F" w:rsidP="00D47AB6">
            <w:pPr>
              <w:autoSpaceDE w:val="0"/>
              <w:autoSpaceDN w:val="0"/>
              <w:adjustRightInd w:val="0"/>
            </w:pPr>
          </w:p>
        </w:tc>
      </w:tr>
      <w:tr w:rsidR="00432E6F" w:rsidRPr="00960BFE" w14:paraId="72DE8955" w14:textId="77777777" w:rsidTr="00D47AB6">
        <w:trPr>
          <w:trHeight w:val="280"/>
        </w:trPr>
        <w:tc>
          <w:tcPr>
            <w:tcW w:w="966" w:type="dxa"/>
            <w:tcBorders>
              <w:top w:val="nil"/>
              <w:left w:val="nil"/>
              <w:bottom w:val="nil"/>
              <w:right w:val="nil"/>
            </w:tcBorders>
          </w:tcPr>
          <w:p w14:paraId="31B27CFA"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77144D5"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3F6A7A31" w14:textId="2C842717" w:rsidR="00432E6F" w:rsidRPr="00960BFE" w:rsidRDefault="00213174" w:rsidP="00D47AB6">
            <w:pPr>
              <w:autoSpaceDE w:val="0"/>
              <w:autoSpaceDN w:val="0"/>
              <w:adjustRightInd w:val="0"/>
            </w:pPr>
            <w:r>
              <w:t>12 January 2023</w:t>
            </w:r>
          </w:p>
        </w:tc>
      </w:tr>
    </w:tbl>
    <w:p w14:paraId="5E47726B" w14:textId="77777777" w:rsidR="00432E6F" w:rsidRPr="00795EDD" w:rsidRDefault="00432E6F" w:rsidP="00432E6F"/>
    <w:p w14:paraId="221A1063" w14:textId="77777777" w:rsidR="00CE4ECD" w:rsidRPr="00D324AA" w:rsidRDefault="00CE4ECD" w:rsidP="00CE4ECD">
      <w:pPr>
        <w:autoSpaceDE w:val="0"/>
        <w:autoSpaceDN w:val="0"/>
        <w:adjustRightInd w:val="0"/>
        <w:rPr>
          <w:sz w:val="20"/>
          <w:lang w:val="en-NZ"/>
        </w:rPr>
      </w:pPr>
      <w:r w:rsidRPr="00292B92">
        <w:rPr>
          <w:rFonts w:cs="Arial"/>
          <w:szCs w:val="22"/>
          <w:lang w:val="en-NZ"/>
        </w:rPr>
        <w:t>Dr Ewan Kennedy</w:t>
      </w:r>
      <w:r w:rsidRPr="00292B92">
        <w:rPr>
          <w:lang w:val="en-NZ"/>
        </w:rPr>
        <w:t xml:space="preserve"> was present </w:t>
      </w:r>
      <w:r w:rsidRPr="00D324AA">
        <w:rPr>
          <w:lang w:val="en-NZ"/>
        </w:rPr>
        <w:t>via videoconference for discussion of this application.</w:t>
      </w:r>
    </w:p>
    <w:p w14:paraId="5CF357F1" w14:textId="77777777" w:rsidR="00CE4ECD" w:rsidRPr="00D324AA" w:rsidRDefault="00CE4ECD" w:rsidP="00CE4ECD">
      <w:pPr>
        <w:rPr>
          <w:u w:val="single"/>
          <w:lang w:val="en-NZ"/>
        </w:rPr>
      </w:pPr>
    </w:p>
    <w:p w14:paraId="7E81984E" w14:textId="77777777" w:rsidR="00CE4ECD" w:rsidRPr="0054344C" w:rsidRDefault="00CE4ECD" w:rsidP="00CE4ECD">
      <w:pPr>
        <w:pStyle w:val="Headingbold"/>
      </w:pPr>
      <w:r w:rsidRPr="0054344C">
        <w:t>Potential conflicts of interest</w:t>
      </w:r>
    </w:p>
    <w:p w14:paraId="4CBCEDC8" w14:textId="77777777" w:rsidR="00CE4ECD" w:rsidRPr="00D324AA" w:rsidRDefault="00CE4ECD" w:rsidP="00CE4ECD">
      <w:pPr>
        <w:rPr>
          <w:b/>
          <w:lang w:val="en-NZ"/>
        </w:rPr>
      </w:pPr>
    </w:p>
    <w:p w14:paraId="06FAFED5" w14:textId="77777777" w:rsidR="00CE4ECD" w:rsidRPr="00D324AA" w:rsidRDefault="00CE4ECD" w:rsidP="00CE4ECD">
      <w:pPr>
        <w:rPr>
          <w:lang w:val="en-NZ"/>
        </w:rPr>
      </w:pPr>
      <w:r w:rsidRPr="00D324AA">
        <w:rPr>
          <w:lang w:val="en-NZ"/>
        </w:rPr>
        <w:t>The Chair asked members to declare any potential conflicts of interest related to this application.</w:t>
      </w:r>
    </w:p>
    <w:p w14:paraId="660ED771" w14:textId="77777777" w:rsidR="00CE4ECD" w:rsidRPr="00D324AA" w:rsidRDefault="00CE4ECD" w:rsidP="00CE4ECD">
      <w:pPr>
        <w:rPr>
          <w:lang w:val="en-NZ"/>
        </w:rPr>
      </w:pPr>
    </w:p>
    <w:p w14:paraId="0D67B796" w14:textId="611713D1" w:rsidR="00CE4ECD" w:rsidRPr="00D324AA" w:rsidRDefault="00CE4ECD" w:rsidP="00CE4ECD">
      <w:pPr>
        <w:rPr>
          <w:lang w:val="en-NZ"/>
        </w:rPr>
      </w:pPr>
      <w:r w:rsidRPr="00D324AA">
        <w:rPr>
          <w:lang w:val="en-NZ"/>
        </w:rPr>
        <w:t>No potential conflicts of interest related to this application were declared by any member.</w:t>
      </w:r>
    </w:p>
    <w:p w14:paraId="5EFAAB70" w14:textId="77777777" w:rsidR="00CE4ECD" w:rsidRPr="00D324AA" w:rsidRDefault="00CE4ECD" w:rsidP="00CE4ECD">
      <w:pPr>
        <w:autoSpaceDE w:val="0"/>
        <w:autoSpaceDN w:val="0"/>
        <w:adjustRightInd w:val="0"/>
        <w:rPr>
          <w:lang w:val="en-NZ"/>
        </w:rPr>
      </w:pPr>
    </w:p>
    <w:p w14:paraId="36D37176" w14:textId="77777777" w:rsidR="00CE4ECD" w:rsidRPr="00D324AA" w:rsidRDefault="00CE4ECD" w:rsidP="00CE4ECD">
      <w:pPr>
        <w:spacing w:before="80" w:after="80"/>
        <w:rPr>
          <w:lang w:val="en-NZ"/>
        </w:rPr>
      </w:pPr>
    </w:p>
    <w:p w14:paraId="68B479C1" w14:textId="77777777" w:rsidR="00CE4ECD" w:rsidRPr="0054344C" w:rsidRDefault="00CE4ECD" w:rsidP="00CE4ECD">
      <w:pPr>
        <w:pStyle w:val="Headingbold"/>
      </w:pPr>
      <w:r w:rsidRPr="0054344C">
        <w:t>Summary of outstanding ethical issues</w:t>
      </w:r>
    </w:p>
    <w:p w14:paraId="6EAFE2A9" w14:textId="77777777" w:rsidR="00CE4ECD" w:rsidRPr="00D324AA" w:rsidRDefault="00CE4ECD" w:rsidP="00CE4ECD">
      <w:pPr>
        <w:rPr>
          <w:lang w:val="en-NZ"/>
        </w:rPr>
      </w:pPr>
    </w:p>
    <w:p w14:paraId="6C976FC4" w14:textId="77777777" w:rsidR="00CE4ECD" w:rsidRPr="00D324AA" w:rsidRDefault="00CE4ECD" w:rsidP="00CE4EC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8A7B482" w14:textId="77777777" w:rsidR="00CE4ECD" w:rsidRPr="00D324AA" w:rsidRDefault="00CE4ECD" w:rsidP="00CE4ECD">
      <w:pPr>
        <w:autoSpaceDE w:val="0"/>
        <w:autoSpaceDN w:val="0"/>
        <w:adjustRightInd w:val="0"/>
        <w:rPr>
          <w:szCs w:val="22"/>
          <w:lang w:val="en-NZ"/>
        </w:rPr>
      </w:pPr>
    </w:p>
    <w:p w14:paraId="24C48DE9" w14:textId="257C4104" w:rsidR="00CE4ECD" w:rsidRPr="00341AFB" w:rsidRDefault="00CE4ECD" w:rsidP="00341AFB">
      <w:pPr>
        <w:pStyle w:val="ListParagraph"/>
        <w:numPr>
          <w:ilvl w:val="0"/>
          <w:numId w:val="46"/>
        </w:numPr>
        <w:rPr>
          <w:rFonts w:cs="Arial"/>
          <w:color w:val="FF0000"/>
        </w:rPr>
      </w:pPr>
      <w:r w:rsidRPr="00D324AA">
        <w:t xml:space="preserve">The Committee </w:t>
      </w:r>
      <w:r w:rsidR="00292B92">
        <w:t>noted the minor typo of there being a missing word in the recruiters section of the protocol.</w:t>
      </w:r>
    </w:p>
    <w:p w14:paraId="44671E67" w14:textId="60F2955B" w:rsidR="00292B92" w:rsidRDefault="00292B92" w:rsidP="00292B92">
      <w:pPr>
        <w:numPr>
          <w:ilvl w:val="0"/>
          <w:numId w:val="3"/>
        </w:numPr>
        <w:spacing w:before="80" w:after="80"/>
        <w:contextualSpacing/>
        <w:rPr>
          <w:lang w:val="en-NZ"/>
        </w:rPr>
      </w:pPr>
      <w:r>
        <w:rPr>
          <w:lang w:val="en-NZ"/>
        </w:rPr>
        <w:t>The Committee clarified with the Researcher that there is no exclusion to a broad range of people with disabilities</w:t>
      </w:r>
      <w:r w:rsidR="00BF34B2">
        <w:rPr>
          <w:lang w:val="en-NZ"/>
        </w:rPr>
        <w:t>, though those with cognitive impairment will require supported decision-making. There will be no physical barriers to accessing the premises for those with physical disabilities. The Committee requested this is made clear to participants as this may impact their decision of whether or not to participate.</w:t>
      </w:r>
    </w:p>
    <w:p w14:paraId="5558ABAF" w14:textId="6190EE42" w:rsidR="00BF34B2" w:rsidRPr="00292B92" w:rsidRDefault="00BF34B2" w:rsidP="00292B92">
      <w:pPr>
        <w:numPr>
          <w:ilvl w:val="0"/>
          <w:numId w:val="3"/>
        </w:numPr>
        <w:spacing w:before="80" w:after="80"/>
        <w:contextualSpacing/>
        <w:rPr>
          <w:lang w:val="en-NZ"/>
        </w:rPr>
      </w:pPr>
      <w:r>
        <w:rPr>
          <w:lang w:val="en-NZ"/>
        </w:rPr>
        <w:t xml:space="preserve">The Researcher clarified that the reimbursement amount is $150 total, with $50 per visit. The Committee requested this is made explicit to participants that it is $50 per visit up to a total of $150. They also requested that it is clarified with IRD whether there are tax implications for this payment amount. </w:t>
      </w:r>
    </w:p>
    <w:p w14:paraId="2384DD57" w14:textId="2822EC46" w:rsidR="00CE4ECD" w:rsidRPr="00706DD4" w:rsidRDefault="00E45726" w:rsidP="00CE4ECD">
      <w:pPr>
        <w:pStyle w:val="ListParagraph"/>
        <w:numPr>
          <w:ilvl w:val="0"/>
          <w:numId w:val="3"/>
        </w:numPr>
        <w:ind w:left="357" w:hanging="357"/>
        <w:rPr>
          <w:rFonts w:cs="Arial"/>
          <w:color w:val="FF0000"/>
        </w:rPr>
      </w:pPr>
      <w:r>
        <w:t xml:space="preserve">The </w:t>
      </w:r>
      <w:r w:rsidR="00CE4ECD">
        <w:t xml:space="preserve">Committee noted the </w:t>
      </w:r>
      <w:r w:rsidR="004F337C">
        <w:t>use of the</w:t>
      </w:r>
      <w:r w:rsidR="002E7F5C">
        <w:t xml:space="preserve"> EQ-5D-5L questionnaire</w:t>
      </w:r>
      <w:r>
        <w:t>. They</w:t>
      </w:r>
      <w:r w:rsidR="00CE4ECD">
        <w:t xml:space="preserve"> suggested that </w:t>
      </w:r>
      <w:r>
        <w:t>there should be</w:t>
      </w:r>
      <w:r w:rsidR="00CE4ECD">
        <w:t xml:space="preserve"> a safety plan in place for whoever is receiving those results </w:t>
      </w:r>
      <w:r w:rsidR="003D5DA2">
        <w:t xml:space="preserve">from the participant </w:t>
      </w:r>
      <w:r>
        <w:t>in case a participant</w:t>
      </w:r>
      <w:r w:rsidR="00CE4ECD">
        <w:t xml:space="preserve"> has answered in a way that indicates mental distress</w:t>
      </w:r>
      <w:r w:rsidR="005734C6">
        <w:t>, so</w:t>
      </w:r>
      <w:r w:rsidR="00CE4ECD">
        <w:t xml:space="preserve"> the person knows how to respond and follow up on these results. After discussion, the Committee stated that this is about responding to immediate distress if it present and known to the Researchers</w:t>
      </w:r>
      <w:r w:rsidR="00ED3929">
        <w:t xml:space="preserve"> rather than diagnosing </w:t>
      </w:r>
      <w:r w:rsidR="00B25C53">
        <w:t xml:space="preserve">depression or </w:t>
      </w:r>
      <w:r w:rsidR="00341AFB">
        <w:t>anxiety and</w:t>
      </w:r>
      <w:r w:rsidR="00CE4ECD">
        <w:t xml:space="preserve"> is usual to ask Researchers who administer this questionnaire to have a response in place. Please inform participants that there will be questions relating to anxiety and depression, and if any of these questions are of concern to them, information on who they could speak to or </w:t>
      </w:r>
      <w:r w:rsidR="004607B8">
        <w:t xml:space="preserve">what they could </w:t>
      </w:r>
      <w:r w:rsidR="00CE4ECD">
        <w:t>do about it.</w:t>
      </w:r>
    </w:p>
    <w:p w14:paraId="3B2C2733" w14:textId="413DFFF9" w:rsidR="00CE4ECD" w:rsidRPr="00D324AA" w:rsidRDefault="00CE4ECD" w:rsidP="00CE4ECD">
      <w:pPr>
        <w:pStyle w:val="ListParagraph"/>
        <w:numPr>
          <w:ilvl w:val="0"/>
          <w:numId w:val="3"/>
        </w:numPr>
        <w:ind w:left="357" w:hanging="357"/>
        <w:rPr>
          <w:rFonts w:cs="Arial"/>
          <w:color w:val="FF0000"/>
        </w:rPr>
      </w:pPr>
      <w:r>
        <w:t>The Committee discussed with the Researcher the rationale of maintaining blinding by not referring to the intervention of physiotherapy explicitly</w:t>
      </w:r>
      <w:r w:rsidR="004607B8">
        <w:t xml:space="preserve"> in the </w:t>
      </w:r>
      <w:r w:rsidR="00341AFB">
        <w:t>participant information sheet (</w:t>
      </w:r>
      <w:r w:rsidR="004607B8">
        <w:t>PIS</w:t>
      </w:r>
      <w:r w:rsidR="00341AFB">
        <w:t>)</w:t>
      </w:r>
      <w:r w:rsidR="00A773CC">
        <w:t xml:space="preserve"> and not </w:t>
      </w:r>
      <w:r w:rsidR="00341AFB">
        <w:t>describing what</w:t>
      </w:r>
      <w:r w:rsidR="004607B8">
        <w:t xml:space="preserve"> each </w:t>
      </w:r>
      <w:r w:rsidR="00A773CC">
        <w:t xml:space="preserve">study </w:t>
      </w:r>
      <w:r w:rsidR="004607B8">
        <w:t>arm would receive in the way of care</w:t>
      </w:r>
      <w:r w:rsidR="00A773CC">
        <w:t>.</w:t>
      </w:r>
      <w:r w:rsidR="004607B8">
        <w:t xml:space="preserve"> This is well explained in the protocol with</w:t>
      </w:r>
      <w:r w:rsidR="00341AFB">
        <w:t xml:space="preserve"> the</w:t>
      </w:r>
      <w:r w:rsidR="004607B8">
        <w:t xml:space="preserve"> useful figure 1 that could be included in the PIS.</w:t>
      </w:r>
      <w:r>
        <w:t xml:space="preserve"> </w:t>
      </w:r>
      <w:r w:rsidR="004607B8">
        <w:t xml:space="preserve">The control arm would not receive physiotherapy and the intervention arm would receive 5 sessions of </w:t>
      </w:r>
      <w:r w:rsidR="00341AFB">
        <w:t>physiotherapy. The</w:t>
      </w:r>
      <w:r>
        <w:t xml:space="preserve"> Researcher noted that </w:t>
      </w:r>
      <w:r w:rsidR="00A773CC">
        <w:t xml:space="preserve">they could </w:t>
      </w:r>
      <w:r>
        <w:t xml:space="preserve">refer to </w:t>
      </w:r>
      <w:r w:rsidR="00A773CC">
        <w:t xml:space="preserve">health professionals </w:t>
      </w:r>
      <w:r>
        <w:t>as</w:t>
      </w:r>
      <w:r w:rsidR="00A773CC">
        <w:t xml:space="preserve"> </w:t>
      </w:r>
      <w:r>
        <w:t>physiotherapist</w:t>
      </w:r>
      <w:r w:rsidR="00A773CC">
        <w:t>s but that</w:t>
      </w:r>
      <w:r>
        <w:t xml:space="preserve"> </w:t>
      </w:r>
      <w:r w:rsidR="004607B8">
        <w:t xml:space="preserve">detailing what would happen in each arm of the research would </w:t>
      </w:r>
      <w:r w:rsidR="00A773CC">
        <w:t xml:space="preserve">unblind the study and potentially </w:t>
      </w:r>
      <w:r>
        <w:t>influence the participant’s expectations</w:t>
      </w:r>
      <w:r w:rsidR="004607B8">
        <w:t xml:space="preserve"> of how much pain they would have</w:t>
      </w:r>
      <w:r>
        <w:t>.</w:t>
      </w:r>
      <w:r w:rsidR="004607B8">
        <w:t xml:space="preserve"> This </w:t>
      </w:r>
      <w:r w:rsidR="00A773CC">
        <w:t>c</w:t>
      </w:r>
      <w:r w:rsidR="004607B8">
        <w:t>ould compromise the validity of the research.</w:t>
      </w:r>
      <w:r>
        <w:t xml:space="preserve"> The Committee noted </w:t>
      </w:r>
      <w:r w:rsidR="004607B8">
        <w:t>that</w:t>
      </w:r>
      <w:r>
        <w:t xml:space="preserve"> withholding information on the exact content of the intervention </w:t>
      </w:r>
      <w:r w:rsidR="004607B8">
        <w:t>would not meet criteria for providing enough information for participants to give informed consent</w:t>
      </w:r>
      <w:r>
        <w:t xml:space="preserve">. The Committee recommended considering </w:t>
      </w:r>
      <w:r w:rsidR="00A773CC">
        <w:t xml:space="preserve">a “sham” control arm where some form of manual therapy was giving but that would not affect pain levels or else consider an unblinded </w:t>
      </w:r>
      <w:r w:rsidR="00A773CC">
        <w:lastRenderedPageBreak/>
        <w:t xml:space="preserve">approach, </w:t>
      </w:r>
      <w:r>
        <w:t xml:space="preserve">as </w:t>
      </w:r>
      <w:r w:rsidR="00A773CC">
        <w:t>deception to justify blinding is not acceptable</w:t>
      </w:r>
      <w:r>
        <w:t xml:space="preserve">. </w:t>
      </w:r>
      <w:r w:rsidRPr="00D324AA">
        <w:br/>
      </w:r>
    </w:p>
    <w:p w14:paraId="27E8AC24" w14:textId="77777777" w:rsidR="00CE4ECD" w:rsidRPr="00D324AA" w:rsidRDefault="00CE4ECD" w:rsidP="00CE4EC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420A80A" w14:textId="77777777" w:rsidR="00CE4ECD" w:rsidRPr="00D324AA" w:rsidRDefault="00CE4ECD" w:rsidP="00CE4ECD">
      <w:pPr>
        <w:spacing w:before="80" w:after="80"/>
        <w:rPr>
          <w:rFonts w:cs="Arial"/>
          <w:szCs w:val="22"/>
          <w:lang w:val="en-NZ"/>
        </w:rPr>
      </w:pPr>
    </w:p>
    <w:p w14:paraId="5C8B91F0" w14:textId="09BDBB59" w:rsidR="00CE4ECD" w:rsidRDefault="00CE4ECD" w:rsidP="00CE4ECD">
      <w:pPr>
        <w:pStyle w:val="ListParagraph"/>
        <w:numPr>
          <w:ilvl w:val="0"/>
          <w:numId w:val="3"/>
        </w:numPr>
        <w:ind w:left="357" w:hanging="357"/>
      </w:pPr>
      <w:r>
        <w:t xml:space="preserve">Information </w:t>
      </w:r>
      <w:r w:rsidR="001F2230">
        <w:t>about the</w:t>
      </w:r>
      <w:r>
        <w:t xml:space="preserve"> website says “TBC”. Make it clear that the website hasn’t been built </w:t>
      </w:r>
      <w:r w:rsidR="00AD3ED0">
        <w:t>yet but</w:t>
      </w:r>
      <w:r>
        <w:t xml:space="preserve"> will be provided</w:t>
      </w:r>
      <w:r w:rsidR="003D5DA2">
        <w:t xml:space="preserve"> to the participant</w:t>
      </w:r>
      <w:r>
        <w:t xml:space="preserve"> once it has. </w:t>
      </w:r>
    </w:p>
    <w:p w14:paraId="716A8717" w14:textId="28C1B305" w:rsidR="00CE4ECD" w:rsidRDefault="00CE4ECD" w:rsidP="001F2230">
      <w:pPr>
        <w:pStyle w:val="ListParagraph"/>
        <w:numPr>
          <w:ilvl w:val="0"/>
          <w:numId w:val="3"/>
        </w:numPr>
        <w:ind w:left="357" w:hanging="357"/>
      </w:pPr>
      <w:r>
        <w:t>Please make it clear that those seen in Dunstan will receive treatment in Dunstan, not Dunedin.</w:t>
      </w:r>
      <w:r w:rsidR="001F2230" w:rsidRPr="001F2230">
        <w:t xml:space="preserve"> </w:t>
      </w:r>
      <w:r w:rsidR="001F2230">
        <w:t>The Committee understand that Dunstan and Dunedin will have two different PISs, however the one presented for review has mixed-references to both.</w:t>
      </w:r>
    </w:p>
    <w:p w14:paraId="29FDA082" w14:textId="7D3CCB38" w:rsidR="00A773CC" w:rsidRDefault="00A773CC" w:rsidP="001F2230">
      <w:pPr>
        <w:pStyle w:val="ListParagraph"/>
        <w:numPr>
          <w:ilvl w:val="0"/>
          <w:numId w:val="3"/>
        </w:numPr>
        <w:ind w:left="357" w:hanging="357"/>
      </w:pPr>
      <w:r>
        <w:t>Instead of referring to allied health professionals please refer to physiotherapists.</w:t>
      </w:r>
    </w:p>
    <w:p w14:paraId="3D38C8B3" w14:textId="471577CB" w:rsidR="00A773CC" w:rsidRDefault="00A773CC" w:rsidP="001F2230">
      <w:pPr>
        <w:pStyle w:val="ListParagraph"/>
        <w:numPr>
          <w:ilvl w:val="0"/>
          <w:numId w:val="3"/>
        </w:numPr>
        <w:ind w:left="357" w:hanging="357"/>
      </w:pPr>
      <w:r>
        <w:t>Please ensure that the PIS includes information on what participants can expect from being in the control arm and in the intervention arm would involve.</w:t>
      </w:r>
    </w:p>
    <w:p w14:paraId="1ECD7492" w14:textId="5E30931C" w:rsidR="00CE4ECD" w:rsidRDefault="001F2230" w:rsidP="00CE4ECD">
      <w:pPr>
        <w:pStyle w:val="ListParagraph"/>
        <w:numPr>
          <w:ilvl w:val="0"/>
          <w:numId w:val="3"/>
        </w:numPr>
        <w:ind w:left="357" w:hanging="357"/>
      </w:pPr>
      <w:r>
        <w:t>The Committee noted that the consent form</w:t>
      </w:r>
      <w:r w:rsidR="00CE4ECD">
        <w:t xml:space="preserve"> item about GP being informed should appear in PIS first and not be first raised in the CF.</w:t>
      </w:r>
    </w:p>
    <w:p w14:paraId="0290F225" w14:textId="77777777" w:rsidR="00CE4ECD" w:rsidRPr="00D324AA" w:rsidRDefault="00CE4ECD" w:rsidP="00CE4ECD">
      <w:pPr>
        <w:spacing w:before="80" w:after="80"/>
      </w:pPr>
    </w:p>
    <w:p w14:paraId="0DA638F5" w14:textId="77777777" w:rsidR="00CE4ECD" w:rsidRPr="0054344C" w:rsidRDefault="00CE4ECD" w:rsidP="00CE4ECD">
      <w:pPr>
        <w:rPr>
          <w:b/>
          <w:bCs/>
          <w:lang w:val="en-NZ"/>
        </w:rPr>
      </w:pPr>
      <w:r w:rsidRPr="0054344C">
        <w:rPr>
          <w:b/>
          <w:bCs/>
          <w:lang w:val="en-NZ"/>
        </w:rPr>
        <w:t xml:space="preserve">Decision </w:t>
      </w:r>
    </w:p>
    <w:p w14:paraId="3CE3B55F" w14:textId="77777777" w:rsidR="00CE4ECD" w:rsidRPr="00D324AA" w:rsidRDefault="00CE4ECD" w:rsidP="00CE4ECD">
      <w:pPr>
        <w:rPr>
          <w:lang w:val="en-NZ"/>
        </w:rPr>
      </w:pPr>
    </w:p>
    <w:p w14:paraId="06B1C7FF" w14:textId="77777777" w:rsidR="00CE4ECD" w:rsidRPr="00D324AA" w:rsidRDefault="00CE4ECD" w:rsidP="00CE4ECD">
      <w:pPr>
        <w:rPr>
          <w:lang w:val="en-NZ"/>
        </w:rPr>
      </w:pPr>
    </w:p>
    <w:p w14:paraId="6D5223E0" w14:textId="77777777" w:rsidR="00CE4ECD" w:rsidRPr="00D324AA" w:rsidRDefault="00CE4ECD" w:rsidP="00CE4EC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3748F5" w14:textId="77777777" w:rsidR="00CE4ECD" w:rsidRPr="00D324AA" w:rsidRDefault="00CE4ECD" w:rsidP="00CE4ECD">
      <w:pPr>
        <w:rPr>
          <w:lang w:val="en-NZ"/>
        </w:rPr>
      </w:pPr>
    </w:p>
    <w:p w14:paraId="7AF686CA" w14:textId="77777777" w:rsidR="00CE4ECD" w:rsidRPr="006D0A33" w:rsidRDefault="00CE4ECD" w:rsidP="00CE4ECD">
      <w:pPr>
        <w:pStyle w:val="ListParagraph"/>
        <w:numPr>
          <w:ilvl w:val="0"/>
          <w:numId w:val="3"/>
        </w:numPr>
        <w:ind w:left="357" w:hanging="357"/>
      </w:pPr>
      <w:r w:rsidRPr="006D0A33">
        <w:t>Please address all outstanding ethical issues, providing the information requested by the Committee.</w:t>
      </w:r>
    </w:p>
    <w:p w14:paraId="5E9DDE88" w14:textId="77777777" w:rsidR="00CE4ECD" w:rsidRPr="006D0A33" w:rsidRDefault="00CE4ECD" w:rsidP="00CE4ECD">
      <w:pPr>
        <w:pStyle w:val="ListParagraph"/>
        <w:numPr>
          <w:ilvl w:val="0"/>
          <w:numId w:val="3"/>
        </w:numPr>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96EEE95" w14:textId="77777777" w:rsidR="00CE4ECD" w:rsidRPr="006D0A33" w:rsidRDefault="00CE4ECD" w:rsidP="00CE4ECD">
      <w:pPr>
        <w:pStyle w:val="ListParagraph"/>
        <w:numPr>
          <w:ilvl w:val="0"/>
          <w:numId w:val="3"/>
        </w:numPr>
        <w:ind w:left="357" w:hanging="357"/>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5FC3A889" w14:textId="77777777" w:rsidR="00CE4ECD" w:rsidRPr="00D324AA" w:rsidRDefault="00CE4ECD" w:rsidP="00CE4ECD">
      <w:pPr>
        <w:rPr>
          <w:color w:val="FF0000"/>
          <w:lang w:val="en-NZ"/>
        </w:rPr>
      </w:pPr>
    </w:p>
    <w:p w14:paraId="70258AE0" w14:textId="77777777" w:rsidR="00CE4ECD" w:rsidRPr="00B05021" w:rsidRDefault="00CE4ECD" w:rsidP="00CE4ECD">
      <w:pPr>
        <w:rPr>
          <w:lang w:val="en-NZ"/>
        </w:rPr>
      </w:pPr>
      <w:r w:rsidRPr="00D324AA">
        <w:rPr>
          <w:lang w:val="en-NZ"/>
        </w:rPr>
        <w:t>After r</w:t>
      </w:r>
      <w:r w:rsidRPr="00B05021">
        <w:rPr>
          <w:lang w:val="en-NZ"/>
        </w:rPr>
        <w:t>eceipt of the information requested by the Committee, a final decision on the application will be made by</w:t>
      </w:r>
      <w:r w:rsidRPr="00B05021">
        <w:rPr>
          <w:rFonts w:cs="Arial"/>
          <w:szCs w:val="22"/>
          <w:lang w:val="en-NZ"/>
        </w:rPr>
        <w:t xml:space="preserve"> full Committee. </w:t>
      </w:r>
    </w:p>
    <w:p w14:paraId="4162DB58" w14:textId="77777777" w:rsidR="00A51790" w:rsidRPr="00D324AA" w:rsidRDefault="00A51790" w:rsidP="00A51790">
      <w:pPr>
        <w:spacing w:before="80" w:after="80"/>
        <w:rPr>
          <w:lang w:val="en-NZ"/>
        </w:rPr>
      </w:pPr>
    </w:p>
    <w:p w14:paraId="0D7680D9" w14:textId="56C87CAD" w:rsidR="00A51790" w:rsidRPr="00A51790" w:rsidRDefault="00A51790" w:rsidP="00A51790">
      <w:pPr>
        <w:rPr>
          <w:i/>
          <w:iCs/>
          <w:color w:val="4BACC6"/>
        </w:rPr>
      </w:pPr>
      <w:r>
        <w:rPr>
          <w:i/>
          <w:iCs/>
          <w:color w:val="4BACC6"/>
        </w:rPr>
        <w:br w:type="page"/>
      </w:r>
    </w:p>
    <w:p w14:paraId="53894F79" w14:textId="052429C4" w:rsidR="00990C33" w:rsidRDefault="00990C33"/>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59F17862" w14:textId="77777777" w:rsidTr="00D47AB6">
        <w:trPr>
          <w:trHeight w:val="280"/>
        </w:trPr>
        <w:tc>
          <w:tcPr>
            <w:tcW w:w="966" w:type="dxa"/>
            <w:tcBorders>
              <w:top w:val="nil"/>
              <w:left w:val="nil"/>
              <w:bottom w:val="nil"/>
              <w:right w:val="nil"/>
            </w:tcBorders>
          </w:tcPr>
          <w:p w14:paraId="68F0F70A" w14:textId="55BABC95" w:rsidR="00432E6F" w:rsidRPr="00960BFE" w:rsidRDefault="00432E6F" w:rsidP="00D47AB6">
            <w:pPr>
              <w:autoSpaceDE w:val="0"/>
              <w:autoSpaceDN w:val="0"/>
              <w:adjustRightInd w:val="0"/>
            </w:pPr>
            <w:r w:rsidRPr="00960BFE">
              <w:rPr>
                <w:b/>
              </w:rPr>
              <w:t>1</w:t>
            </w:r>
            <w:r w:rsidR="00990C33">
              <w:rPr>
                <w:b/>
              </w:rPr>
              <w:t>0</w:t>
            </w:r>
            <w:r w:rsidRPr="00960BFE">
              <w:rPr>
                <w:b/>
              </w:rPr>
              <w:t xml:space="preserve"> </w:t>
            </w:r>
            <w:r w:rsidRPr="00960BFE">
              <w:t xml:space="preserve"> </w:t>
            </w:r>
          </w:p>
        </w:tc>
        <w:tc>
          <w:tcPr>
            <w:tcW w:w="2575" w:type="dxa"/>
            <w:tcBorders>
              <w:top w:val="nil"/>
              <w:left w:val="nil"/>
              <w:bottom w:val="nil"/>
              <w:right w:val="nil"/>
            </w:tcBorders>
          </w:tcPr>
          <w:p w14:paraId="7F4226AD"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7D2B834" w14:textId="6CD88C9D" w:rsidR="00432E6F" w:rsidRPr="002B62FF" w:rsidRDefault="00FB5D44" w:rsidP="00D47AB6">
            <w:pPr>
              <w:rPr>
                <w:b/>
                <w:bCs/>
              </w:rPr>
            </w:pPr>
            <w:r w:rsidRPr="00FB5D44">
              <w:rPr>
                <w:b/>
                <w:bCs/>
              </w:rPr>
              <w:t>2023 FULL 13689</w:t>
            </w:r>
          </w:p>
        </w:tc>
      </w:tr>
      <w:tr w:rsidR="00432E6F" w:rsidRPr="00960BFE" w14:paraId="3419951D" w14:textId="77777777" w:rsidTr="00D47AB6">
        <w:trPr>
          <w:trHeight w:val="280"/>
        </w:trPr>
        <w:tc>
          <w:tcPr>
            <w:tcW w:w="966" w:type="dxa"/>
            <w:tcBorders>
              <w:top w:val="nil"/>
              <w:left w:val="nil"/>
              <w:bottom w:val="nil"/>
              <w:right w:val="nil"/>
            </w:tcBorders>
          </w:tcPr>
          <w:p w14:paraId="1FA42B1C"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8168D09"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1394FD69" w14:textId="77777777" w:rsidR="00B74FCD" w:rsidRDefault="00B74FCD" w:rsidP="00B74FCD">
            <w:pPr>
              <w:autoSpaceDE w:val="0"/>
              <w:autoSpaceDN w:val="0"/>
              <w:adjustRightInd w:val="0"/>
            </w:pPr>
            <w:r>
              <w:t>A Multicenter, Double-blind, Randomized Phase 3 Study to Compare the Efficacy and Safety of Belzutifan (MK-6482) Plus</w:t>
            </w:r>
          </w:p>
          <w:p w14:paraId="55CA5493" w14:textId="77777777" w:rsidR="00B74FCD" w:rsidRDefault="00B74FCD" w:rsidP="00B74FCD">
            <w:pPr>
              <w:autoSpaceDE w:val="0"/>
              <w:autoSpaceDN w:val="0"/>
              <w:adjustRightInd w:val="0"/>
            </w:pPr>
            <w:r>
              <w:t>Pembrolizumab (MK-3475) Versus Placebo Plus Pembrolizumab, in the Adjuvant Treatment of Clear Cell Renal Cell Carcinoma</w:t>
            </w:r>
          </w:p>
          <w:p w14:paraId="142D977F" w14:textId="0BE82E9F" w:rsidR="00432E6F" w:rsidRPr="00960BFE" w:rsidRDefault="00B74FCD" w:rsidP="00B74FCD">
            <w:pPr>
              <w:autoSpaceDE w:val="0"/>
              <w:autoSpaceDN w:val="0"/>
              <w:adjustRightInd w:val="0"/>
            </w:pPr>
            <w:r>
              <w:t>(ccRCC) Post Nephrectomy</w:t>
            </w:r>
          </w:p>
        </w:tc>
      </w:tr>
      <w:tr w:rsidR="00432E6F" w:rsidRPr="00960BFE" w14:paraId="4A609C7E" w14:textId="77777777" w:rsidTr="00D47AB6">
        <w:trPr>
          <w:trHeight w:val="280"/>
        </w:trPr>
        <w:tc>
          <w:tcPr>
            <w:tcW w:w="966" w:type="dxa"/>
            <w:tcBorders>
              <w:top w:val="nil"/>
              <w:left w:val="nil"/>
              <w:bottom w:val="nil"/>
              <w:right w:val="nil"/>
            </w:tcBorders>
          </w:tcPr>
          <w:p w14:paraId="547A594B"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74C07154"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15C8909D" w14:textId="31C6D8B6" w:rsidR="00432E6F" w:rsidRPr="00960BFE" w:rsidRDefault="00FB5D44" w:rsidP="00D47AB6">
            <w:r>
              <w:t>Dr Simon Fu</w:t>
            </w:r>
          </w:p>
        </w:tc>
      </w:tr>
      <w:tr w:rsidR="00432E6F" w:rsidRPr="00960BFE" w14:paraId="418CE114" w14:textId="77777777" w:rsidTr="00D47AB6">
        <w:trPr>
          <w:trHeight w:val="280"/>
        </w:trPr>
        <w:tc>
          <w:tcPr>
            <w:tcW w:w="966" w:type="dxa"/>
            <w:tcBorders>
              <w:top w:val="nil"/>
              <w:left w:val="nil"/>
              <w:bottom w:val="nil"/>
              <w:right w:val="nil"/>
            </w:tcBorders>
          </w:tcPr>
          <w:p w14:paraId="77607638"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AA44A7D"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1BCA78E6" w14:textId="6C726B02" w:rsidR="00432E6F" w:rsidRPr="00960BFE" w:rsidRDefault="00483644" w:rsidP="00D47AB6">
            <w:pPr>
              <w:autoSpaceDE w:val="0"/>
              <w:autoSpaceDN w:val="0"/>
              <w:adjustRightInd w:val="0"/>
            </w:pPr>
            <w:r w:rsidRPr="00483644">
              <w:t>Merck Sharp &amp; Dohme (New Zealand) Limited (MSD)</w:t>
            </w:r>
          </w:p>
        </w:tc>
      </w:tr>
      <w:tr w:rsidR="00432E6F" w:rsidRPr="00960BFE" w14:paraId="4DA91B32" w14:textId="77777777" w:rsidTr="00D47AB6">
        <w:trPr>
          <w:trHeight w:val="280"/>
        </w:trPr>
        <w:tc>
          <w:tcPr>
            <w:tcW w:w="966" w:type="dxa"/>
            <w:tcBorders>
              <w:top w:val="nil"/>
              <w:left w:val="nil"/>
              <w:bottom w:val="nil"/>
              <w:right w:val="nil"/>
            </w:tcBorders>
          </w:tcPr>
          <w:p w14:paraId="54A387B8"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09A7450"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606CEC10" w14:textId="0308BACB" w:rsidR="00432E6F" w:rsidRPr="00960BFE" w:rsidRDefault="00FB5D44" w:rsidP="00D47AB6">
            <w:pPr>
              <w:autoSpaceDE w:val="0"/>
              <w:autoSpaceDN w:val="0"/>
              <w:adjustRightInd w:val="0"/>
            </w:pPr>
            <w:r>
              <w:t>12 January 2023</w:t>
            </w:r>
          </w:p>
        </w:tc>
      </w:tr>
    </w:tbl>
    <w:p w14:paraId="6B8530E4" w14:textId="77777777" w:rsidR="00432E6F" w:rsidRPr="00795EDD" w:rsidRDefault="00432E6F" w:rsidP="00432E6F"/>
    <w:p w14:paraId="6FB191F6" w14:textId="786C493B" w:rsidR="00432E6F" w:rsidRPr="00D324AA" w:rsidRDefault="00701BD6" w:rsidP="00432E6F">
      <w:pPr>
        <w:autoSpaceDE w:val="0"/>
        <w:autoSpaceDN w:val="0"/>
        <w:adjustRightInd w:val="0"/>
        <w:rPr>
          <w:sz w:val="20"/>
          <w:lang w:val="en-NZ"/>
        </w:rPr>
      </w:pPr>
      <w:r w:rsidRPr="00701BD6">
        <w:rPr>
          <w:rFonts w:cs="Arial"/>
          <w:szCs w:val="22"/>
          <w:lang w:val="en-NZ"/>
        </w:rPr>
        <w:t xml:space="preserve">No one </w:t>
      </w:r>
      <w:r w:rsidR="00432E6F" w:rsidRPr="00D324AA">
        <w:rPr>
          <w:lang w:val="en-NZ"/>
        </w:rPr>
        <w:t>was present via videoconference for discussion of this application.</w:t>
      </w:r>
    </w:p>
    <w:p w14:paraId="0A398361" w14:textId="77777777" w:rsidR="00432E6F" w:rsidRPr="00D324AA" w:rsidRDefault="00432E6F" w:rsidP="00432E6F">
      <w:pPr>
        <w:rPr>
          <w:u w:val="single"/>
          <w:lang w:val="en-NZ"/>
        </w:rPr>
      </w:pPr>
    </w:p>
    <w:p w14:paraId="5B71E133" w14:textId="77777777" w:rsidR="00432E6F" w:rsidRPr="0054344C" w:rsidRDefault="00432E6F" w:rsidP="00432E6F">
      <w:pPr>
        <w:pStyle w:val="Headingbold"/>
      </w:pPr>
      <w:r w:rsidRPr="0054344C">
        <w:t>Potential conflicts of interest</w:t>
      </w:r>
    </w:p>
    <w:p w14:paraId="3AD94DE0" w14:textId="77777777" w:rsidR="00432E6F" w:rsidRPr="00D324AA" w:rsidRDefault="00432E6F" w:rsidP="00432E6F">
      <w:pPr>
        <w:rPr>
          <w:b/>
          <w:lang w:val="en-NZ"/>
        </w:rPr>
      </w:pPr>
    </w:p>
    <w:p w14:paraId="3D8D56E1"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724ABAAB" w14:textId="77777777" w:rsidR="00432E6F" w:rsidRPr="00D324AA" w:rsidRDefault="00432E6F" w:rsidP="00432E6F">
      <w:pPr>
        <w:rPr>
          <w:lang w:val="en-NZ"/>
        </w:rPr>
      </w:pPr>
    </w:p>
    <w:p w14:paraId="37E83685"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48B3D9D8" w14:textId="77777777" w:rsidR="00432E6F" w:rsidRPr="00D324AA" w:rsidRDefault="00432E6F" w:rsidP="00432E6F">
      <w:pPr>
        <w:rPr>
          <w:lang w:val="en-NZ"/>
        </w:rPr>
      </w:pPr>
    </w:p>
    <w:p w14:paraId="36B917CC" w14:textId="77777777" w:rsidR="00432E6F" w:rsidRPr="00D324AA" w:rsidRDefault="00432E6F" w:rsidP="00432E6F">
      <w:pPr>
        <w:autoSpaceDE w:val="0"/>
        <w:autoSpaceDN w:val="0"/>
        <w:adjustRightInd w:val="0"/>
        <w:rPr>
          <w:lang w:val="en-NZ"/>
        </w:rPr>
      </w:pPr>
    </w:p>
    <w:p w14:paraId="39BCC1D6" w14:textId="77777777" w:rsidR="00701BD6" w:rsidRPr="0054344C" w:rsidRDefault="00701BD6" w:rsidP="00701BD6">
      <w:pPr>
        <w:pStyle w:val="Headingbold"/>
      </w:pPr>
      <w:r w:rsidRPr="0054344C">
        <w:t>Summary of outstanding ethical issues</w:t>
      </w:r>
    </w:p>
    <w:p w14:paraId="1964F6E7" w14:textId="77777777" w:rsidR="00701BD6" w:rsidRPr="00D324AA" w:rsidRDefault="00701BD6" w:rsidP="00701BD6">
      <w:pPr>
        <w:rPr>
          <w:lang w:val="en-NZ"/>
        </w:rPr>
      </w:pPr>
    </w:p>
    <w:p w14:paraId="5160AC52" w14:textId="77777777" w:rsidR="00701BD6" w:rsidRPr="00D324AA" w:rsidRDefault="00701BD6" w:rsidP="00701BD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4BFACAB" w14:textId="77777777" w:rsidR="00701BD6" w:rsidRPr="00D324AA" w:rsidRDefault="00701BD6" w:rsidP="00701BD6">
      <w:pPr>
        <w:autoSpaceDE w:val="0"/>
        <w:autoSpaceDN w:val="0"/>
        <w:adjustRightInd w:val="0"/>
        <w:rPr>
          <w:szCs w:val="22"/>
          <w:lang w:val="en-NZ"/>
        </w:rPr>
      </w:pPr>
    </w:p>
    <w:p w14:paraId="484FDEA8" w14:textId="7BF79AED" w:rsidR="00701BD6" w:rsidRPr="005855FF" w:rsidRDefault="00701BD6" w:rsidP="005855FF">
      <w:pPr>
        <w:pStyle w:val="ListParagraph"/>
        <w:numPr>
          <w:ilvl w:val="0"/>
          <w:numId w:val="38"/>
        </w:numPr>
        <w:rPr>
          <w:rFonts w:cs="Arial"/>
          <w:color w:val="FF0000"/>
        </w:rPr>
      </w:pPr>
      <w:r w:rsidRPr="00D324AA">
        <w:t xml:space="preserve">The Committee </w:t>
      </w:r>
      <w:r>
        <w:t xml:space="preserve">requested a review of the data management plan and </w:t>
      </w:r>
      <w:r w:rsidR="00CD0FEF">
        <w:t>participant information sheet</w:t>
      </w:r>
      <w:r>
        <w:t xml:space="preserve"> to make sure that all left-over information not relevant to the study from the template is removed. </w:t>
      </w:r>
    </w:p>
    <w:p w14:paraId="3B1DB843" w14:textId="706C252B" w:rsidR="00701BD6" w:rsidRPr="0045197E" w:rsidRDefault="00701BD6" w:rsidP="00701BD6">
      <w:pPr>
        <w:pStyle w:val="ListParagraph"/>
        <w:rPr>
          <w:rFonts w:cs="Arial"/>
          <w:color w:val="FF0000"/>
        </w:rPr>
      </w:pPr>
      <w:r>
        <w:t xml:space="preserve">The Committee requested that a plan of what should happen in the event of a mental health crisis be </w:t>
      </w:r>
      <w:r w:rsidR="00CD0FEF">
        <w:t>detailed in the study documentation.</w:t>
      </w:r>
      <w:r w:rsidRPr="00D324AA">
        <w:br/>
      </w:r>
    </w:p>
    <w:p w14:paraId="7E32A506" w14:textId="77777777" w:rsidR="00701BD6" w:rsidRPr="00D324AA" w:rsidRDefault="00701BD6" w:rsidP="00701BD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7F1CA57" w14:textId="77777777" w:rsidR="00701BD6" w:rsidRPr="00D324AA" w:rsidRDefault="00701BD6" w:rsidP="00701BD6">
      <w:pPr>
        <w:spacing w:before="80" w:after="80"/>
        <w:rPr>
          <w:rFonts w:cs="Arial"/>
          <w:szCs w:val="22"/>
          <w:lang w:val="en-NZ"/>
        </w:rPr>
      </w:pPr>
    </w:p>
    <w:p w14:paraId="11EC72DB" w14:textId="2F7766DA" w:rsidR="00701BD6" w:rsidRPr="00D324AA" w:rsidRDefault="00701BD6" w:rsidP="00701BD6">
      <w:pPr>
        <w:pStyle w:val="ListParagraph"/>
      </w:pPr>
      <w:r w:rsidRPr="00D324AA">
        <w:t>Please</w:t>
      </w:r>
      <w:r>
        <w:t xml:space="preserve"> do not use acronyms without full explanation. The Committee suggested removing </w:t>
      </w:r>
      <w:r w:rsidR="00A773CC">
        <w:t xml:space="preserve">information about the specific biomarkers </w:t>
      </w:r>
      <w:r>
        <w:t xml:space="preserve">and instead referring to them as a group </w:t>
      </w:r>
      <w:r w:rsidR="00A773CC">
        <w:t>of biomarkers that could affect how a person reacts to the medication.</w:t>
      </w:r>
    </w:p>
    <w:p w14:paraId="36FEE9CA" w14:textId="77777777" w:rsidR="00701BD6" w:rsidRDefault="00701BD6" w:rsidP="00701BD6">
      <w:pPr>
        <w:pStyle w:val="ListParagraph"/>
      </w:pPr>
      <w:r>
        <w:t>Please remove unnecessarily gendered language.</w:t>
      </w:r>
    </w:p>
    <w:p w14:paraId="6C5BC6FE" w14:textId="77777777" w:rsidR="00701BD6" w:rsidRDefault="00701BD6" w:rsidP="00701BD6">
      <w:pPr>
        <w:pStyle w:val="ListParagraph"/>
      </w:pPr>
      <w:r>
        <w:t xml:space="preserve">Please amend wording around notifiable diseases to be “or” not “and” where referencing Hepatitis B and HIV. </w:t>
      </w:r>
    </w:p>
    <w:p w14:paraId="17EDEB99" w14:textId="0365D7B3" w:rsidR="00701BD6" w:rsidRDefault="00701BD6" w:rsidP="00701BD6">
      <w:pPr>
        <w:pStyle w:val="ListParagraph"/>
      </w:pPr>
      <w:r>
        <w:t>Please include an “access</w:t>
      </w:r>
      <w:r w:rsidR="00341AFB">
        <w:t xml:space="preserve"> to</w:t>
      </w:r>
      <w:r>
        <w:t xml:space="preserve"> and correction of information” statement as per the </w:t>
      </w:r>
      <w:hyperlink r:id="rId15" w:history="1">
        <w:r w:rsidRPr="00EC37F2">
          <w:rPr>
            <w:rStyle w:val="Hyperlink"/>
          </w:rPr>
          <w:t>HDEC template</w:t>
        </w:r>
      </w:hyperlink>
      <w:r>
        <w:t>.</w:t>
      </w:r>
    </w:p>
    <w:p w14:paraId="1D7400A9" w14:textId="77777777" w:rsidR="00701BD6" w:rsidRDefault="00701BD6" w:rsidP="00701BD6">
      <w:pPr>
        <w:pStyle w:val="ListParagraph"/>
      </w:pPr>
      <w:r>
        <w:t xml:space="preserve">Please ensure that the headings are white on blue text rather than black on blue. </w:t>
      </w:r>
    </w:p>
    <w:p w14:paraId="064A1017" w14:textId="77777777" w:rsidR="00701BD6" w:rsidRDefault="00701BD6" w:rsidP="00701BD6">
      <w:pPr>
        <w:pStyle w:val="ListParagraph"/>
      </w:pPr>
      <w:r>
        <w:t xml:space="preserve">Please be explicit about the amount of reimbursement that will be given to participants. </w:t>
      </w:r>
    </w:p>
    <w:p w14:paraId="6257FAC6" w14:textId="77777777" w:rsidR="00701BD6" w:rsidRDefault="00701BD6" w:rsidP="00701BD6">
      <w:pPr>
        <w:pStyle w:val="ListParagraph"/>
      </w:pPr>
      <w:r>
        <w:t>Please amend “Māori health support” to “Māori cultural support”.</w:t>
      </w:r>
      <w:r>
        <w:br/>
      </w:r>
    </w:p>
    <w:p w14:paraId="643C7583" w14:textId="77777777" w:rsidR="00701BD6" w:rsidRPr="00D324AA" w:rsidRDefault="00701BD6" w:rsidP="00701BD6"/>
    <w:p w14:paraId="7E751EE4" w14:textId="77777777" w:rsidR="00701BD6" w:rsidRPr="0054344C" w:rsidRDefault="00701BD6" w:rsidP="00701BD6">
      <w:pPr>
        <w:rPr>
          <w:b/>
          <w:bCs/>
          <w:lang w:val="en-NZ"/>
        </w:rPr>
      </w:pPr>
      <w:r w:rsidRPr="0054344C">
        <w:rPr>
          <w:b/>
          <w:bCs/>
          <w:lang w:val="en-NZ"/>
        </w:rPr>
        <w:t xml:space="preserve">Decision </w:t>
      </w:r>
    </w:p>
    <w:p w14:paraId="6E2F1E24" w14:textId="77777777" w:rsidR="00701BD6" w:rsidRPr="00D324AA" w:rsidRDefault="00701BD6" w:rsidP="00701BD6">
      <w:pPr>
        <w:rPr>
          <w:lang w:val="en-NZ"/>
        </w:rPr>
      </w:pPr>
    </w:p>
    <w:p w14:paraId="20A43B19" w14:textId="77777777" w:rsidR="00701BD6" w:rsidRPr="00D324AA" w:rsidRDefault="00701BD6" w:rsidP="00701BD6">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77BF6D6" w14:textId="77777777" w:rsidR="00701BD6" w:rsidRPr="00D324AA" w:rsidRDefault="00701BD6" w:rsidP="00701BD6">
      <w:pPr>
        <w:rPr>
          <w:color w:val="FF0000"/>
          <w:lang w:val="en-NZ"/>
        </w:rPr>
      </w:pPr>
    </w:p>
    <w:p w14:paraId="49B957E4" w14:textId="77777777" w:rsidR="00701BD6" w:rsidRPr="00A51790" w:rsidRDefault="00701BD6" w:rsidP="00701BD6">
      <w:pPr>
        <w:pStyle w:val="NSCbullet"/>
        <w:rPr>
          <w:color w:val="auto"/>
        </w:rPr>
      </w:pPr>
      <w:r w:rsidRPr="00A51790">
        <w:rPr>
          <w:color w:val="auto"/>
        </w:rPr>
        <w:t>please address all outstanding ethical issues raised by the Committee</w:t>
      </w:r>
    </w:p>
    <w:p w14:paraId="666DB219" w14:textId="77777777" w:rsidR="00701BD6" w:rsidRPr="00A51790" w:rsidRDefault="00701BD6" w:rsidP="00701BD6">
      <w:pPr>
        <w:numPr>
          <w:ilvl w:val="0"/>
          <w:numId w:val="5"/>
        </w:numPr>
        <w:spacing w:before="80" w:after="80"/>
        <w:ind w:left="714" w:hanging="357"/>
        <w:rPr>
          <w:rFonts w:cs="Arial"/>
          <w:szCs w:val="22"/>
          <w:lang w:val="en-NZ"/>
        </w:rPr>
      </w:pPr>
      <w:r w:rsidRPr="00A51790">
        <w:rPr>
          <w:rFonts w:cs="Arial"/>
          <w:szCs w:val="22"/>
          <w:lang w:val="en-NZ"/>
        </w:rPr>
        <w:lastRenderedPageBreak/>
        <w:t xml:space="preserve">please update the Participant Information Sheet and Consent Form, taking into account the feedback provided by the Committee. </w:t>
      </w:r>
      <w:r w:rsidRPr="00A51790">
        <w:rPr>
          <w:i/>
          <w:iCs/>
        </w:rPr>
        <w:t>(National Ethical Standards for Health and Disability Research and Quality Improvement, para 7.15 – 7.17).</w:t>
      </w:r>
    </w:p>
    <w:p w14:paraId="0B33EC00" w14:textId="77777777" w:rsidR="00233194" w:rsidRDefault="0023319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16AB72DE" w14:textId="77777777" w:rsidTr="00D47AB6">
        <w:trPr>
          <w:trHeight w:val="280"/>
        </w:trPr>
        <w:tc>
          <w:tcPr>
            <w:tcW w:w="966" w:type="dxa"/>
            <w:tcBorders>
              <w:top w:val="nil"/>
              <w:left w:val="nil"/>
              <w:bottom w:val="nil"/>
              <w:right w:val="nil"/>
            </w:tcBorders>
          </w:tcPr>
          <w:p w14:paraId="2E559E16" w14:textId="61F168CE" w:rsidR="00432E6F" w:rsidRPr="00960BFE" w:rsidRDefault="00432E6F" w:rsidP="00D47AB6">
            <w:pPr>
              <w:autoSpaceDE w:val="0"/>
              <w:autoSpaceDN w:val="0"/>
              <w:adjustRightInd w:val="0"/>
            </w:pPr>
            <w:r w:rsidRPr="00960BFE">
              <w:rPr>
                <w:b/>
              </w:rPr>
              <w:lastRenderedPageBreak/>
              <w:t>1</w:t>
            </w:r>
            <w:r w:rsidR="00233194">
              <w:rPr>
                <w:b/>
              </w:rPr>
              <w:t>1</w:t>
            </w:r>
            <w:r w:rsidRPr="00960BFE">
              <w:rPr>
                <w:b/>
              </w:rPr>
              <w:t xml:space="preserve"> </w:t>
            </w:r>
            <w:r w:rsidRPr="00960BFE">
              <w:t xml:space="preserve"> </w:t>
            </w:r>
          </w:p>
        </w:tc>
        <w:tc>
          <w:tcPr>
            <w:tcW w:w="2575" w:type="dxa"/>
            <w:tcBorders>
              <w:top w:val="nil"/>
              <w:left w:val="nil"/>
              <w:bottom w:val="nil"/>
              <w:right w:val="nil"/>
            </w:tcBorders>
          </w:tcPr>
          <w:p w14:paraId="259E8F6E"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F135D8" w14:textId="139CB1EF" w:rsidR="00432E6F" w:rsidRPr="002B62FF" w:rsidRDefault="00FC45D8" w:rsidP="00D47AB6">
            <w:pPr>
              <w:rPr>
                <w:b/>
                <w:bCs/>
              </w:rPr>
            </w:pPr>
            <w:r w:rsidRPr="00FC45D8">
              <w:rPr>
                <w:b/>
                <w:bCs/>
              </w:rPr>
              <w:t>2023 FULL 13985</w:t>
            </w:r>
          </w:p>
        </w:tc>
      </w:tr>
      <w:tr w:rsidR="00432E6F" w:rsidRPr="00960BFE" w14:paraId="1F78C776" w14:textId="77777777" w:rsidTr="00D47AB6">
        <w:trPr>
          <w:trHeight w:val="280"/>
        </w:trPr>
        <w:tc>
          <w:tcPr>
            <w:tcW w:w="966" w:type="dxa"/>
            <w:tcBorders>
              <w:top w:val="nil"/>
              <w:left w:val="nil"/>
              <w:bottom w:val="nil"/>
              <w:right w:val="nil"/>
            </w:tcBorders>
          </w:tcPr>
          <w:p w14:paraId="4A62687E"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3C4F8C4E"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52C660B4" w14:textId="17F04D07" w:rsidR="00432E6F" w:rsidRPr="00960BFE" w:rsidRDefault="00CD14DF" w:rsidP="00CD14DF">
            <w:pPr>
              <w:autoSpaceDE w:val="0"/>
              <w:autoSpaceDN w:val="0"/>
              <w:adjustRightInd w:val="0"/>
            </w:pPr>
            <w:r>
              <w:t>A Phase 3 Open-label Clinical Study of Doravirine/Islatravir (DOR/ISL [100 mg/0.25 mg]) Once Daily for the Treatment of HIV-1 Infection in Participants Who Previously Received DOR/ISL (100 mg/0.75 mg) QD in a Phase 3 Clinical Study</w:t>
            </w:r>
          </w:p>
        </w:tc>
      </w:tr>
      <w:tr w:rsidR="00432E6F" w:rsidRPr="00960BFE" w14:paraId="6C81645D" w14:textId="77777777" w:rsidTr="00D47AB6">
        <w:trPr>
          <w:trHeight w:val="280"/>
        </w:trPr>
        <w:tc>
          <w:tcPr>
            <w:tcW w:w="966" w:type="dxa"/>
            <w:tcBorders>
              <w:top w:val="nil"/>
              <w:left w:val="nil"/>
              <w:bottom w:val="nil"/>
              <w:right w:val="nil"/>
            </w:tcBorders>
          </w:tcPr>
          <w:p w14:paraId="7788CD2F"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563483AD"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37AC6A93" w14:textId="5624C834" w:rsidR="00432E6F" w:rsidRPr="00960BFE" w:rsidRDefault="00FC45D8" w:rsidP="00D47AB6">
            <w:r>
              <w:t>Dr Alan Pithie</w:t>
            </w:r>
          </w:p>
        </w:tc>
      </w:tr>
      <w:tr w:rsidR="00432E6F" w:rsidRPr="00960BFE" w14:paraId="6D574EBD" w14:textId="77777777" w:rsidTr="00D47AB6">
        <w:trPr>
          <w:trHeight w:val="280"/>
        </w:trPr>
        <w:tc>
          <w:tcPr>
            <w:tcW w:w="966" w:type="dxa"/>
            <w:tcBorders>
              <w:top w:val="nil"/>
              <w:left w:val="nil"/>
              <w:bottom w:val="nil"/>
              <w:right w:val="nil"/>
            </w:tcBorders>
          </w:tcPr>
          <w:p w14:paraId="3AF43142"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51272FD"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6FD22EB8" w14:textId="5589224C" w:rsidR="00432E6F" w:rsidRPr="00960BFE" w:rsidRDefault="00FC45D8" w:rsidP="00D47AB6">
            <w:pPr>
              <w:autoSpaceDE w:val="0"/>
              <w:autoSpaceDN w:val="0"/>
              <w:adjustRightInd w:val="0"/>
            </w:pPr>
            <w:r w:rsidRPr="00483644">
              <w:t>Merck Sharp &amp; Dohme (New Zealand) Limited (MSD)</w:t>
            </w:r>
          </w:p>
        </w:tc>
      </w:tr>
      <w:tr w:rsidR="00432E6F" w:rsidRPr="00960BFE" w14:paraId="33CD6FA2" w14:textId="77777777" w:rsidTr="00D47AB6">
        <w:trPr>
          <w:trHeight w:val="280"/>
        </w:trPr>
        <w:tc>
          <w:tcPr>
            <w:tcW w:w="966" w:type="dxa"/>
            <w:tcBorders>
              <w:top w:val="nil"/>
              <w:left w:val="nil"/>
              <w:bottom w:val="nil"/>
              <w:right w:val="nil"/>
            </w:tcBorders>
          </w:tcPr>
          <w:p w14:paraId="49749947"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192912EF"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57C82201" w14:textId="66059C13" w:rsidR="00432E6F" w:rsidRPr="00960BFE" w:rsidRDefault="00FC45D8" w:rsidP="00D47AB6">
            <w:pPr>
              <w:autoSpaceDE w:val="0"/>
              <w:autoSpaceDN w:val="0"/>
              <w:adjustRightInd w:val="0"/>
            </w:pPr>
            <w:r>
              <w:t>12 January 2023</w:t>
            </w:r>
          </w:p>
        </w:tc>
      </w:tr>
    </w:tbl>
    <w:p w14:paraId="6B406993" w14:textId="77777777" w:rsidR="00432E6F" w:rsidRPr="00795EDD" w:rsidRDefault="00432E6F" w:rsidP="00432E6F"/>
    <w:p w14:paraId="3BFA7759" w14:textId="77777777" w:rsidR="00150B86" w:rsidRPr="00D324AA" w:rsidRDefault="00150B86" w:rsidP="00150B86">
      <w:pPr>
        <w:autoSpaceDE w:val="0"/>
        <w:autoSpaceDN w:val="0"/>
        <w:adjustRightInd w:val="0"/>
        <w:rPr>
          <w:sz w:val="20"/>
          <w:lang w:val="en-NZ"/>
        </w:rPr>
      </w:pPr>
      <w:r w:rsidRPr="00BA26BC">
        <w:rPr>
          <w:rFonts w:cs="Arial"/>
          <w:szCs w:val="22"/>
          <w:lang w:val="en-NZ"/>
        </w:rPr>
        <w:t>Dr Alan Pithie</w:t>
      </w:r>
      <w:r w:rsidRPr="00BA26BC">
        <w:rPr>
          <w:lang w:val="en-NZ"/>
        </w:rPr>
        <w:t xml:space="preserve"> was </w:t>
      </w:r>
      <w:r w:rsidRPr="00D324AA">
        <w:rPr>
          <w:lang w:val="en-NZ"/>
        </w:rPr>
        <w:t>present via videoconference for discussion of this application.</w:t>
      </w:r>
    </w:p>
    <w:p w14:paraId="12C15645" w14:textId="77777777" w:rsidR="00150B86" w:rsidRPr="00D324AA" w:rsidRDefault="00150B86" w:rsidP="00150B86">
      <w:pPr>
        <w:rPr>
          <w:u w:val="single"/>
          <w:lang w:val="en-NZ"/>
        </w:rPr>
      </w:pPr>
    </w:p>
    <w:p w14:paraId="1E174CBE" w14:textId="77777777" w:rsidR="00150B86" w:rsidRPr="0054344C" w:rsidRDefault="00150B86" w:rsidP="00150B86">
      <w:pPr>
        <w:pStyle w:val="Headingbold"/>
      </w:pPr>
      <w:r w:rsidRPr="0054344C">
        <w:t>Potential conflicts of interest</w:t>
      </w:r>
    </w:p>
    <w:p w14:paraId="7EE7C6EC" w14:textId="77777777" w:rsidR="00150B86" w:rsidRPr="00D324AA" w:rsidRDefault="00150B86" w:rsidP="00150B86">
      <w:pPr>
        <w:rPr>
          <w:b/>
          <w:lang w:val="en-NZ"/>
        </w:rPr>
      </w:pPr>
    </w:p>
    <w:p w14:paraId="1CC74AE4" w14:textId="77777777" w:rsidR="00150B86" w:rsidRPr="00D324AA" w:rsidRDefault="00150B86" w:rsidP="00150B86">
      <w:pPr>
        <w:rPr>
          <w:lang w:val="en-NZ"/>
        </w:rPr>
      </w:pPr>
      <w:r w:rsidRPr="00D324AA">
        <w:rPr>
          <w:lang w:val="en-NZ"/>
        </w:rPr>
        <w:t>The Chair asked members to declare any potential conflicts of interest related to this application.</w:t>
      </w:r>
    </w:p>
    <w:p w14:paraId="2490C9BF" w14:textId="77777777" w:rsidR="00150B86" w:rsidRPr="00D324AA" w:rsidRDefault="00150B86" w:rsidP="00150B86">
      <w:pPr>
        <w:rPr>
          <w:lang w:val="en-NZ"/>
        </w:rPr>
      </w:pPr>
    </w:p>
    <w:p w14:paraId="7BCAB0DE" w14:textId="5020C1FC" w:rsidR="00150B86" w:rsidRPr="00D324AA" w:rsidRDefault="00150B86" w:rsidP="00EC37F2">
      <w:pPr>
        <w:rPr>
          <w:lang w:val="en-NZ"/>
        </w:rPr>
      </w:pPr>
      <w:r w:rsidRPr="00D324AA">
        <w:rPr>
          <w:lang w:val="en-NZ"/>
        </w:rPr>
        <w:t>No potential conflicts of interest related to this application were declared by any member.</w:t>
      </w:r>
    </w:p>
    <w:p w14:paraId="3D6C11A9" w14:textId="77777777" w:rsidR="00150B86" w:rsidRPr="00D324AA" w:rsidRDefault="00150B86" w:rsidP="00150B86">
      <w:pPr>
        <w:spacing w:before="80" w:after="80"/>
        <w:rPr>
          <w:lang w:val="en-NZ"/>
        </w:rPr>
      </w:pPr>
    </w:p>
    <w:p w14:paraId="75EE60D3" w14:textId="77777777" w:rsidR="00150B86" w:rsidRPr="0054344C" w:rsidRDefault="00150B86" w:rsidP="00150B86">
      <w:pPr>
        <w:pStyle w:val="Headingbold"/>
      </w:pPr>
      <w:r w:rsidRPr="0054344C">
        <w:t>Summary of outstanding ethical issues</w:t>
      </w:r>
    </w:p>
    <w:p w14:paraId="55057616" w14:textId="77777777" w:rsidR="00150B86" w:rsidRPr="00D324AA" w:rsidRDefault="00150B86" w:rsidP="00150B86">
      <w:pPr>
        <w:rPr>
          <w:lang w:val="en-NZ"/>
        </w:rPr>
      </w:pPr>
    </w:p>
    <w:p w14:paraId="4D901883" w14:textId="77777777" w:rsidR="00150B86" w:rsidRPr="00D324AA" w:rsidRDefault="00150B86" w:rsidP="00150B8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C09305C" w14:textId="77777777" w:rsidR="00150B86" w:rsidRPr="00D324AA" w:rsidRDefault="00150B86" w:rsidP="00150B86">
      <w:pPr>
        <w:autoSpaceDE w:val="0"/>
        <w:autoSpaceDN w:val="0"/>
        <w:adjustRightInd w:val="0"/>
        <w:rPr>
          <w:szCs w:val="22"/>
          <w:lang w:val="en-NZ"/>
        </w:rPr>
      </w:pPr>
    </w:p>
    <w:p w14:paraId="1AE6627F" w14:textId="6F2DCC25" w:rsidR="003A0EEC" w:rsidRDefault="003A0EEC" w:rsidP="00341AFB">
      <w:pPr>
        <w:pStyle w:val="ListParagraph"/>
        <w:numPr>
          <w:ilvl w:val="0"/>
          <w:numId w:val="47"/>
        </w:numPr>
      </w:pPr>
      <w:r w:rsidRPr="003F6DA7">
        <w:t xml:space="preserve">The Committee noted that a pregnant participant/partner participant information sheet/consent form should only be submitted as an amendment in the event that a pregnancy occurs so it can be fit-for-purpose. </w:t>
      </w:r>
      <w:r w:rsidR="00341AFB">
        <w:t>The forms submitted have not been reviewed.</w:t>
      </w:r>
    </w:p>
    <w:p w14:paraId="4614BF40" w14:textId="7AF7A3A7" w:rsidR="003A0EEC" w:rsidRPr="003F6DA7" w:rsidRDefault="003A0EEC" w:rsidP="003A0EEC">
      <w:pPr>
        <w:pStyle w:val="ListParagraph"/>
      </w:pPr>
      <w:r>
        <w:t>The Committee noted that the insurance is not protocol specific</w:t>
      </w:r>
      <w:r w:rsidR="000749C0">
        <w:t xml:space="preserve"> and is unclear how many trials this is meant to cover. Please ensure there is insurance that specifies this study</w:t>
      </w:r>
      <w:r w:rsidR="002942E6">
        <w:t xml:space="preserve"> and is at least ACC-equivalent or better</w:t>
      </w:r>
      <w:r w:rsidR="000749C0">
        <w:t>.</w:t>
      </w:r>
    </w:p>
    <w:p w14:paraId="66FA546F" w14:textId="1E6F3D6A" w:rsidR="00150B86" w:rsidRPr="00D324AA" w:rsidRDefault="00150B86" w:rsidP="00341AFB">
      <w:pPr>
        <w:pStyle w:val="ListParagraph"/>
        <w:numPr>
          <w:ilvl w:val="0"/>
          <w:numId w:val="0"/>
        </w:numPr>
        <w:ind w:left="357"/>
        <w:rPr>
          <w:rFonts w:cs="Arial"/>
          <w:color w:val="FF0000"/>
        </w:rPr>
      </w:pPr>
    </w:p>
    <w:p w14:paraId="2C860F60" w14:textId="77777777" w:rsidR="00150B86" w:rsidRPr="00D324AA" w:rsidRDefault="00150B86" w:rsidP="00150B8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E08A2AE" w14:textId="77777777" w:rsidR="00150B86" w:rsidRPr="00D324AA" w:rsidRDefault="00150B86" w:rsidP="00150B86">
      <w:pPr>
        <w:spacing w:before="80" w:after="80"/>
        <w:rPr>
          <w:rFonts w:cs="Arial"/>
          <w:szCs w:val="22"/>
          <w:lang w:val="en-NZ"/>
        </w:rPr>
      </w:pPr>
    </w:p>
    <w:p w14:paraId="1C55A7A8" w14:textId="2C93C9B3" w:rsidR="00150B86" w:rsidRDefault="00150B86" w:rsidP="00150B86">
      <w:pPr>
        <w:pStyle w:val="ListParagraph"/>
        <w:numPr>
          <w:ilvl w:val="0"/>
          <w:numId w:val="3"/>
        </w:numPr>
        <w:ind w:left="357" w:hanging="357"/>
      </w:pPr>
      <w:r w:rsidRPr="00D324AA">
        <w:t>Please</w:t>
      </w:r>
      <w:r>
        <w:t xml:space="preserve"> state at the start that the participant has been invited as they previously participated in related trials (list them) and are invited to participate in this open label extension study receiving the same </w:t>
      </w:r>
      <w:r w:rsidR="007C0FDD">
        <w:t>drugs with one of these at a lower dose</w:t>
      </w:r>
      <w:r>
        <w:t xml:space="preserve">.  </w:t>
      </w:r>
    </w:p>
    <w:p w14:paraId="1D0DA596" w14:textId="7C1C66DA" w:rsidR="00150B86" w:rsidRDefault="002942E6" w:rsidP="00150B86">
      <w:pPr>
        <w:pStyle w:val="ListParagraph"/>
        <w:numPr>
          <w:ilvl w:val="0"/>
          <w:numId w:val="3"/>
        </w:numPr>
        <w:ind w:left="357" w:hanging="357"/>
      </w:pPr>
      <w:r>
        <w:t>Please ensure the PIS is New Zealand-specific.</w:t>
      </w:r>
      <w:r w:rsidR="00150B86">
        <w:t xml:space="preserve"> </w:t>
      </w:r>
      <w:r>
        <w:t>Currently there are parts</w:t>
      </w:r>
      <w:r w:rsidR="00150B86">
        <w:t xml:space="preserve"> that s</w:t>
      </w:r>
      <w:r>
        <w:t>tate</w:t>
      </w:r>
      <w:r w:rsidR="00150B86">
        <w:t xml:space="preserve"> “this may not be approved in your country” etc. It should just state whether it is or isn’t.</w:t>
      </w:r>
    </w:p>
    <w:p w14:paraId="2F961EE5" w14:textId="259475EE" w:rsidR="00150B86" w:rsidRDefault="002942E6" w:rsidP="00150B86">
      <w:pPr>
        <w:pStyle w:val="ListParagraph"/>
        <w:numPr>
          <w:ilvl w:val="0"/>
          <w:numId w:val="3"/>
        </w:numPr>
        <w:ind w:left="357" w:hanging="357"/>
      </w:pPr>
      <w:r>
        <w:t>The Committee noted that the t</w:t>
      </w:r>
      <w:r w:rsidR="00150B86">
        <w:t xml:space="preserve">able of visits from </w:t>
      </w:r>
      <w:r w:rsidR="007C0FDD">
        <w:t xml:space="preserve">the </w:t>
      </w:r>
      <w:r w:rsidR="00150B86">
        <w:t xml:space="preserve">protocol can be helpful to include in PIS </w:t>
      </w:r>
      <w:r w:rsidR="005D57FB">
        <w:t>in a simplified form.</w:t>
      </w:r>
    </w:p>
    <w:p w14:paraId="2D2C01E5" w14:textId="05F781E2" w:rsidR="00150B86" w:rsidRDefault="00150B86" w:rsidP="00150B86">
      <w:pPr>
        <w:pStyle w:val="ListParagraph"/>
        <w:numPr>
          <w:ilvl w:val="0"/>
          <w:numId w:val="3"/>
        </w:numPr>
        <w:ind w:left="357" w:hanging="357"/>
      </w:pPr>
      <w:r>
        <w:t xml:space="preserve">Latest Cultural statement </w:t>
      </w:r>
      <w:r w:rsidR="005D57FB">
        <w:t xml:space="preserve">around data sovereignty </w:t>
      </w:r>
      <w:r>
        <w:t>from</w:t>
      </w:r>
      <w:r w:rsidR="005D5B17">
        <w:t xml:space="preserve"> the</w:t>
      </w:r>
      <w:r>
        <w:t xml:space="preserve"> </w:t>
      </w:r>
      <w:hyperlink r:id="rId16" w:history="1">
        <w:r w:rsidRPr="005D5B17">
          <w:rPr>
            <w:rStyle w:val="Hyperlink"/>
          </w:rPr>
          <w:t>HDEC template</w:t>
        </w:r>
      </w:hyperlink>
      <w:r>
        <w:t xml:space="preserve"> should be used that </w:t>
      </w:r>
      <w:r w:rsidR="007C0FDD">
        <w:t xml:space="preserve">also </w:t>
      </w:r>
      <w:r>
        <w:t xml:space="preserve">refers to information as taonga. </w:t>
      </w:r>
    </w:p>
    <w:p w14:paraId="6482F0CF" w14:textId="5F2C77DA" w:rsidR="008D6C6E" w:rsidRDefault="008D6C6E" w:rsidP="008D6C6E">
      <w:pPr>
        <w:pStyle w:val="ListParagraph"/>
        <w:numPr>
          <w:ilvl w:val="0"/>
          <w:numId w:val="3"/>
        </w:numPr>
        <w:ind w:left="357" w:hanging="357"/>
      </w:pPr>
      <w:r>
        <w:t>Please</w:t>
      </w:r>
      <w:r w:rsidR="00150B86">
        <w:t xml:space="preserve"> give some indication of what “common” means </w:t>
      </w:r>
      <w:r w:rsidR="00BE4AFC">
        <w:t>i.e.,</w:t>
      </w:r>
      <w:r w:rsidR="00150B86">
        <w:t xml:space="preserve"> 10 out of 100 patients, etc. Please also list all different side effects including less common and rare</w:t>
      </w:r>
      <w:r>
        <w:t xml:space="preserve"> and their indications. </w:t>
      </w:r>
    </w:p>
    <w:p w14:paraId="47FEDCE2" w14:textId="435886BC" w:rsidR="0064323C" w:rsidRDefault="0064323C" w:rsidP="008D6C6E">
      <w:pPr>
        <w:pStyle w:val="ListParagraph"/>
        <w:numPr>
          <w:ilvl w:val="0"/>
          <w:numId w:val="3"/>
        </w:numPr>
        <w:ind w:left="357" w:hanging="357"/>
      </w:pPr>
      <w:r>
        <w:t>Please include an optional tick</w:t>
      </w:r>
      <w:r w:rsidR="007C0FDD">
        <w:t xml:space="preserve"> </w:t>
      </w:r>
      <w:r>
        <w:t>box in the CF for participants to indicate if they would like to receive a lay summary.</w:t>
      </w:r>
    </w:p>
    <w:p w14:paraId="59BA5674" w14:textId="52DFFB10" w:rsidR="002720CD" w:rsidRDefault="002720CD" w:rsidP="00150B86">
      <w:pPr>
        <w:pStyle w:val="ListParagraph"/>
        <w:numPr>
          <w:ilvl w:val="0"/>
          <w:numId w:val="3"/>
        </w:numPr>
        <w:ind w:left="357" w:hanging="357"/>
      </w:pPr>
      <w:r>
        <w:t>The Committee noted the space for a signature of a witness in the event a participant cannot read the PIS. This is not necessary – please remove.</w:t>
      </w:r>
    </w:p>
    <w:p w14:paraId="663E7DB1" w14:textId="77777777" w:rsidR="00150B86" w:rsidRDefault="00150B86" w:rsidP="00150B86">
      <w:pPr>
        <w:pStyle w:val="ListParagraph"/>
        <w:numPr>
          <w:ilvl w:val="0"/>
          <w:numId w:val="3"/>
        </w:numPr>
        <w:ind w:left="357" w:hanging="357"/>
      </w:pPr>
      <w:r>
        <w:t xml:space="preserve">Please review for information that may not pertain to the current study. </w:t>
      </w:r>
    </w:p>
    <w:p w14:paraId="0668CE63" w14:textId="12BED6E0" w:rsidR="00150B86" w:rsidRDefault="00965B30" w:rsidP="00150B86">
      <w:pPr>
        <w:pStyle w:val="ListParagraph"/>
        <w:numPr>
          <w:ilvl w:val="0"/>
          <w:numId w:val="3"/>
        </w:numPr>
        <w:ind w:left="357" w:hanging="357"/>
      </w:pPr>
      <w:r>
        <w:t>A v</w:t>
      </w:r>
      <w:r w:rsidR="00150B86">
        <w:t>aginal ring not available in N</w:t>
      </w:r>
      <w:r>
        <w:t xml:space="preserve">ew </w:t>
      </w:r>
      <w:r w:rsidR="00150B86">
        <w:t>Z</w:t>
      </w:r>
      <w:r>
        <w:t xml:space="preserve">ealand as a contraception </w:t>
      </w:r>
      <w:r w:rsidR="00D626D3">
        <w:t>option. Please remove.</w:t>
      </w:r>
    </w:p>
    <w:p w14:paraId="38793021" w14:textId="620F1C8A" w:rsidR="00522481" w:rsidRDefault="00522481" w:rsidP="00522481">
      <w:pPr>
        <w:pStyle w:val="ListParagraph"/>
      </w:pPr>
      <w:r>
        <w:t xml:space="preserve">Please amend wording around notifiable diseases to be “or” not “and” where referencing Hepatitis and HIV. </w:t>
      </w:r>
    </w:p>
    <w:p w14:paraId="27B7027D" w14:textId="77777777" w:rsidR="00150B86" w:rsidRPr="00D324AA" w:rsidRDefault="00150B86" w:rsidP="00150B86">
      <w:pPr>
        <w:spacing w:before="80" w:after="80"/>
      </w:pPr>
    </w:p>
    <w:p w14:paraId="32E73793" w14:textId="77777777" w:rsidR="00150B86" w:rsidRPr="0054344C" w:rsidRDefault="00150B86" w:rsidP="00150B86">
      <w:pPr>
        <w:rPr>
          <w:b/>
          <w:bCs/>
          <w:lang w:val="en-NZ"/>
        </w:rPr>
      </w:pPr>
      <w:r w:rsidRPr="0054344C">
        <w:rPr>
          <w:b/>
          <w:bCs/>
          <w:lang w:val="en-NZ"/>
        </w:rPr>
        <w:t xml:space="preserve">Decision </w:t>
      </w:r>
    </w:p>
    <w:p w14:paraId="6B4BC4C9" w14:textId="77777777" w:rsidR="00150B86" w:rsidRPr="00D324AA" w:rsidRDefault="00150B86" w:rsidP="00150B86">
      <w:pPr>
        <w:rPr>
          <w:lang w:val="en-NZ"/>
        </w:rPr>
      </w:pPr>
    </w:p>
    <w:p w14:paraId="54C950AC" w14:textId="77777777" w:rsidR="00150B86" w:rsidRPr="00D324AA" w:rsidRDefault="00150B86" w:rsidP="00150B8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A28C7DA" w14:textId="77777777" w:rsidR="00150B86" w:rsidRPr="00D324AA" w:rsidRDefault="00150B86" w:rsidP="00150B86">
      <w:pPr>
        <w:rPr>
          <w:lang w:val="en-NZ"/>
        </w:rPr>
      </w:pPr>
    </w:p>
    <w:p w14:paraId="1987C938" w14:textId="77777777" w:rsidR="00150B86" w:rsidRPr="006D0A33" w:rsidRDefault="00150B86" w:rsidP="00150B86">
      <w:pPr>
        <w:pStyle w:val="ListParagraph"/>
        <w:numPr>
          <w:ilvl w:val="0"/>
          <w:numId w:val="3"/>
        </w:numPr>
        <w:ind w:left="357" w:hanging="357"/>
      </w:pPr>
      <w:r w:rsidRPr="006D0A33">
        <w:t>Please address all outstanding ethical issues, providing the information requested by the Committee.</w:t>
      </w:r>
    </w:p>
    <w:p w14:paraId="093F26B7" w14:textId="77777777" w:rsidR="00150B86" w:rsidRPr="006D0A33" w:rsidRDefault="00150B86" w:rsidP="00150B86">
      <w:pPr>
        <w:pStyle w:val="ListParagraph"/>
        <w:numPr>
          <w:ilvl w:val="0"/>
          <w:numId w:val="3"/>
        </w:numPr>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6BCE4E4" w14:textId="77777777" w:rsidR="00150B86" w:rsidRPr="006D0A33" w:rsidRDefault="00150B86" w:rsidP="00150B86">
      <w:pPr>
        <w:pStyle w:val="ListParagraph"/>
        <w:numPr>
          <w:ilvl w:val="0"/>
          <w:numId w:val="3"/>
        </w:numPr>
        <w:ind w:left="357" w:hanging="357"/>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27A5D153" w14:textId="77777777" w:rsidR="00150B86" w:rsidRPr="00D324AA" w:rsidRDefault="00150B86" w:rsidP="00150B86">
      <w:pPr>
        <w:rPr>
          <w:color w:val="FF0000"/>
          <w:lang w:val="en-NZ"/>
        </w:rPr>
      </w:pPr>
    </w:p>
    <w:p w14:paraId="1F5C3678" w14:textId="3D61359E" w:rsidR="00150B86" w:rsidRPr="0067038C" w:rsidRDefault="00150B86" w:rsidP="00150B86">
      <w:pPr>
        <w:rPr>
          <w:lang w:val="en-NZ"/>
        </w:rPr>
      </w:pPr>
      <w:r w:rsidRPr="00D324AA">
        <w:rPr>
          <w:lang w:val="en-NZ"/>
        </w:rPr>
        <w:t xml:space="preserve">After receipt of the </w:t>
      </w:r>
      <w:r w:rsidRPr="0067038C">
        <w:rPr>
          <w:lang w:val="en-NZ"/>
        </w:rPr>
        <w:t xml:space="preserve">information requested by the Committee, a final decision on the application will be made by </w:t>
      </w:r>
      <w:r w:rsidR="0067038C" w:rsidRPr="0067038C">
        <w:rPr>
          <w:rFonts w:cs="Arial"/>
          <w:szCs w:val="22"/>
          <w:lang w:val="en-NZ"/>
        </w:rPr>
        <w:t>Mrs Helen Walker and Dr Patries Herst.</w:t>
      </w:r>
    </w:p>
    <w:p w14:paraId="389B89B6" w14:textId="77777777" w:rsidR="003C357A" w:rsidRPr="0067038C" w:rsidRDefault="003C357A">
      <w:r w:rsidRPr="0067038C">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32E6F" w:rsidRPr="00960BFE" w14:paraId="4D5BDECB" w14:textId="77777777" w:rsidTr="00D47AB6">
        <w:trPr>
          <w:trHeight w:val="280"/>
        </w:trPr>
        <w:tc>
          <w:tcPr>
            <w:tcW w:w="966" w:type="dxa"/>
            <w:tcBorders>
              <w:top w:val="nil"/>
              <w:left w:val="nil"/>
              <w:bottom w:val="nil"/>
              <w:right w:val="nil"/>
            </w:tcBorders>
          </w:tcPr>
          <w:p w14:paraId="667058EF" w14:textId="41FEDD50" w:rsidR="00432E6F" w:rsidRPr="00960BFE" w:rsidRDefault="00432E6F" w:rsidP="00D47AB6">
            <w:pPr>
              <w:autoSpaceDE w:val="0"/>
              <w:autoSpaceDN w:val="0"/>
              <w:adjustRightInd w:val="0"/>
            </w:pPr>
            <w:r w:rsidRPr="00960BFE">
              <w:rPr>
                <w:b/>
              </w:rPr>
              <w:lastRenderedPageBreak/>
              <w:t>1</w:t>
            </w:r>
            <w:r w:rsidR="003C357A">
              <w:rPr>
                <w:b/>
              </w:rPr>
              <w:t>2</w:t>
            </w:r>
            <w:r w:rsidRPr="00960BFE">
              <w:rPr>
                <w:b/>
              </w:rPr>
              <w:t xml:space="preserve"> </w:t>
            </w:r>
            <w:r w:rsidRPr="00960BFE">
              <w:t xml:space="preserve"> </w:t>
            </w:r>
          </w:p>
        </w:tc>
        <w:tc>
          <w:tcPr>
            <w:tcW w:w="2575" w:type="dxa"/>
            <w:tcBorders>
              <w:top w:val="nil"/>
              <w:left w:val="nil"/>
              <w:bottom w:val="nil"/>
              <w:right w:val="nil"/>
            </w:tcBorders>
          </w:tcPr>
          <w:p w14:paraId="7F10B6F7" w14:textId="77777777" w:rsidR="00432E6F" w:rsidRPr="00960BFE" w:rsidRDefault="00432E6F" w:rsidP="00D47AB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482262" w14:textId="45F2701C" w:rsidR="00432E6F" w:rsidRPr="002B62FF" w:rsidRDefault="005876E3" w:rsidP="00D47AB6">
            <w:pPr>
              <w:rPr>
                <w:b/>
                <w:bCs/>
              </w:rPr>
            </w:pPr>
            <w:r w:rsidRPr="005876E3">
              <w:rPr>
                <w:b/>
                <w:bCs/>
              </w:rPr>
              <w:t>2023 FULL 15063</w:t>
            </w:r>
          </w:p>
        </w:tc>
      </w:tr>
      <w:tr w:rsidR="00432E6F" w:rsidRPr="00960BFE" w14:paraId="64874C12" w14:textId="77777777" w:rsidTr="00D47AB6">
        <w:trPr>
          <w:trHeight w:val="280"/>
        </w:trPr>
        <w:tc>
          <w:tcPr>
            <w:tcW w:w="966" w:type="dxa"/>
            <w:tcBorders>
              <w:top w:val="nil"/>
              <w:left w:val="nil"/>
              <w:bottom w:val="nil"/>
              <w:right w:val="nil"/>
            </w:tcBorders>
          </w:tcPr>
          <w:p w14:paraId="587EFFBD"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1B25E861" w14:textId="77777777" w:rsidR="00432E6F" w:rsidRPr="00960BFE" w:rsidRDefault="00432E6F" w:rsidP="00D47AB6">
            <w:pPr>
              <w:autoSpaceDE w:val="0"/>
              <w:autoSpaceDN w:val="0"/>
              <w:adjustRightInd w:val="0"/>
            </w:pPr>
            <w:r w:rsidRPr="00960BFE">
              <w:t xml:space="preserve">Title: </w:t>
            </w:r>
          </w:p>
        </w:tc>
        <w:tc>
          <w:tcPr>
            <w:tcW w:w="6459" w:type="dxa"/>
            <w:tcBorders>
              <w:top w:val="nil"/>
              <w:left w:val="nil"/>
              <w:bottom w:val="nil"/>
              <w:right w:val="nil"/>
            </w:tcBorders>
          </w:tcPr>
          <w:p w14:paraId="1850883D" w14:textId="33B4DC36" w:rsidR="00432E6F" w:rsidRPr="00960BFE" w:rsidRDefault="00D4212E" w:rsidP="00D4212E">
            <w:pPr>
              <w:autoSpaceDE w:val="0"/>
              <w:autoSpaceDN w:val="0"/>
              <w:adjustRightInd w:val="0"/>
            </w:pPr>
            <w:r>
              <w:t>A Double-Blind, Randomized, Placebo-Controlled, Single Dose Study to Investigate the Safety, Tolerability, and Pharmacokinetics of AB-161 Following Oral Administration in Healthy Subjects</w:t>
            </w:r>
          </w:p>
        </w:tc>
      </w:tr>
      <w:tr w:rsidR="00432E6F" w:rsidRPr="00960BFE" w14:paraId="77857F06" w14:textId="77777777" w:rsidTr="00D47AB6">
        <w:trPr>
          <w:trHeight w:val="280"/>
        </w:trPr>
        <w:tc>
          <w:tcPr>
            <w:tcW w:w="966" w:type="dxa"/>
            <w:tcBorders>
              <w:top w:val="nil"/>
              <w:left w:val="nil"/>
              <w:bottom w:val="nil"/>
              <w:right w:val="nil"/>
            </w:tcBorders>
          </w:tcPr>
          <w:p w14:paraId="357E4C6B"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494684B4" w14:textId="77777777" w:rsidR="00432E6F" w:rsidRPr="00960BFE" w:rsidRDefault="00432E6F" w:rsidP="00D47AB6">
            <w:pPr>
              <w:autoSpaceDE w:val="0"/>
              <w:autoSpaceDN w:val="0"/>
              <w:adjustRightInd w:val="0"/>
            </w:pPr>
            <w:r w:rsidRPr="00960BFE">
              <w:t xml:space="preserve">Principal Investigator: </w:t>
            </w:r>
          </w:p>
        </w:tc>
        <w:tc>
          <w:tcPr>
            <w:tcW w:w="6459" w:type="dxa"/>
            <w:tcBorders>
              <w:top w:val="nil"/>
              <w:left w:val="nil"/>
              <w:bottom w:val="nil"/>
              <w:right w:val="nil"/>
            </w:tcBorders>
          </w:tcPr>
          <w:p w14:paraId="315DD372" w14:textId="33D4F252" w:rsidR="00432E6F" w:rsidRPr="00960BFE" w:rsidRDefault="005876E3" w:rsidP="00D47AB6">
            <w:r>
              <w:t>Professor Edward Gane</w:t>
            </w:r>
          </w:p>
        </w:tc>
      </w:tr>
      <w:tr w:rsidR="00432E6F" w:rsidRPr="00960BFE" w14:paraId="6DB35460" w14:textId="77777777" w:rsidTr="00D47AB6">
        <w:trPr>
          <w:trHeight w:val="280"/>
        </w:trPr>
        <w:tc>
          <w:tcPr>
            <w:tcW w:w="966" w:type="dxa"/>
            <w:tcBorders>
              <w:top w:val="nil"/>
              <w:left w:val="nil"/>
              <w:bottom w:val="nil"/>
              <w:right w:val="nil"/>
            </w:tcBorders>
          </w:tcPr>
          <w:p w14:paraId="5766F560"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23E048CE" w14:textId="77777777" w:rsidR="00432E6F" w:rsidRPr="00960BFE" w:rsidRDefault="00432E6F" w:rsidP="00D47AB6">
            <w:pPr>
              <w:autoSpaceDE w:val="0"/>
              <w:autoSpaceDN w:val="0"/>
              <w:adjustRightInd w:val="0"/>
            </w:pPr>
            <w:r w:rsidRPr="00960BFE">
              <w:t xml:space="preserve">Sponsor: </w:t>
            </w:r>
          </w:p>
        </w:tc>
        <w:tc>
          <w:tcPr>
            <w:tcW w:w="6459" w:type="dxa"/>
            <w:tcBorders>
              <w:top w:val="nil"/>
              <w:left w:val="nil"/>
              <w:bottom w:val="nil"/>
              <w:right w:val="nil"/>
            </w:tcBorders>
          </w:tcPr>
          <w:p w14:paraId="6E55D402" w14:textId="722395D1" w:rsidR="00432E6F" w:rsidRPr="00960BFE" w:rsidRDefault="005876E3" w:rsidP="00D47AB6">
            <w:pPr>
              <w:autoSpaceDE w:val="0"/>
              <w:autoSpaceDN w:val="0"/>
              <w:adjustRightInd w:val="0"/>
            </w:pPr>
            <w:r w:rsidRPr="005876E3">
              <w:t>Novotech (New Zealand) Limited</w:t>
            </w:r>
          </w:p>
        </w:tc>
      </w:tr>
      <w:tr w:rsidR="00432E6F" w:rsidRPr="00960BFE" w14:paraId="5C829011" w14:textId="77777777" w:rsidTr="00D47AB6">
        <w:trPr>
          <w:trHeight w:val="280"/>
        </w:trPr>
        <w:tc>
          <w:tcPr>
            <w:tcW w:w="966" w:type="dxa"/>
            <w:tcBorders>
              <w:top w:val="nil"/>
              <w:left w:val="nil"/>
              <w:bottom w:val="nil"/>
              <w:right w:val="nil"/>
            </w:tcBorders>
          </w:tcPr>
          <w:p w14:paraId="13B8C643" w14:textId="77777777" w:rsidR="00432E6F" w:rsidRPr="00960BFE" w:rsidRDefault="00432E6F" w:rsidP="00D47AB6">
            <w:pPr>
              <w:autoSpaceDE w:val="0"/>
              <w:autoSpaceDN w:val="0"/>
              <w:adjustRightInd w:val="0"/>
            </w:pPr>
            <w:r w:rsidRPr="00960BFE">
              <w:t xml:space="preserve"> </w:t>
            </w:r>
          </w:p>
        </w:tc>
        <w:tc>
          <w:tcPr>
            <w:tcW w:w="2575" w:type="dxa"/>
            <w:tcBorders>
              <w:top w:val="nil"/>
              <w:left w:val="nil"/>
              <w:bottom w:val="nil"/>
              <w:right w:val="nil"/>
            </w:tcBorders>
          </w:tcPr>
          <w:p w14:paraId="329AB4A9" w14:textId="77777777" w:rsidR="00432E6F" w:rsidRPr="00960BFE" w:rsidRDefault="00432E6F" w:rsidP="00D47AB6">
            <w:pPr>
              <w:autoSpaceDE w:val="0"/>
              <w:autoSpaceDN w:val="0"/>
              <w:adjustRightInd w:val="0"/>
            </w:pPr>
            <w:r w:rsidRPr="00960BFE">
              <w:t xml:space="preserve">Clock Start Date: </w:t>
            </w:r>
          </w:p>
        </w:tc>
        <w:tc>
          <w:tcPr>
            <w:tcW w:w="6459" w:type="dxa"/>
            <w:tcBorders>
              <w:top w:val="nil"/>
              <w:left w:val="nil"/>
              <w:bottom w:val="nil"/>
              <w:right w:val="nil"/>
            </w:tcBorders>
          </w:tcPr>
          <w:p w14:paraId="74117356" w14:textId="56688EB1" w:rsidR="00432E6F" w:rsidRPr="00960BFE" w:rsidRDefault="005876E3" w:rsidP="00D47AB6">
            <w:pPr>
              <w:autoSpaceDE w:val="0"/>
              <w:autoSpaceDN w:val="0"/>
              <w:adjustRightInd w:val="0"/>
            </w:pPr>
            <w:r>
              <w:t>12 January 2023</w:t>
            </w:r>
          </w:p>
        </w:tc>
      </w:tr>
    </w:tbl>
    <w:p w14:paraId="17DDD6B0" w14:textId="77777777" w:rsidR="00432E6F" w:rsidRPr="00795EDD" w:rsidRDefault="00432E6F" w:rsidP="00432E6F"/>
    <w:p w14:paraId="12301C02" w14:textId="77777777" w:rsidR="00BA6AB9" w:rsidRPr="00D324AA" w:rsidRDefault="00BA6AB9" w:rsidP="00BA6AB9">
      <w:pPr>
        <w:autoSpaceDE w:val="0"/>
        <w:autoSpaceDN w:val="0"/>
        <w:adjustRightInd w:val="0"/>
        <w:rPr>
          <w:sz w:val="20"/>
          <w:lang w:val="en-NZ"/>
        </w:rPr>
      </w:pPr>
      <w:r w:rsidRPr="00C76B06">
        <w:rPr>
          <w:rFonts w:cs="Arial"/>
          <w:szCs w:val="22"/>
          <w:lang w:val="en-NZ"/>
        </w:rPr>
        <w:t xml:space="preserve">No one from the research team </w:t>
      </w:r>
      <w:r w:rsidRPr="00D324AA">
        <w:rPr>
          <w:lang w:val="en-NZ"/>
        </w:rPr>
        <w:t>was present via videoconference for discussion of this application</w:t>
      </w:r>
      <w:r>
        <w:rPr>
          <w:lang w:val="en-NZ"/>
        </w:rPr>
        <w:t xml:space="preserve"> as they were excused from attending as the Committee felt the application was to a high standard that their attendance was unnecessary.</w:t>
      </w:r>
    </w:p>
    <w:p w14:paraId="7331C257" w14:textId="77777777" w:rsidR="00432E6F" w:rsidRPr="00D324AA" w:rsidRDefault="00432E6F" w:rsidP="00432E6F">
      <w:pPr>
        <w:rPr>
          <w:u w:val="single"/>
          <w:lang w:val="en-NZ"/>
        </w:rPr>
      </w:pPr>
    </w:p>
    <w:p w14:paraId="56F98215" w14:textId="77777777" w:rsidR="00432E6F" w:rsidRPr="0054344C" w:rsidRDefault="00432E6F" w:rsidP="00432E6F">
      <w:pPr>
        <w:pStyle w:val="Headingbold"/>
      </w:pPr>
      <w:r w:rsidRPr="0054344C">
        <w:t>Potential conflicts of interest</w:t>
      </w:r>
    </w:p>
    <w:p w14:paraId="3D0050D9" w14:textId="77777777" w:rsidR="00432E6F" w:rsidRPr="00D324AA" w:rsidRDefault="00432E6F" w:rsidP="00432E6F">
      <w:pPr>
        <w:rPr>
          <w:b/>
          <w:lang w:val="en-NZ"/>
        </w:rPr>
      </w:pPr>
    </w:p>
    <w:p w14:paraId="502A59EA" w14:textId="77777777" w:rsidR="00432E6F" w:rsidRPr="00D324AA" w:rsidRDefault="00432E6F" w:rsidP="00432E6F">
      <w:pPr>
        <w:rPr>
          <w:lang w:val="en-NZ"/>
        </w:rPr>
      </w:pPr>
      <w:r w:rsidRPr="00D324AA">
        <w:rPr>
          <w:lang w:val="en-NZ"/>
        </w:rPr>
        <w:t>The Chair asked members to declare any potential conflicts of interest related to this application.</w:t>
      </w:r>
    </w:p>
    <w:p w14:paraId="03C851FC" w14:textId="77777777" w:rsidR="00432E6F" w:rsidRPr="00D324AA" w:rsidRDefault="00432E6F" w:rsidP="00432E6F">
      <w:pPr>
        <w:rPr>
          <w:lang w:val="en-NZ"/>
        </w:rPr>
      </w:pPr>
    </w:p>
    <w:p w14:paraId="36FDDA35" w14:textId="77777777" w:rsidR="00432E6F" w:rsidRPr="00D324AA" w:rsidRDefault="00432E6F" w:rsidP="00432E6F">
      <w:pPr>
        <w:rPr>
          <w:lang w:val="en-NZ"/>
        </w:rPr>
      </w:pPr>
      <w:r w:rsidRPr="00D324AA">
        <w:rPr>
          <w:lang w:val="en-NZ"/>
        </w:rPr>
        <w:t>No potential conflicts of interest related to this application were declared by any member.</w:t>
      </w:r>
    </w:p>
    <w:p w14:paraId="2F9C39D1" w14:textId="77777777" w:rsidR="00432E6F" w:rsidRPr="00D324AA" w:rsidRDefault="00432E6F" w:rsidP="00432E6F">
      <w:pPr>
        <w:rPr>
          <w:lang w:val="en-NZ"/>
        </w:rPr>
      </w:pPr>
    </w:p>
    <w:p w14:paraId="1762D89A" w14:textId="77777777" w:rsidR="00432E6F" w:rsidRPr="00D324AA" w:rsidRDefault="00432E6F" w:rsidP="00432E6F">
      <w:pPr>
        <w:autoSpaceDE w:val="0"/>
        <w:autoSpaceDN w:val="0"/>
        <w:adjustRightInd w:val="0"/>
        <w:rPr>
          <w:lang w:val="en-NZ"/>
        </w:rPr>
      </w:pPr>
    </w:p>
    <w:p w14:paraId="461C3EF9" w14:textId="77777777" w:rsidR="00432E6F" w:rsidRPr="0054344C" w:rsidRDefault="00432E6F" w:rsidP="00432E6F">
      <w:pPr>
        <w:pStyle w:val="Headingbold"/>
      </w:pPr>
      <w:r w:rsidRPr="0054344C">
        <w:t xml:space="preserve">Summary of resolved ethical issues </w:t>
      </w:r>
    </w:p>
    <w:p w14:paraId="44A8A4AF" w14:textId="77777777" w:rsidR="00432E6F" w:rsidRPr="00D324AA" w:rsidRDefault="00432E6F" w:rsidP="00432E6F">
      <w:pPr>
        <w:rPr>
          <w:u w:val="single"/>
          <w:lang w:val="en-NZ"/>
        </w:rPr>
      </w:pPr>
    </w:p>
    <w:p w14:paraId="14C29954" w14:textId="77777777" w:rsidR="00432E6F" w:rsidRPr="00D324AA" w:rsidRDefault="00432E6F" w:rsidP="00432E6F">
      <w:pPr>
        <w:rPr>
          <w:lang w:val="en-NZ"/>
        </w:rPr>
      </w:pPr>
      <w:r w:rsidRPr="00D324AA">
        <w:rPr>
          <w:lang w:val="en-NZ"/>
        </w:rPr>
        <w:t>The main ethical issues considered by the Committee and addressed by the Researcher are as follows.</w:t>
      </w:r>
    </w:p>
    <w:p w14:paraId="0880F77F" w14:textId="77777777" w:rsidR="00432E6F" w:rsidRPr="00D324AA" w:rsidRDefault="00432E6F" w:rsidP="00432E6F">
      <w:pPr>
        <w:rPr>
          <w:lang w:val="en-NZ"/>
        </w:rPr>
      </w:pPr>
    </w:p>
    <w:p w14:paraId="59186A8D" w14:textId="6B00256B" w:rsidR="00432E6F" w:rsidRPr="003E4D98" w:rsidRDefault="00432E6F" w:rsidP="003E4D98">
      <w:pPr>
        <w:pStyle w:val="ListParagraph"/>
        <w:numPr>
          <w:ilvl w:val="0"/>
          <w:numId w:val="34"/>
        </w:numPr>
      </w:pPr>
      <w:r w:rsidRPr="00D324AA">
        <w:t>The Committee</w:t>
      </w:r>
      <w:r w:rsidR="003E4D98">
        <w:t xml:space="preserve"> acknowledged that the insurance amount was low but that this has historically been adequately justified.</w:t>
      </w:r>
    </w:p>
    <w:p w14:paraId="18BC78DE" w14:textId="77777777" w:rsidR="00432E6F" w:rsidRPr="00D324AA" w:rsidRDefault="00432E6F" w:rsidP="00432E6F">
      <w:pPr>
        <w:spacing w:before="80" w:after="80"/>
        <w:rPr>
          <w:lang w:val="en-NZ"/>
        </w:rPr>
      </w:pPr>
    </w:p>
    <w:p w14:paraId="1175A7BB" w14:textId="77777777" w:rsidR="00432E6F" w:rsidRPr="0054344C" w:rsidRDefault="00432E6F" w:rsidP="00432E6F">
      <w:pPr>
        <w:pStyle w:val="Headingbold"/>
      </w:pPr>
      <w:r w:rsidRPr="0054344C">
        <w:t>Summary of outstanding ethical issues</w:t>
      </w:r>
    </w:p>
    <w:p w14:paraId="69B0648F" w14:textId="77777777" w:rsidR="00432E6F" w:rsidRPr="00D324AA" w:rsidRDefault="00432E6F" w:rsidP="00432E6F">
      <w:pPr>
        <w:rPr>
          <w:lang w:val="en-NZ"/>
        </w:rPr>
      </w:pPr>
    </w:p>
    <w:p w14:paraId="6A34DA0E" w14:textId="6BD0B5EF" w:rsidR="00432E6F" w:rsidRPr="003E4D98" w:rsidRDefault="00432E6F" w:rsidP="003E4D9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r w:rsidRPr="00D324AA">
        <w:br/>
      </w:r>
    </w:p>
    <w:p w14:paraId="089E362A" w14:textId="77777777" w:rsidR="00432E6F" w:rsidRPr="00D324AA" w:rsidRDefault="00432E6F" w:rsidP="00432E6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8908C06" w14:textId="77777777" w:rsidR="00432E6F" w:rsidRPr="00D324AA" w:rsidRDefault="00432E6F" w:rsidP="00432E6F">
      <w:pPr>
        <w:spacing w:before="80" w:after="80"/>
        <w:rPr>
          <w:rFonts w:cs="Arial"/>
          <w:szCs w:val="22"/>
          <w:lang w:val="en-NZ"/>
        </w:rPr>
      </w:pPr>
    </w:p>
    <w:p w14:paraId="03125C91" w14:textId="6DB764C2" w:rsidR="003E4D98" w:rsidRPr="00D324AA" w:rsidRDefault="00432E6F" w:rsidP="003E4D98">
      <w:pPr>
        <w:pStyle w:val="ListParagraph"/>
      </w:pPr>
      <w:r w:rsidRPr="00D324AA">
        <w:t>Please</w:t>
      </w:r>
      <w:r w:rsidR="003E4D98">
        <w:t xml:space="preserve"> provide other support numbers rather than only Lifeline. </w:t>
      </w:r>
    </w:p>
    <w:p w14:paraId="10042ADE" w14:textId="4AC07312" w:rsidR="00432E6F" w:rsidRDefault="003E4D98" w:rsidP="00432E6F">
      <w:pPr>
        <w:pStyle w:val="ListParagraph"/>
      </w:pPr>
      <w:r>
        <w:t>Please clarify</w:t>
      </w:r>
      <w:r w:rsidR="00C76B06">
        <w:t xml:space="preserve"> on page 7</w:t>
      </w:r>
      <w:r>
        <w:t xml:space="preserve"> that</w:t>
      </w:r>
      <w:r w:rsidR="00C76B06">
        <w:t xml:space="preserve"> prescription medication is the limiting factor in terms of exclusion criteria, and that this does not relate to vitamins or other over the counter medications</w:t>
      </w:r>
      <w:r>
        <w:t xml:space="preserve">. </w:t>
      </w:r>
    </w:p>
    <w:p w14:paraId="0E502127" w14:textId="3CADA8BA" w:rsidR="003E4D98" w:rsidRPr="00D324AA" w:rsidRDefault="003E4D98" w:rsidP="00432E6F">
      <w:pPr>
        <w:pStyle w:val="ListParagraph"/>
      </w:pPr>
      <w:r>
        <w:t>Please explain “half-lives” in lay</w:t>
      </w:r>
      <w:r w:rsidR="00FF2987">
        <w:t>-</w:t>
      </w:r>
      <w:r>
        <w:t>language</w:t>
      </w:r>
      <w:r w:rsidR="007C0FDD">
        <w:t>; perhaps better to give a timeframe.</w:t>
      </w:r>
    </w:p>
    <w:p w14:paraId="0AED4E0F" w14:textId="77777777" w:rsidR="00432E6F" w:rsidRPr="00D324AA" w:rsidRDefault="00432E6F" w:rsidP="00432E6F">
      <w:pPr>
        <w:spacing w:before="80" w:after="80"/>
      </w:pPr>
    </w:p>
    <w:p w14:paraId="4CD84CE5" w14:textId="77777777" w:rsidR="00432E6F" w:rsidRPr="0054344C" w:rsidRDefault="00432E6F" w:rsidP="00432E6F">
      <w:pPr>
        <w:rPr>
          <w:b/>
          <w:bCs/>
          <w:lang w:val="en-NZ"/>
        </w:rPr>
      </w:pPr>
      <w:r w:rsidRPr="0054344C">
        <w:rPr>
          <w:b/>
          <w:bCs/>
          <w:lang w:val="en-NZ"/>
        </w:rPr>
        <w:t xml:space="preserve">Decision </w:t>
      </w:r>
    </w:p>
    <w:p w14:paraId="210AD6EB" w14:textId="77777777" w:rsidR="00432E6F" w:rsidRPr="00D324AA" w:rsidRDefault="00432E6F" w:rsidP="00432E6F">
      <w:pPr>
        <w:rPr>
          <w:lang w:val="en-NZ"/>
        </w:rPr>
      </w:pPr>
    </w:p>
    <w:p w14:paraId="37E3B429" w14:textId="77777777" w:rsidR="00432E6F" w:rsidRPr="00D324AA" w:rsidRDefault="00432E6F" w:rsidP="00432E6F">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5836AFA" w14:textId="77777777" w:rsidR="00432E6F" w:rsidRPr="003E4D98" w:rsidRDefault="00432E6F" w:rsidP="00432E6F">
      <w:pPr>
        <w:rPr>
          <w:lang w:val="en-NZ"/>
        </w:rPr>
      </w:pPr>
    </w:p>
    <w:p w14:paraId="0DABC9BF" w14:textId="77777777" w:rsidR="00432E6F" w:rsidRPr="003E4D98" w:rsidRDefault="00432E6F" w:rsidP="00432E6F">
      <w:pPr>
        <w:pStyle w:val="NSCbullet"/>
        <w:rPr>
          <w:color w:val="auto"/>
        </w:rPr>
      </w:pPr>
      <w:r w:rsidRPr="003E4D98">
        <w:rPr>
          <w:color w:val="auto"/>
        </w:rPr>
        <w:t>please address all outstanding ethical issues raised by the Committee</w:t>
      </w:r>
    </w:p>
    <w:p w14:paraId="12675E76" w14:textId="77777777" w:rsidR="00432E6F" w:rsidRPr="003E4D98" w:rsidRDefault="00432E6F" w:rsidP="00432E6F">
      <w:pPr>
        <w:numPr>
          <w:ilvl w:val="0"/>
          <w:numId w:val="5"/>
        </w:numPr>
        <w:spacing w:before="80" w:after="80"/>
        <w:ind w:left="714" w:hanging="357"/>
        <w:rPr>
          <w:rFonts w:cs="Arial"/>
          <w:szCs w:val="22"/>
          <w:lang w:val="en-NZ"/>
        </w:rPr>
      </w:pPr>
      <w:r w:rsidRPr="003E4D98">
        <w:rPr>
          <w:rFonts w:cs="Arial"/>
          <w:szCs w:val="22"/>
          <w:lang w:val="en-NZ"/>
        </w:rPr>
        <w:t xml:space="preserve">please update the Participant Information Sheet and Consent Form, taking into account the feedback provided by the Committee. </w:t>
      </w:r>
      <w:r w:rsidRPr="003E4D98">
        <w:rPr>
          <w:i/>
          <w:iCs/>
        </w:rPr>
        <w:t>(National Ethical Standards for Health and Disability Research and Quality Improvement, para 7.15 – 7.17).</w:t>
      </w:r>
    </w:p>
    <w:p w14:paraId="5BEE18C5" w14:textId="77777777" w:rsidR="00432E6F" w:rsidRPr="00D324AA" w:rsidRDefault="00432E6F" w:rsidP="00432E6F">
      <w:pPr>
        <w:rPr>
          <w:rFonts w:cs="Arial"/>
          <w:color w:val="33CCCC"/>
          <w:szCs w:val="22"/>
          <w:lang w:val="en-NZ"/>
        </w:rPr>
      </w:pPr>
    </w:p>
    <w:p w14:paraId="697A33F7" w14:textId="77777777" w:rsidR="00432E6F" w:rsidRDefault="00432E6F" w:rsidP="00A22109">
      <w:pPr>
        <w:rPr>
          <w:color w:val="4BACC6"/>
          <w:lang w:val="en-NZ"/>
        </w:rPr>
      </w:pPr>
    </w:p>
    <w:p w14:paraId="3FA5A4F4" w14:textId="77777777" w:rsidR="00A22109" w:rsidRDefault="00A22109" w:rsidP="00CB691D">
      <w:pPr>
        <w:rPr>
          <w:color w:val="4BACC6"/>
          <w:lang w:val="en-NZ"/>
        </w:rPr>
      </w:pPr>
    </w:p>
    <w:p w14:paraId="50B60B24" w14:textId="77777777" w:rsidR="00A22109" w:rsidRDefault="00A22109" w:rsidP="00540FF2">
      <w:pPr>
        <w:rPr>
          <w:color w:val="4BACC6"/>
          <w:lang w:val="en-NZ"/>
        </w:rPr>
      </w:pPr>
    </w:p>
    <w:p w14:paraId="72D6507F" w14:textId="77777777" w:rsidR="002B2215" w:rsidRDefault="002B2215" w:rsidP="00A66F2E">
      <w:pPr>
        <w:rPr>
          <w:color w:val="4BACC6"/>
          <w:lang w:val="en-NZ"/>
        </w:rPr>
      </w:pPr>
    </w:p>
    <w:p w14:paraId="22DB11F9" w14:textId="77777777" w:rsidR="002B2215" w:rsidRDefault="002B2215" w:rsidP="002B2215">
      <w:pPr>
        <w:rPr>
          <w:color w:val="4BACC6"/>
          <w:lang w:val="en-NZ"/>
        </w:rPr>
      </w:pPr>
    </w:p>
    <w:p w14:paraId="494D3E6B" w14:textId="77777777" w:rsidR="002B2215" w:rsidRDefault="002B2215" w:rsidP="00540FF2">
      <w:pPr>
        <w:rPr>
          <w:color w:val="4BACC6"/>
          <w:lang w:val="en-NZ"/>
        </w:rPr>
      </w:pPr>
    </w:p>
    <w:p w14:paraId="33607B38" w14:textId="77777777" w:rsidR="00A66F2E" w:rsidRPr="00DA5F0B" w:rsidRDefault="007B18B7" w:rsidP="00A66F2E">
      <w:pPr>
        <w:pStyle w:val="Heading2"/>
      </w:pPr>
      <w:r>
        <w:br w:type="page"/>
      </w:r>
      <w:r w:rsidR="00A66F2E" w:rsidRPr="00DA5F0B">
        <w:lastRenderedPageBreak/>
        <w:t>General business</w:t>
      </w:r>
    </w:p>
    <w:p w14:paraId="2D80D93D" w14:textId="77777777" w:rsidR="00A66F2E" w:rsidRDefault="00A66F2E" w:rsidP="00A66F2E"/>
    <w:p w14:paraId="431AD180"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6E3FB4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0F919E31" w14:textId="77777777" w:rsidTr="00223C3D">
        <w:tc>
          <w:tcPr>
            <w:tcW w:w="2160" w:type="dxa"/>
            <w:tcBorders>
              <w:top w:val="single" w:sz="4" w:space="0" w:color="auto"/>
            </w:tcBorders>
          </w:tcPr>
          <w:p w14:paraId="232AF21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4195169F" w14:textId="0D232F45" w:rsidR="00A66F2E" w:rsidRPr="00D12113" w:rsidRDefault="00F258BE" w:rsidP="00223C3D">
            <w:pPr>
              <w:spacing w:before="80" w:after="80"/>
              <w:rPr>
                <w:rFonts w:cs="Arial"/>
                <w:color w:val="FF3399"/>
                <w:sz w:val="20"/>
                <w:lang w:val="en-NZ"/>
              </w:rPr>
            </w:pPr>
            <w:r>
              <w:rPr>
                <w:rFonts w:cs="Arial"/>
                <w:sz w:val="20"/>
                <w:lang w:val="en-NZ"/>
              </w:rPr>
              <w:t>28 February 2023</w:t>
            </w:r>
          </w:p>
        </w:tc>
      </w:tr>
      <w:tr w:rsidR="00A66F2E" w:rsidRPr="00E24E77" w14:paraId="4BA7D150" w14:textId="77777777" w:rsidTr="00223C3D">
        <w:tc>
          <w:tcPr>
            <w:tcW w:w="2160" w:type="dxa"/>
            <w:tcBorders>
              <w:bottom w:val="single" w:sz="4" w:space="0" w:color="auto"/>
            </w:tcBorders>
          </w:tcPr>
          <w:p w14:paraId="606E7BC4"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98EF05D"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015C661" w14:textId="77777777" w:rsidR="00A66F2E" w:rsidRDefault="00A66F2E" w:rsidP="00A66F2E">
      <w:pPr>
        <w:ind w:left="105"/>
      </w:pPr>
    </w:p>
    <w:p w14:paraId="5E682252" w14:textId="77777777" w:rsidR="00A66F2E" w:rsidRPr="0067038C" w:rsidRDefault="00A66F2E" w:rsidP="00A66F2E">
      <w:pPr>
        <w:ind w:left="465"/>
      </w:pPr>
      <w:r w:rsidRPr="0066588E">
        <w:rPr>
          <w:color w:val="00B0F0"/>
        </w:rPr>
        <w:tab/>
      </w:r>
      <w:r w:rsidRPr="0067038C">
        <w:t>The following members tendered apologies for this meeting.</w:t>
      </w:r>
    </w:p>
    <w:p w14:paraId="5BF98EA3" w14:textId="77777777" w:rsidR="00A66F2E" w:rsidRPr="0067038C" w:rsidRDefault="00A66F2E" w:rsidP="00A66F2E">
      <w:pPr>
        <w:ind w:left="465"/>
      </w:pPr>
    </w:p>
    <w:p w14:paraId="0FE1EB71" w14:textId="1FE70FBD" w:rsidR="00A66F2E" w:rsidRPr="0067038C" w:rsidRDefault="0067038C" w:rsidP="00A66F2E">
      <w:pPr>
        <w:numPr>
          <w:ilvl w:val="0"/>
          <w:numId w:val="2"/>
        </w:numPr>
      </w:pPr>
      <w:r w:rsidRPr="0067038C">
        <w:t>Mrs Patricia Mitchell</w:t>
      </w:r>
    </w:p>
    <w:p w14:paraId="2E515F6C" w14:textId="62BA4A2D" w:rsidR="0067038C" w:rsidRPr="0067038C" w:rsidRDefault="0067038C" w:rsidP="00A66F2E">
      <w:pPr>
        <w:numPr>
          <w:ilvl w:val="0"/>
          <w:numId w:val="2"/>
        </w:numPr>
      </w:pPr>
      <w:r w:rsidRPr="0067038C">
        <w:t>Dr Patries Herst</w:t>
      </w:r>
    </w:p>
    <w:p w14:paraId="69121AED" w14:textId="77777777" w:rsidR="00A66F2E" w:rsidRDefault="00A66F2E" w:rsidP="00A66F2E"/>
    <w:p w14:paraId="769FDDDF" w14:textId="77777777" w:rsidR="00A66F2E" w:rsidRPr="0054344C" w:rsidRDefault="00A66F2E" w:rsidP="00A66F2E">
      <w:pPr>
        <w:numPr>
          <w:ilvl w:val="0"/>
          <w:numId w:val="1"/>
        </w:numPr>
        <w:rPr>
          <w:b/>
          <w:szCs w:val="22"/>
        </w:rPr>
      </w:pPr>
      <w:r w:rsidRPr="0054344C">
        <w:rPr>
          <w:b/>
          <w:szCs w:val="22"/>
        </w:rPr>
        <w:t>Review of Last Minutes</w:t>
      </w:r>
    </w:p>
    <w:p w14:paraId="6E0FA3CD"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690BEFF9" w14:textId="77777777" w:rsidR="00A66F2E" w:rsidRPr="00946B92" w:rsidRDefault="00A66F2E" w:rsidP="00A66F2E">
      <w:pPr>
        <w:ind w:left="465"/>
        <w:rPr>
          <w:szCs w:val="22"/>
        </w:rPr>
      </w:pPr>
    </w:p>
    <w:p w14:paraId="0A021115" w14:textId="77777777" w:rsidR="00A66F2E" w:rsidRPr="0054344C" w:rsidRDefault="00A66F2E" w:rsidP="00A66F2E">
      <w:pPr>
        <w:numPr>
          <w:ilvl w:val="0"/>
          <w:numId w:val="1"/>
        </w:numPr>
        <w:rPr>
          <w:b/>
          <w:szCs w:val="22"/>
        </w:rPr>
      </w:pPr>
      <w:r w:rsidRPr="0054344C">
        <w:rPr>
          <w:b/>
          <w:szCs w:val="22"/>
        </w:rPr>
        <w:t>Matters Arising</w:t>
      </w:r>
    </w:p>
    <w:p w14:paraId="0C55FC25" w14:textId="77777777" w:rsidR="00A66F2E" w:rsidRPr="00946B92" w:rsidRDefault="00A66F2E" w:rsidP="00A66F2E">
      <w:pPr>
        <w:rPr>
          <w:b/>
          <w:szCs w:val="22"/>
          <w:u w:val="single"/>
        </w:rPr>
      </w:pPr>
    </w:p>
    <w:p w14:paraId="59B6BCAE" w14:textId="77777777" w:rsidR="00A66F2E" w:rsidRPr="0054344C" w:rsidRDefault="00A66F2E" w:rsidP="00A66F2E">
      <w:pPr>
        <w:numPr>
          <w:ilvl w:val="0"/>
          <w:numId w:val="1"/>
        </w:numPr>
        <w:rPr>
          <w:b/>
          <w:szCs w:val="22"/>
        </w:rPr>
      </w:pPr>
      <w:r w:rsidRPr="0054344C">
        <w:rPr>
          <w:b/>
          <w:szCs w:val="22"/>
        </w:rPr>
        <w:t>Other business</w:t>
      </w:r>
    </w:p>
    <w:p w14:paraId="5271439D" w14:textId="77777777" w:rsidR="00A66F2E" w:rsidRPr="00946B92" w:rsidRDefault="00A66F2E" w:rsidP="00A66F2E">
      <w:pPr>
        <w:rPr>
          <w:szCs w:val="22"/>
        </w:rPr>
      </w:pPr>
    </w:p>
    <w:p w14:paraId="5E3BC728" w14:textId="77777777" w:rsidR="00A66F2E" w:rsidRPr="0054344C" w:rsidRDefault="00A66F2E" w:rsidP="00A66F2E">
      <w:pPr>
        <w:numPr>
          <w:ilvl w:val="0"/>
          <w:numId w:val="1"/>
        </w:numPr>
        <w:rPr>
          <w:b/>
          <w:szCs w:val="22"/>
        </w:rPr>
      </w:pPr>
      <w:r w:rsidRPr="0054344C">
        <w:rPr>
          <w:b/>
          <w:szCs w:val="22"/>
        </w:rPr>
        <w:t>Other business for information</w:t>
      </w:r>
    </w:p>
    <w:p w14:paraId="365443AA" w14:textId="77777777" w:rsidR="00A66F2E" w:rsidRPr="00540FF2" w:rsidRDefault="00A66F2E" w:rsidP="00A66F2E">
      <w:pPr>
        <w:ind w:left="465"/>
        <w:rPr>
          <w:b/>
          <w:szCs w:val="22"/>
        </w:rPr>
      </w:pPr>
    </w:p>
    <w:p w14:paraId="59B4AD71" w14:textId="77777777" w:rsidR="00A66F2E" w:rsidRPr="0054344C" w:rsidRDefault="00A66F2E" w:rsidP="00A66F2E">
      <w:pPr>
        <w:numPr>
          <w:ilvl w:val="0"/>
          <w:numId w:val="1"/>
        </w:numPr>
        <w:rPr>
          <w:b/>
          <w:szCs w:val="22"/>
        </w:rPr>
      </w:pPr>
      <w:r w:rsidRPr="0054344C">
        <w:rPr>
          <w:b/>
          <w:szCs w:val="22"/>
        </w:rPr>
        <w:t>Any other business</w:t>
      </w:r>
    </w:p>
    <w:p w14:paraId="036EBC58" w14:textId="77777777" w:rsidR="00A66F2E" w:rsidRPr="00946B92" w:rsidRDefault="00A66F2E" w:rsidP="00A66F2E">
      <w:pPr>
        <w:rPr>
          <w:szCs w:val="22"/>
        </w:rPr>
      </w:pPr>
    </w:p>
    <w:p w14:paraId="4A3C2BD9" w14:textId="77777777" w:rsidR="00A66F2E" w:rsidRPr="00F258BE" w:rsidRDefault="00A66F2E" w:rsidP="00A66F2E"/>
    <w:p w14:paraId="016B004C" w14:textId="05464DFA" w:rsidR="00A66F2E" w:rsidRPr="00F258BE" w:rsidRDefault="00A66F2E" w:rsidP="00A66F2E">
      <w:r w:rsidRPr="00F258BE">
        <w:t xml:space="preserve">The meeting closed at </w:t>
      </w:r>
      <w:r w:rsidR="00F258BE" w:rsidRPr="00F258BE">
        <w:rPr>
          <w:rFonts w:cs="Arial"/>
          <w:szCs w:val="22"/>
          <w:lang w:val="en-NZ"/>
        </w:rPr>
        <w:t>6.00pm</w:t>
      </w:r>
    </w:p>
    <w:p w14:paraId="00F71CA2" w14:textId="77777777" w:rsidR="00C06097" w:rsidRPr="00121262" w:rsidRDefault="00C06097" w:rsidP="00A66F2E"/>
    <w:sectPr w:rsidR="00C06097" w:rsidRPr="00121262" w:rsidSect="008F6D9D">
      <w:footerReference w:type="even"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7B29" w14:textId="77777777" w:rsidR="001D0447" w:rsidRDefault="001D0447">
      <w:r>
        <w:separator/>
      </w:r>
    </w:p>
  </w:endnote>
  <w:endnote w:type="continuationSeparator" w:id="0">
    <w:p w14:paraId="60EF1843" w14:textId="77777777" w:rsidR="001D0447" w:rsidRDefault="001D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1A32"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A870"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5BA9B26" w14:textId="77777777" w:rsidTr="00D73B66">
      <w:trPr>
        <w:trHeight w:val="282"/>
      </w:trPr>
      <w:tc>
        <w:tcPr>
          <w:tcW w:w="8222" w:type="dxa"/>
        </w:tcPr>
        <w:p w14:paraId="726495A4" w14:textId="69431190"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B65BB6" w:rsidRPr="00B65BB6">
            <w:rPr>
              <w:rFonts w:cs="Arial"/>
              <w:sz w:val="16"/>
              <w:szCs w:val="16"/>
              <w:lang w:val="en-NZ"/>
            </w:rPr>
            <w:t>Central</w:t>
          </w:r>
          <w:r w:rsidR="00A66F2E" w:rsidRPr="00B65BB6">
            <w:rPr>
              <w:rFonts w:cs="Arial"/>
              <w:sz w:val="16"/>
              <w:szCs w:val="16"/>
              <w:lang w:val="en-NZ"/>
            </w:rPr>
            <w:t xml:space="preserve"> Health and Disability Ethics Committee </w:t>
          </w:r>
          <w:r w:rsidR="00A66F2E" w:rsidRPr="00B65BB6">
            <w:rPr>
              <w:rFonts w:cs="Arial"/>
              <w:sz w:val="16"/>
              <w:szCs w:val="16"/>
            </w:rPr>
            <w:t xml:space="preserve">– </w:t>
          </w:r>
          <w:r w:rsidR="00B65BB6" w:rsidRPr="00B65BB6">
            <w:rPr>
              <w:rFonts w:cs="Arial"/>
              <w:sz w:val="16"/>
              <w:szCs w:val="16"/>
            </w:rPr>
            <w:t>24 January 2023</w:t>
          </w:r>
        </w:p>
      </w:tc>
      <w:tc>
        <w:tcPr>
          <w:tcW w:w="1789" w:type="dxa"/>
        </w:tcPr>
        <w:p w14:paraId="17CD9ADC"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2DEE79C" w14:textId="135A91AB" w:rsidR="00522B40" w:rsidRPr="00BF6505" w:rsidRDefault="007D7E50"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6B2700E5" wp14:editId="7837E509">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0213D7D" w14:textId="77777777" w:rsidTr="00D73B66">
      <w:trPr>
        <w:trHeight w:val="283"/>
      </w:trPr>
      <w:tc>
        <w:tcPr>
          <w:tcW w:w="7796" w:type="dxa"/>
        </w:tcPr>
        <w:p w14:paraId="74C8E3A3" w14:textId="41F8B88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B65BB6" w:rsidRPr="00B65BB6">
            <w:rPr>
              <w:rFonts w:cs="Arial"/>
              <w:sz w:val="16"/>
              <w:szCs w:val="16"/>
              <w:lang w:val="en-NZ"/>
            </w:rPr>
            <w:t xml:space="preserve">Central Health and Disability Ethics Committee </w:t>
          </w:r>
          <w:r w:rsidR="00B65BB6" w:rsidRPr="00B65BB6">
            <w:rPr>
              <w:rFonts w:cs="Arial"/>
              <w:sz w:val="16"/>
              <w:szCs w:val="16"/>
            </w:rPr>
            <w:t>– 24 January 2023</w:t>
          </w:r>
        </w:p>
      </w:tc>
      <w:tc>
        <w:tcPr>
          <w:tcW w:w="1886" w:type="dxa"/>
        </w:tcPr>
        <w:p w14:paraId="59D1C938"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640BD92" w14:textId="6AFA3871" w:rsidR="00BF6505" w:rsidRPr="00C91F3F" w:rsidRDefault="007D7E50"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6A370C5F" wp14:editId="13C7970B">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7AD6" w14:textId="77777777" w:rsidR="001D0447" w:rsidRDefault="001D0447">
      <w:r>
        <w:separator/>
      </w:r>
    </w:p>
  </w:footnote>
  <w:footnote w:type="continuationSeparator" w:id="0">
    <w:p w14:paraId="3D050C79" w14:textId="77777777" w:rsidR="001D0447" w:rsidRDefault="001D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C0EBD3D" w14:textId="77777777" w:rsidTr="008F6D9D">
      <w:trPr>
        <w:trHeight w:val="1079"/>
      </w:trPr>
      <w:tc>
        <w:tcPr>
          <w:tcW w:w="1914" w:type="dxa"/>
          <w:tcBorders>
            <w:bottom w:val="single" w:sz="4" w:space="0" w:color="auto"/>
          </w:tcBorders>
        </w:tcPr>
        <w:p w14:paraId="1DEA9883" w14:textId="093D8F46" w:rsidR="00522B40" w:rsidRPr="00987913" w:rsidRDefault="007D7E50" w:rsidP="00296E6F">
          <w:pPr>
            <w:pStyle w:val="Heading1"/>
          </w:pPr>
          <w:r>
            <w:rPr>
              <w:noProof/>
            </w:rPr>
            <w:drawing>
              <wp:anchor distT="0" distB="0" distL="114300" distR="114300" simplePos="0" relativeHeight="251656704" behindDoc="0" locked="0" layoutInCell="1" allowOverlap="1" wp14:anchorId="525A3884" wp14:editId="12E8D4EF">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BE99BE7" w14:textId="77777777" w:rsidR="00522B40" w:rsidRPr="00296E6F" w:rsidRDefault="0054344C" w:rsidP="00296E6F">
          <w:pPr>
            <w:pStyle w:val="Heading1"/>
          </w:pPr>
          <w:r>
            <w:t xml:space="preserve">                  </w:t>
          </w:r>
          <w:r w:rsidR="00522B40" w:rsidRPr="00296E6F">
            <w:t>Minutes</w:t>
          </w:r>
        </w:p>
      </w:tc>
    </w:tr>
  </w:tbl>
  <w:p w14:paraId="3C7EC29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72C"/>
    <w:multiLevelType w:val="hybridMultilevel"/>
    <w:tmpl w:val="EC1CA070"/>
    <w:lvl w:ilvl="0" w:tplc="FFFFFFFF">
      <w:start w:val="1"/>
      <w:numFmt w:val="decimal"/>
      <w:lvlText w:val="%1."/>
      <w:lvlJc w:val="left"/>
      <w:pPr>
        <w:ind w:left="360" w:hanging="360"/>
      </w:pPr>
      <w:rPr>
        <w:rFonts w:cs="Times New Roman" w:hint="default"/>
        <w:color w:val="auto"/>
      </w:rPr>
    </w:lvl>
    <w:lvl w:ilvl="1" w:tplc="84DC4E04">
      <w:start w:val="1"/>
      <w:numFmt w:val="lowerLetter"/>
      <w:lvlText w:val="%2."/>
      <w:lvlJc w:val="left"/>
      <w:pPr>
        <w:ind w:left="1080" w:hanging="360"/>
      </w:pPr>
      <w:rPr>
        <w:rFont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C28CEB06"/>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302820"/>
    <w:multiLevelType w:val="hybridMultilevel"/>
    <w:tmpl w:val="1DF484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F67F24"/>
    <w:multiLevelType w:val="hybridMultilevel"/>
    <w:tmpl w:val="D11A5DFE"/>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8"/>
  </w:num>
  <w:num w:numId="5">
    <w:abstractNumId w:val="6"/>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9"/>
  </w:num>
  <w:num w:numId="36">
    <w:abstractNumId w:val="3"/>
  </w:num>
  <w:num w:numId="37">
    <w:abstractNumId w:val="3"/>
    <w:lvlOverride w:ilvl="0">
      <w:startOverride w:val="1"/>
    </w:lvlOverride>
  </w:num>
  <w:num w:numId="38">
    <w:abstractNumId w:val="3"/>
    <w:lvlOverride w:ilvl="0">
      <w:startOverride w:val="1"/>
    </w:lvlOverride>
  </w:num>
  <w:num w:numId="39">
    <w:abstractNumId w:val="7"/>
  </w:num>
  <w:num w:numId="40">
    <w:abstractNumId w:val="0"/>
  </w:num>
  <w:num w:numId="41">
    <w:abstractNumId w:val="3"/>
    <w:lvlOverride w:ilvl="0">
      <w:startOverride w:val="1"/>
    </w:lvlOverride>
  </w:num>
  <w:num w:numId="42">
    <w:abstractNumId w:val="5"/>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019"/>
    <w:rsid w:val="00011269"/>
    <w:rsid w:val="000116EB"/>
    <w:rsid w:val="000209E3"/>
    <w:rsid w:val="00020CAD"/>
    <w:rsid w:val="00024BE1"/>
    <w:rsid w:val="0003080F"/>
    <w:rsid w:val="00030E73"/>
    <w:rsid w:val="00032608"/>
    <w:rsid w:val="00044143"/>
    <w:rsid w:val="00064773"/>
    <w:rsid w:val="0007198B"/>
    <w:rsid w:val="000732A9"/>
    <w:rsid w:val="000749C0"/>
    <w:rsid w:val="00074E5A"/>
    <w:rsid w:val="00082758"/>
    <w:rsid w:val="000A5FB2"/>
    <w:rsid w:val="000B2F36"/>
    <w:rsid w:val="000F2F24"/>
    <w:rsid w:val="000F5B78"/>
    <w:rsid w:val="0010734F"/>
    <w:rsid w:val="0011026E"/>
    <w:rsid w:val="00111D63"/>
    <w:rsid w:val="00115C5F"/>
    <w:rsid w:val="00121262"/>
    <w:rsid w:val="001226D8"/>
    <w:rsid w:val="00123DA5"/>
    <w:rsid w:val="001260F1"/>
    <w:rsid w:val="00126ED2"/>
    <w:rsid w:val="0013596D"/>
    <w:rsid w:val="00142A63"/>
    <w:rsid w:val="001468B8"/>
    <w:rsid w:val="00150B86"/>
    <w:rsid w:val="00152653"/>
    <w:rsid w:val="001778A6"/>
    <w:rsid w:val="00182767"/>
    <w:rsid w:val="00184D6C"/>
    <w:rsid w:val="001853FE"/>
    <w:rsid w:val="0018623C"/>
    <w:rsid w:val="001913C7"/>
    <w:rsid w:val="0019238F"/>
    <w:rsid w:val="00193D9E"/>
    <w:rsid w:val="001A3A93"/>
    <w:rsid w:val="001A422A"/>
    <w:rsid w:val="001B5167"/>
    <w:rsid w:val="001B6362"/>
    <w:rsid w:val="001C2FAC"/>
    <w:rsid w:val="001C5A84"/>
    <w:rsid w:val="001D0447"/>
    <w:rsid w:val="001D458B"/>
    <w:rsid w:val="001E16CE"/>
    <w:rsid w:val="001E29B4"/>
    <w:rsid w:val="001F093D"/>
    <w:rsid w:val="001F2230"/>
    <w:rsid w:val="001F3A91"/>
    <w:rsid w:val="001F49C9"/>
    <w:rsid w:val="00204AC4"/>
    <w:rsid w:val="002070A8"/>
    <w:rsid w:val="00210CF7"/>
    <w:rsid w:val="002127DF"/>
    <w:rsid w:val="00213174"/>
    <w:rsid w:val="00223C3D"/>
    <w:rsid w:val="00224E75"/>
    <w:rsid w:val="00233194"/>
    <w:rsid w:val="00243A5D"/>
    <w:rsid w:val="0024737A"/>
    <w:rsid w:val="0025574F"/>
    <w:rsid w:val="00263263"/>
    <w:rsid w:val="002720CD"/>
    <w:rsid w:val="00272434"/>
    <w:rsid w:val="00276B34"/>
    <w:rsid w:val="00283190"/>
    <w:rsid w:val="00285CB4"/>
    <w:rsid w:val="00292B92"/>
    <w:rsid w:val="002942E6"/>
    <w:rsid w:val="00295848"/>
    <w:rsid w:val="00296E6F"/>
    <w:rsid w:val="002A365B"/>
    <w:rsid w:val="002B2215"/>
    <w:rsid w:val="002B62FF"/>
    <w:rsid w:val="002B776D"/>
    <w:rsid w:val="002B776E"/>
    <w:rsid w:val="002C1967"/>
    <w:rsid w:val="002E40BF"/>
    <w:rsid w:val="002E7F5C"/>
    <w:rsid w:val="00303AC5"/>
    <w:rsid w:val="00326E85"/>
    <w:rsid w:val="00341AFB"/>
    <w:rsid w:val="00370D53"/>
    <w:rsid w:val="00375C2D"/>
    <w:rsid w:val="00381DF9"/>
    <w:rsid w:val="003856E5"/>
    <w:rsid w:val="0039732E"/>
    <w:rsid w:val="003A0EEC"/>
    <w:rsid w:val="003A5713"/>
    <w:rsid w:val="003A5D1E"/>
    <w:rsid w:val="003B2ED9"/>
    <w:rsid w:val="003C357A"/>
    <w:rsid w:val="003C757E"/>
    <w:rsid w:val="003D5DA2"/>
    <w:rsid w:val="003D6078"/>
    <w:rsid w:val="003D6E05"/>
    <w:rsid w:val="003D7EC0"/>
    <w:rsid w:val="003E3E13"/>
    <w:rsid w:val="003E4D98"/>
    <w:rsid w:val="003F578D"/>
    <w:rsid w:val="00400414"/>
    <w:rsid w:val="00404347"/>
    <w:rsid w:val="00415ABA"/>
    <w:rsid w:val="00432E6F"/>
    <w:rsid w:val="00435DD0"/>
    <w:rsid w:val="00436F07"/>
    <w:rsid w:val="004444E1"/>
    <w:rsid w:val="00444A8B"/>
    <w:rsid w:val="0045197E"/>
    <w:rsid w:val="00451CD6"/>
    <w:rsid w:val="00457752"/>
    <w:rsid w:val="004607B8"/>
    <w:rsid w:val="0046581A"/>
    <w:rsid w:val="0047482A"/>
    <w:rsid w:val="004811C6"/>
    <w:rsid w:val="00483644"/>
    <w:rsid w:val="004B1081"/>
    <w:rsid w:val="004B5003"/>
    <w:rsid w:val="004B7466"/>
    <w:rsid w:val="004B7C11"/>
    <w:rsid w:val="004C24F7"/>
    <w:rsid w:val="004C351F"/>
    <w:rsid w:val="004D7651"/>
    <w:rsid w:val="004E37FE"/>
    <w:rsid w:val="004E4133"/>
    <w:rsid w:val="004F337C"/>
    <w:rsid w:val="00501A66"/>
    <w:rsid w:val="00522481"/>
    <w:rsid w:val="00522B40"/>
    <w:rsid w:val="00532FA4"/>
    <w:rsid w:val="00533EB7"/>
    <w:rsid w:val="0053589C"/>
    <w:rsid w:val="00540FF2"/>
    <w:rsid w:val="0054344C"/>
    <w:rsid w:val="00551140"/>
    <w:rsid w:val="00551BB9"/>
    <w:rsid w:val="005734C6"/>
    <w:rsid w:val="005855FF"/>
    <w:rsid w:val="005866BA"/>
    <w:rsid w:val="005876E3"/>
    <w:rsid w:val="00593C77"/>
    <w:rsid w:val="00595113"/>
    <w:rsid w:val="00597F96"/>
    <w:rsid w:val="005A33C5"/>
    <w:rsid w:val="005B32D0"/>
    <w:rsid w:val="005C1979"/>
    <w:rsid w:val="005D3F05"/>
    <w:rsid w:val="005D4E8F"/>
    <w:rsid w:val="005D57FB"/>
    <w:rsid w:val="005D5B17"/>
    <w:rsid w:val="005D669D"/>
    <w:rsid w:val="005F59BA"/>
    <w:rsid w:val="006012E9"/>
    <w:rsid w:val="00603524"/>
    <w:rsid w:val="006211CE"/>
    <w:rsid w:val="006246E0"/>
    <w:rsid w:val="00632C2B"/>
    <w:rsid w:val="00635CA7"/>
    <w:rsid w:val="0064323C"/>
    <w:rsid w:val="0066119F"/>
    <w:rsid w:val="0066588E"/>
    <w:rsid w:val="00666481"/>
    <w:rsid w:val="0067038C"/>
    <w:rsid w:val="00677371"/>
    <w:rsid w:val="00680B7B"/>
    <w:rsid w:val="00695001"/>
    <w:rsid w:val="00695931"/>
    <w:rsid w:val="006A496D"/>
    <w:rsid w:val="006B1823"/>
    <w:rsid w:val="006B3B84"/>
    <w:rsid w:val="006B6444"/>
    <w:rsid w:val="006C4833"/>
    <w:rsid w:val="006D0A33"/>
    <w:rsid w:val="006D18A0"/>
    <w:rsid w:val="006D4840"/>
    <w:rsid w:val="006D52E3"/>
    <w:rsid w:val="0070137A"/>
    <w:rsid w:val="00701BD6"/>
    <w:rsid w:val="00710A4E"/>
    <w:rsid w:val="0072793E"/>
    <w:rsid w:val="00730AD2"/>
    <w:rsid w:val="00734B1A"/>
    <w:rsid w:val="007433D6"/>
    <w:rsid w:val="007457C8"/>
    <w:rsid w:val="00752B85"/>
    <w:rsid w:val="00752EC0"/>
    <w:rsid w:val="00753E2C"/>
    <w:rsid w:val="00754783"/>
    <w:rsid w:val="00770A9F"/>
    <w:rsid w:val="0078276A"/>
    <w:rsid w:val="00795EDD"/>
    <w:rsid w:val="007A6B47"/>
    <w:rsid w:val="007B18B7"/>
    <w:rsid w:val="007B79E0"/>
    <w:rsid w:val="007B7F98"/>
    <w:rsid w:val="007C07D8"/>
    <w:rsid w:val="007C0FDD"/>
    <w:rsid w:val="007D29F4"/>
    <w:rsid w:val="007D4362"/>
    <w:rsid w:val="007D5756"/>
    <w:rsid w:val="007D7E50"/>
    <w:rsid w:val="007E0C94"/>
    <w:rsid w:val="007E12CF"/>
    <w:rsid w:val="007F2FF8"/>
    <w:rsid w:val="007F3F9F"/>
    <w:rsid w:val="007F56D5"/>
    <w:rsid w:val="00802219"/>
    <w:rsid w:val="0080327B"/>
    <w:rsid w:val="00804653"/>
    <w:rsid w:val="0081053D"/>
    <w:rsid w:val="008250E1"/>
    <w:rsid w:val="00826455"/>
    <w:rsid w:val="00831AE0"/>
    <w:rsid w:val="00835CC6"/>
    <w:rsid w:val="00841276"/>
    <w:rsid w:val="008444A3"/>
    <w:rsid w:val="008455D9"/>
    <w:rsid w:val="0084618C"/>
    <w:rsid w:val="00850FF9"/>
    <w:rsid w:val="0085448E"/>
    <w:rsid w:val="0086451D"/>
    <w:rsid w:val="008646D0"/>
    <w:rsid w:val="00866594"/>
    <w:rsid w:val="0088168F"/>
    <w:rsid w:val="008869BB"/>
    <w:rsid w:val="0088735C"/>
    <w:rsid w:val="00890309"/>
    <w:rsid w:val="00894BEA"/>
    <w:rsid w:val="008958A3"/>
    <w:rsid w:val="008B0412"/>
    <w:rsid w:val="008B72C4"/>
    <w:rsid w:val="008C2E6C"/>
    <w:rsid w:val="008D61B5"/>
    <w:rsid w:val="008D6321"/>
    <w:rsid w:val="008D6C6E"/>
    <w:rsid w:val="008D77B5"/>
    <w:rsid w:val="008E26A8"/>
    <w:rsid w:val="008F6D9D"/>
    <w:rsid w:val="008F7153"/>
    <w:rsid w:val="00911213"/>
    <w:rsid w:val="009256CA"/>
    <w:rsid w:val="00932E8C"/>
    <w:rsid w:val="00940F99"/>
    <w:rsid w:val="00946B92"/>
    <w:rsid w:val="009513F0"/>
    <w:rsid w:val="00951412"/>
    <w:rsid w:val="00955787"/>
    <w:rsid w:val="00960BFE"/>
    <w:rsid w:val="00965308"/>
    <w:rsid w:val="00965B30"/>
    <w:rsid w:val="00966E1A"/>
    <w:rsid w:val="009706C6"/>
    <w:rsid w:val="009742B0"/>
    <w:rsid w:val="00977E7F"/>
    <w:rsid w:val="0098032A"/>
    <w:rsid w:val="00987913"/>
    <w:rsid w:val="00987A4A"/>
    <w:rsid w:val="00990C33"/>
    <w:rsid w:val="009A073D"/>
    <w:rsid w:val="009C3BCA"/>
    <w:rsid w:val="009C3D58"/>
    <w:rsid w:val="009C51DB"/>
    <w:rsid w:val="009D1AEA"/>
    <w:rsid w:val="009E6C99"/>
    <w:rsid w:val="009F06E4"/>
    <w:rsid w:val="009F7E39"/>
    <w:rsid w:val="00A025C0"/>
    <w:rsid w:val="00A029DF"/>
    <w:rsid w:val="00A22109"/>
    <w:rsid w:val="00A22FE3"/>
    <w:rsid w:val="00A3690D"/>
    <w:rsid w:val="00A51639"/>
    <w:rsid w:val="00A51790"/>
    <w:rsid w:val="00A51FB3"/>
    <w:rsid w:val="00A66F2E"/>
    <w:rsid w:val="00A723C2"/>
    <w:rsid w:val="00A75CE9"/>
    <w:rsid w:val="00A75DED"/>
    <w:rsid w:val="00A773CC"/>
    <w:rsid w:val="00A84630"/>
    <w:rsid w:val="00A863CC"/>
    <w:rsid w:val="00A910F3"/>
    <w:rsid w:val="00A919C7"/>
    <w:rsid w:val="00A92ADA"/>
    <w:rsid w:val="00A9572D"/>
    <w:rsid w:val="00AA520D"/>
    <w:rsid w:val="00AA79BD"/>
    <w:rsid w:val="00AB5032"/>
    <w:rsid w:val="00AB51B7"/>
    <w:rsid w:val="00AC0796"/>
    <w:rsid w:val="00AC5113"/>
    <w:rsid w:val="00AD3ED0"/>
    <w:rsid w:val="00AD45AE"/>
    <w:rsid w:val="00AD5238"/>
    <w:rsid w:val="00B03FF0"/>
    <w:rsid w:val="00B05B77"/>
    <w:rsid w:val="00B061E3"/>
    <w:rsid w:val="00B13B86"/>
    <w:rsid w:val="00B175E6"/>
    <w:rsid w:val="00B25C53"/>
    <w:rsid w:val="00B348EC"/>
    <w:rsid w:val="00B37D44"/>
    <w:rsid w:val="00B42178"/>
    <w:rsid w:val="00B46413"/>
    <w:rsid w:val="00B50A97"/>
    <w:rsid w:val="00B61F40"/>
    <w:rsid w:val="00B65BB6"/>
    <w:rsid w:val="00B67A24"/>
    <w:rsid w:val="00B7042E"/>
    <w:rsid w:val="00B73414"/>
    <w:rsid w:val="00B74FCD"/>
    <w:rsid w:val="00B810A8"/>
    <w:rsid w:val="00B84A2E"/>
    <w:rsid w:val="00B92E04"/>
    <w:rsid w:val="00BA26BC"/>
    <w:rsid w:val="00BA44C3"/>
    <w:rsid w:val="00BA4B08"/>
    <w:rsid w:val="00BA6106"/>
    <w:rsid w:val="00BA6717"/>
    <w:rsid w:val="00BA6AB9"/>
    <w:rsid w:val="00BB20B6"/>
    <w:rsid w:val="00BB3B07"/>
    <w:rsid w:val="00BC572F"/>
    <w:rsid w:val="00BD0129"/>
    <w:rsid w:val="00BE2A32"/>
    <w:rsid w:val="00BE4AFC"/>
    <w:rsid w:val="00BE5262"/>
    <w:rsid w:val="00BF0FB3"/>
    <w:rsid w:val="00BF24B7"/>
    <w:rsid w:val="00BF34B2"/>
    <w:rsid w:val="00BF6505"/>
    <w:rsid w:val="00BF71CF"/>
    <w:rsid w:val="00C03810"/>
    <w:rsid w:val="00C06097"/>
    <w:rsid w:val="00C0708F"/>
    <w:rsid w:val="00C07F0E"/>
    <w:rsid w:val="00C1040B"/>
    <w:rsid w:val="00C25459"/>
    <w:rsid w:val="00C33B1E"/>
    <w:rsid w:val="00C368F1"/>
    <w:rsid w:val="00C54E16"/>
    <w:rsid w:val="00C60902"/>
    <w:rsid w:val="00C76B06"/>
    <w:rsid w:val="00C81905"/>
    <w:rsid w:val="00C856E5"/>
    <w:rsid w:val="00C91F3F"/>
    <w:rsid w:val="00CA5491"/>
    <w:rsid w:val="00CB691D"/>
    <w:rsid w:val="00CC094D"/>
    <w:rsid w:val="00CD0FEF"/>
    <w:rsid w:val="00CD1006"/>
    <w:rsid w:val="00CD14DF"/>
    <w:rsid w:val="00CE4ECD"/>
    <w:rsid w:val="00CE6AA6"/>
    <w:rsid w:val="00CF387D"/>
    <w:rsid w:val="00CF4308"/>
    <w:rsid w:val="00CF581E"/>
    <w:rsid w:val="00D03031"/>
    <w:rsid w:val="00D11BE7"/>
    <w:rsid w:val="00D12113"/>
    <w:rsid w:val="00D154FC"/>
    <w:rsid w:val="00D324AA"/>
    <w:rsid w:val="00D3417F"/>
    <w:rsid w:val="00D345B9"/>
    <w:rsid w:val="00D37B67"/>
    <w:rsid w:val="00D41692"/>
    <w:rsid w:val="00D4212E"/>
    <w:rsid w:val="00D5397B"/>
    <w:rsid w:val="00D626D3"/>
    <w:rsid w:val="00D628BC"/>
    <w:rsid w:val="00D62F79"/>
    <w:rsid w:val="00D73B66"/>
    <w:rsid w:val="00D73C58"/>
    <w:rsid w:val="00D75921"/>
    <w:rsid w:val="00D77BD1"/>
    <w:rsid w:val="00D80C93"/>
    <w:rsid w:val="00D97C3D"/>
    <w:rsid w:val="00DA196E"/>
    <w:rsid w:val="00DA2690"/>
    <w:rsid w:val="00DA5F0B"/>
    <w:rsid w:val="00DB032B"/>
    <w:rsid w:val="00DB6F81"/>
    <w:rsid w:val="00DB7572"/>
    <w:rsid w:val="00DC2044"/>
    <w:rsid w:val="00DC35A3"/>
    <w:rsid w:val="00DC62A5"/>
    <w:rsid w:val="00DD02FF"/>
    <w:rsid w:val="00DD1BA0"/>
    <w:rsid w:val="00DD4F02"/>
    <w:rsid w:val="00DD73E4"/>
    <w:rsid w:val="00DE4D8A"/>
    <w:rsid w:val="00DF0742"/>
    <w:rsid w:val="00DF6732"/>
    <w:rsid w:val="00E05D01"/>
    <w:rsid w:val="00E07948"/>
    <w:rsid w:val="00E20390"/>
    <w:rsid w:val="00E24E77"/>
    <w:rsid w:val="00E3443C"/>
    <w:rsid w:val="00E36B0F"/>
    <w:rsid w:val="00E36B3C"/>
    <w:rsid w:val="00E45726"/>
    <w:rsid w:val="00E528A1"/>
    <w:rsid w:val="00E5290A"/>
    <w:rsid w:val="00E739D2"/>
    <w:rsid w:val="00E758A7"/>
    <w:rsid w:val="00E7725C"/>
    <w:rsid w:val="00EA6A1B"/>
    <w:rsid w:val="00EB5BB0"/>
    <w:rsid w:val="00EC068C"/>
    <w:rsid w:val="00EC125E"/>
    <w:rsid w:val="00EC37F2"/>
    <w:rsid w:val="00ED313A"/>
    <w:rsid w:val="00ED3929"/>
    <w:rsid w:val="00EE3FC8"/>
    <w:rsid w:val="00EF11D8"/>
    <w:rsid w:val="00F030E3"/>
    <w:rsid w:val="00F12B97"/>
    <w:rsid w:val="00F258BE"/>
    <w:rsid w:val="00F25BF1"/>
    <w:rsid w:val="00F32D38"/>
    <w:rsid w:val="00F346D4"/>
    <w:rsid w:val="00F46518"/>
    <w:rsid w:val="00F64EE3"/>
    <w:rsid w:val="00F722FC"/>
    <w:rsid w:val="00F82E82"/>
    <w:rsid w:val="00F84892"/>
    <w:rsid w:val="00F86B7E"/>
    <w:rsid w:val="00F87C6E"/>
    <w:rsid w:val="00F9451C"/>
    <w:rsid w:val="00F945B4"/>
    <w:rsid w:val="00FA7539"/>
    <w:rsid w:val="00FB0260"/>
    <w:rsid w:val="00FB280D"/>
    <w:rsid w:val="00FB5D44"/>
    <w:rsid w:val="00FC0334"/>
    <w:rsid w:val="00FC2F24"/>
    <w:rsid w:val="00FC45D8"/>
    <w:rsid w:val="00FD1CC0"/>
    <w:rsid w:val="00FD2B1E"/>
    <w:rsid w:val="00FD7E4C"/>
    <w:rsid w:val="00FE14C7"/>
    <w:rsid w:val="00FE1A5E"/>
    <w:rsid w:val="00FF1D40"/>
    <w:rsid w:val="00FF2987"/>
    <w:rsid w:val="00FF6DB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152124"/>
  <w14:defaultImageDpi w14:val="0"/>
  <w15:docId w15:val="{B013AC35-5A8A-4797-BD25-46B5DEB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6"/>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88168F"/>
    <w:rPr>
      <w:color w:val="0000FF" w:themeColor="hyperlink"/>
      <w:u w:val="single"/>
    </w:rPr>
  </w:style>
  <w:style w:type="character" w:styleId="UnresolvedMention">
    <w:name w:val="Unresolved Mention"/>
    <w:basedOn w:val="DefaultParagraphFont"/>
    <w:uiPriority w:val="99"/>
    <w:semiHidden/>
    <w:unhideWhenUsed/>
    <w:rsid w:val="0088168F"/>
    <w:rPr>
      <w:color w:val="605E5C"/>
      <w:shd w:val="clear" w:color="auto" w:fill="E1DFDD"/>
    </w:rPr>
  </w:style>
  <w:style w:type="paragraph" w:styleId="Revision">
    <w:name w:val="Revision"/>
    <w:hidden/>
    <w:uiPriority w:val="99"/>
    <w:semiHidden/>
    <w:rsid w:val="00804653"/>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55182">
      <w:marLeft w:val="0"/>
      <w:marRight w:val="0"/>
      <w:marTop w:val="0"/>
      <w:marBottom w:val="0"/>
      <w:divBdr>
        <w:top w:val="none" w:sz="0" w:space="0" w:color="auto"/>
        <w:left w:val="none" w:sz="0" w:space="0" w:color="auto"/>
        <w:bottom w:val="none" w:sz="0" w:space="0" w:color="auto"/>
        <w:right w:val="none" w:sz="0" w:space="0" w:color="auto"/>
      </w:divBdr>
    </w:div>
    <w:div w:id="1277255183">
      <w:marLeft w:val="0"/>
      <w:marRight w:val="0"/>
      <w:marTop w:val="0"/>
      <w:marBottom w:val="0"/>
      <w:divBdr>
        <w:top w:val="none" w:sz="0" w:space="0" w:color="auto"/>
        <w:left w:val="none" w:sz="0" w:space="0" w:color="auto"/>
        <w:bottom w:val="none" w:sz="0" w:space="0" w:color="auto"/>
        <w:right w:val="none" w:sz="0" w:space="0" w:color="auto"/>
      </w:divBdr>
      <w:divsChild>
        <w:div w:id="1277255184">
          <w:marLeft w:val="0"/>
          <w:marRight w:val="0"/>
          <w:marTop w:val="0"/>
          <w:marBottom w:val="0"/>
          <w:divBdr>
            <w:top w:val="none" w:sz="0" w:space="0" w:color="auto"/>
            <w:left w:val="none" w:sz="0" w:space="0" w:color="auto"/>
            <w:bottom w:val="single" w:sz="8" w:space="1" w:color="auto"/>
            <w:right w:val="none" w:sz="0" w:space="0" w:color="auto"/>
          </w:divBdr>
        </w:div>
      </w:divsChild>
    </w:div>
    <w:div w:id="1277255185">
      <w:marLeft w:val="0"/>
      <w:marRight w:val="0"/>
      <w:marTop w:val="0"/>
      <w:marBottom w:val="0"/>
      <w:divBdr>
        <w:top w:val="none" w:sz="0" w:space="0" w:color="auto"/>
        <w:left w:val="none" w:sz="0" w:space="0" w:color="auto"/>
        <w:bottom w:val="none" w:sz="0" w:space="0" w:color="auto"/>
        <w:right w:val="none" w:sz="0" w:space="0" w:color="auto"/>
      </w:divBdr>
    </w:div>
    <w:div w:id="1277255186">
      <w:marLeft w:val="0"/>
      <w:marRight w:val="0"/>
      <w:marTop w:val="0"/>
      <w:marBottom w:val="0"/>
      <w:divBdr>
        <w:top w:val="none" w:sz="0" w:space="0" w:color="auto"/>
        <w:left w:val="none" w:sz="0" w:space="0" w:color="auto"/>
        <w:bottom w:val="none" w:sz="0" w:space="0" w:color="auto"/>
        <w:right w:val="none" w:sz="0" w:space="0" w:color="auto"/>
      </w:divBdr>
    </w:div>
    <w:div w:id="1277255187">
      <w:marLeft w:val="0"/>
      <w:marRight w:val="0"/>
      <w:marTop w:val="0"/>
      <w:marBottom w:val="0"/>
      <w:divBdr>
        <w:top w:val="none" w:sz="0" w:space="0" w:color="auto"/>
        <w:left w:val="none" w:sz="0" w:space="0" w:color="auto"/>
        <w:bottom w:val="none" w:sz="0" w:space="0" w:color="auto"/>
        <w:right w:val="none" w:sz="0" w:space="0" w:color="auto"/>
      </w:divBdr>
    </w:div>
    <w:div w:id="1277255188">
      <w:marLeft w:val="0"/>
      <w:marRight w:val="0"/>
      <w:marTop w:val="0"/>
      <w:marBottom w:val="0"/>
      <w:divBdr>
        <w:top w:val="none" w:sz="0" w:space="0" w:color="auto"/>
        <w:left w:val="none" w:sz="0" w:space="0" w:color="auto"/>
        <w:bottom w:val="none" w:sz="0" w:space="0" w:color="auto"/>
        <w:right w:val="none" w:sz="0" w:space="0" w:color="auto"/>
      </w:divBdr>
    </w:div>
    <w:div w:id="21201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future-scientific-research-genetic-icf-assent-age-12-15-v2july2022.docx" TargetMode="External"/><Relationship Id="rId13" Type="http://schemas.openxmlformats.org/officeDocument/2006/relationships/hyperlink" Target="https://ethics.health.govt.nz/assets/Uploads/HDEC/templates/participant-information-sheet-consent-form-template-v4.0december2022.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thics.health.govt.nz/assets/Uploads/HDEC/templates/main-assent-7-11-years-clinical-trial-v4.0-December-2022.docx" TargetMode="External"/><Relationship Id="rId12" Type="http://schemas.openxmlformats.org/officeDocument/2006/relationships/hyperlink" Target="https://ethics.health.govt.nz/assets/Uploads/HDEC/templates/participant-information-sheet-consent-form-template-v4.0december202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thics.health.govt.nz/guides-templates-and-forms/participant-information-sheet-templat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v4.0december2022.doc" TargetMode="External"/><Relationship Id="rId5" Type="http://schemas.openxmlformats.org/officeDocument/2006/relationships/footnotes" Target="footnotes.xml"/><Relationship Id="rId15" Type="http://schemas.openxmlformats.org/officeDocument/2006/relationships/hyperlink" Target="https://ethics.health.govt.nz/guides-templates-and-forms/participant-information-sheet-templates/" TargetMode="External"/><Relationship Id="rId10" Type="http://schemas.openxmlformats.org/officeDocument/2006/relationships/hyperlink" Target="https://ethics.health.govt.nz/assets/Uploads/HDEC/templates/participant-information-sheet-consent-form-template-v4.0december2022.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4.0december2022.doc" TargetMode="External"/><Relationship Id="rId14" Type="http://schemas.openxmlformats.org/officeDocument/2006/relationships/hyperlink" Target="https://ethics.health.govt.nz/guides-templates-and-forms/participant-information-sheet-templat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7245</Words>
  <Characters>41299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8</cp:revision>
  <cp:lastPrinted>2011-05-20T06:26:00Z</cp:lastPrinted>
  <dcterms:created xsi:type="dcterms:W3CDTF">2023-01-29T22:56:00Z</dcterms:created>
  <dcterms:modified xsi:type="dcterms:W3CDTF">2023-01-29T23:15:00Z</dcterms:modified>
</cp:coreProperties>
</file>