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C17C" w14:textId="77777777" w:rsidR="00E24E77" w:rsidRPr="00522B40" w:rsidRDefault="00E24E77" w:rsidP="00E24E77">
      <w:pPr>
        <w:rPr>
          <w:sz w:val="20"/>
        </w:rPr>
      </w:pPr>
    </w:p>
    <w:p w14:paraId="33A18D76"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42F9E34B" w14:textId="77777777" w:rsidTr="008F6D9D">
        <w:tc>
          <w:tcPr>
            <w:tcW w:w="2268" w:type="dxa"/>
            <w:tcBorders>
              <w:top w:val="single" w:sz="4" w:space="0" w:color="auto"/>
            </w:tcBorders>
          </w:tcPr>
          <w:p w14:paraId="57BCB26B"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7D15A8CE" w14:textId="77777777" w:rsidR="00E24E77" w:rsidRPr="00522B40" w:rsidRDefault="0027273A" w:rsidP="00E24E77">
            <w:pPr>
              <w:spacing w:before="80" w:after="80"/>
              <w:rPr>
                <w:rFonts w:cs="Arial"/>
                <w:color w:val="FF00FF"/>
                <w:sz w:val="20"/>
                <w:lang w:val="en-NZ"/>
              </w:rPr>
            </w:pPr>
            <w:r>
              <w:rPr>
                <w:rFonts w:cs="Arial"/>
                <w:sz w:val="20"/>
                <w:lang w:val="en-NZ"/>
              </w:rPr>
              <w:t>Central</w:t>
            </w:r>
            <w:r w:rsidR="00A22109">
              <w:rPr>
                <w:rFonts w:cs="Arial"/>
                <w:sz w:val="20"/>
                <w:lang w:val="en-NZ"/>
              </w:rPr>
              <w:t xml:space="preserve"> Health and Disability Ethics Committee</w:t>
            </w:r>
          </w:p>
        </w:tc>
      </w:tr>
      <w:tr w:rsidR="00E24E77" w:rsidRPr="00522B40" w14:paraId="102B4E8D" w14:textId="77777777" w:rsidTr="008F6D9D">
        <w:tc>
          <w:tcPr>
            <w:tcW w:w="2268" w:type="dxa"/>
          </w:tcPr>
          <w:p w14:paraId="079182DA"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7455870F" w14:textId="77777777" w:rsidR="00E24E77" w:rsidRPr="00817F83" w:rsidRDefault="0027273A" w:rsidP="00E24E77">
            <w:pPr>
              <w:spacing w:before="80" w:after="80"/>
              <w:rPr>
                <w:rFonts w:cs="Arial"/>
                <w:sz w:val="20"/>
                <w:lang w:val="en-NZ"/>
              </w:rPr>
            </w:pPr>
            <w:r>
              <w:rPr>
                <w:rFonts w:cs="Arial"/>
                <w:sz w:val="20"/>
                <w:lang w:val="en-NZ"/>
              </w:rPr>
              <w:t>28 May</w:t>
            </w:r>
            <w:r w:rsidR="00817F83" w:rsidRPr="00817F83">
              <w:rPr>
                <w:rFonts w:cs="Arial"/>
                <w:sz w:val="20"/>
                <w:lang w:val="en-NZ"/>
              </w:rPr>
              <w:t xml:space="preserve"> 2024</w:t>
            </w:r>
          </w:p>
        </w:tc>
      </w:tr>
      <w:tr w:rsidR="00E24E77" w:rsidRPr="00522B40" w14:paraId="6EC3DD4B" w14:textId="77777777" w:rsidTr="008F6D9D">
        <w:tc>
          <w:tcPr>
            <w:tcW w:w="2268" w:type="dxa"/>
            <w:tcBorders>
              <w:bottom w:val="single" w:sz="4" w:space="0" w:color="auto"/>
            </w:tcBorders>
          </w:tcPr>
          <w:p w14:paraId="687133B0"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9D8D72E"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6B0D816D"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ED3576" w:rsidRPr="006B46E9" w14:paraId="1FFF5802" w14:textId="77777777" w:rsidTr="00B11370">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B89851B"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5C42830"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14688EF"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A002E50"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3FD85B6" w14:textId="77777777" w:rsidR="00ED3576" w:rsidRPr="006B46E9" w:rsidRDefault="00ED3576" w:rsidP="00B11370">
            <w:pPr>
              <w:spacing w:after="240"/>
              <w:jc w:val="center"/>
              <w:rPr>
                <w:rFonts w:cs="Arial"/>
                <w:b/>
                <w:bCs/>
                <w:color w:val="000000"/>
                <w:sz w:val="18"/>
                <w:szCs w:val="18"/>
                <w:lang w:val="en-NZ" w:eastAsia="en-NZ"/>
              </w:rPr>
            </w:pPr>
            <w:r w:rsidRPr="006B46E9">
              <w:rPr>
                <w:rFonts w:cs="Arial"/>
                <w:b/>
                <w:bCs/>
                <w:color w:val="000000"/>
                <w:sz w:val="18"/>
                <w:szCs w:val="18"/>
                <w:lang w:val="en-NZ" w:eastAsia="en-NZ"/>
              </w:rPr>
              <w:t>Lead Reviewers</w:t>
            </w:r>
          </w:p>
        </w:tc>
      </w:tr>
      <w:tr w:rsidR="00ED3576" w:rsidRPr="006B46E9" w14:paraId="28D72CD0"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E003BE" w14:textId="77777777" w:rsidR="00ED3576" w:rsidRPr="006B46E9" w:rsidRDefault="00ED3576" w:rsidP="00ED3576">
            <w:pPr>
              <w:spacing w:after="240"/>
              <w:rPr>
                <w:rFonts w:cs="Arial"/>
                <w:color w:val="000000"/>
                <w:sz w:val="18"/>
                <w:szCs w:val="18"/>
                <w:lang w:val="en-NZ" w:eastAsia="en-NZ"/>
              </w:rPr>
            </w:pPr>
            <w:r w:rsidRPr="006B46E9">
              <w:rPr>
                <w:rFonts w:cs="Arial"/>
                <w:color w:val="000000"/>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FC60A6" w14:textId="155E4D4A"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2024 FULL 19596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1484DD" w14:textId="323BDCE3"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PRIME Trial - Prevention of Reperfusion Injury in Myocardial Infarction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39F3D7" w14:textId="441A2CD4"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Dr Adrian Owen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4C6BF9" w14:textId="0524FD51" w:rsidR="00ED3576" w:rsidRPr="006B46E9" w:rsidRDefault="00ED3576" w:rsidP="00ED3576">
            <w:pPr>
              <w:spacing w:after="240"/>
              <w:rPr>
                <w:rFonts w:cs="Arial"/>
                <w:color w:val="000000"/>
                <w:sz w:val="18"/>
                <w:szCs w:val="18"/>
                <w:lang w:val="en-NZ" w:eastAsia="en-NZ"/>
              </w:rPr>
            </w:pPr>
            <w:r>
              <w:rPr>
                <w:rFonts w:cs="Arial"/>
                <w:bCs/>
                <w:sz w:val="20"/>
              </w:rPr>
              <w:t>Patricia &amp; Helen</w:t>
            </w:r>
          </w:p>
        </w:tc>
      </w:tr>
      <w:tr w:rsidR="00ED3576" w:rsidRPr="006B46E9" w14:paraId="294B59C1"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DEFCFB" w14:textId="77777777" w:rsidR="00ED3576" w:rsidRPr="006B46E9" w:rsidRDefault="00ED3576" w:rsidP="00ED3576">
            <w:pPr>
              <w:spacing w:after="240"/>
              <w:rPr>
                <w:rFonts w:cs="Arial"/>
                <w:color w:val="000000"/>
                <w:sz w:val="18"/>
                <w:szCs w:val="18"/>
                <w:lang w:val="en-NZ" w:eastAsia="en-NZ"/>
              </w:rPr>
            </w:pPr>
            <w:r w:rsidRPr="006B46E9">
              <w:rPr>
                <w:rFonts w:cs="Arial"/>
                <w:color w:val="000000"/>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9C05B8" w14:textId="07C5E8AA"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2024 FULL 20124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944A31" w14:textId="0B195D3D"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 xml:space="preserve">M20-465 Hidradenitis Suppurativa: </w:t>
            </w:r>
            <w:proofErr w:type="spellStart"/>
            <w:r w:rsidRPr="00ED3576">
              <w:rPr>
                <w:rFonts w:cs="Arial"/>
                <w:color w:val="000000"/>
                <w:sz w:val="18"/>
                <w:szCs w:val="18"/>
                <w:lang w:val="en-NZ" w:eastAsia="en-NZ"/>
              </w:rPr>
              <w:t>Lutikizumab</w:t>
            </w:r>
            <w:proofErr w:type="spellEnd"/>
            <w:r w:rsidRPr="00ED3576">
              <w:rPr>
                <w:rFonts w:cs="Arial"/>
                <w:color w:val="000000"/>
                <w:sz w:val="18"/>
                <w:szCs w:val="18"/>
                <w:lang w:val="en-NZ" w:eastAsia="en-NZ"/>
              </w:rPr>
              <w:t xml:space="preserve"> in Adult and Adolescent Subjects with Moderate to Severe Hidradenitis Suppurativa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EF3EA6" w14:textId="0BA6B420"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 xml:space="preserve">Prof Marius </w:t>
            </w:r>
            <w:proofErr w:type="spellStart"/>
            <w:r w:rsidRPr="00ED3576">
              <w:rPr>
                <w:rFonts w:cs="Arial"/>
                <w:color w:val="000000"/>
                <w:sz w:val="18"/>
                <w:szCs w:val="18"/>
                <w:lang w:val="en-NZ" w:eastAsia="en-NZ"/>
              </w:rPr>
              <w:t>Rademaker</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434218" w14:textId="51988A38" w:rsidR="00ED3576" w:rsidRPr="006B46E9" w:rsidRDefault="00ED3576" w:rsidP="00ED3576">
            <w:pPr>
              <w:spacing w:after="240"/>
              <w:rPr>
                <w:rFonts w:cs="Arial"/>
                <w:color w:val="000000"/>
                <w:sz w:val="18"/>
                <w:szCs w:val="18"/>
                <w:lang w:val="en-NZ" w:eastAsia="en-NZ"/>
              </w:rPr>
            </w:pPr>
            <w:r>
              <w:rPr>
                <w:rFonts w:cs="Arial"/>
                <w:bCs/>
                <w:sz w:val="20"/>
              </w:rPr>
              <w:t>Patries &amp; Alice</w:t>
            </w:r>
          </w:p>
        </w:tc>
      </w:tr>
      <w:tr w:rsidR="00ED3576" w:rsidRPr="006B46E9" w14:paraId="29576B85"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BEFC15" w14:textId="77777777" w:rsidR="00ED3576" w:rsidRPr="006B46E9" w:rsidRDefault="00ED3576" w:rsidP="00ED3576">
            <w:pPr>
              <w:spacing w:after="240"/>
              <w:rPr>
                <w:rFonts w:cs="Arial"/>
                <w:color w:val="000000"/>
                <w:sz w:val="18"/>
                <w:szCs w:val="18"/>
                <w:lang w:val="en-NZ" w:eastAsia="en-NZ"/>
              </w:rPr>
            </w:pPr>
            <w:r w:rsidRPr="006B46E9">
              <w:rPr>
                <w:rFonts w:cs="Arial"/>
                <w:color w:val="000000"/>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D98999" w14:textId="43A8F8C5"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2024 FULL 18070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806F81" w14:textId="4935F372"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 xml:space="preserve">The </w:t>
            </w:r>
            <w:proofErr w:type="spellStart"/>
            <w:r w:rsidRPr="00ED3576">
              <w:rPr>
                <w:rFonts w:cs="Arial"/>
                <w:color w:val="000000"/>
                <w:sz w:val="18"/>
                <w:szCs w:val="18"/>
                <w:lang w:val="en-NZ" w:eastAsia="en-NZ"/>
              </w:rPr>
              <w:t>PRECeDe</w:t>
            </w:r>
            <w:proofErr w:type="spellEnd"/>
            <w:r w:rsidRPr="00ED3576">
              <w:rPr>
                <w:rFonts w:cs="Arial"/>
                <w:color w:val="000000"/>
                <w:sz w:val="18"/>
                <w:szCs w:val="18"/>
                <w:lang w:val="en-NZ" w:eastAsia="en-NZ"/>
              </w:rPr>
              <w:t xml:space="preserve"> Trial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424ED3" w14:textId="3D4D5DFB"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Prof Katie Groom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D6DFE1" w14:textId="0BC4862A" w:rsidR="00ED3576" w:rsidRPr="006B46E9" w:rsidRDefault="00ED3576" w:rsidP="00ED3576">
            <w:pPr>
              <w:spacing w:after="240"/>
              <w:rPr>
                <w:rFonts w:cs="Arial"/>
                <w:color w:val="000000"/>
                <w:sz w:val="18"/>
                <w:szCs w:val="18"/>
                <w:lang w:val="en-NZ" w:eastAsia="en-NZ"/>
              </w:rPr>
            </w:pPr>
            <w:r>
              <w:rPr>
                <w:rFonts w:cs="Arial"/>
                <w:bCs/>
                <w:sz w:val="20"/>
              </w:rPr>
              <w:t>Barry &amp; Sandy</w:t>
            </w:r>
          </w:p>
        </w:tc>
      </w:tr>
      <w:tr w:rsidR="00ED3576" w:rsidRPr="006B46E9" w14:paraId="0691760F"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C48A50" w14:textId="77777777" w:rsidR="00ED3576" w:rsidRPr="006B46E9" w:rsidRDefault="00ED3576" w:rsidP="00ED3576">
            <w:pPr>
              <w:spacing w:after="240"/>
              <w:rPr>
                <w:rFonts w:cs="Arial"/>
                <w:color w:val="000000"/>
                <w:sz w:val="18"/>
                <w:szCs w:val="18"/>
                <w:lang w:val="en-NZ" w:eastAsia="en-NZ"/>
              </w:rPr>
            </w:pPr>
            <w:r w:rsidRPr="006B46E9">
              <w:rPr>
                <w:rFonts w:cs="Arial"/>
                <w:color w:val="000000"/>
                <w:sz w:val="18"/>
                <w:szCs w:val="18"/>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FACCFF" w14:textId="500132E8"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2024 FULL 20252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97135F" w14:textId="2F134D80"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 xml:space="preserve">AROAPOC3-3004: A Study to Evaluate </w:t>
            </w:r>
            <w:proofErr w:type="spellStart"/>
            <w:r w:rsidRPr="00ED3576">
              <w:rPr>
                <w:rFonts w:cs="Arial"/>
                <w:color w:val="000000"/>
                <w:sz w:val="18"/>
                <w:szCs w:val="18"/>
                <w:lang w:val="en-NZ" w:eastAsia="en-NZ"/>
              </w:rPr>
              <w:t>Plozasiran</w:t>
            </w:r>
            <w:proofErr w:type="spellEnd"/>
            <w:r w:rsidRPr="00ED3576">
              <w:rPr>
                <w:rFonts w:cs="Arial"/>
                <w:color w:val="000000"/>
                <w:sz w:val="18"/>
                <w:szCs w:val="18"/>
                <w:lang w:val="en-NZ" w:eastAsia="en-NZ"/>
              </w:rPr>
              <w:t xml:space="preserve"> in Adults with Severe Hypertriglyceridemia (Shasta-4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CF2151" w14:textId="4502A9A2"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Prof Russel Scott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3DF94B" w14:textId="4F133B10" w:rsidR="00ED3576" w:rsidRPr="006B46E9" w:rsidRDefault="00ED3576" w:rsidP="00ED3576">
            <w:pPr>
              <w:spacing w:after="240"/>
              <w:rPr>
                <w:rFonts w:cs="Arial"/>
                <w:color w:val="000000"/>
                <w:sz w:val="18"/>
                <w:szCs w:val="18"/>
                <w:lang w:val="en-NZ" w:eastAsia="en-NZ"/>
              </w:rPr>
            </w:pPr>
            <w:r>
              <w:rPr>
                <w:rFonts w:cs="Arial"/>
                <w:bCs/>
                <w:sz w:val="20"/>
              </w:rPr>
              <w:t>Patricia &amp; Cordelia</w:t>
            </w:r>
          </w:p>
        </w:tc>
      </w:tr>
      <w:tr w:rsidR="00ED3576" w:rsidRPr="006B46E9" w14:paraId="0774E8FD"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6ADFB0" w14:textId="77777777" w:rsidR="00ED3576" w:rsidRPr="006B46E9" w:rsidRDefault="00ED3576" w:rsidP="00B11370">
            <w:pPr>
              <w:spacing w:after="240"/>
              <w:rPr>
                <w:rFonts w:cs="Arial"/>
                <w:color w:val="000000"/>
                <w:sz w:val="18"/>
                <w:szCs w:val="18"/>
                <w:lang w:val="en-NZ" w:eastAsia="en-NZ"/>
              </w:rPr>
            </w:pPr>
            <w:r w:rsidRPr="006B46E9">
              <w:rPr>
                <w:rFonts w:cs="Arial"/>
                <w:color w:val="000000"/>
                <w:sz w:val="18"/>
                <w:szCs w:val="18"/>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142C4B" w14:textId="77777777" w:rsidR="00ED3576" w:rsidRPr="006B46E9" w:rsidRDefault="00ED3576" w:rsidP="00B11370">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F40C6A" w14:textId="77777777" w:rsidR="00ED3576" w:rsidRPr="006B46E9" w:rsidRDefault="00ED3576" w:rsidP="00B11370">
            <w:pPr>
              <w:spacing w:after="240"/>
              <w:rPr>
                <w:rFonts w:cs="Arial"/>
                <w:color w:val="000000"/>
                <w:sz w:val="18"/>
                <w:szCs w:val="18"/>
                <w:lang w:val="en-NZ" w:eastAsia="en-NZ"/>
              </w:rPr>
            </w:pPr>
            <w:r w:rsidRPr="006B46E9">
              <w:rPr>
                <w:rFonts w:cs="Arial"/>
                <w:color w:val="000000"/>
                <w:sz w:val="18"/>
                <w:szCs w:val="18"/>
                <w:lang w:val="en-NZ" w:eastAsia="en-NZ"/>
              </w:rPr>
              <w:t>BREAK (30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8D302D" w14:textId="77777777" w:rsidR="00ED3576" w:rsidRPr="006B46E9" w:rsidRDefault="00ED3576" w:rsidP="00B11370">
            <w:pPr>
              <w:spacing w:after="240"/>
              <w:rPr>
                <w:rFonts w:cs="Arial"/>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7DF6E0" w14:textId="77777777" w:rsidR="00ED3576" w:rsidRPr="006B46E9" w:rsidRDefault="00ED3576" w:rsidP="00B11370">
            <w:pPr>
              <w:spacing w:after="240"/>
              <w:rPr>
                <w:rFonts w:cs="Arial"/>
                <w:sz w:val="18"/>
                <w:szCs w:val="18"/>
                <w:lang w:val="en-NZ" w:eastAsia="en-NZ"/>
              </w:rPr>
            </w:pPr>
          </w:p>
        </w:tc>
      </w:tr>
      <w:tr w:rsidR="00ED3576" w:rsidRPr="006B46E9" w14:paraId="4A0EE303"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1ADDE5" w14:textId="77777777" w:rsidR="00ED3576" w:rsidRPr="006B46E9" w:rsidRDefault="00ED3576" w:rsidP="00ED3576">
            <w:pPr>
              <w:spacing w:after="240"/>
              <w:rPr>
                <w:rFonts w:cs="Arial"/>
                <w:color w:val="000000"/>
                <w:sz w:val="18"/>
                <w:szCs w:val="18"/>
                <w:lang w:val="en-NZ" w:eastAsia="en-NZ"/>
              </w:rPr>
            </w:pPr>
            <w:r w:rsidRPr="006B46E9">
              <w:rPr>
                <w:rFonts w:cs="Arial"/>
                <w:color w:val="000000"/>
                <w:sz w:val="18"/>
                <w:szCs w:val="18"/>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BF6592" w14:textId="52AD3F80"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2024 FULL 19922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A8618B" w14:textId="27D58329"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Phase 3 Study of the Safety and Immunogenicity of COVID-19 and Influenza Combination Vaccine and a Standalone Influenza Vaccine in Participants 60 Years or Older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C3F3F3" w14:textId="77777777" w:rsidR="00ED3576" w:rsidRPr="00ED3576" w:rsidRDefault="00ED3576" w:rsidP="00ED3576">
            <w:pPr>
              <w:spacing w:after="240"/>
              <w:rPr>
                <w:rFonts w:cs="Arial"/>
                <w:color w:val="000000"/>
                <w:sz w:val="18"/>
                <w:szCs w:val="18"/>
                <w:lang w:val="en-NZ" w:eastAsia="en-NZ"/>
              </w:rPr>
            </w:pPr>
          </w:p>
          <w:p w14:paraId="32726714" w14:textId="77777777" w:rsidR="00ED3576" w:rsidRPr="00ED3576" w:rsidRDefault="00ED3576" w:rsidP="00ED3576">
            <w:pPr>
              <w:spacing w:after="240"/>
              <w:rPr>
                <w:rFonts w:cs="Arial"/>
                <w:color w:val="000000"/>
                <w:sz w:val="18"/>
                <w:szCs w:val="18"/>
                <w:lang w:val="en-NZ" w:eastAsia="en-NZ"/>
              </w:rPr>
            </w:pPr>
          </w:p>
          <w:p w14:paraId="1BB2BA42" w14:textId="69E92DC7"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Dr Dean Quinn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A048A0" w14:textId="208893EB" w:rsidR="00ED3576" w:rsidRPr="006B46E9" w:rsidRDefault="00ED3576" w:rsidP="00ED3576">
            <w:pPr>
              <w:spacing w:after="240"/>
              <w:rPr>
                <w:rFonts w:cs="Arial"/>
                <w:color w:val="000000"/>
                <w:sz w:val="18"/>
                <w:szCs w:val="18"/>
                <w:lang w:val="en-NZ" w:eastAsia="en-NZ"/>
              </w:rPr>
            </w:pPr>
            <w:r>
              <w:rPr>
                <w:rFonts w:cs="Arial"/>
                <w:bCs/>
                <w:sz w:val="20"/>
                <w:lang w:eastAsia="en-GB"/>
              </w:rPr>
              <w:t>Patricia &amp; Sandy</w:t>
            </w:r>
          </w:p>
        </w:tc>
      </w:tr>
      <w:tr w:rsidR="00ED3576" w:rsidRPr="006B46E9" w14:paraId="355D1FAD"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827CF78" w14:textId="77777777" w:rsidR="00ED3576" w:rsidRPr="006B46E9" w:rsidRDefault="00ED3576" w:rsidP="00ED3576">
            <w:pPr>
              <w:spacing w:after="240"/>
              <w:rPr>
                <w:rFonts w:cs="Arial"/>
                <w:color w:val="000000"/>
                <w:sz w:val="18"/>
                <w:szCs w:val="18"/>
                <w:lang w:val="en-NZ" w:eastAsia="en-NZ"/>
              </w:rPr>
            </w:pPr>
            <w:r w:rsidRPr="006B46E9">
              <w:rPr>
                <w:rFonts w:cs="Arial"/>
                <w:color w:val="000000"/>
                <w:sz w:val="18"/>
                <w:szCs w:val="18"/>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4EFF37" w14:textId="127AC56D"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2024 FULL 20405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A1CBE6" w14:textId="62C72A94"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 xml:space="preserve">Safety and Effectiveness of the </w:t>
            </w:r>
            <w:proofErr w:type="spellStart"/>
            <w:r w:rsidRPr="00ED3576">
              <w:rPr>
                <w:rFonts w:cs="Arial"/>
                <w:color w:val="000000"/>
                <w:sz w:val="18"/>
                <w:szCs w:val="18"/>
                <w:lang w:val="en-NZ" w:eastAsia="en-NZ"/>
              </w:rPr>
              <w:t>Omnipod</w:t>
            </w:r>
            <w:proofErr w:type="spellEnd"/>
            <w:r w:rsidRPr="00ED3576">
              <w:rPr>
                <w:rFonts w:cs="Arial"/>
                <w:color w:val="000000"/>
                <w:sz w:val="18"/>
                <w:szCs w:val="18"/>
                <w:lang w:val="en-NZ" w:eastAsia="en-NZ"/>
              </w:rPr>
              <w:t xml:space="preserve"> 5 </w:t>
            </w:r>
            <w:proofErr w:type="spellStart"/>
            <w:r w:rsidRPr="00ED3576">
              <w:rPr>
                <w:rFonts w:cs="Arial"/>
                <w:color w:val="000000"/>
                <w:sz w:val="18"/>
                <w:szCs w:val="18"/>
                <w:lang w:val="en-NZ" w:eastAsia="en-NZ"/>
              </w:rPr>
              <w:t>SmartAdjust</w:t>
            </w:r>
            <w:proofErr w:type="spellEnd"/>
            <w:r w:rsidRPr="00ED3576">
              <w:rPr>
                <w:rFonts w:cs="Arial"/>
                <w:color w:val="000000"/>
                <w:sz w:val="18"/>
                <w:szCs w:val="18"/>
                <w:lang w:val="en-NZ" w:eastAsia="en-NZ"/>
              </w:rPr>
              <w:t xml:space="preserve"> 2.0 System in Individuals with Type </w:t>
            </w:r>
            <w:r w:rsidRPr="00ED3576">
              <w:rPr>
                <w:rFonts w:cs="Arial"/>
                <w:color w:val="000000"/>
                <w:sz w:val="18"/>
                <w:szCs w:val="18"/>
                <w:lang w:val="en-NZ" w:eastAsia="en-NZ"/>
              </w:rPr>
              <w:lastRenderedPageBreak/>
              <w:t>1 and Type 2 Diabetes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4B8594" w14:textId="77777777" w:rsidR="00ED3576" w:rsidRPr="00ED3576" w:rsidRDefault="00ED3576" w:rsidP="00ED3576">
            <w:pPr>
              <w:spacing w:after="240"/>
              <w:rPr>
                <w:rFonts w:cs="Arial"/>
                <w:color w:val="000000"/>
                <w:sz w:val="18"/>
                <w:szCs w:val="18"/>
                <w:lang w:val="en-NZ" w:eastAsia="en-NZ"/>
              </w:rPr>
            </w:pPr>
          </w:p>
          <w:p w14:paraId="21183E7A" w14:textId="0B504713"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Dr Martin de Bock</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2194FA" w14:textId="7F7E844F" w:rsidR="00ED3576" w:rsidRPr="006B46E9" w:rsidRDefault="00ED3576" w:rsidP="00ED3576">
            <w:pPr>
              <w:spacing w:after="240"/>
              <w:rPr>
                <w:rFonts w:cs="Arial"/>
                <w:color w:val="000000"/>
                <w:sz w:val="18"/>
                <w:szCs w:val="18"/>
                <w:lang w:val="en-NZ" w:eastAsia="en-NZ"/>
              </w:rPr>
            </w:pPr>
            <w:r>
              <w:rPr>
                <w:rFonts w:cs="Arial"/>
                <w:bCs/>
                <w:sz w:val="20"/>
                <w:lang w:eastAsia="en-GB"/>
              </w:rPr>
              <w:t>Barry &amp; Cordelia</w:t>
            </w:r>
          </w:p>
        </w:tc>
      </w:tr>
      <w:tr w:rsidR="00ED3576" w:rsidRPr="006B46E9" w14:paraId="1C40B275" w14:textId="77777777" w:rsidTr="00B1137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CE01575" w14:textId="4029B824" w:rsidR="00ED3576" w:rsidRPr="006B46E9" w:rsidRDefault="00ED3576" w:rsidP="00ED3576">
            <w:pPr>
              <w:spacing w:after="240"/>
              <w:rPr>
                <w:rFonts w:cs="Arial"/>
                <w:color w:val="000000"/>
                <w:sz w:val="18"/>
                <w:szCs w:val="18"/>
                <w:lang w:val="en-NZ" w:eastAsia="en-NZ"/>
              </w:rPr>
            </w:pPr>
            <w:r>
              <w:rPr>
                <w:rFonts w:cs="Arial"/>
                <w:color w:val="000000"/>
                <w:sz w:val="18"/>
                <w:szCs w:val="18"/>
                <w:lang w:val="en-NZ" w:eastAsia="en-NZ"/>
              </w:rPr>
              <w:t>3:30- 4:00pm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BA42A3B" w14:textId="41323149"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2024 FULL 20041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3F4F5AC" w14:textId="03B2B32A"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Phase 1 trial of intraperitoneal lignocaine implant for pain relief in abdominal surgery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6020F06" w14:textId="77777777" w:rsidR="00ED3576" w:rsidRPr="00ED3576" w:rsidRDefault="00ED3576" w:rsidP="00ED3576">
            <w:pPr>
              <w:spacing w:after="240"/>
              <w:rPr>
                <w:rFonts w:cs="Arial"/>
                <w:color w:val="000000"/>
                <w:sz w:val="18"/>
                <w:szCs w:val="18"/>
                <w:lang w:val="en-NZ" w:eastAsia="en-NZ"/>
              </w:rPr>
            </w:pPr>
          </w:p>
          <w:p w14:paraId="078191F8" w14:textId="58074021" w:rsidR="00ED3576" w:rsidRPr="006B46E9" w:rsidRDefault="00ED3576" w:rsidP="00ED3576">
            <w:pPr>
              <w:spacing w:after="240"/>
              <w:rPr>
                <w:rFonts w:cs="Arial"/>
                <w:color w:val="000000"/>
                <w:sz w:val="18"/>
                <w:szCs w:val="18"/>
                <w:lang w:val="en-NZ" w:eastAsia="en-NZ"/>
              </w:rPr>
            </w:pPr>
            <w:r w:rsidRPr="00ED3576">
              <w:rPr>
                <w:rFonts w:cs="Arial"/>
                <w:color w:val="000000"/>
                <w:sz w:val="18"/>
                <w:szCs w:val="18"/>
                <w:lang w:val="en-NZ" w:eastAsia="en-NZ"/>
              </w:rPr>
              <w:t>Prof Andrew Hill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0C97957" w14:textId="6E0C2035" w:rsidR="00ED3576" w:rsidRPr="006B46E9" w:rsidRDefault="00ED3576" w:rsidP="00ED3576">
            <w:pPr>
              <w:spacing w:after="240"/>
              <w:rPr>
                <w:rFonts w:cs="Arial"/>
                <w:color w:val="000000"/>
                <w:sz w:val="18"/>
                <w:szCs w:val="18"/>
                <w:lang w:val="en-NZ" w:eastAsia="en-NZ"/>
              </w:rPr>
            </w:pPr>
            <w:r w:rsidRPr="00904A2F">
              <w:rPr>
                <w:rFonts w:cs="Arial"/>
                <w:bCs/>
                <w:sz w:val="20"/>
                <w:lang w:eastAsia="en-GB"/>
              </w:rPr>
              <w:t xml:space="preserve">Patries &amp; Alice </w:t>
            </w:r>
          </w:p>
        </w:tc>
      </w:tr>
    </w:tbl>
    <w:p w14:paraId="12154D92" w14:textId="77777777" w:rsidR="00A66F2E" w:rsidRPr="00A66F2E" w:rsidRDefault="00A66F2E" w:rsidP="00E24E77">
      <w:pPr>
        <w:spacing w:before="80" w:after="80"/>
        <w:rPr>
          <w:rFonts w:cs="Arial"/>
          <w:color w:val="FF0000"/>
          <w:sz w:val="20"/>
          <w:lang w:val="en-NZ"/>
        </w:rPr>
      </w:pPr>
    </w:p>
    <w:tbl>
      <w:tblPr>
        <w:tblW w:w="493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
      <w:tblGrid>
        <w:gridCol w:w="2666"/>
        <w:gridCol w:w="2571"/>
        <w:gridCol w:w="1287"/>
        <w:gridCol w:w="1184"/>
        <w:gridCol w:w="1182"/>
      </w:tblGrid>
      <w:tr w:rsidR="001257B9" w:rsidRPr="00E20390" w14:paraId="36CFC565" w14:textId="77777777" w:rsidTr="001257B9">
        <w:trPr>
          <w:trHeight w:val="240"/>
        </w:trPr>
        <w:tc>
          <w:tcPr>
            <w:tcW w:w="1499" w:type="pct"/>
            <w:shd w:val="pct12" w:color="auto" w:fill="FFFFFF"/>
            <w:vAlign w:val="center"/>
          </w:tcPr>
          <w:p w14:paraId="564D9622" w14:textId="77777777" w:rsidR="001257B9" w:rsidRPr="00E20390" w:rsidRDefault="001257B9" w:rsidP="002F60F6">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1446" w:type="pct"/>
            <w:shd w:val="pct12" w:color="auto" w:fill="FFFFFF"/>
            <w:vAlign w:val="center"/>
          </w:tcPr>
          <w:p w14:paraId="7985721E" w14:textId="77777777" w:rsidR="001257B9" w:rsidRPr="00E20390" w:rsidRDefault="001257B9" w:rsidP="002F60F6">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724" w:type="pct"/>
            <w:shd w:val="pct12" w:color="auto" w:fill="FFFFFF"/>
            <w:vAlign w:val="center"/>
          </w:tcPr>
          <w:p w14:paraId="0F77DE2A" w14:textId="77777777" w:rsidR="001257B9" w:rsidRPr="00E20390" w:rsidRDefault="001257B9" w:rsidP="002F60F6">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666" w:type="pct"/>
            <w:shd w:val="pct12" w:color="auto" w:fill="FFFFFF"/>
            <w:vAlign w:val="center"/>
          </w:tcPr>
          <w:p w14:paraId="0492AF14" w14:textId="77777777" w:rsidR="001257B9" w:rsidRPr="00E20390" w:rsidRDefault="001257B9" w:rsidP="002F60F6">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666" w:type="pct"/>
            <w:shd w:val="pct12" w:color="auto" w:fill="FFFFFF"/>
            <w:vAlign w:val="center"/>
          </w:tcPr>
          <w:p w14:paraId="0A534020" w14:textId="77777777" w:rsidR="001257B9" w:rsidRPr="00E20390" w:rsidRDefault="001257B9" w:rsidP="002F60F6">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1257B9" w:rsidRPr="00E20390" w14:paraId="34B2DEC3" w14:textId="77777777" w:rsidTr="001257B9">
        <w:trPr>
          <w:trHeight w:val="280"/>
        </w:trPr>
        <w:tc>
          <w:tcPr>
            <w:tcW w:w="1499" w:type="pct"/>
          </w:tcPr>
          <w:p w14:paraId="5BD48F41" w14:textId="77777777" w:rsidR="001257B9" w:rsidRPr="00E20390" w:rsidRDefault="001257B9" w:rsidP="002F60F6">
            <w:pPr>
              <w:autoSpaceDE w:val="0"/>
              <w:autoSpaceDN w:val="0"/>
              <w:adjustRightInd w:val="0"/>
              <w:rPr>
                <w:sz w:val="16"/>
                <w:szCs w:val="16"/>
              </w:rPr>
            </w:pPr>
            <w:r w:rsidRPr="00E20390">
              <w:rPr>
                <w:sz w:val="16"/>
                <w:szCs w:val="16"/>
              </w:rPr>
              <w:t xml:space="preserve">Mrs Helen Walker </w:t>
            </w:r>
          </w:p>
        </w:tc>
        <w:tc>
          <w:tcPr>
            <w:tcW w:w="1446" w:type="pct"/>
          </w:tcPr>
          <w:p w14:paraId="0488891C" w14:textId="77777777" w:rsidR="001257B9" w:rsidRPr="00E20390" w:rsidRDefault="001257B9" w:rsidP="002F60F6">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724" w:type="pct"/>
          </w:tcPr>
          <w:p w14:paraId="05009825" w14:textId="77777777" w:rsidR="001257B9" w:rsidRPr="00E20390" w:rsidRDefault="001257B9" w:rsidP="002F60F6">
            <w:pPr>
              <w:autoSpaceDE w:val="0"/>
              <w:autoSpaceDN w:val="0"/>
              <w:adjustRightInd w:val="0"/>
              <w:rPr>
                <w:sz w:val="16"/>
                <w:szCs w:val="16"/>
              </w:rPr>
            </w:pPr>
            <w:r w:rsidRPr="00E20390">
              <w:rPr>
                <w:sz w:val="16"/>
                <w:szCs w:val="16"/>
              </w:rPr>
              <w:t xml:space="preserve">22/05/2018 </w:t>
            </w:r>
          </w:p>
        </w:tc>
        <w:tc>
          <w:tcPr>
            <w:tcW w:w="666" w:type="pct"/>
          </w:tcPr>
          <w:p w14:paraId="02D973ED" w14:textId="77777777" w:rsidR="001257B9" w:rsidRPr="00E20390" w:rsidRDefault="001257B9" w:rsidP="002F60F6">
            <w:pPr>
              <w:autoSpaceDE w:val="0"/>
              <w:autoSpaceDN w:val="0"/>
              <w:adjustRightInd w:val="0"/>
              <w:rPr>
                <w:sz w:val="16"/>
                <w:szCs w:val="16"/>
              </w:rPr>
            </w:pPr>
            <w:r w:rsidRPr="00E20390">
              <w:rPr>
                <w:sz w:val="16"/>
                <w:szCs w:val="16"/>
              </w:rPr>
              <w:t xml:space="preserve">22/05/2020 </w:t>
            </w:r>
          </w:p>
        </w:tc>
        <w:tc>
          <w:tcPr>
            <w:tcW w:w="666" w:type="pct"/>
          </w:tcPr>
          <w:p w14:paraId="6B40EC37" w14:textId="77777777" w:rsidR="001257B9" w:rsidRPr="00E20390" w:rsidRDefault="001257B9" w:rsidP="002F60F6">
            <w:pPr>
              <w:autoSpaceDE w:val="0"/>
              <w:autoSpaceDN w:val="0"/>
              <w:adjustRightInd w:val="0"/>
              <w:rPr>
                <w:sz w:val="16"/>
                <w:szCs w:val="16"/>
              </w:rPr>
            </w:pPr>
            <w:r>
              <w:rPr>
                <w:sz w:val="16"/>
                <w:szCs w:val="16"/>
              </w:rPr>
              <w:t>Present</w:t>
            </w:r>
          </w:p>
        </w:tc>
      </w:tr>
      <w:tr w:rsidR="001257B9" w:rsidRPr="00E20390" w14:paraId="05F62A96" w14:textId="77777777" w:rsidTr="001257B9">
        <w:trPr>
          <w:trHeight w:val="280"/>
        </w:trPr>
        <w:tc>
          <w:tcPr>
            <w:tcW w:w="1499" w:type="pct"/>
          </w:tcPr>
          <w:p w14:paraId="4D18B515" w14:textId="77777777" w:rsidR="001257B9" w:rsidRPr="00E20390" w:rsidRDefault="001257B9" w:rsidP="002F60F6">
            <w:pPr>
              <w:autoSpaceDE w:val="0"/>
              <w:autoSpaceDN w:val="0"/>
              <w:adjustRightInd w:val="0"/>
              <w:rPr>
                <w:sz w:val="16"/>
                <w:szCs w:val="16"/>
              </w:rPr>
            </w:pPr>
            <w:r w:rsidRPr="00E20390">
              <w:rPr>
                <w:sz w:val="16"/>
                <w:szCs w:val="16"/>
              </w:rPr>
              <w:t xml:space="preserve">Mrs Sandy Gill </w:t>
            </w:r>
          </w:p>
        </w:tc>
        <w:tc>
          <w:tcPr>
            <w:tcW w:w="1446" w:type="pct"/>
          </w:tcPr>
          <w:p w14:paraId="47E7C317" w14:textId="77777777" w:rsidR="001257B9" w:rsidRPr="00E20390" w:rsidRDefault="001257B9" w:rsidP="002F60F6">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724" w:type="pct"/>
          </w:tcPr>
          <w:p w14:paraId="213428BE" w14:textId="77777777" w:rsidR="001257B9" w:rsidRPr="00E20390" w:rsidRDefault="001257B9" w:rsidP="002F60F6">
            <w:pPr>
              <w:autoSpaceDE w:val="0"/>
              <w:autoSpaceDN w:val="0"/>
              <w:adjustRightInd w:val="0"/>
              <w:rPr>
                <w:sz w:val="16"/>
                <w:szCs w:val="16"/>
              </w:rPr>
            </w:pPr>
            <w:r w:rsidRPr="00E20390">
              <w:rPr>
                <w:sz w:val="16"/>
                <w:szCs w:val="16"/>
              </w:rPr>
              <w:t xml:space="preserve">22/05/2020 </w:t>
            </w:r>
          </w:p>
        </w:tc>
        <w:tc>
          <w:tcPr>
            <w:tcW w:w="666" w:type="pct"/>
          </w:tcPr>
          <w:p w14:paraId="690BBD43" w14:textId="77777777" w:rsidR="001257B9" w:rsidRPr="00E20390" w:rsidRDefault="001257B9" w:rsidP="002F60F6">
            <w:pPr>
              <w:autoSpaceDE w:val="0"/>
              <w:autoSpaceDN w:val="0"/>
              <w:adjustRightInd w:val="0"/>
              <w:rPr>
                <w:sz w:val="16"/>
                <w:szCs w:val="16"/>
              </w:rPr>
            </w:pPr>
            <w:r w:rsidRPr="00E20390">
              <w:rPr>
                <w:sz w:val="16"/>
                <w:szCs w:val="16"/>
              </w:rPr>
              <w:t xml:space="preserve">22/05/2023 </w:t>
            </w:r>
          </w:p>
        </w:tc>
        <w:tc>
          <w:tcPr>
            <w:tcW w:w="666" w:type="pct"/>
          </w:tcPr>
          <w:p w14:paraId="0268B50B" w14:textId="77777777" w:rsidR="001257B9" w:rsidRPr="00E20390" w:rsidRDefault="001257B9" w:rsidP="002F60F6">
            <w:pPr>
              <w:autoSpaceDE w:val="0"/>
              <w:autoSpaceDN w:val="0"/>
              <w:adjustRightInd w:val="0"/>
              <w:rPr>
                <w:sz w:val="16"/>
                <w:szCs w:val="16"/>
              </w:rPr>
            </w:pPr>
            <w:r>
              <w:rPr>
                <w:sz w:val="16"/>
                <w:szCs w:val="16"/>
              </w:rPr>
              <w:t>Present</w:t>
            </w:r>
          </w:p>
        </w:tc>
      </w:tr>
      <w:tr w:rsidR="001257B9" w:rsidRPr="00E20390" w14:paraId="3F099035" w14:textId="77777777" w:rsidTr="001257B9">
        <w:trPr>
          <w:trHeight w:val="280"/>
        </w:trPr>
        <w:tc>
          <w:tcPr>
            <w:tcW w:w="1499" w:type="pct"/>
          </w:tcPr>
          <w:p w14:paraId="4FCC69D3" w14:textId="77777777" w:rsidR="001257B9" w:rsidRPr="00E20390" w:rsidRDefault="001257B9" w:rsidP="002F60F6">
            <w:pPr>
              <w:autoSpaceDE w:val="0"/>
              <w:autoSpaceDN w:val="0"/>
              <w:adjustRightInd w:val="0"/>
              <w:rPr>
                <w:sz w:val="16"/>
                <w:szCs w:val="16"/>
              </w:rPr>
            </w:pPr>
            <w:r w:rsidRPr="00E20390">
              <w:rPr>
                <w:sz w:val="16"/>
                <w:szCs w:val="16"/>
              </w:rPr>
              <w:t xml:space="preserve">Dr Patries Herst </w:t>
            </w:r>
          </w:p>
        </w:tc>
        <w:tc>
          <w:tcPr>
            <w:tcW w:w="1446" w:type="pct"/>
          </w:tcPr>
          <w:p w14:paraId="7004B05C" w14:textId="77777777" w:rsidR="001257B9" w:rsidRPr="00E20390" w:rsidRDefault="001257B9" w:rsidP="002F60F6">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724" w:type="pct"/>
          </w:tcPr>
          <w:p w14:paraId="7EEEBFD7" w14:textId="77777777" w:rsidR="001257B9" w:rsidRPr="00E20390" w:rsidRDefault="001257B9" w:rsidP="002F60F6">
            <w:pPr>
              <w:autoSpaceDE w:val="0"/>
              <w:autoSpaceDN w:val="0"/>
              <w:adjustRightInd w:val="0"/>
              <w:rPr>
                <w:sz w:val="16"/>
                <w:szCs w:val="16"/>
              </w:rPr>
            </w:pPr>
            <w:r w:rsidRPr="00E20390">
              <w:rPr>
                <w:sz w:val="16"/>
                <w:szCs w:val="16"/>
              </w:rPr>
              <w:t xml:space="preserve">22/05/2020 </w:t>
            </w:r>
          </w:p>
        </w:tc>
        <w:tc>
          <w:tcPr>
            <w:tcW w:w="666" w:type="pct"/>
          </w:tcPr>
          <w:p w14:paraId="28429637" w14:textId="77777777" w:rsidR="001257B9" w:rsidRPr="00E20390" w:rsidRDefault="001257B9" w:rsidP="002F60F6">
            <w:pPr>
              <w:autoSpaceDE w:val="0"/>
              <w:autoSpaceDN w:val="0"/>
              <w:adjustRightInd w:val="0"/>
              <w:rPr>
                <w:sz w:val="16"/>
                <w:szCs w:val="16"/>
              </w:rPr>
            </w:pPr>
            <w:r w:rsidRPr="00E20390">
              <w:rPr>
                <w:sz w:val="16"/>
                <w:szCs w:val="16"/>
              </w:rPr>
              <w:t xml:space="preserve">22/05/2023 </w:t>
            </w:r>
          </w:p>
        </w:tc>
        <w:tc>
          <w:tcPr>
            <w:tcW w:w="666" w:type="pct"/>
          </w:tcPr>
          <w:p w14:paraId="1D89803E" w14:textId="77777777" w:rsidR="001257B9" w:rsidRPr="00E20390" w:rsidRDefault="001257B9" w:rsidP="002F60F6">
            <w:pPr>
              <w:autoSpaceDE w:val="0"/>
              <w:autoSpaceDN w:val="0"/>
              <w:adjustRightInd w:val="0"/>
              <w:rPr>
                <w:sz w:val="16"/>
                <w:szCs w:val="16"/>
              </w:rPr>
            </w:pPr>
            <w:r w:rsidRPr="00E20390">
              <w:rPr>
                <w:sz w:val="16"/>
                <w:szCs w:val="16"/>
              </w:rPr>
              <w:t xml:space="preserve">Present </w:t>
            </w:r>
          </w:p>
        </w:tc>
      </w:tr>
      <w:tr w:rsidR="001257B9" w:rsidRPr="00E20390" w14:paraId="54D87B98" w14:textId="77777777" w:rsidTr="001257B9">
        <w:trPr>
          <w:trHeight w:val="280"/>
        </w:trPr>
        <w:tc>
          <w:tcPr>
            <w:tcW w:w="1499" w:type="pct"/>
          </w:tcPr>
          <w:p w14:paraId="6CEE183E" w14:textId="77777777" w:rsidR="001257B9" w:rsidRPr="00E20390" w:rsidRDefault="001257B9" w:rsidP="002F60F6">
            <w:pPr>
              <w:autoSpaceDE w:val="0"/>
              <w:autoSpaceDN w:val="0"/>
              <w:adjustRightInd w:val="0"/>
              <w:rPr>
                <w:sz w:val="16"/>
                <w:szCs w:val="16"/>
              </w:rPr>
            </w:pPr>
            <w:r w:rsidRPr="00E20390">
              <w:rPr>
                <w:sz w:val="16"/>
                <w:szCs w:val="16"/>
              </w:rPr>
              <w:t xml:space="preserve">Dr Cordelia Thomas </w:t>
            </w:r>
          </w:p>
        </w:tc>
        <w:tc>
          <w:tcPr>
            <w:tcW w:w="1446" w:type="pct"/>
          </w:tcPr>
          <w:p w14:paraId="0524FE4F" w14:textId="77777777" w:rsidR="001257B9" w:rsidRPr="00E20390" w:rsidRDefault="001257B9" w:rsidP="002F60F6">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724" w:type="pct"/>
          </w:tcPr>
          <w:p w14:paraId="773CD2DF" w14:textId="4280D89E" w:rsidR="001257B9" w:rsidRPr="00E20390" w:rsidRDefault="001257B9" w:rsidP="002F60F6">
            <w:pPr>
              <w:autoSpaceDE w:val="0"/>
              <w:autoSpaceDN w:val="0"/>
              <w:adjustRightInd w:val="0"/>
              <w:rPr>
                <w:sz w:val="16"/>
                <w:szCs w:val="16"/>
              </w:rPr>
            </w:pPr>
            <w:r w:rsidRPr="00E20390">
              <w:rPr>
                <w:sz w:val="16"/>
                <w:szCs w:val="16"/>
              </w:rPr>
              <w:t>2</w:t>
            </w:r>
            <w:r>
              <w:rPr>
                <w:sz w:val="16"/>
                <w:szCs w:val="16"/>
              </w:rPr>
              <w:t>2</w:t>
            </w:r>
            <w:r w:rsidRPr="00E20390">
              <w:rPr>
                <w:sz w:val="16"/>
                <w:szCs w:val="16"/>
              </w:rPr>
              <w:t>/</w:t>
            </w:r>
            <w:r w:rsidR="00F5378C">
              <w:rPr>
                <w:sz w:val="16"/>
                <w:szCs w:val="16"/>
              </w:rPr>
              <w:t>12/2020</w:t>
            </w:r>
          </w:p>
        </w:tc>
        <w:tc>
          <w:tcPr>
            <w:tcW w:w="666" w:type="pct"/>
          </w:tcPr>
          <w:p w14:paraId="73729B5C" w14:textId="3BE8F766" w:rsidR="001257B9" w:rsidRPr="00E20390" w:rsidRDefault="001257B9" w:rsidP="002F60F6">
            <w:pPr>
              <w:autoSpaceDE w:val="0"/>
              <w:autoSpaceDN w:val="0"/>
              <w:adjustRightInd w:val="0"/>
              <w:rPr>
                <w:sz w:val="16"/>
                <w:szCs w:val="16"/>
              </w:rPr>
            </w:pPr>
            <w:r w:rsidRPr="00E20390">
              <w:rPr>
                <w:sz w:val="16"/>
                <w:szCs w:val="16"/>
              </w:rPr>
              <w:t>2</w:t>
            </w:r>
            <w:r>
              <w:rPr>
                <w:sz w:val="16"/>
                <w:szCs w:val="16"/>
              </w:rPr>
              <w:t>2</w:t>
            </w:r>
            <w:r w:rsidRPr="00E20390">
              <w:rPr>
                <w:sz w:val="16"/>
                <w:szCs w:val="16"/>
              </w:rPr>
              <w:t>/</w:t>
            </w:r>
            <w:r w:rsidR="00F5378C">
              <w:rPr>
                <w:sz w:val="16"/>
                <w:szCs w:val="16"/>
              </w:rPr>
              <w:t>12/2024</w:t>
            </w:r>
          </w:p>
        </w:tc>
        <w:tc>
          <w:tcPr>
            <w:tcW w:w="666" w:type="pct"/>
          </w:tcPr>
          <w:p w14:paraId="0EBF1D6C" w14:textId="77777777" w:rsidR="001257B9" w:rsidRPr="00E20390" w:rsidRDefault="001257B9" w:rsidP="002F60F6">
            <w:pPr>
              <w:autoSpaceDE w:val="0"/>
              <w:autoSpaceDN w:val="0"/>
              <w:adjustRightInd w:val="0"/>
              <w:rPr>
                <w:sz w:val="16"/>
                <w:szCs w:val="16"/>
              </w:rPr>
            </w:pPr>
            <w:r w:rsidRPr="00E20390">
              <w:rPr>
                <w:sz w:val="16"/>
                <w:szCs w:val="16"/>
              </w:rPr>
              <w:t xml:space="preserve">Present </w:t>
            </w:r>
          </w:p>
        </w:tc>
      </w:tr>
      <w:tr w:rsidR="001257B9" w:rsidRPr="00E20390" w14:paraId="37368DC4" w14:textId="77777777" w:rsidTr="001257B9">
        <w:trPr>
          <w:trHeight w:val="280"/>
        </w:trPr>
        <w:tc>
          <w:tcPr>
            <w:tcW w:w="1499" w:type="pct"/>
          </w:tcPr>
          <w:p w14:paraId="100A5B60" w14:textId="77777777" w:rsidR="001257B9" w:rsidRPr="00E20390" w:rsidRDefault="001257B9" w:rsidP="002F60F6">
            <w:pPr>
              <w:autoSpaceDE w:val="0"/>
              <w:autoSpaceDN w:val="0"/>
              <w:adjustRightInd w:val="0"/>
              <w:rPr>
                <w:sz w:val="16"/>
                <w:szCs w:val="16"/>
              </w:rPr>
            </w:pPr>
            <w:r>
              <w:rPr>
                <w:sz w:val="16"/>
                <w:szCs w:val="16"/>
              </w:rPr>
              <w:t>Ms Patricia Mitchell</w:t>
            </w:r>
            <w:r w:rsidRPr="00E20390">
              <w:rPr>
                <w:sz w:val="16"/>
                <w:szCs w:val="16"/>
              </w:rPr>
              <w:t xml:space="preserve"> </w:t>
            </w:r>
          </w:p>
        </w:tc>
        <w:tc>
          <w:tcPr>
            <w:tcW w:w="1446" w:type="pct"/>
          </w:tcPr>
          <w:p w14:paraId="78602D97" w14:textId="77777777" w:rsidR="001257B9" w:rsidRPr="00E20390" w:rsidRDefault="001257B9" w:rsidP="002F60F6">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724" w:type="pct"/>
          </w:tcPr>
          <w:p w14:paraId="1CC1F125" w14:textId="77777777" w:rsidR="001257B9" w:rsidRPr="00E20390" w:rsidRDefault="001257B9" w:rsidP="002F60F6">
            <w:pPr>
              <w:autoSpaceDE w:val="0"/>
              <w:autoSpaceDN w:val="0"/>
              <w:adjustRightInd w:val="0"/>
              <w:rPr>
                <w:sz w:val="16"/>
                <w:szCs w:val="16"/>
              </w:rPr>
            </w:pPr>
            <w:r>
              <w:rPr>
                <w:sz w:val="16"/>
                <w:szCs w:val="16"/>
              </w:rPr>
              <w:t>08/07/2022</w:t>
            </w:r>
          </w:p>
        </w:tc>
        <w:tc>
          <w:tcPr>
            <w:tcW w:w="666" w:type="pct"/>
          </w:tcPr>
          <w:p w14:paraId="574CD282" w14:textId="77777777" w:rsidR="001257B9" w:rsidRPr="00E20390" w:rsidRDefault="001257B9" w:rsidP="002F60F6">
            <w:pPr>
              <w:autoSpaceDE w:val="0"/>
              <w:autoSpaceDN w:val="0"/>
              <w:adjustRightInd w:val="0"/>
              <w:rPr>
                <w:sz w:val="16"/>
                <w:szCs w:val="16"/>
              </w:rPr>
            </w:pPr>
            <w:r>
              <w:rPr>
                <w:sz w:val="16"/>
                <w:szCs w:val="16"/>
              </w:rPr>
              <w:t>08/07/2025</w:t>
            </w:r>
          </w:p>
        </w:tc>
        <w:tc>
          <w:tcPr>
            <w:tcW w:w="666" w:type="pct"/>
          </w:tcPr>
          <w:p w14:paraId="3934BCAA" w14:textId="77777777" w:rsidR="001257B9" w:rsidRPr="00E20390" w:rsidRDefault="001257B9" w:rsidP="002F60F6">
            <w:pPr>
              <w:autoSpaceDE w:val="0"/>
              <w:autoSpaceDN w:val="0"/>
              <w:adjustRightInd w:val="0"/>
              <w:rPr>
                <w:sz w:val="16"/>
                <w:szCs w:val="16"/>
              </w:rPr>
            </w:pPr>
            <w:r w:rsidRPr="00E20390">
              <w:rPr>
                <w:sz w:val="16"/>
                <w:szCs w:val="16"/>
              </w:rPr>
              <w:t xml:space="preserve">Present </w:t>
            </w:r>
          </w:p>
        </w:tc>
      </w:tr>
      <w:tr w:rsidR="001257B9" w:rsidRPr="00E20390" w14:paraId="5B07496D" w14:textId="77777777" w:rsidTr="001257B9">
        <w:trPr>
          <w:trHeight w:val="280"/>
        </w:trPr>
        <w:tc>
          <w:tcPr>
            <w:tcW w:w="1499" w:type="pct"/>
          </w:tcPr>
          <w:p w14:paraId="42E96109" w14:textId="77777777" w:rsidR="001257B9" w:rsidRPr="00E20390" w:rsidRDefault="001257B9" w:rsidP="002F60F6">
            <w:pPr>
              <w:autoSpaceDE w:val="0"/>
              <w:autoSpaceDN w:val="0"/>
              <w:adjustRightInd w:val="0"/>
              <w:rPr>
                <w:sz w:val="16"/>
                <w:szCs w:val="16"/>
              </w:rPr>
            </w:pPr>
            <w:r>
              <w:rPr>
                <w:sz w:val="16"/>
                <w:szCs w:val="16"/>
              </w:rPr>
              <w:t>Mx Albany Lucas</w:t>
            </w:r>
          </w:p>
        </w:tc>
        <w:tc>
          <w:tcPr>
            <w:tcW w:w="1446" w:type="pct"/>
          </w:tcPr>
          <w:p w14:paraId="0E3C5F07" w14:textId="77777777" w:rsidR="001257B9" w:rsidRPr="00E20390" w:rsidRDefault="001257B9" w:rsidP="002F60F6">
            <w:pPr>
              <w:autoSpaceDE w:val="0"/>
              <w:autoSpaceDN w:val="0"/>
              <w:adjustRightInd w:val="0"/>
              <w:rPr>
                <w:sz w:val="16"/>
                <w:szCs w:val="16"/>
              </w:rPr>
            </w:pPr>
            <w:r>
              <w:rPr>
                <w:sz w:val="16"/>
                <w:szCs w:val="16"/>
              </w:rPr>
              <w:t>Non-lay (Observational studies)</w:t>
            </w:r>
          </w:p>
        </w:tc>
        <w:tc>
          <w:tcPr>
            <w:tcW w:w="724" w:type="pct"/>
          </w:tcPr>
          <w:p w14:paraId="3D165155" w14:textId="77777777" w:rsidR="001257B9" w:rsidRPr="00E20390" w:rsidRDefault="001257B9" w:rsidP="002F60F6">
            <w:pPr>
              <w:autoSpaceDE w:val="0"/>
              <w:autoSpaceDN w:val="0"/>
              <w:adjustRightInd w:val="0"/>
              <w:rPr>
                <w:sz w:val="16"/>
                <w:szCs w:val="16"/>
              </w:rPr>
            </w:pPr>
            <w:r>
              <w:rPr>
                <w:sz w:val="16"/>
                <w:szCs w:val="16"/>
              </w:rPr>
              <w:t>22/12/2021</w:t>
            </w:r>
          </w:p>
        </w:tc>
        <w:tc>
          <w:tcPr>
            <w:tcW w:w="666" w:type="pct"/>
          </w:tcPr>
          <w:p w14:paraId="1C3AEFCA" w14:textId="77777777" w:rsidR="001257B9" w:rsidRPr="00E20390" w:rsidRDefault="001257B9" w:rsidP="002F60F6">
            <w:pPr>
              <w:autoSpaceDE w:val="0"/>
              <w:autoSpaceDN w:val="0"/>
              <w:adjustRightInd w:val="0"/>
              <w:rPr>
                <w:sz w:val="16"/>
                <w:szCs w:val="16"/>
              </w:rPr>
            </w:pPr>
            <w:r>
              <w:rPr>
                <w:sz w:val="16"/>
                <w:szCs w:val="16"/>
              </w:rPr>
              <w:t>22/12/2024</w:t>
            </w:r>
          </w:p>
        </w:tc>
        <w:tc>
          <w:tcPr>
            <w:tcW w:w="666" w:type="pct"/>
          </w:tcPr>
          <w:p w14:paraId="1C0DDDEB" w14:textId="77777777" w:rsidR="001257B9" w:rsidRPr="00E20390" w:rsidRDefault="001257B9" w:rsidP="002F60F6">
            <w:pPr>
              <w:autoSpaceDE w:val="0"/>
              <w:autoSpaceDN w:val="0"/>
              <w:adjustRightInd w:val="0"/>
              <w:rPr>
                <w:sz w:val="16"/>
                <w:szCs w:val="16"/>
              </w:rPr>
            </w:pPr>
            <w:r>
              <w:rPr>
                <w:sz w:val="16"/>
                <w:szCs w:val="16"/>
              </w:rPr>
              <w:t>Apologies</w:t>
            </w:r>
          </w:p>
        </w:tc>
      </w:tr>
      <w:tr w:rsidR="001257B9" w:rsidRPr="00E20390" w14:paraId="3CBC94EC" w14:textId="77777777" w:rsidTr="001257B9">
        <w:trPr>
          <w:trHeight w:val="280"/>
        </w:trPr>
        <w:tc>
          <w:tcPr>
            <w:tcW w:w="1499" w:type="pct"/>
          </w:tcPr>
          <w:p w14:paraId="4198B842" w14:textId="77777777" w:rsidR="001257B9" w:rsidRPr="00E20390" w:rsidRDefault="001257B9" w:rsidP="002F60F6">
            <w:pPr>
              <w:autoSpaceDE w:val="0"/>
              <w:autoSpaceDN w:val="0"/>
              <w:adjustRightInd w:val="0"/>
              <w:rPr>
                <w:sz w:val="16"/>
                <w:szCs w:val="16"/>
              </w:rPr>
            </w:pPr>
            <w:r>
              <w:rPr>
                <w:sz w:val="16"/>
                <w:szCs w:val="16"/>
              </w:rPr>
              <w:t>Ms Jessie Lenagh-Glue</w:t>
            </w:r>
          </w:p>
        </w:tc>
        <w:tc>
          <w:tcPr>
            <w:tcW w:w="1446" w:type="pct"/>
          </w:tcPr>
          <w:p w14:paraId="1AE197C4" w14:textId="77777777" w:rsidR="001257B9" w:rsidRPr="00E20390" w:rsidRDefault="001257B9" w:rsidP="002F60F6">
            <w:pPr>
              <w:autoSpaceDE w:val="0"/>
              <w:autoSpaceDN w:val="0"/>
              <w:adjustRightInd w:val="0"/>
              <w:rPr>
                <w:sz w:val="16"/>
                <w:szCs w:val="16"/>
              </w:rPr>
            </w:pPr>
            <w:r>
              <w:rPr>
                <w:sz w:val="16"/>
                <w:szCs w:val="16"/>
              </w:rPr>
              <w:t>Lay (Ethical/Moral reasoning)</w:t>
            </w:r>
          </w:p>
        </w:tc>
        <w:tc>
          <w:tcPr>
            <w:tcW w:w="724" w:type="pct"/>
          </w:tcPr>
          <w:p w14:paraId="5B88013C" w14:textId="77777777" w:rsidR="001257B9" w:rsidRPr="00E20390" w:rsidRDefault="001257B9" w:rsidP="002F60F6">
            <w:pPr>
              <w:autoSpaceDE w:val="0"/>
              <w:autoSpaceDN w:val="0"/>
              <w:adjustRightInd w:val="0"/>
              <w:rPr>
                <w:sz w:val="16"/>
                <w:szCs w:val="16"/>
              </w:rPr>
            </w:pPr>
            <w:r>
              <w:rPr>
                <w:sz w:val="16"/>
                <w:szCs w:val="16"/>
              </w:rPr>
              <w:t>22/12/2021</w:t>
            </w:r>
          </w:p>
        </w:tc>
        <w:tc>
          <w:tcPr>
            <w:tcW w:w="666" w:type="pct"/>
          </w:tcPr>
          <w:p w14:paraId="0BA43C22" w14:textId="77777777" w:rsidR="001257B9" w:rsidRPr="00E20390" w:rsidRDefault="001257B9" w:rsidP="002F60F6">
            <w:pPr>
              <w:autoSpaceDE w:val="0"/>
              <w:autoSpaceDN w:val="0"/>
              <w:adjustRightInd w:val="0"/>
              <w:rPr>
                <w:sz w:val="16"/>
                <w:szCs w:val="16"/>
              </w:rPr>
            </w:pPr>
            <w:r>
              <w:rPr>
                <w:sz w:val="16"/>
                <w:szCs w:val="16"/>
              </w:rPr>
              <w:t>22/12/2024</w:t>
            </w:r>
          </w:p>
        </w:tc>
        <w:tc>
          <w:tcPr>
            <w:tcW w:w="666" w:type="pct"/>
          </w:tcPr>
          <w:p w14:paraId="36A395F4" w14:textId="77777777" w:rsidR="001257B9" w:rsidRPr="00E20390" w:rsidRDefault="001257B9" w:rsidP="002F60F6">
            <w:pPr>
              <w:autoSpaceDE w:val="0"/>
              <w:autoSpaceDN w:val="0"/>
              <w:adjustRightInd w:val="0"/>
              <w:rPr>
                <w:sz w:val="16"/>
                <w:szCs w:val="16"/>
              </w:rPr>
            </w:pPr>
            <w:r>
              <w:rPr>
                <w:sz w:val="16"/>
                <w:szCs w:val="16"/>
              </w:rPr>
              <w:t>Apologies</w:t>
            </w:r>
          </w:p>
        </w:tc>
      </w:tr>
      <w:tr w:rsidR="001257B9" w:rsidRPr="00E20390" w14:paraId="373AFE80" w14:textId="77777777" w:rsidTr="001257B9">
        <w:trPr>
          <w:trHeight w:val="280"/>
        </w:trPr>
        <w:tc>
          <w:tcPr>
            <w:tcW w:w="1499" w:type="pct"/>
          </w:tcPr>
          <w:p w14:paraId="29A9EF10" w14:textId="77777777" w:rsidR="001257B9" w:rsidRDefault="001257B9" w:rsidP="001257B9">
            <w:pPr>
              <w:autoSpaceDE w:val="0"/>
              <w:autoSpaceDN w:val="0"/>
              <w:adjustRightInd w:val="0"/>
              <w:rPr>
                <w:sz w:val="16"/>
                <w:szCs w:val="16"/>
              </w:rPr>
            </w:pPr>
            <w:r w:rsidRPr="00E76570">
              <w:rPr>
                <w:sz w:val="16"/>
                <w:szCs w:val="16"/>
              </w:rPr>
              <w:t>Mr Barry Taylor</w:t>
            </w:r>
          </w:p>
        </w:tc>
        <w:tc>
          <w:tcPr>
            <w:tcW w:w="1446" w:type="pct"/>
          </w:tcPr>
          <w:p w14:paraId="7744FDAB" w14:textId="77777777" w:rsidR="001257B9" w:rsidRDefault="001257B9" w:rsidP="001257B9">
            <w:pPr>
              <w:autoSpaceDE w:val="0"/>
              <w:autoSpaceDN w:val="0"/>
              <w:adjustRightInd w:val="0"/>
              <w:rPr>
                <w:sz w:val="16"/>
                <w:szCs w:val="16"/>
              </w:rPr>
            </w:pPr>
            <w:r w:rsidRPr="00E76570">
              <w:rPr>
                <w:sz w:val="16"/>
                <w:szCs w:val="16"/>
              </w:rPr>
              <w:t>Non-Lay (Intervention/Observational Studies)</w:t>
            </w:r>
          </w:p>
        </w:tc>
        <w:tc>
          <w:tcPr>
            <w:tcW w:w="724" w:type="pct"/>
          </w:tcPr>
          <w:p w14:paraId="2CC4868D" w14:textId="77777777" w:rsidR="001257B9" w:rsidRDefault="001257B9" w:rsidP="001257B9">
            <w:pPr>
              <w:autoSpaceDE w:val="0"/>
              <w:autoSpaceDN w:val="0"/>
              <w:adjustRightInd w:val="0"/>
              <w:rPr>
                <w:sz w:val="16"/>
                <w:szCs w:val="16"/>
              </w:rPr>
            </w:pPr>
            <w:r w:rsidRPr="00E76570">
              <w:rPr>
                <w:sz w:val="16"/>
                <w:szCs w:val="16"/>
              </w:rPr>
              <w:t>13/08/2021</w:t>
            </w:r>
          </w:p>
        </w:tc>
        <w:tc>
          <w:tcPr>
            <w:tcW w:w="666" w:type="pct"/>
          </w:tcPr>
          <w:p w14:paraId="0A6AABC3" w14:textId="77777777" w:rsidR="001257B9" w:rsidRDefault="001257B9" w:rsidP="001257B9">
            <w:pPr>
              <w:autoSpaceDE w:val="0"/>
              <w:autoSpaceDN w:val="0"/>
              <w:adjustRightInd w:val="0"/>
              <w:rPr>
                <w:sz w:val="16"/>
                <w:szCs w:val="16"/>
              </w:rPr>
            </w:pPr>
            <w:r w:rsidRPr="00E76570">
              <w:rPr>
                <w:sz w:val="16"/>
                <w:szCs w:val="16"/>
              </w:rPr>
              <w:t>16/08/2024</w:t>
            </w:r>
          </w:p>
        </w:tc>
        <w:tc>
          <w:tcPr>
            <w:tcW w:w="666" w:type="pct"/>
          </w:tcPr>
          <w:p w14:paraId="394C17D4" w14:textId="77777777" w:rsidR="001257B9" w:rsidRDefault="001257B9" w:rsidP="001257B9">
            <w:pPr>
              <w:autoSpaceDE w:val="0"/>
              <w:autoSpaceDN w:val="0"/>
              <w:adjustRightInd w:val="0"/>
              <w:rPr>
                <w:sz w:val="16"/>
                <w:szCs w:val="16"/>
              </w:rPr>
            </w:pPr>
            <w:r w:rsidRPr="00E76570">
              <w:rPr>
                <w:sz w:val="16"/>
                <w:szCs w:val="16"/>
              </w:rPr>
              <w:t>Present</w:t>
            </w:r>
          </w:p>
        </w:tc>
      </w:tr>
      <w:tr w:rsidR="001257B9" w:rsidRPr="00E20390" w14:paraId="265ACDC1" w14:textId="77777777" w:rsidTr="001257B9">
        <w:trPr>
          <w:trHeight w:val="280"/>
        </w:trPr>
        <w:tc>
          <w:tcPr>
            <w:tcW w:w="1499" w:type="pct"/>
          </w:tcPr>
          <w:p w14:paraId="6D425036" w14:textId="77777777" w:rsidR="001257B9" w:rsidRPr="00E76570" w:rsidRDefault="001257B9" w:rsidP="001257B9">
            <w:pPr>
              <w:autoSpaceDE w:val="0"/>
              <w:autoSpaceDN w:val="0"/>
              <w:adjustRightInd w:val="0"/>
              <w:rPr>
                <w:sz w:val="16"/>
                <w:szCs w:val="16"/>
              </w:rPr>
            </w:pPr>
            <w:r w:rsidRPr="00E76570">
              <w:rPr>
                <w:sz w:val="16"/>
                <w:szCs w:val="16"/>
              </w:rPr>
              <w:t>Ms Alice McCarthy</w:t>
            </w:r>
          </w:p>
          <w:p w14:paraId="240C0E0C" w14:textId="77777777" w:rsidR="001257B9" w:rsidRDefault="001257B9" w:rsidP="001257B9">
            <w:pPr>
              <w:autoSpaceDE w:val="0"/>
              <w:autoSpaceDN w:val="0"/>
              <w:adjustRightInd w:val="0"/>
              <w:rPr>
                <w:sz w:val="16"/>
                <w:szCs w:val="16"/>
              </w:rPr>
            </w:pPr>
          </w:p>
        </w:tc>
        <w:tc>
          <w:tcPr>
            <w:tcW w:w="1446" w:type="pct"/>
          </w:tcPr>
          <w:p w14:paraId="7D83A185" w14:textId="77777777" w:rsidR="001257B9" w:rsidRDefault="001257B9" w:rsidP="001257B9">
            <w:pPr>
              <w:autoSpaceDE w:val="0"/>
              <w:autoSpaceDN w:val="0"/>
              <w:adjustRightInd w:val="0"/>
              <w:rPr>
                <w:sz w:val="16"/>
                <w:szCs w:val="16"/>
              </w:rPr>
            </w:pPr>
            <w:r w:rsidRPr="00E76570">
              <w:rPr>
                <w:sz w:val="16"/>
                <w:szCs w:val="16"/>
              </w:rPr>
              <w:t>Lay (the Law)</w:t>
            </w:r>
          </w:p>
        </w:tc>
        <w:tc>
          <w:tcPr>
            <w:tcW w:w="724" w:type="pct"/>
          </w:tcPr>
          <w:p w14:paraId="3DD8703D" w14:textId="77777777" w:rsidR="001257B9" w:rsidRDefault="001257B9" w:rsidP="001257B9">
            <w:pPr>
              <w:autoSpaceDE w:val="0"/>
              <w:autoSpaceDN w:val="0"/>
              <w:adjustRightInd w:val="0"/>
              <w:rPr>
                <w:sz w:val="16"/>
                <w:szCs w:val="16"/>
              </w:rPr>
            </w:pPr>
            <w:r w:rsidRPr="00E76570">
              <w:rPr>
                <w:sz w:val="16"/>
                <w:szCs w:val="16"/>
              </w:rPr>
              <w:t>22/12/2021</w:t>
            </w:r>
          </w:p>
        </w:tc>
        <w:tc>
          <w:tcPr>
            <w:tcW w:w="666" w:type="pct"/>
          </w:tcPr>
          <w:p w14:paraId="3356B6FE" w14:textId="77777777" w:rsidR="001257B9" w:rsidRDefault="001257B9" w:rsidP="001257B9">
            <w:pPr>
              <w:autoSpaceDE w:val="0"/>
              <w:autoSpaceDN w:val="0"/>
              <w:adjustRightInd w:val="0"/>
              <w:rPr>
                <w:sz w:val="16"/>
                <w:szCs w:val="16"/>
              </w:rPr>
            </w:pPr>
            <w:r w:rsidRPr="00E76570">
              <w:rPr>
                <w:sz w:val="16"/>
                <w:szCs w:val="16"/>
              </w:rPr>
              <w:t>22/12/2024</w:t>
            </w:r>
          </w:p>
        </w:tc>
        <w:tc>
          <w:tcPr>
            <w:tcW w:w="666" w:type="pct"/>
          </w:tcPr>
          <w:p w14:paraId="20B6F828" w14:textId="77777777" w:rsidR="001257B9" w:rsidRDefault="001257B9" w:rsidP="001257B9">
            <w:pPr>
              <w:autoSpaceDE w:val="0"/>
              <w:autoSpaceDN w:val="0"/>
              <w:adjustRightInd w:val="0"/>
              <w:rPr>
                <w:sz w:val="16"/>
                <w:szCs w:val="16"/>
              </w:rPr>
            </w:pPr>
            <w:r w:rsidRPr="00E76570">
              <w:rPr>
                <w:sz w:val="16"/>
                <w:szCs w:val="16"/>
              </w:rPr>
              <w:t>Present</w:t>
            </w:r>
          </w:p>
        </w:tc>
      </w:tr>
    </w:tbl>
    <w:p w14:paraId="049439F0" w14:textId="77777777" w:rsidR="002B2215" w:rsidRPr="002B2215" w:rsidRDefault="002B2215" w:rsidP="002B2215">
      <w:pPr>
        <w:rPr>
          <w:rFonts w:ascii="Times New Roman" w:hAnsi="Times New Roman"/>
          <w:sz w:val="24"/>
          <w:szCs w:val="24"/>
          <w:lang w:val="en-NZ" w:eastAsia="en-NZ"/>
        </w:rPr>
      </w:pPr>
    </w:p>
    <w:p w14:paraId="457F50FA"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405267C7" w14:textId="77777777" w:rsidR="00A66F2E" w:rsidRPr="0054344C" w:rsidRDefault="00E24E77" w:rsidP="00A66F2E">
      <w:pPr>
        <w:pStyle w:val="Heading2"/>
      </w:pPr>
      <w:r>
        <w:br w:type="page"/>
      </w:r>
      <w:r w:rsidR="00A66F2E" w:rsidRPr="0054344C">
        <w:lastRenderedPageBreak/>
        <w:t>Welcome</w:t>
      </w:r>
    </w:p>
    <w:p w14:paraId="346418C8" w14:textId="77777777" w:rsidR="00A66F2E" w:rsidRPr="008F6D9D" w:rsidRDefault="00A66F2E" w:rsidP="00A66F2E">
      <w:r>
        <w:t xml:space="preserve"> </w:t>
      </w:r>
    </w:p>
    <w:p w14:paraId="7F17822D" w14:textId="77777777"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 xml:space="preserve">t </w:t>
      </w:r>
      <w:r w:rsidR="0027273A">
        <w:rPr>
          <w:rFonts w:cs="Arial"/>
          <w:szCs w:val="22"/>
          <w:lang w:val="en-NZ"/>
        </w:rPr>
        <w:t>11:30am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noting that apologies had been received fro</w:t>
      </w:r>
      <w:r w:rsidR="00817F83" w:rsidRPr="00304A1B">
        <w:rPr>
          <w:rFonts w:cs="Arial"/>
          <w:szCs w:val="22"/>
          <w:lang w:val="en-NZ"/>
        </w:rPr>
        <w:t>m</w:t>
      </w:r>
      <w:r w:rsidR="0027273A">
        <w:rPr>
          <w:rFonts w:cs="Arial"/>
          <w:szCs w:val="22"/>
          <w:lang w:val="en-NZ"/>
        </w:rPr>
        <w:t xml:space="preserve"> Mrs Jessie Lenagh-Glue and Mx Albany Lucas</w:t>
      </w:r>
      <w:r w:rsidR="00817F83" w:rsidRPr="00304A1B">
        <w:rPr>
          <w:rFonts w:cs="Arial"/>
          <w:szCs w:val="22"/>
          <w:lang w:val="en-NZ"/>
        </w:rPr>
        <w:t>.</w:t>
      </w:r>
      <w:r w:rsidR="00DB7572">
        <w:rPr>
          <w:rFonts w:cs="Arial"/>
          <w:color w:val="FF0000"/>
          <w:szCs w:val="22"/>
          <w:lang w:val="en-NZ"/>
        </w:rPr>
        <w:br/>
      </w:r>
      <w:r w:rsidR="00DB7572">
        <w:rPr>
          <w:rFonts w:cs="Arial"/>
          <w:color w:val="FF0000"/>
          <w:szCs w:val="22"/>
          <w:lang w:val="en-NZ"/>
        </w:rPr>
        <w:br/>
      </w:r>
      <w:r w:rsidR="00DB7572" w:rsidRPr="00304A1B">
        <w:rPr>
          <w:rFonts w:cs="Arial"/>
          <w:szCs w:val="22"/>
          <w:lang w:val="en-NZ"/>
        </w:rPr>
        <w:t xml:space="preserve">The Chair noted that it would be necessary to co-opt members of other HDECs in accordance with the Standard Operating Procedures. </w:t>
      </w:r>
      <w:r w:rsidR="00304A1B" w:rsidRPr="00304A1B">
        <w:rPr>
          <w:rFonts w:cs="Arial"/>
          <w:szCs w:val="22"/>
          <w:lang w:val="en-NZ"/>
        </w:rPr>
        <w:t>Mr Barry Taylor</w:t>
      </w:r>
      <w:r w:rsidR="0027273A">
        <w:rPr>
          <w:rFonts w:cs="Arial"/>
          <w:szCs w:val="22"/>
          <w:lang w:val="en-NZ"/>
        </w:rPr>
        <w:t xml:space="preserve"> and Ms Alice McCarthy </w:t>
      </w:r>
      <w:r w:rsidR="00DB7572" w:rsidRPr="00304A1B">
        <w:rPr>
          <w:rFonts w:cs="Arial"/>
          <w:szCs w:val="22"/>
          <w:lang w:val="en-NZ"/>
        </w:rPr>
        <w:t>confirmed their eligibility</w:t>
      </w:r>
      <w:r w:rsidR="00551140" w:rsidRPr="00304A1B">
        <w:rPr>
          <w:rFonts w:cs="Arial"/>
          <w:szCs w:val="22"/>
          <w:lang w:val="en-NZ"/>
        </w:rPr>
        <w:t xml:space="preserve"> </w:t>
      </w:r>
      <w:r w:rsidR="00DB7572" w:rsidRPr="00304A1B">
        <w:rPr>
          <w:rFonts w:cs="Arial"/>
          <w:szCs w:val="22"/>
          <w:lang w:val="en-NZ"/>
        </w:rPr>
        <w:t xml:space="preserve">and were co-opted by the Chair as </w:t>
      </w:r>
      <w:r w:rsidR="00866594" w:rsidRPr="00304A1B">
        <w:rPr>
          <w:rFonts w:cs="Arial"/>
          <w:szCs w:val="22"/>
          <w:lang w:val="en-NZ"/>
        </w:rPr>
        <w:t>members</w:t>
      </w:r>
      <w:r w:rsidR="00DB7572" w:rsidRPr="00304A1B">
        <w:rPr>
          <w:rFonts w:cs="Arial"/>
          <w:szCs w:val="22"/>
          <w:lang w:val="en-NZ"/>
        </w:rPr>
        <w:t xml:space="preserve"> of the Committee for the duration of the meeting.</w:t>
      </w:r>
    </w:p>
    <w:p w14:paraId="43E9EA2A" w14:textId="77777777" w:rsidR="00A66F2E" w:rsidRDefault="00A66F2E" w:rsidP="00A66F2E">
      <w:pPr>
        <w:rPr>
          <w:lang w:val="en-NZ"/>
        </w:rPr>
      </w:pPr>
    </w:p>
    <w:p w14:paraId="7FC923CC" w14:textId="77777777" w:rsidR="00A66F2E" w:rsidRDefault="00A66F2E" w:rsidP="00A66F2E">
      <w:pPr>
        <w:rPr>
          <w:lang w:val="en-NZ"/>
        </w:rPr>
      </w:pPr>
      <w:r>
        <w:rPr>
          <w:lang w:val="en-NZ"/>
        </w:rPr>
        <w:t xml:space="preserve">The Chair noted that the meeting was quorate. </w:t>
      </w:r>
    </w:p>
    <w:p w14:paraId="626F4171" w14:textId="77777777" w:rsidR="00A66F2E" w:rsidRDefault="00A66F2E" w:rsidP="00A66F2E">
      <w:pPr>
        <w:rPr>
          <w:lang w:val="en-NZ"/>
        </w:rPr>
      </w:pPr>
    </w:p>
    <w:p w14:paraId="612E8176" w14:textId="77777777" w:rsidR="00A66F2E" w:rsidRDefault="00A66F2E" w:rsidP="00A66F2E">
      <w:pPr>
        <w:rPr>
          <w:lang w:val="en-NZ"/>
        </w:rPr>
      </w:pPr>
      <w:r>
        <w:rPr>
          <w:lang w:val="en-NZ"/>
        </w:rPr>
        <w:t>The Committee noted and agreed the agenda for the meeting.</w:t>
      </w:r>
    </w:p>
    <w:p w14:paraId="50297DE8" w14:textId="77777777" w:rsidR="00A66F2E" w:rsidRDefault="00A66F2E" w:rsidP="00A66F2E">
      <w:pPr>
        <w:rPr>
          <w:lang w:val="en-NZ"/>
        </w:rPr>
      </w:pPr>
    </w:p>
    <w:p w14:paraId="62D018A7" w14:textId="77777777" w:rsidR="00A66F2E" w:rsidRPr="00CE6AA6" w:rsidRDefault="00A66F2E" w:rsidP="00A66F2E">
      <w:pPr>
        <w:pStyle w:val="Heading2"/>
      </w:pPr>
      <w:r w:rsidRPr="00CE6AA6">
        <w:t>Confirmation of previous minutes</w:t>
      </w:r>
    </w:p>
    <w:p w14:paraId="644EA3AB" w14:textId="77777777" w:rsidR="00A66F2E" w:rsidRDefault="00A66F2E" w:rsidP="00A66F2E">
      <w:pPr>
        <w:rPr>
          <w:lang w:val="en-NZ"/>
        </w:rPr>
      </w:pPr>
    </w:p>
    <w:p w14:paraId="37E9D1A1" w14:textId="77777777" w:rsidR="00451CD6" w:rsidRDefault="00A66F2E" w:rsidP="00A66F2E">
      <w:pPr>
        <w:rPr>
          <w:lang w:val="en-NZ"/>
        </w:rPr>
      </w:pPr>
      <w:r>
        <w:rPr>
          <w:lang w:val="en-NZ"/>
        </w:rPr>
        <w:t>The minutes of the meeting of were confirmed.</w:t>
      </w:r>
    </w:p>
    <w:p w14:paraId="201BE6A8" w14:textId="77777777" w:rsidR="00E24E77" w:rsidRDefault="00E24E77" w:rsidP="00A22109">
      <w:pPr>
        <w:pStyle w:val="NoSpacing"/>
        <w:rPr>
          <w:lang w:val="en-NZ"/>
        </w:rPr>
      </w:pPr>
    </w:p>
    <w:p w14:paraId="696C7459" w14:textId="77777777" w:rsidR="00D324AA" w:rsidRDefault="00D324AA" w:rsidP="00D324AA">
      <w:pPr>
        <w:rPr>
          <w:lang w:val="en-NZ"/>
        </w:rPr>
      </w:pPr>
    </w:p>
    <w:p w14:paraId="00B878D1" w14:textId="77777777" w:rsidR="00D324AA" w:rsidRDefault="00D324AA" w:rsidP="00D324AA">
      <w:pPr>
        <w:rPr>
          <w:color w:val="FF0000"/>
          <w:lang w:val="en-NZ"/>
        </w:rPr>
      </w:pPr>
    </w:p>
    <w:p w14:paraId="3FFF8E6B" w14:textId="77777777" w:rsidR="00D324AA" w:rsidRDefault="00D324AA" w:rsidP="00E24E77">
      <w:pPr>
        <w:rPr>
          <w:lang w:val="en-NZ"/>
        </w:rPr>
      </w:pPr>
    </w:p>
    <w:p w14:paraId="4A0763F5" w14:textId="77777777" w:rsidR="00D324AA" w:rsidRPr="00540FF2" w:rsidRDefault="00D324AA" w:rsidP="00540FF2">
      <w:pPr>
        <w:rPr>
          <w:lang w:val="en-NZ"/>
        </w:rPr>
      </w:pPr>
    </w:p>
    <w:p w14:paraId="18927F14" w14:textId="77777777" w:rsidR="00E24E77" w:rsidRDefault="00E24E77" w:rsidP="00E24E77">
      <w:pPr>
        <w:rPr>
          <w:lang w:val="en-NZ"/>
        </w:rPr>
      </w:pPr>
    </w:p>
    <w:p w14:paraId="4721EA46" w14:textId="77777777" w:rsidR="00E24E77" w:rsidRPr="00DC35A3" w:rsidRDefault="00E24E77" w:rsidP="00E24E77">
      <w:pPr>
        <w:rPr>
          <w:lang w:val="en-NZ"/>
        </w:rPr>
      </w:pPr>
    </w:p>
    <w:p w14:paraId="7B254842" w14:textId="77777777" w:rsidR="00E24E77" w:rsidRPr="00DA5F0B" w:rsidRDefault="00540FF2" w:rsidP="00B37D44">
      <w:pPr>
        <w:pStyle w:val="Heading2"/>
      </w:pPr>
      <w:r>
        <w:br w:type="page"/>
      </w:r>
      <w:r w:rsidR="00E24E77" w:rsidRPr="00DA5F0B">
        <w:lastRenderedPageBreak/>
        <w:t xml:space="preserve">New applications </w:t>
      </w:r>
    </w:p>
    <w:p w14:paraId="6051FB18" w14:textId="77777777" w:rsidR="00E24E77" w:rsidRPr="0018623C" w:rsidRDefault="00E24E77" w:rsidP="00E24E77"/>
    <w:p w14:paraId="441AAFF2"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4B14444B" w14:textId="77777777" w:rsidTr="00B348EC">
        <w:trPr>
          <w:trHeight w:val="280"/>
        </w:trPr>
        <w:tc>
          <w:tcPr>
            <w:tcW w:w="966" w:type="dxa"/>
            <w:tcBorders>
              <w:top w:val="nil"/>
              <w:left w:val="nil"/>
              <w:bottom w:val="nil"/>
              <w:right w:val="nil"/>
            </w:tcBorders>
          </w:tcPr>
          <w:p w14:paraId="4EDCA3CA"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184642A"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F034253" w14:textId="77777777" w:rsidR="00A22109" w:rsidRPr="002B62FF" w:rsidRDefault="0027273A" w:rsidP="001B5167">
            <w:pPr>
              <w:rPr>
                <w:b/>
                <w:bCs/>
              </w:rPr>
            </w:pPr>
            <w:r w:rsidRPr="0027273A">
              <w:rPr>
                <w:b/>
                <w:bCs/>
              </w:rPr>
              <w:t>2024 FULL 19596</w:t>
            </w:r>
          </w:p>
        </w:tc>
      </w:tr>
      <w:tr w:rsidR="00A22109" w:rsidRPr="00960BFE" w14:paraId="751A4F90" w14:textId="77777777" w:rsidTr="00B348EC">
        <w:trPr>
          <w:trHeight w:val="280"/>
        </w:trPr>
        <w:tc>
          <w:tcPr>
            <w:tcW w:w="966" w:type="dxa"/>
            <w:tcBorders>
              <w:top w:val="nil"/>
              <w:left w:val="nil"/>
              <w:bottom w:val="nil"/>
              <w:right w:val="nil"/>
            </w:tcBorders>
          </w:tcPr>
          <w:p w14:paraId="638CC3E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2A43E915"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0A5189A6" w14:textId="77777777" w:rsidR="00A22109" w:rsidRPr="00960BFE" w:rsidRDefault="0027273A" w:rsidP="00B348EC">
            <w:pPr>
              <w:autoSpaceDE w:val="0"/>
              <w:autoSpaceDN w:val="0"/>
              <w:adjustRightInd w:val="0"/>
            </w:pPr>
            <w:r w:rsidRPr="0027273A">
              <w:t>PRIME Trial - Prevention of Reperfusion Injury in Myocardial Infarction</w:t>
            </w:r>
          </w:p>
        </w:tc>
      </w:tr>
      <w:tr w:rsidR="00A22109" w:rsidRPr="00960BFE" w14:paraId="508E317C" w14:textId="77777777" w:rsidTr="00B348EC">
        <w:trPr>
          <w:trHeight w:val="280"/>
        </w:trPr>
        <w:tc>
          <w:tcPr>
            <w:tcW w:w="966" w:type="dxa"/>
            <w:tcBorders>
              <w:top w:val="nil"/>
              <w:left w:val="nil"/>
              <w:bottom w:val="nil"/>
              <w:right w:val="nil"/>
            </w:tcBorders>
          </w:tcPr>
          <w:p w14:paraId="0D6B323D"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473096D"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2C3D8E70" w14:textId="77777777" w:rsidR="00A22109" w:rsidRPr="00960BFE" w:rsidRDefault="0027273A" w:rsidP="00B348EC">
            <w:r w:rsidRPr="0027273A">
              <w:t>Dr Adrian Owen</w:t>
            </w:r>
          </w:p>
        </w:tc>
      </w:tr>
      <w:tr w:rsidR="00A22109" w:rsidRPr="00960BFE" w14:paraId="2A829119" w14:textId="77777777" w:rsidTr="00B348EC">
        <w:trPr>
          <w:trHeight w:val="280"/>
        </w:trPr>
        <w:tc>
          <w:tcPr>
            <w:tcW w:w="966" w:type="dxa"/>
            <w:tcBorders>
              <w:top w:val="nil"/>
              <w:left w:val="nil"/>
              <w:bottom w:val="nil"/>
              <w:right w:val="nil"/>
            </w:tcBorders>
          </w:tcPr>
          <w:p w14:paraId="7A0D30D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718B825"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3A5D5B41" w14:textId="77777777" w:rsidR="00A22109" w:rsidRPr="00960BFE" w:rsidRDefault="00A22109" w:rsidP="00B348EC">
            <w:pPr>
              <w:autoSpaceDE w:val="0"/>
              <w:autoSpaceDN w:val="0"/>
              <w:adjustRightInd w:val="0"/>
            </w:pPr>
          </w:p>
        </w:tc>
      </w:tr>
      <w:tr w:rsidR="00A22109" w:rsidRPr="00960BFE" w14:paraId="6D671B3C" w14:textId="77777777" w:rsidTr="00B348EC">
        <w:trPr>
          <w:trHeight w:val="280"/>
        </w:trPr>
        <w:tc>
          <w:tcPr>
            <w:tcW w:w="966" w:type="dxa"/>
            <w:tcBorders>
              <w:top w:val="nil"/>
              <w:left w:val="nil"/>
              <w:bottom w:val="nil"/>
              <w:right w:val="nil"/>
            </w:tcBorders>
          </w:tcPr>
          <w:p w14:paraId="6E0546AB"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B74FF1D"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326BD214" w14:textId="77777777" w:rsidR="00A22109" w:rsidRPr="00960BFE" w:rsidRDefault="0027273A" w:rsidP="00B348EC">
            <w:pPr>
              <w:autoSpaceDE w:val="0"/>
              <w:autoSpaceDN w:val="0"/>
              <w:adjustRightInd w:val="0"/>
            </w:pPr>
            <w:r>
              <w:t>16 May 2024</w:t>
            </w:r>
          </w:p>
        </w:tc>
      </w:tr>
    </w:tbl>
    <w:p w14:paraId="278CC210" w14:textId="77777777" w:rsidR="00A22109" w:rsidRPr="00795EDD" w:rsidRDefault="00A22109" w:rsidP="00A22109"/>
    <w:p w14:paraId="5DFD9DA0" w14:textId="77777777" w:rsidR="00A22109" w:rsidRPr="001411B3" w:rsidRDefault="0057104F" w:rsidP="00A22109">
      <w:pPr>
        <w:autoSpaceDE w:val="0"/>
        <w:autoSpaceDN w:val="0"/>
        <w:adjustRightInd w:val="0"/>
        <w:rPr>
          <w:sz w:val="20"/>
          <w:lang w:val="en-NZ"/>
        </w:rPr>
      </w:pPr>
      <w:r w:rsidRPr="001411B3">
        <w:rPr>
          <w:rFonts w:cs="Arial"/>
          <w:szCs w:val="22"/>
          <w:lang w:val="en-NZ"/>
        </w:rPr>
        <w:t>Dr Adrian Owen</w:t>
      </w:r>
      <w:r w:rsidR="00A22109" w:rsidRPr="001411B3">
        <w:rPr>
          <w:lang w:val="en-NZ"/>
        </w:rPr>
        <w:t xml:space="preserve"> was present via videoconference for discussion of this application.</w:t>
      </w:r>
    </w:p>
    <w:p w14:paraId="6594FDB5" w14:textId="77777777" w:rsidR="00A22109" w:rsidRPr="00D324AA" w:rsidRDefault="00A22109" w:rsidP="00A22109">
      <w:pPr>
        <w:rPr>
          <w:u w:val="single"/>
          <w:lang w:val="en-NZ"/>
        </w:rPr>
      </w:pPr>
    </w:p>
    <w:p w14:paraId="1FD5E8E4" w14:textId="77777777" w:rsidR="00A22109" w:rsidRPr="0054344C" w:rsidRDefault="00A22109" w:rsidP="00A22109">
      <w:pPr>
        <w:pStyle w:val="Headingbold"/>
      </w:pPr>
      <w:r w:rsidRPr="0054344C">
        <w:t>Potential conflicts of interest</w:t>
      </w:r>
    </w:p>
    <w:p w14:paraId="6C542806" w14:textId="77777777" w:rsidR="00A22109" w:rsidRPr="00D324AA" w:rsidRDefault="00A22109" w:rsidP="00A22109">
      <w:pPr>
        <w:rPr>
          <w:b/>
          <w:lang w:val="en-NZ"/>
        </w:rPr>
      </w:pPr>
    </w:p>
    <w:p w14:paraId="73906D08"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6B3B9AE" w14:textId="77777777" w:rsidR="00A22109" w:rsidRPr="00D324AA" w:rsidRDefault="00A22109" w:rsidP="00A22109">
      <w:pPr>
        <w:rPr>
          <w:lang w:val="en-NZ"/>
        </w:rPr>
      </w:pPr>
    </w:p>
    <w:p w14:paraId="37E6FFBC"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33ED99A0" w14:textId="77777777" w:rsidR="00A22109" w:rsidRPr="00D324AA" w:rsidRDefault="00A22109" w:rsidP="00A22109">
      <w:pPr>
        <w:rPr>
          <w:lang w:val="en-NZ"/>
        </w:rPr>
      </w:pPr>
    </w:p>
    <w:p w14:paraId="3D2B7028" w14:textId="77777777" w:rsidR="00A22109" w:rsidRPr="00D324AA" w:rsidRDefault="00A22109" w:rsidP="00A22109">
      <w:pPr>
        <w:autoSpaceDE w:val="0"/>
        <w:autoSpaceDN w:val="0"/>
        <w:adjustRightInd w:val="0"/>
        <w:rPr>
          <w:lang w:val="en-NZ"/>
        </w:rPr>
      </w:pPr>
    </w:p>
    <w:p w14:paraId="467A90FD"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6719074F" w14:textId="77777777" w:rsidR="00A22109" w:rsidRPr="00D324AA" w:rsidRDefault="00A22109" w:rsidP="00A22109">
      <w:pPr>
        <w:rPr>
          <w:u w:val="single"/>
          <w:lang w:val="en-NZ"/>
        </w:rPr>
      </w:pPr>
    </w:p>
    <w:p w14:paraId="463A53E4"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46B124C6" w14:textId="77777777" w:rsidR="00A22109" w:rsidRPr="00D324AA" w:rsidRDefault="00A22109" w:rsidP="00A22109">
      <w:pPr>
        <w:rPr>
          <w:lang w:val="en-NZ"/>
        </w:rPr>
      </w:pPr>
    </w:p>
    <w:p w14:paraId="14DC9CB2" w14:textId="77777777" w:rsidR="00A22109" w:rsidRDefault="00A22109" w:rsidP="00D21F49">
      <w:pPr>
        <w:pStyle w:val="ListParagraph"/>
      </w:pPr>
      <w:r w:rsidRPr="00D324AA">
        <w:t xml:space="preserve">The Committee </w:t>
      </w:r>
      <w:r w:rsidR="00D21F49">
        <w:t>clarified that the control group would be anonymised data from historic cases.</w:t>
      </w:r>
    </w:p>
    <w:p w14:paraId="6E740731" w14:textId="77777777" w:rsidR="001411B3" w:rsidRDefault="001411B3" w:rsidP="00D21F49">
      <w:pPr>
        <w:pStyle w:val="ListParagraph"/>
      </w:pPr>
      <w:r>
        <w:t xml:space="preserve">The Committee clarified that the study commencement date in the study should be amended in the study protocol to note that this would not be before the application is approved by an HDEC. </w:t>
      </w:r>
    </w:p>
    <w:p w14:paraId="7444DB48" w14:textId="77777777" w:rsidR="001411B3" w:rsidRPr="001411B3" w:rsidRDefault="001411B3" w:rsidP="001411B3">
      <w:pPr>
        <w:pStyle w:val="ListParagraph"/>
        <w:rPr>
          <w:rFonts w:cs="Arial"/>
        </w:rPr>
      </w:pPr>
      <w:r w:rsidRPr="001411B3">
        <w:rPr>
          <w:rFonts w:cs="Arial"/>
        </w:rPr>
        <w:t>The Committee queried why the adverts exist. The researcher clarified that this was largely for staff and participants as a reminder rather than for recruitment.</w:t>
      </w:r>
    </w:p>
    <w:p w14:paraId="109D5C5C" w14:textId="77777777" w:rsidR="00A22109" w:rsidRPr="00D324AA" w:rsidRDefault="00A22109" w:rsidP="00A22109">
      <w:pPr>
        <w:spacing w:before="80" w:after="80"/>
        <w:rPr>
          <w:lang w:val="en-NZ"/>
        </w:rPr>
      </w:pPr>
    </w:p>
    <w:p w14:paraId="7FECEAFE" w14:textId="77777777" w:rsidR="00A22109" w:rsidRPr="0054344C" w:rsidRDefault="00A22109" w:rsidP="00A22109">
      <w:pPr>
        <w:pStyle w:val="Headingbold"/>
      </w:pPr>
      <w:r w:rsidRPr="0054344C">
        <w:t>Summary of outstanding ethical issues</w:t>
      </w:r>
    </w:p>
    <w:p w14:paraId="3F000D9B" w14:textId="77777777" w:rsidR="00A22109" w:rsidRPr="00D324AA" w:rsidRDefault="00A22109" w:rsidP="00A22109">
      <w:pPr>
        <w:rPr>
          <w:lang w:val="en-NZ"/>
        </w:rPr>
      </w:pPr>
    </w:p>
    <w:p w14:paraId="0016CC8D"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5B1FD84" w14:textId="77777777" w:rsidR="00A22109" w:rsidRPr="00D324AA" w:rsidRDefault="00A22109" w:rsidP="00A22109">
      <w:pPr>
        <w:autoSpaceDE w:val="0"/>
        <w:autoSpaceDN w:val="0"/>
        <w:adjustRightInd w:val="0"/>
        <w:rPr>
          <w:szCs w:val="22"/>
          <w:lang w:val="en-NZ"/>
        </w:rPr>
      </w:pPr>
    </w:p>
    <w:p w14:paraId="18575E97" w14:textId="48511353" w:rsidR="00D21F49" w:rsidRPr="00D21F49" w:rsidRDefault="00673871" w:rsidP="0057104F">
      <w:pPr>
        <w:pStyle w:val="ListParagraph"/>
        <w:rPr>
          <w:rFonts w:cs="Arial"/>
        </w:rPr>
      </w:pPr>
      <w:r>
        <w:rPr>
          <w:rFonts w:cs="Arial"/>
        </w:rPr>
        <w:t>The</w:t>
      </w:r>
      <w:r w:rsidR="00772383">
        <w:rPr>
          <w:rFonts w:cs="Arial"/>
        </w:rPr>
        <w:t xml:space="preserve"> </w:t>
      </w:r>
      <w:r w:rsidR="00D5221F">
        <w:rPr>
          <w:rFonts w:cs="Arial"/>
        </w:rPr>
        <w:t>C</w:t>
      </w:r>
      <w:r>
        <w:rPr>
          <w:rFonts w:cs="Arial"/>
        </w:rPr>
        <w:t xml:space="preserve">ommittee noted that delayed or deferred consent does not comply with Right 7(1) of the Code of Health and Disability Services Consumers’ Rights. The committee discussed whether Right 7(4) applied to these participants and concluded that informed consent was required. </w:t>
      </w:r>
      <w:r w:rsidR="00D21F49">
        <w:rPr>
          <w:rFonts w:cs="Arial"/>
        </w:rPr>
        <w:t xml:space="preserve">The Committee </w:t>
      </w:r>
      <w:r>
        <w:rPr>
          <w:rFonts w:cs="Arial"/>
        </w:rPr>
        <w:t>suggested</w:t>
      </w:r>
      <w:r w:rsidR="00D21F49">
        <w:rPr>
          <w:rFonts w:cs="Arial"/>
        </w:rPr>
        <w:t xml:space="preserve"> a short consent form for those who would be recruited on intake. Those who are not able to consent or not properly consented due to staff shortage should not be included in the study. The consent would be documented and then once the participant was more stable, they would then be provided the full information sheet for further information and then at that stage given a chance to withdraw</w:t>
      </w:r>
      <w:r w:rsidR="00023E17">
        <w:rPr>
          <w:rFonts w:cs="Arial"/>
        </w:rPr>
        <w:t xml:space="preserve"> their data</w:t>
      </w:r>
      <w:r w:rsidR="00D21F49">
        <w:rPr>
          <w:rFonts w:cs="Arial"/>
        </w:rPr>
        <w:t>. The short information sheet and consent should involve what the study is about and the risks of the study. This should also state that more information would be given later and a</w:t>
      </w:r>
      <w:r w:rsidR="001411B3">
        <w:rPr>
          <w:rFonts w:cs="Arial"/>
        </w:rPr>
        <w:t>n opportunity to withdraw.</w:t>
      </w:r>
      <w:r w:rsidR="008C3C1E">
        <w:rPr>
          <w:rFonts w:cs="Arial"/>
        </w:rPr>
        <w:t xml:space="preserve"> </w:t>
      </w:r>
      <w:bookmarkStart w:id="0" w:name="_Hlk56772091"/>
      <w:r w:rsidR="008C3C1E">
        <w:rPr>
          <w:i/>
        </w:rPr>
        <w:t xml:space="preserve">National Ethical Standards </w:t>
      </w:r>
      <w:r w:rsidR="008C3C1E">
        <w:t xml:space="preserve">para </w:t>
      </w:r>
      <w:bookmarkEnd w:id="0"/>
      <w:r w:rsidR="008C3C1E">
        <w:rPr>
          <w:i/>
        </w:rPr>
        <w:t>7.16</w:t>
      </w:r>
    </w:p>
    <w:p w14:paraId="6AD47960" w14:textId="77777777" w:rsidR="00D21F49" w:rsidRPr="008C3C1E" w:rsidRDefault="00D21F49" w:rsidP="0057104F">
      <w:pPr>
        <w:pStyle w:val="ListParagraph"/>
        <w:rPr>
          <w:rFonts w:cs="Arial"/>
        </w:rPr>
      </w:pPr>
      <w:r w:rsidRPr="008C3C1E">
        <w:t xml:space="preserve">The Committee </w:t>
      </w:r>
      <w:r w:rsidR="008C3C1E" w:rsidRPr="008C3C1E">
        <w:t>suggested that those individuals not being delivered the initial dose of the intervention should not be included in the study due to potential impact on the data collection and analysis. The Committee noted that this group could potentially be important for future studies concerning this intervention but that it could complicate the design of what is currently proposed.</w:t>
      </w:r>
    </w:p>
    <w:p w14:paraId="74413A32" w14:textId="77777777" w:rsidR="00A22109" w:rsidRPr="00253CD5" w:rsidRDefault="00A22109" w:rsidP="00A22109">
      <w:pPr>
        <w:pStyle w:val="ListParagraph"/>
        <w:rPr>
          <w:rFonts w:cs="Arial"/>
          <w:color w:val="FF0000"/>
        </w:rPr>
      </w:pPr>
      <w:r w:rsidRPr="00D324AA">
        <w:lastRenderedPageBreak/>
        <w:t xml:space="preserve">The Committee </w:t>
      </w:r>
      <w:r w:rsidR="00253CD5">
        <w:t>requested that the consent for Future Unspecified Research be on a separate form.</w:t>
      </w:r>
      <w:r w:rsidR="00303B96">
        <w:t xml:space="preserve"> </w:t>
      </w:r>
      <w:r w:rsidR="00303B96">
        <w:rPr>
          <w:i/>
        </w:rPr>
        <w:t xml:space="preserve">National Ethical Standards </w:t>
      </w:r>
      <w:r w:rsidR="00303B96">
        <w:t xml:space="preserve">para </w:t>
      </w:r>
      <w:r w:rsidR="00303B96">
        <w:rPr>
          <w:i/>
        </w:rPr>
        <w:t>7.57</w:t>
      </w:r>
    </w:p>
    <w:p w14:paraId="05629491" w14:textId="77777777" w:rsidR="00253CD5" w:rsidRPr="00253CD5" w:rsidRDefault="00253CD5" w:rsidP="00A22109">
      <w:pPr>
        <w:pStyle w:val="ListParagraph"/>
        <w:rPr>
          <w:rFonts w:cs="Arial"/>
          <w:color w:val="FF0000"/>
        </w:rPr>
      </w:pPr>
      <w:r>
        <w:t xml:space="preserve">The Committee queried the statement “but we would like to passively follow you up” where referring to withdrawal from the study. </w:t>
      </w:r>
    </w:p>
    <w:p w14:paraId="31EA30A7" w14:textId="77777777" w:rsidR="00253CD5" w:rsidRPr="001411B3" w:rsidRDefault="00253CD5" w:rsidP="00A22109">
      <w:pPr>
        <w:pStyle w:val="ListParagraph"/>
        <w:rPr>
          <w:rFonts w:cs="Arial"/>
          <w:color w:val="FF0000"/>
        </w:rPr>
      </w:pPr>
      <w:r>
        <w:t>The Committee requested that a plan be made for approach for recruitment to the study so that there is a reduction in the coercion felt by participants. It is not appropriate for the clinician to be the person making the approach to the potential participants.</w:t>
      </w:r>
      <w:r w:rsidR="00074E26">
        <w:t xml:space="preserve"> </w:t>
      </w:r>
      <w:r w:rsidR="00074E26">
        <w:rPr>
          <w:i/>
        </w:rPr>
        <w:t xml:space="preserve">National Ethical Standards </w:t>
      </w:r>
      <w:r w:rsidR="00074E26">
        <w:t xml:space="preserve">para </w:t>
      </w:r>
      <w:r w:rsidR="00074E26">
        <w:rPr>
          <w:i/>
        </w:rPr>
        <w:t>7.18</w:t>
      </w:r>
    </w:p>
    <w:p w14:paraId="0059566E" w14:textId="77777777" w:rsidR="001411B3" w:rsidRPr="001411B3" w:rsidRDefault="001411B3" w:rsidP="00A22109">
      <w:pPr>
        <w:pStyle w:val="ListParagraph"/>
        <w:rPr>
          <w:rFonts w:cs="Arial"/>
          <w:color w:val="FF0000"/>
        </w:rPr>
      </w:pPr>
      <w:r>
        <w:t xml:space="preserve">The Committee noted that talking to Pasifika and Māori colleagues does not constitute consultation. Please provide proof of actual consultation and note if this has also included the data sovereignty. </w:t>
      </w:r>
      <w:r w:rsidR="00303B96">
        <w:rPr>
          <w:i/>
        </w:rPr>
        <w:t xml:space="preserve">National Ethical Standards </w:t>
      </w:r>
      <w:r w:rsidR="00303B96">
        <w:t xml:space="preserve">para </w:t>
      </w:r>
      <w:r w:rsidR="00303B96">
        <w:rPr>
          <w:i/>
        </w:rPr>
        <w:t>3.3</w:t>
      </w:r>
    </w:p>
    <w:p w14:paraId="7E5572AE" w14:textId="77777777" w:rsidR="001411B3" w:rsidRPr="001411B3" w:rsidRDefault="001411B3" w:rsidP="00A22109">
      <w:pPr>
        <w:pStyle w:val="ListParagraph"/>
        <w:rPr>
          <w:rFonts w:cs="Arial"/>
          <w:color w:val="FF0000"/>
        </w:rPr>
      </w:pPr>
      <w:r>
        <w:t>The Committee noted that for future applications the concept of whakamā and handling situations that may be sensitive with whānau is important and should be considered in making an application.</w:t>
      </w:r>
    </w:p>
    <w:p w14:paraId="2F1D6A4F" w14:textId="77777777" w:rsidR="0057104F" w:rsidRPr="00D324AA" w:rsidRDefault="0057104F" w:rsidP="0057104F">
      <w:pPr>
        <w:pStyle w:val="ListParagraph"/>
        <w:numPr>
          <w:ilvl w:val="0"/>
          <w:numId w:val="0"/>
        </w:numPr>
        <w:rPr>
          <w:rFonts w:cs="Arial"/>
          <w:color w:val="FF0000"/>
        </w:rPr>
      </w:pPr>
    </w:p>
    <w:p w14:paraId="16842C8C"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8B72DB">
        <w:rPr>
          <w:rFonts w:cs="Arial"/>
          <w:szCs w:val="22"/>
          <w:lang w:val="en-NZ"/>
        </w:rPr>
        <w:t xml:space="preserve"> </w:t>
      </w:r>
      <w:r w:rsidR="008B72DB">
        <w:rPr>
          <w:i/>
        </w:rPr>
        <w:t xml:space="preserve">National Ethical Standards </w:t>
      </w:r>
      <w:r w:rsidR="008B72DB">
        <w:t xml:space="preserve">para </w:t>
      </w:r>
      <w:r w:rsidR="008B72DB">
        <w:rPr>
          <w:i/>
        </w:rPr>
        <w:t>7.16, 7.19 &amp; 7.15</w:t>
      </w:r>
      <w:r w:rsidRPr="00D324AA">
        <w:rPr>
          <w:rFonts w:cs="Arial"/>
          <w:szCs w:val="22"/>
          <w:lang w:val="en-NZ"/>
        </w:rPr>
        <w:t xml:space="preserve">: </w:t>
      </w:r>
    </w:p>
    <w:p w14:paraId="67ADB426" w14:textId="77777777" w:rsidR="00A22109" w:rsidRPr="00D324AA" w:rsidRDefault="00A22109" w:rsidP="00A22109">
      <w:pPr>
        <w:spacing w:before="80" w:after="80"/>
        <w:rPr>
          <w:rFonts w:cs="Arial"/>
          <w:szCs w:val="22"/>
          <w:lang w:val="en-NZ"/>
        </w:rPr>
      </w:pPr>
    </w:p>
    <w:p w14:paraId="0DE505FA" w14:textId="77777777" w:rsidR="00A22109" w:rsidRPr="00D324AA" w:rsidRDefault="00A22109" w:rsidP="00A22109">
      <w:pPr>
        <w:pStyle w:val="ListParagraph"/>
      </w:pPr>
      <w:r w:rsidRPr="00D324AA">
        <w:t>Please</w:t>
      </w:r>
      <w:r w:rsidR="00253CD5">
        <w:t xml:space="preserve"> amend the style of the PIS to read as paragraphs. The bullet points are very clinical and hard to digest.</w:t>
      </w:r>
    </w:p>
    <w:p w14:paraId="2622F813" w14:textId="77777777" w:rsidR="00A22109" w:rsidRDefault="00253CD5" w:rsidP="00A22109">
      <w:pPr>
        <w:pStyle w:val="ListParagraph"/>
      </w:pPr>
      <w:r>
        <w:t>Please remove tick boxes from parts of the consent form that are not truly optional.</w:t>
      </w:r>
    </w:p>
    <w:p w14:paraId="2693C9D8" w14:textId="77777777" w:rsidR="00253CD5" w:rsidRDefault="00253CD5" w:rsidP="00A22109">
      <w:pPr>
        <w:pStyle w:val="ListParagraph"/>
      </w:pPr>
      <w:r>
        <w:t>Please list the full associated risks in taking part in the study</w:t>
      </w:r>
      <w:r w:rsidR="001411B3">
        <w:t xml:space="preserve"> not just the safety of paracetamol</w:t>
      </w:r>
      <w:r>
        <w:t>.</w:t>
      </w:r>
    </w:p>
    <w:p w14:paraId="0EB32E40" w14:textId="77777777" w:rsidR="00253CD5" w:rsidRDefault="00253CD5" w:rsidP="00A22109">
      <w:pPr>
        <w:pStyle w:val="ListParagraph"/>
      </w:pPr>
      <w:r>
        <w:t xml:space="preserve">Please note that the statement “There will be no cost to you for your treatment” is not accurate and should be amended. If there is reimbursement </w:t>
      </w:r>
      <w:r w:rsidR="001411B3">
        <w:t xml:space="preserve">for patients that need to come back to the clinic, </w:t>
      </w:r>
      <w:r>
        <w:t>please state this clearly and define how and for what.</w:t>
      </w:r>
    </w:p>
    <w:p w14:paraId="0B020B5E" w14:textId="77777777" w:rsidR="00253CD5" w:rsidRPr="00D324AA" w:rsidRDefault="00253CD5" w:rsidP="00A22109">
      <w:pPr>
        <w:pStyle w:val="ListParagraph"/>
      </w:pPr>
      <w:r>
        <w:t>Please review for plain language and please provide a lay title for the study and for adverts.</w:t>
      </w:r>
    </w:p>
    <w:p w14:paraId="687ADEE0" w14:textId="77777777" w:rsidR="00A22109" w:rsidRPr="00D324AA" w:rsidRDefault="00A22109" w:rsidP="00A22109">
      <w:pPr>
        <w:spacing w:before="80" w:after="80"/>
      </w:pPr>
    </w:p>
    <w:p w14:paraId="4CC52D63" w14:textId="77777777" w:rsidR="00A22109" w:rsidRPr="0054344C" w:rsidRDefault="00A22109" w:rsidP="00A22109">
      <w:pPr>
        <w:rPr>
          <w:b/>
          <w:bCs/>
          <w:lang w:val="en-NZ"/>
        </w:rPr>
      </w:pPr>
      <w:r w:rsidRPr="0054344C">
        <w:rPr>
          <w:b/>
          <w:bCs/>
          <w:lang w:val="en-NZ"/>
        </w:rPr>
        <w:t xml:space="preserve">Decision </w:t>
      </w:r>
    </w:p>
    <w:p w14:paraId="436B0C07" w14:textId="77777777" w:rsidR="00A22109" w:rsidRPr="00D324AA" w:rsidRDefault="00A22109" w:rsidP="00A22109">
      <w:pPr>
        <w:rPr>
          <w:lang w:val="en-NZ"/>
        </w:rPr>
      </w:pPr>
    </w:p>
    <w:p w14:paraId="7CB932F2" w14:textId="77777777" w:rsidR="00A22109" w:rsidRDefault="00A22109" w:rsidP="00A22109">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1411B3">
        <w:rPr>
          <w:lang w:val="en-NZ"/>
        </w:rPr>
        <w:t>referenced above</w:t>
      </w:r>
      <w:r w:rsidRPr="00D324AA">
        <w:rPr>
          <w:color w:val="4BACC6"/>
          <w:lang w:val="en-NZ"/>
        </w:rPr>
        <w:t>.</w:t>
      </w:r>
    </w:p>
    <w:p w14:paraId="67E455EA" w14:textId="77777777" w:rsidR="00A22109" w:rsidRDefault="00A22109" w:rsidP="00CB691D">
      <w:pPr>
        <w:rPr>
          <w:color w:val="4BACC6"/>
          <w:lang w:val="en-NZ"/>
        </w:rPr>
      </w:pPr>
    </w:p>
    <w:p w14:paraId="3DC0D058" w14:textId="77777777" w:rsidR="00A22109" w:rsidRDefault="00A22109" w:rsidP="00540FF2">
      <w:pPr>
        <w:rPr>
          <w:color w:val="4BACC6"/>
          <w:lang w:val="en-NZ"/>
        </w:rPr>
      </w:pPr>
    </w:p>
    <w:p w14:paraId="29058DBF" w14:textId="77777777" w:rsidR="002B2215" w:rsidRDefault="002B2215" w:rsidP="00A66F2E">
      <w:pPr>
        <w:rPr>
          <w:color w:val="4BACC6"/>
          <w:lang w:val="en-NZ"/>
        </w:rPr>
      </w:pPr>
    </w:p>
    <w:p w14:paraId="551BA0B1" w14:textId="77777777" w:rsidR="002B2215" w:rsidRDefault="002B2215" w:rsidP="002B2215">
      <w:pPr>
        <w:rPr>
          <w:color w:val="4BACC6"/>
          <w:lang w:val="en-NZ"/>
        </w:rPr>
      </w:pPr>
    </w:p>
    <w:p w14:paraId="1FF08B02" w14:textId="77777777" w:rsidR="002B2215" w:rsidRDefault="002B2215" w:rsidP="00540FF2">
      <w:pPr>
        <w:rPr>
          <w:color w:val="4BACC6"/>
          <w:lang w:val="en-NZ"/>
        </w:rPr>
      </w:pPr>
    </w:p>
    <w:p w14:paraId="6A1183FF"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4B80EBC4" w14:textId="77777777" w:rsidTr="009D0914">
        <w:trPr>
          <w:trHeight w:val="280"/>
        </w:trPr>
        <w:tc>
          <w:tcPr>
            <w:tcW w:w="966" w:type="dxa"/>
            <w:tcBorders>
              <w:top w:val="nil"/>
              <w:left w:val="nil"/>
              <w:bottom w:val="nil"/>
              <w:right w:val="nil"/>
            </w:tcBorders>
          </w:tcPr>
          <w:p w14:paraId="3D01B749"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05E149B5"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ED56498" w14:textId="77777777" w:rsidR="00304A1B" w:rsidRPr="002B62FF" w:rsidRDefault="0027273A" w:rsidP="009D0914">
            <w:pPr>
              <w:rPr>
                <w:b/>
                <w:bCs/>
              </w:rPr>
            </w:pPr>
            <w:r w:rsidRPr="0027273A">
              <w:rPr>
                <w:b/>
                <w:bCs/>
              </w:rPr>
              <w:t>2024 FULL 20124</w:t>
            </w:r>
          </w:p>
        </w:tc>
      </w:tr>
      <w:tr w:rsidR="00304A1B" w:rsidRPr="00960BFE" w14:paraId="02AD1731" w14:textId="77777777" w:rsidTr="009D0914">
        <w:trPr>
          <w:trHeight w:val="280"/>
        </w:trPr>
        <w:tc>
          <w:tcPr>
            <w:tcW w:w="966" w:type="dxa"/>
            <w:tcBorders>
              <w:top w:val="nil"/>
              <w:left w:val="nil"/>
              <w:bottom w:val="nil"/>
              <w:right w:val="nil"/>
            </w:tcBorders>
          </w:tcPr>
          <w:p w14:paraId="2BE1A22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A16BE36"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258BE3C1" w14:textId="77777777" w:rsidR="00304A1B" w:rsidRPr="00960BFE" w:rsidRDefault="0027273A" w:rsidP="009D0914">
            <w:pPr>
              <w:autoSpaceDE w:val="0"/>
              <w:autoSpaceDN w:val="0"/>
              <w:adjustRightInd w:val="0"/>
            </w:pPr>
            <w:r w:rsidRPr="0027273A">
              <w:t xml:space="preserve">M20-465 Hidradenitis Suppurativa: </w:t>
            </w:r>
            <w:proofErr w:type="spellStart"/>
            <w:r w:rsidRPr="0027273A">
              <w:t>Lutikizumab</w:t>
            </w:r>
            <w:proofErr w:type="spellEnd"/>
            <w:r w:rsidRPr="0027273A">
              <w:t xml:space="preserve"> in Adult and Adolescent Subjects with Moderate to Severe Hidradenitis Suppurativa</w:t>
            </w:r>
          </w:p>
        </w:tc>
      </w:tr>
      <w:tr w:rsidR="00304A1B" w:rsidRPr="00960BFE" w14:paraId="7293B44C" w14:textId="77777777" w:rsidTr="009D0914">
        <w:trPr>
          <w:trHeight w:val="280"/>
        </w:trPr>
        <w:tc>
          <w:tcPr>
            <w:tcW w:w="966" w:type="dxa"/>
            <w:tcBorders>
              <w:top w:val="nil"/>
              <w:left w:val="nil"/>
              <w:bottom w:val="nil"/>
              <w:right w:val="nil"/>
            </w:tcBorders>
          </w:tcPr>
          <w:p w14:paraId="455F6F7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945138F"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6A0C3D2C" w14:textId="77777777" w:rsidR="00304A1B" w:rsidRPr="00960BFE" w:rsidRDefault="0027273A" w:rsidP="009D0914">
            <w:r w:rsidRPr="0027273A">
              <w:t xml:space="preserve">Prof Marius </w:t>
            </w:r>
            <w:proofErr w:type="spellStart"/>
            <w:r w:rsidRPr="0027273A">
              <w:t>Rademaker</w:t>
            </w:r>
            <w:proofErr w:type="spellEnd"/>
          </w:p>
        </w:tc>
      </w:tr>
      <w:tr w:rsidR="00304A1B" w:rsidRPr="00960BFE" w14:paraId="442B7733" w14:textId="77777777" w:rsidTr="009D0914">
        <w:trPr>
          <w:trHeight w:val="280"/>
        </w:trPr>
        <w:tc>
          <w:tcPr>
            <w:tcW w:w="966" w:type="dxa"/>
            <w:tcBorders>
              <w:top w:val="nil"/>
              <w:left w:val="nil"/>
              <w:bottom w:val="nil"/>
              <w:right w:val="nil"/>
            </w:tcBorders>
          </w:tcPr>
          <w:p w14:paraId="2778B65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CF88684"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54D5E67" w14:textId="77777777" w:rsidR="00304A1B" w:rsidRPr="00960BFE" w:rsidRDefault="00C95A74" w:rsidP="009D0914">
            <w:pPr>
              <w:autoSpaceDE w:val="0"/>
              <w:autoSpaceDN w:val="0"/>
              <w:adjustRightInd w:val="0"/>
            </w:pPr>
            <w:r w:rsidRPr="00C95A74">
              <w:t>AbbVie Ltd</w:t>
            </w:r>
          </w:p>
        </w:tc>
      </w:tr>
      <w:tr w:rsidR="00304A1B" w:rsidRPr="00960BFE" w14:paraId="3966DEB2" w14:textId="77777777" w:rsidTr="009D0914">
        <w:trPr>
          <w:trHeight w:val="280"/>
        </w:trPr>
        <w:tc>
          <w:tcPr>
            <w:tcW w:w="966" w:type="dxa"/>
            <w:tcBorders>
              <w:top w:val="nil"/>
              <w:left w:val="nil"/>
              <w:bottom w:val="nil"/>
              <w:right w:val="nil"/>
            </w:tcBorders>
          </w:tcPr>
          <w:p w14:paraId="5288BAF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2787A1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2F12D62" w14:textId="77777777" w:rsidR="00304A1B" w:rsidRPr="00960BFE" w:rsidRDefault="0027273A" w:rsidP="009D0914">
            <w:pPr>
              <w:autoSpaceDE w:val="0"/>
              <w:autoSpaceDN w:val="0"/>
              <w:adjustRightInd w:val="0"/>
            </w:pPr>
            <w:r>
              <w:t>16 May 2024</w:t>
            </w:r>
          </w:p>
        </w:tc>
      </w:tr>
    </w:tbl>
    <w:p w14:paraId="3A7A2131" w14:textId="77777777" w:rsidR="00304A1B" w:rsidRPr="00795EDD" w:rsidRDefault="00304A1B" w:rsidP="00304A1B"/>
    <w:p w14:paraId="7A58160F" w14:textId="77777777" w:rsidR="00304A1B" w:rsidRPr="00D324AA" w:rsidRDefault="007C4E59" w:rsidP="00304A1B">
      <w:pPr>
        <w:autoSpaceDE w:val="0"/>
        <w:autoSpaceDN w:val="0"/>
        <w:adjustRightInd w:val="0"/>
        <w:rPr>
          <w:sz w:val="20"/>
          <w:lang w:val="en-NZ"/>
        </w:rPr>
      </w:pPr>
      <w:r>
        <w:rPr>
          <w:lang w:val="en-NZ"/>
        </w:rPr>
        <w:t xml:space="preserve">Dr Marius </w:t>
      </w:r>
      <w:proofErr w:type="spellStart"/>
      <w:r>
        <w:rPr>
          <w:lang w:val="en-NZ"/>
        </w:rPr>
        <w:t>Rademaker</w:t>
      </w:r>
      <w:proofErr w:type="spellEnd"/>
      <w:r>
        <w:rPr>
          <w:lang w:val="en-NZ"/>
        </w:rPr>
        <w:t xml:space="preserve"> and Ms Neerja Singh</w:t>
      </w:r>
      <w:r w:rsidR="00304A1B" w:rsidRPr="00D324AA">
        <w:rPr>
          <w:lang w:val="en-NZ"/>
        </w:rPr>
        <w:t xml:space="preserve"> was present via videoconference for discussion of this application.</w:t>
      </w:r>
    </w:p>
    <w:p w14:paraId="205345AC" w14:textId="77777777" w:rsidR="00304A1B" w:rsidRPr="00D324AA" w:rsidRDefault="00304A1B" w:rsidP="00304A1B">
      <w:pPr>
        <w:rPr>
          <w:u w:val="single"/>
          <w:lang w:val="en-NZ"/>
        </w:rPr>
      </w:pPr>
    </w:p>
    <w:p w14:paraId="35A493A7" w14:textId="77777777" w:rsidR="00304A1B" w:rsidRPr="0054344C" w:rsidRDefault="00304A1B" w:rsidP="00304A1B">
      <w:pPr>
        <w:pStyle w:val="Headingbold"/>
      </w:pPr>
      <w:r w:rsidRPr="0054344C">
        <w:t>Potential conflicts of interest</w:t>
      </w:r>
    </w:p>
    <w:p w14:paraId="05C1420B" w14:textId="77777777" w:rsidR="00304A1B" w:rsidRPr="00D324AA" w:rsidRDefault="00304A1B" w:rsidP="00304A1B">
      <w:pPr>
        <w:rPr>
          <w:b/>
          <w:lang w:val="en-NZ"/>
        </w:rPr>
      </w:pPr>
    </w:p>
    <w:p w14:paraId="620F4156"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E4A79EC" w14:textId="77777777" w:rsidR="00304A1B" w:rsidRPr="00D324AA" w:rsidRDefault="00304A1B" w:rsidP="00304A1B">
      <w:pPr>
        <w:rPr>
          <w:lang w:val="en-NZ"/>
        </w:rPr>
      </w:pPr>
    </w:p>
    <w:p w14:paraId="0A345257"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144793F9" w14:textId="77777777" w:rsidR="00304A1B" w:rsidRPr="00D324AA" w:rsidRDefault="00304A1B" w:rsidP="00304A1B">
      <w:pPr>
        <w:rPr>
          <w:lang w:val="en-NZ"/>
        </w:rPr>
      </w:pPr>
    </w:p>
    <w:p w14:paraId="19046C0F" w14:textId="77777777" w:rsidR="00304A1B" w:rsidRPr="00D324AA" w:rsidRDefault="00304A1B" w:rsidP="00304A1B">
      <w:pPr>
        <w:autoSpaceDE w:val="0"/>
        <w:autoSpaceDN w:val="0"/>
        <w:adjustRightInd w:val="0"/>
        <w:rPr>
          <w:lang w:val="en-NZ"/>
        </w:rPr>
      </w:pPr>
    </w:p>
    <w:p w14:paraId="59B2428E"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26B029E3" w14:textId="77777777" w:rsidR="00304A1B" w:rsidRPr="00D324AA" w:rsidRDefault="00304A1B" w:rsidP="00304A1B">
      <w:pPr>
        <w:rPr>
          <w:u w:val="single"/>
          <w:lang w:val="en-NZ"/>
        </w:rPr>
      </w:pPr>
    </w:p>
    <w:p w14:paraId="4F43BD4F"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4C2635A" w14:textId="77777777" w:rsidR="00304A1B" w:rsidRPr="00D324AA" w:rsidRDefault="00304A1B" w:rsidP="00304A1B">
      <w:pPr>
        <w:rPr>
          <w:lang w:val="en-NZ"/>
        </w:rPr>
      </w:pPr>
    </w:p>
    <w:p w14:paraId="606A63DC" w14:textId="77777777" w:rsidR="00304A1B" w:rsidRPr="007C4E59" w:rsidRDefault="007C4E59" w:rsidP="007C4E59">
      <w:pPr>
        <w:pStyle w:val="ListParagraph"/>
        <w:numPr>
          <w:ilvl w:val="0"/>
          <w:numId w:val="27"/>
        </w:numPr>
        <w:rPr>
          <w:rFonts w:cs="Arial"/>
          <w:color w:val="FF0000"/>
        </w:rPr>
      </w:pPr>
      <w:r>
        <w:t xml:space="preserve">The Committee queried the burden on participants of the questionnaires. The researcher clarified that the first questionnaire takes a bit longer but the average time for questionnaires is 5-10 minutes. The Committee also clarified which questionnaires would be filled in at the clinic rather than those done at home. </w:t>
      </w:r>
    </w:p>
    <w:p w14:paraId="6C85EBFA" w14:textId="77777777" w:rsidR="00304A1B" w:rsidRPr="00D324AA" w:rsidRDefault="00304A1B" w:rsidP="00304A1B">
      <w:pPr>
        <w:spacing w:before="80" w:after="80"/>
        <w:rPr>
          <w:lang w:val="en-NZ"/>
        </w:rPr>
      </w:pPr>
    </w:p>
    <w:p w14:paraId="68BAB5BA" w14:textId="77777777" w:rsidR="00304A1B" w:rsidRPr="0054344C" w:rsidRDefault="00304A1B" w:rsidP="00304A1B">
      <w:pPr>
        <w:pStyle w:val="Headingbold"/>
      </w:pPr>
      <w:r w:rsidRPr="0054344C">
        <w:t>Summary of outstanding ethical issues</w:t>
      </w:r>
    </w:p>
    <w:p w14:paraId="5DDA8D97" w14:textId="77777777" w:rsidR="00304A1B" w:rsidRPr="00D324AA" w:rsidRDefault="00304A1B" w:rsidP="00304A1B">
      <w:pPr>
        <w:rPr>
          <w:lang w:val="en-NZ"/>
        </w:rPr>
      </w:pPr>
    </w:p>
    <w:p w14:paraId="2476BEB6"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A7F1252" w14:textId="77777777" w:rsidR="00304A1B" w:rsidRPr="00D324AA" w:rsidRDefault="00304A1B" w:rsidP="00304A1B">
      <w:pPr>
        <w:autoSpaceDE w:val="0"/>
        <w:autoSpaceDN w:val="0"/>
        <w:adjustRightInd w:val="0"/>
        <w:rPr>
          <w:szCs w:val="22"/>
          <w:lang w:val="en-NZ"/>
        </w:rPr>
      </w:pPr>
    </w:p>
    <w:p w14:paraId="77EEDB8E" w14:textId="77777777" w:rsidR="00C95A74" w:rsidRPr="00C95A74" w:rsidRDefault="00304A1B" w:rsidP="00304A1B">
      <w:pPr>
        <w:pStyle w:val="ListParagraph"/>
        <w:rPr>
          <w:rFonts w:cs="Arial"/>
          <w:color w:val="FF0000"/>
        </w:rPr>
      </w:pPr>
      <w:r w:rsidRPr="00D324AA">
        <w:t xml:space="preserve">The Committee </w:t>
      </w:r>
      <w:r w:rsidR="00C95A74">
        <w:t>requested a safety and follow up plan</w:t>
      </w:r>
      <w:r w:rsidR="00F12EF6">
        <w:t xml:space="preserve"> (to be included in the PISCF)</w:t>
      </w:r>
      <w:r w:rsidR="00C95A74">
        <w:t xml:space="preserve"> and for questionnaires involving depression and anxiety. This should include when the questionnaires are reviewed after completion, what action will be taken by whom and what referrals or pathways for follow up are in place for participants indicating mental distress.</w:t>
      </w:r>
      <w:r w:rsidR="00F12EF6">
        <w:t xml:space="preserve"> Please note that the wording around this in the PISCF and asking that they come forward to talk to researchers is not appropriate.</w:t>
      </w:r>
    </w:p>
    <w:p w14:paraId="2169DBE3" w14:textId="0E36CAD0" w:rsidR="00304A1B" w:rsidRPr="00C47542" w:rsidRDefault="00C95A74" w:rsidP="00304A1B">
      <w:pPr>
        <w:pStyle w:val="ListParagraph"/>
        <w:rPr>
          <w:rFonts w:cs="Arial"/>
          <w:color w:val="FF0000"/>
        </w:rPr>
      </w:pPr>
      <w:r>
        <w:t xml:space="preserve">The Committee </w:t>
      </w:r>
      <w:r w:rsidR="00C47542">
        <w:t>requested clarification as to wh</w:t>
      </w:r>
      <w:r w:rsidR="00023E17">
        <w:t>y</w:t>
      </w:r>
      <w:r w:rsidR="00C47542">
        <w:t xml:space="preserve"> HIV, HBV and HCV are exclusions in this study.</w:t>
      </w:r>
      <w:r w:rsidR="00AD7F53">
        <w:t xml:space="preserve"> That they are a “standard exclusion” is not adequate. Please provide a scientific basis as justification for this exclusion. </w:t>
      </w:r>
    </w:p>
    <w:p w14:paraId="75254C55" w14:textId="77777777" w:rsidR="00C47542" w:rsidRPr="00C47542" w:rsidRDefault="00C47542" w:rsidP="00304A1B">
      <w:pPr>
        <w:pStyle w:val="ListParagraph"/>
        <w:rPr>
          <w:rFonts w:cs="Arial"/>
          <w:color w:val="FF0000"/>
        </w:rPr>
      </w:pPr>
      <w:r>
        <w:t>The Committee queried if participants would be granted koha on top of expenses as a token of appreciation</w:t>
      </w:r>
      <w:r w:rsidR="00AD7F53">
        <w:t xml:space="preserve"> if there is a koha please state how much this will be</w:t>
      </w:r>
      <w:r>
        <w:t>.</w:t>
      </w:r>
    </w:p>
    <w:p w14:paraId="32EE53EA" w14:textId="77777777" w:rsidR="00C47542" w:rsidRPr="00AD7F53" w:rsidRDefault="00C47542" w:rsidP="00304A1B">
      <w:pPr>
        <w:pStyle w:val="ListParagraph"/>
        <w:rPr>
          <w:rFonts w:cs="Arial"/>
          <w:color w:val="FF0000"/>
        </w:rPr>
      </w:pPr>
      <w:r>
        <w:t>The Committee requested provision of a current medical indemnity certificate for the PI as the one provided expired January 2024.</w:t>
      </w:r>
    </w:p>
    <w:p w14:paraId="7C15F55F" w14:textId="77777777" w:rsidR="00AD7F53" w:rsidRPr="00F12EF6" w:rsidRDefault="00AD7F53" w:rsidP="00304A1B">
      <w:pPr>
        <w:pStyle w:val="ListParagraph"/>
        <w:rPr>
          <w:rFonts w:cs="Arial"/>
          <w:color w:val="FF0000"/>
        </w:rPr>
      </w:pPr>
      <w:r>
        <w:t>The Committee requested justification as to why there is such a high number of questionnaires included in this study.</w:t>
      </w:r>
    </w:p>
    <w:p w14:paraId="717334A5" w14:textId="77777777" w:rsidR="00C47542" w:rsidRPr="00D324AA" w:rsidRDefault="00C47542" w:rsidP="00C47542">
      <w:pPr>
        <w:pStyle w:val="ListParagraph"/>
        <w:numPr>
          <w:ilvl w:val="0"/>
          <w:numId w:val="0"/>
        </w:numPr>
        <w:ind w:left="357" w:hanging="357"/>
        <w:rPr>
          <w:rFonts w:cs="Arial"/>
          <w:color w:val="FF0000"/>
        </w:rPr>
      </w:pPr>
    </w:p>
    <w:p w14:paraId="6BB796F3"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D26CF9A" w14:textId="77777777" w:rsidR="00F12EF6" w:rsidRDefault="00F12EF6" w:rsidP="00F12EF6">
      <w:pPr>
        <w:pStyle w:val="ListParagraph"/>
        <w:numPr>
          <w:ilvl w:val="0"/>
          <w:numId w:val="0"/>
        </w:numPr>
      </w:pPr>
    </w:p>
    <w:p w14:paraId="54F7335E" w14:textId="77777777" w:rsidR="00F12EF6" w:rsidRDefault="00F12EF6" w:rsidP="00F12EF6">
      <w:pPr>
        <w:pStyle w:val="ListParagraph"/>
      </w:pPr>
      <w:r>
        <w:lastRenderedPageBreak/>
        <w:t>Please clarify if this drug is first in human or otherwise how many people have had this medication.</w:t>
      </w:r>
    </w:p>
    <w:p w14:paraId="2A7A70B2" w14:textId="77777777" w:rsidR="00F12EF6" w:rsidRDefault="00F12EF6" w:rsidP="00F12EF6">
      <w:pPr>
        <w:pStyle w:val="ListParagraph"/>
      </w:pPr>
      <w:r>
        <w:t>Please remove all gendered language.</w:t>
      </w:r>
    </w:p>
    <w:p w14:paraId="36422472" w14:textId="77777777" w:rsidR="00F12EF6" w:rsidRDefault="00F12EF6" w:rsidP="00F12EF6">
      <w:pPr>
        <w:pStyle w:val="ListParagraph"/>
      </w:pPr>
      <w:r>
        <w:t>Please read for readability of sentences.</w:t>
      </w:r>
    </w:p>
    <w:p w14:paraId="227D03B4" w14:textId="77777777" w:rsidR="00F12EF6" w:rsidRDefault="00F12EF6" w:rsidP="00F12EF6">
      <w:pPr>
        <w:pStyle w:val="ListParagraph"/>
      </w:pPr>
      <w:r>
        <w:t>Please simplify statements that are non-lay such as “changes in lipids” on page 12.</w:t>
      </w:r>
    </w:p>
    <w:p w14:paraId="3103E583" w14:textId="77777777" w:rsidR="00304A1B" w:rsidRPr="00D324AA" w:rsidRDefault="00304A1B" w:rsidP="00304A1B">
      <w:pPr>
        <w:pStyle w:val="ListParagraph"/>
      </w:pPr>
      <w:r w:rsidRPr="00D324AA">
        <w:t>Please</w:t>
      </w:r>
      <w:r w:rsidR="00C95A74">
        <w:t xml:space="preserve"> do not describe placebos as a “fake drug”. Please amend to something along the lines of “a medication that looks the same but with no active ingredient”.</w:t>
      </w:r>
    </w:p>
    <w:p w14:paraId="7D889340" w14:textId="77777777" w:rsidR="00304A1B" w:rsidRDefault="00C95A74" w:rsidP="00304A1B">
      <w:pPr>
        <w:pStyle w:val="ListParagraph"/>
      </w:pPr>
      <w:r>
        <w:t>Please provide a simple diagram of the study on page 3 indicating exactly what is happening to the different study groups and at what time. This process is unclear and poorly described at present.</w:t>
      </w:r>
    </w:p>
    <w:p w14:paraId="7B85F515" w14:textId="77777777" w:rsidR="00AD7F53" w:rsidRDefault="00C95A74" w:rsidP="00AD7F53">
      <w:pPr>
        <w:pStyle w:val="ListParagraph"/>
      </w:pPr>
      <w:r>
        <w:t>Please include a table of summary for the questionnaires, including when they will be filled in and how long they will take each.</w:t>
      </w:r>
    </w:p>
    <w:p w14:paraId="5D182A20" w14:textId="77777777" w:rsidR="00C95A74" w:rsidRDefault="00C95A74" w:rsidP="00304A1B">
      <w:pPr>
        <w:pStyle w:val="ListParagraph"/>
      </w:pPr>
      <w:r>
        <w:t>Please clarify whether participants are expected to go into the clinic for any visits and how this will work and intersect with statements concerning the participants</w:t>
      </w:r>
      <w:r w:rsidR="00023E17">
        <w:t>’</w:t>
      </w:r>
      <w:r>
        <w:t xml:space="preserve"> ability to give themselves injections.</w:t>
      </w:r>
      <w:r w:rsidR="007C4E59">
        <w:t xml:space="preserve"> Please be clear around this process and what </w:t>
      </w:r>
      <w:proofErr w:type="gramStart"/>
      <w:r w:rsidR="007C4E59">
        <w:t>actually will</w:t>
      </w:r>
      <w:proofErr w:type="gramEnd"/>
      <w:r w:rsidR="007C4E59">
        <w:t xml:space="preserve"> be done by participants at home and what will be done by health practitioners.</w:t>
      </w:r>
    </w:p>
    <w:p w14:paraId="03150570" w14:textId="77777777" w:rsidR="00AD7F53" w:rsidRDefault="00AD7F53" w:rsidP="00304A1B">
      <w:pPr>
        <w:pStyle w:val="ListParagraph"/>
      </w:pPr>
      <w:r>
        <w:t>Please ensure that the risk section is clarified and reviewed for readability. Please standardise fonts and remove unnecessary sections such as “safety topics of interest” and please ensure that only sections that pertain to the participants is included in lay language.</w:t>
      </w:r>
    </w:p>
    <w:p w14:paraId="587E5E2C" w14:textId="77777777" w:rsidR="00C95A74" w:rsidRDefault="00C95A74" w:rsidP="00304A1B">
      <w:pPr>
        <w:pStyle w:val="ListParagraph"/>
      </w:pPr>
      <w:r>
        <w:t xml:space="preserve">Please amend reference to blood measurements in terms of teaspoons. This should be presented in millilitres. </w:t>
      </w:r>
    </w:p>
    <w:p w14:paraId="02EF9894" w14:textId="77777777" w:rsidR="00C95A74" w:rsidRDefault="00C95A74" w:rsidP="00304A1B">
      <w:pPr>
        <w:pStyle w:val="ListParagraph"/>
      </w:pPr>
      <w:r>
        <w:t xml:space="preserve">Please remove the option </w:t>
      </w:r>
      <w:r w:rsidR="00F12EF6">
        <w:t xml:space="preserve">(tick boxes) </w:t>
      </w:r>
      <w:r>
        <w:t>for general practitioners to be notified, this should be mandatory for this type of study.</w:t>
      </w:r>
    </w:p>
    <w:p w14:paraId="3CBD2109" w14:textId="77777777" w:rsidR="00C95A74" w:rsidRDefault="00C47542" w:rsidP="00304A1B">
      <w:pPr>
        <w:pStyle w:val="ListParagraph"/>
      </w:pPr>
      <w:r>
        <w:t>Please amend the period data will be stored to be consistent across all documents and clearly defined. “</w:t>
      </w:r>
      <w:proofErr w:type="gramStart"/>
      <w:r>
        <w:t>as</w:t>
      </w:r>
      <w:proofErr w:type="gramEnd"/>
      <w:r>
        <w:t xml:space="preserve"> long as required by local laws” is too vague. Please note this period in </w:t>
      </w:r>
      <w:proofErr w:type="gramStart"/>
      <w:r>
        <w:t>a number of</w:t>
      </w:r>
      <w:proofErr w:type="gramEnd"/>
      <w:r>
        <w:t xml:space="preserve"> years</w:t>
      </w:r>
      <w:r w:rsidR="00AD7F53">
        <w:t>, preferably 10</w:t>
      </w:r>
      <w:r>
        <w:t>.</w:t>
      </w:r>
    </w:p>
    <w:p w14:paraId="3EA923C0" w14:textId="77777777" w:rsidR="00C47542" w:rsidRDefault="00C47542" w:rsidP="00304A1B">
      <w:pPr>
        <w:pStyle w:val="ListParagraph"/>
      </w:pPr>
      <w:r>
        <w:t xml:space="preserve">Please amend “Māori health support”, to “Māori cultural support”. </w:t>
      </w:r>
    </w:p>
    <w:p w14:paraId="79CD402F" w14:textId="77777777" w:rsidR="00AD7F53" w:rsidRDefault="00C47542" w:rsidP="00AD7F53">
      <w:pPr>
        <w:pStyle w:val="ListParagraph"/>
      </w:pPr>
      <w:r>
        <w:t>The s</w:t>
      </w:r>
      <w:r w:rsidRPr="00C47542">
        <w:t>tudy screening uses different language for 'females who are able to get pregnant' and 'females of childbearing potential'</w:t>
      </w:r>
      <w:r>
        <w:t>. Please amend to only use “people of childbearing potential”.</w:t>
      </w:r>
    </w:p>
    <w:p w14:paraId="52243732" w14:textId="77777777" w:rsidR="00C47542" w:rsidRDefault="00C47542" w:rsidP="00CF0896">
      <w:pPr>
        <w:pStyle w:val="ListParagraph"/>
      </w:pPr>
      <w:r>
        <w:t>Please move the section in the risks that discusses how the study works to the start of the PIS. This should be one of the first things read by participants.</w:t>
      </w:r>
    </w:p>
    <w:p w14:paraId="52665733" w14:textId="77777777" w:rsidR="00304A1B" w:rsidRDefault="00C47542" w:rsidP="00CF0896">
      <w:pPr>
        <w:pStyle w:val="ListParagraph"/>
      </w:pPr>
      <w:r>
        <w:t xml:space="preserve">Please clarify if karakia will be possible at time of tissue destruction. </w:t>
      </w:r>
    </w:p>
    <w:p w14:paraId="3B2C17CB" w14:textId="77777777" w:rsidR="00AD7F53" w:rsidRDefault="00AD7F53" w:rsidP="00CF0896">
      <w:pPr>
        <w:pStyle w:val="ListParagraph"/>
      </w:pPr>
      <w:r>
        <w:t>Please remove the words “also known as the AIDS virus” as this is stigmatising and not appropriate language.</w:t>
      </w:r>
    </w:p>
    <w:p w14:paraId="25999F8A" w14:textId="77777777" w:rsidR="00F12EF6" w:rsidRDefault="00F12EF6" w:rsidP="00CF0896">
      <w:pPr>
        <w:pStyle w:val="ListParagraph"/>
      </w:pPr>
      <w:r>
        <w:t>Please rephrase the pregnancy risk information in the consent form to note that there is no risk should a person father a child whilst on the study.</w:t>
      </w:r>
    </w:p>
    <w:p w14:paraId="118A2DFA" w14:textId="77777777" w:rsidR="00C47542" w:rsidRPr="00D324AA" w:rsidRDefault="00C47542" w:rsidP="00C47542">
      <w:pPr>
        <w:pStyle w:val="ListParagraph"/>
        <w:numPr>
          <w:ilvl w:val="0"/>
          <w:numId w:val="0"/>
        </w:numPr>
        <w:ind w:left="357"/>
      </w:pPr>
    </w:p>
    <w:p w14:paraId="7D12962D" w14:textId="77777777" w:rsidR="00304A1B" w:rsidRPr="0054344C" w:rsidRDefault="00304A1B" w:rsidP="00304A1B">
      <w:pPr>
        <w:rPr>
          <w:b/>
          <w:bCs/>
          <w:lang w:val="en-NZ"/>
        </w:rPr>
      </w:pPr>
      <w:r w:rsidRPr="0054344C">
        <w:rPr>
          <w:b/>
          <w:bCs/>
          <w:lang w:val="en-NZ"/>
        </w:rPr>
        <w:t xml:space="preserve">Decision </w:t>
      </w:r>
    </w:p>
    <w:p w14:paraId="4D182BB1" w14:textId="77777777" w:rsidR="00304A1B" w:rsidRPr="00D324AA" w:rsidRDefault="00304A1B" w:rsidP="00304A1B">
      <w:pPr>
        <w:rPr>
          <w:lang w:val="en-NZ"/>
        </w:rPr>
      </w:pPr>
    </w:p>
    <w:p w14:paraId="3350FC25" w14:textId="77777777" w:rsidR="00304A1B" w:rsidRPr="00D324AA" w:rsidRDefault="00304A1B" w:rsidP="00304A1B">
      <w:pPr>
        <w:rPr>
          <w:lang w:val="en-NZ"/>
        </w:rPr>
      </w:pPr>
    </w:p>
    <w:p w14:paraId="44E5DEEC"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1A5E883" w14:textId="77777777" w:rsidR="00304A1B" w:rsidRPr="00D324AA" w:rsidRDefault="00304A1B" w:rsidP="00304A1B">
      <w:pPr>
        <w:rPr>
          <w:lang w:val="en-NZ"/>
        </w:rPr>
      </w:pPr>
    </w:p>
    <w:p w14:paraId="14D5CF32" w14:textId="77777777" w:rsidR="00304A1B" w:rsidRPr="006D0A33" w:rsidRDefault="00304A1B" w:rsidP="00304A1B">
      <w:pPr>
        <w:pStyle w:val="ListParagraph"/>
      </w:pPr>
      <w:r w:rsidRPr="006D0A33">
        <w:t>Please address all outstanding ethical issues, providing the information requested by the Committee.</w:t>
      </w:r>
    </w:p>
    <w:p w14:paraId="697A7054"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9342514" w14:textId="77777777" w:rsidR="00304A1B" w:rsidRPr="006D0A33" w:rsidRDefault="00304A1B" w:rsidP="00304A1B">
      <w:pPr>
        <w:pStyle w:val="ListParagraph"/>
      </w:pPr>
      <w:r w:rsidRPr="006D0A33">
        <w:lastRenderedPageBreak/>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007F2C96" w14:textId="77777777" w:rsidR="00304A1B" w:rsidRPr="00D324AA" w:rsidRDefault="00304A1B" w:rsidP="00304A1B">
      <w:pPr>
        <w:rPr>
          <w:color w:val="FF0000"/>
          <w:lang w:val="en-NZ"/>
        </w:rPr>
      </w:pPr>
    </w:p>
    <w:p w14:paraId="29DE3270" w14:textId="77777777"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1861DF">
        <w:rPr>
          <w:lang w:val="en-NZ"/>
        </w:rPr>
        <w:t>Dr Patries Herst and Ms Alice McCarthy</w:t>
      </w:r>
      <w:r w:rsidRPr="00D324AA">
        <w:rPr>
          <w:lang w:val="en-NZ"/>
        </w:rPr>
        <w:t>.</w:t>
      </w:r>
    </w:p>
    <w:p w14:paraId="4C41B227" w14:textId="77777777" w:rsidR="00304A1B" w:rsidRPr="00D324AA" w:rsidRDefault="00304A1B" w:rsidP="00304A1B">
      <w:pPr>
        <w:rPr>
          <w:color w:val="FF0000"/>
          <w:lang w:val="en-NZ"/>
        </w:rPr>
      </w:pPr>
    </w:p>
    <w:p w14:paraId="0F5C61BE" w14:textId="77777777" w:rsidR="00304A1B" w:rsidRDefault="00304A1B" w:rsidP="00304A1B">
      <w:pPr>
        <w:rPr>
          <w:color w:val="4BACC6"/>
          <w:lang w:val="en-NZ"/>
        </w:rPr>
      </w:pPr>
    </w:p>
    <w:p w14:paraId="661E7077"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4092D84" w14:textId="77777777" w:rsidTr="009D0914">
        <w:trPr>
          <w:trHeight w:val="280"/>
        </w:trPr>
        <w:tc>
          <w:tcPr>
            <w:tcW w:w="966" w:type="dxa"/>
            <w:tcBorders>
              <w:top w:val="nil"/>
              <w:left w:val="nil"/>
              <w:bottom w:val="nil"/>
              <w:right w:val="nil"/>
            </w:tcBorders>
          </w:tcPr>
          <w:p w14:paraId="38CD7925"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3DAD5A35"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E6A6DF5" w14:textId="77777777" w:rsidR="00304A1B" w:rsidRPr="002B62FF" w:rsidRDefault="0027273A" w:rsidP="009D0914">
            <w:pPr>
              <w:rPr>
                <w:b/>
                <w:bCs/>
              </w:rPr>
            </w:pPr>
            <w:r w:rsidRPr="0027273A">
              <w:rPr>
                <w:b/>
                <w:bCs/>
              </w:rPr>
              <w:t>2024 FULL 18070</w:t>
            </w:r>
          </w:p>
        </w:tc>
      </w:tr>
      <w:tr w:rsidR="00304A1B" w:rsidRPr="00960BFE" w14:paraId="576E991F" w14:textId="77777777" w:rsidTr="009D0914">
        <w:trPr>
          <w:trHeight w:val="280"/>
        </w:trPr>
        <w:tc>
          <w:tcPr>
            <w:tcW w:w="966" w:type="dxa"/>
            <w:tcBorders>
              <w:top w:val="nil"/>
              <w:left w:val="nil"/>
              <w:bottom w:val="nil"/>
              <w:right w:val="nil"/>
            </w:tcBorders>
          </w:tcPr>
          <w:p w14:paraId="3F23EEC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08D241C"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21AF26C2" w14:textId="77777777" w:rsidR="00304A1B" w:rsidRPr="00960BFE" w:rsidRDefault="0027273A" w:rsidP="009D0914">
            <w:pPr>
              <w:autoSpaceDE w:val="0"/>
              <w:autoSpaceDN w:val="0"/>
              <w:adjustRightInd w:val="0"/>
            </w:pPr>
            <w:r w:rsidRPr="0027273A">
              <w:t xml:space="preserve">The </w:t>
            </w:r>
            <w:proofErr w:type="spellStart"/>
            <w:r w:rsidRPr="0027273A">
              <w:t>PRECeDe</w:t>
            </w:r>
            <w:proofErr w:type="spellEnd"/>
            <w:r w:rsidRPr="0027273A">
              <w:t xml:space="preserve"> Trial</w:t>
            </w:r>
          </w:p>
        </w:tc>
      </w:tr>
      <w:tr w:rsidR="00304A1B" w:rsidRPr="00960BFE" w14:paraId="20FC5170" w14:textId="77777777" w:rsidTr="009D0914">
        <w:trPr>
          <w:trHeight w:val="280"/>
        </w:trPr>
        <w:tc>
          <w:tcPr>
            <w:tcW w:w="966" w:type="dxa"/>
            <w:tcBorders>
              <w:top w:val="nil"/>
              <w:left w:val="nil"/>
              <w:bottom w:val="nil"/>
              <w:right w:val="nil"/>
            </w:tcBorders>
          </w:tcPr>
          <w:p w14:paraId="48F5206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EE865E7"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349A5D5C" w14:textId="77777777" w:rsidR="00304A1B" w:rsidRPr="00960BFE" w:rsidRDefault="0027273A" w:rsidP="009D0914">
            <w:r w:rsidRPr="0027273A">
              <w:t>Prof Katie Groom</w:t>
            </w:r>
          </w:p>
        </w:tc>
      </w:tr>
      <w:tr w:rsidR="00304A1B" w:rsidRPr="00960BFE" w14:paraId="4AEA7872" w14:textId="77777777" w:rsidTr="009D0914">
        <w:trPr>
          <w:trHeight w:val="280"/>
        </w:trPr>
        <w:tc>
          <w:tcPr>
            <w:tcW w:w="966" w:type="dxa"/>
            <w:tcBorders>
              <w:top w:val="nil"/>
              <w:left w:val="nil"/>
              <w:bottom w:val="nil"/>
              <w:right w:val="nil"/>
            </w:tcBorders>
          </w:tcPr>
          <w:p w14:paraId="0ACD065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677EF9E"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2308851" w14:textId="77777777" w:rsidR="00304A1B" w:rsidRPr="00960BFE" w:rsidRDefault="00304A1B" w:rsidP="009D0914">
            <w:pPr>
              <w:autoSpaceDE w:val="0"/>
              <w:autoSpaceDN w:val="0"/>
              <w:adjustRightInd w:val="0"/>
            </w:pPr>
          </w:p>
        </w:tc>
      </w:tr>
      <w:tr w:rsidR="00304A1B" w:rsidRPr="00960BFE" w14:paraId="671305E1" w14:textId="77777777" w:rsidTr="009D0914">
        <w:trPr>
          <w:trHeight w:val="280"/>
        </w:trPr>
        <w:tc>
          <w:tcPr>
            <w:tcW w:w="966" w:type="dxa"/>
            <w:tcBorders>
              <w:top w:val="nil"/>
              <w:left w:val="nil"/>
              <w:bottom w:val="nil"/>
              <w:right w:val="nil"/>
            </w:tcBorders>
          </w:tcPr>
          <w:p w14:paraId="201B925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CCA0725"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D80F3BA" w14:textId="77777777" w:rsidR="00304A1B" w:rsidRPr="00960BFE" w:rsidRDefault="0027273A" w:rsidP="009D0914">
            <w:pPr>
              <w:autoSpaceDE w:val="0"/>
              <w:autoSpaceDN w:val="0"/>
              <w:adjustRightInd w:val="0"/>
            </w:pPr>
            <w:r>
              <w:t>16 May 2024</w:t>
            </w:r>
          </w:p>
        </w:tc>
      </w:tr>
    </w:tbl>
    <w:p w14:paraId="5FD56460" w14:textId="77777777" w:rsidR="00304A1B" w:rsidRPr="00795EDD" w:rsidRDefault="00304A1B" w:rsidP="00304A1B"/>
    <w:p w14:paraId="18789656" w14:textId="77777777" w:rsidR="00304A1B" w:rsidRPr="007F6611" w:rsidRDefault="00F12EF6" w:rsidP="00304A1B">
      <w:pPr>
        <w:autoSpaceDE w:val="0"/>
        <w:autoSpaceDN w:val="0"/>
        <w:adjustRightInd w:val="0"/>
        <w:rPr>
          <w:sz w:val="20"/>
          <w:lang w:val="en-NZ"/>
        </w:rPr>
      </w:pPr>
      <w:r w:rsidRPr="007F6611">
        <w:rPr>
          <w:rFonts w:cs="Arial"/>
          <w:szCs w:val="22"/>
          <w:lang w:val="en-NZ"/>
        </w:rPr>
        <w:t xml:space="preserve">Dr Katie Groom, </w:t>
      </w:r>
      <w:r w:rsidR="00672412" w:rsidRPr="007F6611">
        <w:rPr>
          <w:rFonts w:cs="Arial"/>
          <w:szCs w:val="22"/>
          <w:lang w:val="en-NZ"/>
        </w:rPr>
        <w:t xml:space="preserve">Ms </w:t>
      </w:r>
      <w:r w:rsidRPr="007F6611">
        <w:rPr>
          <w:rFonts w:cs="Arial"/>
          <w:szCs w:val="22"/>
          <w:lang w:val="en-NZ"/>
        </w:rPr>
        <w:t>Elisa Tam an</w:t>
      </w:r>
      <w:r w:rsidR="00672412" w:rsidRPr="007F6611">
        <w:rPr>
          <w:rFonts w:cs="Arial"/>
          <w:szCs w:val="22"/>
          <w:lang w:val="en-NZ"/>
        </w:rPr>
        <w:t xml:space="preserve">d another member of the study team </w:t>
      </w:r>
      <w:r w:rsidRPr="007F6611">
        <w:rPr>
          <w:rFonts w:cs="Arial"/>
          <w:szCs w:val="22"/>
          <w:lang w:val="en-NZ"/>
        </w:rPr>
        <w:t>were</w:t>
      </w:r>
      <w:r w:rsidR="00304A1B" w:rsidRPr="007F6611">
        <w:rPr>
          <w:lang w:val="en-NZ"/>
        </w:rPr>
        <w:t xml:space="preserve"> present via videoconference for discussion of this application.</w:t>
      </w:r>
    </w:p>
    <w:p w14:paraId="652C2473" w14:textId="77777777" w:rsidR="00304A1B" w:rsidRPr="00D324AA" w:rsidRDefault="00304A1B" w:rsidP="00304A1B">
      <w:pPr>
        <w:rPr>
          <w:u w:val="single"/>
          <w:lang w:val="en-NZ"/>
        </w:rPr>
      </w:pPr>
    </w:p>
    <w:p w14:paraId="697F4D5B" w14:textId="77777777" w:rsidR="00304A1B" w:rsidRPr="0054344C" w:rsidRDefault="00304A1B" w:rsidP="00304A1B">
      <w:pPr>
        <w:pStyle w:val="Headingbold"/>
      </w:pPr>
      <w:r w:rsidRPr="0054344C">
        <w:t>Potential conflicts of interest</w:t>
      </w:r>
    </w:p>
    <w:p w14:paraId="53C78662" w14:textId="77777777" w:rsidR="00304A1B" w:rsidRPr="00D324AA" w:rsidRDefault="00304A1B" w:rsidP="00304A1B">
      <w:pPr>
        <w:rPr>
          <w:b/>
          <w:lang w:val="en-NZ"/>
        </w:rPr>
      </w:pPr>
    </w:p>
    <w:p w14:paraId="287B2DC7"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897EC69" w14:textId="77777777" w:rsidR="00304A1B" w:rsidRPr="00D324AA" w:rsidRDefault="00304A1B" w:rsidP="00304A1B">
      <w:pPr>
        <w:rPr>
          <w:lang w:val="en-NZ"/>
        </w:rPr>
      </w:pPr>
    </w:p>
    <w:p w14:paraId="175525B4" w14:textId="77777777" w:rsidR="00304A1B" w:rsidRDefault="00304A1B" w:rsidP="007F6611">
      <w:pPr>
        <w:rPr>
          <w:lang w:val="en-NZ"/>
        </w:rPr>
      </w:pPr>
      <w:r w:rsidRPr="00D324AA">
        <w:rPr>
          <w:lang w:val="en-NZ"/>
        </w:rPr>
        <w:t>No potential conflicts of interest related to this application were declared by any member.</w:t>
      </w:r>
    </w:p>
    <w:p w14:paraId="38942EA7" w14:textId="77777777" w:rsidR="007F6611" w:rsidRDefault="007F6611" w:rsidP="007F6611">
      <w:pPr>
        <w:rPr>
          <w:lang w:val="en-NZ"/>
        </w:rPr>
      </w:pPr>
    </w:p>
    <w:p w14:paraId="27CE825A" w14:textId="77777777" w:rsidR="007F6611" w:rsidRPr="007F6611" w:rsidRDefault="007F6611" w:rsidP="007F6611">
      <w:pPr>
        <w:pStyle w:val="ListParagraph"/>
        <w:numPr>
          <w:ilvl w:val="0"/>
          <w:numId w:val="0"/>
        </w:numPr>
        <w:ind w:left="360" w:hanging="360"/>
        <w:rPr>
          <w:rFonts w:cs="Arial"/>
          <w:b/>
          <w:bCs/>
        </w:rPr>
      </w:pPr>
      <w:r w:rsidRPr="007F6611">
        <w:rPr>
          <w:rFonts w:cs="Arial"/>
          <w:b/>
          <w:bCs/>
        </w:rPr>
        <w:t xml:space="preserve">Summary of resolved ethical </w:t>
      </w:r>
      <w:proofErr w:type="gramStart"/>
      <w:r w:rsidRPr="007F6611">
        <w:rPr>
          <w:rFonts w:cs="Arial"/>
          <w:b/>
          <w:bCs/>
        </w:rPr>
        <w:t>issues</w:t>
      </w:r>
      <w:proofErr w:type="gramEnd"/>
    </w:p>
    <w:p w14:paraId="386B8DB0" w14:textId="77777777" w:rsidR="007F6611" w:rsidRPr="007F6611" w:rsidRDefault="007F6611" w:rsidP="007F6611">
      <w:pPr>
        <w:pStyle w:val="ListParagraph"/>
        <w:numPr>
          <w:ilvl w:val="0"/>
          <w:numId w:val="0"/>
        </w:numPr>
        <w:ind w:left="360" w:hanging="360"/>
        <w:rPr>
          <w:rFonts w:cs="Arial"/>
        </w:rPr>
      </w:pPr>
    </w:p>
    <w:p w14:paraId="11276E5C" w14:textId="77777777" w:rsidR="007F6611" w:rsidRDefault="007F6611" w:rsidP="007F6611">
      <w:pPr>
        <w:pStyle w:val="ListParagraph"/>
        <w:numPr>
          <w:ilvl w:val="0"/>
          <w:numId w:val="28"/>
        </w:numPr>
        <w:rPr>
          <w:rFonts w:cs="Arial"/>
        </w:rPr>
      </w:pPr>
      <w:r w:rsidRPr="007F6611">
        <w:rPr>
          <w:rFonts w:cs="Arial"/>
        </w:rPr>
        <w:t>The Committee queried the number of questionnaires being used in the study. The researcher noted that this was to measure the ways that the pregnant parents were impacted more holistically and tha</w:t>
      </w:r>
      <w:r>
        <w:rPr>
          <w:rFonts w:cs="Arial"/>
        </w:rPr>
        <w:t>t</w:t>
      </w:r>
      <w:r w:rsidRPr="007F6611">
        <w:rPr>
          <w:rFonts w:cs="Arial"/>
        </w:rPr>
        <w:t xml:space="preserve"> this has been supported by feasibility studies. </w:t>
      </w:r>
    </w:p>
    <w:p w14:paraId="30C17599" w14:textId="77777777" w:rsidR="00304A1B" w:rsidRPr="00D324AA" w:rsidRDefault="00304A1B" w:rsidP="00304A1B">
      <w:pPr>
        <w:spacing w:before="80" w:after="80"/>
        <w:rPr>
          <w:lang w:val="en-NZ"/>
        </w:rPr>
      </w:pPr>
    </w:p>
    <w:p w14:paraId="08C92E93" w14:textId="77777777" w:rsidR="00304A1B" w:rsidRPr="0054344C" w:rsidRDefault="00304A1B" w:rsidP="00304A1B">
      <w:pPr>
        <w:pStyle w:val="Headingbold"/>
      </w:pPr>
      <w:r w:rsidRPr="0054344C">
        <w:t>Summary of outstanding ethical issues</w:t>
      </w:r>
    </w:p>
    <w:p w14:paraId="290C7586" w14:textId="77777777" w:rsidR="00304A1B" w:rsidRPr="00D324AA" w:rsidRDefault="00304A1B" w:rsidP="00304A1B">
      <w:pPr>
        <w:rPr>
          <w:lang w:val="en-NZ"/>
        </w:rPr>
      </w:pPr>
    </w:p>
    <w:p w14:paraId="5E057164"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1DBEFC2" w14:textId="77777777" w:rsidR="00304A1B" w:rsidRPr="00D324AA" w:rsidRDefault="00304A1B" w:rsidP="00304A1B">
      <w:pPr>
        <w:autoSpaceDE w:val="0"/>
        <w:autoSpaceDN w:val="0"/>
        <w:adjustRightInd w:val="0"/>
        <w:rPr>
          <w:szCs w:val="22"/>
          <w:lang w:val="en-NZ"/>
        </w:rPr>
      </w:pPr>
    </w:p>
    <w:p w14:paraId="3D89A491" w14:textId="77777777" w:rsidR="00672412" w:rsidRPr="007F6611" w:rsidRDefault="00672412" w:rsidP="007F6611">
      <w:pPr>
        <w:pStyle w:val="ListParagraph"/>
        <w:numPr>
          <w:ilvl w:val="0"/>
          <w:numId w:val="28"/>
        </w:numPr>
        <w:rPr>
          <w:rFonts w:cs="Arial"/>
        </w:rPr>
      </w:pPr>
      <w:r w:rsidRPr="007F6611">
        <w:rPr>
          <w:rFonts w:cs="Arial"/>
        </w:rPr>
        <w:t xml:space="preserve">The Committee noted that </w:t>
      </w:r>
      <w:r w:rsidR="009D7B89">
        <w:rPr>
          <w:rFonts w:cs="Arial"/>
        </w:rPr>
        <w:t xml:space="preserve">the </w:t>
      </w:r>
      <w:r w:rsidR="009D7B89" w:rsidRPr="009D7B89">
        <w:rPr>
          <w:rFonts w:cs="Arial"/>
        </w:rPr>
        <w:t>AQoL-8D</w:t>
      </w:r>
      <w:r w:rsidRPr="007F6611">
        <w:rPr>
          <w:rFonts w:cs="Arial"/>
        </w:rPr>
        <w:t xml:space="preserve"> </w:t>
      </w:r>
      <w:r w:rsidR="009D7B89">
        <w:rPr>
          <w:rFonts w:cs="Arial"/>
        </w:rPr>
        <w:t xml:space="preserve">and other mental health </w:t>
      </w:r>
      <w:r w:rsidRPr="007F6611">
        <w:rPr>
          <w:rFonts w:cs="Arial"/>
        </w:rPr>
        <w:t>questionnaire</w:t>
      </w:r>
      <w:r w:rsidR="009D7B89">
        <w:rPr>
          <w:rFonts w:cs="Arial"/>
        </w:rPr>
        <w:t>s</w:t>
      </w:r>
      <w:r w:rsidRPr="007F6611">
        <w:rPr>
          <w:rFonts w:cs="Arial"/>
        </w:rPr>
        <w:t xml:space="preserve"> could be potentially triggering to participants. Please provide a detailed safety plan for participants both at home and in the clinic that clearly outlines the timeliness of response, the methods of follow up and the ways that mental distress will be managed. Please include this in the participant information sheet as well as the protocol.</w:t>
      </w:r>
    </w:p>
    <w:p w14:paraId="647B2644" w14:textId="5574E2E3" w:rsidR="00672412" w:rsidRPr="00672412" w:rsidRDefault="00672412" w:rsidP="00672412">
      <w:pPr>
        <w:pStyle w:val="ListParagraph"/>
        <w:rPr>
          <w:rFonts w:cs="Arial"/>
        </w:rPr>
      </w:pPr>
      <w:r>
        <w:rPr>
          <w:rFonts w:cs="Arial"/>
        </w:rPr>
        <w:t xml:space="preserve">The Committee queried the </w:t>
      </w:r>
      <w:r w:rsidR="009D7B89" w:rsidRPr="009D7B89">
        <w:rPr>
          <w:rFonts w:cs="Arial"/>
        </w:rPr>
        <w:t>AQoL-8D</w:t>
      </w:r>
      <w:r w:rsidR="009D7B89" w:rsidRPr="007F6611">
        <w:rPr>
          <w:rFonts w:cs="Arial"/>
        </w:rPr>
        <w:t xml:space="preserve"> </w:t>
      </w:r>
      <w:r w:rsidR="009D7B89">
        <w:rPr>
          <w:rFonts w:cs="Arial"/>
        </w:rPr>
        <w:t xml:space="preserve">questionnaire being used as it is </w:t>
      </w:r>
      <w:r w:rsidR="00023E17">
        <w:rPr>
          <w:rFonts w:cs="Arial"/>
        </w:rPr>
        <w:t>extremely</w:t>
      </w:r>
      <w:r w:rsidR="009D7B89">
        <w:rPr>
          <w:rFonts w:cs="Arial"/>
        </w:rPr>
        <w:t xml:space="preserve"> invasive into the lives of the pregnant parent and a less invasive questionnaire would be more appropriate and ethical given the scope of the study.</w:t>
      </w:r>
    </w:p>
    <w:p w14:paraId="6377E581" w14:textId="77777777" w:rsidR="00C47542" w:rsidRPr="00C47542" w:rsidRDefault="00304A1B" w:rsidP="00304A1B">
      <w:pPr>
        <w:pStyle w:val="ListParagraph"/>
        <w:rPr>
          <w:rFonts w:cs="Arial"/>
          <w:color w:val="FF0000"/>
        </w:rPr>
      </w:pPr>
      <w:r w:rsidRPr="00D324AA">
        <w:t xml:space="preserve">The Committee </w:t>
      </w:r>
      <w:r w:rsidR="00C47542">
        <w:t>suggested that the research team utilise the</w:t>
      </w:r>
      <w:r w:rsidR="007F6611">
        <w:t xml:space="preserve"> New Zealand relevant sections</w:t>
      </w:r>
      <w:r w:rsidR="00C47542">
        <w:t xml:space="preserve"> </w:t>
      </w:r>
      <w:hyperlink r:id="rId7" w:history="1">
        <w:r w:rsidR="00C47542" w:rsidRPr="00C47542">
          <w:rPr>
            <w:rStyle w:val="Hyperlink"/>
          </w:rPr>
          <w:t>HDEC Data and Tissue Management Plan template</w:t>
        </w:r>
      </w:hyperlink>
      <w:r w:rsidR="00C47542">
        <w:t xml:space="preserve"> as there is important information missing from the document supplied. </w:t>
      </w:r>
    </w:p>
    <w:p w14:paraId="09AC67CC" w14:textId="77777777" w:rsidR="00304A1B" w:rsidRPr="00D324AA" w:rsidRDefault="00AF5F4D" w:rsidP="00304A1B">
      <w:pPr>
        <w:pStyle w:val="ListParagraph"/>
        <w:rPr>
          <w:rFonts w:cs="Arial"/>
          <w:color w:val="FF0000"/>
        </w:rPr>
      </w:pPr>
      <w:r>
        <w:t>The Committee noted that the language used in the advertisements was misleading. Mention of “prevention of respiratory distress” is not accurate given that this is investigational research. Please amend these to note that the possibility to reduce or prevent respiratory distress is being determined.</w:t>
      </w:r>
      <w:r w:rsidR="00304A1B" w:rsidRPr="00D324AA">
        <w:br/>
      </w:r>
    </w:p>
    <w:p w14:paraId="3616C019"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1D44165" w14:textId="77777777" w:rsidR="00304A1B" w:rsidRPr="00D324AA" w:rsidRDefault="00304A1B" w:rsidP="00304A1B">
      <w:pPr>
        <w:spacing w:before="80" w:after="80"/>
        <w:rPr>
          <w:rFonts w:cs="Arial"/>
          <w:szCs w:val="22"/>
          <w:lang w:val="en-NZ"/>
        </w:rPr>
      </w:pPr>
    </w:p>
    <w:p w14:paraId="66DD9003" w14:textId="77777777" w:rsidR="00C47542" w:rsidRDefault="00C47542" w:rsidP="00C47542">
      <w:pPr>
        <w:pStyle w:val="ListParagraph"/>
      </w:pPr>
      <w:r>
        <w:t>Please remove the option for general practitioners to be notified, this should be mandatory for this type of study.</w:t>
      </w:r>
    </w:p>
    <w:p w14:paraId="5CEAB880" w14:textId="77777777" w:rsidR="00304A1B" w:rsidRDefault="00C47542" w:rsidP="00304A1B">
      <w:pPr>
        <w:pStyle w:val="ListParagraph"/>
      </w:pPr>
      <w:r>
        <w:t>Please move the information around asking for an interpreter to the start of the PIS of the consent form.</w:t>
      </w:r>
    </w:p>
    <w:p w14:paraId="33B4F88B" w14:textId="77777777" w:rsidR="00C47542" w:rsidRDefault="00C47542" w:rsidP="00304A1B">
      <w:pPr>
        <w:pStyle w:val="ListParagraph"/>
      </w:pPr>
      <w:r>
        <w:t xml:space="preserve">Please clarify what information is collected on the baby after the initial blood glucose tests. </w:t>
      </w:r>
    </w:p>
    <w:p w14:paraId="40AFB181" w14:textId="77777777" w:rsidR="00AF5F4D" w:rsidRDefault="00AF5F4D" w:rsidP="00304A1B">
      <w:pPr>
        <w:pStyle w:val="ListParagraph"/>
      </w:pPr>
      <w:r>
        <w:t>Please explain and clarify what data linking will take place and why.</w:t>
      </w:r>
    </w:p>
    <w:p w14:paraId="2F3986DE" w14:textId="77777777" w:rsidR="00AF5F4D" w:rsidRDefault="00672412" w:rsidP="00304A1B">
      <w:pPr>
        <w:pStyle w:val="ListParagraph"/>
      </w:pPr>
      <w:r>
        <w:lastRenderedPageBreak/>
        <w:t>Please acknowledge the concept of whakamā as there may be feelings of shame around the child being unwell.</w:t>
      </w:r>
    </w:p>
    <w:p w14:paraId="4CF7C6CB" w14:textId="77777777" w:rsidR="00672412" w:rsidRDefault="00672412" w:rsidP="00304A1B">
      <w:pPr>
        <w:pStyle w:val="ListParagraph"/>
      </w:pPr>
      <w:r>
        <w:t>Please amend the PIS to state the approving HDEC is Central, not N</w:t>
      </w:r>
      <w:r w:rsidR="007F6611">
        <w:t xml:space="preserve">orthern </w:t>
      </w:r>
      <w:r>
        <w:t xml:space="preserve">B. </w:t>
      </w:r>
    </w:p>
    <w:p w14:paraId="589232E9" w14:textId="77777777" w:rsidR="00672412" w:rsidRDefault="00672412" w:rsidP="00304A1B">
      <w:pPr>
        <w:pStyle w:val="ListParagraph"/>
      </w:pPr>
      <w:r>
        <w:t xml:space="preserve">Please include the cultural statement per the </w:t>
      </w:r>
      <w:hyperlink r:id="rId8" w:history="1">
        <w:r w:rsidRPr="007F6611">
          <w:rPr>
            <w:rStyle w:val="Hyperlink"/>
          </w:rPr>
          <w:t>HDEC template</w:t>
        </w:r>
      </w:hyperlink>
      <w:r>
        <w:t>.</w:t>
      </w:r>
      <w:r w:rsidR="007F6611">
        <w:t xml:space="preserve"> </w:t>
      </w:r>
    </w:p>
    <w:p w14:paraId="7BB7F453" w14:textId="77777777" w:rsidR="007F6611" w:rsidRPr="00D324AA" w:rsidRDefault="007F6611" w:rsidP="00304A1B">
      <w:pPr>
        <w:pStyle w:val="ListParagraph"/>
      </w:pPr>
      <w:r>
        <w:t>Please set the contact details out more clearly.</w:t>
      </w:r>
    </w:p>
    <w:p w14:paraId="5B2512A1" w14:textId="77777777" w:rsidR="00304A1B" w:rsidRPr="00D324AA" w:rsidRDefault="00304A1B" w:rsidP="00304A1B">
      <w:pPr>
        <w:spacing w:before="80" w:after="80"/>
      </w:pPr>
    </w:p>
    <w:p w14:paraId="38489BB5" w14:textId="77777777" w:rsidR="00304A1B" w:rsidRPr="0054344C" w:rsidRDefault="00304A1B" w:rsidP="00304A1B">
      <w:pPr>
        <w:rPr>
          <w:b/>
          <w:bCs/>
          <w:lang w:val="en-NZ"/>
        </w:rPr>
      </w:pPr>
      <w:r w:rsidRPr="0054344C">
        <w:rPr>
          <w:b/>
          <w:bCs/>
          <w:lang w:val="en-NZ"/>
        </w:rPr>
        <w:t xml:space="preserve">Decision </w:t>
      </w:r>
    </w:p>
    <w:p w14:paraId="548A33D6" w14:textId="77777777" w:rsidR="00304A1B" w:rsidRPr="00D324AA" w:rsidRDefault="00304A1B" w:rsidP="00304A1B">
      <w:pPr>
        <w:rPr>
          <w:lang w:val="en-NZ"/>
        </w:rPr>
      </w:pPr>
    </w:p>
    <w:p w14:paraId="54F384B7"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D373082" w14:textId="77777777" w:rsidR="00304A1B" w:rsidRPr="00D324AA" w:rsidRDefault="00304A1B" w:rsidP="00304A1B">
      <w:pPr>
        <w:rPr>
          <w:lang w:val="en-NZ"/>
        </w:rPr>
      </w:pPr>
    </w:p>
    <w:p w14:paraId="694C9E67" w14:textId="77777777" w:rsidR="00304A1B" w:rsidRPr="006D0A33" w:rsidRDefault="00304A1B" w:rsidP="00304A1B">
      <w:pPr>
        <w:pStyle w:val="ListParagraph"/>
      </w:pPr>
      <w:r w:rsidRPr="006D0A33">
        <w:t>Please address all outstanding ethical issues, providing the information requested by the Committee.</w:t>
      </w:r>
    </w:p>
    <w:p w14:paraId="3B65B195"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75A64A4" w14:textId="77777777" w:rsidR="00304A1B"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6CDFEE03" w14:textId="77777777" w:rsidR="007D5168" w:rsidRPr="001D2FB3" w:rsidRDefault="007D5168" w:rsidP="007D5168">
      <w:pPr>
        <w:pStyle w:val="ListParagraph"/>
        <w:rPr>
          <w:sz w:val="22"/>
        </w:rPr>
      </w:pPr>
      <w:r>
        <w:t xml:space="preserve">Please supply a more detailed data management plan to ensure the safety and integrity of participant data. This can be a standalone document or incorporated as part of the protocol </w:t>
      </w:r>
      <w:r>
        <w:rPr>
          <w:i/>
        </w:rPr>
        <w:t xml:space="preserve">(National Ethical Standards for Health and Disability Research and Quality Improvement, para 12.15).  </w:t>
      </w:r>
    </w:p>
    <w:p w14:paraId="5B9466F0" w14:textId="57FAE2DF" w:rsidR="001D2FB3" w:rsidRPr="005A402A" w:rsidRDefault="001D2FB3" w:rsidP="001D2FB3">
      <w:pPr>
        <w:pStyle w:val="ListParagraph"/>
        <w:rPr>
          <w:rFonts w:asciiTheme="minorHAnsi" w:hAnsiTheme="minorHAnsi"/>
          <w:sz w:val="22"/>
        </w:rPr>
      </w:pPr>
      <w:r>
        <w:t xml:space="preserve">Please provide more detail in study documentation to ensure participant safety if there are potential concerns with their well-being raised as part of this study </w:t>
      </w:r>
      <w:r>
        <w:rPr>
          <w:i/>
        </w:rPr>
        <w:t>(National Ethical Standards for Health and Disability Research and Quality Improvement, para 8.4-8.6, 8.9)</w:t>
      </w:r>
    </w:p>
    <w:p w14:paraId="41C08368" w14:textId="44FF8136" w:rsidR="005A402A" w:rsidRPr="005A402A" w:rsidRDefault="005A402A" w:rsidP="005A402A">
      <w:pPr>
        <w:pStyle w:val="ListParagraph"/>
        <w:rPr>
          <w:sz w:val="22"/>
        </w:rPr>
      </w:pPr>
      <w:r>
        <w:t xml:space="preserve">Please update the advertisements, </w:t>
      </w:r>
      <w:proofErr w:type="gramStart"/>
      <w:r>
        <w:t>taking into account</w:t>
      </w:r>
      <w:proofErr w:type="gramEnd"/>
      <w:r>
        <w:t xml:space="preserve"> the feedback provided by the Committee. (National Ethical Standards for Health and Disability Research and Quality Improvement, para 11.12).  </w:t>
      </w:r>
    </w:p>
    <w:p w14:paraId="1AB91544" w14:textId="77777777" w:rsidR="007D5168" w:rsidRPr="006D0A33" w:rsidRDefault="007D5168" w:rsidP="001600AF"/>
    <w:p w14:paraId="71D3B44D" w14:textId="77777777" w:rsidR="00304A1B" w:rsidRPr="00D324AA" w:rsidRDefault="00304A1B" w:rsidP="00304A1B">
      <w:pPr>
        <w:rPr>
          <w:color w:val="FF0000"/>
          <w:lang w:val="en-NZ"/>
        </w:rPr>
      </w:pPr>
    </w:p>
    <w:p w14:paraId="61B8EE2C" w14:textId="77777777" w:rsidR="00304A1B" w:rsidRPr="00D324AA" w:rsidRDefault="00304A1B" w:rsidP="00304A1B">
      <w:pPr>
        <w:rPr>
          <w:lang w:val="en-NZ"/>
        </w:rPr>
      </w:pPr>
      <w:r w:rsidRPr="00D324AA">
        <w:rPr>
          <w:lang w:val="en-NZ"/>
        </w:rPr>
        <w:t>After receipt of the information requested by the Committee, a final decision on the application will be made b</w:t>
      </w:r>
      <w:r w:rsidR="001861DF">
        <w:rPr>
          <w:lang w:val="en-NZ"/>
        </w:rPr>
        <w:t>y Ms Sandy Gill and Mr Barry Taylor</w:t>
      </w:r>
      <w:r w:rsidRPr="00D324AA">
        <w:rPr>
          <w:lang w:val="en-NZ"/>
        </w:rPr>
        <w:t>.</w:t>
      </w:r>
    </w:p>
    <w:p w14:paraId="0E960619" w14:textId="77777777" w:rsidR="00304A1B" w:rsidRPr="007F6611" w:rsidRDefault="00304A1B" w:rsidP="00304A1B">
      <w:pPr>
        <w:rPr>
          <w:rFonts w:cs="Arial"/>
          <w:color w:val="33CCCC"/>
          <w:szCs w:val="22"/>
          <w:lang w:val="en-NZ"/>
        </w:rPr>
      </w:pPr>
    </w:p>
    <w:p w14:paraId="2C74A714" w14:textId="77777777" w:rsidR="00304A1B" w:rsidRPr="004D2CC2"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4D2CC2" w14:paraId="5A2E1D8C" w14:textId="77777777" w:rsidTr="009D0914">
        <w:trPr>
          <w:trHeight w:val="280"/>
        </w:trPr>
        <w:tc>
          <w:tcPr>
            <w:tcW w:w="966" w:type="dxa"/>
            <w:tcBorders>
              <w:top w:val="nil"/>
              <w:left w:val="nil"/>
              <w:bottom w:val="nil"/>
              <w:right w:val="nil"/>
            </w:tcBorders>
          </w:tcPr>
          <w:p w14:paraId="123A745F" w14:textId="77777777" w:rsidR="00304A1B" w:rsidRPr="004D2CC2" w:rsidRDefault="00304A1B" w:rsidP="009D0914">
            <w:pPr>
              <w:autoSpaceDE w:val="0"/>
              <w:autoSpaceDN w:val="0"/>
              <w:adjustRightInd w:val="0"/>
            </w:pPr>
            <w:r w:rsidRPr="004D2CC2">
              <w:rPr>
                <w:b/>
              </w:rPr>
              <w:lastRenderedPageBreak/>
              <w:t xml:space="preserve">4 </w:t>
            </w:r>
            <w:r w:rsidRPr="004D2CC2">
              <w:t xml:space="preserve"> </w:t>
            </w:r>
          </w:p>
        </w:tc>
        <w:tc>
          <w:tcPr>
            <w:tcW w:w="2575" w:type="dxa"/>
            <w:tcBorders>
              <w:top w:val="nil"/>
              <w:left w:val="nil"/>
              <w:bottom w:val="nil"/>
              <w:right w:val="nil"/>
            </w:tcBorders>
          </w:tcPr>
          <w:p w14:paraId="678F2CA3" w14:textId="77777777" w:rsidR="00304A1B" w:rsidRPr="004D2CC2" w:rsidRDefault="00304A1B" w:rsidP="009D0914">
            <w:pPr>
              <w:autoSpaceDE w:val="0"/>
              <w:autoSpaceDN w:val="0"/>
              <w:adjustRightInd w:val="0"/>
            </w:pPr>
            <w:r w:rsidRPr="004D2CC2">
              <w:rPr>
                <w:b/>
              </w:rPr>
              <w:t xml:space="preserve">Ethics ref: </w:t>
            </w:r>
            <w:r w:rsidRPr="004D2CC2">
              <w:t xml:space="preserve"> </w:t>
            </w:r>
          </w:p>
        </w:tc>
        <w:tc>
          <w:tcPr>
            <w:tcW w:w="6459" w:type="dxa"/>
            <w:tcBorders>
              <w:top w:val="nil"/>
              <w:left w:val="nil"/>
              <w:bottom w:val="nil"/>
              <w:right w:val="nil"/>
            </w:tcBorders>
          </w:tcPr>
          <w:p w14:paraId="7AB05808" w14:textId="77777777" w:rsidR="00304A1B" w:rsidRPr="004D2CC2" w:rsidRDefault="0027273A" w:rsidP="009D0914">
            <w:pPr>
              <w:rPr>
                <w:b/>
                <w:bCs/>
              </w:rPr>
            </w:pPr>
            <w:r w:rsidRPr="004D2CC2">
              <w:rPr>
                <w:b/>
                <w:bCs/>
              </w:rPr>
              <w:t>2024 FULL 20252</w:t>
            </w:r>
          </w:p>
        </w:tc>
      </w:tr>
      <w:tr w:rsidR="00304A1B" w:rsidRPr="004D2CC2" w14:paraId="3BBE1F40" w14:textId="77777777" w:rsidTr="009D0914">
        <w:trPr>
          <w:trHeight w:val="280"/>
        </w:trPr>
        <w:tc>
          <w:tcPr>
            <w:tcW w:w="966" w:type="dxa"/>
            <w:tcBorders>
              <w:top w:val="nil"/>
              <w:left w:val="nil"/>
              <w:bottom w:val="nil"/>
              <w:right w:val="nil"/>
            </w:tcBorders>
          </w:tcPr>
          <w:p w14:paraId="36305A67" w14:textId="77777777" w:rsidR="00304A1B" w:rsidRPr="004D2CC2" w:rsidRDefault="00304A1B" w:rsidP="009D0914">
            <w:pPr>
              <w:autoSpaceDE w:val="0"/>
              <w:autoSpaceDN w:val="0"/>
              <w:adjustRightInd w:val="0"/>
            </w:pPr>
            <w:r w:rsidRPr="004D2CC2">
              <w:t xml:space="preserve"> </w:t>
            </w:r>
          </w:p>
        </w:tc>
        <w:tc>
          <w:tcPr>
            <w:tcW w:w="2575" w:type="dxa"/>
            <w:tcBorders>
              <w:top w:val="nil"/>
              <w:left w:val="nil"/>
              <w:bottom w:val="nil"/>
              <w:right w:val="nil"/>
            </w:tcBorders>
          </w:tcPr>
          <w:p w14:paraId="7808F363" w14:textId="77777777" w:rsidR="00304A1B" w:rsidRPr="004D2CC2" w:rsidRDefault="00304A1B" w:rsidP="009D0914">
            <w:pPr>
              <w:autoSpaceDE w:val="0"/>
              <w:autoSpaceDN w:val="0"/>
              <w:adjustRightInd w:val="0"/>
            </w:pPr>
            <w:r w:rsidRPr="004D2CC2">
              <w:t xml:space="preserve">Title: </w:t>
            </w:r>
          </w:p>
        </w:tc>
        <w:tc>
          <w:tcPr>
            <w:tcW w:w="6459" w:type="dxa"/>
            <w:tcBorders>
              <w:top w:val="nil"/>
              <w:left w:val="nil"/>
              <w:bottom w:val="nil"/>
              <w:right w:val="nil"/>
            </w:tcBorders>
          </w:tcPr>
          <w:p w14:paraId="0A6E123B" w14:textId="77777777" w:rsidR="00304A1B" w:rsidRPr="004D2CC2" w:rsidRDefault="0027273A" w:rsidP="009D0914">
            <w:pPr>
              <w:autoSpaceDE w:val="0"/>
              <w:autoSpaceDN w:val="0"/>
              <w:adjustRightInd w:val="0"/>
            </w:pPr>
            <w:r w:rsidRPr="004D2CC2">
              <w:t xml:space="preserve">AROAPOC3-3004: A Study to Evaluate </w:t>
            </w:r>
            <w:proofErr w:type="spellStart"/>
            <w:r w:rsidRPr="004D2CC2">
              <w:t>Plozasiran</w:t>
            </w:r>
            <w:proofErr w:type="spellEnd"/>
            <w:r w:rsidRPr="004D2CC2">
              <w:t xml:space="preserve"> in Adults with Severe Hypertriglyceridemia (Shasta-4 Study)</w:t>
            </w:r>
          </w:p>
        </w:tc>
      </w:tr>
      <w:tr w:rsidR="00304A1B" w:rsidRPr="004D2CC2" w14:paraId="5D4138D7" w14:textId="77777777" w:rsidTr="009D0914">
        <w:trPr>
          <w:trHeight w:val="280"/>
        </w:trPr>
        <w:tc>
          <w:tcPr>
            <w:tcW w:w="966" w:type="dxa"/>
            <w:tcBorders>
              <w:top w:val="nil"/>
              <w:left w:val="nil"/>
              <w:bottom w:val="nil"/>
              <w:right w:val="nil"/>
            </w:tcBorders>
          </w:tcPr>
          <w:p w14:paraId="07C1AE79" w14:textId="77777777" w:rsidR="00304A1B" w:rsidRPr="004D2CC2" w:rsidRDefault="00304A1B" w:rsidP="009D0914">
            <w:pPr>
              <w:autoSpaceDE w:val="0"/>
              <w:autoSpaceDN w:val="0"/>
              <w:adjustRightInd w:val="0"/>
            </w:pPr>
            <w:r w:rsidRPr="004D2CC2">
              <w:t xml:space="preserve"> </w:t>
            </w:r>
          </w:p>
        </w:tc>
        <w:tc>
          <w:tcPr>
            <w:tcW w:w="2575" w:type="dxa"/>
            <w:tcBorders>
              <w:top w:val="nil"/>
              <w:left w:val="nil"/>
              <w:bottom w:val="nil"/>
              <w:right w:val="nil"/>
            </w:tcBorders>
          </w:tcPr>
          <w:p w14:paraId="2C4F11BA" w14:textId="77777777" w:rsidR="00304A1B" w:rsidRPr="004D2CC2" w:rsidRDefault="00304A1B" w:rsidP="009D0914">
            <w:pPr>
              <w:autoSpaceDE w:val="0"/>
              <w:autoSpaceDN w:val="0"/>
              <w:adjustRightInd w:val="0"/>
            </w:pPr>
            <w:r w:rsidRPr="004D2CC2">
              <w:t xml:space="preserve">Principal Investigator: </w:t>
            </w:r>
          </w:p>
        </w:tc>
        <w:tc>
          <w:tcPr>
            <w:tcW w:w="6459" w:type="dxa"/>
            <w:tcBorders>
              <w:top w:val="nil"/>
              <w:left w:val="nil"/>
              <w:bottom w:val="nil"/>
              <w:right w:val="nil"/>
            </w:tcBorders>
          </w:tcPr>
          <w:p w14:paraId="7067E821" w14:textId="77777777" w:rsidR="00304A1B" w:rsidRPr="004D2CC2" w:rsidRDefault="0027273A" w:rsidP="009D0914">
            <w:r w:rsidRPr="004D2CC2">
              <w:t>Prof Russel Scott</w:t>
            </w:r>
          </w:p>
        </w:tc>
      </w:tr>
      <w:tr w:rsidR="00304A1B" w:rsidRPr="004D2CC2" w14:paraId="039BB344" w14:textId="77777777" w:rsidTr="009D0914">
        <w:trPr>
          <w:trHeight w:val="280"/>
        </w:trPr>
        <w:tc>
          <w:tcPr>
            <w:tcW w:w="966" w:type="dxa"/>
            <w:tcBorders>
              <w:top w:val="nil"/>
              <w:left w:val="nil"/>
              <w:bottom w:val="nil"/>
              <w:right w:val="nil"/>
            </w:tcBorders>
          </w:tcPr>
          <w:p w14:paraId="2A2E7DE1" w14:textId="77777777" w:rsidR="00304A1B" w:rsidRPr="004D2CC2" w:rsidRDefault="00304A1B" w:rsidP="009D0914">
            <w:pPr>
              <w:autoSpaceDE w:val="0"/>
              <w:autoSpaceDN w:val="0"/>
              <w:adjustRightInd w:val="0"/>
            </w:pPr>
            <w:r w:rsidRPr="004D2CC2">
              <w:t xml:space="preserve"> </w:t>
            </w:r>
          </w:p>
        </w:tc>
        <w:tc>
          <w:tcPr>
            <w:tcW w:w="2575" w:type="dxa"/>
            <w:tcBorders>
              <w:top w:val="nil"/>
              <w:left w:val="nil"/>
              <w:bottom w:val="nil"/>
              <w:right w:val="nil"/>
            </w:tcBorders>
          </w:tcPr>
          <w:p w14:paraId="549FD82F" w14:textId="77777777" w:rsidR="00304A1B" w:rsidRPr="004D2CC2" w:rsidRDefault="00304A1B" w:rsidP="009D0914">
            <w:pPr>
              <w:autoSpaceDE w:val="0"/>
              <w:autoSpaceDN w:val="0"/>
              <w:adjustRightInd w:val="0"/>
            </w:pPr>
            <w:r w:rsidRPr="004D2CC2">
              <w:t xml:space="preserve">Sponsor: </w:t>
            </w:r>
          </w:p>
        </w:tc>
        <w:tc>
          <w:tcPr>
            <w:tcW w:w="6459" w:type="dxa"/>
            <w:tcBorders>
              <w:top w:val="nil"/>
              <w:left w:val="nil"/>
              <w:bottom w:val="nil"/>
              <w:right w:val="nil"/>
            </w:tcBorders>
          </w:tcPr>
          <w:p w14:paraId="13356CCD" w14:textId="77777777" w:rsidR="00304A1B" w:rsidRPr="004D2CC2" w:rsidRDefault="00AF5F4D" w:rsidP="009D0914">
            <w:pPr>
              <w:autoSpaceDE w:val="0"/>
              <w:autoSpaceDN w:val="0"/>
              <w:adjustRightInd w:val="0"/>
            </w:pPr>
            <w:r w:rsidRPr="004D2CC2">
              <w:t>IQVIA RDS Pty. Ltd</w:t>
            </w:r>
          </w:p>
        </w:tc>
      </w:tr>
      <w:tr w:rsidR="00304A1B" w:rsidRPr="004D2CC2" w14:paraId="5BBA39CD" w14:textId="77777777" w:rsidTr="009D0914">
        <w:trPr>
          <w:trHeight w:val="280"/>
        </w:trPr>
        <w:tc>
          <w:tcPr>
            <w:tcW w:w="966" w:type="dxa"/>
            <w:tcBorders>
              <w:top w:val="nil"/>
              <w:left w:val="nil"/>
              <w:bottom w:val="nil"/>
              <w:right w:val="nil"/>
            </w:tcBorders>
          </w:tcPr>
          <w:p w14:paraId="0738F36D" w14:textId="77777777" w:rsidR="00304A1B" w:rsidRPr="004D2CC2" w:rsidRDefault="00304A1B" w:rsidP="009D0914">
            <w:pPr>
              <w:autoSpaceDE w:val="0"/>
              <w:autoSpaceDN w:val="0"/>
              <w:adjustRightInd w:val="0"/>
            </w:pPr>
            <w:r w:rsidRPr="004D2CC2">
              <w:t xml:space="preserve"> </w:t>
            </w:r>
          </w:p>
        </w:tc>
        <w:tc>
          <w:tcPr>
            <w:tcW w:w="2575" w:type="dxa"/>
            <w:tcBorders>
              <w:top w:val="nil"/>
              <w:left w:val="nil"/>
              <w:bottom w:val="nil"/>
              <w:right w:val="nil"/>
            </w:tcBorders>
          </w:tcPr>
          <w:p w14:paraId="2EDF4729" w14:textId="77777777" w:rsidR="00304A1B" w:rsidRPr="004D2CC2" w:rsidRDefault="00304A1B" w:rsidP="009D0914">
            <w:pPr>
              <w:autoSpaceDE w:val="0"/>
              <w:autoSpaceDN w:val="0"/>
              <w:adjustRightInd w:val="0"/>
            </w:pPr>
            <w:r w:rsidRPr="004D2CC2">
              <w:t xml:space="preserve">Clock Start Date: </w:t>
            </w:r>
          </w:p>
        </w:tc>
        <w:tc>
          <w:tcPr>
            <w:tcW w:w="6459" w:type="dxa"/>
            <w:tcBorders>
              <w:top w:val="nil"/>
              <w:left w:val="nil"/>
              <w:bottom w:val="nil"/>
              <w:right w:val="nil"/>
            </w:tcBorders>
          </w:tcPr>
          <w:p w14:paraId="46B9A9F7" w14:textId="77777777" w:rsidR="00304A1B" w:rsidRPr="004D2CC2" w:rsidRDefault="0027273A" w:rsidP="009D0914">
            <w:pPr>
              <w:autoSpaceDE w:val="0"/>
              <w:autoSpaceDN w:val="0"/>
              <w:adjustRightInd w:val="0"/>
            </w:pPr>
            <w:r w:rsidRPr="004D2CC2">
              <w:t>16 May 2024</w:t>
            </w:r>
          </w:p>
        </w:tc>
      </w:tr>
    </w:tbl>
    <w:p w14:paraId="12485BD8" w14:textId="77777777" w:rsidR="00304A1B" w:rsidRPr="00795EDD" w:rsidRDefault="00304A1B" w:rsidP="00304A1B"/>
    <w:p w14:paraId="7CF8364C" w14:textId="77777777" w:rsidR="00304A1B" w:rsidRPr="00D324AA" w:rsidRDefault="009D7B89" w:rsidP="00304A1B">
      <w:pPr>
        <w:autoSpaceDE w:val="0"/>
        <w:autoSpaceDN w:val="0"/>
        <w:adjustRightInd w:val="0"/>
        <w:rPr>
          <w:sz w:val="20"/>
          <w:lang w:val="en-NZ"/>
        </w:rPr>
      </w:pPr>
      <w:r w:rsidRPr="001861DF">
        <w:rPr>
          <w:rFonts w:cs="Arial"/>
          <w:szCs w:val="22"/>
          <w:lang w:val="en-NZ"/>
        </w:rPr>
        <w:t xml:space="preserve">Miss Julia O’Sullivan, Ms Lucy </w:t>
      </w:r>
      <w:proofErr w:type="spellStart"/>
      <w:r w:rsidRPr="001861DF">
        <w:rPr>
          <w:rFonts w:cs="Arial"/>
          <w:szCs w:val="22"/>
          <w:lang w:val="en-NZ"/>
        </w:rPr>
        <w:t>Druzianic</w:t>
      </w:r>
      <w:proofErr w:type="spellEnd"/>
      <w:r w:rsidRPr="001861DF">
        <w:rPr>
          <w:rFonts w:cs="Arial"/>
          <w:szCs w:val="22"/>
          <w:lang w:val="en-NZ"/>
        </w:rPr>
        <w:t xml:space="preserve">, Miss Kayla Malate, Dr Jane </w:t>
      </w:r>
      <w:proofErr w:type="gramStart"/>
      <w:r w:rsidRPr="001861DF">
        <w:rPr>
          <w:rFonts w:cs="Arial"/>
          <w:szCs w:val="22"/>
          <w:lang w:val="en-NZ"/>
        </w:rPr>
        <w:t>Kerr</w:t>
      </w:r>
      <w:proofErr w:type="gramEnd"/>
      <w:r w:rsidRPr="001861DF">
        <w:rPr>
          <w:rFonts w:cs="Arial"/>
          <w:szCs w:val="22"/>
          <w:lang w:val="en-NZ"/>
        </w:rPr>
        <w:t xml:space="preserve"> and </w:t>
      </w:r>
      <w:r w:rsidR="00572A2D" w:rsidRPr="001861DF">
        <w:rPr>
          <w:rFonts w:cs="Arial"/>
          <w:szCs w:val="22"/>
          <w:lang w:val="en-NZ"/>
        </w:rPr>
        <w:t xml:space="preserve">Dr </w:t>
      </w:r>
      <w:r w:rsidRPr="001861DF">
        <w:rPr>
          <w:rFonts w:cs="Arial"/>
          <w:szCs w:val="22"/>
          <w:lang w:val="en-NZ"/>
        </w:rPr>
        <w:t xml:space="preserve">Prasanna </w:t>
      </w:r>
      <w:proofErr w:type="spellStart"/>
      <w:r w:rsidRPr="001861DF">
        <w:rPr>
          <w:rFonts w:cs="Arial"/>
          <w:szCs w:val="22"/>
          <w:lang w:val="en-NZ"/>
        </w:rPr>
        <w:t>Karunaseker</w:t>
      </w:r>
      <w:proofErr w:type="spellEnd"/>
      <w:r w:rsidR="00304A1B" w:rsidRPr="00D324AA">
        <w:rPr>
          <w:lang w:val="en-NZ"/>
        </w:rPr>
        <w:t xml:space="preserve"> w</w:t>
      </w:r>
      <w:r>
        <w:rPr>
          <w:lang w:val="en-NZ"/>
        </w:rPr>
        <w:t>ere</w:t>
      </w:r>
      <w:r w:rsidR="00304A1B" w:rsidRPr="00D324AA">
        <w:rPr>
          <w:lang w:val="en-NZ"/>
        </w:rPr>
        <w:t xml:space="preserve"> present via videoconference for discussion of this application.</w:t>
      </w:r>
    </w:p>
    <w:p w14:paraId="5947F0BA" w14:textId="77777777" w:rsidR="00304A1B" w:rsidRPr="00D324AA" w:rsidRDefault="00304A1B" w:rsidP="00304A1B">
      <w:pPr>
        <w:rPr>
          <w:u w:val="single"/>
          <w:lang w:val="en-NZ"/>
        </w:rPr>
      </w:pPr>
    </w:p>
    <w:p w14:paraId="37EAF7CC" w14:textId="77777777" w:rsidR="00304A1B" w:rsidRPr="0054344C" w:rsidRDefault="00304A1B" w:rsidP="00304A1B">
      <w:pPr>
        <w:pStyle w:val="Headingbold"/>
      </w:pPr>
      <w:r w:rsidRPr="0054344C">
        <w:t>Potential conflicts of interest</w:t>
      </w:r>
    </w:p>
    <w:p w14:paraId="4C3119FC" w14:textId="77777777" w:rsidR="00304A1B" w:rsidRPr="00D324AA" w:rsidRDefault="00304A1B" w:rsidP="00304A1B">
      <w:pPr>
        <w:rPr>
          <w:b/>
          <w:lang w:val="en-NZ"/>
        </w:rPr>
      </w:pPr>
    </w:p>
    <w:p w14:paraId="12BEC053"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AE4F995" w14:textId="77777777" w:rsidR="00304A1B" w:rsidRPr="00D324AA" w:rsidRDefault="00304A1B" w:rsidP="00304A1B">
      <w:pPr>
        <w:rPr>
          <w:lang w:val="en-NZ"/>
        </w:rPr>
      </w:pPr>
    </w:p>
    <w:p w14:paraId="7D47A344"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04F5540" w14:textId="77777777" w:rsidR="00304A1B" w:rsidRPr="00D324AA" w:rsidRDefault="00304A1B" w:rsidP="00304A1B">
      <w:pPr>
        <w:rPr>
          <w:lang w:val="en-NZ"/>
        </w:rPr>
      </w:pPr>
    </w:p>
    <w:p w14:paraId="3E86414E" w14:textId="77777777" w:rsidR="00304A1B" w:rsidRPr="00D324AA" w:rsidRDefault="00304A1B" w:rsidP="00304A1B">
      <w:pPr>
        <w:autoSpaceDE w:val="0"/>
        <w:autoSpaceDN w:val="0"/>
        <w:adjustRightInd w:val="0"/>
        <w:rPr>
          <w:lang w:val="en-NZ"/>
        </w:rPr>
      </w:pPr>
    </w:p>
    <w:p w14:paraId="3F842AFF"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4C72546C" w14:textId="77777777" w:rsidR="00304A1B" w:rsidRPr="00D324AA" w:rsidRDefault="00304A1B" w:rsidP="00304A1B">
      <w:pPr>
        <w:rPr>
          <w:u w:val="single"/>
          <w:lang w:val="en-NZ"/>
        </w:rPr>
      </w:pPr>
    </w:p>
    <w:p w14:paraId="591DA0A1"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0A821D2" w14:textId="77777777" w:rsidR="00304A1B" w:rsidRPr="00D324AA" w:rsidRDefault="00304A1B" w:rsidP="00304A1B">
      <w:pPr>
        <w:rPr>
          <w:lang w:val="en-NZ"/>
        </w:rPr>
      </w:pPr>
    </w:p>
    <w:p w14:paraId="2D264D42" w14:textId="77777777" w:rsidR="00304A1B" w:rsidRPr="00C22878" w:rsidRDefault="00304A1B" w:rsidP="00C22878">
      <w:pPr>
        <w:pStyle w:val="ListParagraph"/>
        <w:numPr>
          <w:ilvl w:val="0"/>
          <w:numId w:val="26"/>
        </w:numPr>
      </w:pPr>
      <w:r w:rsidRPr="00D324AA">
        <w:t xml:space="preserve">The Committee </w:t>
      </w:r>
      <w:r w:rsidR="00C22878">
        <w:t>clarified that should the participants be believed to have familial chylomicronaemia syndrome (FCS) the genetic testing for this would only be undertaken after consultation with experts in this field based on the questionnaire results. This is unlikely to occur given this condition is incredibly rare.</w:t>
      </w:r>
    </w:p>
    <w:p w14:paraId="316E99E5" w14:textId="77777777" w:rsidR="00304A1B" w:rsidRPr="00D324AA" w:rsidRDefault="00304A1B" w:rsidP="00304A1B">
      <w:pPr>
        <w:spacing w:before="80" w:after="80"/>
        <w:rPr>
          <w:lang w:val="en-NZ"/>
        </w:rPr>
      </w:pPr>
    </w:p>
    <w:p w14:paraId="7B12B384" w14:textId="77777777" w:rsidR="00304A1B" w:rsidRPr="0054344C" w:rsidRDefault="00304A1B" w:rsidP="00304A1B">
      <w:pPr>
        <w:pStyle w:val="Headingbold"/>
      </w:pPr>
      <w:r w:rsidRPr="0054344C">
        <w:t>Summary of outstanding ethical issues</w:t>
      </w:r>
    </w:p>
    <w:p w14:paraId="177DBA2E" w14:textId="77777777" w:rsidR="00304A1B" w:rsidRPr="00D324AA" w:rsidRDefault="00304A1B" w:rsidP="00304A1B">
      <w:pPr>
        <w:rPr>
          <w:lang w:val="en-NZ"/>
        </w:rPr>
      </w:pPr>
    </w:p>
    <w:p w14:paraId="4D5C277D"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363C9C3" w14:textId="77777777" w:rsidR="00304A1B" w:rsidRPr="00D324AA" w:rsidRDefault="00304A1B" w:rsidP="00304A1B">
      <w:pPr>
        <w:autoSpaceDE w:val="0"/>
        <w:autoSpaceDN w:val="0"/>
        <w:adjustRightInd w:val="0"/>
        <w:rPr>
          <w:szCs w:val="22"/>
          <w:lang w:val="en-NZ"/>
        </w:rPr>
      </w:pPr>
    </w:p>
    <w:p w14:paraId="06403880" w14:textId="77777777" w:rsidR="00572A2D" w:rsidRPr="00572A2D" w:rsidRDefault="00304A1B" w:rsidP="00572A2D">
      <w:pPr>
        <w:pStyle w:val="ListParagraph"/>
        <w:rPr>
          <w:rFonts w:cs="Arial"/>
          <w:color w:val="FF0000"/>
        </w:rPr>
      </w:pPr>
      <w:r w:rsidRPr="00D324AA">
        <w:t xml:space="preserve">The Committee </w:t>
      </w:r>
      <w:r w:rsidR="00572A2D">
        <w:t xml:space="preserve">queried the inclusion of so many documents in the application that are not applicable to HDECs and the New Zealand context. </w:t>
      </w:r>
    </w:p>
    <w:p w14:paraId="2977F0C8" w14:textId="77777777" w:rsidR="00AC060D" w:rsidRDefault="00572A2D" w:rsidP="00AC060D">
      <w:pPr>
        <w:pStyle w:val="ListParagraph"/>
        <w:rPr>
          <w:rFonts w:cs="Arial"/>
          <w:color w:val="FF0000"/>
        </w:rPr>
      </w:pPr>
      <w:r>
        <w:t>The Committee requested an updated insurance certificate once able to be provided.</w:t>
      </w:r>
    </w:p>
    <w:p w14:paraId="781F215F" w14:textId="2EF47413" w:rsidR="00AF5F4D" w:rsidRPr="00AC060D" w:rsidRDefault="00AF5F4D" w:rsidP="00AC060D">
      <w:pPr>
        <w:pStyle w:val="ListParagraph"/>
        <w:rPr>
          <w:rFonts w:cs="Arial"/>
          <w:color w:val="FF0000"/>
        </w:rPr>
      </w:pPr>
      <w:r>
        <w:t>The Committee requested the following changes to the Data and Tissue Management Plan (DTMP):</w:t>
      </w:r>
    </w:p>
    <w:p w14:paraId="5D50221C" w14:textId="77777777" w:rsidR="00AF5F4D" w:rsidRPr="00AC060D" w:rsidRDefault="00AF5F4D" w:rsidP="00AC060D">
      <w:pPr>
        <w:pStyle w:val="ListParagraph"/>
        <w:numPr>
          <w:ilvl w:val="1"/>
          <w:numId w:val="35"/>
        </w:numPr>
        <w:rPr>
          <w:rFonts w:cs="Arial"/>
        </w:rPr>
      </w:pPr>
      <w:r w:rsidRPr="00AC060D">
        <w:t>Please clarify if data and tissue will be anonymised. Please amend if not.</w:t>
      </w:r>
      <w:r w:rsidR="00572A2D" w:rsidRPr="00AC060D">
        <w:t xml:space="preserve"> </w:t>
      </w:r>
    </w:p>
    <w:p w14:paraId="66397BE3" w14:textId="77777777" w:rsidR="00AF5F4D" w:rsidRPr="00AC060D" w:rsidRDefault="00AF5F4D" w:rsidP="00AC060D">
      <w:pPr>
        <w:pStyle w:val="ListParagraph"/>
        <w:numPr>
          <w:ilvl w:val="1"/>
          <w:numId w:val="35"/>
        </w:numPr>
        <w:rPr>
          <w:rFonts w:cs="Arial"/>
        </w:rPr>
      </w:pPr>
      <w:r w:rsidRPr="00AC060D">
        <w:t>Please clarify if data will be linked.</w:t>
      </w:r>
    </w:p>
    <w:p w14:paraId="4652AD00" w14:textId="1CA8F894" w:rsidR="00304A1B" w:rsidRPr="00D324AA" w:rsidRDefault="00AF5F4D" w:rsidP="00AC060D">
      <w:pPr>
        <w:pStyle w:val="ListParagraph"/>
        <w:numPr>
          <w:ilvl w:val="1"/>
          <w:numId w:val="35"/>
        </w:numPr>
        <w:rPr>
          <w:rFonts w:cs="Arial"/>
          <w:color w:val="FF0000"/>
        </w:rPr>
      </w:pPr>
      <w:r w:rsidRPr="00AC060D">
        <w:t xml:space="preserve">Please note that without sufficient justification, data </w:t>
      </w:r>
      <w:r w:rsidR="00572A2D" w:rsidRPr="00AC060D">
        <w:t>should not</w:t>
      </w:r>
      <w:r w:rsidRPr="00AC060D">
        <w:t xml:space="preserve"> be kept for 25 years.</w:t>
      </w:r>
      <w:r w:rsidR="00572A2D" w:rsidRPr="00AC060D">
        <w:t xml:space="preserve"> Please review this with the sponsor, particularly where this is not consistent with the other information concerning data storage</w:t>
      </w:r>
      <w:r w:rsidR="00F223E7" w:rsidRPr="00AC060D">
        <w:t>.</w:t>
      </w:r>
      <w:r w:rsidR="00304A1B" w:rsidRPr="00D324AA">
        <w:br/>
      </w:r>
    </w:p>
    <w:p w14:paraId="6CC3A44D" w14:textId="3493668F"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8A165A">
        <w:rPr>
          <w:rFonts w:cs="Arial"/>
          <w:szCs w:val="22"/>
          <w:lang w:val="en-NZ"/>
        </w:rPr>
        <w:t>s</w:t>
      </w:r>
      <w:r>
        <w:rPr>
          <w:rFonts w:cs="Arial"/>
          <w:szCs w:val="22"/>
          <w:lang w:val="en-NZ"/>
        </w:rPr>
        <w:t xml:space="preserve"> (PIS/CF)</w:t>
      </w:r>
      <w:r w:rsidRPr="00D324AA">
        <w:rPr>
          <w:rFonts w:cs="Arial"/>
          <w:szCs w:val="22"/>
          <w:lang w:val="en-NZ"/>
        </w:rPr>
        <w:t xml:space="preserve">: </w:t>
      </w:r>
    </w:p>
    <w:p w14:paraId="28830CDE" w14:textId="10F2547F" w:rsidR="00304A1B" w:rsidRPr="00D324AA" w:rsidRDefault="008A165A" w:rsidP="00304A1B">
      <w:pPr>
        <w:spacing w:before="80" w:after="80"/>
        <w:rPr>
          <w:rFonts w:cs="Arial"/>
          <w:szCs w:val="22"/>
          <w:lang w:val="en-NZ"/>
        </w:rPr>
      </w:pPr>
      <w:r>
        <w:rPr>
          <w:rFonts w:cs="Arial"/>
          <w:szCs w:val="22"/>
          <w:lang w:val="en-NZ"/>
        </w:rPr>
        <w:t>Main PIS/CF:</w:t>
      </w:r>
    </w:p>
    <w:p w14:paraId="469173E5" w14:textId="77777777" w:rsidR="00572A2D" w:rsidRDefault="00572A2D" w:rsidP="00304A1B">
      <w:pPr>
        <w:pStyle w:val="ListParagraph"/>
      </w:pPr>
      <w:r>
        <w:t>Please include the number of participants in N</w:t>
      </w:r>
      <w:r w:rsidR="00C22878">
        <w:t xml:space="preserve">ew </w:t>
      </w:r>
      <w:r>
        <w:t>Z</w:t>
      </w:r>
      <w:r w:rsidR="00C22878">
        <w:t>ealand.</w:t>
      </w:r>
    </w:p>
    <w:p w14:paraId="5517EA76" w14:textId="77777777" w:rsidR="00572A2D" w:rsidRDefault="00572A2D" w:rsidP="00304A1B">
      <w:pPr>
        <w:pStyle w:val="ListParagraph"/>
      </w:pPr>
      <w:r>
        <w:t>Please include words instead of symbols for greater than or equal to</w:t>
      </w:r>
      <w:r w:rsidR="005761B2">
        <w:t xml:space="preserve"> when referring to 18 years and over</w:t>
      </w:r>
      <w:r>
        <w:t>.</w:t>
      </w:r>
    </w:p>
    <w:p w14:paraId="118A9BA5" w14:textId="77777777" w:rsidR="00572A2D" w:rsidRDefault="00572A2D" w:rsidP="00572A2D">
      <w:pPr>
        <w:pStyle w:val="ListParagraph"/>
      </w:pPr>
      <w:r>
        <w:t>Please specify if a gender matched clinician</w:t>
      </w:r>
      <w:r w:rsidR="005761B2">
        <w:t xml:space="preserve"> and support person</w:t>
      </w:r>
      <w:r>
        <w:t xml:space="preserve"> will be available for physical exams and if clothes will need to be removed. </w:t>
      </w:r>
    </w:p>
    <w:p w14:paraId="0D81B634" w14:textId="77777777" w:rsidR="005761B2" w:rsidRDefault="005761B2" w:rsidP="00572A2D">
      <w:pPr>
        <w:pStyle w:val="ListParagraph"/>
      </w:pPr>
      <w:r>
        <w:t>Please amend wording around providing consent to read “you must provide written consent”.</w:t>
      </w:r>
    </w:p>
    <w:p w14:paraId="44379147" w14:textId="77777777" w:rsidR="00304A1B" w:rsidRDefault="00304A1B" w:rsidP="00304A1B">
      <w:pPr>
        <w:pStyle w:val="ListParagraph"/>
      </w:pPr>
      <w:r w:rsidRPr="00D324AA">
        <w:lastRenderedPageBreak/>
        <w:t>Please</w:t>
      </w:r>
      <w:r w:rsidR="00AF5F4D">
        <w:t xml:space="preserve"> remove mention of tablespoons as measurements of blood. Please amend these measurements to be in millilitres.</w:t>
      </w:r>
    </w:p>
    <w:p w14:paraId="22CD26F6" w14:textId="77777777" w:rsidR="00AF5F4D" w:rsidRDefault="00AF5F4D" w:rsidP="00AF5F4D">
      <w:pPr>
        <w:pStyle w:val="ListParagraph"/>
      </w:pPr>
      <w:r>
        <w:t xml:space="preserve">Please amend “Māori health support”, to “Māori cultural support”. </w:t>
      </w:r>
    </w:p>
    <w:p w14:paraId="335C80DD" w14:textId="77777777" w:rsidR="00572A2D" w:rsidRDefault="00572A2D" w:rsidP="00AF5F4D">
      <w:pPr>
        <w:pStyle w:val="ListParagraph"/>
      </w:pPr>
      <w:r>
        <w:t>Please specify if there will be compassionate supply after the trial.</w:t>
      </w:r>
    </w:p>
    <w:p w14:paraId="7EC85B6C" w14:textId="77777777" w:rsidR="00572A2D" w:rsidRDefault="00572A2D" w:rsidP="00AF5F4D">
      <w:pPr>
        <w:pStyle w:val="ListParagraph"/>
      </w:pPr>
      <w:r>
        <w:t xml:space="preserve">Please remove mention of the </w:t>
      </w:r>
      <w:proofErr w:type="spellStart"/>
      <w:r>
        <w:t>Nuvaring</w:t>
      </w:r>
      <w:proofErr w:type="spellEnd"/>
      <w:r>
        <w:t>.</w:t>
      </w:r>
    </w:p>
    <w:p w14:paraId="676846D4" w14:textId="77777777" w:rsidR="005761B2" w:rsidRPr="005761B2" w:rsidRDefault="003A6B00" w:rsidP="005761B2">
      <w:pPr>
        <w:pStyle w:val="ListParagraph"/>
      </w:pPr>
      <w:r>
        <w:t>Please amend mention of the “Family Doctor” to be “General Practitioner”.</w:t>
      </w:r>
    </w:p>
    <w:p w14:paraId="267211F4" w14:textId="77777777" w:rsidR="00572A2D" w:rsidRDefault="00572A2D" w:rsidP="00AF5F4D">
      <w:pPr>
        <w:pStyle w:val="ListParagraph"/>
      </w:pPr>
      <w:r>
        <w:t>Please remove gendered language in the heading of the pregnancy and contraception sections.</w:t>
      </w:r>
    </w:p>
    <w:p w14:paraId="01277671" w14:textId="77777777" w:rsidR="00572A2D" w:rsidRDefault="00572A2D" w:rsidP="00AF5F4D">
      <w:pPr>
        <w:pStyle w:val="ListParagraph"/>
      </w:pPr>
      <w:r>
        <w:t xml:space="preserve">Please </w:t>
      </w:r>
      <w:r w:rsidR="00C22878">
        <w:t>be clear and explain why people may or may not be invited to the open label study.</w:t>
      </w:r>
    </w:p>
    <w:p w14:paraId="61F77463" w14:textId="77777777" w:rsidR="00C22878" w:rsidRDefault="00C22878" w:rsidP="00AF5F4D">
      <w:pPr>
        <w:pStyle w:val="ListParagraph"/>
      </w:pPr>
      <w:r>
        <w:t>Please review for repetition on page 15 and 16.</w:t>
      </w:r>
    </w:p>
    <w:p w14:paraId="6D38E1AA" w14:textId="77777777" w:rsidR="00C22878" w:rsidRDefault="00C22878" w:rsidP="00AF5F4D">
      <w:pPr>
        <w:pStyle w:val="ListParagraph"/>
      </w:pPr>
      <w:r>
        <w:t>Please remove mention of privacy law and replace with the Privacy Act.</w:t>
      </w:r>
    </w:p>
    <w:p w14:paraId="3A362B0C" w14:textId="77777777" w:rsidR="00C22878" w:rsidRDefault="00C22878" w:rsidP="00C22878">
      <w:pPr>
        <w:pStyle w:val="ListParagraph"/>
      </w:pPr>
      <w:r>
        <w:t>Please rephrase the wording around what research is and is not reviewed by an HDEC.</w:t>
      </w:r>
    </w:p>
    <w:p w14:paraId="4B1E419A" w14:textId="77777777" w:rsidR="00AF5F4D" w:rsidRDefault="00AF5F4D" w:rsidP="00AF5F4D">
      <w:pPr>
        <w:pStyle w:val="ListParagraph"/>
        <w:numPr>
          <w:ilvl w:val="0"/>
          <w:numId w:val="0"/>
        </w:numPr>
      </w:pPr>
    </w:p>
    <w:p w14:paraId="1C88AE2B" w14:textId="5941A507" w:rsidR="00AF5F4D" w:rsidRDefault="008A165A" w:rsidP="00AF5F4D">
      <w:pPr>
        <w:pStyle w:val="ListParagraph"/>
        <w:numPr>
          <w:ilvl w:val="0"/>
          <w:numId w:val="0"/>
        </w:numPr>
      </w:pPr>
      <w:r>
        <w:t>Future Unspecified Research (FUR) PIS/CF:</w:t>
      </w:r>
    </w:p>
    <w:p w14:paraId="428E63DD" w14:textId="77777777" w:rsidR="00AF5F4D" w:rsidRDefault="00AF5F4D" w:rsidP="00AF5F4D">
      <w:pPr>
        <w:pStyle w:val="ListParagraph"/>
      </w:pPr>
      <w:r>
        <w:t>Please be clear and consistent with length data will be stored. This should be consistent across all study documentation.</w:t>
      </w:r>
    </w:p>
    <w:p w14:paraId="6B99F09F" w14:textId="77777777" w:rsidR="00AF5F4D" w:rsidRDefault="00AF5F4D" w:rsidP="00AF5F4D">
      <w:pPr>
        <w:pStyle w:val="ListParagraph"/>
      </w:pPr>
      <w:r>
        <w:t xml:space="preserve">Please remove the bullet point in the CF stating, “I want my identity to be kept with my blood sample.” </w:t>
      </w:r>
      <w:r w:rsidR="00572A2D">
        <w:t>as</w:t>
      </w:r>
      <w:r>
        <w:t xml:space="preserve"> study samples will be coded. </w:t>
      </w:r>
    </w:p>
    <w:p w14:paraId="0BB0EDB7" w14:textId="77777777" w:rsidR="00572A2D" w:rsidRDefault="00572A2D" w:rsidP="00572A2D">
      <w:pPr>
        <w:pStyle w:val="ListParagraph"/>
      </w:pPr>
      <w:r>
        <w:t xml:space="preserve">Please amend “Māori health support”, to “Māori cultural support”. </w:t>
      </w:r>
    </w:p>
    <w:p w14:paraId="1D9C32F7" w14:textId="77777777" w:rsidR="00C22878" w:rsidRPr="00D324AA" w:rsidRDefault="00C22878" w:rsidP="00572A2D">
      <w:pPr>
        <w:pStyle w:val="ListParagraph"/>
      </w:pPr>
      <w:r>
        <w:t>Please remove the words “may be” when speaking on reimbursement.</w:t>
      </w:r>
    </w:p>
    <w:p w14:paraId="0C5BEB06" w14:textId="77777777" w:rsidR="00AF5F4D" w:rsidRDefault="00AF5F4D" w:rsidP="00AF5F4D">
      <w:pPr>
        <w:pStyle w:val="ListParagraph"/>
        <w:numPr>
          <w:ilvl w:val="0"/>
          <w:numId w:val="0"/>
        </w:numPr>
        <w:ind w:left="360" w:hanging="360"/>
      </w:pPr>
    </w:p>
    <w:p w14:paraId="3D540EFC" w14:textId="71FBEA9D" w:rsidR="00AF5F4D" w:rsidRDefault="008A165A" w:rsidP="00AF5F4D">
      <w:pPr>
        <w:pStyle w:val="ListParagraph"/>
        <w:numPr>
          <w:ilvl w:val="0"/>
          <w:numId w:val="0"/>
        </w:numPr>
      </w:pPr>
      <w:r>
        <w:t>Genetic FUR PIS/CF:</w:t>
      </w:r>
    </w:p>
    <w:p w14:paraId="5CCFB02A" w14:textId="77777777" w:rsidR="00AF5F4D" w:rsidRDefault="00AF5F4D" w:rsidP="008A165A"/>
    <w:p w14:paraId="26A61433" w14:textId="77777777" w:rsidR="00AF5F4D" w:rsidRDefault="00AF5F4D" w:rsidP="00AF5F4D">
      <w:pPr>
        <w:pStyle w:val="ListParagraph"/>
      </w:pPr>
      <w:r>
        <w:t xml:space="preserve">Please make it clear that participation in this part of the study is only for those suspected to have genetic </w:t>
      </w:r>
      <w:r w:rsidR="00C22878">
        <w:t>(FCS)</w:t>
      </w:r>
      <w:r>
        <w:t>.</w:t>
      </w:r>
    </w:p>
    <w:p w14:paraId="4C61B34E" w14:textId="77777777" w:rsidR="00572A2D" w:rsidRDefault="00572A2D" w:rsidP="00572A2D">
      <w:pPr>
        <w:pStyle w:val="ListParagraph"/>
      </w:pPr>
      <w:r>
        <w:t xml:space="preserve">Please amend “Māori health support”, to “Māori cultural support”. </w:t>
      </w:r>
    </w:p>
    <w:p w14:paraId="5B289BD0" w14:textId="77777777" w:rsidR="00304A1B" w:rsidRPr="00D324AA" w:rsidRDefault="00304A1B" w:rsidP="00304A1B">
      <w:pPr>
        <w:spacing w:before="80" w:after="80"/>
      </w:pPr>
    </w:p>
    <w:p w14:paraId="3FEE6AA8" w14:textId="77777777" w:rsidR="00304A1B" w:rsidRPr="0054344C" w:rsidRDefault="00304A1B" w:rsidP="00304A1B">
      <w:pPr>
        <w:rPr>
          <w:b/>
          <w:bCs/>
          <w:lang w:val="en-NZ"/>
        </w:rPr>
      </w:pPr>
      <w:r w:rsidRPr="0054344C">
        <w:rPr>
          <w:b/>
          <w:bCs/>
          <w:lang w:val="en-NZ"/>
        </w:rPr>
        <w:t xml:space="preserve">Decision </w:t>
      </w:r>
    </w:p>
    <w:p w14:paraId="387E7EAE" w14:textId="77777777" w:rsidR="00304A1B" w:rsidRPr="00D324AA" w:rsidRDefault="00304A1B" w:rsidP="00304A1B">
      <w:pPr>
        <w:rPr>
          <w:lang w:val="en-NZ"/>
        </w:rPr>
      </w:pPr>
    </w:p>
    <w:p w14:paraId="67CEB645"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03365D6" w14:textId="77777777" w:rsidR="00304A1B" w:rsidRPr="00D324AA" w:rsidRDefault="00304A1B" w:rsidP="00304A1B">
      <w:pPr>
        <w:rPr>
          <w:lang w:val="en-NZ"/>
        </w:rPr>
      </w:pPr>
    </w:p>
    <w:p w14:paraId="4ED68461" w14:textId="77777777" w:rsidR="00304A1B" w:rsidRPr="006D0A33" w:rsidRDefault="00304A1B" w:rsidP="00304A1B">
      <w:pPr>
        <w:pStyle w:val="ListParagraph"/>
      </w:pPr>
      <w:r w:rsidRPr="006D0A33">
        <w:t>Please address all outstanding ethical issues, providing the information requested by the Committee.</w:t>
      </w:r>
    </w:p>
    <w:p w14:paraId="16A15B94"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742F290"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7BFA2ABB" w14:textId="77777777" w:rsidR="00E36ACA" w:rsidRDefault="00E36ACA" w:rsidP="00E36ACA">
      <w:pPr>
        <w:pStyle w:val="ListParagraph"/>
        <w:rPr>
          <w:sz w:val="22"/>
        </w:rPr>
      </w:pPr>
      <w:r>
        <w:t xml:space="preserve">Please supply a more detailed data management plan to ensure the safety and integrity of participant data. This can be a standalone document or incorporated as part of the protocol </w:t>
      </w:r>
      <w:r>
        <w:rPr>
          <w:i/>
        </w:rPr>
        <w:t xml:space="preserve">(National Ethical Standards for Health and Disability Research and Quality Improvement, para 12.15).  </w:t>
      </w:r>
    </w:p>
    <w:p w14:paraId="6E60682F" w14:textId="77777777" w:rsidR="00304A1B" w:rsidRPr="00D324AA" w:rsidRDefault="00304A1B" w:rsidP="00304A1B">
      <w:pPr>
        <w:rPr>
          <w:color w:val="FF0000"/>
          <w:lang w:val="en-NZ"/>
        </w:rPr>
      </w:pPr>
    </w:p>
    <w:p w14:paraId="0389C62B" w14:textId="77777777" w:rsidR="00304A1B" w:rsidRPr="00D324AA" w:rsidRDefault="00304A1B" w:rsidP="00304A1B">
      <w:pPr>
        <w:rPr>
          <w:lang w:val="en-NZ"/>
        </w:rPr>
      </w:pPr>
      <w:r w:rsidRPr="00D324AA">
        <w:rPr>
          <w:lang w:val="en-NZ"/>
        </w:rPr>
        <w:t>After receipt of the information requested by the Committee, a</w:t>
      </w:r>
      <w:r w:rsidRPr="001861DF">
        <w:rPr>
          <w:lang w:val="en-NZ"/>
        </w:rPr>
        <w:t xml:space="preserve"> final decision on the application will be made by </w:t>
      </w:r>
      <w:r w:rsidR="001861DF" w:rsidRPr="001861DF">
        <w:rPr>
          <w:rFonts w:cs="Arial"/>
          <w:szCs w:val="22"/>
          <w:lang w:val="en-NZ"/>
        </w:rPr>
        <w:t>Dr Cordelia Thomas and Mrs Patricia Mitchell</w:t>
      </w:r>
      <w:r w:rsidRPr="00D324AA">
        <w:rPr>
          <w:lang w:val="en-NZ"/>
        </w:rPr>
        <w:t>.</w:t>
      </w:r>
    </w:p>
    <w:p w14:paraId="4B480081" w14:textId="4A4FA8E2" w:rsidR="00304A1B" w:rsidRDefault="00304A1B" w:rsidP="001838EE">
      <w:pPr>
        <w:pStyle w:val="NoSpacing"/>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474F7F09" w14:textId="77777777" w:rsidTr="009D0914">
        <w:trPr>
          <w:trHeight w:val="280"/>
        </w:trPr>
        <w:tc>
          <w:tcPr>
            <w:tcW w:w="966" w:type="dxa"/>
            <w:tcBorders>
              <w:top w:val="nil"/>
              <w:left w:val="nil"/>
              <w:bottom w:val="nil"/>
              <w:right w:val="nil"/>
            </w:tcBorders>
          </w:tcPr>
          <w:p w14:paraId="24482317"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7E770092"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65DCB5D" w14:textId="77777777" w:rsidR="00304A1B" w:rsidRPr="002B62FF" w:rsidRDefault="0027273A" w:rsidP="009D0914">
            <w:pPr>
              <w:rPr>
                <w:b/>
                <w:bCs/>
              </w:rPr>
            </w:pPr>
            <w:r w:rsidRPr="0027273A">
              <w:rPr>
                <w:b/>
                <w:bCs/>
              </w:rPr>
              <w:t>2024 FULL 19922</w:t>
            </w:r>
          </w:p>
        </w:tc>
      </w:tr>
      <w:tr w:rsidR="00304A1B" w:rsidRPr="00960BFE" w14:paraId="6BCF8A17" w14:textId="77777777" w:rsidTr="009D0914">
        <w:trPr>
          <w:trHeight w:val="280"/>
        </w:trPr>
        <w:tc>
          <w:tcPr>
            <w:tcW w:w="966" w:type="dxa"/>
            <w:tcBorders>
              <w:top w:val="nil"/>
              <w:left w:val="nil"/>
              <w:bottom w:val="nil"/>
              <w:right w:val="nil"/>
            </w:tcBorders>
          </w:tcPr>
          <w:p w14:paraId="4FC9445A"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750007E"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532FCCC5" w14:textId="77777777" w:rsidR="00304A1B" w:rsidRPr="00960BFE" w:rsidRDefault="0027273A" w:rsidP="009D0914">
            <w:pPr>
              <w:autoSpaceDE w:val="0"/>
              <w:autoSpaceDN w:val="0"/>
              <w:adjustRightInd w:val="0"/>
            </w:pPr>
            <w:r w:rsidRPr="0027273A">
              <w:t>Phase 3 Study of the Safety and Immunogenicity of COVID-19 and Influenza Combination Vaccine and a Standalone Influenza Vaccine in Participants 60 Years or Older</w:t>
            </w:r>
          </w:p>
        </w:tc>
      </w:tr>
      <w:tr w:rsidR="00304A1B" w:rsidRPr="00960BFE" w14:paraId="70109EB5" w14:textId="77777777" w:rsidTr="009D0914">
        <w:trPr>
          <w:trHeight w:val="280"/>
        </w:trPr>
        <w:tc>
          <w:tcPr>
            <w:tcW w:w="966" w:type="dxa"/>
            <w:tcBorders>
              <w:top w:val="nil"/>
              <w:left w:val="nil"/>
              <w:bottom w:val="nil"/>
              <w:right w:val="nil"/>
            </w:tcBorders>
          </w:tcPr>
          <w:p w14:paraId="13F17D1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2594C40"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6CF0C1E" w14:textId="77777777" w:rsidR="00304A1B" w:rsidRPr="00960BFE" w:rsidRDefault="0027273A" w:rsidP="0027273A">
            <w:r>
              <w:t>Dr Dean Quinn</w:t>
            </w:r>
          </w:p>
        </w:tc>
      </w:tr>
      <w:tr w:rsidR="00304A1B" w:rsidRPr="00960BFE" w14:paraId="68189183" w14:textId="77777777" w:rsidTr="009D0914">
        <w:trPr>
          <w:trHeight w:val="280"/>
        </w:trPr>
        <w:tc>
          <w:tcPr>
            <w:tcW w:w="966" w:type="dxa"/>
            <w:tcBorders>
              <w:top w:val="nil"/>
              <w:left w:val="nil"/>
              <w:bottom w:val="nil"/>
              <w:right w:val="nil"/>
            </w:tcBorders>
          </w:tcPr>
          <w:p w14:paraId="48A56E5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D87626B"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1DD74FAE" w14:textId="77777777" w:rsidR="00304A1B" w:rsidRPr="00960BFE" w:rsidRDefault="00501C3C" w:rsidP="009D0914">
            <w:pPr>
              <w:autoSpaceDE w:val="0"/>
              <w:autoSpaceDN w:val="0"/>
              <w:adjustRightInd w:val="0"/>
            </w:pPr>
            <w:r w:rsidRPr="00501C3C">
              <w:t xml:space="preserve">PPD, part of </w:t>
            </w:r>
            <w:proofErr w:type="spellStart"/>
            <w:r w:rsidRPr="00501C3C">
              <w:t>ThermoFisher</w:t>
            </w:r>
            <w:proofErr w:type="spellEnd"/>
            <w:r w:rsidRPr="00501C3C">
              <w:t xml:space="preserve"> Scientific</w:t>
            </w:r>
          </w:p>
        </w:tc>
      </w:tr>
      <w:tr w:rsidR="00304A1B" w:rsidRPr="00960BFE" w14:paraId="3F10FEBA" w14:textId="77777777" w:rsidTr="009D0914">
        <w:trPr>
          <w:trHeight w:val="280"/>
        </w:trPr>
        <w:tc>
          <w:tcPr>
            <w:tcW w:w="966" w:type="dxa"/>
            <w:tcBorders>
              <w:top w:val="nil"/>
              <w:left w:val="nil"/>
              <w:bottom w:val="nil"/>
              <w:right w:val="nil"/>
            </w:tcBorders>
          </w:tcPr>
          <w:p w14:paraId="11933D7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8AA914B"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294BC85" w14:textId="77777777" w:rsidR="00304A1B" w:rsidRPr="00960BFE" w:rsidRDefault="0027273A" w:rsidP="009D0914">
            <w:pPr>
              <w:autoSpaceDE w:val="0"/>
              <w:autoSpaceDN w:val="0"/>
              <w:adjustRightInd w:val="0"/>
            </w:pPr>
            <w:r>
              <w:t>16 May 2024</w:t>
            </w:r>
          </w:p>
        </w:tc>
      </w:tr>
    </w:tbl>
    <w:p w14:paraId="0A08F932" w14:textId="77777777" w:rsidR="00304A1B" w:rsidRPr="00795EDD" w:rsidRDefault="00304A1B" w:rsidP="00304A1B"/>
    <w:p w14:paraId="154C9B8E" w14:textId="77777777" w:rsidR="00304A1B" w:rsidRPr="002B27BD" w:rsidRDefault="002B27BD" w:rsidP="00304A1B">
      <w:pPr>
        <w:autoSpaceDE w:val="0"/>
        <w:autoSpaceDN w:val="0"/>
        <w:adjustRightInd w:val="0"/>
        <w:rPr>
          <w:sz w:val="20"/>
          <w:lang w:val="en-NZ"/>
        </w:rPr>
      </w:pPr>
      <w:r w:rsidRPr="002B27BD">
        <w:rPr>
          <w:rFonts w:cs="Arial"/>
          <w:szCs w:val="22"/>
          <w:lang w:val="en-NZ"/>
        </w:rPr>
        <w:t xml:space="preserve">Dr Dean Quinn, </w:t>
      </w:r>
      <w:r w:rsidR="001861DF">
        <w:rPr>
          <w:rFonts w:cs="Arial"/>
          <w:szCs w:val="22"/>
          <w:lang w:val="en-NZ"/>
        </w:rPr>
        <w:t xml:space="preserve">Ms </w:t>
      </w:r>
      <w:r w:rsidRPr="002B27BD">
        <w:rPr>
          <w:rFonts w:cs="Arial"/>
          <w:szCs w:val="22"/>
          <w:lang w:val="en-NZ"/>
        </w:rPr>
        <w:t xml:space="preserve">Amy Tong and </w:t>
      </w:r>
      <w:r w:rsidR="001861DF">
        <w:rPr>
          <w:rFonts w:cs="Arial"/>
          <w:szCs w:val="22"/>
          <w:lang w:val="en-NZ"/>
        </w:rPr>
        <w:t xml:space="preserve">Ms </w:t>
      </w:r>
      <w:r w:rsidRPr="002B27BD">
        <w:rPr>
          <w:rFonts w:cs="Arial"/>
          <w:szCs w:val="22"/>
          <w:lang w:val="en-NZ"/>
        </w:rPr>
        <w:t>Katie Kennett were</w:t>
      </w:r>
      <w:r w:rsidR="00304A1B" w:rsidRPr="002B27BD">
        <w:rPr>
          <w:lang w:val="en-NZ"/>
        </w:rPr>
        <w:t xml:space="preserve"> present via videoconference for discussion of this application.</w:t>
      </w:r>
    </w:p>
    <w:p w14:paraId="36F84664" w14:textId="77777777" w:rsidR="00304A1B" w:rsidRPr="00D324AA" w:rsidRDefault="00304A1B" w:rsidP="00304A1B">
      <w:pPr>
        <w:rPr>
          <w:u w:val="single"/>
          <w:lang w:val="en-NZ"/>
        </w:rPr>
      </w:pPr>
    </w:p>
    <w:p w14:paraId="6DB13FD2" w14:textId="77777777" w:rsidR="00304A1B" w:rsidRPr="0054344C" w:rsidRDefault="00304A1B" w:rsidP="00304A1B">
      <w:pPr>
        <w:pStyle w:val="Headingbold"/>
      </w:pPr>
      <w:r w:rsidRPr="0054344C">
        <w:t>Potential conflicts of interest</w:t>
      </w:r>
    </w:p>
    <w:p w14:paraId="43EA3ECB" w14:textId="77777777" w:rsidR="00304A1B" w:rsidRPr="00D324AA" w:rsidRDefault="00304A1B" w:rsidP="00304A1B">
      <w:pPr>
        <w:rPr>
          <w:b/>
          <w:lang w:val="en-NZ"/>
        </w:rPr>
      </w:pPr>
    </w:p>
    <w:p w14:paraId="0C77D3FB"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C0BFCAD" w14:textId="77777777" w:rsidR="00304A1B" w:rsidRPr="00D324AA" w:rsidRDefault="00304A1B" w:rsidP="00304A1B">
      <w:pPr>
        <w:rPr>
          <w:lang w:val="en-NZ"/>
        </w:rPr>
      </w:pPr>
    </w:p>
    <w:p w14:paraId="22E97767"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71967C50" w14:textId="77777777" w:rsidR="00304A1B" w:rsidRDefault="00304A1B" w:rsidP="00304A1B">
      <w:pPr>
        <w:autoSpaceDE w:val="0"/>
        <w:autoSpaceDN w:val="0"/>
        <w:adjustRightInd w:val="0"/>
        <w:rPr>
          <w:lang w:val="en-NZ"/>
        </w:rPr>
      </w:pPr>
    </w:p>
    <w:p w14:paraId="352BF75C" w14:textId="77777777" w:rsidR="00C6600A" w:rsidRPr="00D324AA" w:rsidRDefault="00C6600A" w:rsidP="00304A1B">
      <w:pPr>
        <w:autoSpaceDE w:val="0"/>
        <w:autoSpaceDN w:val="0"/>
        <w:adjustRightInd w:val="0"/>
        <w:rPr>
          <w:lang w:val="en-NZ"/>
        </w:rPr>
      </w:pPr>
    </w:p>
    <w:p w14:paraId="72BD4648"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623E2B65" w14:textId="77777777" w:rsidR="00304A1B" w:rsidRPr="00D324AA" w:rsidRDefault="00304A1B" w:rsidP="00304A1B">
      <w:pPr>
        <w:rPr>
          <w:u w:val="single"/>
          <w:lang w:val="en-NZ"/>
        </w:rPr>
      </w:pPr>
    </w:p>
    <w:p w14:paraId="0613A99F"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3B5EE9C4" w14:textId="77777777" w:rsidR="00304A1B" w:rsidRPr="00D324AA" w:rsidRDefault="00304A1B" w:rsidP="00304A1B">
      <w:pPr>
        <w:rPr>
          <w:lang w:val="en-NZ"/>
        </w:rPr>
      </w:pPr>
    </w:p>
    <w:p w14:paraId="433AD61A" w14:textId="77777777" w:rsidR="00304A1B" w:rsidRDefault="00304A1B" w:rsidP="002B27BD">
      <w:pPr>
        <w:pStyle w:val="ListParagraph"/>
        <w:numPr>
          <w:ilvl w:val="0"/>
          <w:numId w:val="29"/>
        </w:numPr>
      </w:pPr>
      <w:r w:rsidRPr="00D324AA">
        <w:t xml:space="preserve">The Committee </w:t>
      </w:r>
      <w:r w:rsidR="00C6600A">
        <w:t>note that the insurance is set to end before the study does, please ensure that a new one is uploaded prior to this occurring.</w:t>
      </w:r>
    </w:p>
    <w:p w14:paraId="43346B60" w14:textId="77777777" w:rsidR="00304A1B" w:rsidRPr="00D324AA" w:rsidRDefault="00304A1B" w:rsidP="00304A1B">
      <w:pPr>
        <w:spacing w:before="80" w:after="80"/>
        <w:rPr>
          <w:lang w:val="en-NZ"/>
        </w:rPr>
      </w:pPr>
    </w:p>
    <w:p w14:paraId="4D082A1A" w14:textId="77777777" w:rsidR="00304A1B" w:rsidRPr="0054344C" w:rsidRDefault="00304A1B" w:rsidP="00304A1B">
      <w:pPr>
        <w:pStyle w:val="Headingbold"/>
      </w:pPr>
      <w:r w:rsidRPr="0054344C">
        <w:t>Summary of outstanding ethical issues</w:t>
      </w:r>
    </w:p>
    <w:p w14:paraId="4D43F452" w14:textId="77777777" w:rsidR="00304A1B" w:rsidRPr="00D324AA" w:rsidRDefault="00304A1B" w:rsidP="00304A1B">
      <w:pPr>
        <w:rPr>
          <w:lang w:val="en-NZ"/>
        </w:rPr>
      </w:pPr>
    </w:p>
    <w:p w14:paraId="4300D591"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20DE51C" w14:textId="77777777" w:rsidR="00304A1B" w:rsidRPr="00D324AA" w:rsidRDefault="00304A1B" w:rsidP="00304A1B">
      <w:pPr>
        <w:autoSpaceDE w:val="0"/>
        <w:autoSpaceDN w:val="0"/>
        <w:adjustRightInd w:val="0"/>
        <w:rPr>
          <w:szCs w:val="22"/>
          <w:lang w:val="en-NZ"/>
        </w:rPr>
      </w:pPr>
    </w:p>
    <w:p w14:paraId="3A1B16F3" w14:textId="1852833E" w:rsidR="002B27BD" w:rsidRPr="002B27BD" w:rsidRDefault="002B27BD" w:rsidP="00304A1B">
      <w:pPr>
        <w:pStyle w:val="ListParagraph"/>
        <w:rPr>
          <w:rFonts w:cs="Arial"/>
        </w:rPr>
      </w:pPr>
      <w:r w:rsidRPr="002B27BD">
        <w:rPr>
          <w:rFonts w:cs="Arial"/>
        </w:rPr>
        <w:t xml:space="preserve">The Committee </w:t>
      </w:r>
      <w:r>
        <w:rPr>
          <w:rFonts w:cs="Arial"/>
        </w:rPr>
        <w:t>queried what</w:t>
      </w:r>
      <w:r w:rsidR="007D2D0A">
        <w:rPr>
          <w:rFonts w:cs="Arial"/>
        </w:rPr>
        <w:t xml:space="preserve"> Future Unspecified Research (</w:t>
      </w:r>
      <w:r>
        <w:rPr>
          <w:rFonts w:cs="Arial"/>
        </w:rPr>
        <w:t>FUR</w:t>
      </w:r>
      <w:r w:rsidR="007D2D0A">
        <w:rPr>
          <w:rFonts w:cs="Arial"/>
        </w:rPr>
        <w:t>)</w:t>
      </w:r>
      <w:r>
        <w:rPr>
          <w:rFonts w:cs="Arial"/>
        </w:rPr>
        <w:t xml:space="preserve"> was </w:t>
      </w:r>
      <w:proofErr w:type="gramStart"/>
      <w:r>
        <w:rPr>
          <w:rFonts w:cs="Arial"/>
        </w:rPr>
        <w:t>actually intended</w:t>
      </w:r>
      <w:proofErr w:type="gramEnd"/>
      <w:r>
        <w:rPr>
          <w:rFonts w:cs="Arial"/>
        </w:rPr>
        <w:t xml:space="preserve"> to be undertaken in this study given the data that would be collected is very specific to vaccines. </w:t>
      </w:r>
      <w:r w:rsidR="00501C3C">
        <w:rPr>
          <w:rFonts w:cs="Arial"/>
        </w:rPr>
        <w:t>The Committee noted that this is just optional future use not unspecified.</w:t>
      </w:r>
    </w:p>
    <w:p w14:paraId="3C4C2F76" w14:textId="77777777" w:rsidR="00C6600A" w:rsidRPr="00C6600A" w:rsidRDefault="00304A1B" w:rsidP="00304A1B">
      <w:pPr>
        <w:pStyle w:val="ListParagraph"/>
        <w:rPr>
          <w:rFonts w:cs="Arial"/>
          <w:color w:val="FF0000"/>
        </w:rPr>
      </w:pPr>
      <w:r w:rsidRPr="00D324AA">
        <w:t xml:space="preserve">The Committee </w:t>
      </w:r>
      <w:r w:rsidR="00C6600A">
        <w:t>requested clarification as to why there were references to pregnancy when participants are over 60 years old.</w:t>
      </w:r>
      <w:r w:rsidR="00501C3C">
        <w:t xml:space="preserve"> Please remove this.</w:t>
      </w:r>
    </w:p>
    <w:p w14:paraId="51C58AC6" w14:textId="77777777" w:rsidR="00C6600A" w:rsidRPr="00C6600A" w:rsidRDefault="00C6600A" w:rsidP="00304A1B">
      <w:pPr>
        <w:pStyle w:val="ListParagraph"/>
        <w:rPr>
          <w:rFonts w:cs="Arial"/>
          <w:color w:val="FF0000"/>
        </w:rPr>
      </w:pPr>
      <w:r>
        <w:t xml:space="preserve">The Committee requested clarification on how much money is likely to </w:t>
      </w:r>
      <w:proofErr w:type="spellStart"/>
      <w:r>
        <w:t>provided</w:t>
      </w:r>
      <w:proofErr w:type="spellEnd"/>
      <w:r>
        <w:t xml:space="preserve"> </w:t>
      </w:r>
      <w:proofErr w:type="gramStart"/>
      <w:r>
        <w:t>in order to</w:t>
      </w:r>
      <w:proofErr w:type="gramEnd"/>
      <w:r>
        <w:t xml:space="preserve"> be assured that this could not be seen as inducement to participate.</w:t>
      </w:r>
    </w:p>
    <w:p w14:paraId="22699DA8" w14:textId="77777777" w:rsidR="00501C3C" w:rsidRPr="00501C3C" w:rsidRDefault="00C6600A" w:rsidP="00304A1B">
      <w:pPr>
        <w:pStyle w:val="ListParagraph"/>
        <w:rPr>
          <w:rFonts w:cs="Arial"/>
          <w:color w:val="FF0000"/>
        </w:rPr>
      </w:pPr>
      <w:r>
        <w:t>The Committee noted that in the application the study team noted that the trial may end for “administrative reasons”. Please clarify what these may be.</w:t>
      </w:r>
    </w:p>
    <w:p w14:paraId="48D1F3B2" w14:textId="77777777" w:rsidR="00304A1B" w:rsidRPr="00501C3C" w:rsidRDefault="00501C3C" w:rsidP="00501C3C">
      <w:pPr>
        <w:pStyle w:val="ListParagraph"/>
      </w:pPr>
      <w:r>
        <w:t xml:space="preserve">The Committee suggested that the FUR be developed instead into a separate PIS given this is not unspecified research that does not involve genetics. Amending the one used for the Phase 2 </w:t>
      </w:r>
      <w:r w:rsidR="00304A1B" w:rsidRPr="00D324AA">
        <w:br/>
      </w:r>
    </w:p>
    <w:p w14:paraId="397EE050"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3701F13" w14:textId="77777777" w:rsidR="00304A1B" w:rsidRPr="00D324AA" w:rsidRDefault="00304A1B" w:rsidP="00304A1B">
      <w:pPr>
        <w:spacing w:before="80" w:after="80"/>
        <w:rPr>
          <w:rFonts w:cs="Arial"/>
          <w:szCs w:val="22"/>
          <w:lang w:val="en-NZ"/>
        </w:rPr>
      </w:pPr>
    </w:p>
    <w:p w14:paraId="0F64F6B8" w14:textId="77777777" w:rsidR="00304A1B" w:rsidRPr="00D324AA" w:rsidRDefault="00304A1B" w:rsidP="00501C3C">
      <w:pPr>
        <w:pStyle w:val="ListParagraph"/>
      </w:pPr>
      <w:r w:rsidRPr="00D324AA">
        <w:t>Please</w:t>
      </w:r>
      <w:r w:rsidR="00C6600A">
        <w:t xml:space="preserve"> amend the sentence, “</w:t>
      </w:r>
      <w:r w:rsidR="00C6600A" w:rsidRPr="00C6600A">
        <w:t>will ask questions about you, including your age, date of birth, and sex</w:t>
      </w:r>
      <w:r w:rsidR="00C6600A">
        <w:t xml:space="preserve">” to read </w:t>
      </w:r>
      <w:r w:rsidR="00501C3C">
        <w:t>‘</w:t>
      </w:r>
      <w:r w:rsidR="00C6600A">
        <w:t>gender</w:t>
      </w:r>
      <w:r w:rsidR="00501C3C">
        <w:t>’</w:t>
      </w:r>
      <w:r w:rsidR="00C6600A">
        <w:t xml:space="preserve"> instead of </w:t>
      </w:r>
      <w:r w:rsidR="00501C3C">
        <w:t>‘</w:t>
      </w:r>
      <w:r w:rsidR="00C6600A">
        <w:t>sex</w:t>
      </w:r>
      <w:r w:rsidR="00501C3C">
        <w:t>’</w:t>
      </w:r>
      <w:r w:rsidR="00C6600A">
        <w:t>.</w:t>
      </w:r>
    </w:p>
    <w:p w14:paraId="2F59AA04" w14:textId="77777777" w:rsidR="00304A1B" w:rsidRPr="00D324AA" w:rsidRDefault="00304A1B" w:rsidP="00304A1B">
      <w:pPr>
        <w:spacing w:before="80" w:after="80"/>
      </w:pPr>
    </w:p>
    <w:p w14:paraId="1DDC25A2" w14:textId="77777777" w:rsidR="00304A1B" w:rsidRPr="0054344C" w:rsidRDefault="00304A1B" w:rsidP="00304A1B">
      <w:pPr>
        <w:rPr>
          <w:b/>
          <w:bCs/>
          <w:lang w:val="en-NZ"/>
        </w:rPr>
      </w:pPr>
      <w:r w:rsidRPr="0054344C">
        <w:rPr>
          <w:b/>
          <w:bCs/>
          <w:lang w:val="en-NZ"/>
        </w:rPr>
        <w:t xml:space="preserve">Decision </w:t>
      </w:r>
    </w:p>
    <w:p w14:paraId="219C8AF3" w14:textId="77777777" w:rsidR="00304A1B" w:rsidRPr="00D324AA" w:rsidRDefault="00304A1B" w:rsidP="00304A1B">
      <w:pPr>
        <w:rPr>
          <w:lang w:val="en-NZ"/>
        </w:rPr>
      </w:pPr>
    </w:p>
    <w:p w14:paraId="0D8B509E" w14:textId="77777777" w:rsidR="00304A1B" w:rsidRPr="00D324AA" w:rsidRDefault="00304A1B" w:rsidP="00304A1B">
      <w:pPr>
        <w:rPr>
          <w:lang w:val="en-NZ"/>
        </w:rPr>
      </w:pPr>
    </w:p>
    <w:p w14:paraId="34A063B0"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81D29D0" w14:textId="77777777" w:rsidR="00304A1B" w:rsidRPr="00D324AA" w:rsidRDefault="00304A1B" w:rsidP="00304A1B">
      <w:pPr>
        <w:rPr>
          <w:lang w:val="en-NZ"/>
        </w:rPr>
      </w:pPr>
    </w:p>
    <w:p w14:paraId="61D9BFFE" w14:textId="77777777" w:rsidR="00304A1B" w:rsidRPr="006D0A33" w:rsidRDefault="00304A1B" w:rsidP="00304A1B">
      <w:pPr>
        <w:pStyle w:val="ListParagraph"/>
      </w:pPr>
      <w:r w:rsidRPr="006D0A33">
        <w:t>Please address all outstanding ethical issues, providing the information requested by the Committee.</w:t>
      </w:r>
    </w:p>
    <w:p w14:paraId="79A74C49"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22684A2"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3ABAF4EC" w14:textId="77777777" w:rsidR="00304A1B" w:rsidRPr="00D324AA" w:rsidRDefault="00304A1B" w:rsidP="00304A1B">
      <w:pPr>
        <w:rPr>
          <w:color w:val="FF0000"/>
          <w:lang w:val="en-NZ"/>
        </w:rPr>
      </w:pPr>
    </w:p>
    <w:p w14:paraId="3152D2CF" w14:textId="77777777" w:rsidR="00304A1B" w:rsidRPr="00D324AA" w:rsidRDefault="00304A1B" w:rsidP="00304A1B">
      <w:pPr>
        <w:rPr>
          <w:lang w:val="en-NZ"/>
        </w:rPr>
      </w:pPr>
      <w:r w:rsidRPr="00D324AA">
        <w:rPr>
          <w:lang w:val="en-NZ"/>
        </w:rPr>
        <w:t>After receipt of the information requested by the Commi</w:t>
      </w:r>
      <w:r w:rsidRPr="001861DF">
        <w:rPr>
          <w:lang w:val="en-NZ"/>
        </w:rPr>
        <w:t xml:space="preserve">ttee, a final decision on the application will be made by </w:t>
      </w:r>
      <w:r w:rsidR="001861DF" w:rsidRPr="001861DF">
        <w:rPr>
          <w:rFonts w:cs="Arial"/>
          <w:szCs w:val="22"/>
          <w:lang w:val="en-NZ"/>
        </w:rPr>
        <w:t>Ms Sandy Gill and Mrs Patricia Mitchell</w:t>
      </w:r>
      <w:r w:rsidRPr="00D324AA">
        <w:rPr>
          <w:lang w:val="en-NZ"/>
        </w:rPr>
        <w:t>.</w:t>
      </w:r>
    </w:p>
    <w:p w14:paraId="516E1734" w14:textId="77777777" w:rsidR="00304A1B" w:rsidRPr="00D324AA" w:rsidRDefault="00304A1B" w:rsidP="00304A1B">
      <w:pPr>
        <w:rPr>
          <w:color w:val="FF0000"/>
          <w:lang w:val="en-NZ"/>
        </w:rPr>
      </w:pPr>
    </w:p>
    <w:p w14:paraId="077D1517" w14:textId="77777777" w:rsidR="00304A1B" w:rsidRDefault="00304A1B" w:rsidP="00304A1B">
      <w:pPr>
        <w:rPr>
          <w:color w:val="4BACC6"/>
          <w:lang w:val="en-NZ"/>
        </w:rPr>
      </w:pPr>
    </w:p>
    <w:p w14:paraId="649EB5BF"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DD48575" w14:textId="77777777" w:rsidTr="009D0914">
        <w:trPr>
          <w:trHeight w:val="280"/>
        </w:trPr>
        <w:tc>
          <w:tcPr>
            <w:tcW w:w="966" w:type="dxa"/>
            <w:tcBorders>
              <w:top w:val="nil"/>
              <w:left w:val="nil"/>
              <w:bottom w:val="nil"/>
              <w:right w:val="nil"/>
            </w:tcBorders>
          </w:tcPr>
          <w:p w14:paraId="37AF488A"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5A7E9C0A"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6351788" w14:textId="77777777" w:rsidR="00304A1B" w:rsidRPr="002B62FF" w:rsidRDefault="0027273A" w:rsidP="009D0914">
            <w:pPr>
              <w:rPr>
                <w:b/>
                <w:bCs/>
              </w:rPr>
            </w:pPr>
            <w:r w:rsidRPr="0027273A">
              <w:rPr>
                <w:b/>
                <w:bCs/>
              </w:rPr>
              <w:t>2024 FULL 20405</w:t>
            </w:r>
          </w:p>
        </w:tc>
      </w:tr>
      <w:tr w:rsidR="00304A1B" w:rsidRPr="00960BFE" w14:paraId="4286B268" w14:textId="77777777" w:rsidTr="009D0914">
        <w:trPr>
          <w:trHeight w:val="280"/>
        </w:trPr>
        <w:tc>
          <w:tcPr>
            <w:tcW w:w="966" w:type="dxa"/>
            <w:tcBorders>
              <w:top w:val="nil"/>
              <w:left w:val="nil"/>
              <w:bottom w:val="nil"/>
              <w:right w:val="nil"/>
            </w:tcBorders>
          </w:tcPr>
          <w:p w14:paraId="5D10DD8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B0F5FFA"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7E1F527" w14:textId="77777777" w:rsidR="00304A1B" w:rsidRPr="00960BFE" w:rsidRDefault="0027273A" w:rsidP="009D0914">
            <w:pPr>
              <w:autoSpaceDE w:val="0"/>
              <w:autoSpaceDN w:val="0"/>
              <w:adjustRightInd w:val="0"/>
            </w:pPr>
            <w:r w:rsidRPr="0027273A">
              <w:t xml:space="preserve">Safety and Effectiveness of the </w:t>
            </w:r>
            <w:proofErr w:type="spellStart"/>
            <w:r w:rsidRPr="0027273A">
              <w:t>Omnipod</w:t>
            </w:r>
            <w:proofErr w:type="spellEnd"/>
            <w:r w:rsidRPr="0027273A">
              <w:t xml:space="preserve"> 5 </w:t>
            </w:r>
            <w:proofErr w:type="spellStart"/>
            <w:r w:rsidRPr="0027273A">
              <w:t>SmartAdjust</w:t>
            </w:r>
            <w:proofErr w:type="spellEnd"/>
            <w:r w:rsidRPr="0027273A">
              <w:t xml:space="preserve"> 2.0 System in Individuals with Type 1 and Type 2 Diabetes</w:t>
            </w:r>
          </w:p>
        </w:tc>
      </w:tr>
      <w:tr w:rsidR="00304A1B" w:rsidRPr="00960BFE" w14:paraId="7E8B8660" w14:textId="77777777" w:rsidTr="009D0914">
        <w:trPr>
          <w:trHeight w:val="280"/>
        </w:trPr>
        <w:tc>
          <w:tcPr>
            <w:tcW w:w="966" w:type="dxa"/>
            <w:tcBorders>
              <w:top w:val="nil"/>
              <w:left w:val="nil"/>
              <w:bottom w:val="nil"/>
              <w:right w:val="nil"/>
            </w:tcBorders>
          </w:tcPr>
          <w:p w14:paraId="4477266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A0A4452"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66EBC904" w14:textId="77777777" w:rsidR="00304A1B" w:rsidRPr="00960BFE" w:rsidRDefault="0027273A" w:rsidP="0027273A">
            <w:r>
              <w:t>Dr Martin de Bock</w:t>
            </w:r>
          </w:p>
        </w:tc>
      </w:tr>
      <w:tr w:rsidR="00304A1B" w:rsidRPr="00960BFE" w14:paraId="7F22AE14" w14:textId="77777777" w:rsidTr="009D0914">
        <w:trPr>
          <w:trHeight w:val="280"/>
        </w:trPr>
        <w:tc>
          <w:tcPr>
            <w:tcW w:w="966" w:type="dxa"/>
            <w:tcBorders>
              <w:top w:val="nil"/>
              <w:left w:val="nil"/>
              <w:bottom w:val="nil"/>
              <w:right w:val="nil"/>
            </w:tcBorders>
          </w:tcPr>
          <w:p w14:paraId="49AF0E9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BD0225B"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5AC2D2ED" w14:textId="049780E3" w:rsidR="00304A1B" w:rsidRPr="00960BFE" w:rsidRDefault="00F52489" w:rsidP="009D0914">
            <w:pPr>
              <w:autoSpaceDE w:val="0"/>
              <w:autoSpaceDN w:val="0"/>
              <w:adjustRightInd w:val="0"/>
            </w:pPr>
            <w:proofErr w:type="spellStart"/>
            <w:r>
              <w:t>Insulet</w:t>
            </w:r>
            <w:proofErr w:type="spellEnd"/>
            <w:r>
              <w:t xml:space="preserve"> Corporation</w:t>
            </w:r>
          </w:p>
        </w:tc>
      </w:tr>
      <w:tr w:rsidR="00304A1B" w:rsidRPr="00960BFE" w14:paraId="72B8D5C3" w14:textId="77777777" w:rsidTr="009D0914">
        <w:trPr>
          <w:trHeight w:val="280"/>
        </w:trPr>
        <w:tc>
          <w:tcPr>
            <w:tcW w:w="966" w:type="dxa"/>
            <w:tcBorders>
              <w:top w:val="nil"/>
              <w:left w:val="nil"/>
              <w:bottom w:val="nil"/>
              <w:right w:val="nil"/>
            </w:tcBorders>
          </w:tcPr>
          <w:p w14:paraId="707D294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CA48359"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1E4FB3FE" w14:textId="77777777" w:rsidR="00304A1B" w:rsidRPr="00960BFE" w:rsidRDefault="0027273A" w:rsidP="009D0914">
            <w:pPr>
              <w:autoSpaceDE w:val="0"/>
              <w:autoSpaceDN w:val="0"/>
              <w:adjustRightInd w:val="0"/>
            </w:pPr>
            <w:r>
              <w:t>16 May 2024</w:t>
            </w:r>
          </w:p>
        </w:tc>
      </w:tr>
    </w:tbl>
    <w:p w14:paraId="37ED8669" w14:textId="77777777" w:rsidR="00304A1B" w:rsidRPr="00795EDD" w:rsidRDefault="00304A1B" w:rsidP="00304A1B"/>
    <w:p w14:paraId="2E4A4BA1" w14:textId="77777777" w:rsidR="00304A1B" w:rsidRPr="001861DF" w:rsidRDefault="001861DF" w:rsidP="00304A1B">
      <w:pPr>
        <w:autoSpaceDE w:val="0"/>
        <w:autoSpaceDN w:val="0"/>
        <w:adjustRightInd w:val="0"/>
        <w:rPr>
          <w:sz w:val="20"/>
          <w:lang w:val="en-NZ"/>
        </w:rPr>
      </w:pPr>
      <w:r w:rsidRPr="001861DF">
        <w:rPr>
          <w:rFonts w:cs="Arial"/>
          <w:szCs w:val="22"/>
          <w:lang w:val="en-NZ"/>
        </w:rPr>
        <w:t xml:space="preserve">Dr </w:t>
      </w:r>
      <w:r w:rsidR="0022582A" w:rsidRPr="001861DF">
        <w:rPr>
          <w:rFonts w:cs="Arial"/>
          <w:szCs w:val="22"/>
          <w:lang w:val="en-NZ"/>
        </w:rPr>
        <w:t xml:space="preserve">Martin de Bock, </w:t>
      </w:r>
      <w:r w:rsidRPr="001861DF">
        <w:rPr>
          <w:rFonts w:cs="Arial"/>
          <w:szCs w:val="22"/>
          <w:lang w:val="en-NZ"/>
        </w:rPr>
        <w:t xml:space="preserve">Dr </w:t>
      </w:r>
      <w:r w:rsidR="0022582A" w:rsidRPr="001861DF">
        <w:rPr>
          <w:rFonts w:cs="Arial"/>
          <w:szCs w:val="22"/>
          <w:lang w:val="en-NZ"/>
        </w:rPr>
        <w:t xml:space="preserve">Tom Wilkinson and </w:t>
      </w:r>
      <w:r>
        <w:rPr>
          <w:rFonts w:cs="Arial"/>
          <w:szCs w:val="22"/>
          <w:lang w:val="en-NZ"/>
        </w:rPr>
        <w:t>Mrs</w:t>
      </w:r>
      <w:r w:rsidRPr="001861DF">
        <w:rPr>
          <w:rFonts w:cs="Arial"/>
          <w:szCs w:val="22"/>
          <w:lang w:val="en-NZ"/>
        </w:rPr>
        <w:t xml:space="preserve"> </w:t>
      </w:r>
      <w:r w:rsidR="0022582A" w:rsidRPr="001861DF">
        <w:rPr>
          <w:rFonts w:cs="Arial"/>
          <w:szCs w:val="22"/>
          <w:lang w:val="en-NZ"/>
        </w:rPr>
        <w:t>Sue Hurd</w:t>
      </w:r>
      <w:r w:rsidR="00304A1B" w:rsidRPr="001861DF">
        <w:rPr>
          <w:lang w:val="en-NZ"/>
        </w:rPr>
        <w:t xml:space="preserve"> was present via videoconference for discussion of this application.</w:t>
      </w:r>
    </w:p>
    <w:p w14:paraId="73441F06" w14:textId="77777777" w:rsidR="00304A1B" w:rsidRPr="00D324AA" w:rsidRDefault="00304A1B" w:rsidP="00304A1B">
      <w:pPr>
        <w:rPr>
          <w:u w:val="single"/>
          <w:lang w:val="en-NZ"/>
        </w:rPr>
      </w:pPr>
    </w:p>
    <w:p w14:paraId="17672A95" w14:textId="77777777" w:rsidR="00304A1B" w:rsidRPr="0054344C" w:rsidRDefault="00304A1B" w:rsidP="00304A1B">
      <w:pPr>
        <w:pStyle w:val="Headingbold"/>
      </w:pPr>
      <w:r w:rsidRPr="0054344C">
        <w:t>Potential conflicts of interest</w:t>
      </w:r>
    </w:p>
    <w:p w14:paraId="6BD96447" w14:textId="77777777" w:rsidR="00304A1B" w:rsidRPr="00D324AA" w:rsidRDefault="00304A1B" w:rsidP="00304A1B">
      <w:pPr>
        <w:rPr>
          <w:b/>
          <w:lang w:val="en-NZ"/>
        </w:rPr>
      </w:pPr>
    </w:p>
    <w:p w14:paraId="0DE8E2F2"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A5707CD" w14:textId="77777777" w:rsidR="00304A1B" w:rsidRPr="00D324AA" w:rsidRDefault="00304A1B" w:rsidP="00304A1B">
      <w:pPr>
        <w:rPr>
          <w:lang w:val="en-NZ"/>
        </w:rPr>
      </w:pPr>
    </w:p>
    <w:p w14:paraId="37D30B8E"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366F1663" w14:textId="77777777" w:rsidR="00304A1B" w:rsidRPr="00D324AA" w:rsidRDefault="00304A1B" w:rsidP="00304A1B">
      <w:pPr>
        <w:rPr>
          <w:lang w:val="en-NZ"/>
        </w:rPr>
      </w:pPr>
    </w:p>
    <w:p w14:paraId="5EBA9899" w14:textId="77777777" w:rsidR="00304A1B" w:rsidRPr="00D324AA" w:rsidRDefault="00304A1B" w:rsidP="00304A1B">
      <w:pPr>
        <w:autoSpaceDE w:val="0"/>
        <w:autoSpaceDN w:val="0"/>
        <w:adjustRightInd w:val="0"/>
        <w:rPr>
          <w:lang w:val="en-NZ"/>
        </w:rPr>
      </w:pPr>
    </w:p>
    <w:p w14:paraId="377D0E1C"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53930A8F" w14:textId="77777777" w:rsidR="00304A1B" w:rsidRPr="00D324AA" w:rsidRDefault="00304A1B" w:rsidP="00304A1B">
      <w:pPr>
        <w:rPr>
          <w:u w:val="single"/>
          <w:lang w:val="en-NZ"/>
        </w:rPr>
      </w:pPr>
    </w:p>
    <w:p w14:paraId="4B08E73E"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2F9C0074" w14:textId="77777777" w:rsidR="00304A1B" w:rsidRPr="00D324AA" w:rsidRDefault="00304A1B" w:rsidP="00304A1B">
      <w:pPr>
        <w:rPr>
          <w:lang w:val="en-NZ"/>
        </w:rPr>
      </w:pPr>
    </w:p>
    <w:p w14:paraId="0ECA2E32" w14:textId="77777777" w:rsidR="00304A1B" w:rsidRDefault="007332C2" w:rsidP="007332C2">
      <w:pPr>
        <w:pStyle w:val="ListParagraph"/>
        <w:numPr>
          <w:ilvl w:val="0"/>
          <w:numId w:val="31"/>
        </w:numPr>
        <w:contextualSpacing/>
      </w:pPr>
      <w:r w:rsidRPr="00D324AA">
        <w:t xml:space="preserve">The Committee </w:t>
      </w:r>
      <w:r>
        <w:t xml:space="preserve">queried the exclusion of pregnant people given they can have diabetes and would be treated for it as anyone else needs to be. The researcher noted that this is due to this being a first in human and that in this field there are specific groups set up to be able to intake pregnant people. </w:t>
      </w:r>
    </w:p>
    <w:p w14:paraId="7D5AF5A6" w14:textId="77777777" w:rsidR="007332C2" w:rsidRDefault="007332C2" w:rsidP="007332C2">
      <w:pPr>
        <w:pStyle w:val="ListParagraph"/>
        <w:numPr>
          <w:ilvl w:val="0"/>
          <w:numId w:val="31"/>
        </w:numPr>
        <w:contextualSpacing/>
      </w:pPr>
      <w:r>
        <w:t>The Committee clarified that there would be no ability of the research team to provide compassionate access to devices.</w:t>
      </w:r>
    </w:p>
    <w:p w14:paraId="258ED811" w14:textId="77777777" w:rsidR="00BA2D39" w:rsidRDefault="00BA2D39" w:rsidP="007332C2">
      <w:pPr>
        <w:pStyle w:val="ListParagraph"/>
        <w:numPr>
          <w:ilvl w:val="0"/>
          <w:numId w:val="31"/>
        </w:numPr>
        <w:contextualSpacing/>
      </w:pPr>
      <w:r>
        <w:t xml:space="preserve">The Committee clarified that the peer review was responded to where possible. </w:t>
      </w:r>
    </w:p>
    <w:p w14:paraId="7403DA44" w14:textId="77777777" w:rsidR="00BA2D39" w:rsidRDefault="00BA2D39" w:rsidP="007332C2">
      <w:pPr>
        <w:pStyle w:val="ListParagraph"/>
        <w:numPr>
          <w:ilvl w:val="0"/>
          <w:numId w:val="31"/>
        </w:numPr>
        <w:contextualSpacing/>
      </w:pPr>
      <w:r>
        <w:t xml:space="preserve">The Committee clarified that the adhesive did not require a glue-remover. </w:t>
      </w:r>
    </w:p>
    <w:p w14:paraId="52D95797" w14:textId="77777777" w:rsidR="00BA2D39" w:rsidRPr="007332C2" w:rsidRDefault="00BA2D39" w:rsidP="007332C2">
      <w:pPr>
        <w:pStyle w:val="ListParagraph"/>
        <w:numPr>
          <w:ilvl w:val="0"/>
          <w:numId w:val="31"/>
        </w:numPr>
        <w:contextualSpacing/>
      </w:pPr>
      <w:r>
        <w:t>The Committee noted that for future applications in the cultural section please acknowledge that whakamā and the taking of blood are both considerations.</w:t>
      </w:r>
    </w:p>
    <w:p w14:paraId="7702237A" w14:textId="77777777" w:rsidR="00304A1B" w:rsidRPr="00D324AA" w:rsidRDefault="00304A1B" w:rsidP="00304A1B">
      <w:pPr>
        <w:spacing w:before="80" w:after="80"/>
        <w:rPr>
          <w:lang w:val="en-NZ"/>
        </w:rPr>
      </w:pPr>
    </w:p>
    <w:p w14:paraId="2818078B" w14:textId="77777777" w:rsidR="00304A1B" w:rsidRPr="0054344C" w:rsidRDefault="00304A1B" w:rsidP="00304A1B">
      <w:pPr>
        <w:pStyle w:val="Headingbold"/>
      </w:pPr>
      <w:r w:rsidRPr="0054344C">
        <w:t>Summary of outstanding ethical issues</w:t>
      </w:r>
    </w:p>
    <w:p w14:paraId="3CE61BAA" w14:textId="77777777" w:rsidR="00304A1B" w:rsidRPr="00D324AA" w:rsidRDefault="00304A1B" w:rsidP="00304A1B">
      <w:pPr>
        <w:rPr>
          <w:lang w:val="en-NZ"/>
        </w:rPr>
      </w:pPr>
    </w:p>
    <w:p w14:paraId="62C01D20"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F2A42B1" w14:textId="77777777" w:rsidR="00304A1B" w:rsidRPr="0022582A" w:rsidRDefault="00304A1B" w:rsidP="00304A1B">
      <w:pPr>
        <w:autoSpaceDE w:val="0"/>
        <w:autoSpaceDN w:val="0"/>
        <w:adjustRightInd w:val="0"/>
        <w:rPr>
          <w:szCs w:val="22"/>
          <w:lang w:val="en-NZ"/>
        </w:rPr>
      </w:pPr>
    </w:p>
    <w:p w14:paraId="134D79FD" w14:textId="77777777" w:rsidR="0022582A" w:rsidRDefault="0022582A" w:rsidP="00304A1B">
      <w:pPr>
        <w:pStyle w:val="ListParagraph"/>
        <w:rPr>
          <w:rFonts w:cs="Arial"/>
        </w:rPr>
      </w:pPr>
      <w:r w:rsidRPr="0022582A">
        <w:rPr>
          <w:rFonts w:cs="Arial"/>
        </w:rPr>
        <w:t xml:space="preserve">The Committee queried how the </w:t>
      </w:r>
      <w:r w:rsidR="007332C2">
        <w:rPr>
          <w:rFonts w:cs="Arial"/>
        </w:rPr>
        <w:t xml:space="preserve">participant </w:t>
      </w:r>
      <w:r w:rsidRPr="0022582A">
        <w:rPr>
          <w:rFonts w:cs="Arial"/>
        </w:rPr>
        <w:t>records would be accessed to recruit. The researcher noted that the participants are already in the clinic and that the potential participants are approached and requested to be forwarded to the study team for approach.</w:t>
      </w:r>
    </w:p>
    <w:p w14:paraId="1E4D91CA" w14:textId="77777777" w:rsidR="0022582A" w:rsidRPr="0022582A" w:rsidRDefault="0022582A" w:rsidP="00304A1B">
      <w:pPr>
        <w:pStyle w:val="ListParagraph"/>
        <w:rPr>
          <w:rFonts w:cs="Arial"/>
        </w:rPr>
      </w:pPr>
      <w:r>
        <w:rPr>
          <w:rFonts w:cs="Arial"/>
        </w:rPr>
        <w:t xml:space="preserve">The Committee requested that the insurance certificate ends in September, please provide an updated one. </w:t>
      </w:r>
    </w:p>
    <w:p w14:paraId="20DEB2AC" w14:textId="77777777" w:rsidR="005B07F7" w:rsidRPr="005B07F7" w:rsidRDefault="007332C2" w:rsidP="00304A1B">
      <w:pPr>
        <w:pStyle w:val="ListParagraph"/>
        <w:rPr>
          <w:rFonts w:cs="Arial"/>
          <w:color w:val="FF0000"/>
        </w:rPr>
      </w:pPr>
      <w:r>
        <w:t xml:space="preserve">The Committee suggested being able to provide child-specific koha such as warehouse vouchers or </w:t>
      </w:r>
      <w:proofErr w:type="spellStart"/>
      <w:r>
        <w:t>prezzy</w:t>
      </w:r>
      <w:proofErr w:type="spellEnd"/>
      <w:r>
        <w:t xml:space="preserve"> cards.</w:t>
      </w:r>
    </w:p>
    <w:p w14:paraId="1A79447B" w14:textId="77777777" w:rsidR="00BA2D39" w:rsidRPr="00BA2D39" w:rsidRDefault="005B07F7" w:rsidP="00BA2D39">
      <w:pPr>
        <w:pStyle w:val="ListParagraph"/>
        <w:rPr>
          <w:rFonts w:cs="Arial"/>
          <w:color w:val="FF0000"/>
        </w:rPr>
      </w:pPr>
      <w:r>
        <w:t>The Committee queried how the privacy of children and adolescents would be maintained during consenting for pregnancy tests. The Committee requested that the process around this be protocolised.</w:t>
      </w:r>
      <w:r w:rsidR="00BA2D39">
        <w:t xml:space="preserve"> </w:t>
      </w:r>
    </w:p>
    <w:p w14:paraId="3944EDEA" w14:textId="3391483D" w:rsidR="00304A1B" w:rsidRDefault="00BA2D39" w:rsidP="00BA2D39">
      <w:pPr>
        <w:pStyle w:val="ListParagraph"/>
        <w:rPr>
          <w:rFonts w:cs="Arial"/>
          <w:color w:val="FF0000"/>
        </w:rPr>
      </w:pPr>
      <w:r>
        <w:t xml:space="preserve">The Committee requested the Investigators Brochure. </w:t>
      </w:r>
      <w:r w:rsidR="00304A1B" w:rsidRPr="00D324AA">
        <w:br/>
      </w:r>
    </w:p>
    <w:p w14:paraId="678D0840" w14:textId="564DC100" w:rsidR="00802043" w:rsidRDefault="00802043" w:rsidP="00802043">
      <w:pPr>
        <w:rPr>
          <w:rFonts w:cs="Arial"/>
          <w:color w:val="FF0000"/>
        </w:rPr>
      </w:pPr>
    </w:p>
    <w:p w14:paraId="7FF200E0" w14:textId="77777777" w:rsidR="00802043" w:rsidRPr="00802043" w:rsidRDefault="00802043" w:rsidP="00802043">
      <w:pPr>
        <w:rPr>
          <w:rFonts w:cs="Arial"/>
          <w:color w:val="FF0000"/>
        </w:rPr>
      </w:pPr>
    </w:p>
    <w:p w14:paraId="2467EB92" w14:textId="6A03F714" w:rsidR="00304A1B" w:rsidRDefault="00304A1B" w:rsidP="00304A1B">
      <w:pPr>
        <w:spacing w:before="80" w:after="80"/>
        <w:rPr>
          <w:rFonts w:cs="Arial"/>
          <w:szCs w:val="22"/>
          <w:lang w:val="en-NZ"/>
        </w:rPr>
      </w:pPr>
      <w:r w:rsidRPr="00D324AA">
        <w:rPr>
          <w:rFonts w:cs="Arial"/>
          <w:szCs w:val="22"/>
          <w:lang w:val="en-NZ"/>
        </w:rPr>
        <w:lastRenderedPageBreak/>
        <w:t>The Committee requested the following changes to the P</w:t>
      </w:r>
      <w:r w:rsidR="0022582A" w:rsidRPr="00D324AA">
        <w:rPr>
          <w:rFonts w:cs="Arial"/>
          <w:szCs w:val="22"/>
          <w:lang w:val="en-NZ"/>
        </w:rPr>
        <w:t>articipant Information Sheet and Consent Form</w:t>
      </w:r>
      <w:r w:rsidR="00802043">
        <w:rPr>
          <w:rFonts w:cs="Arial"/>
          <w:szCs w:val="22"/>
          <w:lang w:val="en-NZ"/>
        </w:rPr>
        <w:t>s</w:t>
      </w:r>
      <w:r w:rsidR="0022582A">
        <w:rPr>
          <w:rFonts w:cs="Arial"/>
          <w:szCs w:val="22"/>
          <w:lang w:val="en-NZ"/>
        </w:rPr>
        <w:t xml:space="preserve"> (PIS/CF)</w:t>
      </w:r>
      <w:r w:rsidR="0022582A" w:rsidRPr="00D324AA">
        <w:rPr>
          <w:rFonts w:cs="Arial"/>
          <w:szCs w:val="22"/>
          <w:lang w:val="en-NZ"/>
        </w:rPr>
        <w:t>:</w:t>
      </w:r>
    </w:p>
    <w:p w14:paraId="352AB5E6" w14:textId="5482A8C4" w:rsidR="00802043" w:rsidRPr="00D324AA" w:rsidRDefault="00802043" w:rsidP="00304A1B">
      <w:pPr>
        <w:spacing w:before="80" w:after="80"/>
        <w:rPr>
          <w:rFonts w:cs="Arial"/>
          <w:szCs w:val="22"/>
          <w:lang w:val="en-NZ"/>
        </w:rPr>
      </w:pPr>
      <w:r>
        <w:rPr>
          <w:rFonts w:cs="Arial"/>
          <w:szCs w:val="22"/>
          <w:lang w:val="en-NZ"/>
        </w:rPr>
        <w:t>Main PIS/CF</w:t>
      </w:r>
    </w:p>
    <w:p w14:paraId="41C51768" w14:textId="77777777" w:rsidR="00304A1B" w:rsidRPr="00D324AA" w:rsidRDefault="00304A1B" w:rsidP="00304A1B">
      <w:pPr>
        <w:spacing w:before="80" w:after="80"/>
        <w:rPr>
          <w:rFonts w:cs="Arial"/>
          <w:szCs w:val="22"/>
          <w:lang w:val="en-NZ"/>
        </w:rPr>
      </w:pPr>
    </w:p>
    <w:p w14:paraId="411FC2AE" w14:textId="77777777" w:rsidR="00BA2D39" w:rsidRDefault="00BA2D39" w:rsidP="00304A1B">
      <w:pPr>
        <w:pStyle w:val="ListParagraph"/>
      </w:pPr>
      <w:r>
        <w:t>Please include an image of the device being worn.</w:t>
      </w:r>
    </w:p>
    <w:p w14:paraId="7A7C5524" w14:textId="77777777" w:rsidR="0022582A" w:rsidRDefault="0022582A" w:rsidP="00304A1B">
      <w:pPr>
        <w:pStyle w:val="ListParagraph"/>
      </w:pPr>
      <w:r>
        <w:t>Please amend wording from “volunteer” to “participant”</w:t>
      </w:r>
    </w:p>
    <w:p w14:paraId="0EDB2E4F" w14:textId="77777777" w:rsidR="003A6B00" w:rsidRDefault="003A6B00" w:rsidP="00304A1B">
      <w:pPr>
        <w:pStyle w:val="ListParagraph"/>
      </w:pPr>
      <w:r>
        <w:t>Please explain the meaning of “blinded”.</w:t>
      </w:r>
    </w:p>
    <w:p w14:paraId="098C334A" w14:textId="77777777" w:rsidR="003A6B00" w:rsidRPr="00D324AA" w:rsidRDefault="003A6B00" w:rsidP="00304A1B">
      <w:pPr>
        <w:pStyle w:val="ListParagraph"/>
      </w:pPr>
      <w:r>
        <w:t xml:space="preserve">Please </w:t>
      </w:r>
      <w:r w:rsidR="0022582A">
        <w:t>clarify</w:t>
      </w:r>
      <w:r>
        <w:t xml:space="preserve"> why there are two of “Period 1” rather than “Period 1” and “Period 2”</w:t>
      </w:r>
      <w:r w:rsidR="0022582A">
        <w:t>. Consider amending this so that it is clearer by use of headings.</w:t>
      </w:r>
    </w:p>
    <w:p w14:paraId="62986643" w14:textId="77777777" w:rsidR="00304A1B" w:rsidRDefault="003A6B00" w:rsidP="00304A1B">
      <w:pPr>
        <w:pStyle w:val="ListParagraph"/>
      </w:pPr>
      <w:r>
        <w:t>Please explain how “some visits may occur on the same day”.</w:t>
      </w:r>
    </w:p>
    <w:p w14:paraId="0B980404" w14:textId="77777777" w:rsidR="003A6B00" w:rsidRDefault="003A6B00" w:rsidP="00304A1B">
      <w:pPr>
        <w:pStyle w:val="ListParagraph"/>
      </w:pPr>
      <w:r>
        <w:t>Please specify the amount of blood in millilitres rather than in teaspoons.</w:t>
      </w:r>
    </w:p>
    <w:p w14:paraId="61DEC19A" w14:textId="77777777" w:rsidR="003A6B00" w:rsidRDefault="003A6B00" w:rsidP="00304A1B">
      <w:pPr>
        <w:pStyle w:val="ListParagraph"/>
      </w:pPr>
      <w:r>
        <w:t>Please clarify the process for people who may not have a general practitioner (GP).</w:t>
      </w:r>
    </w:p>
    <w:p w14:paraId="39B61AF8" w14:textId="1993084A" w:rsidR="003A6B00" w:rsidRDefault="003A6B00" w:rsidP="00304A1B">
      <w:pPr>
        <w:pStyle w:val="ListParagraph"/>
      </w:pPr>
      <w:r>
        <w:t>Please clarify the value of the voucher mentioned on page 9. Will this be in addition to coverage of parking and travel expenses</w:t>
      </w:r>
      <w:r w:rsidR="00947C3B">
        <w:t>?</w:t>
      </w:r>
      <w:r>
        <w:t xml:space="preserve"> </w:t>
      </w:r>
    </w:p>
    <w:p w14:paraId="1A3576C2" w14:textId="77777777" w:rsidR="003A6B00" w:rsidRDefault="003A6B00" w:rsidP="003A6B00">
      <w:pPr>
        <w:pStyle w:val="ListParagraph"/>
      </w:pPr>
      <w:r>
        <w:t>Please amend mention of the “Usual Doctor” to be</w:t>
      </w:r>
      <w:r w:rsidR="007332C2">
        <w:t xml:space="preserve"> clearer as to which doctor this is referring to</w:t>
      </w:r>
      <w:r>
        <w:t>.</w:t>
      </w:r>
    </w:p>
    <w:p w14:paraId="1019C214" w14:textId="77777777" w:rsidR="003A6B00" w:rsidRDefault="003A6B00" w:rsidP="003A6B00">
      <w:pPr>
        <w:pStyle w:val="ListParagraph"/>
      </w:pPr>
      <w:r>
        <w:t xml:space="preserve">Please clarify </w:t>
      </w:r>
      <w:r w:rsidR="007332C2">
        <w:t xml:space="preserve">the eligibility of </w:t>
      </w:r>
      <w:r>
        <w:t>fund</w:t>
      </w:r>
      <w:r w:rsidR="007332C2">
        <w:t>ing</w:t>
      </w:r>
      <w:r>
        <w:t xml:space="preserve"> on page 13</w:t>
      </w:r>
      <w:r w:rsidR="007332C2">
        <w:t xml:space="preserve"> and particularly the possibility to self-fund</w:t>
      </w:r>
      <w:r>
        <w:t>.</w:t>
      </w:r>
    </w:p>
    <w:p w14:paraId="47372553" w14:textId="77777777" w:rsidR="003A6B00" w:rsidRDefault="003A6B00" w:rsidP="003A6B00">
      <w:pPr>
        <w:pStyle w:val="ListParagraph"/>
      </w:pPr>
      <w:r>
        <w:t xml:space="preserve">Please amend “Māori health support”, to “Māori cultural support”. </w:t>
      </w:r>
    </w:p>
    <w:p w14:paraId="299FB380" w14:textId="77777777" w:rsidR="003A6B00" w:rsidRDefault="003A6B00" w:rsidP="003A6B00">
      <w:pPr>
        <w:pStyle w:val="ListParagraph"/>
      </w:pPr>
      <w:r>
        <w:t xml:space="preserve">Please note that reference to the partner becoming pregnant is not mentioned in the PIS. If this is not necessary in the </w:t>
      </w:r>
      <w:r w:rsidR="00BA2D39">
        <w:t>consent,</w:t>
      </w:r>
      <w:r>
        <w:t xml:space="preserve"> then please remove mention of th</w:t>
      </w:r>
      <w:r w:rsidR="005B07F7">
        <w:t>e partner becoming pregnant</w:t>
      </w:r>
      <w:r>
        <w:t>.</w:t>
      </w:r>
    </w:p>
    <w:p w14:paraId="6EB600E0" w14:textId="77777777" w:rsidR="0022582A" w:rsidRDefault="003A6B00" w:rsidP="0022582A">
      <w:pPr>
        <w:pStyle w:val="ListParagraph"/>
      </w:pPr>
      <w:r>
        <w:t xml:space="preserve">Please </w:t>
      </w:r>
      <w:r w:rsidR="0022582A">
        <w:t>amend reference to “blousing” to instead be “</w:t>
      </w:r>
      <w:proofErr w:type="spellStart"/>
      <w:r w:rsidR="0022582A">
        <w:t>bolusing</w:t>
      </w:r>
      <w:proofErr w:type="spellEnd"/>
      <w:r w:rsidR="0022582A">
        <w:t>”</w:t>
      </w:r>
      <w:r w:rsidR="005B07F7">
        <w:t xml:space="preserve"> on page 2 of the consent form</w:t>
      </w:r>
      <w:r w:rsidR="0022582A">
        <w:t>.</w:t>
      </w:r>
    </w:p>
    <w:p w14:paraId="574C873C" w14:textId="77777777" w:rsidR="005B07F7" w:rsidRDefault="005B07F7" w:rsidP="0022582A">
      <w:pPr>
        <w:pStyle w:val="ListParagraph"/>
      </w:pPr>
      <w:r>
        <w:t>Please include mention of potential for future contact in the information sheets rather than including this for the first time in the consent form.</w:t>
      </w:r>
    </w:p>
    <w:p w14:paraId="2DECFE5C" w14:textId="77777777" w:rsidR="0022582A" w:rsidRDefault="0022582A" w:rsidP="0022582A">
      <w:pPr>
        <w:pStyle w:val="ListParagraph"/>
        <w:numPr>
          <w:ilvl w:val="0"/>
          <w:numId w:val="0"/>
        </w:numPr>
      </w:pPr>
    </w:p>
    <w:p w14:paraId="7086E166" w14:textId="7BEBFFFC" w:rsidR="007332C2" w:rsidRDefault="0022582A" w:rsidP="0022582A">
      <w:pPr>
        <w:pStyle w:val="ListParagraph"/>
        <w:numPr>
          <w:ilvl w:val="0"/>
          <w:numId w:val="0"/>
        </w:numPr>
        <w:rPr>
          <w:rFonts w:cs="Arial"/>
          <w:szCs w:val="22"/>
        </w:rPr>
      </w:pPr>
      <w:r>
        <w:t xml:space="preserve">Parent/Caregiver </w:t>
      </w:r>
      <w:r w:rsidR="00802043">
        <w:t>PIS/CF:</w:t>
      </w:r>
    </w:p>
    <w:p w14:paraId="0181EBE3" w14:textId="77777777" w:rsidR="0022582A" w:rsidRDefault="005B07F7" w:rsidP="0022582A">
      <w:pPr>
        <w:pStyle w:val="ListParagraph"/>
      </w:pPr>
      <w:r>
        <w:t xml:space="preserve">Please ensure that the language around “you”, “your child” etc., is consistent and please be aware with the wording around the child and their assent. </w:t>
      </w:r>
    </w:p>
    <w:p w14:paraId="7043113E" w14:textId="77777777" w:rsidR="005B07F7" w:rsidRDefault="005B07F7" w:rsidP="0022582A">
      <w:pPr>
        <w:pStyle w:val="ListParagraph"/>
      </w:pPr>
      <w:r>
        <w:t>Please clarify whether the parents will be responding to questionnaires. This would require more information to what will be collected about them separate to their children. In the consent form this could then be separated out into “I give consent for my child” and then further down “I consent to this information being collected about myself”.</w:t>
      </w:r>
    </w:p>
    <w:p w14:paraId="57F9770D" w14:textId="77777777" w:rsidR="005B07F7" w:rsidRDefault="005B07F7" w:rsidP="00E413BA">
      <w:pPr>
        <w:pStyle w:val="ListParagraph"/>
      </w:pPr>
      <w:r>
        <w:t>Please note that the sentence around the responsibilities for undertaking responsibility to prevent pregnancy needs to be amended to say instead that “parents will undertake responsibility to share the risks and inform children about participating and becoming pregnant”.</w:t>
      </w:r>
    </w:p>
    <w:p w14:paraId="185918F3" w14:textId="77777777" w:rsidR="003A6B00" w:rsidRDefault="005B07F7" w:rsidP="00E413BA">
      <w:pPr>
        <w:pStyle w:val="ListParagraph"/>
      </w:pPr>
      <w:r>
        <w:t xml:space="preserve">Please include information to state that there will be an option for participants to </w:t>
      </w:r>
      <w:r w:rsidR="00BA2D39">
        <w:t>sign on to an extension for 6 months.</w:t>
      </w:r>
      <w:r>
        <w:t xml:space="preserve"> </w:t>
      </w:r>
    </w:p>
    <w:p w14:paraId="2D1ED2FB" w14:textId="77777777" w:rsidR="00BA2D39" w:rsidRDefault="00BA2D39" w:rsidP="00BA2D39">
      <w:pPr>
        <w:pStyle w:val="ListParagraph"/>
        <w:numPr>
          <w:ilvl w:val="0"/>
          <w:numId w:val="0"/>
        </w:numPr>
        <w:ind w:left="360" w:hanging="360"/>
      </w:pPr>
    </w:p>
    <w:p w14:paraId="56AB9074" w14:textId="31420077" w:rsidR="00BA2D39" w:rsidRPr="00802043" w:rsidRDefault="00802043" w:rsidP="00802043">
      <w:pPr>
        <w:pStyle w:val="ListParagraph"/>
        <w:numPr>
          <w:ilvl w:val="0"/>
          <w:numId w:val="0"/>
        </w:numPr>
        <w:rPr>
          <w:rFonts w:cs="Arial"/>
          <w:szCs w:val="22"/>
        </w:rPr>
      </w:pPr>
      <w:r>
        <w:t>Older Child PIS/CF:</w:t>
      </w:r>
    </w:p>
    <w:p w14:paraId="0ED198DF" w14:textId="77777777" w:rsidR="00BA2D39" w:rsidRDefault="00BA2D39" w:rsidP="00BA2D39">
      <w:pPr>
        <w:pStyle w:val="ListParagraph"/>
      </w:pPr>
      <w:r>
        <w:t>Please include the cultural paragraph from the main PISCF in th</w:t>
      </w:r>
      <w:r w:rsidR="001861DF">
        <w:t>e</w:t>
      </w:r>
      <w:r>
        <w:t xml:space="preserve"> older children </w:t>
      </w:r>
      <w:r w:rsidR="001861DF">
        <w:t>PISCF</w:t>
      </w:r>
      <w:r>
        <w:t>.</w:t>
      </w:r>
    </w:p>
    <w:p w14:paraId="19E2579D" w14:textId="77777777" w:rsidR="005B07F7" w:rsidRPr="00D324AA" w:rsidRDefault="005B07F7" w:rsidP="005B07F7">
      <w:pPr>
        <w:pStyle w:val="ListParagraph"/>
        <w:numPr>
          <w:ilvl w:val="0"/>
          <w:numId w:val="0"/>
        </w:numPr>
        <w:ind w:left="360"/>
      </w:pPr>
    </w:p>
    <w:p w14:paraId="1B47E925" w14:textId="77777777" w:rsidR="00304A1B" w:rsidRPr="0054344C" w:rsidRDefault="00304A1B" w:rsidP="00304A1B">
      <w:pPr>
        <w:rPr>
          <w:b/>
          <w:bCs/>
          <w:lang w:val="en-NZ"/>
        </w:rPr>
      </w:pPr>
      <w:r w:rsidRPr="0054344C">
        <w:rPr>
          <w:b/>
          <w:bCs/>
          <w:lang w:val="en-NZ"/>
        </w:rPr>
        <w:t xml:space="preserve">Decision </w:t>
      </w:r>
    </w:p>
    <w:p w14:paraId="30C7F261" w14:textId="77777777" w:rsidR="00304A1B" w:rsidRPr="00D324AA" w:rsidRDefault="00304A1B" w:rsidP="00304A1B">
      <w:pPr>
        <w:rPr>
          <w:lang w:val="en-NZ"/>
        </w:rPr>
      </w:pPr>
    </w:p>
    <w:p w14:paraId="01AA4716" w14:textId="77777777" w:rsidR="00304A1B" w:rsidRPr="00D324AA" w:rsidRDefault="00304A1B" w:rsidP="00304A1B">
      <w:pPr>
        <w:rPr>
          <w:lang w:val="en-NZ"/>
        </w:rPr>
      </w:pPr>
    </w:p>
    <w:p w14:paraId="7C75D448"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F5DBE53" w14:textId="77777777" w:rsidR="00304A1B" w:rsidRPr="00D324AA" w:rsidRDefault="00304A1B" w:rsidP="00304A1B">
      <w:pPr>
        <w:rPr>
          <w:lang w:val="en-NZ"/>
        </w:rPr>
      </w:pPr>
    </w:p>
    <w:p w14:paraId="5A5B5862" w14:textId="77777777" w:rsidR="00304A1B" w:rsidRPr="006D0A33" w:rsidRDefault="00304A1B" w:rsidP="00304A1B">
      <w:pPr>
        <w:pStyle w:val="ListParagraph"/>
      </w:pPr>
      <w:r w:rsidRPr="006D0A33">
        <w:lastRenderedPageBreak/>
        <w:t>Please address all outstanding ethical issues, providing the information requested by the Committee.</w:t>
      </w:r>
    </w:p>
    <w:p w14:paraId="7D5A8675"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4E53510"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38315259" w14:textId="77777777" w:rsidR="00304A1B" w:rsidRPr="00D324AA" w:rsidRDefault="00304A1B" w:rsidP="00304A1B">
      <w:pPr>
        <w:rPr>
          <w:color w:val="FF0000"/>
          <w:lang w:val="en-NZ"/>
        </w:rPr>
      </w:pPr>
    </w:p>
    <w:p w14:paraId="5730E843" w14:textId="77777777" w:rsidR="00304A1B" w:rsidRPr="00D324AA" w:rsidRDefault="00304A1B" w:rsidP="00304A1B">
      <w:pPr>
        <w:rPr>
          <w:lang w:val="en-NZ"/>
        </w:rPr>
      </w:pPr>
      <w:r w:rsidRPr="00D324AA">
        <w:rPr>
          <w:lang w:val="en-NZ"/>
        </w:rPr>
        <w:t>After receipt of the information requested by the Committee, a final decision on the application will be made b</w:t>
      </w:r>
      <w:r w:rsidR="001861DF">
        <w:rPr>
          <w:lang w:val="en-NZ"/>
        </w:rPr>
        <w:t>y Mr Barry Taylor and Dr Cordelia Thomas</w:t>
      </w:r>
      <w:r w:rsidRPr="00D324AA">
        <w:rPr>
          <w:lang w:val="en-NZ"/>
        </w:rPr>
        <w:t>.</w:t>
      </w:r>
    </w:p>
    <w:p w14:paraId="0A4B3A92" w14:textId="77777777" w:rsidR="00304A1B" w:rsidRDefault="00304A1B" w:rsidP="00304A1B">
      <w:pPr>
        <w:rPr>
          <w:color w:val="4BACC6"/>
          <w:lang w:val="en-NZ"/>
        </w:rPr>
      </w:pPr>
    </w:p>
    <w:p w14:paraId="0312998E"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ED129CC" w14:textId="77777777" w:rsidTr="009D0914">
        <w:trPr>
          <w:trHeight w:val="280"/>
        </w:trPr>
        <w:tc>
          <w:tcPr>
            <w:tcW w:w="966" w:type="dxa"/>
            <w:tcBorders>
              <w:top w:val="nil"/>
              <w:left w:val="nil"/>
              <w:bottom w:val="nil"/>
              <w:right w:val="nil"/>
            </w:tcBorders>
          </w:tcPr>
          <w:p w14:paraId="7B999DFF"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4F4F2F6E"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BDB802E" w14:textId="77777777" w:rsidR="00304A1B" w:rsidRPr="002B62FF" w:rsidRDefault="0027273A" w:rsidP="009D0914">
            <w:pPr>
              <w:rPr>
                <w:b/>
                <w:bCs/>
              </w:rPr>
            </w:pPr>
            <w:r w:rsidRPr="0027273A">
              <w:rPr>
                <w:b/>
                <w:bCs/>
              </w:rPr>
              <w:t>2024 FULL 20041</w:t>
            </w:r>
          </w:p>
        </w:tc>
      </w:tr>
      <w:tr w:rsidR="00304A1B" w:rsidRPr="00960BFE" w14:paraId="1D6A119A" w14:textId="77777777" w:rsidTr="009D0914">
        <w:trPr>
          <w:trHeight w:val="280"/>
        </w:trPr>
        <w:tc>
          <w:tcPr>
            <w:tcW w:w="966" w:type="dxa"/>
            <w:tcBorders>
              <w:top w:val="nil"/>
              <w:left w:val="nil"/>
              <w:bottom w:val="nil"/>
              <w:right w:val="nil"/>
            </w:tcBorders>
          </w:tcPr>
          <w:p w14:paraId="593D3CB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D4F2EDF"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01C5D431" w14:textId="77777777" w:rsidR="00304A1B" w:rsidRPr="00960BFE" w:rsidRDefault="0027273A" w:rsidP="009D0914">
            <w:pPr>
              <w:autoSpaceDE w:val="0"/>
              <w:autoSpaceDN w:val="0"/>
              <w:adjustRightInd w:val="0"/>
            </w:pPr>
            <w:r w:rsidRPr="0027273A">
              <w:t>Phase 1 trial of intraperitoneal lignocaine implant for pain relief in abdominal surgery</w:t>
            </w:r>
          </w:p>
        </w:tc>
      </w:tr>
      <w:tr w:rsidR="00304A1B" w:rsidRPr="00960BFE" w14:paraId="105B698A" w14:textId="77777777" w:rsidTr="009D0914">
        <w:trPr>
          <w:trHeight w:val="280"/>
        </w:trPr>
        <w:tc>
          <w:tcPr>
            <w:tcW w:w="966" w:type="dxa"/>
            <w:tcBorders>
              <w:top w:val="nil"/>
              <w:left w:val="nil"/>
              <w:bottom w:val="nil"/>
              <w:right w:val="nil"/>
            </w:tcBorders>
          </w:tcPr>
          <w:p w14:paraId="0932047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EE1E03B"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1A642E92" w14:textId="77777777" w:rsidR="00304A1B" w:rsidRPr="00960BFE" w:rsidRDefault="0027273A" w:rsidP="0027273A">
            <w:r>
              <w:t>Prof Andrew Hill</w:t>
            </w:r>
          </w:p>
        </w:tc>
      </w:tr>
      <w:tr w:rsidR="00304A1B" w:rsidRPr="00960BFE" w14:paraId="60738B3A" w14:textId="77777777" w:rsidTr="009D0914">
        <w:trPr>
          <w:trHeight w:val="280"/>
        </w:trPr>
        <w:tc>
          <w:tcPr>
            <w:tcW w:w="966" w:type="dxa"/>
            <w:tcBorders>
              <w:top w:val="nil"/>
              <w:left w:val="nil"/>
              <w:bottom w:val="nil"/>
              <w:right w:val="nil"/>
            </w:tcBorders>
          </w:tcPr>
          <w:p w14:paraId="1DEC861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5E0C140"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6A62841F" w14:textId="77777777" w:rsidR="00304A1B" w:rsidRPr="00960BFE" w:rsidRDefault="00304A1B" w:rsidP="009D0914">
            <w:pPr>
              <w:autoSpaceDE w:val="0"/>
              <w:autoSpaceDN w:val="0"/>
              <w:adjustRightInd w:val="0"/>
            </w:pPr>
          </w:p>
        </w:tc>
      </w:tr>
      <w:tr w:rsidR="00304A1B" w:rsidRPr="00960BFE" w14:paraId="0873A1BF" w14:textId="77777777" w:rsidTr="009D0914">
        <w:trPr>
          <w:trHeight w:val="280"/>
        </w:trPr>
        <w:tc>
          <w:tcPr>
            <w:tcW w:w="966" w:type="dxa"/>
            <w:tcBorders>
              <w:top w:val="nil"/>
              <w:left w:val="nil"/>
              <w:bottom w:val="nil"/>
              <w:right w:val="nil"/>
            </w:tcBorders>
          </w:tcPr>
          <w:p w14:paraId="4BB1147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36B4F14"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6C5AC67" w14:textId="77777777" w:rsidR="00304A1B" w:rsidRPr="00960BFE" w:rsidRDefault="0027273A" w:rsidP="009D0914">
            <w:pPr>
              <w:autoSpaceDE w:val="0"/>
              <w:autoSpaceDN w:val="0"/>
              <w:adjustRightInd w:val="0"/>
            </w:pPr>
            <w:r>
              <w:t>16 May 2024</w:t>
            </w:r>
          </w:p>
        </w:tc>
      </w:tr>
    </w:tbl>
    <w:p w14:paraId="5710C3F3" w14:textId="77777777" w:rsidR="00304A1B" w:rsidRPr="00795EDD" w:rsidRDefault="00304A1B" w:rsidP="00304A1B"/>
    <w:p w14:paraId="393A1785" w14:textId="77777777" w:rsidR="00304A1B" w:rsidRPr="00DA046A" w:rsidRDefault="00BA2D39" w:rsidP="00304A1B">
      <w:pPr>
        <w:autoSpaceDE w:val="0"/>
        <w:autoSpaceDN w:val="0"/>
        <w:adjustRightInd w:val="0"/>
        <w:rPr>
          <w:sz w:val="20"/>
          <w:lang w:val="en-NZ"/>
        </w:rPr>
      </w:pPr>
      <w:r w:rsidRPr="00DA046A">
        <w:rPr>
          <w:rFonts w:cs="Arial"/>
          <w:szCs w:val="22"/>
          <w:lang w:val="en-NZ"/>
        </w:rPr>
        <w:t>Dr Andrew Hill and Ms Claudia Paterson were</w:t>
      </w:r>
      <w:r w:rsidR="00304A1B" w:rsidRPr="00DA046A">
        <w:rPr>
          <w:lang w:val="en-NZ"/>
        </w:rPr>
        <w:t xml:space="preserve"> present via videoconference for discussion of this application.</w:t>
      </w:r>
    </w:p>
    <w:p w14:paraId="04A525C8" w14:textId="77777777" w:rsidR="00304A1B" w:rsidRPr="00D324AA" w:rsidRDefault="00304A1B" w:rsidP="00304A1B">
      <w:pPr>
        <w:rPr>
          <w:u w:val="single"/>
          <w:lang w:val="en-NZ"/>
        </w:rPr>
      </w:pPr>
    </w:p>
    <w:p w14:paraId="4EA722AD" w14:textId="77777777" w:rsidR="00304A1B" w:rsidRPr="0054344C" w:rsidRDefault="00304A1B" w:rsidP="00304A1B">
      <w:pPr>
        <w:pStyle w:val="Headingbold"/>
      </w:pPr>
      <w:r w:rsidRPr="0054344C">
        <w:t>Potential conflicts of interest</w:t>
      </w:r>
    </w:p>
    <w:p w14:paraId="7CEA2973" w14:textId="77777777" w:rsidR="00304A1B" w:rsidRPr="00D324AA" w:rsidRDefault="00304A1B" w:rsidP="00304A1B">
      <w:pPr>
        <w:rPr>
          <w:b/>
          <w:lang w:val="en-NZ"/>
        </w:rPr>
      </w:pPr>
    </w:p>
    <w:p w14:paraId="3E45227B"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D488C57" w14:textId="77777777" w:rsidR="00304A1B" w:rsidRPr="00D324AA" w:rsidRDefault="00304A1B" w:rsidP="00304A1B">
      <w:pPr>
        <w:rPr>
          <w:lang w:val="en-NZ"/>
        </w:rPr>
      </w:pPr>
    </w:p>
    <w:p w14:paraId="633CE6A1"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3268A699" w14:textId="77777777" w:rsidR="00304A1B" w:rsidRPr="00D324AA" w:rsidRDefault="00304A1B" w:rsidP="00304A1B">
      <w:pPr>
        <w:rPr>
          <w:lang w:val="en-NZ"/>
        </w:rPr>
      </w:pPr>
    </w:p>
    <w:p w14:paraId="73CC1BF0" w14:textId="77777777" w:rsidR="00304A1B" w:rsidRPr="00D324AA" w:rsidRDefault="00304A1B" w:rsidP="00304A1B">
      <w:pPr>
        <w:autoSpaceDE w:val="0"/>
        <w:autoSpaceDN w:val="0"/>
        <w:adjustRightInd w:val="0"/>
        <w:rPr>
          <w:lang w:val="en-NZ"/>
        </w:rPr>
      </w:pPr>
    </w:p>
    <w:p w14:paraId="7858B6A7"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7E64173B" w14:textId="77777777" w:rsidR="00304A1B" w:rsidRPr="00D324AA" w:rsidRDefault="00304A1B" w:rsidP="00304A1B">
      <w:pPr>
        <w:rPr>
          <w:u w:val="single"/>
          <w:lang w:val="en-NZ"/>
        </w:rPr>
      </w:pPr>
    </w:p>
    <w:p w14:paraId="60DC284B"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902BACE" w14:textId="77777777" w:rsidR="00304A1B" w:rsidRPr="00D324AA" w:rsidRDefault="00304A1B" w:rsidP="00304A1B">
      <w:pPr>
        <w:rPr>
          <w:lang w:val="en-NZ"/>
        </w:rPr>
      </w:pPr>
    </w:p>
    <w:p w14:paraId="78C570CF" w14:textId="77777777" w:rsidR="00304A1B" w:rsidRPr="00E430B3" w:rsidRDefault="00304A1B" w:rsidP="00E430B3">
      <w:pPr>
        <w:pStyle w:val="ListParagraph"/>
        <w:numPr>
          <w:ilvl w:val="0"/>
          <w:numId w:val="33"/>
        </w:numPr>
        <w:rPr>
          <w:rFonts w:cs="Arial"/>
          <w:color w:val="FF0000"/>
        </w:rPr>
      </w:pPr>
      <w:r w:rsidRPr="00D324AA">
        <w:t>The Committee</w:t>
      </w:r>
      <w:r w:rsidR="00E430B3">
        <w:t xml:space="preserve"> clarified that the manufacturers have </w:t>
      </w:r>
      <w:proofErr w:type="gramStart"/>
      <w:r w:rsidR="00E430B3">
        <w:t>no</w:t>
      </w:r>
      <w:proofErr w:type="gramEnd"/>
      <w:r w:rsidR="00E430B3">
        <w:t xml:space="preserve"> input into the study and that all the money is publicly and university funded and no “sponsor” is involved.</w:t>
      </w:r>
    </w:p>
    <w:p w14:paraId="4985BEB1" w14:textId="77777777" w:rsidR="00304A1B" w:rsidRDefault="00E430B3" w:rsidP="00304A1B">
      <w:pPr>
        <w:numPr>
          <w:ilvl w:val="0"/>
          <w:numId w:val="3"/>
        </w:numPr>
        <w:spacing w:before="80" w:after="80"/>
        <w:contextualSpacing/>
        <w:rPr>
          <w:lang w:val="en-NZ"/>
        </w:rPr>
      </w:pPr>
      <w:r>
        <w:rPr>
          <w:lang w:val="en-NZ"/>
        </w:rPr>
        <w:t xml:space="preserve">The Committee clarified that the product is as long as it needs to be to be effective for the person it is being used in. </w:t>
      </w:r>
    </w:p>
    <w:p w14:paraId="2AF17221" w14:textId="77777777" w:rsidR="00E430B3" w:rsidRDefault="00E430B3" w:rsidP="00304A1B">
      <w:pPr>
        <w:numPr>
          <w:ilvl w:val="0"/>
          <w:numId w:val="3"/>
        </w:numPr>
        <w:spacing w:before="80" w:after="80"/>
        <w:contextualSpacing/>
        <w:rPr>
          <w:lang w:val="en-NZ"/>
        </w:rPr>
      </w:pPr>
      <w:r>
        <w:rPr>
          <w:lang w:val="en-NZ"/>
        </w:rPr>
        <w:t xml:space="preserve">The Committee clarified that the design of the product is to ensure that a malfunction could not occur and at no point would a toxic dose be part of the provision of this product. The researcher noted that should anything occur and if there were issues the product could be immediately and easily removed. </w:t>
      </w:r>
    </w:p>
    <w:p w14:paraId="0BB43010" w14:textId="77777777" w:rsidR="00E430B3" w:rsidRDefault="00E430B3" w:rsidP="00304A1B">
      <w:pPr>
        <w:numPr>
          <w:ilvl w:val="0"/>
          <w:numId w:val="3"/>
        </w:numPr>
        <w:spacing w:before="80" w:after="80"/>
        <w:contextualSpacing/>
        <w:rPr>
          <w:lang w:val="en-NZ"/>
        </w:rPr>
      </w:pPr>
      <w:r>
        <w:rPr>
          <w:lang w:val="en-NZ"/>
        </w:rPr>
        <w:t xml:space="preserve">The Committee clarified the </w:t>
      </w:r>
      <w:proofErr w:type="gramStart"/>
      <w:r>
        <w:rPr>
          <w:lang w:val="en-NZ"/>
        </w:rPr>
        <w:t>amount</w:t>
      </w:r>
      <w:proofErr w:type="gramEnd"/>
      <w:r>
        <w:rPr>
          <w:lang w:val="en-NZ"/>
        </w:rPr>
        <w:t xml:space="preserve"> of bloods taken at the periods it would be taken was not for adverse effects but in fact largely for pharmacokinetic purposes.</w:t>
      </w:r>
    </w:p>
    <w:p w14:paraId="1AA481A6" w14:textId="77777777" w:rsidR="00E430B3" w:rsidRDefault="00E430B3" w:rsidP="00304A1B">
      <w:pPr>
        <w:numPr>
          <w:ilvl w:val="0"/>
          <w:numId w:val="3"/>
        </w:numPr>
        <w:spacing w:before="80" w:after="80"/>
        <w:contextualSpacing/>
        <w:rPr>
          <w:lang w:val="en-NZ"/>
        </w:rPr>
      </w:pPr>
      <w:r>
        <w:rPr>
          <w:lang w:val="en-NZ"/>
        </w:rPr>
        <w:t>The Committee clarified that should there be an allergy to lignocaine this would be monitored closely but it is very unlikely.</w:t>
      </w:r>
    </w:p>
    <w:p w14:paraId="340E7ABF" w14:textId="77777777" w:rsidR="00E430B3" w:rsidRDefault="00E430B3" w:rsidP="00304A1B">
      <w:pPr>
        <w:numPr>
          <w:ilvl w:val="0"/>
          <w:numId w:val="3"/>
        </w:numPr>
        <w:spacing w:before="80" w:after="80"/>
        <w:contextualSpacing/>
        <w:rPr>
          <w:lang w:val="en-NZ"/>
        </w:rPr>
      </w:pPr>
      <w:r>
        <w:rPr>
          <w:lang w:val="en-NZ"/>
        </w:rPr>
        <w:t>The Committee clarified that there is potential for patenting</w:t>
      </w:r>
      <w:r w:rsidR="00DA046A">
        <w:rPr>
          <w:lang w:val="en-NZ"/>
        </w:rPr>
        <w:t xml:space="preserve"> but that currently there is no commercial benefit to the investigators. Eventually this may change but as of this point there is only commercial potential at this point.</w:t>
      </w:r>
    </w:p>
    <w:p w14:paraId="2A87C921" w14:textId="77777777" w:rsidR="00DA046A" w:rsidRPr="00D324AA" w:rsidRDefault="00DA046A" w:rsidP="00304A1B">
      <w:pPr>
        <w:numPr>
          <w:ilvl w:val="0"/>
          <w:numId w:val="3"/>
        </w:numPr>
        <w:spacing w:before="80" w:after="80"/>
        <w:contextualSpacing/>
        <w:rPr>
          <w:lang w:val="en-NZ"/>
        </w:rPr>
      </w:pPr>
      <w:r>
        <w:rPr>
          <w:lang w:val="en-NZ"/>
        </w:rPr>
        <w:t xml:space="preserve">The Committee clarified that the data would not be used in future studies but would </w:t>
      </w:r>
      <w:proofErr w:type="gramStart"/>
      <w:r>
        <w:rPr>
          <w:lang w:val="en-NZ"/>
        </w:rPr>
        <w:t>actually be</w:t>
      </w:r>
      <w:proofErr w:type="gramEnd"/>
      <w:r>
        <w:rPr>
          <w:lang w:val="en-NZ"/>
        </w:rPr>
        <w:t xml:space="preserve"> used as proof of concept to make a phase 1 or 2 study happen.</w:t>
      </w:r>
    </w:p>
    <w:p w14:paraId="363BC55D" w14:textId="77777777" w:rsidR="00304A1B" w:rsidRPr="00D324AA" w:rsidRDefault="00304A1B" w:rsidP="00304A1B">
      <w:pPr>
        <w:spacing w:before="80" w:after="80"/>
        <w:rPr>
          <w:lang w:val="en-NZ"/>
        </w:rPr>
      </w:pPr>
    </w:p>
    <w:p w14:paraId="2E0F5A7A" w14:textId="77777777" w:rsidR="00304A1B" w:rsidRPr="0054344C" w:rsidRDefault="00304A1B" w:rsidP="00304A1B">
      <w:pPr>
        <w:pStyle w:val="Headingbold"/>
      </w:pPr>
      <w:r w:rsidRPr="0054344C">
        <w:t>Summary of outstanding ethical issues</w:t>
      </w:r>
    </w:p>
    <w:p w14:paraId="1E0EBE0F" w14:textId="77777777" w:rsidR="00304A1B" w:rsidRPr="00D324AA" w:rsidRDefault="00304A1B" w:rsidP="00304A1B">
      <w:pPr>
        <w:rPr>
          <w:lang w:val="en-NZ"/>
        </w:rPr>
      </w:pPr>
    </w:p>
    <w:p w14:paraId="369E00B8"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68E6051" w14:textId="77777777" w:rsidR="00304A1B" w:rsidRPr="00D324AA" w:rsidRDefault="00304A1B" w:rsidP="00304A1B">
      <w:pPr>
        <w:autoSpaceDE w:val="0"/>
        <w:autoSpaceDN w:val="0"/>
        <w:adjustRightInd w:val="0"/>
        <w:rPr>
          <w:szCs w:val="22"/>
          <w:lang w:val="en-NZ"/>
        </w:rPr>
      </w:pPr>
    </w:p>
    <w:p w14:paraId="7F11FC95" w14:textId="77777777" w:rsidR="00E430B3" w:rsidRDefault="00E430B3" w:rsidP="00E430B3">
      <w:pPr>
        <w:pStyle w:val="ListParagraph"/>
      </w:pPr>
      <w:r>
        <w:t xml:space="preserve">The Committee </w:t>
      </w:r>
      <w:r w:rsidR="00DA046A">
        <w:t xml:space="preserve">requested that Māori cultural contacts be provided for participants and noted that this is the </w:t>
      </w:r>
      <w:r w:rsidR="00FA47EC">
        <w:t>researcher’s</w:t>
      </w:r>
      <w:r w:rsidR="00DA046A">
        <w:t xml:space="preserve"> responsibility to provide.</w:t>
      </w:r>
    </w:p>
    <w:p w14:paraId="7013D550" w14:textId="77777777" w:rsidR="00DA046A" w:rsidRDefault="00DA046A" w:rsidP="00E430B3">
      <w:pPr>
        <w:pStyle w:val="ListParagraph"/>
      </w:pPr>
      <w:r>
        <w:t>The Committee requested that Māori consultation occur on the site level prior to the study being commenced.</w:t>
      </w:r>
    </w:p>
    <w:p w14:paraId="43EB6190" w14:textId="77777777" w:rsidR="00E430B3" w:rsidRDefault="00E430B3" w:rsidP="00304A1B">
      <w:pPr>
        <w:spacing w:before="80" w:after="80"/>
        <w:rPr>
          <w:rFonts w:cs="Arial"/>
          <w:szCs w:val="22"/>
          <w:lang w:val="en-NZ"/>
        </w:rPr>
      </w:pPr>
    </w:p>
    <w:p w14:paraId="380AA2C3"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B12D754" w14:textId="77777777" w:rsidR="00304A1B" w:rsidRPr="00D324AA" w:rsidRDefault="00304A1B" w:rsidP="00304A1B">
      <w:pPr>
        <w:spacing w:before="80" w:after="80"/>
        <w:rPr>
          <w:rFonts w:cs="Arial"/>
          <w:szCs w:val="22"/>
          <w:lang w:val="en-NZ"/>
        </w:rPr>
      </w:pPr>
    </w:p>
    <w:p w14:paraId="6CDB65BD" w14:textId="77777777" w:rsidR="00304A1B" w:rsidRPr="00D324AA" w:rsidRDefault="00304A1B" w:rsidP="00304A1B">
      <w:pPr>
        <w:pStyle w:val="ListParagraph"/>
      </w:pPr>
      <w:r w:rsidRPr="00D324AA">
        <w:lastRenderedPageBreak/>
        <w:t>Please</w:t>
      </w:r>
      <w:r w:rsidR="00E430B3">
        <w:t xml:space="preserve"> include a photograph to show the size and scale of the device to contextualise this for people.</w:t>
      </w:r>
    </w:p>
    <w:p w14:paraId="37DAF4A7" w14:textId="77777777" w:rsidR="00304A1B" w:rsidRDefault="00E430B3" w:rsidP="00304A1B">
      <w:pPr>
        <w:pStyle w:val="ListParagraph"/>
      </w:pPr>
      <w:r>
        <w:t xml:space="preserve">Please refrain from using italics. </w:t>
      </w:r>
    </w:p>
    <w:p w14:paraId="65E88135" w14:textId="77777777" w:rsidR="00E430B3" w:rsidRDefault="00E430B3" w:rsidP="00304A1B">
      <w:pPr>
        <w:pStyle w:val="ListParagraph"/>
      </w:pPr>
      <w:r>
        <w:t>Please note that General Practitioner notification should be mandatory for this type of study. Please remove this option from the consent form.</w:t>
      </w:r>
    </w:p>
    <w:p w14:paraId="23B1C697" w14:textId="77777777" w:rsidR="00DA046A" w:rsidRDefault="00DA046A" w:rsidP="00304A1B">
      <w:pPr>
        <w:pStyle w:val="ListParagraph"/>
      </w:pPr>
      <w:r>
        <w:t xml:space="preserve">Please consider making the risk section clearer through use of some spacing and better paragraphing. </w:t>
      </w:r>
    </w:p>
    <w:p w14:paraId="761C5DC1" w14:textId="77777777" w:rsidR="00DA046A" w:rsidRDefault="00DA046A" w:rsidP="00DA046A">
      <w:pPr>
        <w:pStyle w:val="ListParagraph"/>
      </w:pPr>
      <w:r>
        <w:t xml:space="preserve">Please review for plain and lay language. </w:t>
      </w:r>
    </w:p>
    <w:p w14:paraId="39459938" w14:textId="77777777" w:rsidR="00DA046A" w:rsidRDefault="00DA046A" w:rsidP="00DA046A">
      <w:pPr>
        <w:pStyle w:val="ListParagraph"/>
      </w:pPr>
      <w:r>
        <w:t>Please reword the data use section to note that this will not be used for future research but will be used to prove that research should happen.</w:t>
      </w:r>
    </w:p>
    <w:p w14:paraId="3E13C698" w14:textId="77777777" w:rsidR="00DA046A" w:rsidRDefault="00DA046A" w:rsidP="00DA046A">
      <w:pPr>
        <w:pStyle w:val="ListParagraph"/>
      </w:pPr>
      <w:r>
        <w:t xml:space="preserve">Please be clear around the side effects of lignocaine rather than referring to the Medsafe guidelines. </w:t>
      </w:r>
    </w:p>
    <w:p w14:paraId="17B6997A" w14:textId="77777777" w:rsidR="00DA046A" w:rsidRDefault="00DA046A" w:rsidP="00DA046A">
      <w:pPr>
        <w:pStyle w:val="ListParagraph"/>
      </w:pPr>
      <w:r>
        <w:t xml:space="preserve">Please ensure that the language is consistent and refers to the participants with “you” and “yours”. </w:t>
      </w:r>
    </w:p>
    <w:p w14:paraId="532A9225" w14:textId="77777777" w:rsidR="00DA046A" w:rsidRDefault="00DA046A" w:rsidP="00DA046A">
      <w:pPr>
        <w:pStyle w:val="ListParagraph"/>
      </w:pPr>
      <w:r>
        <w:t>Please remove the inclusion of the pregnancy information in the consent form or at least amend the wording around why the participant</w:t>
      </w:r>
      <w:r w:rsidR="00947C3B">
        <w:t>’</w:t>
      </w:r>
      <w:r>
        <w:t>s partner may be at risk if they become pregnant.</w:t>
      </w:r>
    </w:p>
    <w:p w14:paraId="23357175" w14:textId="77777777" w:rsidR="00DA046A" w:rsidRDefault="00DA046A" w:rsidP="00DA046A">
      <w:pPr>
        <w:pStyle w:val="ListParagraph"/>
      </w:pPr>
      <w:r>
        <w:t>Please update the footers of the PISCF to be accurate.</w:t>
      </w:r>
    </w:p>
    <w:p w14:paraId="544E4B14" w14:textId="77777777" w:rsidR="00304A1B" w:rsidRPr="00D324AA" w:rsidRDefault="00304A1B" w:rsidP="00304A1B">
      <w:pPr>
        <w:spacing w:before="80" w:after="80"/>
      </w:pPr>
    </w:p>
    <w:p w14:paraId="5AA3133C" w14:textId="77777777" w:rsidR="00304A1B" w:rsidRPr="0054344C" w:rsidRDefault="00304A1B" w:rsidP="00304A1B">
      <w:pPr>
        <w:rPr>
          <w:b/>
          <w:bCs/>
          <w:lang w:val="en-NZ"/>
        </w:rPr>
      </w:pPr>
      <w:r w:rsidRPr="0054344C">
        <w:rPr>
          <w:b/>
          <w:bCs/>
          <w:lang w:val="en-NZ"/>
        </w:rPr>
        <w:t xml:space="preserve">Decision </w:t>
      </w:r>
    </w:p>
    <w:p w14:paraId="3D25BDE3" w14:textId="77777777" w:rsidR="00304A1B" w:rsidRPr="00D324AA" w:rsidRDefault="00304A1B" w:rsidP="00304A1B">
      <w:pPr>
        <w:rPr>
          <w:lang w:val="en-NZ"/>
        </w:rPr>
      </w:pPr>
    </w:p>
    <w:p w14:paraId="6BF2862D"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2126EF2" w14:textId="77777777" w:rsidR="00304A1B" w:rsidRPr="00D324AA" w:rsidRDefault="00304A1B" w:rsidP="00304A1B">
      <w:pPr>
        <w:rPr>
          <w:lang w:val="en-NZ"/>
        </w:rPr>
      </w:pPr>
    </w:p>
    <w:p w14:paraId="28372AD5" w14:textId="77777777" w:rsidR="00304A1B" w:rsidRPr="006D0A33" w:rsidRDefault="00304A1B" w:rsidP="00304A1B">
      <w:pPr>
        <w:pStyle w:val="ListParagraph"/>
      </w:pPr>
      <w:r w:rsidRPr="006D0A33">
        <w:t>Please address all outstanding ethical issues, providing the information requested by the Committee.</w:t>
      </w:r>
    </w:p>
    <w:p w14:paraId="6772FCF3"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BD8F7C5" w14:textId="77777777" w:rsidR="006B5620"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p>
    <w:p w14:paraId="415EF2BC" w14:textId="4C3740B7" w:rsidR="00304A1B" w:rsidRPr="006B5620" w:rsidRDefault="006B5620" w:rsidP="006B5620">
      <w:pPr>
        <w:pStyle w:val="ListParagraph"/>
        <w:rPr>
          <w:sz w:val="22"/>
        </w:rPr>
      </w:pPr>
      <w:bookmarkStart w:id="1" w:name="_Hlk35429098"/>
      <w:r>
        <w:t xml:space="preserve">Please supply evidence of Māori consultation to ensure the study is appropriate for a New Zealand context </w:t>
      </w:r>
      <w:r>
        <w:rPr>
          <w:i/>
        </w:rPr>
        <w:t xml:space="preserve">(National Ethical Standards for Health and Disability Research and Quality Improvement, para 3.7).  </w:t>
      </w:r>
      <w:bookmarkEnd w:id="1"/>
      <w:r w:rsidR="00304A1B" w:rsidRPr="006D0A33">
        <w:t xml:space="preserve"> </w:t>
      </w:r>
    </w:p>
    <w:p w14:paraId="7292E4D2" w14:textId="77777777" w:rsidR="00304A1B" w:rsidRPr="00D324AA" w:rsidRDefault="00304A1B" w:rsidP="00304A1B">
      <w:pPr>
        <w:rPr>
          <w:color w:val="FF0000"/>
          <w:lang w:val="en-NZ"/>
        </w:rPr>
      </w:pPr>
    </w:p>
    <w:p w14:paraId="086133EB" w14:textId="77777777" w:rsidR="00304A1B" w:rsidRPr="00FA47EC" w:rsidRDefault="00304A1B" w:rsidP="00304A1B">
      <w:pPr>
        <w:rPr>
          <w:lang w:val="en-NZ"/>
        </w:rPr>
      </w:pPr>
      <w:r w:rsidRPr="00FA47EC">
        <w:rPr>
          <w:lang w:val="en-NZ"/>
        </w:rPr>
        <w:t xml:space="preserve">After receipt of the information requested by the Committee, a final decision on the application will be made by </w:t>
      </w:r>
      <w:r w:rsidR="00FA47EC" w:rsidRPr="00FA47EC">
        <w:rPr>
          <w:rFonts w:cs="Arial"/>
          <w:szCs w:val="22"/>
          <w:lang w:val="en-NZ"/>
        </w:rPr>
        <w:t>Dr Patries Herst and Mrs Alice McCarthy</w:t>
      </w:r>
      <w:r w:rsidRPr="00FA47EC">
        <w:rPr>
          <w:lang w:val="en-NZ"/>
        </w:rPr>
        <w:t>.</w:t>
      </w:r>
    </w:p>
    <w:p w14:paraId="141179F1" w14:textId="77777777" w:rsidR="00304A1B" w:rsidRPr="00D324AA" w:rsidRDefault="00304A1B" w:rsidP="00304A1B">
      <w:pPr>
        <w:rPr>
          <w:color w:val="FF0000"/>
          <w:lang w:val="en-NZ"/>
        </w:rPr>
      </w:pPr>
    </w:p>
    <w:p w14:paraId="7D7FD589" w14:textId="77777777" w:rsidR="00304A1B" w:rsidRDefault="00304A1B" w:rsidP="00304A1B">
      <w:pPr>
        <w:rPr>
          <w:color w:val="4BACC6"/>
          <w:lang w:val="en-NZ"/>
        </w:rPr>
      </w:pPr>
    </w:p>
    <w:p w14:paraId="2C2FD172" w14:textId="77777777" w:rsidR="00A66F2E" w:rsidRPr="00DA5F0B" w:rsidRDefault="00304A1B" w:rsidP="00A66F2E">
      <w:pPr>
        <w:pStyle w:val="Heading2"/>
      </w:pPr>
      <w:r>
        <w:br w:type="page"/>
      </w:r>
      <w:r w:rsidR="00A66F2E" w:rsidRPr="00DA5F0B">
        <w:lastRenderedPageBreak/>
        <w:t>General business</w:t>
      </w:r>
    </w:p>
    <w:p w14:paraId="4182D2D0" w14:textId="77777777" w:rsidR="00A66F2E" w:rsidRDefault="00A66F2E" w:rsidP="00A66F2E"/>
    <w:p w14:paraId="52DE4B94" w14:textId="77777777" w:rsidR="00A66F2E" w:rsidRDefault="00A66F2E" w:rsidP="00A66F2E"/>
    <w:p w14:paraId="35065AB0"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4FD1D752"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0A1DC723" w14:textId="77777777" w:rsidTr="00223C3D">
        <w:tc>
          <w:tcPr>
            <w:tcW w:w="2160" w:type="dxa"/>
            <w:tcBorders>
              <w:top w:val="single" w:sz="4" w:space="0" w:color="auto"/>
            </w:tcBorders>
          </w:tcPr>
          <w:p w14:paraId="403E4645"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301AAAF8" w14:textId="77777777" w:rsidR="00A66F2E" w:rsidRPr="00FA47EC" w:rsidRDefault="00FA47EC" w:rsidP="00223C3D">
            <w:pPr>
              <w:spacing w:before="80" w:after="80"/>
              <w:rPr>
                <w:rFonts w:cs="Arial"/>
                <w:sz w:val="20"/>
                <w:lang w:val="en-NZ"/>
              </w:rPr>
            </w:pPr>
            <w:r w:rsidRPr="00FA47EC">
              <w:rPr>
                <w:rFonts w:cs="Arial"/>
                <w:sz w:val="20"/>
                <w:lang w:val="en-NZ"/>
              </w:rPr>
              <w:t>27 J</w:t>
            </w:r>
            <w:r>
              <w:rPr>
                <w:rFonts w:cs="Arial"/>
                <w:sz w:val="20"/>
                <w:lang w:val="en-NZ"/>
              </w:rPr>
              <w:t>une</w:t>
            </w:r>
            <w:r w:rsidRPr="00FA47EC">
              <w:rPr>
                <w:rFonts w:cs="Arial"/>
                <w:sz w:val="20"/>
                <w:lang w:val="en-NZ"/>
              </w:rPr>
              <w:t xml:space="preserve"> 2024</w:t>
            </w:r>
          </w:p>
        </w:tc>
      </w:tr>
      <w:tr w:rsidR="00A66F2E" w:rsidRPr="00E24E77" w14:paraId="5826D483" w14:textId="77777777" w:rsidTr="00223C3D">
        <w:tc>
          <w:tcPr>
            <w:tcW w:w="2160" w:type="dxa"/>
            <w:tcBorders>
              <w:bottom w:val="single" w:sz="4" w:space="0" w:color="auto"/>
            </w:tcBorders>
          </w:tcPr>
          <w:p w14:paraId="336D316E"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7F0E06C6"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64B385B9" w14:textId="77777777" w:rsidR="00A66F2E" w:rsidRDefault="00A66F2E" w:rsidP="00A66F2E">
      <w:pPr>
        <w:ind w:left="105"/>
      </w:pPr>
    </w:p>
    <w:p w14:paraId="561DE5C5" w14:textId="77777777" w:rsidR="00A66F2E" w:rsidRPr="00F346D4" w:rsidRDefault="00A66F2E" w:rsidP="00FA47EC">
      <w:pPr>
        <w:ind w:left="465"/>
        <w:rPr>
          <w:color w:val="00CCFF"/>
        </w:rPr>
      </w:pPr>
      <w:r w:rsidRPr="0066588E">
        <w:rPr>
          <w:color w:val="00B0F0"/>
        </w:rPr>
        <w:tab/>
      </w:r>
    </w:p>
    <w:p w14:paraId="54048F0E" w14:textId="77777777" w:rsidR="00A66F2E" w:rsidRDefault="00A66F2E" w:rsidP="00A66F2E"/>
    <w:p w14:paraId="4DF0F9C8" w14:textId="77777777" w:rsidR="00A66F2E" w:rsidRPr="0054344C" w:rsidRDefault="00A66F2E" w:rsidP="00A66F2E">
      <w:pPr>
        <w:numPr>
          <w:ilvl w:val="0"/>
          <w:numId w:val="1"/>
        </w:numPr>
        <w:rPr>
          <w:b/>
          <w:szCs w:val="22"/>
        </w:rPr>
      </w:pPr>
      <w:r w:rsidRPr="0054344C">
        <w:rPr>
          <w:b/>
          <w:szCs w:val="22"/>
        </w:rPr>
        <w:t>Review of Last Minutes</w:t>
      </w:r>
    </w:p>
    <w:p w14:paraId="30AB4480" w14:textId="77777777" w:rsidR="00A66F2E" w:rsidRPr="00946B92" w:rsidRDefault="00A66F2E" w:rsidP="00A66F2E">
      <w:pPr>
        <w:rPr>
          <w:szCs w:val="22"/>
        </w:rPr>
      </w:pPr>
      <w:r w:rsidRPr="00946B92">
        <w:rPr>
          <w:szCs w:val="22"/>
        </w:rPr>
        <w:t xml:space="preserve">The minutes of the previous meeting were agreed and signed by the Chair </w:t>
      </w:r>
      <w:proofErr w:type="gramStart"/>
      <w:r w:rsidRPr="00946B92">
        <w:rPr>
          <w:szCs w:val="22"/>
        </w:rPr>
        <w:t>and  Co</w:t>
      </w:r>
      <w:proofErr w:type="gramEnd"/>
      <w:r w:rsidRPr="00946B92">
        <w:rPr>
          <w:szCs w:val="22"/>
        </w:rPr>
        <w:t>-ordinator as a true record.</w:t>
      </w:r>
    </w:p>
    <w:p w14:paraId="356FA9FC" w14:textId="77777777" w:rsidR="00A66F2E" w:rsidRPr="00946B92" w:rsidRDefault="00A66F2E" w:rsidP="00A66F2E">
      <w:pPr>
        <w:ind w:left="465"/>
        <w:rPr>
          <w:szCs w:val="22"/>
        </w:rPr>
      </w:pPr>
    </w:p>
    <w:p w14:paraId="17D8E6F7" w14:textId="77777777" w:rsidR="00A66F2E" w:rsidRPr="0054344C" w:rsidRDefault="00A66F2E" w:rsidP="00A66F2E">
      <w:pPr>
        <w:numPr>
          <w:ilvl w:val="0"/>
          <w:numId w:val="1"/>
        </w:numPr>
        <w:rPr>
          <w:b/>
          <w:szCs w:val="22"/>
        </w:rPr>
      </w:pPr>
      <w:r w:rsidRPr="0054344C">
        <w:rPr>
          <w:b/>
          <w:szCs w:val="22"/>
        </w:rPr>
        <w:t>Matters Arising</w:t>
      </w:r>
    </w:p>
    <w:p w14:paraId="772150F8" w14:textId="77777777" w:rsidR="00A66F2E" w:rsidRPr="00946B92" w:rsidRDefault="00A66F2E" w:rsidP="00A66F2E">
      <w:pPr>
        <w:rPr>
          <w:b/>
          <w:szCs w:val="22"/>
          <w:u w:val="single"/>
        </w:rPr>
      </w:pPr>
    </w:p>
    <w:p w14:paraId="542C1F9F" w14:textId="77777777" w:rsidR="00A66F2E" w:rsidRPr="0054344C" w:rsidRDefault="00A66F2E" w:rsidP="00A66F2E">
      <w:pPr>
        <w:numPr>
          <w:ilvl w:val="0"/>
          <w:numId w:val="1"/>
        </w:numPr>
        <w:rPr>
          <w:b/>
          <w:szCs w:val="22"/>
        </w:rPr>
      </w:pPr>
      <w:r w:rsidRPr="0054344C">
        <w:rPr>
          <w:b/>
          <w:szCs w:val="22"/>
        </w:rPr>
        <w:t>Other business</w:t>
      </w:r>
    </w:p>
    <w:p w14:paraId="3BC5F566" w14:textId="77777777" w:rsidR="00A66F2E" w:rsidRPr="00946B92" w:rsidRDefault="00A66F2E" w:rsidP="00A66F2E">
      <w:pPr>
        <w:rPr>
          <w:szCs w:val="22"/>
        </w:rPr>
      </w:pPr>
    </w:p>
    <w:p w14:paraId="34640D57" w14:textId="77777777" w:rsidR="00A66F2E" w:rsidRPr="0054344C" w:rsidRDefault="00A66F2E" w:rsidP="00A66F2E">
      <w:pPr>
        <w:numPr>
          <w:ilvl w:val="0"/>
          <w:numId w:val="1"/>
        </w:numPr>
        <w:rPr>
          <w:b/>
          <w:szCs w:val="22"/>
        </w:rPr>
      </w:pPr>
      <w:r w:rsidRPr="0054344C">
        <w:rPr>
          <w:b/>
          <w:szCs w:val="22"/>
        </w:rPr>
        <w:t>Other business for information</w:t>
      </w:r>
    </w:p>
    <w:p w14:paraId="7D60A0C9" w14:textId="77777777" w:rsidR="00A66F2E" w:rsidRPr="00540FF2" w:rsidRDefault="00A66F2E" w:rsidP="00A66F2E">
      <w:pPr>
        <w:ind w:left="465"/>
        <w:rPr>
          <w:b/>
          <w:szCs w:val="22"/>
        </w:rPr>
      </w:pPr>
    </w:p>
    <w:p w14:paraId="7F054B95" w14:textId="77777777" w:rsidR="00A66F2E" w:rsidRPr="0054344C" w:rsidRDefault="00A66F2E" w:rsidP="00A66F2E">
      <w:pPr>
        <w:numPr>
          <w:ilvl w:val="0"/>
          <w:numId w:val="1"/>
        </w:numPr>
        <w:rPr>
          <w:b/>
          <w:szCs w:val="22"/>
        </w:rPr>
      </w:pPr>
      <w:r w:rsidRPr="0054344C">
        <w:rPr>
          <w:b/>
          <w:szCs w:val="22"/>
        </w:rPr>
        <w:t>Any other business</w:t>
      </w:r>
    </w:p>
    <w:p w14:paraId="09318A0B" w14:textId="77777777" w:rsidR="00A66F2E" w:rsidRPr="00946B92" w:rsidRDefault="00A66F2E" w:rsidP="00A66F2E">
      <w:pPr>
        <w:rPr>
          <w:szCs w:val="22"/>
        </w:rPr>
      </w:pPr>
    </w:p>
    <w:p w14:paraId="4C8985A9" w14:textId="77777777" w:rsidR="00A66F2E" w:rsidRDefault="00A66F2E" w:rsidP="00A66F2E"/>
    <w:p w14:paraId="52D9910A" w14:textId="77777777" w:rsidR="00A66F2E" w:rsidRPr="00121262" w:rsidRDefault="00A66F2E" w:rsidP="00A66F2E">
      <w:r>
        <w:t>The meeting closed a</w:t>
      </w:r>
      <w:r w:rsidR="00FA47EC">
        <w:t>t 4:00pm</w:t>
      </w:r>
      <w:r>
        <w:t>.</w:t>
      </w:r>
    </w:p>
    <w:p w14:paraId="7F9E1501" w14:textId="77777777" w:rsidR="00C06097" w:rsidRPr="00121262" w:rsidRDefault="00C06097" w:rsidP="00A66F2E"/>
    <w:sectPr w:rsidR="00C06097" w:rsidRPr="00121262" w:rsidSect="008F6D9D">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AF87" w14:textId="77777777" w:rsidR="002410EB" w:rsidRDefault="002410EB">
      <w:r>
        <w:separator/>
      </w:r>
    </w:p>
  </w:endnote>
  <w:endnote w:type="continuationSeparator" w:id="0">
    <w:p w14:paraId="30042806" w14:textId="77777777" w:rsidR="002410EB" w:rsidRDefault="0024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8D55"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1DE2DE08"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53AC3BCD" w14:textId="77777777" w:rsidTr="00D73B66">
      <w:trPr>
        <w:trHeight w:val="282"/>
      </w:trPr>
      <w:tc>
        <w:tcPr>
          <w:tcW w:w="8222" w:type="dxa"/>
        </w:tcPr>
        <w:p w14:paraId="191B3D34" w14:textId="77777777"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27273A">
            <w:rPr>
              <w:rFonts w:cs="Arial"/>
              <w:sz w:val="16"/>
              <w:szCs w:val="16"/>
              <w:lang w:val="en-NZ"/>
            </w:rPr>
            <w:t>Central</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27273A">
            <w:rPr>
              <w:rFonts w:cs="Arial"/>
              <w:sz w:val="16"/>
              <w:szCs w:val="16"/>
            </w:rPr>
            <w:t>28 May</w:t>
          </w:r>
          <w:r w:rsidR="00304A1B" w:rsidRPr="00304A1B">
            <w:rPr>
              <w:rFonts w:cs="Arial"/>
              <w:sz w:val="16"/>
              <w:szCs w:val="16"/>
            </w:rPr>
            <w:t xml:space="preserve"> 2024</w:t>
          </w:r>
        </w:p>
      </w:tc>
      <w:tc>
        <w:tcPr>
          <w:tcW w:w="1789" w:type="dxa"/>
        </w:tcPr>
        <w:p w14:paraId="4507B4B4"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7EFC38" w14:textId="6D9F174D" w:rsidR="00522B40" w:rsidRPr="00BF6505" w:rsidRDefault="00ED3576"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38F245DB" wp14:editId="02F434ED">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75F72869" w14:textId="77777777" w:rsidTr="00D73B66">
      <w:trPr>
        <w:trHeight w:val="283"/>
      </w:trPr>
      <w:tc>
        <w:tcPr>
          <w:tcW w:w="7796" w:type="dxa"/>
        </w:tcPr>
        <w:p w14:paraId="02990A34"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27273A">
            <w:rPr>
              <w:rFonts w:cs="Arial"/>
              <w:sz w:val="16"/>
              <w:szCs w:val="16"/>
            </w:rPr>
            <w:t>Central</w:t>
          </w:r>
          <w:r w:rsidR="004B7C11" w:rsidRPr="00295848">
            <w:rPr>
              <w:rFonts w:cs="Arial"/>
              <w:color w:val="FF0000"/>
              <w:sz w:val="16"/>
              <w:szCs w:val="16"/>
              <w:lang w:val="en-NZ"/>
            </w:rPr>
            <w:t xml:space="preserve"> </w:t>
          </w:r>
          <w:r w:rsidR="004B7C11" w:rsidRPr="00817F83">
            <w:rPr>
              <w:rFonts w:cs="Arial"/>
              <w:sz w:val="16"/>
              <w:szCs w:val="16"/>
              <w:lang w:val="en-NZ"/>
            </w:rPr>
            <w:t>Health and Disability Ethics Committee</w:t>
          </w:r>
          <w:r w:rsidR="0027273A">
            <w:rPr>
              <w:rFonts w:cs="Arial"/>
              <w:sz w:val="16"/>
              <w:szCs w:val="16"/>
            </w:rPr>
            <w:t xml:space="preserve"> </w:t>
          </w:r>
          <w:r w:rsidR="004D2CC2">
            <w:rPr>
              <w:rFonts w:cs="Arial"/>
              <w:sz w:val="16"/>
              <w:szCs w:val="16"/>
            </w:rPr>
            <w:t xml:space="preserve">- </w:t>
          </w:r>
          <w:r w:rsidR="0027273A">
            <w:rPr>
              <w:rFonts w:cs="Arial"/>
              <w:sz w:val="16"/>
              <w:szCs w:val="16"/>
            </w:rPr>
            <w:t>28 Ma</w:t>
          </w:r>
          <w:r w:rsidR="00817F83" w:rsidRPr="00817F83">
            <w:rPr>
              <w:rFonts w:cs="Arial"/>
              <w:sz w:val="16"/>
              <w:szCs w:val="16"/>
            </w:rPr>
            <w:t>y 2024</w:t>
          </w:r>
        </w:p>
      </w:tc>
      <w:tc>
        <w:tcPr>
          <w:tcW w:w="1886" w:type="dxa"/>
        </w:tcPr>
        <w:p w14:paraId="44290D7C"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5D6373C" w14:textId="640F91D6" w:rsidR="00BF6505" w:rsidRPr="00C91F3F" w:rsidRDefault="00ED3576"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4E80DAC5" wp14:editId="4BD5CC68">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BFE9" w14:textId="77777777" w:rsidR="002410EB" w:rsidRDefault="002410EB">
      <w:r>
        <w:separator/>
      </w:r>
    </w:p>
  </w:footnote>
  <w:footnote w:type="continuationSeparator" w:id="0">
    <w:p w14:paraId="592A1B7D" w14:textId="77777777" w:rsidR="002410EB" w:rsidRDefault="0024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11D25BEC" w14:textId="77777777" w:rsidTr="008F6D9D">
      <w:trPr>
        <w:trHeight w:val="1079"/>
      </w:trPr>
      <w:tc>
        <w:tcPr>
          <w:tcW w:w="1914" w:type="dxa"/>
          <w:tcBorders>
            <w:bottom w:val="single" w:sz="4" w:space="0" w:color="auto"/>
          </w:tcBorders>
        </w:tcPr>
        <w:p w14:paraId="16808420" w14:textId="2882AC71" w:rsidR="00522B40" w:rsidRPr="00987913" w:rsidRDefault="00ED3576" w:rsidP="00296E6F">
          <w:pPr>
            <w:pStyle w:val="Heading1"/>
          </w:pPr>
          <w:r>
            <w:rPr>
              <w:noProof/>
            </w:rPr>
            <w:drawing>
              <wp:anchor distT="0" distB="0" distL="114300" distR="114300" simplePos="0" relativeHeight="251656704" behindDoc="0" locked="0" layoutInCell="1" allowOverlap="1" wp14:anchorId="416EB0C9" wp14:editId="63B8182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5B597460" w14:textId="77777777" w:rsidR="00522B40" w:rsidRPr="00296E6F" w:rsidRDefault="0054344C" w:rsidP="00296E6F">
          <w:pPr>
            <w:pStyle w:val="Heading1"/>
          </w:pPr>
          <w:r>
            <w:t xml:space="preserve">                  </w:t>
          </w:r>
          <w:r w:rsidR="00522B40" w:rsidRPr="00296E6F">
            <w:t>Minutes</w:t>
          </w:r>
        </w:p>
      </w:tc>
    </w:tr>
  </w:tbl>
  <w:p w14:paraId="4E1D266E"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FFFFFFFF"/>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51265CD8"/>
    <w:multiLevelType w:val="hybridMultilevel"/>
    <w:tmpl w:val="B5A4F286"/>
    <w:lvl w:ilvl="0" w:tplc="FFFFFFFF">
      <w:start w:val="1"/>
      <w:numFmt w:val="decimal"/>
      <w:lvlText w:val="%1."/>
      <w:lvlJc w:val="left"/>
      <w:pPr>
        <w:ind w:left="360" w:hanging="360"/>
      </w:pPr>
      <w:rPr>
        <w:rFonts w:cs="Times New Roman" w:hint="default"/>
        <w:color w:val="auto"/>
      </w:rPr>
    </w:lvl>
    <w:lvl w:ilvl="1" w:tplc="A6EA110C">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45912682">
    <w:abstractNumId w:val="1"/>
  </w:num>
  <w:num w:numId="2" w16cid:durableId="569072845">
    <w:abstractNumId w:val="4"/>
  </w:num>
  <w:num w:numId="3" w16cid:durableId="1693454894">
    <w:abstractNumId w:val="2"/>
  </w:num>
  <w:num w:numId="4" w16cid:durableId="439031740">
    <w:abstractNumId w:val="7"/>
  </w:num>
  <w:num w:numId="5" w16cid:durableId="852886101">
    <w:abstractNumId w:val="6"/>
  </w:num>
  <w:num w:numId="6" w16cid:durableId="366950892">
    <w:abstractNumId w:val="0"/>
  </w:num>
  <w:num w:numId="7" w16cid:durableId="1321614870">
    <w:abstractNumId w:val="2"/>
    <w:lvlOverride w:ilvl="0">
      <w:startOverride w:val="1"/>
    </w:lvlOverride>
  </w:num>
  <w:num w:numId="8" w16cid:durableId="385298828">
    <w:abstractNumId w:val="2"/>
    <w:lvlOverride w:ilvl="0">
      <w:startOverride w:val="1"/>
    </w:lvlOverride>
  </w:num>
  <w:num w:numId="9" w16cid:durableId="185605677">
    <w:abstractNumId w:val="2"/>
    <w:lvlOverride w:ilvl="0">
      <w:startOverride w:val="1"/>
    </w:lvlOverride>
  </w:num>
  <w:num w:numId="10" w16cid:durableId="1220163948">
    <w:abstractNumId w:val="2"/>
    <w:lvlOverride w:ilvl="0">
      <w:startOverride w:val="1"/>
    </w:lvlOverride>
  </w:num>
  <w:num w:numId="11" w16cid:durableId="734624182">
    <w:abstractNumId w:val="2"/>
    <w:lvlOverride w:ilvl="0">
      <w:startOverride w:val="1"/>
    </w:lvlOverride>
  </w:num>
  <w:num w:numId="12" w16cid:durableId="331421298">
    <w:abstractNumId w:val="2"/>
    <w:lvlOverride w:ilvl="0">
      <w:startOverride w:val="1"/>
    </w:lvlOverride>
  </w:num>
  <w:num w:numId="13" w16cid:durableId="1106920157">
    <w:abstractNumId w:val="2"/>
    <w:lvlOverride w:ilvl="0">
      <w:startOverride w:val="1"/>
    </w:lvlOverride>
  </w:num>
  <w:num w:numId="14" w16cid:durableId="1660377206">
    <w:abstractNumId w:val="2"/>
    <w:lvlOverride w:ilvl="0">
      <w:startOverride w:val="1"/>
    </w:lvlOverride>
  </w:num>
  <w:num w:numId="15" w16cid:durableId="1589579813">
    <w:abstractNumId w:val="2"/>
    <w:lvlOverride w:ilvl="0">
      <w:startOverride w:val="1"/>
    </w:lvlOverride>
  </w:num>
  <w:num w:numId="16" w16cid:durableId="481432296">
    <w:abstractNumId w:val="2"/>
    <w:lvlOverride w:ilvl="0">
      <w:startOverride w:val="1"/>
    </w:lvlOverride>
  </w:num>
  <w:num w:numId="17" w16cid:durableId="327756803">
    <w:abstractNumId w:val="2"/>
    <w:lvlOverride w:ilvl="0">
      <w:startOverride w:val="1"/>
    </w:lvlOverride>
  </w:num>
  <w:num w:numId="18" w16cid:durableId="1004238837">
    <w:abstractNumId w:val="2"/>
    <w:lvlOverride w:ilvl="0">
      <w:startOverride w:val="1"/>
    </w:lvlOverride>
  </w:num>
  <w:num w:numId="19" w16cid:durableId="1004163188">
    <w:abstractNumId w:val="2"/>
    <w:lvlOverride w:ilvl="0">
      <w:startOverride w:val="1"/>
    </w:lvlOverride>
  </w:num>
  <w:num w:numId="20" w16cid:durableId="1083530974">
    <w:abstractNumId w:val="2"/>
    <w:lvlOverride w:ilvl="0">
      <w:startOverride w:val="1"/>
    </w:lvlOverride>
  </w:num>
  <w:num w:numId="21" w16cid:durableId="995256064">
    <w:abstractNumId w:val="2"/>
    <w:lvlOverride w:ilvl="0">
      <w:startOverride w:val="1"/>
    </w:lvlOverride>
  </w:num>
  <w:num w:numId="22" w16cid:durableId="672998593">
    <w:abstractNumId w:val="2"/>
    <w:lvlOverride w:ilvl="0">
      <w:startOverride w:val="1"/>
    </w:lvlOverride>
  </w:num>
  <w:num w:numId="23" w16cid:durableId="910386459">
    <w:abstractNumId w:val="2"/>
    <w:lvlOverride w:ilvl="0">
      <w:startOverride w:val="1"/>
    </w:lvlOverride>
  </w:num>
  <w:num w:numId="24" w16cid:durableId="125440277">
    <w:abstractNumId w:val="2"/>
    <w:lvlOverride w:ilvl="0">
      <w:startOverride w:val="1"/>
    </w:lvlOverride>
  </w:num>
  <w:num w:numId="25" w16cid:durableId="2028823484">
    <w:abstractNumId w:val="2"/>
    <w:lvlOverride w:ilvl="0">
      <w:startOverride w:val="1"/>
    </w:lvlOverride>
  </w:num>
  <w:num w:numId="26" w16cid:durableId="1909151840">
    <w:abstractNumId w:val="2"/>
    <w:lvlOverride w:ilvl="0">
      <w:startOverride w:val="1"/>
    </w:lvlOverride>
  </w:num>
  <w:num w:numId="27" w16cid:durableId="905072954">
    <w:abstractNumId w:val="2"/>
    <w:lvlOverride w:ilvl="0">
      <w:startOverride w:val="1"/>
    </w:lvlOverride>
  </w:num>
  <w:num w:numId="28" w16cid:durableId="1639989163">
    <w:abstractNumId w:val="2"/>
    <w:lvlOverride w:ilvl="0">
      <w:startOverride w:val="1"/>
    </w:lvlOverride>
  </w:num>
  <w:num w:numId="29" w16cid:durableId="996423681">
    <w:abstractNumId w:val="2"/>
    <w:lvlOverride w:ilvl="0">
      <w:startOverride w:val="1"/>
    </w:lvlOverride>
  </w:num>
  <w:num w:numId="30" w16cid:durableId="1349912726">
    <w:abstractNumId w:val="2"/>
    <w:lvlOverride w:ilvl="0">
      <w:startOverride w:val="1"/>
    </w:lvlOverride>
  </w:num>
  <w:num w:numId="31" w16cid:durableId="626207605">
    <w:abstractNumId w:val="2"/>
    <w:lvlOverride w:ilvl="0">
      <w:startOverride w:val="1"/>
    </w:lvlOverride>
  </w:num>
  <w:num w:numId="32" w16cid:durableId="1728260200">
    <w:abstractNumId w:val="2"/>
    <w:lvlOverride w:ilvl="0">
      <w:startOverride w:val="1"/>
    </w:lvlOverride>
  </w:num>
  <w:num w:numId="33" w16cid:durableId="1289362806">
    <w:abstractNumId w:val="2"/>
    <w:lvlOverride w:ilvl="0">
      <w:startOverride w:val="1"/>
    </w:lvlOverride>
  </w:num>
  <w:num w:numId="34" w16cid:durableId="854274194">
    <w:abstractNumId w:val="3"/>
    <w:lvlOverride w:ilvl="0">
      <w:startOverride w:val="1"/>
    </w:lvlOverride>
    <w:lvlOverride w:ilvl="1"/>
    <w:lvlOverride w:ilvl="2"/>
    <w:lvlOverride w:ilvl="3"/>
    <w:lvlOverride w:ilvl="4"/>
    <w:lvlOverride w:ilvl="5"/>
    <w:lvlOverride w:ilvl="6"/>
    <w:lvlOverride w:ilvl="7"/>
    <w:lvlOverride w:ilvl="8"/>
  </w:num>
  <w:num w:numId="35" w16cid:durableId="425634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3E17"/>
    <w:rsid w:val="00024BE1"/>
    <w:rsid w:val="00030E73"/>
    <w:rsid w:val="00064773"/>
    <w:rsid w:val="000732A9"/>
    <w:rsid w:val="00074E26"/>
    <w:rsid w:val="00082758"/>
    <w:rsid w:val="000A3D37"/>
    <w:rsid w:val="000A5FB2"/>
    <w:rsid w:val="000B2F36"/>
    <w:rsid w:val="000F2F24"/>
    <w:rsid w:val="0011026E"/>
    <w:rsid w:val="00111D63"/>
    <w:rsid w:val="00121262"/>
    <w:rsid w:val="00123DA5"/>
    <w:rsid w:val="001257B9"/>
    <w:rsid w:val="001260F1"/>
    <w:rsid w:val="001411B3"/>
    <w:rsid w:val="00142A63"/>
    <w:rsid w:val="001468B8"/>
    <w:rsid w:val="00152653"/>
    <w:rsid w:val="001600AF"/>
    <w:rsid w:val="0018199B"/>
    <w:rsid w:val="00182331"/>
    <w:rsid w:val="001838EE"/>
    <w:rsid w:val="00184D6C"/>
    <w:rsid w:val="001853FE"/>
    <w:rsid w:val="001861DF"/>
    <w:rsid w:val="0018623C"/>
    <w:rsid w:val="001A3A93"/>
    <w:rsid w:val="001A422A"/>
    <w:rsid w:val="001B5167"/>
    <w:rsid w:val="001B6362"/>
    <w:rsid w:val="001D2FB3"/>
    <w:rsid w:val="001E29B4"/>
    <w:rsid w:val="001F3A91"/>
    <w:rsid w:val="00204AC4"/>
    <w:rsid w:val="002070A8"/>
    <w:rsid w:val="00223C3D"/>
    <w:rsid w:val="00224E75"/>
    <w:rsid w:val="0022582A"/>
    <w:rsid w:val="002410EB"/>
    <w:rsid w:val="00243A5D"/>
    <w:rsid w:val="00253CD5"/>
    <w:rsid w:val="0025574F"/>
    <w:rsid w:val="00263263"/>
    <w:rsid w:val="0027273A"/>
    <w:rsid w:val="00276B34"/>
    <w:rsid w:val="00285CB4"/>
    <w:rsid w:val="00295848"/>
    <w:rsid w:val="00296E6F"/>
    <w:rsid w:val="002A365B"/>
    <w:rsid w:val="002B2215"/>
    <w:rsid w:val="002B27BD"/>
    <w:rsid w:val="002B62FF"/>
    <w:rsid w:val="002B776D"/>
    <w:rsid w:val="002F60F6"/>
    <w:rsid w:val="00303AC5"/>
    <w:rsid w:val="00303B96"/>
    <w:rsid w:val="00304A1B"/>
    <w:rsid w:val="00326E85"/>
    <w:rsid w:val="00366A91"/>
    <w:rsid w:val="00375C2D"/>
    <w:rsid w:val="00381DF9"/>
    <w:rsid w:val="003A5713"/>
    <w:rsid w:val="003A5D1E"/>
    <w:rsid w:val="003A6B00"/>
    <w:rsid w:val="003B2ED9"/>
    <w:rsid w:val="003D6078"/>
    <w:rsid w:val="003E3E13"/>
    <w:rsid w:val="003F578D"/>
    <w:rsid w:val="00400414"/>
    <w:rsid w:val="00404347"/>
    <w:rsid w:val="00415ABA"/>
    <w:rsid w:val="00435DD0"/>
    <w:rsid w:val="00436F07"/>
    <w:rsid w:val="004444E1"/>
    <w:rsid w:val="00451CD6"/>
    <w:rsid w:val="00457752"/>
    <w:rsid w:val="0047482A"/>
    <w:rsid w:val="004811C6"/>
    <w:rsid w:val="004B1081"/>
    <w:rsid w:val="004B5003"/>
    <w:rsid w:val="004B7466"/>
    <w:rsid w:val="004B7C11"/>
    <w:rsid w:val="004C24F7"/>
    <w:rsid w:val="004D2CC2"/>
    <w:rsid w:val="004D7651"/>
    <w:rsid w:val="004E37FE"/>
    <w:rsid w:val="004E4133"/>
    <w:rsid w:val="00501A66"/>
    <w:rsid w:val="00501C3C"/>
    <w:rsid w:val="00522B40"/>
    <w:rsid w:val="00540FF2"/>
    <w:rsid w:val="0054344C"/>
    <w:rsid w:val="00543F43"/>
    <w:rsid w:val="00551140"/>
    <w:rsid w:val="00551BB9"/>
    <w:rsid w:val="0057104F"/>
    <w:rsid w:val="00572A2D"/>
    <w:rsid w:val="005761B2"/>
    <w:rsid w:val="005866BA"/>
    <w:rsid w:val="00593C77"/>
    <w:rsid w:val="00595113"/>
    <w:rsid w:val="005A33C5"/>
    <w:rsid w:val="005A402A"/>
    <w:rsid w:val="005B07F7"/>
    <w:rsid w:val="005D3F05"/>
    <w:rsid w:val="005D4E8F"/>
    <w:rsid w:val="005D669D"/>
    <w:rsid w:val="005F59BA"/>
    <w:rsid w:val="006012E9"/>
    <w:rsid w:val="00603524"/>
    <w:rsid w:val="006211CE"/>
    <w:rsid w:val="00632C2B"/>
    <w:rsid w:val="0066588E"/>
    <w:rsid w:val="00666481"/>
    <w:rsid w:val="00672412"/>
    <w:rsid w:val="00673871"/>
    <w:rsid w:val="00680B7B"/>
    <w:rsid w:val="00695001"/>
    <w:rsid w:val="006A496D"/>
    <w:rsid w:val="006B1823"/>
    <w:rsid w:val="006B3B84"/>
    <w:rsid w:val="006B5620"/>
    <w:rsid w:val="006C4833"/>
    <w:rsid w:val="006D0A33"/>
    <w:rsid w:val="006D18A0"/>
    <w:rsid w:val="006D4840"/>
    <w:rsid w:val="006D52E3"/>
    <w:rsid w:val="0072793E"/>
    <w:rsid w:val="007332C2"/>
    <w:rsid w:val="007433D6"/>
    <w:rsid w:val="007457C8"/>
    <w:rsid w:val="00752EC0"/>
    <w:rsid w:val="00753E2C"/>
    <w:rsid w:val="00770A9F"/>
    <w:rsid w:val="00772383"/>
    <w:rsid w:val="0078276A"/>
    <w:rsid w:val="00795EDD"/>
    <w:rsid w:val="007A6B47"/>
    <w:rsid w:val="007B18B7"/>
    <w:rsid w:val="007B79E0"/>
    <w:rsid w:val="007C4E59"/>
    <w:rsid w:val="007D2D0A"/>
    <w:rsid w:val="007D4362"/>
    <w:rsid w:val="007D5168"/>
    <w:rsid w:val="007D5756"/>
    <w:rsid w:val="007F3F9F"/>
    <w:rsid w:val="007F56D5"/>
    <w:rsid w:val="007F6611"/>
    <w:rsid w:val="00802043"/>
    <w:rsid w:val="00802219"/>
    <w:rsid w:val="0080327B"/>
    <w:rsid w:val="0081053D"/>
    <w:rsid w:val="00817F83"/>
    <w:rsid w:val="00826455"/>
    <w:rsid w:val="00841276"/>
    <w:rsid w:val="008444A3"/>
    <w:rsid w:val="0084618C"/>
    <w:rsid w:val="00866594"/>
    <w:rsid w:val="008869BB"/>
    <w:rsid w:val="0088735C"/>
    <w:rsid w:val="00894BEA"/>
    <w:rsid w:val="008958A3"/>
    <w:rsid w:val="008A165A"/>
    <w:rsid w:val="008B0412"/>
    <w:rsid w:val="008B72DB"/>
    <w:rsid w:val="008C3C1E"/>
    <w:rsid w:val="008D61B5"/>
    <w:rsid w:val="008D77B5"/>
    <w:rsid w:val="008E26A8"/>
    <w:rsid w:val="008F6D9D"/>
    <w:rsid w:val="008F7153"/>
    <w:rsid w:val="00905A9E"/>
    <w:rsid w:val="00911213"/>
    <w:rsid w:val="009256CA"/>
    <w:rsid w:val="00932E8C"/>
    <w:rsid w:val="00940F99"/>
    <w:rsid w:val="00946B92"/>
    <w:rsid w:val="00947C3B"/>
    <w:rsid w:val="009513F0"/>
    <w:rsid w:val="00960BFE"/>
    <w:rsid w:val="00965308"/>
    <w:rsid w:val="009706C6"/>
    <w:rsid w:val="009742B0"/>
    <w:rsid w:val="00977E7F"/>
    <w:rsid w:val="0098032A"/>
    <w:rsid w:val="00987913"/>
    <w:rsid w:val="00987A4A"/>
    <w:rsid w:val="009A073D"/>
    <w:rsid w:val="009C3BCA"/>
    <w:rsid w:val="009C3D58"/>
    <w:rsid w:val="009C51DB"/>
    <w:rsid w:val="009D0914"/>
    <w:rsid w:val="009D7B89"/>
    <w:rsid w:val="009E6C99"/>
    <w:rsid w:val="009F06E4"/>
    <w:rsid w:val="009F7E39"/>
    <w:rsid w:val="00A025C0"/>
    <w:rsid w:val="00A22109"/>
    <w:rsid w:val="00A51639"/>
    <w:rsid w:val="00A66F2E"/>
    <w:rsid w:val="00A723C2"/>
    <w:rsid w:val="00A75CE9"/>
    <w:rsid w:val="00A84630"/>
    <w:rsid w:val="00A863CC"/>
    <w:rsid w:val="00A910F3"/>
    <w:rsid w:val="00A92ADA"/>
    <w:rsid w:val="00A9572D"/>
    <w:rsid w:val="00AA79BD"/>
    <w:rsid w:val="00AB5032"/>
    <w:rsid w:val="00AB51B7"/>
    <w:rsid w:val="00AC060D"/>
    <w:rsid w:val="00AC4782"/>
    <w:rsid w:val="00AC5113"/>
    <w:rsid w:val="00AD5238"/>
    <w:rsid w:val="00AD7F53"/>
    <w:rsid w:val="00AF5F4D"/>
    <w:rsid w:val="00B061E3"/>
    <w:rsid w:val="00B13B86"/>
    <w:rsid w:val="00B175E6"/>
    <w:rsid w:val="00B25A3D"/>
    <w:rsid w:val="00B348EC"/>
    <w:rsid w:val="00B37D44"/>
    <w:rsid w:val="00B50A97"/>
    <w:rsid w:val="00B61F40"/>
    <w:rsid w:val="00B73414"/>
    <w:rsid w:val="00B84A2E"/>
    <w:rsid w:val="00B86E6E"/>
    <w:rsid w:val="00B92E04"/>
    <w:rsid w:val="00BA2D39"/>
    <w:rsid w:val="00BA44C3"/>
    <w:rsid w:val="00BB3B07"/>
    <w:rsid w:val="00BC572F"/>
    <w:rsid w:val="00BD0129"/>
    <w:rsid w:val="00BE2A32"/>
    <w:rsid w:val="00BE5262"/>
    <w:rsid w:val="00BF0FB3"/>
    <w:rsid w:val="00BF6505"/>
    <w:rsid w:val="00BF71CF"/>
    <w:rsid w:val="00C06097"/>
    <w:rsid w:val="00C0708F"/>
    <w:rsid w:val="00C22878"/>
    <w:rsid w:val="00C33B1E"/>
    <w:rsid w:val="00C47542"/>
    <w:rsid w:val="00C54E16"/>
    <w:rsid w:val="00C6600A"/>
    <w:rsid w:val="00C856E5"/>
    <w:rsid w:val="00C91F3F"/>
    <w:rsid w:val="00C95A74"/>
    <w:rsid w:val="00CA5491"/>
    <w:rsid w:val="00CB691D"/>
    <w:rsid w:val="00CE6AA6"/>
    <w:rsid w:val="00CF0896"/>
    <w:rsid w:val="00CF4308"/>
    <w:rsid w:val="00D03031"/>
    <w:rsid w:val="00D11BE7"/>
    <w:rsid w:val="00D12113"/>
    <w:rsid w:val="00D154FC"/>
    <w:rsid w:val="00D21F49"/>
    <w:rsid w:val="00D324AA"/>
    <w:rsid w:val="00D3417F"/>
    <w:rsid w:val="00D37B67"/>
    <w:rsid w:val="00D41692"/>
    <w:rsid w:val="00D5221F"/>
    <w:rsid w:val="00D5397B"/>
    <w:rsid w:val="00D62F79"/>
    <w:rsid w:val="00D73B66"/>
    <w:rsid w:val="00D73C58"/>
    <w:rsid w:val="00D77BD1"/>
    <w:rsid w:val="00D80C93"/>
    <w:rsid w:val="00DA046A"/>
    <w:rsid w:val="00DA5F0B"/>
    <w:rsid w:val="00DB032B"/>
    <w:rsid w:val="00DB6F81"/>
    <w:rsid w:val="00DB7572"/>
    <w:rsid w:val="00DC35A3"/>
    <w:rsid w:val="00DC62A5"/>
    <w:rsid w:val="00DD02FF"/>
    <w:rsid w:val="00DD1BA0"/>
    <w:rsid w:val="00E05D01"/>
    <w:rsid w:val="00E07948"/>
    <w:rsid w:val="00E20390"/>
    <w:rsid w:val="00E24E77"/>
    <w:rsid w:val="00E3443C"/>
    <w:rsid w:val="00E36ACA"/>
    <w:rsid w:val="00E413BA"/>
    <w:rsid w:val="00E430B3"/>
    <w:rsid w:val="00E528A1"/>
    <w:rsid w:val="00E5290A"/>
    <w:rsid w:val="00E739D2"/>
    <w:rsid w:val="00E758A7"/>
    <w:rsid w:val="00E76570"/>
    <w:rsid w:val="00E7725C"/>
    <w:rsid w:val="00EA0504"/>
    <w:rsid w:val="00EA6A1B"/>
    <w:rsid w:val="00EB5BB0"/>
    <w:rsid w:val="00EC068C"/>
    <w:rsid w:val="00ED3576"/>
    <w:rsid w:val="00F12B97"/>
    <w:rsid w:val="00F12EF6"/>
    <w:rsid w:val="00F223E7"/>
    <w:rsid w:val="00F346D4"/>
    <w:rsid w:val="00F43039"/>
    <w:rsid w:val="00F52489"/>
    <w:rsid w:val="00F5378C"/>
    <w:rsid w:val="00F722FC"/>
    <w:rsid w:val="00F9451C"/>
    <w:rsid w:val="00F945B4"/>
    <w:rsid w:val="00F978CD"/>
    <w:rsid w:val="00FA47EC"/>
    <w:rsid w:val="00FA7539"/>
    <w:rsid w:val="00FC0334"/>
    <w:rsid w:val="00FD1CC0"/>
    <w:rsid w:val="00FD2B1E"/>
    <w:rsid w:val="00FD7E4C"/>
    <w:rsid w:val="00FE1A5E"/>
    <w:rsid w:val="00FE7541"/>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40A2A"/>
  <w14:defaultImageDpi w14:val="0"/>
  <w15:docId w15:val="{9FF73826-1FA2-42A4-B68D-938052FB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rsid w:val="00C47542"/>
    <w:rPr>
      <w:rFonts w:cs="Times New Roman"/>
      <w:color w:val="0000FF" w:themeColor="hyperlink"/>
      <w:u w:val="single"/>
    </w:rPr>
  </w:style>
  <w:style w:type="character" w:styleId="UnresolvedMention">
    <w:name w:val="Unresolved Mention"/>
    <w:basedOn w:val="DefaultParagraphFont"/>
    <w:uiPriority w:val="99"/>
    <w:semiHidden/>
    <w:unhideWhenUsed/>
    <w:rsid w:val="00C47542"/>
    <w:rPr>
      <w:rFonts w:cs="Times New Roman"/>
      <w:color w:val="605E5C"/>
      <w:shd w:val="clear" w:color="auto" w:fill="E1DFDD"/>
    </w:rPr>
  </w:style>
  <w:style w:type="paragraph" w:styleId="Revision">
    <w:name w:val="Revision"/>
    <w:hidden/>
    <w:uiPriority w:val="99"/>
    <w:semiHidden/>
    <w:rsid w:val="00673871"/>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8065">
      <w:bodyDiv w:val="1"/>
      <w:marLeft w:val="0"/>
      <w:marRight w:val="0"/>
      <w:marTop w:val="0"/>
      <w:marBottom w:val="0"/>
      <w:divBdr>
        <w:top w:val="none" w:sz="0" w:space="0" w:color="auto"/>
        <w:left w:val="none" w:sz="0" w:space="0" w:color="auto"/>
        <w:bottom w:val="none" w:sz="0" w:space="0" w:color="auto"/>
        <w:right w:val="none" w:sz="0" w:space="0" w:color="auto"/>
      </w:divBdr>
    </w:div>
    <w:div w:id="638919444">
      <w:bodyDiv w:val="1"/>
      <w:marLeft w:val="0"/>
      <w:marRight w:val="0"/>
      <w:marTop w:val="0"/>
      <w:marBottom w:val="0"/>
      <w:divBdr>
        <w:top w:val="none" w:sz="0" w:space="0" w:color="auto"/>
        <w:left w:val="none" w:sz="0" w:space="0" w:color="auto"/>
        <w:bottom w:val="none" w:sz="0" w:space="0" w:color="auto"/>
        <w:right w:val="none" w:sz="0" w:space="0" w:color="auto"/>
      </w:divBdr>
    </w:div>
    <w:div w:id="640303133">
      <w:bodyDiv w:val="1"/>
      <w:marLeft w:val="0"/>
      <w:marRight w:val="0"/>
      <w:marTop w:val="0"/>
      <w:marBottom w:val="0"/>
      <w:divBdr>
        <w:top w:val="none" w:sz="0" w:space="0" w:color="auto"/>
        <w:left w:val="none" w:sz="0" w:space="0" w:color="auto"/>
        <w:bottom w:val="none" w:sz="0" w:space="0" w:color="auto"/>
        <w:right w:val="none" w:sz="0" w:space="0" w:color="auto"/>
      </w:divBdr>
    </w:div>
    <w:div w:id="1087531785">
      <w:bodyDiv w:val="1"/>
      <w:marLeft w:val="0"/>
      <w:marRight w:val="0"/>
      <w:marTop w:val="0"/>
      <w:marBottom w:val="0"/>
      <w:divBdr>
        <w:top w:val="none" w:sz="0" w:space="0" w:color="auto"/>
        <w:left w:val="none" w:sz="0" w:space="0" w:color="auto"/>
        <w:bottom w:val="none" w:sz="0" w:space="0" w:color="auto"/>
        <w:right w:val="none" w:sz="0" w:space="0" w:color="auto"/>
      </w:divBdr>
    </w:div>
    <w:div w:id="1856186759">
      <w:marLeft w:val="0"/>
      <w:marRight w:val="0"/>
      <w:marTop w:val="0"/>
      <w:marBottom w:val="0"/>
      <w:divBdr>
        <w:top w:val="none" w:sz="0" w:space="0" w:color="auto"/>
        <w:left w:val="none" w:sz="0" w:space="0" w:color="auto"/>
        <w:bottom w:val="none" w:sz="0" w:space="0" w:color="auto"/>
        <w:right w:val="none" w:sz="0" w:space="0" w:color="auto"/>
      </w:divBdr>
    </w:div>
    <w:div w:id="1856186760">
      <w:marLeft w:val="0"/>
      <w:marRight w:val="0"/>
      <w:marTop w:val="0"/>
      <w:marBottom w:val="0"/>
      <w:divBdr>
        <w:top w:val="none" w:sz="0" w:space="0" w:color="auto"/>
        <w:left w:val="none" w:sz="0" w:space="0" w:color="auto"/>
        <w:bottom w:val="none" w:sz="0" w:space="0" w:color="auto"/>
        <w:right w:val="none" w:sz="0" w:space="0" w:color="auto"/>
      </w:divBdr>
      <w:divsChild>
        <w:div w:id="1856186761">
          <w:marLeft w:val="0"/>
          <w:marRight w:val="0"/>
          <w:marTop w:val="0"/>
          <w:marBottom w:val="0"/>
          <w:divBdr>
            <w:top w:val="none" w:sz="0" w:space="0" w:color="auto"/>
            <w:left w:val="none" w:sz="0" w:space="0" w:color="auto"/>
            <w:bottom w:val="single" w:sz="8" w:space="1" w:color="auto"/>
            <w:right w:val="none" w:sz="0" w:space="0" w:color="auto"/>
          </w:divBdr>
        </w:div>
      </w:divsChild>
    </w:div>
    <w:div w:id="1856186762">
      <w:marLeft w:val="0"/>
      <w:marRight w:val="0"/>
      <w:marTop w:val="0"/>
      <w:marBottom w:val="0"/>
      <w:divBdr>
        <w:top w:val="none" w:sz="0" w:space="0" w:color="auto"/>
        <w:left w:val="none" w:sz="0" w:space="0" w:color="auto"/>
        <w:bottom w:val="none" w:sz="0" w:space="0" w:color="auto"/>
        <w:right w:val="none" w:sz="0" w:space="0" w:color="auto"/>
      </w:divBdr>
    </w:div>
    <w:div w:id="1856186763">
      <w:marLeft w:val="0"/>
      <w:marRight w:val="0"/>
      <w:marTop w:val="0"/>
      <w:marBottom w:val="0"/>
      <w:divBdr>
        <w:top w:val="none" w:sz="0" w:space="0" w:color="auto"/>
        <w:left w:val="none" w:sz="0" w:space="0" w:color="auto"/>
        <w:bottom w:val="none" w:sz="0" w:space="0" w:color="auto"/>
        <w:right w:val="none" w:sz="0" w:space="0" w:color="auto"/>
      </w:divBdr>
    </w:div>
    <w:div w:id="1856186764">
      <w:marLeft w:val="0"/>
      <w:marRight w:val="0"/>
      <w:marTop w:val="0"/>
      <w:marBottom w:val="0"/>
      <w:divBdr>
        <w:top w:val="none" w:sz="0" w:space="0" w:color="auto"/>
        <w:left w:val="none" w:sz="0" w:space="0" w:color="auto"/>
        <w:bottom w:val="none" w:sz="0" w:space="0" w:color="auto"/>
        <w:right w:val="none" w:sz="0" w:space="0" w:color="auto"/>
      </w:divBdr>
    </w:div>
    <w:div w:id="1856186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ethics.health.govt.nz/assets/Uploads/HDEC/templates/participant-information-sheet-consent-form-template-v5.0april2023.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tps://ethics.health.govt.nz/assets/Uploads/HDEC/templates/HDEC-data-tissue-management-template-Nov2022.doc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20</Pages>
  <Words>5473</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18</cp:revision>
  <cp:lastPrinted>2011-05-20T06:26:00Z</cp:lastPrinted>
  <dcterms:created xsi:type="dcterms:W3CDTF">2024-06-10T23:22:00Z</dcterms:created>
  <dcterms:modified xsi:type="dcterms:W3CDTF">2024-06-26T01:24:00Z</dcterms:modified>
</cp:coreProperties>
</file>