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8675" w14:textId="77777777" w:rsidR="00E24E77" w:rsidRPr="00522B40" w:rsidRDefault="00E24E77" w:rsidP="00E24E77">
      <w:pPr>
        <w:rPr>
          <w:sz w:val="20"/>
        </w:rPr>
      </w:pPr>
    </w:p>
    <w:p w14:paraId="689B0E2B"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3EDC3770" w14:textId="77777777" w:rsidTr="008F6D9D">
        <w:tc>
          <w:tcPr>
            <w:tcW w:w="2268" w:type="dxa"/>
            <w:tcBorders>
              <w:top w:val="single" w:sz="4" w:space="0" w:color="auto"/>
            </w:tcBorders>
          </w:tcPr>
          <w:p w14:paraId="1F7B7565"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5E535B23" w14:textId="2E57CC53" w:rsidR="00E24E77" w:rsidRPr="00620BAD" w:rsidRDefault="00BE496A" w:rsidP="00E24E77">
            <w:pPr>
              <w:spacing w:before="80" w:after="80"/>
              <w:rPr>
                <w:rFonts w:cs="Arial"/>
                <w:sz w:val="20"/>
                <w:lang w:val="en-NZ"/>
              </w:rPr>
            </w:pPr>
            <w:r w:rsidRPr="00620BAD">
              <w:rPr>
                <w:rFonts w:cs="Arial"/>
                <w:sz w:val="20"/>
                <w:lang w:val="en-NZ"/>
              </w:rPr>
              <w:t>Central</w:t>
            </w:r>
            <w:r w:rsidR="00A22109" w:rsidRPr="00620BAD">
              <w:rPr>
                <w:rFonts w:cs="Arial"/>
                <w:sz w:val="20"/>
                <w:lang w:val="en-NZ"/>
              </w:rPr>
              <w:t xml:space="preserve"> Health and Disability Ethics Committee</w:t>
            </w:r>
          </w:p>
        </w:tc>
      </w:tr>
      <w:tr w:rsidR="00E24E77" w:rsidRPr="00522B40" w14:paraId="0C9D5C5D" w14:textId="77777777" w:rsidTr="008F6D9D">
        <w:tc>
          <w:tcPr>
            <w:tcW w:w="2268" w:type="dxa"/>
          </w:tcPr>
          <w:p w14:paraId="2147A8D8"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55252230" w14:textId="0C17B25C" w:rsidR="00E24E77" w:rsidRPr="00620BAD" w:rsidRDefault="00BE496A" w:rsidP="00E24E77">
            <w:pPr>
              <w:spacing w:before="80" w:after="80"/>
              <w:rPr>
                <w:rFonts w:cs="Arial"/>
                <w:sz w:val="20"/>
                <w:lang w:val="en-NZ"/>
              </w:rPr>
            </w:pPr>
            <w:r w:rsidRPr="00620BAD">
              <w:rPr>
                <w:rFonts w:cs="Arial"/>
                <w:sz w:val="20"/>
                <w:lang w:val="en-NZ"/>
              </w:rPr>
              <w:t>2</w:t>
            </w:r>
            <w:r w:rsidR="007C2300" w:rsidRPr="00620BAD">
              <w:rPr>
                <w:rFonts w:cs="Arial"/>
                <w:sz w:val="20"/>
                <w:lang w:val="en-NZ"/>
              </w:rPr>
              <w:t>3</w:t>
            </w:r>
            <w:r w:rsidRPr="00620BAD">
              <w:rPr>
                <w:rFonts w:cs="Arial"/>
                <w:sz w:val="20"/>
                <w:lang w:val="en-NZ"/>
              </w:rPr>
              <w:t xml:space="preserve"> April 2024</w:t>
            </w:r>
          </w:p>
        </w:tc>
      </w:tr>
      <w:tr w:rsidR="00E24E77" w:rsidRPr="00522B40" w14:paraId="516B65DB" w14:textId="77777777" w:rsidTr="008F6D9D">
        <w:tc>
          <w:tcPr>
            <w:tcW w:w="2268" w:type="dxa"/>
            <w:tcBorders>
              <w:bottom w:val="single" w:sz="4" w:space="0" w:color="auto"/>
            </w:tcBorders>
          </w:tcPr>
          <w:p w14:paraId="0BED15DC"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216C43A2" w14:textId="46DBC21F" w:rsidR="00E24E77" w:rsidRPr="00522B40" w:rsidRDefault="00000000" w:rsidP="00E24E77">
            <w:pPr>
              <w:spacing w:before="80" w:after="80"/>
              <w:rPr>
                <w:rFonts w:cs="Arial"/>
                <w:color w:val="FF00FF"/>
                <w:sz w:val="20"/>
                <w:lang w:val="en-NZ"/>
              </w:rPr>
            </w:pPr>
            <w:hyperlink r:id="rId7" w:history="1">
              <w:r w:rsidR="0067310A" w:rsidRPr="00E659DD">
                <w:rPr>
                  <w:rStyle w:val="Hyperlink"/>
                  <w:rFonts w:cs="Arial"/>
                  <w:sz w:val="20"/>
                </w:rPr>
                <w:t>https://mohnz.zoom.us/j/9738756003</w:t>
              </w:r>
            </w:hyperlink>
          </w:p>
        </w:tc>
      </w:tr>
    </w:tbl>
    <w:p w14:paraId="202F71C1" w14:textId="77777777" w:rsidR="007F56D5" w:rsidRPr="0067310A" w:rsidRDefault="007F56D5" w:rsidP="00E24E77">
      <w:pPr>
        <w:spacing w:before="80" w:after="80"/>
        <w:rPr>
          <w:rFonts w:cs="Arial"/>
          <w:color w:val="FF0000"/>
          <w:szCs w:val="21"/>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7C2300" w:rsidRPr="0067310A" w14:paraId="4A97DEA8" w14:textId="77777777" w:rsidTr="007C2300">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EF0AE6B" w14:textId="77777777" w:rsidR="007C2300" w:rsidRPr="0071463F" w:rsidRDefault="007C2300" w:rsidP="007C2300">
            <w:pPr>
              <w:spacing w:after="240"/>
              <w:jc w:val="center"/>
              <w:rPr>
                <w:rFonts w:cs="Arial"/>
                <w:b/>
                <w:bCs/>
                <w:color w:val="000000"/>
                <w:sz w:val="14"/>
                <w:szCs w:val="14"/>
                <w:lang w:val="en-NZ" w:eastAsia="en-NZ"/>
              </w:rPr>
            </w:pPr>
            <w:r w:rsidRPr="0071463F">
              <w:rPr>
                <w:rFonts w:cs="Arial"/>
                <w:b/>
                <w:bCs/>
                <w:color w:val="000000"/>
                <w:sz w:val="14"/>
                <w:szCs w:val="14"/>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26026CC" w14:textId="77777777" w:rsidR="007C2300" w:rsidRPr="0071463F" w:rsidRDefault="007C2300" w:rsidP="007C2300">
            <w:pPr>
              <w:spacing w:after="240"/>
              <w:jc w:val="center"/>
              <w:rPr>
                <w:rFonts w:cs="Arial"/>
                <w:b/>
                <w:bCs/>
                <w:color w:val="000000"/>
                <w:sz w:val="14"/>
                <w:szCs w:val="14"/>
                <w:lang w:val="en-NZ" w:eastAsia="en-NZ"/>
              </w:rPr>
            </w:pPr>
            <w:r w:rsidRPr="0071463F">
              <w:rPr>
                <w:rFonts w:cs="Arial"/>
                <w:b/>
                <w:bCs/>
                <w:color w:val="000000"/>
                <w:sz w:val="14"/>
                <w:szCs w:val="14"/>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DBD377A" w14:textId="77777777" w:rsidR="007C2300" w:rsidRPr="0071463F" w:rsidRDefault="007C2300" w:rsidP="007C2300">
            <w:pPr>
              <w:spacing w:after="240"/>
              <w:jc w:val="center"/>
              <w:rPr>
                <w:rFonts w:cs="Arial"/>
                <w:b/>
                <w:bCs/>
                <w:color w:val="000000"/>
                <w:sz w:val="14"/>
                <w:szCs w:val="14"/>
                <w:lang w:val="en-NZ" w:eastAsia="en-NZ"/>
              </w:rPr>
            </w:pPr>
            <w:r w:rsidRPr="0071463F">
              <w:rPr>
                <w:rFonts w:cs="Arial"/>
                <w:b/>
                <w:bCs/>
                <w:color w:val="000000"/>
                <w:sz w:val="14"/>
                <w:szCs w:val="14"/>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F061537" w14:textId="77777777" w:rsidR="007C2300" w:rsidRPr="0071463F" w:rsidRDefault="007C2300" w:rsidP="007C2300">
            <w:pPr>
              <w:spacing w:after="240"/>
              <w:jc w:val="center"/>
              <w:rPr>
                <w:rFonts w:cs="Arial"/>
                <w:b/>
                <w:bCs/>
                <w:color w:val="000000"/>
                <w:sz w:val="14"/>
                <w:szCs w:val="14"/>
                <w:lang w:val="en-NZ" w:eastAsia="en-NZ"/>
              </w:rPr>
            </w:pPr>
            <w:r w:rsidRPr="0071463F">
              <w:rPr>
                <w:rFonts w:cs="Arial"/>
                <w:b/>
                <w:bCs/>
                <w:color w:val="000000"/>
                <w:sz w:val="14"/>
                <w:szCs w:val="14"/>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3768CD47" w14:textId="77777777" w:rsidR="007C2300" w:rsidRPr="0071463F" w:rsidRDefault="007C2300" w:rsidP="007C2300">
            <w:pPr>
              <w:spacing w:after="240"/>
              <w:jc w:val="center"/>
              <w:rPr>
                <w:rFonts w:cs="Arial"/>
                <w:b/>
                <w:bCs/>
                <w:color w:val="000000"/>
                <w:sz w:val="14"/>
                <w:szCs w:val="14"/>
                <w:lang w:val="en-NZ" w:eastAsia="en-NZ"/>
              </w:rPr>
            </w:pPr>
            <w:r w:rsidRPr="0071463F">
              <w:rPr>
                <w:rFonts w:cs="Arial"/>
                <w:b/>
                <w:bCs/>
                <w:color w:val="000000"/>
                <w:sz w:val="14"/>
                <w:szCs w:val="14"/>
                <w:lang w:val="en-NZ" w:eastAsia="en-NZ"/>
              </w:rPr>
              <w:t>Lead Reviewers</w:t>
            </w:r>
          </w:p>
        </w:tc>
      </w:tr>
      <w:tr w:rsidR="007C2300" w:rsidRPr="0067310A" w14:paraId="1D730CA1"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CEB3F4D"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7E85100" w14:textId="77777777" w:rsidR="007C2300" w:rsidRPr="0071463F" w:rsidRDefault="007C2300" w:rsidP="007C2300">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67859A6" w14:textId="77777777" w:rsidR="007C2300" w:rsidRPr="0071463F" w:rsidRDefault="007C2300" w:rsidP="007C2300">
            <w:pPr>
              <w:spacing w:after="240"/>
              <w:rPr>
                <w:rFonts w:cs="Arial"/>
                <w:color w:val="000000"/>
                <w:sz w:val="14"/>
                <w:szCs w:val="14"/>
                <w:lang w:val="en-NZ" w:eastAsia="en-NZ"/>
              </w:rPr>
            </w:pPr>
            <w:r w:rsidRPr="0071463F">
              <w:rPr>
                <w:rFonts w:cs="Arial"/>
                <w:b/>
                <w:bCs/>
                <w:color w:val="000000"/>
                <w:sz w:val="14"/>
                <w:szCs w:val="14"/>
                <w:lang w:val="en-NZ" w:eastAsia="en-NZ"/>
              </w:rPr>
              <w:t>Committee Welcome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13F777" w14:textId="77777777" w:rsidR="007C2300" w:rsidRPr="0071463F" w:rsidRDefault="007C2300" w:rsidP="007C2300">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30978FC" w14:textId="77777777" w:rsidR="007C2300" w:rsidRPr="0071463F" w:rsidRDefault="007C2300" w:rsidP="007C2300">
            <w:pPr>
              <w:spacing w:after="240"/>
              <w:rPr>
                <w:rFonts w:cs="Arial"/>
                <w:sz w:val="14"/>
                <w:szCs w:val="14"/>
                <w:lang w:val="en-NZ" w:eastAsia="en-NZ"/>
              </w:rPr>
            </w:pPr>
          </w:p>
        </w:tc>
      </w:tr>
      <w:tr w:rsidR="007C2300" w:rsidRPr="0067310A" w14:paraId="1CF30B10"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B82EFE"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12:30 - 1:00pm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EFA115"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19740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103A887"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Testing a new approach for assessing head injuries in the emergency department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4650D4C"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 xml:space="preserve">Professor Alice </w:t>
            </w:r>
            <w:proofErr w:type="spellStart"/>
            <w:r w:rsidRPr="0071463F">
              <w:rPr>
                <w:rFonts w:cs="Arial"/>
                <w:color w:val="000000"/>
                <w:sz w:val="14"/>
                <w:szCs w:val="14"/>
                <w:lang w:val="en-NZ" w:eastAsia="en-NZ"/>
              </w:rPr>
              <w:t>Theadom</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3BBF6AC"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Cordelia / Patricia</w:t>
            </w:r>
          </w:p>
        </w:tc>
      </w:tr>
      <w:tr w:rsidR="007C2300" w:rsidRPr="0067310A" w14:paraId="6F1AC87A"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2FC31D7"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1:00 - 1:30pm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010D475"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EXP 19869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0B34DB0"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Validating the Diagnostic Accuracy of an Artificial Intelligence Tool Intended to Enhance Dermatology Referrals in New Zealand.</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9B85A31"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Dr Hamish Wu</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068CA04"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Jessie / Albany</w:t>
            </w:r>
          </w:p>
        </w:tc>
      </w:tr>
      <w:tr w:rsidR="007C2300" w:rsidRPr="0067310A" w14:paraId="39C699CE"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189E608"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24AA888"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18600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304B57"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PEAARL-FS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C70B97" w14:textId="77777777" w:rsidR="007C2300" w:rsidRPr="0071463F" w:rsidRDefault="007C2300" w:rsidP="007C2300">
            <w:pPr>
              <w:spacing w:after="240"/>
              <w:rPr>
                <w:rFonts w:cs="Arial"/>
                <w:color w:val="000000"/>
                <w:sz w:val="14"/>
                <w:szCs w:val="14"/>
                <w:lang w:val="en-NZ" w:eastAsia="en-NZ"/>
              </w:rPr>
            </w:pPr>
            <w:proofErr w:type="spellStart"/>
            <w:r w:rsidRPr="0071463F">
              <w:rPr>
                <w:rFonts w:cs="Arial"/>
                <w:color w:val="000000"/>
                <w:sz w:val="14"/>
                <w:szCs w:val="14"/>
                <w:lang w:val="en-NZ" w:eastAsia="en-NZ"/>
              </w:rPr>
              <w:t>Dr.</w:t>
            </w:r>
            <w:proofErr w:type="spellEnd"/>
            <w:r w:rsidRPr="0071463F">
              <w:rPr>
                <w:rFonts w:cs="Arial"/>
                <w:color w:val="000000"/>
                <w:sz w:val="14"/>
                <w:szCs w:val="14"/>
                <w:lang w:val="en-NZ" w:eastAsia="en-NZ"/>
              </w:rPr>
              <w:t xml:space="preserve"> Zachary </w:t>
            </w:r>
            <w:proofErr w:type="spellStart"/>
            <w:r w:rsidRPr="0071463F">
              <w:rPr>
                <w:rFonts w:cs="Arial"/>
                <w:color w:val="000000"/>
                <w:sz w:val="14"/>
                <w:szCs w:val="14"/>
                <w:lang w:val="en-NZ" w:eastAsia="en-NZ"/>
              </w:rPr>
              <w:t>DeBoard</w:t>
            </w:r>
            <w:proofErr w:type="spellEnd"/>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148889"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Sandy / Patries</w:t>
            </w:r>
          </w:p>
        </w:tc>
      </w:tr>
      <w:tr w:rsidR="007C2300" w:rsidRPr="0067310A" w14:paraId="246095F0"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0749DB"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9A91E1E"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19700</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7F52A49"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ABI-2280-401: A study using a vaginal insert to treat persistent human papillomavirus (HPV) infection of the cervix.</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363EDA3"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Dr Claire Thurlow</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A06C1F"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Helen / Patricia</w:t>
            </w:r>
          </w:p>
        </w:tc>
      </w:tr>
      <w:tr w:rsidR="007C2300" w:rsidRPr="0067310A" w14:paraId="4598212D"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64E644"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1E27C85" w14:textId="77777777" w:rsidR="007C2300" w:rsidRPr="0071463F" w:rsidRDefault="007C2300" w:rsidP="007C2300">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8CFCE8A" w14:textId="77777777" w:rsidR="007C2300" w:rsidRPr="0071463F" w:rsidRDefault="007C2300" w:rsidP="007C2300">
            <w:pPr>
              <w:spacing w:after="240"/>
              <w:rPr>
                <w:rFonts w:cs="Arial"/>
                <w:color w:val="000000"/>
                <w:sz w:val="14"/>
                <w:szCs w:val="14"/>
                <w:lang w:val="en-NZ" w:eastAsia="en-NZ"/>
              </w:rPr>
            </w:pPr>
            <w:r w:rsidRPr="0071463F">
              <w:rPr>
                <w:rFonts w:cs="Arial"/>
                <w:b/>
                <w:bCs/>
                <w:color w:val="000000"/>
                <w:sz w:val="14"/>
                <w:szCs w:val="14"/>
                <w:lang w:val="en-NZ" w:eastAsia="en-NZ"/>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7333DE7" w14:textId="77777777" w:rsidR="007C2300" w:rsidRPr="0071463F" w:rsidRDefault="007C2300" w:rsidP="007C2300">
            <w:pPr>
              <w:spacing w:after="240"/>
              <w:rPr>
                <w:rFonts w:cs="Arial"/>
                <w:color w:val="000000"/>
                <w:sz w:val="14"/>
                <w:szCs w:val="14"/>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3DAA27C" w14:textId="77777777" w:rsidR="007C2300" w:rsidRPr="0071463F" w:rsidRDefault="007C2300" w:rsidP="007C2300">
            <w:pPr>
              <w:spacing w:after="240"/>
              <w:rPr>
                <w:rFonts w:cs="Arial"/>
                <w:sz w:val="14"/>
                <w:szCs w:val="14"/>
                <w:lang w:val="en-NZ" w:eastAsia="en-NZ"/>
              </w:rPr>
            </w:pPr>
          </w:p>
        </w:tc>
      </w:tr>
      <w:tr w:rsidR="007C2300" w:rsidRPr="0067310A" w14:paraId="15767EA6"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83D82AD"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ACB240D"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19988</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E32F4A5"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STC-004-CS-001: A Study to Evaluate the Safety and Tolerability of STC-004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E02366"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Dr Chris Wynne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BAE881"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Cordelia / Albany</w:t>
            </w:r>
          </w:p>
        </w:tc>
      </w:tr>
      <w:tr w:rsidR="007C2300" w:rsidRPr="0067310A" w14:paraId="1A448025"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DE55B5A"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3:30 - 4:00pm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2EE7C9C"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19999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22F62AE"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BP45135: A Study to Evaluate Single Ascending and Multiple Ascending Doses of RO7504109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EE9B0A3"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Dr Millie Wang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62A27C6"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Jessie / Patricia</w:t>
            </w:r>
          </w:p>
        </w:tc>
      </w:tr>
      <w:tr w:rsidR="007C2300" w:rsidRPr="0067310A" w14:paraId="56E6373D"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0F4BB2C"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4:00 - 4:30pm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7BD5582"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19947</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58643DB"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ALN-ANG3-HV-2348: A Study to Evaluate ALN-ANG3-HV-2348 in Healthy Participants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E5E40D"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Dr Jane Kerr</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406AA91B"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Sandy / Albany</w:t>
            </w:r>
          </w:p>
        </w:tc>
      </w:tr>
      <w:tr w:rsidR="007C2300" w:rsidRPr="0067310A" w14:paraId="3D801437"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8E21579"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4:30 - 5:00pm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45E9586"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19663</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B9B3C53"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 xml:space="preserve">GP44942: A Study to Evaluate the Effect of Highly Reduced Kidney Function on the Processing of </w:t>
            </w:r>
            <w:proofErr w:type="spellStart"/>
            <w:r w:rsidRPr="0071463F">
              <w:rPr>
                <w:rFonts w:cs="Arial"/>
                <w:color w:val="000000"/>
                <w:sz w:val="14"/>
                <w:szCs w:val="14"/>
                <w:lang w:val="en-NZ" w:eastAsia="en-NZ"/>
              </w:rPr>
              <w:t>Fenebrutinib</w:t>
            </w:r>
            <w:proofErr w:type="spellEnd"/>
            <w:r w:rsidRPr="0071463F">
              <w:rPr>
                <w:rFonts w:cs="Arial"/>
                <w:color w:val="000000"/>
                <w:sz w:val="14"/>
                <w:szCs w:val="14"/>
                <w:lang w:val="en-NZ" w:eastAsia="en-NZ"/>
              </w:rPr>
              <w:t xml:space="preserve"> in the Body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D6625BA" w14:textId="77777777" w:rsidR="007C2300" w:rsidRPr="0071463F" w:rsidRDefault="007C2300" w:rsidP="007C2300">
            <w:pPr>
              <w:spacing w:after="240"/>
              <w:rPr>
                <w:rFonts w:cs="Arial"/>
                <w:color w:val="000000"/>
                <w:sz w:val="14"/>
                <w:szCs w:val="14"/>
                <w:lang w:val="en-NZ" w:eastAsia="en-NZ"/>
              </w:rPr>
            </w:pPr>
            <w:proofErr w:type="spellStart"/>
            <w:r w:rsidRPr="0071463F">
              <w:rPr>
                <w:rFonts w:cs="Arial"/>
                <w:color w:val="000000"/>
                <w:sz w:val="14"/>
                <w:szCs w:val="14"/>
                <w:lang w:val="en-NZ" w:eastAsia="en-NZ"/>
              </w:rPr>
              <w:t>Dr.</w:t>
            </w:r>
            <w:proofErr w:type="spellEnd"/>
            <w:r w:rsidRPr="0071463F">
              <w:rPr>
                <w:rFonts w:cs="Arial"/>
                <w:color w:val="000000"/>
                <w:sz w:val="14"/>
                <w:szCs w:val="14"/>
                <w:lang w:val="en-NZ" w:eastAsia="en-NZ"/>
              </w:rPr>
              <w:t xml:space="preserve"> Nick Cross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12C227DD"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Helen / Patries</w:t>
            </w:r>
          </w:p>
        </w:tc>
      </w:tr>
      <w:tr w:rsidR="007C2300" w:rsidRPr="0067310A" w14:paraId="62F7B80A" w14:textId="77777777" w:rsidTr="007C2300">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5944E08"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5:00 - 5:30pm</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58270C2"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2024 FULL 19709</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82C9307"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 xml:space="preserve">GP44943: A Study to Evaluate the Effect of Various Degrees of Reduced Liver Function on </w:t>
            </w:r>
            <w:r w:rsidRPr="0071463F">
              <w:rPr>
                <w:rFonts w:cs="Arial"/>
                <w:color w:val="000000"/>
                <w:sz w:val="14"/>
                <w:szCs w:val="14"/>
                <w:lang w:val="en-NZ" w:eastAsia="en-NZ"/>
              </w:rPr>
              <w:lastRenderedPageBreak/>
              <w:t xml:space="preserve">the Processing of </w:t>
            </w:r>
            <w:proofErr w:type="spellStart"/>
            <w:r w:rsidRPr="0071463F">
              <w:rPr>
                <w:rFonts w:cs="Arial"/>
                <w:color w:val="000000"/>
                <w:sz w:val="14"/>
                <w:szCs w:val="14"/>
                <w:lang w:val="en-NZ" w:eastAsia="en-NZ"/>
              </w:rPr>
              <w:t>Fenebrutinib</w:t>
            </w:r>
            <w:proofErr w:type="spellEnd"/>
            <w:r w:rsidRPr="0071463F">
              <w:rPr>
                <w:rFonts w:cs="Arial"/>
                <w:color w:val="000000"/>
                <w:sz w:val="14"/>
                <w:szCs w:val="14"/>
                <w:lang w:val="en-NZ" w:eastAsia="en-NZ"/>
              </w:rPr>
              <w:t xml:space="preserve"> in the Body</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1113123"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lastRenderedPageBreak/>
              <w:t>Professor Edward Gane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B96CB07" w14:textId="77777777" w:rsidR="007C2300" w:rsidRPr="0071463F" w:rsidRDefault="007C2300" w:rsidP="007C2300">
            <w:pPr>
              <w:spacing w:after="240"/>
              <w:rPr>
                <w:rFonts w:cs="Arial"/>
                <w:color w:val="000000"/>
                <w:sz w:val="14"/>
                <w:szCs w:val="14"/>
                <w:lang w:val="en-NZ" w:eastAsia="en-NZ"/>
              </w:rPr>
            </w:pPr>
            <w:r w:rsidRPr="0071463F">
              <w:rPr>
                <w:rFonts w:cs="Arial"/>
                <w:color w:val="000000"/>
                <w:sz w:val="14"/>
                <w:szCs w:val="14"/>
                <w:lang w:val="en-NZ" w:eastAsia="en-NZ"/>
              </w:rPr>
              <w:t>Helen / Patries</w:t>
            </w:r>
          </w:p>
        </w:tc>
      </w:tr>
    </w:tbl>
    <w:p w14:paraId="572BC1DE" w14:textId="254ABAE5" w:rsidR="002B2215" w:rsidRPr="0067310A" w:rsidRDefault="002B2215" w:rsidP="00E24E77">
      <w:pPr>
        <w:spacing w:before="80" w:after="80"/>
        <w:rPr>
          <w:rFonts w:cs="Arial"/>
          <w:color w:val="FF0000"/>
          <w:szCs w:val="21"/>
          <w:lang w:val="en-NZ"/>
        </w:rPr>
      </w:pPr>
    </w:p>
    <w:p w14:paraId="44B949CC" w14:textId="77777777" w:rsidR="00A66F2E" w:rsidRPr="0067310A" w:rsidRDefault="00A66F2E" w:rsidP="00E24E77">
      <w:pPr>
        <w:spacing w:before="80" w:after="80"/>
        <w:rPr>
          <w:rFonts w:cs="Arial"/>
          <w:color w:val="FF0000"/>
          <w:szCs w:val="21"/>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943826" w:rsidRPr="00943826" w14:paraId="07018BF1" w14:textId="77777777" w:rsidTr="00C83085">
        <w:trPr>
          <w:trHeight w:val="240"/>
        </w:trPr>
        <w:tc>
          <w:tcPr>
            <w:tcW w:w="2700" w:type="dxa"/>
            <w:shd w:val="pct12" w:color="auto" w:fill="FFFFFF"/>
            <w:vAlign w:val="center"/>
          </w:tcPr>
          <w:p w14:paraId="5291AAE1" w14:textId="77777777" w:rsidR="00943826" w:rsidRPr="0071463F" w:rsidRDefault="00943826" w:rsidP="00943826">
            <w:pPr>
              <w:autoSpaceDE w:val="0"/>
              <w:autoSpaceDN w:val="0"/>
              <w:adjustRightInd w:val="0"/>
              <w:rPr>
                <w:rFonts w:cs="Arial"/>
                <w:sz w:val="16"/>
                <w:szCs w:val="16"/>
              </w:rPr>
            </w:pPr>
            <w:bookmarkStart w:id="0" w:name="_Hlk118192453"/>
            <w:r w:rsidRPr="0071463F">
              <w:rPr>
                <w:rFonts w:cs="Arial"/>
                <w:b/>
                <w:sz w:val="16"/>
                <w:szCs w:val="16"/>
              </w:rPr>
              <w:t xml:space="preserve">Member Name </w:t>
            </w:r>
            <w:r w:rsidRPr="0071463F">
              <w:rPr>
                <w:rFonts w:cs="Arial"/>
                <w:sz w:val="16"/>
                <w:szCs w:val="16"/>
              </w:rPr>
              <w:t xml:space="preserve"> </w:t>
            </w:r>
          </w:p>
        </w:tc>
        <w:tc>
          <w:tcPr>
            <w:tcW w:w="2600" w:type="dxa"/>
            <w:shd w:val="pct12" w:color="auto" w:fill="FFFFFF"/>
            <w:vAlign w:val="center"/>
          </w:tcPr>
          <w:p w14:paraId="39554B56" w14:textId="77777777" w:rsidR="00943826" w:rsidRPr="0071463F" w:rsidRDefault="00943826" w:rsidP="00943826">
            <w:pPr>
              <w:autoSpaceDE w:val="0"/>
              <w:autoSpaceDN w:val="0"/>
              <w:adjustRightInd w:val="0"/>
              <w:rPr>
                <w:rFonts w:cs="Arial"/>
                <w:sz w:val="16"/>
                <w:szCs w:val="16"/>
              </w:rPr>
            </w:pPr>
            <w:r w:rsidRPr="0071463F">
              <w:rPr>
                <w:rFonts w:cs="Arial"/>
                <w:b/>
                <w:sz w:val="16"/>
                <w:szCs w:val="16"/>
              </w:rPr>
              <w:t xml:space="preserve">Member Category </w:t>
            </w:r>
            <w:r w:rsidRPr="0071463F">
              <w:rPr>
                <w:rFonts w:cs="Arial"/>
                <w:sz w:val="16"/>
                <w:szCs w:val="16"/>
              </w:rPr>
              <w:t xml:space="preserve"> </w:t>
            </w:r>
          </w:p>
        </w:tc>
        <w:tc>
          <w:tcPr>
            <w:tcW w:w="1300" w:type="dxa"/>
            <w:shd w:val="pct12" w:color="auto" w:fill="FFFFFF"/>
            <w:vAlign w:val="center"/>
          </w:tcPr>
          <w:p w14:paraId="1837F4AB" w14:textId="77777777" w:rsidR="00943826" w:rsidRPr="0071463F" w:rsidRDefault="00943826" w:rsidP="00943826">
            <w:pPr>
              <w:autoSpaceDE w:val="0"/>
              <w:autoSpaceDN w:val="0"/>
              <w:adjustRightInd w:val="0"/>
              <w:rPr>
                <w:rFonts w:cs="Arial"/>
                <w:sz w:val="16"/>
                <w:szCs w:val="16"/>
              </w:rPr>
            </w:pPr>
            <w:r w:rsidRPr="0071463F">
              <w:rPr>
                <w:rFonts w:cs="Arial"/>
                <w:b/>
                <w:sz w:val="16"/>
                <w:szCs w:val="16"/>
              </w:rPr>
              <w:t xml:space="preserve">Appointed </w:t>
            </w:r>
            <w:r w:rsidRPr="0071463F">
              <w:rPr>
                <w:rFonts w:cs="Arial"/>
                <w:sz w:val="16"/>
                <w:szCs w:val="16"/>
              </w:rPr>
              <w:t xml:space="preserve"> </w:t>
            </w:r>
          </w:p>
        </w:tc>
        <w:tc>
          <w:tcPr>
            <w:tcW w:w="1200" w:type="dxa"/>
            <w:shd w:val="pct12" w:color="auto" w:fill="FFFFFF"/>
            <w:vAlign w:val="center"/>
          </w:tcPr>
          <w:p w14:paraId="35B1F01B" w14:textId="77777777" w:rsidR="00943826" w:rsidRPr="0071463F" w:rsidRDefault="00943826" w:rsidP="00943826">
            <w:pPr>
              <w:autoSpaceDE w:val="0"/>
              <w:autoSpaceDN w:val="0"/>
              <w:adjustRightInd w:val="0"/>
              <w:rPr>
                <w:rFonts w:cs="Arial"/>
                <w:sz w:val="16"/>
                <w:szCs w:val="16"/>
              </w:rPr>
            </w:pPr>
            <w:r w:rsidRPr="0071463F">
              <w:rPr>
                <w:rFonts w:cs="Arial"/>
                <w:b/>
                <w:sz w:val="16"/>
                <w:szCs w:val="16"/>
              </w:rPr>
              <w:t xml:space="preserve">Term Expires </w:t>
            </w:r>
            <w:r w:rsidRPr="0071463F">
              <w:rPr>
                <w:rFonts w:cs="Arial"/>
                <w:sz w:val="16"/>
                <w:szCs w:val="16"/>
              </w:rPr>
              <w:t xml:space="preserve"> </w:t>
            </w:r>
          </w:p>
        </w:tc>
        <w:tc>
          <w:tcPr>
            <w:tcW w:w="1200" w:type="dxa"/>
            <w:shd w:val="pct12" w:color="auto" w:fill="FFFFFF"/>
            <w:vAlign w:val="center"/>
          </w:tcPr>
          <w:p w14:paraId="06550731" w14:textId="77777777" w:rsidR="00943826" w:rsidRPr="0071463F" w:rsidRDefault="00943826" w:rsidP="00943826">
            <w:pPr>
              <w:autoSpaceDE w:val="0"/>
              <w:autoSpaceDN w:val="0"/>
              <w:adjustRightInd w:val="0"/>
              <w:rPr>
                <w:rFonts w:cs="Arial"/>
                <w:sz w:val="16"/>
                <w:szCs w:val="16"/>
              </w:rPr>
            </w:pPr>
            <w:r w:rsidRPr="0071463F">
              <w:rPr>
                <w:rFonts w:cs="Arial"/>
                <w:b/>
                <w:sz w:val="16"/>
                <w:szCs w:val="16"/>
              </w:rPr>
              <w:t xml:space="preserve">Apologies? </w:t>
            </w:r>
            <w:r w:rsidRPr="0071463F">
              <w:rPr>
                <w:rFonts w:cs="Arial"/>
                <w:sz w:val="16"/>
                <w:szCs w:val="16"/>
              </w:rPr>
              <w:t xml:space="preserve"> </w:t>
            </w:r>
          </w:p>
        </w:tc>
      </w:tr>
      <w:tr w:rsidR="00943826" w:rsidRPr="00943826" w14:paraId="72C7CFDC" w14:textId="77777777" w:rsidTr="00C83085">
        <w:trPr>
          <w:trHeight w:val="280"/>
        </w:trPr>
        <w:tc>
          <w:tcPr>
            <w:tcW w:w="2700" w:type="dxa"/>
          </w:tcPr>
          <w:p w14:paraId="6162454F"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Mrs Helen Walker </w:t>
            </w:r>
          </w:p>
        </w:tc>
        <w:tc>
          <w:tcPr>
            <w:tcW w:w="2600" w:type="dxa"/>
          </w:tcPr>
          <w:p w14:paraId="1209E0B6"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Lay (Consumer/Community perspectives) (Chair)</w:t>
            </w:r>
          </w:p>
        </w:tc>
        <w:tc>
          <w:tcPr>
            <w:tcW w:w="1300" w:type="dxa"/>
          </w:tcPr>
          <w:p w14:paraId="1FFE6702"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22/12/2020 </w:t>
            </w:r>
          </w:p>
        </w:tc>
        <w:tc>
          <w:tcPr>
            <w:tcW w:w="1200" w:type="dxa"/>
          </w:tcPr>
          <w:p w14:paraId="7DC276BD"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22/12/2024</w:t>
            </w:r>
          </w:p>
        </w:tc>
        <w:tc>
          <w:tcPr>
            <w:tcW w:w="1200" w:type="dxa"/>
          </w:tcPr>
          <w:p w14:paraId="285227A6"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Present </w:t>
            </w:r>
          </w:p>
        </w:tc>
      </w:tr>
      <w:tr w:rsidR="00943826" w:rsidRPr="00943826" w14:paraId="59484C02" w14:textId="77777777" w:rsidTr="00C83085">
        <w:trPr>
          <w:trHeight w:val="280"/>
        </w:trPr>
        <w:tc>
          <w:tcPr>
            <w:tcW w:w="2700" w:type="dxa"/>
          </w:tcPr>
          <w:p w14:paraId="767E32D7"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Mrs Sandy Gill </w:t>
            </w:r>
          </w:p>
        </w:tc>
        <w:tc>
          <w:tcPr>
            <w:tcW w:w="2600" w:type="dxa"/>
          </w:tcPr>
          <w:p w14:paraId="62714F20"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Lay (Consumer/Community perspectives) </w:t>
            </w:r>
          </w:p>
        </w:tc>
        <w:tc>
          <w:tcPr>
            <w:tcW w:w="1300" w:type="dxa"/>
          </w:tcPr>
          <w:p w14:paraId="2FF5638E"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22/05/2020 </w:t>
            </w:r>
          </w:p>
        </w:tc>
        <w:tc>
          <w:tcPr>
            <w:tcW w:w="1200" w:type="dxa"/>
          </w:tcPr>
          <w:p w14:paraId="73F90BC2"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22/05/2023 </w:t>
            </w:r>
          </w:p>
        </w:tc>
        <w:tc>
          <w:tcPr>
            <w:tcW w:w="1200" w:type="dxa"/>
          </w:tcPr>
          <w:p w14:paraId="34451520"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Present </w:t>
            </w:r>
          </w:p>
        </w:tc>
      </w:tr>
      <w:tr w:rsidR="00943826" w:rsidRPr="00943826" w14:paraId="20F5254C" w14:textId="77777777" w:rsidTr="00C83085">
        <w:trPr>
          <w:trHeight w:val="280"/>
        </w:trPr>
        <w:tc>
          <w:tcPr>
            <w:tcW w:w="2700" w:type="dxa"/>
          </w:tcPr>
          <w:p w14:paraId="4598CB55"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Dr Patries Herst </w:t>
            </w:r>
          </w:p>
        </w:tc>
        <w:tc>
          <w:tcPr>
            <w:tcW w:w="2600" w:type="dxa"/>
          </w:tcPr>
          <w:p w14:paraId="11BD5738"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Non-lay (Intervention studies) </w:t>
            </w:r>
          </w:p>
        </w:tc>
        <w:tc>
          <w:tcPr>
            <w:tcW w:w="1300" w:type="dxa"/>
          </w:tcPr>
          <w:p w14:paraId="27C7C2EE"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22/05/2020 </w:t>
            </w:r>
          </w:p>
        </w:tc>
        <w:tc>
          <w:tcPr>
            <w:tcW w:w="1200" w:type="dxa"/>
          </w:tcPr>
          <w:p w14:paraId="358DF828"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22/05/2023 </w:t>
            </w:r>
          </w:p>
        </w:tc>
        <w:tc>
          <w:tcPr>
            <w:tcW w:w="1200" w:type="dxa"/>
          </w:tcPr>
          <w:p w14:paraId="2275EC40"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Present </w:t>
            </w:r>
          </w:p>
        </w:tc>
      </w:tr>
      <w:tr w:rsidR="00943826" w:rsidRPr="00943826" w14:paraId="5FADB7CC" w14:textId="77777777" w:rsidTr="00C83085">
        <w:trPr>
          <w:trHeight w:val="280"/>
        </w:trPr>
        <w:tc>
          <w:tcPr>
            <w:tcW w:w="2700" w:type="dxa"/>
          </w:tcPr>
          <w:p w14:paraId="77A4AA79"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Dr Cordelia Thomas </w:t>
            </w:r>
          </w:p>
        </w:tc>
        <w:tc>
          <w:tcPr>
            <w:tcW w:w="2600" w:type="dxa"/>
          </w:tcPr>
          <w:p w14:paraId="032CEA4F"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Lay (the Law) </w:t>
            </w:r>
          </w:p>
        </w:tc>
        <w:tc>
          <w:tcPr>
            <w:tcW w:w="1300" w:type="dxa"/>
          </w:tcPr>
          <w:p w14:paraId="6D258009"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22/12/2020 </w:t>
            </w:r>
          </w:p>
        </w:tc>
        <w:tc>
          <w:tcPr>
            <w:tcW w:w="1200" w:type="dxa"/>
          </w:tcPr>
          <w:p w14:paraId="52ADC0F9"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22/12/2024</w:t>
            </w:r>
          </w:p>
        </w:tc>
        <w:tc>
          <w:tcPr>
            <w:tcW w:w="1200" w:type="dxa"/>
          </w:tcPr>
          <w:p w14:paraId="6ED0E9FE"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Present </w:t>
            </w:r>
          </w:p>
        </w:tc>
      </w:tr>
      <w:tr w:rsidR="00943826" w:rsidRPr="00943826" w14:paraId="1FEEABC3" w14:textId="77777777" w:rsidTr="00C83085">
        <w:trPr>
          <w:trHeight w:val="280"/>
        </w:trPr>
        <w:tc>
          <w:tcPr>
            <w:tcW w:w="2700" w:type="dxa"/>
          </w:tcPr>
          <w:p w14:paraId="2670F723"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Mrs Patricia Mitchell </w:t>
            </w:r>
          </w:p>
        </w:tc>
        <w:tc>
          <w:tcPr>
            <w:tcW w:w="2600" w:type="dxa"/>
          </w:tcPr>
          <w:p w14:paraId="56C5AE04"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Non-lay (Health/Disability service provision) </w:t>
            </w:r>
          </w:p>
        </w:tc>
        <w:tc>
          <w:tcPr>
            <w:tcW w:w="1300" w:type="dxa"/>
          </w:tcPr>
          <w:p w14:paraId="78B1A10C"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08/07/2022</w:t>
            </w:r>
          </w:p>
        </w:tc>
        <w:tc>
          <w:tcPr>
            <w:tcW w:w="1200" w:type="dxa"/>
          </w:tcPr>
          <w:p w14:paraId="517C4225"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08/07/2025</w:t>
            </w:r>
          </w:p>
        </w:tc>
        <w:tc>
          <w:tcPr>
            <w:tcW w:w="1200" w:type="dxa"/>
          </w:tcPr>
          <w:p w14:paraId="270257CA"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Present </w:t>
            </w:r>
          </w:p>
        </w:tc>
      </w:tr>
      <w:tr w:rsidR="00943826" w:rsidRPr="00943826" w14:paraId="2269AA14" w14:textId="77777777" w:rsidTr="00C83085">
        <w:trPr>
          <w:trHeight w:val="280"/>
        </w:trPr>
        <w:tc>
          <w:tcPr>
            <w:tcW w:w="2700" w:type="dxa"/>
          </w:tcPr>
          <w:p w14:paraId="22402757"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Mx Albany Lucas</w:t>
            </w:r>
          </w:p>
        </w:tc>
        <w:tc>
          <w:tcPr>
            <w:tcW w:w="2600" w:type="dxa"/>
          </w:tcPr>
          <w:p w14:paraId="123203BC"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Non-lay (Observational studies)</w:t>
            </w:r>
          </w:p>
        </w:tc>
        <w:tc>
          <w:tcPr>
            <w:tcW w:w="1300" w:type="dxa"/>
          </w:tcPr>
          <w:p w14:paraId="23C5EF95"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22/12/2021</w:t>
            </w:r>
          </w:p>
        </w:tc>
        <w:tc>
          <w:tcPr>
            <w:tcW w:w="1200" w:type="dxa"/>
          </w:tcPr>
          <w:p w14:paraId="7B84E803"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22/12/2024</w:t>
            </w:r>
          </w:p>
        </w:tc>
        <w:tc>
          <w:tcPr>
            <w:tcW w:w="1200" w:type="dxa"/>
          </w:tcPr>
          <w:p w14:paraId="34C5C6D5"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Present</w:t>
            </w:r>
          </w:p>
        </w:tc>
      </w:tr>
      <w:tr w:rsidR="00943826" w:rsidRPr="00943826" w14:paraId="7DF775DE" w14:textId="77777777" w:rsidTr="00C83085">
        <w:trPr>
          <w:trHeight w:val="280"/>
        </w:trPr>
        <w:tc>
          <w:tcPr>
            <w:tcW w:w="2700" w:type="dxa"/>
          </w:tcPr>
          <w:p w14:paraId="4AAE8CCB"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 xml:space="preserve">Ms </w:t>
            </w:r>
            <w:bookmarkStart w:id="1" w:name="_Hlk165531896"/>
            <w:r w:rsidRPr="0071463F">
              <w:rPr>
                <w:rFonts w:cs="Arial"/>
                <w:sz w:val="16"/>
                <w:szCs w:val="16"/>
              </w:rPr>
              <w:t xml:space="preserve">Jessie </w:t>
            </w:r>
            <w:proofErr w:type="spellStart"/>
            <w:r w:rsidRPr="0071463F">
              <w:rPr>
                <w:rFonts w:cs="Arial"/>
                <w:sz w:val="16"/>
                <w:szCs w:val="16"/>
              </w:rPr>
              <w:t>Lenagh</w:t>
            </w:r>
            <w:proofErr w:type="spellEnd"/>
            <w:r w:rsidRPr="0071463F">
              <w:rPr>
                <w:rFonts w:cs="Arial"/>
                <w:sz w:val="16"/>
                <w:szCs w:val="16"/>
              </w:rPr>
              <w:t>-Glue</w:t>
            </w:r>
            <w:bookmarkEnd w:id="1"/>
          </w:p>
        </w:tc>
        <w:tc>
          <w:tcPr>
            <w:tcW w:w="2600" w:type="dxa"/>
          </w:tcPr>
          <w:p w14:paraId="255C252F"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Lay (Ethical/Moral reasoning)</w:t>
            </w:r>
          </w:p>
        </w:tc>
        <w:tc>
          <w:tcPr>
            <w:tcW w:w="1300" w:type="dxa"/>
          </w:tcPr>
          <w:p w14:paraId="5B0B42F4"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22/12/2021</w:t>
            </w:r>
          </w:p>
        </w:tc>
        <w:tc>
          <w:tcPr>
            <w:tcW w:w="1200" w:type="dxa"/>
          </w:tcPr>
          <w:p w14:paraId="5A148466"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22/12/2024</w:t>
            </w:r>
          </w:p>
        </w:tc>
        <w:tc>
          <w:tcPr>
            <w:tcW w:w="1200" w:type="dxa"/>
          </w:tcPr>
          <w:p w14:paraId="60281D43" w14:textId="77777777" w:rsidR="00943826" w:rsidRPr="0071463F" w:rsidRDefault="00943826" w:rsidP="00943826">
            <w:pPr>
              <w:autoSpaceDE w:val="0"/>
              <w:autoSpaceDN w:val="0"/>
              <w:adjustRightInd w:val="0"/>
              <w:rPr>
                <w:rFonts w:cs="Arial"/>
                <w:sz w:val="16"/>
                <w:szCs w:val="16"/>
              </w:rPr>
            </w:pPr>
            <w:r w:rsidRPr="0071463F">
              <w:rPr>
                <w:rFonts w:cs="Arial"/>
                <w:sz w:val="16"/>
                <w:szCs w:val="16"/>
              </w:rPr>
              <w:t>Present</w:t>
            </w:r>
          </w:p>
        </w:tc>
      </w:tr>
    </w:tbl>
    <w:bookmarkEnd w:id="0"/>
    <w:p w14:paraId="3E3BE3C5" w14:textId="77777777" w:rsidR="00E24E77" w:rsidRPr="0067310A" w:rsidRDefault="002B2215" w:rsidP="00E24E77">
      <w:pPr>
        <w:spacing w:before="80" w:after="80"/>
        <w:rPr>
          <w:rFonts w:cs="Arial"/>
          <w:szCs w:val="21"/>
          <w:lang w:val="en-NZ"/>
        </w:rPr>
      </w:pPr>
      <w:r w:rsidRPr="0067310A">
        <w:rPr>
          <w:rFonts w:ascii="Verdana" w:hAnsi="Verdana"/>
          <w:color w:val="000000"/>
          <w:szCs w:val="21"/>
          <w:shd w:val="clear" w:color="auto" w:fill="FFFFFF"/>
          <w:lang w:val="en-NZ" w:eastAsia="en-NZ"/>
        </w:rPr>
        <w:t> </w:t>
      </w:r>
    </w:p>
    <w:p w14:paraId="1A9DDA3B" w14:textId="77777777" w:rsidR="00A66F2E" w:rsidRPr="0054344C" w:rsidRDefault="00E24E77" w:rsidP="00A66F2E">
      <w:pPr>
        <w:pStyle w:val="Heading2"/>
      </w:pPr>
      <w:r>
        <w:br w:type="page"/>
      </w:r>
      <w:r w:rsidR="00A66F2E" w:rsidRPr="0054344C">
        <w:lastRenderedPageBreak/>
        <w:t>Welcome</w:t>
      </w:r>
    </w:p>
    <w:p w14:paraId="34C9BEDC" w14:textId="77777777" w:rsidR="00A66F2E" w:rsidRPr="008F6D9D" w:rsidRDefault="00A66F2E" w:rsidP="00A66F2E">
      <w:r>
        <w:t xml:space="preserve"> </w:t>
      </w:r>
    </w:p>
    <w:p w14:paraId="3AABC4F4" w14:textId="6C79C77F" w:rsidR="00A66F2E" w:rsidRPr="00866594" w:rsidRDefault="00A66F2E" w:rsidP="00A66F2E">
      <w:pPr>
        <w:spacing w:before="80" w:after="80"/>
        <w:rPr>
          <w:rFonts w:cs="Arial"/>
          <w:color w:val="33CCCC"/>
          <w:szCs w:val="22"/>
          <w:lang w:val="en-NZ"/>
        </w:rPr>
      </w:pPr>
      <w:r w:rsidRPr="009F06E4">
        <w:rPr>
          <w:rFonts w:cs="Arial"/>
          <w:szCs w:val="22"/>
          <w:lang w:val="en-NZ"/>
        </w:rPr>
        <w:t xml:space="preserve">The Chair opened </w:t>
      </w:r>
      <w:r w:rsidRPr="00943826">
        <w:rPr>
          <w:rFonts w:cs="Arial"/>
          <w:szCs w:val="22"/>
          <w:lang w:val="en-NZ"/>
        </w:rPr>
        <w:t xml:space="preserve">the meeting at </w:t>
      </w:r>
      <w:r w:rsidR="00814891" w:rsidRPr="00943826">
        <w:rPr>
          <w:rFonts w:cs="Arial"/>
          <w:szCs w:val="22"/>
          <w:lang w:val="en-NZ"/>
        </w:rPr>
        <w:t>12:00pm</w:t>
      </w:r>
      <w:r w:rsidRPr="00943826">
        <w:rPr>
          <w:rFonts w:cs="Arial"/>
          <w:szCs w:val="22"/>
          <w:lang w:val="en-NZ"/>
        </w:rPr>
        <w:t xml:space="preserve"> and welcomed Committee members, noting that no apologies had been received.</w:t>
      </w:r>
    </w:p>
    <w:p w14:paraId="6AAFA5F8" w14:textId="77777777" w:rsidR="00A66F2E" w:rsidRDefault="00A66F2E" w:rsidP="00A66F2E">
      <w:pPr>
        <w:rPr>
          <w:lang w:val="en-NZ"/>
        </w:rPr>
      </w:pPr>
    </w:p>
    <w:p w14:paraId="6F7F196C" w14:textId="77777777" w:rsidR="00A66F2E" w:rsidRDefault="00A66F2E" w:rsidP="00A66F2E">
      <w:pPr>
        <w:rPr>
          <w:lang w:val="en-NZ"/>
        </w:rPr>
      </w:pPr>
      <w:r>
        <w:rPr>
          <w:lang w:val="en-NZ"/>
        </w:rPr>
        <w:t xml:space="preserve">The Chair noted that the meeting was quorate. </w:t>
      </w:r>
    </w:p>
    <w:p w14:paraId="79FF2783" w14:textId="77777777" w:rsidR="00A66F2E" w:rsidRDefault="00A66F2E" w:rsidP="00A66F2E">
      <w:pPr>
        <w:rPr>
          <w:lang w:val="en-NZ"/>
        </w:rPr>
      </w:pPr>
    </w:p>
    <w:p w14:paraId="4C9BC05B" w14:textId="77777777" w:rsidR="00A66F2E" w:rsidRDefault="00A66F2E" w:rsidP="00A66F2E">
      <w:pPr>
        <w:rPr>
          <w:lang w:val="en-NZ"/>
        </w:rPr>
      </w:pPr>
      <w:r>
        <w:rPr>
          <w:lang w:val="en-NZ"/>
        </w:rPr>
        <w:t>The Committee noted and agreed the agenda for the meeting.</w:t>
      </w:r>
    </w:p>
    <w:p w14:paraId="0E2F2EF7" w14:textId="77777777" w:rsidR="00A66F2E" w:rsidRDefault="00A66F2E" w:rsidP="00A66F2E">
      <w:pPr>
        <w:rPr>
          <w:lang w:val="en-NZ"/>
        </w:rPr>
      </w:pPr>
    </w:p>
    <w:p w14:paraId="43296D48" w14:textId="77777777" w:rsidR="00A66F2E" w:rsidRPr="00CE6AA6" w:rsidRDefault="00A66F2E" w:rsidP="00A66F2E">
      <w:pPr>
        <w:pStyle w:val="Heading2"/>
      </w:pPr>
      <w:r w:rsidRPr="00CE6AA6">
        <w:t>Confirmation of previous minutes</w:t>
      </w:r>
    </w:p>
    <w:p w14:paraId="27523BCC" w14:textId="77777777" w:rsidR="00A66F2E" w:rsidRDefault="00A66F2E" w:rsidP="00A66F2E">
      <w:pPr>
        <w:rPr>
          <w:lang w:val="en-NZ"/>
        </w:rPr>
      </w:pPr>
    </w:p>
    <w:p w14:paraId="18CCD661" w14:textId="180FE336" w:rsidR="00451CD6" w:rsidRDefault="00A66F2E" w:rsidP="00A66F2E">
      <w:pPr>
        <w:rPr>
          <w:lang w:val="en-NZ"/>
        </w:rPr>
      </w:pPr>
      <w:r>
        <w:rPr>
          <w:lang w:val="en-NZ"/>
        </w:rPr>
        <w:t xml:space="preserve">The minutes of the meeting of </w:t>
      </w:r>
      <w:r w:rsidR="00E54535">
        <w:rPr>
          <w:lang w:val="en-NZ"/>
        </w:rPr>
        <w:t>26 March 2024</w:t>
      </w:r>
      <w:r>
        <w:rPr>
          <w:rFonts w:cs="Arial"/>
          <w:color w:val="33CCCC"/>
          <w:szCs w:val="22"/>
          <w:lang w:val="en-NZ"/>
        </w:rPr>
        <w:t xml:space="preserve"> </w:t>
      </w:r>
      <w:r>
        <w:rPr>
          <w:lang w:val="en-NZ"/>
        </w:rPr>
        <w:t>were confirmed.</w:t>
      </w:r>
    </w:p>
    <w:p w14:paraId="054915D8" w14:textId="77777777" w:rsidR="00E24E77" w:rsidRDefault="00E24E77" w:rsidP="00A22109">
      <w:pPr>
        <w:pStyle w:val="NoSpacing"/>
        <w:rPr>
          <w:lang w:val="en-NZ"/>
        </w:rPr>
      </w:pPr>
    </w:p>
    <w:p w14:paraId="5FD7A156" w14:textId="77777777" w:rsidR="00D324AA" w:rsidRDefault="00D324AA" w:rsidP="00D324AA">
      <w:pPr>
        <w:rPr>
          <w:lang w:val="en-NZ"/>
        </w:rPr>
      </w:pPr>
    </w:p>
    <w:p w14:paraId="6E553DFA" w14:textId="77777777" w:rsidR="00D324AA" w:rsidRDefault="00D324AA" w:rsidP="00D324AA">
      <w:pPr>
        <w:rPr>
          <w:color w:val="FF0000"/>
          <w:lang w:val="en-NZ"/>
        </w:rPr>
      </w:pPr>
    </w:p>
    <w:p w14:paraId="57378293" w14:textId="77777777" w:rsidR="00D324AA" w:rsidRDefault="00D324AA" w:rsidP="00E24E77">
      <w:pPr>
        <w:rPr>
          <w:lang w:val="en-NZ"/>
        </w:rPr>
      </w:pPr>
    </w:p>
    <w:p w14:paraId="07992AD5" w14:textId="77777777" w:rsidR="00D324AA" w:rsidRPr="00540FF2" w:rsidRDefault="00D324AA" w:rsidP="00540FF2">
      <w:pPr>
        <w:rPr>
          <w:lang w:val="en-NZ"/>
        </w:rPr>
      </w:pPr>
    </w:p>
    <w:p w14:paraId="1A0CD04C" w14:textId="77777777" w:rsidR="00E24E77" w:rsidRDefault="00E24E77" w:rsidP="00E24E77">
      <w:pPr>
        <w:rPr>
          <w:lang w:val="en-NZ"/>
        </w:rPr>
      </w:pPr>
    </w:p>
    <w:p w14:paraId="789FBFCF" w14:textId="77777777" w:rsidR="00E24E77" w:rsidRPr="00DC35A3" w:rsidRDefault="00E24E77" w:rsidP="00E24E77">
      <w:pPr>
        <w:rPr>
          <w:lang w:val="en-NZ"/>
        </w:rPr>
      </w:pPr>
    </w:p>
    <w:p w14:paraId="238E5DFD" w14:textId="77777777" w:rsidR="00E24E77" w:rsidRPr="00DA5F0B" w:rsidRDefault="00540FF2" w:rsidP="00B37D44">
      <w:pPr>
        <w:pStyle w:val="Heading2"/>
      </w:pPr>
      <w:r>
        <w:br w:type="page"/>
      </w:r>
      <w:r w:rsidR="00E24E77" w:rsidRPr="00DA5F0B">
        <w:lastRenderedPageBreak/>
        <w:t xml:space="preserve">New applications </w:t>
      </w:r>
    </w:p>
    <w:p w14:paraId="27B87B11" w14:textId="77777777" w:rsidR="00E24E77" w:rsidRPr="0018623C" w:rsidRDefault="00E24E77" w:rsidP="00E24E77"/>
    <w:p w14:paraId="6B5611F1"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4513FEBA" w14:textId="77777777" w:rsidTr="00F31543">
        <w:trPr>
          <w:trHeight w:val="280"/>
        </w:trPr>
        <w:tc>
          <w:tcPr>
            <w:tcW w:w="966" w:type="dxa"/>
            <w:tcBorders>
              <w:top w:val="nil"/>
              <w:left w:val="nil"/>
              <w:bottom w:val="nil"/>
              <w:right w:val="nil"/>
            </w:tcBorders>
          </w:tcPr>
          <w:p w14:paraId="5FFB316D"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42A40B93"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A5CCC3D" w14:textId="58C83A53" w:rsidR="00F31543" w:rsidRPr="002B62FF" w:rsidRDefault="00161313" w:rsidP="00F31543">
            <w:pPr>
              <w:rPr>
                <w:b/>
                <w:bCs/>
              </w:rPr>
            </w:pPr>
            <w:r w:rsidRPr="00161313">
              <w:rPr>
                <w:b/>
                <w:bCs/>
              </w:rPr>
              <w:t>2024 FULL 19740</w:t>
            </w:r>
          </w:p>
        </w:tc>
      </w:tr>
      <w:tr w:rsidR="00F31543" w:rsidRPr="00960BFE" w14:paraId="6F814E61" w14:textId="77777777" w:rsidTr="00F31543">
        <w:trPr>
          <w:trHeight w:val="280"/>
        </w:trPr>
        <w:tc>
          <w:tcPr>
            <w:tcW w:w="966" w:type="dxa"/>
            <w:tcBorders>
              <w:top w:val="nil"/>
              <w:left w:val="nil"/>
              <w:bottom w:val="nil"/>
              <w:right w:val="nil"/>
            </w:tcBorders>
          </w:tcPr>
          <w:p w14:paraId="2B1FF2C0"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3B066AD"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215FB3CC" w14:textId="745B792E" w:rsidR="00F31543" w:rsidRPr="00960BFE" w:rsidRDefault="0036138A" w:rsidP="00F31543">
            <w:pPr>
              <w:autoSpaceDE w:val="0"/>
              <w:autoSpaceDN w:val="0"/>
              <w:adjustRightInd w:val="0"/>
            </w:pPr>
            <w:r w:rsidRPr="0036138A">
              <w:t>Screening and managing mild traumatic brain injury in the emergency department</w:t>
            </w:r>
          </w:p>
        </w:tc>
      </w:tr>
      <w:tr w:rsidR="00F31543" w:rsidRPr="00960BFE" w14:paraId="181533CC" w14:textId="77777777" w:rsidTr="00F31543">
        <w:trPr>
          <w:trHeight w:val="280"/>
        </w:trPr>
        <w:tc>
          <w:tcPr>
            <w:tcW w:w="966" w:type="dxa"/>
            <w:tcBorders>
              <w:top w:val="nil"/>
              <w:left w:val="nil"/>
              <w:bottom w:val="nil"/>
              <w:right w:val="nil"/>
            </w:tcBorders>
          </w:tcPr>
          <w:p w14:paraId="4EA8E50F"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0685A2C"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7E582F22" w14:textId="4EB91D1C" w:rsidR="00F31543" w:rsidRPr="00960BFE" w:rsidRDefault="00A92804" w:rsidP="00F31543">
            <w:r w:rsidRPr="00A92804">
              <w:t xml:space="preserve">Professor Alice </w:t>
            </w:r>
            <w:proofErr w:type="spellStart"/>
            <w:r w:rsidRPr="00A92804">
              <w:t>Theadom</w:t>
            </w:r>
            <w:proofErr w:type="spellEnd"/>
          </w:p>
        </w:tc>
      </w:tr>
      <w:tr w:rsidR="00F31543" w:rsidRPr="00960BFE" w14:paraId="334BE5EC" w14:textId="77777777" w:rsidTr="00F31543">
        <w:trPr>
          <w:trHeight w:val="280"/>
        </w:trPr>
        <w:tc>
          <w:tcPr>
            <w:tcW w:w="966" w:type="dxa"/>
            <w:tcBorders>
              <w:top w:val="nil"/>
              <w:left w:val="nil"/>
              <w:bottom w:val="nil"/>
              <w:right w:val="nil"/>
            </w:tcBorders>
          </w:tcPr>
          <w:p w14:paraId="0070EA1C"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06D1F537"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3FB8E592" w14:textId="462BFACF" w:rsidR="00F31543" w:rsidRPr="00960BFE" w:rsidRDefault="00A92804" w:rsidP="00F31543">
            <w:pPr>
              <w:autoSpaceDE w:val="0"/>
              <w:autoSpaceDN w:val="0"/>
              <w:adjustRightInd w:val="0"/>
            </w:pPr>
            <w:r>
              <w:t xml:space="preserve">Auckland University of </w:t>
            </w:r>
            <w:r w:rsidR="004007E5">
              <w:t>Technology</w:t>
            </w:r>
          </w:p>
        </w:tc>
      </w:tr>
      <w:tr w:rsidR="00F31543" w:rsidRPr="00960BFE" w14:paraId="413E7575" w14:textId="77777777" w:rsidTr="00F31543">
        <w:trPr>
          <w:trHeight w:val="280"/>
        </w:trPr>
        <w:tc>
          <w:tcPr>
            <w:tcW w:w="966" w:type="dxa"/>
            <w:tcBorders>
              <w:top w:val="nil"/>
              <w:left w:val="nil"/>
              <w:bottom w:val="nil"/>
              <w:right w:val="nil"/>
            </w:tcBorders>
          </w:tcPr>
          <w:p w14:paraId="01C062A8"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C958B4A"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200D81EF" w14:textId="3CA7EA8E" w:rsidR="00F31543" w:rsidRPr="00960BFE" w:rsidRDefault="00C92C8F" w:rsidP="00F31543">
            <w:pPr>
              <w:autoSpaceDE w:val="0"/>
              <w:autoSpaceDN w:val="0"/>
              <w:adjustRightInd w:val="0"/>
            </w:pPr>
            <w:r>
              <w:t>11 April 2024</w:t>
            </w:r>
          </w:p>
        </w:tc>
      </w:tr>
    </w:tbl>
    <w:p w14:paraId="142CD5DC" w14:textId="77777777" w:rsidR="00A22109" w:rsidRPr="00795EDD" w:rsidRDefault="00A22109" w:rsidP="00A22109"/>
    <w:p w14:paraId="17150FEC" w14:textId="4E03B942" w:rsidR="00A22109" w:rsidRPr="00D324AA" w:rsidRDefault="00866F2D" w:rsidP="00A22109">
      <w:pPr>
        <w:autoSpaceDE w:val="0"/>
        <w:autoSpaceDN w:val="0"/>
        <w:adjustRightInd w:val="0"/>
        <w:rPr>
          <w:sz w:val="20"/>
          <w:lang w:val="en-NZ"/>
        </w:rPr>
      </w:pPr>
      <w:r>
        <w:rPr>
          <w:lang w:val="en-NZ"/>
        </w:rPr>
        <w:t xml:space="preserve">Professor Alice </w:t>
      </w:r>
      <w:proofErr w:type="spellStart"/>
      <w:r>
        <w:rPr>
          <w:lang w:val="en-NZ"/>
        </w:rPr>
        <w:t>Theadom</w:t>
      </w:r>
      <w:proofErr w:type="spellEnd"/>
      <w:r>
        <w:rPr>
          <w:lang w:val="en-NZ"/>
        </w:rPr>
        <w:t xml:space="preserve"> was not</w:t>
      </w:r>
      <w:r w:rsidR="00A22109" w:rsidRPr="00D324AA">
        <w:rPr>
          <w:lang w:val="en-NZ"/>
        </w:rPr>
        <w:t xml:space="preserve"> present via videoconference for discussion of this application.</w:t>
      </w:r>
    </w:p>
    <w:p w14:paraId="1E1090A7" w14:textId="77777777" w:rsidR="00A22109" w:rsidRPr="00D324AA" w:rsidRDefault="00A22109" w:rsidP="00A22109">
      <w:pPr>
        <w:rPr>
          <w:u w:val="single"/>
          <w:lang w:val="en-NZ"/>
        </w:rPr>
      </w:pPr>
    </w:p>
    <w:p w14:paraId="7C8A07D1" w14:textId="77777777" w:rsidR="00A22109" w:rsidRPr="0054344C" w:rsidRDefault="00A22109" w:rsidP="00A22109">
      <w:pPr>
        <w:pStyle w:val="Headingbold"/>
      </w:pPr>
      <w:r w:rsidRPr="0054344C">
        <w:t>Potential conflicts of interest</w:t>
      </w:r>
    </w:p>
    <w:p w14:paraId="565AE31F" w14:textId="77777777" w:rsidR="00A22109" w:rsidRPr="00D324AA" w:rsidRDefault="00A22109" w:rsidP="00A22109">
      <w:pPr>
        <w:rPr>
          <w:b/>
          <w:lang w:val="en-NZ"/>
        </w:rPr>
      </w:pPr>
    </w:p>
    <w:p w14:paraId="77C80263"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4F107FE8" w14:textId="77777777" w:rsidR="00A22109" w:rsidRPr="00D324AA" w:rsidRDefault="00A22109" w:rsidP="00A22109">
      <w:pPr>
        <w:rPr>
          <w:lang w:val="en-NZ"/>
        </w:rPr>
      </w:pPr>
    </w:p>
    <w:p w14:paraId="4707CF82"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7D9E33E9" w14:textId="77777777" w:rsidR="00A22109" w:rsidRPr="00D324AA" w:rsidRDefault="00A22109" w:rsidP="00A22109">
      <w:pPr>
        <w:spacing w:before="80" w:after="80"/>
        <w:rPr>
          <w:lang w:val="en-NZ"/>
        </w:rPr>
      </w:pPr>
    </w:p>
    <w:p w14:paraId="393A6B1B" w14:textId="77777777" w:rsidR="00A22109" w:rsidRPr="0054344C" w:rsidRDefault="00A22109" w:rsidP="00A22109">
      <w:pPr>
        <w:pStyle w:val="Headingbold"/>
      </w:pPr>
      <w:r w:rsidRPr="0054344C">
        <w:t>Summary of outstanding ethical issues</w:t>
      </w:r>
    </w:p>
    <w:p w14:paraId="112BAF39" w14:textId="77777777" w:rsidR="00A22109" w:rsidRPr="00D324AA" w:rsidRDefault="00A22109" w:rsidP="00A22109">
      <w:pPr>
        <w:rPr>
          <w:lang w:val="en-NZ"/>
        </w:rPr>
      </w:pPr>
    </w:p>
    <w:p w14:paraId="53EDCAF6"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490347A" w14:textId="77777777" w:rsidR="00A22109" w:rsidRPr="00D324AA" w:rsidRDefault="00A22109" w:rsidP="00A22109">
      <w:pPr>
        <w:autoSpaceDE w:val="0"/>
        <w:autoSpaceDN w:val="0"/>
        <w:adjustRightInd w:val="0"/>
        <w:rPr>
          <w:szCs w:val="22"/>
          <w:lang w:val="en-NZ"/>
        </w:rPr>
      </w:pPr>
    </w:p>
    <w:p w14:paraId="3B8AF26F" w14:textId="2409780B" w:rsidR="004D1F66" w:rsidRPr="00866F2D" w:rsidRDefault="004D1F66" w:rsidP="004D1F66">
      <w:pPr>
        <w:pStyle w:val="ListParagraph"/>
      </w:pPr>
      <w:r w:rsidRPr="00866F2D">
        <w:t>The Committee noted the questionnaires contained mental health questions which could potentially be upsetting and there was no safety plan for if a participant indicated severe distress or suicidal ideation. Please update the protocol to include a safety plan for responding to participant distress and include information in the information sheet explaining the nature of questions that will be asked and what will happen if concerning responses are received (</w:t>
      </w:r>
      <w:proofErr w:type="spellStart"/>
      <w:proofErr w:type="gramStart"/>
      <w:r w:rsidRPr="00866F2D">
        <w:t>ie</w:t>
      </w:r>
      <w:proofErr w:type="spellEnd"/>
      <w:proofErr w:type="gramEnd"/>
      <w:r w:rsidRPr="00866F2D">
        <w:t xml:space="preserve"> appropriate referral and follow-up will be arranged). </w:t>
      </w:r>
      <w:r w:rsidR="005C7407" w:rsidRPr="003F6DA7">
        <w:rPr>
          <w:rFonts w:cs="Arial"/>
          <w:i/>
        </w:rPr>
        <w:t>(National Ethical Standards for Health and Disability Research and Quality Improvement, para 11.</w:t>
      </w:r>
      <w:r w:rsidR="005C7407">
        <w:rPr>
          <w:rFonts w:cs="Arial"/>
          <w:i/>
        </w:rPr>
        <w:t>25</w:t>
      </w:r>
      <w:r w:rsidR="005C7407" w:rsidRPr="003F6DA7">
        <w:rPr>
          <w:rFonts w:cs="Arial"/>
          <w:i/>
        </w:rPr>
        <w:t xml:space="preserve">).  </w:t>
      </w:r>
    </w:p>
    <w:p w14:paraId="5C835C7F" w14:textId="77777777" w:rsidR="004D1F66" w:rsidRPr="00866F2D" w:rsidRDefault="004D1F66" w:rsidP="004D1F66">
      <w:pPr>
        <w:pStyle w:val="ListParagraph"/>
      </w:pPr>
      <w:r w:rsidRPr="00866F2D">
        <w:t>The Committee requested a copy of the HRC reviewer comments.</w:t>
      </w:r>
    </w:p>
    <w:p w14:paraId="36805B9D" w14:textId="77777777" w:rsidR="004D1F66" w:rsidRPr="00866F2D" w:rsidRDefault="004D1F66" w:rsidP="004D1F66">
      <w:pPr>
        <w:pStyle w:val="ListParagraph"/>
      </w:pPr>
      <w:r w:rsidRPr="00866F2D">
        <w:t xml:space="preserve">The Committee queried how soon questionnaires would be reviewed following completion and requested this information is included in the protocol. The Committee noted this would need to be timely to ensure any concerning responses can be addressed. The Committee noted permission should not be sought to contact a participant’s GP and if a participant is indicating severe distress the Researchers are obligated to address this (such as arranging a referral). </w:t>
      </w:r>
    </w:p>
    <w:p w14:paraId="754769F4" w14:textId="77777777" w:rsidR="004D1F66" w:rsidRPr="00866F2D" w:rsidRDefault="004D1F66" w:rsidP="004D1F66">
      <w:pPr>
        <w:pStyle w:val="ListParagraph"/>
      </w:pPr>
      <w:r w:rsidRPr="00866F2D">
        <w:t>The Committee noted a discrepancy on recruitment number</w:t>
      </w:r>
      <w:r>
        <w:t xml:space="preserve">s. The application stated 980 participants, the PIS mentions 950 participants and then states 425 people who receive the current way of working and 450 people assessed with the new process which equals 875. Please clarify what is intended. </w:t>
      </w:r>
    </w:p>
    <w:p w14:paraId="4FB8A043" w14:textId="77777777" w:rsidR="004D1F66" w:rsidRPr="00866F2D" w:rsidRDefault="004D1F66" w:rsidP="004D1F66">
      <w:pPr>
        <w:pStyle w:val="ListParagraph"/>
      </w:pPr>
      <w:r w:rsidRPr="00866F2D">
        <w:t xml:space="preserve">The Committee noted the simplified PIS contained an error in the footer (“What sorts of tasks do men find easier than others within Ara Poutama”) and did not contain required information such as the right to access and correct information, the right to withdraw, ACC information and a cultural statement. The Committee requested the form is not used and participants with capacity to consent are provided the main PIS. The Committee noted if this sheet is intended to be used with supported decision-making the Researcher would need to demonstrate how capacity would be assessed. </w:t>
      </w:r>
    </w:p>
    <w:p w14:paraId="78E91675" w14:textId="77777777" w:rsidR="004D1F66" w:rsidRPr="00866F2D" w:rsidRDefault="004D1F66" w:rsidP="004D1F66">
      <w:pPr>
        <w:pStyle w:val="ListParagraph"/>
      </w:pPr>
      <w:r w:rsidRPr="00866F2D">
        <w:t>The Committee noted people with a cognitive impairment would be excluded from the research and queried how this would be assessed/determined.</w:t>
      </w:r>
    </w:p>
    <w:p w14:paraId="210F8AD4" w14:textId="77777777" w:rsidR="004D1F66" w:rsidRPr="00866F2D" w:rsidRDefault="004D1F66" w:rsidP="004D1F66">
      <w:pPr>
        <w:pStyle w:val="ListParagraph"/>
      </w:pPr>
      <w:r w:rsidRPr="00866F2D">
        <w:t xml:space="preserve">The Committee queried why consent would be audio recorded. The Committee noted the Code of Health and Disability Services Consumers' Rights 1996 requires consent to be in </w:t>
      </w:r>
      <w:r w:rsidRPr="00866F2D">
        <w:lastRenderedPageBreak/>
        <w:t xml:space="preserve">writing. The Committee advised that a researcher may record the consent in </w:t>
      </w:r>
      <w:proofErr w:type="gramStart"/>
      <w:r w:rsidRPr="00866F2D">
        <w:t>writing</w:t>
      </w:r>
      <w:proofErr w:type="gramEnd"/>
      <w:r w:rsidRPr="00866F2D">
        <w:t xml:space="preserve"> but it will need to be written and an audio file will not suffice. </w:t>
      </w:r>
    </w:p>
    <w:p w14:paraId="6C4DB876" w14:textId="77777777" w:rsidR="004D1F66" w:rsidRPr="00866F2D" w:rsidRDefault="004D1F66" w:rsidP="004D1F66">
      <w:pPr>
        <w:pStyle w:val="ListParagraph"/>
      </w:pPr>
      <w:r w:rsidRPr="00866F2D">
        <w:t xml:space="preserve">The Committee noted the study involves six separate surveys and queried the time taken to complete all of them. The Committee noted $30 </w:t>
      </w:r>
      <w:proofErr w:type="spellStart"/>
      <w:r w:rsidRPr="00866F2D">
        <w:t>koha</w:t>
      </w:r>
      <w:proofErr w:type="spellEnd"/>
      <w:r w:rsidRPr="00866F2D">
        <w:t xml:space="preserve"> seemed low for the time and effort required. The Committee requested the information is updated to indicate a reasonable time to complete six surveys, information about the safety plan for responding to concerning responses is included and the </w:t>
      </w:r>
      <w:proofErr w:type="spellStart"/>
      <w:r w:rsidRPr="00866F2D">
        <w:t>koha</w:t>
      </w:r>
      <w:proofErr w:type="spellEnd"/>
      <w:r w:rsidRPr="00866F2D">
        <w:t xml:space="preserve"> is increased to reflect the time required. </w:t>
      </w:r>
    </w:p>
    <w:p w14:paraId="0B3A28DB" w14:textId="7CAA71B6" w:rsidR="00A22109" w:rsidRPr="00D324AA" w:rsidRDefault="004D1F66" w:rsidP="004D1F66">
      <w:pPr>
        <w:pStyle w:val="ListParagraph"/>
        <w:rPr>
          <w:color w:val="FF0000"/>
        </w:rPr>
      </w:pPr>
      <w:r w:rsidRPr="00866F2D">
        <w:t xml:space="preserve">The Committee noted the response to question C5 in the application form and advised that </w:t>
      </w:r>
      <w:proofErr w:type="spellStart"/>
      <w:r w:rsidRPr="00866F2D">
        <w:t>tapu</w:t>
      </w:r>
      <w:proofErr w:type="spellEnd"/>
      <w:r w:rsidRPr="00866F2D">
        <w:t xml:space="preserve"> of the head, </w:t>
      </w:r>
      <w:proofErr w:type="spellStart"/>
      <w:r w:rsidRPr="00866F2D">
        <w:t>whakamā</w:t>
      </w:r>
      <w:proofErr w:type="spellEnd"/>
      <w:r w:rsidRPr="00866F2D">
        <w:t xml:space="preserve"> and importance of whānau being part of the process are pertinent issues that were not addressed. The Committee suggested the Researcher consider these.</w:t>
      </w:r>
      <w:r w:rsidR="00A22109" w:rsidRPr="00D324AA">
        <w:br/>
      </w:r>
    </w:p>
    <w:p w14:paraId="513E08B0"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3E02B71" w14:textId="77777777" w:rsidR="00A22109" w:rsidRPr="00D324AA" w:rsidRDefault="00A22109" w:rsidP="00A22109">
      <w:pPr>
        <w:spacing w:before="80" w:after="80"/>
        <w:rPr>
          <w:rFonts w:cs="Arial"/>
          <w:szCs w:val="22"/>
          <w:lang w:val="en-NZ"/>
        </w:rPr>
      </w:pPr>
    </w:p>
    <w:p w14:paraId="4CBEFF0E" w14:textId="77777777" w:rsidR="004D1F66" w:rsidRDefault="004D1F66" w:rsidP="004D1F66">
      <w:pPr>
        <w:pStyle w:val="ListParagraph"/>
      </w:pPr>
      <w:r w:rsidRPr="00866F2D">
        <w:t>Please undertake a general revision to correct any typos.</w:t>
      </w:r>
    </w:p>
    <w:p w14:paraId="564BA19D" w14:textId="77777777" w:rsidR="004D1F66" w:rsidRPr="00866F2D" w:rsidRDefault="004D1F66" w:rsidP="004D1F66">
      <w:pPr>
        <w:pStyle w:val="ListParagraph"/>
      </w:pPr>
      <w:r w:rsidRPr="00866F2D">
        <w:t xml:space="preserve">Please revise the sheet to state that participation will have no individual benefit to participants and the study is to assess how they are doing after their injury. </w:t>
      </w:r>
    </w:p>
    <w:p w14:paraId="2E83E299" w14:textId="77777777" w:rsidR="004D1F66" w:rsidRPr="00866F2D" w:rsidRDefault="004D1F66" w:rsidP="004D1F66">
      <w:pPr>
        <w:pStyle w:val="ListParagraph"/>
      </w:pPr>
      <w:r w:rsidRPr="00866F2D">
        <w:t>Please add in the contact number referenced in the protocol for participants to opt-out of being contacted by a research nurse.</w:t>
      </w:r>
    </w:p>
    <w:p w14:paraId="1498C3E7" w14:textId="77777777" w:rsidR="004D1F66" w:rsidRPr="00866F2D" w:rsidRDefault="004D1F66" w:rsidP="004D1F66">
      <w:pPr>
        <w:pStyle w:val="ListParagraph"/>
      </w:pPr>
      <w:r w:rsidRPr="00866F2D">
        <w:t xml:space="preserve">Please add page numbers to the PIS. </w:t>
      </w:r>
    </w:p>
    <w:p w14:paraId="43A030DC" w14:textId="77777777" w:rsidR="004D1F66" w:rsidRPr="00866F2D" w:rsidRDefault="004D1F66" w:rsidP="004D1F66">
      <w:pPr>
        <w:pStyle w:val="ListParagraph"/>
      </w:pPr>
      <w:r w:rsidRPr="00866F2D">
        <w:t xml:space="preserve">Please include a statement in the participation and withdrawal section advising that data may be used up until the point of withdrawal. Please specify whether data collected up to that point may be deleted or if it will continue to be used if a participant withdraws. Please include a clause on the consent form regarding this.  </w:t>
      </w:r>
    </w:p>
    <w:p w14:paraId="737F4DBF" w14:textId="77777777" w:rsidR="004D1F66" w:rsidRDefault="004D1F66" w:rsidP="004D1F66">
      <w:pPr>
        <w:pStyle w:val="ListParagraph"/>
      </w:pPr>
      <w:r w:rsidRPr="00866F2D">
        <w:t xml:space="preserve">Please revise the statement that participants experiencing difficulties at the time of the call will have a referral to the GP to state participants will be advised to visit their GP. Please consider what support may be offered if a participant does not have a GP. </w:t>
      </w:r>
    </w:p>
    <w:p w14:paraId="75D692D1" w14:textId="77777777" w:rsidR="004D1F66" w:rsidRPr="00866F2D" w:rsidRDefault="004D1F66" w:rsidP="004D1F66">
      <w:pPr>
        <w:pStyle w:val="ListParagraph"/>
      </w:pPr>
      <w:r w:rsidRPr="00866F2D">
        <w:t xml:space="preserve">Please include information on the safety plan and what will happen if a participant indicates concerning responses to the questionnaires. </w:t>
      </w:r>
    </w:p>
    <w:p w14:paraId="43CB54A3" w14:textId="77777777" w:rsidR="004D1F66" w:rsidRPr="00866F2D" w:rsidRDefault="004D1F66" w:rsidP="004D1F66">
      <w:pPr>
        <w:pStyle w:val="ListParagraph"/>
      </w:pPr>
      <w:r w:rsidRPr="00866F2D">
        <w:t xml:space="preserve">Please insert a cultural paragraph that includes an acknowledgement of the </w:t>
      </w:r>
      <w:proofErr w:type="spellStart"/>
      <w:r w:rsidRPr="00866F2D">
        <w:t>tapu</w:t>
      </w:r>
      <w:proofErr w:type="spellEnd"/>
      <w:r w:rsidRPr="00866F2D">
        <w:t xml:space="preserve"> of the head. </w:t>
      </w:r>
    </w:p>
    <w:p w14:paraId="6A7ABCAA" w14:textId="77777777" w:rsidR="004D1F66" w:rsidRPr="00866F2D" w:rsidRDefault="004D1F66" w:rsidP="004D1F66">
      <w:pPr>
        <w:pStyle w:val="ListParagraph"/>
      </w:pPr>
      <w:r w:rsidRPr="00866F2D">
        <w:t>Please remove any ‘yes / no’ tick boxes from the consent clauses unless they are truly optional (</w:t>
      </w:r>
      <w:proofErr w:type="spellStart"/>
      <w:proofErr w:type="gramStart"/>
      <w:r w:rsidRPr="00866F2D">
        <w:t>ie</w:t>
      </w:r>
      <w:proofErr w:type="spellEnd"/>
      <w:proofErr w:type="gramEnd"/>
      <w:r w:rsidRPr="00866F2D">
        <w:t xml:space="preserve"> the participant can answer ‘NO’ and still participate). </w:t>
      </w:r>
    </w:p>
    <w:p w14:paraId="51B35904" w14:textId="01A4C298" w:rsidR="00A22109" w:rsidRPr="00D324AA" w:rsidRDefault="004D1F66" w:rsidP="004D1F66">
      <w:pPr>
        <w:pStyle w:val="ListParagraph"/>
      </w:pPr>
      <w:r w:rsidRPr="00866F2D">
        <w:t>Please remove the ‘yes / no’ tick box regarding notifying the participant’s GP as this should be mandatory in a study of this nature.</w:t>
      </w:r>
    </w:p>
    <w:p w14:paraId="686AC6A4" w14:textId="77777777" w:rsidR="00A22109" w:rsidRPr="00D324AA" w:rsidRDefault="00A22109" w:rsidP="00A22109">
      <w:pPr>
        <w:spacing w:before="80" w:after="80"/>
      </w:pPr>
    </w:p>
    <w:p w14:paraId="635379C3" w14:textId="77777777" w:rsidR="00A22109" w:rsidRPr="0054344C" w:rsidRDefault="00A22109" w:rsidP="00A22109">
      <w:pPr>
        <w:rPr>
          <w:b/>
          <w:bCs/>
          <w:lang w:val="en-NZ"/>
        </w:rPr>
      </w:pPr>
      <w:r w:rsidRPr="0054344C">
        <w:rPr>
          <w:b/>
          <w:bCs/>
          <w:lang w:val="en-NZ"/>
        </w:rPr>
        <w:t xml:space="preserve">Decision </w:t>
      </w:r>
    </w:p>
    <w:p w14:paraId="1473152B" w14:textId="77777777" w:rsidR="00A22109" w:rsidRPr="00D324AA" w:rsidRDefault="00A22109" w:rsidP="00A22109">
      <w:pPr>
        <w:rPr>
          <w:lang w:val="en-NZ"/>
        </w:rPr>
      </w:pPr>
    </w:p>
    <w:p w14:paraId="025E2A38"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186474F" w14:textId="77777777" w:rsidR="00A22109" w:rsidRPr="00D324AA" w:rsidRDefault="00A22109" w:rsidP="00A22109">
      <w:pPr>
        <w:rPr>
          <w:lang w:val="en-NZ"/>
        </w:rPr>
      </w:pPr>
    </w:p>
    <w:p w14:paraId="476A9EE8" w14:textId="77777777" w:rsidR="00A22109" w:rsidRPr="006D0A33" w:rsidRDefault="00A22109" w:rsidP="00A22109">
      <w:pPr>
        <w:pStyle w:val="ListParagraph"/>
      </w:pPr>
      <w:r w:rsidRPr="006D0A33">
        <w:t>Please address all outstanding ethical issues, providing the information requested by the Committee.</w:t>
      </w:r>
    </w:p>
    <w:p w14:paraId="605F08C4" w14:textId="77777777" w:rsidR="00A22109" w:rsidRPr="006D0A33" w:rsidRDefault="00A22109" w:rsidP="00A22109">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8E022EB" w14:textId="77777777" w:rsidR="00A22109" w:rsidRDefault="00A22109" w:rsidP="00A22109">
      <w:pPr>
        <w:pStyle w:val="ListParagraph"/>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w:t>
      </w:r>
      <w:r w:rsidRPr="00E744BC">
        <w:rPr>
          <w:i/>
          <w:iCs/>
        </w:rPr>
        <w:t>National Ethical Standards for Health and Disability Research and Quality Improvement, para 9.7</w:t>
      </w:r>
      <w:r w:rsidRPr="00C856E5">
        <w:t>).</w:t>
      </w:r>
      <w:r w:rsidRPr="006D0A33">
        <w:t xml:space="preserve">  </w:t>
      </w:r>
    </w:p>
    <w:p w14:paraId="00FA8B7B" w14:textId="26C5ABCD" w:rsidR="00E744BC" w:rsidRPr="006D0A33" w:rsidRDefault="00E744BC" w:rsidP="00A22109">
      <w:pPr>
        <w:pStyle w:val="ListParagraph"/>
      </w:pPr>
      <w:r>
        <w:rPr>
          <w:rFonts w:cs="Arial"/>
        </w:rPr>
        <w:lastRenderedPageBreak/>
        <w:t xml:space="preserve">Please supply a safety plan for responding to participant distress or concerning responses to mental health questionnaires </w:t>
      </w:r>
      <w:r w:rsidRPr="003F6DA7">
        <w:rPr>
          <w:rFonts w:cs="Arial"/>
          <w:i/>
        </w:rPr>
        <w:t>(National Ethical Standards for Health and Disability Research and Quality Improvement, para 11.</w:t>
      </w:r>
      <w:r>
        <w:rPr>
          <w:rFonts w:cs="Arial"/>
          <w:i/>
        </w:rPr>
        <w:t>25</w:t>
      </w:r>
      <w:r w:rsidRPr="003F6DA7">
        <w:rPr>
          <w:rFonts w:cs="Arial"/>
          <w:i/>
        </w:rPr>
        <w:t xml:space="preserve">).  </w:t>
      </w:r>
    </w:p>
    <w:p w14:paraId="09A85170" w14:textId="77777777" w:rsidR="00A22109" w:rsidRPr="00D324AA" w:rsidRDefault="00A22109" w:rsidP="00A22109">
      <w:pPr>
        <w:rPr>
          <w:color w:val="FF0000"/>
          <w:lang w:val="en-NZ"/>
        </w:rPr>
      </w:pPr>
    </w:p>
    <w:p w14:paraId="1948F4C8" w14:textId="48F7C5B7" w:rsidR="00A22109" w:rsidRPr="00D324AA" w:rsidRDefault="00A22109" w:rsidP="00A22109">
      <w:pPr>
        <w:rPr>
          <w:lang w:val="en-NZ"/>
        </w:rPr>
      </w:pPr>
      <w:r w:rsidRPr="00D324AA">
        <w:rPr>
          <w:lang w:val="en-NZ"/>
        </w:rPr>
        <w:t xml:space="preserve">After receipt of the information requested by the Committee, a final decision on the application </w:t>
      </w:r>
      <w:r w:rsidRPr="00CD5E3D">
        <w:rPr>
          <w:lang w:val="en-NZ"/>
        </w:rPr>
        <w:t xml:space="preserve">will be made by </w:t>
      </w:r>
      <w:r w:rsidR="00CD5E3D" w:rsidRPr="00CD5E3D">
        <w:rPr>
          <w:rFonts w:cs="Arial"/>
          <w:szCs w:val="22"/>
          <w:lang w:val="en-NZ"/>
        </w:rPr>
        <w:t xml:space="preserve">Dr Cordelia Thomas and </w:t>
      </w:r>
      <w:r w:rsidR="004531BA">
        <w:rPr>
          <w:rFonts w:cs="Arial"/>
          <w:szCs w:val="22"/>
          <w:lang w:val="en-NZ"/>
        </w:rPr>
        <w:t>Mrs Patricia Mitchell</w:t>
      </w:r>
      <w:r w:rsidR="00CD5E3D" w:rsidRPr="00CD5E3D">
        <w:rPr>
          <w:rFonts w:cs="Arial"/>
          <w:szCs w:val="22"/>
          <w:lang w:val="en-NZ"/>
        </w:rPr>
        <w:t xml:space="preserve">. </w:t>
      </w:r>
    </w:p>
    <w:p w14:paraId="1EE34DE3" w14:textId="77777777" w:rsidR="00A22109" w:rsidRPr="00D324AA" w:rsidRDefault="00A22109" w:rsidP="00A22109">
      <w:pPr>
        <w:rPr>
          <w:color w:val="FF0000"/>
          <w:lang w:val="en-NZ"/>
        </w:rPr>
      </w:pPr>
    </w:p>
    <w:p w14:paraId="4B8D2B89" w14:textId="476922EA" w:rsidR="00C7555C" w:rsidRDefault="00C7555C">
      <w:pPr>
        <w:rPr>
          <w:rFonts w:cs="Arial"/>
          <w:color w:val="33CCCC"/>
          <w:szCs w:val="22"/>
          <w:lang w:val="en-NZ"/>
        </w:rPr>
      </w:pPr>
      <w:r>
        <w:rPr>
          <w:rFonts w:cs="Arial"/>
          <w:color w:val="33CCCC"/>
          <w:szCs w:val="22"/>
          <w:lang w:val="en-NZ"/>
        </w:rPr>
        <w:br w:type="page"/>
      </w:r>
    </w:p>
    <w:p w14:paraId="276D3D95"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092422" w:rsidRPr="00960BFE" w14:paraId="2541168B" w14:textId="77777777" w:rsidTr="00C83085">
        <w:trPr>
          <w:trHeight w:val="280"/>
        </w:trPr>
        <w:tc>
          <w:tcPr>
            <w:tcW w:w="966" w:type="dxa"/>
            <w:tcBorders>
              <w:top w:val="nil"/>
              <w:left w:val="nil"/>
              <w:bottom w:val="nil"/>
              <w:right w:val="nil"/>
            </w:tcBorders>
          </w:tcPr>
          <w:p w14:paraId="3E83A78E" w14:textId="77777777" w:rsidR="00092422" w:rsidRPr="00960BFE" w:rsidRDefault="00092422" w:rsidP="00C83085">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5BBFD963" w14:textId="77777777" w:rsidR="00092422" w:rsidRPr="00960BFE" w:rsidRDefault="00092422" w:rsidP="00C83085">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038CE5" w14:textId="77777777" w:rsidR="00092422" w:rsidRPr="002B62FF" w:rsidRDefault="00092422" w:rsidP="00C83085">
            <w:pPr>
              <w:rPr>
                <w:b/>
                <w:bCs/>
              </w:rPr>
            </w:pPr>
            <w:r w:rsidRPr="00290D77">
              <w:rPr>
                <w:b/>
                <w:bCs/>
              </w:rPr>
              <w:t>2024 EXP 19869</w:t>
            </w:r>
          </w:p>
        </w:tc>
      </w:tr>
      <w:tr w:rsidR="00092422" w:rsidRPr="00960BFE" w14:paraId="354D699D" w14:textId="77777777" w:rsidTr="00C83085">
        <w:trPr>
          <w:trHeight w:val="280"/>
        </w:trPr>
        <w:tc>
          <w:tcPr>
            <w:tcW w:w="966" w:type="dxa"/>
            <w:tcBorders>
              <w:top w:val="nil"/>
              <w:left w:val="nil"/>
              <w:bottom w:val="nil"/>
              <w:right w:val="nil"/>
            </w:tcBorders>
          </w:tcPr>
          <w:p w14:paraId="4D0A94CF" w14:textId="77777777" w:rsidR="00092422" w:rsidRPr="00960BFE" w:rsidRDefault="00092422" w:rsidP="00C83085">
            <w:pPr>
              <w:autoSpaceDE w:val="0"/>
              <w:autoSpaceDN w:val="0"/>
              <w:adjustRightInd w:val="0"/>
            </w:pPr>
            <w:r w:rsidRPr="00960BFE">
              <w:t xml:space="preserve"> </w:t>
            </w:r>
          </w:p>
        </w:tc>
        <w:tc>
          <w:tcPr>
            <w:tcW w:w="2575" w:type="dxa"/>
            <w:tcBorders>
              <w:top w:val="nil"/>
              <w:left w:val="nil"/>
              <w:bottom w:val="nil"/>
              <w:right w:val="nil"/>
            </w:tcBorders>
          </w:tcPr>
          <w:p w14:paraId="29FB9986" w14:textId="77777777" w:rsidR="00092422" w:rsidRPr="00960BFE" w:rsidRDefault="00092422" w:rsidP="00C83085">
            <w:pPr>
              <w:autoSpaceDE w:val="0"/>
              <w:autoSpaceDN w:val="0"/>
              <w:adjustRightInd w:val="0"/>
            </w:pPr>
            <w:r w:rsidRPr="00960BFE">
              <w:t xml:space="preserve">Title: </w:t>
            </w:r>
          </w:p>
        </w:tc>
        <w:tc>
          <w:tcPr>
            <w:tcW w:w="6459" w:type="dxa"/>
            <w:tcBorders>
              <w:top w:val="nil"/>
              <w:left w:val="nil"/>
              <w:bottom w:val="nil"/>
              <w:right w:val="nil"/>
            </w:tcBorders>
          </w:tcPr>
          <w:p w14:paraId="343D78BB" w14:textId="77777777" w:rsidR="00092422" w:rsidRPr="00960BFE" w:rsidRDefault="00092422" w:rsidP="00C83085">
            <w:pPr>
              <w:autoSpaceDE w:val="0"/>
              <w:autoSpaceDN w:val="0"/>
              <w:adjustRightInd w:val="0"/>
            </w:pPr>
            <w:r w:rsidRPr="00290D77">
              <w:t>Validating the Diagnostic Accuracy of an Artificial Intelligence Tool Intended to Enhance Dermatology Referrals in New Zealand</w:t>
            </w:r>
          </w:p>
        </w:tc>
      </w:tr>
      <w:tr w:rsidR="00092422" w:rsidRPr="00960BFE" w14:paraId="56C4C09B" w14:textId="77777777" w:rsidTr="00C83085">
        <w:trPr>
          <w:trHeight w:val="280"/>
        </w:trPr>
        <w:tc>
          <w:tcPr>
            <w:tcW w:w="966" w:type="dxa"/>
            <w:tcBorders>
              <w:top w:val="nil"/>
              <w:left w:val="nil"/>
              <w:bottom w:val="nil"/>
              <w:right w:val="nil"/>
            </w:tcBorders>
          </w:tcPr>
          <w:p w14:paraId="75D9710B" w14:textId="77777777" w:rsidR="00092422" w:rsidRPr="00960BFE" w:rsidRDefault="00092422" w:rsidP="00C83085">
            <w:pPr>
              <w:autoSpaceDE w:val="0"/>
              <w:autoSpaceDN w:val="0"/>
              <w:adjustRightInd w:val="0"/>
            </w:pPr>
            <w:r w:rsidRPr="00960BFE">
              <w:t xml:space="preserve"> </w:t>
            </w:r>
          </w:p>
        </w:tc>
        <w:tc>
          <w:tcPr>
            <w:tcW w:w="2575" w:type="dxa"/>
            <w:tcBorders>
              <w:top w:val="nil"/>
              <w:left w:val="nil"/>
              <w:bottom w:val="nil"/>
              <w:right w:val="nil"/>
            </w:tcBorders>
          </w:tcPr>
          <w:p w14:paraId="31D29800" w14:textId="77777777" w:rsidR="00092422" w:rsidRPr="00960BFE" w:rsidRDefault="00092422" w:rsidP="00C83085">
            <w:pPr>
              <w:autoSpaceDE w:val="0"/>
              <w:autoSpaceDN w:val="0"/>
              <w:adjustRightInd w:val="0"/>
            </w:pPr>
            <w:r w:rsidRPr="00960BFE">
              <w:t xml:space="preserve">Principal Investigator: </w:t>
            </w:r>
          </w:p>
        </w:tc>
        <w:tc>
          <w:tcPr>
            <w:tcW w:w="6459" w:type="dxa"/>
            <w:tcBorders>
              <w:top w:val="nil"/>
              <w:left w:val="nil"/>
              <w:bottom w:val="nil"/>
              <w:right w:val="nil"/>
            </w:tcBorders>
          </w:tcPr>
          <w:p w14:paraId="771E0C24" w14:textId="77777777" w:rsidR="00092422" w:rsidRPr="00960BFE" w:rsidRDefault="00092422" w:rsidP="00C83085">
            <w:r>
              <w:t>Dr Hamish Wu</w:t>
            </w:r>
          </w:p>
        </w:tc>
      </w:tr>
      <w:tr w:rsidR="00092422" w:rsidRPr="00960BFE" w14:paraId="78AB20A3" w14:textId="77777777" w:rsidTr="00C83085">
        <w:trPr>
          <w:trHeight w:val="280"/>
        </w:trPr>
        <w:tc>
          <w:tcPr>
            <w:tcW w:w="966" w:type="dxa"/>
            <w:tcBorders>
              <w:top w:val="nil"/>
              <w:left w:val="nil"/>
              <w:bottom w:val="nil"/>
              <w:right w:val="nil"/>
            </w:tcBorders>
          </w:tcPr>
          <w:p w14:paraId="551DDA24" w14:textId="77777777" w:rsidR="00092422" w:rsidRPr="00960BFE" w:rsidRDefault="00092422" w:rsidP="00C83085">
            <w:pPr>
              <w:autoSpaceDE w:val="0"/>
              <w:autoSpaceDN w:val="0"/>
              <w:adjustRightInd w:val="0"/>
            </w:pPr>
            <w:r w:rsidRPr="00960BFE">
              <w:t xml:space="preserve"> </w:t>
            </w:r>
          </w:p>
        </w:tc>
        <w:tc>
          <w:tcPr>
            <w:tcW w:w="2575" w:type="dxa"/>
            <w:tcBorders>
              <w:top w:val="nil"/>
              <w:left w:val="nil"/>
              <w:bottom w:val="nil"/>
              <w:right w:val="nil"/>
            </w:tcBorders>
          </w:tcPr>
          <w:p w14:paraId="75467D21" w14:textId="77777777" w:rsidR="00092422" w:rsidRPr="00960BFE" w:rsidRDefault="00092422" w:rsidP="00C83085">
            <w:pPr>
              <w:autoSpaceDE w:val="0"/>
              <w:autoSpaceDN w:val="0"/>
              <w:adjustRightInd w:val="0"/>
            </w:pPr>
            <w:r w:rsidRPr="00960BFE">
              <w:t xml:space="preserve">Sponsor: </w:t>
            </w:r>
          </w:p>
        </w:tc>
        <w:tc>
          <w:tcPr>
            <w:tcW w:w="6459" w:type="dxa"/>
            <w:tcBorders>
              <w:top w:val="nil"/>
              <w:left w:val="nil"/>
              <w:bottom w:val="nil"/>
              <w:right w:val="nil"/>
            </w:tcBorders>
          </w:tcPr>
          <w:p w14:paraId="2C3B43F7" w14:textId="77777777" w:rsidR="00092422" w:rsidRPr="00960BFE" w:rsidRDefault="00092422" w:rsidP="00C83085">
            <w:pPr>
              <w:autoSpaceDE w:val="0"/>
              <w:autoSpaceDN w:val="0"/>
              <w:adjustRightInd w:val="0"/>
            </w:pPr>
            <w:r>
              <w:t>Health New Zealand Waikato</w:t>
            </w:r>
          </w:p>
        </w:tc>
      </w:tr>
      <w:tr w:rsidR="00092422" w:rsidRPr="00960BFE" w14:paraId="2E612FE4" w14:textId="77777777" w:rsidTr="00C83085">
        <w:trPr>
          <w:trHeight w:val="280"/>
        </w:trPr>
        <w:tc>
          <w:tcPr>
            <w:tcW w:w="966" w:type="dxa"/>
            <w:tcBorders>
              <w:top w:val="nil"/>
              <w:left w:val="nil"/>
              <w:bottom w:val="nil"/>
              <w:right w:val="nil"/>
            </w:tcBorders>
          </w:tcPr>
          <w:p w14:paraId="580FF91C" w14:textId="77777777" w:rsidR="00092422" w:rsidRPr="00960BFE" w:rsidRDefault="00092422" w:rsidP="00C83085">
            <w:pPr>
              <w:autoSpaceDE w:val="0"/>
              <w:autoSpaceDN w:val="0"/>
              <w:adjustRightInd w:val="0"/>
            </w:pPr>
            <w:r w:rsidRPr="00960BFE">
              <w:t xml:space="preserve"> </w:t>
            </w:r>
          </w:p>
        </w:tc>
        <w:tc>
          <w:tcPr>
            <w:tcW w:w="2575" w:type="dxa"/>
            <w:tcBorders>
              <w:top w:val="nil"/>
              <w:left w:val="nil"/>
              <w:bottom w:val="nil"/>
              <w:right w:val="nil"/>
            </w:tcBorders>
          </w:tcPr>
          <w:p w14:paraId="77D49696" w14:textId="77777777" w:rsidR="00092422" w:rsidRPr="00960BFE" w:rsidRDefault="00092422" w:rsidP="00C83085">
            <w:pPr>
              <w:autoSpaceDE w:val="0"/>
              <w:autoSpaceDN w:val="0"/>
              <w:adjustRightInd w:val="0"/>
            </w:pPr>
            <w:r w:rsidRPr="00960BFE">
              <w:t xml:space="preserve">Clock Start Date: </w:t>
            </w:r>
          </w:p>
        </w:tc>
        <w:tc>
          <w:tcPr>
            <w:tcW w:w="6459" w:type="dxa"/>
            <w:tcBorders>
              <w:top w:val="nil"/>
              <w:left w:val="nil"/>
              <w:bottom w:val="nil"/>
              <w:right w:val="nil"/>
            </w:tcBorders>
          </w:tcPr>
          <w:p w14:paraId="31A1FC84" w14:textId="77777777" w:rsidR="00092422" w:rsidRPr="00960BFE" w:rsidRDefault="00092422" w:rsidP="00C83085">
            <w:pPr>
              <w:autoSpaceDE w:val="0"/>
              <w:autoSpaceDN w:val="0"/>
              <w:adjustRightInd w:val="0"/>
            </w:pPr>
            <w:r>
              <w:t>11 April 2024</w:t>
            </w:r>
          </w:p>
        </w:tc>
      </w:tr>
    </w:tbl>
    <w:p w14:paraId="617712CC" w14:textId="77777777" w:rsidR="00092422" w:rsidRPr="00795EDD" w:rsidRDefault="00092422" w:rsidP="00092422"/>
    <w:p w14:paraId="3018F533" w14:textId="77777777" w:rsidR="00092422" w:rsidRPr="000B6A9B" w:rsidRDefault="00092422" w:rsidP="00092422">
      <w:pPr>
        <w:autoSpaceDE w:val="0"/>
        <w:autoSpaceDN w:val="0"/>
        <w:adjustRightInd w:val="0"/>
        <w:rPr>
          <w:sz w:val="20"/>
          <w:lang w:val="en-NZ"/>
        </w:rPr>
      </w:pPr>
      <w:r w:rsidRPr="000B6A9B">
        <w:rPr>
          <w:rFonts w:cs="Arial"/>
          <w:szCs w:val="22"/>
          <w:lang w:val="en-NZ"/>
        </w:rPr>
        <w:t>Professor Amanda Oakley</w:t>
      </w:r>
      <w:r w:rsidRPr="000B6A9B">
        <w:rPr>
          <w:lang w:val="en-NZ"/>
        </w:rPr>
        <w:t xml:space="preserve"> was present via videoconference for discussion of this application.</w:t>
      </w:r>
    </w:p>
    <w:p w14:paraId="48837E3E" w14:textId="77777777" w:rsidR="00092422" w:rsidRPr="00D324AA" w:rsidRDefault="00092422" w:rsidP="00092422">
      <w:pPr>
        <w:rPr>
          <w:u w:val="single"/>
          <w:lang w:val="en-NZ"/>
        </w:rPr>
      </w:pPr>
    </w:p>
    <w:p w14:paraId="778EECC2" w14:textId="77777777" w:rsidR="00092422" w:rsidRPr="0054344C" w:rsidRDefault="00092422" w:rsidP="00092422">
      <w:pPr>
        <w:pStyle w:val="Headingbold"/>
      </w:pPr>
      <w:r w:rsidRPr="0054344C">
        <w:t>Potential conflicts of interest</w:t>
      </w:r>
    </w:p>
    <w:p w14:paraId="411DBF52" w14:textId="77777777" w:rsidR="00092422" w:rsidRPr="00D324AA" w:rsidRDefault="00092422" w:rsidP="00092422">
      <w:pPr>
        <w:rPr>
          <w:b/>
          <w:lang w:val="en-NZ"/>
        </w:rPr>
      </w:pPr>
    </w:p>
    <w:p w14:paraId="2D41758C" w14:textId="77777777" w:rsidR="00092422" w:rsidRPr="00D324AA" w:rsidRDefault="00092422" w:rsidP="00092422">
      <w:pPr>
        <w:rPr>
          <w:lang w:val="en-NZ"/>
        </w:rPr>
      </w:pPr>
      <w:r w:rsidRPr="00D324AA">
        <w:rPr>
          <w:lang w:val="en-NZ"/>
        </w:rPr>
        <w:t>The Chair asked members to declare any potential conflicts of interest related to this application.</w:t>
      </w:r>
    </w:p>
    <w:p w14:paraId="43473DA6" w14:textId="77777777" w:rsidR="00092422" w:rsidRPr="00D324AA" w:rsidRDefault="00092422" w:rsidP="00092422">
      <w:pPr>
        <w:rPr>
          <w:lang w:val="en-NZ"/>
        </w:rPr>
      </w:pPr>
    </w:p>
    <w:p w14:paraId="1F14CF37" w14:textId="77777777" w:rsidR="00092422" w:rsidRPr="00D324AA" w:rsidRDefault="00092422" w:rsidP="00092422">
      <w:pPr>
        <w:rPr>
          <w:lang w:val="en-NZ"/>
        </w:rPr>
      </w:pPr>
      <w:r w:rsidRPr="00D324AA">
        <w:rPr>
          <w:lang w:val="en-NZ"/>
        </w:rPr>
        <w:t>No potential conflicts of interest related to this application were declared by any member.</w:t>
      </w:r>
    </w:p>
    <w:p w14:paraId="7C5E3683" w14:textId="77777777" w:rsidR="00092422" w:rsidRPr="00D324AA" w:rsidRDefault="00092422" w:rsidP="00092422">
      <w:pPr>
        <w:rPr>
          <w:lang w:val="en-NZ"/>
        </w:rPr>
      </w:pPr>
    </w:p>
    <w:p w14:paraId="455E2F02" w14:textId="77777777" w:rsidR="00092422" w:rsidRDefault="00092422" w:rsidP="00092422">
      <w:pPr>
        <w:rPr>
          <w:rFonts w:cs="Arial"/>
          <w:color w:val="33CCCC"/>
          <w:szCs w:val="22"/>
          <w:lang w:val="en-NZ"/>
        </w:rPr>
      </w:pPr>
    </w:p>
    <w:p w14:paraId="493E3D76" w14:textId="77777777" w:rsidR="00092422" w:rsidRPr="0054344C" w:rsidRDefault="00092422" w:rsidP="00092422">
      <w:pPr>
        <w:pStyle w:val="Headingbold"/>
      </w:pPr>
      <w:r w:rsidRPr="0054344C">
        <w:t xml:space="preserve">Summary of resolved ethical </w:t>
      </w:r>
      <w:proofErr w:type="gramStart"/>
      <w:r w:rsidRPr="0054344C">
        <w:t>issues</w:t>
      </w:r>
      <w:proofErr w:type="gramEnd"/>
      <w:r w:rsidRPr="0054344C">
        <w:t xml:space="preserve"> </w:t>
      </w:r>
    </w:p>
    <w:p w14:paraId="73C8BA9F" w14:textId="77777777" w:rsidR="00092422" w:rsidRPr="00D324AA" w:rsidRDefault="00092422" w:rsidP="00092422">
      <w:pPr>
        <w:rPr>
          <w:u w:val="single"/>
          <w:lang w:val="en-NZ"/>
        </w:rPr>
      </w:pPr>
    </w:p>
    <w:p w14:paraId="76AC4F08" w14:textId="77777777" w:rsidR="00092422" w:rsidRPr="00D324AA" w:rsidRDefault="00092422" w:rsidP="00092422">
      <w:pPr>
        <w:rPr>
          <w:lang w:val="en-NZ"/>
        </w:rPr>
      </w:pPr>
      <w:r w:rsidRPr="00D324AA">
        <w:rPr>
          <w:lang w:val="en-NZ"/>
        </w:rPr>
        <w:t>The main ethical issues considered by the Committee and addressed by the Researcher are as follows.</w:t>
      </w:r>
    </w:p>
    <w:p w14:paraId="4B60EE0D" w14:textId="77777777" w:rsidR="00092422" w:rsidRPr="00D324AA" w:rsidRDefault="00092422" w:rsidP="00092422">
      <w:pPr>
        <w:rPr>
          <w:lang w:val="en-NZ"/>
        </w:rPr>
      </w:pPr>
    </w:p>
    <w:p w14:paraId="60994435" w14:textId="77777777" w:rsidR="00092422" w:rsidRPr="00D324AA" w:rsidRDefault="00092422" w:rsidP="00092422">
      <w:pPr>
        <w:pStyle w:val="ListParagraph"/>
        <w:numPr>
          <w:ilvl w:val="0"/>
          <w:numId w:val="34"/>
        </w:numPr>
      </w:pPr>
      <w:r w:rsidRPr="00D324AA">
        <w:t xml:space="preserve">The Committee </w:t>
      </w:r>
      <w:r>
        <w:t>clarified why it would not be practicable for the researcher to gain consent.</w:t>
      </w:r>
    </w:p>
    <w:p w14:paraId="72DA9D23" w14:textId="5FCDBB17" w:rsidR="00092422" w:rsidRDefault="00092422" w:rsidP="00092422">
      <w:pPr>
        <w:numPr>
          <w:ilvl w:val="0"/>
          <w:numId w:val="3"/>
        </w:numPr>
        <w:spacing w:before="80" w:after="80"/>
        <w:contextualSpacing/>
        <w:rPr>
          <w:lang w:val="en-NZ"/>
        </w:rPr>
      </w:pPr>
      <w:r>
        <w:rPr>
          <w:lang w:val="en-NZ"/>
        </w:rPr>
        <w:t xml:space="preserve">The </w:t>
      </w:r>
      <w:r w:rsidR="001935FE">
        <w:rPr>
          <w:lang w:val="en-NZ"/>
        </w:rPr>
        <w:t>R</w:t>
      </w:r>
      <w:r>
        <w:rPr>
          <w:lang w:val="en-NZ"/>
        </w:rPr>
        <w:t>esearcher clarified that</w:t>
      </w:r>
      <w:hyperlink r:id="rId8" w:history="1">
        <w:r w:rsidRPr="004C3CCF">
          <w:rPr>
            <w:rStyle w:val="Hyperlink"/>
            <w:lang w:val="en-NZ"/>
          </w:rPr>
          <w:t xml:space="preserve"> Pasifika consultation</w:t>
        </w:r>
      </w:hyperlink>
      <w:r>
        <w:rPr>
          <w:lang w:val="en-NZ"/>
        </w:rPr>
        <w:t xml:space="preserve"> had not yet been undertaken but there were plans to engage with those groups. The Committee suggested involvement with these groups as early as possible as much as possible to help </w:t>
      </w:r>
      <w:r w:rsidR="001935FE">
        <w:rPr>
          <w:lang w:val="en-NZ"/>
        </w:rPr>
        <w:t>build</w:t>
      </w:r>
      <w:r>
        <w:rPr>
          <w:lang w:val="en-NZ"/>
        </w:rPr>
        <w:t xml:space="preserve"> capacity and to help in data sovereignty concerns. </w:t>
      </w:r>
    </w:p>
    <w:p w14:paraId="47CB3988" w14:textId="7222173B" w:rsidR="00092422" w:rsidRDefault="00092422" w:rsidP="00092422">
      <w:pPr>
        <w:numPr>
          <w:ilvl w:val="0"/>
          <w:numId w:val="3"/>
        </w:numPr>
        <w:spacing w:before="80" w:after="80"/>
        <w:contextualSpacing/>
        <w:rPr>
          <w:lang w:val="en-NZ"/>
        </w:rPr>
      </w:pPr>
      <w:r>
        <w:rPr>
          <w:lang w:val="en-NZ"/>
        </w:rPr>
        <w:t xml:space="preserve">The Committee clarified that the images would not become the </w:t>
      </w:r>
      <w:r w:rsidR="001935FE">
        <w:rPr>
          <w:lang w:val="en-NZ"/>
        </w:rPr>
        <w:t>S</w:t>
      </w:r>
      <w:r>
        <w:rPr>
          <w:lang w:val="en-NZ"/>
        </w:rPr>
        <w:t>ponsor</w:t>
      </w:r>
      <w:r w:rsidR="001935FE">
        <w:rPr>
          <w:lang w:val="en-NZ"/>
        </w:rPr>
        <w:t>’</w:t>
      </w:r>
      <w:r>
        <w:rPr>
          <w:lang w:val="en-NZ"/>
        </w:rPr>
        <w:t>s intellectual property.</w:t>
      </w:r>
    </w:p>
    <w:p w14:paraId="5A6AECF2" w14:textId="1F9DF5E6" w:rsidR="00092422" w:rsidRDefault="00092422" w:rsidP="00092422">
      <w:pPr>
        <w:numPr>
          <w:ilvl w:val="0"/>
          <w:numId w:val="3"/>
        </w:numPr>
        <w:spacing w:before="80" w:after="80"/>
        <w:contextualSpacing/>
        <w:rPr>
          <w:lang w:val="en-NZ"/>
        </w:rPr>
      </w:pPr>
      <w:r>
        <w:rPr>
          <w:lang w:val="en-NZ"/>
        </w:rPr>
        <w:t xml:space="preserve">The Committee clarified that the dataset would not be submitted into the Kaggle competition that was suggested by the </w:t>
      </w:r>
      <w:r w:rsidR="001935FE">
        <w:rPr>
          <w:lang w:val="en-NZ"/>
        </w:rPr>
        <w:t>R</w:t>
      </w:r>
      <w:r>
        <w:rPr>
          <w:lang w:val="en-NZ"/>
        </w:rPr>
        <w:t>esearcher’s colleague.</w:t>
      </w:r>
    </w:p>
    <w:p w14:paraId="5310F840" w14:textId="7AB78F70" w:rsidR="00092422" w:rsidRDefault="00092422" w:rsidP="00092422">
      <w:pPr>
        <w:numPr>
          <w:ilvl w:val="0"/>
          <w:numId w:val="3"/>
        </w:numPr>
        <w:spacing w:before="80" w:after="80"/>
        <w:contextualSpacing/>
        <w:rPr>
          <w:lang w:val="en-NZ"/>
        </w:rPr>
      </w:pPr>
      <w:r>
        <w:rPr>
          <w:lang w:val="en-NZ"/>
        </w:rPr>
        <w:t>The Committee queried whether control images with normal skin and other skin conditions that it is not currently trained on</w:t>
      </w:r>
      <w:r w:rsidR="001935FE">
        <w:rPr>
          <w:lang w:val="en-NZ"/>
        </w:rPr>
        <w:t xml:space="preserve"> would be used</w:t>
      </w:r>
      <w:r>
        <w:rPr>
          <w:lang w:val="en-NZ"/>
        </w:rPr>
        <w:t xml:space="preserve">. The </w:t>
      </w:r>
      <w:r w:rsidR="001935FE">
        <w:rPr>
          <w:lang w:val="en-NZ"/>
        </w:rPr>
        <w:t>R</w:t>
      </w:r>
      <w:r>
        <w:rPr>
          <w:lang w:val="en-NZ"/>
        </w:rPr>
        <w:t xml:space="preserve">esearcher said this might be included. </w:t>
      </w:r>
    </w:p>
    <w:p w14:paraId="4D107E26" w14:textId="77777777" w:rsidR="00092422" w:rsidRDefault="00092422" w:rsidP="00092422">
      <w:pPr>
        <w:numPr>
          <w:ilvl w:val="0"/>
          <w:numId w:val="3"/>
        </w:numPr>
        <w:spacing w:before="80" w:after="80"/>
        <w:contextualSpacing/>
        <w:rPr>
          <w:lang w:val="en-NZ"/>
        </w:rPr>
      </w:pPr>
      <w:r>
        <w:rPr>
          <w:lang w:val="en-NZ"/>
        </w:rPr>
        <w:t>The Committee clarified the first 100 images noted in the protocol were proof of concept not the entire sample size.</w:t>
      </w:r>
    </w:p>
    <w:p w14:paraId="0CC45BEA" w14:textId="77777777" w:rsidR="00092422" w:rsidRDefault="00092422" w:rsidP="00092422">
      <w:pPr>
        <w:numPr>
          <w:ilvl w:val="0"/>
          <w:numId w:val="3"/>
        </w:numPr>
        <w:spacing w:before="80" w:after="80"/>
        <w:contextualSpacing/>
        <w:rPr>
          <w:lang w:val="en-NZ"/>
        </w:rPr>
      </w:pPr>
      <w:r>
        <w:rPr>
          <w:lang w:val="en-NZ"/>
        </w:rPr>
        <w:t>The Committee clarified that the research has not started.</w:t>
      </w:r>
    </w:p>
    <w:p w14:paraId="6406C6E5" w14:textId="77777777" w:rsidR="00092422" w:rsidRPr="00C038D7" w:rsidRDefault="00092422" w:rsidP="00092422">
      <w:pPr>
        <w:spacing w:before="80" w:after="80"/>
        <w:ind w:left="360"/>
        <w:contextualSpacing/>
        <w:rPr>
          <w:lang w:val="en-NZ"/>
        </w:rPr>
      </w:pPr>
    </w:p>
    <w:p w14:paraId="73092371" w14:textId="77777777" w:rsidR="00092422" w:rsidRPr="00D324AA" w:rsidRDefault="00092422" w:rsidP="00092422">
      <w:pPr>
        <w:spacing w:before="80" w:after="80"/>
        <w:rPr>
          <w:lang w:val="en-NZ"/>
        </w:rPr>
      </w:pPr>
    </w:p>
    <w:p w14:paraId="40A1A79A" w14:textId="77777777" w:rsidR="00092422" w:rsidRPr="0054344C" w:rsidRDefault="00092422" w:rsidP="00092422">
      <w:pPr>
        <w:pStyle w:val="Headingbold"/>
      </w:pPr>
      <w:r w:rsidRPr="0054344C">
        <w:t>Summary of outstanding ethical issues</w:t>
      </w:r>
    </w:p>
    <w:p w14:paraId="14A79B09" w14:textId="77777777" w:rsidR="00092422" w:rsidRPr="00D324AA" w:rsidRDefault="00092422" w:rsidP="00092422">
      <w:pPr>
        <w:rPr>
          <w:lang w:val="en-NZ"/>
        </w:rPr>
      </w:pPr>
    </w:p>
    <w:p w14:paraId="7CF364CF" w14:textId="77777777" w:rsidR="00092422" w:rsidRPr="00D324AA" w:rsidRDefault="00092422" w:rsidP="00092422">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206F506A" w14:textId="77777777" w:rsidR="00092422" w:rsidRPr="00D324AA" w:rsidRDefault="00092422" w:rsidP="00092422">
      <w:pPr>
        <w:autoSpaceDE w:val="0"/>
        <w:autoSpaceDN w:val="0"/>
        <w:adjustRightInd w:val="0"/>
        <w:rPr>
          <w:szCs w:val="22"/>
          <w:lang w:val="en-NZ"/>
        </w:rPr>
      </w:pPr>
    </w:p>
    <w:p w14:paraId="696CA5AE" w14:textId="2B2B9443" w:rsidR="00092422" w:rsidRPr="00613F19" w:rsidRDefault="00092422" w:rsidP="00092422">
      <w:pPr>
        <w:pStyle w:val="ListParagraph"/>
        <w:ind w:left="357" w:hanging="357"/>
        <w:rPr>
          <w:rFonts w:cs="Arial"/>
          <w:color w:val="FF0000"/>
        </w:rPr>
      </w:pPr>
      <w:r w:rsidRPr="00D324AA">
        <w:t xml:space="preserve">The Committee </w:t>
      </w:r>
      <w:r>
        <w:t xml:space="preserve">queried the context of the screenshot attached to the application and the consent statement therein. The Committee also queried where this was from. The </w:t>
      </w:r>
      <w:r w:rsidR="001935FE">
        <w:t>R</w:t>
      </w:r>
      <w:r>
        <w:t xml:space="preserve">esearcher noted that this was done for the participants not by the participants. The Committee informed the </w:t>
      </w:r>
      <w:r w:rsidR="001935FE">
        <w:t>R</w:t>
      </w:r>
      <w:r>
        <w:t xml:space="preserve">esearcher that this is not sufficient for consent informed or otherwise as the </w:t>
      </w:r>
      <w:r w:rsidR="001935FE">
        <w:t>R</w:t>
      </w:r>
      <w:r>
        <w:t xml:space="preserve">esearcher (nor any adult) may consent on behalf of another adult and the way this is presented is not informed. This is not sufficient for research and does not comply with New Zealand law. </w:t>
      </w:r>
    </w:p>
    <w:p w14:paraId="081D06BD" w14:textId="3E889F6B" w:rsidR="00092422" w:rsidRPr="00613F19" w:rsidRDefault="00092422" w:rsidP="00092422">
      <w:pPr>
        <w:pStyle w:val="ListParagraph"/>
        <w:ind w:left="357" w:hanging="357"/>
        <w:rPr>
          <w:rFonts w:cs="Arial"/>
          <w:color w:val="FF0000"/>
        </w:rPr>
      </w:pPr>
      <w:r>
        <w:t xml:space="preserve">The Committee noted that the definition of health information is determined by the </w:t>
      </w:r>
      <w:r w:rsidR="00490CB3">
        <w:t>P</w:t>
      </w:r>
      <w:r>
        <w:t xml:space="preserve">rivacy </w:t>
      </w:r>
      <w:r w:rsidR="00490CB3">
        <w:t>C</w:t>
      </w:r>
      <w:r>
        <w:t>ommission</w:t>
      </w:r>
      <w:r w:rsidR="00490CB3">
        <w:t>er</w:t>
      </w:r>
      <w:r>
        <w:t xml:space="preserve"> and that they should be the authority approached on this matter. </w:t>
      </w:r>
    </w:p>
    <w:p w14:paraId="5C98442B" w14:textId="116D1DA2" w:rsidR="00092422" w:rsidRPr="00C038D7" w:rsidRDefault="00092422" w:rsidP="00092422">
      <w:pPr>
        <w:pStyle w:val="ListParagraph"/>
        <w:ind w:left="357" w:hanging="357"/>
        <w:rPr>
          <w:rFonts w:cs="Arial"/>
          <w:color w:val="FF0000"/>
        </w:rPr>
      </w:pPr>
      <w:r>
        <w:t xml:space="preserve">The Committee noted that there is no standing consent for the use of the images for research and that this would be the assumption going forward. The </w:t>
      </w:r>
      <w:r w:rsidR="00490CB3">
        <w:t>R</w:t>
      </w:r>
      <w:r>
        <w:t xml:space="preserve">esearcher clarified that there are roughly 90,000 images proposed for use in this study. The Committee noted that the images </w:t>
      </w:r>
      <w:r>
        <w:lastRenderedPageBreak/>
        <w:t xml:space="preserve">might be </w:t>
      </w:r>
      <w:proofErr w:type="gramStart"/>
      <w:r>
        <w:t>deidentified</w:t>
      </w:r>
      <w:proofErr w:type="gramEnd"/>
      <w:r>
        <w:t xml:space="preserve"> but the NHI number would be attached. The Committee clarified the metadata that would be requested for analysis per the waiver of consent and requested rationale for why all the metadata would be required. The </w:t>
      </w:r>
      <w:r w:rsidR="00490CB3">
        <w:t>R</w:t>
      </w:r>
      <w:r>
        <w:t>esearcher noted that only certain categories were necessary for the study and the Committee clarified these should be the only points included.</w:t>
      </w:r>
    </w:p>
    <w:p w14:paraId="587C18B6" w14:textId="5FDD5B30" w:rsidR="00092422" w:rsidRPr="00542C65" w:rsidRDefault="00092422" w:rsidP="00092422">
      <w:pPr>
        <w:pStyle w:val="ListParagraph"/>
        <w:ind w:left="357" w:hanging="357"/>
        <w:rPr>
          <w:rFonts w:cs="Arial"/>
          <w:color w:val="FF0000"/>
        </w:rPr>
      </w:pPr>
      <w:r>
        <w:t xml:space="preserve">The Committee requested that the </w:t>
      </w:r>
      <w:r w:rsidR="00490CB3">
        <w:t>R</w:t>
      </w:r>
      <w:r>
        <w:t>esearcher only use the 4 data points that are needed for diagnosis.</w:t>
      </w:r>
    </w:p>
    <w:p w14:paraId="2BCCD7F5" w14:textId="77777777" w:rsidR="00092422" w:rsidRPr="00C038D7" w:rsidRDefault="00092422" w:rsidP="00092422">
      <w:pPr>
        <w:pStyle w:val="ListParagraph"/>
        <w:ind w:left="357" w:hanging="357"/>
        <w:rPr>
          <w:rFonts w:cs="Arial"/>
          <w:color w:val="FF0000"/>
        </w:rPr>
      </w:pPr>
      <w:r>
        <w:t xml:space="preserve">The Committee requested independent peer review. This can be from overseas. Please use the </w:t>
      </w:r>
      <w:hyperlink r:id="rId9" w:history="1">
        <w:r w:rsidRPr="00542C65">
          <w:rPr>
            <w:rStyle w:val="Hyperlink"/>
          </w:rPr>
          <w:t>HDEC template</w:t>
        </w:r>
      </w:hyperlink>
      <w:r>
        <w:t xml:space="preserve"> for this.</w:t>
      </w:r>
    </w:p>
    <w:p w14:paraId="6C85A3AC" w14:textId="77777777" w:rsidR="00092422" w:rsidRPr="00D324AA" w:rsidRDefault="00092422" w:rsidP="00092422">
      <w:pPr>
        <w:spacing w:before="80" w:after="80"/>
      </w:pPr>
    </w:p>
    <w:p w14:paraId="5DE4FD3C" w14:textId="77777777" w:rsidR="00092422" w:rsidRPr="0054344C" w:rsidRDefault="00092422" w:rsidP="00092422">
      <w:pPr>
        <w:rPr>
          <w:b/>
          <w:bCs/>
          <w:lang w:val="en-NZ"/>
        </w:rPr>
      </w:pPr>
      <w:r w:rsidRPr="0054344C">
        <w:rPr>
          <w:b/>
          <w:bCs/>
          <w:lang w:val="en-NZ"/>
        </w:rPr>
        <w:t xml:space="preserve">Decision </w:t>
      </w:r>
    </w:p>
    <w:p w14:paraId="34D3DB76" w14:textId="77777777" w:rsidR="00092422" w:rsidRPr="00D324AA" w:rsidRDefault="00092422" w:rsidP="00092422">
      <w:pPr>
        <w:rPr>
          <w:lang w:val="en-NZ"/>
        </w:rPr>
      </w:pPr>
    </w:p>
    <w:p w14:paraId="3E971097" w14:textId="77777777" w:rsidR="00092422" w:rsidRPr="00D324AA" w:rsidRDefault="00092422" w:rsidP="00092422">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46438B6" w14:textId="77777777" w:rsidR="00092422" w:rsidRPr="00D324AA" w:rsidRDefault="00092422" w:rsidP="00092422">
      <w:pPr>
        <w:rPr>
          <w:lang w:val="en-NZ"/>
        </w:rPr>
      </w:pPr>
    </w:p>
    <w:p w14:paraId="53E07F60" w14:textId="77777777" w:rsidR="00092422" w:rsidRPr="006D0A33" w:rsidRDefault="00092422" w:rsidP="00092422">
      <w:pPr>
        <w:pStyle w:val="ListParagraph"/>
        <w:ind w:left="357" w:hanging="357"/>
      </w:pPr>
      <w:r w:rsidRPr="006D0A33">
        <w:t>Please address all outstanding ethical issues, providing the information requested by the Committee.</w:t>
      </w:r>
    </w:p>
    <w:p w14:paraId="668356DF" w14:textId="77777777" w:rsidR="00092422" w:rsidRPr="006D0A33" w:rsidRDefault="00092422" w:rsidP="00092422">
      <w:pPr>
        <w:pStyle w:val="ListParagraph"/>
        <w:ind w:left="357" w:hanging="357"/>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57A89069" w14:textId="77777777" w:rsidR="00092422" w:rsidRDefault="00092422" w:rsidP="00092422">
      <w:pPr>
        <w:pStyle w:val="ListParagraph"/>
        <w:ind w:left="357" w:hanging="357"/>
      </w:pPr>
      <w:r w:rsidRPr="006D0A33">
        <w:t xml:space="preserve">Please update the study protocol, </w:t>
      </w:r>
      <w:proofErr w:type="gramStart"/>
      <w:r w:rsidRPr="006D0A33">
        <w:t>taking into account</w:t>
      </w:r>
      <w:proofErr w:type="gramEnd"/>
      <w:r w:rsidRPr="006D0A33">
        <w:t xml:space="preserve"> the feedback provided by the Committee. </w:t>
      </w:r>
      <w:r w:rsidRPr="00C856E5">
        <w:t>(National Ethical Standards for Health and Disability Research and Quality Improvement, para 9.7).</w:t>
      </w:r>
      <w:r w:rsidRPr="006D0A33">
        <w:t xml:space="preserve">  </w:t>
      </w:r>
    </w:p>
    <w:p w14:paraId="78B8FF75" w14:textId="77777777" w:rsidR="00092422" w:rsidRDefault="00092422" w:rsidP="00092422">
      <w:pPr>
        <w:pStyle w:val="ListParagraph"/>
        <w:ind w:left="357" w:hanging="357"/>
        <w:rPr>
          <w:sz w:val="22"/>
        </w:rPr>
      </w:pPr>
      <w:r>
        <w:t xml:space="preserve">Please supply an independent peer review for the current version of the study protocol. (National Ethical Standards for Health and Disability Research and Quality Improvement, para 9.26).  </w:t>
      </w:r>
    </w:p>
    <w:p w14:paraId="6C2D1A3F" w14:textId="77777777" w:rsidR="00092422" w:rsidRPr="007965C7" w:rsidRDefault="00092422" w:rsidP="00092422">
      <w:pPr>
        <w:pStyle w:val="ListParagraph"/>
        <w:ind w:left="357" w:hanging="357"/>
        <w:rPr>
          <w:sz w:val="22"/>
        </w:rPr>
      </w:pPr>
      <w:bookmarkStart w:id="2" w:name="_Hlk35429098"/>
      <w:r>
        <w:t xml:space="preserve">Please supply evidence of Māori and Pasifika consultation to ensure the study is appropriate for a New Zealand context </w:t>
      </w:r>
      <w:r>
        <w:rPr>
          <w:i/>
        </w:rPr>
        <w:t xml:space="preserve">(National Ethical Standards for Health and Disability Research and Quality Improvement, para 3.7).  </w:t>
      </w:r>
      <w:bookmarkEnd w:id="2"/>
    </w:p>
    <w:p w14:paraId="1954CEB6" w14:textId="77777777" w:rsidR="00092422" w:rsidRPr="00D324AA" w:rsidRDefault="00092422" w:rsidP="00092422">
      <w:pPr>
        <w:rPr>
          <w:color w:val="FF0000"/>
          <w:lang w:val="en-NZ"/>
        </w:rPr>
      </w:pPr>
    </w:p>
    <w:p w14:paraId="658ADE47" w14:textId="77777777" w:rsidR="00092422" w:rsidRPr="00D324AA" w:rsidRDefault="00092422" w:rsidP="00092422">
      <w:pPr>
        <w:rPr>
          <w:color w:val="FF0000"/>
          <w:lang w:val="en-NZ"/>
        </w:rPr>
      </w:pPr>
      <w:r w:rsidRPr="00D324AA">
        <w:rPr>
          <w:lang w:val="en-NZ"/>
        </w:rPr>
        <w:t>After receipt of the information requested by the Committee, a final decision on the application will be made by</w:t>
      </w:r>
      <w:r>
        <w:rPr>
          <w:lang w:val="en-NZ"/>
        </w:rPr>
        <w:t xml:space="preserve"> Mx Albany Lucas and </w:t>
      </w:r>
      <w:r w:rsidRPr="006F1F67">
        <w:rPr>
          <w:lang w:val="en-NZ"/>
        </w:rPr>
        <w:t xml:space="preserve">Ms Jessie </w:t>
      </w:r>
      <w:proofErr w:type="spellStart"/>
      <w:r w:rsidRPr="006F1F67">
        <w:rPr>
          <w:lang w:val="en-NZ"/>
        </w:rPr>
        <w:t>Lenagh</w:t>
      </w:r>
      <w:proofErr w:type="spellEnd"/>
      <w:r w:rsidRPr="006F1F67">
        <w:rPr>
          <w:lang w:val="en-NZ"/>
        </w:rPr>
        <w:t>-Glue</w:t>
      </w:r>
    </w:p>
    <w:p w14:paraId="722ABD6D" w14:textId="5F544263" w:rsidR="007E13C4" w:rsidRPr="00D324AA" w:rsidRDefault="007E13C4" w:rsidP="007E13C4">
      <w:pPr>
        <w:rPr>
          <w:color w:val="FF0000"/>
          <w:lang w:val="en-NZ"/>
        </w:rPr>
      </w:pPr>
    </w:p>
    <w:p w14:paraId="03B59A21" w14:textId="51F92316" w:rsidR="0086542C" w:rsidRDefault="0086542C">
      <w:pPr>
        <w:rPr>
          <w:color w:val="4BACC6"/>
          <w:lang w:val="en-NZ"/>
        </w:rPr>
      </w:pPr>
      <w:r>
        <w:rPr>
          <w:color w:val="4BACC6"/>
          <w:lang w:val="en-NZ"/>
        </w:rPr>
        <w:br w:type="page"/>
      </w:r>
    </w:p>
    <w:p w14:paraId="5DC3DB08"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FAA6378" w14:textId="77777777" w:rsidTr="00DC1567">
        <w:trPr>
          <w:trHeight w:val="280"/>
        </w:trPr>
        <w:tc>
          <w:tcPr>
            <w:tcW w:w="966" w:type="dxa"/>
            <w:tcBorders>
              <w:top w:val="nil"/>
              <w:left w:val="nil"/>
              <w:bottom w:val="nil"/>
              <w:right w:val="nil"/>
            </w:tcBorders>
          </w:tcPr>
          <w:p w14:paraId="68E686A4" w14:textId="77777777" w:rsidR="007E13C4" w:rsidRPr="00960BFE" w:rsidRDefault="007E13C4" w:rsidP="00DC156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6EC82EE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0BD77D2" w14:textId="188F7966" w:rsidR="007E13C4" w:rsidRPr="002B62FF" w:rsidRDefault="00A94DCB" w:rsidP="00DC1567">
            <w:pPr>
              <w:rPr>
                <w:b/>
                <w:bCs/>
              </w:rPr>
            </w:pPr>
            <w:r w:rsidRPr="00A94DCB">
              <w:rPr>
                <w:b/>
                <w:bCs/>
              </w:rPr>
              <w:t>2024 FULL 18600</w:t>
            </w:r>
          </w:p>
        </w:tc>
      </w:tr>
      <w:tr w:rsidR="007E13C4" w:rsidRPr="00960BFE" w14:paraId="30A60C7B" w14:textId="77777777" w:rsidTr="00DC1567">
        <w:trPr>
          <w:trHeight w:val="280"/>
        </w:trPr>
        <w:tc>
          <w:tcPr>
            <w:tcW w:w="966" w:type="dxa"/>
            <w:tcBorders>
              <w:top w:val="nil"/>
              <w:left w:val="nil"/>
              <w:bottom w:val="nil"/>
              <w:right w:val="nil"/>
            </w:tcBorders>
          </w:tcPr>
          <w:p w14:paraId="56B6C49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C9FBD9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7389481" w14:textId="42097F80" w:rsidR="007E13C4" w:rsidRPr="00960BFE" w:rsidRDefault="005C31BE" w:rsidP="00DC1567">
            <w:pPr>
              <w:autoSpaceDE w:val="0"/>
              <w:autoSpaceDN w:val="0"/>
              <w:adjustRightInd w:val="0"/>
            </w:pPr>
            <w:r w:rsidRPr="005C31BE">
              <w:t>Prophylactic Exclusion of the Left Atrial Appendage for Rheumatic Heart Disease via Epicardial Ligation: Feasibility Study</w:t>
            </w:r>
          </w:p>
        </w:tc>
      </w:tr>
      <w:tr w:rsidR="007E13C4" w:rsidRPr="00960BFE" w14:paraId="151A2676" w14:textId="77777777" w:rsidTr="00DC1567">
        <w:trPr>
          <w:trHeight w:val="280"/>
        </w:trPr>
        <w:tc>
          <w:tcPr>
            <w:tcW w:w="966" w:type="dxa"/>
            <w:tcBorders>
              <w:top w:val="nil"/>
              <w:left w:val="nil"/>
              <w:bottom w:val="nil"/>
              <w:right w:val="nil"/>
            </w:tcBorders>
          </w:tcPr>
          <w:p w14:paraId="6D39889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3394A97"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7EF5EF1" w14:textId="1A556334" w:rsidR="007E13C4" w:rsidRPr="00960BFE" w:rsidRDefault="00A94DCB" w:rsidP="00DC1567">
            <w:proofErr w:type="spellStart"/>
            <w:r w:rsidRPr="00A94DCB">
              <w:t>Dr.</w:t>
            </w:r>
            <w:proofErr w:type="spellEnd"/>
            <w:r w:rsidRPr="00A94DCB">
              <w:t xml:space="preserve"> Zachary </w:t>
            </w:r>
            <w:proofErr w:type="spellStart"/>
            <w:r w:rsidRPr="00A94DCB">
              <w:t>DeBoard</w:t>
            </w:r>
            <w:proofErr w:type="spellEnd"/>
          </w:p>
        </w:tc>
      </w:tr>
      <w:tr w:rsidR="007E13C4" w:rsidRPr="00960BFE" w14:paraId="3CFF54FD" w14:textId="77777777" w:rsidTr="00DC1567">
        <w:trPr>
          <w:trHeight w:val="280"/>
        </w:trPr>
        <w:tc>
          <w:tcPr>
            <w:tcW w:w="966" w:type="dxa"/>
            <w:tcBorders>
              <w:top w:val="nil"/>
              <w:left w:val="nil"/>
              <w:bottom w:val="nil"/>
              <w:right w:val="nil"/>
            </w:tcBorders>
          </w:tcPr>
          <w:p w14:paraId="274227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EC8129"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F23D717" w14:textId="3E91E3D0" w:rsidR="007E13C4" w:rsidRPr="00960BFE" w:rsidRDefault="00A94DCB" w:rsidP="00DC1567">
            <w:pPr>
              <w:autoSpaceDE w:val="0"/>
              <w:autoSpaceDN w:val="0"/>
              <w:adjustRightInd w:val="0"/>
            </w:pPr>
            <w:r>
              <w:t>Health New Zealand Waikato</w:t>
            </w:r>
          </w:p>
        </w:tc>
      </w:tr>
      <w:tr w:rsidR="007E13C4" w:rsidRPr="00960BFE" w14:paraId="13F03DDB" w14:textId="77777777" w:rsidTr="00DC1567">
        <w:trPr>
          <w:trHeight w:val="280"/>
        </w:trPr>
        <w:tc>
          <w:tcPr>
            <w:tcW w:w="966" w:type="dxa"/>
            <w:tcBorders>
              <w:top w:val="nil"/>
              <w:left w:val="nil"/>
              <w:bottom w:val="nil"/>
              <w:right w:val="nil"/>
            </w:tcBorders>
          </w:tcPr>
          <w:p w14:paraId="2A6C3A4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503F9B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48F2E4E" w14:textId="630F055E" w:rsidR="007E13C4" w:rsidRPr="00960BFE" w:rsidRDefault="00A94DCB" w:rsidP="00DC1567">
            <w:pPr>
              <w:autoSpaceDE w:val="0"/>
              <w:autoSpaceDN w:val="0"/>
              <w:adjustRightInd w:val="0"/>
            </w:pPr>
            <w:r>
              <w:t>11 April 2024</w:t>
            </w:r>
          </w:p>
        </w:tc>
      </w:tr>
    </w:tbl>
    <w:p w14:paraId="0281B408" w14:textId="77777777" w:rsidR="007E13C4" w:rsidRPr="00795EDD" w:rsidRDefault="007E13C4" w:rsidP="007E13C4"/>
    <w:p w14:paraId="44E45698" w14:textId="025E5645" w:rsidR="007E13C4" w:rsidRPr="00B56648" w:rsidRDefault="00766510" w:rsidP="007E13C4">
      <w:pPr>
        <w:autoSpaceDE w:val="0"/>
        <w:autoSpaceDN w:val="0"/>
        <w:adjustRightInd w:val="0"/>
        <w:rPr>
          <w:sz w:val="20"/>
          <w:lang w:val="en-NZ"/>
        </w:rPr>
      </w:pPr>
      <w:r w:rsidRPr="00B56648">
        <w:rPr>
          <w:rFonts w:cs="Arial"/>
          <w:szCs w:val="22"/>
          <w:lang w:val="en-NZ"/>
        </w:rPr>
        <w:t xml:space="preserve">Dr Zachary </w:t>
      </w:r>
      <w:proofErr w:type="spellStart"/>
      <w:r w:rsidRPr="00B56648">
        <w:rPr>
          <w:rFonts w:cs="Arial"/>
          <w:szCs w:val="22"/>
          <w:lang w:val="en-NZ"/>
        </w:rPr>
        <w:t>DeBoard</w:t>
      </w:r>
      <w:proofErr w:type="spellEnd"/>
      <w:r w:rsidRPr="00B56648">
        <w:rPr>
          <w:rFonts w:cs="Arial"/>
          <w:szCs w:val="22"/>
          <w:lang w:val="en-NZ"/>
        </w:rPr>
        <w:t xml:space="preserve"> was not</w:t>
      </w:r>
      <w:r w:rsidR="007E13C4" w:rsidRPr="00B56648">
        <w:rPr>
          <w:lang w:val="en-NZ"/>
        </w:rPr>
        <w:t xml:space="preserve"> present via videoconference for discussion of this application.</w:t>
      </w:r>
    </w:p>
    <w:p w14:paraId="06DAEE33" w14:textId="77777777" w:rsidR="007E13C4" w:rsidRPr="00D324AA" w:rsidRDefault="007E13C4" w:rsidP="007E13C4">
      <w:pPr>
        <w:rPr>
          <w:u w:val="single"/>
          <w:lang w:val="en-NZ"/>
        </w:rPr>
      </w:pPr>
    </w:p>
    <w:p w14:paraId="17F0D101" w14:textId="77777777" w:rsidR="007E13C4" w:rsidRPr="0054344C" w:rsidRDefault="007E13C4" w:rsidP="007E13C4">
      <w:pPr>
        <w:pStyle w:val="Headingbold"/>
      </w:pPr>
      <w:r w:rsidRPr="0054344C">
        <w:t>Potential conflicts of interest</w:t>
      </w:r>
    </w:p>
    <w:p w14:paraId="0C8EC8DE" w14:textId="77777777" w:rsidR="007E13C4" w:rsidRPr="00D324AA" w:rsidRDefault="007E13C4" w:rsidP="007E13C4">
      <w:pPr>
        <w:rPr>
          <w:b/>
          <w:lang w:val="en-NZ"/>
        </w:rPr>
      </w:pPr>
    </w:p>
    <w:p w14:paraId="5CBC944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499191BB" w14:textId="77777777" w:rsidR="007E13C4" w:rsidRPr="00D324AA" w:rsidRDefault="007E13C4" w:rsidP="007E13C4">
      <w:pPr>
        <w:rPr>
          <w:lang w:val="en-NZ"/>
        </w:rPr>
      </w:pPr>
    </w:p>
    <w:p w14:paraId="70908B45" w14:textId="77777777" w:rsidR="007E13C4" w:rsidRDefault="007E13C4" w:rsidP="007E13C4">
      <w:pPr>
        <w:rPr>
          <w:lang w:val="en-NZ"/>
        </w:rPr>
      </w:pPr>
      <w:r w:rsidRPr="00D324AA">
        <w:rPr>
          <w:lang w:val="en-NZ"/>
        </w:rPr>
        <w:t>No potential conflicts of interest related to this application were declared by any member.</w:t>
      </w:r>
    </w:p>
    <w:p w14:paraId="314DEAAA" w14:textId="77777777" w:rsidR="007E13C4" w:rsidRPr="00D324AA" w:rsidRDefault="007E13C4" w:rsidP="007E13C4">
      <w:pPr>
        <w:spacing w:before="80" w:after="80"/>
        <w:rPr>
          <w:lang w:val="en-NZ"/>
        </w:rPr>
      </w:pPr>
    </w:p>
    <w:p w14:paraId="374E6AF5" w14:textId="4DC84D30" w:rsidR="007E13C4" w:rsidRPr="00866F2D" w:rsidRDefault="007E13C4" w:rsidP="00866F2D">
      <w:pPr>
        <w:pStyle w:val="Headingbold"/>
      </w:pPr>
      <w:r w:rsidRPr="0054344C">
        <w:t>Summary of outstanding ethical issues</w:t>
      </w:r>
      <w:r w:rsidRPr="00D324AA">
        <w:br/>
      </w:r>
    </w:p>
    <w:p w14:paraId="566A020F"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BDDD71C" w14:textId="77777777" w:rsidR="007E13C4" w:rsidRPr="00D324AA" w:rsidRDefault="007E13C4" w:rsidP="007E13C4">
      <w:pPr>
        <w:spacing w:before="80" w:after="80"/>
        <w:rPr>
          <w:rFonts w:cs="Arial"/>
          <w:szCs w:val="22"/>
          <w:lang w:val="en-NZ"/>
        </w:rPr>
      </w:pPr>
    </w:p>
    <w:p w14:paraId="48CC5725" w14:textId="77777777" w:rsidR="00866F2D" w:rsidRDefault="00866F2D" w:rsidP="00866F2D">
      <w:pPr>
        <w:pStyle w:val="ListParagraph"/>
        <w:numPr>
          <w:ilvl w:val="0"/>
          <w:numId w:val="40"/>
        </w:numPr>
      </w:pPr>
      <w:r>
        <w:t xml:space="preserve">Please include a picture / diagram of the clip in the information sheet. </w:t>
      </w:r>
    </w:p>
    <w:p w14:paraId="623804B3" w14:textId="77777777" w:rsidR="00866F2D" w:rsidRDefault="00866F2D" w:rsidP="00866F2D">
      <w:pPr>
        <w:pStyle w:val="ListParagraph"/>
      </w:pPr>
      <w:r w:rsidRPr="00F76C87">
        <w:t>Please remove any ‘yes / no’ tick boxes from the consent clauses unless they are truly optional (</w:t>
      </w:r>
      <w:proofErr w:type="spellStart"/>
      <w:proofErr w:type="gramStart"/>
      <w:r w:rsidRPr="00F76C87">
        <w:t>ie</w:t>
      </w:r>
      <w:proofErr w:type="spellEnd"/>
      <w:proofErr w:type="gramEnd"/>
      <w:r w:rsidRPr="00F76C87">
        <w:t xml:space="preserve"> the participant can answer ‘NO’ and still participate).</w:t>
      </w:r>
    </w:p>
    <w:p w14:paraId="1A193433" w14:textId="77777777" w:rsidR="00866F2D" w:rsidRDefault="00866F2D" w:rsidP="00866F2D">
      <w:pPr>
        <w:pStyle w:val="ListParagraph"/>
      </w:pPr>
      <w:r>
        <w:t xml:space="preserve">Please include an optional ‘yes / no’ </w:t>
      </w:r>
      <w:proofErr w:type="spellStart"/>
      <w:r>
        <w:t>tickbox</w:t>
      </w:r>
      <w:proofErr w:type="spellEnd"/>
      <w:r>
        <w:t xml:space="preserve"> to offer participants a summary of study results.  </w:t>
      </w:r>
    </w:p>
    <w:p w14:paraId="53F454F4" w14:textId="77777777" w:rsidR="00866F2D" w:rsidRDefault="00866F2D" w:rsidP="00866F2D">
      <w:pPr>
        <w:pStyle w:val="ListParagraph"/>
      </w:pPr>
      <w:r>
        <w:t xml:space="preserve">Please remove the compensation provisions clause on the consent form as participants will be eligible for ACC. </w:t>
      </w:r>
    </w:p>
    <w:p w14:paraId="2A3A2C67" w14:textId="5F6BF8F8" w:rsidR="007E13C4" w:rsidRPr="00D324AA" w:rsidRDefault="00866F2D" w:rsidP="00866F2D">
      <w:pPr>
        <w:pStyle w:val="ListParagraph"/>
      </w:pPr>
      <w:r>
        <w:t xml:space="preserve">Please revise the statement on page 5 regarding ‘usual doctor’ and the consent form which </w:t>
      </w:r>
      <w:proofErr w:type="gramStart"/>
      <w:r>
        <w:t>states</w:t>
      </w:r>
      <w:proofErr w:type="gramEnd"/>
      <w:r>
        <w:t xml:space="preserve"> ‘GP or current provider’. Please use the same expression and clarify whether usual doctor refers to a cardiologist or GP.</w:t>
      </w:r>
    </w:p>
    <w:p w14:paraId="14C62664" w14:textId="77777777" w:rsidR="007E13C4" w:rsidRPr="00D324AA" w:rsidRDefault="007E13C4" w:rsidP="007E13C4">
      <w:pPr>
        <w:spacing w:before="80" w:after="80"/>
      </w:pPr>
    </w:p>
    <w:p w14:paraId="10BB7BEF" w14:textId="77777777" w:rsidR="007E13C4" w:rsidRPr="0054344C" w:rsidRDefault="007E13C4" w:rsidP="007E13C4">
      <w:pPr>
        <w:rPr>
          <w:b/>
          <w:bCs/>
          <w:lang w:val="en-NZ"/>
        </w:rPr>
      </w:pPr>
      <w:r w:rsidRPr="0054344C">
        <w:rPr>
          <w:b/>
          <w:bCs/>
          <w:lang w:val="en-NZ"/>
        </w:rPr>
        <w:t xml:space="preserve">Decision </w:t>
      </w:r>
    </w:p>
    <w:p w14:paraId="038E3CBF" w14:textId="77777777" w:rsidR="007E13C4" w:rsidRPr="00D324AA" w:rsidRDefault="007E13C4" w:rsidP="007E13C4">
      <w:pPr>
        <w:rPr>
          <w:lang w:val="en-NZ"/>
        </w:rPr>
      </w:pPr>
    </w:p>
    <w:p w14:paraId="02BD125A"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A75CB8E" w14:textId="77777777" w:rsidR="007E13C4" w:rsidRPr="00D324AA" w:rsidRDefault="007E13C4" w:rsidP="007E13C4">
      <w:pPr>
        <w:rPr>
          <w:color w:val="FF0000"/>
          <w:lang w:val="en-NZ"/>
        </w:rPr>
      </w:pPr>
    </w:p>
    <w:p w14:paraId="495A430F" w14:textId="77777777" w:rsidR="007E13C4" w:rsidRPr="00C856E5" w:rsidRDefault="007E13C4" w:rsidP="007E13C4">
      <w:pPr>
        <w:numPr>
          <w:ilvl w:val="0"/>
          <w:numId w:val="5"/>
        </w:numPr>
        <w:spacing w:before="80" w:after="80"/>
        <w:ind w:left="714" w:hanging="357"/>
        <w:rPr>
          <w:rFonts w:cs="Arial"/>
          <w:color w:val="4BACC6"/>
          <w:szCs w:val="22"/>
          <w:lang w:val="en-NZ"/>
        </w:rPr>
      </w:pPr>
      <w:r w:rsidRPr="00866F2D">
        <w:rPr>
          <w:rFonts w:cs="Arial"/>
          <w:szCs w:val="22"/>
          <w:lang w:val="en-NZ"/>
        </w:rPr>
        <w:t xml:space="preserve">please update the Participant Information Sheet and Consent Form, </w:t>
      </w:r>
      <w:proofErr w:type="gramStart"/>
      <w:r w:rsidRPr="00866F2D">
        <w:rPr>
          <w:rFonts w:cs="Arial"/>
          <w:szCs w:val="22"/>
          <w:lang w:val="en-NZ"/>
        </w:rPr>
        <w:t>taking into account</w:t>
      </w:r>
      <w:proofErr w:type="gramEnd"/>
      <w:r w:rsidRPr="00866F2D">
        <w:rPr>
          <w:rFonts w:cs="Arial"/>
          <w:szCs w:val="22"/>
          <w:lang w:val="en-NZ"/>
        </w:rPr>
        <w:t xml:space="preserve"> the feedback provided by the Committee. </w:t>
      </w:r>
      <w:r w:rsidRPr="00866F2D">
        <w:rPr>
          <w:i/>
          <w:iCs/>
        </w:rPr>
        <w:t>(National Ethical Standards for Health and Disability Research and Quality Improvement, para 7.15 – 7.17).</w:t>
      </w:r>
    </w:p>
    <w:p w14:paraId="26CB65CD" w14:textId="743D4F5D" w:rsidR="007E13C4" w:rsidRPr="00D324AA" w:rsidRDefault="007E13C4" w:rsidP="00866F2D">
      <w:pPr>
        <w:spacing w:before="80" w:after="80"/>
        <w:ind w:left="714"/>
        <w:rPr>
          <w:rFonts w:cs="Arial"/>
          <w:color w:val="4BACC6"/>
          <w:szCs w:val="22"/>
          <w:lang w:val="en-NZ"/>
        </w:rPr>
      </w:pPr>
    </w:p>
    <w:p w14:paraId="640D2AA9" w14:textId="77777777" w:rsidR="007E13C4" w:rsidRPr="00D324AA" w:rsidRDefault="007E13C4" w:rsidP="007E13C4">
      <w:pPr>
        <w:rPr>
          <w:rFonts w:cs="Arial"/>
          <w:color w:val="33CCCC"/>
          <w:szCs w:val="22"/>
          <w:lang w:val="en-NZ"/>
        </w:rPr>
      </w:pPr>
    </w:p>
    <w:p w14:paraId="54B35501" w14:textId="5E7A1D37" w:rsidR="007E13C4" w:rsidRDefault="007E13C4" w:rsidP="00CB691D">
      <w:pPr>
        <w:rPr>
          <w:color w:val="4BACC6"/>
          <w:lang w:val="en-NZ"/>
        </w:rPr>
      </w:pPr>
    </w:p>
    <w:p w14:paraId="0FB6B9DB" w14:textId="77777777" w:rsidR="00F76C87" w:rsidRDefault="00F76C87">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CC54007" w14:textId="77777777" w:rsidTr="00DC1567">
        <w:trPr>
          <w:trHeight w:val="280"/>
        </w:trPr>
        <w:tc>
          <w:tcPr>
            <w:tcW w:w="966" w:type="dxa"/>
            <w:tcBorders>
              <w:top w:val="nil"/>
              <w:left w:val="nil"/>
              <w:bottom w:val="nil"/>
              <w:right w:val="nil"/>
            </w:tcBorders>
          </w:tcPr>
          <w:p w14:paraId="7ED0EC70" w14:textId="0DBFBCB2"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300B862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526CE4D" w14:textId="2EA0E02B" w:rsidR="007E13C4" w:rsidRPr="002B62FF" w:rsidRDefault="00CE5732" w:rsidP="00DC1567">
            <w:pPr>
              <w:rPr>
                <w:b/>
                <w:bCs/>
              </w:rPr>
            </w:pPr>
            <w:r w:rsidRPr="00CE5732">
              <w:rPr>
                <w:b/>
                <w:bCs/>
              </w:rPr>
              <w:t>2024 FULL 19700</w:t>
            </w:r>
          </w:p>
        </w:tc>
      </w:tr>
      <w:tr w:rsidR="007E13C4" w:rsidRPr="00960BFE" w14:paraId="0E076F08" w14:textId="77777777" w:rsidTr="00DC1567">
        <w:trPr>
          <w:trHeight w:val="280"/>
        </w:trPr>
        <w:tc>
          <w:tcPr>
            <w:tcW w:w="966" w:type="dxa"/>
            <w:tcBorders>
              <w:top w:val="nil"/>
              <w:left w:val="nil"/>
              <w:bottom w:val="nil"/>
              <w:right w:val="nil"/>
            </w:tcBorders>
          </w:tcPr>
          <w:p w14:paraId="3636478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B61D62F"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362BD5D" w14:textId="3FB2B71D" w:rsidR="007E13C4" w:rsidRPr="00960BFE" w:rsidRDefault="00342BE6" w:rsidP="00DC1567">
            <w:pPr>
              <w:autoSpaceDE w:val="0"/>
              <w:autoSpaceDN w:val="0"/>
              <w:adjustRightInd w:val="0"/>
            </w:pPr>
            <w:r w:rsidRPr="00342BE6">
              <w:t>A RANDOMIZED, PLACEBO-CONTROLLED STUDY TO EVALUATE CLEARANCE OF HIGH-RISK HUMAN PAPILLOMAVIRUS AND SAFETY AFTER ADMINISTRATION OF ABI-2280 VAGINAL INSERTS</w:t>
            </w:r>
          </w:p>
        </w:tc>
      </w:tr>
      <w:tr w:rsidR="007E13C4" w:rsidRPr="00960BFE" w14:paraId="795EE19C" w14:textId="77777777" w:rsidTr="00DC1567">
        <w:trPr>
          <w:trHeight w:val="280"/>
        </w:trPr>
        <w:tc>
          <w:tcPr>
            <w:tcW w:w="966" w:type="dxa"/>
            <w:tcBorders>
              <w:top w:val="nil"/>
              <w:left w:val="nil"/>
              <w:bottom w:val="nil"/>
              <w:right w:val="nil"/>
            </w:tcBorders>
          </w:tcPr>
          <w:p w14:paraId="4E3B3C0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179D1B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9706EFE" w14:textId="6E05FEF3" w:rsidR="007E13C4" w:rsidRPr="00960BFE" w:rsidRDefault="00342BE6" w:rsidP="00DC1567">
            <w:r w:rsidRPr="00342BE6">
              <w:t>Dr Claire Thurlow</w:t>
            </w:r>
          </w:p>
        </w:tc>
      </w:tr>
      <w:tr w:rsidR="007E13C4" w:rsidRPr="00960BFE" w14:paraId="0E32988A" w14:textId="77777777" w:rsidTr="00DC1567">
        <w:trPr>
          <w:trHeight w:val="280"/>
        </w:trPr>
        <w:tc>
          <w:tcPr>
            <w:tcW w:w="966" w:type="dxa"/>
            <w:tcBorders>
              <w:top w:val="nil"/>
              <w:left w:val="nil"/>
              <w:bottom w:val="nil"/>
              <w:right w:val="nil"/>
            </w:tcBorders>
          </w:tcPr>
          <w:p w14:paraId="4802079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0EB329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2A0147F7" w14:textId="4C2DF27C" w:rsidR="007E13C4" w:rsidRPr="00960BFE" w:rsidRDefault="00A358E1" w:rsidP="00DC1567">
            <w:pPr>
              <w:autoSpaceDE w:val="0"/>
              <w:autoSpaceDN w:val="0"/>
              <w:adjustRightInd w:val="0"/>
            </w:pPr>
            <w:proofErr w:type="spellStart"/>
            <w:r>
              <w:t>Antiva</w:t>
            </w:r>
            <w:proofErr w:type="spellEnd"/>
            <w:r>
              <w:t xml:space="preserve"> Biosciences, Inc.</w:t>
            </w:r>
          </w:p>
        </w:tc>
      </w:tr>
      <w:tr w:rsidR="007E13C4" w:rsidRPr="00960BFE" w14:paraId="1A4EA2EE" w14:textId="77777777" w:rsidTr="00DC1567">
        <w:trPr>
          <w:trHeight w:val="280"/>
        </w:trPr>
        <w:tc>
          <w:tcPr>
            <w:tcW w:w="966" w:type="dxa"/>
            <w:tcBorders>
              <w:top w:val="nil"/>
              <w:left w:val="nil"/>
              <w:bottom w:val="nil"/>
              <w:right w:val="nil"/>
            </w:tcBorders>
          </w:tcPr>
          <w:p w14:paraId="4612966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2202CE7"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7678B0F" w14:textId="3CDA2B7C" w:rsidR="007E13C4" w:rsidRPr="00960BFE" w:rsidRDefault="00A358E1" w:rsidP="00DC1567">
            <w:pPr>
              <w:autoSpaceDE w:val="0"/>
              <w:autoSpaceDN w:val="0"/>
              <w:adjustRightInd w:val="0"/>
            </w:pPr>
            <w:r>
              <w:t>11 April 2024</w:t>
            </w:r>
          </w:p>
        </w:tc>
      </w:tr>
    </w:tbl>
    <w:p w14:paraId="55CD4E30" w14:textId="77777777" w:rsidR="007E13C4" w:rsidRPr="00795EDD" w:rsidRDefault="007E13C4" w:rsidP="007E13C4"/>
    <w:p w14:paraId="403D7D73" w14:textId="02AAD622" w:rsidR="007E13C4" w:rsidRPr="00D324AA" w:rsidRDefault="00DA3FF5" w:rsidP="007E13C4">
      <w:pPr>
        <w:autoSpaceDE w:val="0"/>
        <w:autoSpaceDN w:val="0"/>
        <w:adjustRightInd w:val="0"/>
        <w:rPr>
          <w:sz w:val="20"/>
          <w:lang w:val="en-NZ"/>
        </w:rPr>
      </w:pPr>
      <w:r>
        <w:rPr>
          <w:lang w:val="en-NZ"/>
        </w:rPr>
        <w:t xml:space="preserve">Dr Claire Thurlow, </w:t>
      </w:r>
      <w:r w:rsidR="00151ACC">
        <w:rPr>
          <w:lang w:val="en-NZ"/>
        </w:rPr>
        <w:t>Dr Vandana</w:t>
      </w:r>
      <w:r>
        <w:rPr>
          <w:lang w:val="en-NZ"/>
        </w:rPr>
        <w:t xml:space="preserve"> Mathur, </w:t>
      </w:r>
      <w:r w:rsidR="00502C98">
        <w:rPr>
          <w:lang w:val="en-NZ"/>
        </w:rPr>
        <w:t xml:space="preserve">Ms </w:t>
      </w:r>
      <w:r>
        <w:rPr>
          <w:lang w:val="en-NZ"/>
        </w:rPr>
        <w:t xml:space="preserve">Stacy </w:t>
      </w:r>
      <w:proofErr w:type="spellStart"/>
      <w:r>
        <w:rPr>
          <w:lang w:val="en-NZ"/>
        </w:rPr>
        <w:t>Tsukayama</w:t>
      </w:r>
      <w:proofErr w:type="spellEnd"/>
      <w:r w:rsidR="00502C98">
        <w:rPr>
          <w:lang w:val="en-NZ"/>
        </w:rPr>
        <w:t xml:space="preserve"> and Ms</w:t>
      </w:r>
      <w:r>
        <w:rPr>
          <w:lang w:val="en-NZ"/>
        </w:rPr>
        <w:t xml:space="preserve"> Kim </w:t>
      </w:r>
      <w:proofErr w:type="spellStart"/>
      <w:r>
        <w:rPr>
          <w:lang w:val="en-NZ"/>
        </w:rPr>
        <w:t>Huljich</w:t>
      </w:r>
      <w:proofErr w:type="spellEnd"/>
      <w:r>
        <w:rPr>
          <w:lang w:val="en-NZ"/>
        </w:rPr>
        <w:t xml:space="preserve"> were</w:t>
      </w:r>
      <w:r w:rsidR="007E13C4" w:rsidRPr="00D324AA">
        <w:rPr>
          <w:lang w:val="en-NZ"/>
        </w:rPr>
        <w:t xml:space="preserve"> present via videoconference for discussion of this application.</w:t>
      </w:r>
    </w:p>
    <w:p w14:paraId="120281D7" w14:textId="77777777" w:rsidR="007E13C4" w:rsidRPr="00D324AA" w:rsidRDefault="007E13C4" w:rsidP="007E13C4">
      <w:pPr>
        <w:rPr>
          <w:u w:val="single"/>
          <w:lang w:val="en-NZ"/>
        </w:rPr>
      </w:pPr>
    </w:p>
    <w:p w14:paraId="053BDF83" w14:textId="77777777" w:rsidR="007E13C4" w:rsidRPr="0054344C" w:rsidRDefault="007E13C4" w:rsidP="007E13C4">
      <w:pPr>
        <w:pStyle w:val="Headingbold"/>
      </w:pPr>
      <w:r w:rsidRPr="0054344C">
        <w:t>Potential conflicts of interest</w:t>
      </w:r>
    </w:p>
    <w:p w14:paraId="64FA663A" w14:textId="77777777" w:rsidR="007E13C4" w:rsidRPr="00D324AA" w:rsidRDefault="007E13C4" w:rsidP="007E13C4">
      <w:pPr>
        <w:rPr>
          <w:b/>
          <w:lang w:val="en-NZ"/>
        </w:rPr>
      </w:pPr>
    </w:p>
    <w:p w14:paraId="75309D67"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65136C8E" w14:textId="77777777" w:rsidR="007E13C4" w:rsidRPr="00D324AA" w:rsidRDefault="007E13C4" w:rsidP="007E13C4">
      <w:pPr>
        <w:rPr>
          <w:lang w:val="en-NZ"/>
        </w:rPr>
      </w:pPr>
    </w:p>
    <w:p w14:paraId="35387268"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5189CC0F" w14:textId="77777777" w:rsidR="007E13C4" w:rsidRPr="00D324AA" w:rsidRDefault="007E13C4" w:rsidP="007E13C4">
      <w:pPr>
        <w:rPr>
          <w:lang w:val="en-NZ"/>
        </w:rPr>
      </w:pPr>
    </w:p>
    <w:p w14:paraId="2E8FE324" w14:textId="77777777" w:rsidR="007E13C4" w:rsidRPr="00D324AA" w:rsidRDefault="007E13C4" w:rsidP="007E13C4">
      <w:pPr>
        <w:autoSpaceDE w:val="0"/>
        <w:autoSpaceDN w:val="0"/>
        <w:adjustRightInd w:val="0"/>
        <w:rPr>
          <w:lang w:val="en-NZ"/>
        </w:rPr>
      </w:pPr>
    </w:p>
    <w:p w14:paraId="61099CD1"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48D1D55E" w14:textId="77777777" w:rsidR="007E13C4" w:rsidRPr="00D324AA" w:rsidRDefault="007E13C4" w:rsidP="007E13C4">
      <w:pPr>
        <w:rPr>
          <w:u w:val="single"/>
          <w:lang w:val="en-NZ"/>
        </w:rPr>
      </w:pPr>
    </w:p>
    <w:p w14:paraId="34F35004"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5516D43" w14:textId="77777777" w:rsidR="007E13C4" w:rsidRPr="00D324AA" w:rsidRDefault="007E13C4" w:rsidP="007E13C4">
      <w:pPr>
        <w:rPr>
          <w:lang w:val="en-NZ"/>
        </w:rPr>
      </w:pPr>
    </w:p>
    <w:p w14:paraId="2AEFF2D9" w14:textId="77777777" w:rsidR="00F43762" w:rsidRDefault="00F43762" w:rsidP="00F43762">
      <w:pPr>
        <w:pStyle w:val="ListParagraph"/>
        <w:numPr>
          <w:ilvl w:val="0"/>
          <w:numId w:val="39"/>
        </w:numPr>
      </w:pPr>
      <w:r>
        <w:t xml:space="preserve">The Committee queried the exclusion for a positive HIV or STI test. The Researcher stated a positive STI should be treated first and then after participants may enrol. The Researcher stated the HIV exclusion is due to the antiviral nature of the insert and if a participant is on other antiviral </w:t>
      </w:r>
      <w:proofErr w:type="gramStart"/>
      <w:r>
        <w:t>medications</w:t>
      </w:r>
      <w:proofErr w:type="gramEnd"/>
      <w:r>
        <w:t xml:space="preserve"> it may be contraindicated. The Researcher stated they would study HIV positive people in a future </w:t>
      </w:r>
      <w:proofErr w:type="gramStart"/>
      <w:r>
        <w:t>study</w:t>
      </w:r>
      <w:proofErr w:type="gramEnd"/>
      <w:r>
        <w:t xml:space="preserve"> but this population may require different doses or have confounding adverse events so are excluded from this protocol. The Researcher confirmed the site could provide treatment in the event of a positive STI. </w:t>
      </w:r>
    </w:p>
    <w:p w14:paraId="52442AB3" w14:textId="77777777" w:rsidR="00F43762" w:rsidRDefault="00F43762" w:rsidP="00F43762">
      <w:pPr>
        <w:pStyle w:val="ListParagraph"/>
      </w:pPr>
      <w:r>
        <w:t xml:space="preserve">The Committee queried how the study would manage </w:t>
      </w:r>
      <w:proofErr w:type="spellStart"/>
      <w:r>
        <w:t>whakamā</w:t>
      </w:r>
      <w:proofErr w:type="spellEnd"/>
      <w:r>
        <w:t xml:space="preserve"> around sexual health or a positive STI result. The Researcher stated they have considered this and would address any issues on an individual basis with a discussion between the participant and doctor.  </w:t>
      </w:r>
    </w:p>
    <w:p w14:paraId="67DA65E7" w14:textId="1C26F3E4" w:rsidR="007E13C4" w:rsidRPr="00D324AA" w:rsidRDefault="00F43762" w:rsidP="00F43762">
      <w:pPr>
        <w:pStyle w:val="ListParagraph"/>
      </w:pPr>
      <w:r>
        <w:t>The Committee advised that a study cannot be terminated solely for commercial reasons in New Zealand.</w:t>
      </w:r>
    </w:p>
    <w:p w14:paraId="40844874" w14:textId="77777777" w:rsidR="007E13C4" w:rsidRPr="00D324AA" w:rsidRDefault="007E13C4" w:rsidP="007E13C4">
      <w:pPr>
        <w:spacing w:before="80" w:after="80"/>
        <w:rPr>
          <w:lang w:val="en-NZ"/>
        </w:rPr>
      </w:pPr>
    </w:p>
    <w:p w14:paraId="2DDC5572" w14:textId="77777777" w:rsidR="007E13C4" w:rsidRPr="0054344C" w:rsidRDefault="007E13C4" w:rsidP="007E13C4">
      <w:pPr>
        <w:pStyle w:val="Headingbold"/>
      </w:pPr>
      <w:r w:rsidRPr="0054344C">
        <w:t>Summary of outstanding ethical issues</w:t>
      </w:r>
    </w:p>
    <w:p w14:paraId="78C6BEF1" w14:textId="77777777" w:rsidR="007E13C4" w:rsidRPr="00D324AA" w:rsidRDefault="007E13C4" w:rsidP="007E13C4">
      <w:pPr>
        <w:rPr>
          <w:lang w:val="en-NZ"/>
        </w:rPr>
      </w:pPr>
    </w:p>
    <w:p w14:paraId="7B981D28"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5A3803E" w14:textId="77777777" w:rsidR="007E13C4" w:rsidRPr="00D324AA" w:rsidRDefault="007E13C4" w:rsidP="007E13C4">
      <w:pPr>
        <w:autoSpaceDE w:val="0"/>
        <w:autoSpaceDN w:val="0"/>
        <w:adjustRightInd w:val="0"/>
        <w:rPr>
          <w:szCs w:val="22"/>
          <w:lang w:val="en-NZ"/>
        </w:rPr>
      </w:pPr>
    </w:p>
    <w:p w14:paraId="5F1F806F" w14:textId="77777777" w:rsidR="00F43762" w:rsidRDefault="00F43762" w:rsidP="00F43762">
      <w:pPr>
        <w:pStyle w:val="ListParagraph"/>
      </w:pPr>
      <w:r>
        <w:t xml:space="preserve">The Committee noted the advertising material stated compensation would be provided for phone </w:t>
      </w:r>
      <w:proofErr w:type="gramStart"/>
      <w:r>
        <w:t>visits</w:t>
      </w:r>
      <w:proofErr w:type="gramEnd"/>
      <w:r>
        <w:t xml:space="preserve"> but this is not discussed in the information sheet. Please add information to the sheet regarding this or if compensation is not available for phone </w:t>
      </w:r>
      <w:proofErr w:type="gramStart"/>
      <w:r>
        <w:t>visits</w:t>
      </w:r>
      <w:proofErr w:type="gramEnd"/>
      <w:r>
        <w:t xml:space="preserve"> please remove it from the advertisements. </w:t>
      </w:r>
    </w:p>
    <w:p w14:paraId="568EFA2D" w14:textId="77777777" w:rsidR="00F43762" w:rsidRDefault="00F43762" w:rsidP="00F43762">
      <w:pPr>
        <w:pStyle w:val="ListParagraph"/>
      </w:pPr>
      <w:r>
        <w:t xml:space="preserve">The Committee noted $82 compensation is low for the time and effort provided and requested this is increased. </w:t>
      </w:r>
    </w:p>
    <w:p w14:paraId="46207C65" w14:textId="77777777" w:rsidR="00F43762" w:rsidRDefault="00F43762" w:rsidP="00F43762">
      <w:pPr>
        <w:pStyle w:val="ListParagraph"/>
      </w:pPr>
      <w:r>
        <w:t xml:space="preserve">The Committee noted the response to question E4 in the application stated if abnormal results are found the participant would be encouraged to seek care. The Committee requested if abnormal results are found the research team should arrange an appropriate referral and not leave it to the participant who may feel </w:t>
      </w:r>
      <w:proofErr w:type="spellStart"/>
      <w:r>
        <w:t>whakamā</w:t>
      </w:r>
      <w:proofErr w:type="spellEnd"/>
      <w:r>
        <w:t xml:space="preserve"> about the situation. Please update the information sheet accordingly to state if abnormal results are found referrals will be arranged.</w:t>
      </w:r>
    </w:p>
    <w:p w14:paraId="3C7B95FA" w14:textId="675105AE" w:rsidR="007E13C4" w:rsidRPr="00D324AA" w:rsidRDefault="00F43762" w:rsidP="00F43762">
      <w:pPr>
        <w:pStyle w:val="ListParagraph"/>
        <w:rPr>
          <w:rFonts w:cs="Arial"/>
          <w:color w:val="FF0000"/>
        </w:rPr>
      </w:pPr>
      <w:r>
        <w:lastRenderedPageBreak/>
        <w:t>The Committee requested the advertising uses the Aotearoa-specific advertising with the representative images.</w:t>
      </w:r>
      <w:r w:rsidR="007E13C4" w:rsidRPr="00D324AA">
        <w:br/>
      </w:r>
    </w:p>
    <w:p w14:paraId="6C356E49"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8D4D7E3" w14:textId="77777777" w:rsidR="007E13C4" w:rsidRPr="00D324AA" w:rsidRDefault="007E13C4" w:rsidP="007E13C4">
      <w:pPr>
        <w:spacing w:before="80" w:after="80"/>
        <w:rPr>
          <w:rFonts w:cs="Arial"/>
          <w:szCs w:val="22"/>
          <w:lang w:val="en-NZ"/>
        </w:rPr>
      </w:pPr>
    </w:p>
    <w:p w14:paraId="478A969E" w14:textId="68721CE0" w:rsidR="004C159B" w:rsidRDefault="004C159B" w:rsidP="00A91E5B">
      <w:pPr>
        <w:pStyle w:val="ListParagraph"/>
      </w:pPr>
      <w:r>
        <w:t xml:space="preserve">Please rewrite any gendered language as there may be participants who identify as male </w:t>
      </w:r>
      <w:r w:rsidR="00F43762">
        <w:t xml:space="preserve">and </w:t>
      </w:r>
      <w:r>
        <w:t>who have a vagina.</w:t>
      </w:r>
    </w:p>
    <w:p w14:paraId="58182016" w14:textId="740038A9" w:rsidR="00A91E5B" w:rsidRDefault="00A91E5B" w:rsidP="00A91E5B">
      <w:pPr>
        <w:pStyle w:val="ListParagraph"/>
      </w:pPr>
      <w:r>
        <w:t>Please include a picture of the insert sized against a regular item to give participants an idea of its size.</w:t>
      </w:r>
    </w:p>
    <w:p w14:paraId="3093CD66" w14:textId="77777777" w:rsidR="00A91E5B" w:rsidRDefault="00A91E5B" w:rsidP="00A91E5B">
      <w:pPr>
        <w:pStyle w:val="ListParagraph"/>
      </w:pPr>
      <w:r>
        <w:t xml:space="preserve">Please revise inconsistencies in the sheet as it currently states testing isn’t required and then describes a positive result. </w:t>
      </w:r>
    </w:p>
    <w:p w14:paraId="313BA0FD" w14:textId="77777777" w:rsidR="00A91E5B" w:rsidRDefault="00A91E5B" w:rsidP="00A91E5B">
      <w:pPr>
        <w:pStyle w:val="ListParagraph"/>
      </w:pPr>
      <w:r>
        <w:t>Please identify which STIs will be tested for and state what treatment will be provided if a positive result is detected. Please include a statement advising once treatment is complete participants will be eligible to participate.</w:t>
      </w:r>
    </w:p>
    <w:p w14:paraId="579BE911" w14:textId="77777777" w:rsidR="00A91E5B" w:rsidRDefault="00A91E5B" w:rsidP="00A91E5B">
      <w:pPr>
        <w:pStyle w:val="ListParagraph"/>
      </w:pPr>
      <w:r>
        <w:t xml:space="preserve">Please include a statement advising that participants who are HPV positive are still eligible for an HPV vaccine. </w:t>
      </w:r>
    </w:p>
    <w:p w14:paraId="1349253E" w14:textId="77777777" w:rsidR="00A91E5B" w:rsidRDefault="00A91E5B" w:rsidP="00A91E5B">
      <w:pPr>
        <w:pStyle w:val="ListParagraph"/>
      </w:pPr>
      <w:r>
        <w:t>Please clarify who the ‘regular doctor’ refers to (</w:t>
      </w:r>
      <w:proofErr w:type="spellStart"/>
      <w:proofErr w:type="gramStart"/>
      <w:r>
        <w:t>eg</w:t>
      </w:r>
      <w:proofErr w:type="spellEnd"/>
      <w:proofErr w:type="gramEnd"/>
      <w:r>
        <w:t xml:space="preserve"> a GP or gynaecologist). </w:t>
      </w:r>
    </w:p>
    <w:p w14:paraId="78267CDC" w14:textId="77777777" w:rsidR="00A91E5B" w:rsidRDefault="00A91E5B" w:rsidP="00A91E5B">
      <w:pPr>
        <w:pStyle w:val="ListParagraph"/>
      </w:pPr>
      <w:r>
        <w:t xml:space="preserve">Please specify how many participants will be in New Zealand under the study design section. </w:t>
      </w:r>
    </w:p>
    <w:p w14:paraId="7790ECBE" w14:textId="77777777" w:rsidR="00A91E5B" w:rsidRDefault="00A91E5B" w:rsidP="00A91E5B">
      <w:pPr>
        <w:pStyle w:val="ListParagraph"/>
      </w:pPr>
      <w:r>
        <w:t>Please specify that the opportunity to practice insertion under the observation of the study doctor is optional (</w:t>
      </w:r>
      <w:proofErr w:type="spellStart"/>
      <w:proofErr w:type="gramStart"/>
      <w:r>
        <w:t>eg</w:t>
      </w:r>
      <w:proofErr w:type="spellEnd"/>
      <w:proofErr w:type="gramEnd"/>
      <w:r>
        <w:t xml:space="preserve"> “if you choose”). </w:t>
      </w:r>
    </w:p>
    <w:p w14:paraId="0DD739BA" w14:textId="77777777" w:rsidR="00A91E5B" w:rsidRDefault="00A91E5B" w:rsidP="00A91E5B">
      <w:pPr>
        <w:pStyle w:val="ListParagraph"/>
      </w:pPr>
      <w:r>
        <w:t xml:space="preserve">Please specify whether the observing doctor can be someone of the same gender as them and if they can bring a support person with them. </w:t>
      </w:r>
    </w:p>
    <w:p w14:paraId="14CE3C0F" w14:textId="77777777" w:rsidR="00A91E5B" w:rsidRDefault="00A91E5B" w:rsidP="00A91E5B">
      <w:pPr>
        <w:pStyle w:val="ListParagraph"/>
      </w:pPr>
      <w:r>
        <w:t>Please add “with consent” to the information continuing study visits after withdrawal on page 13.</w:t>
      </w:r>
    </w:p>
    <w:p w14:paraId="46E2DAB9" w14:textId="77777777" w:rsidR="00A91E5B" w:rsidRDefault="00A91E5B" w:rsidP="00A91E5B">
      <w:pPr>
        <w:pStyle w:val="ListParagraph"/>
      </w:pPr>
      <w:r>
        <w:t xml:space="preserve">Please remove the ‘yes / no’ </w:t>
      </w:r>
      <w:proofErr w:type="spellStart"/>
      <w:r>
        <w:t>tickbox</w:t>
      </w:r>
      <w:proofErr w:type="spellEnd"/>
      <w:r>
        <w:t xml:space="preserve"> for GP notification in the consent form if this is mandatory. If it is </w:t>
      </w:r>
      <w:proofErr w:type="gramStart"/>
      <w:r>
        <w:t>optional</w:t>
      </w:r>
      <w:proofErr w:type="gramEnd"/>
      <w:r>
        <w:t xml:space="preserve"> please include a statement in the sheet advising this. </w:t>
      </w:r>
      <w:r>
        <w:br/>
        <w:t xml:space="preserve">Please use the non-highlighted cultural statement and remove the highlighted one. </w:t>
      </w:r>
    </w:p>
    <w:p w14:paraId="07EDCBCB" w14:textId="77777777" w:rsidR="00A91E5B" w:rsidRDefault="00A91E5B" w:rsidP="00A91E5B">
      <w:pPr>
        <w:pStyle w:val="ListParagraph"/>
      </w:pPr>
      <w:r>
        <w:t xml:space="preserve">Please review the sheet for duplicate information and remove any repetition. </w:t>
      </w:r>
    </w:p>
    <w:p w14:paraId="48AFE364" w14:textId="77777777" w:rsidR="00A91E5B" w:rsidRDefault="00A91E5B" w:rsidP="00A91E5B">
      <w:pPr>
        <w:pStyle w:val="ListParagraph"/>
      </w:pPr>
      <w:r>
        <w:t>Please add any known numbers to the frequency of side effects on page 9 (</w:t>
      </w:r>
      <w:proofErr w:type="spellStart"/>
      <w:r>
        <w:t>eg</w:t>
      </w:r>
      <w:proofErr w:type="spellEnd"/>
      <w:r>
        <w:t xml:space="preserve"> “between 1 – 10 out of 100 people </w:t>
      </w:r>
      <w:proofErr w:type="gramStart"/>
      <w:r>
        <w:t>experience..</w:t>
      </w:r>
      <w:proofErr w:type="gramEnd"/>
      <w:r>
        <w:t xml:space="preserve">”). </w:t>
      </w:r>
    </w:p>
    <w:p w14:paraId="1EB35975" w14:textId="77777777" w:rsidR="00A91E5B" w:rsidRDefault="00A91E5B" w:rsidP="00A91E5B">
      <w:pPr>
        <w:pStyle w:val="ListParagraph"/>
      </w:pPr>
      <w:r>
        <w:t xml:space="preserve">Please be specific about what sexual activity participants must refrain from during the study. </w:t>
      </w:r>
    </w:p>
    <w:p w14:paraId="617BA715" w14:textId="77777777" w:rsidR="00A91E5B" w:rsidRDefault="00A91E5B" w:rsidP="00A91E5B">
      <w:pPr>
        <w:pStyle w:val="ListParagraph"/>
      </w:pPr>
      <w:r>
        <w:t xml:space="preserve">Please specify the eligibility criteria for the funded HPV vaccine and the costs for </w:t>
      </w:r>
      <w:proofErr w:type="gramStart"/>
      <w:r>
        <w:t>those ineligible</w:t>
      </w:r>
      <w:proofErr w:type="gramEnd"/>
      <w:r>
        <w:t>.</w:t>
      </w:r>
    </w:p>
    <w:p w14:paraId="39E842A6" w14:textId="5E66C096" w:rsidR="007E13C4" w:rsidRPr="00D324AA" w:rsidRDefault="00A91E5B" w:rsidP="00A91E5B">
      <w:pPr>
        <w:pStyle w:val="ListParagraph"/>
      </w:pPr>
      <w:r>
        <w:t xml:space="preserve">Please insert an optional line regarding the VISA card that sites may remove if they do not have this </w:t>
      </w:r>
      <w:r w:rsidR="00A808BF">
        <w:t xml:space="preserve">option </w:t>
      </w:r>
      <w:r>
        <w:t>available for reimbursement.</w:t>
      </w:r>
    </w:p>
    <w:p w14:paraId="1E51A6F5" w14:textId="77777777" w:rsidR="007E13C4" w:rsidRPr="00D324AA" w:rsidRDefault="007E13C4" w:rsidP="007E13C4">
      <w:pPr>
        <w:spacing w:before="80" w:after="80"/>
      </w:pPr>
    </w:p>
    <w:p w14:paraId="3D7ED7E0" w14:textId="77777777" w:rsidR="007E13C4" w:rsidRPr="0054344C" w:rsidRDefault="007E13C4" w:rsidP="007E13C4">
      <w:pPr>
        <w:rPr>
          <w:b/>
          <w:bCs/>
          <w:lang w:val="en-NZ"/>
        </w:rPr>
      </w:pPr>
      <w:r w:rsidRPr="0054344C">
        <w:rPr>
          <w:b/>
          <w:bCs/>
          <w:lang w:val="en-NZ"/>
        </w:rPr>
        <w:t xml:space="preserve">Decision </w:t>
      </w:r>
    </w:p>
    <w:p w14:paraId="462C822B" w14:textId="77777777" w:rsidR="007E13C4" w:rsidRPr="00D324AA" w:rsidRDefault="007E13C4" w:rsidP="007E13C4">
      <w:pPr>
        <w:rPr>
          <w:lang w:val="en-NZ"/>
        </w:rPr>
      </w:pPr>
    </w:p>
    <w:p w14:paraId="4165B5E5" w14:textId="77777777" w:rsidR="007E13C4" w:rsidRPr="00D324AA" w:rsidRDefault="007E13C4" w:rsidP="007E13C4">
      <w:pPr>
        <w:rPr>
          <w:lang w:val="en-NZ"/>
        </w:rPr>
      </w:pPr>
    </w:p>
    <w:p w14:paraId="75FFF55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773308A" w14:textId="77777777" w:rsidR="007E13C4" w:rsidRPr="00D324AA" w:rsidRDefault="007E13C4" w:rsidP="007E13C4">
      <w:pPr>
        <w:rPr>
          <w:lang w:val="en-NZ"/>
        </w:rPr>
      </w:pPr>
    </w:p>
    <w:p w14:paraId="191A11C0" w14:textId="77777777" w:rsidR="007E13C4" w:rsidRPr="006D0A33" w:rsidRDefault="007E13C4" w:rsidP="007E13C4">
      <w:pPr>
        <w:pStyle w:val="ListParagraph"/>
      </w:pPr>
      <w:r w:rsidRPr="006D0A33">
        <w:t>Please address all outstanding ethical issues, providing the information requested by the Committee.</w:t>
      </w:r>
    </w:p>
    <w:p w14:paraId="1827B0B8" w14:textId="77777777" w:rsidR="007E13C4" w:rsidRPr="00AA3808" w:rsidRDefault="007E13C4" w:rsidP="007E13C4">
      <w:pPr>
        <w:pStyle w:val="ListParagraph"/>
      </w:pPr>
      <w:r w:rsidRPr="006D0A33">
        <w:t xml:space="preserve">Please update the participant information sheet and consent form,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1D799DF8" w14:textId="57C2663C" w:rsidR="00AA3808" w:rsidRPr="006D0A33" w:rsidRDefault="00AA3808" w:rsidP="007E13C4">
      <w:pPr>
        <w:pStyle w:val="ListParagraph"/>
      </w:pPr>
      <w:r>
        <w:t xml:space="preserve">Please ensure the Aotearoa-specific advertising material is used. </w:t>
      </w:r>
    </w:p>
    <w:p w14:paraId="45B33EA3" w14:textId="5C4FD189" w:rsidR="007E13C4" w:rsidRPr="006D0A33" w:rsidRDefault="007E13C4" w:rsidP="00AA3808">
      <w:pPr>
        <w:pStyle w:val="ListParagraph"/>
        <w:numPr>
          <w:ilvl w:val="0"/>
          <w:numId w:val="0"/>
        </w:numPr>
        <w:ind w:left="360"/>
      </w:pPr>
    </w:p>
    <w:p w14:paraId="0876CB1C" w14:textId="77777777" w:rsidR="007E13C4" w:rsidRPr="00A91E5B" w:rsidRDefault="007E13C4" w:rsidP="007E13C4">
      <w:pPr>
        <w:rPr>
          <w:lang w:val="en-NZ"/>
        </w:rPr>
      </w:pPr>
    </w:p>
    <w:p w14:paraId="505AA71F" w14:textId="3C188CA7" w:rsidR="007E13C4" w:rsidRPr="00A91E5B" w:rsidRDefault="007E13C4" w:rsidP="007E13C4">
      <w:pPr>
        <w:rPr>
          <w:lang w:val="en-NZ"/>
        </w:rPr>
      </w:pPr>
      <w:r w:rsidRPr="00A91E5B">
        <w:rPr>
          <w:lang w:val="en-NZ"/>
        </w:rPr>
        <w:t xml:space="preserve">After receipt of the information requested by the Committee, a final decision on the application will be made by </w:t>
      </w:r>
      <w:r w:rsidR="00652847" w:rsidRPr="00A91E5B">
        <w:rPr>
          <w:rFonts w:cs="Arial"/>
          <w:szCs w:val="22"/>
          <w:lang w:val="en-NZ"/>
        </w:rPr>
        <w:t>Mrs Helen Walker and M</w:t>
      </w:r>
      <w:r w:rsidR="00943826" w:rsidRPr="00A91E5B">
        <w:rPr>
          <w:rFonts w:cs="Arial"/>
          <w:szCs w:val="22"/>
          <w:lang w:val="en-NZ"/>
        </w:rPr>
        <w:t>r</w:t>
      </w:r>
      <w:r w:rsidR="00652847" w:rsidRPr="00A91E5B">
        <w:rPr>
          <w:rFonts w:cs="Arial"/>
          <w:szCs w:val="22"/>
          <w:lang w:val="en-NZ"/>
        </w:rPr>
        <w:t xml:space="preserve">s Patricia Michell. </w:t>
      </w:r>
    </w:p>
    <w:p w14:paraId="40CA21B6" w14:textId="77777777" w:rsidR="007E13C4" w:rsidRPr="00D324AA" w:rsidRDefault="007E13C4" w:rsidP="007E13C4">
      <w:pPr>
        <w:rPr>
          <w:color w:val="FF0000"/>
          <w:lang w:val="en-NZ"/>
        </w:rPr>
      </w:pPr>
    </w:p>
    <w:p w14:paraId="050F4767" w14:textId="23A2D058" w:rsidR="007E13C4" w:rsidRDefault="007E13C4" w:rsidP="007E13C4">
      <w:pPr>
        <w:rPr>
          <w:color w:val="4BACC6"/>
          <w:lang w:val="en-NZ"/>
        </w:rPr>
      </w:pPr>
    </w:p>
    <w:p w14:paraId="3632EA99"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611AA56B" w14:textId="77777777" w:rsidTr="00DC1567">
        <w:trPr>
          <w:trHeight w:val="280"/>
        </w:trPr>
        <w:tc>
          <w:tcPr>
            <w:tcW w:w="966" w:type="dxa"/>
            <w:tcBorders>
              <w:top w:val="nil"/>
              <w:left w:val="nil"/>
              <w:bottom w:val="nil"/>
              <w:right w:val="nil"/>
            </w:tcBorders>
          </w:tcPr>
          <w:p w14:paraId="5A5EC18D"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0034337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DA80026" w14:textId="4A17D84A" w:rsidR="007E13C4" w:rsidRPr="002B62FF" w:rsidRDefault="00F847C8" w:rsidP="00DC1567">
            <w:pPr>
              <w:rPr>
                <w:b/>
                <w:bCs/>
              </w:rPr>
            </w:pPr>
            <w:r w:rsidRPr="00F847C8">
              <w:rPr>
                <w:b/>
                <w:bCs/>
              </w:rPr>
              <w:t>2024 FULL 19988</w:t>
            </w:r>
          </w:p>
        </w:tc>
      </w:tr>
      <w:tr w:rsidR="007E13C4" w:rsidRPr="00960BFE" w14:paraId="38F99179" w14:textId="77777777" w:rsidTr="00DC1567">
        <w:trPr>
          <w:trHeight w:val="280"/>
        </w:trPr>
        <w:tc>
          <w:tcPr>
            <w:tcW w:w="966" w:type="dxa"/>
            <w:tcBorders>
              <w:top w:val="nil"/>
              <w:left w:val="nil"/>
              <w:bottom w:val="nil"/>
              <w:right w:val="nil"/>
            </w:tcBorders>
          </w:tcPr>
          <w:p w14:paraId="5648EC9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6A913DA"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5F6B7879" w14:textId="493A2333" w:rsidR="007E13C4" w:rsidRPr="00960BFE" w:rsidRDefault="006A15DD" w:rsidP="00DC1567">
            <w:pPr>
              <w:autoSpaceDE w:val="0"/>
              <w:autoSpaceDN w:val="0"/>
              <w:adjustRightInd w:val="0"/>
            </w:pPr>
            <w:r w:rsidRPr="006A15DD">
              <w:t>A Phase 1, Randomized, Double-Blind, Placebo-Controlled, Single and Multiple Ascending Dose Study to Evaluate the Safety, Tolerability, Pharmacokinetics, and Pharmacodynamics of STC-004</w:t>
            </w:r>
          </w:p>
        </w:tc>
      </w:tr>
      <w:tr w:rsidR="007E13C4" w:rsidRPr="00960BFE" w14:paraId="4092F7CE" w14:textId="77777777" w:rsidTr="00DC1567">
        <w:trPr>
          <w:trHeight w:val="280"/>
        </w:trPr>
        <w:tc>
          <w:tcPr>
            <w:tcW w:w="966" w:type="dxa"/>
            <w:tcBorders>
              <w:top w:val="nil"/>
              <w:left w:val="nil"/>
              <w:bottom w:val="nil"/>
              <w:right w:val="nil"/>
            </w:tcBorders>
          </w:tcPr>
          <w:p w14:paraId="594EAEC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A946170"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96AC84C" w14:textId="335EDC1E" w:rsidR="007E13C4" w:rsidRPr="00960BFE" w:rsidRDefault="006A15DD" w:rsidP="00DC1567">
            <w:r>
              <w:t>Dr Chris Wynne</w:t>
            </w:r>
          </w:p>
        </w:tc>
      </w:tr>
      <w:tr w:rsidR="007E13C4" w:rsidRPr="00960BFE" w14:paraId="7A61040F" w14:textId="77777777" w:rsidTr="00DC1567">
        <w:trPr>
          <w:trHeight w:val="280"/>
        </w:trPr>
        <w:tc>
          <w:tcPr>
            <w:tcW w:w="966" w:type="dxa"/>
            <w:tcBorders>
              <w:top w:val="nil"/>
              <w:left w:val="nil"/>
              <w:bottom w:val="nil"/>
              <w:right w:val="nil"/>
            </w:tcBorders>
          </w:tcPr>
          <w:p w14:paraId="61397EC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C0F260"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61F5087" w14:textId="1CAE398B" w:rsidR="007E13C4" w:rsidRPr="00960BFE" w:rsidRDefault="006A15DD" w:rsidP="00DC1567">
            <w:pPr>
              <w:autoSpaceDE w:val="0"/>
              <w:autoSpaceDN w:val="0"/>
              <w:adjustRightInd w:val="0"/>
            </w:pPr>
            <w:proofErr w:type="spellStart"/>
            <w:r>
              <w:t>SiteOne</w:t>
            </w:r>
            <w:proofErr w:type="spellEnd"/>
            <w:r>
              <w:t xml:space="preserve"> Therapeutics</w:t>
            </w:r>
          </w:p>
        </w:tc>
      </w:tr>
      <w:tr w:rsidR="007E13C4" w:rsidRPr="00960BFE" w14:paraId="058CBD76" w14:textId="77777777" w:rsidTr="00DC1567">
        <w:trPr>
          <w:trHeight w:val="280"/>
        </w:trPr>
        <w:tc>
          <w:tcPr>
            <w:tcW w:w="966" w:type="dxa"/>
            <w:tcBorders>
              <w:top w:val="nil"/>
              <w:left w:val="nil"/>
              <w:bottom w:val="nil"/>
              <w:right w:val="nil"/>
            </w:tcBorders>
          </w:tcPr>
          <w:p w14:paraId="76E5BC6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67A303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8984B46" w14:textId="4537647D" w:rsidR="007E13C4" w:rsidRPr="00960BFE" w:rsidRDefault="006A15DD" w:rsidP="00DC1567">
            <w:pPr>
              <w:autoSpaceDE w:val="0"/>
              <w:autoSpaceDN w:val="0"/>
              <w:adjustRightInd w:val="0"/>
            </w:pPr>
            <w:r>
              <w:t>11 April 2024</w:t>
            </w:r>
          </w:p>
        </w:tc>
      </w:tr>
    </w:tbl>
    <w:p w14:paraId="034D0341" w14:textId="77777777" w:rsidR="007E13C4" w:rsidRPr="00795EDD" w:rsidRDefault="007E13C4" w:rsidP="007E13C4"/>
    <w:p w14:paraId="3C828E9C" w14:textId="5303ED37" w:rsidR="007E13C4" w:rsidRPr="00A91E5B" w:rsidRDefault="006613D7" w:rsidP="007E13C4">
      <w:pPr>
        <w:autoSpaceDE w:val="0"/>
        <w:autoSpaceDN w:val="0"/>
        <w:adjustRightInd w:val="0"/>
        <w:rPr>
          <w:sz w:val="20"/>
          <w:lang w:val="en-NZ"/>
        </w:rPr>
      </w:pPr>
      <w:r w:rsidRPr="00A91E5B">
        <w:rPr>
          <w:rFonts w:cs="Arial"/>
          <w:szCs w:val="22"/>
          <w:lang w:val="en-NZ"/>
        </w:rPr>
        <w:t>Dr Chris Wynne,</w:t>
      </w:r>
      <w:r w:rsidR="00660D53" w:rsidRPr="00A91E5B">
        <w:rPr>
          <w:rFonts w:cs="Arial"/>
          <w:szCs w:val="22"/>
          <w:lang w:val="en-NZ"/>
        </w:rPr>
        <w:t xml:space="preserve"> Ms Lucy </w:t>
      </w:r>
      <w:proofErr w:type="spellStart"/>
      <w:r w:rsidR="00660D53" w:rsidRPr="00A91E5B">
        <w:rPr>
          <w:rFonts w:cs="Arial"/>
          <w:szCs w:val="22"/>
          <w:lang w:val="en-NZ"/>
        </w:rPr>
        <w:t>Druzianic</w:t>
      </w:r>
      <w:proofErr w:type="spellEnd"/>
      <w:r w:rsidR="00660D53" w:rsidRPr="00A91E5B">
        <w:rPr>
          <w:rFonts w:cs="Arial"/>
          <w:szCs w:val="22"/>
          <w:lang w:val="en-NZ"/>
        </w:rPr>
        <w:t xml:space="preserve">, Ms Kayla Malate, </w:t>
      </w:r>
      <w:r w:rsidR="00832B4E" w:rsidRPr="00A91E5B">
        <w:rPr>
          <w:rFonts w:cs="Arial"/>
          <w:szCs w:val="22"/>
          <w:lang w:val="en-NZ"/>
        </w:rPr>
        <w:t>Ms Julia O’Sullivan</w:t>
      </w:r>
      <w:r w:rsidR="004C2484" w:rsidRPr="00A91E5B">
        <w:rPr>
          <w:rFonts w:cs="Arial"/>
          <w:szCs w:val="22"/>
          <w:lang w:val="en-NZ"/>
        </w:rPr>
        <w:t xml:space="preserve"> and Ms Li Luo were</w:t>
      </w:r>
      <w:r w:rsidR="007E13C4" w:rsidRPr="00A91E5B">
        <w:rPr>
          <w:lang w:val="en-NZ"/>
        </w:rPr>
        <w:t xml:space="preserve"> present via videoconference for discussion of this application.</w:t>
      </w:r>
    </w:p>
    <w:p w14:paraId="77A5C0C6" w14:textId="77777777" w:rsidR="007E13C4" w:rsidRPr="00D324AA" w:rsidRDefault="007E13C4" w:rsidP="007E13C4">
      <w:pPr>
        <w:rPr>
          <w:u w:val="single"/>
          <w:lang w:val="en-NZ"/>
        </w:rPr>
      </w:pPr>
    </w:p>
    <w:p w14:paraId="2CE1756D" w14:textId="77777777" w:rsidR="007E13C4" w:rsidRPr="0054344C" w:rsidRDefault="007E13C4" w:rsidP="007E13C4">
      <w:pPr>
        <w:pStyle w:val="Headingbold"/>
      </w:pPr>
      <w:r w:rsidRPr="0054344C">
        <w:t>Potential conflicts of interest</w:t>
      </w:r>
    </w:p>
    <w:p w14:paraId="6062960F" w14:textId="77777777" w:rsidR="007E13C4" w:rsidRPr="00D324AA" w:rsidRDefault="007E13C4" w:rsidP="007E13C4">
      <w:pPr>
        <w:rPr>
          <w:b/>
          <w:lang w:val="en-NZ"/>
        </w:rPr>
      </w:pPr>
    </w:p>
    <w:p w14:paraId="4123B7E2"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2522B4D" w14:textId="77777777" w:rsidR="007E13C4" w:rsidRPr="00D324AA" w:rsidRDefault="007E13C4" w:rsidP="007E13C4">
      <w:pPr>
        <w:rPr>
          <w:lang w:val="en-NZ"/>
        </w:rPr>
      </w:pPr>
    </w:p>
    <w:p w14:paraId="7553E669"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2216B61F" w14:textId="77777777" w:rsidR="007E13C4" w:rsidRPr="00D324AA" w:rsidRDefault="007E13C4" w:rsidP="007E13C4">
      <w:pPr>
        <w:spacing w:before="80" w:after="80"/>
        <w:rPr>
          <w:lang w:val="en-NZ"/>
        </w:rPr>
      </w:pPr>
    </w:p>
    <w:p w14:paraId="23DCC4A2" w14:textId="1281AC98" w:rsidR="007E13C4" w:rsidRPr="007D050A" w:rsidRDefault="007E13C4" w:rsidP="007D050A">
      <w:pPr>
        <w:pStyle w:val="Headingbold"/>
      </w:pPr>
      <w:r w:rsidRPr="0054344C">
        <w:t>Summary of outstanding ethical issues</w:t>
      </w:r>
      <w:r w:rsidRPr="00D324AA">
        <w:br/>
      </w:r>
    </w:p>
    <w:p w14:paraId="67704A9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9E9CD6E" w14:textId="77777777" w:rsidR="007E13C4" w:rsidRPr="00D324AA" w:rsidRDefault="007E13C4" w:rsidP="007E13C4">
      <w:pPr>
        <w:spacing w:before="80" w:after="80"/>
        <w:rPr>
          <w:rFonts w:cs="Arial"/>
          <w:szCs w:val="22"/>
          <w:lang w:val="en-NZ"/>
        </w:rPr>
      </w:pPr>
    </w:p>
    <w:p w14:paraId="797AE19B" w14:textId="02DE2EB5" w:rsidR="007E13C4" w:rsidRPr="00D324AA" w:rsidRDefault="007E13C4" w:rsidP="007D050A">
      <w:pPr>
        <w:pStyle w:val="ListParagraph"/>
        <w:numPr>
          <w:ilvl w:val="0"/>
          <w:numId w:val="35"/>
        </w:numPr>
      </w:pPr>
      <w:r w:rsidRPr="00D324AA">
        <w:t>Please</w:t>
      </w:r>
      <w:r w:rsidR="009D0B67">
        <w:t xml:space="preserve"> </w:t>
      </w:r>
      <w:r w:rsidR="00264134">
        <w:t>include the definition of alcohol abuse from the protocol</w:t>
      </w:r>
      <w:r w:rsidR="008C069D">
        <w:t xml:space="preserve"> and specify whether drug abuse includes prescription drugs. </w:t>
      </w:r>
    </w:p>
    <w:p w14:paraId="7A2DDFAE" w14:textId="09EEBEFB" w:rsidR="007E13C4" w:rsidRPr="00D324AA" w:rsidRDefault="005634C0" w:rsidP="007E13C4">
      <w:pPr>
        <w:pStyle w:val="ListParagraph"/>
      </w:pPr>
      <w:r>
        <w:t xml:space="preserve">Please correct the typo </w:t>
      </w:r>
      <w:r w:rsidR="00B146D4">
        <w:t xml:space="preserve">under restrictions for screening and follow-up visits that states participants must be ‘faster’. </w:t>
      </w:r>
    </w:p>
    <w:p w14:paraId="4CEB1776" w14:textId="77777777" w:rsidR="007E13C4" w:rsidRPr="00D324AA" w:rsidRDefault="007E13C4" w:rsidP="007E13C4">
      <w:pPr>
        <w:spacing w:before="80" w:after="80"/>
      </w:pPr>
    </w:p>
    <w:p w14:paraId="71EFF071" w14:textId="77777777" w:rsidR="007E13C4" w:rsidRPr="0054344C" w:rsidRDefault="007E13C4" w:rsidP="007E13C4">
      <w:pPr>
        <w:rPr>
          <w:b/>
          <w:bCs/>
          <w:lang w:val="en-NZ"/>
        </w:rPr>
      </w:pPr>
      <w:r w:rsidRPr="0054344C">
        <w:rPr>
          <w:b/>
          <w:bCs/>
          <w:lang w:val="en-NZ"/>
        </w:rPr>
        <w:t xml:space="preserve">Decision </w:t>
      </w:r>
    </w:p>
    <w:p w14:paraId="1CE81271" w14:textId="77777777" w:rsidR="007E13C4" w:rsidRPr="00D324AA" w:rsidRDefault="007E13C4" w:rsidP="007E13C4">
      <w:pPr>
        <w:rPr>
          <w:lang w:val="en-NZ"/>
        </w:rPr>
      </w:pPr>
    </w:p>
    <w:p w14:paraId="0E184867"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59BA0D32" w14:textId="25D26077" w:rsidR="007E13C4" w:rsidRPr="00A91E5B" w:rsidRDefault="007E13C4" w:rsidP="00B06837">
      <w:pPr>
        <w:pStyle w:val="NSCbullet"/>
        <w:numPr>
          <w:ilvl w:val="0"/>
          <w:numId w:val="0"/>
        </w:numPr>
        <w:rPr>
          <w:color w:val="auto"/>
        </w:rPr>
      </w:pPr>
    </w:p>
    <w:p w14:paraId="51991DAA" w14:textId="77777777" w:rsidR="007E13C4" w:rsidRPr="00A91E5B" w:rsidRDefault="007E13C4" w:rsidP="007E13C4">
      <w:pPr>
        <w:numPr>
          <w:ilvl w:val="0"/>
          <w:numId w:val="5"/>
        </w:numPr>
        <w:spacing w:before="80" w:after="80"/>
        <w:ind w:left="714" w:hanging="357"/>
        <w:rPr>
          <w:rFonts w:cs="Arial"/>
          <w:szCs w:val="22"/>
          <w:lang w:val="en-NZ"/>
        </w:rPr>
      </w:pPr>
      <w:r w:rsidRPr="00A91E5B">
        <w:rPr>
          <w:rFonts w:cs="Arial"/>
          <w:szCs w:val="22"/>
          <w:lang w:val="en-NZ"/>
        </w:rPr>
        <w:t xml:space="preserve">please update the Participant Information Sheet and Consent Form, </w:t>
      </w:r>
      <w:proofErr w:type="gramStart"/>
      <w:r w:rsidRPr="00A91E5B">
        <w:rPr>
          <w:rFonts w:cs="Arial"/>
          <w:szCs w:val="22"/>
          <w:lang w:val="en-NZ"/>
        </w:rPr>
        <w:t>taking into account</w:t>
      </w:r>
      <w:proofErr w:type="gramEnd"/>
      <w:r w:rsidRPr="00A91E5B">
        <w:rPr>
          <w:rFonts w:cs="Arial"/>
          <w:szCs w:val="22"/>
          <w:lang w:val="en-NZ"/>
        </w:rPr>
        <w:t xml:space="preserve"> the feedback provided by the Committee. </w:t>
      </w:r>
      <w:r w:rsidRPr="00A91E5B">
        <w:rPr>
          <w:i/>
          <w:iCs/>
        </w:rPr>
        <w:t>(National Ethical Standards for Health and Disability Research and Quality Improvement, para 7.15 – 7.17).</w:t>
      </w:r>
    </w:p>
    <w:p w14:paraId="7A13EF2D" w14:textId="25E739A2" w:rsidR="007E13C4" w:rsidRPr="00D324AA" w:rsidRDefault="007E13C4" w:rsidP="00B06837">
      <w:pPr>
        <w:spacing w:before="80" w:after="80"/>
        <w:rPr>
          <w:rFonts w:cs="Arial"/>
          <w:color w:val="4BACC6"/>
          <w:szCs w:val="22"/>
          <w:lang w:val="en-NZ"/>
        </w:rPr>
      </w:pPr>
    </w:p>
    <w:p w14:paraId="69CB8B2E" w14:textId="77777777" w:rsidR="007E13C4" w:rsidRPr="00D324AA" w:rsidRDefault="007E13C4" w:rsidP="007E13C4">
      <w:pPr>
        <w:rPr>
          <w:rFonts w:cs="Arial"/>
          <w:color w:val="33CCCC"/>
          <w:szCs w:val="22"/>
          <w:lang w:val="en-NZ"/>
        </w:rPr>
      </w:pPr>
    </w:p>
    <w:p w14:paraId="1B0E9021"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3148649" w14:textId="77777777" w:rsidTr="00DC1567">
        <w:trPr>
          <w:trHeight w:val="280"/>
        </w:trPr>
        <w:tc>
          <w:tcPr>
            <w:tcW w:w="966" w:type="dxa"/>
            <w:tcBorders>
              <w:top w:val="nil"/>
              <w:left w:val="nil"/>
              <w:bottom w:val="nil"/>
              <w:right w:val="nil"/>
            </w:tcBorders>
          </w:tcPr>
          <w:p w14:paraId="18BC09EC"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00D5649A"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5810E76" w14:textId="5ED4BC8D" w:rsidR="007E13C4" w:rsidRPr="002B62FF" w:rsidRDefault="00E44141" w:rsidP="00DC1567">
            <w:pPr>
              <w:rPr>
                <w:b/>
                <w:bCs/>
              </w:rPr>
            </w:pPr>
            <w:r w:rsidRPr="00E44141">
              <w:rPr>
                <w:b/>
                <w:bCs/>
              </w:rPr>
              <w:t>2024 FULL 19999</w:t>
            </w:r>
          </w:p>
        </w:tc>
      </w:tr>
      <w:tr w:rsidR="007E13C4" w:rsidRPr="00960BFE" w14:paraId="7294884C" w14:textId="77777777" w:rsidTr="00DC1567">
        <w:trPr>
          <w:trHeight w:val="280"/>
        </w:trPr>
        <w:tc>
          <w:tcPr>
            <w:tcW w:w="966" w:type="dxa"/>
            <w:tcBorders>
              <w:top w:val="nil"/>
              <w:left w:val="nil"/>
              <w:bottom w:val="nil"/>
              <w:right w:val="nil"/>
            </w:tcBorders>
          </w:tcPr>
          <w:p w14:paraId="15704D1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04A2DC8"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8CB1941" w14:textId="046B19FD" w:rsidR="007E13C4" w:rsidRPr="00960BFE" w:rsidRDefault="00E44141" w:rsidP="00DC1567">
            <w:pPr>
              <w:autoSpaceDE w:val="0"/>
              <w:autoSpaceDN w:val="0"/>
              <w:adjustRightInd w:val="0"/>
            </w:pPr>
            <w:r w:rsidRPr="00E44141">
              <w:t>A PHASE I, RANDOMIZED, INVESTIGATOR/PARTICIPANT-BLIND, PARALLEL-GROUP, PLACEBO-CONTROLLED, SINGLE AND MULTIPLE ASCENDING DOSE STUDY TO DETERMINE THE SAFETY, TOLERABILITY, PHARMACOKINETICS, AND PHARMACODYNAMICS OF RO7504109 IN HEALTHY PARTICIPANTS.</w:t>
            </w:r>
          </w:p>
        </w:tc>
      </w:tr>
      <w:tr w:rsidR="007E13C4" w:rsidRPr="00960BFE" w14:paraId="5E950ECE" w14:textId="77777777" w:rsidTr="00DC1567">
        <w:trPr>
          <w:trHeight w:val="280"/>
        </w:trPr>
        <w:tc>
          <w:tcPr>
            <w:tcW w:w="966" w:type="dxa"/>
            <w:tcBorders>
              <w:top w:val="nil"/>
              <w:left w:val="nil"/>
              <w:bottom w:val="nil"/>
              <w:right w:val="nil"/>
            </w:tcBorders>
          </w:tcPr>
          <w:p w14:paraId="473DBE3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6B703BF"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56177FF7" w14:textId="612E2708" w:rsidR="007E13C4" w:rsidRPr="00960BFE" w:rsidRDefault="00090385" w:rsidP="00DC1567">
            <w:r w:rsidRPr="00090385">
              <w:t>Dr Millie Wang</w:t>
            </w:r>
          </w:p>
        </w:tc>
      </w:tr>
      <w:tr w:rsidR="007E13C4" w:rsidRPr="00960BFE" w14:paraId="41D45C01" w14:textId="77777777" w:rsidTr="00DC1567">
        <w:trPr>
          <w:trHeight w:val="280"/>
        </w:trPr>
        <w:tc>
          <w:tcPr>
            <w:tcW w:w="966" w:type="dxa"/>
            <w:tcBorders>
              <w:top w:val="nil"/>
              <w:left w:val="nil"/>
              <w:bottom w:val="nil"/>
              <w:right w:val="nil"/>
            </w:tcBorders>
          </w:tcPr>
          <w:p w14:paraId="1765DA24"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6E60B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A81D4FA" w14:textId="1ED42E76" w:rsidR="007E13C4" w:rsidRPr="00960BFE" w:rsidRDefault="00090385" w:rsidP="00DC1567">
            <w:pPr>
              <w:autoSpaceDE w:val="0"/>
              <w:autoSpaceDN w:val="0"/>
              <w:adjustRightInd w:val="0"/>
            </w:pPr>
            <w:r>
              <w:t>Roche Products (New Zealand) Ltd</w:t>
            </w:r>
          </w:p>
        </w:tc>
      </w:tr>
      <w:tr w:rsidR="007E13C4" w:rsidRPr="00960BFE" w14:paraId="17EFDDFC" w14:textId="77777777" w:rsidTr="00DC1567">
        <w:trPr>
          <w:trHeight w:val="280"/>
        </w:trPr>
        <w:tc>
          <w:tcPr>
            <w:tcW w:w="966" w:type="dxa"/>
            <w:tcBorders>
              <w:top w:val="nil"/>
              <w:left w:val="nil"/>
              <w:bottom w:val="nil"/>
              <w:right w:val="nil"/>
            </w:tcBorders>
          </w:tcPr>
          <w:p w14:paraId="0ADA5C6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61753D9"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77F89EC5" w14:textId="3B7C71B3" w:rsidR="007E13C4" w:rsidRPr="00960BFE" w:rsidRDefault="00090385" w:rsidP="00DC1567">
            <w:pPr>
              <w:autoSpaceDE w:val="0"/>
              <w:autoSpaceDN w:val="0"/>
              <w:adjustRightInd w:val="0"/>
            </w:pPr>
            <w:r>
              <w:t>11 April 2024</w:t>
            </w:r>
          </w:p>
        </w:tc>
      </w:tr>
    </w:tbl>
    <w:p w14:paraId="6823CE1B" w14:textId="77777777" w:rsidR="007E13C4" w:rsidRPr="00795EDD" w:rsidRDefault="007E13C4" w:rsidP="007E13C4"/>
    <w:p w14:paraId="4B003BB7" w14:textId="77777777" w:rsidR="00B06837" w:rsidRPr="00795EDD" w:rsidRDefault="00B06837" w:rsidP="00B06837"/>
    <w:p w14:paraId="62FFBD1C" w14:textId="684170FC" w:rsidR="00B06837" w:rsidRPr="006F6F7E" w:rsidRDefault="00B06837" w:rsidP="00B06837">
      <w:pPr>
        <w:autoSpaceDE w:val="0"/>
        <w:autoSpaceDN w:val="0"/>
        <w:adjustRightInd w:val="0"/>
        <w:rPr>
          <w:sz w:val="20"/>
          <w:lang w:val="en-NZ"/>
        </w:rPr>
      </w:pPr>
      <w:r w:rsidRPr="006F6F7E">
        <w:rPr>
          <w:rFonts w:cs="Arial"/>
          <w:szCs w:val="22"/>
          <w:lang w:val="en-NZ"/>
        </w:rPr>
        <w:t xml:space="preserve">Dr Millie Wang, </w:t>
      </w:r>
      <w:r w:rsidR="00D32E82" w:rsidRPr="006F6F7E">
        <w:rPr>
          <w:rFonts w:cs="Arial"/>
          <w:szCs w:val="22"/>
          <w:lang w:val="en-NZ"/>
        </w:rPr>
        <w:t xml:space="preserve">Dr Rohit </w:t>
      </w:r>
      <w:proofErr w:type="spellStart"/>
      <w:r w:rsidR="00D32E82" w:rsidRPr="006F6F7E">
        <w:rPr>
          <w:rFonts w:cs="Arial"/>
          <w:szCs w:val="22"/>
          <w:lang w:val="en-NZ"/>
        </w:rPr>
        <w:t>Katial</w:t>
      </w:r>
      <w:proofErr w:type="spellEnd"/>
      <w:r w:rsidR="00D32E82" w:rsidRPr="006F6F7E">
        <w:rPr>
          <w:rFonts w:cs="Arial"/>
          <w:szCs w:val="22"/>
          <w:lang w:val="en-NZ"/>
        </w:rPr>
        <w:t xml:space="preserve">, </w:t>
      </w:r>
      <w:r w:rsidRPr="006F6F7E">
        <w:rPr>
          <w:rFonts w:cs="Arial"/>
          <w:szCs w:val="22"/>
          <w:lang w:val="en-NZ"/>
        </w:rPr>
        <w:t xml:space="preserve">Ms Lucy </w:t>
      </w:r>
      <w:proofErr w:type="spellStart"/>
      <w:r w:rsidRPr="006F6F7E">
        <w:rPr>
          <w:rFonts w:cs="Arial"/>
          <w:szCs w:val="22"/>
          <w:lang w:val="en-NZ"/>
        </w:rPr>
        <w:t>Druzianic</w:t>
      </w:r>
      <w:proofErr w:type="spellEnd"/>
      <w:r w:rsidRPr="006F6F7E">
        <w:rPr>
          <w:rFonts w:cs="Arial"/>
          <w:szCs w:val="22"/>
          <w:lang w:val="en-NZ"/>
        </w:rPr>
        <w:t>, Ms Kayla Malate, Ms Julia O’Sullivan and Ms Li Luo were</w:t>
      </w:r>
      <w:r w:rsidRPr="006F6F7E">
        <w:rPr>
          <w:lang w:val="en-NZ"/>
        </w:rPr>
        <w:t xml:space="preserve"> present via videoconference for discussion of this application.</w:t>
      </w:r>
    </w:p>
    <w:p w14:paraId="5CDA8307" w14:textId="77777777" w:rsidR="007E13C4" w:rsidRPr="00D324AA" w:rsidRDefault="007E13C4" w:rsidP="007E13C4">
      <w:pPr>
        <w:rPr>
          <w:u w:val="single"/>
          <w:lang w:val="en-NZ"/>
        </w:rPr>
      </w:pPr>
    </w:p>
    <w:p w14:paraId="45E191D6" w14:textId="77777777" w:rsidR="007E13C4" w:rsidRPr="0054344C" w:rsidRDefault="007E13C4" w:rsidP="007E13C4">
      <w:pPr>
        <w:pStyle w:val="Headingbold"/>
      </w:pPr>
      <w:r w:rsidRPr="0054344C">
        <w:t>Potential conflicts of interest</w:t>
      </w:r>
    </w:p>
    <w:p w14:paraId="79A4A6F7" w14:textId="77777777" w:rsidR="007E13C4" w:rsidRPr="00D324AA" w:rsidRDefault="007E13C4" w:rsidP="007E13C4">
      <w:pPr>
        <w:rPr>
          <w:b/>
          <w:lang w:val="en-NZ"/>
        </w:rPr>
      </w:pPr>
    </w:p>
    <w:p w14:paraId="3CA644F9"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1B0C605" w14:textId="77777777" w:rsidR="007E13C4" w:rsidRPr="00D324AA" w:rsidRDefault="007E13C4" w:rsidP="007E13C4">
      <w:pPr>
        <w:rPr>
          <w:lang w:val="en-NZ"/>
        </w:rPr>
      </w:pPr>
    </w:p>
    <w:p w14:paraId="2701F881" w14:textId="55138B21" w:rsidR="00D241B1" w:rsidRPr="00D324AA" w:rsidRDefault="007E13C4" w:rsidP="007E13C4">
      <w:pPr>
        <w:rPr>
          <w:lang w:val="en-NZ"/>
        </w:rPr>
      </w:pPr>
      <w:r w:rsidRPr="00D324AA">
        <w:rPr>
          <w:lang w:val="en-NZ"/>
        </w:rPr>
        <w:t>No potential conflicts of interest related to this application were declared by any member.</w:t>
      </w:r>
    </w:p>
    <w:p w14:paraId="7435028D" w14:textId="77777777" w:rsidR="007E13C4" w:rsidRPr="00D324AA" w:rsidRDefault="007E13C4" w:rsidP="007E13C4">
      <w:pPr>
        <w:autoSpaceDE w:val="0"/>
        <w:autoSpaceDN w:val="0"/>
        <w:adjustRightInd w:val="0"/>
        <w:rPr>
          <w:lang w:val="en-NZ"/>
        </w:rPr>
      </w:pPr>
    </w:p>
    <w:p w14:paraId="30AFDBBA" w14:textId="77777777" w:rsidR="007E13C4" w:rsidRPr="0054344C" w:rsidRDefault="007E13C4" w:rsidP="007E13C4">
      <w:pPr>
        <w:pStyle w:val="Headingbold"/>
      </w:pPr>
      <w:r w:rsidRPr="0054344C">
        <w:t xml:space="preserve">Summary of resolved ethical </w:t>
      </w:r>
      <w:proofErr w:type="gramStart"/>
      <w:r w:rsidRPr="0054344C">
        <w:t>issues</w:t>
      </w:r>
      <w:proofErr w:type="gramEnd"/>
      <w:r w:rsidRPr="0054344C">
        <w:t xml:space="preserve"> </w:t>
      </w:r>
    </w:p>
    <w:p w14:paraId="658D35D3" w14:textId="77777777" w:rsidR="007E13C4" w:rsidRPr="00D324AA" w:rsidRDefault="007E13C4" w:rsidP="007E13C4">
      <w:pPr>
        <w:rPr>
          <w:u w:val="single"/>
          <w:lang w:val="en-NZ"/>
        </w:rPr>
      </w:pPr>
    </w:p>
    <w:p w14:paraId="7556D5E3"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F58576F" w14:textId="77777777" w:rsidR="007E13C4" w:rsidRPr="00D324AA" w:rsidRDefault="007E13C4" w:rsidP="007E13C4">
      <w:pPr>
        <w:rPr>
          <w:lang w:val="en-NZ"/>
        </w:rPr>
      </w:pPr>
    </w:p>
    <w:p w14:paraId="0A71D4F0" w14:textId="5543C16D" w:rsidR="00542C7A" w:rsidRPr="004118F7" w:rsidRDefault="007E13C4" w:rsidP="007C0E73">
      <w:pPr>
        <w:pStyle w:val="ListParagraph"/>
        <w:numPr>
          <w:ilvl w:val="0"/>
          <w:numId w:val="30"/>
        </w:numPr>
      </w:pPr>
      <w:r w:rsidRPr="00D324AA">
        <w:t xml:space="preserve">The </w:t>
      </w:r>
      <w:r w:rsidR="0081170C">
        <w:t>Researcher clarified “</w:t>
      </w:r>
      <w:r w:rsidR="00A808BF">
        <w:t>Sunrise</w:t>
      </w:r>
      <w:r w:rsidR="0081170C">
        <w:t xml:space="preserve">” in the advertising material is a codename for the study. </w:t>
      </w:r>
    </w:p>
    <w:p w14:paraId="4DE8B34E" w14:textId="77777777" w:rsidR="007E13C4" w:rsidRPr="00D324AA" w:rsidRDefault="007E13C4" w:rsidP="007E13C4">
      <w:pPr>
        <w:spacing w:before="80" w:after="80"/>
        <w:rPr>
          <w:lang w:val="en-NZ"/>
        </w:rPr>
      </w:pPr>
    </w:p>
    <w:p w14:paraId="73339465" w14:textId="77777777" w:rsidR="007E13C4" w:rsidRPr="0054344C" w:rsidRDefault="007E13C4" w:rsidP="007E13C4">
      <w:pPr>
        <w:pStyle w:val="Headingbold"/>
      </w:pPr>
      <w:r w:rsidRPr="0054344C">
        <w:t>Summary of outstanding ethical issues</w:t>
      </w:r>
    </w:p>
    <w:p w14:paraId="1CD0D776" w14:textId="77777777" w:rsidR="007E13C4" w:rsidRPr="00D324AA" w:rsidRDefault="007E13C4" w:rsidP="007E13C4">
      <w:pPr>
        <w:rPr>
          <w:lang w:val="en-NZ"/>
        </w:rPr>
      </w:pPr>
    </w:p>
    <w:p w14:paraId="12E68B95" w14:textId="77777777" w:rsidR="007E13C4" w:rsidRPr="00D324AA" w:rsidRDefault="007E13C4" w:rsidP="007E13C4">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1859212" w14:textId="77777777" w:rsidR="007E13C4" w:rsidRPr="00D324AA" w:rsidRDefault="007E13C4" w:rsidP="007E13C4">
      <w:pPr>
        <w:autoSpaceDE w:val="0"/>
        <w:autoSpaceDN w:val="0"/>
        <w:adjustRightInd w:val="0"/>
        <w:rPr>
          <w:szCs w:val="22"/>
          <w:lang w:val="en-NZ"/>
        </w:rPr>
      </w:pPr>
    </w:p>
    <w:p w14:paraId="2F2F09AD" w14:textId="77777777" w:rsidR="00A13940" w:rsidRPr="00A13940" w:rsidRDefault="007E13C4" w:rsidP="007E13C4">
      <w:pPr>
        <w:pStyle w:val="ListParagraph"/>
        <w:rPr>
          <w:rFonts w:cs="Arial"/>
          <w:color w:val="FF0000"/>
        </w:rPr>
      </w:pPr>
      <w:r w:rsidRPr="00D324AA">
        <w:t xml:space="preserve">The Committee </w:t>
      </w:r>
      <w:r w:rsidR="00256DBE">
        <w:t xml:space="preserve">queried </w:t>
      </w:r>
      <w:r w:rsidR="00703A57">
        <w:t xml:space="preserve">whether the limit of 1L per day for cola is appropriate and requested a limit in grams for chocolate. </w:t>
      </w:r>
    </w:p>
    <w:p w14:paraId="6C418631" w14:textId="789D0637" w:rsidR="007E13C4" w:rsidRPr="00D324AA" w:rsidRDefault="00A13940" w:rsidP="007E13C4">
      <w:pPr>
        <w:pStyle w:val="ListParagraph"/>
        <w:rPr>
          <w:rFonts w:cs="Arial"/>
          <w:color w:val="FF0000"/>
        </w:rPr>
      </w:pPr>
      <w:r>
        <w:t xml:space="preserve">The Committee noted the limit for tobacco was </w:t>
      </w:r>
      <w:r w:rsidR="000E0E22">
        <w:t>“a maximum of 10 cigarettes per day or the equivalent amount of tobacco” and queried whether this included equivalent nicotine for vaping or tobacco only. The Researcher agreed to clarify with the Sponsor if this extends to vaping nicotine or patches</w:t>
      </w:r>
      <w:r w:rsidR="004B72E3">
        <w:t xml:space="preserve"> as well</w:t>
      </w:r>
      <w:r w:rsidR="000E0E22">
        <w:t xml:space="preserve">. </w:t>
      </w:r>
      <w:r w:rsidR="007E13C4" w:rsidRPr="00D324AA">
        <w:br/>
      </w:r>
    </w:p>
    <w:p w14:paraId="28C5F4D9"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D4EE3CD" w14:textId="77777777" w:rsidR="007E13C4" w:rsidRPr="00D324AA" w:rsidRDefault="007E13C4" w:rsidP="007E13C4">
      <w:pPr>
        <w:spacing w:before="80" w:after="80"/>
        <w:rPr>
          <w:rFonts w:cs="Arial"/>
          <w:szCs w:val="22"/>
          <w:lang w:val="en-NZ"/>
        </w:rPr>
      </w:pPr>
    </w:p>
    <w:p w14:paraId="66860770" w14:textId="0480CF1B" w:rsidR="007E13C4" w:rsidRPr="00D324AA" w:rsidRDefault="007E13C4" w:rsidP="007E13C4">
      <w:pPr>
        <w:pStyle w:val="ListParagraph"/>
      </w:pPr>
      <w:r w:rsidRPr="00D324AA">
        <w:t>Please</w:t>
      </w:r>
      <w:r w:rsidR="004207C1">
        <w:t xml:space="preserve"> include the number of pages</w:t>
      </w:r>
      <w:r w:rsidR="00F14C7A">
        <w:t xml:space="preserve"> in the line instructing participants to read and understand all pages in the information sheet and consent form. </w:t>
      </w:r>
    </w:p>
    <w:p w14:paraId="2FEFCBB8" w14:textId="29DF2C8C" w:rsidR="00256DBE" w:rsidRPr="00D324AA" w:rsidRDefault="00F93F76" w:rsidP="00A91E5B">
      <w:pPr>
        <w:pStyle w:val="ListParagraph"/>
        <w:ind w:left="357" w:hanging="357"/>
      </w:pPr>
      <w:r>
        <w:t xml:space="preserve">Please include reference to side effects in the preclinical studies, noting </w:t>
      </w:r>
      <w:r w:rsidR="00D179D3">
        <w:t xml:space="preserve">the dosage in animal testing was much higher than in humans. </w:t>
      </w:r>
    </w:p>
    <w:p w14:paraId="07C1956C" w14:textId="77777777" w:rsidR="007E13C4" w:rsidRPr="00D324AA" w:rsidRDefault="007E13C4" w:rsidP="007E13C4">
      <w:pPr>
        <w:spacing w:before="80" w:after="80"/>
      </w:pPr>
    </w:p>
    <w:p w14:paraId="288E1518" w14:textId="77777777" w:rsidR="007E13C4" w:rsidRPr="0054344C" w:rsidRDefault="007E13C4" w:rsidP="007E13C4">
      <w:pPr>
        <w:rPr>
          <w:b/>
          <w:bCs/>
          <w:lang w:val="en-NZ"/>
        </w:rPr>
      </w:pPr>
      <w:r w:rsidRPr="0054344C">
        <w:rPr>
          <w:b/>
          <w:bCs/>
          <w:lang w:val="en-NZ"/>
        </w:rPr>
        <w:t xml:space="preserve">Decision </w:t>
      </w:r>
    </w:p>
    <w:p w14:paraId="6DCC10C8" w14:textId="77777777" w:rsidR="007E13C4" w:rsidRPr="00D324AA" w:rsidRDefault="007E13C4" w:rsidP="007E13C4">
      <w:pPr>
        <w:rPr>
          <w:lang w:val="en-NZ"/>
        </w:rPr>
      </w:pPr>
    </w:p>
    <w:p w14:paraId="48ACCB68"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8042D46" w14:textId="77777777" w:rsidR="007E13C4" w:rsidRPr="00D324AA" w:rsidRDefault="007E13C4" w:rsidP="007E13C4">
      <w:pPr>
        <w:rPr>
          <w:color w:val="FF0000"/>
          <w:lang w:val="en-NZ"/>
        </w:rPr>
      </w:pPr>
    </w:p>
    <w:p w14:paraId="7A3618AE" w14:textId="77777777" w:rsidR="007E13C4" w:rsidRPr="00C856E5" w:rsidRDefault="007E13C4" w:rsidP="007E13C4">
      <w:pPr>
        <w:numPr>
          <w:ilvl w:val="0"/>
          <w:numId w:val="5"/>
        </w:numPr>
        <w:spacing w:before="80" w:after="80"/>
        <w:ind w:left="714" w:hanging="357"/>
        <w:rPr>
          <w:rFonts w:cs="Arial"/>
          <w:color w:val="4BACC6"/>
          <w:szCs w:val="22"/>
          <w:lang w:val="en-NZ"/>
        </w:rPr>
      </w:pPr>
      <w:r w:rsidRPr="00A91E5B">
        <w:rPr>
          <w:rFonts w:cs="Arial"/>
          <w:szCs w:val="22"/>
          <w:lang w:val="en-NZ"/>
        </w:rPr>
        <w:lastRenderedPageBreak/>
        <w:t xml:space="preserve">please update the Participant Information Sheet and Consent Form, </w:t>
      </w:r>
      <w:proofErr w:type="gramStart"/>
      <w:r w:rsidRPr="00A91E5B">
        <w:rPr>
          <w:rFonts w:cs="Arial"/>
          <w:szCs w:val="22"/>
          <w:lang w:val="en-NZ"/>
        </w:rPr>
        <w:t>taking into account</w:t>
      </w:r>
      <w:proofErr w:type="gramEnd"/>
      <w:r w:rsidRPr="00A91E5B">
        <w:rPr>
          <w:rFonts w:cs="Arial"/>
          <w:szCs w:val="22"/>
          <w:lang w:val="en-NZ"/>
        </w:rPr>
        <w:t xml:space="preserve"> the feedback provided by the Committee. </w:t>
      </w:r>
      <w:r w:rsidRPr="00A91E5B">
        <w:rPr>
          <w:i/>
          <w:iCs/>
        </w:rPr>
        <w:t>(National Ethical Standards for Health and Disability Research and Quality Improvement, para 7.15 – 7.17).</w:t>
      </w:r>
    </w:p>
    <w:p w14:paraId="085DB90F" w14:textId="0F76AE3F" w:rsidR="007E13C4" w:rsidRPr="00D324AA" w:rsidRDefault="007E13C4" w:rsidP="006F6F7E">
      <w:pPr>
        <w:spacing w:before="80" w:after="80"/>
        <w:ind w:left="357"/>
        <w:rPr>
          <w:rFonts w:cs="Arial"/>
          <w:color w:val="4BACC6"/>
          <w:szCs w:val="22"/>
          <w:lang w:val="en-NZ"/>
        </w:rPr>
      </w:pPr>
    </w:p>
    <w:p w14:paraId="0E913305" w14:textId="77777777" w:rsidR="007E13C4" w:rsidRPr="00D324AA" w:rsidRDefault="007E13C4" w:rsidP="007E13C4">
      <w:pPr>
        <w:rPr>
          <w:rFonts w:cs="Arial"/>
          <w:color w:val="33CCCC"/>
          <w:szCs w:val="22"/>
          <w:lang w:val="en-NZ"/>
        </w:rPr>
      </w:pPr>
    </w:p>
    <w:p w14:paraId="1BE9151A"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71E221B4" w14:textId="77777777" w:rsidTr="00DC1567">
        <w:trPr>
          <w:trHeight w:val="280"/>
        </w:trPr>
        <w:tc>
          <w:tcPr>
            <w:tcW w:w="966" w:type="dxa"/>
            <w:tcBorders>
              <w:top w:val="nil"/>
              <w:left w:val="nil"/>
              <w:bottom w:val="nil"/>
              <w:right w:val="nil"/>
            </w:tcBorders>
          </w:tcPr>
          <w:p w14:paraId="57DB4768" w14:textId="77777777" w:rsidR="007E13C4" w:rsidRPr="00960BFE" w:rsidRDefault="007E13C4" w:rsidP="00DC1567">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124F4D2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74EB77E" w14:textId="7C0558D9" w:rsidR="007E13C4" w:rsidRPr="002B62FF" w:rsidRDefault="007E68BA" w:rsidP="00DC1567">
            <w:pPr>
              <w:rPr>
                <w:b/>
                <w:bCs/>
              </w:rPr>
            </w:pPr>
            <w:r w:rsidRPr="007E68BA">
              <w:rPr>
                <w:b/>
                <w:bCs/>
              </w:rPr>
              <w:t>2024 FULL 19947</w:t>
            </w:r>
          </w:p>
        </w:tc>
      </w:tr>
      <w:tr w:rsidR="007E13C4" w:rsidRPr="00960BFE" w14:paraId="2D17C1D1" w14:textId="77777777" w:rsidTr="00DC1567">
        <w:trPr>
          <w:trHeight w:val="280"/>
        </w:trPr>
        <w:tc>
          <w:tcPr>
            <w:tcW w:w="966" w:type="dxa"/>
            <w:tcBorders>
              <w:top w:val="nil"/>
              <w:left w:val="nil"/>
              <w:bottom w:val="nil"/>
              <w:right w:val="nil"/>
            </w:tcBorders>
          </w:tcPr>
          <w:p w14:paraId="0B33FAC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428EFB9"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11816BF8" w14:textId="5FA985C9" w:rsidR="007E13C4" w:rsidRPr="00960BFE" w:rsidRDefault="00796F12" w:rsidP="00DC1567">
            <w:pPr>
              <w:autoSpaceDE w:val="0"/>
              <w:autoSpaceDN w:val="0"/>
              <w:adjustRightInd w:val="0"/>
            </w:pPr>
            <w:r w:rsidRPr="00796F12">
              <w:t>A Phase 1, Randomised. Double-Blind, Placebo-Controlled Study of the Safety, Tolerability, and Pharmacokinetics of ALN-ANG3 in Otherwise Healthy Adult Participants</w:t>
            </w:r>
          </w:p>
        </w:tc>
      </w:tr>
      <w:tr w:rsidR="007E13C4" w:rsidRPr="00960BFE" w14:paraId="58CEE3DF" w14:textId="77777777" w:rsidTr="00DC1567">
        <w:trPr>
          <w:trHeight w:val="280"/>
        </w:trPr>
        <w:tc>
          <w:tcPr>
            <w:tcW w:w="966" w:type="dxa"/>
            <w:tcBorders>
              <w:top w:val="nil"/>
              <w:left w:val="nil"/>
              <w:bottom w:val="nil"/>
              <w:right w:val="nil"/>
            </w:tcBorders>
          </w:tcPr>
          <w:p w14:paraId="037335A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5DE59D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E29E8A5" w14:textId="3CE6F050" w:rsidR="007E13C4" w:rsidRPr="00960BFE" w:rsidRDefault="007E68BA" w:rsidP="00DC1567">
            <w:r w:rsidRPr="007E68BA">
              <w:t>Dr Jane Kerr</w:t>
            </w:r>
          </w:p>
        </w:tc>
      </w:tr>
      <w:tr w:rsidR="007E13C4" w:rsidRPr="00960BFE" w14:paraId="47CA6109" w14:textId="77777777" w:rsidTr="00DC1567">
        <w:trPr>
          <w:trHeight w:val="280"/>
        </w:trPr>
        <w:tc>
          <w:tcPr>
            <w:tcW w:w="966" w:type="dxa"/>
            <w:tcBorders>
              <w:top w:val="nil"/>
              <w:left w:val="nil"/>
              <w:bottom w:val="nil"/>
              <w:right w:val="nil"/>
            </w:tcBorders>
          </w:tcPr>
          <w:p w14:paraId="1408CB70"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07150F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63C064D" w14:textId="7DB022DB" w:rsidR="007E13C4" w:rsidRPr="00960BFE" w:rsidRDefault="007E68BA" w:rsidP="00DC1567">
            <w:pPr>
              <w:autoSpaceDE w:val="0"/>
              <w:autoSpaceDN w:val="0"/>
              <w:adjustRightInd w:val="0"/>
            </w:pPr>
            <w:r>
              <w:t>Regeneron Pharmaceuticals, Inc.</w:t>
            </w:r>
          </w:p>
        </w:tc>
      </w:tr>
      <w:tr w:rsidR="007E13C4" w:rsidRPr="00960BFE" w14:paraId="045C5C4C" w14:textId="77777777" w:rsidTr="00DC1567">
        <w:trPr>
          <w:trHeight w:val="280"/>
        </w:trPr>
        <w:tc>
          <w:tcPr>
            <w:tcW w:w="966" w:type="dxa"/>
            <w:tcBorders>
              <w:top w:val="nil"/>
              <w:left w:val="nil"/>
              <w:bottom w:val="nil"/>
              <w:right w:val="nil"/>
            </w:tcBorders>
          </w:tcPr>
          <w:p w14:paraId="39F95E6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EA8525E"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A6CA0AA" w14:textId="4BF8C875" w:rsidR="007E13C4" w:rsidRPr="00960BFE" w:rsidRDefault="007E68BA" w:rsidP="00DC1567">
            <w:pPr>
              <w:autoSpaceDE w:val="0"/>
              <w:autoSpaceDN w:val="0"/>
              <w:adjustRightInd w:val="0"/>
            </w:pPr>
            <w:r>
              <w:t>11 April 2024</w:t>
            </w:r>
          </w:p>
        </w:tc>
      </w:tr>
    </w:tbl>
    <w:p w14:paraId="664D8E79" w14:textId="77777777" w:rsidR="007E13C4" w:rsidRPr="00795EDD" w:rsidRDefault="007E13C4" w:rsidP="007E13C4"/>
    <w:p w14:paraId="485FA102" w14:textId="51B61785" w:rsidR="007E13C4" w:rsidRPr="00D324AA" w:rsidRDefault="008059AB" w:rsidP="007E13C4">
      <w:pPr>
        <w:autoSpaceDE w:val="0"/>
        <w:autoSpaceDN w:val="0"/>
        <w:adjustRightInd w:val="0"/>
        <w:rPr>
          <w:sz w:val="20"/>
          <w:lang w:val="en-NZ"/>
        </w:rPr>
      </w:pPr>
      <w:r w:rsidRPr="006F6F7E">
        <w:rPr>
          <w:rFonts w:cs="Arial"/>
          <w:szCs w:val="22"/>
          <w:lang w:val="en-NZ"/>
        </w:rPr>
        <w:t xml:space="preserve">Dr </w:t>
      </w:r>
      <w:r>
        <w:rPr>
          <w:rFonts w:cs="Arial"/>
          <w:szCs w:val="22"/>
          <w:lang w:val="en-NZ"/>
        </w:rPr>
        <w:t>Jane Kerr</w:t>
      </w:r>
      <w:r w:rsidRPr="006F6F7E">
        <w:rPr>
          <w:rFonts w:cs="Arial"/>
          <w:szCs w:val="22"/>
          <w:lang w:val="en-NZ"/>
        </w:rPr>
        <w:t xml:space="preserve">, Ms Lucy </w:t>
      </w:r>
      <w:proofErr w:type="spellStart"/>
      <w:r w:rsidRPr="006F6F7E">
        <w:rPr>
          <w:rFonts w:cs="Arial"/>
          <w:szCs w:val="22"/>
          <w:lang w:val="en-NZ"/>
        </w:rPr>
        <w:t>Druzianic</w:t>
      </w:r>
      <w:proofErr w:type="spellEnd"/>
      <w:r w:rsidRPr="006F6F7E">
        <w:rPr>
          <w:rFonts w:cs="Arial"/>
          <w:szCs w:val="22"/>
          <w:lang w:val="en-NZ"/>
        </w:rPr>
        <w:t>, Ms Kayla Malate,</w:t>
      </w:r>
      <w:r>
        <w:rPr>
          <w:rFonts w:cs="Arial"/>
          <w:szCs w:val="22"/>
          <w:lang w:val="en-NZ"/>
        </w:rPr>
        <w:t xml:space="preserve"> and</w:t>
      </w:r>
      <w:r w:rsidRPr="006F6F7E">
        <w:rPr>
          <w:rFonts w:cs="Arial"/>
          <w:szCs w:val="22"/>
          <w:lang w:val="en-NZ"/>
        </w:rPr>
        <w:t xml:space="preserve"> Ms Julia O’Sullivan </w:t>
      </w:r>
      <w:r>
        <w:rPr>
          <w:rFonts w:cs="Arial"/>
          <w:szCs w:val="22"/>
          <w:lang w:val="en-NZ"/>
        </w:rPr>
        <w:t>were</w:t>
      </w:r>
      <w:r w:rsidR="007E13C4" w:rsidRPr="00D324AA">
        <w:rPr>
          <w:lang w:val="en-NZ"/>
        </w:rPr>
        <w:t xml:space="preserve"> present via videoconference for discussion of this application.</w:t>
      </w:r>
    </w:p>
    <w:p w14:paraId="17B09688" w14:textId="77777777" w:rsidR="007E13C4" w:rsidRPr="00D324AA" w:rsidRDefault="007E13C4" w:rsidP="007E13C4">
      <w:pPr>
        <w:rPr>
          <w:u w:val="single"/>
          <w:lang w:val="en-NZ"/>
        </w:rPr>
      </w:pPr>
    </w:p>
    <w:p w14:paraId="6C8B99D9" w14:textId="77777777" w:rsidR="007E13C4" w:rsidRPr="0054344C" w:rsidRDefault="007E13C4" w:rsidP="007E13C4">
      <w:pPr>
        <w:pStyle w:val="Headingbold"/>
      </w:pPr>
      <w:r w:rsidRPr="0054344C">
        <w:t>Potential conflicts of interest</w:t>
      </w:r>
    </w:p>
    <w:p w14:paraId="429A0DBF" w14:textId="77777777" w:rsidR="007E13C4" w:rsidRPr="00D324AA" w:rsidRDefault="007E13C4" w:rsidP="007E13C4">
      <w:pPr>
        <w:rPr>
          <w:b/>
          <w:lang w:val="en-NZ"/>
        </w:rPr>
      </w:pPr>
    </w:p>
    <w:p w14:paraId="2B0E323A"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5AA9ACBE" w14:textId="77777777" w:rsidR="007E13C4" w:rsidRPr="00D324AA" w:rsidRDefault="007E13C4" w:rsidP="007E13C4">
      <w:pPr>
        <w:rPr>
          <w:lang w:val="en-NZ"/>
        </w:rPr>
      </w:pPr>
    </w:p>
    <w:p w14:paraId="45A197A5" w14:textId="2F819AFE" w:rsidR="007E13C4" w:rsidRPr="00D324AA" w:rsidRDefault="007E13C4" w:rsidP="00FA38C6">
      <w:pPr>
        <w:rPr>
          <w:lang w:val="en-NZ"/>
        </w:rPr>
      </w:pPr>
      <w:r w:rsidRPr="00D324AA">
        <w:rPr>
          <w:lang w:val="en-NZ"/>
        </w:rPr>
        <w:t>No potential conflicts of interest related to this application were declared by any member.</w:t>
      </w:r>
    </w:p>
    <w:p w14:paraId="63437D77" w14:textId="77777777" w:rsidR="007E13C4" w:rsidRPr="00D324AA" w:rsidRDefault="007E13C4" w:rsidP="007E13C4">
      <w:pPr>
        <w:spacing w:before="80" w:after="80"/>
        <w:rPr>
          <w:lang w:val="en-NZ"/>
        </w:rPr>
      </w:pPr>
    </w:p>
    <w:p w14:paraId="4A5F9DD3" w14:textId="7326D28B" w:rsidR="007E13C4" w:rsidRPr="00FA38C6" w:rsidRDefault="007E13C4" w:rsidP="00FA38C6">
      <w:pPr>
        <w:pStyle w:val="Headingbold"/>
      </w:pPr>
      <w:r w:rsidRPr="0054344C">
        <w:t>Summary of outstanding ethical issues</w:t>
      </w:r>
    </w:p>
    <w:p w14:paraId="5136780D"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31A860BE" w14:textId="77777777" w:rsidR="007E13C4" w:rsidRPr="00D324AA" w:rsidRDefault="007E13C4" w:rsidP="007E13C4">
      <w:pPr>
        <w:spacing w:before="80" w:after="80"/>
        <w:rPr>
          <w:rFonts w:cs="Arial"/>
          <w:szCs w:val="22"/>
          <w:lang w:val="en-NZ"/>
        </w:rPr>
      </w:pPr>
    </w:p>
    <w:p w14:paraId="23942095" w14:textId="1D1E964E" w:rsidR="007E13C4" w:rsidRPr="00D324AA" w:rsidRDefault="007E13C4" w:rsidP="00FA38C6">
      <w:pPr>
        <w:pStyle w:val="ListParagraph"/>
        <w:numPr>
          <w:ilvl w:val="0"/>
          <w:numId w:val="36"/>
        </w:numPr>
      </w:pPr>
      <w:r w:rsidRPr="00D324AA">
        <w:t>Please</w:t>
      </w:r>
      <w:r w:rsidR="00C94C30">
        <w:t xml:space="preserve"> strengthen the ‘encouraged to refrain from donating eggs’ </w:t>
      </w:r>
      <w:r w:rsidR="003A48FF">
        <w:t xml:space="preserve">language </w:t>
      </w:r>
      <w:r w:rsidR="00C94C30">
        <w:t xml:space="preserve">on page 12 to </w:t>
      </w:r>
      <w:r w:rsidR="00DE6910">
        <w:t xml:space="preserve">be more definitive. </w:t>
      </w:r>
    </w:p>
    <w:p w14:paraId="5783B812" w14:textId="2680E0F8" w:rsidR="007E13C4" w:rsidRDefault="003A48FF" w:rsidP="00DA6499">
      <w:pPr>
        <w:pStyle w:val="ListParagraph"/>
      </w:pPr>
      <w:r>
        <w:t xml:space="preserve">Please change ‘may’ to ‘will’ discuss regarding </w:t>
      </w:r>
      <w:r w:rsidR="00D02A6A">
        <w:t xml:space="preserve">the study doctor learning information </w:t>
      </w:r>
      <w:r w:rsidR="00FA38C6">
        <w:t>about participant health during study procedures on page 17.</w:t>
      </w:r>
    </w:p>
    <w:p w14:paraId="7CCF6E03" w14:textId="7DF84911" w:rsidR="00FA38C6" w:rsidRPr="00D324AA" w:rsidRDefault="00FA38C6" w:rsidP="00DA6499">
      <w:pPr>
        <w:pStyle w:val="ListParagraph"/>
      </w:pPr>
      <w:r w:rsidRPr="00D324AA">
        <w:t>Please</w:t>
      </w:r>
      <w:r>
        <w:t xml:space="preserve"> include the number of pages in the line instructing participants to read and understand all pages in the information sheet and consent form.</w:t>
      </w:r>
    </w:p>
    <w:p w14:paraId="02858F69" w14:textId="77777777" w:rsidR="00FA38C6" w:rsidRDefault="00FA38C6" w:rsidP="007E13C4">
      <w:pPr>
        <w:rPr>
          <w:b/>
          <w:bCs/>
          <w:lang w:val="en-NZ"/>
        </w:rPr>
      </w:pPr>
    </w:p>
    <w:p w14:paraId="73397070" w14:textId="2CD5009F" w:rsidR="007E13C4" w:rsidRPr="0054344C" w:rsidRDefault="007E13C4" w:rsidP="007E13C4">
      <w:pPr>
        <w:rPr>
          <w:b/>
          <w:bCs/>
          <w:lang w:val="en-NZ"/>
        </w:rPr>
      </w:pPr>
      <w:r w:rsidRPr="0054344C">
        <w:rPr>
          <w:b/>
          <w:bCs/>
          <w:lang w:val="en-NZ"/>
        </w:rPr>
        <w:t xml:space="preserve">Decision </w:t>
      </w:r>
    </w:p>
    <w:p w14:paraId="7D9B7A16" w14:textId="77777777" w:rsidR="007E13C4" w:rsidRPr="00D324AA" w:rsidRDefault="007E13C4" w:rsidP="007E13C4">
      <w:pPr>
        <w:rPr>
          <w:lang w:val="en-NZ"/>
        </w:rPr>
      </w:pPr>
    </w:p>
    <w:p w14:paraId="50A79281"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7A3050F" w14:textId="6DFF6766" w:rsidR="007E13C4" w:rsidRPr="00D324AA" w:rsidRDefault="007E13C4" w:rsidP="00FA38C6">
      <w:pPr>
        <w:pStyle w:val="NSCbullet"/>
        <w:numPr>
          <w:ilvl w:val="0"/>
          <w:numId w:val="0"/>
        </w:numPr>
      </w:pPr>
    </w:p>
    <w:p w14:paraId="0405ECD7" w14:textId="77777777" w:rsidR="007E13C4" w:rsidRPr="00C856E5" w:rsidRDefault="007E13C4" w:rsidP="007E13C4">
      <w:pPr>
        <w:numPr>
          <w:ilvl w:val="0"/>
          <w:numId w:val="5"/>
        </w:numPr>
        <w:spacing w:before="80" w:after="80"/>
        <w:ind w:left="714" w:hanging="357"/>
        <w:rPr>
          <w:rFonts w:cs="Arial"/>
          <w:color w:val="4BACC6"/>
          <w:szCs w:val="22"/>
          <w:lang w:val="en-NZ"/>
        </w:rPr>
      </w:pPr>
      <w:r w:rsidRPr="007C706B">
        <w:rPr>
          <w:rFonts w:cs="Arial"/>
          <w:szCs w:val="22"/>
          <w:lang w:val="en-NZ"/>
        </w:rPr>
        <w:t xml:space="preserve">please update the Participant Information Sheet and Consent Form, </w:t>
      </w:r>
      <w:proofErr w:type="gramStart"/>
      <w:r w:rsidRPr="007C706B">
        <w:rPr>
          <w:rFonts w:cs="Arial"/>
          <w:szCs w:val="22"/>
          <w:lang w:val="en-NZ"/>
        </w:rPr>
        <w:t>taking into account</w:t>
      </w:r>
      <w:proofErr w:type="gramEnd"/>
      <w:r w:rsidRPr="007C706B">
        <w:rPr>
          <w:rFonts w:cs="Arial"/>
          <w:szCs w:val="22"/>
          <w:lang w:val="en-NZ"/>
        </w:rPr>
        <w:t xml:space="preserve"> the feedback provided by the Committee. </w:t>
      </w:r>
      <w:r w:rsidRPr="007C706B">
        <w:rPr>
          <w:i/>
          <w:iCs/>
        </w:rPr>
        <w:t>(National Ethical Standards for Health and Disability Research and Quality Improvement, para 7.15 – 7.17).</w:t>
      </w:r>
    </w:p>
    <w:p w14:paraId="725BA628" w14:textId="53E40778" w:rsidR="007E13C4" w:rsidRPr="00D324AA" w:rsidRDefault="007E13C4" w:rsidP="00FA38C6">
      <w:pPr>
        <w:spacing w:before="80" w:after="80"/>
        <w:ind w:left="357"/>
        <w:rPr>
          <w:rFonts w:cs="Arial"/>
          <w:color w:val="4BACC6"/>
          <w:szCs w:val="22"/>
          <w:lang w:val="en-NZ"/>
        </w:rPr>
      </w:pPr>
    </w:p>
    <w:p w14:paraId="41023342" w14:textId="16361C63" w:rsidR="00FA38C6" w:rsidRDefault="00FA38C6">
      <w:pPr>
        <w:rPr>
          <w:rFonts w:cs="Arial"/>
          <w:color w:val="33CCCC"/>
          <w:szCs w:val="22"/>
          <w:lang w:val="en-NZ"/>
        </w:rPr>
      </w:pPr>
      <w:r>
        <w:rPr>
          <w:rFonts w:cs="Arial"/>
          <w:color w:val="33CCCC"/>
          <w:szCs w:val="22"/>
          <w:lang w:val="en-NZ"/>
        </w:rPr>
        <w:br w:type="page"/>
      </w:r>
    </w:p>
    <w:p w14:paraId="34EBC4A7" w14:textId="77777777" w:rsidR="007E13C4" w:rsidRPr="00D324AA" w:rsidRDefault="007E13C4" w:rsidP="007E13C4">
      <w:pPr>
        <w:rPr>
          <w:rFonts w:cs="Arial"/>
          <w:color w:val="33CCCC"/>
          <w:szCs w:val="22"/>
          <w:lang w:val="en-NZ"/>
        </w:rPr>
      </w:pPr>
    </w:p>
    <w:p w14:paraId="279019BB" w14:textId="5E4CD6C3"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4B820203" w14:textId="77777777" w:rsidTr="00DC1567">
        <w:trPr>
          <w:trHeight w:val="280"/>
        </w:trPr>
        <w:tc>
          <w:tcPr>
            <w:tcW w:w="966" w:type="dxa"/>
            <w:tcBorders>
              <w:top w:val="nil"/>
              <w:left w:val="nil"/>
              <w:bottom w:val="nil"/>
              <w:right w:val="nil"/>
            </w:tcBorders>
          </w:tcPr>
          <w:p w14:paraId="5E37E868" w14:textId="77777777" w:rsidR="007E13C4" w:rsidRPr="00960BFE" w:rsidRDefault="007E13C4" w:rsidP="00DC1567">
            <w:pPr>
              <w:autoSpaceDE w:val="0"/>
              <w:autoSpaceDN w:val="0"/>
              <w:adjustRightInd w:val="0"/>
            </w:pPr>
            <w:r>
              <w:rPr>
                <w:b/>
              </w:rPr>
              <w:t>8</w:t>
            </w:r>
            <w:r w:rsidRPr="00960BFE">
              <w:t xml:space="preserve"> </w:t>
            </w:r>
          </w:p>
        </w:tc>
        <w:tc>
          <w:tcPr>
            <w:tcW w:w="2575" w:type="dxa"/>
            <w:tcBorders>
              <w:top w:val="nil"/>
              <w:left w:val="nil"/>
              <w:bottom w:val="nil"/>
              <w:right w:val="nil"/>
            </w:tcBorders>
          </w:tcPr>
          <w:p w14:paraId="21DBD6F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9D1AA61" w14:textId="3B0D348B" w:rsidR="007E13C4" w:rsidRPr="002B62FF" w:rsidRDefault="006174D3" w:rsidP="00DC1567">
            <w:pPr>
              <w:rPr>
                <w:b/>
                <w:bCs/>
              </w:rPr>
            </w:pPr>
            <w:r w:rsidRPr="006174D3">
              <w:rPr>
                <w:b/>
                <w:bCs/>
              </w:rPr>
              <w:t>2024 FULL 19663</w:t>
            </w:r>
          </w:p>
        </w:tc>
      </w:tr>
      <w:tr w:rsidR="007E13C4" w:rsidRPr="00960BFE" w14:paraId="10F5E757" w14:textId="77777777" w:rsidTr="00DC1567">
        <w:trPr>
          <w:trHeight w:val="280"/>
        </w:trPr>
        <w:tc>
          <w:tcPr>
            <w:tcW w:w="966" w:type="dxa"/>
            <w:tcBorders>
              <w:top w:val="nil"/>
              <w:left w:val="nil"/>
              <w:bottom w:val="nil"/>
              <w:right w:val="nil"/>
            </w:tcBorders>
          </w:tcPr>
          <w:p w14:paraId="5593FE7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995D8C0"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4A8F618" w14:textId="70925F15" w:rsidR="007E13C4" w:rsidRPr="00960BFE" w:rsidRDefault="00A05416" w:rsidP="00DC1567">
            <w:pPr>
              <w:autoSpaceDE w:val="0"/>
              <w:autoSpaceDN w:val="0"/>
              <w:adjustRightInd w:val="0"/>
            </w:pPr>
            <w:r w:rsidRPr="00A05416">
              <w:t>A PHASE I, OPEN-LABEL, SINGLE-DOSE STUDY TO EVALUATE THE EFFECT OF SEVERE RENAL IMPAIRMENT ON THE PHARMACOKINETICS OF FENEBRUTINIB</w:t>
            </w:r>
          </w:p>
        </w:tc>
      </w:tr>
      <w:tr w:rsidR="007E13C4" w:rsidRPr="00960BFE" w14:paraId="03992CE6" w14:textId="77777777" w:rsidTr="00DC1567">
        <w:trPr>
          <w:trHeight w:val="280"/>
        </w:trPr>
        <w:tc>
          <w:tcPr>
            <w:tcW w:w="966" w:type="dxa"/>
            <w:tcBorders>
              <w:top w:val="nil"/>
              <w:left w:val="nil"/>
              <w:bottom w:val="nil"/>
              <w:right w:val="nil"/>
            </w:tcBorders>
          </w:tcPr>
          <w:p w14:paraId="44B8A862"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207EC8"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8ACADED" w14:textId="5DB3EF42" w:rsidR="007E13C4" w:rsidRPr="00960BFE" w:rsidRDefault="00FA0D76" w:rsidP="00DC1567">
            <w:r>
              <w:t>Dr Nick Cross</w:t>
            </w:r>
          </w:p>
        </w:tc>
      </w:tr>
      <w:tr w:rsidR="007E13C4" w:rsidRPr="00960BFE" w14:paraId="1353FD31" w14:textId="77777777" w:rsidTr="00DC1567">
        <w:trPr>
          <w:trHeight w:val="280"/>
        </w:trPr>
        <w:tc>
          <w:tcPr>
            <w:tcW w:w="966" w:type="dxa"/>
            <w:tcBorders>
              <w:top w:val="nil"/>
              <w:left w:val="nil"/>
              <w:bottom w:val="nil"/>
              <w:right w:val="nil"/>
            </w:tcBorders>
          </w:tcPr>
          <w:p w14:paraId="265C383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AE471F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68F4D31D" w14:textId="3FE1FDC3" w:rsidR="007E13C4" w:rsidRPr="00960BFE" w:rsidRDefault="00FA0D76" w:rsidP="00DC1567">
            <w:pPr>
              <w:autoSpaceDE w:val="0"/>
              <w:autoSpaceDN w:val="0"/>
              <w:adjustRightInd w:val="0"/>
            </w:pPr>
            <w:r>
              <w:t>Genentech, Inc</w:t>
            </w:r>
          </w:p>
        </w:tc>
      </w:tr>
      <w:tr w:rsidR="007E13C4" w:rsidRPr="00960BFE" w14:paraId="60908873" w14:textId="77777777" w:rsidTr="00DC1567">
        <w:trPr>
          <w:trHeight w:val="280"/>
        </w:trPr>
        <w:tc>
          <w:tcPr>
            <w:tcW w:w="966" w:type="dxa"/>
            <w:tcBorders>
              <w:top w:val="nil"/>
              <w:left w:val="nil"/>
              <w:bottom w:val="nil"/>
              <w:right w:val="nil"/>
            </w:tcBorders>
          </w:tcPr>
          <w:p w14:paraId="18250BBB"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03FD0FC"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B413B67" w14:textId="722A312F" w:rsidR="007E13C4" w:rsidRPr="00960BFE" w:rsidRDefault="00FA0D76" w:rsidP="00DC1567">
            <w:pPr>
              <w:autoSpaceDE w:val="0"/>
              <w:autoSpaceDN w:val="0"/>
              <w:adjustRightInd w:val="0"/>
            </w:pPr>
            <w:r>
              <w:t>11 April 2024</w:t>
            </w:r>
          </w:p>
        </w:tc>
      </w:tr>
    </w:tbl>
    <w:p w14:paraId="23CFA029" w14:textId="77777777" w:rsidR="007E13C4" w:rsidRPr="00795EDD" w:rsidRDefault="007E13C4" w:rsidP="007E13C4"/>
    <w:p w14:paraId="6F400C73" w14:textId="30A6FBA0" w:rsidR="007E13C4" w:rsidRPr="00D324AA" w:rsidRDefault="00A278A8" w:rsidP="007E13C4">
      <w:pPr>
        <w:autoSpaceDE w:val="0"/>
        <w:autoSpaceDN w:val="0"/>
        <w:adjustRightInd w:val="0"/>
        <w:rPr>
          <w:sz w:val="20"/>
          <w:lang w:val="en-NZ"/>
        </w:rPr>
      </w:pPr>
      <w:r>
        <w:rPr>
          <w:rFonts w:cs="Arial"/>
          <w:szCs w:val="22"/>
          <w:lang w:val="en-NZ"/>
        </w:rPr>
        <w:t>Dr Nick Cross</w:t>
      </w:r>
      <w:r w:rsidRPr="006F6F7E">
        <w:rPr>
          <w:rFonts w:cs="Arial"/>
          <w:szCs w:val="22"/>
          <w:lang w:val="en-NZ"/>
        </w:rPr>
        <w:t xml:space="preserve">, Ms Lucy </w:t>
      </w:r>
      <w:proofErr w:type="spellStart"/>
      <w:r w:rsidRPr="006F6F7E">
        <w:rPr>
          <w:rFonts w:cs="Arial"/>
          <w:szCs w:val="22"/>
          <w:lang w:val="en-NZ"/>
        </w:rPr>
        <w:t>Druzianic</w:t>
      </w:r>
      <w:proofErr w:type="spellEnd"/>
      <w:r w:rsidRPr="006F6F7E">
        <w:rPr>
          <w:rFonts w:cs="Arial"/>
          <w:szCs w:val="22"/>
          <w:lang w:val="en-NZ"/>
        </w:rPr>
        <w:t>, Ms Kayla Malate,</w:t>
      </w:r>
      <w:r>
        <w:rPr>
          <w:rFonts w:cs="Arial"/>
          <w:szCs w:val="22"/>
          <w:lang w:val="en-NZ"/>
        </w:rPr>
        <w:t xml:space="preserve"> and</w:t>
      </w:r>
      <w:r w:rsidRPr="006F6F7E">
        <w:rPr>
          <w:rFonts w:cs="Arial"/>
          <w:szCs w:val="22"/>
          <w:lang w:val="en-NZ"/>
        </w:rPr>
        <w:t xml:space="preserve"> Ms Julia O’Sullivan </w:t>
      </w:r>
      <w:r>
        <w:rPr>
          <w:rFonts w:cs="Arial"/>
          <w:szCs w:val="22"/>
          <w:lang w:val="en-NZ"/>
        </w:rPr>
        <w:t>were</w:t>
      </w:r>
      <w:r w:rsidRPr="00D324AA">
        <w:rPr>
          <w:lang w:val="en-NZ"/>
        </w:rPr>
        <w:t xml:space="preserve"> present via videoconference for discussion of this application.</w:t>
      </w:r>
    </w:p>
    <w:p w14:paraId="072A8387" w14:textId="77777777" w:rsidR="007E13C4" w:rsidRPr="00D324AA" w:rsidRDefault="007E13C4" w:rsidP="007E13C4">
      <w:pPr>
        <w:rPr>
          <w:u w:val="single"/>
          <w:lang w:val="en-NZ"/>
        </w:rPr>
      </w:pPr>
    </w:p>
    <w:p w14:paraId="05048D51" w14:textId="77777777" w:rsidR="007E13C4" w:rsidRPr="0054344C" w:rsidRDefault="007E13C4" w:rsidP="007E13C4">
      <w:pPr>
        <w:pStyle w:val="Headingbold"/>
      </w:pPr>
      <w:r w:rsidRPr="0054344C">
        <w:t>Potential conflicts of interest</w:t>
      </w:r>
    </w:p>
    <w:p w14:paraId="1AAE038A" w14:textId="77777777" w:rsidR="007E13C4" w:rsidRPr="00D324AA" w:rsidRDefault="007E13C4" w:rsidP="007E13C4">
      <w:pPr>
        <w:rPr>
          <w:b/>
          <w:lang w:val="en-NZ"/>
        </w:rPr>
      </w:pPr>
    </w:p>
    <w:p w14:paraId="20CA97EE"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733544A" w14:textId="77777777" w:rsidR="007E13C4" w:rsidRPr="00D324AA" w:rsidRDefault="007E13C4" w:rsidP="007E13C4">
      <w:pPr>
        <w:rPr>
          <w:lang w:val="en-NZ"/>
        </w:rPr>
      </w:pPr>
    </w:p>
    <w:p w14:paraId="273551A8"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F1A0ABB" w14:textId="77777777" w:rsidR="007E13C4" w:rsidRPr="00D324AA" w:rsidRDefault="007E13C4" w:rsidP="00B4483E">
      <w:pPr>
        <w:spacing w:before="80" w:after="80"/>
        <w:contextualSpacing/>
        <w:rPr>
          <w:lang w:val="en-NZ"/>
        </w:rPr>
      </w:pPr>
    </w:p>
    <w:p w14:paraId="351A7B68" w14:textId="77777777" w:rsidR="007E13C4" w:rsidRPr="00D324AA" w:rsidRDefault="007E13C4" w:rsidP="007E13C4">
      <w:pPr>
        <w:spacing w:before="80" w:after="80"/>
        <w:rPr>
          <w:lang w:val="en-NZ"/>
        </w:rPr>
      </w:pPr>
    </w:p>
    <w:p w14:paraId="6ED34A42" w14:textId="0F6D953B" w:rsidR="007E13C4" w:rsidRPr="00B4483E" w:rsidRDefault="007E13C4" w:rsidP="00B4483E">
      <w:pPr>
        <w:pStyle w:val="Headingbold"/>
      </w:pPr>
      <w:r w:rsidRPr="0054344C">
        <w:t>Summary of outstanding ethical issues</w:t>
      </w:r>
      <w:r w:rsidRPr="00D324AA">
        <w:br/>
      </w:r>
    </w:p>
    <w:p w14:paraId="3AD4C774"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FF48230" w14:textId="77777777" w:rsidR="007E13C4" w:rsidRPr="00D324AA" w:rsidRDefault="007E13C4" w:rsidP="007E13C4">
      <w:pPr>
        <w:spacing w:before="80" w:after="80"/>
        <w:rPr>
          <w:rFonts w:cs="Arial"/>
          <w:szCs w:val="22"/>
          <w:lang w:val="en-NZ"/>
        </w:rPr>
      </w:pPr>
    </w:p>
    <w:p w14:paraId="6F245DF1" w14:textId="4063C457" w:rsidR="007E13C4" w:rsidRPr="00D324AA" w:rsidRDefault="007E13C4" w:rsidP="00B4483E">
      <w:pPr>
        <w:pStyle w:val="ListParagraph"/>
        <w:numPr>
          <w:ilvl w:val="0"/>
          <w:numId w:val="37"/>
        </w:numPr>
      </w:pPr>
      <w:r w:rsidRPr="00D324AA">
        <w:t>Please</w:t>
      </w:r>
      <w:r w:rsidR="006A6A3B">
        <w:t xml:space="preserve"> review the sheet to reflect that </w:t>
      </w:r>
      <w:r w:rsidR="00F55283">
        <w:t xml:space="preserve">a single dose is given as some statements imply ongoing participation “(If you are not truthful about the side </w:t>
      </w:r>
      <w:proofErr w:type="spellStart"/>
      <w:r w:rsidR="00F55283">
        <w:t>effects you</w:t>
      </w:r>
      <w:proofErr w:type="spellEnd"/>
      <w:r w:rsidR="00F55283">
        <w:t xml:space="preserve"> may harm yourself by staying in the study” on page 9</w:t>
      </w:r>
      <w:r w:rsidR="0041750A">
        <w:t>; “because the study drug can cause dizziness avoid stairs when taking the study drug” on page 12</w:t>
      </w:r>
      <w:r w:rsidR="00F55283">
        <w:t>)</w:t>
      </w:r>
      <w:r w:rsidR="0004060D">
        <w:t>.</w:t>
      </w:r>
      <w:r w:rsidR="0041750A">
        <w:t xml:space="preserve"> If </w:t>
      </w:r>
      <w:r w:rsidR="007C706B">
        <w:t xml:space="preserve">an </w:t>
      </w:r>
      <w:r w:rsidR="0041750A">
        <w:t xml:space="preserve">ongoing risk of dizziness after the study visit has concluded is expected please clarify this. </w:t>
      </w:r>
    </w:p>
    <w:p w14:paraId="6134E986" w14:textId="77777777" w:rsidR="007E13C4" w:rsidRPr="00D324AA" w:rsidRDefault="007E13C4" w:rsidP="007E13C4">
      <w:pPr>
        <w:spacing w:before="80" w:after="80"/>
      </w:pPr>
    </w:p>
    <w:p w14:paraId="45EFA700" w14:textId="77777777" w:rsidR="007E13C4" w:rsidRPr="0054344C" w:rsidRDefault="007E13C4" w:rsidP="007E13C4">
      <w:pPr>
        <w:rPr>
          <w:b/>
          <w:bCs/>
          <w:lang w:val="en-NZ"/>
        </w:rPr>
      </w:pPr>
      <w:r w:rsidRPr="0054344C">
        <w:rPr>
          <w:b/>
          <w:bCs/>
          <w:lang w:val="en-NZ"/>
        </w:rPr>
        <w:t xml:space="preserve">Decision </w:t>
      </w:r>
    </w:p>
    <w:p w14:paraId="15E6855E" w14:textId="77777777" w:rsidR="007E13C4" w:rsidRPr="00D324AA" w:rsidRDefault="007E13C4" w:rsidP="007E13C4">
      <w:pPr>
        <w:rPr>
          <w:lang w:val="en-NZ"/>
        </w:rPr>
      </w:pPr>
    </w:p>
    <w:p w14:paraId="47971CDF"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03C0FD39" w14:textId="34583C32" w:rsidR="007E13C4" w:rsidRPr="00B4483E" w:rsidRDefault="007E13C4" w:rsidP="00B4483E">
      <w:pPr>
        <w:pStyle w:val="NSCbullet"/>
        <w:numPr>
          <w:ilvl w:val="0"/>
          <w:numId w:val="0"/>
        </w:numPr>
        <w:rPr>
          <w:color w:val="auto"/>
        </w:rPr>
      </w:pPr>
    </w:p>
    <w:p w14:paraId="1DBF26D0" w14:textId="77777777" w:rsidR="007E13C4" w:rsidRPr="00C856E5" w:rsidRDefault="007E13C4" w:rsidP="007E13C4">
      <w:pPr>
        <w:numPr>
          <w:ilvl w:val="0"/>
          <w:numId w:val="5"/>
        </w:numPr>
        <w:spacing w:before="80" w:after="80"/>
        <w:ind w:left="714" w:hanging="357"/>
        <w:rPr>
          <w:rFonts w:cs="Arial"/>
          <w:color w:val="4BACC6"/>
          <w:szCs w:val="22"/>
          <w:lang w:val="en-NZ"/>
        </w:rPr>
      </w:pPr>
      <w:r w:rsidRPr="00B4483E">
        <w:rPr>
          <w:rFonts w:cs="Arial"/>
          <w:szCs w:val="22"/>
          <w:lang w:val="en-NZ"/>
        </w:rPr>
        <w:t xml:space="preserve">please update the Participant Information Sheet and Consent Form, </w:t>
      </w:r>
      <w:proofErr w:type="gramStart"/>
      <w:r w:rsidRPr="00B4483E">
        <w:rPr>
          <w:rFonts w:cs="Arial"/>
          <w:szCs w:val="22"/>
          <w:lang w:val="en-NZ"/>
        </w:rPr>
        <w:t>taking into account</w:t>
      </w:r>
      <w:proofErr w:type="gramEnd"/>
      <w:r w:rsidRPr="00B4483E">
        <w:rPr>
          <w:rFonts w:cs="Arial"/>
          <w:szCs w:val="22"/>
          <w:lang w:val="en-NZ"/>
        </w:rPr>
        <w:t xml:space="preserve"> the feedback provided by the Committee. </w:t>
      </w:r>
      <w:r w:rsidRPr="00B4483E">
        <w:rPr>
          <w:i/>
          <w:iCs/>
        </w:rPr>
        <w:t>(National Ethical Standards for Health and Disability Research and Quality Improvement, para 7.15 – 7.17).</w:t>
      </w:r>
    </w:p>
    <w:p w14:paraId="4940A864" w14:textId="7F34EB4F" w:rsidR="00B4483E" w:rsidRDefault="00B4483E">
      <w:pPr>
        <w:rPr>
          <w:rFonts w:cs="Arial"/>
          <w:color w:val="4BACC6"/>
          <w:szCs w:val="22"/>
          <w:lang w:val="en-NZ"/>
        </w:rPr>
      </w:pPr>
      <w:r>
        <w:rPr>
          <w:rFonts w:cs="Arial"/>
          <w:color w:val="4BACC6"/>
          <w:szCs w:val="22"/>
          <w:lang w:val="en-NZ"/>
        </w:rPr>
        <w:br w:type="page"/>
      </w:r>
    </w:p>
    <w:p w14:paraId="2C343D65" w14:textId="77777777" w:rsidR="007E13C4" w:rsidRPr="00D324AA" w:rsidRDefault="007E13C4" w:rsidP="00B4483E">
      <w:pPr>
        <w:spacing w:before="80" w:after="80"/>
        <w:ind w:left="357"/>
        <w:rPr>
          <w:rFonts w:cs="Arial"/>
          <w:color w:val="4BACC6"/>
          <w:szCs w:val="22"/>
          <w:lang w:val="en-NZ"/>
        </w:rPr>
      </w:pPr>
    </w:p>
    <w:p w14:paraId="5088F252" w14:textId="77777777" w:rsidR="007E13C4" w:rsidRPr="00D324AA" w:rsidRDefault="007E13C4" w:rsidP="007E13C4">
      <w:pPr>
        <w:rPr>
          <w:rFonts w:cs="Arial"/>
          <w:color w:val="33CCCC"/>
          <w:szCs w:val="22"/>
          <w:lang w:val="en-NZ"/>
        </w:rPr>
      </w:pPr>
    </w:p>
    <w:p w14:paraId="309C53EA" w14:textId="4916AC1E"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95DED52" w14:textId="77777777" w:rsidTr="00DC1567">
        <w:trPr>
          <w:trHeight w:val="280"/>
        </w:trPr>
        <w:tc>
          <w:tcPr>
            <w:tcW w:w="966" w:type="dxa"/>
            <w:tcBorders>
              <w:top w:val="nil"/>
              <w:left w:val="nil"/>
              <w:bottom w:val="nil"/>
              <w:right w:val="nil"/>
            </w:tcBorders>
          </w:tcPr>
          <w:p w14:paraId="784C1212" w14:textId="77777777" w:rsidR="007E13C4" w:rsidRPr="00960BFE" w:rsidRDefault="007E13C4" w:rsidP="00DC1567">
            <w:pPr>
              <w:autoSpaceDE w:val="0"/>
              <w:autoSpaceDN w:val="0"/>
              <w:adjustRightInd w:val="0"/>
            </w:pPr>
            <w:r>
              <w:rPr>
                <w:b/>
              </w:rPr>
              <w:t>9</w:t>
            </w:r>
            <w:r w:rsidRPr="00960BFE">
              <w:rPr>
                <w:b/>
              </w:rPr>
              <w:t xml:space="preserve"> </w:t>
            </w:r>
            <w:r w:rsidRPr="00960BFE">
              <w:t xml:space="preserve"> </w:t>
            </w:r>
          </w:p>
        </w:tc>
        <w:tc>
          <w:tcPr>
            <w:tcW w:w="2575" w:type="dxa"/>
            <w:tcBorders>
              <w:top w:val="nil"/>
              <w:left w:val="nil"/>
              <w:bottom w:val="nil"/>
              <w:right w:val="nil"/>
            </w:tcBorders>
          </w:tcPr>
          <w:p w14:paraId="195E231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760300" w14:textId="78CA61E6" w:rsidR="007E13C4" w:rsidRPr="002B62FF" w:rsidRDefault="004E5578" w:rsidP="00DC1567">
            <w:pPr>
              <w:rPr>
                <w:b/>
                <w:bCs/>
              </w:rPr>
            </w:pPr>
            <w:r w:rsidRPr="004E5578">
              <w:rPr>
                <w:b/>
                <w:bCs/>
              </w:rPr>
              <w:t>2024 FULL 19709</w:t>
            </w:r>
          </w:p>
        </w:tc>
      </w:tr>
      <w:tr w:rsidR="007E13C4" w:rsidRPr="00960BFE" w14:paraId="08CAA4A1" w14:textId="77777777" w:rsidTr="00DC1567">
        <w:trPr>
          <w:trHeight w:val="280"/>
        </w:trPr>
        <w:tc>
          <w:tcPr>
            <w:tcW w:w="966" w:type="dxa"/>
            <w:tcBorders>
              <w:top w:val="nil"/>
              <w:left w:val="nil"/>
              <w:bottom w:val="nil"/>
              <w:right w:val="nil"/>
            </w:tcBorders>
          </w:tcPr>
          <w:p w14:paraId="73661FD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FE0EFD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35D2E6B" w14:textId="33A2BD01" w:rsidR="007E13C4" w:rsidRPr="00960BFE" w:rsidRDefault="004E5578" w:rsidP="00DC1567">
            <w:pPr>
              <w:autoSpaceDE w:val="0"/>
              <w:autoSpaceDN w:val="0"/>
              <w:adjustRightInd w:val="0"/>
            </w:pPr>
            <w:r w:rsidRPr="004E5578">
              <w:t>A PHASE I, OPEN-LABEL, SINGLE-DOSE STUDY TO EVALUATE THE EFFECT OF MILD OR MODERATE HEPATIC IMPAIRMENT ON THE PHARMACOKINETICS OF FENEBRUTINIB</w:t>
            </w:r>
          </w:p>
        </w:tc>
      </w:tr>
      <w:tr w:rsidR="007E13C4" w:rsidRPr="00960BFE" w14:paraId="70D1F8F4" w14:textId="77777777" w:rsidTr="00DC1567">
        <w:trPr>
          <w:trHeight w:val="280"/>
        </w:trPr>
        <w:tc>
          <w:tcPr>
            <w:tcW w:w="966" w:type="dxa"/>
            <w:tcBorders>
              <w:top w:val="nil"/>
              <w:left w:val="nil"/>
              <w:bottom w:val="nil"/>
              <w:right w:val="nil"/>
            </w:tcBorders>
          </w:tcPr>
          <w:p w14:paraId="611A5B3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B2A9663"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BD83765" w14:textId="3084E536" w:rsidR="007E13C4" w:rsidRPr="00960BFE" w:rsidRDefault="004E5578" w:rsidP="00DC1567">
            <w:r>
              <w:t>Professor Edward Gane</w:t>
            </w:r>
          </w:p>
        </w:tc>
      </w:tr>
      <w:tr w:rsidR="007E13C4" w:rsidRPr="00960BFE" w14:paraId="178D82A2" w14:textId="77777777" w:rsidTr="00DC1567">
        <w:trPr>
          <w:trHeight w:val="280"/>
        </w:trPr>
        <w:tc>
          <w:tcPr>
            <w:tcW w:w="966" w:type="dxa"/>
            <w:tcBorders>
              <w:top w:val="nil"/>
              <w:left w:val="nil"/>
              <w:bottom w:val="nil"/>
              <w:right w:val="nil"/>
            </w:tcBorders>
          </w:tcPr>
          <w:p w14:paraId="42488B9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4212AA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76E24FB" w14:textId="316627B2" w:rsidR="007E13C4" w:rsidRPr="00960BFE" w:rsidRDefault="008F4FE0" w:rsidP="00DC1567">
            <w:pPr>
              <w:autoSpaceDE w:val="0"/>
              <w:autoSpaceDN w:val="0"/>
              <w:adjustRightInd w:val="0"/>
            </w:pPr>
            <w:r>
              <w:t>Genentech, Inc.</w:t>
            </w:r>
          </w:p>
        </w:tc>
      </w:tr>
      <w:tr w:rsidR="007E13C4" w:rsidRPr="00960BFE" w14:paraId="5B33FF44" w14:textId="77777777" w:rsidTr="00DC1567">
        <w:trPr>
          <w:trHeight w:val="280"/>
        </w:trPr>
        <w:tc>
          <w:tcPr>
            <w:tcW w:w="966" w:type="dxa"/>
            <w:tcBorders>
              <w:top w:val="nil"/>
              <w:left w:val="nil"/>
              <w:bottom w:val="nil"/>
              <w:right w:val="nil"/>
            </w:tcBorders>
          </w:tcPr>
          <w:p w14:paraId="2AD945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45CED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D1C8C02" w14:textId="5693D048" w:rsidR="007E13C4" w:rsidRPr="00960BFE" w:rsidRDefault="008F4FE0" w:rsidP="00DC1567">
            <w:pPr>
              <w:autoSpaceDE w:val="0"/>
              <w:autoSpaceDN w:val="0"/>
              <w:adjustRightInd w:val="0"/>
            </w:pPr>
            <w:r>
              <w:t>11 April 2024</w:t>
            </w:r>
          </w:p>
        </w:tc>
      </w:tr>
    </w:tbl>
    <w:p w14:paraId="74D4CC09" w14:textId="77777777" w:rsidR="007E13C4" w:rsidRPr="00795EDD" w:rsidRDefault="007E13C4" w:rsidP="007E13C4"/>
    <w:p w14:paraId="22A46A89" w14:textId="6BADD421" w:rsidR="007E13C4" w:rsidRPr="00D324AA" w:rsidRDefault="00CE2DA1" w:rsidP="007E13C4">
      <w:pPr>
        <w:autoSpaceDE w:val="0"/>
        <w:autoSpaceDN w:val="0"/>
        <w:adjustRightInd w:val="0"/>
        <w:rPr>
          <w:sz w:val="20"/>
          <w:lang w:val="en-NZ"/>
        </w:rPr>
      </w:pPr>
      <w:r>
        <w:rPr>
          <w:rFonts w:cs="Arial"/>
          <w:szCs w:val="22"/>
          <w:lang w:val="en-NZ"/>
        </w:rPr>
        <w:t>Dr Nick Cross</w:t>
      </w:r>
      <w:r w:rsidRPr="006F6F7E">
        <w:rPr>
          <w:rFonts w:cs="Arial"/>
          <w:szCs w:val="22"/>
          <w:lang w:val="en-NZ"/>
        </w:rPr>
        <w:t xml:space="preserve">, Ms Lucy </w:t>
      </w:r>
      <w:proofErr w:type="spellStart"/>
      <w:r w:rsidRPr="006F6F7E">
        <w:rPr>
          <w:rFonts w:cs="Arial"/>
          <w:szCs w:val="22"/>
          <w:lang w:val="en-NZ"/>
        </w:rPr>
        <w:t>Druzianic</w:t>
      </w:r>
      <w:proofErr w:type="spellEnd"/>
      <w:r w:rsidRPr="006F6F7E">
        <w:rPr>
          <w:rFonts w:cs="Arial"/>
          <w:szCs w:val="22"/>
          <w:lang w:val="en-NZ"/>
        </w:rPr>
        <w:t>, Ms Kayla Malate,</w:t>
      </w:r>
      <w:r>
        <w:rPr>
          <w:rFonts w:cs="Arial"/>
          <w:szCs w:val="22"/>
          <w:lang w:val="en-NZ"/>
        </w:rPr>
        <w:t xml:space="preserve"> </w:t>
      </w:r>
      <w:r w:rsidRPr="006F6F7E">
        <w:rPr>
          <w:rFonts w:cs="Arial"/>
          <w:szCs w:val="22"/>
          <w:lang w:val="en-NZ"/>
        </w:rPr>
        <w:t xml:space="preserve">Ms Julia </w:t>
      </w:r>
      <w:proofErr w:type="gramStart"/>
      <w:r w:rsidRPr="006F6F7E">
        <w:rPr>
          <w:rFonts w:cs="Arial"/>
          <w:szCs w:val="22"/>
          <w:lang w:val="en-NZ"/>
        </w:rPr>
        <w:t>O’Sullivan</w:t>
      </w:r>
      <w:proofErr w:type="gramEnd"/>
      <w:r>
        <w:rPr>
          <w:rFonts w:cs="Arial"/>
          <w:szCs w:val="22"/>
          <w:lang w:val="en-NZ"/>
        </w:rPr>
        <w:t xml:space="preserve"> and Mr Isaiah </w:t>
      </w:r>
      <w:proofErr w:type="spellStart"/>
      <w:r>
        <w:rPr>
          <w:rFonts w:cs="Arial"/>
          <w:szCs w:val="22"/>
          <w:lang w:val="en-NZ"/>
        </w:rPr>
        <w:t>Gepiga</w:t>
      </w:r>
      <w:proofErr w:type="spellEnd"/>
      <w:r w:rsidRPr="006F6F7E">
        <w:rPr>
          <w:rFonts w:cs="Arial"/>
          <w:szCs w:val="22"/>
          <w:lang w:val="en-NZ"/>
        </w:rPr>
        <w:t xml:space="preserve"> </w:t>
      </w:r>
      <w:r>
        <w:rPr>
          <w:rFonts w:cs="Arial"/>
          <w:szCs w:val="22"/>
          <w:lang w:val="en-NZ"/>
        </w:rPr>
        <w:t>were</w:t>
      </w:r>
      <w:r w:rsidRPr="00D324AA">
        <w:rPr>
          <w:lang w:val="en-NZ"/>
        </w:rPr>
        <w:t xml:space="preserve"> present via videoconference for discussion of this application.</w:t>
      </w:r>
    </w:p>
    <w:p w14:paraId="1897C797" w14:textId="77777777" w:rsidR="007E13C4" w:rsidRPr="00D324AA" w:rsidRDefault="007E13C4" w:rsidP="007E13C4">
      <w:pPr>
        <w:rPr>
          <w:u w:val="single"/>
          <w:lang w:val="en-NZ"/>
        </w:rPr>
      </w:pPr>
    </w:p>
    <w:p w14:paraId="11D099B7" w14:textId="77777777" w:rsidR="007E13C4" w:rsidRPr="0054344C" w:rsidRDefault="007E13C4" w:rsidP="007E13C4">
      <w:pPr>
        <w:pStyle w:val="Headingbold"/>
      </w:pPr>
      <w:r w:rsidRPr="0054344C">
        <w:t>Potential conflicts of interest</w:t>
      </w:r>
    </w:p>
    <w:p w14:paraId="0AA5BB41" w14:textId="77777777" w:rsidR="007E13C4" w:rsidRPr="00D324AA" w:rsidRDefault="007E13C4" w:rsidP="007E13C4">
      <w:pPr>
        <w:rPr>
          <w:b/>
          <w:lang w:val="en-NZ"/>
        </w:rPr>
      </w:pPr>
    </w:p>
    <w:p w14:paraId="130D61D1"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36E410F" w14:textId="77777777" w:rsidR="007E13C4" w:rsidRPr="00D324AA" w:rsidRDefault="007E13C4" w:rsidP="007E13C4">
      <w:pPr>
        <w:rPr>
          <w:lang w:val="en-NZ"/>
        </w:rPr>
      </w:pPr>
    </w:p>
    <w:p w14:paraId="37C27D6B"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66FC8857" w14:textId="77777777" w:rsidR="007E13C4" w:rsidRPr="00D324AA" w:rsidRDefault="007E13C4" w:rsidP="007E13C4">
      <w:pPr>
        <w:spacing w:before="80" w:after="80"/>
        <w:rPr>
          <w:lang w:val="en-NZ"/>
        </w:rPr>
      </w:pPr>
    </w:p>
    <w:p w14:paraId="1E9CC122" w14:textId="333C4755" w:rsidR="007E13C4" w:rsidRPr="007C706B" w:rsidRDefault="007E13C4" w:rsidP="007C706B">
      <w:pPr>
        <w:pStyle w:val="Headingbold"/>
      </w:pPr>
      <w:r w:rsidRPr="0054344C">
        <w:t>Summary of outstanding ethical issues</w:t>
      </w:r>
      <w:r w:rsidRPr="00D324AA">
        <w:br/>
      </w:r>
    </w:p>
    <w:p w14:paraId="7EA9E753"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71C6146" w14:textId="77777777" w:rsidR="007E13C4" w:rsidRPr="00D324AA" w:rsidRDefault="007E13C4" w:rsidP="007E13C4">
      <w:pPr>
        <w:spacing w:before="80" w:after="80"/>
        <w:rPr>
          <w:rFonts w:cs="Arial"/>
          <w:szCs w:val="22"/>
          <w:lang w:val="en-NZ"/>
        </w:rPr>
      </w:pPr>
    </w:p>
    <w:p w14:paraId="222FE36E" w14:textId="317C5A52" w:rsidR="007E13C4" w:rsidRPr="00D324AA" w:rsidRDefault="007C706B" w:rsidP="007C706B">
      <w:pPr>
        <w:pStyle w:val="ListParagraph"/>
        <w:ind w:left="357" w:hanging="357"/>
      </w:pPr>
      <w:r w:rsidRPr="00D324AA">
        <w:t>Please</w:t>
      </w:r>
      <w:r>
        <w:t xml:space="preserve"> review the sheet to reflect that a single dose is given as some statements imply ongoing participation “(If you are not truthful about the side </w:t>
      </w:r>
      <w:proofErr w:type="spellStart"/>
      <w:r>
        <w:t>effects you</w:t>
      </w:r>
      <w:proofErr w:type="spellEnd"/>
      <w:r>
        <w:t xml:space="preserve"> may harm yourself by staying in the study” on page 9; “because the study drug can cause dizziness avoid stairs when taking the study drug” on page 12). If an ongoing risk of dizziness after the study visit has concluded is expected please clarify this.</w:t>
      </w:r>
    </w:p>
    <w:p w14:paraId="2234B054" w14:textId="77777777" w:rsidR="007E13C4" w:rsidRPr="00D324AA" w:rsidRDefault="007E13C4" w:rsidP="007E13C4">
      <w:pPr>
        <w:spacing w:before="80" w:after="80"/>
      </w:pPr>
    </w:p>
    <w:p w14:paraId="5A5D5749" w14:textId="77777777" w:rsidR="007E13C4" w:rsidRPr="0054344C" w:rsidRDefault="007E13C4" w:rsidP="007E13C4">
      <w:pPr>
        <w:rPr>
          <w:b/>
          <w:bCs/>
          <w:lang w:val="en-NZ"/>
        </w:rPr>
      </w:pPr>
      <w:r w:rsidRPr="0054344C">
        <w:rPr>
          <w:b/>
          <w:bCs/>
          <w:lang w:val="en-NZ"/>
        </w:rPr>
        <w:t xml:space="preserve">Decision </w:t>
      </w:r>
    </w:p>
    <w:p w14:paraId="49EA8461" w14:textId="77777777" w:rsidR="007E13C4" w:rsidRPr="00D324AA" w:rsidRDefault="007E13C4" w:rsidP="007E13C4">
      <w:pPr>
        <w:rPr>
          <w:lang w:val="en-NZ"/>
        </w:rPr>
      </w:pPr>
    </w:p>
    <w:p w14:paraId="44E5568E" w14:textId="77777777" w:rsidR="007E13C4" w:rsidRPr="00D324AA" w:rsidRDefault="007E13C4" w:rsidP="007E13C4">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2D364CD8" w14:textId="77777777" w:rsidR="007E13C4" w:rsidRPr="00D324AA" w:rsidRDefault="007E13C4" w:rsidP="007E13C4">
      <w:pPr>
        <w:rPr>
          <w:color w:val="FF0000"/>
          <w:lang w:val="en-NZ"/>
        </w:rPr>
      </w:pPr>
    </w:p>
    <w:p w14:paraId="5A6C6E2D" w14:textId="7B6AE383" w:rsidR="007E13C4" w:rsidRPr="007C706B" w:rsidRDefault="007E13C4" w:rsidP="007E13C4">
      <w:pPr>
        <w:numPr>
          <w:ilvl w:val="0"/>
          <w:numId w:val="5"/>
        </w:numPr>
        <w:spacing w:before="80" w:after="80"/>
        <w:ind w:left="714" w:hanging="357"/>
        <w:rPr>
          <w:rFonts w:cs="Arial"/>
          <w:szCs w:val="22"/>
          <w:lang w:val="en-NZ"/>
        </w:rPr>
      </w:pPr>
      <w:r w:rsidRPr="007C706B">
        <w:rPr>
          <w:rFonts w:cs="Arial"/>
          <w:szCs w:val="22"/>
          <w:lang w:val="en-NZ"/>
        </w:rPr>
        <w:t xml:space="preserve">please update the Participant Information Sheet and Consent Form, </w:t>
      </w:r>
      <w:proofErr w:type="gramStart"/>
      <w:r w:rsidRPr="007C706B">
        <w:rPr>
          <w:rFonts w:cs="Arial"/>
          <w:szCs w:val="22"/>
          <w:lang w:val="en-NZ"/>
        </w:rPr>
        <w:t>taking into account</w:t>
      </w:r>
      <w:proofErr w:type="gramEnd"/>
      <w:r w:rsidRPr="007C706B">
        <w:rPr>
          <w:rFonts w:cs="Arial"/>
          <w:szCs w:val="22"/>
          <w:lang w:val="en-NZ"/>
        </w:rPr>
        <w:t xml:space="preserve"> the feedback provided by the Committee. </w:t>
      </w:r>
      <w:r w:rsidRPr="007C706B">
        <w:rPr>
          <w:i/>
          <w:iCs/>
        </w:rPr>
        <w:t>(National Ethical Standards for Health and Disability Research and Quality Improvement, para 7.15 – 7.17).</w:t>
      </w:r>
    </w:p>
    <w:p w14:paraId="3741DB45" w14:textId="33C85DD6" w:rsidR="007E13C4" w:rsidRPr="007C706B" w:rsidRDefault="007E13C4" w:rsidP="00CB691D">
      <w:pPr>
        <w:rPr>
          <w:lang w:val="en-NZ"/>
        </w:rPr>
      </w:pPr>
    </w:p>
    <w:p w14:paraId="1F07E477" w14:textId="77777777" w:rsidR="00A22109" w:rsidRDefault="00A22109" w:rsidP="00CB691D">
      <w:pPr>
        <w:rPr>
          <w:color w:val="4BACC6"/>
          <w:lang w:val="en-NZ"/>
        </w:rPr>
      </w:pPr>
    </w:p>
    <w:p w14:paraId="0CD46ACC" w14:textId="77777777" w:rsidR="00A22109" w:rsidRDefault="00A22109" w:rsidP="00540FF2">
      <w:pPr>
        <w:rPr>
          <w:color w:val="4BACC6"/>
          <w:lang w:val="en-NZ"/>
        </w:rPr>
      </w:pPr>
    </w:p>
    <w:p w14:paraId="4C11C51D" w14:textId="77777777" w:rsidR="002B2215" w:rsidRDefault="002B2215" w:rsidP="00A66F2E">
      <w:pPr>
        <w:rPr>
          <w:color w:val="4BACC6"/>
          <w:lang w:val="en-NZ"/>
        </w:rPr>
      </w:pPr>
    </w:p>
    <w:p w14:paraId="60C3BB6E" w14:textId="77777777" w:rsidR="002B2215" w:rsidRDefault="002B2215" w:rsidP="002B2215">
      <w:pPr>
        <w:rPr>
          <w:color w:val="4BACC6"/>
          <w:lang w:val="en-NZ"/>
        </w:rPr>
      </w:pPr>
    </w:p>
    <w:p w14:paraId="4FFA5941" w14:textId="77777777" w:rsidR="002B2215" w:rsidRDefault="002B2215" w:rsidP="00540FF2">
      <w:pPr>
        <w:rPr>
          <w:color w:val="4BACC6"/>
          <w:lang w:val="en-NZ"/>
        </w:rPr>
      </w:pPr>
    </w:p>
    <w:p w14:paraId="412942F6" w14:textId="44B7FC9C" w:rsidR="00A66F2E" w:rsidRPr="00DC62A5" w:rsidRDefault="007B18B7" w:rsidP="00FC4DB1">
      <w:pPr>
        <w:pStyle w:val="Heading2"/>
      </w:pPr>
      <w:r>
        <w:br w:type="page"/>
      </w:r>
      <w:r w:rsidR="00A66F2E" w:rsidRPr="00DA5F0B">
        <w:lastRenderedPageBreak/>
        <w:t>General business</w:t>
      </w:r>
    </w:p>
    <w:p w14:paraId="66FAA0CB" w14:textId="77777777" w:rsidR="00A66F2E" w:rsidRDefault="00A66F2E" w:rsidP="00A66F2E"/>
    <w:p w14:paraId="37F78C40"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2ECC3A6F"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451FB28F" w14:textId="77777777" w:rsidTr="00223C3D">
        <w:tc>
          <w:tcPr>
            <w:tcW w:w="2160" w:type="dxa"/>
            <w:tcBorders>
              <w:top w:val="single" w:sz="4" w:space="0" w:color="auto"/>
            </w:tcBorders>
          </w:tcPr>
          <w:p w14:paraId="6BEA7D3A"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1DD31029" w14:textId="1E37DB30" w:rsidR="00A66F2E" w:rsidRPr="00D12113" w:rsidRDefault="00FC4DB1" w:rsidP="00223C3D">
            <w:pPr>
              <w:spacing w:before="80" w:after="80"/>
              <w:rPr>
                <w:rFonts w:cs="Arial"/>
                <w:color w:val="FF3399"/>
                <w:sz w:val="20"/>
                <w:lang w:val="en-NZ"/>
              </w:rPr>
            </w:pPr>
            <w:r>
              <w:rPr>
                <w:rFonts w:cs="Arial"/>
                <w:sz w:val="20"/>
                <w:lang w:val="en-NZ"/>
              </w:rPr>
              <w:t>28 May 2024</w:t>
            </w:r>
          </w:p>
        </w:tc>
      </w:tr>
      <w:tr w:rsidR="00A66F2E" w:rsidRPr="00FC4DB1" w14:paraId="662D591B" w14:textId="77777777" w:rsidTr="00223C3D">
        <w:tc>
          <w:tcPr>
            <w:tcW w:w="2160" w:type="dxa"/>
            <w:tcBorders>
              <w:bottom w:val="single" w:sz="4" w:space="0" w:color="auto"/>
            </w:tcBorders>
          </w:tcPr>
          <w:p w14:paraId="6C120498" w14:textId="77777777" w:rsidR="00A66F2E" w:rsidRPr="00FC4DB1" w:rsidRDefault="00A66F2E" w:rsidP="00223C3D">
            <w:pPr>
              <w:spacing w:before="80" w:after="80"/>
              <w:rPr>
                <w:rFonts w:cs="Arial"/>
                <w:b/>
                <w:sz w:val="20"/>
                <w:lang w:val="en-NZ"/>
              </w:rPr>
            </w:pPr>
            <w:r w:rsidRPr="00FC4DB1">
              <w:rPr>
                <w:rFonts w:cs="Arial"/>
                <w:b/>
                <w:sz w:val="20"/>
                <w:lang w:val="en-NZ"/>
              </w:rPr>
              <w:t>Zoom details:</w:t>
            </w:r>
          </w:p>
        </w:tc>
        <w:tc>
          <w:tcPr>
            <w:tcW w:w="6120" w:type="dxa"/>
            <w:tcBorders>
              <w:bottom w:val="single" w:sz="4" w:space="0" w:color="auto"/>
            </w:tcBorders>
          </w:tcPr>
          <w:p w14:paraId="0A472399" w14:textId="77777777" w:rsidR="00A66F2E" w:rsidRPr="00FC4DB1" w:rsidRDefault="00A66F2E" w:rsidP="00223C3D">
            <w:pPr>
              <w:spacing w:before="80" w:after="80"/>
              <w:rPr>
                <w:rFonts w:cs="Arial"/>
                <w:sz w:val="20"/>
                <w:lang w:val="en-NZ"/>
              </w:rPr>
            </w:pPr>
            <w:r w:rsidRPr="00FC4DB1">
              <w:rPr>
                <w:rFonts w:cs="Arial"/>
                <w:sz w:val="20"/>
                <w:lang w:val="en-NZ"/>
              </w:rPr>
              <w:t>To be determined</w:t>
            </w:r>
          </w:p>
        </w:tc>
      </w:tr>
    </w:tbl>
    <w:p w14:paraId="74C0474F" w14:textId="77777777" w:rsidR="00A66F2E" w:rsidRPr="00FC4DB1" w:rsidRDefault="00A66F2E" w:rsidP="00A66F2E">
      <w:pPr>
        <w:ind w:left="105"/>
      </w:pPr>
    </w:p>
    <w:p w14:paraId="0F7C8E20" w14:textId="77777777" w:rsidR="00A66F2E" w:rsidRPr="00FC4DB1" w:rsidRDefault="00A66F2E" w:rsidP="00A66F2E">
      <w:pPr>
        <w:ind w:left="465"/>
      </w:pPr>
      <w:r w:rsidRPr="00FC4DB1">
        <w:tab/>
        <w:t>The following members tendered apologies for this meeting.</w:t>
      </w:r>
    </w:p>
    <w:p w14:paraId="38650ECF" w14:textId="77777777" w:rsidR="00A66F2E" w:rsidRPr="00FC4DB1" w:rsidRDefault="00A66F2E" w:rsidP="00A66F2E">
      <w:pPr>
        <w:ind w:left="465"/>
      </w:pPr>
    </w:p>
    <w:p w14:paraId="4F119179" w14:textId="5BC80D3B" w:rsidR="00A66F2E" w:rsidRPr="00FC4DB1" w:rsidRDefault="006354F4" w:rsidP="006354F4">
      <w:pPr>
        <w:numPr>
          <w:ilvl w:val="0"/>
          <w:numId w:val="38"/>
        </w:numPr>
      </w:pPr>
      <w:r w:rsidRPr="00943826">
        <w:t xml:space="preserve">Jessie </w:t>
      </w:r>
      <w:proofErr w:type="spellStart"/>
      <w:r w:rsidRPr="00943826">
        <w:t>Lenagh</w:t>
      </w:r>
      <w:proofErr w:type="spellEnd"/>
      <w:r w:rsidRPr="00943826">
        <w:t>-Glue</w:t>
      </w:r>
    </w:p>
    <w:p w14:paraId="2D8C8D54" w14:textId="77777777" w:rsidR="00B56BA0" w:rsidRPr="00FC4DB1" w:rsidRDefault="00B56BA0" w:rsidP="00A66F2E"/>
    <w:p w14:paraId="7006A413" w14:textId="77777777" w:rsidR="00A66F2E" w:rsidRPr="00FC4DB1" w:rsidRDefault="00A66F2E" w:rsidP="00A66F2E">
      <w:pPr>
        <w:numPr>
          <w:ilvl w:val="0"/>
          <w:numId w:val="1"/>
        </w:numPr>
        <w:rPr>
          <w:b/>
          <w:szCs w:val="22"/>
        </w:rPr>
      </w:pPr>
      <w:r w:rsidRPr="00FC4DB1">
        <w:rPr>
          <w:b/>
          <w:szCs w:val="22"/>
        </w:rPr>
        <w:t>Review of Last Minutes</w:t>
      </w:r>
    </w:p>
    <w:p w14:paraId="49D153EE" w14:textId="77777777" w:rsidR="00A66F2E" w:rsidRPr="00FC4DB1" w:rsidRDefault="00A66F2E" w:rsidP="00A66F2E">
      <w:pPr>
        <w:rPr>
          <w:szCs w:val="22"/>
        </w:rPr>
      </w:pPr>
      <w:r w:rsidRPr="00FC4DB1">
        <w:rPr>
          <w:szCs w:val="22"/>
        </w:rPr>
        <w:t xml:space="preserve">The minutes of the previous meeting were agreed and signed by the Chair </w:t>
      </w:r>
      <w:proofErr w:type="gramStart"/>
      <w:r w:rsidRPr="00FC4DB1">
        <w:rPr>
          <w:szCs w:val="22"/>
        </w:rPr>
        <w:t>and  Co</w:t>
      </w:r>
      <w:proofErr w:type="gramEnd"/>
      <w:r w:rsidRPr="00FC4DB1">
        <w:rPr>
          <w:szCs w:val="22"/>
        </w:rPr>
        <w:t>-ordinator as a true record.</w:t>
      </w:r>
    </w:p>
    <w:p w14:paraId="7E8DA201" w14:textId="77777777" w:rsidR="00A66F2E" w:rsidRPr="00FC4DB1" w:rsidRDefault="00A66F2E" w:rsidP="00A66F2E">
      <w:pPr>
        <w:ind w:left="465"/>
        <w:rPr>
          <w:szCs w:val="22"/>
        </w:rPr>
      </w:pPr>
    </w:p>
    <w:p w14:paraId="1A8D0AAF" w14:textId="77777777" w:rsidR="00A66F2E" w:rsidRPr="00FC4DB1" w:rsidRDefault="00A66F2E" w:rsidP="00A66F2E">
      <w:pPr>
        <w:numPr>
          <w:ilvl w:val="0"/>
          <w:numId w:val="1"/>
        </w:numPr>
        <w:rPr>
          <w:b/>
          <w:szCs w:val="22"/>
        </w:rPr>
      </w:pPr>
      <w:r w:rsidRPr="00FC4DB1">
        <w:rPr>
          <w:b/>
          <w:szCs w:val="22"/>
        </w:rPr>
        <w:t>Matters Arising</w:t>
      </w:r>
    </w:p>
    <w:p w14:paraId="2FDF9B0A" w14:textId="77777777" w:rsidR="00A66F2E" w:rsidRPr="00FC4DB1" w:rsidRDefault="00A66F2E" w:rsidP="00A66F2E">
      <w:pPr>
        <w:rPr>
          <w:b/>
          <w:szCs w:val="22"/>
          <w:u w:val="single"/>
        </w:rPr>
      </w:pPr>
    </w:p>
    <w:p w14:paraId="304BA2B4" w14:textId="77777777" w:rsidR="00A66F2E" w:rsidRPr="00FC4DB1" w:rsidRDefault="00A66F2E" w:rsidP="00A66F2E">
      <w:pPr>
        <w:numPr>
          <w:ilvl w:val="0"/>
          <w:numId w:val="1"/>
        </w:numPr>
        <w:rPr>
          <w:b/>
          <w:szCs w:val="22"/>
        </w:rPr>
      </w:pPr>
      <w:r w:rsidRPr="00FC4DB1">
        <w:rPr>
          <w:b/>
          <w:szCs w:val="22"/>
        </w:rPr>
        <w:t>Other business</w:t>
      </w:r>
    </w:p>
    <w:p w14:paraId="60ADA596" w14:textId="77777777" w:rsidR="00A66F2E" w:rsidRPr="00FC4DB1" w:rsidRDefault="00A66F2E" w:rsidP="00A66F2E">
      <w:pPr>
        <w:rPr>
          <w:szCs w:val="22"/>
        </w:rPr>
      </w:pPr>
    </w:p>
    <w:p w14:paraId="00B64F4D" w14:textId="77777777" w:rsidR="00A66F2E" w:rsidRPr="00FC4DB1" w:rsidRDefault="00A66F2E" w:rsidP="00A66F2E">
      <w:pPr>
        <w:numPr>
          <w:ilvl w:val="0"/>
          <w:numId w:val="1"/>
        </w:numPr>
        <w:rPr>
          <w:b/>
          <w:szCs w:val="22"/>
        </w:rPr>
      </w:pPr>
      <w:r w:rsidRPr="00FC4DB1">
        <w:rPr>
          <w:b/>
          <w:szCs w:val="22"/>
        </w:rPr>
        <w:t>Other business for information</w:t>
      </w:r>
    </w:p>
    <w:p w14:paraId="6D0CEE59" w14:textId="77777777" w:rsidR="00A66F2E" w:rsidRPr="00FC4DB1" w:rsidRDefault="00A66F2E" w:rsidP="00A66F2E">
      <w:pPr>
        <w:ind w:left="465"/>
        <w:rPr>
          <w:b/>
          <w:szCs w:val="22"/>
        </w:rPr>
      </w:pPr>
    </w:p>
    <w:p w14:paraId="2420C113" w14:textId="77777777" w:rsidR="00A66F2E" w:rsidRPr="00FC4DB1" w:rsidRDefault="00A66F2E" w:rsidP="00A66F2E">
      <w:pPr>
        <w:numPr>
          <w:ilvl w:val="0"/>
          <w:numId w:val="1"/>
        </w:numPr>
        <w:rPr>
          <w:b/>
          <w:szCs w:val="22"/>
        </w:rPr>
      </w:pPr>
      <w:r w:rsidRPr="00FC4DB1">
        <w:rPr>
          <w:b/>
          <w:szCs w:val="22"/>
        </w:rPr>
        <w:t>Any other business</w:t>
      </w:r>
    </w:p>
    <w:p w14:paraId="179BB4C5" w14:textId="77777777" w:rsidR="00A66F2E" w:rsidRPr="00FC4DB1" w:rsidRDefault="00A66F2E" w:rsidP="00A66F2E">
      <w:pPr>
        <w:rPr>
          <w:szCs w:val="22"/>
        </w:rPr>
      </w:pPr>
    </w:p>
    <w:p w14:paraId="4B72AC41" w14:textId="77777777" w:rsidR="00A66F2E" w:rsidRPr="00FC4DB1" w:rsidRDefault="00A66F2E" w:rsidP="00A66F2E"/>
    <w:p w14:paraId="0947066B" w14:textId="2E8E58AB" w:rsidR="00A66F2E" w:rsidRPr="00FC4DB1" w:rsidRDefault="00A66F2E" w:rsidP="00A66F2E">
      <w:r w:rsidRPr="00FC4DB1">
        <w:t>The meeting closed a</w:t>
      </w:r>
      <w:r w:rsidR="006354F4" w:rsidRPr="00FC4DB1">
        <w:t xml:space="preserve">t 3:30pm. </w:t>
      </w:r>
    </w:p>
    <w:p w14:paraId="04CDF152" w14:textId="77777777" w:rsidR="00C06097" w:rsidRPr="00121262" w:rsidRDefault="00C06097" w:rsidP="00A66F2E"/>
    <w:sectPr w:rsidR="00C06097" w:rsidRPr="00121262" w:rsidSect="00C91AB1">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B009" w14:textId="77777777" w:rsidR="004D400D" w:rsidRDefault="004D400D">
      <w:r>
        <w:separator/>
      </w:r>
    </w:p>
  </w:endnote>
  <w:endnote w:type="continuationSeparator" w:id="0">
    <w:p w14:paraId="6D50CDA7" w14:textId="77777777" w:rsidR="004D400D" w:rsidRDefault="004D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2A7"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622993C2"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BE1011" w14:paraId="6F7CE3EC" w14:textId="77777777" w:rsidTr="00D73B66">
      <w:trPr>
        <w:trHeight w:val="282"/>
      </w:trPr>
      <w:tc>
        <w:tcPr>
          <w:tcW w:w="8222" w:type="dxa"/>
        </w:tcPr>
        <w:p w14:paraId="23871C1A" w14:textId="4EEDFD2A"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CD5E3D">
            <w:rPr>
              <w:rFonts w:cs="Arial"/>
              <w:sz w:val="16"/>
              <w:szCs w:val="16"/>
            </w:rPr>
            <w:t>23 April 2024</w:t>
          </w:r>
        </w:p>
      </w:tc>
      <w:tc>
        <w:tcPr>
          <w:tcW w:w="1789" w:type="dxa"/>
        </w:tcPr>
        <w:p w14:paraId="114DC4A0"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2540BE9C" w14:textId="01DEEDD8" w:rsidR="00522B40" w:rsidRPr="00BE1011" w:rsidRDefault="00932CF7"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1AB3020" wp14:editId="26681449">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BE1011" w14:paraId="4076AA7F" w14:textId="77777777" w:rsidTr="00D73B66">
      <w:trPr>
        <w:trHeight w:val="283"/>
      </w:trPr>
      <w:tc>
        <w:tcPr>
          <w:tcW w:w="7796" w:type="dxa"/>
        </w:tcPr>
        <w:p w14:paraId="6CCD412A" w14:textId="28554A6B"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E1011" w:rsidRPr="00BE1011">
            <w:rPr>
              <w:rFonts w:cs="Arial"/>
              <w:sz w:val="16"/>
              <w:szCs w:val="16"/>
              <w:lang w:val="en-NZ"/>
            </w:rPr>
            <w:t>Central</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CD5E3D">
            <w:rPr>
              <w:rFonts w:cs="Arial"/>
              <w:sz w:val="16"/>
              <w:szCs w:val="16"/>
            </w:rPr>
            <w:t>23 April 2024</w:t>
          </w:r>
          <w:r w:rsidR="00BE1011" w:rsidRPr="00BE1011">
            <w:rPr>
              <w:rFonts w:cs="Arial"/>
              <w:sz w:val="16"/>
              <w:szCs w:val="16"/>
            </w:rPr>
            <w:t xml:space="preserve"> </w:t>
          </w:r>
        </w:p>
      </w:tc>
      <w:tc>
        <w:tcPr>
          <w:tcW w:w="1886" w:type="dxa"/>
        </w:tcPr>
        <w:p w14:paraId="1949D4D5"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2377B00B" w14:textId="100744CD" w:rsidR="00BF6505" w:rsidRPr="00BE1011" w:rsidRDefault="00932CF7"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5C66F64" wp14:editId="7E57F963">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8CD9" w14:textId="77777777" w:rsidR="004D400D" w:rsidRDefault="004D400D">
      <w:r>
        <w:separator/>
      </w:r>
    </w:p>
  </w:footnote>
  <w:footnote w:type="continuationSeparator" w:id="0">
    <w:p w14:paraId="3CF47116" w14:textId="77777777" w:rsidR="004D400D" w:rsidRDefault="004D4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20052E2" w14:textId="77777777" w:rsidTr="008F6D9D">
      <w:trPr>
        <w:trHeight w:val="1079"/>
      </w:trPr>
      <w:tc>
        <w:tcPr>
          <w:tcW w:w="1914" w:type="dxa"/>
          <w:tcBorders>
            <w:bottom w:val="single" w:sz="4" w:space="0" w:color="auto"/>
          </w:tcBorders>
        </w:tcPr>
        <w:p w14:paraId="240C89C4" w14:textId="184A0FCE" w:rsidR="00522B40" w:rsidRPr="00987913" w:rsidRDefault="00932CF7" w:rsidP="00296E6F">
          <w:pPr>
            <w:pStyle w:val="Heading1"/>
          </w:pPr>
          <w:r>
            <w:rPr>
              <w:noProof/>
            </w:rPr>
            <w:drawing>
              <wp:anchor distT="0" distB="0" distL="114300" distR="114300" simplePos="0" relativeHeight="251656704" behindDoc="0" locked="0" layoutInCell="1" allowOverlap="1" wp14:anchorId="4F623635" wp14:editId="7B982ED8">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100DF1C2" w14:textId="77777777" w:rsidR="00522B40" w:rsidRPr="00296E6F" w:rsidRDefault="0054344C" w:rsidP="00296E6F">
          <w:pPr>
            <w:pStyle w:val="Heading1"/>
          </w:pPr>
          <w:r>
            <w:t xml:space="preserve">                  </w:t>
          </w:r>
          <w:r w:rsidR="00522B40" w:rsidRPr="00296E6F">
            <w:t>Minutes</w:t>
          </w:r>
        </w:p>
      </w:tc>
    </w:tr>
  </w:tbl>
  <w:p w14:paraId="61784C71"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2EA854F0"/>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677C4CAC"/>
    <w:multiLevelType w:val="hybridMultilevel"/>
    <w:tmpl w:val="7166F58E"/>
    <w:lvl w:ilvl="0" w:tplc="D8BC6534">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09B355A"/>
    <w:multiLevelType w:val="hybridMultilevel"/>
    <w:tmpl w:val="D820E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85340196">
    <w:abstractNumId w:val="1"/>
  </w:num>
  <w:num w:numId="2" w16cid:durableId="1871871065">
    <w:abstractNumId w:val="3"/>
  </w:num>
  <w:num w:numId="3" w16cid:durableId="602033380">
    <w:abstractNumId w:val="2"/>
  </w:num>
  <w:num w:numId="4" w16cid:durableId="2067026275">
    <w:abstractNumId w:val="6"/>
  </w:num>
  <w:num w:numId="5" w16cid:durableId="163937373">
    <w:abstractNumId w:val="4"/>
  </w:num>
  <w:num w:numId="6" w16cid:durableId="1165589207">
    <w:abstractNumId w:val="0"/>
  </w:num>
  <w:num w:numId="7" w16cid:durableId="1387874070">
    <w:abstractNumId w:val="2"/>
    <w:lvlOverride w:ilvl="0">
      <w:startOverride w:val="1"/>
    </w:lvlOverride>
  </w:num>
  <w:num w:numId="8" w16cid:durableId="1750467175">
    <w:abstractNumId w:val="2"/>
    <w:lvlOverride w:ilvl="0">
      <w:startOverride w:val="1"/>
    </w:lvlOverride>
  </w:num>
  <w:num w:numId="9" w16cid:durableId="1421876963">
    <w:abstractNumId w:val="2"/>
    <w:lvlOverride w:ilvl="0">
      <w:startOverride w:val="1"/>
    </w:lvlOverride>
  </w:num>
  <w:num w:numId="10" w16cid:durableId="688483988">
    <w:abstractNumId w:val="2"/>
    <w:lvlOverride w:ilvl="0">
      <w:startOverride w:val="1"/>
    </w:lvlOverride>
  </w:num>
  <w:num w:numId="11" w16cid:durableId="1974747552">
    <w:abstractNumId w:val="2"/>
    <w:lvlOverride w:ilvl="0">
      <w:startOverride w:val="1"/>
    </w:lvlOverride>
  </w:num>
  <w:num w:numId="12" w16cid:durableId="1269777126">
    <w:abstractNumId w:val="2"/>
    <w:lvlOverride w:ilvl="0">
      <w:startOverride w:val="1"/>
    </w:lvlOverride>
  </w:num>
  <w:num w:numId="13" w16cid:durableId="685447648">
    <w:abstractNumId w:val="2"/>
    <w:lvlOverride w:ilvl="0">
      <w:startOverride w:val="1"/>
    </w:lvlOverride>
  </w:num>
  <w:num w:numId="14" w16cid:durableId="1283002975">
    <w:abstractNumId w:val="2"/>
    <w:lvlOverride w:ilvl="0">
      <w:startOverride w:val="1"/>
    </w:lvlOverride>
  </w:num>
  <w:num w:numId="15" w16cid:durableId="1905262724">
    <w:abstractNumId w:val="2"/>
    <w:lvlOverride w:ilvl="0">
      <w:startOverride w:val="1"/>
    </w:lvlOverride>
  </w:num>
  <w:num w:numId="16" w16cid:durableId="1738085347">
    <w:abstractNumId w:val="2"/>
    <w:lvlOverride w:ilvl="0">
      <w:startOverride w:val="1"/>
    </w:lvlOverride>
  </w:num>
  <w:num w:numId="17" w16cid:durableId="361059120">
    <w:abstractNumId w:val="2"/>
    <w:lvlOverride w:ilvl="0">
      <w:startOverride w:val="1"/>
    </w:lvlOverride>
  </w:num>
  <w:num w:numId="18" w16cid:durableId="339233937">
    <w:abstractNumId w:val="2"/>
    <w:lvlOverride w:ilvl="0">
      <w:startOverride w:val="1"/>
    </w:lvlOverride>
  </w:num>
  <w:num w:numId="19" w16cid:durableId="700325307">
    <w:abstractNumId w:val="2"/>
    <w:lvlOverride w:ilvl="0">
      <w:startOverride w:val="1"/>
    </w:lvlOverride>
  </w:num>
  <w:num w:numId="20" w16cid:durableId="907611724">
    <w:abstractNumId w:val="2"/>
    <w:lvlOverride w:ilvl="0">
      <w:startOverride w:val="1"/>
    </w:lvlOverride>
  </w:num>
  <w:num w:numId="21" w16cid:durableId="461926925">
    <w:abstractNumId w:val="2"/>
    <w:lvlOverride w:ilvl="0">
      <w:startOverride w:val="1"/>
    </w:lvlOverride>
  </w:num>
  <w:num w:numId="22" w16cid:durableId="811602845">
    <w:abstractNumId w:val="2"/>
    <w:lvlOverride w:ilvl="0">
      <w:startOverride w:val="1"/>
    </w:lvlOverride>
  </w:num>
  <w:num w:numId="23" w16cid:durableId="551501467">
    <w:abstractNumId w:val="2"/>
    <w:lvlOverride w:ilvl="0">
      <w:startOverride w:val="1"/>
    </w:lvlOverride>
  </w:num>
  <w:num w:numId="24" w16cid:durableId="59792986">
    <w:abstractNumId w:val="2"/>
    <w:lvlOverride w:ilvl="0">
      <w:startOverride w:val="1"/>
    </w:lvlOverride>
  </w:num>
  <w:num w:numId="25" w16cid:durableId="1978491698">
    <w:abstractNumId w:val="2"/>
    <w:lvlOverride w:ilvl="0">
      <w:startOverride w:val="1"/>
    </w:lvlOverride>
  </w:num>
  <w:num w:numId="26" w16cid:durableId="887686564">
    <w:abstractNumId w:val="2"/>
    <w:lvlOverride w:ilvl="0">
      <w:startOverride w:val="1"/>
    </w:lvlOverride>
  </w:num>
  <w:num w:numId="27" w16cid:durableId="383452262">
    <w:abstractNumId w:val="2"/>
    <w:lvlOverride w:ilvl="0">
      <w:startOverride w:val="1"/>
    </w:lvlOverride>
  </w:num>
  <w:num w:numId="28" w16cid:durableId="1918586838">
    <w:abstractNumId w:val="2"/>
    <w:lvlOverride w:ilvl="0">
      <w:startOverride w:val="1"/>
    </w:lvlOverride>
  </w:num>
  <w:num w:numId="29" w16cid:durableId="30494009">
    <w:abstractNumId w:val="2"/>
    <w:lvlOverride w:ilvl="0">
      <w:startOverride w:val="1"/>
    </w:lvlOverride>
  </w:num>
  <w:num w:numId="30" w16cid:durableId="1511942475">
    <w:abstractNumId w:val="2"/>
    <w:lvlOverride w:ilvl="0">
      <w:startOverride w:val="1"/>
    </w:lvlOverride>
  </w:num>
  <w:num w:numId="31" w16cid:durableId="860512141">
    <w:abstractNumId w:val="2"/>
    <w:lvlOverride w:ilvl="0">
      <w:startOverride w:val="1"/>
    </w:lvlOverride>
  </w:num>
  <w:num w:numId="32" w16cid:durableId="1893690716">
    <w:abstractNumId w:val="2"/>
    <w:lvlOverride w:ilvl="0">
      <w:startOverride w:val="1"/>
    </w:lvlOverride>
  </w:num>
  <w:num w:numId="33" w16cid:durableId="625235209">
    <w:abstractNumId w:val="2"/>
    <w:lvlOverride w:ilvl="0">
      <w:startOverride w:val="1"/>
    </w:lvlOverride>
  </w:num>
  <w:num w:numId="34" w16cid:durableId="124663790">
    <w:abstractNumId w:val="2"/>
    <w:lvlOverride w:ilvl="0">
      <w:startOverride w:val="1"/>
    </w:lvlOverride>
  </w:num>
  <w:num w:numId="35" w16cid:durableId="1428311586">
    <w:abstractNumId w:val="2"/>
    <w:lvlOverride w:ilvl="0">
      <w:startOverride w:val="1"/>
    </w:lvlOverride>
  </w:num>
  <w:num w:numId="36" w16cid:durableId="1177161425">
    <w:abstractNumId w:val="2"/>
    <w:lvlOverride w:ilvl="0">
      <w:startOverride w:val="1"/>
    </w:lvlOverride>
  </w:num>
  <w:num w:numId="37" w16cid:durableId="512693184">
    <w:abstractNumId w:val="2"/>
    <w:lvlOverride w:ilvl="0">
      <w:startOverride w:val="1"/>
    </w:lvlOverride>
  </w:num>
  <w:num w:numId="38" w16cid:durableId="612711490">
    <w:abstractNumId w:val="5"/>
  </w:num>
  <w:num w:numId="39" w16cid:durableId="567111223">
    <w:abstractNumId w:val="2"/>
    <w:lvlOverride w:ilvl="0">
      <w:startOverride w:val="1"/>
    </w:lvlOverride>
  </w:num>
  <w:num w:numId="40" w16cid:durableId="1736080854">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1DF8"/>
    <w:rsid w:val="00011269"/>
    <w:rsid w:val="00013B42"/>
    <w:rsid w:val="00015A34"/>
    <w:rsid w:val="0002183A"/>
    <w:rsid w:val="00024BE1"/>
    <w:rsid w:val="00030E73"/>
    <w:rsid w:val="000312EF"/>
    <w:rsid w:val="00034AF6"/>
    <w:rsid w:val="00034BCF"/>
    <w:rsid w:val="0004060D"/>
    <w:rsid w:val="00045907"/>
    <w:rsid w:val="000629AB"/>
    <w:rsid w:val="00064773"/>
    <w:rsid w:val="000732A9"/>
    <w:rsid w:val="0008001F"/>
    <w:rsid w:val="00082758"/>
    <w:rsid w:val="00090385"/>
    <w:rsid w:val="00092422"/>
    <w:rsid w:val="000A5FB2"/>
    <w:rsid w:val="000B2F36"/>
    <w:rsid w:val="000D509F"/>
    <w:rsid w:val="000E0E22"/>
    <w:rsid w:val="000E3F44"/>
    <w:rsid w:val="000F2F24"/>
    <w:rsid w:val="000F7A09"/>
    <w:rsid w:val="0010042F"/>
    <w:rsid w:val="00105F0F"/>
    <w:rsid w:val="0011026E"/>
    <w:rsid w:val="00111D63"/>
    <w:rsid w:val="00121262"/>
    <w:rsid w:val="00123DA5"/>
    <w:rsid w:val="001260F1"/>
    <w:rsid w:val="00126AF9"/>
    <w:rsid w:val="00140D00"/>
    <w:rsid w:val="00142A63"/>
    <w:rsid w:val="001468B8"/>
    <w:rsid w:val="00151ACC"/>
    <w:rsid w:val="00152653"/>
    <w:rsid w:val="00154782"/>
    <w:rsid w:val="00161313"/>
    <w:rsid w:val="00184578"/>
    <w:rsid w:val="00184D6C"/>
    <w:rsid w:val="001853FE"/>
    <w:rsid w:val="0018623C"/>
    <w:rsid w:val="001935FE"/>
    <w:rsid w:val="00196CD9"/>
    <w:rsid w:val="001A3A93"/>
    <w:rsid w:val="001A422A"/>
    <w:rsid w:val="001B5167"/>
    <w:rsid w:val="001B6362"/>
    <w:rsid w:val="001E0F59"/>
    <w:rsid w:val="001E29B4"/>
    <w:rsid w:val="001F0464"/>
    <w:rsid w:val="001F2007"/>
    <w:rsid w:val="001F3A91"/>
    <w:rsid w:val="0020127A"/>
    <w:rsid w:val="00204AC4"/>
    <w:rsid w:val="002070A8"/>
    <w:rsid w:val="002106F9"/>
    <w:rsid w:val="0022318D"/>
    <w:rsid w:val="00223C3D"/>
    <w:rsid w:val="00224E75"/>
    <w:rsid w:val="00226CB2"/>
    <w:rsid w:val="002314C4"/>
    <w:rsid w:val="00243A5D"/>
    <w:rsid w:val="002466BB"/>
    <w:rsid w:val="00252BD6"/>
    <w:rsid w:val="0025574F"/>
    <w:rsid w:val="00256DBE"/>
    <w:rsid w:val="00263263"/>
    <w:rsid w:val="00264134"/>
    <w:rsid w:val="00266754"/>
    <w:rsid w:val="00273613"/>
    <w:rsid w:val="00276B34"/>
    <w:rsid w:val="00285CB4"/>
    <w:rsid w:val="00290D77"/>
    <w:rsid w:val="00295848"/>
    <w:rsid w:val="00296E6F"/>
    <w:rsid w:val="0029793A"/>
    <w:rsid w:val="002A365B"/>
    <w:rsid w:val="002B2215"/>
    <w:rsid w:val="002B62FF"/>
    <w:rsid w:val="002B776D"/>
    <w:rsid w:val="002D5F81"/>
    <w:rsid w:val="002E71E2"/>
    <w:rsid w:val="00303AC5"/>
    <w:rsid w:val="00313FC9"/>
    <w:rsid w:val="00321C99"/>
    <w:rsid w:val="00326E85"/>
    <w:rsid w:val="00342BE6"/>
    <w:rsid w:val="0036138A"/>
    <w:rsid w:val="00375C2D"/>
    <w:rsid w:val="00381DF9"/>
    <w:rsid w:val="003A4622"/>
    <w:rsid w:val="003A48FF"/>
    <w:rsid w:val="003A5713"/>
    <w:rsid w:val="003A5D1E"/>
    <w:rsid w:val="003B19A4"/>
    <w:rsid w:val="003B2ED9"/>
    <w:rsid w:val="003C2F45"/>
    <w:rsid w:val="003D6078"/>
    <w:rsid w:val="003E093B"/>
    <w:rsid w:val="003E3E13"/>
    <w:rsid w:val="003E4092"/>
    <w:rsid w:val="003F578D"/>
    <w:rsid w:val="003F615D"/>
    <w:rsid w:val="00400414"/>
    <w:rsid w:val="004007E5"/>
    <w:rsid w:val="00404347"/>
    <w:rsid w:val="004074F6"/>
    <w:rsid w:val="004118F7"/>
    <w:rsid w:val="00415ABA"/>
    <w:rsid w:val="0041750A"/>
    <w:rsid w:val="004207C1"/>
    <w:rsid w:val="00421039"/>
    <w:rsid w:val="00435DD0"/>
    <w:rsid w:val="00436F07"/>
    <w:rsid w:val="004444E1"/>
    <w:rsid w:val="00451CD6"/>
    <w:rsid w:val="004531BA"/>
    <w:rsid w:val="00457752"/>
    <w:rsid w:val="0047482A"/>
    <w:rsid w:val="004810F9"/>
    <w:rsid w:val="004811C6"/>
    <w:rsid w:val="00482CFE"/>
    <w:rsid w:val="0048582B"/>
    <w:rsid w:val="00490CB3"/>
    <w:rsid w:val="004B1081"/>
    <w:rsid w:val="004B5003"/>
    <w:rsid w:val="004B72E3"/>
    <w:rsid w:val="004B7466"/>
    <w:rsid w:val="004B7C11"/>
    <w:rsid w:val="004C159B"/>
    <w:rsid w:val="004C2484"/>
    <w:rsid w:val="004C24F7"/>
    <w:rsid w:val="004D1F66"/>
    <w:rsid w:val="004D400D"/>
    <w:rsid w:val="004D7651"/>
    <w:rsid w:val="004E194E"/>
    <w:rsid w:val="004E37FE"/>
    <w:rsid w:val="004E4133"/>
    <w:rsid w:val="004E5578"/>
    <w:rsid w:val="004F44A9"/>
    <w:rsid w:val="004F47B4"/>
    <w:rsid w:val="00501A66"/>
    <w:rsid w:val="00502C98"/>
    <w:rsid w:val="00511A5A"/>
    <w:rsid w:val="005223B4"/>
    <w:rsid w:val="00522B40"/>
    <w:rsid w:val="00525ABC"/>
    <w:rsid w:val="00540FF2"/>
    <w:rsid w:val="00542C7A"/>
    <w:rsid w:val="0054344C"/>
    <w:rsid w:val="00551140"/>
    <w:rsid w:val="00551BB9"/>
    <w:rsid w:val="005634C0"/>
    <w:rsid w:val="00581A79"/>
    <w:rsid w:val="005866BA"/>
    <w:rsid w:val="00590CFD"/>
    <w:rsid w:val="00593C77"/>
    <w:rsid w:val="00595113"/>
    <w:rsid w:val="005A33C5"/>
    <w:rsid w:val="005C17F8"/>
    <w:rsid w:val="005C31BE"/>
    <w:rsid w:val="005C7407"/>
    <w:rsid w:val="005D3F05"/>
    <w:rsid w:val="005D4E8F"/>
    <w:rsid w:val="005D669D"/>
    <w:rsid w:val="005E2567"/>
    <w:rsid w:val="005E2F9D"/>
    <w:rsid w:val="005F59BA"/>
    <w:rsid w:val="006012E9"/>
    <w:rsid w:val="00603524"/>
    <w:rsid w:val="00605454"/>
    <w:rsid w:val="006174D3"/>
    <w:rsid w:val="00620BAD"/>
    <w:rsid w:val="006211CE"/>
    <w:rsid w:val="00632C2B"/>
    <w:rsid w:val="00633979"/>
    <w:rsid w:val="006354F4"/>
    <w:rsid w:val="006427E2"/>
    <w:rsid w:val="00652847"/>
    <w:rsid w:val="00660D53"/>
    <w:rsid w:val="006613D7"/>
    <w:rsid w:val="0066588E"/>
    <w:rsid w:val="00666481"/>
    <w:rsid w:val="0067310A"/>
    <w:rsid w:val="00680B7B"/>
    <w:rsid w:val="00695001"/>
    <w:rsid w:val="006A14CB"/>
    <w:rsid w:val="006A15DD"/>
    <w:rsid w:val="006A496D"/>
    <w:rsid w:val="006A6A3B"/>
    <w:rsid w:val="006A7A2D"/>
    <w:rsid w:val="006B1823"/>
    <w:rsid w:val="006B3B84"/>
    <w:rsid w:val="006C121C"/>
    <w:rsid w:val="006C4833"/>
    <w:rsid w:val="006D0A33"/>
    <w:rsid w:val="006D18A0"/>
    <w:rsid w:val="006D1A68"/>
    <w:rsid w:val="006D4840"/>
    <w:rsid w:val="006D52E3"/>
    <w:rsid w:val="006E18C3"/>
    <w:rsid w:val="006E1A8A"/>
    <w:rsid w:val="006F1F67"/>
    <w:rsid w:val="006F3A16"/>
    <w:rsid w:val="006F6F7E"/>
    <w:rsid w:val="007027EF"/>
    <w:rsid w:val="00703A57"/>
    <w:rsid w:val="0071463F"/>
    <w:rsid w:val="0072793E"/>
    <w:rsid w:val="007433D6"/>
    <w:rsid w:val="007457C8"/>
    <w:rsid w:val="00752EC0"/>
    <w:rsid w:val="00753E2C"/>
    <w:rsid w:val="00755764"/>
    <w:rsid w:val="007600BF"/>
    <w:rsid w:val="00766510"/>
    <w:rsid w:val="00770885"/>
    <w:rsid w:val="00770A9F"/>
    <w:rsid w:val="007767D9"/>
    <w:rsid w:val="0078276A"/>
    <w:rsid w:val="00786DDC"/>
    <w:rsid w:val="00795EDD"/>
    <w:rsid w:val="00796F12"/>
    <w:rsid w:val="007A6B47"/>
    <w:rsid w:val="007B17D3"/>
    <w:rsid w:val="007B18B7"/>
    <w:rsid w:val="007B4FE7"/>
    <w:rsid w:val="007B79E0"/>
    <w:rsid w:val="007C0E73"/>
    <w:rsid w:val="007C2300"/>
    <w:rsid w:val="007C4AD6"/>
    <w:rsid w:val="007C6A55"/>
    <w:rsid w:val="007C706B"/>
    <w:rsid w:val="007D050A"/>
    <w:rsid w:val="007D4362"/>
    <w:rsid w:val="007D5756"/>
    <w:rsid w:val="007E0C5E"/>
    <w:rsid w:val="007E13C4"/>
    <w:rsid w:val="007E68BA"/>
    <w:rsid w:val="007F3F9F"/>
    <w:rsid w:val="007F56D5"/>
    <w:rsid w:val="00802219"/>
    <w:rsid w:val="0080327B"/>
    <w:rsid w:val="0080422A"/>
    <w:rsid w:val="008059AB"/>
    <w:rsid w:val="008101A3"/>
    <w:rsid w:val="0081053D"/>
    <w:rsid w:val="0081170C"/>
    <w:rsid w:val="008119C1"/>
    <w:rsid w:val="00814021"/>
    <w:rsid w:val="00814891"/>
    <w:rsid w:val="00826455"/>
    <w:rsid w:val="00831545"/>
    <w:rsid w:val="00832B4E"/>
    <w:rsid w:val="00841276"/>
    <w:rsid w:val="008444A3"/>
    <w:rsid w:val="0084618C"/>
    <w:rsid w:val="00846327"/>
    <w:rsid w:val="0086542C"/>
    <w:rsid w:val="008661B4"/>
    <w:rsid w:val="00866594"/>
    <w:rsid w:val="00866F2D"/>
    <w:rsid w:val="00875B4E"/>
    <w:rsid w:val="00880E2B"/>
    <w:rsid w:val="008869BB"/>
    <w:rsid w:val="0088735C"/>
    <w:rsid w:val="00894BEA"/>
    <w:rsid w:val="008958A3"/>
    <w:rsid w:val="00895C1F"/>
    <w:rsid w:val="008B0412"/>
    <w:rsid w:val="008B5353"/>
    <w:rsid w:val="008C069D"/>
    <w:rsid w:val="008C498E"/>
    <w:rsid w:val="008D61B5"/>
    <w:rsid w:val="008D77B5"/>
    <w:rsid w:val="008E26A8"/>
    <w:rsid w:val="008E4210"/>
    <w:rsid w:val="008E46D0"/>
    <w:rsid w:val="008F4FE0"/>
    <w:rsid w:val="008F665B"/>
    <w:rsid w:val="008F6D9D"/>
    <w:rsid w:val="008F7153"/>
    <w:rsid w:val="008F7C3C"/>
    <w:rsid w:val="00904DC6"/>
    <w:rsid w:val="00911213"/>
    <w:rsid w:val="009256CA"/>
    <w:rsid w:val="00932CF7"/>
    <w:rsid w:val="00932E8C"/>
    <w:rsid w:val="00940F99"/>
    <w:rsid w:val="00943826"/>
    <w:rsid w:val="00946B92"/>
    <w:rsid w:val="009513F0"/>
    <w:rsid w:val="00952E09"/>
    <w:rsid w:val="00953356"/>
    <w:rsid w:val="00953C8C"/>
    <w:rsid w:val="009554E0"/>
    <w:rsid w:val="00960BFE"/>
    <w:rsid w:val="00965308"/>
    <w:rsid w:val="00967379"/>
    <w:rsid w:val="009706C6"/>
    <w:rsid w:val="009737E4"/>
    <w:rsid w:val="009742B0"/>
    <w:rsid w:val="00977E7F"/>
    <w:rsid w:val="0098032A"/>
    <w:rsid w:val="00980F45"/>
    <w:rsid w:val="0098299C"/>
    <w:rsid w:val="00987913"/>
    <w:rsid w:val="00987A4A"/>
    <w:rsid w:val="009933DD"/>
    <w:rsid w:val="009A073D"/>
    <w:rsid w:val="009A63A2"/>
    <w:rsid w:val="009B7B66"/>
    <w:rsid w:val="009C3BCA"/>
    <w:rsid w:val="009C3D58"/>
    <w:rsid w:val="009C51DB"/>
    <w:rsid w:val="009D0B67"/>
    <w:rsid w:val="009E22D3"/>
    <w:rsid w:val="009E5D59"/>
    <w:rsid w:val="009E6C99"/>
    <w:rsid w:val="009F06E4"/>
    <w:rsid w:val="009F7E39"/>
    <w:rsid w:val="00A025C0"/>
    <w:rsid w:val="00A02F77"/>
    <w:rsid w:val="00A05416"/>
    <w:rsid w:val="00A13940"/>
    <w:rsid w:val="00A22109"/>
    <w:rsid w:val="00A278A8"/>
    <w:rsid w:val="00A358E1"/>
    <w:rsid w:val="00A51639"/>
    <w:rsid w:val="00A602F1"/>
    <w:rsid w:val="00A66F2E"/>
    <w:rsid w:val="00A723C2"/>
    <w:rsid w:val="00A75CE9"/>
    <w:rsid w:val="00A808BF"/>
    <w:rsid w:val="00A810AC"/>
    <w:rsid w:val="00A84630"/>
    <w:rsid w:val="00A863CC"/>
    <w:rsid w:val="00A8780A"/>
    <w:rsid w:val="00A910F3"/>
    <w:rsid w:val="00A91E5B"/>
    <w:rsid w:val="00A92804"/>
    <w:rsid w:val="00A92ADA"/>
    <w:rsid w:val="00A94DCB"/>
    <w:rsid w:val="00A9527D"/>
    <w:rsid w:val="00A9572D"/>
    <w:rsid w:val="00AA3808"/>
    <w:rsid w:val="00AA79BD"/>
    <w:rsid w:val="00AB5032"/>
    <w:rsid w:val="00AB51B7"/>
    <w:rsid w:val="00AC5113"/>
    <w:rsid w:val="00AD5238"/>
    <w:rsid w:val="00AE1C90"/>
    <w:rsid w:val="00AE210C"/>
    <w:rsid w:val="00AF467C"/>
    <w:rsid w:val="00B061E3"/>
    <w:rsid w:val="00B06837"/>
    <w:rsid w:val="00B13B86"/>
    <w:rsid w:val="00B146D4"/>
    <w:rsid w:val="00B175E6"/>
    <w:rsid w:val="00B2147C"/>
    <w:rsid w:val="00B27E34"/>
    <w:rsid w:val="00B348EC"/>
    <w:rsid w:val="00B37D44"/>
    <w:rsid w:val="00B4483E"/>
    <w:rsid w:val="00B50A97"/>
    <w:rsid w:val="00B56648"/>
    <w:rsid w:val="00B56BA0"/>
    <w:rsid w:val="00B61F40"/>
    <w:rsid w:val="00B73414"/>
    <w:rsid w:val="00B8433C"/>
    <w:rsid w:val="00B84A2E"/>
    <w:rsid w:val="00B90809"/>
    <w:rsid w:val="00B92E04"/>
    <w:rsid w:val="00B9354A"/>
    <w:rsid w:val="00BA1D64"/>
    <w:rsid w:val="00BA44C3"/>
    <w:rsid w:val="00BB3B07"/>
    <w:rsid w:val="00BC572F"/>
    <w:rsid w:val="00BD0129"/>
    <w:rsid w:val="00BE1011"/>
    <w:rsid w:val="00BE2926"/>
    <w:rsid w:val="00BE2A32"/>
    <w:rsid w:val="00BE496A"/>
    <w:rsid w:val="00BE5262"/>
    <w:rsid w:val="00BF0FB3"/>
    <w:rsid w:val="00BF6505"/>
    <w:rsid w:val="00BF71CF"/>
    <w:rsid w:val="00C0476F"/>
    <w:rsid w:val="00C06097"/>
    <w:rsid w:val="00C0708F"/>
    <w:rsid w:val="00C152AD"/>
    <w:rsid w:val="00C24B1E"/>
    <w:rsid w:val="00C27F58"/>
    <w:rsid w:val="00C31621"/>
    <w:rsid w:val="00C33B1E"/>
    <w:rsid w:val="00C366C8"/>
    <w:rsid w:val="00C54E16"/>
    <w:rsid w:val="00C7555C"/>
    <w:rsid w:val="00C856E5"/>
    <w:rsid w:val="00C91AB1"/>
    <w:rsid w:val="00C91F3F"/>
    <w:rsid w:val="00C92C8F"/>
    <w:rsid w:val="00C94C30"/>
    <w:rsid w:val="00CA2C61"/>
    <w:rsid w:val="00CA5491"/>
    <w:rsid w:val="00CB691D"/>
    <w:rsid w:val="00CC7B86"/>
    <w:rsid w:val="00CD3768"/>
    <w:rsid w:val="00CD3795"/>
    <w:rsid w:val="00CD5E3D"/>
    <w:rsid w:val="00CE0C92"/>
    <w:rsid w:val="00CE2DA1"/>
    <w:rsid w:val="00CE5732"/>
    <w:rsid w:val="00CE6AA6"/>
    <w:rsid w:val="00CF4308"/>
    <w:rsid w:val="00CF5F96"/>
    <w:rsid w:val="00D02A6A"/>
    <w:rsid w:val="00D03031"/>
    <w:rsid w:val="00D04789"/>
    <w:rsid w:val="00D11BE7"/>
    <w:rsid w:val="00D12113"/>
    <w:rsid w:val="00D154FC"/>
    <w:rsid w:val="00D175AD"/>
    <w:rsid w:val="00D179D3"/>
    <w:rsid w:val="00D241B1"/>
    <w:rsid w:val="00D30C42"/>
    <w:rsid w:val="00D324AA"/>
    <w:rsid w:val="00D32E82"/>
    <w:rsid w:val="00D3417F"/>
    <w:rsid w:val="00D37B67"/>
    <w:rsid w:val="00D41692"/>
    <w:rsid w:val="00D5397B"/>
    <w:rsid w:val="00D557AD"/>
    <w:rsid w:val="00D62F79"/>
    <w:rsid w:val="00D73B66"/>
    <w:rsid w:val="00D73C58"/>
    <w:rsid w:val="00D73E3F"/>
    <w:rsid w:val="00D75242"/>
    <w:rsid w:val="00D7621C"/>
    <w:rsid w:val="00D77BD1"/>
    <w:rsid w:val="00D80C93"/>
    <w:rsid w:val="00D829DB"/>
    <w:rsid w:val="00D85824"/>
    <w:rsid w:val="00DA3FF5"/>
    <w:rsid w:val="00DA5F0B"/>
    <w:rsid w:val="00DB032B"/>
    <w:rsid w:val="00DB05C2"/>
    <w:rsid w:val="00DB5796"/>
    <w:rsid w:val="00DB6F81"/>
    <w:rsid w:val="00DB7572"/>
    <w:rsid w:val="00DC041C"/>
    <w:rsid w:val="00DC1567"/>
    <w:rsid w:val="00DC35A3"/>
    <w:rsid w:val="00DC62A5"/>
    <w:rsid w:val="00DD02FF"/>
    <w:rsid w:val="00DD1BA0"/>
    <w:rsid w:val="00DD1F47"/>
    <w:rsid w:val="00DD37FC"/>
    <w:rsid w:val="00DD619E"/>
    <w:rsid w:val="00DE5553"/>
    <w:rsid w:val="00DE6910"/>
    <w:rsid w:val="00E05D01"/>
    <w:rsid w:val="00E07948"/>
    <w:rsid w:val="00E12A87"/>
    <w:rsid w:val="00E13471"/>
    <w:rsid w:val="00E16235"/>
    <w:rsid w:val="00E16F6A"/>
    <w:rsid w:val="00E20390"/>
    <w:rsid w:val="00E2306B"/>
    <w:rsid w:val="00E230E5"/>
    <w:rsid w:val="00E24E77"/>
    <w:rsid w:val="00E3443C"/>
    <w:rsid w:val="00E44141"/>
    <w:rsid w:val="00E528A1"/>
    <w:rsid w:val="00E5290A"/>
    <w:rsid w:val="00E54535"/>
    <w:rsid w:val="00E55E96"/>
    <w:rsid w:val="00E6204B"/>
    <w:rsid w:val="00E739D2"/>
    <w:rsid w:val="00E744BC"/>
    <w:rsid w:val="00E758A7"/>
    <w:rsid w:val="00E7725C"/>
    <w:rsid w:val="00E77CD8"/>
    <w:rsid w:val="00EA6A1B"/>
    <w:rsid w:val="00EB5BB0"/>
    <w:rsid w:val="00EC068C"/>
    <w:rsid w:val="00ED1221"/>
    <w:rsid w:val="00ED519A"/>
    <w:rsid w:val="00EE431E"/>
    <w:rsid w:val="00F034CF"/>
    <w:rsid w:val="00F07437"/>
    <w:rsid w:val="00F12B97"/>
    <w:rsid w:val="00F14C7A"/>
    <w:rsid w:val="00F31543"/>
    <w:rsid w:val="00F346D4"/>
    <w:rsid w:val="00F3744E"/>
    <w:rsid w:val="00F43762"/>
    <w:rsid w:val="00F55283"/>
    <w:rsid w:val="00F66B8A"/>
    <w:rsid w:val="00F674D1"/>
    <w:rsid w:val="00F71665"/>
    <w:rsid w:val="00F722FC"/>
    <w:rsid w:val="00F7337D"/>
    <w:rsid w:val="00F76C87"/>
    <w:rsid w:val="00F847C8"/>
    <w:rsid w:val="00F93F76"/>
    <w:rsid w:val="00F9451C"/>
    <w:rsid w:val="00F945B4"/>
    <w:rsid w:val="00FA0D76"/>
    <w:rsid w:val="00FA38C6"/>
    <w:rsid w:val="00FA5A4B"/>
    <w:rsid w:val="00FA7539"/>
    <w:rsid w:val="00FA7925"/>
    <w:rsid w:val="00FB4CCC"/>
    <w:rsid w:val="00FC0334"/>
    <w:rsid w:val="00FC4DB1"/>
    <w:rsid w:val="00FD1CC0"/>
    <w:rsid w:val="00FD261A"/>
    <w:rsid w:val="00FD2B1E"/>
    <w:rsid w:val="00FD5B5D"/>
    <w:rsid w:val="00FD7E4C"/>
    <w:rsid w:val="00FE18C0"/>
    <w:rsid w:val="00FE1A5E"/>
    <w:rsid w:val="00FE76D6"/>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68788"/>
  <w14:defaultImageDpi w14:val="0"/>
  <w15:docId w15:val="{EDBDC8DC-8398-404A-9378-5DC0E746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6837"/>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67310A"/>
    <w:rPr>
      <w:color w:val="0000FF"/>
      <w:u w:val="single"/>
    </w:rPr>
  </w:style>
  <w:style w:type="paragraph" w:styleId="Revision">
    <w:name w:val="Revision"/>
    <w:hidden/>
    <w:uiPriority w:val="99"/>
    <w:semiHidden/>
    <w:rsid w:val="004531BA"/>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5093">
      <w:bodyDiv w:val="1"/>
      <w:marLeft w:val="0"/>
      <w:marRight w:val="0"/>
      <w:marTop w:val="0"/>
      <w:marBottom w:val="0"/>
      <w:divBdr>
        <w:top w:val="none" w:sz="0" w:space="0" w:color="auto"/>
        <w:left w:val="none" w:sz="0" w:space="0" w:color="auto"/>
        <w:bottom w:val="none" w:sz="0" w:space="0" w:color="auto"/>
        <w:right w:val="none" w:sz="0" w:space="0" w:color="auto"/>
      </w:divBdr>
    </w:div>
    <w:div w:id="321543896">
      <w:bodyDiv w:val="1"/>
      <w:marLeft w:val="0"/>
      <w:marRight w:val="0"/>
      <w:marTop w:val="0"/>
      <w:marBottom w:val="0"/>
      <w:divBdr>
        <w:top w:val="none" w:sz="0" w:space="0" w:color="auto"/>
        <w:left w:val="none" w:sz="0" w:space="0" w:color="auto"/>
        <w:bottom w:val="none" w:sz="0" w:space="0" w:color="auto"/>
        <w:right w:val="none" w:sz="0" w:space="0" w:color="auto"/>
      </w:divBdr>
    </w:div>
    <w:div w:id="797454255">
      <w:bodyDiv w:val="1"/>
      <w:marLeft w:val="0"/>
      <w:marRight w:val="0"/>
      <w:marTop w:val="0"/>
      <w:marBottom w:val="0"/>
      <w:divBdr>
        <w:top w:val="none" w:sz="0" w:space="0" w:color="auto"/>
        <w:left w:val="none" w:sz="0" w:space="0" w:color="auto"/>
        <w:bottom w:val="none" w:sz="0" w:space="0" w:color="auto"/>
        <w:right w:val="none" w:sz="0" w:space="0" w:color="auto"/>
      </w:divBdr>
    </w:div>
    <w:div w:id="894511995">
      <w:bodyDiv w:val="1"/>
      <w:marLeft w:val="0"/>
      <w:marRight w:val="0"/>
      <w:marTop w:val="0"/>
      <w:marBottom w:val="0"/>
      <w:divBdr>
        <w:top w:val="none" w:sz="0" w:space="0" w:color="auto"/>
        <w:left w:val="none" w:sz="0" w:space="0" w:color="auto"/>
        <w:bottom w:val="none" w:sz="0" w:space="0" w:color="auto"/>
        <w:right w:val="none" w:sz="0" w:space="0" w:color="auto"/>
      </w:divBdr>
    </w:div>
    <w:div w:id="968508899">
      <w:bodyDiv w:val="1"/>
      <w:marLeft w:val="0"/>
      <w:marRight w:val="0"/>
      <w:marTop w:val="0"/>
      <w:marBottom w:val="0"/>
      <w:divBdr>
        <w:top w:val="none" w:sz="0" w:space="0" w:color="auto"/>
        <w:left w:val="none" w:sz="0" w:space="0" w:color="auto"/>
        <w:bottom w:val="none" w:sz="0" w:space="0" w:color="auto"/>
        <w:right w:val="none" w:sz="0" w:space="0" w:color="auto"/>
      </w:divBdr>
    </w:div>
    <w:div w:id="996618339">
      <w:bodyDiv w:val="1"/>
      <w:marLeft w:val="0"/>
      <w:marRight w:val="0"/>
      <w:marTop w:val="0"/>
      <w:marBottom w:val="0"/>
      <w:divBdr>
        <w:top w:val="none" w:sz="0" w:space="0" w:color="auto"/>
        <w:left w:val="none" w:sz="0" w:space="0" w:color="auto"/>
        <w:bottom w:val="none" w:sz="0" w:space="0" w:color="auto"/>
        <w:right w:val="none" w:sz="0" w:space="0" w:color="auto"/>
      </w:divBdr>
    </w:div>
    <w:div w:id="1052770406">
      <w:bodyDiv w:val="1"/>
      <w:marLeft w:val="0"/>
      <w:marRight w:val="0"/>
      <w:marTop w:val="0"/>
      <w:marBottom w:val="0"/>
      <w:divBdr>
        <w:top w:val="none" w:sz="0" w:space="0" w:color="auto"/>
        <w:left w:val="none" w:sz="0" w:space="0" w:color="auto"/>
        <w:bottom w:val="none" w:sz="0" w:space="0" w:color="auto"/>
        <w:right w:val="none" w:sz="0" w:space="0" w:color="auto"/>
      </w:divBdr>
    </w:div>
    <w:div w:id="1185169510">
      <w:bodyDiv w:val="1"/>
      <w:marLeft w:val="0"/>
      <w:marRight w:val="0"/>
      <w:marTop w:val="0"/>
      <w:marBottom w:val="0"/>
      <w:divBdr>
        <w:top w:val="none" w:sz="0" w:space="0" w:color="auto"/>
        <w:left w:val="none" w:sz="0" w:space="0" w:color="auto"/>
        <w:bottom w:val="none" w:sz="0" w:space="0" w:color="auto"/>
        <w:right w:val="none" w:sz="0" w:space="0" w:color="auto"/>
      </w:divBdr>
    </w:div>
    <w:div w:id="1347756181">
      <w:bodyDiv w:val="1"/>
      <w:marLeft w:val="0"/>
      <w:marRight w:val="0"/>
      <w:marTop w:val="0"/>
      <w:marBottom w:val="0"/>
      <w:divBdr>
        <w:top w:val="none" w:sz="0" w:space="0" w:color="auto"/>
        <w:left w:val="none" w:sz="0" w:space="0" w:color="auto"/>
        <w:bottom w:val="none" w:sz="0" w:space="0" w:color="auto"/>
        <w:right w:val="none" w:sz="0" w:space="0" w:color="auto"/>
      </w:divBdr>
    </w:div>
    <w:div w:id="1844054167">
      <w:marLeft w:val="0"/>
      <w:marRight w:val="0"/>
      <w:marTop w:val="0"/>
      <w:marBottom w:val="0"/>
      <w:divBdr>
        <w:top w:val="none" w:sz="0" w:space="0" w:color="auto"/>
        <w:left w:val="none" w:sz="0" w:space="0" w:color="auto"/>
        <w:bottom w:val="none" w:sz="0" w:space="0" w:color="auto"/>
        <w:right w:val="none" w:sz="0" w:space="0" w:color="auto"/>
      </w:divBdr>
    </w:div>
    <w:div w:id="1844054168">
      <w:marLeft w:val="0"/>
      <w:marRight w:val="0"/>
      <w:marTop w:val="0"/>
      <w:marBottom w:val="0"/>
      <w:divBdr>
        <w:top w:val="none" w:sz="0" w:space="0" w:color="auto"/>
        <w:left w:val="none" w:sz="0" w:space="0" w:color="auto"/>
        <w:bottom w:val="none" w:sz="0" w:space="0" w:color="auto"/>
        <w:right w:val="none" w:sz="0" w:space="0" w:color="auto"/>
      </w:divBdr>
    </w:div>
    <w:div w:id="1844054169">
      <w:marLeft w:val="0"/>
      <w:marRight w:val="0"/>
      <w:marTop w:val="0"/>
      <w:marBottom w:val="0"/>
      <w:divBdr>
        <w:top w:val="none" w:sz="0" w:space="0" w:color="auto"/>
        <w:left w:val="none" w:sz="0" w:space="0" w:color="auto"/>
        <w:bottom w:val="none" w:sz="0" w:space="0" w:color="auto"/>
        <w:right w:val="none" w:sz="0" w:space="0" w:color="auto"/>
      </w:divBdr>
    </w:div>
    <w:div w:id="1844054170">
      <w:marLeft w:val="0"/>
      <w:marRight w:val="0"/>
      <w:marTop w:val="0"/>
      <w:marBottom w:val="0"/>
      <w:divBdr>
        <w:top w:val="none" w:sz="0" w:space="0" w:color="auto"/>
        <w:left w:val="none" w:sz="0" w:space="0" w:color="auto"/>
        <w:bottom w:val="none" w:sz="0" w:space="0" w:color="auto"/>
        <w:right w:val="none" w:sz="0" w:space="0" w:color="auto"/>
      </w:divBdr>
    </w:div>
    <w:div w:id="1844054171">
      <w:marLeft w:val="0"/>
      <w:marRight w:val="0"/>
      <w:marTop w:val="0"/>
      <w:marBottom w:val="0"/>
      <w:divBdr>
        <w:top w:val="none" w:sz="0" w:space="0" w:color="auto"/>
        <w:left w:val="none" w:sz="0" w:space="0" w:color="auto"/>
        <w:bottom w:val="none" w:sz="0" w:space="0" w:color="auto"/>
        <w:right w:val="none" w:sz="0" w:space="0" w:color="auto"/>
      </w:divBdr>
    </w:div>
    <w:div w:id="1844054172">
      <w:marLeft w:val="0"/>
      <w:marRight w:val="0"/>
      <w:marTop w:val="0"/>
      <w:marBottom w:val="0"/>
      <w:divBdr>
        <w:top w:val="none" w:sz="0" w:space="0" w:color="auto"/>
        <w:left w:val="none" w:sz="0" w:space="0" w:color="auto"/>
        <w:bottom w:val="none" w:sz="0" w:space="0" w:color="auto"/>
        <w:right w:val="none" w:sz="0" w:space="0" w:color="auto"/>
      </w:divBdr>
      <w:divsChild>
        <w:div w:id="1844054173">
          <w:marLeft w:val="0"/>
          <w:marRight w:val="0"/>
          <w:marTop w:val="0"/>
          <w:marBottom w:val="0"/>
          <w:divBdr>
            <w:top w:val="none" w:sz="0" w:space="0" w:color="auto"/>
            <w:left w:val="none" w:sz="0" w:space="0" w:color="auto"/>
            <w:bottom w:val="single" w:sz="8" w:space="1" w:color="auto"/>
            <w:right w:val="none" w:sz="0" w:space="0" w:color="auto"/>
          </w:divBdr>
        </w:div>
      </w:divsChild>
    </w:div>
    <w:div w:id="1844054174">
      <w:marLeft w:val="0"/>
      <w:marRight w:val="0"/>
      <w:marTop w:val="0"/>
      <w:marBottom w:val="0"/>
      <w:divBdr>
        <w:top w:val="none" w:sz="0" w:space="0" w:color="auto"/>
        <w:left w:val="none" w:sz="0" w:space="0" w:color="auto"/>
        <w:bottom w:val="none" w:sz="0" w:space="0" w:color="auto"/>
        <w:right w:val="none" w:sz="0" w:space="0" w:color="auto"/>
      </w:divBdr>
    </w:div>
    <w:div w:id="1844054175">
      <w:marLeft w:val="0"/>
      <w:marRight w:val="0"/>
      <w:marTop w:val="0"/>
      <w:marBottom w:val="0"/>
      <w:divBdr>
        <w:top w:val="none" w:sz="0" w:space="0" w:color="auto"/>
        <w:left w:val="none" w:sz="0" w:space="0" w:color="auto"/>
        <w:bottom w:val="none" w:sz="0" w:space="0" w:color="auto"/>
        <w:right w:val="none" w:sz="0" w:space="0" w:color="auto"/>
      </w:divBdr>
    </w:div>
    <w:div w:id="1844054176">
      <w:marLeft w:val="0"/>
      <w:marRight w:val="0"/>
      <w:marTop w:val="0"/>
      <w:marBottom w:val="0"/>
      <w:divBdr>
        <w:top w:val="none" w:sz="0" w:space="0" w:color="auto"/>
        <w:left w:val="none" w:sz="0" w:space="0" w:color="auto"/>
        <w:bottom w:val="none" w:sz="0" w:space="0" w:color="auto"/>
        <w:right w:val="none" w:sz="0" w:space="0" w:color="auto"/>
      </w:divBdr>
    </w:div>
    <w:div w:id="1844054177">
      <w:marLeft w:val="0"/>
      <w:marRight w:val="0"/>
      <w:marTop w:val="0"/>
      <w:marBottom w:val="0"/>
      <w:divBdr>
        <w:top w:val="none" w:sz="0" w:space="0" w:color="auto"/>
        <w:left w:val="none" w:sz="0" w:space="0" w:color="auto"/>
        <w:bottom w:val="none" w:sz="0" w:space="0" w:color="auto"/>
        <w:right w:val="none" w:sz="0" w:space="0" w:color="auto"/>
      </w:divBdr>
    </w:div>
    <w:div w:id="1844054178">
      <w:marLeft w:val="0"/>
      <w:marRight w:val="0"/>
      <w:marTop w:val="0"/>
      <w:marBottom w:val="0"/>
      <w:divBdr>
        <w:top w:val="none" w:sz="0" w:space="0" w:color="auto"/>
        <w:left w:val="none" w:sz="0" w:space="0" w:color="auto"/>
        <w:bottom w:val="none" w:sz="0" w:space="0" w:color="auto"/>
        <w:right w:val="none" w:sz="0" w:space="0" w:color="auto"/>
      </w:divBdr>
    </w:div>
    <w:div w:id="1844054179">
      <w:marLeft w:val="0"/>
      <w:marRight w:val="0"/>
      <w:marTop w:val="0"/>
      <w:marBottom w:val="0"/>
      <w:divBdr>
        <w:top w:val="none" w:sz="0" w:space="0" w:color="auto"/>
        <w:left w:val="none" w:sz="0" w:space="0" w:color="auto"/>
        <w:bottom w:val="none" w:sz="0" w:space="0" w:color="auto"/>
        <w:right w:val="none" w:sz="0" w:space="0" w:color="auto"/>
      </w:divBdr>
    </w:div>
    <w:div w:id="1844054180">
      <w:marLeft w:val="0"/>
      <w:marRight w:val="0"/>
      <w:marTop w:val="0"/>
      <w:marBottom w:val="0"/>
      <w:divBdr>
        <w:top w:val="none" w:sz="0" w:space="0" w:color="auto"/>
        <w:left w:val="none" w:sz="0" w:space="0" w:color="auto"/>
        <w:bottom w:val="none" w:sz="0" w:space="0" w:color="auto"/>
        <w:right w:val="none" w:sz="0" w:space="0" w:color="auto"/>
      </w:divBdr>
    </w:div>
    <w:div w:id="1844054181">
      <w:marLeft w:val="0"/>
      <w:marRight w:val="0"/>
      <w:marTop w:val="0"/>
      <w:marBottom w:val="0"/>
      <w:divBdr>
        <w:top w:val="none" w:sz="0" w:space="0" w:color="auto"/>
        <w:left w:val="none" w:sz="0" w:space="0" w:color="auto"/>
        <w:bottom w:val="none" w:sz="0" w:space="0" w:color="auto"/>
        <w:right w:val="none" w:sz="0" w:space="0" w:color="auto"/>
      </w:divBdr>
    </w:div>
    <w:div w:id="18440541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cificdatasovereignty.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ohnz.zoom.us/j/973875600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thics.health.govt.nz/ethicsrm/ethics-rm-manua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4615</Words>
  <Characters>26312</Characters>
  <Application>Microsoft Office Word</Application>
  <DocSecurity>0</DocSecurity>
  <Lines>219</Lines>
  <Paragraphs>61</Paragraphs>
  <ScaleCrop>false</ScaleCrop>
  <Company>MOH</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5</cp:revision>
  <cp:lastPrinted>2011-05-20T06:26:00Z</cp:lastPrinted>
  <dcterms:created xsi:type="dcterms:W3CDTF">2024-05-05T21:31:00Z</dcterms:created>
  <dcterms:modified xsi:type="dcterms:W3CDTF">2024-06-12T00:56:00Z</dcterms:modified>
</cp:coreProperties>
</file>