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DBA7" w14:textId="77777777" w:rsidR="00E24E77" w:rsidRPr="00522B40" w:rsidRDefault="00E24E77" w:rsidP="00E24E77">
      <w:pPr>
        <w:rPr>
          <w:sz w:val="20"/>
        </w:rPr>
      </w:pPr>
    </w:p>
    <w:p w14:paraId="0ED05F53"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F1F4D6B" w14:textId="77777777" w:rsidTr="008F6D9D">
        <w:tc>
          <w:tcPr>
            <w:tcW w:w="2268" w:type="dxa"/>
            <w:tcBorders>
              <w:top w:val="single" w:sz="4" w:space="0" w:color="auto"/>
            </w:tcBorders>
          </w:tcPr>
          <w:p w14:paraId="6AE5BBD5"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0A63BB91" w14:textId="15E7FA08" w:rsidR="00E24E77" w:rsidRPr="007A1F5C" w:rsidRDefault="007A1F5C" w:rsidP="00E24E77">
            <w:pPr>
              <w:spacing w:before="80" w:after="80"/>
              <w:rPr>
                <w:rFonts w:cs="Arial"/>
                <w:sz w:val="20"/>
                <w:lang w:val="en-NZ"/>
              </w:rPr>
            </w:pPr>
            <w:r w:rsidRPr="007A1F5C">
              <w:rPr>
                <w:rFonts w:cs="Arial"/>
                <w:sz w:val="20"/>
                <w:lang w:val="en-NZ"/>
              </w:rPr>
              <w:t>Central</w:t>
            </w:r>
            <w:r w:rsidR="00A22109" w:rsidRPr="007A1F5C">
              <w:rPr>
                <w:rFonts w:cs="Arial"/>
                <w:sz w:val="20"/>
                <w:lang w:val="en-NZ"/>
              </w:rPr>
              <w:t xml:space="preserve"> Health and Disability Ethics Committee</w:t>
            </w:r>
          </w:p>
        </w:tc>
      </w:tr>
      <w:tr w:rsidR="00E24E77" w:rsidRPr="00522B40" w14:paraId="291BBAC8" w14:textId="77777777" w:rsidTr="008F6D9D">
        <w:tc>
          <w:tcPr>
            <w:tcW w:w="2268" w:type="dxa"/>
          </w:tcPr>
          <w:p w14:paraId="5EE9CDFF" w14:textId="77777777" w:rsidR="00E24E77" w:rsidRPr="007A1F5C" w:rsidRDefault="00E24E77" w:rsidP="00E24E77">
            <w:pPr>
              <w:spacing w:before="80" w:after="80"/>
              <w:rPr>
                <w:rFonts w:cs="Arial"/>
                <w:b/>
                <w:sz w:val="20"/>
                <w:lang w:val="en-NZ"/>
              </w:rPr>
            </w:pPr>
            <w:r w:rsidRPr="007A1F5C">
              <w:rPr>
                <w:rFonts w:cs="Arial"/>
                <w:b/>
                <w:sz w:val="20"/>
                <w:lang w:val="en-NZ"/>
              </w:rPr>
              <w:t>Meeting date:</w:t>
            </w:r>
          </w:p>
        </w:tc>
        <w:tc>
          <w:tcPr>
            <w:tcW w:w="6941" w:type="dxa"/>
          </w:tcPr>
          <w:p w14:paraId="4A909E75" w14:textId="1DD5608E" w:rsidR="00E24E77" w:rsidRPr="007A1F5C" w:rsidRDefault="007A1F5C" w:rsidP="00E24E77">
            <w:pPr>
              <w:spacing w:before="80" w:after="80"/>
              <w:rPr>
                <w:rFonts w:cs="Arial"/>
                <w:sz w:val="20"/>
                <w:lang w:val="en-NZ"/>
              </w:rPr>
            </w:pPr>
            <w:r w:rsidRPr="007A1F5C">
              <w:rPr>
                <w:rFonts w:cs="Arial"/>
                <w:sz w:val="20"/>
                <w:lang w:val="en-NZ"/>
              </w:rPr>
              <w:t>24 September 2024</w:t>
            </w:r>
          </w:p>
        </w:tc>
      </w:tr>
      <w:tr w:rsidR="00E24E77" w:rsidRPr="00522B40" w14:paraId="43D0309E" w14:textId="77777777" w:rsidTr="008F6D9D">
        <w:tc>
          <w:tcPr>
            <w:tcW w:w="2268" w:type="dxa"/>
            <w:tcBorders>
              <w:bottom w:val="single" w:sz="4" w:space="0" w:color="auto"/>
            </w:tcBorders>
          </w:tcPr>
          <w:p w14:paraId="27D9610D"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96CF3C2" w14:textId="09952CF6" w:rsidR="00E24E77" w:rsidRPr="00522B40" w:rsidRDefault="00FD2973" w:rsidP="00E24E77">
            <w:pPr>
              <w:spacing w:before="80" w:after="80"/>
              <w:rPr>
                <w:rFonts w:cs="Arial"/>
                <w:color w:val="FF00FF"/>
                <w:sz w:val="20"/>
                <w:lang w:val="en-NZ"/>
              </w:rPr>
            </w:pPr>
            <w:r w:rsidRPr="00FD2973">
              <w:rPr>
                <w:rFonts w:cs="Arial"/>
                <w:sz w:val="20"/>
                <w:lang w:val="en-NZ"/>
              </w:rPr>
              <w:t>https://mohnz.zoom.us/j/96507589841</w:t>
            </w:r>
          </w:p>
        </w:tc>
      </w:tr>
    </w:tbl>
    <w:p w14:paraId="24E600C1" w14:textId="77777777" w:rsidR="007F56D5" w:rsidRPr="00D17289" w:rsidRDefault="007F56D5" w:rsidP="00E24E77">
      <w:pPr>
        <w:spacing w:before="80" w:after="80"/>
        <w:rPr>
          <w:rFonts w:cs="Arial"/>
          <w:color w:val="FF0000"/>
          <w:szCs w:val="21"/>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50"/>
        <w:gridCol w:w="1802"/>
        <w:gridCol w:w="2023"/>
        <w:gridCol w:w="1700"/>
        <w:gridCol w:w="1751"/>
      </w:tblGrid>
      <w:tr w:rsidR="009E0C11" w:rsidRPr="009E0C11" w14:paraId="645F4B00" w14:textId="77777777" w:rsidTr="009E0C11">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4A0ABE" w14:textId="77777777" w:rsidR="009E0C11" w:rsidRPr="009E0C11" w:rsidRDefault="009E0C11" w:rsidP="009E0C11">
            <w:pPr>
              <w:jc w:val="center"/>
              <w:rPr>
                <w:rFonts w:cs="Arial"/>
                <w:b/>
                <w:bCs/>
                <w:color w:val="414141"/>
                <w:szCs w:val="21"/>
                <w:lang w:val="en-NZ" w:eastAsia="en-NZ"/>
              </w:rPr>
            </w:pPr>
            <w:r w:rsidRPr="009E0C11">
              <w:rPr>
                <w:rFonts w:cs="Arial"/>
                <w:b/>
                <w:bCs/>
                <w:color w:val="414141"/>
                <w:szCs w:val="21"/>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D8AF981" w14:textId="77777777" w:rsidR="009E0C11" w:rsidRPr="009E0C11" w:rsidRDefault="009E0C11" w:rsidP="009E0C11">
            <w:pPr>
              <w:jc w:val="center"/>
              <w:rPr>
                <w:rFonts w:cs="Arial"/>
                <w:b/>
                <w:bCs/>
                <w:color w:val="414141"/>
                <w:szCs w:val="21"/>
                <w:lang w:val="en-NZ" w:eastAsia="en-NZ"/>
              </w:rPr>
            </w:pPr>
            <w:r w:rsidRPr="009E0C11">
              <w:rPr>
                <w:rFonts w:cs="Arial"/>
                <w:b/>
                <w:bCs/>
                <w:color w:val="414141"/>
                <w:szCs w:val="21"/>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792CBF0" w14:textId="77777777" w:rsidR="009E0C11" w:rsidRPr="009E0C11" w:rsidRDefault="009E0C11" w:rsidP="009E0C11">
            <w:pPr>
              <w:jc w:val="center"/>
              <w:rPr>
                <w:rFonts w:cs="Arial"/>
                <w:b/>
                <w:bCs/>
                <w:color w:val="414141"/>
                <w:szCs w:val="21"/>
                <w:lang w:val="en-NZ" w:eastAsia="en-NZ"/>
              </w:rPr>
            </w:pPr>
            <w:r w:rsidRPr="009E0C11">
              <w:rPr>
                <w:rFonts w:cs="Arial"/>
                <w:b/>
                <w:bCs/>
                <w:color w:val="414141"/>
                <w:szCs w:val="21"/>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5A69C9E" w14:textId="77777777" w:rsidR="009E0C11" w:rsidRPr="009E0C11" w:rsidRDefault="009E0C11" w:rsidP="009E0C11">
            <w:pPr>
              <w:jc w:val="center"/>
              <w:rPr>
                <w:rFonts w:cs="Arial"/>
                <w:b/>
                <w:bCs/>
                <w:color w:val="414141"/>
                <w:szCs w:val="21"/>
                <w:lang w:val="en-NZ" w:eastAsia="en-NZ"/>
              </w:rPr>
            </w:pPr>
            <w:r w:rsidRPr="009E0C11">
              <w:rPr>
                <w:rFonts w:cs="Arial"/>
                <w:b/>
                <w:bCs/>
                <w:color w:val="414141"/>
                <w:szCs w:val="21"/>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3D3187D" w14:textId="77777777" w:rsidR="009E0C11" w:rsidRPr="009E0C11" w:rsidRDefault="009E0C11" w:rsidP="009E0C11">
            <w:pPr>
              <w:jc w:val="center"/>
              <w:rPr>
                <w:rFonts w:cs="Arial"/>
                <w:b/>
                <w:bCs/>
                <w:color w:val="414141"/>
                <w:szCs w:val="21"/>
                <w:lang w:val="en-NZ" w:eastAsia="en-NZ"/>
              </w:rPr>
            </w:pPr>
            <w:r w:rsidRPr="009E0C11">
              <w:rPr>
                <w:rFonts w:cs="Arial"/>
                <w:b/>
                <w:bCs/>
                <w:color w:val="414141"/>
                <w:szCs w:val="21"/>
                <w:lang w:val="en-NZ" w:eastAsia="en-NZ"/>
              </w:rPr>
              <w:t>Lead Reviewers</w:t>
            </w:r>
          </w:p>
        </w:tc>
      </w:tr>
      <w:tr w:rsidR="009E0C11" w:rsidRPr="009E0C11" w14:paraId="7A43E2CA"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CD25CD"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300B67"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EXP 21055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3257C5"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The ASTRA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5DE307"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Professor Peter Gilling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DB61CE"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Cordelia / Albany</w:t>
            </w:r>
          </w:p>
        </w:tc>
      </w:tr>
      <w:tr w:rsidR="009E0C11" w:rsidRPr="009E0C11" w14:paraId="37C81DF5"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60601D"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53EE69"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EXP 20921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EDFCA0"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Betadine washout during orthopaedic surgery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014EBB"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Thomas Haig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363626"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Sandy / Patricia</w:t>
            </w:r>
          </w:p>
        </w:tc>
      </w:tr>
      <w:tr w:rsidR="009E0C11" w:rsidRPr="009E0C11" w14:paraId="6000DD7A"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3204CB"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EE897C"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21053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1D1431"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3133004: CHRONDI - ODM-111 in chronic diabetic peripheral neuropathy pain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9C73D8"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Joanne Finlay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14F4D2"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Helen / Patries</w:t>
            </w:r>
          </w:p>
        </w:tc>
      </w:tr>
      <w:tr w:rsidR="009E0C11" w:rsidRPr="009E0C11" w14:paraId="3FA6588B"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3D6C36"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6D13C1"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21060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9BBF89"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3133003: CHRONOS - ODM-111 in chronic osteoarthritic knee pain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0FBE50"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Joanne Finlay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04F136"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Helen / Patries</w:t>
            </w:r>
          </w:p>
        </w:tc>
      </w:tr>
      <w:tr w:rsidR="009E0C11" w:rsidRPr="009E0C11" w14:paraId="54E5F3CB" w14:textId="77777777" w:rsidTr="009E0C11">
        <w:trPr>
          <w:trHeight w:val="300"/>
        </w:trPr>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9FA19D"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07EB0F" w14:textId="77777777" w:rsidR="009E0C11" w:rsidRPr="009E0C11" w:rsidRDefault="009E0C11" w:rsidP="009E0C11">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D1955C" w14:textId="77777777" w:rsidR="009E0C11" w:rsidRPr="009E0C11" w:rsidRDefault="009E0C11" w:rsidP="009E0C11">
            <w:pPr>
              <w:rPr>
                <w:rFonts w:cs="Arial"/>
                <w:color w:val="414141"/>
                <w:szCs w:val="21"/>
                <w:lang w:val="en-NZ" w:eastAsia="en-NZ"/>
              </w:rPr>
            </w:pPr>
            <w:r w:rsidRPr="009E0C11">
              <w:rPr>
                <w:rFonts w:cs="Arial"/>
                <w:b/>
                <w:bCs/>
                <w:color w:val="414141"/>
                <w:szCs w:val="21"/>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5BCE5F" w14:textId="77777777" w:rsidR="009E0C11" w:rsidRPr="009E0C11" w:rsidRDefault="009E0C11" w:rsidP="009E0C11">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091E8E" w14:textId="77777777" w:rsidR="009E0C11" w:rsidRPr="009E0C11" w:rsidRDefault="009E0C11" w:rsidP="009E0C11">
            <w:pPr>
              <w:rPr>
                <w:rFonts w:cs="Arial"/>
                <w:szCs w:val="21"/>
                <w:lang w:val="en-NZ" w:eastAsia="en-NZ"/>
              </w:rPr>
            </w:pPr>
          </w:p>
        </w:tc>
      </w:tr>
      <w:tr w:rsidR="009E0C11" w:rsidRPr="009E0C11" w14:paraId="1CB6A96D"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C69428"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2E7B1B"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20808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35739C"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INTERFANT-21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A0CF03"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Siobhan Cross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32676E"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Jessie / Albany</w:t>
            </w:r>
          </w:p>
        </w:tc>
      </w:tr>
      <w:tr w:rsidR="009E0C11" w:rsidRPr="009E0C11" w14:paraId="7B893C12"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8E727F"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CB38F2"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20793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546858"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Sunday Trial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33B5EF"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Mr Manar Khashram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D773FC"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Cordelia / Patricia</w:t>
            </w:r>
          </w:p>
        </w:tc>
      </w:tr>
      <w:tr w:rsidR="009E0C11" w:rsidRPr="009E0C11" w14:paraId="3FA172D1"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D28136"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B3EC6D"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21225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81FC73"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A Phase 1a/1b Study Investigating the Safety, Tolerability, Pharmacokinetics, Pharmacodynamics, and Antitumor Activity of BG-60366 in Patients With EGFR-Mutant Non-Small Cell Lung Cancer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BE7C00"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Gareth Rivalland</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A7FCFE"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Sandy / Patries</w:t>
            </w:r>
          </w:p>
        </w:tc>
      </w:tr>
      <w:tr w:rsidR="009E0C11" w:rsidRPr="009E0C11" w14:paraId="640F1A6E" w14:textId="77777777" w:rsidTr="009E0C11">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BE8DE6"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4:00 - 4:30pm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567F74"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2024 FULL 21297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64693E"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LumAssure Raman Device collection of skin condition data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266323"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Dr Michel Nieuwoudt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B619F9" w14:textId="77777777" w:rsidR="009E0C11" w:rsidRPr="009E0C11" w:rsidRDefault="009E0C11" w:rsidP="009E0C11">
            <w:pPr>
              <w:rPr>
                <w:rFonts w:cs="Arial"/>
                <w:color w:val="414141"/>
                <w:szCs w:val="21"/>
                <w:lang w:val="en-NZ" w:eastAsia="en-NZ"/>
              </w:rPr>
            </w:pPr>
            <w:r w:rsidRPr="009E0C11">
              <w:rPr>
                <w:rFonts w:cs="Arial"/>
                <w:color w:val="414141"/>
                <w:szCs w:val="21"/>
                <w:lang w:val="en-NZ" w:eastAsia="en-NZ"/>
              </w:rPr>
              <w:t>Jessie / Patricia</w:t>
            </w:r>
          </w:p>
        </w:tc>
      </w:tr>
    </w:tbl>
    <w:p w14:paraId="26B7C069" w14:textId="0DD227B5" w:rsidR="002B2215" w:rsidRPr="00D17289" w:rsidRDefault="002B2215" w:rsidP="00E24E77">
      <w:pPr>
        <w:spacing w:before="80" w:after="80"/>
        <w:rPr>
          <w:rFonts w:cs="Arial"/>
          <w:color w:val="FF0000"/>
          <w:szCs w:val="21"/>
          <w:lang w:val="en-NZ"/>
        </w:rPr>
      </w:pPr>
    </w:p>
    <w:p w14:paraId="725D3CE1" w14:textId="77777777" w:rsidR="00A66F2E" w:rsidRPr="00D17289" w:rsidRDefault="00A66F2E" w:rsidP="00E24E77">
      <w:pPr>
        <w:spacing w:before="80" w:after="80"/>
        <w:rPr>
          <w:rFonts w:cs="Arial"/>
          <w:color w:val="FF0000"/>
          <w:szCs w:val="21"/>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B51C0" w:rsidRPr="006B51C0" w14:paraId="417CDE64" w14:textId="77777777" w:rsidTr="00D652AF">
        <w:trPr>
          <w:trHeight w:val="240"/>
        </w:trPr>
        <w:tc>
          <w:tcPr>
            <w:tcW w:w="2700" w:type="dxa"/>
            <w:shd w:val="pct12" w:color="auto" w:fill="FFFFFF"/>
            <w:vAlign w:val="center"/>
          </w:tcPr>
          <w:p w14:paraId="3CDE8529" w14:textId="77777777" w:rsidR="006B51C0" w:rsidRPr="006B51C0" w:rsidRDefault="006B51C0" w:rsidP="006B51C0">
            <w:pPr>
              <w:autoSpaceDE w:val="0"/>
              <w:autoSpaceDN w:val="0"/>
              <w:adjustRightInd w:val="0"/>
              <w:rPr>
                <w:sz w:val="16"/>
                <w:szCs w:val="16"/>
              </w:rPr>
            </w:pPr>
            <w:bookmarkStart w:id="0" w:name="_Hlk118192453"/>
            <w:r w:rsidRPr="006B51C0">
              <w:rPr>
                <w:b/>
                <w:sz w:val="16"/>
                <w:szCs w:val="16"/>
              </w:rPr>
              <w:lastRenderedPageBreak/>
              <w:t xml:space="preserve">Member Name </w:t>
            </w:r>
            <w:r w:rsidRPr="006B51C0">
              <w:rPr>
                <w:sz w:val="16"/>
                <w:szCs w:val="16"/>
              </w:rPr>
              <w:t xml:space="preserve"> </w:t>
            </w:r>
          </w:p>
        </w:tc>
        <w:tc>
          <w:tcPr>
            <w:tcW w:w="2600" w:type="dxa"/>
            <w:shd w:val="pct12" w:color="auto" w:fill="FFFFFF"/>
            <w:vAlign w:val="center"/>
          </w:tcPr>
          <w:p w14:paraId="3FA74C83" w14:textId="77777777" w:rsidR="006B51C0" w:rsidRPr="006B51C0" w:rsidRDefault="006B51C0" w:rsidP="006B51C0">
            <w:pPr>
              <w:autoSpaceDE w:val="0"/>
              <w:autoSpaceDN w:val="0"/>
              <w:adjustRightInd w:val="0"/>
              <w:rPr>
                <w:sz w:val="16"/>
                <w:szCs w:val="16"/>
              </w:rPr>
            </w:pPr>
            <w:r w:rsidRPr="006B51C0">
              <w:rPr>
                <w:b/>
                <w:sz w:val="16"/>
                <w:szCs w:val="16"/>
              </w:rPr>
              <w:t xml:space="preserve">Member Category </w:t>
            </w:r>
            <w:r w:rsidRPr="006B51C0">
              <w:rPr>
                <w:sz w:val="16"/>
                <w:szCs w:val="16"/>
              </w:rPr>
              <w:t xml:space="preserve"> </w:t>
            </w:r>
          </w:p>
        </w:tc>
        <w:tc>
          <w:tcPr>
            <w:tcW w:w="1300" w:type="dxa"/>
            <w:shd w:val="pct12" w:color="auto" w:fill="FFFFFF"/>
            <w:vAlign w:val="center"/>
          </w:tcPr>
          <w:p w14:paraId="102F1688" w14:textId="77777777" w:rsidR="006B51C0" w:rsidRPr="006B51C0" w:rsidRDefault="006B51C0" w:rsidP="006B51C0">
            <w:pPr>
              <w:autoSpaceDE w:val="0"/>
              <w:autoSpaceDN w:val="0"/>
              <w:adjustRightInd w:val="0"/>
              <w:rPr>
                <w:sz w:val="16"/>
                <w:szCs w:val="16"/>
              </w:rPr>
            </w:pPr>
            <w:r w:rsidRPr="006B51C0">
              <w:rPr>
                <w:b/>
                <w:sz w:val="16"/>
                <w:szCs w:val="16"/>
              </w:rPr>
              <w:t xml:space="preserve">Appointed </w:t>
            </w:r>
            <w:r w:rsidRPr="006B51C0">
              <w:rPr>
                <w:sz w:val="16"/>
                <w:szCs w:val="16"/>
              </w:rPr>
              <w:t xml:space="preserve"> </w:t>
            </w:r>
          </w:p>
        </w:tc>
        <w:tc>
          <w:tcPr>
            <w:tcW w:w="1200" w:type="dxa"/>
            <w:shd w:val="pct12" w:color="auto" w:fill="FFFFFF"/>
            <w:vAlign w:val="center"/>
          </w:tcPr>
          <w:p w14:paraId="79802A2E" w14:textId="77777777" w:rsidR="006B51C0" w:rsidRPr="006B51C0" w:rsidRDefault="006B51C0" w:rsidP="006B51C0">
            <w:pPr>
              <w:autoSpaceDE w:val="0"/>
              <w:autoSpaceDN w:val="0"/>
              <w:adjustRightInd w:val="0"/>
              <w:rPr>
                <w:sz w:val="16"/>
                <w:szCs w:val="16"/>
              </w:rPr>
            </w:pPr>
            <w:r w:rsidRPr="006B51C0">
              <w:rPr>
                <w:b/>
                <w:sz w:val="16"/>
                <w:szCs w:val="16"/>
              </w:rPr>
              <w:t xml:space="preserve">Term Expires </w:t>
            </w:r>
            <w:r w:rsidRPr="006B51C0">
              <w:rPr>
                <w:sz w:val="16"/>
                <w:szCs w:val="16"/>
              </w:rPr>
              <w:t xml:space="preserve"> </w:t>
            </w:r>
          </w:p>
        </w:tc>
        <w:tc>
          <w:tcPr>
            <w:tcW w:w="1200" w:type="dxa"/>
            <w:shd w:val="pct12" w:color="auto" w:fill="FFFFFF"/>
            <w:vAlign w:val="center"/>
          </w:tcPr>
          <w:p w14:paraId="44DF318E" w14:textId="77777777" w:rsidR="006B51C0" w:rsidRPr="006B51C0" w:rsidRDefault="006B51C0" w:rsidP="006B51C0">
            <w:pPr>
              <w:autoSpaceDE w:val="0"/>
              <w:autoSpaceDN w:val="0"/>
              <w:adjustRightInd w:val="0"/>
              <w:rPr>
                <w:sz w:val="16"/>
                <w:szCs w:val="16"/>
              </w:rPr>
            </w:pPr>
            <w:r w:rsidRPr="006B51C0">
              <w:rPr>
                <w:b/>
                <w:sz w:val="16"/>
                <w:szCs w:val="16"/>
              </w:rPr>
              <w:t xml:space="preserve">Apologies? </w:t>
            </w:r>
            <w:r w:rsidRPr="006B51C0">
              <w:rPr>
                <w:sz w:val="16"/>
                <w:szCs w:val="16"/>
              </w:rPr>
              <w:t xml:space="preserve"> </w:t>
            </w:r>
          </w:p>
        </w:tc>
      </w:tr>
      <w:tr w:rsidR="006B51C0" w:rsidRPr="006B51C0" w14:paraId="6D539009" w14:textId="77777777" w:rsidTr="00D652AF">
        <w:trPr>
          <w:trHeight w:val="280"/>
        </w:trPr>
        <w:tc>
          <w:tcPr>
            <w:tcW w:w="2700" w:type="dxa"/>
          </w:tcPr>
          <w:p w14:paraId="6E6C78F1" w14:textId="77777777" w:rsidR="006B51C0" w:rsidRPr="006B51C0" w:rsidRDefault="006B51C0" w:rsidP="006B51C0">
            <w:pPr>
              <w:autoSpaceDE w:val="0"/>
              <w:autoSpaceDN w:val="0"/>
              <w:adjustRightInd w:val="0"/>
              <w:rPr>
                <w:sz w:val="16"/>
                <w:szCs w:val="16"/>
              </w:rPr>
            </w:pPr>
            <w:r w:rsidRPr="006B51C0">
              <w:rPr>
                <w:sz w:val="16"/>
                <w:szCs w:val="16"/>
              </w:rPr>
              <w:t xml:space="preserve">Mrs Helen Walker </w:t>
            </w:r>
          </w:p>
        </w:tc>
        <w:tc>
          <w:tcPr>
            <w:tcW w:w="2600" w:type="dxa"/>
          </w:tcPr>
          <w:p w14:paraId="5268B4DA" w14:textId="77777777" w:rsidR="006B51C0" w:rsidRPr="006B51C0" w:rsidRDefault="006B51C0" w:rsidP="006B51C0">
            <w:pPr>
              <w:autoSpaceDE w:val="0"/>
              <w:autoSpaceDN w:val="0"/>
              <w:adjustRightInd w:val="0"/>
              <w:rPr>
                <w:sz w:val="16"/>
                <w:szCs w:val="16"/>
              </w:rPr>
            </w:pPr>
            <w:r w:rsidRPr="006B51C0">
              <w:rPr>
                <w:sz w:val="16"/>
                <w:szCs w:val="16"/>
              </w:rPr>
              <w:t>Lay (Consumer/Community perspectives) (Chair)</w:t>
            </w:r>
          </w:p>
        </w:tc>
        <w:tc>
          <w:tcPr>
            <w:tcW w:w="1300" w:type="dxa"/>
          </w:tcPr>
          <w:p w14:paraId="15EF006A" w14:textId="77777777" w:rsidR="006B51C0" w:rsidRPr="006B51C0" w:rsidRDefault="006B51C0" w:rsidP="006B51C0">
            <w:pPr>
              <w:autoSpaceDE w:val="0"/>
              <w:autoSpaceDN w:val="0"/>
              <w:adjustRightInd w:val="0"/>
              <w:rPr>
                <w:sz w:val="16"/>
                <w:szCs w:val="16"/>
              </w:rPr>
            </w:pPr>
            <w:r w:rsidRPr="006B51C0">
              <w:rPr>
                <w:sz w:val="16"/>
                <w:szCs w:val="16"/>
              </w:rPr>
              <w:t xml:space="preserve">22/12/2020 </w:t>
            </w:r>
          </w:p>
        </w:tc>
        <w:tc>
          <w:tcPr>
            <w:tcW w:w="1200" w:type="dxa"/>
          </w:tcPr>
          <w:p w14:paraId="0CEFA798" w14:textId="77777777" w:rsidR="006B51C0" w:rsidRPr="006B51C0" w:rsidRDefault="006B51C0" w:rsidP="006B51C0">
            <w:pPr>
              <w:autoSpaceDE w:val="0"/>
              <w:autoSpaceDN w:val="0"/>
              <w:adjustRightInd w:val="0"/>
              <w:rPr>
                <w:sz w:val="16"/>
                <w:szCs w:val="16"/>
              </w:rPr>
            </w:pPr>
            <w:r w:rsidRPr="006B51C0">
              <w:rPr>
                <w:sz w:val="16"/>
                <w:szCs w:val="16"/>
              </w:rPr>
              <w:t>22/12/2024</w:t>
            </w:r>
          </w:p>
        </w:tc>
        <w:tc>
          <w:tcPr>
            <w:tcW w:w="1200" w:type="dxa"/>
          </w:tcPr>
          <w:p w14:paraId="60FD37D3" w14:textId="77777777" w:rsidR="006B51C0" w:rsidRPr="006B51C0" w:rsidRDefault="006B51C0" w:rsidP="006B51C0">
            <w:pPr>
              <w:autoSpaceDE w:val="0"/>
              <w:autoSpaceDN w:val="0"/>
              <w:adjustRightInd w:val="0"/>
              <w:rPr>
                <w:sz w:val="16"/>
                <w:szCs w:val="16"/>
              </w:rPr>
            </w:pPr>
            <w:r w:rsidRPr="006B51C0">
              <w:rPr>
                <w:sz w:val="16"/>
                <w:szCs w:val="16"/>
              </w:rPr>
              <w:t xml:space="preserve">Present </w:t>
            </w:r>
          </w:p>
        </w:tc>
      </w:tr>
      <w:tr w:rsidR="006B51C0" w:rsidRPr="006B51C0" w14:paraId="43C881C4" w14:textId="77777777" w:rsidTr="00D652AF">
        <w:trPr>
          <w:trHeight w:val="280"/>
        </w:trPr>
        <w:tc>
          <w:tcPr>
            <w:tcW w:w="2700" w:type="dxa"/>
          </w:tcPr>
          <w:p w14:paraId="39C9A92C" w14:textId="77777777" w:rsidR="006B51C0" w:rsidRPr="006B51C0" w:rsidRDefault="006B51C0" w:rsidP="006B51C0">
            <w:pPr>
              <w:autoSpaceDE w:val="0"/>
              <w:autoSpaceDN w:val="0"/>
              <w:adjustRightInd w:val="0"/>
              <w:rPr>
                <w:sz w:val="16"/>
                <w:szCs w:val="16"/>
              </w:rPr>
            </w:pPr>
            <w:r w:rsidRPr="006B51C0">
              <w:rPr>
                <w:sz w:val="16"/>
                <w:szCs w:val="16"/>
              </w:rPr>
              <w:t xml:space="preserve">Mrs Sandy Gill </w:t>
            </w:r>
          </w:p>
        </w:tc>
        <w:tc>
          <w:tcPr>
            <w:tcW w:w="2600" w:type="dxa"/>
          </w:tcPr>
          <w:p w14:paraId="086BD93A" w14:textId="77777777" w:rsidR="006B51C0" w:rsidRPr="006B51C0" w:rsidRDefault="006B51C0" w:rsidP="006B51C0">
            <w:pPr>
              <w:autoSpaceDE w:val="0"/>
              <w:autoSpaceDN w:val="0"/>
              <w:adjustRightInd w:val="0"/>
              <w:rPr>
                <w:sz w:val="16"/>
                <w:szCs w:val="16"/>
              </w:rPr>
            </w:pPr>
            <w:r w:rsidRPr="006B51C0">
              <w:rPr>
                <w:sz w:val="16"/>
                <w:szCs w:val="16"/>
              </w:rPr>
              <w:t xml:space="preserve">Lay (Consumer/Community perspectives) </w:t>
            </w:r>
          </w:p>
        </w:tc>
        <w:tc>
          <w:tcPr>
            <w:tcW w:w="1300" w:type="dxa"/>
          </w:tcPr>
          <w:p w14:paraId="2C792A30" w14:textId="77777777" w:rsidR="006B51C0" w:rsidRPr="006B51C0" w:rsidRDefault="006B51C0" w:rsidP="006B51C0">
            <w:pPr>
              <w:autoSpaceDE w:val="0"/>
              <w:autoSpaceDN w:val="0"/>
              <w:adjustRightInd w:val="0"/>
              <w:rPr>
                <w:sz w:val="16"/>
                <w:szCs w:val="16"/>
              </w:rPr>
            </w:pPr>
            <w:r w:rsidRPr="006B51C0">
              <w:rPr>
                <w:sz w:val="16"/>
                <w:szCs w:val="16"/>
              </w:rPr>
              <w:t xml:space="preserve">22/05/2020 </w:t>
            </w:r>
          </w:p>
        </w:tc>
        <w:tc>
          <w:tcPr>
            <w:tcW w:w="1200" w:type="dxa"/>
          </w:tcPr>
          <w:p w14:paraId="3F543C0B" w14:textId="77777777" w:rsidR="006B51C0" w:rsidRPr="006B51C0" w:rsidRDefault="006B51C0" w:rsidP="006B51C0">
            <w:pPr>
              <w:autoSpaceDE w:val="0"/>
              <w:autoSpaceDN w:val="0"/>
              <w:adjustRightInd w:val="0"/>
              <w:rPr>
                <w:sz w:val="16"/>
                <w:szCs w:val="16"/>
              </w:rPr>
            </w:pPr>
            <w:r w:rsidRPr="006B51C0">
              <w:rPr>
                <w:sz w:val="16"/>
                <w:szCs w:val="16"/>
              </w:rPr>
              <w:t xml:space="preserve">22/05/2023 </w:t>
            </w:r>
          </w:p>
        </w:tc>
        <w:tc>
          <w:tcPr>
            <w:tcW w:w="1200" w:type="dxa"/>
          </w:tcPr>
          <w:p w14:paraId="1D904C36" w14:textId="77777777" w:rsidR="006B51C0" w:rsidRPr="006B51C0" w:rsidRDefault="006B51C0" w:rsidP="006B51C0">
            <w:pPr>
              <w:autoSpaceDE w:val="0"/>
              <w:autoSpaceDN w:val="0"/>
              <w:adjustRightInd w:val="0"/>
              <w:rPr>
                <w:sz w:val="16"/>
                <w:szCs w:val="16"/>
              </w:rPr>
            </w:pPr>
            <w:r w:rsidRPr="006B51C0">
              <w:rPr>
                <w:sz w:val="16"/>
                <w:szCs w:val="16"/>
              </w:rPr>
              <w:t xml:space="preserve">Present </w:t>
            </w:r>
          </w:p>
        </w:tc>
      </w:tr>
      <w:tr w:rsidR="006B51C0" w:rsidRPr="006B51C0" w14:paraId="79C820DA" w14:textId="77777777" w:rsidTr="00D652AF">
        <w:trPr>
          <w:trHeight w:val="280"/>
        </w:trPr>
        <w:tc>
          <w:tcPr>
            <w:tcW w:w="2700" w:type="dxa"/>
          </w:tcPr>
          <w:p w14:paraId="7E272759" w14:textId="77777777" w:rsidR="006B51C0" w:rsidRPr="006B51C0" w:rsidRDefault="006B51C0" w:rsidP="006B51C0">
            <w:pPr>
              <w:autoSpaceDE w:val="0"/>
              <w:autoSpaceDN w:val="0"/>
              <w:adjustRightInd w:val="0"/>
              <w:rPr>
                <w:sz w:val="16"/>
                <w:szCs w:val="16"/>
              </w:rPr>
            </w:pPr>
            <w:r w:rsidRPr="006B51C0">
              <w:rPr>
                <w:sz w:val="16"/>
                <w:szCs w:val="16"/>
              </w:rPr>
              <w:t xml:space="preserve">Dr Patries Herst </w:t>
            </w:r>
          </w:p>
        </w:tc>
        <w:tc>
          <w:tcPr>
            <w:tcW w:w="2600" w:type="dxa"/>
          </w:tcPr>
          <w:p w14:paraId="3F1D77CB" w14:textId="77777777" w:rsidR="006B51C0" w:rsidRPr="006B51C0" w:rsidRDefault="006B51C0" w:rsidP="006B51C0">
            <w:pPr>
              <w:autoSpaceDE w:val="0"/>
              <w:autoSpaceDN w:val="0"/>
              <w:adjustRightInd w:val="0"/>
              <w:rPr>
                <w:sz w:val="16"/>
                <w:szCs w:val="16"/>
              </w:rPr>
            </w:pPr>
            <w:r w:rsidRPr="006B51C0">
              <w:rPr>
                <w:sz w:val="16"/>
                <w:szCs w:val="16"/>
              </w:rPr>
              <w:t xml:space="preserve">Non-lay (Intervention studies) </w:t>
            </w:r>
          </w:p>
        </w:tc>
        <w:tc>
          <w:tcPr>
            <w:tcW w:w="1300" w:type="dxa"/>
          </w:tcPr>
          <w:p w14:paraId="68898754" w14:textId="77777777" w:rsidR="006B51C0" w:rsidRPr="006B51C0" w:rsidRDefault="006B51C0" w:rsidP="006B51C0">
            <w:pPr>
              <w:autoSpaceDE w:val="0"/>
              <w:autoSpaceDN w:val="0"/>
              <w:adjustRightInd w:val="0"/>
              <w:rPr>
                <w:sz w:val="16"/>
                <w:szCs w:val="16"/>
              </w:rPr>
            </w:pPr>
            <w:r w:rsidRPr="006B51C0">
              <w:rPr>
                <w:sz w:val="16"/>
                <w:szCs w:val="16"/>
              </w:rPr>
              <w:t xml:space="preserve">22/05/2020 </w:t>
            </w:r>
          </w:p>
        </w:tc>
        <w:tc>
          <w:tcPr>
            <w:tcW w:w="1200" w:type="dxa"/>
          </w:tcPr>
          <w:p w14:paraId="7F198085" w14:textId="77777777" w:rsidR="006B51C0" w:rsidRPr="006B51C0" w:rsidRDefault="006B51C0" w:rsidP="006B51C0">
            <w:pPr>
              <w:autoSpaceDE w:val="0"/>
              <w:autoSpaceDN w:val="0"/>
              <w:adjustRightInd w:val="0"/>
              <w:rPr>
                <w:sz w:val="16"/>
                <w:szCs w:val="16"/>
              </w:rPr>
            </w:pPr>
            <w:r w:rsidRPr="006B51C0">
              <w:rPr>
                <w:sz w:val="16"/>
                <w:szCs w:val="16"/>
              </w:rPr>
              <w:t xml:space="preserve">22/05/2023 </w:t>
            </w:r>
          </w:p>
        </w:tc>
        <w:tc>
          <w:tcPr>
            <w:tcW w:w="1200" w:type="dxa"/>
          </w:tcPr>
          <w:p w14:paraId="10647ACF" w14:textId="77777777" w:rsidR="006B51C0" w:rsidRPr="006B51C0" w:rsidRDefault="006B51C0" w:rsidP="006B51C0">
            <w:pPr>
              <w:autoSpaceDE w:val="0"/>
              <w:autoSpaceDN w:val="0"/>
              <w:adjustRightInd w:val="0"/>
              <w:rPr>
                <w:sz w:val="16"/>
                <w:szCs w:val="16"/>
              </w:rPr>
            </w:pPr>
            <w:r w:rsidRPr="006B51C0">
              <w:rPr>
                <w:sz w:val="16"/>
                <w:szCs w:val="16"/>
              </w:rPr>
              <w:t xml:space="preserve">Present </w:t>
            </w:r>
          </w:p>
        </w:tc>
      </w:tr>
      <w:tr w:rsidR="006B51C0" w:rsidRPr="006B51C0" w14:paraId="3AB65387" w14:textId="77777777" w:rsidTr="00D652AF">
        <w:trPr>
          <w:trHeight w:val="280"/>
        </w:trPr>
        <w:tc>
          <w:tcPr>
            <w:tcW w:w="2700" w:type="dxa"/>
          </w:tcPr>
          <w:p w14:paraId="0DA13A3E" w14:textId="77777777" w:rsidR="006B51C0" w:rsidRPr="006B51C0" w:rsidRDefault="006B51C0" w:rsidP="006B51C0">
            <w:pPr>
              <w:autoSpaceDE w:val="0"/>
              <w:autoSpaceDN w:val="0"/>
              <w:adjustRightInd w:val="0"/>
              <w:rPr>
                <w:sz w:val="16"/>
                <w:szCs w:val="16"/>
              </w:rPr>
            </w:pPr>
            <w:r w:rsidRPr="006B51C0">
              <w:rPr>
                <w:sz w:val="16"/>
                <w:szCs w:val="16"/>
              </w:rPr>
              <w:t xml:space="preserve">Dr Cordelia Thomas </w:t>
            </w:r>
          </w:p>
        </w:tc>
        <w:tc>
          <w:tcPr>
            <w:tcW w:w="2600" w:type="dxa"/>
          </w:tcPr>
          <w:p w14:paraId="7D44177D" w14:textId="77777777" w:rsidR="006B51C0" w:rsidRPr="006B51C0" w:rsidRDefault="006B51C0" w:rsidP="006B51C0">
            <w:pPr>
              <w:autoSpaceDE w:val="0"/>
              <w:autoSpaceDN w:val="0"/>
              <w:adjustRightInd w:val="0"/>
              <w:rPr>
                <w:sz w:val="16"/>
                <w:szCs w:val="16"/>
              </w:rPr>
            </w:pPr>
            <w:r w:rsidRPr="006B51C0">
              <w:rPr>
                <w:sz w:val="16"/>
                <w:szCs w:val="16"/>
              </w:rPr>
              <w:t xml:space="preserve">Lay (the Law) </w:t>
            </w:r>
          </w:p>
        </w:tc>
        <w:tc>
          <w:tcPr>
            <w:tcW w:w="1300" w:type="dxa"/>
          </w:tcPr>
          <w:p w14:paraId="384614BD" w14:textId="77777777" w:rsidR="006B51C0" w:rsidRPr="006B51C0" w:rsidRDefault="006B51C0" w:rsidP="006B51C0">
            <w:pPr>
              <w:autoSpaceDE w:val="0"/>
              <w:autoSpaceDN w:val="0"/>
              <w:adjustRightInd w:val="0"/>
              <w:rPr>
                <w:sz w:val="16"/>
                <w:szCs w:val="16"/>
              </w:rPr>
            </w:pPr>
            <w:r w:rsidRPr="006B51C0">
              <w:rPr>
                <w:sz w:val="16"/>
                <w:szCs w:val="16"/>
              </w:rPr>
              <w:t xml:space="preserve">22/12/2020 </w:t>
            </w:r>
          </w:p>
        </w:tc>
        <w:tc>
          <w:tcPr>
            <w:tcW w:w="1200" w:type="dxa"/>
          </w:tcPr>
          <w:p w14:paraId="73967A16" w14:textId="77777777" w:rsidR="006B51C0" w:rsidRPr="006B51C0" w:rsidRDefault="006B51C0" w:rsidP="006B51C0">
            <w:pPr>
              <w:autoSpaceDE w:val="0"/>
              <w:autoSpaceDN w:val="0"/>
              <w:adjustRightInd w:val="0"/>
              <w:rPr>
                <w:sz w:val="16"/>
                <w:szCs w:val="16"/>
              </w:rPr>
            </w:pPr>
            <w:r w:rsidRPr="006B51C0">
              <w:rPr>
                <w:sz w:val="16"/>
                <w:szCs w:val="16"/>
              </w:rPr>
              <w:t>22/12/2024</w:t>
            </w:r>
          </w:p>
        </w:tc>
        <w:tc>
          <w:tcPr>
            <w:tcW w:w="1200" w:type="dxa"/>
          </w:tcPr>
          <w:p w14:paraId="6ED69F9E" w14:textId="77777777" w:rsidR="006B51C0" w:rsidRPr="006B51C0" w:rsidRDefault="006B51C0" w:rsidP="006B51C0">
            <w:pPr>
              <w:autoSpaceDE w:val="0"/>
              <w:autoSpaceDN w:val="0"/>
              <w:adjustRightInd w:val="0"/>
              <w:rPr>
                <w:sz w:val="16"/>
                <w:szCs w:val="16"/>
              </w:rPr>
            </w:pPr>
            <w:r w:rsidRPr="006B51C0">
              <w:rPr>
                <w:sz w:val="16"/>
                <w:szCs w:val="16"/>
              </w:rPr>
              <w:t xml:space="preserve">Present </w:t>
            </w:r>
          </w:p>
        </w:tc>
      </w:tr>
      <w:tr w:rsidR="006B51C0" w:rsidRPr="006B51C0" w14:paraId="222426D6" w14:textId="77777777" w:rsidTr="00D652AF">
        <w:trPr>
          <w:trHeight w:val="280"/>
        </w:trPr>
        <w:tc>
          <w:tcPr>
            <w:tcW w:w="2700" w:type="dxa"/>
          </w:tcPr>
          <w:p w14:paraId="7FAF47DE" w14:textId="77777777" w:rsidR="006B51C0" w:rsidRPr="006B51C0" w:rsidRDefault="006B51C0" w:rsidP="006B51C0">
            <w:pPr>
              <w:autoSpaceDE w:val="0"/>
              <w:autoSpaceDN w:val="0"/>
              <w:adjustRightInd w:val="0"/>
              <w:rPr>
                <w:sz w:val="16"/>
                <w:szCs w:val="16"/>
              </w:rPr>
            </w:pPr>
            <w:r w:rsidRPr="006B51C0">
              <w:rPr>
                <w:sz w:val="16"/>
                <w:szCs w:val="16"/>
              </w:rPr>
              <w:t xml:space="preserve">Mrs Patricia Mitchell </w:t>
            </w:r>
          </w:p>
        </w:tc>
        <w:tc>
          <w:tcPr>
            <w:tcW w:w="2600" w:type="dxa"/>
          </w:tcPr>
          <w:p w14:paraId="02650A16" w14:textId="77777777" w:rsidR="006B51C0" w:rsidRPr="006B51C0" w:rsidRDefault="006B51C0" w:rsidP="006B51C0">
            <w:pPr>
              <w:autoSpaceDE w:val="0"/>
              <w:autoSpaceDN w:val="0"/>
              <w:adjustRightInd w:val="0"/>
              <w:rPr>
                <w:sz w:val="16"/>
                <w:szCs w:val="16"/>
              </w:rPr>
            </w:pPr>
            <w:r w:rsidRPr="006B51C0">
              <w:rPr>
                <w:sz w:val="16"/>
                <w:szCs w:val="16"/>
              </w:rPr>
              <w:t xml:space="preserve">Non-lay (Health/Disability service provision) </w:t>
            </w:r>
          </w:p>
        </w:tc>
        <w:tc>
          <w:tcPr>
            <w:tcW w:w="1300" w:type="dxa"/>
          </w:tcPr>
          <w:p w14:paraId="794099F9" w14:textId="77777777" w:rsidR="006B51C0" w:rsidRPr="006B51C0" w:rsidRDefault="006B51C0" w:rsidP="006B51C0">
            <w:pPr>
              <w:autoSpaceDE w:val="0"/>
              <w:autoSpaceDN w:val="0"/>
              <w:adjustRightInd w:val="0"/>
              <w:rPr>
                <w:sz w:val="16"/>
                <w:szCs w:val="16"/>
              </w:rPr>
            </w:pPr>
            <w:r w:rsidRPr="006B51C0">
              <w:rPr>
                <w:sz w:val="16"/>
                <w:szCs w:val="16"/>
              </w:rPr>
              <w:t>08/07/2022</w:t>
            </w:r>
          </w:p>
        </w:tc>
        <w:tc>
          <w:tcPr>
            <w:tcW w:w="1200" w:type="dxa"/>
          </w:tcPr>
          <w:p w14:paraId="3E5FD733" w14:textId="77777777" w:rsidR="006B51C0" w:rsidRPr="006B51C0" w:rsidRDefault="006B51C0" w:rsidP="006B51C0">
            <w:pPr>
              <w:autoSpaceDE w:val="0"/>
              <w:autoSpaceDN w:val="0"/>
              <w:adjustRightInd w:val="0"/>
              <w:rPr>
                <w:sz w:val="16"/>
                <w:szCs w:val="16"/>
              </w:rPr>
            </w:pPr>
            <w:r w:rsidRPr="006B51C0">
              <w:rPr>
                <w:sz w:val="16"/>
                <w:szCs w:val="16"/>
              </w:rPr>
              <w:t>08/07/2025</w:t>
            </w:r>
          </w:p>
        </w:tc>
        <w:tc>
          <w:tcPr>
            <w:tcW w:w="1200" w:type="dxa"/>
          </w:tcPr>
          <w:p w14:paraId="7DCFA61A" w14:textId="77777777" w:rsidR="006B51C0" w:rsidRPr="006B51C0" w:rsidRDefault="006B51C0" w:rsidP="006B51C0">
            <w:pPr>
              <w:autoSpaceDE w:val="0"/>
              <w:autoSpaceDN w:val="0"/>
              <w:adjustRightInd w:val="0"/>
              <w:rPr>
                <w:sz w:val="16"/>
                <w:szCs w:val="16"/>
              </w:rPr>
            </w:pPr>
            <w:r w:rsidRPr="006B51C0">
              <w:rPr>
                <w:sz w:val="16"/>
                <w:szCs w:val="16"/>
              </w:rPr>
              <w:t xml:space="preserve">Present </w:t>
            </w:r>
          </w:p>
        </w:tc>
      </w:tr>
      <w:tr w:rsidR="006B51C0" w:rsidRPr="006B51C0" w14:paraId="3FFDE2E2" w14:textId="77777777" w:rsidTr="00D652AF">
        <w:trPr>
          <w:trHeight w:val="280"/>
        </w:trPr>
        <w:tc>
          <w:tcPr>
            <w:tcW w:w="2700" w:type="dxa"/>
          </w:tcPr>
          <w:p w14:paraId="5FF2AF17" w14:textId="77777777" w:rsidR="006B51C0" w:rsidRPr="006B51C0" w:rsidRDefault="006B51C0" w:rsidP="006B51C0">
            <w:pPr>
              <w:autoSpaceDE w:val="0"/>
              <w:autoSpaceDN w:val="0"/>
              <w:adjustRightInd w:val="0"/>
              <w:rPr>
                <w:sz w:val="16"/>
                <w:szCs w:val="16"/>
              </w:rPr>
            </w:pPr>
            <w:r w:rsidRPr="006B51C0">
              <w:rPr>
                <w:sz w:val="16"/>
                <w:szCs w:val="16"/>
              </w:rPr>
              <w:t>Mx Albany Lucas</w:t>
            </w:r>
          </w:p>
        </w:tc>
        <w:tc>
          <w:tcPr>
            <w:tcW w:w="2600" w:type="dxa"/>
          </w:tcPr>
          <w:p w14:paraId="7C33ECE7" w14:textId="77777777" w:rsidR="006B51C0" w:rsidRPr="006B51C0" w:rsidRDefault="006B51C0" w:rsidP="006B51C0">
            <w:pPr>
              <w:autoSpaceDE w:val="0"/>
              <w:autoSpaceDN w:val="0"/>
              <w:adjustRightInd w:val="0"/>
              <w:rPr>
                <w:sz w:val="16"/>
                <w:szCs w:val="16"/>
              </w:rPr>
            </w:pPr>
            <w:r w:rsidRPr="006B51C0">
              <w:rPr>
                <w:sz w:val="16"/>
                <w:szCs w:val="16"/>
              </w:rPr>
              <w:t>Non-lay (Observational studies)</w:t>
            </w:r>
          </w:p>
        </w:tc>
        <w:tc>
          <w:tcPr>
            <w:tcW w:w="1300" w:type="dxa"/>
          </w:tcPr>
          <w:p w14:paraId="6F145B2B" w14:textId="77777777" w:rsidR="006B51C0" w:rsidRPr="006B51C0" w:rsidRDefault="006B51C0" w:rsidP="006B51C0">
            <w:pPr>
              <w:autoSpaceDE w:val="0"/>
              <w:autoSpaceDN w:val="0"/>
              <w:adjustRightInd w:val="0"/>
              <w:rPr>
                <w:sz w:val="16"/>
                <w:szCs w:val="16"/>
              </w:rPr>
            </w:pPr>
            <w:r w:rsidRPr="006B51C0">
              <w:rPr>
                <w:sz w:val="16"/>
                <w:szCs w:val="16"/>
              </w:rPr>
              <w:t>22/12/2021</w:t>
            </w:r>
          </w:p>
        </w:tc>
        <w:tc>
          <w:tcPr>
            <w:tcW w:w="1200" w:type="dxa"/>
          </w:tcPr>
          <w:p w14:paraId="7AFA6732" w14:textId="77777777" w:rsidR="006B51C0" w:rsidRPr="006B51C0" w:rsidRDefault="006B51C0" w:rsidP="006B51C0">
            <w:pPr>
              <w:autoSpaceDE w:val="0"/>
              <w:autoSpaceDN w:val="0"/>
              <w:adjustRightInd w:val="0"/>
              <w:rPr>
                <w:sz w:val="16"/>
                <w:szCs w:val="16"/>
              </w:rPr>
            </w:pPr>
            <w:r w:rsidRPr="006B51C0">
              <w:rPr>
                <w:sz w:val="16"/>
                <w:szCs w:val="16"/>
              </w:rPr>
              <w:t>22/12/2024</w:t>
            </w:r>
          </w:p>
        </w:tc>
        <w:tc>
          <w:tcPr>
            <w:tcW w:w="1200" w:type="dxa"/>
          </w:tcPr>
          <w:p w14:paraId="7355DCA0" w14:textId="77777777" w:rsidR="006B51C0" w:rsidRPr="006B51C0" w:rsidRDefault="006B51C0" w:rsidP="006B51C0">
            <w:pPr>
              <w:autoSpaceDE w:val="0"/>
              <w:autoSpaceDN w:val="0"/>
              <w:adjustRightInd w:val="0"/>
              <w:rPr>
                <w:sz w:val="16"/>
                <w:szCs w:val="16"/>
              </w:rPr>
            </w:pPr>
            <w:r w:rsidRPr="006B51C0">
              <w:rPr>
                <w:sz w:val="16"/>
                <w:szCs w:val="16"/>
              </w:rPr>
              <w:t>Present</w:t>
            </w:r>
          </w:p>
        </w:tc>
      </w:tr>
      <w:tr w:rsidR="006B51C0" w:rsidRPr="006B51C0" w14:paraId="7B12823F" w14:textId="77777777" w:rsidTr="00D652AF">
        <w:trPr>
          <w:trHeight w:val="280"/>
        </w:trPr>
        <w:tc>
          <w:tcPr>
            <w:tcW w:w="2700" w:type="dxa"/>
          </w:tcPr>
          <w:p w14:paraId="09F5BC37" w14:textId="77777777" w:rsidR="006B51C0" w:rsidRPr="006B51C0" w:rsidRDefault="006B51C0" w:rsidP="006B51C0">
            <w:pPr>
              <w:autoSpaceDE w:val="0"/>
              <w:autoSpaceDN w:val="0"/>
              <w:adjustRightInd w:val="0"/>
              <w:rPr>
                <w:sz w:val="16"/>
                <w:szCs w:val="16"/>
              </w:rPr>
            </w:pPr>
            <w:r w:rsidRPr="006B51C0">
              <w:rPr>
                <w:sz w:val="16"/>
                <w:szCs w:val="16"/>
              </w:rPr>
              <w:t>Ms Jessie Lenagh-Glue</w:t>
            </w:r>
          </w:p>
        </w:tc>
        <w:tc>
          <w:tcPr>
            <w:tcW w:w="2600" w:type="dxa"/>
          </w:tcPr>
          <w:p w14:paraId="334241BA" w14:textId="77777777" w:rsidR="006B51C0" w:rsidRPr="006B51C0" w:rsidRDefault="006B51C0" w:rsidP="006B51C0">
            <w:pPr>
              <w:autoSpaceDE w:val="0"/>
              <w:autoSpaceDN w:val="0"/>
              <w:adjustRightInd w:val="0"/>
              <w:rPr>
                <w:sz w:val="16"/>
                <w:szCs w:val="16"/>
              </w:rPr>
            </w:pPr>
            <w:r w:rsidRPr="006B51C0">
              <w:rPr>
                <w:sz w:val="16"/>
                <w:szCs w:val="16"/>
              </w:rPr>
              <w:t>Lay (Ethical/Moral reasoning)</w:t>
            </w:r>
          </w:p>
        </w:tc>
        <w:tc>
          <w:tcPr>
            <w:tcW w:w="1300" w:type="dxa"/>
          </w:tcPr>
          <w:p w14:paraId="0FE05BCF" w14:textId="77777777" w:rsidR="006B51C0" w:rsidRPr="006B51C0" w:rsidRDefault="006B51C0" w:rsidP="006B51C0">
            <w:pPr>
              <w:autoSpaceDE w:val="0"/>
              <w:autoSpaceDN w:val="0"/>
              <w:adjustRightInd w:val="0"/>
              <w:rPr>
                <w:sz w:val="16"/>
                <w:szCs w:val="16"/>
              </w:rPr>
            </w:pPr>
            <w:r w:rsidRPr="006B51C0">
              <w:rPr>
                <w:sz w:val="16"/>
                <w:szCs w:val="16"/>
              </w:rPr>
              <w:t>22/12/2021</w:t>
            </w:r>
          </w:p>
        </w:tc>
        <w:tc>
          <w:tcPr>
            <w:tcW w:w="1200" w:type="dxa"/>
          </w:tcPr>
          <w:p w14:paraId="2D2EC282" w14:textId="77777777" w:rsidR="006B51C0" w:rsidRPr="006B51C0" w:rsidRDefault="006B51C0" w:rsidP="006B51C0">
            <w:pPr>
              <w:autoSpaceDE w:val="0"/>
              <w:autoSpaceDN w:val="0"/>
              <w:adjustRightInd w:val="0"/>
              <w:rPr>
                <w:sz w:val="16"/>
                <w:szCs w:val="16"/>
              </w:rPr>
            </w:pPr>
            <w:r w:rsidRPr="006B51C0">
              <w:rPr>
                <w:sz w:val="16"/>
                <w:szCs w:val="16"/>
              </w:rPr>
              <w:t>22/12/2024</w:t>
            </w:r>
          </w:p>
        </w:tc>
        <w:tc>
          <w:tcPr>
            <w:tcW w:w="1200" w:type="dxa"/>
          </w:tcPr>
          <w:p w14:paraId="75E8B271" w14:textId="77777777" w:rsidR="006B51C0" w:rsidRPr="006B51C0" w:rsidRDefault="006B51C0" w:rsidP="006B51C0">
            <w:pPr>
              <w:autoSpaceDE w:val="0"/>
              <w:autoSpaceDN w:val="0"/>
              <w:adjustRightInd w:val="0"/>
              <w:rPr>
                <w:sz w:val="16"/>
                <w:szCs w:val="16"/>
              </w:rPr>
            </w:pPr>
            <w:r w:rsidRPr="006B51C0">
              <w:rPr>
                <w:sz w:val="16"/>
                <w:szCs w:val="16"/>
              </w:rPr>
              <w:t>Present</w:t>
            </w:r>
          </w:p>
        </w:tc>
      </w:tr>
      <w:bookmarkEnd w:id="0"/>
    </w:tbl>
    <w:p w14:paraId="7DF5818A" w14:textId="1870DD17" w:rsidR="00A66F2E" w:rsidRPr="00A66F2E" w:rsidRDefault="00A66F2E" w:rsidP="00E24E77">
      <w:pPr>
        <w:spacing w:before="80" w:after="80"/>
        <w:rPr>
          <w:rFonts w:cs="Arial"/>
          <w:color w:val="FF0000"/>
          <w:sz w:val="20"/>
          <w:lang w:val="en-NZ"/>
        </w:rPr>
      </w:pPr>
    </w:p>
    <w:p w14:paraId="4E778A6F" w14:textId="77777777" w:rsidR="002B2215" w:rsidRDefault="002B2215" w:rsidP="002B2215">
      <w:pPr>
        <w:rPr>
          <w:rFonts w:ascii="Times New Roman" w:hAnsi="Times New Roman"/>
          <w:sz w:val="24"/>
          <w:szCs w:val="24"/>
          <w:lang w:val="en-NZ" w:eastAsia="en-NZ"/>
        </w:rPr>
      </w:pPr>
    </w:p>
    <w:p w14:paraId="08D84B91" w14:textId="77777777" w:rsidR="00CC18B0" w:rsidRDefault="00CC18B0" w:rsidP="002B2215">
      <w:pPr>
        <w:rPr>
          <w:rFonts w:ascii="Times New Roman" w:hAnsi="Times New Roman"/>
          <w:sz w:val="24"/>
          <w:szCs w:val="24"/>
          <w:lang w:val="en-NZ" w:eastAsia="en-NZ"/>
        </w:rPr>
      </w:pPr>
    </w:p>
    <w:p w14:paraId="710C73A7" w14:textId="7BF1487D" w:rsidR="00CC18B0" w:rsidRPr="002B2215" w:rsidRDefault="00CC18B0" w:rsidP="002B2215">
      <w:pPr>
        <w:rPr>
          <w:rFonts w:ascii="Times New Roman" w:hAnsi="Times New Roman"/>
          <w:sz w:val="24"/>
          <w:szCs w:val="24"/>
          <w:lang w:val="en-NZ" w:eastAsia="en-NZ"/>
        </w:rPr>
      </w:pPr>
    </w:p>
    <w:p w14:paraId="5B06B58A"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2B6F5A95" w14:textId="77777777" w:rsidR="00A66F2E" w:rsidRPr="0054344C" w:rsidRDefault="00E24E77" w:rsidP="00A66F2E">
      <w:pPr>
        <w:pStyle w:val="Heading2"/>
      </w:pPr>
      <w:r>
        <w:br w:type="page"/>
      </w:r>
      <w:r w:rsidR="00A66F2E" w:rsidRPr="0054344C">
        <w:lastRenderedPageBreak/>
        <w:t>Welcome</w:t>
      </w:r>
    </w:p>
    <w:p w14:paraId="69F2CBBC" w14:textId="77777777" w:rsidR="00A66F2E" w:rsidRPr="008F6D9D" w:rsidRDefault="00A66F2E" w:rsidP="00A66F2E">
      <w:r>
        <w:t xml:space="preserve"> </w:t>
      </w:r>
    </w:p>
    <w:p w14:paraId="227EE1B0" w14:textId="69DF6338"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w:t>
      </w:r>
      <w:r w:rsidRPr="007A1F5C">
        <w:rPr>
          <w:rFonts w:cs="Arial"/>
          <w:szCs w:val="22"/>
          <w:lang w:val="en-NZ"/>
        </w:rPr>
        <w:t>opened the meeting at</w:t>
      </w:r>
      <w:r w:rsidR="00A40E5A" w:rsidRPr="007A1F5C">
        <w:rPr>
          <w:rFonts w:cs="Arial"/>
          <w:szCs w:val="22"/>
          <w:lang w:val="en-NZ"/>
        </w:rPr>
        <w:t xml:space="preserve"> 11:00am</w:t>
      </w:r>
      <w:r w:rsidRPr="007A1F5C">
        <w:rPr>
          <w:rFonts w:cs="Arial"/>
          <w:szCs w:val="22"/>
          <w:lang w:val="en-NZ"/>
        </w:rPr>
        <w:t xml:space="preserve"> and welcomed Committee members, noting that no apologies had been received. </w:t>
      </w:r>
    </w:p>
    <w:p w14:paraId="78A4D01C" w14:textId="77777777" w:rsidR="00A66F2E" w:rsidRDefault="00A66F2E" w:rsidP="00A66F2E">
      <w:pPr>
        <w:rPr>
          <w:lang w:val="en-NZ"/>
        </w:rPr>
      </w:pPr>
    </w:p>
    <w:p w14:paraId="65D0C4B2" w14:textId="77777777" w:rsidR="00A66F2E" w:rsidRDefault="00A66F2E" w:rsidP="00A66F2E">
      <w:pPr>
        <w:rPr>
          <w:lang w:val="en-NZ"/>
        </w:rPr>
      </w:pPr>
      <w:r>
        <w:rPr>
          <w:lang w:val="en-NZ"/>
        </w:rPr>
        <w:t xml:space="preserve">The Chair noted that the meeting was quorate. </w:t>
      </w:r>
    </w:p>
    <w:p w14:paraId="1516CAB1" w14:textId="77777777" w:rsidR="00A66F2E" w:rsidRDefault="00A66F2E" w:rsidP="00A66F2E">
      <w:pPr>
        <w:rPr>
          <w:lang w:val="en-NZ"/>
        </w:rPr>
      </w:pPr>
    </w:p>
    <w:p w14:paraId="266A9C9A" w14:textId="77777777" w:rsidR="00A66F2E" w:rsidRDefault="00A66F2E" w:rsidP="00A66F2E">
      <w:pPr>
        <w:rPr>
          <w:lang w:val="en-NZ"/>
        </w:rPr>
      </w:pPr>
      <w:r>
        <w:rPr>
          <w:lang w:val="en-NZ"/>
        </w:rPr>
        <w:t>The Committee noted and agreed the agenda for the meeting.</w:t>
      </w:r>
    </w:p>
    <w:p w14:paraId="6306918A" w14:textId="77777777" w:rsidR="00A66F2E" w:rsidRDefault="00A66F2E" w:rsidP="00A66F2E">
      <w:pPr>
        <w:rPr>
          <w:lang w:val="en-NZ"/>
        </w:rPr>
      </w:pPr>
    </w:p>
    <w:p w14:paraId="0E0A53EC" w14:textId="77777777" w:rsidR="00A66F2E" w:rsidRPr="00CE6AA6" w:rsidRDefault="00A66F2E" w:rsidP="00A66F2E">
      <w:pPr>
        <w:pStyle w:val="Heading2"/>
      </w:pPr>
      <w:r w:rsidRPr="00CE6AA6">
        <w:t>Confirmation of previous minutes</w:t>
      </w:r>
    </w:p>
    <w:p w14:paraId="3D4230B8" w14:textId="77777777" w:rsidR="00A66F2E" w:rsidRDefault="00A66F2E" w:rsidP="00A66F2E">
      <w:pPr>
        <w:rPr>
          <w:lang w:val="en-NZ"/>
        </w:rPr>
      </w:pPr>
    </w:p>
    <w:p w14:paraId="2F53CE39" w14:textId="6515178D" w:rsidR="00451CD6" w:rsidRDefault="00A66F2E" w:rsidP="00A66F2E">
      <w:pPr>
        <w:rPr>
          <w:lang w:val="en-NZ"/>
        </w:rPr>
      </w:pPr>
      <w:r>
        <w:rPr>
          <w:lang w:val="en-NZ"/>
        </w:rPr>
        <w:t xml:space="preserve">The minutes of the meeting of </w:t>
      </w:r>
      <w:r w:rsidR="007A1F5C">
        <w:rPr>
          <w:lang w:val="en-NZ"/>
        </w:rPr>
        <w:t>27 August 2024</w:t>
      </w:r>
      <w:r>
        <w:rPr>
          <w:rFonts w:cs="Arial"/>
          <w:color w:val="33CCCC"/>
          <w:szCs w:val="22"/>
          <w:lang w:val="en-NZ"/>
        </w:rPr>
        <w:t xml:space="preserve"> </w:t>
      </w:r>
      <w:r>
        <w:rPr>
          <w:lang w:val="en-NZ"/>
        </w:rPr>
        <w:t>were confirmed.</w:t>
      </w:r>
    </w:p>
    <w:p w14:paraId="3D1B3035" w14:textId="77777777" w:rsidR="00E24E77" w:rsidRDefault="00E24E77" w:rsidP="00A22109">
      <w:pPr>
        <w:pStyle w:val="NoSpacing"/>
        <w:rPr>
          <w:lang w:val="en-NZ"/>
        </w:rPr>
      </w:pPr>
    </w:p>
    <w:p w14:paraId="57153061" w14:textId="77777777" w:rsidR="00D324AA" w:rsidRDefault="00D324AA" w:rsidP="00D324AA">
      <w:pPr>
        <w:rPr>
          <w:lang w:val="en-NZ"/>
        </w:rPr>
      </w:pPr>
    </w:p>
    <w:p w14:paraId="62EDCBE2" w14:textId="77777777" w:rsidR="00D324AA" w:rsidRDefault="00D324AA" w:rsidP="00D324AA">
      <w:pPr>
        <w:rPr>
          <w:color w:val="FF0000"/>
          <w:lang w:val="en-NZ"/>
        </w:rPr>
      </w:pPr>
    </w:p>
    <w:p w14:paraId="57B3845A" w14:textId="77777777" w:rsidR="00D324AA" w:rsidRDefault="00D324AA" w:rsidP="00E24E77">
      <w:pPr>
        <w:rPr>
          <w:lang w:val="en-NZ"/>
        </w:rPr>
      </w:pPr>
    </w:p>
    <w:p w14:paraId="1CE95613" w14:textId="77777777" w:rsidR="00D324AA" w:rsidRPr="00540FF2" w:rsidRDefault="00D324AA" w:rsidP="00540FF2">
      <w:pPr>
        <w:rPr>
          <w:lang w:val="en-NZ"/>
        </w:rPr>
      </w:pPr>
    </w:p>
    <w:p w14:paraId="3E97E787" w14:textId="77777777" w:rsidR="00E24E77" w:rsidRDefault="00E24E77" w:rsidP="00E24E77">
      <w:pPr>
        <w:rPr>
          <w:lang w:val="en-NZ"/>
        </w:rPr>
      </w:pPr>
    </w:p>
    <w:p w14:paraId="6499EA9A" w14:textId="77777777" w:rsidR="00E24E77" w:rsidRPr="00DC35A3" w:rsidRDefault="00E24E77" w:rsidP="00E24E77">
      <w:pPr>
        <w:rPr>
          <w:lang w:val="en-NZ"/>
        </w:rPr>
      </w:pPr>
    </w:p>
    <w:p w14:paraId="7FC9F780" w14:textId="77777777" w:rsidR="00E24E77" w:rsidRPr="00DA5F0B" w:rsidRDefault="00540FF2" w:rsidP="00B37D44">
      <w:pPr>
        <w:pStyle w:val="Heading2"/>
      </w:pPr>
      <w:r>
        <w:br w:type="page"/>
      </w:r>
      <w:r w:rsidR="00E24E77" w:rsidRPr="00DA5F0B">
        <w:lastRenderedPageBreak/>
        <w:t xml:space="preserve">New applications </w:t>
      </w:r>
    </w:p>
    <w:p w14:paraId="0228D660" w14:textId="77777777" w:rsidR="00E24E77" w:rsidRPr="0018623C" w:rsidRDefault="00E24E77" w:rsidP="00E24E77"/>
    <w:p w14:paraId="73B4D180"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3180305A" w14:textId="77777777" w:rsidTr="00F31543">
        <w:trPr>
          <w:trHeight w:val="280"/>
        </w:trPr>
        <w:tc>
          <w:tcPr>
            <w:tcW w:w="966" w:type="dxa"/>
            <w:tcBorders>
              <w:top w:val="nil"/>
              <w:left w:val="nil"/>
              <w:bottom w:val="nil"/>
              <w:right w:val="nil"/>
            </w:tcBorders>
          </w:tcPr>
          <w:p w14:paraId="7AD61748"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24818C6"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EB21E6" w14:textId="481A03A9" w:rsidR="00F31543" w:rsidRPr="002B62FF" w:rsidRDefault="000669C1" w:rsidP="00F31543">
            <w:pPr>
              <w:rPr>
                <w:b/>
                <w:bCs/>
              </w:rPr>
            </w:pPr>
            <w:r>
              <w:rPr>
                <w:b/>
                <w:bCs/>
              </w:rPr>
              <w:t>2024 EXP 21055</w:t>
            </w:r>
          </w:p>
        </w:tc>
      </w:tr>
      <w:tr w:rsidR="00F31543" w:rsidRPr="00960BFE" w14:paraId="3351C570" w14:textId="77777777" w:rsidTr="00F31543">
        <w:trPr>
          <w:trHeight w:val="280"/>
        </w:trPr>
        <w:tc>
          <w:tcPr>
            <w:tcW w:w="966" w:type="dxa"/>
            <w:tcBorders>
              <w:top w:val="nil"/>
              <w:left w:val="nil"/>
              <w:bottom w:val="nil"/>
              <w:right w:val="nil"/>
            </w:tcBorders>
          </w:tcPr>
          <w:p w14:paraId="1DCBB53A"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2AF44551"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781406B2" w14:textId="62C1E411" w:rsidR="00F31543" w:rsidRPr="00960BFE" w:rsidRDefault="00CB0488" w:rsidP="00F31543">
            <w:pPr>
              <w:autoSpaceDE w:val="0"/>
              <w:autoSpaceDN w:val="0"/>
              <w:adjustRightInd w:val="0"/>
            </w:pPr>
            <w:r w:rsidRPr="00CB0488">
              <w:t>A Prospective, Multicenter, open-label study of the Beacon Platform for Holmium Laser Enucleation of the Prostate (HOLEP)</w:t>
            </w:r>
          </w:p>
        </w:tc>
      </w:tr>
      <w:tr w:rsidR="00F31543" w:rsidRPr="00960BFE" w14:paraId="2B9304B0" w14:textId="77777777" w:rsidTr="00F31543">
        <w:trPr>
          <w:trHeight w:val="280"/>
        </w:trPr>
        <w:tc>
          <w:tcPr>
            <w:tcW w:w="966" w:type="dxa"/>
            <w:tcBorders>
              <w:top w:val="nil"/>
              <w:left w:val="nil"/>
              <w:bottom w:val="nil"/>
              <w:right w:val="nil"/>
            </w:tcBorders>
          </w:tcPr>
          <w:p w14:paraId="63102D61"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EA9DE51"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55C2C1D6" w14:textId="5A648BAD" w:rsidR="00F31543" w:rsidRPr="00960BFE" w:rsidRDefault="00E379D8" w:rsidP="00F31543">
            <w:r w:rsidRPr="00E379D8">
              <w:t>Professor Peter Gilling</w:t>
            </w:r>
          </w:p>
        </w:tc>
      </w:tr>
      <w:tr w:rsidR="00F31543" w:rsidRPr="00960BFE" w14:paraId="58468427" w14:textId="77777777" w:rsidTr="00F31543">
        <w:trPr>
          <w:trHeight w:val="280"/>
        </w:trPr>
        <w:tc>
          <w:tcPr>
            <w:tcW w:w="966" w:type="dxa"/>
            <w:tcBorders>
              <w:top w:val="nil"/>
              <w:left w:val="nil"/>
              <w:bottom w:val="nil"/>
              <w:right w:val="nil"/>
            </w:tcBorders>
          </w:tcPr>
          <w:p w14:paraId="42279487"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379C88D"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720F83F7" w14:textId="4948FD26" w:rsidR="00F31543" w:rsidRPr="00960BFE" w:rsidRDefault="00E379D8" w:rsidP="00F31543">
            <w:pPr>
              <w:autoSpaceDE w:val="0"/>
              <w:autoSpaceDN w:val="0"/>
              <w:adjustRightInd w:val="0"/>
            </w:pPr>
            <w:r>
              <w:t>Andromeda Surgical</w:t>
            </w:r>
          </w:p>
        </w:tc>
      </w:tr>
      <w:tr w:rsidR="00F31543" w:rsidRPr="00960BFE" w14:paraId="7BFB84D8" w14:textId="77777777" w:rsidTr="00F31543">
        <w:trPr>
          <w:trHeight w:val="280"/>
        </w:trPr>
        <w:tc>
          <w:tcPr>
            <w:tcW w:w="966" w:type="dxa"/>
            <w:tcBorders>
              <w:top w:val="nil"/>
              <w:left w:val="nil"/>
              <w:bottom w:val="nil"/>
              <w:right w:val="nil"/>
            </w:tcBorders>
          </w:tcPr>
          <w:p w14:paraId="2448BBE3"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155CC6A3"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233D2685" w14:textId="4704D1DC" w:rsidR="00F31543" w:rsidRPr="00960BFE" w:rsidRDefault="00827472" w:rsidP="00F31543">
            <w:pPr>
              <w:autoSpaceDE w:val="0"/>
              <w:autoSpaceDN w:val="0"/>
              <w:adjustRightInd w:val="0"/>
            </w:pPr>
            <w:r>
              <w:t>12 September 2024</w:t>
            </w:r>
          </w:p>
        </w:tc>
      </w:tr>
    </w:tbl>
    <w:p w14:paraId="7B244C13" w14:textId="77777777" w:rsidR="00A22109" w:rsidRPr="00795EDD" w:rsidRDefault="00A22109" w:rsidP="00A22109"/>
    <w:p w14:paraId="3A876D9D" w14:textId="2E9A0744" w:rsidR="00A22109" w:rsidRPr="00DA4C7B" w:rsidRDefault="00827472" w:rsidP="00A22109">
      <w:pPr>
        <w:autoSpaceDE w:val="0"/>
        <w:autoSpaceDN w:val="0"/>
        <w:adjustRightInd w:val="0"/>
        <w:rPr>
          <w:sz w:val="20"/>
          <w:lang w:val="en-NZ"/>
        </w:rPr>
      </w:pPr>
      <w:r w:rsidRPr="00DA4C7B">
        <w:rPr>
          <w:rFonts w:cs="Arial"/>
          <w:szCs w:val="22"/>
          <w:lang w:val="en-NZ"/>
        </w:rPr>
        <w:t>Dr Wikus Vermeulen</w:t>
      </w:r>
      <w:r w:rsidR="00E304A5" w:rsidRPr="00DA4C7B">
        <w:rPr>
          <w:rFonts w:cs="Arial"/>
          <w:szCs w:val="22"/>
          <w:lang w:val="en-NZ"/>
        </w:rPr>
        <w:t xml:space="preserve">, </w:t>
      </w:r>
      <w:r w:rsidR="006D626D" w:rsidRPr="00DA4C7B">
        <w:rPr>
          <w:rFonts w:cs="Arial"/>
          <w:szCs w:val="22"/>
          <w:lang w:val="en-NZ"/>
        </w:rPr>
        <w:t xml:space="preserve">Dr Flavio Ordones, Dr Mishaal Ali, </w:t>
      </w:r>
      <w:r w:rsidR="00E304A5" w:rsidRPr="00DA4C7B">
        <w:rPr>
          <w:rFonts w:cs="Arial"/>
          <w:szCs w:val="22"/>
          <w:lang w:val="en-NZ"/>
        </w:rPr>
        <w:t>Ms Margaret Ross</w:t>
      </w:r>
      <w:r w:rsidR="006D626D" w:rsidRPr="00DA4C7B">
        <w:rPr>
          <w:rFonts w:cs="Arial"/>
          <w:szCs w:val="22"/>
          <w:lang w:val="en-NZ"/>
        </w:rPr>
        <w:t xml:space="preserve"> and</w:t>
      </w:r>
      <w:r w:rsidR="00E304A5" w:rsidRPr="00DA4C7B">
        <w:rPr>
          <w:rFonts w:cs="Arial"/>
          <w:szCs w:val="22"/>
          <w:lang w:val="en-NZ"/>
        </w:rPr>
        <w:t xml:space="preserve"> Mr Nick Damiano were </w:t>
      </w:r>
      <w:r w:rsidR="00A22109" w:rsidRPr="00DA4C7B">
        <w:rPr>
          <w:lang w:val="en-NZ"/>
        </w:rPr>
        <w:t>present via videoconference for discussion of this application.</w:t>
      </w:r>
    </w:p>
    <w:p w14:paraId="7884EB7C" w14:textId="77777777" w:rsidR="00A22109" w:rsidRPr="00D324AA" w:rsidRDefault="00A22109" w:rsidP="00A22109">
      <w:pPr>
        <w:rPr>
          <w:u w:val="single"/>
          <w:lang w:val="en-NZ"/>
        </w:rPr>
      </w:pPr>
    </w:p>
    <w:p w14:paraId="1E4AF0E1" w14:textId="77777777" w:rsidR="00A22109" w:rsidRPr="0054344C" w:rsidRDefault="00A22109" w:rsidP="00A22109">
      <w:pPr>
        <w:pStyle w:val="Headingbold"/>
      </w:pPr>
      <w:r w:rsidRPr="0054344C">
        <w:t>Potential conflicts of interest</w:t>
      </w:r>
    </w:p>
    <w:p w14:paraId="3C07B2E4" w14:textId="77777777" w:rsidR="00A22109" w:rsidRPr="00D324AA" w:rsidRDefault="00A22109" w:rsidP="00A22109">
      <w:pPr>
        <w:rPr>
          <w:b/>
          <w:lang w:val="en-NZ"/>
        </w:rPr>
      </w:pPr>
    </w:p>
    <w:p w14:paraId="0E66B5CA"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1558BB83" w14:textId="77777777" w:rsidR="00A22109" w:rsidRPr="00D324AA" w:rsidRDefault="00A22109" w:rsidP="00A22109">
      <w:pPr>
        <w:rPr>
          <w:lang w:val="en-NZ"/>
        </w:rPr>
      </w:pPr>
    </w:p>
    <w:p w14:paraId="081E3BC1"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0AE70035" w14:textId="77777777" w:rsidR="00A22109" w:rsidRPr="00D324AA" w:rsidRDefault="00A22109" w:rsidP="00A22109">
      <w:pPr>
        <w:rPr>
          <w:lang w:val="en-NZ"/>
        </w:rPr>
      </w:pPr>
    </w:p>
    <w:p w14:paraId="18EB2CC4" w14:textId="77777777" w:rsidR="00A22109" w:rsidRPr="00D324AA" w:rsidRDefault="00A22109" w:rsidP="00A22109">
      <w:pPr>
        <w:autoSpaceDE w:val="0"/>
        <w:autoSpaceDN w:val="0"/>
        <w:adjustRightInd w:val="0"/>
        <w:rPr>
          <w:lang w:val="en-NZ"/>
        </w:rPr>
      </w:pPr>
    </w:p>
    <w:p w14:paraId="11210757" w14:textId="77777777" w:rsidR="00A22109" w:rsidRPr="0054344C" w:rsidRDefault="00A22109" w:rsidP="00A22109">
      <w:pPr>
        <w:pStyle w:val="Headingbold"/>
      </w:pPr>
      <w:r w:rsidRPr="0054344C">
        <w:t xml:space="preserve">Summary of resolved ethical issues </w:t>
      </w:r>
    </w:p>
    <w:p w14:paraId="3B23478F" w14:textId="77777777" w:rsidR="00A22109" w:rsidRPr="00D324AA" w:rsidRDefault="00A22109" w:rsidP="00A22109">
      <w:pPr>
        <w:rPr>
          <w:u w:val="single"/>
          <w:lang w:val="en-NZ"/>
        </w:rPr>
      </w:pPr>
    </w:p>
    <w:p w14:paraId="537D003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D7DC120" w14:textId="77777777" w:rsidR="00A22109" w:rsidRPr="00D324AA" w:rsidRDefault="00A22109" w:rsidP="00A22109">
      <w:pPr>
        <w:rPr>
          <w:lang w:val="en-NZ"/>
        </w:rPr>
      </w:pPr>
    </w:p>
    <w:p w14:paraId="70DCB755" w14:textId="18B473DB" w:rsidR="00A22109" w:rsidRPr="00F8197D" w:rsidRDefault="00F8197D" w:rsidP="00F8197D">
      <w:pPr>
        <w:pStyle w:val="ListParagraph"/>
      </w:pPr>
      <w:r>
        <w:rPr>
          <w:rFonts w:cs="Arial"/>
          <w:szCs w:val="22"/>
        </w:rPr>
        <w:t>The Committee noted the application states the research will conclude in October 2025 and the insurance is due to expire in September 2025. The Committee advised insurance cover is required for the duration of the trial. The Researcher confirmed insurance would be extended if the trial is still active in September 2025.</w:t>
      </w:r>
    </w:p>
    <w:p w14:paraId="5E7227F8" w14:textId="77777777" w:rsidR="00A22109" w:rsidRPr="00D324AA" w:rsidRDefault="00A22109" w:rsidP="00A22109">
      <w:pPr>
        <w:spacing w:before="80" w:after="80"/>
        <w:rPr>
          <w:lang w:val="en-NZ"/>
        </w:rPr>
      </w:pPr>
    </w:p>
    <w:p w14:paraId="5C744B1B" w14:textId="77777777" w:rsidR="00A22109" w:rsidRPr="0054344C" w:rsidRDefault="00A22109" w:rsidP="00A22109">
      <w:pPr>
        <w:pStyle w:val="Headingbold"/>
      </w:pPr>
      <w:r w:rsidRPr="0054344C">
        <w:t>Summary of outstanding ethical issues</w:t>
      </w:r>
    </w:p>
    <w:p w14:paraId="747227DE" w14:textId="77777777" w:rsidR="00A22109" w:rsidRPr="00D324AA" w:rsidRDefault="00A22109" w:rsidP="00A22109">
      <w:pPr>
        <w:rPr>
          <w:lang w:val="en-NZ"/>
        </w:rPr>
      </w:pPr>
    </w:p>
    <w:p w14:paraId="5A70606A"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42FAA96" w14:textId="77777777" w:rsidR="00A22109" w:rsidRPr="00D324AA" w:rsidRDefault="00A22109" w:rsidP="00A22109">
      <w:pPr>
        <w:autoSpaceDE w:val="0"/>
        <w:autoSpaceDN w:val="0"/>
        <w:adjustRightInd w:val="0"/>
        <w:rPr>
          <w:szCs w:val="22"/>
          <w:lang w:val="en-NZ"/>
        </w:rPr>
      </w:pPr>
    </w:p>
    <w:p w14:paraId="2C11E626" w14:textId="77777777" w:rsidR="00F8197D" w:rsidRPr="00F8197D" w:rsidRDefault="00F8197D" w:rsidP="00F8197D">
      <w:pPr>
        <w:pStyle w:val="ListParagraph"/>
      </w:pPr>
      <w:r w:rsidRPr="00F8197D">
        <w:t xml:space="preserve">The Committee advised that having a sponsor representative present during an intimate examination requires patient consent. Please include information regarding this in the information sheet and an option on the consent form for participants to consent to this. </w:t>
      </w:r>
    </w:p>
    <w:p w14:paraId="53AFFB6E" w14:textId="7279424D" w:rsidR="00A22109" w:rsidRPr="00F8197D" w:rsidRDefault="00F8197D" w:rsidP="00F8197D">
      <w:pPr>
        <w:pStyle w:val="ListParagraph"/>
        <w:numPr>
          <w:ilvl w:val="0"/>
          <w:numId w:val="3"/>
        </w:numPr>
        <w:ind w:left="357" w:hanging="357"/>
      </w:pPr>
      <w:r w:rsidRPr="00F8197D">
        <w:t>The Researcher confirmed the robot is controlled by the surgeon at all times and does not operate autonomously. The Committee requested this is added to the information sheet.</w:t>
      </w:r>
      <w:r w:rsidR="00A22109" w:rsidRPr="00D324AA">
        <w:br/>
      </w:r>
    </w:p>
    <w:p w14:paraId="214D9AFB"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93F57DD" w14:textId="77777777" w:rsidR="00A22109" w:rsidRPr="00D324AA" w:rsidRDefault="00A22109" w:rsidP="00A22109">
      <w:pPr>
        <w:spacing w:before="80" w:after="80"/>
        <w:rPr>
          <w:rFonts w:cs="Arial"/>
          <w:szCs w:val="22"/>
          <w:lang w:val="en-NZ"/>
        </w:rPr>
      </w:pPr>
    </w:p>
    <w:p w14:paraId="6F6EE833" w14:textId="77777777" w:rsidR="00F8197D" w:rsidRPr="00F8197D" w:rsidRDefault="00F8197D" w:rsidP="00F8197D">
      <w:pPr>
        <w:pStyle w:val="ListParagraph"/>
      </w:pPr>
      <w:r w:rsidRPr="00F8197D">
        <w:t xml:space="preserve">Please include a statement that the participant’s GP will be informed of their participation. </w:t>
      </w:r>
    </w:p>
    <w:p w14:paraId="0CCED3C8" w14:textId="77777777" w:rsidR="00F8197D" w:rsidRPr="00F8197D" w:rsidRDefault="00F8197D" w:rsidP="00F8197D">
      <w:pPr>
        <w:pStyle w:val="ListParagraph"/>
      </w:pPr>
      <w:r w:rsidRPr="00F8197D">
        <w:t xml:space="preserve">Please remove reference to legal representatives consenting as this is not permitted in New Zealand. </w:t>
      </w:r>
    </w:p>
    <w:p w14:paraId="759F5ED1" w14:textId="77777777" w:rsidR="00F8197D" w:rsidRPr="00F8197D" w:rsidRDefault="00F8197D" w:rsidP="00F8197D">
      <w:pPr>
        <w:pStyle w:val="ListParagraph"/>
      </w:pPr>
      <w:r w:rsidRPr="00F8197D">
        <w:t>Please include an explanation of what the procedure consists of and a diagram or image of the machine so participants understand what is involved.</w:t>
      </w:r>
    </w:p>
    <w:p w14:paraId="7E057CD8" w14:textId="77777777" w:rsidR="00F8197D" w:rsidRPr="00F8197D" w:rsidRDefault="00F8197D" w:rsidP="00F8197D">
      <w:pPr>
        <w:pStyle w:val="ListParagraph"/>
      </w:pPr>
      <w:r w:rsidRPr="00F8197D">
        <w:t xml:space="preserve">Please include an image or diagram of a patient in the position required for the procedure. </w:t>
      </w:r>
    </w:p>
    <w:p w14:paraId="339373AA" w14:textId="77777777" w:rsidR="00F8197D" w:rsidRPr="00F8197D" w:rsidRDefault="00F8197D" w:rsidP="00F8197D">
      <w:pPr>
        <w:pStyle w:val="ListParagraph"/>
      </w:pPr>
      <w:r w:rsidRPr="00F8197D">
        <w:lastRenderedPageBreak/>
        <w:t xml:space="preserve">Please include any risks associated with the participant being in the operative position with their legs in the air for an extended period of time and if use of the robot is expected to take longer than standard of care. </w:t>
      </w:r>
    </w:p>
    <w:p w14:paraId="3AC90AB6" w14:textId="77777777" w:rsidR="00F8197D" w:rsidRPr="00F8197D" w:rsidRDefault="00F8197D" w:rsidP="00F8197D">
      <w:pPr>
        <w:pStyle w:val="ListParagraph"/>
        <w:rPr>
          <w:rFonts w:cs="Arial"/>
          <w:szCs w:val="22"/>
        </w:rPr>
      </w:pPr>
      <w:r w:rsidRPr="00F8197D">
        <w:rPr>
          <w:rFonts w:cs="Arial"/>
          <w:szCs w:val="22"/>
        </w:rPr>
        <w:t xml:space="preserve">Please include the cultural tissue statement available from the </w:t>
      </w:r>
      <w:hyperlink r:id="rId7" w:history="1">
        <w:r w:rsidRPr="00F8197D">
          <w:rPr>
            <w:rStyle w:val="Hyperlink"/>
            <w:rFonts w:cs="Arial"/>
            <w:color w:val="auto"/>
            <w:szCs w:val="22"/>
          </w:rPr>
          <w:t>HDEC template.</w:t>
        </w:r>
      </w:hyperlink>
      <w:r w:rsidRPr="00F8197D">
        <w:rPr>
          <w:rFonts w:cs="Arial"/>
          <w:szCs w:val="22"/>
        </w:rPr>
        <w:t xml:space="preserve"> </w:t>
      </w:r>
    </w:p>
    <w:p w14:paraId="4DACCCAC" w14:textId="77777777" w:rsidR="00F8197D" w:rsidRPr="00F8197D" w:rsidRDefault="00F8197D" w:rsidP="00F8197D">
      <w:pPr>
        <w:pStyle w:val="ListParagraph"/>
      </w:pPr>
      <w:r w:rsidRPr="00F8197D">
        <w:t xml:space="preserve">Please adapt the wording so any potential participants who were assigned male at birth (ie have a prostate) but do not identify as male may still participate. </w:t>
      </w:r>
      <w:r w:rsidRPr="00F8197D">
        <w:tab/>
      </w:r>
    </w:p>
    <w:p w14:paraId="7934B32E" w14:textId="77777777" w:rsidR="00F8197D" w:rsidRPr="00F8197D" w:rsidRDefault="00F8197D" w:rsidP="00F8197D">
      <w:pPr>
        <w:pStyle w:val="ListParagraph"/>
      </w:pPr>
      <w:r w:rsidRPr="00F8197D">
        <w:t>Please remove references to teaspoons when discussing blood volumes and state mL.</w:t>
      </w:r>
    </w:p>
    <w:p w14:paraId="75CADD99" w14:textId="77777777" w:rsidR="00F8197D" w:rsidRPr="00F8197D" w:rsidRDefault="00F8197D" w:rsidP="00F8197D">
      <w:pPr>
        <w:pStyle w:val="ListParagraph"/>
      </w:pPr>
      <w:r w:rsidRPr="00F8197D">
        <w:t xml:space="preserve">Please include information advising participants they will need to undress and whether they may bring a support person. </w:t>
      </w:r>
    </w:p>
    <w:p w14:paraId="02A43A63" w14:textId="77777777" w:rsidR="00F8197D" w:rsidRPr="00F8197D" w:rsidRDefault="00F8197D" w:rsidP="00F8197D">
      <w:pPr>
        <w:pStyle w:val="ListParagraph"/>
      </w:pPr>
      <w:r w:rsidRPr="00F8197D">
        <w:t xml:space="preserve">Please remove any tickboxes from the consent form unless they are for items which are optional (ie the participant may answer no and still participate). </w:t>
      </w:r>
    </w:p>
    <w:p w14:paraId="6DA4B79F" w14:textId="56A2AE37" w:rsidR="00A22109" w:rsidRPr="00D324AA" w:rsidRDefault="00F8197D" w:rsidP="00F8197D">
      <w:pPr>
        <w:pStyle w:val="ListParagraph"/>
        <w:numPr>
          <w:ilvl w:val="0"/>
          <w:numId w:val="3"/>
        </w:numPr>
        <w:ind w:left="357" w:hanging="357"/>
      </w:pPr>
      <w:r w:rsidRPr="00F8197D">
        <w:t xml:space="preserve">Please include more information on the transrectal ultrasound and what it involves. The Committee recommended a chronological timeline of everything that will happen to participants. </w:t>
      </w:r>
    </w:p>
    <w:p w14:paraId="63253A48" w14:textId="77777777" w:rsidR="00A22109" w:rsidRPr="00D324AA" w:rsidRDefault="00A22109" w:rsidP="00A22109">
      <w:pPr>
        <w:spacing w:before="80" w:after="80"/>
      </w:pPr>
    </w:p>
    <w:p w14:paraId="2639CF2C" w14:textId="77777777" w:rsidR="00A22109" w:rsidRPr="0054344C" w:rsidRDefault="00A22109" w:rsidP="00A22109">
      <w:pPr>
        <w:rPr>
          <w:b/>
          <w:bCs/>
          <w:lang w:val="en-NZ"/>
        </w:rPr>
      </w:pPr>
      <w:r w:rsidRPr="0054344C">
        <w:rPr>
          <w:b/>
          <w:bCs/>
          <w:lang w:val="en-NZ"/>
        </w:rPr>
        <w:t xml:space="preserve">Decision </w:t>
      </w:r>
    </w:p>
    <w:p w14:paraId="12CD9DDC" w14:textId="77777777" w:rsidR="00A22109" w:rsidRPr="00D324AA" w:rsidRDefault="00A22109" w:rsidP="00A22109">
      <w:pPr>
        <w:rPr>
          <w:lang w:val="en-NZ"/>
        </w:rPr>
      </w:pPr>
    </w:p>
    <w:p w14:paraId="4BADD14B" w14:textId="77777777" w:rsidR="00A22109" w:rsidRPr="00D324AA" w:rsidRDefault="00A22109" w:rsidP="00A22109">
      <w:pPr>
        <w:rPr>
          <w:lang w:val="en-NZ"/>
        </w:rPr>
      </w:pPr>
    </w:p>
    <w:p w14:paraId="66431265"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62598F7" w14:textId="77777777" w:rsidR="00A22109" w:rsidRPr="00D324AA" w:rsidRDefault="00A22109" w:rsidP="00A22109">
      <w:pPr>
        <w:rPr>
          <w:lang w:val="en-NZ"/>
        </w:rPr>
      </w:pPr>
    </w:p>
    <w:p w14:paraId="5B6A0143" w14:textId="77777777" w:rsidR="00A22109" w:rsidRPr="006D0A33" w:rsidRDefault="00A22109" w:rsidP="00A22109">
      <w:pPr>
        <w:pStyle w:val="ListParagraph"/>
      </w:pPr>
      <w:r w:rsidRPr="006D0A33">
        <w:t>Please address all outstanding ethical issues, providing the information requested by the Committee.</w:t>
      </w:r>
    </w:p>
    <w:p w14:paraId="23702E24" w14:textId="75DD81C8" w:rsidR="00A22109" w:rsidRPr="006D0A33" w:rsidRDefault="00A22109" w:rsidP="000B71EF">
      <w:pPr>
        <w:pStyle w:val="ListParagraph"/>
        <w:numPr>
          <w:ilvl w:val="0"/>
          <w:numId w:val="3"/>
        </w:numPr>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1A6D081" w14:textId="77777777" w:rsidR="00A22109" w:rsidRPr="00D324AA" w:rsidRDefault="00A22109" w:rsidP="00A22109">
      <w:pPr>
        <w:rPr>
          <w:color w:val="FF0000"/>
          <w:lang w:val="en-NZ"/>
        </w:rPr>
      </w:pPr>
    </w:p>
    <w:p w14:paraId="1799ABE6" w14:textId="10469020"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0B71EF">
        <w:rPr>
          <w:lang w:val="en-NZ"/>
        </w:rPr>
        <w:t xml:space="preserve"> Dr Cordelia Thomas and Mx Albany Lucas.</w:t>
      </w:r>
    </w:p>
    <w:p w14:paraId="7D645185" w14:textId="77777777" w:rsidR="00A22109" w:rsidRPr="00D324AA" w:rsidRDefault="00A22109" w:rsidP="00A22109">
      <w:pPr>
        <w:rPr>
          <w:color w:val="FF0000"/>
          <w:lang w:val="en-NZ"/>
        </w:rPr>
      </w:pPr>
    </w:p>
    <w:p w14:paraId="515EEBE9" w14:textId="4BD3229E" w:rsidR="00F8197D" w:rsidRDefault="00F8197D">
      <w:pPr>
        <w:rPr>
          <w:color w:val="4BACC6"/>
          <w:lang w:val="en-NZ"/>
        </w:rPr>
      </w:pPr>
      <w:r>
        <w:rPr>
          <w:color w:val="4BACC6"/>
          <w:lang w:val="en-NZ"/>
        </w:rPr>
        <w:br w:type="page"/>
      </w:r>
    </w:p>
    <w:p w14:paraId="7DE3D29F"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7CF578D" w14:textId="77777777" w:rsidTr="00DC1567">
        <w:trPr>
          <w:trHeight w:val="280"/>
        </w:trPr>
        <w:tc>
          <w:tcPr>
            <w:tcW w:w="966" w:type="dxa"/>
            <w:tcBorders>
              <w:top w:val="nil"/>
              <w:left w:val="nil"/>
              <w:bottom w:val="nil"/>
              <w:right w:val="nil"/>
            </w:tcBorders>
          </w:tcPr>
          <w:p w14:paraId="418D2176" w14:textId="77777777" w:rsidR="007E13C4" w:rsidRPr="00960BFE" w:rsidRDefault="007E13C4" w:rsidP="00DC1567">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5E49813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4EECA2F" w14:textId="686BE567" w:rsidR="007E13C4" w:rsidRPr="002B62FF" w:rsidRDefault="0051268C" w:rsidP="00DC1567">
            <w:pPr>
              <w:rPr>
                <w:b/>
                <w:bCs/>
              </w:rPr>
            </w:pPr>
            <w:r>
              <w:rPr>
                <w:b/>
                <w:bCs/>
              </w:rPr>
              <w:t>2024 EXP 20921</w:t>
            </w:r>
          </w:p>
        </w:tc>
      </w:tr>
      <w:tr w:rsidR="007E13C4" w:rsidRPr="00960BFE" w14:paraId="77D01DA7" w14:textId="77777777" w:rsidTr="00DC1567">
        <w:trPr>
          <w:trHeight w:val="280"/>
        </w:trPr>
        <w:tc>
          <w:tcPr>
            <w:tcW w:w="966" w:type="dxa"/>
            <w:tcBorders>
              <w:top w:val="nil"/>
              <w:left w:val="nil"/>
              <w:bottom w:val="nil"/>
              <w:right w:val="nil"/>
            </w:tcBorders>
          </w:tcPr>
          <w:p w14:paraId="085E73F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A93D05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3ABFB30" w14:textId="3E8C666D" w:rsidR="007E13C4" w:rsidRPr="00960BFE" w:rsidRDefault="0051073A" w:rsidP="00DC1567">
            <w:pPr>
              <w:autoSpaceDE w:val="0"/>
              <w:autoSpaceDN w:val="0"/>
              <w:adjustRightInd w:val="0"/>
            </w:pPr>
            <w:r w:rsidRPr="0051073A">
              <w:t xml:space="preserve">Intraoperative Betadine Lavage to Reduce Surgical Site Infection following Orthopaedic Surgery with </w:t>
            </w:r>
            <w:r>
              <w:t>I</w:t>
            </w:r>
            <w:r w:rsidRPr="0051073A">
              <w:t>mplants</w:t>
            </w:r>
          </w:p>
        </w:tc>
      </w:tr>
      <w:tr w:rsidR="007E13C4" w:rsidRPr="00960BFE" w14:paraId="692514DB" w14:textId="77777777" w:rsidTr="00DC1567">
        <w:trPr>
          <w:trHeight w:val="280"/>
        </w:trPr>
        <w:tc>
          <w:tcPr>
            <w:tcW w:w="966" w:type="dxa"/>
            <w:tcBorders>
              <w:top w:val="nil"/>
              <w:left w:val="nil"/>
              <w:bottom w:val="nil"/>
              <w:right w:val="nil"/>
            </w:tcBorders>
          </w:tcPr>
          <w:p w14:paraId="060E78D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43FB76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B6B2988" w14:textId="5E284D9D" w:rsidR="007E13C4" w:rsidRPr="00960BFE" w:rsidRDefault="0051268C" w:rsidP="00DC1567">
            <w:r>
              <w:t>Dr Thomas Haig</w:t>
            </w:r>
          </w:p>
        </w:tc>
      </w:tr>
      <w:tr w:rsidR="007E13C4" w:rsidRPr="00960BFE" w14:paraId="077D1B0C" w14:textId="77777777" w:rsidTr="00DC1567">
        <w:trPr>
          <w:trHeight w:val="280"/>
        </w:trPr>
        <w:tc>
          <w:tcPr>
            <w:tcW w:w="966" w:type="dxa"/>
            <w:tcBorders>
              <w:top w:val="nil"/>
              <w:left w:val="nil"/>
              <w:bottom w:val="nil"/>
              <w:right w:val="nil"/>
            </w:tcBorders>
          </w:tcPr>
          <w:p w14:paraId="4E9DF63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CFB81F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77B57602" w14:textId="350AFDD1" w:rsidR="007E13C4" w:rsidRPr="00960BFE" w:rsidRDefault="0051268C" w:rsidP="00DC1567">
            <w:pPr>
              <w:autoSpaceDE w:val="0"/>
              <w:autoSpaceDN w:val="0"/>
              <w:adjustRightInd w:val="0"/>
            </w:pPr>
            <w:r w:rsidRPr="0051268C">
              <w:t>Te Whatu Ora Te Tai Tokerau</w:t>
            </w:r>
          </w:p>
        </w:tc>
      </w:tr>
      <w:tr w:rsidR="007E13C4" w:rsidRPr="00960BFE" w14:paraId="44A4130E" w14:textId="77777777" w:rsidTr="00DC1567">
        <w:trPr>
          <w:trHeight w:val="280"/>
        </w:trPr>
        <w:tc>
          <w:tcPr>
            <w:tcW w:w="966" w:type="dxa"/>
            <w:tcBorders>
              <w:top w:val="nil"/>
              <w:left w:val="nil"/>
              <w:bottom w:val="nil"/>
              <w:right w:val="nil"/>
            </w:tcBorders>
          </w:tcPr>
          <w:p w14:paraId="6583599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1226C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2670128" w14:textId="46C26AC9" w:rsidR="007E13C4" w:rsidRPr="00960BFE" w:rsidRDefault="00F64FBA" w:rsidP="00DC1567">
            <w:pPr>
              <w:autoSpaceDE w:val="0"/>
              <w:autoSpaceDN w:val="0"/>
              <w:adjustRightInd w:val="0"/>
            </w:pPr>
            <w:r>
              <w:t>29 August 2024</w:t>
            </w:r>
          </w:p>
        </w:tc>
      </w:tr>
    </w:tbl>
    <w:p w14:paraId="657BCA6A" w14:textId="77777777" w:rsidR="007E13C4" w:rsidRPr="00795EDD" w:rsidRDefault="007E13C4" w:rsidP="007E13C4"/>
    <w:p w14:paraId="59113C8B" w14:textId="7CF07B8E" w:rsidR="007E13C4" w:rsidRPr="00D324AA" w:rsidRDefault="00717D7A" w:rsidP="007E13C4">
      <w:pPr>
        <w:autoSpaceDE w:val="0"/>
        <w:autoSpaceDN w:val="0"/>
        <w:adjustRightInd w:val="0"/>
        <w:rPr>
          <w:sz w:val="20"/>
          <w:lang w:val="en-NZ"/>
        </w:rPr>
      </w:pPr>
      <w:r w:rsidRPr="000B71EF">
        <w:rPr>
          <w:rFonts w:cs="Arial"/>
          <w:szCs w:val="22"/>
          <w:lang w:val="en-NZ"/>
        </w:rPr>
        <w:t>Dr Thomas Haig was not</w:t>
      </w:r>
      <w:r w:rsidR="007E13C4" w:rsidRPr="000B71EF">
        <w:rPr>
          <w:lang w:val="en-NZ"/>
        </w:rPr>
        <w:t xml:space="preserve"> present via </w:t>
      </w:r>
      <w:r w:rsidR="007E13C4" w:rsidRPr="00D324AA">
        <w:rPr>
          <w:lang w:val="en-NZ"/>
        </w:rPr>
        <w:t>videoconference for discussion of this application.</w:t>
      </w:r>
    </w:p>
    <w:p w14:paraId="054C79E4" w14:textId="77777777" w:rsidR="007E13C4" w:rsidRPr="00D324AA" w:rsidRDefault="007E13C4" w:rsidP="007E13C4">
      <w:pPr>
        <w:rPr>
          <w:u w:val="single"/>
          <w:lang w:val="en-NZ"/>
        </w:rPr>
      </w:pPr>
    </w:p>
    <w:p w14:paraId="61ECC7B0" w14:textId="77777777" w:rsidR="007E13C4" w:rsidRPr="0054344C" w:rsidRDefault="007E13C4" w:rsidP="007E13C4">
      <w:pPr>
        <w:pStyle w:val="Headingbold"/>
      </w:pPr>
      <w:r w:rsidRPr="0054344C">
        <w:t>Potential conflicts of interest</w:t>
      </w:r>
    </w:p>
    <w:p w14:paraId="53B59D0D" w14:textId="77777777" w:rsidR="007E13C4" w:rsidRPr="00D324AA" w:rsidRDefault="007E13C4" w:rsidP="007E13C4">
      <w:pPr>
        <w:rPr>
          <w:b/>
          <w:lang w:val="en-NZ"/>
        </w:rPr>
      </w:pPr>
    </w:p>
    <w:p w14:paraId="7956EE0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6F7BCB3" w14:textId="77777777" w:rsidR="007E13C4" w:rsidRPr="00D324AA" w:rsidRDefault="007E13C4" w:rsidP="007E13C4">
      <w:pPr>
        <w:rPr>
          <w:lang w:val="en-NZ"/>
        </w:rPr>
      </w:pPr>
    </w:p>
    <w:p w14:paraId="390ECD42"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1B6906B9" w14:textId="77777777" w:rsidR="007E13C4" w:rsidRPr="00D324AA" w:rsidRDefault="007E13C4" w:rsidP="007E13C4">
      <w:pPr>
        <w:rPr>
          <w:lang w:val="en-NZ"/>
        </w:rPr>
      </w:pPr>
    </w:p>
    <w:p w14:paraId="2733AFD0" w14:textId="77777777" w:rsidR="007E13C4" w:rsidRPr="00D324AA" w:rsidRDefault="007E13C4" w:rsidP="007E13C4">
      <w:pPr>
        <w:autoSpaceDE w:val="0"/>
        <w:autoSpaceDN w:val="0"/>
        <w:adjustRightInd w:val="0"/>
        <w:rPr>
          <w:lang w:val="en-NZ"/>
        </w:rPr>
      </w:pPr>
    </w:p>
    <w:p w14:paraId="04EC98C8" w14:textId="77777777" w:rsidR="007E13C4" w:rsidRPr="0054344C" w:rsidRDefault="007E13C4" w:rsidP="007E13C4">
      <w:pPr>
        <w:pStyle w:val="Headingbold"/>
      </w:pPr>
      <w:r w:rsidRPr="0054344C">
        <w:t xml:space="preserve">Summary of resolved ethical issues </w:t>
      </w:r>
    </w:p>
    <w:p w14:paraId="03ADD872" w14:textId="77777777" w:rsidR="007E13C4" w:rsidRPr="00D324AA" w:rsidRDefault="007E13C4" w:rsidP="007E13C4">
      <w:pPr>
        <w:rPr>
          <w:u w:val="single"/>
          <w:lang w:val="en-NZ"/>
        </w:rPr>
      </w:pPr>
    </w:p>
    <w:p w14:paraId="3F555233"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73F3EA0" w14:textId="77777777" w:rsidR="007E13C4" w:rsidRPr="00D324AA" w:rsidRDefault="007E13C4" w:rsidP="007E13C4">
      <w:pPr>
        <w:rPr>
          <w:lang w:val="en-NZ"/>
        </w:rPr>
      </w:pPr>
    </w:p>
    <w:p w14:paraId="605260A2" w14:textId="2D01C62E" w:rsidR="007E13C4" w:rsidRDefault="007E13C4" w:rsidP="004A4FEA">
      <w:pPr>
        <w:pStyle w:val="ListParagraph"/>
        <w:numPr>
          <w:ilvl w:val="0"/>
          <w:numId w:val="42"/>
        </w:numPr>
      </w:pPr>
      <w:r w:rsidRPr="00D324AA">
        <w:t xml:space="preserve">The Committee </w:t>
      </w:r>
      <w:r w:rsidR="00980CD6">
        <w:t xml:space="preserve">advised </w:t>
      </w:r>
      <w:r w:rsidR="002568C7">
        <w:t xml:space="preserve">if </w:t>
      </w:r>
      <w:r w:rsidR="00980CD6">
        <w:t>any participants under 16</w:t>
      </w:r>
      <w:r w:rsidR="002568C7">
        <w:t xml:space="preserve"> are intended to be recruited this will</w:t>
      </w:r>
      <w:r w:rsidR="00980CD6">
        <w:t xml:space="preserve"> require an amendment with the submission of assent forms. </w:t>
      </w:r>
    </w:p>
    <w:p w14:paraId="5351FEE4" w14:textId="2C6E2358" w:rsidR="007E13C4" w:rsidRPr="002568C7" w:rsidRDefault="00745B22" w:rsidP="004A4FEA">
      <w:pPr>
        <w:pStyle w:val="ListParagraph"/>
        <w:numPr>
          <w:ilvl w:val="0"/>
          <w:numId w:val="42"/>
        </w:numPr>
      </w:pPr>
      <w:r>
        <w:t xml:space="preserve">The Committee noted </w:t>
      </w:r>
      <w:r w:rsidR="002568C7">
        <w:t>the results of the study may have the potential to be stigmatising depending on how they are presented and requested th</w:t>
      </w:r>
      <w:r>
        <w:t xml:space="preserve">e </w:t>
      </w:r>
      <w:r w:rsidR="002568C7">
        <w:t>researcher</w:t>
      </w:r>
      <w:r>
        <w:t xml:space="preserve"> be mindful of this. </w:t>
      </w:r>
    </w:p>
    <w:p w14:paraId="0BAC5B14" w14:textId="77777777" w:rsidR="007E13C4" w:rsidRPr="00D324AA" w:rsidRDefault="007E13C4" w:rsidP="007E13C4">
      <w:pPr>
        <w:spacing w:before="80" w:after="80"/>
        <w:rPr>
          <w:lang w:val="en-NZ"/>
        </w:rPr>
      </w:pPr>
    </w:p>
    <w:p w14:paraId="6E2ED778" w14:textId="77777777" w:rsidR="007E13C4" w:rsidRPr="0054344C" w:rsidRDefault="007E13C4" w:rsidP="007E13C4">
      <w:pPr>
        <w:pStyle w:val="Headingbold"/>
      </w:pPr>
      <w:r w:rsidRPr="0054344C">
        <w:t>Summary of outstanding ethical issues</w:t>
      </w:r>
    </w:p>
    <w:p w14:paraId="4D67E5D3" w14:textId="247F5A8E" w:rsidR="007E13C4" w:rsidRPr="00D324AA" w:rsidRDefault="007E13C4" w:rsidP="006F16A2">
      <w:pPr>
        <w:pStyle w:val="ListParagraph"/>
        <w:numPr>
          <w:ilvl w:val="0"/>
          <w:numId w:val="0"/>
        </w:numPr>
        <w:rPr>
          <w:rFonts w:cs="Arial"/>
          <w:color w:val="FF0000"/>
        </w:rPr>
      </w:pPr>
    </w:p>
    <w:p w14:paraId="25E8A4C6"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9060097" w14:textId="77777777" w:rsidR="007E13C4" w:rsidRPr="00D324AA" w:rsidRDefault="007E13C4" w:rsidP="007E13C4">
      <w:pPr>
        <w:spacing w:before="80" w:after="80"/>
        <w:rPr>
          <w:rFonts w:cs="Arial"/>
          <w:szCs w:val="22"/>
          <w:lang w:val="en-NZ"/>
        </w:rPr>
      </w:pPr>
    </w:p>
    <w:p w14:paraId="265197B2" w14:textId="63F4E502" w:rsidR="007E13C4" w:rsidRPr="00D324AA" w:rsidRDefault="007E13C4" w:rsidP="006D1804">
      <w:pPr>
        <w:pStyle w:val="ListParagraph"/>
        <w:numPr>
          <w:ilvl w:val="0"/>
          <w:numId w:val="42"/>
        </w:numPr>
      </w:pPr>
      <w:r w:rsidRPr="00D324AA">
        <w:t>Please</w:t>
      </w:r>
      <w:r w:rsidR="00BA2035">
        <w:t xml:space="preserve"> insert a cultural statement regarding the use of information. </w:t>
      </w:r>
    </w:p>
    <w:p w14:paraId="23353E4A" w14:textId="35DAB86C" w:rsidR="007E13C4" w:rsidRDefault="00F307A7" w:rsidP="006D1804">
      <w:pPr>
        <w:pStyle w:val="ListParagraph"/>
        <w:numPr>
          <w:ilvl w:val="0"/>
          <w:numId w:val="42"/>
        </w:numPr>
      </w:pPr>
      <w:r>
        <w:t>Please</w:t>
      </w:r>
      <w:r w:rsidR="00EB567F">
        <w:t xml:space="preserve"> remove </w:t>
      </w:r>
      <w:r w:rsidR="00DB4C9F">
        <w:t xml:space="preserve">the </w:t>
      </w:r>
      <w:r w:rsidR="00EB567F">
        <w:t>tickboxes</w:t>
      </w:r>
      <w:r w:rsidR="00DB4C9F">
        <w:t xml:space="preserve"> on the consent form clauses. Participants who sign the sheet will agree to all clauses.</w:t>
      </w:r>
    </w:p>
    <w:p w14:paraId="4944FB0C" w14:textId="2F6F5FA4" w:rsidR="00EB567F" w:rsidRDefault="002A5E5F" w:rsidP="006D1804">
      <w:pPr>
        <w:pStyle w:val="ListParagraph"/>
        <w:numPr>
          <w:ilvl w:val="0"/>
          <w:numId w:val="42"/>
        </w:numPr>
      </w:pPr>
      <w:r>
        <w:t xml:space="preserve">Please undertake a </w:t>
      </w:r>
      <w:r w:rsidR="00DB4C9F">
        <w:t>general</w:t>
      </w:r>
      <w:r>
        <w:t xml:space="preserve"> revision to check for missing words, typos and other syntax errors. </w:t>
      </w:r>
    </w:p>
    <w:p w14:paraId="6AD56931" w14:textId="6CC745F5" w:rsidR="00281266" w:rsidRDefault="00281266" w:rsidP="006D1804">
      <w:pPr>
        <w:pStyle w:val="ListParagraph"/>
        <w:numPr>
          <w:ilvl w:val="0"/>
          <w:numId w:val="42"/>
        </w:numPr>
      </w:pPr>
      <w:r>
        <w:t xml:space="preserve">Please remove the reference to </w:t>
      </w:r>
      <w:r w:rsidR="007711CD">
        <w:t xml:space="preserve">participating not affecting the </w:t>
      </w:r>
      <w:r>
        <w:t xml:space="preserve">‘quality’ of the procedure as from the </w:t>
      </w:r>
      <w:r w:rsidR="007711CD">
        <w:t>participant’s</w:t>
      </w:r>
      <w:r>
        <w:t xml:space="preserve"> point of view</w:t>
      </w:r>
      <w:r w:rsidR="007711CD">
        <w:t xml:space="preserve"> it may.</w:t>
      </w:r>
      <w:r w:rsidR="00DB4C9F">
        <w:t xml:space="preserve"> </w:t>
      </w:r>
    </w:p>
    <w:p w14:paraId="05416100" w14:textId="1763B61C" w:rsidR="000E243B" w:rsidRDefault="005A7A59" w:rsidP="006D1804">
      <w:pPr>
        <w:pStyle w:val="ListParagraph"/>
        <w:numPr>
          <w:ilvl w:val="0"/>
          <w:numId w:val="42"/>
        </w:numPr>
      </w:pPr>
      <w:r>
        <w:t>Please state</w:t>
      </w:r>
      <w:r w:rsidR="000D49FA">
        <w:t xml:space="preserve"> that health information will be kept for 10 years as this is required under the Health Information Privacy Code. Please amend the reference to international guidelines as this cannot be guaranteed. </w:t>
      </w:r>
    </w:p>
    <w:p w14:paraId="2EC546A4" w14:textId="019422EB" w:rsidR="0051411A" w:rsidRDefault="000D49FA" w:rsidP="006D1804">
      <w:pPr>
        <w:pStyle w:val="ListParagraph"/>
        <w:numPr>
          <w:ilvl w:val="0"/>
          <w:numId w:val="42"/>
        </w:numPr>
      </w:pPr>
      <w:r>
        <w:t xml:space="preserve">Please include </w:t>
      </w:r>
      <w:r w:rsidR="00C0223F">
        <w:t xml:space="preserve">a statement advising that the </w:t>
      </w:r>
      <w:r w:rsidR="000E2709">
        <w:t>participant’s</w:t>
      </w:r>
      <w:r w:rsidR="00C0223F">
        <w:t xml:space="preserve"> GP will be informed of their participation. </w:t>
      </w:r>
    </w:p>
    <w:p w14:paraId="77C31C8F" w14:textId="53C15E05" w:rsidR="0051411A" w:rsidRDefault="00326C73" w:rsidP="006D1804">
      <w:pPr>
        <w:pStyle w:val="ListParagraph"/>
        <w:numPr>
          <w:ilvl w:val="0"/>
          <w:numId w:val="42"/>
        </w:numPr>
      </w:pPr>
      <w:r>
        <w:t>Please address the discrepancy i</w:t>
      </w:r>
      <w:r w:rsidR="00197918">
        <w:t xml:space="preserve">n withdrawing data and whether it will be used in the final write-up or not. </w:t>
      </w:r>
    </w:p>
    <w:p w14:paraId="187B42C6" w14:textId="492530F9" w:rsidR="0013322C" w:rsidRPr="0013322C" w:rsidRDefault="00197918" w:rsidP="006D1804">
      <w:pPr>
        <w:pStyle w:val="ListParagraph"/>
        <w:numPr>
          <w:ilvl w:val="0"/>
          <w:numId w:val="42"/>
        </w:numPr>
      </w:pPr>
      <w:r>
        <w:t xml:space="preserve">Please refer to deidentified data and not anonymous data on page 3 and 5. </w:t>
      </w:r>
    </w:p>
    <w:p w14:paraId="08212B96" w14:textId="2FF27C99" w:rsidR="0013322C" w:rsidRPr="0013322C" w:rsidRDefault="00CD5263" w:rsidP="006D1804">
      <w:pPr>
        <w:pStyle w:val="ListParagraph"/>
        <w:numPr>
          <w:ilvl w:val="0"/>
          <w:numId w:val="42"/>
        </w:numPr>
      </w:pPr>
      <w:r>
        <w:t xml:space="preserve">Please </w:t>
      </w:r>
      <w:r w:rsidR="00F0103F">
        <w:t>quantify</w:t>
      </w:r>
      <w:r>
        <w:t xml:space="preserve"> the 0.4% risk of </w:t>
      </w:r>
      <w:r w:rsidR="0013322C" w:rsidRPr="0013322C">
        <w:t xml:space="preserve">betadine allergy </w:t>
      </w:r>
      <w:r>
        <w:t>in whole numbers (</w:t>
      </w:r>
      <w:r w:rsidR="00C63619">
        <w:t>eg 1 in X people).</w:t>
      </w:r>
      <w:r w:rsidR="0013322C" w:rsidRPr="0013322C">
        <w:t xml:space="preserve"> </w:t>
      </w:r>
    </w:p>
    <w:p w14:paraId="7B91BD14" w14:textId="250E53BD" w:rsidR="0013322C" w:rsidRPr="0013322C" w:rsidRDefault="006F16A2" w:rsidP="006D1804">
      <w:pPr>
        <w:pStyle w:val="ListParagraph"/>
        <w:numPr>
          <w:ilvl w:val="0"/>
          <w:numId w:val="42"/>
        </w:numPr>
      </w:pPr>
      <w:r>
        <w:t>Please include a sentence after</w:t>
      </w:r>
      <w:r w:rsidR="0013322C" w:rsidRPr="0013322C">
        <w:t xml:space="preserve"> "it is also possible that research findings could be used inappropriately to support negative stereotypes, stigmatise, or discriminate against </w:t>
      </w:r>
      <w:r w:rsidR="0013322C" w:rsidRPr="0013322C">
        <w:lastRenderedPageBreak/>
        <w:t xml:space="preserve">members of the same groups as you" </w:t>
      </w:r>
      <w:r>
        <w:t xml:space="preserve">to state what the researchers will do to mitigate this. </w:t>
      </w:r>
    </w:p>
    <w:p w14:paraId="210FB32F" w14:textId="0CCAD12B" w:rsidR="0013322C" w:rsidRPr="0013322C" w:rsidRDefault="006F16A2" w:rsidP="006D1804">
      <w:pPr>
        <w:pStyle w:val="ListParagraph"/>
        <w:numPr>
          <w:ilvl w:val="0"/>
          <w:numId w:val="42"/>
        </w:numPr>
      </w:pPr>
      <w:r>
        <w:t>Please complete the sentence on page 6</w:t>
      </w:r>
      <w:r w:rsidR="0013322C" w:rsidRPr="0013322C">
        <w:t xml:space="preserve"> "other discoveries that might come from this information"</w:t>
      </w:r>
      <w:r>
        <w:t>.</w:t>
      </w:r>
    </w:p>
    <w:p w14:paraId="4CA36051" w14:textId="45D951BA" w:rsidR="007E13C4" w:rsidRDefault="006F16A2" w:rsidP="006D1804">
      <w:pPr>
        <w:pStyle w:val="ListParagraph"/>
        <w:numPr>
          <w:ilvl w:val="0"/>
          <w:numId w:val="42"/>
        </w:numPr>
      </w:pPr>
      <w:r>
        <w:t xml:space="preserve">Please add a phone number for Māori cultural support. </w:t>
      </w:r>
    </w:p>
    <w:p w14:paraId="77C78A9C" w14:textId="77777777" w:rsidR="006F16A2" w:rsidRPr="00D324AA" w:rsidRDefault="006F16A2" w:rsidP="006F16A2">
      <w:pPr>
        <w:pStyle w:val="ListParagraph"/>
        <w:numPr>
          <w:ilvl w:val="0"/>
          <w:numId w:val="0"/>
        </w:numPr>
        <w:ind w:left="357"/>
      </w:pPr>
    </w:p>
    <w:p w14:paraId="32B2EF8C" w14:textId="77777777" w:rsidR="007E13C4" w:rsidRPr="0054344C" w:rsidRDefault="007E13C4" w:rsidP="007E13C4">
      <w:pPr>
        <w:rPr>
          <w:b/>
          <w:bCs/>
          <w:lang w:val="en-NZ"/>
        </w:rPr>
      </w:pPr>
      <w:r w:rsidRPr="0054344C">
        <w:rPr>
          <w:b/>
          <w:bCs/>
          <w:lang w:val="en-NZ"/>
        </w:rPr>
        <w:t xml:space="preserve">Decision </w:t>
      </w:r>
    </w:p>
    <w:p w14:paraId="159CABD3" w14:textId="77777777" w:rsidR="007E13C4" w:rsidRPr="00D324AA" w:rsidRDefault="007E13C4" w:rsidP="007E13C4">
      <w:pPr>
        <w:rPr>
          <w:lang w:val="en-NZ"/>
        </w:rPr>
      </w:pPr>
    </w:p>
    <w:p w14:paraId="36786896"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4511F67" w14:textId="77777777" w:rsidR="007E13C4" w:rsidRPr="00D324AA" w:rsidRDefault="007E13C4" w:rsidP="007E13C4">
      <w:pPr>
        <w:rPr>
          <w:color w:val="FF0000"/>
          <w:lang w:val="en-NZ"/>
        </w:rPr>
      </w:pPr>
    </w:p>
    <w:p w14:paraId="772E953F" w14:textId="77777777" w:rsidR="007E13C4" w:rsidRPr="006F16A2" w:rsidRDefault="007E13C4" w:rsidP="007E13C4">
      <w:pPr>
        <w:pStyle w:val="NSCbullet"/>
        <w:rPr>
          <w:color w:val="auto"/>
        </w:rPr>
      </w:pPr>
      <w:r w:rsidRPr="006F16A2">
        <w:rPr>
          <w:color w:val="auto"/>
        </w:rPr>
        <w:t>please address all outstanding ethical issues raised by the Committee</w:t>
      </w:r>
    </w:p>
    <w:p w14:paraId="7C5042D1" w14:textId="51903056" w:rsidR="007E13C4" w:rsidRPr="006F16A2" w:rsidRDefault="007E13C4" w:rsidP="007E13C4">
      <w:pPr>
        <w:numPr>
          <w:ilvl w:val="0"/>
          <w:numId w:val="5"/>
        </w:numPr>
        <w:spacing w:before="80" w:after="80"/>
        <w:ind w:left="714" w:hanging="357"/>
        <w:rPr>
          <w:rFonts w:cs="Arial"/>
          <w:color w:val="4BACC6"/>
          <w:szCs w:val="22"/>
          <w:lang w:val="en-NZ"/>
        </w:rPr>
      </w:pPr>
      <w:r w:rsidRPr="006F16A2">
        <w:rPr>
          <w:rFonts w:cs="Arial"/>
          <w:szCs w:val="22"/>
          <w:lang w:val="en-NZ"/>
        </w:rPr>
        <w:t xml:space="preserve">please update the Participant Information Sheet and Consent Form, taking into account the feedback provided by the Committee. </w:t>
      </w:r>
      <w:r w:rsidRPr="006F16A2">
        <w:rPr>
          <w:i/>
          <w:iCs/>
        </w:rPr>
        <w:t>(National Ethical Standards for Health and Disability Research and Quality Improvement, para 7.15 – 7.17).</w:t>
      </w:r>
    </w:p>
    <w:p w14:paraId="2E204250"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FA5874E" w14:textId="77777777" w:rsidTr="00DC1567">
        <w:trPr>
          <w:trHeight w:val="280"/>
        </w:trPr>
        <w:tc>
          <w:tcPr>
            <w:tcW w:w="966" w:type="dxa"/>
            <w:tcBorders>
              <w:top w:val="nil"/>
              <w:left w:val="nil"/>
              <w:bottom w:val="nil"/>
              <w:right w:val="nil"/>
            </w:tcBorders>
          </w:tcPr>
          <w:p w14:paraId="269CD09B"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8FB801B"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36E75AF" w14:textId="548C4131" w:rsidR="007E13C4" w:rsidRPr="002B62FF" w:rsidRDefault="0065630A" w:rsidP="00DC1567">
            <w:pPr>
              <w:rPr>
                <w:b/>
                <w:bCs/>
              </w:rPr>
            </w:pPr>
            <w:r w:rsidRPr="0065630A">
              <w:rPr>
                <w:b/>
                <w:bCs/>
              </w:rPr>
              <w:t>2024 FULL 21053</w:t>
            </w:r>
          </w:p>
        </w:tc>
      </w:tr>
      <w:tr w:rsidR="007E13C4" w:rsidRPr="00960BFE" w14:paraId="2F85E5AA" w14:textId="77777777" w:rsidTr="00DC1567">
        <w:trPr>
          <w:trHeight w:val="280"/>
        </w:trPr>
        <w:tc>
          <w:tcPr>
            <w:tcW w:w="966" w:type="dxa"/>
            <w:tcBorders>
              <w:top w:val="nil"/>
              <w:left w:val="nil"/>
              <w:bottom w:val="nil"/>
              <w:right w:val="nil"/>
            </w:tcBorders>
          </w:tcPr>
          <w:p w14:paraId="5C446E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85BF33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A8F1E31" w14:textId="0224F5DD" w:rsidR="007E13C4" w:rsidRPr="00960BFE" w:rsidRDefault="002D3E0F" w:rsidP="00DC1567">
            <w:pPr>
              <w:autoSpaceDE w:val="0"/>
              <w:autoSpaceDN w:val="0"/>
              <w:adjustRightInd w:val="0"/>
            </w:pPr>
            <w:r w:rsidRPr="002D3E0F">
              <w:t>3133004: Efficacy and tolerability of ODM-111 in chronic pain due to diabetic peripheral neuropathy (CHRONDI)</w:t>
            </w:r>
          </w:p>
        </w:tc>
      </w:tr>
      <w:tr w:rsidR="007E13C4" w:rsidRPr="00960BFE" w14:paraId="41BF7478" w14:textId="77777777" w:rsidTr="00DC1567">
        <w:trPr>
          <w:trHeight w:val="280"/>
        </w:trPr>
        <w:tc>
          <w:tcPr>
            <w:tcW w:w="966" w:type="dxa"/>
            <w:tcBorders>
              <w:top w:val="nil"/>
              <w:left w:val="nil"/>
              <w:bottom w:val="nil"/>
              <w:right w:val="nil"/>
            </w:tcBorders>
          </w:tcPr>
          <w:p w14:paraId="3EC8768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B774B9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A9ADA90" w14:textId="10838985" w:rsidR="007E13C4" w:rsidRPr="00960BFE" w:rsidRDefault="002D3E0F" w:rsidP="00DC1567">
            <w:r w:rsidRPr="002D3E0F">
              <w:t>Dr Joanne Finlay</w:t>
            </w:r>
          </w:p>
        </w:tc>
      </w:tr>
      <w:tr w:rsidR="007E13C4" w:rsidRPr="00960BFE" w14:paraId="0F4B476B" w14:textId="77777777" w:rsidTr="00DC1567">
        <w:trPr>
          <w:trHeight w:val="280"/>
        </w:trPr>
        <w:tc>
          <w:tcPr>
            <w:tcW w:w="966" w:type="dxa"/>
            <w:tcBorders>
              <w:top w:val="nil"/>
              <w:left w:val="nil"/>
              <w:bottom w:val="nil"/>
              <w:right w:val="nil"/>
            </w:tcBorders>
          </w:tcPr>
          <w:p w14:paraId="68E3F53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C43F03E"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5642E27" w14:textId="66F531AD" w:rsidR="007E13C4" w:rsidRPr="00960BFE" w:rsidRDefault="002D3E0F" w:rsidP="00DC1567">
            <w:pPr>
              <w:autoSpaceDE w:val="0"/>
              <w:autoSpaceDN w:val="0"/>
              <w:adjustRightInd w:val="0"/>
            </w:pPr>
            <w:r>
              <w:t>Orion Corporation</w:t>
            </w:r>
          </w:p>
        </w:tc>
      </w:tr>
      <w:tr w:rsidR="007E13C4" w:rsidRPr="00960BFE" w14:paraId="61AF10D1" w14:textId="77777777" w:rsidTr="00DC1567">
        <w:trPr>
          <w:trHeight w:val="280"/>
        </w:trPr>
        <w:tc>
          <w:tcPr>
            <w:tcW w:w="966" w:type="dxa"/>
            <w:tcBorders>
              <w:top w:val="nil"/>
              <w:left w:val="nil"/>
              <w:bottom w:val="nil"/>
              <w:right w:val="nil"/>
            </w:tcBorders>
          </w:tcPr>
          <w:p w14:paraId="55FF7E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5AAC20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2E18B70" w14:textId="3AF99D70" w:rsidR="007E13C4" w:rsidRPr="00960BFE" w:rsidRDefault="00D51ED6" w:rsidP="00DC1567">
            <w:pPr>
              <w:autoSpaceDE w:val="0"/>
              <w:autoSpaceDN w:val="0"/>
              <w:adjustRightInd w:val="0"/>
            </w:pPr>
            <w:r>
              <w:t>12 September 2024</w:t>
            </w:r>
          </w:p>
        </w:tc>
      </w:tr>
    </w:tbl>
    <w:p w14:paraId="1425068F" w14:textId="77777777" w:rsidR="007E13C4" w:rsidRPr="006F16A2" w:rsidRDefault="007E13C4" w:rsidP="007E13C4"/>
    <w:p w14:paraId="6B794D40" w14:textId="6825CB23" w:rsidR="007E13C4" w:rsidRPr="00D324AA" w:rsidRDefault="00BA0AAC" w:rsidP="007E13C4">
      <w:pPr>
        <w:autoSpaceDE w:val="0"/>
        <w:autoSpaceDN w:val="0"/>
        <w:adjustRightInd w:val="0"/>
        <w:rPr>
          <w:sz w:val="20"/>
          <w:lang w:val="en-NZ"/>
        </w:rPr>
      </w:pPr>
      <w:r w:rsidRPr="006F16A2">
        <w:rPr>
          <w:rFonts w:cs="Arial"/>
          <w:szCs w:val="22"/>
          <w:lang w:val="en-NZ"/>
        </w:rPr>
        <w:t>Dr Jo Findlay</w:t>
      </w:r>
      <w:r w:rsidR="00D90B41" w:rsidRPr="006F16A2">
        <w:rPr>
          <w:rFonts w:cs="Arial"/>
          <w:szCs w:val="22"/>
          <w:lang w:val="en-NZ"/>
        </w:rPr>
        <w:t xml:space="preserve">, Dr Claire Thurlow, </w:t>
      </w:r>
      <w:r w:rsidR="009009DD" w:rsidRPr="006F16A2">
        <w:rPr>
          <w:rFonts w:cs="Arial"/>
          <w:szCs w:val="22"/>
          <w:lang w:val="en-NZ"/>
        </w:rPr>
        <w:t xml:space="preserve">Ms Kim Huljich, Dr Xiaoxi Xie, </w:t>
      </w:r>
      <w:r w:rsidR="005C190B" w:rsidRPr="006F16A2">
        <w:rPr>
          <w:rFonts w:cs="Arial"/>
          <w:szCs w:val="22"/>
          <w:lang w:val="en-NZ"/>
        </w:rPr>
        <w:t>and Dr Arvind Narayana</w:t>
      </w:r>
      <w:r w:rsidR="009009DD" w:rsidRPr="006F16A2">
        <w:rPr>
          <w:rFonts w:cs="Arial"/>
          <w:szCs w:val="22"/>
          <w:lang w:val="en-NZ"/>
        </w:rPr>
        <w:t xml:space="preserve"> </w:t>
      </w:r>
      <w:r w:rsidR="007E13C4" w:rsidRPr="006F16A2">
        <w:rPr>
          <w:lang w:val="en-NZ"/>
        </w:rPr>
        <w:t>w</w:t>
      </w:r>
      <w:r w:rsidR="005C190B" w:rsidRPr="006F16A2">
        <w:rPr>
          <w:lang w:val="en-NZ"/>
        </w:rPr>
        <w:t>ere</w:t>
      </w:r>
      <w:r w:rsidR="007E13C4" w:rsidRPr="006F16A2">
        <w:rPr>
          <w:lang w:val="en-NZ"/>
        </w:rPr>
        <w:t xml:space="preserve"> present via videoconference for discussion of this application.</w:t>
      </w:r>
    </w:p>
    <w:p w14:paraId="27957E06" w14:textId="77777777" w:rsidR="007E13C4" w:rsidRPr="00D324AA" w:rsidRDefault="007E13C4" w:rsidP="007E13C4">
      <w:pPr>
        <w:rPr>
          <w:u w:val="single"/>
          <w:lang w:val="en-NZ"/>
        </w:rPr>
      </w:pPr>
    </w:p>
    <w:p w14:paraId="2D1063B4" w14:textId="77777777" w:rsidR="007E13C4" w:rsidRPr="0054344C" w:rsidRDefault="007E13C4" w:rsidP="007E13C4">
      <w:pPr>
        <w:pStyle w:val="Headingbold"/>
      </w:pPr>
      <w:r w:rsidRPr="0054344C">
        <w:t>Potential conflicts of interest</w:t>
      </w:r>
    </w:p>
    <w:p w14:paraId="68CDBAB8" w14:textId="77777777" w:rsidR="007E13C4" w:rsidRPr="00D324AA" w:rsidRDefault="007E13C4" w:rsidP="007E13C4">
      <w:pPr>
        <w:rPr>
          <w:b/>
          <w:lang w:val="en-NZ"/>
        </w:rPr>
      </w:pPr>
    </w:p>
    <w:p w14:paraId="378105E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BCB44D4" w14:textId="77777777" w:rsidR="007E13C4" w:rsidRPr="00D324AA" w:rsidRDefault="007E13C4" w:rsidP="007E13C4">
      <w:pPr>
        <w:rPr>
          <w:lang w:val="en-NZ"/>
        </w:rPr>
      </w:pPr>
    </w:p>
    <w:p w14:paraId="701C6CC7"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0D860090" w14:textId="77777777" w:rsidR="007E13C4" w:rsidRPr="00D324AA" w:rsidRDefault="007E13C4" w:rsidP="007E13C4">
      <w:pPr>
        <w:rPr>
          <w:lang w:val="en-NZ"/>
        </w:rPr>
      </w:pPr>
    </w:p>
    <w:p w14:paraId="047CE241" w14:textId="77777777" w:rsidR="007E13C4" w:rsidRPr="0054344C" w:rsidRDefault="007E13C4" w:rsidP="007E13C4">
      <w:pPr>
        <w:pStyle w:val="Headingbold"/>
      </w:pPr>
      <w:r w:rsidRPr="0054344C">
        <w:t>Summary of outstanding ethical issues</w:t>
      </w:r>
    </w:p>
    <w:p w14:paraId="46007B5B" w14:textId="77777777" w:rsidR="007E13C4" w:rsidRPr="00D324AA" w:rsidRDefault="007E13C4" w:rsidP="007E13C4">
      <w:pPr>
        <w:rPr>
          <w:lang w:val="en-NZ"/>
        </w:rPr>
      </w:pPr>
    </w:p>
    <w:p w14:paraId="1B891E30"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657DFE4" w14:textId="77777777" w:rsidR="007E13C4" w:rsidRPr="00D324AA" w:rsidRDefault="007E13C4" w:rsidP="007E13C4">
      <w:pPr>
        <w:autoSpaceDE w:val="0"/>
        <w:autoSpaceDN w:val="0"/>
        <w:adjustRightInd w:val="0"/>
        <w:rPr>
          <w:szCs w:val="22"/>
          <w:lang w:val="en-NZ"/>
        </w:rPr>
      </w:pPr>
    </w:p>
    <w:p w14:paraId="40729458" w14:textId="04A1ACBC" w:rsidR="000E0A7E" w:rsidRDefault="001E081F" w:rsidP="00B17A0C">
      <w:pPr>
        <w:pStyle w:val="ListParagraph"/>
        <w:numPr>
          <w:ilvl w:val="0"/>
          <w:numId w:val="37"/>
        </w:numPr>
      </w:pPr>
      <w:r w:rsidRPr="00B17A0C">
        <w:rPr>
          <w:lang w:val="en-GB"/>
        </w:rPr>
        <w:t>The Committee queried why the C-SSRS questionnaire would be used as a screening tool. The Researcher stated FDA guidance recommended any drug with central nervous system activity should have measures of suicidality. The Committee advised it is strongly opposed to the use of the C-SSRS questionnaires as a screening tool in these trials as participants who score too high on this scale will be excluded from participation in the trial and are released back into the community without any clear support or follow up. Although the intrusive questions regarding suicidality may not trigger a depressed or anxious person to actually commit suicide, it may trigger significant distress. If patients with severe anxiety need to be screened out, the Committee suggested using the HADS or the EQ-5D-5L questionnaires as screening tools. High scoring patients require immediate follow up with an appropriately qualified health professional to identify potential suicidal ideation and provide appropriate support. Lower scoring participants may be given the C-SSR</w:t>
      </w:r>
      <w:r w:rsidR="006E63D5">
        <w:rPr>
          <w:lang w:val="en-GB"/>
        </w:rPr>
        <w:t>S</w:t>
      </w:r>
      <w:r w:rsidRPr="00B17A0C">
        <w:rPr>
          <w:lang w:val="en-GB"/>
        </w:rPr>
        <w:t xml:space="preserve"> questionnaire in the presence of an experienced health professional. If an appropriate health professional is not available then there needs to be a psychologist/psychiatrist on call for people who require support. The Committee requested the protocol is updated to include suicidal ideation as a secondary outcome and not included as "additional safety measures". The Committee requested a formal safety plan for responding to participants who indicate distress or suicidal ideation is included in the protocol and some of this should also be reflected in the PIS. The Committee suggested adapting the answer to question E3.2 in the application form. The Researcher agreed to consult with the Sponsor on the use of the C-SSRS.</w:t>
      </w:r>
      <w:r w:rsidR="000E0A7E">
        <w:t xml:space="preserve">The Committee requested the advertisements are updated to state it is a research study or clinical research study. Please include that the study has been approved by HDEC. </w:t>
      </w:r>
    </w:p>
    <w:p w14:paraId="06B1D095" w14:textId="77777777" w:rsidR="000E0A7E" w:rsidRDefault="000E0A7E" w:rsidP="000E0A7E">
      <w:pPr>
        <w:pStyle w:val="ListParagraph"/>
      </w:pPr>
      <w:r>
        <w:t xml:space="preserve">The Committee suggested including some basic inclusion / exclusion criteria in the information sheet so participants are aware of any major exclusions before reading the whole sheet. </w:t>
      </w:r>
    </w:p>
    <w:p w14:paraId="24352078" w14:textId="686E4065" w:rsidR="007E13C4" w:rsidRPr="00D324AA" w:rsidRDefault="007E13C4" w:rsidP="000E0A7E">
      <w:pPr>
        <w:pStyle w:val="ListParagraph"/>
        <w:numPr>
          <w:ilvl w:val="0"/>
          <w:numId w:val="0"/>
        </w:numPr>
        <w:rPr>
          <w:rFonts w:cs="Arial"/>
          <w:color w:val="FF0000"/>
        </w:rPr>
      </w:pPr>
      <w:r w:rsidRPr="00D324AA">
        <w:br/>
      </w:r>
    </w:p>
    <w:p w14:paraId="252B722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EC67AB1" w14:textId="77777777" w:rsidR="007E13C4" w:rsidRPr="00D324AA" w:rsidRDefault="007E13C4" w:rsidP="007E13C4">
      <w:pPr>
        <w:spacing w:before="80" w:after="80"/>
        <w:rPr>
          <w:rFonts w:cs="Arial"/>
          <w:szCs w:val="22"/>
          <w:lang w:val="en-NZ"/>
        </w:rPr>
      </w:pPr>
    </w:p>
    <w:p w14:paraId="1BB1D1F7" w14:textId="3997F576" w:rsidR="000E0A7E" w:rsidRDefault="000E0A7E" w:rsidP="000E0A7E">
      <w:pPr>
        <w:pStyle w:val="ListParagraph"/>
      </w:pPr>
      <w:r>
        <w:t xml:space="preserve">Please include more information on the quality-of-life questionnaires and what will happen if a participant indicates distress or provides concerning responses to the questionnaires (eg a conversation with a doctor and referrals made as required).  </w:t>
      </w:r>
    </w:p>
    <w:p w14:paraId="0FD0C122" w14:textId="77777777" w:rsidR="000E0A7E" w:rsidRDefault="000E0A7E" w:rsidP="000E0A7E">
      <w:pPr>
        <w:pStyle w:val="ListParagraph"/>
      </w:pPr>
      <w:r>
        <w:lastRenderedPageBreak/>
        <w:t>Please remove the reference to a ‘flip of a coin’ when mentioning randomisation.</w:t>
      </w:r>
    </w:p>
    <w:p w14:paraId="568DE501" w14:textId="77777777" w:rsidR="000E0A7E" w:rsidRDefault="000E0A7E" w:rsidP="000E0A7E">
      <w:pPr>
        <w:pStyle w:val="ListParagraph"/>
      </w:pPr>
      <w:r>
        <w:t xml:space="preserve">Please include reference regarding sending samples overseas in the cultural statement. </w:t>
      </w:r>
    </w:p>
    <w:p w14:paraId="1C974549" w14:textId="77777777" w:rsidR="000E0A7E" w:rsidRDefault="000E0A7E" w:rsidP="000E0A7E">
      <w:pPr>
        <w:pStyle w:val="ListParagraph"/>
      </w:pPr>
      <w:r>
        <w:t xml:space="preserve">Please amend the statement on page 14 “all storage will comply with local and/or international data security guidelines” as this cannot be guaranteed. Please state it will comply with New Zealand guidelines and then specify any applicable international guidelines (eg, EU, USA). </w:t>
      </w:r>
    </w:p>
    <w:p w14:paraId="7249C6E6" w14:textId="77777777" w:rsidR="000E0A7E" w:rsidRDefault="000E0A7E" w:rsidP="000E0A7E">
      <w:pPr>
        <w:pStyle w:val="ListParagraph"/>
      </w:pPr>
      <w:r>
        <w:t xml:space="preserve">Please amend the statement on page 15 regarding the right to be informed of overall results to simply state participants will be offered a lay summary of the study. </w:t>
      </w:r>
    </w:p>
    <w:p w14:paraId="13606D67" w14:textId="77777777" w:rsidR="000E0A7E" w:rsidRDefault="000E0A7E" w:rsidP="000E0A7E">
      <w:pPr>
        <w:pStyle w:val="ListParagraph"/>
      </w:pPr>
      <w:r>
        <w:t xml:space="preserve">Please state how much participants will be paid/reimbursed and any tax implications. </w:t>
      </w:r>
    </w:p>
    <w:p w14:paraId="7551C807" w14:textId="77777777" w:rsidR="000E0A7E" w:rsidRDefault="000E0A7E" w:rsidP="000E0A7E">
      <w:pPr>
        <w:pStyle w:val="ListParagraph"/>
      </w:pPr>
      <w:r>
        <w:t xml:space="preserve">Please add that genetic research is a potential issue in the cultural paragraph in the optional genetic sheet. </w:t>
      </w:r>
    </w:p>
    <w:p w14:paraId="5D73BCE9" w14:textId="77777777" w:rsidR="000E0A7E" w:rsidRDefault="000E0A7E" w:rsidP="000E0A7E">
      <w:pPr>
        <w:pStyle w:val="ListParagraph"/>
      </w:pPr>
      <w:r>
        <w:t>Please clarify what is meant by not performing activities that require mental alertness, judgement or physical coordination as this may preclude many common activities. Please clarify if driving while on the study drug would have insurance implications (eg the participant may not be covered).</w:t>
      </w:r>
    </w:p>
    <w:p w14:paraId="3C2326F6" w14:textId="77777777" w:rsidR="000E0A7E" w:rsidRDefault="000E0A7E" w:rsidP="000E0A7E">
      <w:pPr>
        <w:pStyle w:val="ListParagraph"/>
      </w:pPr>
      <w:r>
        <w:t xml:space="preserve">Please clarify what is meant by a snack and that the study doctor will give examples. </w:t>
      </w:r>
    </w:p>
    <w:p w14:paraId="2B9A8FEC" w14:textId="77777777" w:rsidR="000E0A7E" w:rsidRDefault="000E0A7E" w:rsidP="000E0A7E">
      <w:pPr>
        <w:pStyle w:val="ListParagraph"/>
      </w:pPr>
      <w:r>
        <w:t xml:space="preserve">Please state whether participants need to undress for the physical exam and if they may bring a support person. Please state whether the physical exam may be performed by someone of the same gender as the participant. </w:t>
      </w:r>
    </w:p>
    <w:p w14:paraId="6390216E" w14:textId="77777777" w:rsidR="000E0A7E" w:rsidRDefault="000E0A7E" w:rsidP="000E0A7E">
      <w:pPr>
        <w:pStyle w:val="ListParagraph"/>
      </w:pPr>
      <w:r>
        <w:t xml:space="preserve">Please clarify that a smart phone will be provided if the participant does not have one or does not wish to use their personal one for the study and that it must be returned at the end of the study. </w:t>
      </w:r>
    </w:p>
    <w:p w14:paraId="2B5F6ADB" w14:textId="77777777" w:rsidR="000E0A7E" w:rsidRDefault="000E0A7E" w:rsidP="000E0A7E">
      <w:pPr>
        <w:pStyle w:val="ListParagraph"/>
      </w:pPr>
      <w:r>
        <w:t xml:space="preserve">Please amend the ‘Who can take part in the study’ section as the information contained describes what participants must do in the study. </w:t>
      </w:r>
    </w:p>
    <w:p w14:paraId="06930AA2" w14:textId="77777777" w:rsidR="000E0A7E" w:rsidRDefault="000E0A7E" w:rsidP="000E0A7E">
      <w:pPr>
        <w:pStyle w:val="ListParagraph"/>
      </w:pPr>
      <w:r>
        <w:t>Please amend the statement that ethnicity data is collected for reporting to HDEC as ethnicity data is required under NEAC Standard 9.20. The Committee suggested just stating that ethnicity data will be collected.</w:t>
      </w:r>
    </w:p>
    <w:p w14:paraId="1EC9D316" w14:textId="520BAFBC" w:rsidR="007E13C4" w:rsidRDefault="000E0A7E" w:rsidP="000E0A7E">
      <w:pPr>
        <w:pStyle w:val="ListParagraph"/>
      </w:pPr>
      <w:r>
        <w:t>Please include a clause on the consent form to agree to information being sent overseas.</w:t>
      </w:r>
    </w:p>
    <w:p w14:paraId="48B618AF" w14:textId="77777777" w:rsidR="000E0A7E" w:rsidRPr="00D324AA" w:rsidRDefault="000E0A7E" w:rsidP="000E0A7E">
      <w:pPr>
        <w:spacing w:before="80" w:after="80"/>
      </w:pPr>
    </w:p>
    <w:p w14:paraId="3FB3B0F5" w14:textId="77777777" w:rsidR="007E13C4" w:rsidRPr="0054344C" w:rsidRDefault="007E13C4" w:rsidP="007E13C4">
      <w:pPr>
        <w:rPr>
          <w:b/>
          <w:bCs/>
          <w:lang w:val="en-NZ"/>
        </w:rPr>
      </w:pPr>
      <w:r w:rsidRPr="0054344C">
        <w:rPr>
          <w:b/>
          <w:bCs/>
          <w:lang w:val="en-NZ"/>
        </w:rPr>
        <w:t xml:space="preserve">Decision </w:t>
      </w:r>
    </w:p>
    <w:p w14:paraId="6B988928" w14:textId="77777777" w:rsidR="007E13C4" w:rsidRPr="00D324AA" w:rsidRDefault="007E13C4" w:rsidP="007E13C4">
      <w:pPr>
        <w:rPr>
          <w:lang w:val="en-NZ"/>
        </w:rPr>
      </w:pPr>
    </w:p>
    <w:p w14:paraId="441E6FFB" w14:textId="77777777" w:rsidR="007E13C4" w:rsidRPr="00D324AA" w:rsidRDefault="007E13C4" w:rsidP="007E13C4">
      <w:pPr>
        <w:rPr>
          <w:lang w:val="en-NZ"/>
        </w:rPr>
      </w:pPr>
    </w:p>
    <w:p w14:paraId="5EBAD3D6"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05DA8E9" w14:textId="77777777" w:rsidR="007E13C4" w:rsidRPr="00D324AA" w:rsidRDefault="007E13C4" w:rsidP="007E13C4">
      <w:pPr>
        <w:rPr>
          <w:lang w:val="en-NZ"/>
        </w:rPr>
      </w:pPr>
    </w:p>
    <w:p w14:paraId="6425C942" w14:textId="77777777" w:rsidR="007E13C4" w:rsidRPr="006D0A33" w:rsidRDefault="007E13C4" w:rsidP="007E13C4">
      <w:pPr>
        <w:pStyle w:val="ListParagraph"/>
      </w:pPr>
      <w:r w:rsidRPr="006D0A33">
        <w:t>Please address all outstanding ethical issues, providing the information requested by the Committee.</w:t>
      </w:r>
    </w:p>
    <w:p w14:paraId="5629DCEF" w14:textId="74494B02" w:rsidR="007E13C4" w:rsidRPr="006D0A33" w:rsidRDefault="007E13C4" w:rsidP="000E0A7E">
      <w:pPr>
        <w:pStyle w:val="ListParagraph"/>
        <w:numPr>
          <w:ilvl w:val="0"/>
          <w:numId w:val="3"/>
        </w:num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F0DA14E" w14:textId="77777777" w:rsidR="007E13C4" w:rsidRPr="00D324AA" w:rsidRDefault="007E13C4" w:rsidP="007E13C4">
      <w:pPr>
        <w:rPr>
          <w:color w:val="FF0000"/>
          <w:lang w:val="en-NZ"/>
        </w:rPr>
      </w:pPr>
    </w:p>
    <w:p w14:paraId="68F1F710" w14:textId="7B809D4F"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D45FFF">
        <w:rPr>
          <w:lang w:val="en-NZ"/>
        </w:rPr>
        <w:t xml:space="preserve"> Mrs Helen Walker and Dr Patries Herst.</w:t>
      </w:r>
    </w:p>
    <w:p w14:paraId="25A016D4" w14:textId="77777777" w:rsidR="007E13C4" w:rsidRPr="00D324AA" w:rsidRDefault="007E13C4" w:rsidP="007E13C4">
      <w:pPr>
        <w:rPr>
          <w:color w:val="FF0000"/>
          <w:lang w:val="en-NZ"/>
        </w:rPr>
      </w:pPr>
    </w:p>
    <w:p w14:paraId="426574C8" w14:textId="6812F1D2" w:rsidR="00D45FFF" w:rsidRDefault="00D45FFF">
      <w:pPr>
        <w:rPr>
          <w:color w:val="4BACC6"/>
          <w:lang w:val="en-NZ"/>
        </w:rPr>
      </w:pPr>
      <w:r>
        <w:rPr>
          <w:color w:val="4BACC6"/>
          <w:lang w:val="en-NZ"/>
        </w:rPr>
        <w:br w:type="page"/>
      </w:r>
    </w:p>
    <w:p w14:paraId="39D3E8CB"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38A4D370" w14:textId="77777777" w:rsidTr="00DC1567">
        <w:trPr>
          <w:trHeight w:val="280"/>
        </w:trPr>
        <w:tc>
          <w:tcPr>
            <w:tcW w:w="966" w:type="dxa"/>
            <w:tcBorders>
              <w:top w:val="nil"/>
              <w:left w:val="nil"/>
              <w:bottom w:val="nil"/>
              <w:right w:val="nil"/>
            </w:tcBorders>
          </w:tcPr>
          <w:p w14:paraId="493DEA6E" w14:textId="77777777" w:rsidR="007E13C4" w:rsidRPr="00960BFE" w:rsidRDefault="007E13C4" w:rsidP="00DC1567">
            <w:pPr>
              <w:autoSpaceDE w:val="0"/>
              <w:autoSpaceDN w:val="0"/>
              <w:adjustRightInd w:val="0"/>
            </w:pPr>
            <w:r>
              <w:rPr>
                <w:b/>
              </w:rPr>
              <w:t>4</w:t>
            </w:r>
            <w:r w:rsidRPr="00960BFE">
              <w:t xml:space="preserve"> </w:t>
            </w:r>
          </w:p>
        </w:tc>
        <w:tc>
          <w:tcPr>
            <w:tcW w:w="2575" w:type="dxa"/>
            <w:tcBorders>
              <w:top w:val="nil"/>
              <w:left w:val="nil"/>
              <w:bottom w:val="nil"/>
              <w:right w:val="nil"/>
            </w:tcBorders>
          </w:tcPr>
          <w:p w14:paraId="67576CA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FEF4132" w14:textId="49D37888" w:rsidR="007E13C4" w:rsidRPr="002B62FF" w:rsidRDefault="00AD7B47" w:rsidP="00DC1567">
            <w:pPr>
              <w:rPr>
                <w:b/>
                <w:bCs/>
              </w:rPr>
            </w:pPr>
            <w:r w:rsidRPr="00AD7B47">
              <w:rPr>
                <w:b/>
                <w:bCs/>
              </w:rPr>
              <w:t>2024 FULL 21060</w:t>
            </w:r>
          </w:p>
        </w:tc>
      </w:tr>
      <w:tr w:rsidR="007E13C4" w:rsidRPr="00960BFE" w14:paraId="5CBAD634" w14:textId="77777777" w:rsidTr="00DC1567">
        <w:trPr>
          <w:trHeight w:val="280"/>
        </w:trPr>
        <w:tc>
          <w:tcPr>
            <w:tcW w:w="966" w:type="dxa"/>
            <w:tcBorders>
              <w:top w:val="nil"/>
              <w:left w:val="nil"/>
              <w:bottom w:val="nil"/>
              <w:right w:val="nil"/>
            </w:tcBorders>
          </w:tcPr>
          <w:p w14:paraId="265032F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DC058A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71571C9" w14:textId="5B7BE607" w:rsidR="007E13C4" w:rsidRPr="00960BFE" w:rsidRDefault="0036340F" w:rsidP="00DC1567">
            <w:pPr>
              <w:autoSpaceDE w:val="0"/>
              <w:autoSpaceDN w:val="0"/>
              <w:adjustRightInd w:val="0"/>
            </w:pPr>
            <w:r w:rsidRPr="0036340F">
              <w:t>3133003: Efficacy and tolerability of ODM-111 in chronic pain due to osteoarthritis of the knee (CHRONOS)</w:t>
            </w:r>
          </w:p>
        </w:tc>
      </w:tr>
      <w:tr w:rsidR="007E13C4" w:rsidRPr="00960BFE" w14:paraId="66488CA0" w14:textId="77777777" w:rsidTr="00DC1567">
        <w:trPr>
          <w:trHeight w:val="280"/>
        </w:trPr>
        <w:tc>
          <w:tcPr>
            <w:tcW w:w="966" w:type="dxa"/>
            <w:tcBorders>
              <w:top w:val="nil"/>
              <w:left w:val="nil"/>
              <w:bottom w:val="nil"/>
              <w:right w:val="nil"/>
            </w:tcBorders>
          </w:tcPr>
          <w:p w14:paraId="06B86CD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348025"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524F7F0" w14:textId="6A9E7B7A" w:rsidR="007E13C4" w:rsidRPr="00960BFE" w:rsidRDefault="00AD7B47" w:rsidP="00DC1567">
            <w:r w:rsidRPr="002D3E0F">
              <w:t>Dr Joanne Finlay</w:t>
            </w:r>
          </w:p>
        </w:tc>
      </w:tr>
      <w:tr w:rsidR="007E13C4" w:rsidRPr="00960BFE" w14:paraId="334C2C5E" w14:textId="77777777" w:rsidTr="00DC1567">
        <w:trPr>
          <w:trHeight w:val="280"/>
        </w:trPr>
        <w:tc>
          <w:tcPr>
            <w:tcW w:w="966" w:type="dxa"/>
            <w:tcBorders>
              <w:top w:val="nil"/>
              <w:left w:val="nil"/>
              <w:bottom w:val="nil"/>
              <w:right w:val="nil"/>
            </w:tcBorders>
          </w:tcPr>
          <w:p w14:paraId="0847B92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297F87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B24F15C" w14:textId="20DDCBA1" w:rsidR="007E13C4" w:rsidRPr="00960BFE" w:rsidRDefault="00AD7B47" w:rsidP="00DC1567">
            <w:pPr>
              <w:autoSpaceDE w:val="0"/>
              <w:autoSpaceDN w:val="0"/>
              <w:adjustRightInd w:val="0"/>
            </w:pPr>
            <w:r>
              <w:t>Orion Corporation</w:t>
            </w:r>
          </w:p>
        </w:tc>
      </w:tr>
      <w:tr w:rsidR="007E13C4" w:rsidRPr="00960BFE" w14:paraId="4226EB36" w14:textId="77777777" w:rsidTr="00DC1567">
        <w:trPr>
          <w:trHeight w:val="280"/>
        </w:trPr>
        <w:tc>
          <w:tcPr>
            <w:tcW w:w="966" w:type="dxa"/>
            <w:tcBorders>
              <w:top w:val="nil"/>
              <w:left w:val="nil"/>
              <w:bottom w:val="nil"/>
              <w:right w:val="nil"/>
            </w:tcBorders>
          </w:tcPr>
          <w:p w14:paraId="0C4ED2B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6F7662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C173A5E" w14:textId="488CFC96" w:rsidR="007E13C4" w:rsidRPr="00960BFE" w:rsidRDefault="00AD7B47" w:rsidP="00DC1567">
            <w:pPr>
              <w:autoSpaceDE w:val="0"/>
              <w:autoSpaceDN w:val="0"/>
              <w:adjustRightInd w:val="0"/>
            </w:pPr>
            <w:r>
              <w:t>12 September 2024</w:t>
            </w:r>
          </w:p>
        </w:tc>
      </w:tr>
    </w:tbl>
    <w:p w14:paraId="6A1A3FE5" w14:textId="77777777" w:rsidR="007E13C4" w:rsidRPr="00795EDD" w:rsidRDefault="007E13C4" w:rsidP="007E13C4"/>
    <w:p w14:paraId="0896BAAE" w14:textId="39FCA8B7" w:rsidR="007E13C4" w:rsidRDefault="007E13C4" w:rsidP="007E13C4">
      <w:pPr>
        <w:rPr>
          <w:color w:val="4BACC6"/>
          <w:lang w:val="en-NZ"/>
        </w:rPr>
      </w:pPr>
    </w:p>
    <w:p w14:paraId="58EB299C" w14:textId="77777777" w:rsidR="002D231F" w:rsidRPr="00D324AA" w:rsidRDefault="002D231F" w:rsidP="002D231F">
      <w:pPr>
        <w:autoSpaceDE w:val="0"/>
        <w:autoSpaceDN w:val="0"/>
        <w:adjustRightInd w:val="0"/>
        <w:rPr>
          <w:sz w:val="20"/>
          <w:lang w:val="en-NZ"/>
        </w:rPr>
      </w:pPr>
      <w:r w:rsidRPr="006F16A2">
        <w:rPr>
          <w:rFonts w:cs="Arial"/>
          <w:szCs w:val="22"/>
          <w:lang w:val="en-NZ"/>
        </w:rPr>
        <w:t xml:space="preserve">Dr Jo Findlay, Dr Claire Thurlow, Ms Kim Huljich, Dr Xiaoxi Xie, and Dr Arvind Narayana </w:t>
      </w:r>
      <w:r w:rsidRPr="006F16A2">
        <w:rPr>
          <w:lang w:val="en-NZ"/>
        </w:rPr>
        <w:t>were present via videoconference for discussion of this application.</w:t>
      </w:r>
    </w:p>
    <w:p w14:paraId="50A823C8" w14:textId="77777777" w:rsidR="002D231F" w:rsidRPr="00D324AA" w:rsidRDefault="002D231F" w:rsidP="002D231F">
      <w:pPr>
        <w:rPr>
          <w:u w:val="single"/>
          <w:lang w:val="en-NZ"/>
        </w:rPr>
      </w:pPr>
    </w:p>
    <w:p w14:paraId="5D718EE3" w14:textId="77777777" w:rsidR="002D231F" w:rsidRPr="0054344C" w:rsidRDefault="002D231F" w:rsidP="002D231F">
      <w:pPr>
        <w:pStyle w:val="Headingbold"/>
      </w:pPr>
      <w:r w:rsidRPr="0054344C">
        <w:t>Potential conflicts of interest</w:t>
      </w:r>
    </w:p>
    <w:p w14:paraId="6883957F" w14:textId="77777777" w:rsidR="002D231F" w:rsidRPr="00D324AA" w:rsidRDefault="002D231F" w:rsidP="002D231F">
      <w:pPr>
        <w:rPr>
          <w:b/>
          <w:lang w:val="en-NZ"/>
        </w:rPr>
      </w:pPr>
    </w:p>
    <w:p w14:paraId="1B0B0CB8" w14:textId="77777777" w:rsidR="002D231F" w:rsidRPr="00D324AA" w:rsidRDefault="002D231F" w:rsidP="002D231F">
      <w:pPr>
        <w:rPr>
          <w:lang w:val="en-NZ"/>
        </w:rPr>
      </w:pPr>
      <w:r w:rsidRPr="00D324AA">
        <w:rPr>
          <w:lang w:val="en-NZ"/>
        </w:rPr>
        <w:t>The Chair asked members to declare any potential conflicts of interest related to this application.</w:t>
      </w:r>
    </w:p>
    <w:p w14:paraId="11F3B1AF" w14:textId="77777777" w:rsidR="002D231F" w:rsidRPr="00D324AA" w:rsidRDefault="002D231F" w:rsidP="002D231F">
      <w:pPr>
        <w:rPr>
          <w:lang w:val="en-NZ"/>
        </w:rPr>
      </w:pPr>
    </w:p>
    <w:p w14:paraId="4CF43AF3" w14:textId="77777777" w:rsidR="002D231F" w:rsidRPr="00D324AA" w:rsidRDefault="002D231F" w:rsidP="002D231F">
      <w:pPr>
        <w:rPr>
          <w:lang w:val="en-NZ"/>
        </w:rPr>
      </w:pPr>
      <w:r w:rsidRPr="00D324AA">
        <w:rPr>
          <w:lang w:val="en-NZ"/>
        </w:rPr>
        <w:t>No potential conflicts of interest related to this application were declared by any member.</w:t>
      </w:r>
    </w:p>
    <w:p w14:paraId="508654D8" w14:textId="77777777" w:rsidR="002D231F" w:rsidRPr="00D324AA" w:rsidRDefault="002D231F" w:rsidP="002D231F">
      <w:pPr>
        <w:rPr>
          <w:lang w:val="en-NZ"/>
        </w:rPr>
      </w:pPr>
    </w:p>
    <w:p w14:paraId="4C71B0C5" w14:textId="77777777" w:rsidR="002D231F" w:rsidRPr="0054344C" w:rsidRDefault="002D231F" w:rsidP="002D231F">
      <w:pPr>
        <w:pStyle w:val="Headingbold"/>
      </w:pPr>
      <w:r w:rsidRPr="0054344C">
        <w:t>Summary of outstanding ethical issues</w:t>
      </w:r>
    </w:p>
    <w:p w14:paraId="4097484A" w14:textId="77777777" w:rsidR="002D231F" w:rsidRPr="00D324AA" w:rsidRDefault="002D231F" w:rsidP="002D231F">
      <w:pPr>
        <w:rPr>
          <w:lang w:val="en-NZ"/>
        </w:rPr>
      </w:pPr>
    </w:p>
    <w:p w14:paraId="06BD06BE" w14:textId="77777777" w:rsidR="002D231F" w:rsidRPr="00D324AA" w:rsidRDefault="002D231F" w:rsidP="002D23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CB861EB" w14:textId="77777777" w:rsidR="002D231F" w:rsidRPr="00D324AA" w:rsidRDefault="002D231F" w:rsidP="002D231F">
      <w:pPr>
        <w:autoSpaceDE w:val="0"/>
        <w:autoSpaceDN w:val="0"/>
        <w:adjustRightInd w:val="0"/>
        <w:rPr>
          <w:szCs w:val="22"/>
          <w:lang w:val="en-NZ"/>
        </w:rPr>
      </w:pPr>
    </w:p>
    <w:p w14:paraId="0FAC0977" w14:textId="34EED84D" w:rsidR="002D231F" w:rsidRPr="002D231F" w:rsidRDefault="002D231F" w:rsidP="002D231F">
      <w:pPr>
        <w:pStyle w:val="ListParagraph"/>
        <w:numPr>
          <w:ilvl w:val="0"/>
          <w:numId w:val="44"/>
        </w:numPr>
      </w:pPr>
      <w:r>
        <w:t>The Secretariat notes that application 3 and application 4 were identical, except for the study populations. All comments made for application 3 relate also to application 4.</w:t>
      </w:r>
    </w:p>
    <w:p w14:paraId="6891455E" w14:textId="3C226C93" w:rsidR="002D231F" w:rsidRDefault="002D231F" w:rsidP="002D231F">
      <w:pPr>
        <w:pStyle w:val="ListParagraph"/>
        <w:numPr>
          <w:ilvl w:val="0"/>
          <w:numId w:val="44"/>
        </w:numPr>
      </w:pPr>
      <w:r w:rsidRPr="002D231F">
        <w:rPr>
          <w:lang w:val="en-GB"/>
        </w:rPr>
        <w:t>The Committee queried why the C-SSRS questionnaire would be used as a screening tool. The Researcher stated FDA guidance recommended any drug with central nervous system activity should have measures of suicidality. The Committee advised it is strongly opposed to the use of the C-SSRS questionnaires as a screening tool in these trials as participants who score too high on this scale will be excluded from participation in the trial and are released back into the community without any clear support or follow up. Although the intrusive questions regarding suicidality may not trigger a depressed or anxious person to actually commit suicide, it may trigger significant distress. If patients with severe anxiety need to be screened out, the Committee suggested using the HADS or the EQ-5D-5L questionnaires as screening tools. High scoring patients require immediate follow up with an appropriately qualified health professional to identify potential suicidal ideation and provide appropriate support. Lower scoring participants may be given the C-SSRS questionnaire in the presence of an experienced health professional. If an appropriate health professional is not available then there needs to be a psychologist/psychiatrist on call for people who require support. The Committee requested the protocol is updated to include suicidal ideation as a secondary outcome and not included as "additional safety measures". The Committee requested a formal safety plan for responding to participants who indicate distress or suicidal ideation is included in the protocol and some of this should also be reflected in the PIS. The Committee suggested adapting the answer to question E3.2 in the application form. The Researcher agreed to consult with the Sponsor on the use of the C-SSRS.</w:t>
      </w:r>
      <w:r>
        <w:t xml:space="preserve">The Committee requested the advertisements are updated to state it is a research study or clinical research study. Please include that the study has been approved by HDEC. </w:t>
      </w:r>
    </w:p>
    <w:p w14:paraId="281F0E8D" w14:textId="77777777" w:rsidR="002D231F" w:rsidRDefault="002D231F" w:rsidP="002D231F">
      <w:pPr>
        <w:pStyle w:val="ListParagraph"/>
      </w:pPr>
      <w:r>
        <w:t xml:space="preserve">The Committee suggested including some basic inclusion / exclusion criteria in the information sheet so participants are aware of any major exclusions before reading the whole sheet. </w:t>
      </w:r>
    </w:p>
    <w:p w14:paraId="4A7E042C" w14:textId="77777777" w:rsidR="002D231F" w:rsidRPr="00D324AA" w:rsidRDefault="002D231F" w:rsidP="002D231F">
      <w:pPr>
        <w:pStyle w:val="ListParagraph"/>
        <w:numPr>
          <w:ilvl w:val="0"/>
          <w:numId w:val="0"/>
        </w:numPr>
        <w:rPr>
          <w:rFonts w:cs="Arial"/>
          <w:color w:val="FF0000"/>
        </w:rPr>
      </w:pPr>
      <w:r w:rsidRPr="00D324AA">
        <w:br/>
      </w:r>
    </w:p>
    <w:p w14:paraId="5F72FABA" w14:textId="77777777" w:rsidR="002D231F" w:rsidRPr="00D324AA" w:rsidRDefault="002D231F" w:rsidP="002D231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9099D3E" w14:textId="77777777" w:rsidR="002D231F" w:rsidRPr="00D324AA" w:rsidRDefault="002D231F" w:rsidP="002D231F">
      <w:pPr>
        <w:spacing w:before="80" w:after="80"/>
        <w:rPr>
          <w:rFonts w:cs="Arial"/>
          <w:szCs w:val="22"/>
          <w:lang w:val="en-NZ"/>
        </w:rPr>
      </w:pPr>
    </w:p>
    <w:p w14:paraId="60E22E09" w14:textId="77777777" w:rsidR="002D231F" w:rsidRDefault="002D231F" w:rsidP="002D231F">
      <w:pPr>
        <w:pStyle w:val="ListParagraph"/>
      </w:pPr>
      <w:r>
        <w:lastRenderedPageBreak/>
        <w:t xml:space="preserve">Please include more information on the quality-of-life questionnaires and what will happen if a participant indicates distress or provides concerning responses to the questionnaires (eg a conversation with a doctor and referrals made as required).  </w:t>
      </w:r>
    </w:p>
    <w:p w14:paraId="600CF94B" w14:textId="77777777" w:rsidR="002D231F" w:rsidRDefault="002D231F" w:rsidP="002D231F">
      <w:pPr>
        <w:pStyle w:val="ListParagraph"/>
      </w:pPr>
      <w:r>
        <w:t>Please remove the reference to a ‘flip of a coin’ when mentioning randomisation.</w:t>
      </w:r>
    </w:p>
    <w:p w14:paraId="6CC48CE8" w14:textId="77777777" w:rsidR="002D231F" w:rsidRDefault="002D231F" w:rsidP="002D231F">
      <w:pPr>
        <w:pStyle w:val="ListParagraph"/>
      </w:pPr>
      <w:r>
        <w:t xml:space="preserve">Please include reference regarding sending samples overseas in the cultural statement. </w:t>
      </w:r>
    </w:p>
    <w:p w14:paraId="4B5E983E" w14:textId="77777777" w:rsidR="002D231F" w:rsidRDefault="002D231F" w:rsidP="002D231F">
      <w:pPr>
        <w:pStyle w:val="ListParagraph"/>
      </w:pPr>
      <w:r>
        <w:t xml:space="preserve">Please amend the statement on page 14 “all storage will comply with local and/or international data security guidelines” as this cannot be guaranteed. Please state it will comply with New Zealand guidelines and then specify any applicable international guidelines (eg, EU, USA). </w:t>
      </w:r>
    </w:p>
    <w:p w14:paraId="07035506" w14:textId="77777777" w:rsidR="002D231F" w:rsidRDefault="002D231F" w:rsidP="002D231F">
      <w:pPr>
        <w:pStyle w:val="ListParagraph"/>
      </w:pPr>
      <w:r>
        <w:t xml:space="preserve">Please amend the statement on page 15 regarding the right to be informed of overall results to simply state participants will be offered a lay summary of the study. </w:t>
      </w:r>
    </w:p>
    <w:p w14:paraId="25E17A22" w14:textId="77777777" w:rsidR="002D231F" w:rsidRDefault="002D231F" w:rsidP="002D231F">
      <w:pPr>
        <w:pStyle w:val="ListParagraph"/>
      </w:pPr>
      <w:r>
        <w:t xml:space="preserve">Please state how much participants will be paid/reimbursed and any tax implications. </w:t>
      </w:r>
    </w:p>
    <w:p w14:paraId="5617319B" w14:textId="77777777" w:rsidR="002D231F" w:rsidRDefault="002D231F" w:rsidP="002D231F">
      <w:pPr>
        <w:pStyle w:val="ListParagraph"/>
      </w:pPr>
      <w:r>
        <w:t xml:space="preserve">Please add that genetic research is a potential issue in the cultural paragraph in the optional genetic sheet. </w:t>
      </w:r>
    </w:p>
    <w:p w14:paraId="52D6FD8B" w14:textId="77777777" w:rsidR="002D231F" w:rsidRDefault="002D231F" w:rsidP="002D231F">
      <w:pPr>
        <w:pStyle w:val="ListParagraph"/>
      </w:pPr>
      <w:r>
        <w:t>Please clarify what is meant by not performing activities that require mental alertness, judgement or physical coordination as this may preclude many common activities. Please clarify if driving while on the study drug would have insurance implications (eg the participant may not be covered).</w:t>
      </w:r>
    </w:p>
    <w:p w14:paraId="1CC9AF77" w14:textId="77777777" w:rsidR="002D231F" w:rsidRDefault="002D231F" w:rsidP="002D231F">
      <w:pPr>
        <w:pStyle w:val="ListParagraph"/>
      </w:pPr>
      <w:r>
        <w:t xml:space="preserve">Please clarify what is meant by a snack and that the study doctor will give examples. </w:t>
      </w:r>
    </w:p>
    <w:p w14:paraId="005D2646" w14:textId="77777777" w:rsidR="002D231F" w:rsidRDefault="002D231F" w:rsidP="002D231F">
      <w:pPr>
        <w:pStyle w:val="ListParagraph"/>
      </w:pPr>
      <w:r>
        <w:t xml:space="preserve">Please state whether participants need to undress for the physical exam and if they may bring a support person. Please state whether the physical exam may be performed by someone of the same gender as the participant. </w:t>
      </w:r>
    </w:p>
    <w:p w14:paraId="10920E32" w14:textId="77777777" w:rsidR="002D231F" w:rsidRDefault="002D231F" w:rsidP="002D231F">
      <w:pPr>
        <w:pStyle w:val="ListParagraph"/>
      </w:pPr>
      <w:r>
        <w:t xml:space="preserve">Please clarify that a smart phone will be provided if the participant does not have one or does not wish to use their personal one for the study and that it must be returned at the end of the study. </w:t>
      </w:r>
    </w:p>
    <w:p w14:paraId="4E374192" w14:textId="77777777" w:rsidR="002D231F" w:rsidRDefault="002D231F" w:rsidP="002D231F">
      <w:pPr>
        <w:pStyle w:val="ListParagraph"/>
      </w:pPr>
      <w:r>
        <w:t xml:space="preserve">Please amend the ‘Who can take part in the study’ section as the information contained describes what participants must do in the study. </w:t>
      </w:r>
    </w:p>
    <w:p w14:paraId="38DB6918" w14:textId="77777777" w:rsidR="002D231F" w:rsidRDefault="002D231F" w:rsidP="002D231F">
      <w:pPr>
        <w:pStyle w:val="ListParagraph"/>
      </w:pPr>
      <w:r>
        <w:t>Please amend the statement that ethnicity data is collected for reporting to HDEC as ethnicity data is required under NEAC Standard 9.20. The Committee suggested just stating that ethnicity data will be collected.</w:t>
      </w:r>
    </w:p>
    <w:p w14:paraId="545B8EB7" w14:textId="77777777" w:rsidR="002D231F" w:rsidRDefault="002D231F" w:rsidP="002D231F">
      <w:pPr>
        <w:pStyle w:val="ListParagraph"/>
      </w:pPr>
      <w:r>
        <w:t>Please include a clause on the consent form to agree to information being sent overseas.</w:t>
      </w:r>
    </w:p>
    <w:p w14:paraId="577EE9E1" w14:textId="77777777" w:rsidR="002D231F" w:rsidRPr="00D324AA" w:rsidRDefault="002D231F" w:rsidP="002D231F">
      <w:pPr>
        <w:spacing w:before="80" w:after="80"/>
      </w:pPr>
    </w:p>
    <w:p w14:paraId="3ADF500E" w14:textId="77777777" w:rsidR="002D231F" w:rsidRPr="0054344C" w:rsidRDefault="002D231F" w:rsidP="002D231F">
      <w:pPr>
        <w:rPr>
          <w:b/>
          <w:bCs/>
          <w:lang w:val="en-NZ"/>
        </w:rPr>
      </w:pPr>
      <w:r w:rsidRPr="0054344C">
        <w:rPr>
          <w:b/>
          <w:bCs/>
          <w:lang w:val="en-NZ"/>
        </w:rPr>
        <w:t xml:space="preserve">Decision </w:t>
      </w:r>
    </w:p>
    <w:p w14:paraId="240EF178" w14:textId="77777777" w:rsidR="002D231F" w:rsidRPr="00D324AA" w:rsidRDefault="002D231F" w:rsidP="002D231F">
      <w:pPr>
        <w:rPr>
          <w:lang w:val="en-NZ"/>
        </w:rPr>
      </w:pPr>
    </w:p>
    <w:p w14:paraId="6C524DE6" w14:textId="77777777" w:rsidR="002D231F" w:rsidRPr="00D324AA" w:rsidRDefault="002D231F" w:rsidP="002D231F">
      <w:pPr>
        <w:rPr>
          <w:lang w:val="en-NZ"/>
        </w:rPr>
      </w:pPr>
    </w:p>
    <w:p w14:paraId="2C83716F" w14:textId="77777777" w:rsidR="002D231F" w:rsidRPr="00D324AA" w:rsidRDefault="002D231F" w:rsidP="002D231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9A372FC" w14:textId="77777777" w:rsidR="002D231F" w:rsidRPr="00D324AA" w:rsidRDefault="002D231F" w:rsidP="002D231F">
      <w:pPr>
        <w:rPr>
          <w:lang w:val="en-NZ"/>
        </w:rPr>
      </w:pPr>
    </w:p>
    <w:p w14:paraId="1E7F0836" w14:textId="77777777" w:rsidR="002D231F" w:rsidRPr="006D0A33" w:rsidRDefault="002D231F" w:rsidP="002D231F">
      <w:pPr>
        <w:pStyle w:val="ListParagraph"/>
      </w:pPr>
      <w:r w:rsidRPr="006D0A33">
        <w:t>Please address all outstanding ethical issues, providing the information requested by the Committee.</w:t>
      </w:r>
    </w:p>
    <w:p w14:paraId="0A6AD138" w14:textId="77777777" w:rsidR="002D231F" w:rsidRPr="006D0A33" w:rsidRDefault="002D231F" w:rsidP="002D231F">
      <w:pPr>
        <w:pStyle w:val="ListParagraph"/>
        <w:numPr>
          <w:ilvl w:val="0"/>
          <w:numId w:val="3"/>
        </w:num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EE8FD67" w14:textId="77777777" w:rsidR="002D231F" w:rsidRPr="00D324AA" w:rsidRDefault="002D231F" w:rsidP="002D231F">
      <w:pPr>
        <w:rPr>
          <w:color w:val="FF0000"/>
          <w:lang w:val="en-NZ"/>
        </w:rPr>
      </w:pPr>
    </w:p>
    <w:p w14:paraId="0B4E2AC5" w14:textId="77777777" w:rsidR="002D231F" w:rsidRPr="00D324AA" w:rsidRDefault="002D231F" w:rsidP="002D231F">
      <w:pPr>
        <w:rPr>
          <w:lang w:val="en-NZ"/>
        </w:rPr>
      </w:pPr>
      <w:r w:rsidRPr="00D324AA">
        <w:rPr>
          <w:lang w:val="en-NZ"/>
        </w:rPr>
        <w:t>After receipt of the information requested by the Committee, a final decision on the application will be made by</w:t>
      </w:r>
      <w:r>
        <w:rPr>
          <w:lang w:val="en-NZ"/>
        </w:rPr>
        <w:t xml:space="preserve"> Mrs Helen Walker and Dr Patries Herst.</w:t>
      </w:r>
    </w:p>
    <w:p w14:paraId="1984667A" w14:textId="68F6A37F"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328"/>
        <w:gridCol w:w="6706"/>
      </w:tblGrid>
      <w:tr w:rsidR="007E13C4" w:rsidRPr="00960BFE" w14:paraId="66AA5247" w14:textId="77777777" w:rsidTr="00BC613C">
        <w:trPr>
          <w:trHeight w:val="280"/>
        </w:trPr>
        <w:tc>
          <w:tcPr>
            <w:tcW w:w="966" w:type="dxa"/>
            <w:tcBorders>
              <w:top w:val="nil"/>
              <w:left w:val="nil"/>
              <w:bottom w:val="nil"/>
              <w:right w:val="nil"/>
            </w:tcBorders>
          </w:tcPr>
          <w:p w14:paraId="075C11D1"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328" w:type="dxa"/>
            <w:tcBorders>
              <w:top w:val="nil"/>
              <w:left w:val="nil"/>
              <w:bottom w:val="nil"/>
              <w:right w:val="nil"/>
            </w:tcBorders>
          </w:tcPr>
          <w:p w14:paraId="72243AF1" w14:textId="16519169" w:rsidR="007E13C4" w:rsidRPr="00960BFE" w:rsidRDefault="007E13C4" w:rsidP="00DC1567">
            <w:pPr>
              <w:autoSpaceDE w:val="0"/>
              <w:autoSpaceDN w:val="0"/>
              <w:adjustRightInd w:val="0"/>
            </w:pPr>
            <w:r w:rsidRPr="00960BFE">
              <w:rPr>
                <w:b/>
              </w:rPr>
              <w:t xml:space="preserve">Ethics ref: </w:t>
            </w:r>
            <w:r w:rsidRPr="00446A99">
              <w:rPr>
                <w:b/>
              </w:rPr>
              <w:t xml:space="preserve"> </w:t>
            </w:r>
          </w:p>
        </w:tc>
        <w:tc>
          <w:tcPr>
            <w:tcW w:w="6706" w:type="dxa"/>
            <w:tcBorders>
              <w:top w:val="nil"/>
              <w:left w:val="nil"/>
              <w:bottom w:val="nil"/>
              <w:right w:val="nil"/>
            </w:tcBorders>
          </w:tcPr>
          <w:p w14:paraId="72F61C58" w14:textId="4B6877A8" w:rsidR="007E13C4" w:rsidRPr="002B62FF" w:rsidRDefault="00BC613C" w:rsidP="00DC1567">
            <w:pPr>
              <w:rPr>
                <w:b/>
                <w:bCs/>
              </w:rPr>
            </w:pPr>
            <w:r w:rsidRPr="00446A99">
              <w:rPr>
                <w:b/>
              </w:rPr>
              <w:t>2024 FULL 20808</w:t>
            </w:r>
          </w:p>
        </w:tc>
      </w:tr>
      <w:tr w:rsidR="007E13C4" w:rsidRPr="00960BFE" w14:paraId="505C8630" w14:textId="77777777" w:rsidTr="00BC613C">
        <w:trPr>
          <w:trHeight w:val="280"/>
        </w:trPr>
        <w:tc>
          <w:tcPr>
            <w:tcW w:w="966" w:type="dxa"/>
            <w:tcBorders>
              <w:top w:val="nil"/>
              <w:left w:val="nil"/>
              <w:bottom w:val="nil"/>
              <w:right w:val="nil"/>
            </w:tcBorders>
          </w:tcPr>
          <w:p w14:paraId="2F2366CE"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7C2BADB8" w14:textId="77777777" w:rsidR="007E13C4" w:rsidRPr="00960BFE" w:rsidRDefault="007E13C4" w:rsidP="00DC1567">
            <w:pPr>
              <w:autoSpaceDE w:val="0"/>
              <w:autoSpaceDN w:val="0"/>
              <w:adjustRightInd w:val="0"/>
            </w:pPr>
            <w:r w:rsidRPr="00960BFE">
              <w:t xml:space="preserve">Title: </w:t>
            </w:r>
          </w:p>
        </w:tc>
        <w:tc>
          <w:tcPr>
            <w:tcW w:w="6706" w:type="dxa"/>
            <w:tcBorders>
              <w:top w:val="nil"/>
              <w:left w:val="nil"/>
              <w:bottom w:val="nil"/>
              <w:right w:val="nil"/>
            </w:tcBorders>
          </w:tcPr>
          <w:p w14:paraId="32B47796" w14:textId="526DBACA" w:rsidR="007E13C4" w:rsidRPr="00960BFE" w:rsidRDefault="00D45FFF" w:rsidP="00DC1567">
            <w:pPr>
              <w:autoSpaceDE w:val="0"/>
              <w:autoSpaceDN w:val="0"/>
              <w:adjustRightInd w:val="0"/>
            </w:pPr>
            <w:r w:rsidRPr="00D45FFF">
              <w:t>Interfant-21: International collaborative treatment protocol for infants under one year with KMT2A-rearranged acute lymphoblastic leukaemia or mixed phenotype acute leukaemia</w:t>
            </w:r>
          </w:p>
        </w:tc>
      </w:tr>
      <w:tr w:rsidR="007E13C4" w:rsidRPr="00960BFE" w14:paraId="5E09E313" w14:textId="77777777" w:rsidTr="00BC613C">
        <w:trPr>
          <w:trHeight w:val="280"/>
        </w:trPr>
        <w:tc>
          <w:tcPr>
            <w:tcW w:w="966" w:type="dxa"/>
            <w:tcBorders>
              <w:top w:val="nil"/>
              <w:left w:val="nil"/>
              <w:bottom w:val="nil"/>
              <w:right w:val="nil"/>
            </w:tcBorders>
          </w:tcPr>
          <w:p w14:paraId="0894D155"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502F60F3" w14:textId="77777777" w:rsidR="007E13C4" w:rsidRPr="00960BFE" w:rsidRDefault="007E13C4" w:rsidP="00DC1567">
            <w:pPr>
              <w:autoSpaceDE w:val="0"/>
              <w:autoSpaceDN w:val="0"/>
              <w:adjustRightInd w:val="0"/>
            </w:pPr>
            <w:r w:rsidRPr="00960BFE">
              <w:t xml:space="preserve">Principal Investigator: </w:t>
            </w:r>
          </w:p>
        </w:tc>
        <w:tc>
          <w:tcPr>
            <w:tcW w:w="6706" w:type="dxa"/>
            <w:tcBorders>
              <w:top w:val="nil"/>
              <w:left w:val="nil"/>
              <w:bottom w:val="nil"/>
              <w:right w:val="nil"/>
            </w:tcBorders>
          </w:tcPr>
          <w:p w14:paraId="44A73786" w14:textId="089D65B5" w:rsidR="007E13C4" w:rsidRPr="00960BFE" w:rsidRDefault="00D45FFF" w:rsidP="00DC1567">
            <w:r>
              <w:t>Dr Siobhan Cross</w:t>
            </w:r>
          </w:p>
        </w:tc>
      </w:tr>
      <w:tr w:rsidR="007E13C4" w:rsidRPr="00960BFE" w14:paraId="14781D8D" w14:textId="77777777" w:rsidTr="00BC613C">
        <w:trPr>
          <w:trHeight w:val="280"/>
        </w:trPr>
        <w:tc>
          <w:tcPr>
            <w:tcW w:w="966" w:type="dxa"/>
            <w:tcBorders>
              <w:top w:val="nil"/>
              <w:left w:val="nil"/>
              <w:bottom w:val="nil"/>
              <w:right w:val="nil"/>
            </w:tcBorders>
          </w:tcPr>
          <w:p w14:paraId="3C59301C"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449784B4" w14:textId="77777777" w:rsidR="007E13C4" w:rsidRPr="00960BFE" w:rsidRDefault="007E13C4" w:rsidP="00DC1567">
            <w:pPr>
              <w:autoSpaceDE w:val="0"/>
              <w:autoSpaceDN w:val="0"/>
              <w:adjustRightInd w:val="0"/>
            </w:pPr>
            <w:r w:rsidRPr="00960BFE">
              <w:t xml:space="preserve">Sponsor: </w:t>
            </w:r>
          </w:p>
        </w:tc>
        <w:tc>
          <w:tcPr>
            <w:tcW w:w="6706" w:type="dxa"/>
            <w:tcBorders>
              <w:top w:val="nil"/>
              <w:left w:val="nil"/>
              <w:bottom w:val="nil"/>
              <w:right w:val="nil"/>
            </w:tcBorders>
          </w:tcPr>
          <w:p w14:paraId="03CAC1C4" w14:textId="235701FC" w:rsidR="007E13C4" w:rsidRPr="00960BFE" w:rsidRDefault="00D45FFF" w:rsidP="00DC1567">
            <w:pPr>
              <w:autoSpaceDE w:val="0"/>
              <w:autoSpaceDN w:val="0"/>
              <w:adjustRightInd w:val="0"/>
            </w:pPr>
            <w:r>
              <w:t>ANZCHOG</w:t>
            </w:r>
          </w:p>
        </w:tc>
      </w:tr>
      <w:tr w:rsidR="007E13C4" w:rsidRPr="00960BFE" w14:paraId="0A56A676" w14:textId="77777777" w:rsidTr="00BC613C">
        <w:trPr>
          <w:trHeight w:val="280"/>
        </w:trPr>
        <w:tc>
          <w:tcPr>
            <w:tcW w:w="966" w:type="dxa"/>
            <w:tcBorders>
              <w:top w:val="nil"/>
              <w:left w:val="nil"/>
              <w:bottom w:val="nil"/>
              <w:right w:val="nil"/>
            </w:tcBorders>
          </w:tcPr>
          <w:p w14:paraId="5F12572E"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5DA758F3" w14:textId="77777777" w:rsidR="007E13C4" w:rsidRPr="00960BFE" w:rsidRDefault="007E13C4" w:rsidP="00DC1567">
            <w:pPr>
              <w:autoSpaceDE w:val="0"/>
              <w:autoSpaceDN w:val="0"/>
              <w:adjustRightInd w:val="0"/>
            </w:pPr>
            <w:r w:rsidRPr="00960BFE">
              <w:t xml:space="preserve">Clock Start Date: </w:t>
            </w:r>
          </w:p>
        </w:tc>
        <w:tc>
          <w:tcPr>
            <w:tcW w:w="6706" w:type="dxa"/>
            <w:tcBorders>
              <w:top w:val="nil"/>
              <w:left w:val="nil"/>
              <w:bottom w:val="nil"/>
              <w:right w:val="nil"/>
            </w:tcBorders>
          </w:tcPr>
          <w:p w14:paraId="780C48ED" w14:textId="164AA2E3" w:rsidR="007E13C4" w:rsidRPr="00960BFE" w:rsidRDefault="00D45FFF" w:rsidP="00DC1567">
            <w:pPr>
              <w:autoSpaceDE w:val="0"/>
              <w:autoSpaceDN w:val="0"/>
              <w:adjustRightInd w:val="0"/>
            </w:pPr>
            <w:r>
              <w:t>12 September 2024</w:t>
            </w:r>
          </w:p>
        </w:tc>
      </w:tr>
    </w:tbl>
    <w:p w14:paraId="393CA1CF" w14:textId="77777777" w:rsidR="007E13C4" w:rsidRPr="00D45FFF" w:rsidRDefault="007E13C4" w:rsidP="007E13C4"/>
    <w:p w14:paraId="66184ABA" w14:textId="5B6FB065" w:rsidR="007E13C4" w:rsidRPr="00D324AA" w:rsidRDefault="00D45FFF" w:rsidP="007E13C4">
      <w:pPr>
        <w:autoSpaceDE w:val="0"/>
        <w:autoSpaceDN w:val="0"/>
        <w:adjustRightInd w:val="0"/>
        <w:rPr>
          <w:sz w:val="20"/>
          <w:lang w:val="en-NZ"/>
        </w:rPr>
      </w:pPr>
      <w:r w:rsidRPr="00D45FFF">
        <w:rPr>
          <w:rFonts w:cs="Arial"/>
          <w:szCs w:val="22"/>
          <w:lang w:val="en-NZ"/>
        </w:rPr>
        <w:t>Dr Siobhan Cross and Mrs Meredith Woodhouse were</w:t>
      </w:r>
      <w:r w:rsidR="007E13C4" w:rsidRPr="00D324AA">
        <w:rPr>
          <w:lang w:val="en-NZ"/>
        </w:rPr>
        <w:t xml:space="preserve"> present via videoconference for discussion of this application.</w:t>
      </w:r>
    </w:p>
    <w:p w14:paraId="4CF7BB2E" w14:textId="77777777" w:rsidR="007E13C4" w:rsidRPr="00D324AA" w:rsidRDefault="007E13C4" w:rsidP="007E13C4">
      <w:pPr>
        <w:rPr>
          <w:u w:val="single"/>
          <w:lang w:val="en-NZ"/>
        </w:rPr>
      </w:pPr>
    </w:p>
    <w:p w14:paraId="56D4A5FB" w14:textId="77777777" w:rsidR="007E13C4" w:rsidRPr="0054344C" w:rsidRDefault="007E13C4" w:rsidP="007E13C4">
      <w:pPr>
        <w:pStyle w:val="Headingbold"/>
      </w:pPr>
      <w:r w:rsidRPr="0054344C">
        <w:t>Potential conflicts of interest</w:t>
      </w:r>
    </w:p>
    <w:p w14:paraId="36F078F5" w14:textId="77777777" w:rsidR="007E13C4" w:rsidRPr="00D324AA" w:rsidRDefault="007E13C4" w:rsidP="007E13C4">
      <w:pPr>
        <w:rPr>
          <w:b/>
          <w:lang w:val="en-NZ"/>
        </w:rPr>
      </w:pPr>
    </w:p>
    <w:p w14:paraId="425D22A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A0622E1" w14:textId="77777777" w:rsidR="007E13C4" w:rsidRPr="00D324AA" w:rsidRDefault="007E13C4" w:rsidP="007E13C4">
      <w:pPr>
        <w:rPr>
          <w:lang w:val="en-NZ"/>
        </w:rPr>
      </w:pPr>
    </w:p>
    <w:p w14:paraId="2874C18B"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91A1E82" w14:textId="77777777" w:rsidR="007E13C4" w:rsidRPr="00D324AA" w:rsidRDefault="007E13C4" w:rsidP="007E13C4">
      <w:pPr>
        <w:rPr>
          <w:lang w:val="en-NZ"/>
        </w:rPr>
      </w:pPr>
    </w:p>
    <w:p w14:paraId="3A11330D" w14:textId="77777777" w:rsidR="007E13C4" w:rsidRPr="00D324AA" w:rsidRDefault="007E13C4" w:rsidP="007E13C4">
      <w:pPr>
        <w:autoSpaceDE w:val="0"/>
        <w:autoSpaceDN w:val="0"/>
        <w:adjustRightInd w:val="0"/>
        <w:rPr>
          <w:lang w:val="en-NZ"/>
        </w:rPr>
      </w:pPr>
    </w:p>
    <w:p w14:paraId="40E03AB0" w14:textId="77777777" w:rsidR="007E13C4" w:rsidRPr="0054344C" w:rsidRDefault="007E13C4" w:rsidP="007E13C4">
      <w:pPr>
        <w:pStyle w:val="Headingbold"/>
      </w:pPr>
      <w:r w:rsidRPr="0054344C">
        <w:t xml:space="preserve">Summary of resolved ethical issues </w:t>
      </w:r>
    </w:p>
    <w:p w14:paraId="753837EB" w14:textId="77777777" w:rsidR="007E13C4" w:rsidRPr="00D324AA" w:rsidRDefault="007E13C4" w:rsidP="007E13C4">
      <w:pPr>
        <w:rPr>
          <w:u w:val="single"/>
          <w:lang w:val="en-NZ"/>
        </w:rPr>
      </w:pPr>
    </w:p>
    <w:p w14:paraId="08C6253D"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FEEB646" w14:textId="5F9286BD" w:rsidR="007E13C4" w:rsidRPr="00D324AA" w:rsidRDefault="0084191F" w:rsidP="003C34C2">
      <w:pPr>
        <w:spacing w:before="80" w:after="80"/>
        <w:contextualSpacing/>
        <w:rPr>
          <w:lang w:val="en-NZ"/>
        </w:rPr>
      </w:pPr>
      <w:r>
        <w:rPr>
          <w:lang w:val="en-NZ"/>
        </w:rPr>
        <w:t xml:space="preserve"> </w:t>
      </w:r>
    </w:p>
    <w:p w14:paraId="53D34E4E" w14:textId="569F7678" w:rsidR="007E13C4" w:rsidRDefault="003C34C2" w:rsidP="00801242">
      <w:pPr>
        <w:pStyle w:val="ListParagraph"/>
        <w:numPr>
          <w:ilvl w:val="0"/>
          <w:numId w:val="38"/>
        </w:numPr>
        <w:contextualSpacing/>
      </w:pPr>
      <w:r>
        <w:t>The Researcher clarified identifiers need to be attached to bone marrow samples sent overseas</w:t>
      </w:r>
      <w:r w:rsidR="00F44EF7">
        <w:t xml:space="preserve"> for safety reasons. The results will be sent back to the site which will de-identify them before entering them. These results are also used for the participant’s clinical care. </w:t>
      </w:r>
    </w:p>
    <w:p w14:paraId="5428CDFD" w14:textId="77777777" w:rsidR="00F44EF7" w:rsidRPr="00F44EF7" w:rsidRDefault="00F44EF7" w:rsidP="00F44EF7">
      <w:pPr>
        <w:pStyle w:val="ListParagraph"/>
        <w:numPr>
          <w:ilvl w:val="0"/>
          <w:numId w:val="0"/>
        </w:numPr>
        <w:ind w:left="360"/>
        <w:contextualSpacing/>
      </w:pPr>
    </w:p>
    <w:p w14:paraId="6C6FECFC" w14:textId="77777777" w:rsidR="007E13C4" w:rsidRPr="0054344C" w:rsidRDefault="007E13C4" w:rsidP="007E13C4">
      <w:pPr>
        <w:pStyle w:val="Headingbold"/>
      </w:pPr>
      <w:r w:rsidRPr="0054344C">
        <w:t>Summary of outstanding ethical issues</w:t>
      </w:r>
    </w:p>
    <w:p w14:paraId="1CE379E8" w14:textId="77777777" w:rsidR="007E13C4" w:rsidRPr="00D324AA" w:rsidRDefault="007E13C4" w:rsidP="007E13C4">
      <w:pPr>
        <w:rPr>
          <w:lang w:val="en-NZ"/>
        </w:rPr>
      </w:pPr>
    </w:p>
    <w:p w14:paraId="5DC88495"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0933705" w14:textId="77777777" w:rsidR="007E13C4" w:rsidRPr="00D324AA" w:rsidRDefault="007E13C4" w:rsidP="007E13C4">
      <w:pPr>
        <w:autoSpaceDE w:val="0"/>
        <w:autoSpaceDN w:val="0"/>
        <w:adjustRightInd w:val="0"/>
        <w:rPr>
          <w:szCs w:val="22"/>
          <w:lang w:val="en-NZ"/>
        </w:rPr>
      </w:pPr>
    </w:p>
    <w:p w14:paraId="2896E96F" w14:textId="5408D2BC" w:rsidR="00D8169B" w:rsidRPr="00394202" w:rsidRDefault="00F44EF7" w:rsidP="007E13C4">
      <w:pPr>
        <w:pStyle w:val="ListParagraph"/>
        <w:rPr>
          <w:rFonts w:cs="Arial"/>
          <w:color w:val="FF0000"/>
        </w:rPr>
      </w:pPr>
      <w:r>
        <w:t xml:space="preserve">The Committee requested the Researcher upload </w:t>
      </w:r>
      <w:r w:rsidR="00394202">
        <w:t xml:space="preserve">the questionnaires that will be used. </w:t>
      </w:r>
    </w:p>
    <w:p w14:paraId="3DA2EB91" w14:textId="68DB1B79" w:rsidR="00394202" w:rsidRPr="00E13910" w:rsidRDefault="00394202" w:rsidP="007E13C4">
      <w:pPr>
        <w:pStyle w:val="ListParagraph"/>
        <w:rPr>
          <w:rFonts w:cs="Arial"/>
          <w:color w:val="FF0000"/>
        </w:rPr>
      </w:pPr>
      <w:r>
        <w:t xml:space="preserve">The Committee requested the Researcher supply a formalised safety plan to respond to participant distress. </w:t>
      </w:r>
    </w:p>
    <w:p w14:paraId="5AB2B46C" w14:textId="7EFC4D3F" w:rsidR="007E13C4" w:rsidRPr="00E13910" w:rsidRDefault="00E13910" w:rsidP="00E13910">
      <w:pPr>
        <w:pStyle w:val="ListParagraph"/>
        <w:numPr>
          <w:ilvl w:val="0"/>
          <w:numId w:val="3"/>
        </w:numPr>
        <w:rPr>
          <w:rFonts w:cs="Arial"/>
          <w:color w:val="FF0000"/>
        </w:rPr>
      </w:pPr>
      <w:r>
        <w:t xml:space="preserve">The Committee requested the parent information sheet is updated to include information about questionnaires. </w:t>
      </w:r>
      <w:r w:rsidR="007E13C4" w:rsidRPr="00D324AA">
        <w:br/>
      </w:r>
    </w:p>
    <w:p w14:paraId="14C08BF2"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9C58E4B" w14:textId="77777777" w:rsidR="007E13C4" w:rsidRPr="00D324AA" w:rsidRDefault="007E13C4" w:rsidP="007E13C4">
      <w:pPr>
        <w:spacing w:before="80" w:after="80"/>
        <w:rPr>
          <w:rFonts w:cs="Arial"/>
          <w:szCs w:val="22"/>
          <w:lang w:val="en-NZ"/>
        </w:rPr>
      </w:pPr>
    </w:p>
    <w:p w14:paraId="2CA04883" w14:textId="30C80C72" w:rsidR="007E13C4" w:rsidRDefault="00E13910" w:rsidP="007E13C4">
      <w:pPr>
        <w:pStyle w:val="ListParagraph"/>
      </w:pPr>
      <w:r>
        <w:t xml:space="preserve">Please include more information about the questionnaires, who will complete them, what they are, what their content is and a safety plan if there are </w:t>
      </w:r>
      <w:r w:rsidR="00205B8C">
        <w:t xml:space="preserve">concerning responses. </w:t>
      </w:r>
    </w:p>
    <w:p w14:paraId="57B4444D" w14:textId="3FA643C9" w:rsidR="00205B8C" w:rsidRPr="00D324AA" w:rsidRDefault="00205B8C" w:rsidP="007E13C4">
      <w:pPr>
        <w:pStyle w:val="ListParagraph"/>
      </w:pPr>
      <w:r>
        <w:t xml:space="preserve">Please replace references to teaspoons with millilitres. </w:t>
      </w:r>
    </w:p>
    <w:p w14:paraId="57E90628" w14:textId="213AB7D3" w:rsidR="00E90983" w:rsidRPr="00D324AA" w:rsidRDefault="00205B8C" w:rsidP="007E13C4">
      <w:pPr>
        <w:pStyle w:val="ListParagraph"/>
      </w:pPr>
      <w:r>
        <w:t xml:space="preserve">Please make it clear on page 14 that bone marrow samples will have identifiers attached. </w:t>
      </w:r>
    </w:p>
    <w:p w14:paraId="1E76A310" w14:textId="7734D794" w:rsidR="00966EB7" w:rsidRPr="00D324AA" w:rsidRDefault="00205B8C" w:rsidP="007E13C4">
      <w:pPr>
        <w:pStyle w:val="ListParagraph"/>
      </w:pPr>
      <w:r>
        <w:t xml:space="preserve">Please amend Māori health support to Māori cultural support in all sheets. </w:t>
      </w:r>
      <w:r w:rsidR="0050392E">
        <w:t xml:space="preserve"> </w:t>
      </w:r>
    </w:p>
    <w:p w14:paraId="58618D36" w14:textId="123E2D9B" w:rsidR="00E97554" w:rsidRPr="00D324AA" w:rsidRDefault="006D4018" w:rsidP="007E13C4">
      <w:pPr>
        <w:pStyle w:val="ListParagraph"/>
      </w:pPr>
      <w:r>
        <w:t>Please address the discrepancy on information collected about the child continuing to be processed</w:t>
      </w:r>
      <w:r w:rsidR="00461C24">
        <w:t>. The consent form</w:t>
      </w:r>
      <w:r w:rsidR="00C50E30">
        <w:t xml:space="preserve"> contains a mandatory clause</w:t>
      </w:r>
      <w:r w:rsidR="00E7688C">
        <w:t xml:space="preserve"> but</w:t>
      </w:r>
      <w:r w:rsidR="00C50E30">
        <w:t xml:space="preserve"> </w:t>
      </w:r>
      <w:r w:rsidR="00F94E46">
        <w:t>s</w:t>
      </w:r>
      <w:r w:rsidR="00C50E30">
        <w:t>ection 13</w:t>
      </w:r>
      <w:r w:rsidR="00F94E46">
        <w:t xml:space="preserve"> on</w:t>
      </w:r>
      <w:r w:rsidR="00E7688C">
        <w:t xml:space="preserve"> page 16 suggests its optional.</w:t>
      </w:r>
      <w:r w:rsidR="00C70580">
        <w:t xml:space="preserve"> </w:t>
      </w:r>
    </w:p>
    <w:p w14:paraId="305A3DCC" w14:textId="29B1A814" w:rsidR="004E7595" w:rsidRDefault="00F94E46" w:rsidP="004E7595">
      <w:pPr>
        <w:pStyle w:val="ListParagraph"/>
      </w:pPr>
      <w:r>
        <w:t xml:space="preserve">Please explain what Blina and MARMA are as these are introduced in the flow chart. </w:t>
      </w:r>
    </w:p>
    <w:p w14:paraId="0163667E" w14:textId="21BA5473" w:rsidR="004E7595" w:rsidRDefault="00C22D6A" w:rsidP="004E7595">
      <w:pPr>
        <w:pStyle w:val="ListParagraph"/>
      </w:pPr>
      <w:r>
        <w:t>Please check the wording under o</w:t>
      </w:r>
      <w:r w:rsidR="004E7595">
        <w:t>ptional banking</w:t>
      </w:r>
      <w:r w:rsidR="00C13B3A">
        <w:t xml:space="preserve"> and whether this should read “if you do consent” (Third sentence of the first paragraph on page 15). </w:t>
      </w:r>
    </w:p>
    <w:p w14:paraId="50ECADA1" w14:textId="4895D465" w:rsidR="004E7595" w:rsidRPr="00D324AA" w:rsidRDefault="004E7595" w:rsidP="004E7595">
      <w:pPr>
        <w:pStyle w:val="ListParagraph"/>
      </w:pPr>
      <w:r>
        <w:lastRenderedPageBreak/>
        <w:t xml:space="preserve">Please add a tick box </w:t>
      </w:r>
      <w:r w:rsidR="00C13B3A">
        <w:t xml:space="preserve">on the consent form for participants to request a summary of results. </w:t>
      </w:r>
    </w:p>
    <w:p w14:paraId="1C0A9C3D" w14:textId="5557C2E7" w:rsidR="007E13C4" w:rsidRPr="00156914" w:rsidRDefault="00682717" w:rsidP="006651C6">
      <w:pPr>
        <w:pStyle w:val="ListParagraph"/>
      </w:pPr>
      <w:r>
        <w:t xml:space="preserve">Please revise the sentence on page 2 about </w:t>
      </w:r>
      <w:r w:rsidR="00C9041B" w:rsidRPr="00156914">
        <w:rPr>
          <w:rFonts w:cstheme="minorHAnsi"/>
        </w:rPr>
        <w:t>blinatumomab’s status to explain</w:t>
      </w:r>
      <w:r w:rsidR="00156914">
        <w:rPr>
          <w:rFonts w:cstheme="minorHAnsi"/>
        </w:rPr>
        <w:t xml:space="preserve"> its status</w:t>
      </w:r>
      <w:r w:rsidR="00C9041B" w:rsidRPr="00156914">
        <w:rPr>
          <w:rFonts w:cstheme="minorHAnsi"/>
        </w:rPr>
        <w:t xml:space="preserve"> in plain language </w:t>
      </w:r>
      <w:r w:rsidR="00D46BC9" w:rsidRPr="00156914">
        <w:rPr>
          <w:rFonts w:cstheme="minorHAnsi"/>
        </w:rPr>
        <w:t xml:space="preserve">as it currently implies it is </w:t>
      </w:r>
      <w:r w:rsidR="00156914" w:rsidRPr="00156914">
        <w:rPr>
          <w:rFonts w:cstheme="minorHAnsi"/>
        </w:rPr>
        <w:t xml:space="preserve">being used without approval. </w:t>
      </w:r>
    </w:p>
    <w:p w14:paraId="23A17DF1" w14:textId="31DB2518" w:rsidR="00156914" w:rsidRPr="00D324AA" w:rsidRDefault="00156914" w:rsidP="00156914">
      <w:pPr>
        <w:pStyle w:val="ListParagraph"/>
        <w:numPr>
          <w:ilvl w:val="0"/>
          <w:numId w:val="0"/>
        </w:numPr>
        <w:ind w:left="360"/>
      </w:pPr>
    </w:p>
    <w:p w14:paraId="5E18910C" w14:textId="77777777" w:rsidR="007E13C4" w:rsidRPr="0054344C" w:rsidRDefault="007E13C4" w:rsidP="007E13C4">
      <w:pPr>
        <w:rPr>
          <w:b/>
          <w:bCs/>
          <w:lang w:val="en-NZ"/>
        </w:rPr>
      </w:pPr>
      <w:r w:rsidRPr="0054344C">
        <w:rPr>
          <w:b/>
          <w:bCs/>
          <w:lang w:val="en-NZ"/>
        </w:rPr>
        <w:t xml:space="preserve">Decision </w:t>
      </w:r>
    </w:p>
    <w:p w14:paraId="5FC31675" w14:textId="77777777" w:rsidR="007E13C4" w:rsidRPr="00D324AA" w:rsidRDefault="007E13C4" w:rsidP="007E13C4">
      <w:pPr>
        <w:rPr>
          <w:lang w:val="en-NZ"/>
        </w:rPr>
      </w:pPr>
    </w:p>
    <w:p w14:paraId="5A41655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9DA78FA" w14:textId="77777777" w:rsidR="007E13C4" w:rsidRPr="00D324AA" w:rsidRDefault="007E13C4" w:rsidP="007E13C4">
      <w:pPr>
        <w:rPr>
          <w:lang w:val="en-NZ"/>
        </w:rPr>
      </w:pPr>
    </w:p>
    <w:p w14:paraId="6D5FE0A4" w14:textId="77777777" w:rsidR="007E13C4" w:rsidRPr="006D0A33" w:rsidRDefault="007E13C4" w:rsidP="007E13C4">
      <w:pPr>
        <w:pStyle w:val="ListParagraph"/>
      </w:pPr>
      <w:r w:rsidRPr="006D0A33">
        <w:t>Please address all outstanding ethical issues, providing the information requested by the Committee.</w:t>
      </w:r>
    </w:p>
    <w:p w14:paraId="508FBC57" w14:textId="6B512FFE" w:rsidR="007E13C4" w:rsidRPr="006D0A33" w:rsidRDefault="007E13C4" w:rsidP="0011221A">
      <w:pPr>
        <w:pStyle w:val="ListParagraph"/>
        <w:numPr>
          <w:ilvl w:val="0"/>
          <w:numId w:val="3"/>
        </w:num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5392914" w14:textId="77777777" w:rsidR="007E13C4" w:rsidRPr="00D324AA" w:rsidRDefault="007E13C4" w:rsidP="007E13C4">
      <w:pPr>
        <w:rPr>
          <w:color w:val="FF0000"/>
          <w:lang w:val="en-NZ"/>
        </w:rPr>
      </w:pPr>
    </w:p>
    <w:p w14:paraId="6CE9A514" w14:textId="01216E05"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4772A0">
        <w:rPr>
          <w:lang w:val="en-NZ"/>
        </w:rPr>
        <w:t xml:space="preserve"> Ms Jess</w:t>
      </w:r>
      <w:r w:rsidR="00D17289">
        <w:rPr>
          <w:lang w:val="en-NZ"/>
        </w:rPr>
        <w:t>i</w:t>
      </w:r>
      <w:r w:rsidR="004772A0">
        <w:rPr>
          <w:lang w:val="en-NZ"/>
        </w:rPr>
        <w:t xml:space="preserve">e Lenagh-Glue and Mx Albany Lucas. </w:t>
      </w:r>
    </w:p>
    <w:p w14:paraId="5A6ECEAD" w14:textId="77777777" w:rsidR="007E13C4" w:rsidRPr="00D324AA" w:rsidRDefault="007E13C4" w:rsidP="007E13C4">
      <w:pPr>
        <w:rPr>
          <w:color w:val="FF0000"/>
          <w:lang w:val="en-NZ"/>
        </w:rPr>
      </w:pPr>
    </w:p>
    <w:p w14:paraId="754B7D3F" w14:textId="771EEB00" w:rsidR="007E13C4" w:rsidRDefault="007E13C4" w:rsidP="00CB691D">
      <w:pPr>
        <w:rPr>
          <w:color w:val="4BACC6"/>
          <w:lang w:val="en-NZ"/>
        </w:rPr>
      </w:pPr>
    </w:p>
    <w:p w14:paraId="0A8AD720" w14:textId="77777777" w:rsidR="001B4B64" w:rsidRDefault="001B4B64">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70"/>
        <w:gridCol w:w="6564"/>
      </w:tblGrid>
      <w:tr w:rsidR="007E13C4" w:rsidRPr="00960BFE" w14:paraId="0D0DB2D6" w14:textId="77777777" w:rsidTr="004E74B6">
        <w:trPr>
          <w:trHeight w:val="280"/>
        </w:trPr>
        <w:tc>
          <w:tcPr>
            <w:tcW w:w="966" w:type="dxa"/>
            <w:tcBorders>
              <w:top w:val="nil"/>
              <w:left w:val="nil"/>
              <w:bottom w:val="nil"/>
              <w:right w:val="nil"/>
            </w:tcBorders>
          </w:tcPr>
          <w:p w14:paraId="6C10D54B" w14:textId="782A51A3"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470" w:type="dxa"/>
            <w:tcBorders>
              <w:top w:val="nil"/>
              <w:left w:val="nil"/>
              <w:bottom w:val="nil"/>
              <w:right w:val="nil"/>
            </w:tcBorders>
          </w:tcPr>
          <w:p w14:paraId="5CD37E61" w14:textId="03811436" w:rsidR="007E13C4" w:rsidRPr="00960BFE" w:rsidRDefault="007E13C4" w:rsidP="00DC1567">
            <w:pPr>
              <w:autoSpaceDE w:val="0"/>
              <w:autoSpaceDN w:val="0"/>
              <w:adjustRightInd w:val="0"/>
            </w:pPr>
            <w:r w:rsidRPr="00960BFE">
              <w:rPr>
                <w:b/>
              </w:rPr>
              <w:t xml:space="preserve">Ethics ref: </w:t>
            </w:r>
            <w:r w:rsidRPr="00993845">
              <w:rPr>
                <w:b/>
              </w:rPr>
              <w:t xml:space="preserve"> </w:t>
            </w:r>
          </w:p>
        </w:tc>
        <w:tc>
          <w:tcPr>
            <w:tcW w:w="6564" w:type="dxa"/>
            <w:tcBorders>
              <w:top w:val="nil"/>
              <w:left w:val="nil"/>
              <w:bottom w:val="nil"/>
              <w:right w:val="nil"/>
            </w:tcBorders>
          </w:tcPr>
          <w:p w14:paraId="38A42AE0" w14:textId="326D486D" w:rsidR="007E13C4" w:rsidRPr="002B62FF" w:rsidRDefault="004E74B6" w:rsidP="00DC1567">
            <w:pPr>
              <w:rPr>
                <w:b/>
                <w:bCs/>
              </w:rPr>
            </w:pPr>
            <w:r w:rsidRPr="00993845">
              <w:rPr>
                <w:b/>
              </w:rPr>
              <w:t>2024 FULL 20793</w:t>
            </w:r>
          </w:p>
        </w:tc>
      </w:tr>
      <w:tr w:rsidR="007E13C4" w:rsidRPr="00960BFE" w14:paraId="24AEF247" w14:textId="77777777" w:rsidTr="004E74B6">
        <w:trPr>
          <w:trHeight w:val="280"/>
        </w:trPr>
        <w:tc>
          <w:tcPr>
            <w:tcW w:w="966" w:type="dxa"/>
            <w:tcBorders>
              <w:top w:val="nil"/>
              <w:left w:val="nil"/>
              <w:bottom w:val="nil"/>
              <w:right w:val="nil"/>
            </w:tcBorders>
          </w:tcPr>
          <w:p w14:paraId="61927EF3" w14:textId="77777777" w:rsidR="007E13C4" w:rsidRPr="00960BFE" w:rsidRDefault="007E13C4" w:rsidP="00DC1567">
            <w:pPr>
              <w:autoSpaceDE w:val="0"/>
              <w:autoSpaceDN w:val="0"/>
              <w:adjustRightInd w:val="0"/>
            </w:pPr>
            <w:r w:rsidRPr="00960BFE">
              <w:t xml:space="preserve"> </w:t>
            </w:r>
          </w:p>
        </w:tc>
        <w:tc>
          <w:tcPr>
            <w:tcW w:w="2470" w:type="dxa"/>
            <w:tcBorders>
              <w:top w:val="nil"/>
              <w:left w:val="nil"/>
              <w:bottom w:val="nil"/>
              <w:right w:val="nil"/>
            </w:tcBorders>
          </w:tcPr>
          <w:p w14:paraId="4C1D2DDB" w14:textId="77777777" w:rsidR="007E13C4" w:rsidRPr="00960BFE" w:rsidRDefault="007E13C4" w:rsidP="00DC1567">
            <w:pPr>
              <w:autoSpaceDE w:val="0"/>
              <w:autoSpaceDN w:val="0"/>
              <w:adjustRightInd w:val="0"/>
            </w:pPr>
            <w:r w:rsidRPr="00960BFE">
              <w:t xml:space="preserve">Title: </w:t>
            </w:r>
          </w:p>
        </w:tc>
        <w:tc>
          <w:tcPr>
            <w:tcW w:w="6564" w:type="dxa"/>
            <w:tcBorders>
              <w:top w:val="nil"/>
              <w:left w:val="nil"/>
              <w:bottom w:val="nil"/>
              <w:right w:val="nil"/>
            </w:tcBorders>
          </w:tcPr>
          <w:p w14:paraId="167514E2" w14:textId="5AEBEF8B" w:rsidR="007E13C4" w:rsidRPr="000C73D6" w:rsidRDefault="000C73D6" w:rsidP="00DC1567">
            <w:pPr>
              <w:autoSpaceDE w:val="0"/>
              <w:autoSpaceDN w:val="0"/>
              <w:adjustRightInd w:val="0"/>
              <w:rPr>
                <w:bCs/>
              </w:rPr>
            </w:pPr>
            <w:r w:rsidRPr="000C73D6">
              <w:rPr>
                <w:bCs/>
              </w:rPr>
              <w:t>Sunday Trial: Scandinavian Trial of Uncomplicated Aortic Dissection Therapy</w:t>
            </w:r>
          </w:p>
        </w:tc>
      </w:tr>
      <w:tr w:rsidR="007E13C4" w:rsidRPr="00960BFE" w14:paraId="32216EED" w14:textId="77777777" w:rsidTr="004E74B6">
        <w:trPr>
          <w:trHeight w:val="280"/>
        </w:trPr>
        <w:tc>
          <w:tcPr>
            <w:tcW w:w="966" w:type="dxa"/>
            <w:tcBorders>
              <w:top w:val="nil"/>
              <w:left w:val="nil"/>
              <w:bottom w:val="nil"/>
              <w:right w:val="nil"/>
            </w:tcBorders>
          </w:tcPr>
          <w:p w14:paraId="66914EE7" w14:textId="77777777" w:rsidR="007E13C4" w:rsidRPr="00960BFE" w:rsidRDefault="007E13C4" w:rsidP="00DC1567">
            <w:pPr>
              <w:autoSpaceDE w:val="0"/>
              <w:autoSpaceDN w:val="0"/>
              <w:adjustRightInd w:val="0"/>
            </w:pPr>
            <w:r w:rsidRPr="00960BFE">
              <w:t xml:space="preserve"> </w:t>
            </w:r>
          </w:p>
        </w:tc>
        <w:tc>
          <w:tcPr>
            <w:tcW w:w="2470" w:type="dxa"/>
            <w:tcBorders>
              <w:top w:val="nil"/>
              <w:left w:val="nil"/>
              <w:bottom w:val="nil"/>
              <w:right w:val="nil"/>
            </w:tcBorders>
          </w:tcPr>
          <w:p w14:paraId="6F8CEE33" w14:textId="77777777" w:rsidR="007E13C4" w:rsidRPr="00960BFE" w:rsidRDefault="007E13C4" w:rsidP="00DC1567">
            <w:pPr>
              <w:autoSpaceDE w:val="0"/>
              <w:autoSpaceDN w:val="0"/>
              <w:adjustRightInd w:val="0"/>
            </w:pPr>
            <w:r w:rsidRPr="00960BFE">
              <w:t xml:space="preserve">Principal Investigator: </w:t>
            </w:r>
          </w:p>
        </w:tc>
        <w:tc>
          <w:tcPr>
            <w:tcW w:w="6564" w:type="dxa"/>
            <w:tcBorders>
              <w:top w:val="nil"/>
              <w:left w:val="nil"/>
              <w:bottom w:val="nil"/>
              <w:right w:val="nil"/>
            </w:tcBorders>
          </w:tcPr>
          <w:p w14:paraId="0C9B0527" w14:textId="4E83CF8B" w:rsidR="007E13C4" w:rsidRPr="00960BFE" w:rsidRDefault="00550EE3" w:rsidP="00DC1567">
            <w:r w:rsidRPr="00550EE3">
              <w:t>Mr Manar Khashram</w:t>
            </w:r>
          </w:p>
        </w:tc>
      </w:tr>
      <w:tr w:rsidR="007E13C4" w:rsidRPr="00960BFE" w14:paraId="2A449A71" w14:textId="77777777" w:rsidTr="004E74B6">
        <w:trPr>
          <w:trHeight w:val="280"/>
        </w:trPr>
        <w:tc>
          <w:tcPr>
            <w:tcW w:w="966" w:type="dxa"/>
            <w:tcBorders>
              <w:top w:val="nil"/>
              <w:left w:val="nil"/>
              <w:bottom w:val="nil"/>
              <w:right w:val="nil"/>
            </w:tcBorders>
          </w:tcPr>
          <w:p w14:paraId="47A9580F" w14:textId="77777777" w:rsidR="007E13C4" w:rsidRPr="00960BFE" w:rsidRDefault="007E13C4" w:rsidP="00DC1567">
            <w:pPr>
              <w:autoSpaceDE w:val="0"/>
              <w:autoSpaceDN w:val="0"/>
              <w:adjustRightInd w:val="0"/>
            </w:pPr>
            <w:r w:rsidRPr="00960BFE">
              <w:t xml:space="preserve"> </w:t>
            </w:r>
          </w:p>
        </w:tc>
        <w:tc>
          <w:tcPr>
            <w:tcW w:w="2470" w:type="dxa"/>
            <w:tcBorders>
              <w:top w:val="nil"/>
              <w:left w:val="nil"/>
              <w:bottom w:val="nil"/>
              <w:right w:val="nil"/>
            </w:tcBorders>
          </w:tcPr>
          <w:p w14:paraId="46A408BF" w14:textId="77777777" w:rsidR="007E13C4" w:rsidRPr="00960BFE" w:rsidRDefault="007E13C4" w:rsidP="00DC1567">
            <w:pPr>
              <w:autoSpaceDE w:val="0"/>
              <w:autoSpaceDN w:val="0"/>
              <w:adjustRightInd w:val="0"/>
            </w:pPr>
            <w:r w:rsidRPr="00960BFE">
              <w:t xml:space="preserve">Sponsor: </w:t>
            </w:r>
          </w:p>
        </w:tc>
        <w:tc>
          <w:tcPr>
            <w:tcW w:w="6564" w:type="dxa"/>
            <w:tcBorders>
              <w:top w:val="nil"/>
              <w:left w:val="nil"/>
              <w:bottom w:val="nil"/>
              <w:right w:val="nil"/>
            </w:tcBorders>
          </w:tcPr>
          <w:p w14:paraId="1DF0644D" w14:textId="118A6917" w:rsidR="007E13C4" w:rsidRPr="00960BFE" w:rsidRDefault="00BC613C" w:rsidP="00DC1567">
            <w:pPr>
              <w:autoSpaceDE w:val="0"/>
              <w:autoSpaceDN w:val="0"/>
              <w:adjustRightInd w:val="0"/>
            </w:pPr>
            <w:r>
              <w:t>Health New Zealand Te Whatu Ora Waikato</w:t>
            </w:r>
          </w:p>
        </w:tc>
      </w:tr>
      <w:tr w:rsidR="007E13C4" w:rsidRPr="00960BFE" w14:paraId="041946DE" w14:textId="77777777" w:rsidTr="004E74B6">
        <w:trPr>
          <w:trHeight w:val="280"/>
        </w:trPr>
        <w:tc>
          <w:tcPr>
            <w:tcW w:w="966" w:type="dxa"/>
            <w:tcBorders>
              <w:top w:val="nil"/>
              <w:left w:val="nil"/>
              <w:bottom w:val="nil"/>
              <w:right w:val="nil"/>
            </w:tcBorders>
          </w:tcPr>
          <w:p w14:paraId="24E5AAEF" w14:textId="77777777" w:rsidR="007E13C4" w:rsidRPr="00960BFE" w:rsidRDefault="007E13C4" w:rsidP="00DC1567">
            <w:pPr>
              <w:autoSpaceDE w:val="0"/>
              <w:autoSpaceDN w:val="0"/>
              <w:adjustRightInd w:val="0"/>
            </w:pPr>
            <w:r w:rsidRPr="00960BFE">
              <w:t xml:space="preserve"> </w:t>
            </w:r>
          </w:p>
        </w:tc>
        <w:tc>
          <w:tcPr>
            <w:tcW w:w="2470" w:type="dxa"/>
            <w:tcBorders>
              <w:top w:val="nil"/>
              <w:left w:val="nil"/>
              <w:bottom w:val="nil"/>
              <w:right w:val="nil"/>
            </w:tcBorders>
          </w:tcPr>
          <w:p w14:paraId="19DB4A0D" w14:textId="77777777" w:rsidR="007E13C4" w:rsidRPr="00960BFE" w:rsidRDefault="007E13C4" w:rsidP="00DC1567">
            <w:pPr>
              <w:autoSpaceDE w:val="0"/>
              <w:autoSpaceDN w:val="0"/>
              <w:adjustRightInd w:val="0"/>
            </w:pPr>
            <w:r w:rsidRPr="00960BFE">
              <w:t xml:space="preserve">Clock Start Date: </w:t>
            </w:r>
          </w:p>
        </w:tc>
        <w:tc>
          <w:tcPr>
            <w:tcW w:w="6564" w:type="dxa"/>
            <w:tcBorders>
              <w:top w:val="nil"/>
              <w:left w:val="nil"/>
              <w:bottom w:val="nil"/>
              <w:right w:val="nil"/>
            </w:tcBorders>
          </w:tcPr>
          <w:p w14:paraId="0CB4832F" w14:textId="54D354ED" w:rsidR="007E13C4" w:rsidRPr="00960BFE" w:rsidRDefault="00BC613C" w:rsidP="00DC1567">
            <w:pPr>
              <w:autoSpaceDE w:val="0"/>
              <w:autoSpaceDN w:val="0"/>
              <w:adjustRightInd w:val="0"/>
            </w:pPr>
            <w:r>
              <w:t>12 September 2024</w:t>
            </w:r>
          </w:p>
        </w:tc>
      </w:tr>
    </w:tbl>
    <w:p w14:paraId="58C06D3E" w14:textId="77777777" w:rsidR="007E13C4" w:rsidRPr="00795EDD" w:rsidRDefault="007E13C4" w:rsidP="007E13C4"/>
    <w:p w14:paraId="692BBF02" w14:textId="779C7076" w:rsidR="007E13C4" w:rsidRPr="00D324AA" w:rsidRDefault="00BC613C" w:rsidP="007E13C4">
      <w:pPr>
        <w:autoSpaceDE w:val="0"/>
        <w:autoSpaceDN w:val="0"/>
        <w:adjustRightInd w:val="0"/>
        <w:rPr>
          <w:sz w:val="20"/>
          <w:lang w:val="en-NZ"/>
        </w:rPr>
      </w:pPr>
      <w:r w:rsidRPr="00BC613C">
        <w:rPr>
          <w:rFonts w:cs="Arial"/>
          <w:szCs w:val="22"/>
          <w:lang w:val="en-NZ"/>
        </w:rPr>
        <w:t xml:space="preserve">Mr Manar Khashram and Ms Gypsy Francis were </w:t>
      </w:r>
      <w:r w:rsidR="007E13C4" w:rsidRPr="00BC613C">
        <w:rPr>
          <w:lang w:val="en-NZ"/>
        </w:rPr>
        <w:t>present via videoconference for discussion of this application.</w:t>
      </w:r>
    </w:p>
    <w:p w14:paraId="4E4BA79C" w14:textId="77777777" w:rsidR="007E13C4" w:rsidRPr="00D324AA" w:rsidRDefault="007E13C4" w:rsidP="007E13C4">
      <w:pPr>
        <w:rPr>
          <w:u w:val="single"/>
          <w:lang w:val="en-NZ"/>
        </w:rPr>
      </w:pPr>
    </w:p>
    <w:p w14:paraId="4769FD7D" w14:textId="77777777" w:rsidR="007E13C4" w:rsidRPr="0054344C" w:rsidRDefault="007E13C4" w:rsidP="007E13C4">
      <w:pPr>
        <w:pStyle w:val="Headingbold"/>
      </w:pPr>
      <w:r w:rsidRPr="0054344C">
        <w:t>Potential conflicts of interest</w:t>
      </w:r>
    </w:p>
    <w:p w14:paraId="482E7AE1" w14:textId="77777777" w:rsidR="007E13C4" w:rsidRPr="00D324AA" w:rsidRDefault="007E13C4" w:rsidP="007E13C4">
      <w:pPr>
        <w:rPr>
          <w:b/>
          <w:lang w:val="en-NZ"/>
        </w:rPr>
      </w:pPr>
    </w:p>
    <w:p w14:paraId="3A2CD4B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4EA500B" w14:textId="77777777" w:rsidR="007E13C4" w:rsidRPr="00D324AA" w:rsidRDefault="007E13C4" w:rsidP="007E13C4">
      <w:pPr>
        <w:rPr>
          <w:lang w:val="en-NZ"/>
        </w:rPr>
      </w:pPr>
    </w:p>
    <w:p w14:paraId="0C0D99BB"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6B730208" w14:textId="77777777" w:rsidR="007E13C4" w:rsidRPr="00D324AA" w:rsidRDefault="007E13C4" w:rsidP="007E13C4">
      <w:pPr>
        <w:rPr>
          <w:lang w:val="en-NZ"/>
        </w:rPr>
      </w:pPr>
    </w:p>
    <w:p w14:paraId="3621D68E" w14:textId="77777777" w:rsidR="007E13C4" w:rsidRPr="00D324AA" w:rsidRDefault="007E13C4" w:rsidP="007E13C4">
      <w:pPr>
        <w:autoSpaceDE w:val="0"/>
        <w:autoSpaceDN w:val="0"/>
        <w:adjustRightInd w:val="0"/>
        <w:rPr>
          <w:lang w:val="en-NZ"/>
        </w:rPr>
      </w:pPr>
    </w:p>
    <w:p w14:paraId="4B30E3EC" w14:textId="77777777" w:rsidR="007E13C4" w:rsidRPr="0054344C" w:rsidRDefault="007E13C4" w:rsidP="007E13C4">
      <w:pPr>
        <w:pStyle w:val="Headingbold"/>
      </w:pPr>
      <w:r w:rsidRPr="0054344C">
        <w:t xml:space="preserve">Summary of resolved ethical issues </w:t>
      </w:r>
    </w:p>
    <w:p w14:paraId="2DA4A283" w14:textId="77777777" w:rsidR="007E13C4" w:rsidRPr="00D324AA" w:rsidRDefault="007E13C4" w:rsidP="007E13C4">
      <w:pPr>
        <w:rPr>
          <w:u w:val="single"/>
          <w:lang w:val="en-NZ"/>
        </w:rPr>
      </w:pPr>
    </w:p>
    <w:p w14:paraId="1FFB43E6"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5688CE6" w14:textId="77777777" w:rsidR="007E13C4" w:rsidRPr="00D324AA" w:rsidRDefault="007E13C4" w:rsidP="007E13C4">
      <w:pPr>
        <w:rPr>
          <w:lang w:val="en-NZ"/>
        </w:rPr>
      </w:pPr>
    </w:p>
    <w:p w14:paraId="019F7329" w14:textId="6336BA75" w:rsidR="007E13C4" w:rsidRDefault="007E13C4" w:rsidP="006C0D98">
      <w:pPr>
        <w:pStyle w:val="ListParagraph"/>
        <w:numPr>
          <w:ilvl w:val="0"/>
          <w:numId w:val="30"/>
        </w:numPr>
      </w:pPr>
      <w:r w:rsidRPr="00D324AA">
        <w:t xml:space="preserve">The </w:t>
      </w:r>
      <w:r w:rsidR="006C0D98">
        <w:t xml:space="preserve">Researcher confirmed Māori consultation will occur during the locality process. </w:t>
      </w:r>
    </w:p>
    <w:p w14:paraId="591DC7CE" w14:textId="77777777" w:rsidR="006C0D98" w:rsidRPr="00D324AA" w:rsidRDefault="006C0D98" w:rsidP="006C0D98">
      <w:pPr>
        <w:pStyle w:val="ListParagraph"/>
        <w:numPr>
          <w:ilvl w:val="0"/>
          <w:numId w:val="0"/>
        </w:numPr>
        <w:ind w:left="360"/>
      </w:pPr>
    </w:p>
    <w:p w14:paraId="5D11ABBB" w14:textId="77777777" w:rsidR="007E13C4" w:rsidRPr="0054344C" w:rsidRDefault="007E13C4" w:rsidP="007E13C4">
      <w:pPr>
        <w:pStyle w:val="Headingbold"/>
      </w:pPr>
      <w:r w:rsidRPr="0054344C">
        <w:t>Summary of outstanding ethical issues</w:t>
      </w:r>
    </w:p>
    <w:p w14:paraId="09F61BD9" w14:textId="77777777" w:rsidR="007E13C4" w:rsidRPr="00D324AA" w:rsidRDefault="007E13C4" w:rsidP="007E13C4">
      <w:pPr>
        <w:rPr>
          <w:lang w:val="en-NZ"/>
        </w:rPr>
      </w:pPr>
    </w:p>
    <w:p w14:paraId="41971CE3"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D3C0E20" w14:textId="77777777" w:rsidR="007E13C4" w:rsidRPr="00D324AA" w:rsidRDefault="007E13C4" w:rsidP="007E13C4">
      <w:pPr>
        <w:autoSpaceDE w:val="0"/>
        <w:autoSpaceDN w:val="0"/>
        <w:adjustRightInd w:val="0"/>
        <w:rPr>
          <w:szCs w:val="22"/>
          <w:lang w:val="en-NZ"/>
        </w:rPr>
      </w:pPr>
    </w:p>
    <w:p w14:paraId="63F6BD69" w14:textId="26C074A3" w:rsidR="007E13C4" w:rsidRDefault="007E13C4" w:rsidP="00DE0533">
      <w:pPr>
        <w:pStyle w:val="ListParagraph"/>
        <w:rPr>
          <w:rFonts w:cs="Arial"/>
          <w:color w:val="FF0000"/>
        </w:rPr>
      </w:pPr>
      <w:r w:rsidRPr="00D324AA">
        <w:t xml:space="preserve">The Committee </w:t>
      </w:r>
      <w:r w:rsidR="00484C30">
        <w:t xml:space="preserve">requested the Researcher develop a formal safety plan for managing participants who </w:t>
      </w:r>
      <w:r w:rsidR="00DE0533">
        <w:t xml:space="preserve">indicate distress during the mental health questionnaires. </w:t>
      </w:r>
    </w:p>
    <w:p w14:paraId="0E616F95" w14:textId="77777777" w:rsidR="00DE0533" w:rsidRPr="00DE0533" w:rsidRDefault="00DE0533" w:rsidP="00DE0533">
      <w:pPr>
        <w:pStyle w:val="ListParagraph"/>
        <w:numPr>
          <w:ilvl w:val="0"/>
          <w:numId w:val="0"/>
        </w:numPr>
        <w:ind w:left="360"/>
        <w:rPr>
          <w:rFonts w:cs="Arial"/>
          <w:color w:val="FF0000"/>
        </w:rPr>
      </w:pPr>
    </w:p>
    <w:p w14:paraId="0BCD528B"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EE45977" w14:textId="77777777" w:rsidR="007E13C4" w:rsidRPr="00D324AA" w:rsidRDefault="007E13C4" w:rsidP="007E13C4">
      <w:pPr>
        <w:spacing w:before="80" w:after="80"/>
        <w:rPr>
          <w:rFonts w:cs="Arial"/>
          <w:szCs w:val="22"/>
          <w:lang w:val="en-NZ"/>
        </w:rPr>
      </w:pPr>
    </w:p>
    <w:p w14:paraId="79490231" w14:textId="09EA82CD" w:rsidR="007E13C4" w:rsidRPr="00D324AA" w:rsidRDefault="007E13C4" w:rsidP="007E13C4">
      <w:pPr>
        <w:pStyle w:val="ListParagraph"/>
      </w:pPr>
      <w:r w:rsidRPr="00D324AA">
        <w:t>Please</w:t>
      </w:r>
      <w:r w:rsidR="00EC110E">
        <w:t xml:space="preserve"> review for missing words or grammar </w:t>
      </w:r>
    </w:p>
    <w:p w14:paraId="00E61B73" w14:textId="6EFC20EA" w:rsidR="007E13C4" w:rsidRPr="00D324AA" w:rsidRDefault="005652D0" w:rsidP="007E13C4">
      <w:pPr>
        <w:pStyle w:val="ListParagraph"/>
      </w:pPr>
      <w:r>
        <w:t xml:space="preserve">Please make the wording on page 3 clear that participants may </w:t>
      </w:r>
      <w:r w:rsidR="000353E6">
        <w:t xml:space="preserve">withdraw </w:t>
      </w:r>
      <w:r>
        <w:t xml:space="preserve">from </w:t>
      </w:r>
      <w:r w:rsidR="000353E6">
        <w:t xml:space="preserve">getting the stent </w:t>
      </w:r>
      <w:r w:rsidR="00B648CD">
        <w:t xml:space="preserve">before it is inserted and afterward may withdraw their data only. </w:t>
      </w:r>
    </w:p>
    <w:p w14:paraId="24243C08" w14:textId="275261F2" w:rsidR="000353E6" w:rsidRPr="00D324AA" w:rsidRDefault="006F0E03" w:rsidP="007E13C4">
      <w:pPr>
        <w:pStyle w:val="ListParagraph"/>
      </w:pPr>
      <w:r>
        <w:t>Please amend the statement on page 3</w:t>
      </w:r>
      <w:r w:rsidR="00C737B3">
        <w:t xml:space="preserve"> “we will give the physician permission to give non-identifying information” </w:t>
      </w:r>
      <w:r>
        <w:t xml:space="preserve">to say </w:t>
      </w:r>
      <w:r w:rsidR="00C737B3">
        <w:t xml:space="preserve">“about you.” </w:t>
      </w:r>
      <w:r w:rsidR="00AF1693">
        <w:t>The Committee suggests</w:t>
      </w:r>
      <w:r w:rsidR="00C737B3">
        <w:t xml:space="preserve"> using ‘doctor’ where it says ‘physician’. </w:t>
      </w:r>
    </w:p>
    <w:p w14:paraId="5A871A2E" w14:textId="52EDE79B" w:rsidR="005B5149" w:rsidRDefault="00AF1693" w:rsidP="007E13C4">
      <w:pPr>
        <w:pStyle w:val="ListParagraph"/>
      </w:pPr>
      <w:r>
        <w:t xml:space="preserve">Please state whether the home blood pressure monitor will need to be returned at the end of the study. </w:t>
      </w:r>
    </w:p>
    <w:p w14:paraId="5A7CB77A" w14:textId="14DDC40C" w:rsidR="00733BBC" w:rsidRDefault="00AF1693" w:rsidP="001631EB">
      <w:pPr>
        <w:pStyle w:val="ListParagraph"/>
      </w:pPr>
      <w:r>
        <w:t>Please amend the statement “a</w:t>
      </w:r>
      <w:r w:rsidR="00362AA3">
        <w:t xml:space="preserve">ll collected data will be anonymous” </w:t>
      </w:r>
      <w:r>
        <w:t xml:space="preserve">to state it will be de-identified and stored securely. </w:t>
      </w:r>
    </w:p>
    <w:p w14:paraId="462DD51E" w14:textId="653B779F" w:rsidR="003402ED" w:rsidRDefault="00B648CD" w:rsidP="00B648CD">
      <w:pPr>
        <w:pStyle w:val="ListParagraph"/>
      </w:pPr>
      <w:r>
        <w:t xml:space="preserve">Please clarify that ‘control scans’ do not control the condition as this may be misinterpreted. </w:t>
      </w:r>
    </w:p>
    <w:p w14:paraId="6F27FA22" w14:textId="77777777" w:rsidR="00780738" w:rsidRDefault="00780738" w:rsidP="00780738">
      <w:pPr>
        <w:pStyle w:val="ListParagraph"/>
      </w:pPr>
      <w:r>
        <w:t xml:space="preserve">Please quantify the risks (eg 1 in 10 people) in the side effects table on page 5. </w:t>
      </w:r>
    </w:p>
    <w:p w14:paraId="39E491FE" w14:textId="1614B092" w:rsidR="005F7220" w:rsidRDefault="00780738" w:rsidP="00780738">
      <w:pPr>
        <w:pStyle w:val="ListParagraph"/>
      </w:pPr>
      <w:r>
        <w:t xml:space="preserve">Please amend the sheet so GP notification is mandatory. </w:t>
      </w:r>
    </w:p>
    <w:p w14:paraId="18CD3037" w14:textId="77777777" w:rsidR="00E9761A" w:rsidRDefault="00780738" w:rsidP="005F7220">
      <w:pPr>
        <w:pStyle w:val="ListParagraph"/>
      </w:pPr>
      <w:r>
        <w:t>Please insert an acknowledgement of information being</w:t>
      </w:r>
      <w:r w:rsidR="00E9761A">
        <w:t xml:space="preserve"> a</w:t>
      </w:r>
      <w:r>
        <w:t xml:space="preserve"> taonga</w:t>
      </w:r>
      <w:r w:rsidR="00E9761A">
        <w:t>.</w:t>
      </w:r>
    </w:p>
    <w:p w14:paraId="71C93EB5" w14:textId="77777777" w:rsidR="0066544D" w:rsidRDefault="00E9761A" w:rsidP="0066544D">
      <w:pPr>
        <w:pStyle w:val="ListParagraph"/>
      </w:pPr>
      <w:r>
        <w:t xml:space="preserve">Please introduce risks associated with pregnancy in the body of the information sheet as these are references on the consent form only. </w:t>
      </w:r>
    </w:p>
    <w:p w14:paraId="16B7B1D1" w14:textId="5B3094CC" w:rsidR="007E13C4" w:rsidRPr="00D324AA" w:rsidRDefault="0066544D" w:rsidP="0066544D">
      <w:pPr>
        <w:pStyle w:val="ListParagraph"/>
        <w:numPr>
          <w:ilvl w:val="0"/>
          <w:numId w:val="3"/>
        </w:numPr>
      </w:pPr>
      <w:r>
        <w:lastRenderedPageBreak/>
        <w:t xml:space="preserve">Please remove reference on the consent form to samples being sent overseas if this will not be done. </w:t>
      </w:r>
    </w:p>
    <w:p w14:paraId="202D6AC2" w14:textId="77777777" w:rsidR="007E13C4" w:rsidRPr="0054344C" w:rsidRDefault="007E13C4" w:rsidP="007E13C4">
      <w:pPr>
        <w:rPr>
          <w:b/>
          <w:bCs/>
          <w:lang w:val="en-NZ"/>
        </w:rPr>
      </w:pPr>
      <w:r w:rsidRPr="0054344C">
        <w:rPr>
          <w:b/>
          <w:bCs/>
          <w:lang w:val="en-NZ"/>
        </w:rPr>
        <w:t xml:space="preserve">Decision </w:t>
      </w:r>
    </w:p>
    <w:p w14:paraId="09654C90" w14:textId="77777777" w:rsidR="007E13C4" w:rsidRPr="00D324AA" w:rsidRDefault="007E13C4" w:rsidP="007E13C4">
      <w:pPr>
        <w:rPr>
          <w:lang w:val="en-NZ"/>
        </w:rPr>
      </w:pPr>
    </w:p>
    <w:p w14:paraId="2A7B3F39" w14:textId="77777777" w:rsidR="007E13C4" w:rsidRPr="00D324AA" w:rsidRDefault="007E13C4" w:rsidP="007E13C4">
      <w:pPr>
        <w:rPr>
          <w:lang w:val="en-NZ"/>
        </w:rPr>
      </w:pPr>
    </w:p>
    <w:p w14:paraId="55353F14"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6C1C624" w14:textId="77777777" w:rsidR="007E13C4" w:rsidRPr="00D324AA" w:rsidRDefault="007E13C4" w:rsidP="007E13C4">
      <w:pPr>
        <w:rPr>
          <w:lang w:val="en-NZ"/>
        </w:rPr>
      </w:pPr>
    </w:p>
    <w:p w14:paraId="02DB5828" w14:textId="77777777" w:rsidR="007E13C4" w:rsidRPr="006D0A33" w:rsidRDefault="007E13C4" w:rsidP="007E13C4">
      <w:pPr>
        <w:pStyle w:val="ListParagraph"/>
      </w:pPr>
      <w:r w:rsidRPr="006D0A33">
        <w:t>Please address all outstanding ethical issues, providing the information requested by the Committee.</w:t>
      </w:r>
    </w:p>
    <w:p w14:paraId="33D19A6C"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B1DFB4E" w14:textId="186BF9D8" w:rsidR="007E13C4" w:rsidRPr="006D0A33" w:rsidRDefault="007E13C4" w:rsidP="00FE1E75">
      <w:pPr>
        <w:pStyle w:val="ListParagraph"/>
        <w:numPr>
          <w:ilvl w:val="0"/>
          <w:numId w:val="0"/>
        </w:numPr>
      </w:pPr>
    </w:p>
    <w:p w14:paraId="183E9031" w14:textId="77777777" w:rsidR="007E13C4" w:rsidRPr="00D324AA" w:rsidRDefault="007E13C4" w:rsidP="007E13C4">
      <w:pPr>
        <w:rPr>
          <w:color w:val="FF0000"/>
          <w:lang w:val="en-NZ"/>
        </w:rPr>
      </w:pPr>
    </w:p>
    <w:p w14:paraId="332E6BC3" w14:textId="3C36B737"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FE1E75">
        <w:rPr>
          <w:lang w:val="en-NZ"/>
        </w:rPr>
        <w:t xml:space="preserve"> Dr Cordelia Thomas and </w:t>
      </w:r>
      <w:r w:rsidR="002D231F">
        <w:rPr>
          <w:lang w:val="en-NZ"/>
        </w:rPr>
        <w:t xml:space="preserve">Ms </w:t>
      </w:r>
      <w:r w:rsidR="000E2709">
        <w:rPr>
          <w:lang w:val="en-NZ"/>
        </w:rPr>
        <w:t>Patricia Mitchell</w:t>
      </w:r>
      <w:r w:rsidR="002D231F">
        <w:rPr>
          <w:lang w:val="en-NZ"/>
        </w:rPr>
        <w:t>.</w:t>
      </w:r>
    </w:p>
    <w:p w14:paraId="16E8E804" w14:textId="77777777" w:rsidR="007E13C4" w:rsidRPr="00D324AA" w:rsidRDefault="007E13C4" w:rsidP="007E13C4">
      <w:pPr>
        <w:rPr>
          <w:color w:val="FF0000"/>
          <w:lang w:val="en-NZ"/>
        </w:rPr>
      </w:pPr>
    </w:p>
    <w:p w14:paraId="137226DE" w14:textId="504D00F2" w:rsidR="007E13C4" w:rsidRDefault="007E13C4" w:rsidP="00CB691D">
      <w:pPr>
        <w:rPr>
          <w:color w:val="4BACC6"/>
          <w:lang w:val="en-NZ"/>
        </w:rPr>
      </w:pPr>
    </w:p>
    <w:p w14:paraId="2EA425AE" w14:textId="77777777" w:rsidR="00416566" w:rsidRDefault="00416566">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612"/>
        <w:gridCol w:w="6422"/>
      </w:tblGrid>
      <w:tr w:rsidR="007E13C4" w:rsidRPr="00960BFE" w14:paraId="736A0BA9" w14:textId="77777777" w:rsidTr="007D41A4">
        <w:trPr>
          <w:trHeight w:val="280"/>
        </w:trPr>
        <w:tc>
          <w:tcPr>
            <w:tcW w:w="966" w:type="dxa"/>
            <w:tcBorders>
              <w:top w:val="nil"/>
              <w:left w:val="nil"/>
              <w:bottom w:val="nil"/>
              <w:right w:val="nil"/>
            </w:tcBorders>
          </w:tcPr>
          <w:p w14:paraId="1D49CC92" w14:textId="352A30F0"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612" w:type="dxa"/>
            <w:tcBorders>
              <w:top w:val="nil"/>
              <w:left w:val="nil"/>
              <w:bottom w:val="nil"/>
              <w:right w:val="nil"/>
            </w:tcBorders>
          </w:tcPr>
          <w:p w14:paraId="3339C02D" w14:textId="512B8C4C" w:rsidR="007E13C4" w:rsidRPr="0031120B" w:rsidRDefault="007E13C4" w:rsidP="00DC1567">
            <w:pPr>
              <w:autoSpaceDE w:val="0"/>
              <w:autoSpaceDN w:val="0"/>
              <w:adjustRightInd w:val="0"/>
              <w:rPr>
                <w:b/>
              </w:rPr>
            </w:pPr>
            <w:r w:rsidRPr="00960BFE">
              <w:rPr>
                <w:b/>
              </w:rPr>
              <w:t xml:space="preserve">Ethics ref: </w:t>
            </w:r>
            <w:r w:rsidRPr="0031120B">
              <w:rPr>
                <w:b/>
              </w:rPr>
              <w:t xml:space="preserve"> </w:t>
            </w:r>
          </w:p>
        </w:tc>
        <w:tc>
          <w:tcPr>
            <w:tcW w:w="6422" w:type="dxa"/>
            <w:tcBorders>
              <w:top w:val="nil"/>
              <w:left w:val="nil"/>
              <w:bottom w:val="nil"/>
              <w:right w:val="nil"/>
            </w:tcBorders>
          </w:tcPr>
          <w:p w14:paraId="498E4E98" w14:textId="0EB21269" w:rsidR="007E13C4" w:rsidRPr="002B62FF" w:rsidRDefault="007D41A4" w:rsidP="00DC1567">
            <w:pPr>
              <w:rPr>
                <w:b/>
                <w:bCs/>
              </w:rPr>
            </w:pPr>
            <w:r w:rsidRPr="0031120B">
              <w:rPr>
                <w:b/>
              </w:rPr>
              <w:t>2024 FULL 21225</w:t>
            </w:r>
          </w:p>
        </w:tc>
      </w:tr>
      <w:tr w:rsidR="007E13C4" w:rsidRPr="00960BFE" w14:paraId="5AABCF4F" w14:textId="77777777" w:rsidTr="007D41A4">
        <w:trPr>
          <w:trHeight w:val="280"/>
        </w:trPr>
        <w:tc>
          <w:tcPr>
            <w:tcW w:w="966" w:type="dxa"/>
            <w:tcBorders>
              <w:top w:val="nil"/>
              <w:left w:val="nil"/>
              <w:bottom w:val="nil"/>
              <w:right w:val="nil"/>
            </w:tcBorders>
          </w:tcPr>
          <w:p w14:paraId="464E488E" w14:textId="77777777" w:rsidR="007E13C4" w:rsidRPr="00960BFE" w:rsidRDefault="007E13C4" w:rsidP="00DC1567">
            <w:pPr>
              <w:autoSpaceDE w:val="0"/>
              <w:autoSpaceDN w:val="0"/>
              <w:adjustRightInd w:val="0"/>
            </w:pPr>
            <w:r w:rsidRPr="00960BFE">
              <w:t xml:space="preserve"> </w:t>
            </w:r>
          </w:p>
        </w:tc>
        <w:tc>
          <w:tcPr>
            <w:tcW w:w="2612" w:type="dxa"/>
            <w:tcBorders>
              <w:top w:val="nil"/>
              <w:left w:val="nil"/>
              <w:bottom w:val="nil"/>
              <w:right w:val="nil"/>
            </w:tcBorders>
          </w:tcPr>
          <w:p w14:paraId="44425AA9" w14:textId="77777777" w:rsidR="007E13C4" w:rsidRPr="00960BFE" w:rsidRDefault="007E13C4" w:rsidP="00DC1567">
            <w:pPr>
              <w:autoSpaceDE w:val="0"/>
              <w:autoSpaceDN w:val="0"/>
              <w:adjustRightInd w:val="0"/>
            </w:pPr>
            <w:r w:rsidRPr="00960BFE">
              <w:t xml:space="preserve">Title: </w:t>
            </w:r>
          </w:p>
        </w:tc>
        <w:tc>
          <w:tcPr>
            <w:tcW w:w="6422" w:type="dxa"/>
            <w:tcBorders>
              <w:top w:val="nil"/>
              <w:left w:val="nil"/>
              <w:bottom w:val="nil"/>
              <w:right w:val="nil"/>
            </w:tcBorders>
          </w:tcPr>
          <w:p w14:paraId="409CCE86" w14:textId="19E4F36F" w:rsidR="007E13C4" w:rsidRPr="00960BFE" w:rsidRDefault="001801AC" w:rsidP="00DC1567">
            <w:pPr>
              <w:autoSpaceDE w:val="0"/>
              <w:autoSpaceDN w:val="0"/>
              <w:adjustRightInd w:val="0"/>
            </w:pPr>
            <w:r w:rsidRPr="001801AC">
              <w:t>Phase 1a/1b, Open-Label Study Investigating the Safety, Tolerability, Pharmacokinetics, Pharmacodynamics, and Antitumor Activity of a CDAC Degrading EGFR, BG-60366, in Patients With EGFR-Mutant Non-Small Cell Lung Cancer</w:t>
            </w:r>
          </w:p>
        </w:tc>
      </w:tr>
      <w:tr w:rsidR="007E13C4" w:rsidRPr="00960BFE" w14:paraId="483A676A" w14:textId="77777777" w:rsidTr="007D41A4">
        <w:trPr>
          <w:trHeight w:val="280"/>
        </w:trPr>
        <w:tc>
          <w:tcPr>
            <w:tcW w:w="966" w:type="dxa"/>
            <w:tcBorders>
              <w:top w:val="nil"/>
              <w:left w:val="nil"/>
              <w:bottom w:val="nil"/>
              <w:right w:val="nil"/>
            </w:tcBorders>
          </w:tcPr>
          <w:p w14:paraId="0C3CE15E" w14:textId="77777777" w:rsidR="007E13C4" w:rsidRPr="00960BFE" w:rsidRDefault="007E13C4" w:rsidP="00DC1567">
            <w:pPr>
              <w:autoSpaceDE w:val="0"/>
              <w:autoSpaceDN w:val="0"/>
              <w:adjustRightInd w:val="0"/>
            </w:pPr>
            <w:r w:rsidRPr="00960BFE">
              <w:t xml:space="preserve"> </w:t>
            </w:r>
          </w:p>
        </w:tc>
        <w:tc>
          <w:tcPr>
            <w:tcW w:w="2612" w:type="dxa"/>
            <w:tcBorders>
              <w:top w:val="nil"/>
              <w:left w:val="nil"/>
              <w:bottom w:val="nil"/>
              <w:right w:val="nil"/>
            </w:tcBorders>
          </w:tcPr>
          <w:p w14:paraId="169E9A8F" w14:textId="77777777" w:rsidR="007E13C4" w:rsidRPr="00960BFE" w:rsidRDefault="007E13C4" w:rsidP="00DC1567">
            <w:pPr>
              <w:autoSpaceDE w:val="0"/>
              <w:autoSpaceDN w:val="0"/>
              <w:adjustRightInd w:val="0"/>
            </w:pPr>
            <w:r w:rsidRPr="00960BFE">
              <w:t xml:space="preserve">Principal Investigator: </w:t>
            </w:r>
          </w:p>
        </w:tc>
        <w:tc>
          <w:tcPr>
            <w:tcW w:w="6422" w:type="dxa"/>
            <w:tcBorders>
              <w:top w:val="nil"/>
              <w:left w:val="nil"/>
              <w:bottom w:val="nil"/>
              <w:right w:val="nil"/>
            </w:tcBorders>
          </w:tcPr>
          <w:p w14:paraId="5D9C1765" w14:textId="69A5D52C" w:rsidR="007E13C4" w:rsidRPr="00960BFE" w:rsidRDefault="00DD172F" w:rsidP="00DC1567">
            <w:r w:rsidRPr="00DD172F">
              <w:t>Dr Gareth Rivalland</w:t>
            </w:r>
          </w:p>
        </w:tc>
      </w:tr>
      <w:tr w:rsidR="007E13C4" w:rsidRPr="00960BFE" w14:paraId="035FD6F6" w14:textId="77777777" w:rsidTr="007D41A4">
        <w:trPr>
          <w:trHeight w:val="280"/>
        </w:trPr>
        <w:tc>
          <w:tcPr>
            <w:tcW w:w="966" w:type="dxa"/>
            <w:tcBorders>
              <w:top w:val="nil"/>
              <w:left w:val="nil"/>
              <w:bottom w:val="nil"/>
              <w:right w:val="nil"/>
            </w:tcBorders>
          </w:tcPr>
          <w:p w14:paraId="039E32AA" w14:textId="77777777" w:rsidR="007E13C4" w:rsidRPr="00960BFE" w:rsidRDefault="007E13C4" w:rsidP="00DC1567">
            <w:pPr>
              <w:autoSpaceDE w:val="0"/>
              <w:autoSpaceDN w:val="0"/>
              <w:adjustRightInd w:val="0"/>
            </w:pPr>
            <w:r w:rsidRPr="00960BFE">
              <w:t xml:space="preserve"> </w:t>
            </w:r>
          </w:p>
        </w:tc>
        <w:tc>
          <w:tcPr>
            <w:tcW w:w="2612" w:type="dxa"/>
            <w:tcBorders>
              <w:top w:val="nil"/>
              <w:left w:val="nil"/>
              <w:bottom w:val="nil"/>
              <w:right w:val="nil"/>
            </w:tcBorders>
          </w:tcPr>
          <w:p w14:paraId="670A5F79" w14:textId="77777777" w:rsidR="007E13C4" w:rsidRPr="00960BFE" w:rsidRDefault="007E13C4" w:rsidP="00DC1567">
            <w:pPr>
              <w:autoSpaceDE w:val="0"/>
              <w:autoSpaceDN w:val="0"/>
              <w:adjustRightInd w:val="0"/>
            </w:pPr>
            <w:r w:rsidRPr="00960BFE">
              <w:t xml:space="preserve">Sponsor: </w:t>
            </w:r>
          </w:p>
        </w:tc>
        <w:tc>
          <w:tcPr>
            <w:tcW w:w="6422" w:type="dxa"/>
            <w:tcBorders>
              <w:top w:val="nil"/>
              <w:left w:val="nil"/>
              <w:bottom w:val="nil"/>
              <w:right w:val="nil"/>
            </w:tcBorders>
          </w:tcPr>
          <w:p w14:paraId="13FD9C3F" w14:textId="2D195121" w:rsidR="007E13C4" w:rsidRPr="00960BFE" w:rsidRDefault="00284398" w:rsidP="00DC1567">
            <w:pPr>
              <w:autoSpaceDE w:val="0"/>
              <w:autoSpaceDN w:val="0"/>
              <w:adjustRightInd w:val="0"/>
            </w:pPr>
            <w:r w:rsidRPr="00284398">
              <w:t>Beigene NZ Unlimited</w:t>
            </w:r>
          </w:p>
        </w:tc>
      </w:tr>
      <w:tr w:rsidR="007E13C4" w:rsidRPr="00960BFE" w14:paraId="27CCDE19" w14:textId="77777777" w:rsidTr="007D41A4">
        <w:trPr>
          <w:trHeight w:val="280"/>
        </w:trPr>
        <w:tc>
          <w:tcPr>
            <w:tcW w:w="966" w:type="dxa"/>
            <w:tcBorders>
              <w:top w:val="nil"/>
              <w:left w:val="nil"/>
              <w:bottom w:val="nil"/>
              <w:right w:val="nil"/>
            </w:tcBorders>
          </w:tcPr>
          <w:p w14:paraId="0EC64614" w14:textId="77777777" w:rsidR="007E13C4" w:rsidRPr="00960BFE" w:rsidRDefault="007E13C4" w:rsidP="00DC1567">
            <w:pPr>
              <w:autoSpaceDE w:val="0"/>
              <w:autoSpaceDN w:val="0"/>
              <w:adjustRightInd w:val="0"/>
            </w:pPr>
            <w:r w:rsidRPr="00960BFE">
              <w:t xml:space="preserve"> </w:t>
            </w:r>
          </w:p>
        </w:tc>
        <w:tc>
          <w:tcPr>
            <w:tcW w:w="2612" w:type="dxa"/>
            <w:tcBorders>
              <w:top w:val="nil"/>
              <w:left w:val="nil"/>
              <w:bottom w:val="nil"/>
              <w:right w:val="nil"/>
            </w:tcBorders>
          </w:tcPr>
          <w:p w14:paraId="677B3545" w14:textId="77777777" w:rsidR="007E13C4" w:rsidRPr="00960BFE" w:rsidRDefault="007E13C4" w:rsidP="00DC1567">
            <w:pPr>
              <w:autoSpaceDE w:val="0"/>
              <w:autoSpaceDN w:val="0"/>
              <w:adjustRightInd w:val="0"/>
            </w:pPr>
            <w:r w:rsidRPr="00960BFE">
              <w:t xml:space="preserve">Clock Start Date: </w:t>
            </w:r>
          </w:p>
        </w:tc>
        <w:tc>
          <w:tcPr>
            <w:tcW w:w="6422" w:type="dxa"/>
            <w:tcBorders>
              <w:top w:val="nil"/>
              <w:left w:val="nil"/>
              <w:bottom w:val="nil"/>
              <w:right w:val="nil"/>
            </w:tcBorders>
          </w:tcPr>
          <w:p w14:paraId="7CB78742" w14:textId="6FB5B316" w:rsidR="007E13C4" w:rsidRPr="00960BFE" w:rsidRDefault="00284398" w:rsidP="00DC1567">
            <w:pPr>
              <w:autoSpaceDE w:val="0"/>
              <w:autoSpaceDN w:val="0"/>
              <w:adjustRightInd w:val="0"/>
            </w:pPr>
            <w:r>
              <w:t>12 September 2024</w:t>
            </w:r>
          </w:p>
        </w:tc>
      </w:tr>
    </w:tbl>
    <w:p w14:paraId="797126F1" w14:textId="77777777" w:rsidR="007E13C4" w:rsidRPr="00795EDD" w:rsidRDefault="007E13C4" w:rsidP="007E13C4"/>
    <w:p w14:paraId="04EFDECB" w14:textId="664399F0" w:rsidR="007E13C4" w:rsidRPr="00D324AA" w:rsidRDefault="00284398" w:rsidP="007E13C4">
      <w:pPr>
        <w:autoSpaceDE w:val="0"/>
        <w:autoSpaceDN w:val="0"/>
        <w:adjustRightInd w:val="0"/>
        <w:rPr>
          <w:sz w:val="20"/>
          <w:lang w:val="en-NZ"/>
        </w:rPr>
      </w:pPr>
      <w:r w:rsidRPr="00833823">
        <w:rPr>
          <w:rFonts w:cs="Arial"/>
          <w:szCs w:val="22"/>
          <w:lang w:val="en-NZ"/>
        </w:rPr>
        <w:t xml:space="preserve">Dr Gareth Rivalland, </w:t>
      </w:r>
      <w:r w:rsidR="001F62E9" w:rsidRPr="00833823">
        <w:rPr>
          <w:rFonts w:cs="Arial"/>
          <w:szCs w:val="22"/>
          <w:lang w:val="en-NZ"/>
        </w:rPr>
        <w:t>Ms Amrita Bhogal, Ms Tianmo Sun, Ms Bree Stenton and Ms Esmey Lee</w:t>
      </w:r>
      <w:r w:rsidR="007E13C4" w:rsidRPr="00833823">
        <w:rPr>
          <w:lang w:val="en-NZ"/>
        </w:rPr>
        <w:t xml:space="preserve"> </w:t>
      </w:r>
      <w:r w:rsidR="00833823" w:rsidRPr="00833823">
        <w:rPr>
          <w:lang w:val="en-NZ"/>
        </w:rPr>
        <w:t>were</w:t>
      </w:r>
      <w:r w:rsidR="007E13C4" w:rsidRPr="00833823">
        <w:rPr>
          <w:lang w:val="en-NZ"/>
        </w:rPr>
        <w:t xml:space="preserve"> present via videoconference for discussion of this application.</w:t>
      </w:r>
    </w:p>
    <w:p w14:paraId="0142D350" w14:textId="77777777" w:rsidR="007E13C4" w:rsidRPr="00D324AA" w:rsidRDefault="007E13C4" w:rsidP="007E13C4">
      <w:pPr>
        <w:rPr>
          <w:u w:val="single"/>
          <w:lang w:val="en-NZ"/>
        </w:rPr>
      </w:pPr>
    </w:p>
    <w:p w14:paraId="7BB15510" w14:textId="77777777" w:rsidR="007E13C4" w:rsidRPr="0054344C" w:rsidRDefault="007E13C4" w:rsidP="007E13C4">
      <w:pPr>
        <w:pStyle w:val="Headingbold"/>
      </w:pPr>
      <w:r w:rsidRPr="0054344C">
        <w:t>Potential conflicts of interest</w:t>
      </w:r>
    </w:p>
    <w:p w14:paraId="5D193F12" w14:textId="77777777" w:rsidR="007E13C4" w:rsidRPr="00D324AA" w:rsidRDefault="007E13C4" w:rsidP="007E13C4">
      <w:pPr>
        <w:rPr>
          <w:b/>
          <w:lang w:val="en-NZ"/>
        </w:rPr>
      </w:pPr>
    </w:p>
    <w:p w14:paraId="2C958F7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0ACF690" w14:textId="77777777" w:rsidR="007E13C4" w:rsidRPr="00D324AA" w:rsidRDefault="007E13C4" w:rsidP="007E13C4">
      <w:pPr>
        <w:rPr>
          <w:lang w:val="en-NZ"/>
        </w:rPr>
      </w:pPr>
    </w:p>
    <w:p w14:paraId="067BA63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209F4F63" w14:textId="77777777" w:rsidR="007E13C4" w:rsidRDefault="007E13C4" w:rsidP="007E13C4">
      <w:pPr>
        <w:spacing w:before="80" w:after="80"/>
        <w:rPr>
          <w:lang w:val="en-NZ"/>
        </w:rPr>
      </w:pPr>
    </w:p>
    <w:p w14:paraId="61FB69A3" w14:textId="77777777" w:rsidR="00917570" w:rsidRPr="0054344C" w:rsidRDefault="00917570" w:rsidP="00917570">
      <w:pPr>
        <w:pStyle w:val="Headingbold"/>
      </w:pPr>
      <w:r w:rsidRPr="0054344C">
        <w:t xml:space="preserve">Summary of resolved ethical issues </w:t>
      </w:r>
    </w:p>
    <w:p w14:paraId="05108502" w14:textId="77777777" w:rsidR="00917570" w:rsidRPr="00D324AA" w:rsidRDefault="00917570" w:rsidP="00917570">
      <w:pPr>
        <w:rPr>
          <w:u w:val="single"/>
          <w:lang w:val="en-NZ"/>
        </w:rPr>
      </w:pPr>
    </w:p>
    <w:p w14:paraId="0543ADF8" w14:textId="65CB5BB1" w:rsidR="00917570" w:rsidRDefault="00917570" w:rsidP="00917570">
      <w:pPr>
        <w:spacing w:before="80" w:after="80"/>
        <w:rPr>
          <w:lang w:val="en-NZ"/>
        </w:rPr>
      </w:pPr>
      <w:r w:rsidRPr="00D324AA">
        <w:rPr>
          <w:lang w:val="en-NZ"/>
        </w:rPr>
        <w:t>The main ethical issues considered by the Committee and addressed by the Researcher are as follows.</w:t>
      </w:r>
    </w:p>
    <w:p w14:paraId="5F4309D0" w14:textId="77777777" w:rsidR="00917570" w:rsidRDefault="00917570" w:rsidP="00917570">
      <w:pPr>
        <w:spacing w:before="80" w:after="80"/>
        <w:rPr>
          <w:lang w:val="en-NZ"/>
        </w:rPr>
      </w:pPr>
    </w:p>
    <w:p w14:paraId="077A70EA" w14:textId="326109E0" w:rsidR="00917570" w:rsidRDefault="00917570" w:rsidP="006A5831">
      <w:pPr>
        <w:pStyle w:val="ListParagraph"/>
        <w:numPr>
          <w:ilvl w:val="0"/>
          <w:numId w:val="41"/>
        </w:numPr>
      </w:pPr>
      <w:r>
        <w:t>The Researcher clarified the dose escalation</w:t>
      </w:r>
      <w:r w:rsidR="006A5831">
        <w:t xml:space="preserve"> and safety mechanisms. </w:t>
      </w:r>
    </w:p>
    <w:p w14:paraId="1128B6D9" w14:textId="77777777" w:rsidR="00917570" w:rsidRPr="00D324AA" w:rsidRDefault="00917570" w:rsidP="007E13C4">
      <w:pPr>
        <w:spacing w:before="80" w:after="80"/>
        <w:rPr>
          <w:lang w:val="en-NZ"/>
        </w:rPr>
      </w:pPr>
    </w:p>
    <w:p w14:paraId="3CCCF155" w14:textId="6E32A396" w:rsidR="007E13C4" w:rsidRPr="007736C9" w:rsidRDefault="007E13C4" w:rsidP="007736C9">
      <w:pPr>
        <w:pStyle w:val="Headingbold"/>
      </w:pPr>
      <w:r w:rsidRPr="0054344C">
        <w:t>Summary of outstanding ethical issues</w:t>
      </w:r>
      <w:r w:rsidRPr="00D324AA">
        <w:br/>
      </w:r>
    </w:p>
    <w:p w14:paraId="1D531FC0"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8F5C25F" w14:textId="77777777" w:rsidR="007E13C4" w:rsidRPr="00D324AA" w:rsidRDefault="007E13C4" w:rsidP="007E13C4">
      <w:pPr>
        <w:spacing w:before="80" w:after="80"/>
        <w:rPr>
          <w:rFonts w:cs="Arial"/>
          <w:szCs w:val="22"/>
          <w:lang w:val="en-NZ"/>
        </w:rPr>
      </w:pPr>
    </w:p>
    <w:p w14:paraId="1898B58B" w14:textId="65F7343A" w:rsidR="007F7537" w:rsidRDefault="007E13C4" w:rsidP="006A5831">
      <w:pPr>
        <w:pStyle w:val="ListParagraph"/>
      </w:pPr>
      <w:r w:rsidRPr="00D324AA">
        <w:t>Please</w:t>
      </w:r>
      <w:r w:rsidR="0019574F">
        <w:t xml:space="preserve"> </w:t>
      </w:r>
      <w:r w:rsidR="006A5831">
        <w:t>name</w:t>
      </w:r>
      <w:r w:rsidR="0019574F">
        <w:t xml:space="preserve"> the New Zealand </w:t>
      </w:r>
      <w:r w:rsidR="007736C9">
        <w:t>coordinating investigator</w:t>
      </w:r>
      <w:r w:rsidR="0024289F">
        <w:t>.</w:t>
      </w:r>
    </w:p>
    <w:p w14:paraId="1C52ABED" w14:textId="40DA7A75" w:rsidR="008A16D6" w:rsidRPr="00D324AA" w:rsidRDefault="008A16D6" w:rsidP="007E13C4">
      <w:pPr>
        <w:pStyle w:val="ListParagraph"/>
      </w:pPr>
      <w:r>
        <w:t xml:space="preserve">Please </w:t>
      </w:r>
      <w:r w:rsidR="0024289F">
        <w:t xml:space="preserve">align the dosing information with the protocol and be clear </w:t>
      </w:r>
      <w:r w:rsidR="007F7537">
        <w:t>how many tablets participants must take.</w:t>
      </w:r>
    </w:p>
    <w:p w14:paraId="07916961" w14:textId="0F3EA1ED" w:rsidR="00552176" w:rsidRPr="00D324AA" w:rsidRDefault="006A5831" w:rsidP="007E13C4">
      <w:pPr>
        <w:pStyle w:val="ListParagraph"/>
      </w:pPr>
      <w:r>
        <w:t xml:space="preserve">Please state that if HIV, Hepatitis B or Hepatitis C are tested positive this Medical Officer of Health must be informed. </w:t>
      </w:r>
    </w:p>
    <w:p w14:paraId="6E2BD1A3" w14:textId="24D6D370" w:rsidR="00E36F48" w:rsidRDefault="00352708" w:rsidP="00E36F48">
      <w:pPr>
        <w:pStyle w:val="ListParagraph"/>
      </w:pPr>
      <w:r>
        <w:t xml:space="preserve">Please simplify the information on page 4 about false positives and false negatives. The Committee suggests stating there may be a need to re-do these tests. </w:t>
      </w:r>
    </w:p>
    <w:p w14:paraId="22164836" w14:textId="785AE145" w:rsidR="00E36F48" w:rsidRDefault="00352708" w:rsidP="00E36F48">
      <w:pPr>
        <w:pStyle w:val="ListParagraph"/>
      </w:pPr>
      <w:r>
        <w:t xml:space="preserve">Please remove references to teaspoons for blood volumes and state the amount in millilitres. </w:t>
      </w:r>
    </w:p>
    <w:p w14:paraId="4BDD0BF8" w14:textId="695A37E0" w:rsidR="00E36F48" w:rsidRDefault="00A711AD" w:rsidP="00E36F48">
      <w:pPr>
        <w:pStyle w:val="ListParagraph"/>
      </w:pPr>
      <w:r>
        <w:t>Please amend the safety-follow up information on page 10 to state participants will be asked to and not ‘required’.</w:t>
      </w:r>
    </w:p>
    <w:p w14:paraId="3328BE77" w14:textId="6FAD7648" w:rsidR="00E36F48" w:rsidRDefault="00A711AD" w:rsidP="00B36A37">
      <w:pPr>
        <w:pStyle w:val="ListParagraph"/>
      </w:pPr>
      <w:r>
        <w:t xml:space="preserve">Please amend the information on pages 12 and 20 on terminating the study as a clinical trial in New Zealand may not be terminated solely for commercial reasons. </w:t>
      </w:r>
    </w:p>
    <w:p w14:paraId="3D1F9BAB" w14:textId="399357DD" w:rsidR="00E36F48" w:rsidRDefault="00B36A37" w:rsidP="00E36F48">
      <w:pPr>
        <w:pStyle w:val="ListParagraph"/>
      </w:pPr>
      <w:r>
        <w:t xml:space="preserve">Please amend the information that </w:t>
      </w:r>
      <w:r w:rsidR="00106D1F">
        <w:t>“</w:t>
      </w:r>
      <w:r w:rsidR="00E36F48">
        <w:t>Genetic testing will also be performed on your biological samples, and, in some circumstances also an examination of your complete genetic material (genome).</w:t>
      </w:r>
      <w:r w:rsidR="00106D1F">
        <w:t>”</w:t>
      </w:r>
      <w:r w:rsidR="00E36F48">
        <w:t xml:space="preserve"> </w:t>
      </w:r>
      <w:r w:rsidR="00CF414C">
        <w:t xml:space="preserve">Please state that </w:t>
      </w:r>
      <w:r w:rsidR="00CD5623">
        <w:t>genomic testing will be targeted to relevant mutations.</w:t>
      </w:r>
    </w:p>
    <w:p w14:paraId="2C294707" w14:textId="3E74D4E7" w:rsidR="00E36F48" w:rsidRPr="00D324AA" w:rsidRDefault="00CF414C" w:rsidP="00E36F48">
      <w:pPr>
        <w:pStyle w:val="ListParagraph"/>
      </w:pPr>
      <w:r>
        <w:t xml:space="preserve">Please add genetic testing to the cultural statement on page 19. </w:t>
      </w:r>
    </w:p>
    <w:p w14:paraId="0744B253" w14:textId="7D6BE21F" w:rsidR="00D54AA3" w:rsidRDefault="00CB19F8" w:rsidP="00D54AA3">
      <w:pPr>
        <w:pStyle w:val="ListParagraph"/>
      </w:pPr>
      <w:r>
        <w:t xml:space="preserve">Please </w:t>
      </w:r>
      <w:r w:rsidR="00D54AA3">
        <w:t xml:space="preserve">remove </w:t>
      </w:r>
      <w:r>
        <w:t xml:space="preserve">the </w:t>
      </w:r>
      <w:r w:rsidR="00D54AA3">
        <w:t>reference to "AIDS virus" on p</w:t>
      </w:r>
      <w:r>
        <w:t xml:space="preserve">age 2 as this is stigmatising. </w:t>
      </w:r>
    </w:p>
    <w:p w14:paraId="7179D62B" w14:textId="396B63CA" w:rsidR="00D54AA3" w:rsidRDefault="007A4037" w:rsidP="00D54AA3">
      <w:pPr>
        <w:pStyle w:val="ListParagraph"/>
      </w:pPr>
      <w:r>
        <w:t>Please specify if</w:t>
      </w:r>
      <w:r w:rsidR="00D54AA3">
        <w:t xml:space="preserve"> pre/post HIV test counselling</w:t>
      </w:r>
      <w:r>
        <w:t xml:space="preserve"> will</w:t>
      </w:r>
      <w:r w:rsidR="00D54AA3">
        <w:t xml:space="preserve"> be provide</w:t>
      </w:r>
      <w:r>
        <w:t>d.</w:t>
      </w:r>
      <w:r w:rsidR="00CB19F8">
        <w:t xml:space="preserve"> Please include a statement advising what happens if a positive result is detected. </w:t>
      </w:r>
    </w:p>
    <w:p w14:paraId="06C104D3" w14:textId="7CAC8C4D" w:rsidR="00D54AA3" w:rsidRDefault="007A4037" w:rsidP="00D54AA3">
      <w:pPr>
        <w:pStyle w:val="ListParagraph"/>
      </w:pPr>
      <w:r>
        <w:lastRenderedPageBreak/>
        <w:t xml:space="preserve">Please state if participants will need to undress for the physical exam, if they may bring a support person and if the exam can be performed by someone of the same gender. </w:t>
      </w:r>
    </w:p>
    <w:p w14:paraId="63F8B459" w14:textId="1A1360D8" w:rsidR="005D2547" w:rsidRDefault="007A4037" w:rsidP="005D2547">
      <w:pPr>
        <w:pStyle w:val="ListParagraph"/>
      </w:pPr>
      <w:r>
        <w:t>P</w:t>
      </w:r>
      <w:r w:rsidR="00D54AA3">
        <w:t xml:space="preserve">lease review </w:t>
      </w:r>
      <w:r>
        <w:t>the sheet</w:t>
      </w:r>
      <w:r w:rsidR="00D54AA3">
        <w:t xml:space="preserve"> for gendered language (e.g. woman of childbearing </w:t>
      </w:r>
      <w:r w:rsidR="002E5505">
        <w:t>potential can be “able to become pregnant”</w:t>
      </w:r>
      <w:r w:rsidR="00D54AA3">
        <w:t>)</w:t>
      </w:r>
    </w:p>
    <w:p w14:paraId="40195A64" w14:textId="520059D0" w:rsidR="00D54AA3" w:rsidRDefault="006C4191" w:rsidP="00D54AA3">
      <w:pPr>
        <w:pStyle w:val="ListParagraph"/>
      </w:pPr>
      <w:r>
        <w:t xml:space="preserve">Please </w:t>
      </w:r>
      <w:r w:rsidR="004B13D0">
        <w:t xml:space="preserve">specify that </w:t>
      </w:r>
      <w:r w:rsidR="00D54AA3">
        <w:t xml:space="preserve">"this may also include contacting others to learn about your well-being" </w:t>
      </w:r>
      <w:r w:rsidR="007A4037">
        <w:t>will be through clinical means and not social media monitoring</w:t>
      </w:r>
      <w:r w:rsidR="004B13D0">
        <w:t xml:space="preserve"> on page 12. </w:t>
      </w:r>
    </w:p>
    <w:p w14:paraId="27AD7E94" w14:textId="0616E572" w:rsidR="00D54AA3" w:rsidRDefault="006C4191" w:rsidP="00D54AA3">
      <w:pPr>
        <w:pStyle w:val="ListParagraph"/>
      </w:pPr>
      <w:r>
        <w:t xml:space="preserve">Please add “with your consent” to </w:t>
      </w:r>
      <w:r w:rsidR="00D54AA3">
        <w:t xml:space="preserve">"your study doctor will medically follow your pregnancy" </w:t>
      </w:r>
      <w:r>
        <w:t>on page 17.</w:t>
      </w:r>
    </w:p>
    <w:p w14:paraId="45DDBBD9" w14:textId="3277D5E6" w:rsidR="00D54AA3" w:rsidRDefault="006C4191" w:rsidP="00D54AA3">
      <w:pPr>
        <w:pStyle w:val="ListParagraph"/>
      </w:pPr>
      <w:r>
        <w:t>Please amend ‘may’ to ‘will’ on page</w:t>
      </w:r>
      <w:r w:rsidR="00B36A37">
        <w:t>s 18 and</w:t>
      </w:r>
      <w:r>
        <w:t xml:space="preserve"> 19 regarding biological samples if these will be </w:t>
      </w:r>
      <w:r w:rsidR="00B36A37">
        <w:t xml:space="preserve">sent overseas and </w:t>
      </w:r>
      <w:r>
        <w:t xml:space="preserve">retained for 10 years. </w:t>
      </w:r>
    </w:p>
    <w:p w14:paraId="667C43A1" w14:textId="11F2AEF4" w:rsidR="00D54AA3" w:rsidRDefault="00A711AD" w:rsidP="00D54AA3">
      <w:pPr>
        <w:pStyle w:val="ListParagraph"/>
      </w:pPr>
      <w:r>
        <w:t>Please correct the typo on page 19</w:t>
      </w:r>
      <w:r w:rsidR="00D54AA3">
        <w:t xml:space="preserve"> "separated written consent"</w:t>
      </w:r>
      <w:r>
        <w:t>.</w:t>
      </w:r>
    </w:p>
    <w:p w14:paraId="483B627C" w14:textId="2153D919" w:rsidR="00D54AA3" w:rsidRDefault="00A711AD" w:rsidP="00D54AA3">
      <w:pPr>
        <w:pStyle w:val="ListParagraph"/>
      </w:pPr>
      <w:r>
        <w:t xml:space="preserve">Please state on page 25 if samples will be sent to the sponsor. It currently states they “may”. </w:t>
      </w:r>
    </w:p>
    <w:p w14:paraId="610705C1" w14:textId="069D815A" w:rsidR="00D54AA3" w:rsidRPr="00D324AA" w:rsidRDefault="00A711AD" w:rsidP="00D54AA3">
      <w:pPr>
        <w:pStyle w:val="ListParagraph"/>
      </w:pPr>
      <w:r>
        <w:t xml:space="preserve">Please add an option clause to the consent form for participants to request a summary of results. </w:t>
      </w:r>
    </w:p>
    <w:p w14:paraId="3846E95C" w14:textId="77777777" w:rsidR="007E13C4" w:rsidRPr="00D324AA" w:rsidRDefault="007E13C4" w:rsidP="007E13C4">
      <w:pPr>
        <w:spacing w:before="80" w:after="80"/>
      </w:pPr>
    </w:p>
    <w:p w14:paraId="13734C4F" w14:textId="77777777" w:rsidR="007E13C4" w:rsidRPr="0054344C" w:rsidRDefault="007E13C4" w:rsidP="007E13C4">
      <w:pPr>
        <w:rPr>
          <w:b/>
          <w:bCs/>
          <w:lang w:val="en-NZ"/>
        </w:rPr>
      </w:pPr>
      <w:r w:rsidRPr="0054344C">
        <w:rPr>
          <w:b/>
          <w:bCs/>
          <w:lang w:val="en-NZ"/>
        </w:rPr>
        <w:t xml:space="preserve">Decision </w:t>
      </w:r>
    </w:p>
    <w:p w14:paraId="5714F0F4" w14:textId="77777777" w:rsidR="007E13C4" w:rsidRPr="00D324AA" w:rsidRDefault="007E13C4" w:rsidP="007E13C4">
      <w:pPr>
        <w:rPr>
          <w:lang w:val="en-NZ"/>
        </w:rPr>
      </w:pPr>
    </w:p>
    <w:p w14:paraId="596C9DDA"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6F08C89" w14:textId="77777777" w:rsidR="007E13C4" w:rsidRPr="00D324AA" w:rsidRDefault="007E13C4" w:rsidP="007E13C4">
      <w:pPr>
        <w:rPr>
          <w:lang w:val="en-NZ"/>
        </w:rPr>
      </w:pPr>
    </w:p>
    <w:p w14:paraId="454C4387" w14:textId="77777777" w:rsidR="007E13C4" w:rsidRPr="006D0A33" w:rsidRDefault="007E13C4" w:rsidP="007E13C4">
      <w:pPr>
        <w:pStyle w:val="ListParagraph"/>
      </w:pPr>
      <w:r w:rsidRPr="006D0A33">
        <w:t>Please address all outstanding ethical issues, providing the information requested by the Committee.</w:t>
      </w:r>
    </w:p>
    <w:p w14:paraId="5CED0FAA" w14:textId="7D48D561" w:rsidR="007E13C4" w:rsidRPr="007736C9"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563EB26" w14:textId="77777777" w:rsidR="007736C9" w:rsidRPr="007736C9" w:rsidRDefault="007736C9" w:rsidP="007736C9">
      <w:pPr>
        <w:pStyle w:val="ListParagraph"/>
        <w:numPr>
          <w:ilvl w:val="0"/>
          <w:numId w:val="0"/>
        </w:numPr>
      </w:pPr>
    </w:p>
    <w:p w14:paraId="0D7ED536" w14:textId="38758DC0"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7736C9">
        <w:rPr>
          <w:lang w:val="en-NZ"/>
        </w:rPr>
        <w:t xml:space="preserve"> Ms Sandy Gill and Dr Patries Herst.</w:t>
      </w:r>
    </w:p>
    <w:p w14:paraId="19AFB988" w14:textId="77277999" w:rsidR="007E13C4" w:rsidRDefault="00A762D3"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286"/>
        <w:gridCol w:w="6989"/>
      </w:tblGrid>
      <w:tr w:rsidR="007E13C4" w:rsidRPr="00960BFE" w14:paraId="67AFE616" w14:textId="77777777" w:rsidTr="00773D78">
        <w:trPr>
          <w:trHeight w:val="280"/>
        </w:trPr>
        <w:tc>
          <w:tcPr>
            <w:tcW w:w="725" w:type="dxa"/>
            <w:tcBorders>
              <w:top w:val="nil"/>
              <w:left w:val="nil"/>
              <w:bottom w:val="nil"/>
              <w:right w:val="nil"/>
            </w:tcBorders>
          </w:tcPr>
          <w:p w14:paraId="58DC1B4E" w14:textId="77777777" w:rsidR="007E13C4" w:rsidRPr="00960BFE" w:rsidRDefault="007E13C4" w:rsidP="00DC1567">
            <w:pPr>
              <w:autoSpaceDE w:val="0"/>
              <w:autoSpaceDN w:val="0"/>
              <w:adjustRightInd w:val="0"/>
            </w:pPr>
            <w:r>
              <w:rPr>
                <w:b/>
              </w:rPr>
              <w:lastRenderedPageBreak/>
              <w:t>8</w:t>
            </w:r>
            <w:r w:rsidRPr="00960BFE">
              <w:t xml:space="preserve"> </w:t>
            </w:r>
          </w:p>
        </w:tc>
        <w:tc>
          <w:tcPr>
            <w:tcW w:w="2286" w:type="dxa"/>
            <w:tcBorders>
              <w:top w:val="nil"/>
              <w:left w:val="nil"/>
              <w:bottom w:val="nil"/>
              <w:right w:val="nil"/>
            </w:tcBorders>
          </w:tcPr>
          <w:p w14:paraId="0F1066F7" w14:textId="7CAEBA8C" w:rsidR="007E13C4" w:rsidRPr="00A3460F" w:rsidRDefault="007E13C4" w:rsidP="00DC1567">
            <w:pPr>
              <w:autoSpaceDE w:val="0"/>
              <w:autoSpaceDN w:val="0"/>
              <w:adjustRightInd w:val="0"/>
              <w:rPr>
                <w:b/>
              </w:rPr>
            </w:pPr>
            <w:r w:rsidRPr="00960BFE">
              <w:rPr>
                <w:b/>
              </w:rPr>
              <w:t xml:space="preserve">Ethics ref: </w:t>
            </w:r>
            <w:r w:rsidRPr="00A3460F">
              <w:rPr>
                <w:b/>
              </w:rPr>
              <w:t xml:space="preserve"> </w:t>
            </w:r>
          </w:p>
        </w:tc>
        <w:tc>
          <w:tcPr>
            <w:tcW w:w="6989" w:type="dxa"/>
            <w:tcBorders>
              <w:top w:val="nil"/>
              <w:left w:val="nil"/>
              <w:bottom w:val="nil"/>
              <w:right w:val="nil"/>
            </w:tcBorders>
          </w:tcPr>
          <w:p w14:paraId="034ACD3A" w14:textId="56378EC9" w:rsidR="007E13C4" w:rsidRPr="002B62FF" w:rsidRDefault="00773D78" w:rsidP="00DC1567">
            <w:pPr>
              <w:rPr>
                <w:b/>
                <w:bCs/>
              </w:rPr>
            </w:pPr>
            <w:r w:rsidRPr="00A3460F">
              <w:rPr>
                <w:b/>
              </w:rPr>
              <w:t>2024 FULL 21297</w:t>
            </w:r>
          </w:p>
        </w:tc>
      </w:tr>
      <w:tr w:rsidR="007E13C4" w:rsidRPr="00960BFE" w14:paraId="529C667E" w14:textId="77777777" w:rsidTr="00773D78">
        <w:trPr>
          <w:trHeight w:val="280"/>
        </w:trPr>
        <w:tc>
          <w:tcPr>
            <w:tcW w:w="725" w:type="dxa"/>
            <w:tcBorders>
              <w:top w:val="nil"/>
              <w:left w:val="nil"/>
              <w:bottom w:val="nil"/>
              <w:right w:val="nil"/>
            </w:tcBorders>
          </w:tcPr>
          <w:p w14:paraId="621AC6CA" w14:textId="77777777" w:rsidR="007E13C4" w:rsidRPr="00960BFE" w:rsidRDefault="007E13C4" w:rsidP="00DC1567">
            <w:pPr>
              <w:autoSpaceDE w:val="0"/>
              <w:autoSpaceDN w:val="0"/>
              <w:adjustRightInd w:val="0"/>
            </w:pPr>
            <w:r w:rsidRPr="00960BFE">
              <w:t xml:space="preserve"> </w:t>
            </w:r>
          </w:p>
        </w:tc>
        <w:tc>
          <w:tcPr>
            <w:tcW w:w="2286" w:type="dxa"/>
            <w:tcBorders>
              <w:top w:val="nil"/>
              <w:left w:val="nil"/>
              <w:bottom w:val="nil"/>
              <w:right w:val="nil"/>
            </w:tcBorders>
          </w:tcPr>
          <w:p w14:paraId="38491A56" w14:textId="77777777" w:rsidR="007E13C4" w:rsidRPr="00960BFE" w:rsidRDefault="007E13C4" w:rsidP="00DC1567">
            <w:pPr>
              <w:autoSpaceDE w:val="0"/>
              <w:autoSpaceDN w:val="0"/>
              <w:adjustRightInd w:val="0"/>
            </w:pPr>
            <w:r w:rsidRPr="00960BFE">
              <w:t xml:space="preserve">Title: </w:t>
            </w:r>
          </w:p>
        </w:tc>
        <w:tc>
          <w:tcPr>
            <w:tcW w:w="6989" w:type="dxa"/>
            <w:tcBorders>
              <w:top w:val="nil"/>
              <w:left w:val="nil"/>
              <w:bottom w:val="nil"/>
              <w:right w:val="nil"/>
            </w:tcBorders>
          </w:tcPr>
          <w:p w14:paraId="67841EBF" w14:textId="141F9000" w:rsidR="007E13C4" w:rsidRPr="00960BFE" w:rsidRDefault="006F6166" w:rsidP="00DC1567">
            <w:pPr>
              <w:autoSpaceDE w:val="0"/>
              <w:autoSpaceDN w:val="0"/>
              <w:adjustRightInd w:val="0"/>
            </w:pPr>
            <w:r w:rsidRPr="006F6166">
              <w:t>A Multi-Centre, Observational Study, for the Collection of a Raman Spectral Database Using the LumAssure Raman Device, in Adult Participants Undergoing Dermatological Assessments of Skin Conditions</w:t>
            </w:r>
          </w:p>
        </w:tc>
      </w:tr>
      <w:tr w:rsidR="007E13C4" w:rsidRPr="00960BFE" w14:paraId="737FFDD7" w14:textId="77777777" w:rsidTr="00773D78">
        <w:trPr>
          <w:trHeight w:val="280"/>
        </w:trPr>
        <w:tc>
          <w:tcPr>
            <w:tcW w:w="725" w:type="dxa"/>
            <w:tcBorders>
              <w:top w:val="nil"/>
              <w:left w:val="nil"/>
              <w:bottom w:val="nil"/>
              <w:right w:val="nil"/>
            </w:tcBorders>
          </w:tcPr>
          <w:p w14:paraId="5514D932" w14:textId="77777777" w:rsidR="007E13C4" w:rsidRPr="00960BFE" w:rsidRDefault="007E13C4" w:rsidP="00DC1567">
            <w:pPr>
              <w:autoSpaceDE w:val="0"/>
              <w:autoSpaceDN w:val="0"/>
              <w:adjustRightInd w:val="0"/>
            </w:pPr>
            <w:r w:rsidRPr="00960BFE">
              <w:t xml:space="preserve"> </w:t>
            </w:r>
          </w:p>
        </w:tc>
        <w:tc>
          <w:tcPr>
            <w:tcW w:w="2286" w:type="dxa"/>
            <w:tcBorders>
              <w:top w:val="nil"/>
              <w:left w:val="nil"/>
              <w:bottom w:val="nil"/>
              <w:right w:val="nil"/>
            </w:tcBorders>
          </w:tcPr>
          <w:p w14:paraId="1BDD42CF" w14:textId="77777777" w:rsidR="007E13C4" w:rsidRPr="00960BFE" w:rsidRDefault="007E13C4" w:rsidP="00DC1567">
            <w:pPr>
              <w:autoSpaceDE w:val="0"/>
              <w:autoSpaceDN w:val="0"/>
              <w:adjustRightInd w:val="0"/>
            </w:pPr>
            <w:r w:rsidRPr="00960BFE">
              <w:t xml:space="preserve">Principal Investigator: </w:t>
            </w:r>
          </w:p>
        </w:tc>
        <w:tc>
          <w:tcPr>
            <w:tcW w:w="6989" w:type="dxa"/>
            <w:tcBorders>
              <w:top w:val="nil"/>
              <w:left w:val="nil"/>
              <w:bottom w:val="nil"/>
              <w:right w:val="nil"/>
            </w:tcBorders>
          </w:tcPr>
          <w:p w14:paraId="1258CB68" w14:textId="62A6C00A" w:rsidR="007E13C4" w:rsidRPr="00960BFE" w:rsidRDefault="006F6166" w:rsidP="00DC1567">
            <w:r w:rsidRPr="00B31325">
              <w:rPr>
                <w:rFonts w:cs="Arial"/>
                <w:szCs w:val="22"/>
                <w:lang w:val="en-NZ"/>
              </w:rPr>
              <w:t>Dr Michel Nieuwoudt</w:t>
            </w:r>
          </w:p>
        </w:tc>
      </w:tr>
      <w:tr w:rsidR="007E13C4" w:rsidRPr="00960BFE" w14:paraId="1D5F142F" w14:textId="77777777" w:rsidTr="00773D78">
        <w:trPr>
          <w:trHeight w:val="280"/>
        </w:trPr>
        <w:tc>
          <w:tcPr>
            <w:tcW w:w="725" w:type="dxa"/>
            <w:tcBorders>
              <w:top w:val="nil"/>
              <w:left w:val="nil"/>
              <w:bottom w:val="nil"/>
              <w:right w:val="nil"/>
            </w:tcBorders>
          </w:tcPr>
          <w:p w14:paraId="103A0FA1" w14:textId="77777777" w:rsidR="007E13C4" w:rsidRPr="00960BFE" w:rsidRDefault="007E13C4" w:rsidP="00DC1567">
            <w:pPr>
              <w:autoSpaceDE w:val="0"/>
              <w:autoSpaceDN w:val="0"/>
              <w:adjustRightInd w:val="0"/>
            </w:pPr>
            <w:r w:rsidRPr="00960BFE">
              <w:t xml:space="preserve"> </w:t>
            </w:r>
          </w:p>
        </w:tc>
        <w:tc>
          <w:tcPr>
            <w:tcW w:w="2286" w:type="dxa"/>
            <w:tcBorders>
              <w:top w:val="nil"/>
              <w:left w:val="nil"/>
              <w:bottom w:val="nil"/>
              <w:right w:val="nil"/>
            </w:tcBorders>
          </w:tcPr>
          <w:p w14:paraId="1E7643F8" w14:textId="77777777" w:rsidR="007E13C4" w:rsidRPr="00960BFE" w:rsidRDefault="007E13C4" w:rsidP="00DC1567">
            <w:pPr>
              <w:autoSpaceDE w:val="0"/>
              <w:autoSpaceDN w:val="0"/>
              <w:adjustRightInd w:val="0"/>
            </w:pPr>
            <w:r w:rsidRPr="00960BFE">
              <w:t xml:space="preserve">Sponsor: </w:t>
            </w:r>
          </w:p>
        </w:tc>
        <w:tc>
          <w:tcPr>
            <w:tcW w:w="6989" w:type="dxa"/>
            <w:tcBorders>
              <w:top w:val="nil"/>
              <w:left w:val="nil"/>
              <w:bottom w:val="nil"/>
              <w:right w:val="nil"/>
            </w:tcBorders>
          </w:tcPr>
          <w:p w14:paraId="3A1A4893" w14:textId="196F823B" w:rsidR="007E13C4" w:rsidRPr="00960BFE" w:rsidRDefault="006F6166" w:rsidP="00DC1567">
            <w:pPr>
              <w:autoSpaceDE w:val="0"/>
              <w:autoSpaceDN w:val="0"/>
              <w:adjustRightInd w:val="0"/>
            </w:pPr>
            <w:r>
              <w:t>The University of Auckland</w:t>
            </w:r>
          </w:p>
        </w:tc>
      </w:tr>
      <w:tr w:rsidR="007E13C4" w:rsidRPr="00960BFE" w14:paraId="361DA030" w14:textId="77777777" w:rsidTr="00773D78">
        <w:trPr>
          <w:trHeight w:val="280"/>
        </w:trPr>
        <w:tc>
          <w:tcPr>
            <w:tcW w:w="725" w:type="dxa"/>
            <w:tcBorders>
              <w:top w:val="nil"/>
              <w:left w:val="nil"/>
              <w:bottom w:val="nil"/>
              <w:right w:val="nil"/>
            </w:tcBorders>
          </w:tcPr>
          <w:p w14:paraId="63960E50" w14:textId="77777777" w:rsidR="007E13C4" w:rsidRPr="00960BFE" w:rsidRDefault="007E13C4" w:rsidP="00DC1567">
            <w:pPr>
              <w:autoSpaceDE w:val="0"/>
              <w:autoSpaceDN w:val="0"/>
              <w:adjustRightInd w:val="0"/>
            </w:pPr>
            <w:r w:rsidRPr="00960BFE">
              <w:t xml:space="preserve"> </w:t>
            </w:r>
          </w:p>
        </w:tc>
        <w:tc>
          <w:tcPr>
            <w:tcW w:w="2286" w:type="dxa"/>
            <w:tcBorders>
              <w:top w:val="nil"/>
              <w:left w:val="nil"/>
              <w:bottom w:val="nil"/>
              <w:right w:val="nil"/>
            </w:tcBorders>
          </w:tcPr>
          <w:p w14:paraId="0EAFF898" w14:textId="77777777" w:rsidR="007E13C4" w:rsidRPr="00960BFE" w:rsidRDefault="007E13C4" w:rsidP="00DC1567">
            <w:pPr>
              <w:autoSpaceDE w:val="0"/>
              <w:autoSpaceDN w:val="0"/>
              <w:adjustRightInd w:val="0"/>
            </w:pPr>
            <w:r w:rsidRPr="00960BFE">
              <w:t xml:space="preserve">Clock Start Date: </w:t>
            </w:r>
          </w:p>
        </w:tc>
        <w:tc>
          <w:tcPr>
            <w:tcW w:w="6989" w:type="dxa"/>
            <w:tcBorders>
              <w:top w:val="nil"/>
              <w:left w:val="nil"/>
              <w:bottom w:val="nil"/>
              <w:right w:val="nil"/>
            </w:tcBorders>
          </w:tcPr>
          <w:p w14:paraId="0FE0976B" w14:textId="6610F9AB" w:rsidR="007E13C4" w:rsidRPr="00960BFE" w:rsidRDefault="007D41A4" w:rsidP="00DC1567">
            <w:pPr>
              <w:autoSpaceDE w:val="0"/>
              <w:autoSpaceDN w:val="0"/>
              <w:adjustRightInd w:val="0"/>
            </w:pPr>
            <w:r>
              <w:t>12 September 2024</w:t>
            </w:r>
          </w:p>
        </w:tc>
      </w:tr>
    </w:tbl>
    <w:p w14:paraId="299733BF" w14:textId="77777777" w:rsidR="007E13C4" w:rsidRPr="00795EDD" w:rsidRDefault="007E13C4" w:rsidP="007E13C4"/>
    <w:p w14:paraId="28A8E5DA" w14:textId="1874D2F4" w:rsidR="007E13C4" w:rsidRPr="00D324AA" w:rsidRDefault="00B31325" w:rsidP="007E13C4">
      <w:pPr>
        <w:autoSpaceDE w:val="0"/>
        <w:autoSpaceDN w:val="0"/>
        <w:adjustRightInd w:val="0"/>
        <w:rPr>
          <w:sz w:val="20"/>
          <w:lang w:val="en-NZ"/>
        </w:rPr>
      </w:pPr>
      <w:r w:rsidRPr="00B31325">
        <w:rPr>
          <w:rFonts w:cs="Arial"/>
          <w:szCs w:val="22"/>
          <w:lang w:val="en-NZ"/>
        </w:rPr>
        <w:t xml:space="preserve">Dr Michel Nieuwoudt </w:t>
      </w:r>
      <w:r w:rsidR="007E13C4" w:rsidRPr="00B31325">
        <w:rPr>
          <w:lang w:val="en-NZ"/>
        </w:rPr>
        <w:t xml:space="preserve">was </w:t>
      </w:r>
      <w:r w:rsidR="007E13C4" w:rsidRPr="00D324AA">
        <w:rPr>
          <w:lang w:val="en-NZ"/>
        </w:rPr>
        <w:t>present via videoconference for discussion of this application.</w:t>
      </w:r>
    </w:p>
    <w:p w14:paraId="7286B043" w14:textId="77777777" w:rsidR="007E13C4" w:rsidRPr="00D324AA" w:rsidRDefault="007E13C4" w:rsidP="007E13C4">
      <w:pPr>
        <w:rPr>
          <w:u w:val="single"/>
          <w:lang w:val="en-NZ"/>
        </w:rPr>
      </w:pPr>
    </w:p>
    <w:p w14:paraId="3424F2E7" w14:textId="77777777" w:rsidR="007E13C4" w:rsidRPr="0054344C" w:rsidRDefault="007E13C4" w:rsidP="007E13C4">
      <w:pPr>
        <w:pStyle w:val="Headingbold"/>
      </w:pPr>
      <w:r w:rsidRPr="0054344C">
        <w:t>Potential conflicts of interest</w:t>
      </w:r>
    </w:p>
    <w:p w14:paraId="08874570" w14:textId="77777777" w:rsidR="007E13C4" w:rsidRPr="00D324AA" w:rsidRDefault="007E13C4" w:rsidP="007E13C4">
      <w:pPr>
        <w:rPr>
          <w:b/>
          <w:lang w:val="en-NZ"/>
        </w:rPr>
      </w:pPr>
    </w:p>
    <w:p w14:paraId="487F920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1122D86" w14:textId="77777777" w:rsidR="007E13C4" w:rsidRPr="00D324AA" w:rsidRDefault="007E13C4" w:rsidP="007E13C4">
      <w:pPr>
        <w:rPr>
          <w:lang w:val="en-NZ"/>
        </w:rPr>
      </w:pPr>
    </w:p>
    <w:p w14:paraId="116947BF"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06F47FBA" w14:textId="77777777" w:rsidR="007E13C4" w:rsidRPr="00D324AA" w:rsidRDefault="007E13C4" w:rsidP="007E13C4">
      <w:pPr>
        <w:rPr>
          <w:lang w:val="en-NZ"/>
        </w:rPr>
      </w:pPr>
    </w:p>
    <w:p w14:paraId="6CD4BEBC" w14:textId="77777777" w:rsidR="007E13C4" w:rsidRPr="00D324AA" w:rsidRDefault="007E13C4" w:rsidP="007E13C4">
      <w:pPr>
        <w:autoSpaceDE w:val="0"/>
        <w:autoSpaceDN w:val="0"/>
        <w:adjustRightInd w:val="0"/>
        <w:rPr>
          <w:lang w:val="en-NZ"/>
        </w:rPr>
      </w:pPr>
    </w:p>
    <w:p w14:paraId="38A62D08" w14:textId="77777777" w:rsidR="007E13C4" w:rsidRPr="0054344C" w:rsidRDefault="007E13C4" w:rsidP="007E13C4">
      <w:pPr>
        <w:pStyle w:val="Headingbold"/>
      </w:pPr>
      <w:r w:rsidRPr="0054344C">
        <w:t xml:space="preserve">Summary of resolved ethical issues </w:t>
      </w:r>
    </w:p>
    <w:p w14:paraId="5A1A53C3" w14:textId="77777777" w:rsidR="007E13C4" w:rsidRPr="00D324AA" w:rsidRDefault="007E13C4" w:rsidP="007E13C4">
      <w:pPr>
        <w:rPr>
          <w:u w:val="single"/>
          <w:lang w:val="en-NZ"/>
        </w:rPr>
      </w:pPr>
    </w:p>
    <w:p w14:paraId="3F0C411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542A2D14" w14:textId="77777777" w:rsidR="007E13C4" w:rsidRPr="00D324AA" w:rsidRDefault="007E13C4" w:rsidP="007E13C4">
      <w:pPr>
        <w:rPr>
          <w:lang w:val="en-NZ"/>
        </w:rPr>
      </w:pPr>
    </w:p>
    <w:p w14:paraId="71103FAA" w14:textId="5A6A0301" w:rsidR="007E13C4" w:rsidRPr="00D324AA" w:rsidRDefault="007E13C4" w:rsidP="007E13C4">
      <w:pPr>
        <w:pStyle w:val="ListParagraph"/>
        <w:numPr>
          <w:ilvl w:val="0"/>
          <w:numId w:val="28"/>
        </w:numPr>
      </w:pPr>
      <w:r w:rsidRPr="00D324AA">
        <w:t xml:space="preserve">The Committee </w:t>
      </w:r>
      <w:r w:rsidR="00DF16D2">
        <w:t>was grateful for the clarification around AI</w:t>
      </w:r>
      <w:r w:rsidR="00AC727B">
        <w:t xml:space="preserve"> and satisfied it was not.</w:t>
      </w:r>
    </w:p>
    <w:p w14:paraId="17675013" w14:textId="7F4A04CD" w:rsidR="007E13C4" w:rsidRPr="00D324AA" w:rsidRDefault="00F11358" w:rsidP="007E13C4">
      <w:pPr>
        <w:numPr>
          <w:ilvl w:val="0"/>
          <w:numId w:val="3"/>
        </w:numPr>
        <w:spacing w:before="80" w:after="80"/>
        <w:contextualSpacing/>
        <w:rPr>
          <w:lang w:val="en-NZ"/>
        </w:rPr>
      </w:pPr>
      <w:r>
        <w:rPr>
          <w:lang w:val="en-NZ"/>
        </w:rPr>
        <w:t xml:space="preserve">The Committee noted </w:t>
      </w:r>
      <w:r w:rsidR="00725EBD">
        <w:rPr>
          <w:lang w:val="en-NZ"/>
        </w:rPr>
        <w:t xml:space="preserve">A7.2 </w:t>
      </w:r>
      <w:r>
        <w:rPr>
          <w:lang w:val="en-NZ"/>
        </w:rPr>
        <w:t xml:space="preserve">of the application form </w:t>
      </w:r>
      <w:r w:rsidR="00104F96">
        <w:rPr>
          <w:lang w:val="en-NZ"/>
        </w:rPr>
        <w:t xml:space="preserve">should have been answered yes as it was declined the month prior. C3.3 </w:t>
      </w:r>
      <w:r>
        <w:rPr>
          <w:lang w:val="en-NZ"/>
        </w:rPr>
        <w:t>answered incorrectly that the study is Kaupapa Māori</w:t>
      </w:r>
      <w:r w:rsidR="00104F96">
        <w:rPr>
          <w:lang w:val="en-NZ"/>
        </w:rPr>
        <w:t xml:space="preserve"> which isn’t accurate. </w:t>
      </w:r>
    </w:p>
    <w:p w14:paraId="7177B15B" w14:textId="77777777" w:rsidR="007E13C4" w:rsidRPr="00D324AA" w:rsidRDefault="007E13C4" w:rsidP="007E13C4">
      <w:pPr>
        <w:spacing w:before="80" w:after="80"/>
        <w:rPr>
          <w:lang w:val="en-NZ"/>
        </w:rPr>
      </w:pPr>
    </w:p>
    <w:p w14:paraId="17DBE2B4" w14:textId="77777777" w:rsidR="007E13C4" w:rsidRPr="0054344C" w:rsidRDefault="007E13C4" w:rsidP="007E13C4">
      <w:pPr>
        <w:pStyle w:val="Headingbold"/>
      </w:pPr>
      <w:r w:rsidRPr="0054344C">
        <w:t>Summary of outstanding ethical issues</w:t>
      </w:r>
    </w:p>
    <w:p w14:paraId="6994C391" w14:textId="77777777" w:rsidR="007E13C4" w:rsidRPr="00D324AA" w:rsidRDefault="007E13C4" w:rsidP="007E13C4">
      <w:pPr>
        <w:rPr>
          <w:lang w:val="en-NZ"/>
        </w:rPr>
      </w:pPr>
    </w:p>
    <w:p w14:paraId="0B1F8A04"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3FE63FD" w14:textId="77777777" w:rsidR="007E13C4" w:rsidRPr="00D324AA" w:rsidRDefault="007E13C4" w:rsidP="007E13C4">
      <w:pPr>
        <w:autoSpaceDE w:val="0"/>
        <w:autoSpaceDN w:val="0"/>
        <w:adjustRightInd w:val="0"/>
        <w:rPr>
          <w:szCs w:val="22"/>
          <w:lang w:val="en-NZ"/>
        </w:rPr>
      </w:pPr>
    </w:p>
    <w:p w14:paraId="79A023CF" w14:textId="6C29D8E9" w:rsidR="003F7900" w:rsidRPr="003F7900" w:rsidRDefault="00F11358" w:rsidP="007E13C4">
      <w:pPr>
        <w:pStyle w:val="ListParagraph"/>
        <w:rPr>
          <w:rFonts w:cs="Arial"/>
          <w:color w:val="FF0000"/>
        </w:rPr>
      </w:pPr>
      <w:r>
        <w:t>The Committee noted the data management plan specified 45% female</w:t>
      </w:r>
      <w:r w:rsidR="005F3239">
        <w:t xml:space="preserve"> 45% male</w:t>
      </w:r>
      <w:r>
        <w:t xml:space="preserve">. Please clarify the range. </w:t>
      </w:r>
    </w:p>
    <w:p w14:paraId="614EC503" w14:textId="4A07EC7E" w:rsidR="007E13C4" w:rsidRPr="0028605B" w:rsidRDefault="00F11358" w:rsidP="007E13C4">
      <w:pPr>
        <w:pStyle w:val="ListParagraph"/>
        <w:rPr>
          <w:rFonts w:cs="Arial"/>
          <w:color w:val="FF0000"/>
        </w:rPr>
      </w:pPr>
      <w:r>
        <w:t xml:space="preserve">The Committee requested “train a device” is removed from the advertising. </w:t>
      </w:r>
    </w:p>
    <w:p w14:paraId="0B1D24FD" w14:textId="1EB61D8C" w:rsidR="0028605B" w:rsidRPr="00F11358" w:rsidRDefault="0028605B" w:rsidP="007E13C4">
      <w:pPr>
        <w:pStyle w:val="ListParagraph"/>
        <w:rPr>
          <w:rFonts w:cs="Arial"/>
          <w:color w:val="FF0000"/>
        </w:rPr>
      </w:pPr>
      <w:r>
        <w:t xml:space="preserve">The Committee suggested </w:t>
      </w:r>
      <w:r w:rsidR="00C4648D">
        <w:t xml:space="preserve">inserting images into the PIS to break up the text and give an idea of what the device looks like. </w:t>
      </w:r>
    </w:p>
    <w:p w14:paraId="375D852B" w14:textId="77777777" w:rsidR="00F11358" w:rsidRPr="00D324AA" w:rsidRDefault="00F11358" w:rsidP="00F11358">
      <w:pPr>
        <w:pStyle w:val="ListParagraph"/>
        <w:numPr>
          <w:ilvl w:val="0"/>
          <w:numId w:val="0"/>
        </w:numPr>
        <w:ind w:left="360"/>
        <w:rPr>
          <w:rFonts w:cs="Arial"/>
          <w:color w:val="FF0000"/>
        </w:rPr>
      </w:pPr>
    </w:p>
    <w:p w14:paraId="25E8F7B5"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57398A4" w14:textId="77777777" w:rsidR="007E13C4" w:rsidRPr="00D324AA" w:rsidRDefault="007E13C4" w:rsidP="007E13C4">
      <w:pPr>
        <w:spacing w:before="80" w:after="80"/>
        <w:rPr>
          <w:rFonts w:cs="Arial"/>
          <w:szCs w:val="22"/>
          <w:lang w:val="en-NZ"/>
        </w:rPr>
      </w:pPr>
    </w:p>
    <w:p w14:paraId="2C4E9069" w14:textId="56E7A259" w:rsidR="00BB71E6" w:rsidRDefault="00BB71E6" w:rsidP="007E13C4">
      <w:pPr>
        <w:pStyle w:val="ListParagraph"/>
      </w:pPr>
      <w:r>
        <w:t xml:space="preserve">Please review for missing words and repeated </w:t>
      </w:r>
      <w:r w:rsidR="00800104">
        <w:t>words/</w:t>
      </w:r>
      <w:r>
        <w:t>sentences.</w:t>
      </w:r>
    </w:p>
    <w:p w14:paraId="6EB3CD20" w14:textId="6996BABE" w:rsidR="007E13C4" w:rsidRPr="00D324AA" w:rsidRDefault="00047DD9" w:rsidP="007E13C4">
      <w:pPr>
        <w:pStyle w:val="ListParagraph"/>
      </w:pPr>
      <w:r>
        <w:t>Please rewrite the first paragraph in plain language and remove the reference to Te Tiriti and the Declaration of Helsinki.</w:t>
      </w:r>
      <w:r w:rsidR="00506B30">
        <w:t xml:space="preserve"> </w:t>
      </w:r>
    </w:p>
    <w:p w14:paraId="1A8B1BF2" w14:textId="36D16B0E" w:rsidR="006C1A5E" w:rsidRPr="00D324AA" w:rsidRDefault="00047DD9" w:rsidP="00C4648D">
      <w:pPr>
        <w:pStyle w:val="ListParagraph"/>
      </w:pPr>
      <w:r>
        <w:t xml:space="preserve">Please use gender-neutral pronouns when referring to the dermatologist. </w:t>
      </w:r>
      <w:r w:rsidR="00CD5F73">
        <w:t xml:space="preserve"> </w:t>
      </w:r>
    </w:p>
    <w:p w14:paraId="095966FE" w14:textId="7350D005" w:rsidR="0019146A" w:rsidRDefault="0028605B" w:rsidP="00063055">
      <w:pPr>
        <w:pStyle w:val="ListParagraph"/>
      </w:pPr>
      <w:r>
        <w:t xml:space="preserve">Please combine the information on taking off clothing and having a support person present rather than repeating it. </w:t>
      </w:r>
    </w:p>
    <w:p w14:paraId="650B561E" w14:textId="436E63B0" w:rsidR="0019146A" w:rsidRDefault="008E5E8C" w:rsidP="007E13C4">
      <w:pPr>
        <w:pStyle w:val="ListParagraph"/>
      </w:pPr>
      <w:r>
        <w:t xml:space="preserve">Please replace the word disable with prevent on page 4. </w:t>
      </w:r>
    </w:p>
    <w:p w14:paraId="14E7273A" w14:textId="414A56D6" w:rsidR="00564DBA" w:rsidRDefault="008E5E8C" w:rsidP="00A91B57">
      <w:pPr>
        <w:pStyle w:val="ListParagraph"/>
      </w:pPr>
      <w:r>
        <w:t xml:space="preserve">Please remove the risk of eye exposure on page 4 if this area will not be part of the study per the protocol. </w:t>
      </w:r>
    </w:p>
    <w:p w14:paraId="38D4B127" w14:textId="3D86F8CB" w:rsidR="005A4D72" w:rsidRDefault="005A4D72" w:rsidP="007E13C4">
      <w:pPr>
        <w:pStyle w:val="ListParagraph"/>
      </w:pPr>
      <w:r>
        <w:lastRenderedPageBreak/>
        <w:t xml:space="preserve">Please clarify </w:t>
      </w:r>
      <w:r w:rsidR="00A91B57">
        <w:t xml:space="preserve">the reference on page 5 to future research unrelated to the current study. Please make it clear if this is a requirement or participants have the option to say no to this. </w:t>
      </w:r>
    </w:p>
    <w:p w14:paraId="51C71FA1" w14:textId="1EA25999" w:rsidR="00126992" w:rsidRDefault="00126992" w:rsidP="007E13C4">
      <w:pPr>
        <w:pStyle w:val="ListParagraph"/>
      </w:pPr>
      <w:r>
        <w:t xml:space="preserve">Please make it clear that reimbursement is for travel costs, and parking is free at the research centre. </w:t>
      </w:r>
    </w:p>
    <w:p w14:paraId="136F0FD0" w14:textId="67709CCE" w:rsidR="00A76A34" w:rsidRDefault="00422A15" w:rsidP="007E13C4">
      <w:pPr>
        <w:pStyle w:val="ListParagraph"/>
      </w:pPr>
      <w:r>
        <w:t xml:space="preserve">Please remove the text regarding researchers being familiar with the treaty of Waitangi and insert the cultural statement available on the </w:t>
      </w:r>
      <w:hyperlink r:id="rId8" w:history="1">
        <w:r w:rsidRPr="005A4D72">
          <w:rPr>
            <w:rStyle w:val="Hyperlink"/>
          </w:rPr>
          <w:t>HDEC template.</w:t>
        </w:r>
      </w:hyperlink>
      <w:r>
        <w:t xml:space="preserve"> </w:t>
      </w:r>
      <w:r w:rsidR="00F8770A">
        <w:t xml:space="preserve">Please acknowledge the tapu of the head. </w:t>
      </w:r>
    </w:p>
    <w:p w14:paraId="74B03A53" w14:textId="09064147" w:rsidR="00800104" w:rsidRDefault="00BB1B10" w:rsidP="007E13C4">
      <w:pPr>
        <w:pStyle w:val="ListParagraph"/>
      </w:pPr>
      <w:r>
        <w:t xml:space="preserve">Please amend cultural support to Māori cultural support. </w:t>
      </w:r>
    </w:p>
    <w:p w14:paraId="70406B46" w14:textId="0F580A2F" w:rsidR="006D57FF" w:rsidRDefault="009566D2" w:rsidP="007E13C4">
      <w:pPr>
        <w:pStyle w:val="ListParagraph"/>
      </w:pPr>
      <w:r>
        <w:t xml:space="preserve">Please include information in the body of the sheet regarding images being sent overseas. The consent form contains a clause </w:t>
      </w:r>
      <w:r w:rsidR="00422A15">
        <w:t xml:space="preserve">for this. </w:t>
      </w:r>
    </w:p>
    <w:p w14:paraId="73D1C1BA" w14:textId="45D369B5" w:rsidR="00296008" w:rsidRDefault="000B346F" w:rsidP="00132A1C">
      <w:pPr>
        <w:pStyle w:val="ListParagraph"/>
      </w:pPr>
      <w:r>
        <w:t>Please amend the clause on the consent form “</w:t>
      </w:r>
      <w:r w:rsidR="000C718F">
        <w:t>I know where to find a summary of the results”</w:t>
      </w:r>
      <w:r>
        <w:t xml:space="preserve"> to be a yes/no tickbox for participants to </w:t>
      </w:r>
      <w:r w:rsidR="00BB1B10">
        <w:t xml:space="preserve">choose to receive a lay summary of results. </w:t>
      </w:r>
    </w:p>
    <w:p w14:paraId="400F0811" w14:textId="613F5BF0" w:rsidR="00043C03" w:rsidRDefault="00043C03" w:rsidP="007E13C4">
      <w:pPr>
        <w:pStyle w:val="ListParagraph"/>
      </w:pPr>
      <w:r>
        <w:t xml:space="preserve">Please make the timing clear. The flow chart on page 2 suggests participants in the standard of care cohort will have </w:t>
      </w:r>
      <w:r w:rsidR="000B346F">
        <w:t xml:space="preserve">to decide whether to participate at that appointment and the consent form contains a clause that the person has had sufficient time to discuss with their support network. </w:t>
      </w:r>
    </w:p>
    <w:p w14:paraId="2F003022" w14:textId="7E7F4739" w:rsidR="00967BAE" w:rsidRDefault="002C230A" w:rsidP="007E13C4">
      <w:pPr>
        <w:pStyle w:val="ListParagraph"/>
      </w:pPr>
      <w:r>
        <w:t xml:space="preserve">Please amend ‘chaperone’ to ‘support person’. </w:t>
      </w:r>
    </w:p>
    <w:p w14:paraId="62E842F2" w14:textId="6B5BA8E4" w:rsidR="00967BAE" w:rsidRDefault="00D17289" w:rsidP="007E13C4">
      <w:pPr>
        <w:pStyle w:val="ListParagraph"/>
      </w:pPr>
      <w:r>
        <w:t xml:space="preserve">Please include a clause on the consent form </w:t>
      </w:r>
      <w:r w:rsidR="002C230A">
        <w:t xml:space="preserve">to state </w:t>
      </w:r>
      <w:r w:rsidR="00CD6F72">
        <w:t xml:space="preserve">if there are any adverse events, </w:t>
      </w:r>
      <w:r w:rsidR="002C230A">
        <w:t xml:space="preserve">the participant’s </w:t>
      </w:r>
      <w:r w:rsidR="00CD6F72">
        <w:t xml:space="preserve">usual </w:t>
      </w:r>
      <w:r w:rsidR="0054593B">
        <w:t>health provider</w:t>
      </w:r>
      <w:r w:rsidR="00CD6F72">
        <w:t xml:space="preserve"> or GP will be notified. </w:t>
      </w:r>
    </w:p>
    <w:p w14:paraId="31A086E2" w14:textId="77777777" w:rsidR="007E13C4" w:rsidRPr="00D324AA" w:rsidRDefault="007E13C4" w:rsidP="007E13C4">
      <w:pPr>
        <w:spacing w:before="80" w:after="80"/>
      </w:pPr>
    </w:p>
    <w:p w14:paraId="766363EB" w14:textId="77777777" w:rsidR="007E13C4" w:rsidRPr="0054344C" w:rsidRDefault="007E13C4" w:rsidP="007E13C4">
      <w:pPr>
        <w:rPr>
          <w:b/>
          <w:bCs/>
          <w:lang w:val="en-NZ"/>
        </w:rPr>
      </w:pPr>
      <w:r w:rsidRPr="0054344C">
        <w:rPr>
          <w:b/>
          <w:bCs/>
          <w:lang w:val="en-NZ"/>
        </w:rPr>
        <w:t xml:space="preserve">Decision </w:t>
      </w:r>
    </w:p>
    <w:p w14:paraId="5DFD1AB7" w14:textId="77777777" w:rsidR="007E13C4" w:rsidRPr="00D324AA" w:rsidRDefault="007E13C4" w:rsidP="007E13C4">
      <w:pPr>
        <w:rPr>
          <w:lang w:val="en-NZ"/>
        </w:rPr>
      </w:pPr>
    </w:p>
    <w:p w14:paraId="05A1904D" w14:textId="77777777" w:rsidR="007E13C4" w:rsidRPr="00D324AA" w:rsidRDefault="007E13C4" w:rsidP="007E13C4">
      <w:pPr>
        <w:rPr>
          <w:lang w:val="en-NZ"/>
        </w:rPr>
      </w:pPr>
    </w:p>
    <w:p w14:paraId="22297C1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C896474" w14:textId="77777777" w:rsidR="007E13C4" w:rsidRPr="00D324AA" w:rsidRDefault="007E13C4" w:rsidP="007E13C4">
      <w:pPr>
        <w:rPr>
          <w:lang w:val="en-NZ"/>
        </w:rPr>
      </w:pPr>
    </w:p>
    <w:p w14:paraId="2DDF8C89" w14:textId="77777777" w:rsidR="007E13C4" w:rsidRDefault="007E13C4" w:rsidP="007E13C4">
      <w:pPr>
        <w:pStyle w:val="ListParagraph"/>
      </w:pPr>
      <w:r w:rsidRPr="006D0A33">
        <w:t>Please address all outstanding ethical issues, providing the information requested by the Committee.</w:t>
      </w:r>
    </w:p>
    <w:p w14:paraId="65BF82BA" w14:textId="306D8171" w:rsidR="00134735" w:rsidRPr="006D0A33" w:rsidRDefault="00134735" w:rsidP="007E13C4">
      <w:pPr>
        <w:pStyle w:val="ListParagraph"/>
      </w:pPr>
      <w:r>
        <w:t xml:space="preserve">Please update the advertising. </w:t>
      </w:r>
    </w:p>
    <w:p w14:paraId="741F27CD"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C31BA40" w14:textId="77777777" w:rsidR="007E13C4" w:rsidRPr="00D324AA" w:rsidRDefault="007E13C4" w:rsidP="007E13C4">
      <w:pPr>
        <w:rPr>
          <w:color w:val="FF0000"/>
          <w:lang w:val="en-NZ"/>
        </w:rPr>
      </w:pPr>
    </w:p>
    <w:p w14:paraId="5AC30483" w14:textId="4841031E" w:rsidR="007E13C4" w:rsidRPr="00047DD9" w:rsidRDefault="007E13C4" w:rsidP="007E13C4">
      <w:pPr>
        <w:rPr>
          <w:lang w:val="en-NZ"/>
        </w:rPr>
      </w:pPr>
      <w:r w:rsidRPr="00D324AA">
        <w:rPr>
          <w:lang w:val="en-NZ"/>
        </w:rPr>
        <w:t xml:space="preserve">After receipt of the information requested by the Committee, a final decision on the application will be </w:t>
      </w:r>
      <w:r w:rsidRPr="00047DD9">
        <w:rPr>
          <w:lang w:val="en-NZ"/>
        </w:rPr>
        <w:t xml:space="preserve">made by </w:t>
      </w:r>
      <w:r w:rsidR="00D17289" w:rsidRPr="00047DD9">
        <w:rPr>
          <w:rFonts w:cs="Arial"/>
          <w:szCs w:val="22"/>
          <w:lang w:val="en-NZ"/>
        </w:rPr>
        <w:t xml:space="preserve">Ms Jessie Lenagh-Glue and Mrs Patricia Mitchell. </w:t>
      </w:r>
    </w:p>
    <w:p w14:paraId="15EC60E8" w14:textId="77777777" w:rsidR="002B2215" w:rsidRPr="00047DD9" w:rsidRDefault="002B2215" w:rsidP="00A66F2E">
      <w:pPr>
        <w:rPr>
          <w:lang w:val="en-NZ"/>
        </w:rPr>
      </w:pPr>
    </w:p>
    <w:p w14:paraId="284E56A3" w14:textId="77777777" w:rsidR="002B2215" w:rsidRPr="00047DD9" w:rsidRDefault="002B2215" w:rsidP="002B2215">
      <w:pPr>
        <w:rPr>
          <w:lang w:val="en-NZ"/>
        </w:rPr>
      </w:pPr>
    </w:p>
    <w:p w14:paraId="605E6116" w14:textId="77777777" w:rsidR="002B2215" w:rsidRPr="00047DD9" w:rsidRDefault="002B2215" w:rsidP="00540FF2">
      <w:pPr>
        <w:rPr>
          <w:lang w:val="en-NZ"/>
        </w:rPr>
      </w:pPr>
    </w:p>
    <w:p w14:paraId="1FBF79D6" w14:textId="77777777" w:rsidR="00A66F2E" w:rsidRPr="00DA5F0B" w:rsidRDefault="007B18B7" w:rsidP="00A66F2E">
      <w:pPr>
        <w:pStyle w:val="Heading2"/>
      </w:pPr>
      <w:r>
        <w:br w:type="page"/>
      </w:r>
      <w:r w:rsidR="00A66F2E" w:rsidRPr="00DA5F0B">
        <w:lastRenderedPageBreak/>
        <w:t>General business</w:t>
      </w:r>
    </w:p>
    <w:p w14:paraId="336C638C" w14:textId="2E402903" w:rsidR="00A66F2E" w:rsidRPr="00DC62A5" w:rsidRDefault="00A66F2E" w:rsidP="00C44BD5">
      <w:pPr>
        <w:ind w:left="360"/>
      </w:pPr>
    </w:p>
    <w:p w14:paraId="6033C002" w14:textId="77777777" w:rsidR="00A66F2E" w:rsidRDefault="00A66F2E" w:rsidP="00A66F2E"/>
    <w:p w14:paraId="2DBAA31A" w14:textId="35994A98" w:rsidR="00C44BD5" w:rsidRPr="00C44BD5" w:rsidRDefault="00C44BD5" w:rsidP="00B51B47">
      <w:pPr>
        <w:numPr>
          <w:ilvl w:val="0"/>
          <w:numId w:val="36"/>
        </w:numPr>
        <w:rPr>
          <w:rFonts w:cs="Arial"/>
          <w:szCs w:val="21"/>
          <w:lang w:val="en-NZ" w:eastAsia="en-NZ"/>
        </w:rPr>
      </w:pPr>
      <w:r w:rsidRPr="00C44BD5">
        <w:rPr>
          <w:rFonts w:cs="Arial"/>
          <w:szCs w:val="21"/>
          <w:lang w:val="en-NZ" w:eastAsia="en-NZ"/>
        </w:rPr>
        <w:t xml:space="preserve">The Committee requested legal advice from the Secretariat </w:t>
      </w:r>
      <w:r w:rsidR="00DE024B">
        <w:rPr>
          <w:rFonts w:cs="Arial"/>
          <w:szCs w:val="21"/>
          <w:lang w:val="en-NZ" w:eastAsia="en-NZ"/>
        </w:rPr>
        <w:t>regarding</w:t>
      </w:r>
      <w:r w:rsidRPr="00C44BD5">
        <w:rPr>
          <w:rFonts w:cs="Arial"/>
          <w:szCs w:val="21"/>
          <w:lang w:val="en-NZ" w:eastAsia="en-NZ"/>
        </w:rPr>
        <w:t xml:space="preserve"> tax implications for koha. </w:t>
      </w:r>
    </w:p>
    <w:p w14:paraId="6C0FEC9E" w14:textId="77777777" w:rsidR="00C44BD5" w:rsidRPr="00C44BD5" w:rsidRDefault="00C44BD5" w:rsidP="00C44BD5">
      <w:pPr>
        <w:rPr>
          <w:rFonts w:cs="Arial"/>
          <w:szCs w:val="21"/>
          <w:lang w:val="en-NZ" w:eastAsia="en-NZ"/>
        </w:rPr>
      </w:pPr>
    </w:p>
    <w:p w14:paraId="18829EB6" w14:textId="62D04577" w:rsidR="00B51B47" w:rsidRDefault="00C44BD5" w:rsidP="00B51B47">
      <w:pPr>
        <w:numPr>
          <w:ilvl w:val="0"/>
          <w:numId w:val="36"/>
        </w:numPr>
      </w:pPr>
      <w:r w:rsidRPr="00C44BD5">
        <w:rPr>
          <w:rFonts w:cs="Arial"/>
          <w:szCs w:val="21"/>
          <w:lang w:val="en-NZ" w:eastAsia="en-NZ"/>
        </w:rPr>
        <w:t xml:space="preserve">The Committee requested the </w:t>
      </w:r>
      <w:r w:rsidR="00DE024B">
        <w:rPr>
          <w:rFonts w:cs="Arial"/>
          <w:szCs w:val="21"/>
          <w:lang w:val="en-NZ" w:eastAsia="en-NZ"/>
        </w:rPr>
        <w:t>S</w:t>
      </w:r>
      <w:r w:rsidRPr="00C44BD5">
        <w:rPr>
          <w:rFonts w:cs="Arial"/>
          <w:szCs w:val="21"/>
          <w:lang w:val="en-NZ" w:eastAsia="en-NZ"/>
        </w:rPr>
        <w:t>ecretariat seek legal advice regarding how it can ensure medical professionals meet their obligations under best interests</w:t>
      </w:r>
      <w:r w:rsidR="00DE024B">
        <w:rPr>
          <w:rFonts w:cs="Arial"/>
          <w:szCs w:val="21"/>
          <w:lang w:val="en-NZ" w:eastAsia="en-NZ"/>
        </w:rPr>
        <w:t>.</w:t>
      </w:r>
    </w:p>
    <w:p w14:paraId="0C3CEDFC" w14:textId="77777777" w:rsidR="00B51B47" w:rsidRDefault="00B51B47" w:rsidP="00B51B47">
      <w:pPr>
        <w:ind w:left="465"/>
      </w:pPr>
    </w:p>
    <w:p w14:paraId="3C59F7E0" w14:textId="7A3E576B" w:rsidR="00A66F2E" w:rsidRDefault="00A66F2E" w:rsidP="00B51B47">
      <w:pPr>
        <w:numPr>
          <w:ilvl w:val="0"/>
          <w:numId w:val="36"/>
        </w:numPr>
      </w:pPr>
      <w:r>
        <w:t>The</w:t>
      </w:r>
      <w:r w:rsidRPr="00F945B4">
        <w:rPr>
          <w:color w:val="FF0000"/>
        </w:rPr>
        <w:t xml:space="preserve"> </w:t>
      </w:r>
      <w:r>
        <w:t>Chair reminded the Committee of the date and time of its next scheduled meeting:</w:t>
      </w:r>
    </w:p>
    <w:p w14:paraId="62871C79"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F403864" w14:textId="77777777" w:rsidTr="00223C3D">
        <w:tc>
          <w:tcPr>
            <w:tcW w:w="2160" w:type="dxa"/>
            <w:tcBorders>
              <w:top w:val="single" w:sz="4" w:space="0" w:color="auto"/>
            </w:tcBorders>
          </w:tcPr>
          <w:p w14:paraId="745C2E76"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0F6F6346" w14:textId="36590FDC" w:rsidR="00A66F2E" w:rsidRPr="00D12113" w:rsidRDefault="00E63958" w:rsidP="00223C3D">
            <w:pPr>
              <w:spacing w:before="80" w:after="80"/>
              <w:rPr>
                <w:rFonts w:cs="Arial"/>
                <w:color w:val="FF3399"/>
                <w:sz w:val="20"/>
                <w:lang w:val="en-NZ"/>
              </w:rPr>
            </w:pPr>
            <w:r w:rsidRPr="00DE024B">
              <w:rPr>
                <w:rFonts w:cs="Arial"/>
                <w:sz w:val="20"/>
                <w:lang w:val="en-NZ"/>
              </w:rPr>
              <w:t>22 October 2024</w:t>
            </w:r>
          </w:p>
        </w:tc>
      </w:tr>
      <w:tr w:rsidR="00A66F2E" w:rsidRPr="00E24E77" w14:paraId="4B682FBD" w14:textId="77777777" w:rsidTr="00223C3D">
        <w:tc>
          <w:tcPr>
            <w:tcW w:w="2160" w:type="dxa"/>
            <w:tcBorders>
              <w:bottom w:val="single" w:sz="4" w:space="0" w:color="auto"/>
            </w:tcBorders>
          </w:tcPr>
          <w:p w14:paraId="1DC02481"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6F4529F9"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6FC5048" w14:textId="77777777" w:rsidR="00A66F2E" w:rsidRDefault="00A66F2E" w:rsidP="00A66F2E">
      <w:pPr>
        <w:ind w:left="105"/>
      </w:pPr>
    </w:p>
    <w:p w14:paraId="74026642" w14:textId="6DC93489" w:rsidR="00A66F2E" w:rsidRPr="00F346D4" w:rsidRDefault="00A66F2E" w:rsidP="008A05E7">
      <w:pPr>
        <w:ind w:left="465"/>
        <w:rPr>
          <w:color w:val="00CCFF"/>
        </w:rPr>
      </w:pPr>
    </w:p>
    <w:p w14:paraId="1B19ECA3" w14:textId="77777777" w:rsidR="00A66F2E" w:rsidRDefault="00A66F2E" w:rsidP="00A66F2E"/>
    <w:p w14:paraId="4C97EA07" w14:textId="77777777" w:rsidR="00A66F2E" w:rsidRPr="0054344C" w:rsidRDefault="00A66F2E" w:rsidP="00B51B47">
      <w:pPr>
        <w:numPr>
          <w:ilvl w:val="0"/>
          <w:numId w:val="36"/>
        </w:numPr>
        <w:rPr>
          <w:b/>
          <w:szCs w:val="22"/>
        </w:rPr>
      </w:pPr>
      <w:r w:rsidRPr="0054344C">
        <w:rPr>
          <w:b/>
          <w:szCs w:val="22"/>
        </w:rPr>
        <w:t>Review of Last Minutes</w:t>
      </w:r>
    </w:p>
    <w:p w14:paraId="7AF9ECF3"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61042162" w14:textId="77777777" w:rsidR="00A66F2E" w:rsidRPr="00946B92" w:rsidRDefault="00A66F2E" w:rsidP="00A66F2E">
      <w:pPr>
        <w:ind w:left="465"/>
        <w:rPr>
          <w:szCs w:val="22"/>
        </w:rPr>
      </w:pPr>
    </w:p>
    <w:p w14:paraId="76819739" w14:textId="77777777" w:rsidR="00A66F2E" w:rsidRPr="0054344C" w:rsidRDefault="00A66F2E" w:rsidP="00B51B47">
      <w:pPr>
        <w:numPr>
          <w:ilvl w:val="0"/>
          <w:numId w:val="36"/>
        </w:numPr>
        <w:rPr>
          <w:b/>
          <w:szCs w:val="22"/>
        </w:rPr>
      </w:pPr>
      <w:r w:rsidRPr="0054344C">
        <w:rPr>
          <w:b/>
          <w:szCs w:val="22"/>
        </w:rPr>
        <w:t>Matters Arising</w:t>
      </w:r>
    </w:p>
    <w:p w14:paraId="649351C0" w14:textId="77777777" w:rsidR="00A66F2E" w:rsidRPr="00946B92" w:rsidRDefault="00A66F2E" w:rsidP="00A66F2E">
      <w:pPr>
        <w:rPr>
          <w:b/>
          <w:szCs w:val="22"/>
          <w:u w:val="single"/>
        </w:rPr>
      </w:pPr>
    </w:p>
    <w:p w14:paraId="02B43042" w14:textId="77777777" w:rsidR="00A66F2E" w:rsidRPr="0054344C" w:rsidRDefault="00A66F2E" w:rsidP="00B51B47">
      <w:pPr>
        <w:numPr>
          <w:ilvl w:val="0"/>
          <w:numId w:val="36"/>
        </w:numPr>
        <w:rPr>
          <w:b/>
          <w:szCs w:val="22"/>
        </w:rPr>
      </w:pPr>
      <w:r w:rsidRPr="0054344C">
        <w:rPr>
          <w:b/>
          <w:szCs w:val="22"/>
        </w:rPr>
        <w:t>Other business</w:t>
      </w:r>
    </w:p>
    <w:p w14:paraId="55AC10F8" w14:textId="77777777" w:rsidR="00A66F2E" w:rsidRPr="00946B92" w:rsidRDefault="00A66F2E" w:rsidP="00A66F2E">
      <w:pPr>
        <w:rPr>
          <w:szCs w:val="22"/>
        </w:rPr>
      </w:pPr>
    </w:p>
    <w:p w14:paraId="4513CE64" w14:textId="77777777" w:rsidR="00A66F2E" w:rsidRPr="0054344C" w:rsidRDefault="00A66F2E" w:rsidP="00B51B47">
      <w:pPr>
        <w:numPr>
          <w:ilvl w:val="0"/>
          <w:numId w:val="36"/>
        </w:numPr>
        <w:rPr>
          <w:b/>
          <w:szCs w:val="22"/>
        </w:rPr>
      </w:pPr>
      <w:r w:rsidRPr="0054344C">
        <w:rPr>
          <w:b/>
          <w:szCs w:val="22"/>
        </w:rPr>
        <w:t>Other business for information</w:t>
      </w:r>
    </w:p>
    <w:p w14:paraId="23E1AA12" w14:textId="77777777" w:rsidR="00A66F2E" w:rsidRPr="00540FF2" w:rsidRDefault="00A66F2E" w:rsidP="00A66F2E">
      <w:pPr>
        <w:ind w:left="465"/>
        <w:rPr>
          <w:b/>
          <w:szCs w:val="22"/>
        </w:rPr>
      </w:pPr>
    </w:p>
    <w:p w14:paraId="234642EB" w14:textId="77777777" w:rsidR="00A66F2E" w:rsidRPr="0054344C" w:rsidRDefault="00A66F2E" w:rsidP="00B51B47">
      <w:pPr>
        <w:numPr>
          <w:ilvl w:val="0"/>
          <w:numId w:val="36"/>
        </w:numPr>
        <w:rPr>
          <w:b/>
          <w:szCs w:val="22"/>
        </w:rPr>
      </w:pPr>
      <w:r w:rsidRPr="0054344C">
        <w:rPr>
          <w:b/>
          <w:szCs w:val="22"/>
        </w:rPr>
        <w:t>Any other business</w:t>
      </w:r>
    </w:p>
    <w:p w14:paraId="5981E4B2" w14:textId="77777777" w:rsidR="00A66F2E" w:rsidRPr="00946B92" w:rsidRDefault="00A66F2E" w:rsidP="00A66F2E">
      <w:pPr>
        <w:rPr>
          <w:szCs w:val="22"/>
        </w:rPr>
      </w:pPr>
    </w:p>
    <w:p w14:paraId="672F6AC3" w14:textId="77777777" w:rsidR="00A66F2E" w:rsidRDefault="00A66F2E" w:rsidP="00A66F2E"/>
    <w:p w14:paraId="211F9C79" w14:textId="169096FC" w:rsidR="00A66F2E" w:rsidRPr="00121262" w:rsidRDefault="00A66F2E" w:rsidP="00A66F2E">
      <w:r>
        <w:t xml:space="preserve">The meeting closed at </w:t>
      </w:r>
      <w:r w:rsidR="00C44BD5" w:rsidRPr="00C44BD5">
        <w:rPr>
          <w:rFonts w:cs="Arial"/>
          <w:szCs w:val="22"/>
          <w:lang w:val="en-NZ"/>
        </w:rPr>
        <w:t xml:space="preserve">4:30pm. </w:t>
      </w:r>
    </w:p>
    <w:p w14:paraId="54C29B6F"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D67D" w14:textId="77777777" w:rsidR="00755C8C" w:rsidRDefault="00755C8C">
      <w:r>
        <w:separator/>
      </w:r>
    </w:p>
  </w:endnote>
  <w:endnote w:type="continuationSeparator" w:id="0">
    <w:p w14:paraId="04C8D970" w14:textId="77777777" w:rsidR="00755C8C" w:rsidRDefault="00755C8C">
      <w:r>
        <w:continuationSeparator/>
      </w:r>
    </w:p>
  </w:endnote>
  <w:endnote w:type="continuationNotice" w:id="1">
    <w:p w14:paraId="48D02AA2" w14:textId="77777777" w:rsidR="00755C8C" w:rsidRDefault="00755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98D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16C8637F"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4988E887" w14:textId="77777777" w:rsidTr="00D73B66">
      <w:trPr>
        <w:trHeight w:val="282"/>
      </w:trPr>
      <w:tc>
        <w:tcPr>
          <w:tcW w:w="8222" w:type="dxa"/>
        </w:tcPr>
        <w:p w14:paraId="61076999" w14:textId="38791973"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8A5730">
            <w:rPr>
              <w:rFonts w:cs="Arial"/>
              <w:sz w:val="16"/>
              <w:szCs w:val="16"/>
            </w:rPr>
            <w:t>24 September 2024</w:t>
          </w:r>
        </w:p>
      </w:tc>
      <w:tc>
        <w:tcPr>
          <w:tcW w:w="1789" w:type="dxa"/>
        </w:tcPr>
        <w:p w14:paraId="746B0AC4"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244D6F77" w14:textId="008CBAC5" w:rsidR="00522B40" w:rsidRPr="00BE1011" w:rsidRDefault="00562DFB"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83840" behindDoc="1" locked="0" layoutInCell="1" allowOverlap="1" wp14:anchorId="0537D2DA" wp14:editId="60218233">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7B755ED1" w14:textId="77777777" w:rsidTr="00D73B66">
      <w:trPr>
        <w:trHeight w:val="283"/>
      </w:trPr>
      <w:tc>
        <w:tcPr>
          <w:tcW w:w="7796" w:type="dxa"/>
        </w:tcPr>
        <w:p w14:paraId="0E220EF4" w14:textId="6362FBDB"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7A1F5C">
            <w:rPr>
              <w:rFonts w:cs="Arial"/>
              <w:sz w:val="16"/>
              <w:szCs w:val="16"/>
            </w:rPr>
            <w:t>24 September</w:t>
          </w:r>
          <w:r w:rsidR="00BE1011" w:rsidRPr="00BE1011">
            <w:rPr>
              <w:rFonts w:cs="Arial"/>
              <w:sz w:val="16"/>
              <w:szCs w:val="16"/>
            </w:rPr>
            <w:t xml:space="preserve"> 2024</w:t>
          </w:r>
        </w:p>
      </w:tc>
      <w:tc>
        <w:tcPr>
          <w:tcW w:w="1886" w:type="dxa"/>
        </w:tcPr>
        <w:p w14:paraId="4BA45C4A"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60C37342" w14:textId="0C8A8F9B" w:rsidR="00BF6505" w:rsidRPr="00BE1011" w:rsidRDefault="00562DFB"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1072" behindDoc="1" locked="0" layoutInCell="1" allowOverlap="1" wp14:anchorId="31431960" wp14:editId="2503596E">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B69C" w14:textId="77777777" w:rsidR="00755C8C" w:rsidRDefault="00755C8C">
      <w:r>
        <w:separator/>
      </w:r>
    </w:p>
  </w:footnote>
  <w:footnote w:type="continuationSeparator" w:id="0">
    <w:p w14:paraId="6D7C1529" w14:textId="77777777" w:rsidR="00755C8C" w:rsidRDefault="00755C8C">
      <w:r>
        <w:continuationSeparator/>
      </w:r>
    </w:p>
  </w:footnote>
  <w:footnote w:type="continuationNotice" w:id="1">
    <w:p w14:paraId="043FCC8B" w14:textId="77777777" w:rsidR="00755C8C" w:rsidRDefault="00755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CECB4B8" w14:textId="77777777" w:rsidTr="008F6D9D">
      <w:trPr>
        <w:trHeight w:val="1079"/>
      </w:trPr>
      <w:tc>
        <w:tcPr>
          <w:tcW w:w="1914" w:type="dxa"/>
          <w:tcBorders>
            <w:bottom w:val="single" w:sz="4" w:space="0" w:color="auto"/>
          </w:tcBorders>
        </w:tcPr>
        <w:p w14:paraId="7EF9E933" w14:textId="4A7FC1C0" w:rsidR="00522B40" w:rsidRPr="00987913" w:rsidRDefault="00562DFB" w:rsidP="00296E6F">
          <w:pPr>
            <w:pStyle w:val="Heading1"/>
          </w:pPr>
          <w:r>
            <w:rPr>
              <w:noProof/>
            </w:rPr>
            <w:drawing>
              <wp:anchor distT="0" distB="0" distL="114300" distR="114300" simplePos="0" relativeHeight="251658240" behindDoc="0" locked="0" layoutInCell="1" allowOverlap="1" wp14:anchorId="49A09A0F" wp14:editId="3A50D81E">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4744E4D" w14:textId="77777777" w:rsidR="00522B40" w:rsidRPr="00296E6F" w:rsidRDefault="0054344C" w:rsidP="00296E6F">
          <w:pPr>
            <w:pStyle w:val="Heading1"/>
          </w:pPr>
          <w:r>
            <w:t xml:space="preserve">                  </w:t>
          </w:r>
          <w:r w:rsidR="00522B40" w:rsidRPr="00296E6F">
            <w:t>Minutes</w:t>
          </w:r>
        </w:p>
      </w:tc>
    </w:tr>
  </w:tbl>
  <w:p w14:paraId="6FDDBB07"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8A5E4B"/>
    <w:multiLevelType w:val="hybridMultilevel"/>
    <w:tmpl w:val="FC9EFF12"/>
    <w:lvl w:ilvl="0" w:tplc="3F3C5B18">
      <w:start w:val="1"/>
      <w:numFmt w:val="decimal"/>
      <w:lvlText w:val="%1."/>
      <w:lvlJc w:val="left"/>
      <w:pPr>
        <w:ind w:left="465" w:hanging="360"/>
      </w:pPr>
      <w:rPr>
        <w:rFonts w:ascii="Arial" w:hAnsi="Arial" w:cs="Times New Roman" w:hint="default"/>
        <w:b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85E8A68C"/>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BDC43DE"/>
    <w:multiLevelType w:val="hybridMultilevel"/>
    <w:tmpl w:val="2CF632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1095625"/>
    <w:multiLevelType w:val="hybridMultilevel"/>
    <w:tmpl w:val="0DC0C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77C4CAC"/>
    <w:multiLevelType w:val="hybridMultilevel"/>
    <w:tmpl w:val="3E360FF4"/>
    <w:lvl w:ilvl="0" w:tplc="53CABD90">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E450A31"/>
    <w:multiLevelType w:val="hybridMultilevel"/>
    <w:tmpl w:val="4D727A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4677816">
    <w:abstractNumId w:val="2"/>
  </w:num>
  <w:num w:numId="2" w16cid:durableId="1980573640">
    <w:abstractNumId w:val="4"/>
  </w:num>
  <w:num w:numId="3" w16cid:durableId="1752392131">
    <w:abstractNumId w:val="3"/>
  </w:num>
  <w:num w:numId="4" w16cid:durableId="840317408">
    <w:abstractNumId w:val="9"/>
  </w:num>
  <w:num w:numId="5" w16cid:durableId="302807525">
    <w:abstractNumId w:val="7"/>
  </w:num>
  <w:num w:numId="6" w16cid:durableId="460460781">
    <w:abstractNumId w:val="0"/>
  </w:num>
  <w:num w:numId="7" w16cid:durableId="1274245118">
    <w:abstractNumId w:val="3"/>
    <w:lvlOverride w:ilvl="0">
      <w:startOverride w:val="1"/>
    </w:lvlOverride>
  </w:num>
  <w:num w:numId="8" w16cid:durableId="860628095">
    <w:abstractNumId w:val="3"/>
    <w:lvlOverride w:ilvl="0">
      <w:startOverride w:val="1"/>
    </w:lvlOverride>
  </w:num>
  <w:num w:numId="9" w16cid:durableId="1169104225">
    <w:abstractNumId w:val="3"/>
    <w:lvlOverride w:ilvl="0">
      <w:startOverride w:val="1"/>
    </w:lvlOverride>
  </w:num>
  <w:num w:numId="10" w16cid:durableId="1442452847">
    <w:abstractNumId w:val="3"/>
    <w:lvlOverride w:ilvl="0">
      <w:startOverride w:val="1"/>
    </w:lvlOverride>
  </w:num>
  <w:num w:numId="11" w16cid:durableId="57287064">
    <w:abstractNumId w:val="3"/>
    <w:lvlOverride w:ilvl="0">
      <w:startOverride w:val="1"/>
    </w:lvlOverride>
  </w:num>
  <w:num w:numId="12" w16cid:durableId="2089840897">
    <w:abstractNumId w:val="3"/>
    <w:lvlOverride w:ilvl="0">
      <w:startOverride w:val="1"/>
    </w:lvlOverride>
  </w:num>
  <w:num w:numId="13" w16cid:durableId="27607779">
    <w:abstractNumId w:val="3"/>
    <w:lvlOverride w:ilvl="0">
      <w:startOverride w:val="1"/>
    </w:lvlOverride>
  </w:num>
  <w:num w:numId="14" w16cid:durableId="1344741126">
    <w:abstractNumId w:val="3"/>
    <w:lvlOverride w:ilvl="0">
      <w:startOverride w:val="1"/>
    </w:lvlOverride>
  </w:num>
  <w:num w:numId="15" w16cid:durableId="1810857314">
    <w:abstractNumId w:val="3"/>
    <w:lvlOverride w:ilvl="0">
      <w:startOverride w:val="1"/>
    </w:lvlOverride>
  </w:num>
  <w:num w:numId="16" w16cid:durableId="1879470234">
    <w:abstractNumId w:val="3"/>
    <w:lvlOverride w:ilvl="0">
      <w:startOverride w:val="1"/>
    </w:lvlOverride>
  </w:num>
  <w:num w:numId="17" w16cid:durableId="414400700">
    <w:abstractNumId w:val="3"/>
    <w:lvlOverride w:ilvl="0">
      <w:startOverride w:val="1"/>
    </w:lvlOverride>
  </w:num>
  <w:num w:numId="18" w16cid:durableId="773867978">
    <w:abstractNumId w:val="3"/>
    <w:lvlOverride w:ilvl="0">
      <w:startOverride w:val="1"/>
    </w:lvlOverride>
  </w:num>
  <w:num w:numId="19" w16cid:durableId="38668051">
    <w:abstractNumId w:val="3"/>
    <w:lvlOverride w:ilvl="0">
      <w:startOverride w:val="1"/>
    </w:lvlOverride>
  </w:num>
  <w:num w:numId="20" w16cid:durableId="356009478">
    <w:abstractNumId w:val="3"/>
    <w:lvlOverride w:ilvl="0">
      <w:startOverride w:val="1"/>
    </w:lvlOverride>
  </w:num>
  <w:num w:numId="21" w16cid:durableId="659115351">
    <w:abstractNumId w:val="3"/>
    <w:lvlOverride w:ilvl="0">
      <w:startOverride w:val="1"/>
    </w:lvlOverride>
  </w:num>
  <w:num w:numId="22" w16cid:durableId="1136529260">
    <w:abstractNumId w:val="3"/>
    <w:lvlOverride w:ilvl="0">
      <w:startOverride w:val="1"/>
    </w:lvlOverride>
  </w:num>
  <w:num w:numId="23" w16cid:durableId="1364863265">
    <w:abstractNumId w:val="3"/>
    <w:lvlOverride w:ilvl="0">
      <w:startOverride w:val="1"/>
    </w:lvlOverride>
  </w:num>
  <w:num w:numId="24" w16cid:durableId="594633089">
    <w:abstractNumId w:val="3"/>
    <w:lvlOverride w:ilvl="0">
      <w:startOverride w:val="1"/>
    </w:lvlOverride>
  </w:num>
  <w:num w:numId="25" w16cid:durableId="1392072656">
    <w:abstractNumId w:val="3"/>
    <w:lvlOverride w:ilvl="0">
      <w:startOverride w:val="1"/>
    </w:lvlOverride>
  </w:num>
  <w:num w:numId="26" w16cid:durableId="99684310">
    <w:abstractNumId w:val="3"/>
    <w:lvlOverride w:ilvl="0">
      <w:startOverride w:val="1"/>
    </w:lvlOverride>
  </w:num>
  <w:num w:numId="27" w16cid:durableId="904023925">
    <w:abstractNumId w:val="3"/>
    <w:lvlOverride w:ilvl="0">
      <w:startOverride w:val="1"/>
    </w:lvlOverride>
  </w:num>
  <w:num w:numId="28" w16cid:durableId="2031762598">
    <w:abstractNumId w:val="3"/>
    <w:lvlOverride w:ilvl="0">
      <w:startOverride w:val="1"/>
    </w:lvlOverride>
  </w:num>
  <w:num w:numId="29" w16cid:durableId="1975139024">
    <w:abstractNumId w:val="3"/>
    <w:lvlOverride w:ilvl="0">
      <w:startOverride w:val="1"/>
    </w:lvlOverride>
  </w:num>
  <w:num w:numId="30" w16cid:durableId="1795170260">
    <w:abstractNumId w:val="3"/>
    <w:lvlOverride w:ilvl="0">
      <w:startOverride w:val="1"/>
    </w:lvlOverride>
  </w:num>
  <w:num w:numId="31" w16cid:durableId="1330475228">
    <w:abstractNumId w:val="3"/>
    <w:lvlOverride w:ilvl="0">
      <w:startOverride w:val="1"/>
    </w:lvlOverride>
  </w:num>
  <w:num w:numId="32" w16cid:durableId="1975939373">
    <w:abstractNumId w:val="3"/>
    <w:lvlOverride w:ilvl="0">
      <w:startOverride w:val="1"/>
    </w:lvlOverride>
  </w:num>
  <w:num w:numId="33" w16cid:durableId="175777699">
    <w:abstractNumId w:val="3"/>
    <w:lvlOverride w:ilvl="0">
      <w:startOverride w:val="1"/>
    </w:lvlOverride>
  </w:num>
  <w:num w:numId="34" w16cid:durableId="1200321749">
    <w:abstractNumId w:val="3"/>
    <w:lvlOverride w:ilvl="0">
      <w:startOverride w:val="1"/>
    </w:lvlOverride>
  </w:num>
  <w:num w:numId="35" w16cid:durableId="559170439">
    <w:abstractNumId w:val="6"/>
  </w:num>
  <w:num w:numId="36" w16cid:durableId="577595642">
    <w:abstractNumId w:val="1"/>
  </w:num>
  <w:num w:numId="37" w16cid:durableId="1013459801">
    <w:abstractNumId w:val="3"/>
    <w:lvlOverride w:ilvl="0">
      <w:startOverride w:val="1"/>
    </w:lvlOverride>
  </w:num>
  <w:num w:numId="38" w16cid:durableId="633800312">
    <w:abstractNumId w:val="3"/>
    <w:lvlOverride w:ilvl="0">
      <w:startOverride w:val="1"/>
    </w:lvlOverride>
  </w:num>
  <w:num w:numId="39" w16cid:durableId="1029064235">
    <w:abstractNumId w:val="3"/>
    <w:lvlOverride w:ilvl="0">
      <w:startOverride w:val="1"/>
    </w:lvlOverride>
  </w:num>
  <w:num w:numId="40" w16cid:durableId="1711225277">
    <w:abstractNumId w:val="3"/>
  </w:num>
  <w:num w:numId="41" w16cid:durableId="407196409">
    <w:abstractNumId w:val="3"/>
    <w:lvlOverride w:ilvl="0">
      <w:startOverride w:val="1"/>
    </w:lvlOverride>
  </w:num>
  <w:num w:numId="42" w16cid:durableId="260142336">
    <w:abstractNumId w:val="5"/>
  </w:num>
  <w:num w:numId="43" w16cid:durableId="1032726960">
    <w:abstractNumId w:val="8"/>
  </w:num>
  <w:num w:numId="44" w16cid:durableId="872231357">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7AB"/>
    <w:rsid w:val="0000338C"/>
    <w:rsid w:val="00003A05"/>
    <w:rsid w:val="00003A7E"/>
    <w:rsid w:val="00004C66"/>
    <w:rsid w:val="000057F8"/>
    <w:rsid w:val="00005C0D"/>
    <w:rsid w:val="000101C3"/>
    <w:rsid w:val="00011269"/>
    <w:rsid w:val="0001342E"/>
    <w:rsid w:val="00015A7B"/>
    <w:rsid w:val="000165F0"/>
    <w:rsid w:val="00016EA0"/>
    <w:rsid w:val="00024BE1"/>
    <w:rsid w:val="0002510E"/>
    <w:rsid w:val="00025548"/>
    <w:rsid w:val="000261E4"/>
    <w:rsid w:val="00030735"/>
    <w:rsid w:val="00030E73"/>
    <w:rsid w:val="00032897"/>
    <w:rsid w:val="00033FAC"/>
    <w:rsid w:val="00034BC9"/>
    <w:rsid w:val="000353E6"/>
    <w:rsid w:val="000355F9"/>
    <w:rsid w:val="00036015"/>
    <w:rsid w:val="000401C0"/>
    <w:rsid w:val="00043496"/>
    <w:rsid w:val="00043C03"/>
    <w:rsid w:val="00044CD9"/>
    <w:rsid w:val="00045F8A"/>
    <w:rsid w:val="00047DD9"/>
    <w:rsid w:val="00054345"/>
    <w:rsid w:val="00060463"/>
    <w:rsid w:val="00063055"/>
    <w:rsid w:val="00063471"/>
    <w:rsid w:val="00064193"/>
    <w:rsid w:val="00064773"/>
    <w:rsid w:val="000669C1"/>
    <w:rsid w:val="00070934"/>
    <w:rsid w:val="000732A9"/>
    <w:rsid w:val="00073790"/>
    <w:rsid w:val="00081D6D"/>
    <w:rsid w:val="00082758"/>
    <w:rsid w:val="0008729D"/>
    <w:rsid w:val="00091AC5"/>
    <w:rsid w:val="00093FBB"/>
    <w:rsid w:val="000945F4"/>
    <w:rsid w:val="000A18FD"/>
    <w:rsid w:val="000A1BD0"/>
    <w:rsid w:val="000A2689"/>
    <w:rsid w:val="000A5FB2"/>
    <w:rsid w:val="000A6202"/>
    <w:rsid w:val="000B003A"/>
    <w:rsid w:val="000B296A"/>
    <w:rsid w:val="000B2F36"/>
    <w:rsid w:val="000B346F"/>
    <w:rsid w:val="000B45F3"/>
    <w:rsid w:val="000B71EF"/>
    <w:rsid w:val="000C117B"/>
    <w:rsid w:val="000C43F5"/>
    <w:rsid w:val="000C590A"/>
    <w:rsid w:val="000C65CA"/>
    <w:rsid w:val="000C718F"/>
    <w:rsid w:val="000C73D6"/>
    <w:rsid w:val="000C7A4E"/>
    <w:rsid w:val="000D4268"/>
    <w:rsid w:val="000D49FA"/>
    <w:rsid w:val="000D7053"/>
    <w:rsid w:val="000D7781"/>
    <w:rsid w:val="000D7912"/>
    <w:rsid w:val="000E0A7E"/>
    <w:rsid w:val="000E243B"/>
    <w:rsid w:val="000E2709"/>
    <w:rsid w:val="000E52B7"/>
    <w:rsid w:val="000E60CA"/>
    <w:rsid w:val="000F18EF"/>
    <w:rsid w:val="000F2F24"/>
    <w:rsid w:val="001006CB"/>
    <w:rsid w:val="00104F96"/>
    <w:rsid w:val="00106D1F"/>
    <w:rsid w:val="0011026E"/>
    <w:rsid w:val="00110596"/>
    <w:rsid w:val="00111D63"/>
    <w:rsid w:val="0011221A"/>
    <w:rsid w:val="00121262"/>
    <w:rsid w:val="00122F2F"/>
    <w:rsid w:val="00123DA5"/>
    <w:rsid w:val="00124852"/>
    <w:rsid w:val="001260F1"/>
    <w:rsid w:val="00126992"/>
    <w:rsid w:val="0013322C"/>
    <w:rsid w:val="0013362D"/>
    <w:rsid w:val="00134735"/>
    <w:rsid w:val="00141851"/>
    <w:rsid w:val="0014215C"/>
    <w:rsid w:val="00142A63"/>
    <w:rsid w:val="001468B8"/>
    <w:rsid w:val="00150B30"/>
    <w:rsid w:val="00152653"/>
    <w:rsid w:val="00152850"/>
    <w:rsid w:val="00156914"/>
    <w:rsid w:val="00156F49"/>
    <w:rsid w:val="00166896"/>
    <w:rsid w:val="00167860"/>
    <w:rsid w:val="001750F5"/>
    <w:rsid w:val="001764F0"/>
    <w:rsid w:val="00177111"/>
    <w:rsid w:val="001801AC"/>
    <w:rsid w:val="00184D6C"/>
    <w:rsid w:val="001853FE"/>
    <w:rsid w:val="0018623C"/>
    <w:rsid w:val="0019146A"/>
    <w:rsid w:val="00193878"/>
    <w:rsid w:val="0019498A"/>
    <w:rsid w:val="00195474"/>
    <w:rsid w:val="0019574F"/>
    <w:rsid w:val="00195CED"/>
    <w:rsid w:val="00196301"/>
    <w:rsid w:val="00197918"/>
    <w:rsid w:val="001A3A93"/>
    <w:rsid w:val="001A422A"/>
    <w:rsid w:val="001A4DD2"/>
    <w:rsid w:val="001B282F"/>
    <w:rsid w:val="001B2EA6"/>
    <w:rsid w:val="001B4B64"/>
    <w:rsid w:val="001B5167"/>
    <w:rsid w:val="001B52B2"/>
    <w:rsid w:val="001B6362"/>
    <w:rsid w:val="001C08D0"/>
    <w:rsid w:val="001C5D37"/>
    <w:rsid w:val="001D0393"/>
    <w:rsid w:val="001D157A"/>
    <w:rsid w:val="001E081F"/>
    <w:rsid w:val="001E18C9"/>
    <w:rsid w:val="001E29B4"/>
    <w:rsid w:val="001E3872"/>
    <w:rsid w:val="001F111D"/>
    <w:rsid w:val="001F3A91"/>
    <w:rsid w:val="001F3EB7"/>
    <w:rsid w:val="001F62E9"/>
    <w:rsid w:val="002001A6"/>
    <w:rsid w:val="00204195"/>
    <w:rsid w:val="00204AC4"/>
    <w:rsid w:val="002052AA"/>
    <w:rsid w:val="00205B8C"/>
    <w:rsid w:val="00206391"/>
    <w:rsid w:val="002070A8"/>
    <w:rsid w:val="002122CF"/>
    <w:rsid w:val="00215D6D"/>
    <w:rsid w:val="00216EA3"/>
    <w:rsid w:val="00216F1E"/>
    <w:rsid w:val="00220073"/>
    <w:rsid w:val="00221455"/>
    <w:rsid w:val="00223C3D"/>
    <w:rsid w:val="00224E75"/>
    <w:rsid w:val="00225F8B"/>
    <w:rsid w:val="00227942"/>
    <w:rsid w:val="0023682C"/>
    <w:rsid w:val="002416D6"/>
    <w:rsid w:val="00242047"/>
    <w:rsid w:val="0024289F"/>
    <w:rsid w:val="00243A5D"/>
    <w:rsid w:val="00250E17"/>
    <w:rsid w:val="002524B3"/>
    <w:rsid w:val="0025381B"/>
    <w:rsid w:val="0025574F"/>
    <w:rsid w:val="002568C7"/>
    <w:rsid w:val="00262CC9"/>
    <w:rsid w:val="00263263"/>
    <w:rsid w:val="002632E7"/>
    <w:rsid w:val="00263EC7"/>
    <w:rsid w:val="00274EC7"/>
    <w:rsid w:val="00276B34"/>
    <w:rsid w:val="00281266"/>
    <w:rsid w:val="002836CA"/>
    <w:rsid w:val="00284398"/>
    <w:rsid w:val="00285CB4"/>
    <w:rsid w:val="0028605B"/>
    <w:rsid w:val="00286673"/>
    <w:rsid w:val="00293421"/>
    <w:rsid w:val="00294F4C"/>
    <w:rsid w:val="00295848"/>
    <w:rsid w:val="00296008"/>
    <w:rsid w:val="00296E6F"/>
    <w:rsid w:val="002A365B"/>
    <w:rsid w:val="002A487A"/>
    <w:rsid w:val="002A5E5F"/>
    <w:rsid w:val="002A6C4A"/>
    <w:rsid w:val="002A6F44"/>
    <w:rsid w:val="002B2215"/>
    <w:rsid w:val="002B26A5"/>
    <w:rsid w:val="002B62FF"/>
    <w:rsid w:val="002B736E"/>
    <w:rsid w:val="002B776D"/>
    <w:rsid w:val="002B7F9A"/>
    <w:rsid w:val="002C230A"/>
    <w:rsid w:val="002C2409"/>
    <w:rsid w:val="002C27E8"/>
    <w:rsid w:val="002C76CE"/>
    <w:rsid w:val="002D231F"/>
    <w:rsid w:val="002D28BF"/>
    <w:rsid w:val="002D2EC1"/>
    <w:rsid w:val="002D3E0F"/>
    <w:rsid w:val="002D543A"/>
    <w:rsid w:val="002E29E3"/>
    <w:rsid w:val="002E4BCF"/>
    <w:rsid w:val="002E5505"/>
    <w:rsid w:val="002F2AB6"/>
    <w:rsid w:val="002F3297"/>
    <w:rsid w:val="002F53A4"/>
    <w:rsid w:val="002F6D5C"/>
    <w:rsid w:val="002F750C"/>
    <w:rsid w:val="002F75E4"/>
    <w:rsid w:val="002F7C4F"/>
    <w:rsid w:val="00302FD6"/>
    <w:rsid w:val="00303262"/>
    <w:rsid w:val="003032D9"/>
    <w:rsid w:val="00303AC5"/>
    <w:rsid w:val="00307AE2"/>
    <w:rsid w:val="003100B4"/>
    <w:rsid w:val="0031120B"/>
    <w:rsid w:val="00313414"/>
    <w:rsid w:val="00322215"/>
    <w:rsid w:val="00326C73"/>
    <w:rsid w:val="00326E85"/>
    <w:rsid w:val="00332E34"/>
    <w:rsid w:val="00335D31"/>
    <w:rsid w:val="00337FEC"/>
    <w:rsid w:val="003402ED"/>
    <w:rsid w:val="00341206"/>
    <w:rsid w:val="00342769"/>
    <w:rsid w:val="003440E9"/>
    <w:rsid w:val="00352708"/>
    <w:rsid w:val="00355EF1"/>
    <w:rsid w:val="00357A84"/>
    <w:rsid w:val="003604A7"/>
    <w:rsid w:val="00362275"/>
    <w:rsid w:val="003623CC"/>
    <w:rsid w:val="00362AA3"/>
    <w:rsid w:val="0036340F"/>
    <w:rsid w:val="00370676"/>
    <w:rsid w:val="00371681"/>
    <w:rsid w:val="00371EAF"/>
    <w:rsid w:val="00371EC4"/>
    <w:rsid w:val="00375C2D"/>
    <w:rsid w:val="00377CF1"/>
    <w:rsid w:val="00381DF9"/>
    <w:rsid w:val="0038445D"/>
    <w:rsid w:val="003845D6"/>
    <w:rsid w:val="003857A3"/>
    <w:rsid w:val="00390064"/>
    <w:rsid w:val="0039204B"/>
    <w:rsid w:val="003936FF"/>
    <w:rsid w:val="00394202"/>
    <w:rsid w:val="003A5713"/>
    <w:rsid w:val="003A5D1E"/>
    <w:rsid w:val="003A7A9C"/>
    <w:rsid w:val="003A7B34"/>
    <w:rsid w:val="003A7DD5"/>
    <w:rsid w:val="003B2ED9"/>
    <w:rsid w:val="003B6B67"/>
    <w:rsid w:val="003C0446"/>
    <w:rsid w:val="003C0DB4"/>
    <w:rsid w:val="003C1DE8"/>
    <w:rsid w:val="003C34C2"/>
    <w:rsid w:val="003D141B"/>
    <w:rsid w:val="003D2739"/>
    <w:rsid w:val="003D288B"/>
    <w:rsid w:val="003D3021"/>
    <w:rsid w:val="003D6078"/>
    <w:rsid w:val="003E1EA1"/>
    <w:rsid w:val="003E3E13"/>
    <w:rsid w:val="003E440C"/>
    <w:rsid w:val="003E77B3"/>
    <w:rsid w:val="003F3B2E"/>
    <w:rsid w:val="003F4CF6"/>
    <w:rsid w:val="003F5024"/>
    <w:rsid w:val="003F506F"/>
    <w:rsid w:val="003F578D"/>
    <w:rsid w:val="003F7900"/>
    <w:rsid w:val="00400414"/>
    <w:rsid w:val="004008BE"/>
    <w:rsid w:val="00400B3E"/>
    <w:rsid w:val="00402BEF"/>
    <w:rsid w:val="00403281"/>
    <w:rsid w:val="004036E9"/>
    <w:rsid w:val="00404347"/>
    <w:rsid w:val="00406F3D"/>
    <w:rsid w:val="00410BCC"/>
    <w:rsid w:val="0041550E"/>
    <w:rsid w:val="00415ABA"/>
    <w:rsid w:val="00416566"/>
    <w:rsid w:val="004167A7"/>
    <w:rsid w:val="00422A15"/>
    <w:rsid w:val="0042691F"/>
    <w:rsid w:val="00435DD0"/>
    <w:rsid w:val="00436F07"/>
    <w:rsid w:val="00437F6E"/>
    <w:rsid w:val="00440070"/>
    <w:rsid w:val="00440616"/>
    <w:rsid w:val="00440E15"/>
    <w:rsid w:val="00442E53"/>
    <w:rsid w:val="00443C0B"/>
    <w:rsid w:val="004444E1"/>
    <w:rsid w:val="004457D7"/>
    <w:rsid w:val="00446A99"/>
    <w:rsid w:val="0044701A"/>
    <w:rsid w:val="00451074"/>
    <w:rsid w:val="00451CD6"/>
    <w:rsid w:val="00453206"/>
    <w:rsid w:val="00457752"/>
    <w:rsid w:val="004617A3"/>
    <w:rsid w:val="00461C24"/>
    <w:rsid w:val="0047082E"/>
    <w:rsid w:val="0047248D"/>
    <w:rsid w:val="0047482A"/>
    <w:rsid w:val="004772A0"/>
    <w:rsid w:val="0048092D"/>
    <w:rsid w:val="00480D6D"/>
    <w:rsid w:val="004811C6"/>
    <w:rsid w:val="00482DA3"/>
    <w:rsid w:val="00484C30"/>
    <w:rsid w:val="00484C9E"/>
    <w:rsid w:val="004853AC"/>
    <w:rsid w:val="004957DC"/>
    <w:rsid w:val="004A025F"/>
    <w:rsid w:val="004A2A57"/>
    <w:rsid w:val="004A44AC"/>
    <w:rsid w:val="004A4FEA"/>
    <w:rsid w:val="004A6A04"/>
    <w:rsid w:val="004B1081"/>
    <w:rsid w:val="004B13D0"/>
    <w:rsid w:val="004B498E"/>
    <w:rsid w:val="004B4A8D"/>
    <w:rsid w:val="004B5003"/>
    <w:rsid w:val="004B7466"/>
    <w:rsid w:val="004B7C11"/>
    <w:rsid w:val="004C163A"/>
    <w:rsid w:val="004C24F7"/>
    <w:rsid w:val="004C26DD"/>
    <w:rsid w:val="004C320B"/>
    <w:rsid w:val="004C4A9E"/>
    <w:rsid w:val="004D43A3"/>
    <w:rsid w:val="004D4EF4"/>
    <w:rsid w:val="004D7651"/>
    <w:rsid w:val="004E194E"/>
    <w:rsid w:val="004E37FE"/>
    <w:rsid w:val="004E4133"/>
    <w:rsid w:val="004E74B6"/>
    <w:rsid w:val="004E7595"/>
    <w:rsid w:val="004F1CE9"/>
    <w:rsid w:val="004F3088"/>
    <w:rsid w:val="004F312E"/>
    <w:rsid w:val="00501A66"/>
    <w:rsid w:val="00502FD1"/>
    <w:rsid w:val="0050392E"/>
    <w:rsid w:val="00506B30"/>
    <w:rsid w:val="0051073A"/>
    <w:rsid w:val="0051268C"/>
    <w:rsid w:val="0051411A"/>
    <w:rsid w:val="005165B3"/>
    <w:rsid w:val="00520C74"/>
    <w:rsid w:val="00521D48"/>
    <w:rsid w:val="00522B40"/>
    <w:rsid w:val="00523C48"/>
    <w:rsid w:val="00524D2A"/>
    <w:rsid w:val="00530FCE"/>
    <w:rsid w:val="00540FF2"/>
    <w:rsid w:val="005427E5"/>
    <w:rsid w:val="0054344C"/>
    <w:rsid w:val="00544637"/>
    <w:rsid w:val="005456D1"/>
    <w:rsid w:val="0054593B"/>
    <w:rsid w:val="0054776E"/>
    <w:rsid w:val="00550EE3"/>
    <w:rsid w:val="00551140"/>
    <w:rsid w:val="00551BB9"/>
    <w:rsid w:val="00552176"/>
    <w:rsid w:val="0055347D"/>
    <w:rsid w:val="0055638E"/>
    <w:rsid w:val="00562DFB"/>
    <w:rsid w:val="005634A4"/>
    <w:rsid w:val="00564DBA"/>
    <w:rsid w:val="005652D0"/>
    <w:rsid w:val="0056758D"/>
    <w:rsid w:val="00571F00"/>
    <w:rsid w:val="0057676C"/>
    <w:rsid w:val="00583325"/>
    <w:rsid w:val="00585E94"/>
    <w:rsid w:val="005866BA"/>
    <w:rsid w:val="0058742D"/>
    <w:rsid w:val="005925CB"/>
    <w:rsid w:val="00593C77"/>
    <w:rsid w:val="0059463F"/>
    <w:rsid w:val="00595113"/>
    <w:rsid w:val="00597416"/>
    <w:rsid w:val="005A285C"/>
    <w:rsid w:val="005A33C5"/>
    <w:rsid w:val="005A4D72"/>
    <w:rsid w:val="005A5839"/>
    <w:rsid w:val="005A71F2"/>
    <w:rsid w:val="005A7A59"/>
    <w:rsid w:val="005A7E6F"/>
    <w:rsid w:val="005B11B5"/>
    <w:rsid w:val="005B1F69"/>
    <w:rsid w:val="005B5149"/>
    <w:rsid w:val="005B66DF"/>
    <w:rsid w:val="005B673A"/>
    <w:rsid w:val="005C1808"/>
    <w:rsid w:val="005C190B"/>
    <w:rsid w:val="005C5AE3"/>
    <w:rsid w:val="005C65D4"/>
    <w:rsid w:val="005C6C3F"/>
    <w:rsid w:val="005D0BE6"/>
    <w:rsid w:val="005D100E"/>
    <w:rsid w:val="005D2547"/>
    <w:rsid w:val="005D3F05"/>
    <w:rsid w:val="005D4E8F"/>
    <w:rsid w:val="005D669D"/>
    <w:rsid w:val="005D7177"/>
    <w:rsid w:val="005F157A"/>
    <w:rsid w:val="005F3239"/>
    <w:rsid w:val="005F36B7"/>
    <w:rsid w:val="005F59BA"/>
    <w:rsid w:val="005F6FA3"/>
    <w:rsid w:val="005F7220"/>
    <w:rsid w:val="006012E9"/>
    <w:rsid w:val="00603524"/>
    <w:rsid w:val="00605E60"/>
    <w:rsid w:val="0061202A"/>
    <w:rsid w:val="006155D4"/>
    <w:rsid w:val="0061597C"/>
    <w:rsid w:val="00616082"/>
    <w:rsid w:val="00616210"/>
    <w:rsid w:val="006211CE"/>
    <w:rsid w:val="0062737B"/>
    <w:rsid w:val="00632C2B"/>
    <w:rsid w:val="00633E00"/>
    <w:rsid w:val="00634D40"/>
    <w:rsid w:val="0063543F"/>
    <w:rsid w:val="00636850"/>
    <w:rsid w:val="006446DB"/>
    <w:rsid w:val="006504A7"/>
    <w:rsid w:val="006522CB"/>
    <w:rsid w:val="006555C4"/>
    <w:rsid w:val="0065630A"/>
    <w:rsid w:val="00656C37"/>
    <w:rsid w:val="0066544D"/>
    <w:rsid w:val="00665671"/>
    <w:rsid w:val="0066588E"/>
    <w:rsid w:val="00666481"/>
    <w:rsid w:val="00667417"/>
    <w:rsid w:val="006701CB"/>
    <w:rsid w:val="00673B12"/>
    <w:rsid w:val="006773E7"/>
    <w:rsid w:val="00680294"/>
    <w:rsid w:val="00680B7B"/>
    <w:rsid w:val="00682717"/>
    <w:rsid w:val="00685E97"/>
    <w:rsid w:val="00694AB2"/>
    <w:rsid w:val="00695001"/>
    <w:rsid w:val="006A1AA4"/>
    <w:rsid w:val="006A496D"/>
    <w:rsid w:val="006A5831"/>
    <w:rsid w:val="006A6B5F"/>
    <w:rsid w:val="006B02A2"/>
    <w:rsid w:val="006B1823"/>
    <w:rsid w:val="006B3B84"/>
    <w:rsid w:val="006B51C0"/>
    <w:rsid w:val="006C03D9"/>
    <w:rsid w:val="006C0D98"/>
    <w:rsid w:val="006C1A5E"/>
    <w:rsid w:val="006C3388"/>
    <w:rsid w:val="006C4191"/>
    <w:rsid w:val="006C4833"/>
    <w:rsid w:val="006C4E97"/>
    <w:rsid w:val="006C7968"/>
    <w:rsid w:val="006D0A33"/>
    <w:rsid w:val="006D1804"/>
    <w:rsid w:val="006D18A0"/>
    <w:rsid w:val="006D2C60"/>
    <w:rsid w:val="006D4018"/>
    <w:rsid w:val="006D4840"/>
    <w:rsid w:val="006D52E3"/>
    <w:rsid w:val="006D57FF"/>
    <w:rsid w:val="006D626D"/>
    <w:rsid w:val="006D6C99"/>
    <w:rsid w:val="006E1613"/>
    <w:rsid w:val="006E63D5"/>
    <w:rsid w:val="006F0E03"/>
    <w:rsid w:val="006F16A2"/>
    <w:rsid w:val="006F1B67"/>
    <w:rsid w:val="006F6166"/>
    <w:rsid w:val="006F66FD"/>
    <w:rsid w:val="00702436"/>
    <w:rsid w:val="00705070"/>
    <w:rsid w:val="00711856"/>
    <w:rsid w:val="0071245C"/>
    <w:rsid w:val="00712592"/>
    <w:rsid w:val="007134B3"/>
    <w:rsid w:val="007161CA"/>
    <w:rsid w:val="00717D7A"/>
    <w:rsid w:val="00720FEB"/>
    <w:rsid w:val="00725EBD"/>
    <w:rsid w:val="0072793E"/>
    <w:rsid w:val="00732C8C"/>
    <w:rsid w:val="007336BD"/>
    <w:rsid w:val="00733BBC"/>
    <w:rsid w:val="00737933"/>
    <w:rsid w:val="00741755"/>
    <w:rsid w:val="0074308E"/>
    <w:rsid w:val="007433D6"/>
    <w:rsid w:val="00744B0C"/>
    <w:rsid w:val="007457C8"/>
    <w:rsid w:val="00745B22"/>
    <w:rsid w:val="00745CD8"/>
    <w:rsid w:val="0075069C"/>
    <w:rsid w:val="007511B5"/>
    <w:rsid w:val="00752EC0"/>
    <w:rsid w:val="00753E2C"/>
    <w:rsid w:val="00755C8C"/>
    <w:rsid w:val="0076146E"/>
    <w:rsid w:val="00761977"/>
    <w:rsid w:val="00770A9F"/>
    <w:rsid w:val="007711CD"/>
    <w:rsid w:val="007719B0"/>
    <w:rsid w:val="00772E01"/>
    <w:rsid w:val="007736C9"/>
    <w:rsid w:val="00773D78"/>
    <w:rsid w:val="00776C10"/>
    <w:rsid w:val="00780695"/>
    <w:rsid w:val="00780738"/>
    <w:rsid w:val="0078276A"/>
    <w:rsid w:val="00786A74"/>
    <w:rsid w:val="007921B2"/>
    <w:rsid w:val="0079451B"/>
    <w:rsid w:val="00795EDD"/>
    <w:rsid w:val="007975E8"/>
    <w:rsid w:val="007A0228"/>
    <w:rsid w:val="007A1B42"/>
    <w:rsid w:val="007A1F5C"/>
    <w:rsid w:val="007A4037"/>
    <w:rsid w:val="007A4235"/>
    <w:rsid w:val="007A5C97"/>
    <w:rsid w:val="007A6B47"/>
    <w:rsid w:val="007B18B7"/>
    <w:rsid w:val="007B79E0"/>
    <w:rsid w:val="007C2884"/>
    <w:rsid w:val="007C4AD6"/>
    <w:rsid w:val="007C4F6C"/>
    <w:rsid w:val="007C6140"/>
    <w:rsid w:val="007C7018"/>
    <w:rsid w:val="007D1C46"/>
    <w:rsid w:val="007D41A4"/>
    <w:rsid w:val="007D4362"/>
    <w:rsid w:val="007D4388"/>
    <w:rsid w:val="007D5756"/>
    <w:rsid w:val="007D6B4C"/>
    <w:rsid w:val="007D7681"/>
    <w:rsid w:val="007E13C4"/>
    <w:rsid w:val="007E1B1A"/>
    <w:rsid w:val="007E1DDF"/>
    <w:rsid w:val="007E7A89"/>
    <w:rsid w:val="007F1167"/>
    <w:rsid w:val="007F1E70"/>
    <w:rsid w:val="007F2A53"/>
    <w:rsid w:val="007F33F4"/>
    <w:rsid w:val="007F3F9F"/>
    <w:rsid w:val="007F56D5"/>
    <w:rsid w:val="007F7537"/>
    <w:rsid w:val="00800104"/>
    <w:rsid w:val="00801510"/>
    <w:rsid w:val="00802219"/>
    <w:rsid w:val="0080327B"/>
    <w:rsid w:val="0080331E"/>
    <w:rsid w:val="008036FE"/>
    <w:rsid w:val="00807536"/>
    <w:rsid w:val="00807B5B"/>
    <w:rsid w:val="0081053D"/>
    <w:rsid w:val="00815681"/>
    <w:rsid w:val="008209E9"/>
    <w:rsid w:val="00822957"/>
    <w:rsid w:val="00826455"/>
    <w:rsid w:val="00826702"/>
    <w:rsid w:val="00827472"/>
    <w:rsid w:val="00830C69"/>
    <w:rsid w:val="00831104"/>
    <w:rsid w:val="00833823"/>
    <w:rsid w:val="0083443C"/>
    <w:rsid w:val="00835184"/>
    <w:rsid w:val="00836528"/>
    <w:rsid w:val="00836FAC"/>
    <w:rsid w:val="00841276"/>
    <w:rsid w:val="0084191F"/>
    <w:rsid w:val="008444A3"/>
    <w:rsid w:val="00844D50"/>
    <w:rsid w:val="00844F46"/>
    <w:rsid w:val="0084618C"/>
    <w:rsid w:val="008463F2"/>
    <w:rsid w:val="0085143B"/>
    <w:rsid w:val="00851F79"/>
    <w:rsid w:val="008532D1"/>
    <w:rsid w:val="00856784"/>
    <w:rsid w:val="00856BAA"/>
    <w:rsid w:val="00866594"/>
    <w:rsid w:val="00870762"/>
    <w:rsid w:val="00875B4E"/>
    <w:rsid w:val="00875DAE"/>
    <w:rsid w:val="00877E15"/>
    <w:rsid w:val="00883F3B"/>
    <w:rsid w:val="00885435"/>
    <w:rsid w:val="008869BB"/>
    <w:rsid w:val="0088735C"/>
    <w:rsid w:val="00893423"/>
    <w:rsid w:val="0089377D"/>
    <w:rsid w:val="00893F95"/>
    <w:rsid w:val="00894BEA"/>
    <w:rsid w:val="008953E6"/>
    <w:rsid w:val="008958A3"/>
    <w:rsid w:val="008A05E7"/>
    <w:rsid w:val="008A16D6"/>
    <w:rsid w:val="008A37A7"/>
    <w:rsid w:val="008A5730"/>
    <w:rsid w:val="008A5B5F"/>
    <w:rsid w:val="008A6133"/>
    <w:rsid w:val="008B0412"/>
    <w:rsid w:val="008B34E9"/>
    <w:rsid w:val="008C21DB"/>
    <w:rsid w:val="008C4E2D"/>
    <w:rsid w:val="008C57E2"/>
    <w:rsid w:val="008C6C87"/>
    <w:rsid w:val="008D61B5"/>
    <w:rsid w:val="008D642D"/>
    <w:rsid w:val="008D77B5"/>
    <w:rsid w:val="008D77FF"/>
    <w:rsid w:val="008E26A8"/>
    <w:rsid w:val="008E33D6"/>
    <w:rsid w:val="008E3F5A"/>
    <w:rsid w:val="008E5E8C"/>
    <w:rsid w:val="008E6486"/>
    <w:rsid w:val="008F2045"/>
    <w:rsid w:val="008F3187"/>
    <w:rsid w:val="008F4F36"/>
    <w:rsid w:val="008F6D9D"/>
    <w:rsid w:val="008F7153"/>
    <w:rsid w:val="008F775B"/>
    <w:rsid w:val="009009DD"/>
    <w:rsid w:val="00905A4C"/>
    <w:rsid w:val="00911213"/>
    <w:rsid w:val="0091241E"/>
    <w:rsid w:val="00914392"/>
    <w:rsid w:val="0091439E"/>
    <w:rsid w:val="00914E13"/>
    <w:rsid w:val="0091551C"/>
    <w:rsid w:val="00917570"/>
    <w:rsid w:val="0092515B"/>
    <w:rsid w:val="009256CA"/>
    <w:rsid w:val="009257EA"/>
    <w:rsid w:val="00925840"/>
    <w:rsid w:val="009263DF"/>
    <w:rsid w:val="00930CEF"/>
    <w:rsid w:val="009311DA"/>
    <w:rsid w:val="00931B98"/>
    <w:rsid w:val="00932E8C"/>
    <w:rsid w:val="00934FCC"/>
    <w:rsid w:val="00940F99"/>
    <w:rsid w:val="009413FD"/>
    <w:rsid w:val="00942250"/>
    <w:rsid w:val="00943B9D"/>
    <w:rsid w:val="0094414A"/>
    <w:rsid w:val="00946B11"/>
    <w:rsid w:val="00946B92"/>
    <w:rsid w:val="009513F0"/>
    <w:rsid w:val="00954752"/>
    <w:rsid w:val="00955AF7"/>
    <w:rsid w:val="009566D2"/>
    <w:rsid w:val="00960BFE"/>
    <w:rsid w:val="00962641"/>
    <w:rsid w:val="00962EE8"/>
    <w:rsid w:val="00965308"/>
    <w:rsid w:val="009669BB"/>
    <w:rsid w:val="00966EB7"/>
    <w:rsid w:val="00967BAE"/>
    <w:rsid w:val="009706C6"/>
    <w:rsid w:val="00970A84"/>
    <w:rsid w:val="009715D3"/>
    <w:rsid w:val="009722E3"/>
    <w:rsid w:val="009742B0"/>
    <w:rsid w:val="009764F9"/>
    <w:rsid w:val="00977E7F"/>
    <w:rsid w:val="0098032A"/>
    <w:rsid w:val="00980CD6"/>
    <w:rsid w:val="00983417"/>
    <w:rsid w:val="00987085"/>
    <w:rsid w:val="00987311"/>
    <w:rsid w:val="00987913"/>
    <w:rsid w:val="00987A4A"/>
    <w:rsid w:val="0099327C"/>
    <w:rsid w:val="00993845"/>
    <w:rsid w:val="00994CAE"/>
    <w:rsid w:val="00995A69"/>
    <w:rsid w:val="009A01FB"/>
    <w:rsid w:val="009A073D"/>
    <w:rsid w:val="009A0B35"/>
    <w:rsid w:val="009A2B5F"/>
    <w:rsid w:val="009A5488"/>
    <w:rsid w:val="009A6B89"/>
    <w:rsid w:val="009B47BC"/>
    <w:rsid w:val="009C0463"/>
    <w:rsid w:val="009C14FF"/>
    <w:rsid w:val="009C1AAB"/>
    <w:rsid w:val="009C3BCA"/>
    <w:rsid w:val="009C3D58"/>
    <w:rsid w:val="009C51DB"/>
    <w:rsid w:val="009D306E"/>
    <w:rsid w:val="009E077E"/>
    <w:rsid w:val="009E0C11"/>
    <w:rsid w:val="009E1606"/>
    <w:rsid w:val="009E1FAF"/>
    <w:rsid w:val="009E2312"/>
    <w:rsid w:val="009E4681"/>
    <w:rsid w:val="009E6C99"/>
    <w:rsid w:val="009F06E4"/>
    <w:rsid w:val="009F3282"/>
    <w:rsid w:val="009F7E39"/>
    <w:rsid w:val="00A025C0"/>
    <w:rsid w:val="00A06F58"/>
    <w:rsid w:val="00A07EE1"/>
    <w:rsid w:val="00A11B30"/>
    <w:rsid w:val="00A1351B"/>
    <w:rsid w:val="00A201C6"/>
    <w:rsid w:val="00A22109"/>
    <w:rsid w:val="00A225E2"/>
    <w:rsid w:val="00A22F1A"/>
    <w:rsid w:val="00A24DD0"/>
    <w:rsid w:val="00A27B80"/>
    <w:rsid w:val="00A326E9"/>
    <w:rsid w:val="00A3460F"/>
    <w:rsid w:val="00A350C3"/>
    <w:rsid w:val="00A363CC"/>
    <w:rsid w:val="00A37A8C"/>
    <w:rsid w:val="00A40E5A"/>
    <w:rsid w:val="00A46252"/>
    <w:rsid w:val="00A46CB7"/>
    <w:rsid w:val="00A46E98"/>
    <w:rsid w:val="00A51639"/>
    <w:rsid w:val="00A567DD"/>
    <w:rsid w:val="00A63DCD"/>
    <w:rsid w:val="00A66F2E"/>
    <w:rsid w:val="00A7011C"/>
    <w:rsid w:val="00A711AD"/>
    <w:rsid w:val="00A723C2"/>
    <w:rsid w:val="00A74AB0"/>
    <w:rsid w:val="00A75CE9"/>
    <w:rsid w:val="00A762D3"/>
    <w:rsid w:val="00A76A34"/>
    <w:rsid w:val="00A82D26"/>
    <w:rsid w:val="00A83945"/>
    <w:rsid w:val="00A84630"/>
    <w:rsid w:val="00A85B97"/>
    <w:rsid w:val="00A863CC"/>
    <w:rsid w:val="00A8672C"/>
    <w:rsid w:val="00A910F3"/>
    <w:rsid w:val="00A91B57"/>
    <w:rsid w:val="00A92ADA"/>
    <w:rsid w:val="00A9362C"/>
    <w:rsid w:val="00A9572D"/>
    <w:rsid w:val="00AA12B4"/>
    <w:rsid w:val="00AA2E0C"/>
    <w:rsid w:val="00AA79BD"/>
    <w:rsid w:val="00AB10CE"/>
    <w:rsid w:val="00AB16A0"/>
    <w:rsid w:val="00AB3D60"/>
    <w:rsid w:val="00AB4D33"/>
    <w:rsid w:val="00AB5032"/>
    <w:rsid w:val="00AB51B7"/>
    <w:rsid w:val="00AB6077"/>
    <w:rsid w:val="00AC1B53"/>
    <w:rsid w:val="00AC5113"/>
    <w:rsid w:val="00AC6B64"/>
    <w:rsid w:val="00AC727B"/>
    <w:rsid w:val="00AC75DC"/>
    <w:rsid w:val="00AD04B4"/>
    <w:rsid w:val="00AD0F33"/>
    <w:rsid w:val="00AD1FA6"/>
    <w:rsid w:val="00AD2413"/>
    <w:rsid w:val="00AD3880"/>
    <w:rsid w:val="00AD5238"/>
    <w:rsid w:val="00AD563A"/>
    <w:rsid w:val="00AD729C"/>
    <w:rsid w:val="00AD7305"/>
    <w:rsid w:val="00AD7B47"/>
    <w:rsid w:val="00AE3CD5"/>
    <w:rsid w:val="00AE7B7E"/>
    <w:rsid w:val="00AF1693"/>
    <w:rsid w:val="00AF3C52"/>
    <w:rsid w:val="00AF3D99"/>
    <w:rsid w:val="00AF54FF"/>
    <w:rsid w:val="00B01945"/>
    <w:rsid w:val="00B03A88"/>
    <w:rsid w:val="00B0465B"/>
    <w:rsid w:val="00B04914"/>
    <w:rsid w:val="00B061E3"/>
    <w:rsid w:val="00B11B16"/>
    <w:rsid w:val="00B13B86"/>
    <w:rsid w:val="00B16797"/>
    <w:rsid w:val="00B171F4"/>
    <w:rsid w:val="00B175E6"/>
    <w:rsid w:val="00B17A0C"/>
    <w:rsid w:val="00B17BB1"/>
    <w:rsid w:val="00B21931"/>
    <w:rsid w:val="00B23E3B"/>
    <w:rsid w:val="00B24E20"/>
    <w:rsid w:val="00B25575"/>
    <w:rsid w:val="00B30231"/>
    <w:rsid w:val="00B31325"/>
    <w:rsid w:val="00B3434C"/>
    <w:rsid w:val="00B347B2"/>
    <w:rsid w:val="00B348EC"/>
    <w:rsid w:val="00B35CC4"/>
    <w:rsid w:val="00B36A37"/>
    <w:rsid w:val="00B37D44"/>
    <w:rsid w:val="00B50A97"/>
    <w:rsid w:val="00B51B47"/>
    <w:rsid w:val="00B562A7"/>
    <w:rsid w:val="00B56721"/>
    <w:rsid w:val="00B56CD4"/>
    <w:rsid w:val="00B6012E"/>
    <w:rsid w:val="00B60A88"/>
    <w:rsid w:val="00B61C1C"/>
    <w:rsid w:val="00B61F40"/>
    <w:rsid w:val="00B648CD"/>
    <w:rsid w:val="00B677BD"/>
    <w:rsid w:val="00B7306A"/>
    <w:rsid w:val="00B73414"/>
    <w:rsid w:val="00B76047"/>
    <w:rsid w:val="00B7645B"/>
    <w:rsid w:val="00B77C49"/>
    <w:rsid w:val="00B823F7"/>
    <w:rsid w:val="00B83E78"/>
    <w:rsid w:val="00B84A2E"/>
    <w:rsid w:val="00B909B2"/>
    <w:rsid w:val="00B91AB8"/>
    <w:rsid w:val="00B92A95"/>
    <w:rsid w:val="00B92E04"/>
    <w:rsid w:val="00B95033"/>
    <w:rsid w:val="00B95960"/>
    <w:rsid w:val="00B970EC"/>
    <w:rsid w:val="00BA0AAC"/>
    <w:rsid w:val="00BA2035"/>
    <w:rsid w:val="00BA44C3"/>
    <w:rsid w:val="00BA7018"/>
    <w:rsid w:val="00BB1B10"/>
    <w:rsid w:val="00BB3B07"/>
    <w:rsid w:val="00BB5081"/>
    <w:rsid w:val="00BB71E6"/>
    <w:rsid w:val="00BC5494"/>
    <w:rsid w:val="00BC572F"/>
    <w:rsid w:val="00BC613C"/>
    <w:rsid w:val="00BC766E"/>
    <w:rsid w:val="00BD0129"/>
    <w:rsid w:val="00BD51FE"/>
    <w:rsid w:val="00BD5EBB"/>
    <w:rsid w:val="00BD7A9D"/>
    <w:rsid w:val="00BE1011"/>
    <w:rsid w:val="00BE23FE"/>
    <w:rsid w:val="00BE2975"/>
    <w:rsid w:val="00BE2A32"/>
    <w:rsid w:val="00BE2D3F"/>
    <w:rsid w:val="00BE471F"/>
    <w:rsid w:val="00BE4F9C"/>
    <w:rsid w:val="00BE5262"/>
    <w:rsid w:val="00BE6995"/>
    <w:rsid w:val="00BF0FB3"/>
    <w:rsid w:val="00BF3C06"/>
    <w:rsid w:val="00BF5697"/>
    <w:rsid w:val="00BF6505"/>
    <w:rsid w:val="00BF71CF"/>
    <w:rsid w:val="00BF7AA7"/>
    <w:rsid w:val="00C0223F"/>
    <w:rsid w:val="00C026C0"/>
    <w:rsid w:val="00C039A3"/>
    <w:rsid w:val="00C06097"/>
    <w:rsid w:val="00C06172"/>
    <w:rsid w:val="00C0708F"/>
    <w:rsid w:val="00C10C81"/>
    <w:rsid w:val="00C13B3A"/>
    <w:rsid w:val="00C1472B"/>
    <w:rsid w:val="00C17A5F"/>
    <w:rsid w:val="00C22D6A"/>
    <w:rsid w:val="00C27526"/>
    <w:rsid w:val="00C33B1E"/>
    <w:rsid w:val="00C37394"/>
    <w:rsid w:val="00C44623"/>
    <w:rsid w:val="00C44BD5"/>
    <w:rsid w:val="00C4648D"/>
    <w:rsid w:val="00C5096C"/>
    <w:rsid w:val="00C50E30"/>
    <w:rsid w:val="00C527FD"/>
    <w:rsid w:val="00C54E16"/>
    <w:rsid w:val="00C55F42"/>
    <w:rsid w:val="00C57B0D"/>
    <w:rsid w:val="00C625A5"/>
    <w:rsid w:val="00C63619"/>
    <w:rsid w:val="00C70580"/>
    <w:rsid w:val="00C70797"/>
    <w:rsid w:val="00C737B3"/>
    <w:rsid w:val="00C73E4D"/>
    <w:rsid w:val="00C76347"/>
    <w:rsid w:val="00C764BD"/>
    <w:rsid w:val="00C802B0"/>
    <w:rsid w:val="00C856E5"/>
    <w:rsid w:val="00C8745B"/>
    <w:rsid w:val="00C9041B"/>
    <w:rsid w:val="00C91F3F"/>
    <w:rsid w:val="00CA5491"/>
    <w:rsid w:val="00CB0488"/>
    <w:rsid w:val="00CB141A"/>
    <w:rsid w:val="00CB19F8"/>
    <w:rsid w:val="00CB5245"/>
    <w:rsid w:val="00CB691D"/>
    <w:rsid w:val="00CB7385"/>
    <w:rsid w:val="00CC18B0"/>
    <w:rsid w:val="00CC7DA2"/>
    <w:rsid w:val="00CD4821"/>
    <w:rsid w:val="00CD5263"/>
    <w:rsid w:val="00CD5623"/>
    <w:rsid w:val="00CD5F73"/>
    <w:rsid w:val="00CD6F72"/>
    <w:rsid w:val="00CE1339"/>
    <w:rsid w:val="00CE3B36"/>
    <w:rsid w:val="00CE6AA6"/>
    <w:rsid w:val="00CF16A2"/>
    <w:rsid w:val="00CF2B5A"/>
    <w:rsid w:val="00CF414C"/>
    <w:rsid w:val="00CF4308"/>
    <w:rsid w:val="00CF4488"/>
    <w:rsid w:val="00CF5140"/>
    <w:rsid w:val="00CF590E"/>
    <w:rsid w:val="00D03031"/>
    <w:rsid w:val="00D0417B"/>
    <w:rsid w:val="00D0790D"/>
    <w:rsid w:val="00D07E81"/>
    <w:rsid w:val="00D10FC3"/>
    <w:rsid w:val="00D11BE7"/>
    <w:rsid w:val="00D12113"/>
    <w:rsid w:val="00D154FC"/>
    <w:rsid w:val="00D16627"/>
    <w:rsid w:val="00D168FF"/>
    <w:rsid w:val="00D17289"/>
    <w:rsid w:val="00D179D0"/>
    <w:rsid w:val="00D324AA"/>
    <w:rsid w:val="00D336A2"/>
    <w:rsid w:val="00D33B1B"/>
    <w:rsid w:val="00D3417F"/>
    <w:rsid w:val="00D36BBD"/>
    <w:rsid w:val="00D37B67"/>
    <w:rsid w:val="00D41692"/>
    <w:rsid w:val="00D44841"/>
    <w:rsid w:val="00D45FFF"/>
    <w:rsid w:val="00D46BA7"/>
    <w:rsid w:val="00D46BC9"/>
    <w:rsid w:val="00D50D5E"/>
    <w:rsid w:val="00D51ED6"/>
    <w:rsid w:val="00D5397B"/>
    <w:rsid w:val="00D54AA3"/>
    <w:rsid w:val="00D620B1"/>
    <w:rsid w:val="00D62F79"/>
    <w:rsid w:val="00D62FAF"/>
    <w:rsid w:val="00D631EA"/>
    <w:rsid w:val="00D6505A"/>
    <w:rsid w:val="00D701AA"/>
    <w:rsid w:val="00D706D0"/>
    <w:rsid w:val="00D73B66"/>
    <w:rsid w:val="00D73C58"/>
    <w:rsid w:val="00D747E0"/>
    <w:rsid w:val="00D76746"/>
    <w:rsid w:val="00D779D4"/>
    <w:rsid w:val="00D77BD1"/>
    <w:rsid w:val="00D80C93"/>
    <w:rsid w:val="00D80CB9"/>
    <w:rsid w:val="00D80E2C"/>
    <w:rsid w:val="00D8169B"/>
    <w:rsid w:val="00D81FC6"/>
    <w:rsid w:val="00D86F39"/>
    <w:rsid w:val="00D90B41"/>
    <w:rsid w:val="00D90D2B"/>
    <w:rsid w:val="00D938CF"/>
    <w:rsid w:val="00DA02A8"/>
    <w:rsid w:val="00DA0CD6"/>
    <w:rsid w:val="00DA4C7B"/>
    <w:rsid w:val="00DA5F0B"/>
    <w:rsid w:val="00DB032B"/>
    <w:rsid w:val="00DB4C9F"/>
    <w:rsid w:val="00DB6F81"/>
    <w:rsid w:val="00DB70DE"/>
    <w:rsid w:val="00DB7572"/>
    <w:rsid w:val="00DC0D44"/>
    <w:rsid w:val="00DC1567"/>
    <w:rsid w:val="00DC35A3"/>
    <w:rsid w:val="00DC57D7"/>
    <w:rsid w:val="00DC62A5"/>
    <w:rsid w:val="00DD02FF"/>
    <w:rsid w:val="00DD172F"/>
    <w:rsid w:val="00DD1BA0"/>
    <w:rsid w:val="00DE024B"/>
    <w:rsid w:val="00DE0533"/>
    <w:rsid w:val="00DE0DB9"/>
    <w:rsid w:val="00DE2A09"/>
    <w:rsid w:val="00DF16D2"/>
    <w:rsid w:val="00DF7845"/>
    <w:rsid w:val="00E00CD3"/>
    <w:rsid w:val="00E05D01"/>
    <w:rsid w:val="00E07948"/>
    <w:rsid w:val="00E13910"/>
    <w:rsid w:val="00E13EDE"/>
    <w:rsid w:val="00E17EDC"/>
    <w:rsid w:val="00E20390"/>
    <w:rsid w:val="00E21DD1"/>
    <w:rsid w:val="00E24032"/>
    <w:rsid w:val="00E243A3"/>
    <w:rsid w:val="00E24E77"/>
    <w:rsid w:val="00E304A5"/>
    <w:rsid w:val="00E32071"/>
    <w:rsid w:val="00E332C1"/>
    <w:rsid w:val="00E333BB"/>
    <w:rsid w:val="00E3405B"/>
    <w:rsid w:val="00E3443C"/>
    <w:rsid w:val="00E347DD"/>
    <w:rsid w:val="00E36F48"/>
    <w:rsid w:val="00E379D8"/>
    <w:rsid w:val="00E42300"/>
    <w:rsid w:val="00E528A1"/>
    <w:rsid w:val="00E5290A"/>
    <w:rsid w:val="00E574C1"/>
    <w:rsid w:val="00E632F4"/>
    <w:rsid w:val="00E63958"/>
    <w:rsid w:val="00E673EA"/>
    <w:rsid w:val="00E70011"/>
    <w:rsid w:val="00E705B4"/>
    <w:rsid w:val="00E7067F"/>
    <w:rsid w:val="00E739D2"/>
    <w:rsid w:val="00E73B36"/>
    <w:rsid w:val="00E758A7"/>
    <w:rsid w:val="00E75E6B"/>
    <w:rsid w:val="00E7688C"/>
    <w:rsid w:val="00E7725C"/>
    <w:rsid w:val="00E85DCD"/>
    <w:rsid w:val="00E90983"/>
    <w:rsid w:val="00E90D85"/>
    <w:rsid w:val="00E96642"/>
    <w:rsid w:val="00E97554"/>
    <w:rsid w:val="00E9761A"/>
    <w:rsid w:val="00EA198C"/>
    <w:rsid w:val="00EA1CCC"/>
    <w:rsid w:val="00EA2E9E"/>
    <w:rsid w:val="00EA321B"/>
    <w:rsid w:val="00EA651F"/>
    <w:rsid w:val="00EA6A1B"/>
    <w:rsid w:val="00EA6ADE"/>
    <w:rsid w:val="00EA7E7C"/>
    <w:rsid w:val="00EB567F"/>
    <w:rsid w:val="00EB5BB0"/>
    <w:rsid w:val="00EB7812"/>
    <w:rsid w:val="00EC068C"/>
    <w:rsid w:val="00EC0DD2"/>
    <w:rsid w:val="00EC110E"/>
    <w:rsid w:val="00EC3C96"/>
    <w:rsid w:val="00EC4564"/>
    <w:rsid w:val="00EC6DBF"/>
    <w:rsid w:val="00ED0B87"/>
    <w:rsid w:val="00ED135C"/>
    <w:rsid w:val="00ED519A"/>
    <w:rsid w:val="00ED7E61"/>
    <w:rsid w:val="00EE1C66"/>
    <w:rsid w:val="00EE34C2"/>
    <w:rsid w:val="00EE3A16"/>
    <w:rsid w:val="00EE3A2B"/>
    <w:rsid w:val="00EE68B9"/>
    <w:rsid w:val="00EE733B"/>
    <w:rsid w:val="00EF3101"/>
    <w:rsid w:val="00EF4808"/>
    <w:rsid w:val="00EF491F"/>
    <w:rsid w:val="00EF58A1"/>
    <w:rsid w:val="00EF699D"/>
    <w:rsid w:val="00EF6B8E"/>
    <w:rsid w:val="00F00923"/>
    <w:rsid w:val="00F0103F"/>
    <w:rsid w:val="00F05740"/>
    <w:rsid w:val="00F112F8"/>
    <w:rsid w:val="00F11358"/>
    <w:rsid w:val="00F11C6D"/>
    <w:rsid w:val="00F120B1"/>
    <w:rsid w:val="00F12B97"/>
    <w:rsid w:val="00F13D69"/>
    <w:rsid w:val="00F2755A"/>
    <w:rsid w:val="00F307A7"/>
    <w:rsid w:val="00F31543"/>
    <w:rsid w:val="00F346D4"/>
    <w:rsid w:val="00F37F05"/>
    <w:rsid w:val="00F40F62"/>
    <w:rsid w:val="00F44EF7"/>
    <w:rsid w:val="00F526FA"/>
    <w:rsid w:val="00F55DF2"/>
    <w:rsid w:val="00F565C3"/>
    <w:rsid w:val="00F63EF9"/>
    <w:rsid w:val="00F64FBA"/>
    <w:rsid w:val="00F67208"/>
    <w:rsid w:val="00F722FC"/>
    <w:rsid w:val="00F81579"/>
    <w:rsid w:val="00F8197D"/>
    <w:rsid w:val="00F821B8"/>
    <w:rsid w:val="00F8770A"/>
    <w:rsid w:val="00F91416"/>
    <w:rsid w:val="00F91DAB"/>
    <w:rsid w:val="00F93AA6"/>
    <w:rsid w:val="00F9451C"/>
    <w:rsid w:val="00F945B4"/>
    <w:rsid w:val="00F94E46"/>
    <w:rsid w:val="00F96F96"/>
    <w:rsid w:val="00F97864"/>
    <w:rsid w:val="00FA22F0"/>
    <w:rsid w:val="00FA2D84"/>
    <w:rsid w:val="00FA2D89"/>
    <w:rsid w:val="00FA397D"/>
    <w:rsid w:val="00FA4A9C"/>
    <w:rsid w:val="00FA7539"/>
    <w:rsid w:val="00FB036B"/>
    <w:rsid w:val="00FB41B7"/>
    <w:rsid w:val="00FC0334"/>
    <w:rsid w:val="00FC28AE"/>
    <w:rsid w:val="00FC370C"/>
    <w:rsid w:val="00FC5FF2"/>
    <w:rsid w:val="00FC7F32"/>
    <w:rsid w:val="00FD1CC0"/>
    <w:rsid w:val="00FD2973"/>
    <w:rsid w:val="00FD2B1E"/>
    <w:rsid w:val="00FD38BE"/>
    <w:rsid w:val="00FD6185"/>
    <w:rsid w:val="00FD62B4"/>
    <w:rsid w:val="00FD7E4C"/>
    <w:rsid w:val="00FE1A5E"/>
    <w:rsid w:val="00FE1E75"/>
    <w:rsid w:val="00FE208C"/>
    <w:rsid w:val="00FF04B1"/>
    <w:rsid w:val="00FF203D"/>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9CF6B"/>
  <w14:defaultImageDpi w14:val="0"/>
  <w15:docId w15:val="{979530F6-5CF0-425E-A417-36B5847F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570"/>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40"/>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BE2D3F"/>
    <w:rPr>
      <w:color w:val="0000FF" w:themeColor="hyperlink"/>
      <w:u w:val="single"/>
    </w:rPr>
  </w:style>
  <w:style w:type="character" w:styleId="UnresolvedMention">
    <w:name w:val="Unresolved Mention"/>
    <w:basedOn w:val="DefaultParagraphFont"/>
    <w:uiPriority w:val="99"/>
    <w:semiHidden/>
    <w:unhideWhenUsed/>
    <w:rsid w:val="00BE2D3F"/>
    <w:rPr>
      <w:color w:val="605E5C"/>
      <w:shd w:val="clear" w:color="auto" w:fill="E1DFDD"/>
    </w:rPr>
  </w:style>
  <w:style w:type="paragraph" w:styleId="Revision">
    <w:name w:val="Revision"/>
    <w:hidden/>
    <w:uiPriority w:val="99"/>
    <w:semiHidden/>
    <w:rsid w:val="000E270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1207">
      <w:bodyDiv w:val="1"/>
      <w:marLeft w:val="0"/>
      <w:marRight w:val="0"/>
      <w:marTop w:val="0"/>
      <w:marBottom w:val="0"/>
      <w:divBdr>
        <w:top w:val="none" w:sz="0" w:space="0" w:color="auto"/>
        <w:left w:val="none" w:sz="0" w:space="0" w:color="auto"/>
        <w:bottom w:val="none" w:sz="0" w:space="0" w:color="auto"/>
        <w:right w:val="none" w:sz="0" w:space="0" w:color="auto"/>
      </w:divBdr>
    </w:div>
    <w:div w:id="666790653">
      <w:bodyDiv w:val="1"/>
      <w:marLeft w:val="0"/>
      <w:marRight w:val="0"/>
      <w:marTop w:val="0"/>
      <w:marBottom w:val="0"/>
      <w:divBdr>
        <w:top w:val="none" w:sz="0" w:space="0" w:color="auto"/>
        <w:left w:val="none" w:sz="0" w:space="0" w:color="auto"/>
        <w:bottom w:val="none" w:sz="0" w:space="0" w:color="auto"/>
        <w:right w:val="none" w:sz="0" w:space="0" w:color="auto"/>
      </w:divBdr>
    </w:div>
    <w:div w:id="903873525">
      <w:bodyDiv w:val="1"/>
      <w:marLeft w:val="0"/>
      <w:marRight w:val="0"/>
      <w:marTop w:val="0"/>
      <w:marBottom w:val="0"/>
      <w:divBdr>
        <w:top w:val="none" w:sz="0" w:space="0" w:color="auto"/>
        <w:left w:val="none" w:sz="0" w:space="0" w:color="auto"/>
        <w:bottom w:val="none" w:sz="0" w:space="0" w:color="auto"/>
        <w:right w:val="none" w:sz="0" w:space="0" w:color="auto"/>
      </w:divBdr>
    </w:div>
    <w:div w:id="1499418634">
      <w:marLeft w:val="0"/>
      <w:marRight w:val="0"/>
      <w:marTop w:val="0"/>
      <w:marBottom w:val="0"/>
      <w:divBdr>
        <w:top w:val="none" w:sz="0" w:space="0" w:color="auto"/>
        <w:left w:val="none" w:sz="0" w:space="0" w:color="auto"/>
        <w:bottom w:val="none" w:sz="0" w:space="0" w:color="auto"/>
        <w:right w:val="none" w:sz="0" w:space="0" w:color="auto"/>
      </w:divBdr>
    </w:div>
    <w:div w:id="1499418635">
      <w:marLeft w:val="0"/>
      <w:marRight w:val="0"/>
      <w:marTop w:val="0"/>
      <w:marBottom w:val="0"/>
      <w:divBdr>
        <w:top w:val="none" w:sz="0" w:space="0" w:color="auto"/>
        <w:left w:val="none" w:sz="0" w:space="0" w:color="auto"/>
        <w:bottom w:val="none" w:sz="0" w:space="0" w:color="auto"/>
        <w:right w:val="none" w:sz="0" w:space="0" w:color="auto"/>
      </w:divBdr>
    </w:div>
    <w:div w:id="1499418636">
      <w:marLeft w:val="0"/>
      <w:marRight w:val="0"/>
      <w:marTop w:val="0"/>
      <w:marBottom w:val="0"/>
      <w:divBdr>
        <w:top w:val="none" w:sz="0" w:space="0" w:color="auto"/>
        <w:left w:val="none" w:sz="0" w:space="0" w:color="auto"/>
        <w:bottom w:val="none" w:sz="0" w:space="0" w:color="auto"/>
        <w:right w:val="none" w:sz="0" w:space="0" w:color="auto"/>
      </w:divBdr>
    </w:div>
    <w:div w:id="1499418637">
      <w:marLeft w:val="0"/>
      <w:marRight w:val="0"/>
      <w:marTop w:val="0"/>
      <w:marBottom w:val="0"/>
      <w:divBdr>
        <w:top w:val="none" w:sz="0" w:space="0" w:color="auto"/>
        <w:left w:val="none" w:sz="0" w:space="0" w:color="auto"/>
        <w:bottom w:val="none" w:sz="0" w:space="0" w:color="auto"/>
        <w:right w:val="none" w:sz="0" w:space="0" w:color="auto"/>
      </w:divBdr>
    </w:div>
    <w:div w:id="1499418638">
      <w:marLeft w:val="0"/>
      <w:marRight w:val="0"/>
      <w:marTop w:val="0"/>
      <w:marBottom w:val="0"/>
      <w:divBdr>
        <w:top w:val="none" w:sz="0" w:space="0" w:color="auto"/>
        <w:left w:val="none" w:sz="0" w:space="0" w:color="auto"/>
        <w:bottom w:val="none" w:sz="0" w:space="0" w:color="auto"/>
        <w:right w:val="none" w:sz="0" w:space="0" w:color="auto"/>
      </w:divBdr>
    </w:div>
    <w:div w:id="1499418639">
      <w:marLeft w:val="0"/>
      <w:marRight w:val="0"/>
      <w:marTop w:val="0"/>
      <w:marBottom w:val="0"/>
      <w:divBdr>
        <w:top w:val="none" w:sz="0" w:space="0" w:color="auto"/>
        <w:left w:val="none" w:sz="0" w:space="0" w:color="auto"/>
        <w:bottom w:val="none" w:sz="0" w:space="0" w:color="auto"/>
        <w:right w:val="none" w:sz="0" w:space="0" w:color="auto"/>
      </w:divBdr>
      <w:divsChild>
        <w:div w:id="1499418640">
          <w:marLeft w:val="0"/>
          <w:marRight w:val="0"/>
          <w:marTop w:val="0"/>
          <w:marBottom w:val="0"/>
          <w:divBdr>
            <w:top w:val="none" w:sz="0" w:space="0" w:color="auto"/>
            <w:left w:val="none" w:sz="0" w:space="0" w:color="auto"/>
            <w:bottom w:val="single" w:sz="8" w:space="1" w:color="auto"/>
            <w:right w:val="none" w:sz="0" w:space="0" w:color="auto"/>
          </w:divBdr>
        </w:div>
      </w:divsChild>
    </w:div>
    <w:div w:id="1499418641">
      <w:marLeft w:val="0"/>
      <w:marRight w:val="0"/>
      <w:marTop w:val="0"/>
      <w:marBottom w:val="0"/>
      <w:divBdr>
        <w:top w:val="none" w:sz="0" w:space="0" w:color="auto"/>
        <w:left w:val="none" w:sz="0" w:space="0" w:color="auto"/>
        <w:bottom w:val="none" w:sz="0" w:space="0" w:color="auto"/>
        <w:right w:val="none" w:sz="0" w:space="0" w:color="auto"/>
      </w:divBdr>
    </w:div>
    <w:div w:id="1499418642">
      <w:marLeft w:val="0"/>
      <w:marRight w:val="0"/>
      <w:marTop w:val="0"/>
      <w:marBottom w:val="0"/>
      <w:divBdr>
        <w:top w:val="none" w:sz="0" w:space="0" w:color="auto"/>
        <w:left w:val="none" w:sz="0" w:space="0" w:color="auto"/>
        <w:bottom w:val="none" w:sz="0" w:space="0" w:color="auto"/>
        <w:right w:val="none" w:sz="0" w:space="0" w:color="auto"/>
      </w:divBdr>
    </w:div>
    <w:div w:id="1499418643">
      <w:marLeft w:val="0"/>
      <w:marRight w:val="0"/>
      <w:marTop w:val="0"/>
      <w:marBottom w:val="0"/>
      <w:divBdr>
        <w:top w:val="none" w:sz="0" w:space="0" w:color="auto"/>
        <w:left w:val="none" w:sz="0" w:space="0" w:color="auto"/>
        <w:bottom w:val="none" w:sz="0" w:space="0" w:color="auto"/>
        <w:right w:val="none" w:sz="0" w:space="0" w:color="auto"/>
      </w:divBdr>
    </w:div>
    <w:div w:id="1499418644">
      <w:marLeft w:val="0"/>
      <w:marRight w:val="0"/>
      <w:marTop w:val="0"/>
      <w:marBottom w:val="0"/>
      <w:divBdr>
        <w:top w:val="none" w:sz="0" w:space="0" w:color="auto"/>
        <w:left w:val="none" w:sz="0" w:space="0" w:color="auto"/>
        <w:bottom w:val="none" w:sz="0" w:space="0" w:color="auto"/>
        <w:right w:val="none" w:sz="0" w:space="0" w:color="auto"/>
      </w:divBdr>
    </w:div>
    <w:div w:id="1499418645">
      <w:marLeft w:val="0"/>
      <w:marRight w:val="0"/>
      <w:marTop w:val="0"/>
      <w:marBottom w:val="0"/>
      <w:divBdr>
        <w:top w:val="none" w:sz="0" w:space="0" w:color="auto"/>
        <w:left w:val="none" w:sz="0" w:space="0" w:color="auto"/>
        <w:bottom w:val="none" w:sz="0" w:space="0" w:color="auto"/>
        <w:right w:val="none" w:sz="0" w:space="0" w:color="auto"/>
      </w:divBdr>
    </w:div>
    <w:div w:id="1499418646">
      <w:marLeft w:val="0"/>
      <w:marRight w:val="0"/>
      <w:marTop w:val="0"/>
      <w:marBottom w:val="0"/>
      <w:divBdr>
        <w:top w:val="none" w:sz="0" w:space="0" w:color="auto"/>
        <w:left w:val="none" w:sz="0" w:space="0" w:color="auto"/>
        <w:bottom w:val="none" w:sz="0" w:space="0" w:color="auto"/>
        <w:right w:val="none" w:sz="0" w:space="0" w:color="auto"/>
      </w:divBdr>
    </w:div>
    <w:div w:id="1499418647">
      <w:marLeft w:val="0"/>
      <w:marRight w:val="0"/>
      <w:marTop w:val="0"/>
      <w:marBottom w:val="0"/>
      <w:divBdr>
        <w:top w:val="none" w:sz="0" w:space="0" w:color="auto"/>
        <w:left w:val="none" w:sz="0" w:space="0" w:color="auto"/>
        <w:bottom w:val="none" w:sz="0" w:space="0" w:color="auto"/>
        <w:right w:val="none" w:sz="0" w:space="0" w:color="auto"/>
      </w:divBdr>
    </w:div>
    <w:div w:id="1499418648">
      <w:marLeft w:val="0"/>
      <w:marRight w:val="0"/>
      <w:marTop w:val="0"/>
      <w:marBottom w:val="0"/>
      <w:divBdr>
        <w:top w:val="none" w:sz="0" w:space="0" w:color="auto"/>
        <w:left w:val="none" w:sz="0" w:space="0" w:color="auto"/>
        <w:bottom w:val="none" w:sz="0" w:space="0" w:color="auto"/>
        <w:right w:val="none" w:sz="0" w:space="0" w:color="auto"/>
      </w:divBdr>
    </w:div>
    <w:div w:id="1499418649">
      <w:marLeft w:val="0"/>
      <w:marRight w:val="0"/>
      <w:marTop w:val="0"/>
      <w:marBottom w:val="0"/>
      <w:divBdr>
        <w:top w:val="none" w:sz="0" w:space="0" w:color="auto"/>
        <w:left w:val="none" w:sz="0" w:space="0" w:color="auto"/>
        <w:bottom w:val="none" w:sz="0" w:space="0" w:color="auto"/>
        <w:right w:val="none" w:sz="0" w:space="0" w:color="auto"/>
      </w:divBdr>
    </w:div>
    <w:div w:id="1966305998">
      <w:bodyDiv w:val="1"/>
      <w:marLeft w:val="0"/>
      <w:marRight w:val="0"/>
      <w:marTop w:val="0"/>
      <w:marBottom w:val="0"/>
      <w:divBdr>
        <w:top w:val="none" w:sz="0" w:space="0" w:color="auto"/>
        <w:left w:val="none" w:sz="0" w:space="0" w:color="auto"/>
        <w:bottom w:val="none" w:sz="0" w:space="0" w:color="auto"/>
        <w:right w:val="none" w:sz="0" w:space="0" w:color="auto"/>
      </w:divBdr>
    </w:div>
    <w:div w:id="20004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5520</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36911</CharactersWithSpaces>
  <SharedDoc>false</SharedDoc>
  <HLinks>
    <vt:vector size="6" baseType="variant">
      <vt:variant>
        <vt:i4>1572894</vt:i4>
      </vt:variant>
      <vt:variant>
        <vt:i4>0</vt:i4>
      </vt:variant>
      <vt:variant>
        <vt:i4>0</vt:i4>
      </vt:variant>
      <vt:variant>
        <vt:i4>5</vt:i4>
      </vt:variant>
      <vt:variant>
        <vt:lpwstr>https://ethics.health.govt.nz/guides-templates-and-forms/participant-information-sheet-templates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9</cp:revision>
  <cp:lastPrinted>2011-05-20T06:26:00Z</cp:lastPrinted>
  <dcterms:created xsi:type="dcterms:W3CDTF">2024-10-14T00:20:00Z</dcterms:created>
  <dcterms:modified xsi:type="dcterms:W3CDTF">2024-11-04T00:15:00Z</dcterms:modified>
</cp:coreProperties>
</file>