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7C4B10AC" w:rsidR="00E24E77" w:rsidRPr="00522B40" w:rsidRDefault="00D24913" w:rsidP="00E24E77">
            <w:pPr>
              <w:spacing w:before="80" w:after="80"/>
              <w:rPr>
                <w:rFonts w:cs="Arial"/>
                <w:color w:val="FF00FF"/>
                <w:sz w:val="20"/>
                <w:lang w:val="en-NZ"/>
              </w:rPr>
            </w:pPr>
            <w:r>
              <w:rPr>
                <w:rFonts w:cs="Arial"/>
                <w:sz w:val="20"/>
                <w:lang w:val="en-NZ"/>
              </w:rPr>
              <w:t xml:space="preserve">CEN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73F537EE" w:rsidR="00E24E77" w:rsidRPr="00295848" w:rsidRDefault="004B33E5" w:rsidP="00E24E77">
            <w:pPr>
              <w:spacing w:before="80" w:after="80"/>
              <w:rPr>
                <w:rFonts w:cs="Arial"/>
                <w:color w:val="FF0000"/>
                <w:sz w:val="20"/>
                <w:lang w:val="en-NZ"/>
              </w:rPr>
            </w:pPr>
            <w:r w:rsidRPr="00CB63BA">
              <w:rPr>
                <w:rFonts w:cs="Arial"/>
                <w:sz w:val="20"/>
                <w:lang w:val="en-NZ"/>
              </w:rPr>
              <w:t>22 April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4182574D" w14:textId="77777777" w:rsidR="00215831" w:rsidRPr="00215831" w:rsidRDefault="00215831" w:rsidP="00215831">
      <w:pPr>
        <w:rPr>
          <w:rFonts w:ascii="Times New Roman" w:hAnsi="Times New Roman"/>
          <w:sz w:val="24"/>
          <w:szCs w:val="24"/>
          <w:lang w:val="en-NZ" w:eastAsia="en-NZ"/>
        </w:rPr>
      </w:pPr>
    </w:p>
    <w:tbl>
      <w:tblPr>
        <w:tblW w:w="10774" w:type="dxa"/>
        <w:tblInd w:w="-87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1809"/>
        <w:gridCol w:w="3386"/>
        <w:gridCol w:w="1504"/>
        <w:gridCol w:w="2081"/>
      </w:tblGrid>
      <w:tr w:rsidR="00215831" w:rsidRPr="00215831" w14:paraId="19F08D90" w14:textId="77777777" w:rsidTr="00FB4EE9">
        <w:trPr>
          <w:tblHeader/>
        </w:trPr>
        <w:tc>
          <w:tcPr>
            <w:tcW w:w="1994" w:type="dxa"/>
            <w:tcBorders>
              <w:top w:val="nil"/>
              <w:left w:val="nil"/>
              <w:bottom w:val="nil"/>
              <w:right w:val="nil"/>
            </w:tcBorders>
            <w:shd w:val="clear" w:color="auto" w:fill="D3D3D3"/>
            <w:tcMar>
              <w:top w:w="60" w:type="dxa"/>
              <w:left w:w="60" w:type="dxa"/>
              <w:bottom w:w="60" w:type="dxa"/>
              <w:right w:w="60" w:type="dxa"/>
            </w:tcMar>
            <w:vAlign w:val="center"/>
            <w:hideMark/>
          </w:tcPr>
          <w:p w14:paraId="405BEF9A" w14:textId="77777777" w:rsidR="00215831" w:rsidRPr="00215831" w:rsidRDefault="00215831" w:rsidP="00215831">
            <w:pPr>
              <w:jc w:val="center"/>
              <w:rPr>
                <w:rFonts w:cs="Arial"/>
                <w:b/>
                <w:bCs/>
                <w:color w:val="414141"/>
                <w:szCs w:val="21"/>
                <w:lang w:val="en-NZ" w:eastAsia="en-NZ"/>
              </w:rPr>
            </w:pPr>
            <w:r w:rsidRPr="00215831">
              <w:rPr>
                <w:rFonts w:cs="Arial"/>
                <w:b/>
                <w:bCs/>
                <w:color w:val="414141"/>
                <w:szCs w:val="21"/>
                <w:lang w:val="en-NZ" w:eastAsia="en-NZ"/>
              </w:rPr>
              <w:t>Time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2203BD7D" w14:textId="77777777" w:rsidR="00215831" w:rsidRPr="00215831" w:rsidRDefault="00215831" w:rsidP="00215831">
            <w:pPr>
              <w:jc w:val="center"/>
              <w:rPr>
                <w:rFonts w:cs="Arial"/>
                <w:b/>
                <w:bCs/>
                <w:color w:val="414141"/>
                <w:szCs w:val="21"/>
                <w:lang w:val="en-NZ" w:eastAsia="en-NZ"/>
              </w:rPr>
            </w:pPr>
            <w:r w:rsidRPr="00215831">
              <w:rPr>
                <w:rFonts w:cs="Arial"/>
                <w:b/>
                <w:bCs/>
                <w:color w:val="414141"/>
                <w:szCs w:val="21"/>
                <w:lang w:val="en-NZ" w:eastAsia="en-NZ"/>
              </w:rPr>
              <w:t>Review Reference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04893663" w14:textId="77777777" w:rsidR="00215831" w:rsidRPr="00215831" w:rsidRDefault="00215831" w:rsidP="00215831">
            <w:pPr>
              <w:jc w:val="center"/>
              <w:rPr>
                <w:rFonts w:cs="Arial"/>
                <w:b/>
                <w:bCs/>
                <w:color w:val="414141"/>
                <w:szCs w:val="21"/>
                <w:lang w:val="en-NZ" w:eastAsia="en-NZ"/>
              </w:rPr>
            </w:pPr>
            <w:r w:rsidRPr="00215831">
              <w:rPr>
                <w:rFonts w:cs="Arial"/>
                <w:b/>
                <w:bCs/>
                <w:color w:val="414141"/>
                <w:szCs w:val="21"/>
                <w:lang w:val="en-NZ" w:eastAsia="en-NZ"/>
              </w:rPr>
              <w:t>Project Title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1EF81C81" w14:textId="77777777" w:rsidR="00215831" w:rsidRPr="00215831" w:rsidRDefault="00215831" w:rsidP="00215831">
            <w:pPr>
              <w:jc w:val="center"/>
              <w:rPr>
                <w:rFonts w:cs="Arial"/>
                <w:b/>
                <w:bCs/>
                <w:color w:val="414141"/>
                <w:szCs w:val="21"/>
                <w:lang w:val="en-NZ" w:eastAsia="en-NZ"/>
              </w:rPr>
            </w:pPr>
            <w:r w:rsidRPr="00215831">
              <w:rPr>
                <w:rFonts w:cs="Arial"/>
                <w:b/>
                <w:bCs/>
                <w:color w:val="414141"/>
                <w:szCs w:val="21"/>
                <w:lang w:val="en-NZ" w:eastAsia="en-NZ"/>
              </w:rPr>
              <w:t>Coordinating Investigator</w:t>
            </w:r>
          </w:p>
        </w:tc>
        <w:tc>
          <w:tcPr>
            <w:tcW w:w="2081" w:type="dxa"/>
            <w:tcBorders>
              <w:top w:val="nil"/>
              <w:left w:val="nil"/>
              <w:bottom w:val="nil"/>
              <w:right w:val="nil"/>
            </w:tcBorders>
            <w:shd w:val="clear" w:color="auto" w:fill="D3D3D3"/>
            <w:tcMar>
              <w:top w:w="60" w:type="dxa"/>
              <w:left w:w="60" w:type="dxa"/>
              <w:bottom w:w="60" w:type="dxa"/>
              <w:right w:w="60" w:type="dxa"/>
            </w:tcMar>
            <w:vAlign w:val="center"/>
            <w:hideMark/>
          </w:tcPr>
          <w:p w14:paraId="2F6A3E9B" w14:textId="77777777" w:rsidR="00215831" w:rsidRPr="00215831" w:rsidRDefault="00215831" w:rsidP="00215831">
            <w:pPr>
              <w:jc w:val="center"/>
              <w:rPr>
                <w:rFonts w:cs="Arial"/>
                <w:b/>
                <w:bCs/>
                <w:color w:val="414141"/>
                <w:szCs w:val="21"/>
                <w:lang w:val="en-NZ" w:eastAsia="en-NZ"/>
              </w:rPr>
            </w:pPr>
            <w:r w:rsidRPr="00215831">
              <w:rPr>
                <w:rFonts w:cs="Arial"/>
                <w:b/>
                <w:bCs/>
                <w:color w:val="414141"/>
                <w:szCs w:val="21"/>
                <w:lang w:val="en-NZ" w:eastAsia="en-NZ"/>
              </w:rPr>
              <w:t>Lead Reviewers</w:t>
            </w:r>
          </w:p>
        </w:tc>
      </w:tr>
      <w:tr w:rsidR="00215831" w:rsidRPr="00215831" w14:paraId="49B3BBE1" w14:textId="77777777" w:rsidTr="00FB4EE9">
        <w:trPr>
          <w:trHeight w:val="371"/>
        </w:trPr>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738B34"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11:30am - 12:00pm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B02514" w14:textId="77777777" w:rsidR="00215831" w:rsidRPr="00215831" w:rsidRDefault="00215831" w:rsidP="00215831">
            <w:pPr>
              <w:rPr>
                <w:rFonts w:cs="Arial"/>
                <w:color w:val="414141"/>
                <w:szCs w:val="21"/>
                <w:lang w:val="en-NZ" w:eastAsia="en-NZ"/>
              </w:rPr>
            </w:pP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8B4C46" w14:textId="77777777" w:rsidR="00215831" w:rsidRPr="00215831" w:rsidRDefault="00215831" w:rsidP="00215831">
            <w:pPr>
              <w:rPr>
                <w:rFonts w:cs="Arial"/>
                <w:color w:val="414141"/>
                <w:szCs w:val="21"/>
                <w:lang w:val="en-NZ" w:eastAsia="en-NZ"/>
              </w:rPr>
            </w:pPr>
            <w:r w:rsidRPr="00215831">
              <w:rPr>
                <w:rFonts w:cs="Arial"/>
                <w:b/>
                <w:bCs/>
                <w:color w:val="414141"/>
                <w:szCs w:val="21"/>
                <w:lang w:val="en-NZ" w:eastAsia="en-NZ"/>
              </w:rPr>
              <w:t>Committee Welcome</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FA1BBB" w14:textId="77777777" w:rsidR="00215831" w:rsidRPr="00215831" w:rsidRDefault="00215831" w:rsidP="00215831">
            <w:pPr>
              <w:rPr>
                <w:rFonts w:cs="Arial"/>
                <w:color w:val="414141"/>
                <w:szCs w:val="21"/>
                <w:lang w:val="en-NZ" w:eastAsia="en-NZ"/>
              </w:rPr>
            </w:pP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06A9F9" w14:textId="77777777" w:rsidR="00215831" w:rsidRPr="00215831" w:rsidRDefault="00215831" w:rsidP="00215831">
            <w:pPr>
              <w:rPr>
                <w:rFonts w:cs="Arial"/>
                <w:color w:val="414141"/>
                <w:szCs w:val="21"/>
                <w:lang w:val="en-NZ" w:eastAsia="en-NZ"/>
              </w:rPr>
            </w:pPr>
          </w:p>
        </w:tc>
      </w:tr>
      <w:tr w:rsidR="00215831" w:rsidRPr="00215831" w14:paraId="55935246"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3B7B7C"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12:00 - 12:30pm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FD083B"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22537</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31A483"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 xml:space="preserve">A team approach for </w:t>
            </w:r>
            <w:proofErr w:type="spellStart"/>
            <w:r w:rsidRPr="00215831">
              <w:rPr>
                <w:rFonts w:cs="Arial"/>
                <w:color w:val="414141"/>
                <w:szCs w:val="21"/>
                <w:lang w:val="en-NZ" w:eastAsia="en-NZ"/>
              </w:rPr>
              <w:t>tamariki</w:t>
            </w:r>
            <w:proofErr w:type="spellEnd"/>
            <w:r w:rsidRPr="00215831">
              <w:rPr>
                <w:rFonts w:cs="Arial"/>
                <w:color w:val="414141"/>
                <w:szCs w:val="21"/>
                <w:lang w:val="en-NZ" w:eastAsia="en-NZ"/>
              </w:rPr>
              <w:t xml:space="preserve"> with eating difficulties</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8110C8"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Sarah Leadley</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6D7E4D"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Cordelia Thomas / Mx Albany Lucas</w:t>
            </w:r>
          </w:p>
        </w:tc>
      </w:tr>
      <w:tr w:rsidR="00215831" w:rsidRPr="00215831" w14:paraId="7A66B3DE"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C81C7A"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12:30 - 1:00pm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F92E05"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22256</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67240D"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DEXTROMETHORPHAN PLUS BUPROPION FOR TREATMENT-RESISTANT DEPRESSION – DOES ADDING BEHAVIOURAL ACTIVATION THERAPY IMPROVE OUTCOMES?</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DEBCF8"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Prof Paul Glue</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04636B" w14:textId="24F6E91D" w:rsidR="00215831" w:rsidRPr="00215831" w:rsidRDefault="00215831" w:rsidP="00215831">
            <w:pPr>
              <w:rPr>
                <w:rFonts w:cs="Arial"/>
                <w:color w:val="414141"/>
                <w:szCs w:val="21"/>
                <w:lang w:val="en-NZ" w:eastAsia="en-NZ"/>
              </w:rPr>
            </w:pPr>
            <w:r w:rsidRPr="00215831">
              <w:rPr>
                <w:rFonts w:cs="Arial"/>
                <w:color w:val="414141"/>
                <w:szCs w:val="21"/>
                <w:lang w:val="en-NZ" w:eastAsia="en-NZ"/>
              </w:rPr>
              <w:t xml:space="preserve">Ms Sandy Gill / Dr </w:t>
            </w:r>
            <w:r>
              <w:rPr>
                <w:rFonts w:cs="Arial"/>
                <w:color w:val="414141"/>
                <w:szCs w:val="21"/>
                <w:lang w:val="en-NZ" w:eastAsia="en-NZ"/>
              </w:rPr>
              <w:t>Andrea Furuya</w:t>
            </w:r>
          </w:p>
        </w:tc>
      </w:tr>
      <w:tr w:rsidR="00215831" w:rsidRPr="00215831" w14:paraId="0F01F48A"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0F4E19"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1:00 - 1:30pm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33F810"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18995</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C055A2"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3D printed medical device to treat precancerous cervical lesions</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A1D6D4"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Adel Mekhail</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BB7EF3"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Catriona McBean / Dr Andrea Forde</w:t>
            </w:r>
          </w:p>
        </w:tc>
      </w:tr>
      <w:tr w:rsidR="00215831" w:rsidRPr="00215831" w14:paraId="7D7C38B0"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0F17D1"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1:30 - 2:00pm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1183EB"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22320</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FEA3CA"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A Study to evaluate ONP-002 in adults with Mild Traumatic Brain Injury</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0DE58EB"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Professor Martin Than</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0615B9"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Joy Panoho / Dr Andrea Furuya</w:t>
            </w:r>
          </w:p>
        </w:tc>
      </w:tr>
      <w:tr w:rsidR="00215831" w:rsidRPr="00215831" w14:paraId="408066FE"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97BA04"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2:00 - 2:30pm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C7EB84" w14:textId="77777777" w:rsidR="00215831" w:rsidRPr="00215831" w:rsidRDefault="00215831" w:rsidP="00215831">
            <w:pPr>
              <w:rPr>
                <w:rFonts w:cs="Arial"/>
                <w:color w:val="414141"/>
                <w:szCs w:val="21"/>
                <w:lang w:val="en-NZ" w:eastAsia="en-NZ"/>
              </w:rPr>
            </w:pP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A30C69" w14:textId="77777777" w:rsidR="00215831" w:rsidRPr="00215831" w:rsidRDefault="00215831" w:rsidP="00215831">
            <w:pPr>
              <w:rPr>
                <w:rFonts w:cs="Arial"/>
                <w:color w:val="414141"/>
                <w:szCs w:val="21"/>
                <w:lang w:val="en-NZ" w:eastAsia="en-NZ"/>
              </w:rPr>
            </w:pPr>
            <w:r w:rsidRPr="00215831">
              <w:rPr>
                <w:rFonts w:cs="Arial"/>
                <w:b/>
                <w:bCs/>
                <w:color w:val="414141"/>
                <w:szCs w:val="21"/>
                <w:lang w:val="en-NZ" w:eastAsia="en-NZ"/>
              </w:rPr>
              <w:t>BREAK (30 mins)</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1FC95F" w14:textId="77777777" w:rsidR="00215831" w:rsidRPr="00215831" w:rsidRDefault="00215831" w:rsidP="00215831">
            <w:pPr>
              <w:rPr>
                <w:rFonts w:cs="Arial"/>
                <w:color w:val="414141"/>
                <w:szCs w:val="21"/>
                <w:lang w:val="en-NZ" w:eastAsia="en-NZ"/>
              </w:rPr>
            </w:pP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7D2850" w14:textId="77777777" w:rsidR="00215831" w:rsidRPr="00215831" w:rsidRDefault="00215831" w:rsidP="00215831">
            <w:pPr>
              <w:rPr>
                <w:rFonts w:cs="Arial"/>
                <w:color w:val="414141"/>
                <w:szCs w:val="21"/>
                <w:lang w:val="en-NZ" w:eastAsia="en-NZ"/>
              </w:rPr>
            </w:pPr>
          </w:p>
        </w:tc>
      </w:tr>
      <w:tr w:rsidR="00215831" w:rsidRPr="00215831" w14:paraId="143C0D7D"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FC07A0"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2:30 - 3:00pm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BD4770"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22285</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6A6403"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A Study of a Potential Disease Modifying Treatment in Individuals at Risk for or With a Type of Early Onset AD Caused by a Genetic Mutation</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8B9624"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Campbell Le Heron</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0BAEC2"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Joy Panoho / Dr Andrea Forde</w:t>
            </w:r>
          </w:p>
        </w:tc>
      </w:tr>
      <w:tr w:rsidR="00215831" w:rsidRPr="00215831" w14:paraId="39208738"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DE330C"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3:00 - 3:30pm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594DDF"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22406</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0D16D0"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The CPS trial (Revision 1)</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31093F"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Saad Anis</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3C8E02"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Ms Sandy Gill / Mx Albany Lucas</w:t>
            </w:r>
          </w:p>
        </w:tc>
      </w:tr>
      <w:tr w:rsidR="00215831" w:rsidRPr="00215831" w14:paraId="0AD9D496"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F0346E"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3:30 - 4:00pm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182592"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22653</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662211"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HB0043-HV-01-01: A Study to Assess HB0043 in Healthy Participants</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359959"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Millie Wang</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48EDDB"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Cordelia Thomas / Dr Andrea Furuya</w:t>
            </w:r>
          </w:p>
        </w:tc>
      </w:tr>
      <w:tr w:rsidR="00215831" w:rsidRPr="00215831" w14:paraId="552A3792" w14:textId="77777777" w:rsidTr="00FB4EE9">
        <w:tc>
          <w:tcPr>
            <w:tcW w:w="1994"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BD32CA"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4:00 - 4:30pm</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526758"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2025 FULL 22547</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536D64"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 xml:space="preserve">LTG-OBS-103 (Ivy): A Study to Evaluate Pain Tolerance Effects of </w:t>
            </w:r>
            <w:proofErr w:type="spellStart"/>
            <w:r w:rsidRPr="00215831">
              <w:rPr>
                <w:rFonts w:cs="Arial"/>
                <w:color w:val="414141"/>
                <w:szCs w:val="21"/>
                <w:lang w:val="en-NZ" w:eastAsia="en-NZ"/>
              </w:rPr>
              <w:t>Suzetrigine</w:t>
            </w:r>
            <w:proofErr w:type="spellEnd"/>
            <w:r w:rsidRPr="00215831">
              <w:rPr>
                <w:rFonts w:cs="Arial"/>
                <w:color w:val="414141"/>
                <w:szCs w:val="21"/>
                <w:lang w:val="en-NZ" w:eastAsia="en-NZ"/>
              </w:rPr>
              <w:t xml:space="preserve"> in Healthy Male Adults</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19867AE" w14:textId="77777777" w:rsidR="00215831" w:rsidRPr="00215831" w:rsidRDefault="00215831" w:rsidP="00215831">
            <w:pPr>
              <w:rPr>
                <w:rFonts w:cs="Arial"/>
                <w:color w:val="414141"/>
                <w:szCs w:val="21"/>
                <w:lang w:val="en-NZ" w:eastAsia="en-NZ"/>
              </w:rPr>
            </w:pPr>
            <w:r w:rsidRPr="00215831">
              <w:rPr>
                <w:rFonts w:cs="Arial"/>
                <w:color w:val="414141"/>
                <w:szCs w:val="21"/>
                <w:lang w:val="en-NZ" w:eastAsia="en-NZ"/>
              </w:rPr>
              <w:t>Dr Hamish Prosser</w:t>
            </w:r>
          </w:p>
        </w:tc>
        <w:tc>
          <w:tcPr>
            <w:tcW w:w="2081" w:type="dxa"/>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CE233A" w14:textId="48D9C2CB" w:rsidR="00215831" w:rsidRPr="00215831" w:rsidRDefault="00215831" w:rsidP="00215831">
            <w:pPr>
              <w:rPr>
                <w:rFonts w:cs="Arial"/>
                <w:color w:val="414141"/>
                <w:szCs w:val="21"/>
                <w:lang w:val="en-NZ" w:eastAsia="en-NZ"/>
              </w:rPr>
            </w:pPr>
            <w:r w:rsidRPr="00215831">
              <w:rPr>
                <w:rFonts w:cs="Arial"/>
                <w:color w:val="414141"/>
                <w:szCs w:val="21"/>
                <w:lang w:val="en-NZ" w:eastAsia="en-NZ"/>
              </w:rPr>
              <w:t xml:space="preserve">Dr Catriona McBean / </w:t>
            </w:r>
            <w:r>
              <w:rPr>
                <w:rFonts w:cs="Arial"/>
                <w:color w:val="414141"/>
                <w:szCs w:val="21"/>
                <w:lang w:val="en-NZ" w:eastAsia="en-NZ"/>
              </w:rPr>
              <w:t>Mx Albany Lucas</w:t>
            </w:r>
          </w:p>
        </w:tc>
      </w:tr>
    </w:tbl>
    <w:p w14:paraId="4FA2B6A0" w14:textId="4CB0383D" w:rsidR="00CB63BA" w:rsidRDefault="00215831" w:rsidP="00215831">
      <w:pPr>
        <w:shd w:val="clear" w:color="auto" w:fill="FFFFFF"/>
        <w:spacing w:after="150"/>
        <w:rPr>
          <w:rFonts w:cs="Arial"/>
          <w:color w:val="414141"/>
          <w:szCs w:val="21"/>
          <w:lang w:val="en-NZ" w:eastAsia="en-NZ"/>
        </w:rPr>
      </w:pPr>
      <w:r w:rsidRPr="00215831">
        <w:rPr>
          <w:rFonts w:cs="Arial"/>
          <w:color w:val="414141"/>
          <w:szCs w:val="21"/>
          <w:lang w:val="en-NZ" w:eastAsia="en-NZ"/>
        </w:rPr>
        <w:t> </w:t>
      </w:r>
    </w:p>
    <w:p w14:paraId="1F6A66EF" w14:textId="77777777" w:rsidR="00CB63BA" w:rsidRDefault="00CB63BA">
      <w:pPr>
        <w:rPr>
          <w:rFonts w:cs="Arial"/>
          <w:color w:val="414141"/>
          <w:szCs w:val="21"/>
          <w:lang w:val="en-NZ" w:eastAsia="en-NZ"/>
        </w:rPr>
      </w:pPr>
      <w:r>
        <w:rPr>
          <w:rFonts w:cs="Arial"/>
          <w:color w:val="414141"/>
          <w:szCs w:val="21"/>
          <w:lang w:val="en-NZ" w:eastAsia="en-NZ"/>
        </w:rPr>
        <w:br w:type="page"/>
      </w:r>
    </w:p>
    <w:p w14:paraId="175FAE59" w14:textId="77777777" w:rsidR="00215831" w:rsidRPr="00215831" w:rsidRDefault="00215831" w:rsidP="00215831">
      <w:pPr>
        <w:shd w:val="clear" w:color="auto" w:fill="FFFFFF"/>
        <w:spacing w:after="150"/>
        <w:rPr>
          <w:rFonts w:cs="Arial"/>
          <w:color w:val="414141"/>
          <w:szCs w:val="21"/>
          <w:lang w:val="en-NZ" w:eastAsia="en-NZ"/>
        </w:rPr>
      </w:pPr>
    </w:p>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036C91" w:rsidRPr="00E20390" w14:paraId="57C94599" w14:textId="77777777" w:rsidTr="00CF7DBC">
        <w:trPr>
          <w:trHeight w:val="240"/>
        </w:trPr>
        <w:tc>
          <w:tcPr>
            <w:tcW w:w="2700" w:type="dxa"/>
            <w:shd w:val="pct12" w:color="auto" w:fill="FFFFFF"/>
            <w:vAlign w:val="center"/>
          </w:tcPr>
          <w:p w14:paraId="5E9A476A" w14:textId="77777777" w:rsidR="00036C91" w:rsidRPr="00E20390" w:rsidRDefault="00036C91" w:rsidP="00CF7DBC">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5FB2A6AA" w14:textId="77777777" w:rsidR="00036C91" w:rsidRPr="00E20390" w:rsidRDefault="00036C91" w:rsidP="00CF7DBC">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63B0BCF2" w14:textId="77777777" w:rsidR="00036C91" w:rsidRPr="00E20390" w:rsidRDefault="00036C91" w:rsidP="00CF7DBC">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0E4D6D0E" w14:textId="77777777" w:rsidR="00036C91" w:rsidRPr="00E20390" w:rsidRDefault="00036C91" w:rsidP="00CF7DBC">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4B5D5D18" w14:textId="77777777" w:rsidR="00036C91" w:rsidRPr="00E20390" w:rsidRDefault="00036C91" w:rsidP="00CF7DBC">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036C91" w:rsidRPr="00E20390" w14:paraId="11059DE9" w14:textId="77777777" w:rsidTr="00CF7DBC">
        <w:trPr>
          <w:trHeight w:val="280"/>
        </w:trPr>
        <w:tc>
          <w:tcPr>
            <w:tcW w:w="2700" w:type="dxa"/>
          </w:tcPr>
          <w:p w14:paraId="5F7FDD4A"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Ms Joan Pettit</w:t>
            </w:r>
          </w:p>
        </w:tc>
        <w:tc>
          <w:tcPr>
            <w:tcW w:w="2600" w:type="dxa"/>
          </w:tcPr>
          <w:p w14:paraId="47595080"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Lay (Chair)</w:t>
            </w:r>
          </w:p>
        </w:tc>
        <w:tc>
          <w:tcPr>
            <w:tcW w:w="1300" w:type="dxa"/>
          </w:tcPr>
          <w:p w14:paraId="48721890"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08/07/2022</w:t>
            </w:r>
          </w:p>
        </w:tc>
        <w:tc>
          <w:tcPr>
            <w:tcW w:w="1200" w:type="dxa"/>
          </w:tcPr>
          <w:p w14:paraId="5C2532E3"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08/07/2025</w:t>
            </w:r>
          </w:p>
        </w:tc>
        <w:tc>
          <w:tcPr>
            <w:tcW w:w="1200" w:type="dxa"/>
          </w:tcPr>
          <w:p w14:paraId="1A1E21DB" w14:textId="3C90365F" w:rsidR="00036C91" w:rsidRPr="00EF5A55" w:rsidRDefault="00036C91" w:rsidP="00CF7DBC">
            <w:pPr>
              <w:autoSpaceDE w:val="0"/>
              <w:autoSpaceDN w:val="0"/>
              <w:adjustRightInd w:val="0"/>
              <w:rPr>
                <w:rFonts w:cs="Arial"/>
                <w:sz w:val="16"/>
                <w:szCs w:val="16"/>
              </w:rPr>
            </w:pPr>
            <w:r w:rsidRPr="00EF5A55">
              <w:rPr>
                <w:rFonts w:cs="Arial"/>
                <w:sz w:val="16"/>
                <w:szCs w:val="16"/>
              </w:rPr>
              <w:t>Apology</w:t>
            </w:r>
          </w:p>
        </w:tc>
      </w:tr>
      <w:tr w:rsidR="00036C91" w:rsidRPr="00E20390" w14:paraId="63D844BB" w14:textId="77777777" w:rsidTr="00CF7DBC">
        <w:trPr>
          <w:trHeight w:val="280"/>
        </w:trPr>
        <w:tc>
          <w:tcPr>
            <w:tcW w:w="2700" w:type="dxa"/>
            <w:shd w:val="clear" w:color="auto" w:fill="auto"/>
          </w:tcPr>
          <w:p w14:paraId="1F87B4D6"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Mrs Sandy Gill </w:t>
            </w:r>
          </w:p>
        </w:tc>
        <w:tc>
          <w:tcPr>
            <w:tcW w:w="2600" w:type="dxa"/>
          </w:tcPr>
          <w:p w14:paraId="34312A45"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Lay (Consumer/Community perspectives) </w:t>
            </w:r>
          </w:p>
        </w:tc>
        <w:tc>
          <w:tcPr>
            <w:tcW w:w="1300" w:type="dxa"/>
          </w:tcPr>
          <w:p w14:paraId="5D2F5934"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22/05/2020 </w:t>
            </w:r>
          </w:p>
        </w:tc>
        <w:tc>
          <w:tcPr>
            <w:tcW w:w="1200" w:type="dxa"/>
          </w:tcPr>
          <w:p w14:paraId="7C7E0C4F"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22/05/2023 </w:t>
            </w:r>
          </w:p>
        </w:tc>
        <w:tc>
          <w:tcPr>
            <w:tcW w:w="1200" w:type="dxa"/>
          </w:tcPr>
          <w:p w14:paraId="0AAB2C89"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Present </w:t>
            </w:r>
          </w:p>
        </w:tc>
      </w:tr>
      <w:tr w:rsidR="00036C91" w:rsidRPr="00E20390" w14:paraId="0E722069" w14:textId="77777777" w:rsidTr="00CF7DBC">
        <w:trPr>
          <w:trHeight w:val="280"/>
        </w:trPr>
        <w:tc>
          <w:tcPr>
            <w:tcW w:w="2700" w:type="dxa"/>
            <w:shd w:val="clear" w:color="auto" w:fill="auto"/>
          </w:tcPr>
          <w:p w14:paraId="7AD1A647"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Dr Patries Herst </w:t>
            </w:r>
          </w:p>
        </w:tc>
        <w:tc>
          <w:tcPr>
            <w:tcW w:w="2600" w:type="dxa"/>
          </w:tcPr>
          <w:p w14:paraId="57E4E4A8"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Non-lay (Intervention studies) </w:t>
            </w:r>
          </w:p>
        </w:tc>
        <w:tc>
          <w:tcPr>
            <w:tcW w:w="1300" w:type="dxa"/>
          </w:tcPr>
          <w:p w14:paraId="0324EC68"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22/05/2020 </w:t>
            </w:r>
          </w:p>
        </w:tc>
        <w:tc>
          <w:tcPr>
            <w:tcW w:w="1200" w:type="dxa"/>
          </w:tcPr>
          <w:p w14:paraId="3A8E106C"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22/05/2023 </w:t>
            </w:r>
          </w:p>
        </w:tc>
        <w:tc>
          <w:tcPr>
            <w:tcW w:w="1200" w:type="dxa"/>
          </w:tcPr>
          <w:p w14:paraId="7718D361"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Apology </w:t>
            </w:r>
          </w:p>
        </w:tc>
      </w:tr>
      <w:tr w:rsidR="00036C91" w:rsidRPr="00E20390" w14:paraId="78183521" w14:textId="77777777" w:rsidTr="00CF7DBC">
        <w:trPr>
          <w:trHeight w:val="280"/>
        </w:trPr>
        <w:tc>
          <w:tcPr>
            <w:tcW w:w="2700" w:type="dxa"/>
            <w:shd w:val="clear" w:color="auto" w:fill="auto"/>
          </w:tcPr>
          <w:p w14:paraId="4B520C79"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Dr Cordelia Thomas </w:t>
            </w:r>
          </w:p>
        </w:tc>
        <w:tc>
          <w:tcPr>
            <w:tcW w:w="2600" w:type="dxa"/>
          </w:tcPr>
          <w:p w14:paraId="25B55DDE"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Lay (the Law) </w:t>
            </w:r>
          </w:p>
        </w:tc>
        <w:tc>
          <w:tcPr>
            <w:tcW w:w="1300" w:type="dxa"/>
          </w:tcPr>
          <w:p w14:paraId="39DED44E"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21/12/2021 </w:t>
            </w:r>
          </w:p>
        </w:tc>
        <w:tc>
          <w:tcPr>
            <w:tcW w:w="1200" w:type="dxa"/>
          </w:tcPr>
          <w:p w14:paraId="34839931"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21/12/2024 </w:t>
            </w:r>
          </w:p>
        </w:tc>
        <w:tc>
          <w:tcPr>
            <w:tcW w:w="1200" w:type="dxa"/>
          </w:tcPr>
          <w:p w14:paraId="3798B302"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Present </w:t>
            </w:r>
          </w:p>
        </w:tc>
      </w:tr>
      <w:tr w:rsidR="00036C91" w:rsidRPr="00E20390" w14:paraId="595AF260" w14:textId="77777777" w:rsidTr="00CF7DBC">
        <w:trPr>
          <w:trHeight w:val="280"/>
        </w:trPr>
        <w:tc>
          <w:tcPr>
            <w:tcW w:w="2700" w:type="dxa"/>
          </w:tcPr>
          <w:p w14:paraId="53BB3849"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Mrs Patricia Mitchell </w:t>
            </w:r>
          </w:p>
        </w:tc>
        <w:tc>
          <w:tcPr>
            <w:tcW w:w="2600" w:type="dxa"/>
          </w:tcPr>
          <w:p w14:paraId="506B27C1"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Non-lay (Health/Disability service provision) </w:t>
            </w:r>
          </w:p>
        </w:tc>
        <w:tc>
          <w:tcPr>
            <w:tcW w:w="1300" w:type="dxa"/>
          </w:tcPr>
          <w:p w14:paraId="39E0EBC8"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08/07/2022</w:t>
            </w:r>
          </w:p>
        </w:tc>
        <w:tc>
          <w:tcPr>
            <w:tcW w:w="1200" w:type="dxa"/>
          </w:tcPr>
          <w:p w14:paraId="04C23B3D"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08/07/2025</w:t>
            </w:r>
          </w:p>
        </w:tc>
        <w:tc>
          <w:tcPr>
            <w:tcW w:w="1200" w:type="dxa"/>
          </w:tcPr>
          <w:p w14:paraId="2A6755FF" w14:textId="572CB810" w:rsidR="00036C91" w:rsidRPr="00EF5A55" w:rsidRDefault="00036C91" w:rsidP="00CF7DBC">
            <w:pPr>
              <w:autoSpaceDE w:val="0"/>
              <w:autoSpaceDN w:val="0"/>
              <w:adjustRightInd w:val="0"/>
              <w:rPr>
                <w:rFonts w:cs="Arial"/>
                <w:sz w:val="16"/>
                <w:szCs w:val="16"/>
              </w:rPr>
            </w:pPr>
            <w:r w:rsidRPr="00EF5A55">
              <w:rPr>
                <w:rFonts w:cs="Arial"/>
                <w:sz w:val="16"/>
                <w:szCs w:val="16"/>
              </w:rPr>
              <w:t>Apology</w:t>
            </w:r>
          </w:p>
        </w:tc>
      </w:tr>
      <w:tr w:rsidR="00036C91" w:rsidRPr="00E20390" w14:paraId="3B42BF04" w14:textId="77777777" w:rsidTr="00CF7DBC">
        <w:trPr>
          <w:trHeight w:val="280"/>
        </w:trPr>
        <w:tc>
          <w:tcPr>
            <w:tcW w:w="2700" w:type="dxa"/>
          </w:tcPr>
          <w:p w14:paraId="11112572"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Mx Albany Lucas</w:t>
            </w:r>
          </w:p>
        </w:tc>
        <w:tc>
          <w:tcPr>
            <w:tcW w:w="2600" w:type="dxa"/>
          </w:tcPr>
          <w:p w14:paraId="59D62E59"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Non-lay (Observational studies)</w:t>
            </w:r>
          </w:p>
        </w:tc>
        <w:tc>
          <w:tcPr>
            <w:tcW w:w="1300" w:type="dxa"/>
          </w:tcPr>
          <w:p w14:paraId="08BD056B"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22/12/2021</w:t>
            </w:r>
          </w:p>
        </w:tc>
        <w:tc>
          <w:tcPr>
            <w:tcW w:w="1200" w:type="dxa"/>
          </w:tcPr>
          <w:p w14:paraId="5685A1BA"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22/12/2024</w:t>
            </w:r>
          </w:p>
        </w:tc>
        <w:tc>
          <w:tcPr>
            <w:tcW w:w="1200" w:type="dxa"/>
          </w:tcPr>
          <w:p w14:paraId="5F9A3DD3"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Present</w:t>
            </w:r>
          </w:p>
        </w:tc>
      </w:tr>
      <w:tr w:rsidR="00036C91" w:rsidRPr="00E20390" w14:paraId="54F0EA68" w14:textId="77777777" w:rsidTr="00CF7DBC">
        <w:trPr>
          <w:trHeight w:val="280"/>
        </w:trPr>
        <w:tc>
          <w:tcPr>
            <w:tcW w:w="2700" w:type="dxa"/>
          </w:tcPr>
          <w:p w14:paraId="0AA6BD7F"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Ms Jessie Lenagh-Glue</w:t>
            </w:r>
          </w:p>
        </w:tc>
        <w:tc>
          <w:tcPr>
            <w:tcW w:w="2600" w:type="dxa"/>
          </w:tcPr>
          <w:p w14:paraId="39C057BA"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Lay (Ethical/Moral reasoning)</w:t>
            </w:r>
          </w:p>
        </w:tc>
        <w:tc>
          <w:tcPr>
            <w:tcW w:w="1300" w:type="dxa"/>
          </w:tcPr>
          <w:p w14:paraId="22F242F4"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22/12/2021</w:t>
            </w:r>
          </w:p>
        </w:tc>
        <w:tc>
          <w:tcPr>
            <w:tcW w:w="1200" w:type="dxa"/>
          </w:tcPr>
          <w:p w14:paraId="42FF4FF3"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22/12/2024</w:t>
            </w:r>
          </w:p>
        </w:tc>
        <w:tc>
          <w:tcPr>
            <w:tcW w:w="1200" w:type="dxa"/>
          </w:tcPr>
          <w:p w14:paraId="57AAF7CA" w14:textId="3BA7CA4B" w:rsidR="00036C91" w:rsidRPr="00EF5A55" w:rsidRDefault="0069381B" w:rsidP="00CF7DBC">
            <w:pPr>
              <w:autoSpaceDE w:val="0"/>
              <w:autoSpaceDN w:val="0"/>
              <w:adjustRightInd w:val="0"/>
              <w:rPr>
                <w:rFonts w:cs="Arial"/>
                <w:sz w:val="16"/>
                <w:szCs w:val="16"/>
              </w:rPr>
            </w:pPr>
            <w:r w:rsidRPr="00EF5A55">
              <w:rPr>
                <w:rFonts w:cs="Arial"/>
                <w:sz w:val="16"/>
                <w:szCs w:val="16"/>
              </w:rPr>
              <w:t>Apology</w:t>
            </w:r>
          </w:p>
        </w:tc>
      </w:tr>
      <w:tr w:rsidR="00036C91" w14:paraId="4DC8A90B" w14:textId="77777777" w:rsidTr="00CF7DBC">
        <w:trPr>
          <w:trHeight w:val="280"/>
        </w:trPr>
        <w:tc>
          <w:tcPr>
            <w:tcW w:w="2700" w:type="dxa"/>
          </w:tcPr>
          <w:p w14:paraId="395D7272"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Dr Andrea Furuya</w:t>
            </w:r>
          </w:p>
        </w:tc>
        <w:tc>
          <w:tcPr>
            <w:tcW w:w="2600" w:type="dxa"/>
          </w:tcPr>
          <w:p w14:paraId="50FC5103"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Non-Lay</w:t>
            </w:r>
          </w:p>
        </w:tc>
        <w:tc>
          <w:tcPr>
            <w:tcW w:w="1300" w:type="dxa"/>
          </w:tcPr>
          <w:p w14:paraId="7ABCB282"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03/03/2025</w:t>
            </w:r>
          </w:p>
        </w:tc>
        <w:tc>
          <w:tcPr>
            <w:tcW w:w="1200" w:type="dxa"/>
          </w:tcPr>
          <w:p w14:paraId="34191DF0"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02/03/2029</w:t>
            </w:r>
          </w:p>
        </w:tc>
        <w:tc>
          <w:tcPr>
            <w:tcW w:w="1200" w:type="dxa"/>
          </w:tcPr>
          <w:p w14:paraId="429E4BA4"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Present</w:t>
            </w:r>
          </w:p>
        </w:tc>
      </w:tr>
      <w:tr w:rsidR="00036C91" w14:paraId="057407D3" w14:textId="77777777" w:rsidTr="00CF7DBC">
        <w:trPr>
          <w:trHeight w:val="280"/>
        </w:trPr>
        <w:tc>
          <w:tcPr>
            <w:tcW w:w="2700" w:type="dxa"/>
          </w:tcPr>
          <w:p w14:paraId="2609FC5D" w14:textId="2AD3088D" w:rsidR="00036C91" w:rsidRPr="00EF5A55" w:rsidRDefault="00403B06" w:rsidP="00CF7DBC">
            <w:pPr>
              <w:autoSpaceDE w:val="0"/>
              <w:autoSpaceDN w:val="0"/>
              <w:adjustRightInd w:val="0"/>
              <w:rPr>
                <w:rFonts w:cs="Arial"/>
                <w:sz w:val="16"/>
                <w:szCs w:val="16"/>
              </w:rPr>
            </w:pPr>
            <w:r w:rsidRPr="00EF5A55">
              <w:rPr>
                <w:rFonts w:cs="Arial"/>
                <w:sz w:val="16"/>
                <w:szCs w:val="16"/>
              </w:rPr>
              <w:t>Dr Andrea Forde</w:t>
            </w:r>
          </w:p>
        </w:tc>
        <w:tc>
          <w:tcPr>
            <w:tcW w:w="2600" w:type="dxa"/>
          </w:tcPr>
          <w:p w14:paraId="68234ECE" w14:textId="10CD48A9" w:rsidR="00036C91" w:rsidRPr="00EF5A55" w:rsidRDefault="00036C91" w:rsidP="00CF7DBC">
            <w:pPr>
              <w:autoSpaceDE w:val="0"/>
              <w:autoSpaceDN w:val="0"/>
              <w:adjustRightInd w:val="0"/>
              <w:rPr>
                <w:rFonts w:cs="Arial"/>
                <w:sz w:val="16"/>
                <w:szCs w:val="16"/>
              </w:rPr>
            </w:pPr>
            <w:r w:rsidRPr="00EF5A55">
              <w:rPr>
                <w:rFonts w:cs="Arial"/>
                <w:sz w:val="16"/>
                <w:szCs w:val="16"/>
              </w:rPr>
              <w:t xml:space="preserve">Non-lay </w:t>
            </w:r>
            <w:r w:rsidR="00CB63BA" w:rsidRPr="00EF5A55">
              <w:rPr>
                <w:rFonts w:cs="Arial"/>
                <w:sz w:val="16"/>
                <w:szCs w:val="16"/>
              </w:rPr>
              <w:t>(intervention studies)</w:t>
            </w:r>
          </w:p>
        </w:tc>
        <w:tc>
          <w:tcPr>
            <w:tcW w:w="1300" w:type="dxa"/>
          </w:tcPr>
          <w:p w14:paraId="2D931891"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22/12/2021</w:t>
            </w:r>
          </w:p>
        </w:tc>
        <w:tc>
          <w:tcPr>
            <w:tcW w:w="1200" w:type="dxa"/>
          </w:tcPr>
          <w:p w14:paraId="7F224372"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22/12/2024</w:t>
            </w:r>
          </w:p>
        </w:tc>
        <w:tc>
          <w:tcPr>
            <w:tcW w:w="1200" w:type="dxa"/>
          </w:tcPr>
          <w:p w14:paraId="60826546" w14:textId="77777777" w:rsidR="00036C91" w:rsidRPr="00EF5A55" w:rsidRDefault="00036C91" w:rsidP="00CF7DBC">
            <w:pPr>
              <w:autoSpaceDE w:val="0"/>
              <w:autoSpaceDN w:val="0"/>
              <w:adjustRightInd w:val="0"/>
              <w:rPr>
                <w:rFonts w:cs="Arial"/>
                <w:sz w:val="16"/>
                <w:szCs w:val="16"/>
              </w:rPr>
            </w:pPr>
            <w:r w:rsidRPr="00EF5A55">
              <w:rPr>
                <w:rFonts w:cs="Arial"/>
                <w:sz w:val="16"/>
                <w:szCs w:val="16"/>
              </w:rPr>
              <w:t>Present</w:t>
            </w:r>
          </w:p>
        </w:tc>
      </w:tr>
      <w:tr w:rsidR="00AC257F" w14:paraId="6E6594CA" w14:textId="77777777" w:rsidTr="00CF7DBC">
        <w:trPr>
          <w:trHeight w:val="280"/>
        </w:trPr>
        <w:tc>
          <w:tcPr>
            <w:tcW w:w="2700" w:type="dxa"/>
          </w:tcPr>
          <w:p w14:paraId="4C76F5AE" w14:textId="6C957CAC" w:rsidR="00AC257F" w:rsidRPr="00EF5A55" w:rsidRDefault="00AC257F" w:rsidP="00AC257F">
            <w:pPr>
              <w:autoSpaceDE w:val="0"/>
              <w:autoSpaceDN w:val="0"/>
              <w:adjustRightInd w:val="0"/>
              <w:rPr>
                <w:rFonts w:cs="Arial"/>
                <w:sz w:val="16"/>
                <w:szCs w:val="16"/>
              </w:rPr>
            </w:pPr>
            <w:r w:rsidRPr="00EF5A55">
              <w:rPr>
                <w:rFonts w:cs="Arial"/>
                <w:sz w:val="16"/>
                <w:szCs w:val="16"/>
              </w:rPr>
              <w:t>Dr Joy Panoho</w:t>
            </w:r>
          </w:p>
        </w:tc>
        <w:tc>
          <w:tcPr>
            <w:tcW w:w="2600" w:type="dxa"/>
          </w:tcPr>
          <w:p w14:paraId="0ABBE80F" w14:textId="4D0FCD35" w:rsidR="00AC257F" w:rsidRPr="00EF5A55" w:rsidRDefault="00AC257F" w:rsidP="00AC257F">
            <w:pPr>
              <w:autoSpaceDE w:val="0"/>
              <w:autoSpaceDN w:val="0"/>
              <w:adjustRightInd w:val="0"/>
              <w:rPr>
                <w:rFonts w:cs="Arial"/>
                <w:sz w:val="16"/>
                <w:szCs w:val="16"/>
              </w:rPr>
            </w:pPr>
            <w:r w:rsidRPr="00EF5A55">
              <w:rPr>
                <w:rFonts w:cs="Arial"/>
                <w:sz w:val="16"/>
                <w:szCs w:val="16"/>
              </w:rPr>
              <w:t>Lay</w:t>
            </w:r>
          </w:p>
        </w:tc>
        <w:tc>
          <w:tcPr>
            <w:tcW w:w="1300" w:type="dxa"/>
          </w:tcPr>
          <w:p w14:paraId="65C244BD" w14:textId="724040B8" w:rsidR="00AC257F" w:rsidRPr="00EF5A55" w:rsidRDefault="00AC257F" w:rsidP="00AC257F">
            <w:pPr>
              <w:autoSpaceDE w:val="0"/>
              <w:autoSpaceDN w:val="0"/>
              <w:adjustRightInd w:val="0"/>
              <w:rPr>
                <w:rFonts w:cs="Arial"/>
                <w:sz w:val="16"/>
                <w:szCs w:val="16"/>
              </w:rPr>
            </w:pPr>
            <w:r w:rsidRPr="00EF5A55">
              <w:rPr>
                <w:rFonts w:cs="Arial"/>
                <w:sz w:val="16"/>
                <w:szCs w:val="16"/>
              </w:rPr>
              <w:t>03/03/2025</w:t>
            </w:r>
          </w:p>
        </w:tc>
        <w:tc>
          <w:tcPr>
            <w:tcW w:w="1200" w:type="dxa"/>
          </w:tcPr>
          <w:p w14:paraId="68D3F6D3" w14:textId="25FFC436" w:rsidR="00AC257F" w:rsidRPr="00EF5A55" w:rsidRDefault="00AC257F" w:rsidP="00AC257F">
            <w:pPr>
              <w:autoSpaceDE w:val="0"/>
              <w:autoSpaceDN w:val="0"/>
              <w:adjustRightInd w:val="0"/>
              <w:rPr>
                <w:rFonts w:cs="Arial"/>
                <w:sz w:val="16"/>
                <w:szCs w:val="16"/>
              </w:rPr>
            </w:pPr>
            <w:r w:rsidRPr="00EF5A55">
              <w:rPr>
                <w:rFonts w:cs="Arial"/>
                <w:sz w:val="16"/>
                <w:szCs w:val="16"/>
              </w:rPr>
              <w:t>02/02/2030</w:t>
            </w:r>
          </w:p>
        </w:tc>
        <w:tc>
          <w:tcPr>
            <w:tcW w:w="1200" w:type="dxa"/>
          </w:tcPr>
          <w:p w14:paraId="26B0F9A2" w14:textId="720216D0" w:rsidR="00AC257F" w:rsidRPr="00EF5A55" w:rsidRDefault="00AC257F" w:rsidP="00AC257F">
            <w:pPr>
              <w:autoSpaceDE w:val="0"/>
              <w:autoSpaceDN w:val="0"/>
              <w:adjustRightInd w:val="0"/>
              <w:rPr>
                <w:rFonts w:cs="Arial"/>
                <w:sz w:val="16"/>
                <w:szCs w:val="16"/>
              </w:rPr>
            </w:pPr>
            <w:r w:rsidRPr="00EF5A55">
              <w:rPr>
                <w:rFonts w:cs="Arial"/>
                <w:sz w:val="16"/>
                <w:szCs w:val="16"/>
              </w:rPr>
              <w:t>Present</w:t>
            </w:r>
          </w:p>
        </w:tc>
      </w:tr>
      <w:tr w:rsidR="00EF5A55" w14:paraId="0AF057B6" w14:textId="77777777" w:rsidTr="00CF7DBC">
        <w:trPr>
          <w:trHeight w:val="280"/>
        </w:trPr>
        <w:tc>
          <w:tcPr>
            <w:tcW w:w="2700" w:type="dxa"/>
          </w:tcPr>
          <w:p w14:paraId="19ABCB4E" w14:textId="140B21DA" w:rsidR="00EF5A55" w:rsidRPr="00EF5A55" w:rsidRDefault="00EF5A55" w:rsidP="00EF5A55">
            <w:pPr>
              <w:autoSpaceDE w:val="0"/>
              <w:autoSpaceDN w:val="0"/>
              <w:adjustRightInd w:val="0"/>
              <w:rPr>
                <w:rFonts w:cs="Arial"/>
                <w:sz w:val="16"/>
                <w:szCs w:val="16"/>
              </w:rPr>
            </w:pPr>
            <w:r w:rsidRPr="00EF5A55">
              <w:rPr>
                <w:rFonts w:cs="Arial"/>
                <w:sz w:val="16"/>
                <w:szCs w:val="16"/>
              </w:rPr>
              <w:t>Dr Catriona McBean</w:t>
            </w:r>
          </w:p>
        </w:tc>
        <w:tc>
          <w:tcPr>
            <w:tcW w:w="2600" w:type="dxa"/>
          </w:tcPr>
          <w:p w14:paraId="6EA33697" w14:textId="60CF07CD" w:rsidR="00EF5A55" w:rsidRPr="00EF5A55" w:rsidRDefault="00EF5A55" w:rsidP="00EF5A55">
            <w:pPr>
              <w:autoSpaceDE w:val="0"/>
              <w:autoSpaceDN w:val="0"/>
              <w:adjustRightInd w:val="0"/>
              <w:rPr>
                <w:rFonts w:cs="Arial"/>
                <w:sz w:val="16"/>
                <w:szCs w:val="16"/>
              </w:rPr>
            </w:pPr>
            <w:r w:rsidRPr="00EF5A55">
              <w:rPr>
                <w:rFonts w:cs="Arial"/>
                <w:sz w:val="16"/>
                <w:szCs w:val="16"/>
              </w:rPr>
              <w:t>Lay</w:t>
            </w:r>
          </w:p>
        </w:tc>
        <w:tc>
          <w:tcPr>
            <w:tcW w:w="1300" w:type="dxa"/>
          </w:tcPr>
          <w:p w14:paraId="06723519" w14:textId="016B2B1A" w:rsidR="00EF5A55" w:rsidRPr="00EF5A55" w:rsidRDefault="00EF5A55" w:rsidP="00EF5A55">
            <w:pPr>
              <w:autoSpaceDE w:val="0"/>
              <w:autoSpaceDN w:val="0"/>
              <w:adjustRightInd w:val="0"/>
              <w:rPr>
                <w:rFonts w:cs="Arial"/>
                <w:sz w:val="16"/>
                <w:szCs w:val="16"/>
              </w:rPr>
            </w:pPr>
            <w:r w:rsidRPr="00EF5A55">
              <w:rPr>
                <w:rFonts w:cs="Arial"/>
                <w:sz w:val="16"/>
                <w:szCs w:val="16"/>
              </w:rPr>
              <w:t>03/03/2025</w:t>
            </w:r>
          </w:p>
        </w:tc>
        <w:tc>
          <w:tcPr>
            <w:tcW w:w="1200" w:type="dxa"/>
          </w:tcPr>
          <w:p w14:paraId="666BA578" w14:textId="07613FF1" w:rsidR="00EF5A55" w:rsidRPr="00EF5A55" w:rsidRDefault="00EF5A55" w:rsidP="00EF5A55">
            <w:pPr>
              <w:autoSpaceDE w:val="0"/>
              <w:autoSpaceDN w:val="0"/>
              <w:adjustRightInd w:val="0"/>
              <w:rPr>
                <w:rFonts w:cs="Arial"/>
                <w:sz w:val="16"/>
                <w:szCs w:val="16"/>
              </w:rPr>
            </w:pPr>
            <w:r w:rsidRPr="00EF5A55">
              <w:rPr>
                <w:rFonts w:cs="Arial"/>
                <w:sz w:val="16"/>
                <w:szCs w:val="16"/>
              </w:rPr>
              <w:t>02/03/2030</w:t>
            </w:r>
          </w:p>
        </w:tc>
        <w:tc>
          <w:tcPr>
            <w:tcW w:w="1200" w:type="dxa"/>
          </w:tcPr>
          <w:p w14:paraId="4AB7DEEF" w14:textId="53F4FEF9" w:rsidR="00EF5A55" w:rsidRPr="00EF5A55" w:rsidRDefault="00EF5A55" w:rsidP="00EF5A55">
            <w:pPr>
              <w:autoSpaceDE w:val="0"/>
              <w:autoSpaceDN w:val="0"/>
              <w:adjustRightInd w:val="0"/>
              <w:rPr>
                <w:rFonts w:cs="Arial"/>
                <w:sz w:val="16"/>
                <w:szCs w:val="16"/>
              </w:rPr>
            </w:pPr>
            <w:r w:rsidRPr="00EF5A55">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28D2652E" w14:textId="77777777" w:rsidR="004E581E"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CB63BA" w:rsidRDefault="00A66F2E" w:rsidP="00A66F2E">
      <w:r w:rsidRPr="00CB63BA">
        <w:t xml:space="preserve"> </w:t>
      </w:r>
    </w:p>
    <w:p w14:paraId="66755F95" w14:textId="4DAEB3F9" w:rsidR="00A66F2E" w:rsidRPr="00CB63BA" w:rsidRDefault="00A66F2E" w:rsidP="00A66F2E">
      <w:pPr>
        <w:spacing w:before="80" w:after="80"/>
        <w:rPr>
          <w:rFonts w:cs="Arial"/>
          <w:szCs w:val="22"/>
          <w:lang w:val="en-NZ"/>
        </w:rPr>
      </w:pPr>
      <w:r w:rsidRPr="00CB63BA">
        <w:rPr>
          <w:rFonts w:cs="Arial"/>
          <w:szCs w:val="22"/>
          <w:lang w:val="en-NZ"/>
        </w:rPr>
        <w:t xml:space="preserve">The Chair opened the meeting at </w:t>
      </w:r>
      <w:r w:rsidR="00B11A65" w:rsidRPr="00CB63BA">
        <w:rPr>
          <w:rFonts w:cs="Arial"/>
          <w:szCs w:val="22"/>
          <w:lang w:val="en-NZ"/>
        </w:rPr>
        <w:t>11:30</w:t>
      </w:r>
      <w:r w:rsidRPr="00CB63BA">
        <w:rPr>
          <w:rFonts w:cs="Arial"/>
          <w:szCs w:val="22"/>
          <w:lang w:val="en-NZ"/>
        </w:rPr>
        <w:t xml:space="preserve"> and welcomed Committee members, noting that apologies had been received fro</w:t>
      </w:r>
      <w:r w:rsidR="00B11A65" w:rsidRPr="00CB63BA">
        <w:rPr>
          <w:rFonts w:cs="Arial"/>
          <w:szCs w:val="22"/>
          <w:lang w:val="en-NZ"/>
        </w:rPr>
        <w:t xml:space="preserve">m </w:t>
      </w:r>
      <w:r w:rsidR="00EA366F" w:rsidRPr="00CB63BA">
        <w:rPr>
          <w:rFonts w:cs="Arial"/>
          <w:szCs w:val="22"/>
          <w:lang w:val="en-NZ"/>
        </w:rPr>
        <w:t>Ms Joan Pettit, Mrs Patricia Mitchell, Ms Jessie Lenagh-Glue</w:t>
      </w:r>
      <w:r w:rsidR="006D1854" w:rsidRPr="00CB63BA">
        <w:rPr>
          <w:rFonts w:cs="Arial"/>
          <w:szCs w:val="22"/>
          <w:lang w:val="en-NZ"/>
        </w:rPr>
        <w:t xml:space="preserve"> and Dr Patries Herst</w:t>
      </w:r>
      <w:r w:rsidR="00DB7572" w:rsidRPr="00CB63BA">
        <w:rPr>
          <w:rFonts w:cs="Arial"/>
          <w:szCs w:val="22"/>
          <w:lang w:val="en-NZ"/>
        </w:rPr>
        <w:br/>
      </w:r>
      <w:r w:rsidR="00DB7572" w:rsidRPr="00CB63BA">
        <w:rPr>
          <w:rFonts w:cs="Arial"/>
          <w:szCs w:val="22"/>
          <w:lang w:val="en-NZ"/>
        </w:rPr>
        <w:br/>
        <w:t xml:space="preserve">The Chair noted that it would be necessary to co-opt members of other HDECs in accordance with the Standard Operating Procedures. </w:t>
      </w:r>
      <w:r w:rsidR="006D1854" w:rsidRPr="00CB63BA">
        <w:rPr>
          <w:rFonts w:cs="Arial"/>
          <w:szCs w:val="22"/>
          <w:lang w:val="en-NZ"/>
        </w:rPr>
        <w:t>Dr Andrea Forde</w:t>
      </w:r>
      <w:r w:rsidR="004A17E0" w:rsidRPr="00CB63BA">
        <w:rPr>
          <w:rFonts w:cs="Arial"/>
          <w:szCs w:val="22"/>
          <w:lang w:val="en-NZ"/>
        </w:rPr>
        <w:t>, Dr Joy Panoho, and Dr Catriona McBean</w:t>
      </w:r>
      <w:r w:rsidR="00DB7572" w:rsidRPr="00CB63BA">
        <w:rPr>
          <w:rFonts w:cs="Arial"/>
          <w:szCs w:val="22"/>
          <w:lang w:val="en-NZ"/>
        </w:rPr>
        <w:t xml:space="preserve"> confirmed their eligibility</w:t>
      </w:r>
      <w:r w:rsidR="00551140" w:rsidRPr="00CB63BA">
        <w:rPr>
          <w:rFonts w:cs="Arial"/>
          <w:szCs w:val="22"/>
          <w:lang w:val="en-NZ"/>
        </w:rPr>
        <w:t xml:space="preserve"> </w:t>
      </w:r>
      <w:r w:rsidR="00DB7572" w:rsidRPr="00CB63BA">
        <w:rPr>
          <w:rFonts w:cs="Arial"/>
          <w:szCs w:val="22"/>
          <w:lang w:val="en-NZ"/>
        </w:rPr>
        <w:t xml:space="preserve">and were co-opted by the Chair as </w:t>
      </w:r>
      <w:r w:rsidR="00866594" w:rsidRPr="00CB63BA">
        <w:rPr>
          <w:rFonts w:cs="Arial"/>
          <w:szCs w:val="22"/>
          <w:lang w:val="en-NZ"/>
        </w:rPr>
        <w:t>members</w:t>
      </w:r>
      <w:r w:rsidR="00DB7572" w:rsidRPr="00CB63BA">
        <w:rPr>
          <w:rFonts w:cs="Arial"/>
          <w:szCs w:val="22"/>
          <w:lang w:val="en-NZ"/>
        </w:rPr>
        <w:t xml:space="preserve"> of the Committee for the duration of the meeting.</w:t>
      </w:r>
    </w:p>
    <w:p w14:paraId="3FE0C1FA" w14:textId="77777777" w:rsidR="00A66F2E" w:rsidRPr="00CB63BA" w:rsidRDefault="00A66F2E" w:rsidP="00A66F2E">
      <w:pPr>
        <w:rPr>
          <w:lang w:val="en-NZ"/>
        </w:rPr>
      </w:pPr>
    </w:p>
    <w:p w14:paraId="2C7E6E69" w14:textId="77777777" w:rsidR="00A66F2E" w:rsidRPr="00CB63BA" w:rsidRDefault="00A66F2E" w:rsidP="00A66F2E">
      <w:pPr>
        <w:rPr>
          <w:lang w:val="en-NZ"/>
        </w:rPr>
      </w:pPr>
      <w:r w:rsidRPr="00CB63BA">
        <w:rPr>
          <w:lang w:val="en-NZ"/>
        </w:rPr>
        <w:t xml:space="preserve">The Chair noted that the meeting was quorate. </w:t>
      </w:r>
    </w:p>
    <w:p w14:paraId="095E7CC7" w14:textId="77777777" w:rsidR="00A66F2E" w:rsidRPr="00CB63BA" w:rsidRDefault="00A66F2E" w:rsidP="00A66F2E">
      <w:pPr>
        <w:rPr>
          <w:lang w:val="en-NZ"/>
        </w:rPr>
      </w:pPr>
    </w:p>
    <w:p w14:paraId="08E58E7A" w14:textId="77777777" w:rsidR="00A66F2E" w:rsidRPr="00CB63BA" w:rsidRDefault="00A66F2E" w:rsidP="00A66F2E">
      <w:pPr>
        <w:rPr>
          <w:lang w:val="en-NZ"/>
        </w:rPr>
      </w:pPr>
      <w:r w:rsidRPr="00CB63BA">
        <w:rPr>
          <w:lang w:val="en-NZ"/>
        </w:rPr>
        <w:t>The Committee noted and agreed the agenda for the meeting.</w:t>
      </w:r>
    </w:p>
    <w:p w14:paraId="699789ED" w14:textId="77777777" w:rsidR="00A66F2E" w:rsidRPr="00CB63BA" w:rsidRDefault="00A66F2E" w:rsidP="00A66F2E">
      <w:pPr>
        <w:rPr>
          <w:lang w:val="en-NZ"/>
        </w:rPr>
      </w:pPr>
    </w:p>
    <w:p w14:paraId="75933E5C" w14:textId="77777777" w:rsidR="00A66F2E" w:rsidRPr="00CB63BA" w:rsidRDefault="00A66F2E" w:rsidP="00A66F2E">
      <w:pPr>
        <w:pStyle w:val="Heading2"/>
      </w:pPr>
      <w:r w:rsidRPr="00CB63BA">
        <w:t>Confirmation of previous minutes</w:t>
      </w:r>
    </w:p>
    <w:p w14:paraId="2CCC3387" w14:textId="77777777" w:rsidR="00A66F2E" w:rsidRPr="00CB63BA" w:rsidRDefault="00A66F2E" w:rsidP="00A66F2E">
      <w:pPr>
        <w:rPr>
          <w:lang w:val="en-NZ"/>
        </w:rPr>
      </w:pPr>
    </w:p>
    <w:p w14:paraId="30E18F4C" w14:textId="01A2442E" w:rsidR="00451CD6" w:rsidRPr="00CB63BA" w:rsidRDefault="00A66F2E" w:rsidP="00A66F2E">
      <w:pPr>
        <w:rPr>
          <w:lang w:val="en-NZ"/>
        </w:rPr>
      </w:pPr>
      <w:r w:rsidRPr="00CB63BA">
        <w:rPr>
          <w:lang w:val="en-NZ"/>
        </w:rPr>
        <w:t xml:space="preserve">The minutes of the meeting of </w:t>
      </w:r>
      <w:r w:rsidR="004A17E0" w:rsidRPr="00CB63BA">
        <w:rPr>
          <w:lang w:val="en-NZ"/>
        </w:rPr>
        <w:t>25 March</w:t>
      </w:r>
      <w:r w:rsidRPr="00CB63BA">
        <w:rPr>
          <w:rFonts w:cs="Arial"/>
          <w:szCs w:val="22"/>
          <w:lang w:val="en-NZ"/>
        </w:rPr>
        <w:t xml:space="preserve"> </w:t>
      </w:r>
      <w:r w:rsidRPr="00CB63BA">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0EBF6FCB" w:rsidR="00A22109" w:rsidRPr="00960BFE" w:rsidRDefault="003339B8" w:rsidP="00B348EC">
            <w:pPr>
              <w:autoSpaceDE w:val="0"/>
              <w:autoSpaceDN w:val="0"/>
              <w:adjustRightInd w:val="0"/>
            </w:pPr>
            <w:r>
              <w:rPr>
                <w:b/>
              </w:rPr>
              <w:t>1</w:t>
            </w:r>
            <w:r w:rsidR="00A22109" w:rsidRPr="00960BFE">
              <w:rPr>
                <w:b/>
              </w:rPr>
              <w:t xml:space="preserve"> </w:t>
            </w:r>
            <w:r w:rsidR="00A22109"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62349D4D" w:rsidR="00A22109" w:rsidRPr="002B62FF" w:rsidRDefault="004E5347" w:rsidP="001B5167">
            <w:pPr>
              <w:rPr>
                <w:b/>
                <w:bCs/>
              </w:rPr>
            </w:pPr>
            <w:r w:rsidRPr="004E5347">
              <w:rPr>
                <w:b/>
                <w:bCs/>
              </w:rPr>
              <w:t>2025 FULL 22537</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A86BBD1" w:rsidR="00A22109" w:rsidRPr="00960BFE" w:rsidRDefault="00DC563C" w:rsidP="00B348EC">
            <w:pPr>
              <w:autoSpaceDE w:val="0"/>
              <w:autoSpaceDN w:val="0"/>
              <w:adjustRightInd w:val="0"/>
            </w:pPr>
            <w:r w:rsidRPr="00DC563C">
              <w:t xml:space="preserve">Evaluating behavioural interventions within a multi-disciplinary clinic for </w:t>
            </w:r>
            <w:proofErr w:type="spellStart"/>
            <w:r w:rsidRPr="00DC563C">
              <w:t>tamariki</w:t>
            </w:r>
            <w:proofErr w:type="spellEnd"/>
            <w:r w:rsidRPr="00DC563C">
              <w:t xml:space="preserve"> with eating difficulties</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0F076E17" w:rsidR="00A22109" w:rsidRPr="00960BFE" w:rsidRDefault="00517783" w:rsidP="00B348EC">
            <w:r>
              <w:t xml:space="preserve">Dr Sarah </w:t>
            </w:r>
            <w:r w:rsidRPr="00517783">
              <w:t>Leadley</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155E31F8" w:rsidR="00A22109" w:rsidRPr="00960BFE" w:rsidRDefault="00972D0F" w:rsidP="00B348EC">
            <w:pPr>
              <w:autoSpaceDE w:val="0"/>
              <w:autoSpaceDN w:val="0"/>
              <w:adjustRightInd w:val="0"/>
            </w:pPr>
            <w:r w:rsidRPr="00972D0F">
              <w:t>University of Auckland</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06FC60CB" w:rsidR="00A22109" w:rsidRPr="00960BFE" w:rsidRDefault="005E3A9A" w:rsidP="00B348EC">
            <w:pPr>
              <w:autoSpaceDE w:val="0"/>
              <w:autoSpaceDN w:val="0"/>
              <w:adjustRightInd w:val="0"/>
            </w:pPr>
            <w:r>
              <w:t>10 April 2025</w:t>
            </w:r>
          </w:p>
        </w:tc>
      </w:tr>
    </w:tbl>
    <w:p w14:paraId="76256135" w14:textId="77777777" w:rsidR="00A22109" w:rsidRPr="00795EDD" w:rsidRDefault="00A22109" w:rsidP="00A22109"/>
    <w:p w14:paraId="130F2445" w14:textId="44C826D8" w:rsidR="00A22109" w:rsidRPr="00D324AA" w:rsidRDefault="006574F3" w:rsidP="00A22109">
      <w:pPr>
        <w:autoSpaceDE w:val="0"/>
        <w:autoSpaceDN w:val="0"/>
        <w:adjustRightInd w:val="0"/>
        <w:rPr>
          <w:sz w:val="20"/>
          <w:lang w:val="en-NZ"/>
        </w:rPr>
      </w:pPr>
      <w:r>
        <w:t xml:space="preserve">Dr Sarah </w:t>
      </w:r>
      <w:r w:rsidRPr="00517783">
        <w:t>Leadley</w:t>
      </w:r>
      <w:r w:rsidR="000C3D38">
        <w:t>,</w:t>
      </w:r>
      <w:r w:rsidR="00661276">
        <w:t xml:space="preserve"> Emily Jones, and</w:t>
      </w:r>
      <w:r w:rsidR="001A11BF">
        <w:t xml:space="preserve"> Jamielee Rogers were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17720774" w:rsidR="00A22109" w:rsidRPr="00D324AA" w:rsidRDefault="00A22109" w:rsidP="00A22109">
      <w:pPr>
        <w:pStyle w:val="ListParagraph"/>
      </w:pPr>
      <w:r w:rsidRPr="00D324AA">
        <w:t xml:space="preserve">The </w:t>
      </w:r>
      <w:r w:rsidR="00201C3E">
        <w:t xml:space="preserve">Committee </w:t>
      </w:r>
      <w:r w:rsidR="00E25E31">
        <w:t xml:space="preserve">were happy with the accommodations made for </w:t>
      </w:r>
      <w:r w:rsidR="00D75FF8">
        <w:t>families</w:t>
      </w:r>
      <w:r w:rsidR="00E25E31">
        <w:t xml:space="preserve"> that were</w:t>
      </w:r>
      <w:r w:rsidR="00D75FF8">
        <w:t xml:space="preserve"> not </w:t>
      </w:r>
      <w:r w:rsidR="00374593">
        <w:t>comfortable</w:t>
      </w:r>
      <w:r w:rsidR="007455AC">
        <w:t xml:space="preserve"> with</w:t>
      </w:r>
      <w:r w:rsidR="00D75FF8">
        <w:t xml:space="preserve"> taking videos at home</w:t>
      </w:r>
      <w:r w:rsidR="007455AC">
        <w:t>.</w:t>
      </w:r>
    </w:p>
    <w:p w14:paraId="69F268F6" w14:textId="0651E878" w:rsidR="00A22109" w:rsidRDefault="005E7C17" w:rsidP="00A22109">
      <w:pPr>
        <w:numPr>
          <w:ilvl w:val="0"/>
          <w:numId w:val="3"/>
        </w:numPr>
        <w:spacing w:before="80" w:after="80"/>
        <w:contextualSpacing/>
        <w:rPr>
          <w:lang w:val="en-NZ"/>
        </w:rPr>
      </w:pPr>
      <w:r>
        <w:rPr>
          <w:lang w:val="en-NZ"/>
        </w:rPr>
        <w:t xml:space="preserve">The Researchers confirmed that if a barrier to recording </w:t>
      </w:r>
      <w:r w:rsidR="001336D0">
        <w:rPr>
          <w:lang w:val="en-NZ"/>
        </w:rPr>
        <w:t xml:space="preserve">a video at home was access to recording </w:t>
      </w:r>
      <w:r w:rsidR="00B12BB4">
        <w:rPr>
          <w:lang w:val="en-NZ"/>
        </w:rPr>
        <w:t>equipment,</w:t>
      </w:r>
      <w:r w:rsidR="001336D0">
        <w:rPr>
          <w:lang w:val="en-NZ"/>
        </w:rPr>
        <w:t xml:space="preserve"> then that would be addressed as needed</w:t>
      </w:r>
      <w:r w:rsidR="002B0E1B">
        <w:rPr>
          <w:lang w:val="en-NZ"/>
        </w:rPr>
        <w:t>.</w:t>
      </w:r>
    </w:p>
    <w:p w14:paraId="39163997" w14:textId="7DB7E98A" w:rsidR="002B0E1B" w:rsidRPr="00D324AA" w:rsidRDefault="002B0E1B" w:rsidP="00A22109">
      <w:pPr>
        <w:numPr>
          <w:ilvl w:val="0"/>
          <w:numId w:val="3"/>
        </w:numPr>
        <w:spacing w:before="80" w:after="80"/>
        <w:contextualSpacing/>
        <w:rPr>
          <w:lang w:val="en-NZ"/>
        </w:rPr>
      </w:pPr>
      <w:r>
        <w:rPr>
          <w:lang w:val="en-NZ"/>
        </w:rPr>
        <w:t>The Researchers confirmed that, while fil</w:t>
      </w:r>
      <w:r w:rsidR="006315C8">
        <w:rPr>
          <w:lang w:val="en-NZ"/>
        </w:rPr>
        <w:t>m</w:t>
      </w:r>
      <w:r>
        <w:rPr>
          <w:lang w:val="en-NZ"/>
        </w:rPr>
        <w:t xml:space="preserve">ing in a group session, the equipment is able to focus in </w:t>
      </w:r>
      <w:r w:rsidR="007F45A2">
        <w:rPr>
          <w:lang w:val="en-NZ"/>
        </w:rPr>
        <w:t xml:space="preserve">on particular children and exclude any children </w:t>
      </w:r>
      <w:r w:rsidR="00B12BB4">
        <w:rPr>
          <w:lang w:val="en-NZ"/>
        </w:rPr>
        <w:t>whose</w:t>
      </w:r>
      <w:r w:rsidR="007F45A2">
        <w:rPr>
          <w:lang w:val="en-NZ"/>
        </w:rPr>
        <w:t xml:space="preserve"> guardian did not </w:t>
      </w:r>
      <w:r w:rsidR="00B12BB4">
        <w:rPr>
          <w:lang w:val="en-NZ"/>
        </w:rPr>
        <w:t xml:space="preserve">consent to </w:t>
      </w:r>
      <w:r w:rsidR="006315C8">
        <w:rPr>
          <w:lang w:val="en-NZ"/>
        </w:rPr>
        <w:t xml:space="preserve">the child </w:t>
      </w:r>
      <w:r w:rsidR="00B12BB4">
        <w:rPr>
          <w:lang w:val="en-NZ"/>
        </w:rPr>
        <w:t>be</w:t>
      </w:r>
      <w:r w:rsidR="006315C8">
        <w:rPr>
          <w:lang w:val="en-NZ"/>
        </w:rPr>
        <w:t>ing</w:t>
      </w:r>
      <w:r w:rsidR="00B12BB4">
        <w:rPr>
          <w:lang w:val="en-NZ"/>
        </w:rPr>
        <w:t xml:space="preserve"> in the study.</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3FDD3A3A" w14:textId="5DB56A77" w:rsidR="00DE537F" w:rsidRPr="00DE537F" w:rsidRDefault="007455AC" w:rsidP="00A22109">
      <w:pPr>
        <w:pStyle w:val="ListParagraph"/>
        <w:rPr>
          <w:rFonts w:cs="Arial"/>
          <w:color w:val="FF0000"/>
        </w:rPr>
      </w:pPr>
      <w:r>
        <w:t xml:space="preserve">The Committee </w:t>
      </w:r>
      <w:r w:rsidR="0080687C">
        <w:t xml:space="preserve">suggested </w:t>
      </w:r>
      <w:r w:rsidR="00D515F2">
        <w:t xml:space="preserve">that </w:t>
      </w:r>
      <w:proofErr w:type="spellStart"/>
      <w:r w:rsidR="00D75FF8">
        <w:t>koha</w:t>
      </w:r>
      <w:proofErr w:type="spellEnd"/>
      <w:r w:rsidR="00D75FF8">
        <w:t xml:space="preserve"> is made available for parents</w:t>
      </w:r>
      <w:r w:rsidR="0080687C">
        <w:t xml:space="preserve"> as well as children</w:t>
      </w:r>
      <w:r w:rsidR="009B4C2C">
        <w:t>, for example a</w:t>
      </w:r>
      <w:r w:rsidR="00D75FF8">
        <w:t xml:space="preserve"> supermarket voucher</w:t>
      </w:r>
      <w:r w:rsidR="00DE537F">
        <w:t xml:space="preserve"> for </w:t>
      </w:r>
      <w:r w:rsidR="009B4C2C">
        <w:t>parents</w:t>
      </w:r>
      <w:r w:rsidR="00CA79C9">
        <w:t xml:space="preserve"> and a smaller token for children.</w:t>
      </w:r>
    </w:p>
    <w:p w14:paraId="51EF1D4F" w14:textId="365EE925" w:rsidR="00AD2307" w:rsidRPr="00AD2307" w:rsidRDefault="00CA79C9" w:rsidP="00A22109">
      <w:pPr>
        <w:pStyle w:val="ListParagraph"/>
        <w:rPr>
          <w:rFonts w:cs="Arial"/>
          <w:color w:val="FF0000"/>
        </w:rPr>
      </w:pPr>
      <w:r>
        <w:t xml:space="preserve">The Committee requested that the </w:t>
      </w:r>
      <w:r w:rsidR="00DE537F">
        <w:t xml:space="preserve">peer review </w:t>
      </w:r>
      <w:r w:rsidR="008D6805">
        <w:t>be completed by someone more independent</w:t>
      </w:r>
      <w:r w:rsidR="00DE537F">
        <w:t xml:space="preserve"> </w:t>
      </w:r>
      <w:r w:rsidR="00B20840">
        <w:t>from the study.</w:t>
      </w:r>
    </w:p>
    <w:p w14:paraId="2C5A8961" w14:textId="57AB215F" w:rsidR="00A1430A" w:rsidRPr="00A1430A" w:rsidRDefault="00C87519" w:rsidP="00D36BBE">
      <w:pPr>
        <w:pStyle w:val="ListParagraph"/>
        <w:rPr>
          <w:rFonts w:cs="Arial"/>
          <w:color w:val="FF0000"/>
        </w:rPr>
      </w:pPr>
      <w:r>
        <w:t xml:space="preserve">The Committee queried </w:t>
      </w:r>
      <w:r w:rsidR="00480196">
        <w:t xml:space="preserve">what steps researchers would take if the </w:t>
      </w:r>
      <w:r w:rsidR="00F2364F">
        <w:t>videos taken at home show concerning behaviours</w:t>
      </w:r>
      <w:r w:rsidR="00D46894">
        <w:t>, identifying that i</w:t>
      </w:r>
      <w:r w:rsidR="00E05908">
        <w:t xml:space="preserve">f concerning behaviours are seen the researchers have an </w:t>
      </w:r>
      <w:r w:rsidR="007C631D">
        <w:t>responsibility</w:t>
      </w:r>
      <w:r w:rsidR="00E05908">
        <w:t xml:space="preserve"> to </w:t>
      </w:r>
      <w:r w:rsidR="007C631D">
        <w:t>step in</w:t>
      </w:r>
      <w:r w:rsidR="00D46894">
        <w:t xml:space="preserve"> </w:t>
      </w:r>
      <w:r w:rsidR="000A4967">
        <w:t>and notify the appropriate people</w:t>
      </w:r>
      <w:r w:rsidR="00D46894">
        <w:t>.</w:t>
      </w:r>
      <w:r w:rsidR="005D3B52">
        <w:t xml:space="preserve"> </w:t>
      </w:r>
      <w:r w:rsidR="000A4967">
        <w:t>A statement outlining this t</w:t>
      </w:r>
      <w:r w:rsidR="005D3B52">
        <w:t xml:space="preserve">his should </w:t>
      </w:r>
      <w:r w:rsidR="000A4967">
        <w:t xml:space="preserve">also </w:t>
      </w:r>
      <w:r w:rsidR="005D3B52">
        <w:t>be provided in the PIS.</w:t>
      </w:r>
    </w:p>
    <w:p w14:paraId="7AA2963A" w14:textId="4C26AC5D" w:rsidR="008238B7" w:rsidRPr="008238B7" w:rsidRDefault="00A16992" w:rsidP="00D36BBE">
      <w:pPr>
        <w:pStyle w:val="ListParagraph"/>
        <w:rPr>
          <w:rFonts w:cs="Arial"/>
          <w:color w:val="FF0000"/>
        </w:rPr>
      </w:pPr>
      <w:r>
        <w:t>The Committee requested that</w:t>
      </w:r>
      <w:r w:rsidR="002377F2">
        <w:t xml:space="preserve">, when videoing at home, </w:t>
      </w:r>
      <w:r w:rsidR="00150BC5">
        <w:t>any whānau w</w:t>
      </w:r>
      <w:r w:rsidR="002377F2">
        <w:t xml:space="preserve">ho do not want to be captured are not filmed at the same time, along with a </w:t>
      </w:r>
      <w:r w:rsidR="00351E1A">
        <w:t xml:space="preserve">clear explanation </w:t>
      </w:r>
      <w:r w:rsidR="00A44593">
        <w:t xml:space="preserve">that </w:t>
      </w:r>
      <w:r w:rsidR="00FC2245">
        <w:t>only the</w:t>
      </w:r>
      <w:r w:rsidR="002377F2">
        <w:t xml:space="preserve"> taped</w:t>
      </w:r>
      <w:r w:rsidR="00FC2245">
        <w:t xml:space="preserve"> child will have data collected</w:t>
      </w:r>
      <w:r w:rsidR="002377F2">
        <w:t xml:space="preserve">. </w:t>
      </w:r>
      <w:r w:rsidR="008238B7">
        <w:t xml:space="preserve">This should </w:t>
      </w:r>
      <w:r w:rsidR="002377F2">
        <w:t xml:space="preserve">also </w:t>
      </w:r>
      <w:r w:rsidR="008238B7">
        <w:t xml:space="preserve">be clearly </w:t>
      </w:r>
      <w:r w:rsidR="002377F2">
        <w:t>outlined</w:t>
      </w:r>
      <w:r w:rsidR="008238B7">
        <w:t xml:space="preserve"> in the PIS</w:t>
      </w:r>
      <w:r w:rsidR="00D01EE1">
        <w:t>.</w:t>
      </w:r>
    </w:p>
    <w:p w14:paraId="31251453" w14:textId="0731E8D4" w:rsidR="008238B7" w:rsidRPr="008238B7" w:rsidRDefault="00173B1E" w:rsidP="00D36BBE">
      <w:pPr>
        <w:pStyle w:val="ListParagraph"/>
        <w:rPr>
          <w:rFonts w:cs="Arial"/>
          <w:color w:val="FF0000"/>
        </w:rPr>
      </w:pPr>
      <w:r>
        <w:t>The Committee requested that the Data and Tissue Management Plan (DTMP) outline that data will</w:t>
      </w:r>
      <w:r w:rsidR="008238B7">
        <w:t xml:space="preserve"> be kept for 10 years after youngest participants turns 16</w:t>
      </w:r>
      <w:r>
        <w:t xml:space="preserve">. </w:t>
      </w:r>
    </w:p>
    <w:p w14:paraId="64B58A8A" w14:textId="2D902530" w:rsidR="00AA0AD9" w:rsidRPr="00AA0AD9" w:rsidRDefault="001677B1" w:rsidP="00D36BBE">
      <w:pPr>
        <w:pStyle w:val="ListParagraph"/>
        <w:rPr>
          <w:rFonts w:cs="Arial"/>
          <w:color w:val="FF0000"/>
        </w:rPr>
      </w:pPr>
      <w:r>
        <w:t>The Committee requested that the governance</w:t>
      </w:r>
      <w:r w:rsidR="008238B7">
        <w:t xml:space="preserve"> structure </w:t>
      </w:r>
      <w:r>
        <w:t xml:space="preserve">be </w:t>
      </w:r>
      <w:r w:rsidR="005435DC">
        <w:t>more clearly outlined in the DTMP.</w:t>
      </w:r>
    </w:p>
    <w:p w14:paraId="11B8DE45" w14:textId="1D9EC62D" w:rsidR="00A22109" w:rsidRPr="00D324AA" w:rsidRDefault="0026766A" w:rsidP="00D36BBE">
      <w:pPr>
        <w:pStyle w:val="ListParagraph"/>
        <w:rPr>
          <w:rFonts w:cs="Arial"/>
          <w:color w:val="FF0000"/>
        </w:rPr>
      </w:pPr>
      <w:r>
        <w:lastRenderedPageBreak/>
        <w:t xml:space="preserve">The Committee noted that the </w:t>
      </w:r>
      <w:r w:rsidR="009D1A8F">
        <w:t>two-week</w:t>
      </w:r>
      <w:r>
        <w:t xml:space="preserve"> time period that the </w:t>
      </w:r>
      <w:r w:rsidR="00D6244B">
        <w:t xml:space="preserve">videos are being held may not be sufficient time for researcher </w:t>
      </w:r>
      <w:r w:rsidR="00CD5D16">
        <w:t>review and analysis, especially if any complications were to arise. Any time period that is provided must be adhered to</w:t>
      </w:r>
      <w:r w:rsidR="00F33FF1">
        <w:t>.</w:t>
      </w:r>
      <w:r w:rsidR="00A22109" w:rsidRPr="00D324AA">
        <w:br/>
      </w:r>
    </w:p>
    <w:p w14:paraId="7C33BDE0" w14:textId="1B27DF0F"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9B7B47" w:rsidRPr="009B7B47">
        <w:rPr>
          <w:i/>
          <w:iCs/>
        </w:rPr>
        <w:t xml:space="preserve"> </w:t>
      </w:r>
      <w:r w:rsidR="009B7B47" w:rsidRPr="00C856E5">
        <w:rPr>
          <w:i/>
          <w:iCs/>
        </w:rPr>
        <w:t xml:space="preserve">(National Ethical Standards for Health and Disability Research and Quality Improvement, para 7.15 </w:t>
      </w:r>
      <w:r w:rsidR="009B7B47" w:rsidRPr="006012E9">
        <w:rPr>
          <w:i/>
          <w:iCs/>
        </w:rPr>
        <w:t>–</w:t>
      </w:r>
      <w:r w:rsidR="009B7B47" w:rsidRPr="00C856E5">
        <w:rPr>
          <w:i/>
          <w:iCs/>
        </w:rPr>
        <w:t xml:space="preserve"> 7.17</w:t>
      </w:r>
      <w:r w:rsidR="00870B7E">
        <w:rPr>
          <w:i/>
          <w:iCs/>
        </w:rPr>
        <w:t>)</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5BA978A8" w14:textId="12F83A0E" w:rsidR="008C1222" w:rsidRPr="00805072" w:rsidRDefault="00B647F8" w:rsidP="008C1222">
      <w:pPr>
        <w:pStyle w:val="ListParagraph"/>
        <w:rPr>
          <w:rFonts w:cs="Arial"/>
          <w:color w:val="FF0000"/>
        </w:rPr>
      </w:pPr>
      <w:r>
        <w:t>Please revise the</w:t>
      </w:r>
      <w:r w:rsidR="00EE594C">
        <w:t xml:space="preserve"> wording</w:t>
      </w:r>
      <w:r w:rsidR="008C1222">
        <w:t xml:space="preserve"> ‘</w:t>
      </w:r>
      <w:r w:rsidR="00C321D5">
        <w:t>caregiver</w:t>
      </w:r>
      <w:r w:rsidR="008C1222">
        <w:t xml:space="preserve"> PIS’ to ‘guardian PIS’ to be in line with the </w:t>
      </w:r>
      <w:r w:rsidR="00D3577E">
        <w:t>C</w:t>
      </w:r>
      <w:r w:rsidR="008C1222">
        <w:t xml:space="preserve">are of </w:t>
      </w:r>
      <w:r w:rsidR="00D3577E">
        <w:t>C</w:t>
      </w:r>
      <w:r w:rsidR="008C1222">
        <w:t xml:space="preserve">hildren </w:t>
      </w:r>
      <w:r w:rsidR="00D3577E">
        <w:t>A</w:t>
      </w:r>
      <w:r w:rsidR="008C1222">
        <w:t>ct.</w:t>
      </w:r>
    </w:p>
    <w:p w14:paraId="1F6B698D" w14:textId="7C74FDE3" w:rsidR="00A22109" w:rsidRDefault="00A22109" w:rsidP="00A22109">
      <w:pPr>
        <w:pStyle w:val="ListParagraph"/>
      </w:pPr>
      <w:r w:rsidRPr="00D324AA">
        <w:t>Please</w:t>
      </w:r>
      <w:r w:rsidR="00F21864">
        <w:t xml:space="preserve"> include in the</w:t>
      </w:r>
      <w:r w:rsidR="00F21864" w:rsidRPr="00F21864">
        <w:t xml:space="preserve"> </w:t>
      </w:r>
      <w:r w:rsidR="00F21864">
        <w:t>PIS that the recording would only need to be about 10 mins rather than the whole meal period.</w:t>
      </w:r>
    </w:p>
    <w:p w14:paraId="34459B9C" w14:textId="16EF7416" w:rsidR="00A66CCC" w:rsidRDefault="00A66CCC" w:rsidP="00A22109">
      <w:pPr>
        <w:pStyle w:val="ListParagraph"/>
      </w:pPr>
      <w:r>
        <w:t>Please also clarify that there will be 3 recordings of meals</w:t>
      </w:r>
      <w:r w:rsidR="00B06A02">
        <w:t>, at the start, middle and end of study.</w:t>
      </w:r>
    </w:p>
    <w:p w14:paraId="6A5012F4" w14:textId="0E44FF66" w:rsidR="00B12BB4" w:rsidRDefault="00B12BB4" w:rsidP="00A22109">
      <w:pPr>
        <w:pStyle w:val="ListParagraph"/>
      </w:pPr>
      <w:r>
        <w:t xml:space="preserve">Please ensure that the PIS outlines that </w:t>
      </w:r>
      <w:r w:rsidR="00111F40">
        <w:t xml:space="preserve">only consented </w:t>
      </w:r>
      <w:r>
        <w:t>child</w:t>
      </w:r>
      <w:r w:rsidR="00111F40">
        <w:t>ren</w:t>
      </w:r>
      <w:r>
        <w:t xml:space="preserve"> will be included in data collection </w:t>
      </w:r>
      <w:r w:rsidR="00111F40">
        <w:t>for the study.</w:t>
      </w:r>
    </w:p>
    <w:p w14:paraId="79F968C5" w14:textId="743DDF0F" w:rsidR="00452CB5" w:rsidRDefault="00452CB5" w:rsidP="00A22109">
      <w:pPr>
        <w:pStyle w:val="ListParagraph"/>
      </w:pPr>
      <w:r>
        <w:t>Please revise information provided in the ‘preintervention’ section for clarity</w:t>
      </w:r>
      <w:r w:rsidR="00A40B73">
        <w:t>.</w:t>
      </w:r>
    </w:p>
    <w:p w14:paraId="054C7D7C" w14:textId="117075BE" w:rsidR="00A40B73" w:rsidRDefault="00A40B73" w:rsidP="00A22109">
      <w:pPr>
        <w:pStyle w:val="ListParagraph"/>
      </w:pPr>
      <w:r>
        <w:t>Please includ</w:t>
      </w:r>
      <w:r w:rsidR="005D37E3">
        <w:t xml:space="preserve">e, </w:t>
      </w:r>
      <w:r w:rsidR="00C321D5">
        <w:t>alongside</w:t>
      </w:r>
      <w:r w:rsidR="005D37E3">
        <w:t xml:space="preserve"> the description of the ‘brief’ survey, an estimation of how long the survey will take to </w:t>
      </w:r>
      <w:r w:rsidR="00C87519">
        <w:t>complete, or how many questions they will be asked.</w:t>
      </w:r>
    </w:p>
    <w:p w14:paraId="776CB54D" w14:textId="7C8C3897" w:rsidR="00A85C2A" w:rsidRDefault="00A85C2A" w:rsidP="00A22109">
      <w:pPr>
        <w:pStyle w:val="ListParagraph"/>
      </w:pPr>
      <w:r>
        <w:t xml:space="preserve">Please </w:t>
      </w:r>
      <w:r w:rsidR="00F0347F">
        <w:t>remove yes/no options from consent form if they are not truly optional</w:t>
      </w:r>
      <w:r w:rsidR="00F73E69">
        <w:t>.</w:t>
      </w:r>
    </w:p>
    <w:p w14:paraId="375A03A4" w14:textId="56D5CAD4" w:rsidR="00FD5D31" w:rsidRPr="00D324AA" w:rsidRDefault="00FD5D31" w:rsidP="00A22109">
      <w:pPr>
        <w:pStyle w:val="ListParagraph"/>
      </w:pPr>
      <w:r>
        <w:t>Please include in the consent form</w:t>
      </w:r>
      <w:r w:rsidR="00F25E67">
        <w:t xml:space="preserve"> a paragraph indicating that participants understand that if they do not want to record at home other options will be </w:t>
      </w:r>
      <w:r w:rsidR="0026766A">
        <w:t>provided.</w:t>
      </w:r>
    </w:p>
    <w:p w14:paraId="76BD0A68" w14:textId="77777777" w:rsidR="00A22109" w:rsidRPr="00D324AA" w:rsidRDefault="00A22109" w:rsidP="00A47A5C"/>
    <w:p w14:paraId="4D451CDC" w14:textId="3E687BE0" w:rsidR="00A22109" w:rsidRDefault="004748A9" w:rsidP="00A22109">
      <w:pPr>
        <w:spacing w:before="80" w:after="80"/>
        <w:rPr>
          <w:rFonts w:cs="Arial"/>
          <w:szCs w:val="22"/>
          <w:lang w:val="en-NZ"/>
        </w:rPr>
      </w:pPr>
      <w:r w:rsidRPr="00D324AA">
        <w:rPr>
          <w:rFonts w:cs="Arial"/>
          <w:szCs w:val="22"/>
          <w:lang w:val="en-NZ"/>
        </w:rPr>
        <w:t>The Committee requested the following changes to the</w:t>
      </w:r>
      <w:r>
        <w:rPr>
          <w:rFonts w:cs="Arial"/>
          <w:szCs w:val="22"/>
          <w:lang w:val="en-NZ"/>
        </w:rPr>
        <w:t xml:space="preserve"> </w:t>
      </w:r>
      <w:r w:rsidR="00870B7E">
        <w:rPr>
          <w:rFonts w:cs="Arial"/>
          <w:szCs w:val="22"/>
          <w:lang w:val="en-NZ"/>
        </w:rPr>
        <w:t>a</w:t>
      </w:r>
      <w:r>
        <w:rPr>
          <w:rFonts w:cs="Arial"/>
          <w:szCs w:val="22"/>
          <w:lang w:val="en-NZ"/>
        </w:rPr>
        <w:t>ssent forms</w:t>
      </w:r>
      <w:r w:rsidR="00870B7E">
        <w:rPr>
          <w:rFonts w:cs="Arial"/>
          <w:szCs w:val="22"/>
          <w:lang w:val="en-NZ"/>
        </w:rPr>
        <w:t xml:space="preserve"> </w:t>
      </w:r>
      <w:r w:rsidR="00870B7E" w:rsidRPr="00C856E5">
        <w:rPr>
          <w:i/>
          <w:iCs/>
        </w:rPr>
        <w:t xml:space="preserve">(National Ethical Standards for Health and Disability Research and Quality Improvement, para </w:t>
      </w:r>
      <w:r w:rsidR="00870B7E">
        <w:rPr>
          <w:i/>
          <w:iCs/>
        </w:rPr>
        <w:t>6.27)</w:t>
      </w:r>
      <w:r>
        <w:rPr>
          <w:rFonts w:cs="Arial"/>
          <w:szCs w:val="22"/>
          <w:lang w:val="en-NZ"/>
        </w:rPr>
        <w:t>:</w:t>
      </w:r>
    </w:p>
    <w:p w14:paraId="489CE248" w14:textId="77777777" w:rsidR="00870B7E" w:rsidRDefault="00870B7E" w:rsidP="00A22109">
      <w:pPr>
        <w:spacing w:before="80" w:after="80"/>
        <w:rPr>
          <w:rFonts w:cs="Arial"/>
          <w:szCs w:val="22"/>
          <w:lang w:val="en-NZ"/>
        </w:rPr>
      </w:pPr>
    </w:p>
    <w:p w14:paraId="36C86221" w14:textId="466D3471" w:rsidR="004748A9" w:rsidRDefault="00325C62" w:rsidP="008C1222">
      <w:pPr>
        <w:pStyle w:val="ListParagraph"/>
      </w:pPr>
      <w:r>
        <w:t>Please revise</w:t>
      </w:r>
      <w:r w:rsidR="008C1222">
        <w:t xml:space="preserve"> the Assent forms for ‘younger children’ and ‘older children’</w:t>
      </w:r>
      <w:r w:rsidR="00870B7E">
        <w:t xml:space="preserve"> as opposed to grouping by age</w:t>
      </w:r>
      <w:r w:rsidR="008C1222">
        <w:t xml:space="preserve">. The use of Assent forms </w:t>
      </w:r>
      <w:r w:rsidR="00D3577E">
        <w:t xml:space="preserve">for </w:t>
      </w:r>
      <w:r w:rsidR="008C1222">
        <w:t>preschool children may not be required.</w:t>
      </w:r>
    </w:p>
    <w:p w14:paraId="17337686" w14:textId="2574A96F" w:rsidR="008C1222" w:rsidRPr="008A096C" w:rsidRDefault="00325C62" w:rsidP="008C1222">
      <w:pPr>
        <w:pStyle w:val="ListParagraph"/>
        <w:rPr>
          <w:rFonts w:cs="Arial"/>
          <w:color w:val="FF0000"/>
        </w:rPr>
      </w:pPr>
      <w:r>
        <w:t>Please</w:t>
      </w:r>
      <w:r w:rsidR="008C1222">
        <w:t xml:space="preserve"> expand wording</w:t>
      </w:r>
      <w:r>
        <w:t xml:space="preserve"> in the Assent form</w:t>
      </w:r>
      <w:r w:rsidR="008C1222">
        <w:t xml:space="preserve"> </w:t>
      </w:r>
      <w:r w:rsidR="00F259FF">
        <w:t xml:space="preserve">under ‘what do we do?’ </w:t>
      </w:r>
      <w:r>
        <w:t xml:space="preserve">where it indicates that </w:t>
      </w:r>
      <w:r w:rsidR="00F259FF">
        <w:t xml:space="preserve">researchers might </w:t>
      </w:r>
      <w:r w:rsidR="008C1222">
        <w:t>watch a video</w:t>
      </w:r>
      <w:r w:rsidR="00F259FF">
        <w:t xml:space="preserve"> of the participant eating</w:t>
      </w:r>
      <w:r w:rsidR="008C1222">
        <w:t xml:space="preserve"> to also </w:t>
      </w:r>
      <w:r w:rsidR="00F41817">
        <w:t xml:space="preserve">include the </w:t>
      </w:r>
      <w:r w:rsidR="008C1222">
        <w:t>making of the video as well.</w:t>
      </w:r>
    </w:p>
    <w:p w14:paraId="10E97BA5" w14:textId="7D4AEB90" w:rsidR="00325C62" w:rsidRPr="007215B5" w:rsidRDefault="00F41817" w:rsidP="00325C62">
      <w:pPr>
        <w:pStyle w:val="ListParagraph"/>
        <w:rPr>
          <w:rFonts w:cs="Arial"/>
          <w:color w:val="FF0000"/>
        </w:rPr>
      </w:pPr>
      <w:r>
        <w:t>Please revise</w:t>
      </w:r>
      <w:r w:rsidR="00325C62">
        <w:t xml:space="preserve"> the Assent form</w:t>
      </w:r>
      <w:r w:rsidR="00C57478">
        <w:t xml:space="preserve"> from ‘if something goes wrong you can stop’ to say</w:t>
      </w:r>
      <w:r w:rsidR="00325C62">
        <w:t xml:space="preserve"> ‘you can stop at any time’</w:t>
      </w:r>
      <w:r w:rsidR="009D1A8F">
        <w:t>.</w:t>
      </w:r>
    </w:p>
    <w:p w14:paraId="38423CA8" w14:textId="77777777" w:rsidR="008C1222" w:rsidRPr="00D324AA" w:rsidRDefault="008C1222" w:rsidP="009D1A8F">
      <w:pPr>
        <w:pStyle w:val="ListParagraph"/>
        <w:numPr>
          <w:ilvl w:val="0"/>
          <w:numId w:val="0"/>
        </w:numPr>
        <w:ind w:left="357"/>
      </w:pPr>
    </w:p>
    <w:p w14:paraId="6F70FF1B" w14:textId="0DEBACDD"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3214B5"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AC3AA1F" w14:textId="5946EBE7" w:rsidR="003214B5" w:rsidRPr="006D0A33" w:rsidRDefault="003214B5" w:rsidP="00A22109">
      <w:pPr>
        <w:pStyle w:val="ListParagraph"/>
      </w:pPr>
      <w:r w:rsidRPr="006D0A33">
        <w:t xml:space="preserve">Please update the </w:t>
      </w:r>
      <w:r w:rsidR="0022448E">
        <w:t>a</w:t>
      </w:r>
      <w:r>
        <w:t xml:space="preserve">ssent </w:t>
      </w:r>
      <w:r w:rsidR="0022448E">
        <w:t>forms</w:t>
      </w:r>
      <w:r w:rsidRPr="006D0A33">
        <w:t xml:space="preserve">, taking into account feedback provided by the Committee. </w:t>
      </w:r>
      <w:r w:rsidRPr="00C856E5">
        <w:rPr>
          <w:i/>
          <w:iCs/>
        </w:rPr>
        <w:t xml:space="preserve">(National Ethical Standards for Health and Disability Research and Quality Improvement, para </w:t>
      </w:r>
      <w:r w:rsidR="0022448E">
        <w:rPr>
          <w:i/>
          <w:iCs/>
        </w:rPr>
        <w:t>6.27</w:t>
      </w:r>
      <w:r w:rsidRPr="00C856E5">
        <w:rPr>
          <w:i/>
          <w:iCs/>
        </w:rPr>
        <w:t>).</w:t>
      </w:r>
    </w:p>
    <w:p w14:paraId="1B0BCA21" w14:textId="77777777" w:rsidR="00A22109" w:rsidRDefault="00A22109" w:rsidP="00A22109">
      <w:pPr>
        <w:pStyle w:val="ListParagraph"/>
      </w:pPr>
      <w:r w:rsidRPr="006D0A33">
        <w:lastRenderedPageBreak/>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12B9AF6D" w14:textId="77777777" w:rsidR="00692C62" w:rsidRPr="003F6DA7" w:rsidRDefault="00692C62" w:rsidP="00692C62">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(National Ethical Standards for Health and Disability Research and Quality Improvement, para 12.15</w:t>
      </w:r>
      <w:r>
        <w:t>a</w:t>
      </w:r>
      <w:r w:rsidRPr="003F6DA7">
        <w:t xml:space="preserve">).  </w:t>
      </w:r>
    </w:p>
    <w:p w14:paraId="0CB18EA3" w14:textId="77777777" w:rsidR="00692C62" w:rsidRPr="006D0A33" w:rsidRDefault="00692C62" w:rsidP="00692C62"/>
    <w:p w14:paraId="2E5617F3" w14:textId="77777777" w:rsidR="00A22109" w:rsidRPr="00D324AA" w:rsidRDefault="00A22109" w:rsidP="00A22109">
      <w:pPr>
        <w:rPr>
          <w:color w:val="FF0000"/>
          <w:lang w:val="en-NZ"/>
        </w:rPr>
      </w:pPr>
    </w:p>
    <w:p w14:paraId="37E19574" w14:textId="30481F1C"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692C62">
        <w:rPr>
          <w:lang w:val="en-NZ"/>
        </w:rPr>
        <w:t xml:space="preserve"> </w:t>
      </w:r>
      <w:r w:rsidR="00692C62" w:rsidRPr="00692C62">
        <w:rPr>
          <w:lang w:val="en-NZ"/>
        </w:rPr>
        <w:t>Dr Cordelia Thomas</w:t>
      </w:r>
      <w:r w:rsidR="00692C62">
        <w:rPr>
          <w:lang w:val="en-NZ"/>
        </w:rPr>
        <w:t xml:space="preserve"> and</w:t>
      </w:r>
      <w:r w:rsidR="00692C62" w:rsidRPr="00692C62">
        <w:rPr>
          <w:lang w:val="en-NZ"/>
        </w:rPr>
        <w:t xml:space="preserve"> Mx Albany Lucas</w:t>
      </w:r>
      <w:r w:rsidR="00692C62">
        <w:rPr>
          <w:rFonts w:cs="Arial"/>
          <w:color w:val="33CCCC"/>
          <w:szCs w:val="22"/>
          <w:lang w:val="en-NZ"/>
        </w:rPr>
        <w:t>.</w:t>
      </w:r>
    </w:p>
    <w:p w14:paraId="12F294DA" w14:textId="77777777" w:rsidR="00A22109" w:rsidRDefault="00A22109" w:rsidP="00CB691D">
      <w:pPr>
        <w:rPr>
          <w:color w:val="4BACC6"/>
          <w:lang w:val="en-NZ"/>
        </w:rPr>
      </w:pPr>
    </w:p>
    <w:p w14:paraId="7F451E52" w14:textId="3C8BFF32" w:rsidR="0087517E" w:rsidRDefault="0087517E">
      <w:pPr>
        <w:rPr>
          <w:color w:val="4BACC6"/>
          <w:lang w:val="en-NZ"/>
        </w:rPr>
      </w:pPr>
      <w:r>
        <w:rPr>
          <w:color w:val="4BACC6"/>
          <w:lang w:val="en-NZ"/>
        </w:rPr>
        <w:br w:type="page"/>
      </w:r>
    </w:p>
    <w:p w14:paraId="3CB6EA0F" w14:textId="77777777" w:rsidR="0087517E" w:rsidRPr="00DA5F0B" w:rsidRDefault="0087517E" w:rsidP="0087517E">
      <w:pPr>
        <w:pStyle w:val="Heading2"/>
      </w:pPr>
      <w:r w:rsidRPr="00DA5F0B">
        <w:lastRenderedPageBreak/>
        <w:t xml:space="preserve">New applications </w:t>
      </w:r>
    </w:p>
    <w:p w14:paraId="503E143F" w14:textId="77777777" w:rsidR="0087517E" w:rsidRPr="0018623C" w:rsidRDefault="0087517E" w:rsidP="0087517E"/>
    <w:p w14:paraId="789B8F2C" w14:textId="77777777" w:rsidR="0087517E" w:rsidRDefault="0087517E" w:rsidP="008751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517E" w:rsidRPr="00960BFE" w14:paraId="79C5CDC3" w14:textId="77777777" w:rsidTr="0041344F">
        <w:trPr>
          <w:trHeight w:val="280"/>
        </w:trPr>
        <w:tc>
          <w:tcPr>
            <w:tcW w:w="966" w:type="dxa"/>
            <w:tcBorders>
              <w:top w:val="nil"/>
              <w:left w:val="nil"/>
              <w:bottom w:val="nil"/>
              <w:right w:val="nil"/>
            </w:tcBorders>
          </w:tcPr>
          <w:p w14:paraId="02D08678" w14:textId="652273E2" w:rsidR="0087517E" w:rsidRPr="00960BFE" w:rsidRDefault="003339B8" w:rsidP="0041344F">
            <w:pPr>
              <w:autoSpaceDE w:val="0"/>
              <w:autoSpaceDN w:val="0"/>
              <w:adjustRightInd w:val="0"/>
            </w:pPr>
            <w:r>
              <w:rPr>
                <w:b/>
              </w:rPr>
              <w:t>2</w:t>
            </w:r>
            <w:r w:rsidR="0087517E" w:rsidRPr="00960BFE">
              <w:rPr>
                <w:b/>
              </w:rPr>
              <w:t xml:space="preserve"> </w:t>
            </w:r>
            <w:r w:rsidR="0087517E" w:rsidRPr="00960BFE">
              <w:t xml:space="preserve"> </w:t>
            </w:r>
          </w:p>
        </w:tc>
        <w:tc>
          <w:tcPr>
            <w:tcW w:w="2575" w:type="dxa"/>
            <w:tcBorders>
              <w:top w:val="nil"/>
              <w:left w:val="nil"/>
              <w:bottom w:val="nil"/>
              <w:right w:val="nil"/>
            </w:tcBorders>
          </w:tcPr>
          <w:p w14:paraId="14C36A43" w14:textId="77777777" w:rsidR="0087517E" w:rsidRPr="00960BFE" w:rsidRDefault="0087517E" w:rsidP="004134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7D03674" w14:textId="646CE80C" w:rsidR="0087517E" w:rsidRPr="002B62FF" w:rsidRDefault="00C61742" w:rsidP="0041344F">
            <w:pPr>
              <w:rPr>
                <w:b/>
                <w:bCs/>
              </w:rPr>
            </w:pPr>
            <w:r w:rsidRPr="00C61742">
              <w:rPr>
                <w:b/>
                <w:bCs/>
              </w:rPr>
              <w:t>2025 FULL 22256</w:t>
            </w:r>
          </w:p>
        </w:tc>
      </w:tr>
      <w:tr w:rsidR="0087517E" w:rsidRPr="00960BFE" w14:paraId="204C8A5D" w14:textId="77777777" w:rsidTr="0041344F">
        <w:trPr>
          <w:trHeight w:val="280"/>
        </w:trPr>
        <w:tc>
          <w:tcPr>
            <w:tcW w:w="966" w:type="dxa"/>
            <w:tcBorders>
              <w:top w:val="nil"/>
              <w:left w:val="nil"/>
              <w:bottom w:val="nil"/>
              <w:right w:val="nil"/>
            </w:tcBorders>
          </w:tcPr>
          <w:p w14:paraId="3473B8F0"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568A95D8" w14:textId="77777777" w:rsidR="0087517E" w:rsidRPr="00960BFE" w:rsidRDefault="0087517E" w:rsidP="0041344F">
            <w:pPr>
              <w:autoSpaceDE w:val="0"/>
              <w:autoSpaceDN w:val="0"/>
              <w:adjustRightInd w:val="0"/>
            </w:pPr>
            <w:r w:rsidRPr="00960BFE">
              <w:t xml:space="preserve">Title: </w:t>
            </w:r>
          </w:p>
        </w:tc>
        <w:tc>
          <w:tcPr>
            <w:tcW w:w="6459" w:type="dxa"/>
            <w:tcBorders>
              <w:top w:val="nil"/>
              <w:left w:val="nil"/>
              <w:bottom w:val="nil"/>
              <w:right w:val="nil"/>
            </w:tcBorders>
          </w:tcPr>
          <w:p w14:paraId="1DA36453" w14:textId="1863E70F" w:rsidR="0087517E" w:rsidRPr="00960BFE" w:rsidRDefault="00834CD2" w:rsidP="0041344F">
            <w:pPr>
              <w:autoSpaceDE w:val="0"/>
              <w:autoSpaceDN w:val="0"/>
              <w:adjustRightInd w:val="0"/>
            </w:pPr>
            <w:r w:rsidRPr="00834CD2">
              <w:t>DEXTROMETHORPHAN PLUS BUPROPION FOR TREATMENT-RESISTANT DEPRESSION – DOES ADDING BEHAVIOURAL ACTIVATION THERAPY IMPROVE OUTCOMES?</w:t>
            </w:r>
          </w:p>
        </w:tc>
      </w:tr>
      <w:tr w:rsidR="0087517E" w:rsidRPr="00960BFE" w14:paraId="18961264" w14:textId="77777777" w:rsidTr="0041344F">
        <w:trPr>
          <w:trHeight w:val="280"/>
        </w:trPr>
        <w:tc>
          <w:tcPr>
            <w:tcW w:w="966" w:type="dxa"/>
            <w:tcBorders>
              <w:top w:val="nil"/>
              <w:left w:val="nil"/>
              <w:bottom w:val="nil"/>
              <w:right w:val="nil"/>
            </w:tcBorders>
          </w:tcPr>
          <w:p w14:paraId="3364CCD4"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3D12BFF3" w14:textId="77777777" w:rsidR="0087517E" w:rsidRPr="00960BFE" w:rsidRDefault="0087517E" w:rsidP="0041344F">
            <w:pPr>
              <w:autoSpaceDE w:val="0"/>
              <w:autoSpaceDN w:val="0"/>
              <w:adjustRightInd w:val="0"/>
            </w:pPr>
            <w:r w:rsidRPr="00960BFE">
              <w:t xml:space="preserve">Principal Investigator: </w:t>
            </w:r>
          </w:p>
        </w:tc>
        <w:tc>
          <w:tcPr>
            <w:tcW w:w="6459" w:type="dxa"/>
            <w:tcBorders>
              <w:top w:val="nil"/>
              <w:left w:val="nil"/>
              <w:bottom w:val="nil"/>
              <w:right w:val="nil"/>
            </w:tcBorders>
          </w:tcPr>
          <w:p w14:paraId="135AAC70" w14:textId="30D93AFA" w:rsidR="0087517E" w:rsidRPr="00960BFE" w:rsidRDefault="00834CD2" w:rsidP="0041344F">
            <w:r>
              <w:t>Prof Paul Glue</w:t>
            </w:r>
          </w:p>
        </w:tc>
      </w:tr>
      <w:tr w:rsidR="0087517E" w:rsidRPr="00960BFE" w14:paraId="23C34223" w14:textId="77777777" w:rsidTr="0041344F">
        <w:trPr>
          <w:trHeight w:val="280"/>
        </w:trPr>
        <w:tc>
          <w:tcPr>
            <w:tcW w:w="966" w:type="dxa"/>
            <w:tcBorders>
              <w:top w:val="nil"/>
              <w:left w:val="nil"/>
              <w:bottom w:val="nil"/>
              <w:right w:val="nil"/>
            </w:tcBorders>
          </w:tcPr>
          <w:p w14:paraId="504C47AA"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19662D96" w14:textId="77777777" w:rsidR="0087517E" w:rsidRPr="00960BFE" w:rsidRDefault="0087517E" w:rsidP="0041344F">
            <w:pPr>
              <w:autoSpaceDE w:val="0"/>
              <w:autoSpaceDN w:val="0"/>
              <w:adjustRightInd w:val="0"/>
            </w:pPr>
            <w:r w:rsidRPr="00960BFE">
              <w:t xml:space="preserve">Sponsor: </w:t>
            </w:r>
          </w:p>
        </w:tc>
        <w:tc>
          <w:tcPr>
            <w:tcW w:w="6459" w:type="dxa"/>
            <w:tcBorders>
              <w:top w:val="nil"/>
              <w:left w:val="nil"/>
              <w:bottom w:val="nil"/>
              <w:right w:val="nil"/>
            </w:tcBorders>
          </w:tcPr>
          <w:p w14:paraId="7FEF8B63" w14:textId="03C0A8D5" w:rsidR="0087517E" w:rsidRPr="00960BFE" w:rsidRDefault="008924A6" w:rsidP="0041344F">
            <w:pPr>
              <w:autoSpaceDE w:val="0"/>
              <w:autoSpaceDN w:val="0"/>
              <w:adjustRightInd w:val="0"/>
            </w:pPr>
            <w:r w:rsidRPr="008924A6">
              <w:t>University of Otago</w:t>
            </w:r>
          </w:p>
        </w:tc>
      </w:tr>
      <w:tr w:rsidR="0087517E" w:rsidRPr="00960BFE" w14:paraId="1CA7C449" w14:textId="77777777" w:rsidTr="0041344F">
        <w:trPr>
          <w:trHeight w:val="280"/>
        </w:trPr>
        <w:tc>
          <w:tcPr>
            <w:tcW w:w="966" w:type="dxa"/>
            <w:tcBorders>
              <w:top w:val="nil"/>
              <w:left w:val="nil"/>
              <w:bottom w:val="nil"/>
              <w:right w:val="nil"/>
            </w:tcBorders>
          </w:tcPr>
          <w:p w14:paraId="14CD0538"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184DFA48" w14:textId="77777777" w:rsidR="0087517E" w:rsidRPr="00960BFE" w:rsidRDefault="0087517E" w:rsidP="0041344F">
            <w:pPr>
              <w:autoSpaceDE w:val="0"/>
              <w:autoSpaceDN w:val="0"/>
              <w:adjustRightInd w:val="0"/>
            </w:pPr>
            <w:r w:rsidRPr="00960BFE">
              <w:t xml:space="preserve">Clock Start Date: </w:t>
            </w:r>
          </w:p>
        </w:tc>
        <w:tc>
          <w:tcPr>
            <w:tcW w:w="6459" w:type="dxa"/>
            <w:tcBorders>
              <w:top w:val="nil"/>
              <w:left w:val="nil"/>
              <w:bottom w:val="nil"/>
              <w:right w:val="nil"/>
            </w:tcBorders>
          </w:tcPr>
          <w:p w14:paraId="028753D5" w14:textId="41A3AC39" w:rsidR="0087517E" w:rsidRPr="00960BFE" w:rsidRDefault="00C61742" w:rsidP="0041344F">
            <w:pPr>
              <w:autoSpaceDE w:val="0"/>
              <w:autoSpaceDN w:val="0"/>
              <w:adjustRightInd w:val="0"/>
            </w:pPr>
            <w:r>
              <w:t>10 April 2025</w:t>
            </w:r>
          </w:p>
        </w:tc>
      </w:tr>
    </w:tbl>
    <w:p w14:paraId="6B21D6F2" w14:textId="77777777" w:rsidR="0087517E" w:rsidRPr="00795EDD" w:rsidRDefault="0087517E" w:rsidP="0087517E"/>
    <w:p w14:paraId="0C3FFC20" w14:textId="3B87F4CB" w:rsidR="0087517E" w:rsidRPr="00D324AA" w:rsidRDefault="00AC0F1F" w:rsidP="0087517E">
      <w:pPr>
        <w:autoSpaceDE w:val="0"/>
        <w:autoSpaceDN w:val="0"/>
        <w:adjustRightInd w:val="0"/>
        <w:rPr>
          <w:sz w:val="20"/>
          <w:lang w:val="en-NZ"/>
        </w:rPr>
      </w:pPr>
      <w:r w:rsidRPr="00CB7E54">
        <w:rPr>
          <w:rFonts w:cs="Arial"/>
          <w:szCs w:val="22"/>
          <w:lang w:val="en-NZ"/>
        </w:rPr>
        <w:t>Prof Paul Glue and</w:t>
      </w:r>
      <w:r w:rsidR="00763C05" w:rsidRPr="00CB7E54">
        <w:rPr>
          <w:rFonts w:cs="Arial"/>
          <w:szCs w:val="22"/>
          <w:lang w:val="en-NZ"/>
        </w:rPr>
        <w:t xml:space="preserve"> Neda Nasrollahi</w:t>
      </w:r>
      <w:r w:rsidRPr="00CB7E54">
        <w:rPr>
          <w:rFonts w:cs="Arial"/>
          <w:szCs w:val="22"/>
          <w:lang w:val="en-NZ"/>
        </w:rPr>
        <w:t xml:space="preserve"> were</w:t>
      </w:r>
      <w:r w:rsidR="0087517E" w:rsidRPr="00CB7E54">
        <w:rPr>
          <w:lang w:val="en-NZ"/>
        </w:rPr>
        <w:t xml:space="preserve"> present </w:t>
      </w:r>
      <w:r w:rsidR="0087517E" w:rsidRPr="00D324AA">
        <w:rPr>
          <w:lang w:val="en-NZ"/>
        </w:rPr>
        <w:t>via videoconference for discussion of this application.</w:t>
      </w:r>
    </w:p>
    <w:p w14:paraId="0DB814FF" w14:textId="77777777" w:rsidR="0087517E" w:rsidRPr="00D324AA" w:rsidRDefault="0087517E" w:rsidP="0087517E">
      <w:pPr>
        <w:rPr>
          <w:u w:val="single"/>
          <w:lang w:val="en-NZ"/>
        </w:rPr>
      </w:pPr>
    </w:p>
    <w:p w14:paraId="6A0A250B" w14:textId="77777777" w:rsidR="0087517E" w:rsidRPr="0054344C" w:rsidRDefault="0087517E" w:rsidP="0087517E">
      <w:pPr>
        <w:pStyle w:val="Headingbold"/>
      </w:pPr>
      <w:r w:rsidRPr="0054344C">
        <w:t>Potential conflicts of interest</w:t>
      </w:r>
    </w:p>
    <w:p w14:paraId="223C0FDC" w14:textId="77777777" w:rsidR="0087517E" w:rsidRPr="00D324AA" w:rsidRDefault="0087517E" w:rsidP="0087517E">
      <w:pPr>
        <w:rPr>
          <w:b/>
          <w:lang w:val="en-NZ"/>
        </w:rPr>
      </w:pPr>
    </w:p>
    <w:p w14:paraId="75391DDF" w14:textId="77777777" w:rsidR="0087517E" w:rsidRPr="00D324AA" w:rsidRDefault="0087517E" w:rsidP="0087517E">
      <w:pPr>
        <w:rPr>
          <w:lang w:val="en-NZ"/>
        </w:rPr>
      </w:pPr>
      <w:r w:rsidRPr="00D324AA">
        <w:rPr>
          <w:lang w:val="en-NZ"/>
        </w:rPr>
        <w:t>The Chair asked members to declare any potential conflicts of interest related to this application.</w:t>
      </w:r>
    </w:p>
    <w:p w14:paraId="2B3BE1A2" w14:textId="77777777" w:rsidR="0087517E" w:rsidRPr="00D324AA" w:rsidRDefault="0087517E" w:rsidP="0087517E">
      <w:pPr>
        <w:rPr>
          <w:lang w:val="en-NZ"/>
        </w:rPr>
      </w:pPr>
    </w:p>
    <w:p w14:paraId="334BD3CD" w14:textId="77777777" w:rsidR="0087517E" w:rsidRPr="00D324AA" w:rsidRDefault="0087517E" w:rsidP="0087517E">
      <w:pPr>
        <w:rPr>
          <w:lang w:val="en-NZ"/>
        </w:rPr>
      </w:pPr>
      <w:r w:rsidRPr="00D324AA">
        <w:rPr>
          <w:lang w:val="en-NZ"/>
        </w:rPr>
        <w:t>No potential conflicts of interest related to this application were declared by any member.</w:t>
      </w:r>
    </w:p>
    <w:p w14:paraId="4A40181C" w14:textId="77777777" w:rsidR="0087517E" w:rsidRPr="00D324AA" w:rsidRDefault="0087517E" w:rsidP="0087517E">
      <w:pPr>
        <w:rPr>
          <w:lang w:val="en-NZ"/>
        </w:rPr>
      </w:pPr>
    </w:p>
    <w:p w14:paraId="17E9BA59" w14:textId="77777777" w:rsidR="0087517E" w:rsidRPr="00D324AA" w:rsidRDefault="0087517E" w:rsidP="0087517E">
      <w:pPr>
        <w:autoSpaceDE w:val="0"/>
        <w:autoSpaceDN w:val="0"/>
        <w:adjustRightInd w:val="0"/>
        <w:rPr>
          <w:lang w:val="en-NZ"/>
        </w:rPr>
      </w:pPr>
    </w:p>
    <w:p w14:paraId="7C9EA971" w14:textId="77777777" w:rsidR="0087517E" w:rsidRPr="0054344C" w:rsidRDefault="0087517E" w:rsidP="0087517E">
      <w:pPr>
        <w:pStyle w:val="Headingbold"/>
      </w:pPr>
      <w:r w:rsidRPr="0054344C">
        <w:t xml:space="preserve">Summary of resolved ethical issues </w:t>
      </w:r>
    </w:p>
    <w:p w14:paraId="6DD74E55" w14:textId="77777777" w:rsidR="0087517E" w:rsidRPr="00D324AA" w:rsidRDefault="0087517E" w:rsidP="0087517E">
      <w:pPr>
        <w:rPr>
          <w:u w:val="single"/>
          <w:lang w:val="en-NZ"/>
        </w:rPr>
      </w:pPr>
    </w:p>
    <w:p w14:paraId="77E4FD80" w14:textId="77777777" w:rsidR="0087517E" w:rsidRPr="00D324AA" w:rsidRDefault="0087517E" w:rsidP="0087517E">
      <w:pPr>
        <w:rPr>
          <w:lang w:val="en-NZ"/>
        </w:rPr>
      </w:pPr>
      <w:r w:rsidRPr="00D324AA">
        <w:rPr>
          <w:lang w:val="en-NZ"/>
        </w:rPr>
        <w:t>The main ethical issues considered by the Committee and addressed by the Researcher are as follows.</w:t>
      </w:r>
    </w:p>
    <w:p w14:paraId="26DE03A0" w14:textId="77777777" w:rsidR="0087517E" w:rsidRPr="00D324AA" w:rsidRDefault="0087517E" w:rsidP="0087517E">
      <w:pPr>
        <w:rPr>
          <w:lang w:val="en-NZ"/>
        </w:rPr>
      </w:pPr>
    </w:p>
    <w:p w14:paraId="2E3DC8CC" w14:textId="7FB1E67D" w:rsidR="0087517E" w:rsidRPr="00D324AA" w:rsidRDefault="0087517E" w:rsidP="00CE4715">
      <w:pPr>
        <w:pStyle w:val="ListParagraph"/>
        <w:numPr>
          <w:ilvl w:val="0"/>
          <w:numId w:val="25"/>
        </w:numPr>
      </w:pPr>
      <w:r w:rsidRPr="00D324AA">
        <w:t xml:space="preserve">The </w:t>
      </w:r>
      <w:r w:rsidR="009D403F">
        <w:t xml:space="preserve">Researchers clarified that </w:t>
      </w:r>
      <w:r w:rsidR="00D91EB5">
        <w:t>participants need a GP referral confirming that they have treatment resistant depression</w:t>
      </w:r>
      <w:r w:rsidR="0041518F">
        <w:t xml:space="preserve"> in order to enrol in the study.</w:t>
      </w:r>
      <w:r w:rsidRPr="00D324AA">
        <w:t xml:space="preserve"> </w:t>
      </w:r>
    </w:p>
    <w:p w14:paraId="3E8857E4" w14:textId="77777777" w:rsidR="00001F83" w:rsidRPr="00E1297B" w:rsidRDefault="00001F83" w:rsidP="00001F83">
      <w:pPr>
        <w:pStyle w:val="ListParagraph"/>
        <w:rPr>
          <w:rFonts w:cs="Arial"/>
          <w:color w:val="FF0000"/>
        </w:rPr>
      </w:pPr>
      <w:r>
        <w:t>The Committee queried the routine exclusion of pregnant and breastfeeding women from category A and B2 medicines. Both medicines are safe in pregnancy and lactating women who might be suffering severe postpartum depression. The Researchers indicated that for this treatment the medicines will be given in much higher doses than for someone with cold or flu, and so there is not enough information to support safety of higher doses in pregnancy.</w:t>
      </w:r>
    </w:p>
    <w:p w14:paraId="6545AAA2" w14:textId="365B062A" w:rsidR="00E1297B" w:rsidRPr="005F2D83" w:rsidRDefault="00E1297B" w:rsidP="00001F83">
      <w:pPr>
        <w:pStyle w:val="ListParagraph"/>
        <w:rPr>
          <w:rFonts w:cs="Arial"/>
          <w:color w:val="FF0000"/>
        </w:rPr>
      </w:pPr>
      <w:r>
        <w:t xml:space="preserve">The Researchers confirmed that </w:t>
      </w:r>
      <w:r w:rsidR="00E03B67">
        <w:t>references to ‘hospital number</w:t>
      </w:r>
      <w:r w:rsidR="0068724A">
        <w:t xml:space="preserve">’ </w:t>
      </w:r>
      <w:r w:rsidR="005F2D83">
        <w:t>should be references to NHI.</w:t>
      </w:r>
    </w:p>
    <w:p w14:paraId="232C5A79" w14:textId="2261C122" w:rsidR="005F2D83" w:rsidRPr="00D12F5B" w:rsidRDefault="005F2D83" w:rsidP="00001F83">
      <w:pPr>
        <w:pStyle w:val="ListParagraph"/>
        <w:rPr>
          <w:rFonts w:cs="Arial"/>
          <w:color w:val="FF0000"/>
        </w:rPr>
      </w:pPr>
      <w:r>
        <w:t>Researchers confirmed that</w:t>
      </w:r>
      <w:r w:rsidR="001748B2">
        <w:t xml:space="preserve"> all</w:t>
      </w:r>
      <w:r>
        <w:t xml:space="preserve"> participants </w:t>
      </w:r>
      <w:r w:rsidR="001748B2">
        <w:t xml:space="preserve">would have had treatment and </w:t>
      </w:r>
      <w:r w:rsidR="00D3577E">
        <w:t xml:space="preserve">talk </w:t>
      </w:r>
      <w:r w:rsidR="001748B2">
        <w:t>therapy prior to participation in the study</w:t>
      </w:r>
      <w:r w:rsidR="005340F7">
        <w:t xml:space="preserve"> and that this will not be the first time that any of the participants are </w:t>
      </w:r>
      <w:r w:rsidR="009650AD">
        <w:t>having such therapy</w:t>
      </w:r>
      <w:r w:rsidR="00D43FA7">
        <w:t>.</w:t>
      </w:r>
    </w:p>
    <w:p w14:paraId="134D1261" w14:textId="77777777" w:rsidR="0087517E" w:rsidRPr="00D324AA" w:rsidRDefault="0087517E" w:rsidP="00001F83">
      <w:pPr>
        <w:spacing w:before="80" w:after="80"/>
        <w:ind w:left="360"/>
        <w:contextualSpacing/>
        <w:rPr>
          <w:lang w:val="en-NZ"/>
        </w:rPr>
      </w:pPr>
    </w:p>
    <w:p w14:paraId="0EC6C5AB" w14:textId="77777777" w:rsidR="0087517E" w:rsidRPr="00D324AA" w:rsidRDefault="0087517E" w:rsidP="0087517E">
      <w:pPr>
        <w:spacing w:before="80" w:after="80"/>
        <w:rPr>
          <w:lang w:val="en-NZ"/>
        </w:rPr>
      </w:pPr>
    </w:p>
    <w:p w14:paraId="7A99EDF6" w14:textId="77777777" w:rsidR="0087517E" w:rsidRPr="0054344C" w:rsidRDefault="0087517E" w:rsidP="0087517E">
      <w:pPr>
        <w:pStyle w:val="Headingbold"/>
      </w:pPr>
      <w:r w:rsidRPr="0054344C">
        <w:t>Summary of outstanding ethical issues</w:t>
      </w:r>
    </w:p>
    <w:p w14:paraId="7E4AE316" w14:textId="77777777" w:rsidR="0087517E" w:rsidRPr="00D324AA" w:rsidRDefault="0087517E" w:rsidP="0087517E">
      <w:pPr>
        <w:rPr>
          <w:lang w:val="en-NZ"/>
        </w:rPr>
      </w:pPr>
    </w:p>
    <w:p w14:paraId="19F6B26A" w14:textId="77777777" w:rsidR="0087517E" w:rsidRPr="00D324AA" w:rsidRDefault="0087517E" w:rsidP="0087517E">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82743E2" w14:textId="77777777" w:rsidR="0087517E" w:rsidRPr="00D324AA" w:rsidRDefault="0087517E" w:rsidP="0087517E">
      <w:pPr>
        <w:autoSpaceDE w:val="0"/>
        <w:autoSpaceDN w:val="0"/>
        <w:adjustRightInd w:val="0"/>
        <w:rPr>
          <w:szCs w:val="22"/>
          <w:lang w:val="en-NZ"/>
        </w:rPr>
      </w:pPr>
    </w:p>
    <w:p w14:paraId="72E749DD" w14:textId="291A5585" w:rsidR="00966B42" w:rsidRPr="00966B42" w:rsidRDefault="00A411C5" w:rsidP="00D240B8">
      <w:pPr>
        <w:pStyle w:val="ListParagraph"/>
        <w:rPr>
          <w:rFonts w:cs="Arial"/>
          <w:color w:val="FF0000"/>
        </w:rPr>
      </w:pPr>
      <w:r>
        <w:t>The Committee noted that the researchers are u</w:t>
      </w:r>
      <w:r w:rsidR="002739BE">
        <w:t>sing tools that would</w:t>
      </w:r>
      <w:r w:rsidR="00966B42">
        <w:t xml:space="preserve"> </w:t>
      </w:r>
      <w:r w:rsidR="003F279B">
        <w:t>have the potential to tri</w:t>
      </w:r>
      <w:r w:rsidR="00966B42">
        <w:t>gger people</w:t>
      </w:r>
      <w:r w:rsidR="003F279B">
        <w:t xml:space="preserve">, as such the wording around </w:t>
      </w:r>
      <w:r w:rsidR="00746A02">
        <w:t>discussion with community care or GP needs to be revised from ‘may discuss’ to ‘will discuss’</w:t>
      </w:r>
      <w:r w:rsidR="002739BE">
        <w:t xml:space="preserve"> </w:t>
      </w:r>
      <w:r w:rsidR="00901811">
        <w:t>if there are any changes</w:t>
      </w:r>
      <w:r w:rsidR="00E7506D">
        <w:t xml:space="preserve"> or risk factors observed in the participants.</w:t>
      </w:r>
    </w:p>
    <w:p w14:paraId="52C645E0" w14:textId="039AC22E" w:rsidR="0087064B" w:rsidRPr="001E5224" w:rsidRDefault="00E03B67" w:rsidP="001E5224">
      <w:pPr>
        <w:pStyle w:val="ListParagraph"/>
        <w:rPr>
          <w:rFonts w:cs="Arial"/>
          <w:color w:val="FF0000"/>
        </w:rPr>
      </w:pPr>
      <w:r>
        <w:t>The Committee noted references to ‘</w:t>
      </w:r>
      <w:r w:rsidR="00504ED7">
        <w:t>Hospital number</w:t>
      </w:r>
      <w:r>
        <w:t>’ and requested that this be revised to NHI</w:t>
      </w:r>
      <w:r w:rsidR="004776CA">
        <w:t>.</w:t>
      </w:r>
    </w:p>
    <w:p w14:paraId="0563F17F" w14:textId="7BDCFB2C" w:rsidR="0087517E" w:rsidRPr="00217A1C" w:rsidRDefault="001E5224" w:rsidP="00217A1C">
      <w:pPr>
        <w:pStyle w:val="ListParagraph"/>
        <w:rPr>
          <w:rFonts w:cs="Arial"/>
          <w:color w:val="FF0000"/>
        </w:rPr>
      </w:pPr>
      <w:r>
        <w:t xml:space="preserve">The Committee requested </w:t>
      </w:r>
      <w:r w:rsidR="00BF74D9">
        <w:t>more detail in the DTMP outlining</w:t>
      </w:r>
      <w:r w:rsidR="0087064B">
        <w:t xml:space="preserve"> governance and legal requirements</w:t>
      </w:r>
      <w:r w:rsidR="00BF74D9">
        <w:t>.</w:t>
      </w:r>
      <w:r w:rsidR="0087517E" w:rsidRPr="00D324AA">
        <w:br/>
      </w:r>
    </w:p>
    <w:p w14:paraId="6634580C" w14:textId="77777777" w:rsidR="0087517E" w:rsidRPr="00D324AA" w:rsidRDefault="0087517E" w:rsidP="0087517E">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22A612" w14:textId="77777777" w:rsidR="0087517E" w:rsidRPr="00D324AA" w:rsidRDefault="0087517E" w:rsidP="0087517E">
      <w:pPr>
        <w:spacing w:before="80" w:after="80"/>
        <w:rPr>
          <w:rFonts w:cs="Arial"/>
          <w:szCs w:val="22"/>
          <w:lang w:val="en-NZ"/>
        </w:rPr>
      </w:pPr>
    </w:p>
    <w:p w14:paraId="1B960DBB" w14:textId="77777777" w:rsidR="00C64665" w:rsidRPr="00A411C5" w:rsidRDefault="00C64665" w:rsidP="00C64665">
      <w:pPr>
        <w:pStyle w:val="ListParagraph"/>
        <w:rPr>
          <w:rFonts w:cs="Arial"/>
          <w:color w:val="FF0000"/>
        </w:rPr>
      </w:pPr>
      <w:r>
        <w:t>Please outline more clearly the processes for participants who express thoughts of self-harm or high suicidality in the PIS as described during the discussion and in the submission form E.3. Outline that contact will be made with a nearby facility at the main hospital, from which an assessment will be made on the best course of action for the participant.</w:t>
      </w:r>
    </w:p>
    <w:p w14:paraId="62E6F1E9" w14:textId="0697CABD" w:rsidR="005C58A1" w:rsidRDefault="0087517E" w:rsidP="005C58A1">
      <w:pPr>
        <w:pStyle w:val="ListParagraph"/>
      </w:pPr>
      <w:r w:rsidRPr="00D324AA">
        <w:t>Please</w:t>
      </w:r>
      <w:r w:rsidR="0041518F">
        <w:t xml:space="preserve"> include in the PIS that some questions on the questionnaire may trigger people with treatment resistant depression</w:t>
      </w:r>
      <w:r w:rsidR="00752C2C">
        <w:t>.</w:t>
      </w:r>
      <w:r w:rsidR="005C58A1">
        <w:t xml:space="preserve"> </w:t>
      </w:r>
    </w:p>
    <w:p w14:paraId="529F1B91" w14:textId="5AE96A4A" w:rsidR="004606EA" w:rsidRPr="005C58A1" w:rsidRDefault="004606EA" w:rsidP="005C58A1">
      <w:pPr>
        <w:pStyle w:val="ListParagraph"/>
      </w:pPr>
      <w:r>
        <w:t>Please describe more clearly what BAT is in the PIS so people know exactly what the therapy is</w:t>
      </w:r>
      <w:r w:rsidR="00CC02B0">
        <w:t>.</w:t>
      </w:r>
    </w:p>
    <w:p w14:paraId="3D4938BF" w14:textId="76649BE5" w:rsidR="007C1B60" w:rsidRPr="00504ED7" w:rsidRDefault="007C1B60" w:rsidP="007C1B60">
      <w:pPr>
        <w:pStyle w:val="ListParagraph"/>
        <w:rPr>
          <w:rFonts w:cs="Arial"/>
          <w:color w:val="FF0000"/>
        </w:rPr>
      </w:pPr>
      <w:r>
        <w:t>Please include in the potential risks section of the PIS information around any interactions the study drug could have with over-the-counter medications or alcohol.</w:t>
      </w:r>
    </w:p>
    <w:p w14:paraId="40AFDEB2" w14:textId="1B3AF74B" w:rsidR="004776CA" w:rsidRPr="00BF1D34" w:rsidRDefault="004776CA" w:rsidP="004776CA">
      <w:pPr>
        <w:pStyle w:val="ListParagraph"/>
        <w:rPr>
          <w:rFonts w:cs="Arial"/>
          <w:color w:val="FF0000"/>
        </w:rPr>
      </w:pPr>
      <w:r>
        <w:t xml:space="preserve">Please clarify in the PIS that this medicine is approved internationally as an antidepressant but has not been approved </w:t>
      </w:r>
      <w:r w:rsidR="00D126DC">
        <w:t>b</w:t>
      </w:r>
      <w:r>
        <w:t xml:space="preserve">y </w:t>
      </w:r>
      <w:proofErr w:type="spellStart"/>
      <w:r>
        <w:t>Medsafe</w:t>
      </w:r>
      <w:proofErr w:type="spellEnd"/>
      <w:r>
        <w:t xml:space="preserve"> for this use.</w:t>
      </w:r>
    </w:p>
    <w:p w14:paraId="611E4EDB" w14:textId="7B0AC5F9" w:rsidR="006B6894" w:rsidRPr="00E31704" w:rsidRDefault="006B6894" w:rsidP="006B6894">
      <w:pPr>
        <w:pStyle w:val="ListParagraph"/>
        <w:rPr>
          <w:rFonts w:cs="Arial"/>
          <w:color w:val="FF0000"/>
        </w:rPr>
      </w:pPr>
      <w:r>
        <w:t xml:space="preserve">Please indicate who will be providing BAT in the PIS and that the person providing this will be an appropriately trained professional. </w:t>
      </w:r>
    </w:p>
    <w:p w14:paraId="7AA7CEB6" w14:textId="29315CDD" w:rsidR="0075062B" w:rsidRPr="00E31704" w:rsidRDefault="0075062B" w:rsidP="0075062B">
      <w:pPr>
        <w:pStyle w:val="ListParagraph"/>
        <w:rPr>
          <w:rFonts w:cs="Arial"/>
          <w:color w:val="FF0000"/>
        </w:rPr>
      </w:pPr>
      <w:r>
        <w:t>Please remove ‘(women)’ after pregnancy on page 4</w:t>
      </w:r>
      <w:r w:rsidR="001553D8">
        <w:t xml:space="preserve"> and refer to ‘people’ who are pregnant as opposed to ‘women’ who are pregnant</w:t>
      </w:r>
      <w:r>
        <w:t xml:space="preserve">. </w:t>
      </w:r>
    </w:p>
    <w:p w14:paraId="5E56A3DE" w14:textId="1859A139" w:rsidR="009A1BAA" w:rsidRPr="00E31704" w:rsidRDefault="009A1BAA" w:rsidP="009A1BAA">
      <w:pPr>
        <w:pStyle w:val="ListParagraph"/>
        <w:rPr>
          <w:rFonts w:cs="Arial"/>
          <w:color w:val="FF0000"/>
        </w:rPr>
      </w:pPr>
      <w:r>
        <w:t>Please change wording from treatment to ‘dosing’ as this is research</w:t>
      </w:r>
      <w:r w:rsidR="00D126DC">
        <w:t xml:space="preserve"> not treatment</w:t>
      </w:r>
      <w:r>
        <w:t xml:space="preserve">. </w:t>
      </w:r>
    </w:p>
    <w:p w14:paraId="3A6CF354" w14:textId="77777777" w:rsidR="009934DB" w:rsidRPr="00254888" w:rsidRDefault="009934DB" w:rsidP="009934DB">
      <w:pPr>
        <w:pStyle w:val="ListParagraph"/>
        <w:rPr>
          <w:rFonts w:cs="Arial"/>
          <w:color w:val="FF0000"/>
        </w:rPr>
      </w:pPr>
      <w:r>
        <w:t>Please change wording ‘take care of depression’ as this is still research. This could be changed to ‘overseeing’.</w:t>
      </w:r>
    </w:p>
    <w:p w14:paraId="545A55C3" w14:textId="090B0F3B" w:rsidR="009934DB" w:rsidRPr="00D52173" w:rsidRDefault="009934DB" w:rsidP="009934DB">
      <w:pPr>
        <w:pStyle w:val="ListParagraph"/>
        <w:rPr>
          <w:rFonts w:cs="Arial"/>
          <w:color w:val="FF0000"/>
        </w:rPr>
      </w:pPr>
      <w:r>
        <w:t xml:space="preserve">Please add ‘to resume treatment’ to wording ‘after the </w:t>
      </w:r>
      <w:r w:rsidR="00A1738B">
        <w:t>three-month</w:t>
      </w:r>
      <w:r>
        <w:t xml:space="preserve"> period you will return to your regular healthcare provider’.</w:t>
      </w:r>
    </w:p>
    <w:p w14:paraId="62AFDF70" w14:textId="7449507F" w:rsidR="00B40D31" w:rsidRPr="00773A55" w:rsidRDefault="00B40D31" w:rsidP="00B40D31">
      <w:pPr>
        <w:pStyle w:val="ListParagraph"/>
        <w:rPr>
          <w:rFonts w:cs="Arial"/>
          <w:color w:val="FF0000"/>
        </w:rPr>
      </w:pPr>
      <w:r>
        <w:t>Please revise the wording in the PIS asking participants to be cautious of driving. Instead, the advice around driving could indicate that participants should not drive for ‘x’ number of hours after taking the study drug. Participants need to recognise that they may be impaired while driving</w:t>
      </w:r>
      <w:r w:rsidR="000E6726">
        <w:t>.</w:t>
      </w:r>
    </w:p>
    <w:p w14:paraId="2949AE9F" w14:textId="26EC26B9" w:rsidR="0087517E" w:rsidRPr="00D324AA" w:rsidRDefault="00206FFF" w:rsidP="0087517E">
      <w:pPr>
        <w:pStyle w:val="ListParagraph"/>
      </w:pPr>
      <w:r>
        <w:t xml:space="preserve">Please </w:t>
      </w:r>
      <w:r w:rsidR="0074441C">
        <w:t xml:space="preserve">include in the </w:t>
      </w:r>
      <w:r>
        <w:t>PIS that</w:t>
      </w:r>
      <w:r w:rsidR="0074441C">
        <w:t xml:space="preserve"> this research is</w:t>
      </w:r>
      <w:r>
        <w:t xml:space="preserve"> looking for safer</w:t>
      </w:r>
      <w:r w:rsidR="0074441C">
        <w:t>,</w:t>
      </w:r>
      <w:r>
        <w:t xml:space="preserve"> long term</w:t>
      </w:r>
      <w:r w:rsidR="0074441C">
        <w:t>,</w:t>
      </w:r>
      <w:r>
        <w:t xml:space="preserve"> faster acting treatment for depression but is not yet available in New Zealand.</w:t>
      </w:r>
      <w:r w:rsidR="0074441C">
        <w:t xml:space="preserve"> However, </w:t>
      </w:r>
      <w:r w:rsidR="00EF6098">
        <w:t xml:space="preserve">discussion about options for continued access to the drug after the study period </w:t>
      </w:r>
      <w:r w:rsidR="00DD340D">
        <w:t>will be available.</w:t>
      </w:r>
    </w:p>
    <w:p w14:paraId="65D9C235" w14:textId="2812948A" w:rsidR="008D4CDA" w:rsidRPr="00207050" w:rsidRDefault="008D4CDA" w:rsidP="008D4CDA">
      <w:pPr>
        <w:pStyle w:val="ListParagraph"/>
        <w:rPr>
          <w:rFonts w:cs="Arial"/>
          <w:color w:val="FF0000"/>
        </w:rPr>
      </w:pPr>
      <w:r>
        <w:t>Please provide wording in the PIS that participants can contact their GP as well as the community and mental health team to seek assessments and treatments</w:t>
      </w:r>
      <w:r w:rsidR="00A1738B">
        <w:t>.</w:t>
      </w:r>
    </w:p>
    <w:p w14:paraId="0EE7653E" w14:textId="323BB43A" w:rsidR="00120041" w:rsidRPr="00D37A98" w:rsidRDefault="00120041" w:rsidP="00120041">
      <w:pPr>
        <w:pStyle w:val="ListParagraph"/>
        <w:rPr>
          <w:rFonts w:cs="Arial"/>
          <w:color w:val="FF0000"/>
        </w:rPr>
      </w:pPr>
      <w:r>
        <w:t xml:space="preserve">Please revise section that indicates that ‘sponsor’ will have access to identifiable </w:t>
      </w:r>
      <w:r w:rsidR="00AB305B">
        <w:t xml:space="preserve">information </w:t>
      </w:r>
      <w:r>
        <w:t xml:space="preserve">in the event of an insurance claim. In this case ACC can be </w:t>
      </w:r>
      <w:r w:rsidR="00D126DC">
        <w:t>available</w:t>
      </w:r>
      <w:r>
        <w:t>.</w:t>
      </w:r>
    </w:p>
    <w:p w14:paraId="56BD3F85" w14:textId="77777777" w:rsidR="00120041" w:rsidRPr="00831CCB" w:rsidRDefault="00120041" w:rsidP="00120041">
      <w:pPr>
        <w:pStyle w:val="ListParagraph"/>
        <w:rPr>
          <w:rFonts w:cs="Arial"/>
          <w:color w:val="FF0000"/>
        </w:rPr>
      </w:pPr>
      <w:r>
        <w:t>Please revise page 6 and 7 with references to sponsor and information being sent overseas as necessary.</w:t>
      </w:r>
    </w:p>
    <w:p w14:paraId="7259EFDD" w14:textId="438EAAFA" w:rsidR="00174440" w:rsidRPr="00831CCB" w:rsidRDefault="00174440" w:rsidP="00174440">
      <w:pPr>
        <w:pStyle w:val="ListParagraph"/>
        <w:rPr>
          <w:rFonts w:cs="Arial"/>
          <w:color w:val="FF0000"/>
        </w:rPr>
      </w:pPr>
      <w:r>
        <w:t xml:space="preserve">Please remove wording where promises are made about the data will be useful in informing the treatment of future patients as this is research and </w:t>
      </w:r>
      <w:r w:rsidR="00D126DC">
        <w:t xml:space="preserve">that </w:t>
      </w:r>
      <w:r>
        <w:t>is not yet determined</w:t>
      </w:r>
      <w:r w:rsidR="00A1738B">
        <w:t>.</w:t>
      </w:r>
    </w:p>
    <w:p w14:paraId="2C452004" w14:textId="77777777" w:rsidR="001C2C65" w:rsidRPr="00336E0A" w:rsidRDefault="001C2C65" w:rsidP="001C2C65">
      <w:pPr>
        <w:pStyle w:val="ListParagraph"/>
        <w:rPr>
          <w:rFonts w:cs="Arial"/>
          <w:color w:val="FF0000"/>
        </w:rPr>
      </w:pPr>
      <w:r>
        <w:t>Please revise wording in section indicating that summary of results will be provided after recruitment and data has been analysed for clarity.</w:t>
      </w:r>
    </w:p>
    <w:p w14:paraId="1AA7FF71" w14:textId="77777777" w:rsidR="001761F1" w:rsidRPr="00D0002E" w:rsidRDefault="001761F1" w:rsidP="001761F1">
      <w:pPr>
        <w:pStyle w:val="ListParagraph"/>
        <w:rPr>
          <w:rFonts w:cs="Arial"/>
          <w:color w:val="FF0000"/>
        </w:rPr>
      </w:pPr>
      <w:r>
        <w:t>Please clarify wording so that it is easy for participants to understand that only half of people will receive treatment.</w:t>
      </w:r>
    </w:p>
    <w:p w14:paraId="637337EE" w14:textId="31B4DF08" w:rsidR="00BD332F" w:rsidRPr="00D03865" w:rsidRDefault="00BD332F" w:rsidP="00BD332F">
      <w:pPr>
        <w:pStyle w:val="ListParagraph"/>
        <w:rPr>
          <w:rFonts w:cs="Arial"/>
          <w:color w:val="FF0000"/>
        </w:rPr>
      </w:pPr>
      <w:r>
        <w:t>Please revise the contraception section to be clear that it is not the male participants who will be consenting to the use of highly effective contraception on behalf of any female partners. This could be worded to say that c</w:t>
      </w:r>
      <w:r w:rsidR="007A05A0">
        <w:t xml:space="preserve">ontraception has been raised with the partner, and that the partner is fully aware of implications and will be involved in any discussion around contraception. </w:t>
      </w:r>
      <w:r>
        <w:t>This section could also include abstinence as a highly effective form of contraception.</w:t>
      </w:r>
    </w:p>
    <w:p w14:paraId="0ABCD871" w14:textId="02AF4B06" w:rsidR="0087517E" w:rsidRDefault="00391C51" w:rsidP="0087517E">
      <w:pPr>
        <w:pStyle w:val="ListParagraph"/>
      </w:pPr>
      <w:r>
        <w:t>Please review PIS for typos</w:t>
      </w:r>
      <w:r w:rsidR="00D01EE1">
        <w:t>.</w:t>
      </w:r>
    </w:p>
    <w:p w14:paraId="60037E31" w14:textId="67523BDE" w:rsidR="00BD0D04" w:rsidRPr="00217A1C" w:rsidRDefault="00BD0D04" w:rsidP="009650AD">
      <w:pPr>
        <w:pStyle w:val="ListParagraph"/>
        <w:rPr>
          <w:rFonts w:cs="Arial"/>
          <w:color w:val="FF0000"/>
        </w:rPr>
      </w:pPr>
      <w:r>
        <w:lastRenderedPageBreak/>
        <w:t xml:space="preserve">Please clarify what ‘we will monitor the therapy you will receive’ means in relation to BAT. As discussed during the meeting please outline that participants will be recorded and </w:t>
      </w:r>
      <w:r w:rsidR="009D5576">
        <w:t>that the</w:t>
      </w:r>
      <w:r w:rsidR="00AB305B">
        <w:t xml:space="preserve"> recordings may be listened to by the psychotherapist’s supervisor</w:t>
      </w:r>
      <w:r>
        <w:t>.</w:t>
      </w:r>
    </w:p>
    <w:p w14:paraId="4F964562" w14:textId="52F0AB60" w:rsidR="00217A1C" w:rsidRPr="009650AD" w:rsidRDefault="00217A1C" w:rsidP="009650AD">
      <w:pPr>
        <w:pStyle w:val="ListParagraph"/>
        <w:rPr>
          <w:rFonts w:cs="Arial"/>
          <w:color w:val="FF0000"/>
        </w:rPr>
      </w:pPr>
      <w:r>
        <w:t>Please remove the mention of ovality as it will not be used in this study.</w:t>
      </w:r>
    </w:p>
    <w:p w14:paraId="09C81B64" w14:textId="77777777" w:rsidR="0087517E" w:rsidRPr="00D324AA" w:rsidRDefault="0087517E" w:rsidP="0087517E">
      <w:pPr>
        <w:spacing w:before="80" w:after="80"/>
      </w:pPr>
    </w:p>
    <w:p w14:paraId="5CCF8D3A" w14:textId="13743286" w:rsidR="0087517E" w:rsidRPr="0054344C" w:rsidRDefault="0087517E" w:rsidP="0087517E">
      <w:pPr>
        <w:rPr>
          <w:b/>
          <w:bCs/>
          <w:lang w:val="en-NZ"/>
        </w:rPr>
      </w:pPr>
      <w:r w:rsidRPr="0054344C">
        <w:rPr>
          <w:b/>
          <w:bCs/>
          <w:lang w:val="en-NZ"/>
        </w:rPr>
        <w:t>Decision</w:t>
      </w:r>
    </w:p>
    <w:p w14:paraId="2169CD9D" w14:textId="77777777" w:rsidR="0087517E" w:rsidRPr="00D324AA" w:rsidRDefault="0087517E" w:rsidP="0087517E">
      <w:pPr>
        <w:rPr>
          <w:lang w:val="en-NZ"/>
        </w:rPr>
      </w:pPr>
    </w:p>
    <w:p w14:paraId="02C8EA26" w14:textId="77777777" w:rsidR="0087517E" w:rsidRPr="00D324AA" w:rsidRDefault="0087517E" w:rsidP="0087517E">
      <w:pPr>
        <w:rPr>
          <w:lang w:val="en-NZ"/>
        </w:rPr>
      </w:pPr>
    </w:p>
    <w:p w14:paraId="70CB7810" w14:textId="77777777" w:rsidR="0087517E" w:rsidRPr="00D324AA" w:rsidRDefault="0087517E" w:rsidP="0087517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8C9E9DC" w14:textId="77777777" w:rsidR="0087517E" w:rsidRPr="00D324AA" w:rsidRDefault="0087517E" w:rsidP="0087517E">
      <w:pPr>
        <w:rPr>
          <w:lang w:val="en-NZ"/>
        </w:rPr>
      </w:pPr>
    </w:p>
    <w:p w14:paraId="051D8AFF" w14:textId="77777777" w:rsidR="0087517E" w:rsidRPr="006D0A33" w:rsidRDefault="0087517E" w:rsidP="0087517E">
      <w:pPr>
        <w:pStyle w:val="ListParagraph"/>
      </w:pPr>
      <w:r w:rsidRPr="006D0A33">
        <w:t>Please address all outstanding ethical issues, providing the information requested by the Committee.</w:t>
      </w:r>
    </w:p>
    <w:p w14:paraId="596A0598" w14:textId="77777777" w:rsidR="0087517E" w:rsidRPr="006D0A33" w:rsidRDefault="0087517E" w:rsidP="0087517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3657175" w14:textId="77777777" w:rsidR="0087517E" w:rsidRPr="006D0A33" w:rsidRDefault="0087517E" w:rsidP="0087517E">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75BE7C27" w14:textId="77777777" w:rsidR="0087517E" w:rsidRPr="00D324AA" w:rsidRDefault="0087517E" w:rsidP="0087517E">
      <w:pPr>
        <w:rPr>
          <w:color w:val="FF0000"/>
          <w:lang w:val="en-NZ"/>
        </w:rPr>
      </w:pPr>
    </w:p>
    <w:p w14:paraId="27ADDE87" w14:textId="5D89C298" w:rsidR="0087517E" w:rsidRPr="00D324AA" w:rsidRDefault="0087517E" w:rsidP="0087517E">
      <w:pPr>
        <w:rPr>
          <w:lang w:val="en-NZ"/>
        </w:rPr>
      </w:pPr>
      <w:r w:rsidRPr="00D324AA">
        <w:rPr>
          <w:lang w:val="en-NZ"/>
        </w:rPr>
        <w:t>After receipt of the information requested by the Committee, a final decision on the application will be made by</w:t>
      </w:r>
      <w:r w:rsidR="00A1738B">
        <w:rPr>
          <w:lang w:val="en-NZ"/>
        </w:rPr>
        <w:t xml:space="preserve"> </w:t>
      </w:r>
      <w:r w:rsidR="00A1738B" w:rsidRPr="00A1738B">
        <w:rPr>
          <w:lang w:val="en-NZ"/>
        </w:rPr>
        <w:t>Mrs Sandy Gill</w:t>
      </w:r>
      <w:r w:rsidR="00A1738B">
        <w:rPr>
          <w:lang w:val="en-NZ"/>
        </w:rPr>
        <w:t xml:space="preserve"> and Dr Andrea Furuya.</w:t>
      </w:r>
    </w:p>
    <w:p w14:paraId="61C9EF8A" w14:textId="77777777" w:rsidR="00A22109" w:rsidRDefault="00A22109" w:rsidP="00540FF2">
      <w:pPr>
        <w:rPr>
          <w:color w:val="4BACC6"/>
          <w:lang w:val="en-NZ"/>
        </w:rPr>
      </w:pPr>
    </w:p>
    <w:p w14:paraId="5AD28CD0" w14:textId="77777777" w:rsidR="0087517E" w:rsidRDefault="0087517E">
      <w:pPr>
        <w:rPr>
          <w:color w:val="4BACC6"/>
          <w:lang w:val="en-NZ"/>
        </w:rPr>
      </w:pPr>
      <w:r>
        <w:rPr>
          <w:color w:val="4BACC6"/>
          <w:lang w:val="en-NZ"/>
        </w:rPr>
        <w:br w:type="page"/>
      </w:r>
    </w:p>
    <w:p w14:paraId="5A70E080" w14:textId="77777777" w:rsidR="0087517E" w:rsidRPr="00DA5F0B" w:rsidRDefault="0087517E" w:rsidP="0087517E">
      <w:pPr>
        <w:pStyle w:val="Heading2"/>
      </w:pPr>
      <w:r w:rsidRPr="00DA5F0B">
        <w:lastRenderedPageBreak/>
        <w:t xml:space="preserve">New applications </w:t>
      </w:r>
    </w:p>
    <w:p w14:paraId="37617FA4" w14:textId="77777777" w:rsidR="0087517E" w:rsidRPr="0018623C" w:rsidRDefault="0087517E" w:rsidP="0087517E"/>
    <w:p w14:paraId="326A9B0F" w14:textId="77777777" w:rsidR="0087517E" w:rsidRDefault="0087517E" w:rsidP="008751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517E" w:rsidRPr="00960BFE" w14:paraId="2186B974" w14:textId="77777777" w:rsidTr="0041344F">
        <w:trPr>
          <w:trHeight w:val="280"/>
        </w:trPr>
        <w:tc>
          <w:tcPr>
            <w:tcW w:w="966" w:type="dxa"/>
            <w:tcBorders>
              <w:top w:val="nil"/>
              <w:left w:val="nil"/>
              <w:bottom w:val="nil"/>
              <w:right w:val="nil"/>
            </w:tcBorders>
          </w:tcPr>
          <w:p w14:paraId="3ECB582E" w14:textId="5597E3EE" w:rsidR="0087517E" w:rsidRPr="00960BFE" w:rsidRDefault="003339B8" w:rsidP="0041344F">
            <w:pPr>
              <w:autoSpaceDE w:val="0"/>
              <w:autoSpaceDN w:val="0"/>
              <w:adjustRightInd w:val="0"/>
            </w:pPr>
            <w:r>
              <w:rPr>
                <w:b/>
              </w:rPr>
              <w:t>3</w:t>
            </w:r>
            <w:r w:rsidR="0087517E" w:rsidRPr="00960BFE">
              <w:rPr>
                <w:b/>
              </w:rPr>
              <w:t xml:space="preserve"> </w:t>
            </w:r>
            <w:r w:rsidR="0087517E" w:rsidRPr="00960BFE">
              <w:t xml:space="preserve"> </w:t>
            </w:r>
          </w:p>
        </w:tc>
        <w:tc>
          <w:tcPr>
            <w:tcW w:w="2575" w:type="dxa"/>
            <w:tcBorders>
              <w:top w:val="nil"/>
              <w:left w:val="nil"/>
              <w:bottom w:val="nil"/>
              <w:right w:val="nil"/>
            </w:tcBorders>
          </w:tcPr>
          <w:p w14:paraId="1A02AC5D" w14:textId="77777777" w:rsidR="0087517E" w:rsidRPr="00960BFE" w:rsidRDefault="0087517E" w:rsidP="004134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39B227B" w14:textId="5E13116A" w:rsidR="0087517E" w:rsidRPr="002B62FF" w:rsidRDefault="00AF3E0B" w:rsidP="0041344F">
            <w:pPr>
              <w:rPr>
                <w:b/>
                <w:bCs/>
              </w:rPr>
            </w:pPr>
            <w:r w:rsidRPr="00AF3E0B">
              <w:rPr>
                <w:b/>
                <w:bCs/>
              </w:rPr>
              <w:t>2025 FULL 18995</w:t>
            </w:r>
          </w:p>
        </w:tc>
      </w:tr>
      <w:tr w:rsidR="0087517E" w:rsidRPr="00960BFE" w14:paraId="3DF0A736" w14:textId="77777777" w:rsidTr="0041344F">
        <w:trPr>
          <w:trHeight w:val="280"/>
        </w:trPr>
        <w:tc>
          <w:tcPr>
            <w:tcW w:w="966" w:type="dxa"/>
            <w:tcBorders>
              <w:top w:val="nil"/>
              <w:left w:val="nil"/>
              <w:bottom w:val="nil"/>
              <w:right w:val="nil"/>
            </w:tcBorders>
          </w:tcPr>
          <w:p w14:paraId="488558DA"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3EAE8880" w14:textId="77777777" w:rsidR="0087517E" w:rsidRPr="00960BFE" w:rsidRDefault="0087517E" w:rsidP="0041344F">
            <w:pPr>
              <w:autoSpaceDE w:val="0"/>
              <w:autoSpaceDN w:val="0"/>
              <w:adjustRightInd w:val="0"/>
            </w:pPr>
            <w:r w:rsidRPr="00960BFE">
              <w:t xml:space="preserve">Title: </w:t>
            </w:r>
          </w:p>
        </w:tc>
        <w:tc>
          <w:tcPr>
            <w:tcW w:w="6459" w:type="dxa"/>
            <w:tcBorders>
              <w:top w:val="nil"/>
              <w:left w:val="nil"/>
              <w:bottom w:val="nil"/>
              <w:right w:val="nil"/>
            </w:tcBorders>
          </w:tcPr>
          <w:p w14:paraId="48B76028" w14:textId="1413E12F" w:rsidR="0087517E" w:rsidRPr="00960BFE" w:rsidRDefault="007F1541" w:rsidP="0041344F">
            <w:pPr>
              <w:autoSpaceDE w:val="0"/>
              <w:autoSpaceDN w:val="0"/>
              <w:adjustRightInd w:val="0"/>
            </w:pPr>
            <w:r w:rsidRPr="007F1541">
              <w:t>An in vivo Prospective Parallel Study to Assess Suitability, Safety, and Tolerability of a New Uterine Cervical Drug Delivery Device in Healthy Volunteers</w:t>
            </w:r>
          </w:p>
        </w:tc>
      </w:tr>
      <w:tr w:rsidR="0087517E" w:rsidRPr="00960BFE" w14:paraId="418865D5" w14:textId="77777777" w:rsidTr="0041344F">
        <w:trPr>
          <w:trHeight w:val="280"/>
        </w:trPr>
        <w:tc>
          <w:tcPr>
            <w:tcW w:w="966" w:type="dxa"/>
            <w:tcBorders>
              <w:top w:val="nil"/>
              <w:left w:val="nil"/>
              <w:bottom w:val="nil"/>
              <w:right w:val="nil"/>
            </w:tcBorders>
          </w:tcPr>
          <w:p w14:paraId="544BA3CC"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74D7B980" w14:textId="77777777" w:rsidR="0087517E" w:rsidRPr="00960BFE" w:rsidRDefault="0087517E" w:rsidP="0041344F">
            <w:pPr>
              <w:autoSpaceDE w:val="0"/>
              <w:autoSpaceDN w:val="0"/>
              <w:adjustRightInd w:val="0"/>
            </w:pPr>
            <w:r w:rsidRPr="00960BFE">
              <w:t xml:space="preserve">Principal Investigator: </w:t>
            </w:r>
          </w:p>
        </w:tc>
        <w:tc>
          <w:tcPr>
            <w:tcW w:w="6459" w:type="dxa"/>
            <w:tcBorders>
              <w:top w:val="nil"/>
              <w:left w:val="nil"/>
              <w:bottom w:val="nil"/>
              <w:right w:val="nil"/>
            </w:tcBorders>
          </w:tcPr>
          <w:p w14:paraId="12F44F06" w14:textId="3FAF425D" w:rsidR="0087517E" w:rsidRPr="00960BFE" w:rsidRDefault="007F1541" w:rsidP="0041344F">
            <w:r>
              <w:t xml:space="preserve">Dr Adel </w:t>
            </w:r>
            <w:r w:rsidRPr="007F1541">
              <w:t>Mekhail</w:t>
            </w:r>
          </w:p>
        </w:tc>
      </w:tr>
      <w:tr w:rsidR="0087517E" w:rsidRPr="00960BFE" w14:paraId="538D27D6" w14:textId="77777777" w:rsidTr="0041344F">
        <w:trPr>
          <w:trHeight w:val="280"/>
        </w:trPr>
        <w:tc>
          <w:tcPr>
            <w:tcW w:w="966" w:type="dxa"/>
            <w:tcBorders>
              <w:top w:val="nil"/>
              <w:left w:val="nil"/>
              <w:bottom w:val="nil"/>
              <w:right w:val="nil"/>
            </w:tcBorders>
          </w:tcPr>
          <w:p w14:paraId="28B76F40"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2033C00C" w14:textId="77777777" w:rsidR="0087517E" w:rsidRPr="00960BFE" w:rsidRDefault="0087517E" w:rsidP="0041344F">
            <w:pPr>
              <w:autoSpaceDE w:val="0"/>
              <w:autoSpaceDN w:val="0"/>
              <w:adjustRightInd w:val="0"/>
            </w:pPr>
            <w:r w:rsidRPr="00960BFE">
              <w:t xml:space="preserve">Sponsor: </w:t>
            </w:r>
          </w:p>
        </w:tc>
        <w:tc>
          <w:tcPr>
            <w:tcW w:w="6459" w:type="dxa"/>
            <w:tcBorders>
              <w:top w:val="nil"/>
              <w:left w:val="nil"/>
              <w:bottom w:val="nil"/>
              <w:right w:val="nil"/>
            </w:tcBorders>
          </w:tcPr>
          <w:p w14:paraId="7C5B3F02" w14:textId="44C73BF7" w:rsidR="0087517E" w:rsidRPr="00960BFE" w:rsidRDefault="00686931" w:rsidP="0041344F">
            <w:pPr>
              <w:autoSpaceDE w:val="0"/>
              <w:autoSpaceDN w:val="0"/>
              <w:adjustRightInd w:val="0"/>
            </w:pPr>
            <w:r w:rsidRPr="00686931">
              <w:t>University of Otago</w:t>
            </w:r>
          </w:p>
        </w:tc>
      </w:tr>
      <w:tr w:rsidR="0087517E" w:rsidRPr="00960BFE" w14:paraId="2112A65B" w14:textId="77777777" w:rsidTr="0041344F">
        <w:trPr>
          <w:trHeight w:val="280"/>
        </w:trPr>
        <w:tc>
          <w:tcPr>
            <w:tcW w:w="966" w:type="dxa"/>
            <w:tcBorders>
              <w:top w:val="nil"/>
              <w:left w:val="nil"/>
              <w:bottom w:val="nil"/>
              <w:right w:val="nil"/>
            </w:tcBorders>
          </w:tcPr>
          <w:p w14:paraId="693E1D2C"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0EF2186C" w14:textId="77777777" w:rsidR="0087517E" w:rsidRPr="00960BFE" w:rsidRDefault="0087517E" w:rsidP="0041344F">
            <w:pPr>
              <w:autoSpaceDE w:val="0"/>
              <w:autoSpaceDN w:val="0"/>
              <w:adjustRightInd w:val="0"/>
            </w:pPr>
            <w:r w:rsidRPr="00960BFE">
              <w:t xml:space="preserve">Clock Start Date: </w:t>
            </w:r>
          </w:p>
        </w:tc>
        <w:tc>
          <w:tcPr>
            <w:tcW w:w="6459" w:type="dxa"/>
            <w:tcBorders>
              <w:top w:val="nil"/>
              <w:left w:val="nil"/>
              <w:bottom w:val="nil"/>
              <w:right w:val="nil"/>
            </w:tcBorders>
          </w:tcPr>
          <w:p w14:paraId="789FAF3D" w14:textId="558462E0" w:rsidR="0087517E" w:rsidRPr="00960BFE" w:rsidRDefault="00AF3E0B" w:rsidP="0041344F">
            <w:pPr>
              <w:autoSpaceDE w:val="0"/>
              <w:autoSpaceDN w:val="0"/>
              <w:adjustRightInd w:val="0"/>
            </w:pPr>
            <w:r>
              <w:t>10 April 2025</w:t>
            </w:r>
          </w:p>
        </w:tc>
      </w:tr>
    </w:tbl>
    <w:p w14:paraId="6384B9D0" w14:textId="77777777" w:rsidR="0087517E" w:rsidRPr="00795EDD" w:rsidRDefault="0087517E" w:rsidP="0087517E"/>
    <w:p w14:paraId="75D948B6" w14:textId="2C6553AA" w:rsidR="0087517E" w:rsidRPr="00D324AA" w:rsidRDefault="00CE4715" w:rsidP="0087517E">
      <w:pPr>
        <w:autoSpaceDE w:val="0"/>
        <w:autoSpaceDN w:val="0"/>
        <w:adjustRightInd w:val="0"/>
        <w:rPr>
          <w:sz w:val="20"/>
          <w:lang w:val="en-NZ"/>
        </w:rPr>
      </w:pPr>
      <w:r w:rsidRPr="00CB7E54">
        <w:rPr>
          <w:rFonts w:cs="Arial"/>
          <w:szCs w:val="22"/>
          <w:lang w:val="en-NZ"/>
        </w:rPr>
        <w:t>Dr Adel Mekhail and Jaydee Cabral were</w:t>
      </w:r>
      <w:r w:rsidR="0087517E" w:rsidRPr="00CB7E54">
        <w:rPr>
          <w:lang w:val="en-NZ"/>
        </w:rPr>
        <w:t xml:space="preserve"> </w:t>
      </w:r>
      <w:r w:rsidR="0087517E" w:rsidRPr="00D324AA">
        <w:rPr>
          <w:lang w:val="en-NZ"/>
        </w:rPr>
        <w:t>present via videoconference for discussion of this application.</w:t>
      </w:r>
    </w:p>
    <w:p w14:paraId="2BC75A64" w14:textId="77777777" w:rsidR="0087517E" w:rsidRPr="00D324AA" w:rsidRDefault="0087517E" w:rsidP="0087517E">
      <w:pPr>
        <w:rPr>
          <w:u w:val="single"/>
          <w:lang w:val="en-NZ"/>
        </w:rPr>
      </w:pPr>
    </w:p>
    <w:p w14:paraId="19E373F0" w14:textId="77777777" w:rsidR="0087517E" w:rsidRPr="0054344C" w:rsidRDefault="0087517E" w:rsidP="0087517E">
      <w:pPr>
        <w:pStyle w:val="Headingbold"/>
      </w:pPr>
      <w:r w:rsidRPr="0054344C">
        <w:t>Potential conflicts of interest</w:t>
      </w:r>
    </w:p>
    <w:p w14:paraId="45E38E36" w14:textId="77777777" w:rsidR="0087517E" w:rsidRPr="00D324AA" w:rsidRDefault="0087517E" w:rsidP="0087517E">
      <w:pPr>
        <w:rPr>
          <w:b/>
          <w:lang w:val="en-NZ"/>
        </w:rPr>
      </w:pPr>
    </w:p>
    <w:p w14:paraId="45D38728" w14:textId="77777777" w:rsidR="0087517E" w:rsidRPr="00D324AA" w:rsidRDefault="0087517E" w:rsidP="0087517E">
      <w:pPr>
        <w:rPr>
          <w:lang w:val="en-NZ"/>
        </w:rPr>
      </w:pPr>
      <w:r w:rsidRPr="00D324AA">
        <w:rPr>
          <w:lang w:val="en-NZ"/>
        </w:rPr>
        <w:t>The Chair asked members to declare any potential conflicts of interest related to this application.</w:t>
      </w:r>
    </w:p>
    <w:p w14:paraId="5EF4E5B1" w14:textId="77777777" w:rsidR="0087517E" w:rsidRPr="00D324AA" w:rsidRDefault="0087517E" w:rsidP="0087517E">
      <w:pPr>
        <w:rPr>
          <w:lang w:val="en-NZ"/>
        </w:rPr>
      </w:pPr>
    </w:p>
    <w:p w14:paraId="741CA12C" w14:textId="77777777" w:rsidR="0087517E" w:rsidRPr="00D324AA" w:rsidRDefault="0087517E" w:rsidP="0087517E">
      <w:pPr>
        <w:rPr>
          <w:lang w:val="en-NZ"/>
        </w:rPr>
      </w:pPr>
      <w:r w:rsidRPr="00D324AA">
        <w:rPr>
          <w:lang w:val="en-NZ"/>
        </w:rPr>
        <w:t>No potential conflicts of interest related to this application were declared by any member.</w:t>
      </w:r>
    </w:p>
    <w:p w14:paraId="2658B163" w14:textId="77777777" w:rsidR="0087517E" w:rsidRPr="00D324AA" w:rsidRDefault="0087517E" w:rsidP="0087517E">
      <w:pPr>
        <w:rPr>
          <w:lang w:val="en-NZ"/>
        </w:rPr>
      </w:pPr>
    </w:p>
    <w:p w14:paraId="3399F5B0" w14:textId="77777777" w:rsidR="0087517E" w:rsidRPr="00D324AA" w:rsidRDefault="0087517E" w:rsidP="0087517E">
      <w:pPr>
        <w:autoSpaceDE w:val="0"/>
        <w:autoSpaceDN w:val="0"/>
        <w:adjustRightInd w:val="0"/>
        <w:rPr>
          <w:lang w:val="en-NZ"/>
        </w:rPr>
      </w:pPr>
    </w:p>
    <w:p w14:paraId="347328CB" w14:textId="77777777" w:rsidR="0087517E" w:rsidRPr="0054344C" w:rsidRDefault="0087517E" w:rsidP="0087517E">
      <w:pPr>
        <w:pStyle w:val="Headingbold"/>
      </w:pPr>
      <w:r w:rsidRPr="0054344C">
        <w:t xml:space="preserve">Summary of resolved ethical issues </w:t>
      </w:r>
    </w:p>
    <w:p w14:paraId="40F0D501" w14:textId="77777777" w:rsidR="0087517E" w:rsidRPr="00D324AA" w:rsidRDefault="0087517E" w:rsidP="0087517E">
      <w:pPr>
        <w:rPr>
          <w:u w:val="single"/>
          <w:lang w:val="en-NZ"/>
        </w:rPr>
      </w:pPr>
    </w:p>
    <w:p w14:paraId="7228585C" w14:textId="77777777" w:rsidR="0087517E" w:rsidRPr="00D324AA" w:rsidRDefault="0087517E" w:rsidP="0087517E">
      <w:pPr>
        <w:rPr>
          <w:lang w:val="en-NZ"/>
        </w:rPr>
      </w:pPr>
      <w:r w:rsidRPr="00D324AA">
        <w:rPr>
          <w:lang w:val="en-NZ"/>
        </w:rPr>
        <w:t>The main ethical issues considered by the Committee and addressed by the Researcher are as follows.</w:t>
      </w:r>
    </w:p>
    <w:p w14:paraId="7CA3739A" w14:textId="3E4FF342" w:rsidR="0087517E" w:rsidRPr="00D324AA" w:rsidRDefault="0087517E" w:rsidP="004B3056"/>
    <w:p w14:paraId="2596C9B1" w14:textId="179F3714" w:rsidR="0087517E" w:rsidRPr="00CE4715" w:rsidRDefault="004B3056" w:rsidP="00CE4715">
      <w:pPr>
        <w:pStyle w:val="ListParagraph"/>
        <w:numPr>
          <w:ilvl w:val="0"/>
          <w:numId w:val="26"/>
        </w:numPr>
        <w:contextualSpacing/>
      </w:pPr>
      <w:r w:rsidRPr="00CE4715">
        <w:t xml:space="preserve">The Researchers confirmed that this phase 1 study is only looking at </w:t>
      </w:r>
      <w:r w:rsidR="00D95A0B" w:rsidRPr="00CE4715">
        <w:t>the method of fixing a patch</w:t>
      </w:r>
      <w:r w:rsidR="00E803FB" w:rsidRPr="00CE4715">
        <w:t>, there is no testing of the drug.</w:t>
      </w:r>
    </w:p>
    <w:p w14:paraId="24C450C3" w14:textId="77777777" w:rsidR="0087517E" w:rsidRPr="00D324AA" w:rsidRDefault="0087517E" w:rsidP="0087517E">
      <w:pPr>
        <w:spacing w:before="80" w:after="80"/>
        <w:rPr>
          <w:lang w:val="en-NZ"/>
        </w:rPr>
      </w:pPr>
    </w:p>
    <w:p w14:paraId="1A5B0AEE" w14:textId="77777777" w:rsidR="0087517E" w:rsidRPr="0054344C" w:rsidRDefault="0087517E" w:rsidP="0087517E">
      <w:pPr>
        <w:pStyle w:val="Headingbold"/>
      </w:pPr>
      <w:r w:rsidRPr="0054344C">
        <w:t>Summary of outstanding ethical issues</w:t>
      </w:r>
    </w:p>
    <w:p w14:paraId="31BF07E1" w14:textId="77777777" w:rsidR="0087517E" w:rsidRPr="00D324AA" w:rsidRDefault="0087517E" w:rsidP="0087517E">
      <w:pPr>
        <w:rPr>
          <w:lang w:val="en-NZ"/>
        </w:rPr>
      </w:pPr>
    </w:p>
    <w:p w14:paraId="089E1E28" w14:textId="77777777" w:rsidR="0087517E" w:rsidRPr="00D324AA" w:rsidRDefault="0087517E" w:rsidP="0087517E">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4F788B9" w14:textId="77777777" w:rsidR="0087517E" w:rsidRPr="00D324AA" w:rsidRDefault="0087517E" w:rsidP="0087517E">
      <w:pPr>
        <w:autoSpaceDE w:val="0"/>
        <w:autoSpaceDN w:val="0"/>
        <w:adjustRightInd w:val="0"/>
        <w:rPr>
          <w:szCs w:val="22"/>
          <w:lang w:val="en-NZ"/>
        </w:rPr>
      </w:pPr>
    </w:p>
    <w:p w14:paraId="0BCCC52B" w14:textId="307B8EC5" w:rsidR="00671969" w:rsidRPr="00671969" w:rsidRDefault="0087517E" w:rsidP="0087517E">
      <w:pPr>
        <w:pStyle w:val="ListParagraph"/>
        <w:rPr>
          <w:rFonts w:cs="Arial"/>
          <w:color w:val="FF0000"/>
        </w:rPr>
      </w:pPr>
      <w:r w:rsidRPr="00D324AA">
        <w:t xml:space="preserve">The Committee </w:t>
      </w:r>
      <w:r w:rsidR="00454D9E">
        <w:t>requested that the advertising wording be clarified</w:t>
      </w:r>
      <w:r w:rsidR="00454D9E" w:rsidRPr="00454D9E">
        <w:t xml:space="preserve"> </w:t>
      </w:r>
      <w:r w:rsidR="00454D9E">
        <w:t>that anyone with a disability can be included in the research as long as there is not an abnormality with the cervix or the anatomy of the cervix</w:t>
      </w:r>
      <w:r w:rsidR="00A20C79">
        <w:t xml:space="preserve"> </w:t>
      </w:r>
      <w:r w:rsidR="00A20C79" w:rsidRPr="00DE3041">
        <w:rPr>
          <w:rFonts w:cs="Arial"/>
          <w:i/>
          <w:iCs/>
        </w:rPr>
        <w:t xml:space="preserve">(National Ethical Standards for Health and Disability Research and Quality Improvement, para </w:t>
      </w:r>
      <w:r w:rsidR="00A20C79">
        <w:rPr>
          <w:rFonts w:cs="Arial"/>
          <w:i/>
          <w:iCs/>
        </w:rPr>
        <w:t>11.12</w:t>
      </w:r>
      <w:r w:rsidR="00A20C79">
        <w:rPr>
          <w:rFonts w:cs="Arial"/>
        </w:rPr>
        <w:t>)</w:t>
      </w:r>
      <w:r w:rsidR="000F2870">
        <w:t>.</w:t>
      </w:r>
    </w:p>
    <w:p w14:paraId="54C90BD8" w14:textId="04E0BAAA" w:rsidR="00690E3F" w:rsidRPr="00AD1CFD" w:rsidRDefault="00454D9E" w:rsidP="00C73314">
      <w:pPr>
        <w:pStyle w:val="ListParagraph"/>
        <w:rPr>
          <w:rFonts w:cs="Arial"/>
          <w:color w:val="FF0000"/>
        </w:rPr>
      </w:pPr>
      <w:r>
        <w:t xml:space="preserve">The Committee requested that the formatting and colouring </w:t>
      </w:r>
      <w:r w:rsidR="00C73314">
        <w:t>of the advertisement be revised to allow for readability</w:t>
      </w:r>
      <w:r w:rsidR="00A20C79">
        <w:t xml:space="preserve"> </w:t>
      </w:r>
      <w:r w:rsidR="00A20C79" w:rsidRPr="00DE3041">
        <w:rPr>
          <w:rFonts w:cs="Arial"/>
          <w:i/>
          <w:iCs/>
        </w:rPr>
        <w:t xml:space="preserve">(National Ethical Standards for Health and Disability Research and Quality Improvement, para </w:t>
      </w:r>
      <w:r w:rsidR="00A20C79">
        <w:rPr>
          <w:rFonts w:cs="Arial"/>
          <w:i/>
          <w:iCs/>
        </w:rPr>
        <w:t>11.12</w:t>
      </w:r>
      <w:r w:rsidR="00A20C79">
        <w:rPr>
          <w:rFonts w:cs="Arial"/>
        </w:rPr>
        <w:t>)</w:t>
      </w:r>
      <w:r w:rsidR="00C73314">
        <w:t>.</w:t>
      </w:r>
    </w:p>
    <w:p w14:paraId="303E695F" w14:textId="1A93C0C5" w:rsidR="00937CD1" w:rsidRDefault="00C1437C" w:rsidP="00864FCC">
      <w:pPr>
        <w:pStyle w:val="ListParagraph"/>
      </w:pPr>
      <w:r>
        <w:t xml:space="preserve">The Committee noted that this is </w:t>
      </w:r>
      <w:r w:rsidR="00937CD1">
        <w:t>device feasibility study</w:t>
      </w:r>
      <w:r w:rsidR="0096180C">
        <w:t xml:space="preserve"> for</w:t>
      </w:r>
      <w:r w:rsidR="00937CD1">
        <w:t xml:space="preserve"> commercial use</w:t>
      </w:r>
      <w:r w:rsidR="0096180C">
        <w:t>, as such this is for</w:t>
      </w:r>
      <w:r w:rsidR="00937CD1">
        <w:t xml:space="preserve"> benefit of </w:t>
      </w:r>
      <w:r w:rsidR="001F2CD3">
        <w:t>sponsor</w:t>
      </w:r>
      <w:r w:rsidR="0096180C">
        <w:t xml:space="preserve"> and there </w:t>
      </w:r>
      <w:r w:rsidR="001F2CD3">
        <w:t xml:space="preserve">needs to be insurance </w:t>
      </w:r>
      <w:r w:rsidR="0096180C">
        <w:t xml:space="preserve">in place to </w:t>
      </w:r>
      <w:r w:rsidR="001F2CD3">
        <w:t>cover for the study</w:t>
      </w:r>
      <w:r w:rsidR="00385DF3">
        <w:t xml:space="preserve"> </w:t>
      </w:r>
      <w:r w:rsidR="00385DF3" w:rsidRPr="00DE3041">
        <w:rPr>
          <w:rFonts w:cs="Arial"/>
          <w:i/>
          <w:iCs/>
        </w:rPr>
        <w:t>(National Ethical Standards for Health and Disability Research and Quality Improvement, para 1</w:t>
      </w:r>
      <w:r w:rsidR="00385DF3">
        <w:rPr>
          <w:rFonts w:cs="Arial"/>
          <w:i/>
          <w:iCs/>
        </w:rPr>
        <w:t>7.5</w:t>
      </w:r>
      <w:r w:rsidR="00385DF3">
        <w:rPr>
          <w:rFonts w:cs="Arial"/>
        </w:rPr>
        <w:t>)</w:t>
      </w:r>
      <w:r w:rsidR="00D739F9">
        <w:t>.</w:t>
      </w:r>
    </w:p>
    <w:p w14:paraId="088D74D5" w14:textId="24A471FD" w:rsidR="001F2CD3" w:rsidRDefault="00E965F3" w:rsidP="00864FCC">
      <w:pPr>
        <w:pStyle w:val="ListParagraph"/>
      </w:pPr>
      <w:r>
        <w:t xml:space="preserve">The Committee requested that </w:t>
      </w:r>
      <w:r w:rsidR="00FF7722">
        <w:t>more evidence</w:t>
      </w:r>
      <w:r w:rsidR="00D207F2">
        <w:t xml:space="preserve"> of </w:t>
      </w:r>
      <w:r w:rsidR="00B03DDC">
        <w:t>preclinical studies be provided for this t</w:t>
      </w:r>
      <w:r w:rsidR="001F2CD3">
        <w:t>ype 2 device</w:t>
      </w:r>
      <w:r w:rsidR="00F12317">
        <w:t xml:space="preserve">. </w:t>
      </w:r>
    </w:p>
    <w:p w14:paraId="14B431A3" w14:textId="056DC54C" w:rsidR="00C851EB" w:rsidRDefault="00295A91" w:rsidP="00EB60E6">
      <w:pPr>
        <w:pStyle w:val="ListParagraph"/>
      </w:pPr>
      <w:r>
        <w:t xml:space="preserve">The Committee queried </w:t>
      </w:r>
      <w:r w:rsidR="00072E47">
        <w:t xml:space="preserve">the contradictory nature of the request for participants to keep participation </w:t>
      </w:r>
      <w:r w:rsidR="007A5F44">
        <w:t>confidential</w:t>
      </w:r>
      <w:r w:rsidR="00072E47">
        <w:t xml:space="preserve"> but to also consult with insurance</w:t>
      </w:r>
      <w:r w:rsidR="00F501E4">
        <w:t xml:space="preserve"> and request that these statements are revised for clarity</w:t>
      </w:r>
      <w:r w:rsidR="00CD2AD5">
        <w:t>.</w:t>
      </w:r>
    </w:p>
    <w:p w14:paraId="499EBE3F" w14:textId="69AECEE6" w:rsidR="00C851EB" w:rsidRDefault="00DF07CA" w:rsidP="00EB60E6">
      <w:pPr>
        <w:pStyle w:val="ListParagraph"/>
      </w:pPr>
      <w:r>
        <w:t>The Committee indicated that d</w:t>
      </w:r>
      <w:r w:rsidR="00C851EB">
        <w:t xml:space="preserve">ata needs to be </w:t>
      </w:r>
      <w:r w:rsidR="00893553">
        <w:t>kept for 10 years</w:t>
      </w:r>
      <w:r w:rsidR="002B08FF">
        <w:t xml:space="preserve"> </w:t>
      </w:r>
      <w:r w:rsidR="002B08FF" w:rsidRPr="003F6DA7">
        <w:rPr>
          <w:rFonts w:cs="Arial"/>
          <w:i/>
        </w:rPr>
        <w:t xml:space="preserve">(National Ethical Standards for Health and Disability Research and Quality Improvement, para </w:t>
      </w:r>
      <w:r w:rsidR="002B08FF">
        <w:rPr>
          <w:rFonts w:cs="Arial"/>
          <w:i/>
        </w:rPr>
        <w:t>12</w:t>
      </w:r>
      <w:r w:rsidR="002B08FF" w:rsidRPr="003F6DA7">
        <w:rPr>
          <w:rFonts w:cs="Arial"/>
          <w:i/>
        </w:rPr>
        <w:t>.</w:t>
      </w:r>
      <w:r w:rsidR="002B08FF">
        <w:rPr>
          <w:rFonts w:cs="Arial"/>
          <w:i/>
        </w:rPr>
        <w:t>15a</w:t>
      </w:r>
      <w:r w:rsidR="002B08FF" w:rsidRPr="003F6DA7">
        <w:rPr>
          <w:rFonts w:cs="Arial"/>
          <w:i/>
        </w:rPr>
        <w:t>)</w:t>
      </w:r>
      <w:r w:rsidR="00C92548">
        <w:t>.</w:t>
      </w:r>
    </w:p>
    <w:p w14:paraId="4E8D1D6E" w14:textId="50ADBA1F" w:rsidR="00E2267E" w:rsidRDefault="00602F32" w:rsidP="00EB60E6">
      <w:pPr>
        <w:pStyle w:val="ListParagraph"/>
      </w:pPr>
      <w:r>
        <w:lastRenderedPageBreak/>
        <w:t xml:space="preserve">The Committee noted that the </w:t>
      </w:r>
      <w:r w:rsidR="00E2267E">
        <w:t xml:space="preserve">DTMP </w:t>
      </w:r>
      <w:r w:rsidR="00F36605">
        <w:t>needs improvement to align with what is being done in this study</w:t>
      </w:r>
      <w:r w:rsidR="00B61F4F">
        <w:t xml:space="preserve">. Currently there is inclusion of </w:t>
      </w:r>
      <w:r w:rsidR="00DC4B4C">
        <w:t xml:space="preserve">under </w:t>
      </w:r>
      <w:r w:rsidR="00B61F4F">
        <w:t>16</w:t>
      </w:r>
      <w:r w:rsidR="002B08FF">
        <w:t xml:space="preserve"> </w:t>
      </w:r>
      <w:r w:rsidR="00DC4B4C">
        <w:t>year olds,</w:t>
      </w:r>
      <w:r w:rsidR="00B61F4F">
        <w:t xml:space="preserve"> accessing of medical records</w:t>
      </w:r>
      <w:r w:rsidR="00E2267E">
        <w:t>, and notification of if notifiable disease</w:t>
      </w:r>
      <w:r w:rsidR="00DC4B4C">
        <w:t>s despite blood samples not being taken in the study</w:t>
      </w:r>
      <w:r w:rsidR="002B08FF">
        <w:t xml:space="preserve"> </w:t>
      </w:r>
      <w:r w:rsidR="002B08FF" w:rsidRPr="00DE3041">
        <w:rPr>
          <w:rFonts w:cs="Arial"/>
          <w:i/>
          <w:iCs/>
        </w:rPr>
        <w:t>(National Ethical Standards for Health and Disability Research and Quality Improvement, para 12.15a, 14.16&amp;14.17</w:t>
      </w:r>
      <w:r w:rsidR="002B08FF">
        <w:rPr>
          <w:rFonts w:cs="Arial"/>
        </w:rPr>
        <w:t>)</w:t>
      </w:r>
      <w:r w:rsidR="00DC4B4C">
        <w:t xml:space="preserve">. </w:t>
      </w:r>
      <w:r w:rsidR="00E2267E">
        <w:t xml:space="preserve"> </w:t>
      </w:r>
    </w:p>
    <w:p w14:paraId="23261C32" w14:textId="3872F0E7" w:rsidR="00100DA4" w:rsidRDefault="00A35006" w:rsidP="00BA4DDE">
      <w:pPr>
        <w:pStyle w:val="ListParagraph"/>
      </w:pPr>
      <w:r>
        <w:t>The Committee requested</w:t>
      </w:r>
      <w:r w:rsidR="00C52676">
        <w:t xml:space="preserve"> that the references to the</w:t>
      </w:r>
      <w:r w:rsidR="00100DA4">
        <w:t xml:space="preserve"> New Zealand health authority</w:t>
      </w:r>
      <w:r w:rsidR="00CF370F">
        <w:t xml:space="preserve"> be revised to </w:t>
      </w:r>
      <w:r w:rsidR="00D656B9">
        <w:t>say</w:t>
      </w:r>
      <w:r w:rsidR="00100DA4">
        <w:t xml:space="preserve"> </w:t>
      </w:r>
      <w:proofErr w:type="spellStart"/>
      <w:r w:rsidR="00CF370F">
        <w:t>M</w:t>
      </w:r>
      <w:r w:rsidR="00100DA4">
        <w:t>edsafe</w:t>
      </w:r>
      <w:proofErr w:type="spellEnd"/>
      <w:r w:rsidR="00100DA4">
        <w:t>.</w:t>
      </w:r>
      <w:r w:rsidR="00F255F6">
        <w:t xml:space="preserve"> </w:t>
      </w:r>
      <w:r w:rsidR="00D656B9">
        <w:t xml:space="preserve">It should be </w:t>
      </w:r>
      <w:r w:rsidR="00D126DC">
        <w:t>stated</w:t>
      </w:r>
      <w:r w:rsidR="00D656B9">
        <w:t xml:space="preserve"> whether</w:t>
      </w:r>
      <w:r w:rsidR="00F255F6">
        <w:t xml:space="preserve"> there is </w:t>
      </w:r>
      <w:proofErr w:type="spellStart"/>
      <w:r w:rsidR="005E675B">
        <w:t>Medsafe</w:t>
      </w:r>
      <w:proofErr w:type="spellEnd"/>
      <w:r w:rsidR="005E675B">
        <w:t xml:space="preserve"> </w:t>
      </w:r>
      <w:r w:rsidR="00F255F6">
        <w:t>approval</w:t>
      </w:r>
      <w:r w:rsidR="00D656B9">
        <w:t xml:space="preserve"> for this device.</w:t>
      </w:r>
    </w:p>
    <w:p w14:paraId="5EF0FED4" w14:textId="59AA6BC3" w:rsidR="0012538A" w:rsidRDefault="00B8079C" w:rsidP="00BA4DDE">
      <w:pPr>
        <w:pStyle w:val="ListParagraph"/>
      </w:pPr>
      <w:r>
        <w:t xml:space="preserve">The Committee noted reference to </w:t>
      </w:r>
      <w:r w:rsidR="00220470">
        <w:t>comparison with precancerous tissue,</w:t>
      </w:r>
      <w:r w:rsidR="00640FA6">
        <w:t xml:space="preserve"> please revise or remove as required</w:t>
      </w:r>
      <w:r w:rsidR="00B65FF6">
        <w:t xml:space="preserve"> </w:t>
      </w:r>
      <w:r w:rsidR="00B65FF6" w:rsidRPr="003F6DA7">
        <w:rPr>
          <w:rFonts w:cs="Arial"/>
          <w:i/>
        </w:rPr>
        <w:t xml:space="preserve">(National Ethical Standards for Health and Disability Research and Quality Improvement, para </w:t>
      </w:r>
      <w:r w:rsidR="00B65FF6">
        <w:rPr>
          <w:rFonts w:cs="Arial"/>
          <w:i/>
        </w:rPr>
        <w:t>9</w:t>
      </w:r>
      <w:r w:rsidR="00B65FF6" w:rsidRPr="003F6DA7">
        <w:rPr>
          <w:rFonts w:cs="Arial"/>
          <w:i/>
        </w:rPr>
        <w:t>.7)</w:t>
      </w:r>
      <w:r w:rsidR="00D01EE1">
        <w:t>.</w:t>
      </w:r>
    </w:p>
    <w:p w14:paraId="1744F0C9" w14:textId="2C909A7F" w:rsidR="0087517E" w:rsidRPr="00C46D17" w:rsidRDefault="008B090D" w:rsidP="00C46D17">
      <w:pPr>
        <w:pStyle w:val="ListParagraph"/>
      </w:pPr>
      <w:r>
        <w:t>The Committee noted that c</w:t>
      </w:r>
      <w:r w:rsidR="0051665B">
        <w:t xml:space="preserve">onsultation with </w:t>
      </w:r>
      <w:proofErr w:type="spellStart"/>
      <w:r>
        <w:t>N</w:t>
      </w:r>
      <w:r w:rsidR="0051665B">
        <w:t>g</w:t>
      </w:r>
      <w:r w:rsidR="00AC7541">
        <w:t>āi</w:t>
      </w:r>
      <w:proofErr w:type="spellEnd"/>
      <w:r w:rsidR="00AC7541">
        <w:t xml:space="preserve"> </w:t>
      </w:r>
      <w:r>
        <w:t>T</w:t>
      </w:r>
      <w:r w:rsidR="0051665B">
        <w:t>ahu</w:t>
      </w:r>
      <w:r>
        <w:t xml:space="preserve"> has taken place</w:t>
      </w:r>
      <w:r w:rsidR="0051665B">
        <w:t xml:space="preserve"> but</w:t>
      </w:r>
      <w:r w:rsidR="00994A53">
        <w:t xml:space="preserve"> no cultural issues have been outlined in the submission.</w:t>
      </w:r>
      <w:r w:rsidR="008E2516">
        <w:t xml:space="preserve"> </w:t>
      </w:r>
      <w:r w:rsidR="004F2534">
        <w:t xml:space="preserve">The Committee requested that the questions asked of </w:t>
      </w:r>
      <w:proofErr w:type="spellStart"/>
      <w:r w:rsidR="004F2534">
        <w:t>Ngāi</w:t>
      </w:r>
      <w:proofErr w:type="spellEnd"/>
      <w:r w:rsidR="004F2534">
        <w:t xml:space="preserve"> Tahu be provide</w:t>
      </w:r>
      <w:r w:rsidR="00AB305B">
        <w:t>d</w:t>
      </w:r>
      <w:r w:rsidR="004F2534">
        <w:t xml:space="preserve"> as well as their </w:t>
      </w:r>
      <w:r w:rsidR="00C46D17">
        <w:t xml:space="preserve">response. </w:t>
      </w:r>
      <w:r w:rsidR="00994A53">
        <w:t xml:space="preserve">It is important to note that </w:t>
      </w:r>
      <w:r w:rsidR="0005142E">
        <w:t xml:space="preserve">there needs to be understanding of </w:t>
      </w:r>
      <w:proofErr w:type="spellStart"/>
      <w:r w:rsidR="0005142E">
        <w:t>whakam</w:t>
      </w:r>
      <w:r w:rsidR="00C46D17">
        <w:t>ā</w:t>
      </w:r>
      <w:proofErr w:type="spellEnd"/>
      <w:r w:rsidR="00C46D17">
        <w:t xml:space="preserve"> especially in this study</w:t>
      </w:r>
      <w:r w:rsidR="00B2499A">
        <w:t xml:space="preserve"> </w:t>
      </w:r>
      <w:r w:rsidR="00B2499A" w:rsidRPr="003F6DA7">
        <w:rPr>
          <w:rFonts w:cs="Arial"/>
          <w:i/>
        </w:rPr>
        <w:t>(National Ethical Standards for Health and Disability Research and Quality Improvement, para 3.</w:t>
      </w:r>
      <w:r w:rsidR="00B2499A">
        <w:rPr>
          <w:rFonts w:cs="Arial"/>
          <w:i/>
        </w:rPr>
        <w:t>11a</w:t>
      </w:r>
      <w:r w:rsidR="00B2499A" w:rsidRPr="003F6DA7">
        <w:rPr>
          <w:rFonts w:cs="Arial"/>
          <w:i/>
        </w:rPr>
        <w:t>)</w:t>
      </w:r>
      <w:r w:rsidR="008E2516">
        <w:t>.</w:t>
      </w:r>
      <w:r w:rsidR="0087517E" w:rsidRPr="00D324AA">
        <w:br/>
      </w:r>
    </w:p>
    <w:p w14:paraId="4AD5FEC0" w14:textId="47AA1412" w:rsidR="0087517E" w:rsidRPr="00D324AA" w:rsidRDefault="0087517E" w:rsidP="0087517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377433">
        <w:rPr>
          <w:rFonts w:cs="Arial"/>
          <w:szCs w:val="22"/>
          <w:lang w:val="en-NZ"/>
        </w:rPr>
        <w:t xml:space="preserve"> </w:t>
      </w:r>
      <w:r w:rsidR="00377433" w:rsidRPr="008D265E">
        <w:rPr>
          <w:i/>
          <w:iCs/>
        </w:rPr>
        <w:t>(National Ethical Standards for Health and Disability Research and Quality Improvement, para 7.15 – 7.17)</w:t>
      </w:r>
      <w:r w:rsidRPr="00D324AA">
        <w:rPr>
          <w:rFonts w:cs="Arial"/>
          <w:szCs w:val="22"/>
          <w:lang w:val="en-NZ"/>
        </w:rPr>
        <w:t xml:space="preserve">: </w:t>
      </w:r>
    </w:p>
    <w:p w14:paraId="0E9ADA47" w14:textId="77777777" w:rsidR="0087517E" w:rsidRPr="00D324AA" w:rsidRDefault="0087517E" w:rsidP="0087517E">
      <w:pPr>
        <w:spacing w:before="80" w:after="80"/>
        <w:rPr>
          <w:rFonts w:cs="Arial"/>
          <w:szCs w:val="22"/>
          <w:lang w:val="en-NZ"/>
        </w:rPr>
      </w:pPr>
    </w:p>
    <w:p w14:paraId="6D025B47" w14:textId="5A966EC9" w:rsidR="000226F0" w:rsidRPr="00121BC3" w:rsidRDefault="000226F0" w:rsidP="000226F0">
      <w:pPr>
        <w:pStyle w:val="ListParagraph"/>
        <w:rPr>
          <w:rFonts w:cs="Arial"/>
          <w:color w:val="FF0000"/>
        </w:rPr>
      </w:pPr>
      <w:r>
        <w:t>Please clarify how the device may be removed, include all possibilities in the PIS</w:t>
      </w:r>
      <w:r w:rsidR="00D126DC">
        <w:t>.</w:t>
      </w:r>
      <w:r>
        <w:t xml:space="preserve"> </w:t>
      </w:r>
    </w:p>
    <w:p w14:paraId="0E7494BA" w14:textId="392666B4" w:rsidR="000226F0" w:rsidRDefault="000226F0" w:rsidP="000226F0">
      <w:pPr>
        <w:pStyle w:val="ListParagraph"/>
      </w:pPr>
      <w:r>
        <w:t>Please clarify how the device will be fixed to the cervix, explaining the how gel and pi</w:t>
      </w:r>
      <w:r w:rsidR="00CE4715">
        <w:t>n</w:t>
      </w:r>
      <w:r>
        <w:t>s will be used. This should also include a description of what the pins are.</w:t>
      </w:r>
    </w:p>
    <w:p w14:paraId="297A66A2" w14:textId="77777777" w:rsidR="000226F0" w:rsidRDefault="000226F0" w:rsidP="000226F0">
      <w:pPr>
        <w:pStyle w:val="ListParagraph"/>
      </w:pPr>
      <w:r>
        <w:t>Please clearly state in the PIS that this research is a phase 1 study that is only looking at the method of fixing a patch, there is no testing of the drug.</w:t>
      </w:r>
    </w:p>
    <w:p w14:paraId="57C01E21" w14:textId="7CFF0278" w:rsidR="000226F0" w:rsidRDefault="000226F0" w:rsidP="000226F0">
      <w:pPr>
        <w:pStyle w:val="ListParagraph"/>
      </w:pPr>
      <w:r>
        <w:t>Please revise wording ‘vehicle’ to be more lay friendly</w:t>
      </w:r>
      <w:r w:rsidR="00CE319A">
        <w:t>.</w:t>
      </w:r>
    </w:p>
    <w:p w14:paraId="0050CA8F" w14:textId="0D2C7130" w:rsidR="000226F0" w:rsidRDefault="000226F0" w:rsidP="000226F0">
      <w:pPr>
        <w:pStyle w:val="ListParagraph"/>
      </w:pPr>
      <w:r>
        <w:t xml:space="preserve">Please revise wording that states that this research will benefit communities, as this research </w:t>
      </w:r>
      <w:r w:rsidR="00D126DC">
        <w:t xml:space="preserve">may </w:t>
      </w:r>
      <w:r w:rsidR="00CE319A">
        <w:t>only</w:t>
      </w:r>
      <w:r>
        <w:t xml:space="preserve"> benefit a specific cohort, people with cervixes. </w:t>
      </w:r>
    </w:p>
    <w:p w14:paraId="11B16457" w14:textId="77777777" w:rsidR="00BA567E" w:rsidRDefault="00BA567E" w:rsidP="00BA567E">
      <w:pPr>
        <w:pStyle w:val="ListParagraph"/>
      </w:pPr>
      <w:r>
        <w:t xml:space="preserve">Please provide a detailed description of how participants are expected to use diaries, how often they are expected to fill them out and how often they will be reviewed by the researchers. </w:t>
      </w:r>
    </w:p>
    <w:p w14:paraId="5D630F5B" w14:textId="16A7673C" w:rsidR="00BA567E" w:rsidRDefault="00BA567E" w:rsidP="00BA567E">
      <w:pPr>
        <w:pStyle w:val="ListParagraph"/>
      </w:pPr>
      <w:r>
        <w:t>Please remove wording ‘get your partner pregnant’</w:t>
      </w:r>
      <w:r w:rsidR="003C1116">
        <w:t xml:space="preserve"> as</w:t>
      </w:r>
      <w:r>
        <w:t xml:space="preserve"> this is </w:t>
      </w:r>
      <w:r w:rsidR="003C1116">
        <w:t>not a risk in this study.</w:t>
      </w:r>
    </w:p>
    <w:p w14:paraId="2F4ED96D" w14:textId="2CEC5D00" w:rsidR="00083392" w:rsidRDefault="00083392" w:rsidP="00083392">
      <w:pPr>
        <w:pStyle w:val="ListParagraph"/>
      </w:pPr>
      <w:r>
        <w:t>Please provide participants with information on exactly what they should do if the patch is naturally discharged.</w:t>
      </w:r>
      <w:r w:rsidR="00D739F9">
        <w:t xml:space="preserve"> If </w:t>
      </w:r>
      <w:r w:rsidR="00C46D17">
        <w:t>necessary,</w:t>
      </w:r>
      <w:r w:rsidR="00D739F9">
        <w:t xml:space="preserve"> provision of receptacle should be provided.</w:t>
      </w:r>
    </w:p>
    <w:p w14:paraId="5C13D5F1" w14:textId="5451478C" w:rsidR="0087517E" w:rsidRDefault="00E87B41" w:rsidP="0087517E">
      <w:pPr>
        <w:pStyle w:val="ListParagraph"/>
      </w:pPr>
      <w:r>
        <w:t>Please include in the PIS that a support person is allowed to come with the participant</w:t>
      </w:r>
      <w:r w:rsidR="00D33FC6">
        <w:t xml:space="preserve"> for study </w:t>
      </w:r>
      <w:r w:rsidR="00D126DC">
        <w:t>visits</w:t>
      </w:r>
      <w:r w:rsidR="00D33FC6">
        <w:t>.</w:t>
      </w:r>
    </w:p>
    <w:p w14:paraId="1FC1C461" w14:textId="28F1B6B2" w:rsidR="00A923B5" w:rsidRDefault="00A923B5" w:rsidP="00A923B5">
      <w:pPr>
        <w:pStyle w:val="ListParagraph"/>
      </w:pPr>
      <w:r>
        <w:t>Please include a diagram of the device</w:t>
      </w:r>
      <w:r w:rsidR="00957B82">
        <w:t>, the device packaging</w:t>
      </w:r>
      <w:r>
        <w:t xml:space="preserve"> and the device in relation to the cervix in the PIS. </w:t>
      </w:r>
    </w:p>
    <w:p w14:paraId="67978145" w14:textId="02B89668" w:rsidR="00A923B5" w:rsidRDefault="00A923B5" w:rsidP="00A923B5">
      <w:pPr>
        <w:pStyle w:val="ListParagraph"/>
      </w:pPr>
      <w:r>
        <w:t>Please include a description of all of the processes that will need to take place prior to and during the attachment of the device to the cervix in the PIS</w:t>
      </w:r>
      <w:r w:rsidR="00C46D17">
        <w:t>.</w:t>
      </w:r>
    </w:p>
    <w:p w14:paraId="2A6CAEFF" w14:textId="4D329E80" w:rsidR="00295A91" w:rsidRDefault="00295A91" w:rsidP="00295A91">
      <w:pPr>
        <w:pStyle w:val="ListParagraph"/>
      </w:pPr>
      <w:r>
        <w:t>Please clarify that, for this study, sexually experienced people are part of the inclusion criteria and that sexually naive people will be excluded.</w:t>
      </w:r>
      <w:r w:rsidR="00C321D5">
        <w:t xml:space="preserve"> As the screening for this would include researchers asking participants about their sexual experience ensure that cultural consultation includes discussion specifically on this issue.</w:t>
      </w:r>
      <w:r>
        <w:t xml:space="preserve"> </w:t>
      </w:r>
    </w:p>
    <w:p w14:paraId="0D427748" w14:textId="595C8F85" w:rsidR="00CD2AD5" w:rsidRDefault="00CD2AD5" w:rsidP="00CD2AD5">
      <w:pPr>
        <w:pStyle w:val="ListParagraph"/>
      </w:pPr>
      <w:r>
        <w:t xml:space="preserve">Please include information around risks associated with the device, this can include the possibility of </w:t>
      </w:r>
      <w:r w:rsidRPr="00DB2C85">
        <w:t xml:space="preserve">dyspareunia </w:t>
      </w:r>
      <w:r>
        <w:t>or increased discharge, any impacts on sexual activity or infection.</w:t>
      </w:r>
    </w:p>
    <w:p w14:paraId="49E6C718" w14:textId="77777777" w:rsidR="00CD2AD5" w:rsidRDefault="00CD2AD5" w:rsidP="00CD2AD5">
      <w:pPr>
        <w:pStyle w:val="ListParagraph"/>
      </w:pPr>
      <w:r>
        <w:t>Please include a cultural statement as female reproductive organs are sensitive in Māori and Pacific cultures.</w:t>
      </w:r>
    </w:p>
    <w:p w14:paraId="15DB8AF2" w14:textId="21989010" w:rsidR="00042B82" w:rsidRDefault="00042B82" w:rsidP="00042B82">
      <w:pPr>
        <w:pStyle w:val="ListParagraph"/>
      </w:pPr>
      <w:r>
        <w:t xml:space="preserve">Please ensure that participants are aware that Koha of $100 </w:t>
      </w:r>
      <w:r w:rsidR="00D126DC">
        <w:t>c</w:t>
      </w:r>
      <w:r>
        <w:t xml:space="preserve">ould be taxable and would impact </w:t>
      </w:r>
      <w:r w:rsidR="00D126DC">
        <w:t xml:space="preserve">people’s </w:t>
      </w:r>
      <w:r>
        <w:t xml:space="preserve">benefits, </w:t>
      </w:r>
      <w:r w:rsidR="00D126DC">
        <w:t>C</w:t>
      </w:r>
      <w:r>
        <w:t>ould th</w:t>
      </w:r>
      <w:r w:rsidR="00D126DC">
        <w:t xml:space="preserve">e </w:t>
      </w:r>
      <w:proofErr w:type="spellStart"/>
      <w:r w:rsidR="00D126DC">
        <w:t>koha</w:t>
      </w:r>
      <w:proofErr w:type="spellEnd"/>
      <w:r>
        <w:t xml:space="preserve"> be increased </w:t>
      </w:r>
      <w:r w:rsidR="00D126DC">
        <w:t xml:space="preserve">in light of the </w:t>
      </w:r>
      <w:r>
        <w:t xml:space="preserve">invasive </w:t>
      </w:r>
      <w:r w:rsidR="00D126DC">
        <w:t xml:space="preserve">nature of the study </w:t>
      </w:r>
      <w:r>
        <w:t xml:space="preserve">and </w:t>
      </w:r>
      <w:r w:rsidR="00D126DC">
        <w:t xml:space="preserve">the </w:t>
      </w:r>
      <w:r>
        <w:t>time</w:t>
      </w:r>
      <w:r w:rsidR="00D126DC">
        <w:t xml:space="preserve"> involved</w:t>
      </w:r>
      <w:r>
        <w:t>.</w:t>
      </w:r>
    </w:p>
    <w:p w14:paraId="3861A844" w14:textId="16509D4D" w:rsidR="00A923B5" w:rsidRDefault="00E6128F" w:rsidP="0087517E">
      <w:pPr>
        <w:pStyle w:val="ListParagraph"/>
      </w:pPr>
      <w:r>
        <w:lastRenderedPageBreak/>
        <w:t>Please ensure the PIS provides detail that the device follows GMP and manufacturing standards, and outlines that the device will be sterilised before use.</w:t>
      </w:r>
    </w:p>
    <w:p w14:paraId="6CA9AB42" w14:textId="2F47F891" w:rsidR="00D57221" w:rsidRDefault="00D57221" w:rsidP="0087517E">
      <w:pPr>
        <w:pStyle w:val="ListParagraph"/>
      </w:pPr>
      <w:r>
        <w:t xml:space="preserve">Please revise wording indicating that, since the device is approved it will pose no risk, as this is </w:t>
      </w:r>
      <w:r w:rsidR="00CE4715">
        <w:t>research,</w:t>
      </w:r>
      <w:r>
        <w:t xml:space="preserve"> and it cannot be definitively said that there is no risk</w:t>
      </w:r>
      <w:r w:rsidR="00CE319A">
        <w:t>.</w:t>
      </w:r>
    </w:p>
    <w:p w14:paraId="0346205C" w14:textId="77179210" w:rsidR="00AA4ED9" w:rsidRDefault="00AA4ED9" w:rsidP="0087517E">
      <w:pPr>
        <w:pStyle w:val="ListParagraph"/>
      </w:pPr>
      <w:r>
        <w:t xml:space="preserve">Please include </w:t>
      </w:r>
      <w:r w:rsidR="003E26D8">
        <w:t xml:space="preserve">alongside any references to FDA approval whether there is </w:t>
      </w:r>
      <w:proofErr w:type="spellStart"/>
      <w:r w:rsidR="003E26D8">
        <w:t>Medsafe</w:t>
      </w:r>
      <w:proofErr w:type="spellEnd"/>
      <w:r w:rsidR="00CE319A">
        <w:t>.</w:t>
      </w:r>
      <w:r w:rsidR="003E26D8">
        <w:t xml:space="preserve"> approval</w:t>
      </w:r>
      <w:r w:rsidR="008B36C5">
        <w:t xml:space="preserve">, and if not approved by </w:t>
      </w:r>
      <w:proofErr w:type="spellStart"/>
      <w:r w:rsidR="008B36C5">
        <w:t>Medsafe</w:t>
      </w:r>
      <w:proofErr w:type="spellEnd"/>
      <w:r w:rsidR="008B36C5">
        <w:t xml:space="preserve"> include this information as well</w:t>
      </w:r>
      <w:r w:rsidR="0024229F">
        <w:t>.</w:t>
      </w:r>
    </w:p>
    <w:p w14:paraId="7C502B4A" w14:textId="6FA20B7D" w:rsidR="0024229F" w:rsidRDefault="0024229F" w:rsidP="0087517E">
      <w:pPr>
        <w:pStyle w:val="ListParagraph"/>
      </w:pPr>
      <w:r>
        <w:t xml:space="preserve">Please remove references to </w:t>
      </w:r>
      <w:r w:rsidR="008B36C5">
        <w:t xml:space="preserve">Southern DHB, as this is now </w:t>
      </w:r>
      <w:r w:rsidR="005B2645">
        <w:t xml:space="preserve">Health New Zealand | </w:t>
      </w:r>
      <w:r w:rsidR="008B36C5">
        <w:t>Te Whatu Ora</w:t>
      </w:r>
      <w:r w:rsidR="00B45931">
        <w:t xml:space="preserve"> (HNZ)</w:t>
      </w:r>
      <w:r w:rsidR="00A52A59">
        <w:t xml:space="preserve"> Southern</w:t>
      </w:r>
      <w:r w:rsidR="005B2645">
        <w:t>.</w:t>
      </w:r>
    </w:p>
    <w:p w14:paraId="5AE9601C" w14:textId="55EF4D25" w:rsidR="005B2645" w:rsidRDefault="005B2645" w:rsidP="0087517E">
      <w:pPr>
        <w:pStyle w:val="ListParagraph"/>
      </w:pPr>
      <w:r>
        <w:t xml:space="preserve">Please revise wording </w:t>
      </w:r>
      <w:r w:rsidR="00C21919">
        <w:t xml:space="preserve">stating the product ‘coming to light’ as this is research and there </w:t>
      </w:r>
      <w:r w:rsidR="00192F40">
        <w:t>are</w:t>
      </w:r>
      <w:r w:rsidR="00C21919">
        <w:t xml:space="preserve"> no assurances that this will be the case.</w:t>
      </w:r>
    </w:p>
    <w:p w14:paraId="3556EF6E" w14:textId="3B55A64F" w:rsidR="00CD0B75" w:rsidRDefault="00CD0B75" w:rsidP="0087517E">
      <w:pPr>
        <w:pStyle w:val="ListParagraph"/>
      </w:pPr>
      <w:r>
        <w:t xml:space="preserve">Please revise wording indicating that participants can correct their information to state that they can </w:t>
      </w:r>
      <w:r w:rsidR="008A268B">
        <w:t>access their information and request corrections to their information.</w:t>
      </w:r>
    </w:p>
    <w:p w14:paraId="36249696" w14:textId="07C39872" w:rsidR="008A268B" w:rsidRDefault="008A268B" w:rsidP="0087517E">
      <w:pPr>
        <w:pStyle w:val="ListParagraph"/>
      </w:pPr>
      <w:r>
        <w:t xml:space="preserve">Please ensure that yes/no </w:t>
      </w:r>
      <w:r w:rsidR="00734FE8">
        <w:t>tick boxes</w:t>
      </w:r>
      <w:r>
        <w:t xml:space="preserve"> on the consent form are only available options are truly optional</w:t>
      </w:r>
      <w:r w:rsidR="00FA461D">
        <w:t>.</w:t>
      </w:r>
    </w:p>
    <w:p w14:paraId="4A91A472" w14:textId="2FBFA52D" w:rsidR="00FA461D" w:rsidRDefault="00FA461D" w:rsidP="0087517E">
      <w:pPr>
        <w:pStyle w:val="ListParagraph"/>
      </w:pPr>
      <w:r>
        <w:t xml:space="preserve">Please provide more detail on what </w:t>
      </w:r>
      <w:r w:rsidR="005C1688">
        <w:t>‘urgent removal’ would mean in the</w:t>
      </w:r>
      <w:r w:rsidR="00272F90">
        <w:t xml:space="preserve"> </w:t>
      </w:r>
      <w:r w:rsidR="005C1688">
        <w:t>PIS</w:t>
      </w:r>
      <w:r w:rsidR="00272F90">
        <w:t>, what processes are in place to allow for urgent removal.</w:t>
      </w:r>
    </w:p>
    <w:p w14:paraId="2C6D64EA" w14:textId="42390E41" w:rsidR="0025538B" w:rsidRDefault="0025538B" w:rsidP="0087517E">
      <w:pPr>
        <w:pStyle w:val="ListParagraph"/>
      </w:pPr>
      <w:r>
        <w:t xml:space="preserve">Please ensure appropriate cultural considerations are in place, for example having </w:t>
      </w:r>
      <w:r w:rsidR="005008D1">
        <w:t>participants</w:t>
      </w:r>
      <w:r w:rsidR="004F01FE">
        <w:t xml:space="preserve"> who identify as women having </w:t>
      </w:r>
      <w:r w:rsidR="00A52A59">
        <w:t>the study procedures</w:t>
      </w:r>
      <w:r w:rsidR="004F01FE">
        <w:t xml:space="preserve"> </w:t>
      </w:r>
      <w:r w:rsidR="000255A4">
        <w:t>done by women also.</w:t>
      </w:r>
      <w:r w:rsidR="004F01FE">
        <w:t xml:space="preserve"> </w:t>
      </w:r>
    </w:p>
    <w:p w14:paraId="177FC36F" w14:textId="2EE587F8" w:rsidR="003248BE" w:rsidRPr="00D324AA" w:rsidRDefault="003248BE" w:rsidP="0087517E">
      <w:pPr>
        <w:pStyle w:val="ListParagraph"/>
      </w:pPr>
      <w:r>
        <w:t>Please revise PIS for typos, repetition and clarity.</w:t>
      </w:r>
    </w:p>
    <w:p w14:paraId="000360F0" w14:textId="77777777" w:rsidR="0087517E" w:rsidRPr="00D324AA" w:rsidRDefault="0087517E" w:rsidP="0087517E">
      <w:pPr>
        <w:spacing w:before="80" w:after="80"/>
      </w:pPr>
    </w:p>
    <w:p w14:paraId="1CAA7742" w14:textId="79DFB1C1" w:rsidR="0087517E" w:rsidRPr="0054344C" w:rsidRDefault="0087517E" w:rsidP="0087517E">
      <w:pPr>
        <w:rPr>
          <w:b/>
          <w:bCs/>
          <w:lang w:val="en-NZ"/>
        </w:rPr>
      </w:pPr>
      <w:r w:rsidRPr="0054344C">
        <w:rPr>
          <w:b/>
          <w:bCs/>
          <w:lang w:val="en-NZ"/>
        </w:rPr>
        <w:t xml:space="preserve">Decision </w:t>
      </w:r>
    </w:p>
    <w:p w14:paraId="52ADEEED" w14:textId="77777777" w:rsidR="0087517E" w:rsidRPr="00D324AA" w:rsidRDefault="0087517E" w:rsidP="0087517E">
      <w:pPr>
        <w:rPr>
          <w:lang w:val="en-NZ"/>
        </w:rPr>
      </w:pPr>
    </w:p>
    <w:p w14:paraId="08A9905B" w14:textId="77777777" w:rsidR="0087517E" w:rsidRPr="00D324AA" w:rsidRDefault="0087517E" w:rsidP="0087517E">
      <w:pPr>
        <w:rPr>
          <w:lang w:val="en-NZ"/>
        </w:rPr>
      </w:pPr>
    </w:p>
    <w:p w14:paraId="6C13A87B" w14:textId="77777777" w:rsidR="0087517E" w:rsidRDefault="0087517E" w:rsidP="0087517E">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D01EE1">
        <w:rPr>
          <w:lang w:val="en-NZ"/>
        </w:rPr>
        <w:t>standards referenced above</w:t>
      </w:r>
      <w:r w:rsidRPr="00D324AA">
        <w:rPr>
          <w:color w:val="4BACC6"/>
          <w:lang w:val="en-NZ"/>
        </w:rPr>
        <w:t>.</w:t>
      </w:r>
    </w:p>
    <w:p w14:paraId="6CD73B97" w14:textId="77777777" w:rsidR="0087517E" w:rsidRDefault="0087517E">
      <w:pPr>
        <w:rPr>
          <w:color w:val="4BACC6"/>
          <w:lang w:val="en-NZ"/>
        </w:rPr>
      </w:pPr>
      <w:r>
        <w:rPr>
          <w:color w:val="4BACC6"/>
          <w:lang w:val="en-NZ"/>
        </w:rPr>
        <w:br w:type="page"/>
      </w:r>
    </w:p>
    <w:p w14:paraId="18160220" w14:textId="77777777" w:rsidR="0087517E" w:rsidRPr="00DA5F0B" w:rsidRDefault="0087517E" w:rsidP="0087517E">
      <w:pPr>
        <w:pStyle w:val="Heading2"/>
      </w:pPr>
      <w:r w:rsidRPr="00DA5F0B">
        <w:lastRenderedPageBreak/>
        <w:t xml:space="preserve">New applications </w:t>
      </w:r>
    </w:p>
    <w:p w14:paraId="1F5C3941" w14:textId="77777777" w:rsidR="0087517E" w:rsidRPr="0018623C" w:rsidRDefault="0087517E" w:rsidP="0087517E"/>
    <w:p w14:paraId="300D2BDC" w14:textId="77777777" w:rsidR="0087517E" w:rsidRDefault="0087517E" w:rsidP="008751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517E" w:rsidRPr="00960BFE" w14:paraId="1A246FE4" w14:textId="77777777" w:rsidTr="0041344F">
        <w:trPr>
          <w:trHeight w:val="280"/>
        </w:trPr>
        <w:tc>
          <w:tcPr>
            <w:tcW w:w="966" w:type="dxa"/>
            <w:tcBorders>
              <w:top w:val="nil"/>
              <w:left w:val="nil"/>
              <w:bottom w:val="nil"/>
              <w:right w:val="nil"/>
            </w:tcBorders>
          </w:tcPr>
          <w:p w14:paraId="04586813" w14:textId="0F5F95B2" w:rsidR="0087517E" w:rsidRPr="00960BFE" w:rsidRDefault="00686931" w:rsidP="0041344F">
            <w:pPr>
              <w:autoSpaceDE w:val="0"/>
              <w:autoSpaceDN w:val="0"/>
              <w:adjustRightInd w:val="0"/>
            </w:pPr>
            <w:r>
              <w:rPr>
                <w:b/>
              </w:rPr>
              <w:t>4</w:t>
            </w:r>
            <w:r w:rsidR="0087517E" w:rsidRPr="00960BFE">
              <w:rPr>
                <w:b/>
              </w:rPr>
              <w:t xml:space="preserve"> </w:t>
            </w:r>
            <w:r w:rsidR="0087517E" w:rsidRPr="00960BFE">
              <w:t xml:space="preserve"> </w:t>
            </w:r>
          </w:p>
        </w:tc>
        <w:tc>
          <w:tcPr>
            <w:tcW w:w="2575" w:type="dxa"/>
            <w:tcBorders>
              <w:top w:val="nil"/>
              <w:left w:val="nil"/>
              <w:bottom w:val="nil"/>
              <w:right w:val="nil"/>
            </w:tcBorders>
          </w:tcPr>
          <w:p w14:paraId="4E9D4983" w14:textId="77777777" w:rsidR="0087517E" w:rsidRPr="00960BFE" w:rsidRDefault="0087517E" w:rsidP="004134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31A11AB" w14:textId="6EA305C6" w:rsidR="0087517E" w:rsidRPr="002B62FF" w:rsidRDefault="00B23646" w:rsidP="0041344F">
            <w:pPr>
              <w:rPr>
                <w:b/>
                <w:bCs/>
              </w:rPr>
            </w:pPr>
            <w:r w:rsidRPr="00B23646">
              <w:rPr>
                <w:b/>
                <w:bCs/>
              </w:rPr>
              <w:t>2025 FULL 22320</w:t>
            </w:r>
          </w:p>
        </w:tc>
      </w:tr>
      <w:tr w:rsidR="0087517E" w:rsidRPr="00960BFE" w14:paraId="57D452C2" w14:textId="77777777" w:rsidTr="0041344F">
        <w:trPr>
          <w:trHeight w:val="280"/>
        </w:trPr>
        <w:tc>
          <w:tcPr>
            <w:tcW w:w="966" w:type="dxa"/>
            <w:tcBorders>
              <w:top w:val="nil"/>
              <w:left w:val="nil"/>
              <w:bottom w:val="nil"/>
              <w:right w:val="nil"/>
            </w:tcBorders>
          </w:tcPr>
          <w:p w14:paraId="02E53C1A"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2F3F5364" w14:textId="77777777" w:rsidR="0087517E" w:rsidRPr="00960BFE" w:rsidRDefault="0087517E" w:rsidP="0041344F">
            <w:pPr>
              <w:autoSpaceDE w:val="0"/>
              <w:autoSpaceDN w:val="0"/>
              <w:adjustRightInd w:val="0"/>
            </w:pPr>
            <w:r w:rsidRPr="00960BFE">
              <w:t xml:space="preserve">Title: </w:t>
            </w:r>
          </w:p>
        </w:tc>
        <w:tc>
          <w:tcPr>
            <w:tcW w:w="6459" w:type="dxa"/>
            <w:tcBorders>
              <w:top w:val="nil"/>
              <w:left w:val="nil"/>
              <w:bottom w:val="nil"/>
              <w:right w:val="nil"/>
            </w:tcBorders>
          </w:tcPr>
          <w:p w14:paraId="2B6EE1AC" w14:textId="5BB739A8" w:rsidR="0087517E" w:rsidRPr="00960BFE" w:rsidRDefault="00B23646" w:rsidP="0041344F">
            <w:pPr>
              <w:autoSpaceDE w:val="0"/>
              <w:autoSpaceDN w:val="0"/>
              <w:adjustRightInd w:val="0"/>
            </w:pPr>
            <w:r w:rsidRPr="00B23646">
              <w:t xml:space="preserve">A Randomized, Double-blind, Placebo-controlled Phase </w:t>
            </w:r>
            <w:proofErr w:type="spellStart"/>
            <w:r w:rsidRPr="00B23646">
              <w:t>IIa</w:t>
            </w:r>
            <w:proofErr w:type="spellEnd"/>
            <w:r w:rsidRPr="00B23646">
              <w:t xml:space="preserve"> Study to Evaluate Feasibility, Safety, Tolerability, Blood Biomarkers, and Cognition following Intranasal Treatment of ONP-002 in Adults with Mild Traumatic Brain Injury aka Concussion</w:t>
            </w:r>
          </w:p>
        </w:tc>
      </w:tr>
      <w:tr w:rsidR="0087517E" w:rsidRPr="00960BFE" w14:paraId="3B8A456F" w14:textId="77777777" w:rsidTr="0041344F">
        <w:trPr>
          <w:trHeight w:val="280"/>
        </w:trPr>
        <w:tc>
          <w:tcPr>
            <w:tcW w:w="966" w:type="dxa"/>
            <w:tcBorders>
              <w:top w:val="nil"/>
              <w:left w:val="nil"/>
              <w:bottom w:val="nil"/>
              <w:right w:val="nil"/>
            </w:tcBorders>
          </w:tcPr>
          <w:p w14:paraId="0777BD10"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179CC776" w14:textId="77777777" w:rsidR="0087517E" w:rsidRPr="00960BFE" w:rsidRDefault="0087517E" w:rsidP="0041344F">
            <w:pPr>
              <w:autoSpaceDE w:val="0"/>
              <w:autoSpaceDN w:val="0"/>
              <w:adjustRightInd w:val="0"/>
            </w:pPr>
            <w:r w:rsidRPr="00960BFE">
              <w:t xml:space="preserve">Principal Investigator: </w:t>
            </w:r>
          </w:p>
        </w:tc>
        <w:tc>
          <w:tcPr>
            <w:tcW w:w="6459" w:type="dxa"/>
            <w:tcBorders>
              <w:top w:val="nil"/>
              <w:left w:val="nil"/>
              <w:bottom w:val="nil"/>
              <w:right w:val="nil"/>
            </w:tcBorders>
          </w:tcPr>
          <w:p w14:paraId="749CB9A1" w14:textId="0948B90B" w:rsidR="0087517E" w:rsidRPr="00960BFE" w:rsidRDefault="00D25A09" w:rsidP="0041344F">
            <w:r>
              <w:t>Dr Martin Than</w:t>
            </w:r>
          </w:p>
        </w:tc>
      </w:tr>
      <w:tr w:rsidR="0087517E" w:rsidRPr="00960BFE" w14:paraId="73A08C88" w14:textId="77777777" w:rsidTr="0041344F">
        <w:trPr>
          <w:trHeight w:val="280"/>
        </w:trPr>
        <w:tc>
          <w:tcPr>
            <w:tcW w:w="966" w:type="dxa"/>
            <w:tcBorders>
              <w:top w:val="nil"/>
              <w:left w:val="nil"/>
              <w:bottom w:val="nil"/>
              <w:right w:val="nil"/>
            </w:tcBorders>
          </w:tcPr>
          <w:p w14:paraId="42967530"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211A7F51" w14:textId="77777777" w:rsidR="0087517E" w:rsidRPr="00960BFE" w:rsidRDefault="0087517E" w:rsidP="0041344F">
            <w:pPr>
              <w:autoSpaceDE w:val="0"/>
              <w:autoSpaceDN w:val="0"/>
              <w:adjustRightInd w:val="0"/>
            </w:pPr>
            <w:r w:rsidRPr="00960BFE">
              <w:t xml:space="preserve">Sponsor: </w:t>
            </w:r>
          </w:p>
        </w:tc>
        <w:tc>
          <w:tcPr>
            <w:tcW w:w="6459" w:type="dxa"/>
            <w:tcBorders>
              <w:top w:val="nil"/>
              <w:left w:val="nil"/>
              <w:bottom w:val="nil"/>
              <w:right w:val="nil"/>
            </w:tcBorders>
          </w:tcPr>
          <w:p w14:paraId="109307D7" w14:textId="4D21CD15" w:rsidR="0087517E" w:rsidRPr="00960BFE" w:rsidRDefault="00D25A09" w:rsidP="0041344F">
            <w:pPr>
              <w:autoSpaceDE w:val="0"/>
              <w:autoSpaceDN w:val="0"/>
              <w:adjustRightInd w:val="0"/>
            </w:pPr>
            <w:proofErr w:type="spellStart"/>
            <w:r w:rsidRPr="00D25A09">
              <w:t>Oragenics</w:t>
            </w:r>
            <w:proofErr w:type="spellEnd"/>
          </w:p>
        </w:tc>
      </w:tr>
      <w:tr w:rsidR="0087517E" w:rsidRPr="00960BFE" w14:paraId="2F8ADA39" w14:textId="77777777" w:rsidTr="0041344F">
        <w:trPr>
          <w:trHeight w:val="280"/>
        </w:trPr>
        <w:tc>
          <w:tcPr>
            <w:tcW w:w="966" w:type="dxa"/>
            <w:tcBorders>
              <w:top w:val="nil"/>
              <w:left w:val="nil"/>
              <w:bottom w:val="nil"/>
              <w:right w:val="nil"/>
            </w:tcBorders>
          </w:tcPr>
          <w:p w14:paraId="713C3DE8"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2F1FDAE7" w14:textId="77777777" w:rsidR="0087517E" w:rsidRPr="00960BFE" w:rsidRDefault="0087517E" w:rsidP="0041344F">
            <w:pPr>
              <w:autoSpaceDE w:val="0"/>
              <w:autoSpaceDN w:val="0"/>
              <w:adjustRightInd w:val="0"/>
            </w:pPr>
            <w:r w:rsidRPr="00960BFE">
              <w:t xml:space="preserve">Clock Start Date: </w:t>
            </w:r>
          </w:p>
        </w:tc>
        <w:tc>
          <w:tcPr>
            <w:tcW w:w="6459" w:type="dxa"/>
            <w:tcBorders>
              <w:top w:val="nil"/>
              <w:left w:val="nil"/>
              <w:bottom w:val="nil"/>
              <w:right w:val="nil"/>
            </w:tcBorders>
          </w:tcPr>
          <w:p w14:paraId="741D9FDD" w14:textId="1990B087" w:rsidR="0087517E" w:rsidRPr="00960BFE" w:rsidRDefault="00686931" w:rsidP="0041344F">
            <w:pPr>
              <w:autoSpaceDE w:val="0"/>
              <w:autoSpaceDN w:val="0"/>
              <w:adjustRightInd w:val="0"/>
            </w:pPr>
            <w:r w:rsidRPr="00686931">
              <w:t>10 April 2025</w:t>
            </w:r>
          </w:p>
        </w:tc>
      </w:tr>
    </w:tbl>
    <w:p w14:paraId="7CE276C6" w14:textId="77777777" w:rsidR="0087517E" w:rsidRPr="00795EDD" w:rsidRDefault="0087517E" w:rsidP="0087517E"/>
    <w:p w14:paraId="16F3815E" w14:textId="6FCB9B0D" w:rsidR="0087517E" w:rsidRPr="00D324AA" w:rsidRDefault="00A41C62" w:rsidP="0087517E">
      <w:pPr>
        <w:autoSpaceDE w:val="0"/>
        <w:autoSpaceDN w:val="0"/>
        <w:adjustRightInd w:val="0"/>
        <w:rPr>
          <w:sz w:val="20"/>
          <w:lang w:val="en-NZ"/>
        </w:rPr>
      </w:pPr>
      <w:r w:rsidRPr="00CB7E54">
        <w:rPr>
          <w:rFonts w:cs="Arial"/>
          <w:szCs w:val="22"/>
          <w:lang w:val="en-NZ"/>
        </w:rPr>
        <w:t>Dr Martin Than</w:t>
      </w:r>
      <w:r w:rsidR="0087517E" w:rsidRPr="00CB7E54">
        <w:rPr>
          <w:lang w:val="en-NZ"/>
        </w:rPr>
        <w:t xml:space="preserve"> </w:t>
      </w:r>
      <w:r w:rsidR="0087517E" w:rsidRPr="00D324AA">
        <w:rPr>
          <w:lang w:val="en-NZ"/>
        </w:rPr>
        <w:t>was present via videoconference for discussion of this application.</w:t>
      </w:r>
    </w:p>
    <w:p w14:paraId="16B6BB4F" w14:textId="77777777" w:rsidR="0087517E" w:rsidRPr="00D324AA" w:rsidRDefault="0087517E" w:rsidP="0087517E">
      <w:pPr>
        <w:rPr>
          <w:u w:val="single"/>
          <w:lang w:val="en-NZ"/>
        </w:rPr>
      </w:pPr>
    </w:p>
    <w:p w14:paraId="7B3C761A" w14:textId="77777777" w:rsidR="0087517E" w:rsidRPr="0054344C" w:rsidRDefault="0087517E" w:rsidP="0087517E">
      <w:pPr>
        <w:pStyle w:val="Headingbold"/>
      </w:pPr>
      <w:r w:rsidRPr="0054344C">
        <w:t>Potential conflicts of interest</w:t>
      </w:r>
    </w:p>
    <w:p w14:paraId="598BAA52" w14:textId="77777777" w:rsidR="0087517E" w:rsidRPr="00D324AA" w:rsidRDefault="0087517E" w:rsidP="0087517E">
      <w:pPr>
        <w:rPr>
          <w:b/>
          <w:lang w:val="en-NZ"/>
        </w:rPr>
      </w:pPr>
    </w:p>
    <w:p w14:paraId="5E11F4C3" w14:textId="77777777" w:rsidR="0087517E" w:rsidRPr="00D324AA" w:rsidRDefault="0087517E" w:rsidP="0087517E">
      <w:pPr>
        <w:rPr>
          <w:lang w:val="en-NZ"/>
        </w:rPr>
      </w:pPr>
      <w:r w:rsidRPr="00D324AA">
        <w:rPr>
          <w:lang w:val="en-NZ"/>
        </w:rPr>
        <w:t>The Chair asked members to declare any potential conflicts of interest related to this application.</w:t>
      </w:r>
    </w:p>
    <w:p w14:paraId="71E7C909" w14:textId="77777777" w:rsidR="0087517E" w:rsidRPr="00D324AA" w:rsidRDefault="0087517E" w:rsidP="0087517E">
      <w:pPr>
        <w:rPr>
          <w:lang w:val="en-NZ"/>
        </w:rPr>
      </w:pPr>
    </w:p>
    <w:p w14:paraId="64184332" w14:textId="77777777" w:rsidR="0087517E" w:rsidRPr="00D324AA" w:rsidRDefault="0087517E" w:rsidP="0087517E">
      <w:pPr>
        <w:rPr>
          <w:lang w:val="en-NZ"/>
        </w:rPr>
      </w:pPr>
      <w:r w:rsidRPr="00D324AA">
        <w:rPr>
          <w:lang w:val="en-NZ"/>
        </w:rPr>
        <w:t>No potential conflicts of interest related to this application were declared by any member.</w:t>
      </w:r>
    </w:p>
    <w:p w14:paraId="71C6DC51" w14:textId="77777777" w:rsidR="0087517E" w:rsidRPr="00D324AA" w:rsidRDefault="0087517E" w:rsidP="0087517E">
      <w:pPr>
        <w:rPr>
          <w:lang w:val="en-NZ"/>
        </w:rPr>
      </w:pPr>
    </w:p>
    <w:p w14:paraId="74FF06A2" w14:textId="77777777" w:rsidR="0087517E" w:rsidRPr="00D324AA" w:rsidRDefault="0087517E" w:rsidP="0087517E">
      <w:pPr>
        <w:autoSpaceDE w:val="0"/>
        <w:autoSpaceDN w:val="0"/>
        <w:adjustRightInd w:val="0"/>
        <w:rPr>
          <w:lang w:val="en-NZ"/>
        </w:rPr>
      </w:pPr>
    </w:p>
    <w:p w14:paraId="76AE74C0" w14:textId="77777777" w:rsidR="0087517E" w:rsidRPr="0054344C" w:rsidRDefault="0087517E" w:rsidP="0087517E">
      <w:pPr>
        <w:pStyle w:val="Headingbold"/>
      </w:pPr>
      <w:r w:rsidRPr="0054344C">
        <w:t xml:space="preserve">Summary of resolved ethical issues </w:t>
      </w:r>
    </w:p>
    <w:p w14:paraId="1DC1EC5A" w14:textId="77777777" w:rsidR="0087517E" w:rsidRPr="00D324AA" w:rsidRDefault="0087517E" w:rsidP="0087517E">
      <w:pPr>
        <w:rPr>
          <w:u w:val="single"/>
          <w:lang w:val="en-NZ"/>
        </w:rPr>
      </w:pPr>
    </w:p>
    <w:p w14:paraId="33950340" w14:textId="77777777" w:rsidR="0087517E" w:rsidRPr="00D324AA" w:rsidRDefault="0087517E" w:rsidP="0087517E">
      <w:pPr>
        <w:rPr>
          <w:lang w:val="en-NZ"/>
        </w:rPr>
      </w:pPr>
      <w:r w:rsidRPr="00D324AA">
        <w:rPr>
          <w:lang w:val="en-NZ"/>
        </w:rPr>
        <w:t>The main ethical issues considered by the Committee and addressed by the Researcher are as follows.</w:t>
      </w:r>
    </w:p>
    <w:p w14:paraId="76AA7DD2" w14:textId="77777777" w:rsidR="0087517E" w:rsidRPr="00D324AA" w:rsidRDefault="0087517E" w:rsidP="0087517E">
      <w:pPr>
        <w:rPr>
          <w:lang w:val="en-NZ"/>
        </w:rPr>
      </w:pPr>
    </w:p>
    <w:p w14:paraId="6B26962D" w14:textId="1FABFBB7" w:rsidR="00A7042A" w:rsidRDefault="007B56E5" w:rsidP="006A3025">
      <w:pPr>
        <w:pStyle w:val="ListParagraph"/>
        <w:numPr>
          <w:ilvl w:val="0"/>
          <w:numId w:val="27"/>
        </w:numPr>
        <w:contextualSpacing/>
      </w:pPr>
      <w:r w:rsidRPr="006A3025">
        <w:t xml:space="preserve">The Researchers confirmed that </w:t>
      </w:r>
      <w:r w:rsidR="00A7042A" w:rsidRPr="006A3025">
        <w:t xml:space="preserve">Māori consultation has occurred with hospital </w:t>
      </w:r>
      <w:r w:rsidR="00CE3951" w:rsidRPr="006A3025">
        <w:t>consultation process.</w:t>
      </w:r>
    </w:p>
    <w:p w14:paraId="262CBACA" w14:textId="18C2B6C9" w:rsidR="00FE3BB6" w:rsidRDefault="00FE3BB6" w:rsidP="006A3025">
      <w:pPr>
        <w:pStyle w:val="ListParagraph"/>
        <w:numPr>
          <w:ilvl w:val="0"/>
          <w:numId w:val="27"/>
        </w:numPr>
        <w:contextualSpacing/>
      </w:pPr>
      <w:r>
        <w:t xml:space="preserve">The Committee </w:t>
      </w:r>
      <w:r w:rsidR="006D2112">
        <w:t>commended the researchers on the</w:t>
      </w:r>
      <w:r w:rsidR="009A1173">
        <w:t xml:space="preserve"> </w:t>
      </w:r>
      <w:r w:rsidR="00B53E93">
        <w:t xml:space="preserve">acknowledgement of the </w:t>
      </w:r>
      <w:proofErr w:type="spellStart"/>
      <w:r w:rsidR="00B53E93">
        <w:t>tapu</w:t>
      </w:r>
      <w:proofErr w:type="spellEnd"/>
      <w:r w:rsidR="00B53E93">
        <w:t xml:space="preserve"> of the head</w:t>
      </w:r>
      <w:r w:rsidR="00C46683">
        <w:t xml:space="preserve"> in the application and recognition of cultural considerations</w:t>
      </w:r>
      <w:r w:rsidR="00401EDB">
        <w:t>.</w:t>
      </w:r>
    </w:p>
    <w:p w14:paraId="5CF4D024" w14:textId="2E456217" w:rsidR="0087517E" w:rsidRDefault="00720974" w:rsidP="0087517E">
      <w:pPr>
        <w:pStyle w:val="ListParagraph"/>
        <w:numPr>
          <w:ilvl w:val="0"/>
          <w:numId w:val="27"/>
        </w:numPr>
        <w:contextualSpacing/>
      </w:pPr>
      <w:r>
        <w:t>The Researchers confirmed that the translation ser</w:t>
      </w:r>
      <w:r w:rsidR="005A4FA0">
        <w:t>vices</w:t>
      </w:r>
      <w:r w:rsidR="002B2C52">
        <w:t xml:space="preserve"> available</w:t>
      </w:r>
      <w:r w:rsidR="005A4FA0">
        <w:t xml:space="preserve"> include </w:t>
      </w:r>
      <w:r w:rsidR="002B2C52">
        <w:t xml:space="preserve">an extensive list as opposed to a select few. Languages that </w:t>
      </w:r>
      <w:r w:rsidR="008F3307">
        <w:t xml:space="preserve">do not have in person translators available </w:t>
      </w:r>
      <w:r w:rsidR="00BC5747">
        <w:t>will have most available via telephone.</w:t>
      </w:r>
    </w:p>
    <w:p w14:paraId="07C57636" w14:textId="77777777" w:rsidR="00425C4E" w:rsidRPr="00425C4E" w:rsidRDefault="00425C4E" w:rsidP="00DF41D6">
      <w:pPr>
        <w:pStyle w:val="ListParagraph"/>
        <w:numPr>
          <w:ilvl w:val="0"/>
          <w:numId w:val="0"/>
        </w:numPr>
        <w:ind w:left="360"/>
        <w:contextualSpacing/>
      </w:pPr>
    </w:p>
    <w:p w14:paraId="36E1D2D0" w14:textId="79A68A20" w:rsidR="0087517E" w:rsidRPr="0054344C" w:rsidRDefault="0087517E" w:rsidP="0087517E">
      <w:pPr>
        <w:pStyle w:val="Headingbold"/>
      </w:pPr>
      <w:r w:rsidRPr="0054344C">
        <w:t>Summary of outstanding ethical issues</w:t>
      </w:r>
    </w:p>
    <w:p w14:paraId="10615852" w14:textId="77777777" w:rsidR="0087517E" w:rsidRPr="00D324AA" w:rsidRDefault="0087517E" w:rsidP="0087517E">
      <w:pPr>
        <w:rPr>
          <w:lang w:val="en-NZ"/>
        </w:rPr>
      </w:pPr>
    </w:p>
    <w:p w14:paraId="018604B4" w14:textId="77777777" w:rsidR="0087517E" w:rsidRPr="00D324AA" w:rsidRDefault="0087517E" w:rsidP="0087517E">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D6F28BD" w14:textId="77777777" w:rsidR="0087517E" w:rsidRPr="00D324AA" w:rsidRDefault="0087517E" w:rsidP="0087517E">
      <w:pPr>
        <w:autoSpaceDE w:val="0"/>
        <w:autoSpaceDN w:val="0"/>
        <w:adjustRightInd w:val="0"/>
        <w:rPr>
          <w:szCs w:val="22"/>
          <w:lang w:val="en-NZ"/>
        </w:rPr>
      </w:pPr>
    </w:p>
    <w:p w14:paraId="02AE370E" w14:textId="21E4B566" w:rsidR="00AB2F4E" w:rsidRPr="00AB2F4E" w:rsidRDefault="008E45D6" w:rsidP="0087517E">
      <w:pPr>
        <w:pStyle w:val="ListParagraph"/>
        <w:rPr>
          <w:rFonts w:cs="Arial"/>
          <w:color w:val="FF0000"/>
        </w:rPr>
      </w:pPr>
      <w:r>
        <w:t xml:space="preserve">The Committee noted that, in this case, the protocol and consenting process for the study is based around Right 7.4 in the </w:t>
      </w:r>
      <w:r w:rsidRPr="00C00B12">
        <w:t>Code of Health and Disability Services Consumers' Rights</w:t>
      </w:r>
      <w:r>
        <w:t xml:space="preserve"> 1996</w:t>
      </w:r>
      <w:r w:rsidR="00AB2F4E">
        <w:t xml:space="preserve"> </w:t>
      </w:r>
      <w:r>
        <w:t xml:space="preserve">(the Code). </w:t>
      </w:r>
      <w:r w:rsidRPr="003461A2">
        <w:t>Right 7.4 of the Code indicates that if the participant lacks capacity to consent, then the provider can proceed without consent if it is determined that it is in the best interest of the pa</w:t>
      </w:r>
      <w:r>
        <w:t>rticipant</w:t>
      </w:r>
      <w:r w:rsidRPr="003461A2">
        <w:t xml:space="preserve"> to be included in the study</w:t>
      </w:r>
      <w:r w:rsidR="00C94A1B">
        <w:t>,</w:t>
      </w:r>
      <w:r w:rsidRPr="00DC7479">
        <w:t xml:space="preserve"> and provided the person’s views if known are followed or i</w:t>
      </w:r>
      <w:r w:rsidR="005B584E">
        <w:t>f</w:t>
      </w:r>
      <w:r w:rsidRPr="00DC7479">
        <w:t xml:space="preserve"> not that the provider takes into account the views of available suitable persons who are interested in the welfare of the consumer</w:t>
      </w:r>
      <w:r w:rsidRPr="003461A2">
        <w:t>.</w:t>
      </w:r>
      <w:r w:rsidR="006F2484">
        <w:t xml:space="preserve"> </w:t>
      </w:r>
      <w:r w:rsidR="009021EE">
        <w:t>T</w:t>
      </w:r>
      <w:r w:rsidR="00C47C28">
        <w:t>h</w:t>
      </w:r>
      <w:r w:rsidR="00DA2EA0">
        <w:t xml:space="preserve">e population for this study </w:t>
      </w:r>
      <w:r w:rsidR="00BE7749">
        <w:t>i</w:t>
      </w:r>
      <w:r w:rsidR="00DA2EA0">
        <w:t>nclude</w:t>
      </w:r>
      <w:r w:rsidR="00BE7749">
        <w:t>s</w:t>
      </w:r>
      <w:r w:rsidR="00DA2EA0">
        <w:t xml:space="preserve"> conscious people who</w:t>
      </w:r>
      <w:r w:rsidR="00BE7749">
        <w:t xml:space="preserve"> may have </w:t>
      </w:r>
      <w:r w:rsidR="00271117">
        <w:t>diminished</w:t>
      </w:r>
      <w:r w:rsidR="005E7EB7">
        <w:t xml:space="preserve"> competence</w:t>
      </w:r>
      <w:r w:rsidR="00271117">
        <w:t xml:space="preserve"> but are not incompetent.</w:t>
      </w:r>
      <w:r w:rsidR="00C20C19">
        <w:t xml:space="preserve"> As such Right 7.4 is not applicable.</w:t>
      </w:r>
    </w:p>
    <w:p w14:paraId="7C7A88BD" w14:textId="5BE0B2C1" w:rsidR="0087517E" w:rsidRPr="00996827" w:rsidRDefault="00AB2F4E" w:rsidP="0087517E">
      <w:pPr>
        <w:pStyle w:val="ListParagraph"/>
        <w:rPr>
          <w:rFonts w:cs="Arial"/>
        </w:rPr>
      </w:pPr>
      <w:r>
        <w:t>The Committee noted that potential participants</w:t>
      </w:r>
      <w:r w:rsidR="006A3D04">
        <w:t xml:space="preserve"> for this study</w:t>
      </w:r>
      <w:r>
        <w:t xml:space="preserve"> will be conscious but will have diminished competence. As provided by right 7.3 in the Code</w:t>
      </w:r>
      <w:r w:rsidRPr="003461A2">
        <w:t>; if the person has diminished competence, they have the right to make choices and give consent to the extent appropriate to the level of their competence. In this case, under provisions of right 7.3</w:t>
      </w:r>
      <w:r>
        <w:t xml:space="preserve">, a brief </w:t>
      </w:r>
      <w:r w:rsidR="00376D9D">
        <w:t>conversation</w:t>
      </w:r>
      <w:r>
        <w:t xml:space="preserve"> with patients </w:t>
      </w:r>
      <w:r w:rsidR="002A0462">
        <w:t xml:space="preserve">outlining the </w:t>
      </w:r>
      <w:r w:rsidR="003B7D4B">
        <w:t>research in broad terms</w:t>
      </w:r>
      <w:r w:rsidR="002A0462">
        <w:t xml:space="preserve"> </w:t>
      </w:r>
      <w:r>
        <w:t xml:space="preserve">and </w:t>
      </w:r>
      <w:r w:rsidR="00EB2825">
        <w:t xml:space="preserve">allowing participants to indicate </w:t>
      </w:r>
      <w:r>
        <w:t>consent</w:t>
      </w:r>
      <w:r w:rsidR="00EB2825">
        <w:t xml:space="preserve"> at this point</w:t>
      </w:r>
      <w:r>
        <w:t xml:space="preserve"> could be a viable alternative process. Although under right 7(6) </w:t>
      </w:r>
      <w:r>
        <w:lastRenderedPageBreak/>
        <w:t>consent must be in writing</w:t>
      </w:r>
      <w:r w:rsidR="005575B4">
        <w:t>,</w:t>
      </w:r>
      <w:r>
        <w:t xml:space="preserve"> </w:t>
      </w:r>
      <w:r w:rsidR="00EB2825">
        <w:t>this</w:t>
      </w:r>
      <w:r>
        <w:t xml:space="preserve"> could be completed by the clinician who talked to the </w:t>
      </w:r>
      <w:r w:rsidR="00EB2825">
        <w:t>participant,</w:t>
      </w:r>
      <w:r>
        <w:t xml:space="preserve"> indicating that the </w:t>
      </w:r>
      <w:r w:rsidR="006647D5">
        <w:t>participant did</w:t>
      </w:r>
      <w:r>
        <w:t xml:space="preserve"> indicate approval</w:t>
      </w:r>
      <w:r w:rsidR="006647D5">
        <w:t xml:space="preserve"> after their initial discussion</w:t>
      </w:r>
      <w:r w:rsidR="00881DA7">
        <w:t xml:space="preserve"> about the research</w:t>
      </w:r>
      <w:r w:rsidR="005B43D5">
        <w:t>.</w:t>
      </w:r>
      <w:r>
        <w:t xml:space="preserve"> This should be later followed up by a full PIS and consent process where participants can agree that data collected earlier can be used. This, in turn means that extra care needs to be taken in the consent process to ensure that participants have understood well enough what they have consented to. </w:t>
      </w:r>
      <w:r w:rsidR="00881DA7">
        <w:t>A</w:t>
      </w:r>
      <w:r>
        <w:t xml:space="preserve">ny patients who are not believed to have understood what they have been asked to consent to, or are not conscious, will </w:t>
      </w:r>
      <w:r w:rsidR="00B651F0">
        <w:t xml:space="preserve">not be </w:t>
      </w:r>
      <w:r w:rsidR="00B651F0" w:rsidRPr="00996827">
        <w:t>included in</w:t>
      </w:r>
      <w:r w:rsidRPr="00996827">
        <w:t xml:space="preserve"> the study.</w:t>
      </w:r>
    </w:p>
    <w:p w14:paraId="0251EB3B" w14:textId="3772C693" w:rsidR="00BA7D22" w:rsidRPr="00996827" w:rsidRDefault="00BA7D22" w:rsidP="0087517E">
      <w:pPr>
        <w:pStyle w:val="ListParagraph"/>
        <w:rPr>
          <w:rFonts w:cs="Arial"/>
        </w:rPr>
      </w:pPr>
      <w:r w:rsidRPr="00996827">
        <w:t>The Committee noted that, if the consenting process</w:t>
      </w:r>
      <w:r w:rsidR="00DD79DA" w:rsidRPr="00996827">
        <w:t xml:space="preserve"> is to be </w:t>
      </w:r>
      <w:r w:rsidR="00756962" w:rsidRPr="00996827">
        <w:t xml:space="preserve">changed to align with Right 7.3, documentation </w:t>
      </w:r>
      <w:r w:rsidR="00994EE1" w:rsidRPr="00996827">
        <w:t>about consultation with whānau</w:t>
      </w:r>
      <w:r w:rsidR="008125E8" w:rsidRPr="00996827">
        <w:t xml:space="preserve"> and assisted cons</w:t>
      </w:r>
      <w:r w:rsidR="005929A5" w:rsidRPr="00996827">
        <w:t>ent</w:t>
      </w:r>
      <w:r w:rsidR="00994EE1" w:rsidRPr="00996827">
        <w:t xml:space="preserve"> can be removed</w:t>
      </w:r>
      <w:r w:rsidR="00C83B9E" w:rsidRPr="00996827">
        <w:t xml:space="preserve"> and a </w:t>
      </w:r>
      <w:r w:rsidR="00327619" w:rsidRPr="00996827">
        <w:t>shorter script</w:t>
      </w:r>
      <w:r w:rsidR="005929A5" w:rsidRPr="00996827">
        <w:t xml:space="preserve"> will need to</w:t>
      </w:r>
      <w:r w:rsidR="00327619" w:rsidRPr="00996827">
        <w:t xml:space="preserve"> be included.</w:t>
      </w:r>
    </w:p>
    <w:p w14:paraId="32D0DA99" w14:textId="4647D870" w:rsidR="00BF2FBD" w:rsidRPr="00996827" w:rsidRDefault="001A3018" w:rsidP="0087517E">
      <w:pPr>
        <w:pStyle w:val="ListParagraph"/>
        <w:rPr>
          <w:rFonts w:cs="Arial"/>
        </w:rPr>
      </w:pPr>
      <w:r w:rsidRPr="00996827">
        <w:rPr>
          <w:rFonts w:cs="Arial"/>
        </w:rPr>
        <w:t xml:space="preserve">The Committee requested </w:t>
      </w:r>
      <w:r w:rsidR="00BD6679" w:rsidRPr="00996827">
        <w:rPr>
          <w:rFonts w:cs="Arial"/>
        </w:rPr>
        <w:t>assurance from the sponsor</w:t>
      </w:r>
      <w:r w:rsidR="00A26BED" w:rsidRPr="00996827">
        <w:rPr>
          <w:rFonts w:cs="Arial"/>
        </w:rPr>
        <w:t xml:space="preserve"> in writing</w:t>
      </w:r>
      <w:r w:rsidR="00BD6679" w:rsidRPr="00996827">
        <w:rPr>
          <w:rFonts w:cs="Arial"/>
        </w:rPr>
        <w:t xml:space="preserve"> that there is no reliance on</w:t>
      </w:r>
      <w:r w:rsidR="00D95CD6">
        <w:rPr>
          <w:rFonts w:cs="Arial"/>
        </w:rPr>
        <w:t xml:space="preserve"> US</w:t>
      </w:r>
      <w:r w:rsidR="00BD6679" w:rsidRPr="00996827">
        <w:rPr>
          <w:rFonts w:cs="Arial"/>
        </w:rPr>
        <w:t xml:space="preserve"> government </w:t>
      </w:r>
      <w:r w:rsidR="007F36E5" w:rsidRPr="00996827">
        <w:rPr>
          <w:rFonts w:cs="Arial"/>
        </w:rPr>
        <w:t>funding</w:t>
      </w:r>
      <w:r w:rsidR="00A26BED" w:rsidRPr="00996827">
        <w:rPr>
          <w:rFonts w:cs="Arial"/>
        </w:rPr>
        <w:t xml:space="preserve"> </w:t>
      </w:r>
      <w:r w:rsidR="00075114" w:rsidRPr="00996827">
        <w:rPr>
          <w:rFonts w:cs="Arial"/>
        </w:rPr>
        <w:t>for this project.</w:t>
      </w:r>
    </w:p>
    <w:p w14:paraId="5EB4421F" w14:textId="773CBE26" w:rsidR="00897B46" w:rsidRPr="00996827" w:rsidRDefault="00897B46" w:rsidP="0087517E">
      <w:pPr>
        <w:pStyle w:val="ListParagraph"/>
        <w:rPr>
          <w:rFonts w:cs="Arial"/>
        </w:rPr>
      </w:pPr>
      <w:r w:rsidRPr="00996827">
        <w:rPr>
          <w:rFonts w:cs="Arial"/>
        </w:rPr>
        <w:t xml:space="preserve">The Committee requested </w:t>
      </w:r>
      <w:r w:rsidR="007F2B52" w:rsidRPr="00996827">
        <w:rPr>
          <w:rFonts w:cs="Arial"/>
        </w:rPr>
        <w:t>that the spelling of whānau be checked for consistency throughout documentation.</w:t>
      </w:r>
      <w:r w:rsidRPr="00996827">
        <w:rPr>
          <w:rFonts w:cs="Arial"/>
        </w:rPr>
        <w:t xml:space="preserve"> </w:t>
      </w:r>
    </w:p>
    <w:p w14:paraId="7461C490" w14:textId="0DAD9E2E" w:rsidR="00B84AE5" w:rsidRPr="00996827" w:rsidRDefault="00B84AE5" w:rsidP="0087517E">
      <w:pPr>
        <w:pStyle w:val="ListParagraph"/>
        <w:rPr>
          <w:rFonts w:cs="Arial"/>
        </w:rPr>
      </w:pPr>
      <w:r w:rsidRPr="00996827">
        <w:rPr>
          <w:rFonts w:cs="Arial"/>
        </w:rPr>
        <w:t xml:space="preserve">The Committee requested </w:t>
      </w:r>
      <w:r w:rsidR="00957800" w:rsidRPr="00996827">
        <w:rPr>
          <w:rFonts w:cs="Arial"/>
        </w:rPr>
        <w:t>that people who can bear children who are not already on birth control</w:t>
      </w:r>
      <w:r w:rsidR="00321E67" w:rsidRPr="00996827">
        <w:rPr>
          <w:rFonts w:cs="Arial"/>
        </w:rPr>
        <w:t xml:space="preserve"> be excluded, as the time period between consent to be in the study and administration of the study dru</w:t>
      </w:r>
      <w:r w:rsidR="00B42D52" w:rsidRPr="00996827">
        <w:rPr>
          <w:rFonts w:cs="Arial"/>
        </w:rPr>
        <w:t xml:space="preserve">g would not necessarily allow for </w:t>
      </w:r>
      <w:r w:rsidR="00A545C6" w:rsidRPr="00996827">
        <w:rPr>
          <w:rFonts w:cs="Arial"/>
        </w:rPr>
        <w:t>the participant to go on birth control</w:t>
      </w:r>
      <w:r w:rsidR="000F4C19" w:rsidRPr="00996827">
        <w:rPr>
          <w:rFonts w:cs="Arial"/>
        </w:rPr>
        <w:t>.</w:t>
      </w:r>
    </w:p>
    <w:p w14:paraId="2D7540FC" w14:textId="5E58FA64" w:rsidR="001E2565" w:rsidRPr="00996827" w:rsidRDefault="000F4C19" w:rsidP="0087517E">
      <w:pPr>
        <w:pStyle w:val="ListParagraph"/>
        <w:rPr>
          <w:rFonts w:cs="Arial"/>
        </w:rPr>
      </w:pPr>
      <w:r w:rsidRPr="00996827">
        <w:rPr>
          <w:rFonts w:cs="Arial"/>
        </w:rPr>
        <w:t>The Committee requested that the</w:t>
      </w:r>
      <w:r w:rsidR="00476515" w:rsidRPr="00996827">
        <w:rPr>
          <w:rFonts w:cs="Arial"/>
        </w:rPr>
        <w:t xml:space="preserve"> possible conflict of interest in having the</w:t>
      </w:r>
      <w:r w:rsidRPr="00996827">
        <w:rPr>
          <w:rFonts w:cs="Arial"/>
        </w:rPr>
        <w:t xml:space="preserve"> </w:t>
      </w:r>
      <w:r w:rsidR="00D00C26" w:rsidRPr="00996827">
        <w:rPr>
          <w:rFonts w:cs="Arial"/>
        </w:rPr>
        <w:t xml:space="preserve">sponsor designated safety officer, who is also </w:t>
      </w:r>
      <w:r w:rsidR="00476515" w:rsidRPr="00996827">
        <w:rPr>
          <w:rFonts w:cs="Arial"/>
        </w:rPr>
        <w:t xml:space="preserve">chief clinical officer with sponsoring organisation, is </w:t>
      </w:r>
      <w:r w:rsidR="00724D9F" w:rsidRPr="00996827">
        <w:rPr>
          <w:rFonts w:cs="Arial"/>
        </w:rPr>
        <w:t>managed for this study.</w:t>
      </w:r>
      <w:r w:rsidR="00E62FB2" w:rsidRPr="00996827">
        <w:rPr>
          <w:rFonts w:cs="Arial"/>
        </w:rPr>
        <w:t xml:space="preserve"> Outline </w:t>
      </w:r>
      <w:r w:rsidR="00B10E68" w:rsidRPr="00996827">
        <w:rPr>
          <w:rFonts w:cs="Arial"/>
        </w:rPr>
        <w:t>that the designated safety officer represents the CRO and does not have any rights to the product. Also include the role of the medical monitor</w:t>
      </w:r>
      <w:r w:rsidR="00A94E81" w:rsidRPr="00996827">
        <w:rPr>
          <w:rFonts w:cs="Arial"/>
        </w:rPr>
        <w:t xml:space="preserve"> as a potential </w:t>
      </w:r>
      <w:r w:rsidR="00996827" w:rsidRPr="00996827">
        <w:rPr>
          <w:rFonts w:cs="Arial"/>
        </w:rPr>
        <w:t>third-party</w:t>
      </w:r>
      <w:r w:rsidR="00A94E81" w:rsidRPr="00996827">
        <w:rPr>
          <w:rFonts w:cs="Arial"/>
        </w:rPr>
        <w:t xml:space="preserve"> physician who is</w:t>
      </w:r>
      <w:r w:rsidR="00B9192C" w:rsidRPr="00996827">
        <w:rPr>
          <w:rFonts w:cs="Arial"/>
        </w:rPr>
        <w:t xml:space="preserve"> also</w:t>
      </w:r>
      <w:r w:rsidR="00A94E81" w:rsidRPr="00996827">
        <w:rPr>
          <w:rFonts w:cs="Arial"/>
        </w:rPr>
        <w:t xml:space="preserve"> </w:t>
      </w:r>
      <w:r w:rsidR="00B9192C" w:rsidRPr="00996827">
        <w:rPr>
          <w:rFonts w:cs="Arial"/>
        </w:rPr>
        <w:t xml:space="preserve">independent of the sponsor. </w:t>
      </w:r>
      <w:r w:rsidR="00724D9F" w:rsidRPr="00996827">
        <w:rPr>
          <w:rFonts w:cs="Arial"/>
        </w:rPr>
        <w:t xml:space="preserve"> </w:t>
      </w:r>
    </w:p>
    <w:p w14:paraId="266BAC9A" w14:textId="0480CF45" w:rsidR="000F4C19" w:rsidRPr="00996827" w:rsidRDefault="001E2565" w:rsidP="0087517E">
      <w:pPr>
        <w:pStyle w:val="ListParagraph"/>
        <w:rPr>
          <w:rFonts w:cs="Arial"/>
        </w:rPr>
      </w:pPr>
      <w:r w:rsidRPr="00996827">
        <w:rPr>
          <w:rFonts w:cs="Arial"/>
        </w:rPr>
        <w:t>The Committee noted that exclusion criteria</w:t>
      </w:r>
      <w:r w:rsidR="00106EAC" w:rsidRPr="00996827">
        <w:rPr>
          <w:rFonts w:cs="Arial"/>
        </w:rPr>
        <w:t xml:space="preserve"> indicated that COVID vaccination was permitted at any time, however no other vaccinations</w:t>
      </w:r>
      <w:r w:rsidR="006C7159" w:rsidRPr="00996827">
        <w:rPr>
          <w:rFonts w:cs="Arial"/>
        </w:rPr>
        <w:t xml:space="preserve">. Please </w:t>
      </w:r>
      <w:r w:rsidR="004C5582" w:rsidRPr="00996827">
        <w:rPr>
          <w:rFonts w:cs="Arial"/>
        </w:rPr>
        <w:t>revise to indicate that</w:t>
      </w:r>
      <w:r w:rsidR="006C7159" w:rsidRPr="00996827">
        <w:rPr>
          <w:rFonts w:cs="Arial"/>
        </w:rPr>
        <w:t xml:space="preserve"> no vaccinations </w:t>
      </w:r>
      <w:r w:rsidR="004C5582" w:rsidRPr="00996827">
        <w:rPr>
          <w:rFonts w:cs="Arial"/>
        </w:rPr>
        <w:t>will result in exclusion from the study.</w:t>
      </w:r>
      <w:r w:rsidR="00476515" w:rsidRPr="00996827">
        <w:rPr>
          <w:rFonts w:cs="Arial"/>
        </w:rPr>
        <w:t xml:space="preserve"> </w:t>
      </w:r>
    </w:p>
    <w:p w14:paraId="2B795FCF" w14:textId="77777777" w:rsidR="00BF2FBD" w:rsidRDefault="00BF2FBD" w:rsidP="00BF2FBD">
      <w:pPr>
        <w:rPr>
          <w:rFonts w:cs="Arial"/>
          <w:color w:val="FF0000"/>
        </w:rPr>
      </w:pPr>
    </w:p>
    <w:p w14:paraId="15A27534" w14:textId="77777777" w:rsidR="00BF2FBD" w:rsidRPr="00BF2FBD" w:rsidRDefault="00BF2FBD" w:rsidP="00BF2FBD">
      <w:pPr>
        <w:rPr>
          <w:rFonts w:cs="Arial"/>
          <w:color w:val="FF0000"/>
        </w:rPr>
      </w:pPr>
    </w:p>
    <w:p w14:paraId="03DCBB34" w14:textId="77777777" w:rsidR="0087517E" w:rsidRPr="00D324AA" w:rsidRDefault="0087517E" w:rsidP="0087517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606716A" w14:textId="77777777" w:rsidR="0087517E" w:rsidRPr="00D324AA" w:rsidRDefault="0087517E" w:rsidP="0087517E">
      <w:pPr>
        <w:spacing w:before="80" w:after="80"/>
        <w:rPr>
          <w:rFonts w:cs="Arial"/>
          <w:szCs w:val="22"/>
          <w:lang w:val="en-NZ"/>
        </w:rPr>
      </w:pPr>
    </w:p>
    <w:p w14:paraId="0039B9D7" w14:textId="1B0C3C5F" w:rsidR="0087517E" w:rsidRPr="00D324AA" w:rsidRDefault="0087517E" w:rsidP="0087517E">
      <w:pPr>
        <w:pStyle w:val="ListParagraph"/>
      </w:pPr>
      <w:r w:rsidRPr="00D324AA">
        <w:t>Please</w:t>
      </w:r>
      <w:r w:rsidR="00ED5610">
        <w:t xml:space="preserve"> </w:t>
      </w:r>
      <w:r w:rsidR="00A06B87">
        <w:t xml:space="preserve">ensure the that </w:t>
      </w:r>
      <w:r w:rsidR="001A41DE">
        <w:t xml:space="preserve">the PIS introduces aspects that would be affected by study </w:t>
      </w:r>
      <w:r w:rsidR="00AE3192">
        <w:t>withdrawal</w:t>
      </w:r>
      <w:r w:rsidR="001A41DE">
        <w:t xml:space="preserve"> before </w:t>
      </w:r>
      <w:r w:rsidR="00AE3192">
        <w:t>outlining the process for withdrawal.</w:t>
      </w:r>
    </w:p>
    <w:p w14:paraId="419B27C6" w14:textId="1BF04B47" w:rsidR="0087517E" w:rsidRDefault="00AE3192" w:rsidP="0087517E">
      <w:pPr>
        <w:pStyle w:val="ListParagraph"/>
      </w:pPr>
      <w:r>
        <w:t xml:space="preserve">Please </w:t>
      </w:r>
      <w:r w:rsidR="00186026">
        <w:t xml:space="preserve">revise wording in the PIS describing </w:t>
      </w:r>
      <w:r w:rsidR="007F11EC">
        <w:t>enrolment in the study</w:t>
      </w:r>
      <w:r w:rsidR="00923A53">
        <w:t xml:space="preserve">, </w:t>
      </w:r>
      <w:r w:rsidR="005D59D5">
        <w:t>describing</w:t>
      </w:r>
      <w:r w:rsidR="005D780C">
        <w:t xml:space="preserve"> dosing of participants after </w:t>
      </w:r>
      <w:r w:rsidR="005D59D5">
        <w:t xml:space="preserve">their head injury. This should be sufficiently detailed </w:t>
      </w:r>
      <w:r w:rsidR="001059CC">
        <w:t>and be easy for participants to understand.</w:t>
      </w:r>
    </w:p>
    <w:p w14:paraId="3987D892" w14:textId="7C9BC2C7" w:rsidR="001059CC" w:rsidRDefault="001059CC" w:rsidP="0087517E">
      <w:pPr>
        <w:pStyle w:val="ListParagraph"/>
      </w:pPr>
      <w:r>
        <w:t xml:space="preserve">Please revise wording </w:t>
      </w:r>
      <w:r w:rsidR="007D0966">
        <w:t>that clearly states that donated blood or blood products is an exclusion</w:t>
      </w:r>
      <w:r w:rsidR="00A73527">
        <w:t xml:space="preserve"> rather than ‘not permitted’.</w:t>
      </w:r>
    </w:p>
    <w:p w14:paraId="07DB69F0" w14:textId="34FECABF" w:rsidR="0019618C" w:rsidRDefault="00F346A9" w:rsidP="0087517E">
      <w:pPr>
        <w:pStyle w:val="ListParagraph"/>
      </w:pPr>
      <w:r>
        <w:t xml:space="preserve">Please </w:t>
      </w:r>
      <w:r w:rsidR="007F3350">
        <w:t>clearly outline</w:t>
      </w:r>
      <w:r w:rsidR="00B93AE2">
        <w:t xml:space="preserve"> clearly </w:t>
      </w:r>
      <w:r w:rsidR="002B1EE2">
        <w:t>how long</w:t>
      </w:r>
      <w:r w:rsidR="00B93AE2">
        <w:t xml:space="preserve"> tissue samples will be held for and how long data will be held for in the PIS.</w:t>
      </w:r>
    </w:p>
    <w:p w14:paraId="08E6C13A" w14:textId="5E772738" w:rsidR="00B93AE2" w:rsidRDefault="00B93AE2" w:rsidP="00B93AE2">
      <w:pPr>
        <w:pStyle w:val="ListParagraph"/>
      </w:pPr>
      <w:r>
        <w:t xml:space="preserve">Please revise wording for disposal of ‘biohazard waste’ to </w:t>
      </w:r>
      <w:r w:rsidR="00BB5142">
        <w:t>‘</w:t>
      </w:r>
      <w:r>
        <w:t>using established guidelines for tissue sample disposal</w:t>
      </w:r>
      <w:r w:rsidR="00BB5142">
        <w:t>’</w:t>
      </w:r>
      <w:r>
        <w:t xml:space="preserve">. </w:t>
      </w:r>
    </w:p>
    <w:p w14:paraId="51F6ECC9" w14:textId="652888D6" w:rsidR="00B93AE2" w:rsidRDefault="00003499" w:rsidP="0087517E">
      <w:pPr>
        <w:pStyle w:val="ListParagraph"/>
      </w:pPr>
      <w:r>
        <w:t>Please ensure that participants are aware that</w:t>
      </w:r>
      <w:r w:rsidR="00566C36">
        <w:t xml:space="preserve"> it can take an extended period of time </w:t>
      </w:r>
      <w:r w:rsidR="005E5621">
        <w:t>to receive results if they request to receive them.</w:t>
      </w:r>
    </w:p>
    <w:p w14:paraId="79670712" w14:textId="496D118C" w:rsidR="00A545C6" w:rsidRDefault="00A545C6" w:rsidP="0087517E">
      <w:pPr>
        <w:pStyle w:val="ListParagraph"/>
      </w:pPr>
      <w:r>
        <w:t xml:space="preserve">Please revise wording around birth control and contraception </w:t>
      </w:r>
      <w:r w:rsidR="009C0312">
        <w:t>to be clear that</w:t>
      </w:r>
      <w:r w:rsidR="00A81B14">
        <w:t xml:space="preserve"> </w:t>
      </w:r>
      <w:r w:rsidR="009C0312">
        <w:t xml:space="preserve">no participants or partners of participants </w:t>
      </w:r>
      <w:r w:rsidR="00A52A59">
        <w:t xml:space="preserve">should </w:t>
      </w:r>
      <w:r w:rsidR="009C0312">
        <w:t>become pregna</w:t>
      </w:r>
      <w:r w:rsidR="00A81B14">
        <w:t>nt while participants are taking the study drug.</w:t>
      </w:r>
    </w:p>
    <w:p w14:paraId="51647905" w14:textId="168AB86E" w:rsidR="00511EA4" w:rsidRDefault="00511EA4" w:rsidP="0087517E">
      <w:pPr>
        <w:pStyle w:val="ListParagraph"/>
      </w:pPr>
      <w:r>
        <w:t>Please include age groups in the ‘who can take part’ section of the PIS</w:t>
      </w:r>
      <w:r w:rsidR="00996827">
        <w:t>.</w:t>
      </w:r>
    </w:p>
    <w:p w14:paraId="0B01B1C5" w14:textId="1D3B1133" w:rsidR="00511EA4" w:rsidRDefault="00616FA6" w:rsidP="0087517E">
      <w:pPr>
        <w:pStyle w:val="ListParagraph"/>
      </w:pPr>
      <w:r>
        <w:t xml:space="preserve">Please </w:t>
      </w:r>
      <w:r w:rsidR="007B36CD">
        <w:t>include an explanation of what a placebo is</w:t>
      </w:r>
      <w:r w:rsidR="003913AC">
        <w:t xml:space="preserve"> for lay perspective.</w:t>
      </w:r>
    </w:p>
    <w:p w14:paraId="38455CCE" w14:textId="43FA6B6F" w:rsidR="003913AC" w:rsidRDefault="003913AC" w:rsidP="0087517E">
      <w:pPr>
        <w:pStyle w:val="ListParagraph"/>
      </w:pPr>
      <w:r>
        <w:lastRenderedPageBreak/>
        <w:t xml:space="preserve">Please clarify instructions for use of the </w:t>
      </w:r>
      <w:r w:rsidR="00EB2D66">
        <w:t>nasal spray</w:t>
      </w:r>
      <w:r>
        <w:t>, where</w:t>
      </w:r>
      <w:r w:rsidR="00EB2D66">
        <w:t xml:space="preserve"> first</w:t>
      </w:r>
      <w:r w:rsidR="00507717">
        <w:t xml:space="preserve"> daily</w:t>
      </w:r>
      <w:r w:rsidR="00EB2D66">
        <w:t xml:space="preserve"> </w:t>
      </w:r>
      <w:r w:rsidR="00B55DBA">
        <w:t xml:space="preserve">administration may be in the left nostril and then the second </w:t>
      </w:r>
      <w:r w:rsidR="00507717">
        <w:t xml:space="preserve">daily </w:t>
      </w:r>
      <w:r w:rsidR="00B55DBA">
        <w:t xml:space="preserve">administration </w:t>
      </w:r>
      <w:r w:rsidR="00990D75">
        <w:t>via the right nostril.</w:t>
      </w:r>
    </w:p>
    <w:p w14:paraId="07CF06C8" w14:textId="79E5F747" w:rsidR="00207EE5" w:rsidRDefault="00245E97" w:rsidP="0087517E">
      <w:pPr>
        <w:pStyle w:val="ListParagraph"/>
      </w:pPr>
      <w:r>
        <w:t>Please clarify in the PIS what the compensation for participants would be</w:t>
      </w:r>
      <w:r w:rsidR="00172FAC">
        <w:t xml:space="preserve"> and be clear that </w:t>
      </w:r>
      <w:r w:rsidR="00296D95">
        <w:t xml:space="preserve">this payment for their time </w:t>
      </w:r>
      <w:r w:rsidR="00671C8D">
        <w:t>may</w:t>
      </w:r>
      <w:r w:rsidR="00296D95">
        <w:t xml:space="preserve"> be taxable and may affect</w:t>
      </w:r>
      <w:r w:rsidR="00FF25AC">
        <w:t xml:space="preserve"> any</w:t>
      </w:r>
      <w:r w:rsidR="00296D95">
        <w:t xml:space="preserve"> benefits </w:t>
      </w:r>
      <w:r w:rsidR="00FF25AC">
        <w:t>they may be receiving.</w:t>
      </w:r>
    </w:p>
    <w:p w14:paraId="17C8C138" w14:textId="77777777" w:rsidR="003C6680" w:rsidRDefault="00207EE5" w:rsidP="0087517E">
      <w:pPr>
        <w:pStyle w:val="ListParagraph"/>
      </w:pPr>
      <w:r>
        <w:t xml:space="preserve">Please remove </w:t>
      </w:r>
      <w:r w:rsidR="001907D5">
        <w:t xml:space="preserve">options on the consent form if they are not truly optional. </w:t>
      </w:r>
      <w:r w:rsidR="0048125D">
        <w:t>If participants withdraw indicate that data collected up to that point will still be used in the study.</w:t>
      </w:r>
    </w:p>
    <w:p w14:paraId="7A026833" w14:textId="700C3D91" w:rsidR="003C6680" w:rsidRDefault="003C6680" w:rsidP="0087517E">
      <w:pPr>
        <w:pStyle w:val="ListParagraph"/>
      </w:pPr>
      <w:r>
        <w:t xml:space="preserve">Please ensure the wording in the consent form and the PIS are consistent </w:t>
      </w:r>
      <w:r w:rsidR="00233DCF">
        <w:t>when discussing whether GPs will be informed.</w:t>
      </w:r>
    </w:p>
    <w:p w14:paraId="5F047C44" w14:textId="66E0184B" w:rsidR="003B2D7E" w:rsidRDefault="003B2D7E" w:rsidP="0087517E">
      <w:pPr>
        <w:pStyle w:val="ListParagraph"/>
      </w:pPr>
      <w:r>
        <w:t xml:space="preserve">Please </w:t>
      </w:r>
      <w:r w:rsidR="00DC3339">
        <w:t xml:space="preserve">include in the ‘what if something goes wrong’ section clear description of what may be covered by ACC, and what </w:t>
      </w:r>
      <w:r w:rsidR="00371E41">
        <w:t xml:space="preserve">will be covered by study insurance. Clarify that symptoms due to head injury </w:t>
      </w:r>
      <w:r w:rsidR="006F619F">
        <w:t>may</w:t>
      </w:r>
      <w:r w:rsidR="00371E41">
        <w:t xml:space="preserve"> be covered by ACC, but any effects of study </w:t>
      </w:r>
      <w:r w:rsidR="00E621FC">
        <w:t>cannot</w:t>
      </w:r>
      <w:r w:rsidR="00371E41">
        <w:t xml:space="preserve"> be covered by ACC but will be covered by study insurance</w:t>
      </w:r>
      <w:r w:rsidR="006F619F">
        <w:t>.</w:t>
      </w:r>
    </w:p>
    <w:p w14:paraId="3FC7FCB9" w14:textId="681E4702" w:rsidR="00245E97" w:rsidRPr="00D324AA" w:rsidRDefault="001907D5" w:rsidP="003C6680">
      <w:pPr>
        <w:pStyle w:val="ListParagraph"/>
        <w:numPr>
          <w:ilvl w:val="0"/>
          <w:numId w:val="0"/>
        </w:numPr>
        <w:ind w:left="357"/>
      </w:pPr>
      <w:r>
        <w:t xml:space="preserve"> </w:t>
      </w:r>
      <w:r w:rsidR="00296D95">
        <w:t xml:space="preserve"> </w:t>
      </w:r>
    </w:p>
    <w:p w14:paraId="7851B962" w14:textId="77777777" w:rsidR="0087517E" w:rsidRPr="00D324AA" w:rsidRDefault="0087517E" w:rsidP="0087517E">
      <w:pPr>
        <w:spacing w:before="80" w:after="80"/>
      </w:pPr>
    </w:p>
    <w:p w14:paraId="7241E6C0" w14:textId="77777777" w:rsidR="0087517E" w:rsidRPr="0054344C" w:rsidRDefault="0087517E" w:rsidP="0087517E">
      <w:pPr>
        <w:rPr>
          <w:b/>
          <w:bCs/>
          <w:lang w:val="en-NZ"/>
        </w:rPr>
      </w:pPr>
      <w:r w:rsidRPr="0054344C">
        <w:rPr>
          <w:b/>
          <w:bCs/>
          <w:lang w:val="en-NZ"/>
        </w:rPr>
        <w:t xml:space="preserve">Decision </w:t>
      </w:r>
    </w:p>
    <w:p w14:paraId="653E4138" w14:textId="77777777" w:rsidR="0087517E" w:rsidRPr="00D324AA" w:rsidRDefault="0087517E" w:rsidP="0087517E">
      <w:pPr>
        <w:rPr>
          <w:lang w:val="en-NZ"/>
        </w:rPr>
      </w:pPr>
    </w:p>
    <w:p w14:paraId="6D3EB457" w14:textId="77777777" w:rsidR="0087517E" w:rsidRPr="00D324AA" w:rsidRDefault="0087517E" w:rsidP="0087517E">
      <w:pPr>
        <w:rPr>
          <w:lang w:val="en-NZ"/>
        </w:rPr>
      </w:pPr>
    </w:p>
    <w:p w14:paraId="199969C4" w14:textId="77777777" w:rsidR="0087517E" w:rsidRPr="00D324AA" w:rsidRDefault="0087517E" w:rsidP="0087517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D7B36EE" w14:textId="77777777" w:rsidR="0087517E" w:rsidRPr="00D324AA" w:rsidRDefault="0087517E" w:rsidP="0087517E">
      <w:pPr>
        <w:rPr>
          <w:lang w:val="en-NZ"/>
        </w:rPr>
      </w:pPr>
    </w:p>
    <w:p w14:paraId="6AF7212C" w14:textId="77777777" w:rsidR="0087517E" w:rsidRPr="006D0A33" w:rsidRDefault="0087517E" w:rsidP="0087517E">
      <w:pPr>
        <w:pStyle w:val="ListParagraph"/>
      </w:pPr>
      <w:r w:rsidRPr="006D0A33">
        <w:t>Please address all outstanding ethical issues, providing the information requested by the Committee.</w:t>
      </w:r>
    </w:p>
    <w:p w14:paraId="25C09796" w14:textId="77777777" w:rsidR="0087517E" w:rsidRPr="006D0A33" w:rsidRDefault="0087517E" w:rsidP="0087517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884200B" w14:textId="77777777" w:rsidR="0087517E" w:rsidRPr="006D0A33" w:rsidRDefault="0087517E" w:rsidP="0087517E">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FCE3BEF" w14:textId="77777777" w:rsidR="0087517E" w:rsidRPr="00D324AA" w:rsidRDefault="0087517E" w:rsidP="0087517E">
      <w:pPr>
        <w:rPr>
          <w:color w:val="FF0000"/>
          <w:lang w:val="en-NZ"/>
        </w:rPr>
      </w:pPr>
    </w:p>
    <w:p w14:paraId="15DE15EB" w14:textId="4F341C6C" w:rsidR="0087517E" w:rsidRPr="00D324AA" w:rsidRDefault="0087517E" w:rsidP="0087517E">
      <w:pPr>
        <w:rPr>
          <w:lang w:val="en-NZ"/>
        </w:rPr>
      </w:pPr>
      <w:r w:rsidRPr="00D324AA">
        <w:rPr>
          <w:lang w:val="en-NZ"/>
        </w:rPr>
        <w:t>After receipt of the information requested by the Committee, a final decision on the application will be made by</w:t>
      </w:r>
      <w:r w:rsidR="00425C4E">
        <w:rPr>
          <w:lang w:val="en-NZ"/>
        </w:rPr>
        <w:t xml:space="preserve"> Dr Joy</w:t>
      </w:r>
      <w:r w:rsidR="00D1195C">
        <w:rPr>
          <w:lang w:val="en-NZ"/>
        </w:rPr>
        <w:t xml:space="preserve"> </w:t>
      </w:r>
      <w:r w:rsidR="00425C4E" w:rsidRPr="00425C4E">
        <w:rPr>
          <w:lang w:val="en-NZ"/>
        </w:rPr>
        <w:t>Panoho</w:t>
      </w:r>
      <w:r w:rsidR="00425C4E">
        <w:rPr>
          <w:lang w:val="en-NZ"/>
        </w:rPr>
        <w:t xml:space="preserve"> and </w:t>
      </w:r>
      <w:r w:rsidR="00425C4E" w:rsidRPr="00425C4E">
        <w:rPr>
          <w:lang w:val="en-NZ"/>
        </w:rPr>
        <w:t>Dr Andrea Furuya</w:t>
      </w:r>
      <w:r w:rsidRPr="00D324AA">
        <w:rPr>
          <w:lang w:val="en-NZ"/>
        </w:rPr>
        <w:t>.</w:t>
      </w:r>
    </w:p>
    <w:p w14:paraId="6688EBCB" w14:textId="77777777" w:rsidR="0087517E" w:rsidRDefault="0087517E">
      <w:pPr>
        <w:rPr>
          <w:color w:val="4BACC6"/>
          <w:lang w:val="en-NZ"/>
        </w:rPr>
      </w:pPr>
      <w:r>
        <w:rPr>
          <w:color w:val="4BACC6"/>
          <w:lang w:val="en-NZ"/>
        </w:rPr>
        <w:br w:type="page"/>
      </w:r>
    </w:p>
    <w:p w14:paraId="2DCABFEF" w14:textId="77777777" w:rsidR="0087517E" w:rsidRPr="00DA5F0B" w:rsidRDefault="0087517E" w:rsidP="0087517E">
      <w:pPr>
        <w:pStyle w:val="Heading2"/>
      </w:pPr>
      <w:r w:rsidRPr="00DA5F0B">
        <w:lastRenderedPageBreak/>
        <w:t xml:space="preserve">New applications </w:t>
      </w:r>
    </w:p>
    <w:p w14:paraId="563210F6" w14:textId="77777777" w:rsidR="0087517E" w:rsidRPr="0018623C" w:rsidRDefault="0087517E" w:rsidP="0087517E"/>
    <w:p w14:paraId="59C17EBD" w14:textId="77777777" w:rsidR="0087517E" w:rsidRDefault="0087517E" w:rsidP="008751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517E" w:rsidRPr="00960BFE" w14:paraId="50DAF358" w14:textId="77777777" w:rsidTr="0041344F">
        <w:trPr>
          <w:trHeight w:val="280"/>
        </w:trPr>
        <w:tc>
          <w:tcPr>
            <w:tcW w:w="966" w:type="dxa"/>
            <w:tcBorders>
              <w:top w:val="nil"/>
              <w:left w:val="nil"/>
              <w:bottom w:val="nil"/>
              <w:right w:val="nil"/>
            </w:tcBorders>
          </w:tcPr>
          <w:p w14:paraId="6F27FC89" w14:textId="0A19D940" w:rsidR="0087517E" w:rsidRPr="00960BFE" w:rsidRDefault="00533B5B" w:rsidP="0041344F">
            <w:pPr>
              <w:autoSpaceDE w:val="0"/>
              <w:autoSpaceDN w:val="0"/>
              <w:adjustRightInd w:val="0"/>
            </w:pPr>
            <w:r>
              <w:rPr>
                <w:b/>
              </w:rPr>
              <w:t>5</w:t>
            </w:r>
            <w:r w:rsidR="0087517E" w:rsidRPr="00960BFE">
              <w:rPr>
                <w:b/>
              </w:rPr>
              <w:t xml:space="preserve"> </w:t>
            </w:r>
            <w:r w:rsidR="0087517E" w:rsidRPr="00960BFE">
              <w:t xml:space="preserve"> </w:t>
            </w:r>
          </w:p>
        </w:tc>
        <w:tc>
          <w:tcPr>
            <w:tcW w:w="2575" w:type="dxa"/>
            <w:tcBorders>
              <w:top w:val="nil"/>
              <w:left w:val="nil"/>
              <w:bottom w:val="nil"/>
              <w:right w:val="nil"/>
            </w:tcBorders>
          </w:tcPr>
          <w:p w14:paraId="6C1018D7" w14:textId="77777777" w:rsidR="0087517E" w:rsidRPr="00960BFE" w:rsidRDefault="0087517E" w:rsidP="004134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095E0B9" w14:textId="795260B2" w:rsidR="0087517E" w:rsidRPr="002B62FF" w:rsidRDefault="00F77394" w:rsidP="0041344F">
            <w:pPr>
              <w:rPr>
                <w:b/>
                <w:bCs/>
              </w:rPr>
            </w:pPr>
            <w:r w:rsidRPr="00F77394">
              <w:rPr>
                <w:b/>
                <w:bCs/>
              </w:rPr>
              <w:t>2025 FULL 22285</w:t>
            </w:r>
          </w:p>
        </w:tc>
      </w:tr>
      <w:tr w:rsidR="0087517E" w:rsidRPr="00960BFE" w14:paraId="5CE4CCD7" w14:textId="77777777" w:rsidTr="0041344F">
        <w:trPr>
          <w:trHeight w:val="280"/>
        </w:trPr>
        <w:tc>
          <w:tcPr>
            <w:tcW w:w="966" w:type="dxa"/>
            <w:tcBorders>
              <w:top w:val="nil"/>
              <w:left w:val="nil"/>
              <w:bottom w:val="nil"/>
              <w:right w:val="nil"/>
            </w:tcBorders>
          </w:tcPr>
          <w:p w14:paraId="7AB66483"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423AE4DC" w14:textId="77777777" w:rsidR="0087517E" w:rsidRPr="00960BFE" w:rsidRDefault="0087517E" w:rsidP="0041344F">
            <w:pPr>
              <w:autoSpaceDE w:val="0"/>
              <w:autoSpaceDN w:val="0"/>
              <w:adjustRightInd w:val="0"/>
            </w:pPr>
            <w:r w:rsidRPr="00960BFE">
              <w:t xml:space="preserve">Title: </w:t>
            </w:r>
          </w:p>
        </w:tc>
        <w:tc>
          <w:tcPr>
            <w:tcW w:w="6459" w:type="dxa"/>
            <w:tcBorders>
              <w:top w:val="nil"/>
              <w:left w:val="nil"/>
              <w:bottom w:val="nil"/>
              <w:right w:val="nil"/>
            </w:tcBorders>
          </w:tcPr>
          <w:p w14:paraId="686A9BB8" w14:textId="0B8D17D3" w:rsidR="0087517E" w:rsidRPr="00960BFE" w:rsidRDefault="00F77394" w:rsidP="0041344F">
            <w:pPr>
              <w:autoSpaceDE w:val="0"/>
              <w:autoSpaceDN w:val="0"/>
              <w:adjustRightInd w:val="0"/>
            </w:pPr>
            <w:r>
              <w:t xml:space="preserve">A </w:t>
            </w:r>
            <w:r w:rsidRPr="00F77394">
              <w:t xml:space="preserve"> Phase II/III </w:t>
            </w:r>
            <w:proofErr w:type="spellStart"/>
            <w:r w:rsidRPr="00F77394">
              <w:t>Multicenter</w:t>
            </w:r>
            <w:proofErr w:type="spellEnd"/>
            <w:r w:rsidRPr="00F77394">
              <w:t xml:space="preserve"> Randomized, Double-Blind, Placebo-Controlled, Two-Stage Adaptive Design, Platform Trial of Investigational Treatments for Primary Prevention of Disease Progression in Dominantly Inherited Alzheimer’s Disease</w:t>
            </w:r>
          </w:p>
        </w:tc>
      </w:tr>
      <w:tr w:rsidR="0087517E" w:rsidRPr="00960BFE" w14:paraId="21D59912" w14:textId="77777777" w:rsidTr="0041344F">
        <w:trPr>
          <w:trHeight w:val="280"/>
        </w:trPr>
        <w:tc>
          <w:tcPr>
            <w:tcW w:w="966" w:type="dxa"/>
            <w:tcBorders>
              <w:top w:val="nil"/>
              <w:left w:val="nil"/>
              <w:bottom w:val="nil"/>
              <w:right w:val="nil"/>
            </w:tcBorders>
          </w:tcPr>
          <w:p w14:paraId="50933CA1"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3B89D53D" w14:textId="77777777" w:rsidR="0087517E" w:rsidRPr="00960BFE" w:rsidRDefault="0087517E" w:rsidP="0041344F">
            <w:pPr>
              <w:autoSpaceDE w:val="0"/>
              <w:autoSpaceDN w:val="0"/>
              <w:adjustRightInd w:val="0"/>
            </w:pPr>
            <w:r w:rsidRPr="00960BFE">
              <w:t xml:space="preserve">Principal Investigator: </w:t>
            </w:r>
          </w:p>
        </w:tc>
        <w:tc>
          <w:tcPr>
            <w:tcW w:w="6459" w:type="dxa"/>
            <w:tcBorders>
              <w:top w:val="nil"/>
              <w:left w:val="nil"/>
              <w:bottom w:val="nil"/>
              <w:right w:val="nil"/>
            </w:tcBorders>
          </w:tcPr>
          <w:p w14:paraId="31C65C74" w14:textId="76CA73E7" w:rsidR="0087517E" w:rsidRPr="00960BFE" w:rsidRDefault="00E66BC3" w:rsidP="0041344F">
            <w:r>
              <w:t xml:space="preserve">Dr Campbell </w:t>
            </w:r>
            <w:r w:rsidRPr="00E66BC3">
              <w:t>Le Heron</w:t>
            </w:r>
          </w:p>
        </w:tc>
      </w:tr>
      <w:tr w:rsidR="0087517E" w:rsidRPr="00960BFE" w14:paraId="14310530" w14:textId="77777777" w:rsidTr="0041344F">
        <w:trPr>
          <w:trHeight w:val="280"/>
        </w:trPr>
        <w:tc>
          <w:tcPr>
            <w:tcW w:w="966" w:type="dxa"/>
            <w:tcBorders>
              <w:top w:val="nil"/>
              <w:left w:val="nil"/>
              <w:bottom w:val="nil"/>
              <w:right w:val="nil"/>
            </w:tcBorders>
          </w:tcPr>
          <w:p w14:paraId="1A5E1398"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26226FB5" w14:textId="77777777" w:rsidR="0087517E" w:rsidRPr="00960BFE" w:rsidRDefault="0087517E" w:rsidP="0041344F">
            <w:pPr>
              <w:autoSpaceDE w:val="0"/>
              <w:autoSpaceDN w:val="0"/>
              <w:adjustRightInd w:val="0"/>
            </w:pPr>
            <w:r w:rsidRPr="00960BFE">
              <w:t xml:space="preserve">Sponsor: </w:t>
            </w:r>
          </w:p>
        </w:tc>
        <w:tc>
          <w:tcPr>
            <w:tcW w:w="6459" w:type="dxa"/>
            <w:tcBorders>
              <w:top w:val="nil"/>
              <w:left w:val="nil"/>
              <w:bottom w:val="nil"/>
              <w:right w:val="nil"/>
            </w:tcBorders>
          </w:tcPr>
          <w:p w14:paraId="12244328" w14:textId="0D316BAA" w:rsidR="0087517E" w:rsidRPr="00960BFE" w:rsidRDefault="00E66BC3" w:rsidP="0041344F">
            <w:pPr>
              <w:autoSpaceDE w:val="0"/>
              <w:autoSpaceDN w:val="0"/>
              <w:adjustRightInd w:val="0"/>
            </w:pPr>
            <w:r w:rsidRPr="00E66BC3">
              <w:t>Washington University in St. Louis Dominantly Inherited Alzheimer Network Trials Unit (DIAN-TU) Department of Neurology</w:t>
            </w:r>
          </w:p>
        </w:tc>
      </w:tr>
      <w:tr w:rsidR="0087517E" w:rsidRPr="00960BFE" w14:paraId="56318F83" w14:textId="77777777" w:rsidTr="0041344F">
        <w:trPr>
          <w:trHeight w:val="280"/>
        </w:trPr>
        <w:tc>
          <w:tcPr>
            <w:tcW w:w="966" w:type="dxa"/>
            <w:tcBorders>
              <w:top w:val="nil"/>
              <w:left w:val="nil"/>
              <w:bottom w:val="nil"/>
              <w:right w:val="nil"/>
            </w:tcBorders>
          </w:tcPr>
          <w:p w14:paraId="37A0C9FF" w14:textId="77777777" w:rsidR="0087517E" w:rsidRPr="00960BFE" w:rsidRDefault="0087517E" w:rsidP="0041344F">
            <w:pPr>
              <w:autoSpaceDE w:val="0"/>
              <w:autoSpaceDN w:val="0"/>
              <w:adjustRightInd w:val="0"/>
            </w:pPr>
            <w:r w:rsidRPr="00960BFE">
              <w:t xml:space="preserve"> </w:t>
            </w:r>
          </w:p>
        </w:tc>
        <w:tc>
          <w:tcPr>
            <w:tcW w:w="2575" w:type="dxa"/>
            <w:tcBorders>
              <w:top w:val="nil"/>
              <w:left w:val="nil"/>
              <w:bottom w:val="nil"/>
              <w:right w:val="nil"/>
            </w:tcBorders>
          </w:tcPr>
          <w:p w14:paraId="2E720106" w14:textId="77777777" w:rsidR="0087517E" w:rsidRPr="00960BFE" w:rsidRDefault="0087517E" w:rsidP="0041344F">
            <w:pPr>
              <w:autoSpaceDE w:val="0"/>
              <w:autoSpaceDN w:val="0"/>
              <w:adjustRightInd w:val="0"/>
            </w:pPr>
            <w:r w:rsidRPr="00960BFE">
              <w:t xml:space="preserve">Clock Start Date: </w:t>
            </w:r>
          </w:p>
        </w:tc>
        <w:tc>
          <w:tcPr>
            <w:tcW w:w="6459" w:type="dxa"/>
            <w:tcBorders>
              <w:top w:val="nil"/>
              <w:left w:val="nil"/>
              <w:bottom w:val="nil"/>
              <w:right w:val="nil"/>
            </w:tcBorders>
          </w:tcPr>
          <w:p w14:paraId="669DFE4C" w14:textId="39F4880E" w:rsidR="0087517E" w:rsidRPr="00960BFE" w:rsidRDefault="00D25A09" w:rsidP="0041344F">
            <w:pPr>
              <w:autoSpaceDE w:val="0"/>
              <w:autoSpaceDN w:val="0"/>
              <w:adjustRightInd w:val="0"/>
            </w:pPr>
            <w:r w:rsidRPr="00D25A09">
              <w:t>10 April 2025</w:t>
            </w:r>
          </w:p>
        </w:tc>
      </w:tr>
    </w:tbl>
    <w:p w14:paraId="465B6FA1" w14:textId="77777777" w:rsidR="0087517E" w:rsidRPr="00795EDD" w:rsidRDefault="0087517E" w:rsidP="0087517E"/>
    <w:p w14:paraId="3CD64190" w14:textId="5ABCEDBF" w:rsidR="0087517E" w:rsidRPr="00D324AA" w:rsidRDefault="0052551A" w:rsidP="0087517E">
      <w:pPr>
        <w:autoSpaceDE w:val="0"/>
        <w:autoSpaceDN w:val="0"/>
        <w:adjustRightInd w:val="0"/>
        <w:rPr>
          <w:sz w:val="20"/>
          <w:lang w:val="en-NZ"/>
        </w:rPr>
      </w:pPr>
      <w:r>
        <w:t xml:space="preserve">Dr Campbell </w:t>
      </w:r>
      <w:r w:rsidRPr="00E66BC3">
        <w:t>Le Heron</w:t>
      </w:r>
      <w:r>
        <w:t xml:space="preserve"> and </w:t>
      </w:r>
      <w:r w:rsidR="00254B43" w:rsidRPr="00254B43">
        <w:t>Nicky Slater</w:t>
      </w:r>
      <w:r w:rsidR="0087517E" w:rsidRPr="00D324AA">
        <w:rPr>
          <w:lang w:val="en-NZ"/>
        </w:rPr>
        <w:t xml:space="preserve"> w</w:t>
      </w:r>
      <w:r w:rsidR="00254B43">
        <w:rPr>
          <w:lang w:val="en-NZ"/>
        </w:rPr>
        <w:t>ere</w:t>
      </w:r>
      <w:r w:rsidR="0087517E" w:rsidRPr="00D324AA">
        <w:rPr>
          <w:lang w:val="en-NZ"/>
        </w:rPr>
        <w:t xml:space="preserve"> present via videoconference for discussion of this application.</w:t>
      </w:r>
    </w:p>
    <w:p w14:paraId="029E157F" w14:textId="77777777" w:rsidR="0087517E" w:rsidRPr="00D324AA" w:rsidRDefault="0087517E" w:rsidP="0087517E">
      <w:pPr>
        <w:rPr>
          <w:u w:val="single"/>
          <w:lang w:val="en-NZ"/>
        </w:rPr>
      </w:pPr>
    </w:p>
    <w:p w14:paraId="05AB56FF" w14:textId="77777777" w:rsidR="0087517E" w:rsidRPr="0054344C" w:rsidRDefault="0087517E" w:rsidP="0087517E">
      <w:pPr>
        <w:pStyle w:val="Headingbold"/>
      </w:pPr>
      <w:r w:rsidRPr="0054344C">
        <w:t>Potential conflicts of interest</w:t>
      </w:r>
    </w:p>
    <w:p w14:paraId="19352E69" w14:textId="77777777" w:rsidR="0087517E" w:rsidRPr="00D324AA" w:rsidRDefault="0087517E" w:rsidP="0087517E">
      <w:pPr>
        <w:rPr>
          <w:b/>
          <w:lang w:val="en-NZ"/>
        </w:rPr>
      </w:pPr>
    </w:p>
    <w:p w14:paraId="28423E57" w14:textId="77777777" w:rsidR="0087517E" w:rsidRPr="00D324AA" w:rsidRDefault="0087517E" w:rsidP="0087517E">
      <w:pPr>
        <w:rPr>
          <w:lang w:val="en-NZ"/>
        </w:rPr>
      </w:pPr>
      <w:r w:rsidRPr="00D324AA">
        <w:rPr>
          <w:lang w:val="en-NZ"/>
        </w:rPr>
        <w:t>The Chair asked members to declare any potential conflicts of interest related to this application.</w:t>
      </w:r>
    </w:p>
    <w:p w14:paraId="105E4FC9" w14:textId="77777777" w:rsidR="0087517E" w:rsidRPr="00D324AA" w:rsidRDefault="0087517E" w:rsidP="0087517E">
      <w:pPr>
        <w:rPr>
          <w:lang w:val="en-NZ"/>
        </w:rPr>
      </w:pPr>
    </w:p>
    <w:p w14:paraId="0D278862" w14:textId="77777777" w:rsidR="0087517E" w:rsidRPr="00D324AA" w:rsidRDefault="0087517E" w:rsidP="0087517E">
      <w:pPr>
        <w:rPr>
          <w:lang w:val="en-NZ"/>
        </w:rPr>
      </w:pPr>
      <w:r w:rsidRPr="00D324AA">
        <w:rPr>
          <w:lang w:val="en-NZ"/>
        </w:rPr>
        <w:t>No potential conflicts of interest related to this application were declared by any member.</w:t>
      </w:r>
    </w:p>
    <w:p w14:paraId="388BC189" w14:textId="77777777" w:rsidR="0087517E" w:rsidRPr="00D324AA" w:rsidRDefault="0087517E" w:rsidP="0087517E">
      <w:pPr>
        <w:rPr>
          <w:lang w:val="en-NZ"/>
        </w:rPr>
      </w:pPr>
    </w:p>
    <w:p w14:paraId="648C77CA" w14:textId="77777777" w:rsidR="0087517E" w:rsidRPr="00D324AA" w:rsidRDefault="0087517E" w:rsidP="0087517E">
      <w:pPr>
        <w:autoSpaceDE w:val="0"/>
        <w:autoSpaceDN w:val="0"/>
        <w:adjustRightInd w:val="0"/>
        <w:rPr>
          <w:lang w:val="en-NZ"/>
        </w:rPr>
      </w:pPr>
    </w:p>
    <w:p w14:paraId="7BDC641C" w14:textId="77777777" w:rsidR="0087517E" w:rsidRPr="0054344C" w:rsidRDefault="0087517E" w:rsidP="0087517E">
      <w:pPr>
        <w:pStyle w:val="Headingbold"/>
      </w:pPr>
      <w:r w:rsidRPr="0054344C">
        <w:t xml:space="preserve">Summary of resolved ethical issues </w:t>
      </w:r>
    </w:p>
    <w:p w14:paraId="50F97D4F" w14:textId="77777777" w:rsidR="0087517E" w:rsidRPr="00D324AA" w:rsidRDefault="0087517E" w:rsidP="0087517E">
      <w:pPr>
        <w:rPr>
          <w:u w:val="single"/>
          <w:lang w:val="en-NZ"/>
        </w:rPr>
      </w:pPr>
    </w:p>
    <w:p w14:paraId="0E491259" w14:textId="77777777" w:rsidR="0087517E" w:rsidRPr="00D324AA" w:rsidRDefault="0087517E" w:rsidP="0087517E">
      <w:pPr>
        <w:rPr>
          <w:lang w:val="en-NZ"/>
        </w:rPr>
      </w:pPr>
      <w:r w:rsidRPr="00D324AA">
        <w:rPr>
          <w:lang w:val="en-NZ"/>
        </w:rPr>
        <w:t>The main ethical issues considered by the Committee and addressed by the Researcher are as follows.</w:t>
      </w:r>
    </w:p>
    <w:p w14:paraId="2451A139" w14:textId="77777777" w:rsidR="0087517E" w:rsidRPr="00D324AA" w:rsidRDefault="0087517E" w:rsidP="0087517E">
      <w:pPr>
        <w:rPr>
          <w:lang w:val="en-NZ"/>
        </w:rPr>
      </w:pPr>
    </w:p>
    <w:p w14:paraId="0A1DA0FE" w14:textId="3D6DFEC4" w:rsidR="006F2D5B" w:rsidRDefault="006F2D5B" w:rsidP="000928DC">
      <w:pPr>
        <w:pStyle w:val="ListParagraph"/>
        <w:ind w:left="357" w:hanging="357"/>
      </w:pPr>
      <w:r>
        <w:t xml:space="preserve">Researchers clarified that they do not require </w:t>
      </w:r>
      <w:r w:rsidR="005A57BB">
        <w:t xml:space="preserve">the use </w:t>
      </w:r>
      <w:r>
        <w:t xml:space="preserve">a locality as the study is operating independently of </w:t>
      </w:r>
      <w:r w:rsidR="00B45931">
        <w:t>HNZ</w:t>
      </w:r>
      <w:r w:rsidR="00F10687">
        <w:t xml:space="preserve"> out of the University of Otago</w:t>
      </w:r>
      <w:r w:rsidR="00BB6719">
        <w:t>.</w:t>
      </w:r>
      <w:r w:rsidR="00F10687">
        <w:t xml:space="preserve"> </w:t>
      </w:r>
      <w:r w:rsidR="00130B37">
        <w:t xml:space="preserve">Recruitment </w:t>
      </w:r>
      <w:r w:rsidR="00B45931">
        <w:t>does not rely on any data or information from HNZ.</w:t>
      </w:r>
      <w:r w:rsidR="00130B37">
        <w:t xml:space="preserve"> </w:t>
      </w:r>
      <w:r w:rsidR="00EE22DF">
        <w:t xml:space="preserve">Researcher contact </w:t>
      </w:r>
      <w:r w:rsidR="00F10687">
        <w:t xml:space="preserve">is primarily made </w:t>
      </w:r>
      <w:r w:rsidR="007C15EE">
        <w:t>directly with GPs</w:t>
      </w:r>
      <w:r w:rsidR="00B45931">
        <w:t>.</w:t>
      </w:r>
    </w:p>
    <w:p w14:paraId="269798C9" w14:textId="2F94B825" w:rsidR="00FB3A84" w:rsidRDefault="002212ED" w:rsidP="000928DC">
      <w:pPr>
        <w:pStyle w:val="ListParagraph"/>
        <w:ind w:left="357" w:hanging="357"/>
      </w:pPr>
      <w:r>
        <w:t xml:space="preserve">Researchers clarified that </w:t>
      </w:r>
      <w:r w:rsidR="000A0618">
        <w:t xml:space="preserve">results of study participants not being made </w:t>
      </w:r>
      <w:r w:rsidR="003849F5">
        <w:t>available to participants in order to protect the integrity of the blinding of the study.</w:t>
      </w:r>
      <w:r w:rsidR="000928DC">
        <w:t xml:space="preserve"> If </w:t>
      </w:r>
      <w:r w:rsidR="00702373">
        <w:t>participants</w:t>
      </w:r>
      <w:r w:rsidR="000928DC">
        <w:t xml:space="preserve"> </w:t>
      </w:r>
      <w:r w:rsidR="008B5ADA">
        <w:t xml:space="preserve">or researchers </w:t>
      </w:r>
      <w:r w:rsidR="00702373">
        <w:t xml:space="preserve">are </w:t>
      </w:r>
      <w:r w:rsidR="00316842">
        <w:t>made aware of</w:t>
      </w:r>
      <w:r w:rsidR="000928DC">
        <w:t xml:space="preserve"> t</w:t>
      </w:r>
      <w:r w:rsidR="008B5ADA">
        <w:t xml:space="preserve">he results, or any changes in the </w:t>
      </w:r>
      <w:r w:rsidR="000928DC">
        <w:t>brain</w:t>
      </w:r>
      <w:r w:rsidR="00F21617">
        <w:t xml:space="preserve"> </w:t>
      </w:r>
      <w:r w:rsidR="000928DC">
        <w:t>it c</w:t>
      </w:r>
      <w:r w:rsidR="008B5ADA">
        <w:t>ould</w:t>
      </w:r>
      <w:r w:rsidR="000928DC">
        <w:t xml:space="preserve"> introduce bias</w:t>
      </w:r>
      <w:r w:rsidR="00D7576E">
        <w:t>,</w:t>
      </w:r>
      <w:r w:rsidR="000928DC">
        <w:t xml:space="preserve"> </w:t>
      </w:r>
      <w:r w:rsidR="00F21617">
        <w:t>as</w:t>
      </w:r>
      <w:r w:rsidR="000928DC">
        <w:t xml:space="preserve"> </w:t>
      </w:r>
      <w:r w:rsidR="00D7576E">
        <w:t>participants</w:t>
      </w:r>
      <w:r w:rsidR="000928DC">
        <w:t xml:space="preserve"> may </w:t>
      </w:r>
      <w:r w:rsidR="00F21617">
        <w:t>change</w:t>
      </w:r>
      <w:r w:rsidR="000928DC">
        <w:t xml:space="preserve"> their lifestyle</w:t>
      </w:r>
      <w:r w:rsidR="00D7576E">
        <w:t xml:space="preserve"> or behaviour and researchers may change how they interact or treat the participants</w:t>
      </w:r>
      <w:r w:rsidR="00F21617">
        <w:t>.</w:t>
      </w:r>
      <w:r w:rsidR="003849F5">
        <w:t xml:space="preserve"> However,</w:t>
      </w:r>
      <w:r w:rsidR="007415B4">
        <w:t xml:space="preserve"> Researchers</w:t>
      </w:r>
      <w:r w:rsidR="003849F5">
        <w:t xml:space="preserve"> indicated that any ancillary or structural findings are shared with participants and GPs and </w:t>
      </w:r>
      <w:r w:rsidR="000928DC">
        <w:t xml:space="preserve">are </w:t>
      </w:r>
      <w:r w:rsidR="003849F5">
        <w:t>delt with accordingly</w:t>
      </w:r>
      <w:r w:rsidR="000928DC">
        <w:t>.</w:t>
      </w:r>
    </w:p>
    <w:p w14:paraId="1D37EAF1" w14:textId="77777777" w:rsidR="0087517E" w:rsidRPr="00D324AA" w:rsidRDefault="0087517E" w:rsidP="0087517E">
      <w:pPr>
        <w:spacing w:before="80" w:after="80"/>
        <w:rPr>
          <w:lang w:val="en-NZ"/>
        </w:rPr>
      </w:pPr>
    </w:p>
    <w:p w14:paraId="053CDAC0" w14:textId="7B7B22EF" w:rsidR="0087517E" w:rsidRPr="0054344C" w:rsidRDefault="0087517E" w:rsidP="0087517E">
      <w:pPr>
        <w:pStyle w:val="Headingbold"/>
      </w:pPr>
      <w:r w:rsidRPr="0054344C">
        <w:t>Summary of outstanding ethical issues</w:t>
      </w:r>
      <w:r w:rsidR="003E0302">
        <w:t xml:space="preserve"> </w:t>
      </w:r>
    </w:p>
    <w:p w14:paraId="0AA0AEE7" w14:textId="77777777" w:rsidR="0087517E" w:rsidRPr="00D324AA" w:rsidRDefault="0087517E" w:rsidP="0087517E">
      <w:pPr>
        <w:rPr>
          <w:lang w:val="en-NZ"/>
        </w:rPr>
      </w:pPr>
    </w:p>
    <w:p w14:paraId="51627B68" w14:textId="77777777" w:rsidR="0087517E" w:rsidRPr="00D324AA" w:rsidRDefault="0087517E" w:rsidP="0087517E">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A25140E" w14:textId="77777777" w:rsidR="0087517E" w:rsidRPr="00D324AA" w:rsidRDefault="0087517E" w:rsidP="0087517E">
      <w:pPr>
        <w:autoSpaceDE w:val="0"/>
        <w:autoSpaceDN w:val="0"/>
        <w:adjustRightInd w:val="0"/>
        <w:rPr>
          <w:szCs w:val="22"/>
          <w:lang w:val="en-NZ"/>
        </w:rPr>
      </w:pPr>
    </w:p>
    <w:p w14:paraId="1B942D56" w14:textId="7236C9D2" w:rsidR="00DD6326" w:rsidRPr="00D324AA" w:rsidRDefault="00DD6326" w:rsidP="00DD6326">
      <w:pPr>
        <w:pStyle w:val="ListParagraph"/>
      </w:pPr>
      <w:r w:rsidRPr="00D324AA">
        <w:t xml:space="preserve">The Committee </w:t>
      </w:r>
      <w:r>
        <w:t>requested clarification around the exclusion criteria of cognitive impairment. Please ensure this is described clearly in the protocol</w:t>
      </w:r>
      <w:r w:rsidR="00377433">
        <w:t xml:space="preserve"> </w:t>
      </w:r>
      <w:r w:rsidR="00377433" w:rsidRPr="003F6DA7">
        <w:rPr>
          <w:rFonts w:cs="Arial"/>
          <w:i/>
        </w:rPr>
        <w:t>(National Ethical Standards for Health and Disability Research and Quality Improvement, para 9.7</w:t>
      </w:r>
      <w:r w:rsidR="00377433">
        <w:rPr>
          <w:rFonts w:cs="Arial"/>
          <w:i/>
        </w:rPr>
        <w:t>)</w:t>
      </w:r>
      <w:r>
        <w:t>.</w:t>
      </w:r>
    </w:p>
    <w:p w14:paraId="1F488443" w14:textId="77777777" w:rsidR="00D95CD6" w:rsidRDefault="00D95CD6" w:rsidP="00D95CD6">
      <w:pPr>
        <w:pStyle w:val="ListParagraph"/>
        <w:rPr>
          <w:rFonts w:cs="Arial"/>
        </w:rPr>
      </w:pPr>
      <w:r w:rsidRPr="00996827">
        <w:rPr>
          <w:rFonts w:cs="Arial"/>
        </w:rPr>
        <w:t>The Committee requested assurance from the sponsor in writing that there is no reliance on</w:t>
      </w:r>
      <w:r>
        <w:rPr>
          <w:rFonts w:cs="Arial"/>
        </w:rPr>
        <w:t xml:space="preserve"> US</w:t>
      </w:r>
      <w:r w:rsidRPr="00996827">
        <w:rPr>
          <w:rFonts w:cs="Arial"/>
        </w:rPr>
        <w:t xml:space="preserve"> government funding for this project.</w:t>
      </w:r>
    </w:p>
    <w:p w14:paraId="49A6B778" w14:textId="7B85AF18" w:rsidR="002A3ECF" w:rsidRDefault="005566CB" w:rsidP="008F5C12">
      <w:pPr>
        <w:pStyle w:val="ListParagraph"/>
        <w:rPr>
          <w:rFonts w:cs="Arial"/>
        </w:rPr>
      </w:pPr>
      <w:r w:rsidRPr="000C19B0">
        <w:rPr>
          <w:rFonts w:cs="Arial"/>
        </w:rPr>
        <w:t>The Committee noted that the</w:t>
      </w:r>
      <w:r w:rsidR="00026015" w:rsidRPr="000C19B0">
        <w:rPr>
          <w:rFonts w:cs="Arial"/>
        </w:rPr>
        <w:t xml:space="preserve"> genetic counselling document </w:t>
      </w:r>
      <w:r w:rsidR="000C19B0">
        <w:rPr>
          <w:rFonts w:cs="Arial"/>
        </w:rPr>
        <w:t xml:space="preserve">has not been adapted to the Aotearoa New Zealand context. </w:t>
      </w:r>
      <w:r w:rsidR="00BF5570">
        <w:rPr>
          <w:rFonts w:cs="Arial"/>
        </w:rPr>
        <w:t>Please include</w:t>
      </w:r>
      <w:r w:rsidR="006B5CED">
        <w:rPr>
          <w:rFonts w:cs="Arial"/>
        </w:rPr>
        <w:t xml:space="preserve"> references to New Zealand specific </w:t>
      </w:r>
      <w:r w:rsidR="00706683">
        <w:rPr>
          <w:rFonts w:cs="Arial"/>
        </w:rPr>
        <w:t>documents where required and</w:t>
      </w:r>
      <w:r w:rsidR="00BF5570">
        <w:rPr>
          <w:rFonts w:cs="Arial"/>
        </w:rPr>
        <w:t xml:space="preserve"> an acknowledgement of data </w:t>
      </w:r>
      <w:r w:rsidR="00E5709B">
        <w:rPr>
          <w:rFonts w:cs="Arial"/>
        </w:rPr>
        <w:t>sovereignty and whakapapa</w:t>
      </w:r>
      <w:r w:rsidR="006409FE">
        <w:rPr>
          <w:rFonts w:cs="Arial"/>
        </w:rPr>
        <w:t xml:space="preserve"> </w:t>
      </w:r>
      <w:r w:rsidR="006409FE" w:rsidRPr="008D265E">
        <w:rPr>
          <w:i/>
          <w:iCs/>
        </w:rPr>
        <w:t xml:space="preserve">(National Ethical Standards for Health and Disability Research and Quality Improvement, para </w:t>
      </w:r>
      <w:r w:rsidR="006409FE">
        <w:rPr>
          <w:i/>
          <w:iCs/>
        </w:rPr>
        <w:t>3.7</w:t>
      </w:r>
      <w:r w:rsidR="006409FE" w:rsidRPr="008D265E">
        <w:rPr>
          <w:i/>
          <w:iCs/>
        </w:rPr>
        <w:t>)</w:t>
      </w:r>
      <w:r w:rsidR="006409FE">
        <w:rPr>
          <w:rFonts w:cs="Arial"/>
        </w:rPr>
        <w:t>.</w:t>
      </w:r>
    </w:p>
    <w:p w14:paraId="24C41415" w14:textId="28AD687F" w:rsidR="0069771F" w:rsidRDefault="002A3ECF" w:rsidP="008F5C12">
      <w:pPr>
        <w:pStyle w:val="ListParagraph"/>
        <w:rPr>
          <w:rFonts w:cs="Arial"/>
        </w:rPr>
      </w:pPr>
      <w:r>
        <w:rPr>
          <w:rFonts w:cs="Arial"/>
        </w:rPr>
        <w:lastRenderedPageBreak/>
        <w:t xml:space="preserve">The Committee noted that </w:t>
      </w:r>
      <w:r w:rsidR="00A03BBA">
        <w:rPr>
          <w:rFonts w:cs="Arial"/>
        </w:rPr>
        <w:t xml:space="preserve">blinding would be broken in emergency situations, however there is no documented </w:t>
      </w:r>
      <w:r w:rsidR="0069771F">
        <w:rPr>
          <w:rFonts w:cs="Arial"/>
        </w:rPr>
        <w:t>plan in place for how this would be done</w:t>
      </w:r>
      <w:r w:rsidR="006B69EB">
        <w:rPr>
          <w:rFonts w:cs="Arial"/>
        </w:rPr>
        <w:t xml:space="preserve"> </w:t>
      </w:r>
      <w:r w:rsidR="006B69EB" w:rsidRPr="00DE3041">
        <w:rPr>
          <w:rFonts w:cs="Arial"/>
          <w:i/>
          <w:iCs/>
        </w:rPr>
        <w:t>(National Ethical Standards for Health and Disability Research and Quality Improvement, para 12.15a, 14.16&amp;14.17</w:t>
      </w:r>
      <w:r w:rsidR="00892593">
        <w:rPr>
          <w:rFonts w:cs="Arial"/>
        </w:rPr>
        <w:t>)</w:t>
      </w:r>
      <w:r w:rsidR="006B69EB">
        <w:rPr>
          <w:rFonts w:cs="Arial"/>
        </w:rPr>
        <w:t>.</w:t>
      </w:r>
    </w:p>
    <w:p w14:paraId="69FDCE04" w14:textId="50DFD37B" w:rsidR="00DF7A6F" w:rsidRDefault="0069771F" w:rsidP="008F5C12">
      <w:pPr>
        <w:pStyle w:val="ListParagraph"/>
        <w:rPr>
          <w:rFonts w:cs="Arial"/>
        </w:rPr>
      </w:pPr>
      <w:r>
        <w:rPr>
          <w:rFonts w:cs="Arial"/>
        </w:rPr>
        <w:t>T</w:t>
      </w:r>
      <w:r w:rsidR="00C868EA">
        <w:rPr>
          <w:rFonts w:cs="Arial"/>
        </w:rPr>
        <w:t>he Committee requested that</w:t>
      </w:r>
      <w:r w:rsidR="006D3F1A">
        <w:rPr>
          <w:rFonts w:cs="Arial"/>
        </w:rPr>
        <w:t xml:space="preserve">, </w:t>
      </w:r>
      <w:r w:rsidR="00F22FCB">
        <w:rPr>
          <w:rFonts w:cs="Arial"/>
        </w:rPr>
        <w:t>throughout</w:t>
      </w:r>
      <w:r w:rsidR="006D3F1A">
        <w:rPr>
          <w:rFonts w:cs="Arial"/>
        </w:rPr>
        <w:t xml:space="preserve"> the course of the study, the payments made to participants are adjusted for inflation </w:t>
      </w:r>
      <w:r w:rsidR="00F22FCB">
        <w:rPr>
          <w:rFonts w:cs="Arial"/>
        </w:rPr>
        <w:t>and, where applicable, currency adjusted</w:t>
      </w:r>
      <w:r w:rsidR="00722F7D">
        <w:rPr>
          <w:rFonts w:cs="Arial"/>
        </w:rPr>
        <w:t xml:space="preserve"> </w:t>
      </w:r>
      <w:r w:rsidR="00722F7D" w:rsidRPr="008D265E">
        <w:rPr>
          <w:i/>
          <w:iCs/>
        </w:rPr>
        <w:t xml:space="preserve">(National Ethical Standards for Health and Disability Research and Quality Improvement, para </w:t>
      </w:r>
      <w:r w:rsidR="00722F7D">
        <w:rPr>
          <w:i/>
          <w:iCs/>
        </w:rPr>
        <w:t>11.21</w:t>
      </w:r>
      <w:r w:rsidR="00722F7D" w:rsidRPr="008D265E">
        <w:rPr>
          <w:i/>
          <w:iCs/>
        </w:rPr>
        <w:t>)</w:t>
      </w:r>
      <w:r w:rsidR="00F22FCB">
        <w:rPr>
          <w:rFonts w:cs="Arial"/>
        </w:rPr>
        <w:t>.</w:t>
      </w:r>
      <w:r w:rsidR="00E5709B">
        <w:rPr>
          <w:rFonts w:cs="Arial"/>
        </w:rPr>
        <w:t xml:space="preserve"> </w:t>
      </w:r>
      <w:r w:rsidR="00BF5570">
        <w:rPr>
          <w:rFonts w:cs="Arial"/>
        </w:rPr>
        <w:t xml:space="preserve"> </w:t>
      </w:r>
    </w:p>
    <w:p w14:paraId="6FDEE789" w14:textId="2A9D8E02" w:rsidR="00515F4B" w:rsidRDefault="00515F4B" w:rsidP="008F5C12">
      <w:pPr>
        <w:pStyle w:val="ListParagraph"/>
        <w:rPr>
          <w:rFonts w:cs="Arial"/>
        </w:rPr>
      </w:pPr>
      <w:r>
        <w:rPr>
          <w:rFonts w:cs="Arial"/>
        </w:rPr>
        <w:t>The Committee noted th</w:t>
      </w:r>
      <w:r w:rsidR="008D0380">
        <w:rPr>
          <w:rFonts w:cs="Arial"/>
        </w:rPr>
        <w:t xml:space="preserve">e mandatory use of a device that did not have an accompanying privacy statement. </w:t>
      </w:r>
      <w:r w:rsidR="00D01CE7">
        <w:rPr>
          <w:rFonts w:cs="Arial"/>
        </w:rPr>
        <w:t>Please provide more information around this device</w:t>
      </w:r>
      <w:r w:rsidR="00B66FCC">
        <w:rPr>
          <w:rFonts w:cs="Arial"/>
        </w:rPr>
        <w:t xml:space="preserve"> including</w:t>
      </w:r>
      <w:r w:rsidR="00D01CE7">
        <w:rPr>
          <w:rFonts w:cs="Arial"/>
        </w:rPr>
        <w:t xml:space="preserve"> who</w:t>
      </w:r>
      <w:r w:rsidR="000C6120">
        <w:rPr>
          <w:rFonts w:cs="Arial"/>
        </w:rPr>
        <w:t xml:space="preserve"> is</w:t>
      </w:r>
      <w:r w:rsidR="00D01CE7">
        <w:rPr>
          <w:rFonts w:cs="Arial"/>
        </w:rPr>
        <w:t xml:space="preserve"> provid</w:t>
      </w:r>
      <w:r w:rsidR="000C6120">
        <w:rPr>
          <w:rFonts w:cs="Arial"/>
        </w:rPr>
        <w:t xml:space="preserve">ing the device and </w:t>
      </w:r>
      <w:r w:rsidR="00D56F4A">
        <w:rPr>
          <w:rFonts w:cs="Arial"/>
        </w:rPr>
        <w:t xml:space="preserve">whether </w:t>
      </w:r>
      <w:r w:rsidR="000C6120">
        <w:rPr>
          <w:rFonts w:cs="Arial"/>
        </w:rPr>
        <w:t>th</w:t>
      </w:r>
      <w:r w:rsidR="00D56F4A">
        <w:rPr>
          <w:rFonts w:cs="Arial"/>
        </w:rPr>
        <w:t>e collected</w:t>
      </w:r>
      <w:r w:rsidR="000C6120">
        <w:rPr>
          <w:rFonts w:cs="Arial"/>
        </w:rPr>
        <w:t xml:space="preserve"> </w:t>
      </w:r>
      <w:r w:rsidR="00B66FCC">
        <w:rPr>
          <w:rFonts w:cs="Arial"/>
        </w:rPr>
        <w:t xml:space="preserve">data </w:t>
      </w:r>
      <w:r w:rsidR="000C6120">
        <w:rPr>
          <w:rFonts w:cs="Arial"/>
        </w:rPr>
        <w:t xml:space="preserve">is </w:t>
      </w:r>
      <w:r w:rsidR="00D56F4A">
        <w:rPr>
          <w:rFonts w:cs="Arial"/>
        </w:rPr>
        <w:t>pro</w:t>
      </w:r>
      <w:r w:rsidR="00B66FCC">
        <w:rPr>
          <w:rFonts w:cs="Arial"/>
        </w:rPr>
        <w:t>vided to the sponsor</w:t>
      </w:r>
      <w:r w:rsidR="00D23715">
        <w:rPr>
          <w:rFonts w:cs="Arial"/>
        </w:rPr>
        <w:t xml:space="preserve"> </w:t>
      </w:r>
      <w:r w:rsidR="00D23715" w:rsidRPr="008D265E">
        <w:rPr>
          <w:i/>
          <w:iCs/>
        </w:rPr>
        <w:t xml:space="preserve">(National Ethical Standards for Health and Disability Research and Quality Improvement, para </w:t>
      </w:r>
      <w:r w:rsidR="001C46F9">
        <w:rPr>
          <w:i/>
          <w:iCs/>
        </w:rPr>
        <w:t>12.15a</w:t>
      </w:r>
      <w:r w:rsidR="00D23715" w:rsidRPr="008D265E">
        <w:rPr>
          <w:i/>
          <w:iCs/>
        </w:rPr>
        <w:t>)</w:t>
      </w:r>
      <w:r w:rsidR="00B66FCC">
        <w:rPr>
          <w:rFonts w:cs="Arial"/>
        </w:rPr>
        <w:t>.</w:t>
      </w:r>
    </w:p>
    <w:p w14:paraId="2FBD7B02" w14:textId="6C04C82B" w:rsidR="00E60F13" w:rsidRDefault="00E60F13" w:rsidP="008F5C12">
      <w:pPr>
        <w:pStyle w:val="ListParagraph"/>
        <w:rPr>
          <w:rFonts w:cs="Arial"/>
        </w:rPr>
      </w:pPr>
      <w:r>
        <w:rPr>
          <w:rFonts w:cs="Arial"/>
        </w:rPr>
        <w:t xml:space="preserve">The Committee </w:t>
      </w:r>
      <w:r w:rsidR="00BB7DEB">
        <w:rPr>
          <w:rFonts w:cs="Arial"/>
        </w:rPr>
        <w:t>requested that a comprehensive safety plan be provided</w:t>
      </w:r>
      <w:r w:rsidR="003C33C9">
        <w:rPr>
          <w:rFonts w:cs="Arial"/>
        </w:rPr>
        <w:t xml:space="preserve"> to outline the processes involved in ensuring participant safety</w:t>
      </w:r>
      <w:r w:rsidR="009B1F27">
        <w:rPr>
          <w:rFonts w:cs="Arial"/>
        </w:rPr>
        <w:t xml:space="preserve"> </w:t>
      </w:r>
      <w:r w:rsidR="002138D3">
        <w:rPr>
          <w:rFonts w:cs="Arial"/>
        </w:rPr>
        <w:t>in regard to</w:t>
      </w:r>
      <w:r w:rsidR="009B1F27">
        <w:rPr>
          <w:rFonts w:cs="Arial"/>
        </w:rPr>
        <w:t xml:space="preserve"> </w:t>
      </w:r>
      <w:r w:rsidR="006F6F97">
        <w:rPr>
          <w:rFonts w:cs="Arial"/>
        </w:rPr>
        <w:t>quality-of-life</w:t>
      </w:r>
      <w:r w:rsidR="009B1F27">
        <w:rPr>
          <w:rFonts w:cs="Arial"/>
        </w:rPr>
        <w:t xml:space="preserve"> questionnaires. The safety plan needs </w:t>
      </w:r>
      <w:r w:rsidR="003C33C9">
        <w:rPr>
          <w:rFonts w:cs="Arial"/>
        </w:rPr>
        <w:t>to include how quickly questionnaires are assessed, who is assessing them, what will happen if any red flags are raised</w:t>
      </w:r>
      <w:r>
        <w:rPr>
          <w:rFonts w:cs="Arial"/>
        </w:rPr>
        <w:t xml:space="preserve"> </w:t>
      </w:r>
      <w:r w:rsidR="009B1F27">
        <w:rPr>
          <w:rFonts w:cs="Arial"/>
        </w:rPr>
        <w:t xml:space="preserve">and </w:t>
      </w:r>
      <w:r w:rsidR="002138D3">
        <w:rPr>
          <w:rFonts w:cs="Arial"/>
        </w:rPr>
        <w:t>give participants information on what assistance is available to them</w:t>
      </w:r>
      <w:r w:rsidR="00C77234">
        <w:rPr>
          <w:rFonts w:cs="Arial"/>
        </w:rPr>
        <w:t xml:space="preserve"> </w:t>
      </w:r>
      <w:r w:rsidR="00C77234" w:rsidRPr="008D265E">
        <w:rPr>
          <w:i/>
          <w:iCs/>
        </w:rPr>
        <w:t xml:space="preserve">(National Ethical Standards for Health and Disability Research and Quality Improvement, para </w:t>
      </w:r>
      <w:r w:rsidR="0053532F">
        <w:rPr>
          <w:i/>
          <w:iCs/>
        </w:rPr>
        <w:t>11</w:t>
      </w:r>
      <w:r w:rsidR="00C77234" w:rsidRPr="008D265E">
        <w:rPr>
          <w:i/>
          <w:iCs/>
        </w:rPr>
        <w:t>.</w:t>
      </w:r>
      <w:r w:rsidR="0053532F">
        <w:rPr>
          <w:i/>
          <w:iCs/>
        </w:rPr>
        <w:t>25</w:t>
      </w:r>
      <w:r w:rsidR="00C77234" w:rsidRPr="008D265E">
        <w:rPr>
          <w:i/>
          <w:iCs/>
        </w:rPr>
        <w:t>).</w:t>
      </w:r>
    </w:p>
    <w:p w14:paraId="4DB36511" w14:textId="77777777" w:rsidR="000C19B0" w:rsidRPr="000C19B0" w:rsidRDefault="000C19B0" w:rsidP="000C19B0">
      <w:pPr>
        <w:rPr>
          <w:rFonts w:cs="Arial"/>
        </w:rPr>
      </w:pPr>
    </w:p>
    <w:p w14:paraId="2B6DA822" w14:textId="783AB6CD" w:rsidR="0087517E" w:rsidRPr="00D324AA" w:rsidRDefault="0087517E" w:rsidP="0087517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C77234">
        <w:rPr>
          <w:rFonts w:cs="Arial"/>
          <w:szCs w:val="22"/>
          <w:lang w:val="en-NZ"/>
        </w:rPr>
        <w:t xml:space="preserve"> </w:t>
      </w:r>
      <w:r w:rsidR="00C77234" w:rsidRPr="008D265E">
        <w:rPr>
          <w:i/>
          <w:iCs/>
        </w:rPr>
        <w:t>(National Ethical Standards for Health and Disability Research and Quality Improvement, para 7.15 – 7.17)</w:t>
      </w:r>
      <w:r w:rsidRPr="00D324AA">
        <w:rPr>
          <w:rFonts w:cs="Arial"/>
          <w:szCs w:val="22"/>
          <w:lang w:val="en-NZ"/>
        </w:rPr>
        <w:t xml:space="preserve">: </w:t>
      </w:r>
    </w:p>
    <w:p w14:paraId="28D7E01E" w14:textId="77777777" w:rsidR="0087517E" w:rsidRPr="00D324AA" w:rsidRDefault="0087517E" w:rsidP="0087517E">
      <w:pPr>
        <w:spacing w:before="80" w:after="80"/>
        <w:rPr>
          <w:rFonts w:cs="Arial"/>
          <w:szCs w:val="22"/>
          <w:lang w:val="en-NZ"/>
        </w:rPr>
      </w:pPr>
    </w:p>
    <w:p w14:paraId="7CBDA87A" w14:textId="7E335C02" w:rsidR="0087517E" w:rsidRPr="00D324AA" w:rsidRDefault="0087517E" w:rsidP="004E162B">
      <w:pPr>
        <w:pStyle w:val="ListParagraph"/>
      </w:pPr>
      <w:r w:rsidRPr="00D324AA">
        <w:t>Please</w:t>
      </w:r>
      <w:r w:rsidR="002B5616">
        <w:t xml:space="preserve"> </w:t>
      </w:r>
      <w:r w:rsidR="00361736">
        <w:t>describe</w:t>
      </w:r>
      <w:r w:rsidR="002B5616">
        <w:t xml:space="preserve"> </w:t>
      </w:r>
      <w:r w:rsidR="00361736">
        <w:t>the terms</w:t>
      </w:r>
      <w:r w:rsidR="002B5616">
        <w:t xml:space="preserve"> </w:t>
      </w:r>
      <w:r w:rsidR="00361736">
        <w:t xml:space="preserve">‘blinded study’ and ‘open label’ in the </w:t>
      </w:r>
      <w:r w:rsidR="00CE47C5">
        <w:t xml:space="preserve">study partner </w:t>
      </w:r>
      <w:r w:rsidR="002B5616">
        <w:t>PIS</w:t>
      </w:r>
      <w:r w:rsidR="00361736">
        <w:t xml:space="preserve">, these have been described in the participant PIS so can be </w:t>
      </w:r>
      <w:r w:rsidR="00FE1D15">
        <w:t>adapted from there.</w:t>
      </w:r>
    </w:p>
    <w:p w14:paraId="12F53866" w14:textId="4B9DFDA3" w:rsidR="0087517E" w:rsidRDefault="00FE1D15" w:rsidP="0087517E">
      <w:pPr>
        <w:pStyle w:val="ListParagraph"/>
      </w:pPr>
      <w:r>
        <w:t xml:space="preserve">Please ensure that </w:t>
      </w:r>
      <w:r w:rsidR="00BE5624">
        <w:t>‘</w:t>
      </w:r>
      <w:r>
        <w:t>whānau</w:t>
      </w:r>
      <w:r w:rsidR="00BE5624">
        <w:t>’ spelling is consistent throughout all PIS/CF documentation.</w:t>
      </w:r>
    </w:p>
    <w:p w14:paraId="31D8D882" w14:textId="1F2CC456" w:rsidR="00BE5624" w:rsidRDefault="00FF5817" w:rsidP="0087517E">
      <w:pPr>
        <w:pStyle w:val="ListParagraph"/>
      </w:pPr>
      <w:r>
        <w:t xml:space="preserve">Please revise wording </w:t>
      </w:r>
      <w:r w:rsidR="001869F9">
        <w:t xml:space="preserve">describing ‘investigational drug’ </w:t>
      </w:r>
      <w:r w:rsidR="00520FEA">
        <w:t xml:space="preserve">outlining that while it is not </w:t>
      </w:r>
      <w:r w:rsidR="001869F9">
        <w:t>approved</w:t>
      </w:r>
      <w:r w:rsidR="00BA13BF">
        <w:t xml:space="preserve"> </w:t>
      </w:r>
      <w:r w:rsidR="004C4688">
        <w:t xml:space="preserve">by </w:t>
      </w:r>
      <w:proofErr w:type="spellStart"/>
      <w:r w:rsidR="004C4688">
        <w:t>Medsafe</w:t>
      </w:r>
      <w:proofErr w:type="spellEnd"/>
      <w:r w:rsidR="004C4688">
        <w:t xml:space="preserve"> </w:t>
      </w:r>
      <w:r w:rsidR="00BA13BF">
        <w:t>for general use</w:t>
      </w:r>
      <w:r w:rsidR="004C4688">
        <w:t>,</w:t>
      </w:r>
      <w:r w:rsidR="00BA13BF">
        <w:t xml:space="preserve"> </w:t>
      </w:r>
      <w:r w:rsidR="004D3B11">
        <w:t xml:space="preserve">the use of the drug in this trial will </w:t>
      </w:r>
      <w:r w:rsidR="00BC72DB">
        <w:t xml:space="preserve">go through </w:t>
      </w:r>
      <w:r w:rsidR="00BA13BF">
        <w:t>SCOTT</w:t>
      </w:r>
      <w:r w:rsidR="001869F9">
        <w:t xml:space="preserve"> approv</w:t>
      </w:r>
      <w:r w:rsidR="00BA13BF">
        <w:t>al</w:t>
      </w:r>
      <w:r w:rsidR="00BC72DB">
        <w:t>.</w:t>
      </w:r>
    </w:p>
    <w:p w14:paraId="07357EF8" w14:textId="4D3AD0C1" w:rsidR="00BC72DB" w:rsidRDefault="00FD6BC5" w:rsidP="0087517E">
      <w:pPr>
        <w:pStyle w:val="ListParagraph"/>
      </w:pPr>
      <w:r>
        <w:t>Please provide the number of anticipated New Zealand participants in the PIS.</w:t>
      </w:r>
    </w:p>
    <w:p w14:paraId="027227F1" w14:textId="0F48E234" w:rsidR="00BC72DB" w:rsidRDefault="00A15014" w:rsidP="0087517E">
      <w:pPr>
        <w:pStyle w:val="ListParagraph"/>
      </w:pPr>
      <w:r>
        <w:t>Please</w:t>
      </w:r>
      <w:r w:rsidR="00D043EB">
        <w:t xml:space="preserve"> </w:t>
      </w:r>
      <w:r w:rsidR="00ED7543">
        <w:t>ensure that</w:t>
      </w:r>
      <w:r w:rsidR="00A05C61">
        <w:t xml:space="preserve"> the section in the PIS that includes</w:t>
      </w:r>
      <w:r w:rsidR="00ED7543">
        <w:t xml:space="preserve"> payment information for participating in the research </w:t>
      </w:r>
      <w:r w:rsidR="00A05C61">
        <w:t xml:space="preserve">also includes information on any </w:t>
      </w:r>
      <w:proofErr w:type="spellStart"/>
      <w:r w:rsidR="00A05C61">
        <w:t>koha</w:t>
      </w:r>
      <w:proofErr w:type="spellEnd"/>
      <w:r w:rsidR="002E4E11">
        <w:t>.</w:t>
      </w:r>
    </w:p>
    <w:p w14:paraId="5365E3B1" w14:textId="0D7503FB" w:rsidR="00A15014" w:rsidRDefault="00A15014" w:rsidP="0087517E">
      <w:pPr>
        <w:pStyle w:val="ListParagraph"/>
      </w:pPr>
      <w:r>
        <w:t>Please</w:t>
      </w:r>
      <w:r w:rsidR="00BB55C5">
        <w:t xml:space="preserve"> </w:t>
      </w:r>
      <w:r w:rsidR="0068699E">
        <w:t xml:space="preserve">provide in the PIS how long participants will be </w:t>
      </w:r>
      <w:r w:rsidR="00FF0EB9">
        <w:t>observed after injection to ensure that there are no reactions or bad effects.</w:t>
      </w:r>
    </w:p>
    <w:p w14:paraId="7CDFCB71" w14:textId="1EB231C9" w:rsidR="00A15014" w:rsidRDefault="0020266B" w:rsidP="0087517E">
      <w:pPr>
        <w:pStyle w:val="ListParagraph"/>
      </w:pPr>
      <w:r>
        <w:t>Please reformat</w:t>
      </w:r>
      <w:r w:rsidR="00457BF8">
        <w:t xml:space="preserve"> </w:t>
      </w:r>
      <w:r>
        <w:t xml:space="preserve">the PIS to include the benefits of participation in the study along with the extensive requirements </w:t>
      </w:r>
      <w:r w:rsidR="0069280B">
        <w:t xml:space="preserve">of being part of this study </w:t>
      </w:r>
      <w:r>
        <w:t xml:space="preserve">to </w:t>
      </w:r>
      <w:r w:rsidR="0069280B">
        <w:t xml:space="preserve">be </w:t>
      </w:r>
      <w:r>
        <w:t>provided earlier in the PIS documentation.</w:t>
      </w:r>
      <w:r w:rsidR="00E11BE3">
        <w:t xml:space="preserve"> </w:t>
      </w:r>
    </w:p>
    <w:p w14:paraId="0AE6693B" w14:textId="5C7D0783" w:rsidR="00E376AF" w:rsidRDefault="00E376AF" w:rsidP="0087517E">
      <w:pPr>
        <w:pStyle w:val="ListParagraph"/>
      </w:pPr>
      <w:r>
        <w:t>Please provide contact details for Māori suppo</w:t>
      </w:r>
      <w:r w:rsidR="00DF7A6F">
        <w:t>rt, and a contact number for support if participants have concerns</w:t>
      </w:r>
      <w:r w:rsidR="00F64C28">
        <w:t>.</w:t>
      </w:r>
    </w:p>
    <w:p w14:paraId="6C74E5EF" w14:textId="0E3049D2" w:rsidR="005566CB" w:rsidRDefault="005566CB" w:rsidP="00FE735A">
      <w:pPr>
        <w:pStyle w:val="ListParagraph"/>
      </w:pPr>
      <w:r>
        <w:t xml:space="preserve">Please provide </w:t>
      </w:r>
      <w:r w:rsidR="00865FB1">
        <w:t xml:space="preserve">a description of what genetic counselling involves in the consent form. This can include information provided in </w:t>
      </w:r>
      <w:r w:rsidR="00D7555A">
        <w:t>the</w:t>
      </w:r>
      <w:r w:rsidR="00FE735A">
        <w:t xml:space="preserve"> genetic counselling document</w:t>
      </w:r>
      <w:r w:rsidR="00D7555A">
        <w:t>.</w:t>
      </w:r>
    </w:p>
    <w:p w14:paraId="2F3B5406" w14:textId="7BD35CDE" w:rsidR="005F2DA2" w:rsidRDefault="005F2DA2" w:rsidP="00FE735A">
      <w:pPr>
        <w:pStyle w:val="ListParagraph"/>
      </w:pPr>
      <w:r>
        <w:t xml:space="preserve">Please ensure </w:t>
      </w:r>
      <w:r w:rsidR="001823CF">
        <w:t xml:space="preserve">that the section on </w:t>
      </w:r>
      <w:r w:rsidR="000D618C">
        <w:t xml:space="preserve">contraception and contraceptive risks </w:t>
      </w:r>
      <w:r w:rsidR="00B11AE1">
        <w:t xml:space="preserve">refers to New Zealand brand names </w:t>
      </w:r>
      <w:r w:rsidR="006F7908">
        <w:t>and is provided in New Zealand context.</w:t>
      </w:r>
    </w:p>
    <w:p w14:paraId="737286EF" w14:textId="781C6D2F" w:rsidR="00417FDF" w:rsidRDefault="00417FDF" w:rsidP="00FE735A">
      <w:pPr>
        <w:pStyle w:val="ListParagraph"/>
      </w:pPr>
      <w:r>
        <w:t>Please ensure that the mandatory follow up of a pregnancy is changed to be optional follow up</w:t>
      </w:r>
      <w:r w:rsidR="00A52A59">
        <w:t xml:space="preserve"> with consent</w:t>
      </w:r>
      <w:r w:rsidR="00AE0474">
        <w:t>.</w:t>
      </w:r>
    </w:p>
    <w:p w14:paraId="4F6EEEF9" w14:textId="18E1A5D3" w:rsidR="00C93039" w:rsidRDefault="00C93039" w:rsidP="00FE735A">
      <w:pPr>
        <w:pStyle w:val="ListParagraph"/>
      </w:pPr>
      <w:r>
        <w:t xml:space="preserve">Please </w:t>
      </w:r>
      <w:r w:rsidR="00036965">
        <w:t xml:space="preserve">revise the ACC statement for the New Zealand context </w:t>
      </w:r>
      <w:r w:rsidR="00EC4BC0">
        <w:t>as New Zealand has a publicly funded healthcare system.</w:t>
      </w:r>
    </w:p>
    <w:p w14:paraId="4AA08BA8" w14:textId="573EE6CC" w:rsidR="00EC4BC0" w:rsidRDefault="004440D3" w:rsidP="00FE735A">
      <w:pPr>
        <w:pStyle w:val="ListParagraph"/>
      </w:pPr>
      <w:r>
        <w:t xml:space="preserve">Please revise PIS for </w:t>
      </w:r>
      <w:r w:rsidR="008558BF">
        <w:t xml:space="preserve">typos and repetition. </w:t>
      </w:r>
    </w:p>
    <w:p w14:paraId="4229D7DA" w14:textId="240D2640" w:rsidR="00ED3A25" w:rsidRDefault="008558BF" w:rsidP="00ED3A25">
      <w:pPr>
        <w:pStyle w:val="ListParagraph"/>
      </w:pPr>
      <w:r>
        <w:t xml:space="preserve">Please replace ‘AD’ with the word </w:t>
      </w:r>
      <w:r w:rsidR="00792CD2">
        <w:t>Alzheimer’s to reduce use of acronyms.</w:t>
      </w:r>
    </w:p>
    <w:p w14:paraId="2019D82C" w14:textId="4ECAD071" w:rsidR="00ED3A25" w:rsidRDefault="00ED3A25" w:rsidP="00ED3A25">
      <w:pPr>
        <w:pStyle w:val="ListParagraph"/>
      </w:pPr>
      <w:r>
        <w:t xml:space="preserve">Please revise content for stage 1 and stage 2 where information relevant to both stages can be provided in an overall </w:t>
      </w:r>
      <w:r w:rsidR="00BD0625">
        <w:t>statement and only differences can be provided under the different headings.</w:t>
      </w:r>
    </w:p>
    <w:p w14:paraId="5254B1F6" w14:textId="48F3DA29" w:rsidR="003F37B2" w:rsidRDefault="003F37B2" w:rsidP="003F37B2">
      <w:pPr>
        <w:pStyle w:val="ListParagraph"/>
      </w:pPr>
      <w:r>
        <w:lastRenderedPageBreak/>
        <w:t>Please move “You are invited to participate ….” paragraph to the end of the Background section</w:t>
      </w:r>
      <w:r w:rsidR="00A135E1">
        <w:t>.</w:t>
      </w:r>
    </w:p>
    <w:p w14:paraId="163C0E79" w14:textId="23EB3972" w:rsidR="003F37B2" w:rsidRDefault="00A135E1" w:rsidP="003F37B2">
      <w:pPr>
        <w:pStyle w:val="ListParagraph"/>
      </w:pPr>
      <w:r>
        <w:t xml:space="preserve">Please move </w:t>
      </w:r>
      <w:r w:rsidR="003F37B2">
        <w:t>the sentence “Should an emergency happen … “</w:t>
      </w:r>
      <w:r>
        <w:t>to the end</w:t>
      </w:r>
      <w:r w:rsidR="003F37B2">
        <w:t xml:space="preserve"> of </w:t>
      </w:r>
      <w:r>
        <w:t xml:space="preserve">the </w:t>
      </w:r>
      <w:r w:rsidR="003F37B2">
        <w:t>section as it is a universal warning.</w:t>
      </w:r>
    </w:p>
    <w:p w14:paraId="19040536" w14:textId="499A26D5" w:rsidR="003F37B2" w:rsidRDefault="00A135E1" w:rsidP="003F37B2">
      <w:pPr>
        <w:pStyle w:val="ListParagraph"/>
      </w:pPr>
      <w:r>
        <w:t>Please change ‘</w:t>
      </w:r>
      <w:r w:rsidR="003F37B2">
        <w:t>Part 2</w:t>
      </w:r>
      <w:r>
        <w:t>’</w:t>
      </w:r>
      <w:r w:rsidR="003F37B2">
        <w:t xml:space="preserve"> to Stage 2 as all other references are Stage 2.</w:t>
      </w:r>
    </w:p>
    <w:p w14:paraId="2D47FBF7" w14:textId="77777777" w:rsidR="00375DFD" w:rsidRDefault="00375DFD" w:rsidP="00CD6FD4"/>
    <w:p w14:paraId="5FF21643" w14:textId="2E8CD850" w:rsidR="00CD6FD4" w:rsidRDefault="007905A2" w:rsidP="00CD6FD4">
      <w:r w:rsidRPr="00D324AA">
        <w:rPr>
          <w:rFonts w:cs="Arial"/>
          <w:szCs w:val="22"/>
          <w:lang w:val="en-NZ"/>
        </w:rPr>
        <w:t xml:space="preserve">The Committee requested the following changes to </w:t>
      </w:r>
      <w:r>
        <w:rPr>
          <w:rFonts w:cs="Arial"/>
          <w:szCs w:val="22"/>
          <w:lang w:val="en-NZ"/>
        </w:rPr>
        <w:t xml:space="preserve">the </w:t>
      </w:r>
      <w:r w:rsidR="0004212D">
        <w:rPr>
          <w:rFonts w:cs="Arial"/>
          <w:szCs w:val="22"/>
          <w:lang w:val="en-NZ"/>
        </w:rPr>
        <w:t>o</w:t>
      </w:r>
      <w:r w:rsidR="00C93039">
        <w:rPr>
          <w:rFonts w:cs="Arial"/>
          <w:szCs w:val="22"/>
          <w:lang w:val="en-NZ"/>
        </w:rPr>
        <w:t>ptional</w:t>
      </w:r>
      <w:r w:rsidR="00C96F12">
        <w:t xml:space="preserve"> brain donation </w:t>
      </w:r>
      <w:r w:rsidR="00375DFD">
        <w:t>Participant Information Sheet</w:t>
      </w:r>
      <w:r w:rsidR="0004212D">
        <w:t>:</w:t>
      </w:r>
    </w:p>
    <w:p w14:paraId="73A8AB7E" w14:textId="1009B19D" w:rsidR="00D10BE9" w:rsidRDefault="00D10BE9" w:rsidP="00FE735A">
      <w:pPr>
        <w:pStyle w:val="ListParagraph"/>
      </w:pPr>
      <w:r>
        <w:t xml:space="preserve">Please ensure that </w:t>
      </w:r>
      <w:r w:rsidR="00177F24">
        <w:t>extensive Māori consultation takes place and insights are included in the optional brain donation PIS/CF.</w:t>
      </w:r>
    </w:p>
    <w:p w14:paraId="3D1612D7" w14:textId="1A78C468" w:rsidR="00EC5CAA" w:rsidRDefault="00EC5CAA" w:rsidP="00FE735A">
      <w:pPr>
        <w:pStyle w:val="ListParagraph"/>
      </w:pPr>
      <w:r>
        <w:t xml:space="preserve">Please ensure that the brain donation PIS outlines </w:t>
      </w:r>
      <w:r w:rsidR="000F6666">
        <w:t>how long it may take to provide a final summary of results</w:t>
      </w:r>
      <w:r w:rsidR="00D34572">
        <w:t xml:space="preserve">. This should also include a description of </w:t>
      </w:r>
      <w:r w:rsidR="00C36BF8">
        <w:t>wher</w:t>
      </w:r>
      <w:r w:rsidR="00AE399F">
        <w:t>e the tissue is intended to be examined and stored.</w:t>
      </w:r>
    </w:p>
    <w:p w14:paraId="54F0479D" w14:textId="5990A022" w:rsidR="00375DFD" w:rsidRDefault="00375DFD" w:rsidP="00FE735A">
      <w:pPr>
        <w:pStyle w:val="ListParagraph"/>
      </w:pPr>
      <w:r>
        <w:t>Please revise</w:t>
      </w:r>
      <w:r w:rsidR="00882C85">
        <w:t xml:space="preserve"> the wording in</w:t>
      </w:r>
      <w:r>
        <w:t xml:space="preserve"> th</w:t>
      </w:r>
      <w:r w:rsidR="00882C85">
        <w:t>e brain donation PIS where the ‘study’</w:t>
      </w:r>
      <w:r w:rsidR="00C61081">
        <w:t xml:space="preserve"> and ‘study procedures’ are</w:t>
      </w:r>
      <w:r w:rsidR="00882C85">
        <w:t xml:space="preserve"> mentioned</w:t>
      </w:r>
      <w:r w:rsidR="00C61081">
        <w:t>,</w:t>
      </w:r>
      <w:r w:rsidR="003E2FFC">
        <w:t xml:space="preserve"> a</w:t>
      </w:r>
      <w:r w:rsidR="00E60CA5">
        <w:t>s the donation of the brain is not any particular study</w:t>
      </w:r>
      <w:r w:rsidR="003E2FFC">
        <w:t>.</w:t>
      </w:r>
      <w:r w:rsidR="0049544E">
        <w:t xml:space="preserve"> </w:t>
      </w:r>
    </w:p>
    <w:p w14:paraId="08C9BCFA" w14:textId="06E39AE1" w:rsidR="003E2FFC" w:rsidRDefault="003E2FFC" w:rsidP="00FE735A">
      <w:pPr>
        <w:pStyle w:val="ListParagraph"/>
      </w:pPr>
      <w:r>
        <w:t xml:space="preserve">Please remove the </w:t>
      </w:r>
      <w:r w:rsidR="00CD36B6">
        <w:t xml:space="preserve">provision of </w:t>
      </w:r>
      <w:r>
        <w:t xml:space="preserve">advanced </w:t>
      </w:r>
      <w:r w:rsidR="00CD36B6">
        <w:t>directive</w:t>
      </w:r>
      <w:r>
        <w:t xml:space="preserve"> if </w:t>
      </w:r>
      <w:r w:rsidR="00CD36B6">
        <w:t>participants</w:t>
      </w:r>
      <w:r>
        <w:t xml:space="preserve"> should lose capacity</w:t>
      </w:r>
      <w:r w:rsidR="00CD36B6">
        <w:t xml:space="preserve">, as they are </w:t>
      </w:r>
      <w:r w:rsidR="009E2313">
        <w:t>giving consent to donate their brain.</w:t>
      </w:r>
    </w:p>
    <w:p w14:paraId="307AAB07" w14:textId="16FE4CD9" w:rsidR="007A3E54" w:rsidRDefault="007A3E54" w:rsidP="00FE735A">
      <w:pPr>
        <w:pStyle w:val="ListParagraph"/>
      </w:pPr>
      <w:r>
        <w:t xml:space="preserve">Please remove the wording indicating that </w:t>
      </w:r>
      <w:r w:rsidR="00DA5002">
        <w:t>the donation of the brain has been approved by SCOTT.</w:t>
      </w:r>
    </w:p>
    <w:p w14:paraId="4A2F5521" w14:textId="03FD37AB" w:rsidR="00945264" w:rsidRPr="00D324AA" w:rsidRDefault="00945264" w:rsidP="00FE735A">
      <w:pPr>
        <w:pStyle w:val="ListParagraph"/>
      </w:pPr>
      <w:r>
        <w:t xml:space="preserve">Please ensure that </w:t>
      </w:r>
      <w:r w:rsidR="007D5812">
        <w:t xml:space="preserve">it is clear to participants that, under the </w:t>
      </w:r>
      <w:r w:rsidR="00267DFC">
        <w:t>H</w:t>
      </w:r>
      <w:r w:rsidR="007D5812">
        <w:t xml:space="preserve">uman </w:t>
      </w:r>
      <w:r w:rsidR="00267DFC">
        <w:t>T</w:t>
      </w:r>
      <w:r w:rsidR="007D5812">
        <w:t xml:space="preserve">issue </w:t>
      </w:r>
      <w:r w:rsidR="00267DFC">
        <w:t>A</w:t>
      </w:r>
      <w:r w:rsidR="007D5812">
        <w:t xml:space="preserve">ct, family members may refuse </w:t>
      </w:r>
      <w:r w:rsidR="00C54373">
        <w:t xml:space="preserve">for </w:t>
      </w:r>
      <w:r w:rsidR="00DE118A">
        <w:t>their brain to be donated despite</w:t>
      </w:r>
      <w:r w:rsidR="00A52A59">
        <w:t xml:space="preserve"> their having </w:t>
      </w:r>
      <w:r w:rsidR="00FF5A51">
        <w:t>given consent</w:t>
      </w:r>
      <w:r w:rsidR="00DE118A">
        <w:t>.</w:t>
      </w:r>
    </w:p>
    <w:p w14:paraId="64816011" w14:textId="77777777" w:rsidR="0087517E" w:rsidRPr="00D324AA" w:rsidRDefault="0087517E" w:rsidP="0087517E">
      <w:pPr>
        <w:spacing w:before="80" w:after="80"/>
      </w:pPr>
    </w:p>
    <w:p w14:paraId="524F6329" w14:textId="77777777" w:rsidR="0087517E" w:rsidRPr="0054344C" w:rsidRDefault="0087517E" w:rsidP="0087517E">
      <w:pPr>
        <w:rPr>
          <w:b/>
          <w:bCs/>
          <w:lang w:val="en-NZ"/>
        </w:rPr>
      </w:pPr>
      <w:r w:rsidRPr="0054344C">
        <w:rPr>
          <w:b/>
          <w:bCs/>
          <w:lang w:val="en-NZ"/>
        </w:rPr>
        <w:t xml:space="preserve">Decision </w:t>
      </w:r>
    </w:p>
    <w:p w14:paraId="113595B7" w14:textId="77777777" w:rsidR="0087517E" w:rsidRPr="00D324AA" w:rsidRDefault="0087517E" w:rsidP="0087517E">
      <w:pPr>
        <w:rPr>
          <w:lang w:val="en-NZ"/>
        </w:rPr>
      </w:pPr>
    </w:p>
    <w:p w14:paraId="4FBD45C0" w14:textId="77777777" w:rsidR="0087517E" w:rsidRPr="00C77234" w:rsidRDefault="0087517E" w:rsidP="0087517E">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C77234">
        <w:rPr>
          <w:lang w:val="en-NZ"/>
        </w:rPr>
        <w:t>referenced above.</w:t>
      </w:r>
    </w:p>
    <w:p w14:paraId="20D43349" w14:textId="77777777" w:rsidR="00D24913" w:rsidRDefault="00D24913">
      <w:pPr>
        <w:rPr>
          <w:color w:val="4BACC6"/>
          <w:lang w:val="en-NZ"/>
        </w:rPr>
      </w:pPr>
      <w:r>
        <w:rPr>
          <w:color w:val="4BACC6"/>
          <w:lang w:val="en-NZ"/>
        </w:rPr>
        <w:br w:type="page"/>
      </w:r>
    </w:p>
    <w:p w14:paraId="07C0387C" w14:textId="77777777" w:rsidR="00D24913" w:rsidRPr="00DA5F0B" w:rsidRDefault="00D24913" w:rsidP="00D24913">
      <w:pPr>
        <w:pStyle w:val="Heading2"/>
      </w:pPr>
      <w:r w:rsidRPr="00DA5F0B">
        <w:lastRenderedPageBreak/>
        <w:t xml:space="preserve">New applications </w:t>
      </w:r>
    </w:p>
    <w:p w14:paraId="7443B307" w14:textId="77777777" w:rsidR="00D24913" w:rsidRPr="0018623C" w:rsidRDefault="00D24913" w:rsidP="00D24913"/>
    <w:p w14:paraId="64380668" w14:textId="77777777" w:rsidR="00D24913" w:rsidRDefault="00D24913" w:rsidP="00D24913">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913" w:rsidRPr="00960BFE" w14:paraId="28E4D728" w14:textId="77777777" w:rsidTr="0041344F">
        <w:trPr>
          <w:trHeight w:val="280"/>
        </w:trPr>
        <w:tc>
          <w:tcPr>
            <w:tcW w:w="966" w:type="dxa"/>
            <w:tcBorders>
              <w:top w:val="nil"/>
              <w:left w:val="nil"/>
              <w:bottom w:val="nil"/>
              <w:right w:val="nil"/>
            </w:tcBorders>
          </w:tcPr>
          <w:p w14:paraId="545AAF27" w14:textId="75307D0F" w:rsidR="00D24913" w:rsidRPr="00960BFE" w:rsidRDefault="00365412" w:rsidP="0041344F">
            <w:pPr>
              <w:autoSpaceDE w:val="0"/>
              <w:autoSpaceDN w:val="0"/>
              <w:adjustRightInd w:val="0"/>
            </w:pPr>
            <w:r>
              <w:rPr>
                <w:b/>
              </w:rPr>
              <w:t>6</w:t>
            </w:r>
            <w:r w:rsidR="00D24913" w:rsidRPr="00960BFE">
              <w:rPr>
                <w:b/>
              </w:rPr>
              <w:t xml:space="preserve"> </w:t>
            </w:r>
            <w:r w:rsidR="00D24913" w:rsidRPr="00960BFE">
              <w:t xml:space="preserve"> </w:t>
            </w:r>
          </w:p>
        </w:tc>
        <w:tc>
          <w:tcPr>
            <w:tcW w:w="2575" w:type="dxa"/>
            <w:tcBorders>
              <w:top w:val="nil"/>
              <w:left w:val="nil"/>
              <w:bottom w:val="nil"/>
              <w:right w:val="nil"/>
            </w:tcBorders>
          </w:tcPr>
          <w:p w14:paraId="35FE502C" w14:textId="77777777" w:rsidR="00D24913" w:rsidRPr="00960BFE" w:rsidRDefault="00D24913" w:rsidP="004134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567C20" w14:textId="104B2783" w:rsidR="00D24913" w:rsidRPr="002B62FF" w:rsidRDefault="00D238D9" w:rsidP="0041344F">
            <w:pPr>
              <w:rPr>
                <w:b/>
                <w:bCs/>
              </w:rPr>
            </w:pPr>
            <w:r w:rsidRPr="00D238D9">
              <w:rPr>
                <w:b/>
                <w:bCs/>
              </w:rPr>
              <w:t>2025 FULL 22406</w:t>
            </w:r>
          </w:p>
        </w:tc>
      </w:tr>
      <w:tr w:rsidR="00D24913" w:rsidRPr="00960BFE" w14:paraId="25759C9B" w14:textId="77777777" w:rsidTr="0041344F">
        <w:trPr>
          <w:trHeight w:val="280"/>
        </w:trPr>
        <w:tc>
          <w:tcPr>
            <w:tcW w:w="966" w:type="dxa"/>
            <w:tcBorders>
              <w:top w:val="nil"/>
              <w:left w:val="nil"/>
              <w:bottom w:val="nil"/>
              <w:right w:val="nil"/>
            </w:tcBorders>
          </w:tcPr>
          <w:p w14:paraId="6E1ED300"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2F918D0E" w14:textId="77777777" w:rsidR="00D24913" w:rsidRPr="00960BFE" w:rsidRDefault="00D24913" w:rsidP="0041344F">
            <w:pPr>
              <w:autoSpaceDE w:val="0"/>
              <w:autoSpaceDN w:val="0"/>
              <w:adjustRightInd w:val="0"/>
            </w:pPr>
            <w:r w:rsidRPr="00960BFE">
              <w:t xml:space="preserve">Title: </w:t>
            </w:r>
          </w:p>
        </w:tc>
        <w:tc>
          <w:tcPr>
            <w:tcW w:w="6459" w:type="dxa"/>
            <w:tcBorders>
              <w:top w:val="nil"/>
              <w:left w:val="nil"/>
              <w:bottom w:val="nil"/>
              <w:right w:val="nil"/>
            </w:tcBorders>
          </w:tcPr>
          <w:p w14:paraId="7DDD14D8" w14:textId="212A7731" w:rsidR="00D24913" w:rsidRPr="00960BFE" w:rsidRDefault="00D238D9" w:rsidP="0041344F">
            <w:pPr>
              <w:autoSpaceDE w:val="0"/>
              <w:autoSpaceDN w:val="0"/>
              <w:adjustRightInd w:val="0"/>
            </w:pPr>
            <w:r w:rsidRPr="00D238D9">
              <w:t>Long-Term Effects of a Cannabis-Based Medication on Sleep in Chronic Back Pain: A Randomised Crossover Trial</w:t>
            </w:r>
          </w:p>
        </w:tc>
      </w:tr>
      <w:tr w:rsidR="00D24913" w:rsidRPr="00960BFE" w14:paraId="4305CCB6" w14:textId="77777777" w:rsidTr="0041344F">
        <w:trPr>
          <w:trHeight w:val="280"/>
        </w:trPr>
        <w:tc>
          <w:tcPr>
            <w:tcW w:w="966" w:type="dxa"/>
            <w:tcBorders>
              <w:top w:val="nil"/>
              <w:left w:val="nil"/>
              <w:bottom w:val="nil"/>
              <w:right w:val="nil"/>
            </w:tcBorders>
          </w:tcPr>
          <w:p w14:paraId="2C059CC8"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6E5C8084" w14:textId="77777777" w:rsidR="00D24913" w:rsidRPr="00960BFE" w:rsidRDefault="00D24913" w:rsidP="0041344F">
            <w:pPr>
              <w:autoSpaceDE w:val="0"/>
              <w:autoSpaceDN w:val="0"/>
              <w:adjustRightInd w:val="0"/>
            </w:pPr>
            <w:r w:rsidRPr="00960BFE">
              <w:t xml:space="preserve">Principal Investigator: </w:t>
            </w:r>
          </w:p>
        </w:tc>
        <w:tc>
          <w:tcPr>
            <w:tcW w:w="6459" w:type="dxa"/>
            <w:tcBorders>
              <w:top w:val="nil"/>
              <w:left w:val="nil"/>
              <w:bottom w:val="nil"/>
              <w:right w:val="nil"/>
            </w:tcBorders>
          </w:tcPr>
          <w:p w14:paraId="6DBB3C50" w14:textId="158C014D" w:rsidR="00D24913" w:rsidRPr="00960BFE" w:rsidRDefault="00792553" w:rsidP="0041344F">
            <w:r>
              <w:t>Dr Saad Anis</w:t>
            </w:r>
          </w:p>
        </w:tc>
      </w:tr>
      <w:tr w:rsidR="00D24913" w:rsidRPr="00960BFE" w14:paraId="0ABAFE65" w14:textId="77777777" w:rsidTr="0041344F">
        <w:trPr>
          <w:trHeight w:val="280"/>
        </w:trPr>
        <w:tc>
          <w:tcPr>
            <w:tcW w:w="966" w:type="dxa"/>
            <w:tcBorders>
              <w:top w:val="nil"/>
              <w:left w:val="nil"/>
              <w:bottom w:val="nil"/>
              <w:right w:val="nil"/>
            </w:tcBorders>
          </w:tcPr>
          <w:p w14:paraId="508B4180"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095CAE1C" w14:textId="77777777" w:rsidR="00D24913" w:rsidRPr="00960BFE" w:rsidRDefault="00D24913" w:rsidP="0041344F">
            <w:pPr>
              <w:autoSpaceDE w:val="0"/>
              <w:autoSpaceDN w:val="0"/>
              <w:adjustRightInd w:val="0"/>
            </w:pPr>
            <w:r w:rsidRPr="00960BFE">
              <w:t xml:space="preserve">Sponsor: </w:t>
            </w:r>
          </w:p>
        </w:tc>
        <w:tc>
          <w:tcPr>
            <w:tcW w:w="6459" w:type="dxa"/>
            <w:tcBorders>
              <w:top w:val="nil"/>
              <w:left w:val="nil"/>
              <w:bottom w:val="nil"/>
              <w:right w:val="nil"/>
            </w:tcBorders>
          </w:tcPr>
          <w:p w14:paraId="43901D25" w14:textId="55EAE0FB" w:rsidR="00D24913" w:rsidRPr="00960BFE" w:rsidRDefault="00792553" w:rsidP="0041344F">
            <w:pPr>
              <w:autoSpaceDE w:val="0"/>
              <w:autoSpaceDN w:val="0"/>
              <w:adjustRightInd w:val="0"/>
            </w:pPr>
            <w:r w:rsidRPr="00792553">
              <w:t>THE UNIVERSITY OF AUCKLAND</w:t>
            </w:r>
          </w:p>
        </w:tc>
      </w:tr>
      <w:tr w:rsidR="00D24913" w:rsidRPr="00960BFE" w14:paraId="56E4AFD0" w14:textId="77777777" w:rsidTr="0041344F">
        <w:trPr>
          <w:trHeight w:val="280"/>
        </w:trPr>
        <w:tc>
          <w:tcPr>
            <w:tcW w:w="966" w:type="dxa"/>
            <w:tcBorders>
              <w:top w:val="nil"/>
              <w:left w:val="nil"/>
              <w:bottom w:val="nil"/>
              <w:right w:val="nil"/>
            </w:tcBorders>
          </w:tcPr>
          <w:p w14:paraId="42BE1606"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115FB9E7" w14:textId="77777777" w:rsidR="00D24913" w:rsidRPr="00960BFE" w:rsidRDefault="00D24913" w:rsidP="0041344F">
            <w:pPr>
              <w:autoSpaceDE w:val="0"/>
              <w:autoSpaceDN w:val="0"/>
              <w:adjustRightInd w:val="0"/>
            </w:pPr>
            <w:r w:rsidRPr="00960BFE">
              <w:t xml:space="preserve">Clock Start Date: </w:t>
            </w:r>
          </w:p>
        </w:tc>
        <w:tc>
          <w:tcPr>
            <w:tcW w:w="6459" w:type="dxa"/>
            <w:tcBorders>
              <w:top w:val="nil"/>
              <w:left w:val="nil"/>
              <w:bottom w:val="nil"/>
              <w:right w:val="nil"/>
            </w:tcBorders>
          </w:tcPr>
          <w:p w14:paraId="206B7E9A" w14:textId="44E200D9" w:rsidR="00D24913" w:rsidRPr="00960BFE" w:rsidRDefault="00365412" w:rsidP="0041344F">
            <w:pPr>
              <w:autoSpaceDE w:val="0"/>
              <w:autoSpaceDN w:val="0"/>
              <w:adjustRightInd w:val="0"/>
            </w:pPr>
            <w:r w:rsidRPr="00D25A09">
              <w:t>10 April 2025</w:t>
            </w:r>
          </w:p>
        </w:tc>
      </w:tr>
    </w:tbl>
    <w:p w14:paraId="1E399E8C" w14:textId="77777777" w:rsidR="00D24913" w:rsidRPr="00795EDD" w:rsidRDefault="00D24913" w:rsidP="00D24913"/>
    <w:p w14:paraId="23842E7D" w14:textId="07DEFB54" w:rsidR="00D24913" w:rsidRPr="00D324AA" w:rsidRDefault="005D4C2E" w:rsidP="00D24913">
      <w:pPr>
        <w:autoSpaceDE w:val="0"/>
        <w:autoSpaceDN w:val="0"/>
        <w:adjustRightInd w:val="0"/>
        <w:rPr>
          <w:sz w:val="20"/>
          <w:lang w:val="en-NZ"/>
        </w:rPr>
      </w:pPr>
      <w:r w:rsidRPr="006F6F97">
        <w:rPr>
          <w:rFonts w:cs="Arial"/>
          <w:szCs w:val="22"/>
          <w:lang w:val="en-NZ"/>
        </w:rPr>
        <w:t>Dr Saad Anis</w:t>
      </w:r>
      <w:r w:rsidR="00C95344" w:rsidRPr="006F6F97">
        <w:rPr>
          <w:rFonts w:cs="Arial"/>
          <w:szCs w:val="22"/>
          <w:lang w:val="en-NZ"/>
        </w:rPr>
        <w:t xml:space="preserve"> </w:t>
      </w:r>
      <w:r w:rsidR="007602BE" w:rsidRPr="006F6F97">
        <w:rPr>
          <w:rFonts w:cs="Arial"/>
          <w:szCs w:val="22"/>
          <w:lang w:val="en-NZ"/>
        </w:rPr>
        <w:t xml:space="preserve">and Matthew </w:t>
      </w:r>
      <w:r w:rsidR="00436351" w:rsidRPr="006F6F97">
        <w:rPr>
          <w:rFonts w:cs="Arial"/>
          <w:szCs w:val="22"/>
          <w:lang w:val="en-NZ"/>
        </w:rPr>
        <w:t>M</w:t>
      </w:r>
      <w:r w:rsidR="007602BE" w:rsidRPr="006F6F97">
        <w:rPr>
          <w:rFonts w:cs="Arial"/>
          <w:szCs w:val="22"/>
          <w:lang w:val="en-NZ"/>
        </w:rPr>
        <w:t>oore</w:t>
      </w:r>
      <w:r w:rsidR="00D24913" w:rsidRPr="006F6F97">
        <w:rPr>
          <w:lang w:val="en-NZ"/>
        </w:rPr>
        <w:t xml:space="preserve"> </w:t>
      </w:r>
      <w:r w:rsidR="00D24913" w:rsidRPr="00D324AA">
        <w:rPr>
          <w:lang w:val="en-NZ"/>
        </w:rPr>
        <w:t>was present via videoconference for discussion of this application.</w:t>
      </w:r>
    </w:p>
    <w:p w14:paraId="20F82BC8" w14:textId="77777777" w:rsidR="00D24913" w:rsidRPr="00D324AA" w:rsidRDefault="00D24913" w:rsidP="00D24913">
      <w:pPr>
        <w:rPr>
          <w:u w:val="single"/>
          <w:lang w:val="en-NZ"/>
        </w:rPr>
      </w:pPr>
    </w:p>
    <w:p w14:paraId="6BB45E3D" w14:textId="77777777" w:rsidR="00D24913" w:rsidRPr="0054344C" w:rsidRDefault="00D24913" w:rsidP="00D24913">
      <w:pPr>
        <w:pStyle w:val="Headingbold"/>
      </w:pPr>
      <w:r w:rsidRPr="0054344C">
        <w:t>Potential conflicts of interest</w:t>
      </w:r>
    </w:p>
    <w:p w14:paraId="0190280D" w14:textId="77777777" w:rsidR="00D24913" w:rsidRPr="00D324AA" w:rsidRDefault="00D24913" w:rsidP="00D24913">
      <w:pPr>
        <w:rPr>
          <w:b/>
          <w:lang w:val="en-NZ"/>
        </w:rPr>
      </w:pPr>
    </w:p>
    <w:p w14:paraId="125D1EC4" w14:textId="77777777" w:rsidR="00D24913" w:rsidRPr="00D324AA" w:rsidRDefault="00D24913" w:rsidP="00D24913">
      <w:pPr>
        <w:rPr>
          <w:lang w:val="en-NZ"/>
        </w:rPr>
      </w:pPr>
      <w:r w:rsidRPr="00D324AA">
        <w:rPr>
          <w:lang w:val="en-NZ"/>
        </w:rPr>
        <w:t>The Chair asked members to declare any potential conflicts of interest related to this application.</w:t>
      </w:r>
    </w:p>
    <w:p w14:paraId="197206D8" w14:textId="77777777" w:rsidR="00D24913" w:rsidRPr="00D324AA" w:rsidRDefault="00D24913" w:rsidP="00D24913">
      <w:pPr>
        <w:rPr>
          <w:lang w:val="en-NZ"/>
        </w:rPr>
      </w:pPr>
    </w:p>
    <w:p w14:paraId="467D4FF1" w14:textId="77777777" w:rsidR="00D24913" w:rsidRPr="00D324AA" w:rsidRDefault="00D24913" w:rsidP="00D24913">
      <w:pPr>
        <w:rPr>
          <w:lang w:val="en-NZ"/>
        </w:rPr>
      </w:pPr>
      <w:r w:rsidRPr="00D324AA">
        <w:rPr>
          <w:lang w:val="en-NZ"/>
        </w:rPr>
        <w:t>No potential conflicts of interest related to this application were declared by any member.</w:t>
      </w:r>
    </w:p>
    <w:p w14:paraId="22648478" w14:textId="77777777" w:rsidR="00D24913" w:rsidRPr="00D324AA" w:rsidRDefault="00D24913" w:rsidP="00D24913">
      <w:pPr>
        <w:rPr>
          <w:lang w:val="en-NZ"/>
        </w:rPr>
      </w:pPr>
    </w:p>
    <w:p w14:paraId="053ABC2D" w14:textId="77777777" w:rsidR="00D24913" w:rsidRPr="00D324AA" w:rsidRDefault="00D24913" w:rsidP="00D24913">
      <w:pPr>
        <w:autoSpaceDE w:val="0"/>
        <w:autoSpaceDN w:val="0"/>
        <w:adjustRightInd w:val="0"/>
        <w:rPr>
          <w:lang w:val="en-NZ"/>
        </w:rPr>
      </w:pPr>
    </w:p>
    <w:p w14:paraId="3951AFE3" w14:textId="77777777" w:rsidR="00D24913" w:rsidRPr="0054344C" w:rsidRDefault="00D24913" w:rsidP="00D24913">
      <w:pPr>
        <w:pStyle w:val="Headingbold"/>
      </w:pPr>
      <w:r w:rsidRPr="0054344C">
        <w:t xml:space="preserve">Summary of resolved ethical issues </w:t>
      </w:r>
    </w:p>
    <w:p w14:paraId="0DD57162" w14:textId="77777777" w:rsidR="00D24913" w:rsidRPr="00D324AA" w:rsidRDefault="00D24913" w:rsidP="00D24913">
      <w:pPr>
        <w:rPr>
          <w:u w:val="single"/>
          <w:lang w:val="en-NZ"/>
        </w:rPr>
      </w:pPr>
    </w:p>
    <w:p w14:paraId="506B6EE1" w14:textId="77777777" w:rsidR="00D24913" w:rsidRPr="00D324AA" w:rsidRDefault="00D24913" w:rsidP="00D24913">
      <w:pPr>
        <w:rPr>
          <w:lang w:val="en-NZ"/>
        </w:rPr>
      </w:pPr>
      <w:r w:rsidRPr="00D324AA">
        <w:rPr>
          <w:lang w:val="en-NZ"/>
        </w:rPr>
        <w:t>The main ethical issues considered by the Committee and addressed by the Researcher are as follows.</w:t>
      </w:r>
    </w:p>
    <w:p w14:paraId="44898302" w14:textId="77777777" w:rsidR="00D24913" w:rsidRPr="00D324AA" w:rsidRDefault="00D24913" w:rsidP="00D24913">
      <w:pPr>
        <w:rPr>
          <w:lang w:val="en-NZ"/>
        </w:rPr>
      </w:pPr>
    </w:p>
    <w:p w14:paraId="6A73B253" w14:textId="284512B5" w:rsidR="00D24913" w:rsidRDefault="00D24913" w:rsidP="00FF6E67">
      <w:pPr>
        <w:pStyle w:val="ListParagraph"/>
        <w:numPr>
          <w:ilvl w:val="0"/>
          <w:numId w:val="29"/>
        </w:numPr>
      </w:pPr>
      <w:r w:rsidRPr="00D324AA">
        <w:t xml:space="preserve">The </w:t>
      </w:r>
      <w:r w:rsidR="00FA3D48">
        <w:t xml:space="preserve">Researchers clarified that </w:t>
      </w:r>
      <w:r w:rsidR="0059206A">
        <w:t xml:space="preserve">peer review comments were incorporated into the protocol and noted that </w:t>
      </w:r>
      <w:r w:rsidR="00D84328">
        <w:t>they were</w:t>
      </w:r>
      <w:r w:rsidR="00995A98">
        <w:t xml:space="preserve"> also</w:t>
      </w:r>
      <w:r w:rsidR="00D84328">
        <w:t xml:space="preserve"> going through SCOTT approval</w:t>
      </w:r>
      <w:r w:rsidR="00995A98">
        <w:t>.</w:t>
      </w:r>
    </w:p>
    <w:p w14:paraId="4325E1A7" w14:textId="3B1E9143" w:rsidR="004767DB" w:rsidRDefault="004266DD" w:rsidP="00FF6E67">
      <w:pPr>
        <w:pStyle w:val="ListParagraph"/>
        <w:numPr>
          <w:ilvl w:val="0"/>
          <w:numId w:val="29"/>
        </w:numPr>
      </w:pPr>
      <w:r>
        <w:t xml:space="preserve">The Committee queried the use of </w:t>
      </w:r>
      <w:r w:rsidR="00D01EE1">
        <w:t>10-point</w:t>
      </w:r>
      <w:r>
        <w:t xml:space="preserve"> pain scales as opposed to a 5 point </w:t>
      </w:r>
      <w:r w:rsidR="00B95657">
        <w:t>scale</w:t>
      </w:r>
      <w:r>
        <w:t xml:space="preserve">. </w:t>
      </w:r>
      <w:r w:rsidR="004767DB">
        <w:t xml:space="preserve">Researchers </w:t>
      </w:r>
      <w:r w:rsidR="00047195">
        <w:t xml:space="preserve">identified that chronic pain patients are </w:t>
      </w:r>
      <w:r w:rsidR="008428C9">
        <w:t xml:space="preserve">very familiar with using </w:t>
      </w:r>
      <w:r w:rsidR="00B95657">
        <w:t>10-point</w:t>
      </w:r>
      <w:r w:rsidR="008428C9">
        <w:t xml:space="preserve"> pain rating and pain relief scales</w:t>
      </w:r>
      <w:r>
        <w:t>.</w:t>
      </w:r>
    </w:p>
    <w:p w14:paraId="2FCC620D" w14:textId="284D5B12" w:rsidR="00AF6C6F" w:rsidRPr="00D324AA" w:rsidRDefault="00AF6C6F" w:rsidP="00FF6E67">
      <w:pPr>
        <w:pStyle w:val="ListParagraph"/>
        <w:numPr>
          <w:ilvl w:val="0"/>
          <w:numId w:val="29"/>
        </w:numPr>
      </w:pPr>
      <w:r>
        <w:t xml:space="preserve">The Researchers confirmed that the data can only be </w:t>
      </w:r>
      <w:r w:rsidR="00332C26">
        <w:t>downloaded at the clinic and then directly to university servers.</w:t>
      </w:r>
    </w:p>
    <w:p w14:paraId="04956520" w14:textId="77777777" w:rsidR="00D24913" w:rsidRPr="00D324AA" w:rsidRDefault="00D24913" w:rsidP="00D24913">
      <w:pPr>
        <w:spacing w:before="80" w:after="80"/>
        <w:rPr>
          <w:lang w:val="en-NZ"/>
        </w:rPr>
      </w:pPr>
    </w:p>
    <w:p w14:paraId="72553917" w14:textId="77777777" w:rsidR="00D24913" w:rsidRPr="0054344C" w:rsidRDefault="00D24913" w:rsidP="00D24913">
      <w:pPr>
        <w:pStyle w:val="Headingbold"/>
      </w:pPr>
      <w:r w:rsidRPr="0054344C">
        <w:t>Summary of outstanding ethical issues</w:t>
      </w:r>
    </w:p>
    <w:p w14:paraId="4A7C1799" w14:textId="77777777" w:rsidR="00D24913" w:rsidRPr="00D324AA" w:rsidRDefault="00D24913" w:rsidP="00D24913">
      <w:pPr>
        <w:rPr>
          <w:lang w:val="en-NZ"/>
        </w:rPr>
      </w:pPr>
    </w:p>
    <w:p w14:paraId="15A22652" w14:textId="77777777" w:rsidR="00D24913" w:rsidRPr="00D324AA" w:rsidRDefault="00D24913" w:rsidP="00D24913">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8A4D42F" w14:textId="77777777" w:rsidR="00D24913" w:rsidRPr="00D324AA" w:rsidRDefault="00D24913" w:rsidP="00D24913">
      <w:pPr>
        <w:autoSpaceDE w:val="0"/>
        <w:autoSpaceDN w:val="0"/>
        <w:adjustRightInd w:val="0"/>
        <w:rPr>
          <w:szCs w:val="22"/>
          <w:lang w:val="en-NZ"/>
        </w:rPr>
      </w:pPr>
    </w:p>
    <w:p w14:paraId="65F2A027" w14:textId="77777777" w:rsidR="004D615E" w:rsidRPr="00D324AA" w:rsidRDefault="004D615E" w:rsidP="004D615E">
      <w:pPr>
        <w:numPr>
          <w:ilvl w:val="0"/>
          <w:numId w:val="3"/>
        </w:numPr>
        <w:spacing w:before="80" w:after="80"/>
        <w:contextualSpacing/>
        <w:rPr>
          <w:lang w:val="en-NZ"/>
        </w:rPr>
      </w:pPr>
      <w:r>
        <w:rPr>
          <w:lang w:val="en-NZ"/>
        </w:rPr>
        <w:t>The Committee requested that only contact details provided by the participant are used for passing on information rather than NHI, which can then be used to obtain further information.</w:t>
      </w:r>
    </w:p>
    <w:p w14:paraId="029DFF88" w14:textId="77777777" w:rsidR="00CB4B8D" w:rsidRPr="00CB4B8D" w:rsidRDefault="004D615E" w:rsidP="00D24913">
      <w:pPr>
        <w:pStyle w:val="ListParagraph"/>
        <w:rPr>
          <w:rFonts w:cs="Arial"/>
          <w:color w:val="FF0000"/>
        </w:rPr>
      </w:pPr>
      <w:r>
        <w:t xml:space="preserve">The Committee requested that </w:t>
      </w:r>
      <w:r w:rsidR="00623CDB">
        <w:t xml:space="preserve">the safety plan </w:t>
      </w:r>
      <w:r w:rsidR="00A2757D">
        <w:t xml:space="preserve">be </w:t>
      </w:r>
      <w:r w:rsidR="00914DA7">
        <w:t xml:space="preserve">completely </w:t>
      </w:r>
      <w:r w:rsidR="00A2757D">
        <w:t xml:space="preserve">revised. </w:t>
      </w:r>
      <w:r w:rsidR="005E5B86">
        <w:t>Questionnaires about mental health and address suicidality are used in the study</w:t>
      </w:r>
      <w:r w:rsidR="004F581D">
        <w:t xml:space="preserve"> and the c</w:t>
      </w:r>
      <w:r w:rsidR="00A2757D">
        <w:t xml:space="preserve">urrent timeframe </w:t>
      </w:r>
      <w:r w:rsidR="006D1385">
        <w:t xml:space="preserve">of 14 days </w:t>
      </w:r>
      <w:r w:rsidR="00A2757D">
        <w:t xml:space="preserve">between </w:t>
      </w:r>
      <w:r w:rsidR="004F581D">
        <w:t xml:space="preserve">questionnaire completion and </w:t>
      </w:r>
      <w:r w:rsidR="006D1385">
        <w:t>assessment</w:t>
      </w:r>
      <w:r w:rsidR="001E175A">
        <w:t xml:space="preserve"> by someone on the team is unacceptable. The Researchers have a responsibility to take action immediately if participants have indicated</w:t>
      </w:r>
      <w:r w:rsidR="006D1385">
        <w:t xml:space="preserve"> on these questionnaires</w:t>
      </w:r>
      <w:r w:rsidR="001E175A">
        <w:t xml:space="preserve"> that they are </w:t>
      </w:r>
      <w:r w:rsidR="00317395">
        <w:t>at risk and GPs need to be informed immediately of these risks.</w:t>
      </w:r>
      <w:r w:rsidR="005D0680">
        <w:t xml:space="preserve"> </w:t>
      </w:r>
      <w:r w:rsidR="00914DA7">
        <w:t xml:space="preserve">The safety plan should outline </w:t>
      </w:r>
      <w:r w:rsidR="00561B13">
        <w:t xml:space="preserve">that decisive action will be taken </w:t>
      </w:r>
      <w:r w:rsidR="006F3885">
        <w:t>immediately after risk is identified, which in turn will be as soon as possible after questionnaires are completed.</w:t>
      </w:r>
    </w:p>
    <w:p w14:paraId="6C3F7A48" w14:textId="77777777" w:rsidR="00A25B73" w:rsidRPr="00A25B73" w:rsidRDefault="00CB4B8D" w:rsidP="00D24913">
      <w:pPr>
        <w:pStyle w:val="ListParagraph"/>
        <w:rPr>
          <w:rFonts w:cs="Arial"/>
          <w:color w:val="FF0000"/>
        </w:rPr>
      </w:pPr>
      <w:r>
        <w:t xml:space="preserve">The Committee requested that </w:t>
      </w:r>
      <w:r w:rsidR="0060169D">
        <w:t xml:space="preserve">disability statements are revised, </w:t>
      </w:r>
      <w:r w:rsidR="00F076BD">
        <w:t>and disability consultation takes place.</w:t>
      </w:r>
    </w:p>
    <w:p w14:paraId="55C17D5F" w14:textId="77777777" w:rsidR="00CE2A34" w:rsidRPr="00CE2A34" w:rsidRDefault="00A25B73" w:rsidP="00D24913">
      <w:pPr>
        <w:pStyle w:val="ListParagraph"/>
        <w:rPr>
          <w:rFonts w:cs="Arial"/>
          <w:color w:val="FF0000"/>
        </w:rPr>
      </w:pPr>
      <w:r>
        <w:t xml:space="preserve">The Committee requested that support be made </w:t>
      </w:r>
      <w:r w:rsidR="00E77524">
        <w:t>available</w:t>
      </w:r>
      <w:r>
        <w:t xml:space="preserve"> for people who </w:t>
      </w:r>
      <w:r w:rsidR="00E77524">
        <w:t>have English as a second language.</w:t>
      </w:r>
    </w:p>
    <w:p w14:paraId="113A3CE3" w14:textId="5AC7C488" w:rsidR="00B55487" w:rsidRPr="00B55487" w:rsidRDefault="00CE2A34" w:rsidP="00D24913">
      <w:pPr>
        <w:pStyle w:val="ListParagraph"/>
        <w:rPr>
          <w:rFonts w:cs="Arial"/>
          <w:color w:val="FF0000"/>
        </w:rPr>
      </w:pPr>
      <w:r>
        <w:lastRenderedPageBreak/>
        <w:t xml:space="preserve">The Committee requested that the recruitment </w:t>
      </w:r>
      <w:r w:rsidR="00B55487">
        <w:t>flyer photo be replaced</w:t>
      </w:r>
      <w:r w:rsidR="00CF19A2">
        <w:t xml:space="preserve"> and be representative of New Zealand</w:t>
      </w:r>
      <w:r w:rsidR="00B55487">
        <w:t>.</w:t>
      </w:r>
    </w:p>
    <w:p w14:paraId="7DEA6281" w14:textId="77777777" w:rsidR="0080108B" w:rsidRPr="0080108B" w:rsidRDefault="00B55487" w:rsidP="00D24913">
      <w:pPr>
        <w:pStyle w:val="ListParagraph"/>
        <w:rPr>
          <w:rFonts w:cs="Arial"/>
          <w:color w:val="FF0000"/>
        </w:rPr>
      </w:pPr>
      <w:r>
        <w:t>T</w:t>
      </w:r>
      <w:r w:rsidR="00CF19A2">
        <w:t xml:space="preserve">he Committee requested that the </w:t>
      </w:r>
      <w:r w:rsidR="00642285">
        <w:t>advertisement be revised where it indicates that the study has HDEC approval for 3 years. HDEC approval is ongoing as long as requirements are met.</w:t>
      </w:r>
    </w:p>
    <w:p w14:paraId="024AE961" w14:textId="77777777" w:rsidR="004325A8" w:rsidRPr="004325A8" w:rsidRDefault="0080108B" w:rsidP="00D24913">
      <w:pPr>
        <w:pStyle w:val="ListParagraph"/>
        <w:rPr>
          <w:rFonts w:cs="Arial"/>
          <w:color w:val="FF0000"/>
        </w:rPr>
      </w:pPr>
      <w:r>
        <w:t xml:space="preserve">The Committee requested that </w:t>
      </w:r>
      <w:r w:rsidR="009A6AC5">
        <w:t>‘relations with other people’ wording be clarified</w:t>
      </w:r>
      <w:r w:rsidR="00811522">
        <w:t xml:space="preserve">, indicating whether this means sexual relations or any other interactions. </w:t>
      </w:r>
    </w:p>
    <w:p w14:paraId="095654DB" w14:textId="77777777" w:rsidR="00C109FB" w:rsidRPr="00C109FB" w:rsidRDefault="004325A8" w:rsidP="00D24913">
      <w:pPr>
        <w:pStyle w:val="ListParagraph"/>
        <w:rPr>
          <w:rFonts w:cs="Arial"/>
          <w:color w:val="FF0000"/>
        </w:rPr>
      </w:pPr>
      <w:r>
        <w:t xml:space="preserve">The Committee </w:t>
      </w:r>
      <w:r w:rsidR="00EA1385">
        <w:t xml:space="preserve">requested that a privacy </w:t>
      </w:r>
      <w:r w:rsidR="00B22F72">
        <w:t>statement</w:t>
      </w:r>
      <w:r w:rsidR="00EA1385">
        <w:t xml:space="preserve"> be provided</w:t>
      </w:r>
      <w:r w:rsidR="00B22F72">
        <w:t xml:space="preserve"> for </w:t>
      </w:r>
      <w:r>
        <w:t xml:space="preserve">the app </w:t>
      </w:r>
      <w:r w:rsidR="00B22F72">
        <w:t>used d</w:t>
      </w:r>
      <w:r>
        <w:t>uring the study</w:t>
      </w:r>
      <w:r w:rsidR="00B22F72">
        <w:t xml:space="preserve">. This needs to </w:t>
      </w:r>
      <w:r w:rsidR="007F7C1F">
        <w:t>include</w:t>
      </w:r>
      <w:r w:rsidR="00B22F72">
        <w:t xml:space="preserve"> </w:t>
      </w:r>
      <w:r w:rsidR="007F7C1F">
        <w:t>what data the app will be accessing, how that data will be stored, where it will be stored</w:t>
      </w:r>
      <w:r w:rsidR="00C109FB">
        <w:t xml:space="preserve"> and</w:t>
      </w:r>
      <w:r w:rsidR="007F7C1F">
        <w:t xml:space="preserve"> who will have access to it</w:t>
      </w:r>
      <w:r w:rsidR="00C109FB">
        <w:t>.</w:t>
      </w:r>
    </w:p>
    <w:p w14:paraId="366CD1FC" w14:textId="28B1F23F" w:rsidR="00D24913" w:rsidRPr="00D324AA" w:rsidRDefault="00AF6C6F" w:rsidP="00D24913">
      <w:pPr>
        <w:pStyle w:val="ListParagraph"/>
        <w:rPr>
          <w:rFonts w:cs="Arial"/>
          <w:color w:val="FF0000"/>
        </w:rPr>
      </w:pPr>
      <w:r>
        <w:t xml:space="preserve">The Committee </w:t>
      </w:r>
      <w:r w:rsidR="005B3C38">
        <w:t>noted that the DMP references the p</w:t>
      </w:r>
      <w:r w:rsidR="0032617D">
        <w:t>\P</w:t>
      </w:r>
      <w:r w:rsidR="005B3C38">
        <w:t xml:space="preserve">rivacy </w:t>
      </w:r>
      <w:r w:rsidR="0032617D">
        <w:t>A</w:t>
      </w:r>
      <w:r w:rsidR="005B3C38">
        <w:t>ct 1993</w:t>
      </w:r>
      <w:r w:rsidR="00B95657">
        <w:t xml:space="preserve">, this can be revised to the most recent </w:t>
      </w:r>
      <w:r w:rsidR="0032617D">
        <w:t>P</w:t>
      </w:r>
      <w:r w:rsidR="00B95657">
        <w:t xml:space="preserve">rivacy </w:t>
      </w:r>
      <w:r w:rsidR="0032617D">
        <w:t>A</w:t>
      </w:r>
      <w:r w:rsidR="00B95657">
        <w:t>ct</w:t>
      </w:r>
      <w:r w:rsidR="00BA6B8C">
        <w:t xml:space="preserve"> 2020</w:t>
      </w:r>
      <w:r w:rsidR="00B95657">
        <w:t>.</w:t>
      </w:r>
      <w:r w:rsidR="005B3C38">
        <w:tab/>
      </w:r>
      <w:r w:rsidR="00D24913" w:rsidRPr="00D324AA">
        <w:br/>
      </w:r>
    </w:p>
    <w:p w14:paraId="07C09242" w14:textId="77777777" w:rsidR="00D24913" w:rsidRPr="00D324AA" w:rsidRDefault="00D24913" w:rsidP="00D2491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B79C10" w14:textId="77777777" w:rsidR="00D24913" w:rsidRPr="00D324AA" w:rsidRDefault="00D24913" w:rsidP="00D24913">
      <w:pPr>
        <w:spacing w:before="80" w:after="80"/>
        <w:rPr>
          <w:rFonts w:cs="Arial"/>
          <w:szCs w:val="22"/>
          <w:lang w:val="en-NZ"/>
        </w:rPr>
      </w:pPr>
    </w:p>
    <w:p w14:paraId="02800524" w14:textId="4DA71BED" w:rsidR="00D03EA8" w:rsidRDefault="00995A98" w:rsidP="00D24913">
      <w:pPr>
        <w:pStyle w:val="ListParagraph"/>
      </w:pPr>
      <w:r>
        <w:t>Please</w:t>
      </w:r>
      <w:r w:rsidR="00D03EA8">
        <w:t xml:space="preserve"> check </w:t>
      </w:r>
      <w:r>
        <w:t xml:space="preserve">PIS </w:t>
      </w:r>
      <w:r w:rsidR="00D03EA8">
        <w:t>for repetition and typos</w:t>
      </w:r>
      <w:r w:rsidR="00B420A9">
        <w:t xml:space="preserve"> and ensure that simple language is use</w:t>
      </w:r>
      <w:r w:rsidR="0032617D">
        <w:t>d</w:t>
      </w:r>
      <w:r w:rsidR="00B420A9">
        <w:t xml:space="preserve"> where possible to be more lay friendly.</w:t>
      </w:r>
    </w:p>
    <w:p w14:paraId="220BB920" w14:textId="14C534F1" w:rsidR="00D03EA8" w:rsidRDefault="00995A98" w:rsidP="00D24913">
      <w:pPr>
        <w:pStyle w:val="ListParagraph"/>
      </w:pPr>
      <w:r>
        <w:t xml:space="preserve">Please use more assertive language </w:t>
      </w:r>
      <w:r w:rsidR="00627E04">
        <w:t xml:space="preserve">when instructing participants not to take more than 1 mL per night. </w:t>
      </w:r>
    </w:p>
    <w:p w14:paraId="57A48618" w14:textId="79BF186B" w:rsidR="00CC0C82" w:rsidRDefault="00CC0C82" w:rsidP="00D24913">
      <w:pPr>
        <w:pStyle w:val="ListParagraph"/>
      </w:pPr>
      <w:r>
        <w:t>Please remove section on notifiable diseases as only urine samples are being taken.</w:t>
      </w:r>
    </w:p>
    <w:p w14:paraId="40FE03BF" w14:textId="092962E9" w:rsidR="00D03EA8" w:rsidRDefault="00CC0C82" w:rsidP="00FF6E67">
      <w:pPr>
        <w:pStyle w:val="ListParagraph"/>
      </w:pPr>
      <w:r>
        <w:t xml:space="preserve">Please </w:t>
      </w:r>
      <w:r w:rsidR="00A35D4B">
        <w:t>include example of what the cost can be expected</w:t>
      </w:r>
      <w:r w:rsidR="00C778BD">
        <w:t xml:space="preserve"> instead of only indicating that it is ‘expensive’</w:t>
      </w:r>
      <w:r w:rsidR="00BA6B8C">
        <w:t>.</w:t>
      </w:r>
    </w:p>
    <w:p w14:paraId="557C033D" w14:textId="141ACBFD" w:rsidR="00A35D4B" w:rsidRDefault="00C778BD" w:rsidP="00D03EA8">
      <w:pPr>
        <w:pStyle w:val="ListParagraph"/>
      </w:pPr>
      <w:r>
        <w:t>Please r</w:t>
      </w:r>
      <w:r w:rsidR="00A35D4B">
        <w:t xml:space="preserve">ephrase ‘you will have access’ </w:t>
      </w:r>
      <w:r w:rsidR="009807F1">
        <w:t>to ensure that there is understanding that it will not be provided to them by the study</w:t>
      </w:r>
    </w:p>
    <w:p w14:paraId="0C1EB6CA" w14:textId="1CF53D86" w:rsidR="00FF6E67" w:rsidRDefault="00143658" w:rsidP="000E7E52">
      <w:pPr>
        <w:pStyle w:val="ListParagraph"/>
      </w:pPr>
      <w:r>
        <w:t>Please re</w:t>
      </w:r>
      <w:r w:rsidR="005F5A6C">
        <w:t>move</w:t>
      </w:r>
      <w:r>
        <w:t xml:space="preserve"> consent form </w:t>
      </w:r>
      <w:r w:rsidR="005F5A6C">
        <w:t>tick box</w:t>
      </w:r>
      <w:r w:rsidR="009807F1">
        <w:t xml:space="preserve"> </w:t>
      </w:r>
      <w:r w:rsidR="005F5A6C">
        <w:t>unless truly optional. Most studies do use p</w:t>
      </w:r>
      <w:r w:rsidR="009807F1">
        <w:t xml:space="preserve">articipant information provided before </w:t>
      </w:r>
      <w:r w:rsidR="004D615E">
        <w:t xml:space="preserve">any </w:t>
      </w:r>
      <w:r w:rsidR="005F5A6C">
        <w:t>withdrawal</w:t>
      </w:r>
      <w:r w:rsidR="009D5B7B">
        <w:t>.</w:t>
      </w:r>
    </w:p>
    <w:p w14:paraId="014ACE33" w14:textId="7CF4F3A7" w:rsidR="00866961" w:rsidRDefault="00A74F57" w:rsidP="00D24913">
      <w:pPr>
        <w:pStyle w:val="ListParagraph"/>
      </w:pPr>
      <w:r>
        <w:t xml:space="preserve">Please </w:t>
      </w:r>
      <w:r w:rsidR="009C56D6">
        <w:t>revise instructions</w:t>
      </w:r>
      <w:r w:rsidR="0099209A">
        <w:t xml:space="preserve"> provided to participants</w:t>
      </w:r>
      <w:r w:rsidR="009C56D6">
        <w:t xml:space="preserve"> for driving after taking the study product. </w:t>
      </w:r>
      <w:r w:rsidR="0099209A">
        <w:t xml:space="preserve">Currently </w:t>
      </w:r>
      <w:r w:rsidR="005B2643">
        <w:t xml:space="preserve">instructions indicate that participants should not drive for </w:t>
      </w:r>
      <w:r w:rsidR="00866961">
        <w:t xml:space="preserve">10 hours after </w:t>
      </w:r>
      <w:r w:rsidR="005B2643">
        <w:t>consuming the study product</w:t>
      </w:r>
      <w:r w:rsidR="007C49D6">
        <w:t>.</w:t>
      </w:r>
      <w:r w:rsidR="0045753D">
        <w:t xml:space="preserve"> Instructions should </w:t>
      </w:r>
      <w:r w:rsidR="008829CF">
        <w:t>clearly indicate that participants</w:t>
      </w:r>
      <w:r w:rsidR="00446309">
        <w:t xml:space="preserve"> must not drive for</w:t>
      </w:r>
      <w:r w:rsidR="004149FE">
        <w:t xml:space="preserve"> at least</w:t>
      </w:r>
      <w:r w:rsidR="00446309">
        <w:t xml:space="preserve"> 10 hours after consuming the study product and that they </w:t>
      </w:r>
      <w:r w:rsidR="00286881">
        <w:t>may</w:t>
      </w:r>
      <w:r w:rsidR="00446309">
        <w:t xml:space="preserve"> still be</w:t>
      </w:r>
      <w:r w:rsidR="008829CF">
        <w:t xml:space="preserve"> impaired </w:t>
      </w:r>
      <w:r w:rsidR="00EE480E">
        <w:t xml:space="preserve">after the </w:t>
      </w:r>
      <w:r w:rsidR="00D01EE1">
        <w:t>10-hour</w:t>
      </w:r>
      <w:r w:rsidR="00EE480E">
        <w:t xml:space="preserve"> period.</w:t>
      </w:r>
      <w:r w:rsidR="007C49D6">
        <w:t xml:space="preserve"> </w:t>
      </w:r>
    </w:p>
    <w:p w14:paraId="4A924E44" w14:textId="1E56B96A" w:rsidR="008B461F" w:rsidRDefault="008B461F" w:rsidP="00D24913">
      <w:pPr>
        <w:pStyle w:val="ListParagraph"/>
      </w:pPr>
      <w:r>
        <w:t xml:space="preserve">Please ensure that participants are appropriately warned </w:t>
      </w:r>
      <w:r w:rsidR="00BB78EC">
        <w:t xml:space="preserve">of </w:t>
      </w:r>
      <w:r w:rsidR="00DD7DA2">
        <w:t xml:space="preserve">risks involved with driving </w:t>
      </w:r>
      <w:r w:rsidR="00212879">
        <w:t xml:space="preserve">after consuming the study product, including relevant </w:t>
      </w:r>
      <w:r w:rsidR="00E077DC">
        <w:t xml:space="preserve">sections of the </w:t>
      </w:r>
      <w:r w:rsidR="0052289F">
        <w:t>L</w:t>
      </w:r>
      <w:r w:rsidR="00E077DC">
        <w:t xml:space="preserve">and </w:t>
      </w:r>
      <w:r w:rsidR="0052289F">
        <w:t>T</w:t>
      </w:r>
      <w:r w:rsidR="00CB4B8D">
        <w:t>ransport</w:t>
      </w:r>
      <w:r w:rsidR="00E077DC">
        <w:t xml:space="preserve"> </w:t>
      </w:r>
      <w:r w:rsidR="0052289F">
        <w:t>A</w:t>
      </w:r>
      <w:r w:rsidR="00E077DC">
        <w:t>ct</w:t>
      </w:r>
      <w:r w:rsidR="004149FE">
        <w:t xml:space="preserve"> and any precautions that need to take place.</w:t>
      </w:r>
    </w:p>
    <w:p w14:paraId="69E317AD" w14:textId="1879D678" w:rsidR="00E11641" w:rsidRDefault="000E7E52" w:rsidP="00D24913">
      <w:pPr>
        <w:pStyle w:val="ListParagraph"/>
      </w:pPr>
      <w:r>
        <w:t>Plea</w:t>
      </w:r>
      <w:r w:rsidR="007E496D">
        <w:t xml:space="preserve">se ensure wording in contraception sections is clear, and that </w:t>
      </w:r>
      <w:r w:rsidR="0024657C">
        <w:t xml:space="preserve">permissions and consent are not being sought and given </w:t>
      </w:r>
      <w:r w:rsidR="00B374CE">
        <w:t xml:space="preserve">by participants on behalf of their partners. Particularly </w:t>
      </w:r>
      <w:r w:rsidR="0036160E">
        <w:t xml:space="preserve">seeking </w:t>
      </w:r>
      <w:r w:rsidR="00B374CE">
        <w:t>male participant</w:t>
      </w:r>
      <w:r w:rsidR="0036160E">
        <w:t xml:space="preserve"> consent for a female partner</w:t>
      </w:r>
      <w:r w:rsidR="006B4A8C">
        <w:t>’</w:t>
      </w:r>
      <w:r w:rsidR="0036160E">
        <w:t xml:space="preserve">s </w:t>
      </w:r>
      <w:r w:rsidR="00E11641">
        <w:t>contraception.</w:t>
      </w:r>
    </w:p>
    <w:p w14:paraId="784FCFAA" w14:textId="5CA500E1" w:rsidR="00CB4B8D" w:rsidRDefault="00E11641" w:rsidP="00CA4529">
      <w:pPr>
        <w:pStyle w:val="ListParagraph"/>
      </w:pPr>
      <w:r>
        <w:t>Please</w:t>
      </w:r>
      <w:r w:rsidR="00EC072F">
        <w:t xml:space="preserve"> ensure that participants understand</w:t>
      </w:r>
      <w:r w:rsidR="00083385">
        <w:t xml:space="preserve"> that, while </w:t>
      </w:r>
      <w:r w:rsidR="00083385" w:rsidRPr="00083385">
        <w:t>Helius THC10:CBD10</w:t>
      </w:r>
      <w:r w:rsidR="00083385">
        <w:t xml:space="preserve"> is an approved product in New Zealand, it </w:t>
      </w:r>
      <w:r w:rsidR="0079759E">
        <w:t xml:space="preserve">has not been studied specifically for its </w:t>
      </w:r>
      <w:r w:rsidR="00286881">
        <w:t>long-term</w:t>
      </w:r>
      <w:r w:rsidR="0079759E">
        <w:t xml:space="preserve"> effects on sleep in people with chronic back pain.</w:t>
      </w:r>
    </w:p>
    <w:p w14:paraId="536317DB" w14:textId="2B848A3A" w:rsidR="00C30CD3" w:rsidRDefault="004739EC" w:rsidP="003568D8">
      <w:pPr>
        <w:pStyle w:val="ListParagraph"/>
      </w:pPr>
      <w:r>
        <w:t xml:space="preserve">Please ensure that potential </w:t>
      </w:r>
      <w:r w:rsidR="00F56540">
        <w:t>participants</w:t>
      </w:r>
      <w:r>
        <w:t xml:space="preserve"> are aware that </w:t>
      </w:r>
      <w:r w:rsidR="00576D41">
        <w:t xml:space="preserve">use of the study product could breach terms of </w:t>
      </w:r>
      <w:r w:rsidR="00F56540">
        <w:t xml:space="preserve">employment, </w:t>
      </w:r>
      <w:r w:rsidR="00C30CD3">
        <w:t>volunteer,</w:t>
      </w:r>
      <w:r w:rsidR="00F56540">
        <w:t xml:space="preserve"> or sporting activities.</w:t>
      </w:r>
    </w:p>
    <w:p w14:paraId="1ACB2DDC" w14:textId="42374A1E" w:rsidR="003568D8" w:rsidRDefault="00E7212C" w:rsidP="008D637B">
      <w:pPr>
        <w:pStyle w:val="ListParagraph"/>
      </w:pPr>
      <w:r>
        <w:t xml:space="preserve">Please provide </w:t>
      </w:r>
      <w:r w:rsidR="009E3496">
        <w:t xml:space="preserve">details of the activity monitor, </w:t>
      </w:r>
      <w:r w:rsidR="007C6AF9">
        <w:t>including</w:t>
      </w:r>
      <w:r w:rsidR="009E3496">
        <w:t xml:space="preserve"> a picture of the device.</w:t>
      </w:r>
    </w:p>
    <w:p w14:paraId="054B7ABD" w14:textId="079161D9" w:rsidR="00D16E63" w:rsidRDefault="00FA3343" w:rsidP="0082472F">
      <w:pPr>
        <w:pStyle w:val="ListParagraph"/>
      </w:pPr>
      <w:r>
        <w:t>Please re</w:t>
      </w:r>
      <w:r w:rsidR="00813525">
        <w:t>move</w:t>
      </w:r>
      <w:r>
        <w:t xml:space="preserve"> wording </w:t>
      </w:r>
      <w:r w:rsidR="008D637B">
        <w:t>guaranteeing</w:t>
      </w:r>
      <w:r w:rsidR="00813525">
        <w:t xml:space="preserve"> </w:t>
      </w:r>
      <w:r w:rsidR="00D16E63">
        <w:t xml:space="preserve">that </w:t>
      </w:r>
      <w:r w:rsidR="00813525">
        <w:t>reimbursement</w:t>
      </w:r>
      <w:r w:rsidR="00D16E63">
        <w:t xml:space="preserve"> is not taxable</w:t>
      </w:r>
      <w:r w:rsidR="008D637B">
        <w:t xml:space="preserve"> as complexities around this may introduce further confusion.</w:t>
      </w:r>
    </w:p>
    <w:p w14:paraId="6A0B8B44" w14:textId="77777777" w:rsidR="00D24913" w:rsidRDefault="00D24913" w:rsidP="00D24913">
      <w:pPr>
        <w:spacing w:before="80" w:after="80"/>
      </w:pPr>
    </w:p>
    <w:p w14:paraId="7536CE01" w14:textId="77777777" w:rsidR="00B95657" w:rsidRDefault="00B95657" w:rsidP="00D24913">
      <w:pPr>
        <w:spacing w:before="80" w:after="80"/>
      </w:pPr>
    </w:p>
    <w:p w14:paraId="1643512A" w14:textId="77777777" w:rsidR="00B95657" w:rsidRDefault="00B95657" w:rsidP="00D24913">
      <w:pPr>
        <w:spacing w:before="80" w:after="80"/>
      </w:pPr>
    </w:p>
    <w:p w14:paraId="75D17FFC" w14:textId="77777777" w:rsidR="00B95657" w:rsidRPr="00D324AA" w:rsidRDefault="00B95657" w:rsidP="00D24913">
      <w:pPr>
        <w:spacing w:before="80" w:after="80"/>
      </w:pPr>
    </w:p>
    <w:p w14:paraId="57EAB034" w14:textId="67570677" w:rsidR="00D24913" w:rsidRPr="0054344C" w:rsidRDefault="00D24913" w:rsidP="00D24913">
      <w:pPr>
        <w:rPr>
          <w:b/>
          <w:bCs/>
          <w:lang w:val="en-NZ"/>
        </w:rPr>
      </w:pPr>
      <w:r w:rsidRPr="0054344C">
        <w:rPr>
          <w:b/>
          <w:bCs/>
          <w:lang w:val="en-NZ"/>
        </w:rPr>
        <w:lastRenderedPageBreak/>
        <w:t>Decision</w:t>
      </w:r>
    </w:p>
    <w:p w14:paraId="6176A86F" w14:textId="77777777" w:rsidR="00D24913" w:rsidRPr="00D324AA" w:rsidRDefault="00D24913" w:rsidP="00D24913">
      <w:pPr>
        <w:rPr>
          <w:lang w:val="en-NZ"/>
        </w:rPr>
      </w:pPr>
    </w:p>
    <w:p w14:paraId="288F2ADC" w14:textId="77777777" w:rsidR="00D24913" w:rsidRPr="00D324AA" w:rsidRDefault="00D24913" w:rsidP="00D24913">
      <w:pPr>
        <w:rPr>
          <w:lang w:val="en-NZ"/>
        </w:rPr>
      </w:pPr>
    </w:p>
    <w:p w14:paraId="176C0D05" w14:textId="77777777" w:rsidR="00D24913" w:rsidRPr="00D324AA" w:rsidRDefault="00D24913" w:rsidP="00D2491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73C3D27" w14:textId="77777777" w:rsidR="00D24913" w:rsidRPr="00D324AA" w:rsidRDefault="00D24913" w:rsidP="00D24913">
      <w:pPr>
        <w:rPr>
          <w:lang w:val="en-NZ"/>
        </w:rPr>
      </w:pPr>
    </w:p>
    <w:p w14:paraId="4D02CDD2" w14:textId="77777777" w:rsidR="00D24913" w:rsidRPr="006D0A33" w:rsidRDefault="00D24913" w:rsidP="00D24913">
      <w:pPr>
        <w:pStyle w:val="ListParagraph"/>
      </w:pPr>
      <w:r w:rsidRPr="006D0A33">
        <w:t>Please address all outstanding ethical issues, providing the information requested by the Committee.</w:t>
      </w:r>
    </w:p>
    <w:p w14:paraId="7F9EC428" w14:textId="77777777" w:rsidR="00D24913" w:rsidRPr="006D0A33" w:rsidRDefault="00D24913" w:rsidP="00D24913">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D05515" w14:textId="77777777" w:rsidR="001519B5" w:rsidRDefault="00D24913" w:rsidP="00D24913">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08D82EB1" w14:textId="13EE0296" w:rsidR="00D24913" w:rsidRPr="006D0A33" w:rsidRDefault="001519B5" w:rsidP="00D24913">
      <w:pPr>
        <w:pStyle w:val="ListParagraph"/>
      </w:pPr>
      <w:r>
        <w:t xml:space="preserve">Please provide Safety plan </w:t>
      </w:r>
      <w:r w:rsidR="006B0CBB">
        <w:t xml:space="preserve">as requested by the Committee </w:t>
      </w:r>
      <w:r w:rsidR="00C74081" w:rsidRPr="00C856E5">
        <w:rPr>
          <w:i/>
          <w:iCs/>
        </w:rPr>
        <w:t xml:space="preserve">(National Ethical Standards for Health and Disability Research and Quality Improvement, para </w:t>
      </w:r>
      <w:r w:rsidR="00C74081">
        <w:rPr>
          <w:i/>
          <w:iCs/>
        </w:rPr>
        <w:t>11</w:t>
      </w:r>
      <w:r w:rsidR="00C74081" w:rsidRPr="00C856E5">
        <w:rPr>
          <w:i/>
          <w:iCs/>
        </w:rPr>
        <w:t>.</w:t>
      </w:r>
      <w:r w:rsidR="00C74081">
        <w:rPr>
          <w:i/>
          <w:iCs/>
        </w:rPr>
        <w:t>25</w:t>
      </w:r>
      <w:r w:rsidR="00C74081" w:rsidRPr="00C856E5">
        <w:rPr>
          <w:i/>
          <w:iCs/>
        </w:rPr>
        <w:t>).</w:t>
      </w:r>
    </w:p>
    <w:p w14:paraId="6883EF06" w14:textId="77777777" w:rsidR="00D24913" w:rsidRPr="00D324AA" w:rsidRDefault="00D24913" w:rsidP="00D24913">
      <w:pPr>
        <w:rPr>
          <w:color w:val="FF0000"/>
          <w:lang w:val="en-NZ"/>
        </w:rPr>
      </w:pPr>
    </w:p>
    <w:p w14:paraId="2875B843" w14:textId="66252567" w:rsidR="00D24913" w:rsidRPr="00D324AA" w:rsidRDefault="00D24913" w:rsidP="00D24913">
      <w:pPr>
        <w:rPr>
          <w:lang w:val="en-NZ"/>
        </w:rPr>
      </w:pPr>
      <w:r w:rsidRPr="00D324AA">
        <w:rPr>
          <w:lang w:val="en-NZ"/>
        </w:rPr>
        <w:t xml:space="preserve">After receipt of the information requested by the Committee, a final decision on the application will be made by </w:t>
      </w:r>
      <w:r w:rsidR="001519B5" w:rsidRPr="001519B5">
        <w:rPr>
          <w:lang w:val="en-NZ"/>
        </w:rPr>
        <w:t>Mrs Sandy Gill</w:t>
      </w:r>
      <w:r w:rsidR="001519B5">
        <w:rPr>
          <w:lang w:val="en-NZ"/>
        </w:rPr>
        <w:t xml:space="preserve"> and </w:t>
      </w:r>
      <w:r w:rsidR="001519B5" w:rsidRPr="001519B5">
        <w:rPr>
          <w:lang w:val="en-NZ"/>
        </w:rPr>
        <w:t>Mx Albany Lucas</w:t>
      </w:r>
      <w:r w:rsidRPr="00D324AA">
        <w:rPr>
          <w:lang w:val="en-NZ"/>
        </w:rPr>
        <w:t>.</w:t>
      </w:r>
    </w:p>
    <w:p w14:paraId="4BDFDF26" w14:textId="77777777" w:rsidR="00D24913" w:rsidRDefault="00D24913">
      <w:pPr>
        <w:rPr>
          <w:color w:val="4BACC6"/>
          <w:lang w:val="en-NZ"/>
        </w:rPr>
      </w:pPr>
      <w:r>
        <w:rPr>
          <w:color w:val="4BACC6"/>
          <w:lang w:val="en-NZ"/>
        </w:rPr>
        <w:br w:type="page"/>
      </w:r>
    </w:p>
    <w:p w14:paraId="6680935D" w14:textId="77777777" w:rsidR="00D24913" w:rsidRPr="00DA5F0B" w:rsidRDefault="00D24913" w:rsidP="00D24913">
      <w:pPr>
        <w:pStyle w:val="Heading2"/>
      </w:pPr>
      <w:r w:rsidRPr="00DA5F0B">
        <w:lastRenderedPageBreak/>
        <w:t xml:space="preserve">New applications </w:t>
      </w:r>
    </w:p>
    <w:p w14:paraId="6DA23977" w14:textId="77777777" w:rsidR="00D24913" w:rsidRPr="0018623C" w:rsidRDefault="00D24913" w:rsidP="00D24913"/>
    <w:p w14:paraId="03836C8A" w14:textId="77777777" w:rsidR="00D24913" w:rsidRDefault="00D24913" w:rsidP="00D24913">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24913" w:rsidRPr="00960BFE" w14:paraId="041B5018" w14:textId="77777777" w:rsidTr="0041344F">
        <w:trPr>
          <w:trHeight w:val="280"/>
        </w:trPr>
        <w:tc>
          <w:tcPr>
            <w:tcW w:w="966" w:type="dxa"/>
            <w:tcBorders>
              <w:top w:val="nil"/>
              <w:left w:val="nil"/>
              <w:bottom w:val="nil"/>
              <w:right w:val="nil"/>
            </w:tcBorders>
          </w:tcPr>
          <w:p w14:paraId="63E7A998" w14:textId="13DE221F" w:rsidR="00D24913" w:rsidRPr="00960BFE" w:rsidRDefault="00553703" w:rsidP="0041344F">
            <w:pPr>
              <w:autoSpaceDE w:val="0"/>
              <w:autoSpaceDN w:val="0"/>
              <w:adjustRightInd w:val="0"/>
            </w:pPr>
            <w:r>
              <w:rPr>
                <w:b/>
              </w:rPr>
              <w:t>7</w:t>
            </w:r>
            <w:r w:rsidR="00D24913" w:rsidRPr="00960BFE">
              <w:rPr>
                <w:b/>
              </w:rPr>
              <w:t xml:space="preserve"> </w:t>
            </w:r>
            <w:r w:rsidR="00D24913" w:rsidRPr="00960BFE">
              <w:t xml:space="preserve"> </w:t>
            </w:r>
          </w:p>
        </w:tc>
        <w:tc>
          <w:tcPr>
            <w:tcW w:w="2575" w:type="dxa"/>
            <w:tcBorders>
              <w:top w:val="nil"/>
              <w:left w:val="nil"/>
              <w:bottom w:val="nil"/>
              <w:right w:val="nil"/>
            </w:tcBorders>
          </w:tcPr>
          <w:p w14:paraId="496226A7" w14:textId="77777777" w:rsidR="00D24913" w:rsidRPr="00960BFE" w:rsidRDefault="00D24913" w:rsidP="004134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571A6DD" w14:textId="4001F5F9" w:rsidR="00D24913" w:rsidRPr="002B62FF" w:rsidRDefault="00755856" w:rsidP="0041344F">
            <w:pPr>
              <w:rPr>
                <w:b/>
                <w:bCs/>
              </w:rPr>
            </w:pPr>
            <w:r w:rsidRPr="00755856">
              <w:rPr>
                <w:b/>
                <w:bCs/>
              </w:rPr>
              <w:t>2025 FULL 22653</w:t>
            </w:r>
          </w:p>
        </w:tc>
      </w:tr>
      <w:tr w:rsidR="00D24913" w:rsidRPr="00960BFE" w14:paraId="395F52FA" w14:textId="77777777" w:rsidTr="0041344F">
        <w:trPr>
          <w:trHeight w:val="280"/>
        </w:trPr>
        <w:tc>
          <w:tcPr>
            <w:tcW w:w="966" w:type="dxa"/>
            <w:tcBorders>
              <w:top w:val="nil"/>
              <w:left w:val="nil"/>
              <w:bottom w:val="nil"/>
              <w:right w:val="nil"/>
            </w:tcBorders>
          </w:tcPr>
          <w:p w14:paraId="26DC5A19"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6E793F74" w14:textId="77777777" w:rsidR="00D24913" w:rsidRPr="00960BFE" w:rsidRDefault="00D24913" w:rsidP="0041344F">
            <w:pPr>
              <w:autoSpaceDE w:val="0"/>
              <w:autoSpaceDN w:val="0"/>
              <w:adjustRightInd w:val="0"/>
            </w:pPr>
            <w:r w:rsidRPr="00960BFE">
              <w:t xml:space="preserve">Title: </w:t>
            </w:r>
          </w:p>
        </w:tc>
        <w:tc>
          <w:tcPr>
            <w:tcW w:w="6459" w:type="dxa"/>
            <w:tcBorders>
              <w:top w:val="nil"/>
              <w:left w:val="nil"/>
              <w:bottom w:val="nil"/>
              <w:right w:val="nil"/>
            </w:tcBorders>
          </w:tcPr>
          <w:p w14:paraId="3C844532" w14:textId="4D63F8CE" w:rsidR="00D24913" w:rsidRPr="00960BFE" w:rsidRDefault="00F7246E" w:rsidP="0041344F">
            <w:pPr>
              <w:autoSpaceDE w:val="0"/>
              <w:autoSpaceDN w:val="0"/>
              <w:adjustRightInd w:val="0"/>
            </w:pPr>
            <w:r w:rsidRPr="00F7246E">
              <w:t>A Phase 1a, Randomized, Double-blind, Placebo-controlled, Single Dose escalation Study to Evaluate the Safety, Tolerability and Pharmacokinetics of HB0043 in Healthy Adult Subjects</w:t>
            </w:r>
          </w:p>
        </w:tc>
      </w:tr>
      <w:tr w:rsidR="00D24913" w:rsidRPr="00960BFE" w14:paraId="76611907" w14:textId="77777777" w:rsidTr="0041344F">
        <w:trPr>
          <w:trHeight w:val="280"/>
        </w:trPr>
        <w:tc>
          <w:tcPr>
            <w:tcW w:w="966" w:type="dxa"/>
            <w:tcBorders>
              <w:top w:val="nil"/>
              <w:left w:val="nil"/>
              <w:bottom w:val="nil"/>
              <w:right w:val="nil"/>
            </w:tcBorders>
          </w:tcPr>
          <w:p w14:paraId="18FF030F"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0A251FCF" w14:textId="77777777" w:rsidR="00D24913" w:rsidRPr="00960BFE" w:rsidRDefault="00D24913" w:rsidP="0041344F">
            <w:pPr>
              <w:autoSpaceDE w:val="0"/>
              <w:autoSpaceDN w:val="0"/>
              <w:adjustRightInd w:val="0"/>
            </w:pPr>
            <w:r w:rsidRPr="00960BFE">
              <w:t xml:space="preserve">Principal Investigator: </w:t>
            </w:r>
          </w:p>
        </w:tc>
        <w:tc>
          <w:tcPr>
            <w:tcW w:w="6459" w:type="dxa"/>
            <w:tcBorders>
              <w:top w:val="nil"/>
              <w:left w:val="nil"/>
              <w:bottom w:val="nil"/>
              <w:right w:val="nil"/>
            </w:tcBorders>
          </w:tcPr>
          <w:p w14:paraId="4D41F501" w14:textId="3A2466EB" w:rsidR="00D24913" w:rsidRPr="00960BFE" w:rsidRDefault="00F7246E" w:rsidP="0041344F">
            <w:r>
              <w:t>Dr Millie Wang</w:t>
            </w:r>
          </w:p>
        </w:tc>
      </w:tr>
      <w:tr w:rsidR="00D24913" w:rsidRPr="00960BFE" w14:paraId="294DBD7E" w14:textId="77777777" w:rsidTr="0041344F">
        <w:trPr>
          <w:trHeight w:val="280"/>
        </w:trPr>
        <w:tc>
          <w:tcPr>
            <w:tcW w:w="966" w:type="dxa"/>
            <w:tcBorders>
              <w:top w:val="nil"/>
              <w:left w:val="nil"/>
              <w:bottom w:val="nil"/>
              <w:right w:val="nil"/>
            </w:tcBorders>
          </w:tcPr>
          <w:p w14:paraId="060A1071"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4B256BEF" w14:textId="77777777" w:rsidR="00D24913" w:rsidRPr="00960BFE" w:rsidRDefault="00D24913" w:rsidP="0041344F">
            <w:pPr>
              <w:autoSpaceDE w:val="0"/>
              <w:autoSpaceDN w:val="0"/>
              <w:adjustRightInd w:val="0"/>
            </w:pPr>
            <w:r w:rsidRPr="00960BFE">
              <w:t xml:space="preserve">Sponsor: </w:t>
            </w:r>
          </w:p>
        </w:tc>
        <w:tc>
          <w:tcPr>
            <w:tcW w:w="6459" w:type="dxa"/>
            <w:tcBorders>
              <w:top w:val="nil"/>
              <w:left w:val="nil"/>
              <w:bottom w:val="nil"/>
              <w:right w:val="nil"/>
            </w:tcBorders>
          </w:tcPr>
          <w:p w14:paraId="75AA8218" w14:textId="11C02F7F" w:rsidR="00D24913" w:rsidRPr="00960BFE" w:rsidRDefault="00F7246E" w:rsidP="0041344F">
            <w:pPr>
              <w:autoSpaceDE w:val="0"/>
              <w:autoSpaceDN w:val="0"/>
              <w:adjustRightInd w:val="0"/>
            </w:pPr>
            <w:r w:rsidRPr="00F7246E">
              <w:t xml:space="preserve">Shanghai </w:t>
            </w:r>
            <w:proofErr w:type="spellStart"/>
            <w:r w:rsidRPr="00F7246E">
              <w:t>Huaota</w:t>
            </w:r>
            <w:proofErr w:type="spellEnd"/>
            <w:r w:rsidRPr="00F7246E">
              <w:t xml:space="preserve"> Biopharmaceutical Co., Ltd.</w:t>
            </w:r>
          </w:p>
        </w:tc>
      </w:tr>
      <w:tr w:rsidR="00D24913" w:rsidRPr="00960BFE" w14:paraId="37D62A0B" w14:textId="77777777" w:rsidTr="0041344F">
        <w:trPr>
          <w:trHeight w:val="280"/>
        </w:trPr>
        <w:tc>
          <w:tcPr>
            <w:tcW w:w="966" w:type="dxa"/>
            <w:tcBorders>
              <w:top w:val="nil"/>
              <w:left w:val="nil"/>
              <w:bottom w:val="nil"/>
              <w:right w:val="nil"/>
            </w:tcBorders>
          </w:tcPr>
          <w:p w14:paraId="266B5E78" w14:textId="77777777" w:rsidR="00D24913" w:rsidRPr="00960BFE" w:rsidRDefault="00D24913" w:rsidP="0041344F">
            <w:pPr>
              <w:autoSpaceDE w:val="0"/>
              <w:autoSpaceDN w:val="0"/>
              <w:adjustRightInd w:val="0"/>
            </w:pPr>
            <w:r w:rsidRPr="00960BFE">
              <w:t xml:space="preserve"> </w:t>
            </w:r>
          </w:p>
        </w:tc>
        <w:tc>
          <w:tcPr>
            <w:tcW w:w="2575" w:type="dxa"/>
            <w:tcBorders>
              <w:top w:val="nil"/>
              <w:left w:val="nil"/>
              <w:bottom w:val="nil"/>
              <w:right w:val="nil"/>
            </w:tcBorders>
          </w:tcPr>
          <w:p w14:paraId="0013F751" w14:textId="77777777" w:rsidR="00D24913" w:rsidRPr="00960BFE" w:rsidRDefault="00D24913" w:rsidP="0041344F">
            <w:pPr>
              <w:autoSpaceDE w:val="0"/>
              <w:autoSpaceDN w:val="0"/>
              <w:adjustRightInd w:val="0"/>
            </w:pPr>
            <w:r w:rsidRPr="00960BFE">
              <w:t xml:space="preserve">Clock Start Date: </w:t>
            </w:r>
          </w:p>
        </w:tc>
        <w:tc>
          <w:tcPr>
            <w:tcW w:w="6459" w:type="dxa"/>
            <w:tcBorders>
              <w:top w:val="nil"/>
              <w:left w:val="nil"/>
              <w:bottom w:val="nil"/>
              <w:right w:val="nil"/>
            </w:tcBorders>
          </w:tcPr>
          <w:p w14:paraId="19038A1D" w14:textId="63EC2A0E" w:rsidR="00D24913" w:rsidRPr="00960BFE" w:rsidRDefault="00792553" w:rsidP="0041344F">
            <w:pPr>
              <w:autoSpaceDE w:val="0"/>
              <w:autoSpaceDN w:val="0"/>
              <w:adjustRightInd w:val="0"/>
            </w:pPr>
            <w:r w:rsidRPr="00792553">
              <w:t>10 April 2025</w:t>
            </w:r>
          </w:p>
        </w:tc>
      </w:tr>
    </w:tbl>
    <w:p w14:paraId="2E17AF46" w14:textId="77777777" w:rsidR="00D24913" w:rsidRPr="00795EDD" w:rsidRDefault="00D24913" w:rsidP="00D24913"/>
    <w:p w14:paraId="5DABD86F" w14:textId="3EA26525" w:rsidR="00D24913" w:rsidRPr="00603C70" w:rsidRDefault="00A43988" w:rsidP="00F87805">
      <w:pPr>
        <w:autoSpaceDE w:val="0"/>
        <w:autoSpaceDN w:val="0"/>
        <w:adjustRightInd w:val="0"/>
        <w:rPr>
          <w:sz w:val="20"/>
          <w:lang w:val="en-NZ"/>
        </w:rPr>
      </w:pPr>
      <w:r w:rsidRPr="00603C70">
        <w:rPr>
          <w:rFonts w:cs="Arial"/>
          <w:szCs w:val="22"/>
          <w:lang w:val="en-NZ"/>
        </w:rPr>
        <w:t>Dr Millie Wang</w:t>
      </w:r>
      <w:r w:rsidR="00D05DB8" w:rsidRPr="00603C70">
        <w:rPr>
          <w:rFonts w:cs="Arial"/>
          <w:szCs w:val="22"/>
          <w:lang w:val="en-NZ"/>
        </w:rPr>
        <w:t>,</w:t>
      </w:r>
      <w:r w:rsidR="00F87805" w:rsidRPr="00603C70">
        <w:rPr>
          <w:rFonts w:cs="Arial"/>
          <w:szCs w:val="22"/>
          <w:lang w:val="en-NZ"/>
        </w:rPr>
        <w:t xml:space="preserve"> Lucy Druzianic, Julia O’Sullivan and Kayla Malate</w:t>
      </w:r>
      <w:r w:rsidR="00D24913" w:rsidRPr="00603C70">
        <w:rPr>
          <w:lang w:val="en-NZ"/>
        </w:rPr>
        <w:t xml:space="preserve"> w</w:t>
      </w:r>
      <w:r w:rsidR="00F87805" w:rsidRPr="00603C70">
        <w:rPr>
          <w:lang w:val="en-NZ"/>
        </w:rPr>
        <w:t>ere</w:t>
      </w:r>
      <w:r w:rsidR="00D24913" w:rsidRPr="00603C70">
        <w:rPr>
          <w:lang w:val="en-NZ"/>
        </w:rPr>
        <w:t xml:space="preserve"> present via videoconference for discussion of this application.</w:t>
      </w:r>
    </w:p>
    <w:p w14:paraId="249B0985" w14:textId="77777777" w:rsidR="00D24913" w:rsidRPr="00603C70" w:rsidRDefault="00D24913" w:rsidP="00D24913">
      <w:pPr>
        <w:rPr>
          <w:u w:val="single"/>
          <w:lang w:val="en-NZ"/>
        </w:rPr>
      </w:pPr>
    </w:p>
    <w:p w14:paraId="6AC8FC12" w14:textId="77777777" w:rsidR="00D24913" w:rsidRPr="00603C70" w:rsidRDefault="00D24913" w:rsidP="00D24913">
      <w:pPr>
        <w:pStyle w:val="Headingbold"/>
      </w:pPr>
      <w:r w:rsidRPr="00603C70">
        <w:t>Potential conflicts of interest</w:t>
      </w:r>
    </w:p>
    <w:p w14:paraId="3B7B26B1" w14:textId="77777777" w:rsidR="00D24913" w:rsidRPr="00603C70" w:rsidRDefault="00D24913" w:rsidP="00D24913">
      <w:pPr>
        <w:rPr>
          <w:b/>
          <w:lang w:val="en-NZ"/>
        </w:rPr>
      </w:pPr>
    </w:p>
    <w:p w14:paraId="7E881A5B" w14:textId="77777777" w:rsidR="00D24913" w:rsidRPr="00603C70" w:rsidRDefault="00D24913" w:rsidP="00D24913">
      <w:pPr>
        <w:rPr>
          <w:lang w:val="en-NZ"/>
        </w:rPr>
      </w:pPr>
      <w:r w:rsidRPr="00603C70">
        <w:rPr>
          <w:lang w:val="en-NZ"/>
        </w:rPr>
        <w:t>The Chair asked members to declare any potential conflicts of interest related to this application.</w:t>
      </w:r>
    </w:p>
    <w:p w14:paraId="46680EE4" w14:textId="77777777" w:rsidR="00D24913" w:rsidRPr="00603C70" w:rsidRDefault="00D24913" w:rsidP="00D24913">
      <w:pPr>
        <w:rPr>
          <w:lang w:val="en-NZ"/>
        </w:rPr>
      </w:pPr>
    </w:p>
    <w:p w14:paraId="21102828" w14:textId="77777777" w:rsidR="00D24913" w:rsidRPr="00603C70" w:rsidRDefault="00D24913" w:rsidP="00D24913">
      <w:pPr>
        <w:rPr>
          <w:lang w:val="en-NZ"/>
        </w:rPr>
      </w:pPr>
      <w:r w:rsidRPr="00603C70">
        <w:rPr>
          <w:lang w:val="en-NZ"/>
        </w:rPr>
        <w:t>No potential conflicts of interest related to this application were declared by any member.</w:t>
      </w:r>
    </w:p>
    <w:p w14:paraId="03E14C85" w14:textId="77777777" w:rsidR="00D24913" w:rsidRPr="00603C70" w:rsidRDefault="00D24913" w:rsidP="00D24913">
      <w:pPr>
        <w:rPr>
          <w:lang w:val="en-NZ"/>
        </w:rPr>
      </w:pPr>
    </w:p>
    <w:p w14:paraId="3FFB4479" w14:textId="77777777" w:rsidR="00D24913" w:rsidRPr="00603C70" w:rsidRDefault="00D24913" w:rsidP="00D24913">
      <w:pPr>
        <w:rPr>
          <w:lang w:val="en-NZ"/>
        </w:rPr>
      </w:pPr>
    </w:p>
    <w:p w14:paraId="257EAEE6" w14:textId="77777777" w:rsidR="00D24913" w:rsidRPr="00603C70" w:rsidRDefault="00D24913" w:rsidP="00D24913">
      <w:pPr>
        <w:autoSpaceDE w:val="0"/>
        <w:autoSpaceDN w:val="0"/>
        <w:adjustRightInd w:val="0"/>
        <w:rPr>
          <w:lang w:val="en-NZ"/>
        </w:rPr>
      </w:pPr>
    </w:p>
    <w:p w14:paraId="08087856" w14:textId="77777777" w:rsidR="00D24913" w:rsidRPr="00603C70" w:rsidRDefault="00D24913" w:rsidP="00D24913">
      <w:pPr>
        <w:pStyle w:val="Headingbold"/>
      </w:pPr>
      <w:r w:rsidRPr="00603C70">
        <w:t xml:space="preserve">Summary of resolved ethical issues </w:t>
      </w:r>
    </w:p>
    <w:p w14:paraId="47FD395C" w14:textId="77777777" w:rsidR="00D24913" w:rsidRPr="00603C70" w:rsidRDefault="00D24913" w:rsidP="00D24913">
      <w:pPr>
        <w:rPr>
          <w:u w:val="single"/>
          <w:lang w:val="en-NZ"/>
        </w:rPr>
      </w:pPr>
    </w:p>
    <w:p w14:paraId="588E4826" w14:textId="77777777" w:rsidR="00D24913" w:rsidRPr="00603C70" w:rsidRDefault="00D24913" w:rsidP="00D24913">
      <w:pPr>
        <w:rPr>
          <w:lang w:val="en-NZ"/>
        </w:rPr>
      </w:pPr>
      <w:r w:rsidRPr="00603C70">
        <w:rPr>
          <w:lang w:val="en-NZ"/>
        </w:rPr>
        <w:t>The main ethical issues considered by the Committee and addressed by the Researcher are as follows.</w:t>
      </w:r>
    </w:p>
    <w:p w14:paraId="6572CFD1" w14:textId="77777777" w:rsidR="00D24913" w:rsidRPr="00603C70" w:rsidRDefault="00D24913" w:rsidP="00D24913">
      <w:pPr>
        <w:rPr>
          <w:lang w:val="en-NZ"/>
        </w:rPr>
      </w:pPr>
    </w:p>
    <w:p w14:paraId="009B61FE" w14:textId="605DC67A" w:rsidR="00D24913" w:rsidRPr="00603C70" w:rsidRDefault="00D24913" w:rsidP="00D24913">
      <w:pPr>
        <w:pStyle w:val="ListParagraph"/>
      </w:pPr>
      <w:r w:rsidRPr="00603C70">
        <w:t xml:space="preserve">The </w:t>
      </w:r>
      <w:r w:rsidR="00C91107" w:rsidRPr="00603C70">
        <w:t xml:space="preserve">Researchers confirmed that the </w:t>
      </w:r>
      <w:r w:rsidR="002C7F2A" w:rsidRPr="00603C70">
        <w:t xml:space="preserve">costs outlined in the </w:t>
      </w:r>
      <w:r w:rsidR="0003348E" w:rsidRPr="00603C70">
        <w:t xml:space="preserve">Advertising and the </w:t>
      </w:r>
      <w:r w:rsidR="002C7F2A" w:rsidRPr="00603C70">
        <w:t xml:space="preserve">PIS are </w:t>
      </w:r>
      <w:r w:rsidR="000834E8" w:rsidRPr="00603C70">
        <w:t xml:space="preserve">correct and the inconsistency in the submission form </w:t>
      </w:r>
      <w:r w:rsidR="00006FE8" w:rsidRPr="00603C70">
        <w:t xml:space="preserve">was </w:t>
      </w:r>
      <w:r w:rsidR="00B628BA" w:rsidRPr="00603C70">
        <w:t>incorrect.</w:t>
      </w:r>
    </w:p>
    <w:p w14:paraId="640AF150" w14:textId="7B7ADCA0" w:rsidR="00D24913" w:rsidRPr="00603C70" w:rsidRDefault="00784137" w:rsidP="00D24913">
      <w:pPr>
        <w:numPr>
          <w:ilvl w:val="0"/>
          <w:numId w:val="3"/>
        </w:numPr>
        <w:spacing w:before="80" w:after="80"/>
        <w:contextualSpacing/>
        <w:rPr>
          <w:lang w:val="en-NZ"/>
        </w:rPr>
      </w:pPr>
      <w:r w:rsidRPr="00603C70">
        <w:rPr>
          <w:lang w:val="en-NZ"/>
        </w:rPr>
        <w:t>The Committee noted that the protocol indicates that an effort will be made to include as many Asian subjects as possible</w:t>
      </w:r>
      <w:r w:rsidR="000C44CA" w:rsidRPr="00603C70">
        <w:rPr>
          <w:lang w:val="en-NZ"/>
        </w:rPr>
        <w:t xml:space="preserve"> and queried this considering the research is taking place in New Zealand and this method of recruitment </w:t>
      </w:r>
      <w:r w:rsidR="005036BF" w:rsidRPr="00603C70">
        <w:rPr>
          <w:lang w:val="en-NZ"/>
        </w:rPr>
        <w:t>would not be representative of the New Zealand population. The Researchers responded indicating that while the research is taking place in New Zealand, the</w:t>
      </w:r>
      <w:r w:rsidR="00613887" w:rsidRPr="00603C70">
        <w:rPr>
          <w:lang w:val="en-NZ"/>
        </w:rPr>
        <w:t xml:space="preserve"> sponsors are based in Asia and the</w:t>
      </w:r>
      <w:r w:rsidR="005036BF" w:rsidRPr="00603C70">
        <w:rPr>
          <w:lang w:val="en-NZ"/>
        </w:rPr>
        <w:t xml:space="preserve"> product will be primarily </w:t>
      </w:r>
      <w:r w:rsidR="009A68F7" w:rsidRPr="00603C70">
        <w:rPr>
          <w:lang w:val="en-NZ"/>
        </w:rPr>
        <w:t xml:space="preserve">marketed in Asia. </w:t>
      </w:r>
      <w:r w:rsidR="00E87485" w:rsidRPr="00603C70">
        <w:rPr>
          <w:lang w:val="en-NZ"/>
        </w:rPr>
        <w:t xml:space="preserve">In order to </w:t>
      </w:r>
      <w:r w:rsidR="009B2E27" w:rsidRPr="00603C70">
        <w:rPr>
          <w:lang w:val="en-NZ"/>
        </w:rPr>
        <w:t>have the drug approved</w:t>
      </w:r>
      <w:r w:rsidR="00E87485" w:rsidRPr="00603C70">
        <w:rPr>
          <w:lang w:val="en-NZ"/>
        </w:rPr>
        <w:t xml:space="preserve"> in Asia a certain percentage of </w:t>
      </w:r>
      <w:r w:rsidR="009B2E27" w:rsidRPr="00603C70">
        <w:rPr>
          <w:lang w:val="en-NZ"/>
        </w:rPr>
        <w:t>participants</w:t>
      </w:r>
      <w:r w:rsidR="00E87485" w:rsidRPr="00603C70">
        <w:rPr>
          <w:lang w:val="en-NZ"/>
        </w:rPr>
        <w:t xml:space="preserve"> need to </w:t>
      </w:r>
      <w:r w:rsidR="00AE1B96" w:rsidRPr="00603C70">
        <w:rPr>
          <w:lang w:val="en-NZ"/>
        </w:rPr>
        <w:t>be part of the Asian population</w:t>
      </w:r>
      <w:r w:rsidRPr="00603C70">
        <w:rPr>
          <w:lang w:val="en-NZ"/>
        </w:rPr>
        <w:t>.</w:t>
      </w:r>
    </w:p>
    <w:p w14:paraId="70EE33F8" w14:textId="314A294C" w:rsidR="0043746E" w:rsidRPr="00603C70" w:rsidRDefault="0043746E" w:rsidP="00D24913">
      <w:pPr>
        <w:numPr>
          <w:ilvl w:val="0"/>
          <w:numId w:val="3"/>
        </w:numPr>
        <w:spacing w:before="80" w:after="80"/>
        <w:contextualSpacing/>
        <w:rPr>
          <w:lang w:val="en-NZ"/>
        </w:rPr>
      </w:pPr>
      <w:r w:rsidRPr="00603C70">
        <w:rPr>
          <w:lang w:val="en-NZ"/>
        </w:rPr>
        <w:t xml:space="preserve">The Researchers clarified that </w:t>
      </w:r>
      <w:r w:rsidR="00A47B76" w:rsidRPr="00603C70">
        <w:rPr>
          <w:lang w:val="en-NZ"/>
        </w:rPr>
        <w:t xml:space="preserve">the use of ambiguous language </w:t>
      </w:r>
      <w:r w:rsidR="003D5CEF" w:rsidRPr="00603C70">
        <w:rPr>
          <w:lang w:val="en-NZ"/>
        </w:rPr>
        <w:t>such as ‘</w:t>
      </w:r>
      <w:r w:rsidR="00161B88" w:rsidRPr="00603C70">
        <w:rPr>
          <w:lang w:val="en-NZ"/>
        </w:rPr>
        <w:t xml:space="preserve">allergy to biologics’ allows for doctors </w:t>
      </w:r>
      <w:r w:rsidR="00853965" w:rsidRPr="00603C70">
        <w:rPr>
          <w:lang w:val="en-NZ"/>
        </w:rPr>
        <w:t xml:space="preserve">to </w:t>
      </w:r>
      <w:r w:rsidR="00875E4E" w:rsidRPr="00603C70">
        <w:rPr>
          <w:lang w:val="en-NZ"/>
        </w:rPr>
        <w:t xml:space="preserve">assess with participants and </w:t>
      </w:r>
      <w:r w:rsidR="0086714F" w:rsidRPr="00603C70">
        <w:rPr>
          <w:lang w:val="en-NZ"/>
        </w:rPr>
        <w:t xml:space="preserve">the sponsor on an individual bases on whether any particular allergy may be exclusionary without </w:t>
      </w:r>
      <w:r w:rsidR="00D11962" w:rsidRPr="00603C70">
        <w:rPr>
          <w:lang w:val="en-NZ"/>
        </w:rPr>
        <w:t>listing all possibilities in the PIS</w:t>
      </w:r>
      <w:r w:rsidR="00595D4C" w:rsidRPr="00603C70">
        <w:rPr>
          <w:lang w:val="en-NZ"/>
        </w:rPr>
        <w:t xml:space="preserve"> so as not to overwhelm participants</w:t>
      </w:r>
      <w:r w:rsidR="00123F11" w:rsidRPr="00603C70">
        <w:rPr>
          <w:lang w:val="en-NZ"/>
        </w:rPr>
        <w:t>.</w:t>
      </w:r>
    </w:p>
    <w:p w14:paraId="615303D9" w14:textId="1D561460" w:rsidR="00A95C2D" w:rsidRPr="00603C70" w:rsidRDefault="00A95C2D" w:rsidP="00D24913">
      <w:pPr>
        <w:numPr>
          <w:ilvl w:val="0"/>
          <w:numId w:val="3"/>
        </w:numPr>
        <w:spacing w:before="80" w:after="80"/>
        <w:contextualSpacing/>
        <w:rPr>
          <w:lang w:val="en-NZ"/>
        </w:rPr>
      </w:pPr>
      <w:r w:rsidRPr="00603C70">
        <w:rPr>
          <w:lang w:val="en-NZ"/>
        </w:rPr>
        <w:t>The Researchers confirmed that identifiable data will be</w:t>
      </w:r>
      <w:r w:rsidR="00265C95" w:rsidRPr="00603C70">
        <w:rPr>
          <w:lang w:val="en-NZ"/>
        </w:rPr>
        <w:t xml:space="preserve"> held on site at a secure facility.</w:t>
      </w:r>
    </w:p>
    <w:p w14:paraId="27E0F97B" w14:textId="77777777" w:rsidR="00124A09" w:rsidRPr="00603C70" w:rsidRDefault="00124A09" w:rsidP="00124A09">
      <w:pPr>
        <w:pStyle w:val="ListParagraph"/>
        <w:rPr>
          <w:rFonts w:cs="Arial"/>
        </w:rPr>
      </w:pPr>
      <w:r w:rsidRPr="00603C70">
        <w:rPr>
          <w:rFonts w:cs="Arial"/>
        </w:rPr>
        <w:t>Researchers clarified that active HIV and Hepatitis are exclusions for phase 1 healthy studies as there may be liver complications related to the diseases. Participants on treatment for medical conditions are also excluded from these first in human studies and for the participants there would be no benefit to participating in the study.</w:t>
      </w:r>
    </w:p>
    <w:p w14:paraId="29839E35" w14:textId="3E05AD51" w:rsidR="00124A09" w:rsidRPr="00603C70" w:rsidRDefault="001435DE" w:rsidP="00D24913">
      <w:pPr>
        <w:numPr>
          <w:ilvl w:val="0"/>
          <w:numId w:val="3"/>
        </w:numPr>
        <w:spacing w:before="80" w:after="80"/>
        <w:contextualSpacing/>
        <w:rPr>
          <w:lang w:val="en-NZ"/>
        </w:rPr>
      </w:pPr>
      <w:r w:rsidRPr="00603C70">
        <w:rPr>
          <w:lang w:val="en-NZ"/>
        </w:rPr>
        <w:t xml:space="preserve">Researchers confirmed that a lay title is available </w:t>
      </w:r>
      <w:r w:rsidR="00CF4C2E" w:rsidRPr="00603C70">
        <w:rPr>
          <w:lang w:val="en-NZ"/>
        </w:rPr>
        <w:t>in the PIS for participants to use when referencing the study.</w:t>
      </w:r>
    </w:p>
    <w:p w14:paraId="12D87211" w14:textId="77777777" w:rsidR="00D24913" w:rsidRPr="00603C70" w:rsidRDefault="00D24913" w:rsidP="00D24913">
      <w:pPr>
        <w:spacing w:before="80" w:after="80"/>
        <w:rPr>
          <w:lang w:val="en-NZ"/>
        </w:rPr>
      </w:pPr>
    </w:p>
    <w:p w14:paraId="149CB99D" w14:textId="77777777" w:rsidR="00D24913" w:rsidRPr="00603C70" w:rsidRDefault="00D24913" w:rsidP="00D24913">
      <w:pPr>
        <w:pStyle w:val="Headingbold"/>
      </w:pPr>
      <w:r w:rsidRPr="00603C70">
        <w:t>Summary of outstanding ethical issues</w:t>
      </w:r>
    </w:p>
    <w:p w14:paraId="5B8981CB" w14:textId="77777777" w:rsidR="00D24913" w:rsidRPr="00603C70" w:rsidRDefault="00D24913" w:rsidP="00D24913">
      <w:pPr>
        <w:rPr>
          <w:lang w:val="en-NZ"/>
        </w:rPr>
      </w:pPr>
    </w:p>
    <w:p w14:paraId="454526B5" w14:textId="77777777" w:rsidR="00D24913" w:rsidRPr="00603C70" w:rsidRDefault="00D24913" w:rsidP="00D24913">
      <w:pPr>
        <w:rPr>
          <w:rFonts w:cs="Arial"/>
          <w:szCs w:val="22"/>
        </w:rPr>
      </w:pPr>
      <w:r w:rsidRPr="00603C70">
        <w:rPr>
          <w:lang w:val="en-NZ"/>
        </w:rPr>
        <w:t xml:space="preserve">The main ethical issues considered by the </w:t>
      </w:r>
      <w:r w:rsidRPr="00603C70">
        <w:rPr>
          <w:szCs w:val="22"/>
          <w:lang w:val="en-NZ"/>
        </w:rPr>
        <w:t>Committee and which require addressing by the Researcher are as follows</w:t>
      </w:r>
      <w:r w:rsidRPr="00603C70">
        <w:rPr>
          <w:rFonts w:cs="Arial"/>
          <w:szCs w:val="22"/>
        </w:rPr>
        <w:t>.</w:t>
      </w:r>
    </w:p>
    <w:p w14:paraId="08EABF0E" w14:textId="77777777" w:rsidR="00D24913" w:rsidRPr="00603C70" w:rsidRDefault="00D24913" w:rsidP="00D24913">
      <w:pPr>
        <w:autoSpaceDE w:val="0"/>
        <w:autoSpaceDN w:val="0"/>
        <w:adjustRightInd w:val="0"/>
        <w:rPr>
          <w:szCs w:val="22"/>
          <w:lang w:val="en-NZ"/>
        </w:rPr>
      </w:pPr>
    </w:p>
    <w:p w14:paraId="537D8D28" w14:textId="35C47F86" w:rsidR="009212D9" w:rsidRPr="00603C70" w:rsidRDefault="009212D9" w:rsidP="00D24913">
      <w:pPr>
        <w:pStyle w:val="ListParagraph"/>
        <w:rPr>
          <w:rFonts w:cs="Arial"/>
        </w:rPr>
      </w:pPr>
      <w:r w:rsidRPr="00603C70">
        <w:rPr>
          <w:rFonts w:cs="Arial"/>
        </w:rPr>
        <w:lastRenderedPageBreak/>
        <w:t xml:space="preserve">The Committee requested that </w:t>
      </w:r>
      <w:r w:rsidR="00DB1B5A" w:rsidRPr="00603C70">
        <w:rPr>
          <w:rFonts w:cs="Arial"/>
        </w:rPr>
        <w:t>the use of street language when referring to hard drugs</w:t>
      </w:r>
      <w:r w:rsidR="006B4A8C">
        <w:rPr>
          <w:rFonts w:cs="Arial"/>
        </w:rPr>
        <w:t xml:space="preserve"> be amended</w:t>
      </w:r>
      <w:r w:rsidR="00AE03F4" w:rsidRPr="00603C70">
        <w:rPr>
          <w:rFonts w:cs="Arial"/>
        </w:rPr>
        <w:t>, or clarification of what the language means.</w:t>
      </w:r>
    </w:p>
    <w:p w14:paraId="193BD541" w14:textId="69E4A6A5" w:rsidR="000D6798" w:rsidRPr="00603C70" w:rsidRDefault="00751398" w:rsidP="000D6798">
      <w:pPr>
        <w:numPr>
          <w:ilvl w:val="0"/>
          <w:numId w:val="3"/>
        </w:numPr>
        <w:spacing w:before="80" w:after="80"/>
        <w:contextualSpacing/>
        <w:rPr>
          <w:lang w:val="en-NZ"/>
        </w:rPr>
      </w:pPr>
      <w:r w:rsidRPr="00603C70">
        <w:rPr>
          <w:rFonts w:cs="Arial"/>
        </w:rPr>
        <w:t xml:space="preserve">The Committee </w:t>
      </w:r>
      <w:r w:rsidR="000D6798" w:rsidRPr="00603C70">
        <w:rPr>
          <w:rFonts w:cs="Arial"/>
        </w:rPr>
        <w:t xml:space="preserve">requested that the advertising clarify that </w:t>
      </w:r>
      <w:r w:rsidR="000D6798" w:rsidRPr="00603C70">
        <w:rPr>
          <w:lang w:val="en-NZ"/>
        </w:rPr>
        <w:t>the trial is within Auckland, and that Hamilton is the sentinel site.</w:t>
      </w:r>
      <w:r w:rsidR="00604367" w:rsidRPr="00603C70">
        <w:rPr>
          <w:lang w:val="en-NZ"/>
        </w:rPr>
        <w:t xml:space="preserve"> Indicating that s</w:t>
      </w:r>
      <w:r w:rsidR="000D6798" w:rsidRPr="00603C70">
        <w:rPr>
          <w:lang w:val="en-NZ"/>
        </w:rPr>
        <w:t>creening and follow up visits can take place in Hamilton while dosing and in clinic days will be in Auckland.</w:t>
      </w:r>
    </w:p>
    <w:p w14:paraId="166CE2DB" w14:textId="50CAE5FB" w:rsidR="00124A09" w:rsidRPr="00603C70" w:rsidRDefault="007B43D8" w:rsidP="000D6798">
      <w:pPr>
        <w:numPr>
          <w:ilvl w:val="0"/>
          <w:numId w:val="3"/>
        </w:numPr>
        <w:spacing w:before="80" w:after="80"/>
        <w:contextualSpacing/>
        <w:rPr>
          <w:lang w:val="en-NZ"/>
        </w:rPr>
      </w:pPr>
      <w:r w:rsidRPr="00603C70">
        <w:rPr>
          <w:rFonts w:cs="Arial"/>
        </w:rPr>
        <w:t>The Committee requested</w:t>
      </w:r>
      <w:r w:rsidR="0007671F" w:rsidRPr="00603C70">
        <w:rPr>
          <w:rFonts w:cs="Arial"/>
        </w:rPr>
        <w:t xml:space="preserve"> that </w:t>
      </w:r>
      <w:r w:rsidR="002B2DCA" w:rsidRPr="00603C70">
        <w:rPr>
          <w:rFonts w:cs="Arial"/>
        </w:rPr>
        <w:t xml:space="preserve">the wording in the protocol indicating that </w:t>
      </w:r>
      <w:proofErr w:type="spellStart"/>
      <w:r w:rsidR="007A2D2C" w:rsidRPr="00603C70">
        <w:rPr>
          <w:rFonts w:cs="Arial"/>
        </w:rPr>
        <w:t>Spesolimab</w:t>
      </w:r>
      <w:proofErr w:type="spellEnd"/>
      <w:r w:rsidR="007A2D2C" w:rsidRPr="00603C70">
        <w:rPr>
          <w:rFonts w:cs="Arial"/>
        </w:rPr>
        <w:t xml:space="preserve"> has been approved in New Zealand be removed, as it has not been approved</w:t>
      </w:r>
      <w:r w:rsidR="007B7009" w:rsidRPr="00603C70">
        <w:rPr>
          <w:rFonts w:cs="Arial"/>
        </w:rPr>
        <w:t>.</w:t>
      </w:r>
    </w:p>
    <w:p w14:paraId="115A299C" w14:textId="6DD54AB8" w:rsidR="007B7009" w:rsidRPr="00603C70" w:rsidRDefault="007B7009" w:rsidP="000D6798">
      <w:pPr>
        <w:numPr>
          <w:ilvl w:val="0"/>
          <w:numId w:val="3"/>
        </w:numPr>
        <w:spacing w:before="80" w:after="80"/>
        <w:contextualSpacing/>
        <w:rPr>
          <w:lang w:val="en-NZ"/>
        </w:rPr>
      </w:pPr>
      <w:r w:rsidRPr="00603C70">
        <w:rPr>
          <w:rFonts w:cs="Arial"/>
        </w:rPr>
        <w:t>The Committee requested that reference to IL-17</w:t>
      </w:r>
      <w:r w:rsidR="008107A0" w:rsidRPr="00603C70">
        <w:rPr>
          <w:rFonts w:cs="Arial"/>
        </w:rPr>
        <w:t xml:space="preserve"> be consistently referred to as IL-17a as there is a large IL-17 family.</w:t>
      </w:r>
    </w:p>
    <w:p w14:paraId="64A76778" w14:textId="77777777" w:rsidR="00911CC3" w:rsidRPr="00603C70" w:rsidRDefault="008107A0" w:rsidP="000D6798">
      <w:pPr>
        <w:numPr>
          <w:ilvl w:val="0"/>
          <w:numId w:val="3"/>
        </w:numPr>
        <w:spacing w:before="80" w:after="80"/>
        <w:contextualSpacing/>
        <w:rPr>
          <w:lang w:val="en-NZ"/>
        </w:rPr>
      </w:pPr>
      <w:r w:rsidRPr="00603C70">
        <w:rPr>
          <w:rFonts w:cs="Arial"/>
        </w:rPr>
        <w:t xml:space="preserve">The </w:t>
      </w:r>
      <w:r w:rsidR="00476F04" w:rsidRPr="00603C70">
        <w:rPr>
          <w:rFonts w:cs="Arial"/>
        </w:rPr>
        <w:t xml:space="preserve">Committee requested that the DMP and PIS </w:t>
      </w:r>
      <w:r w:rsidR="00FD4BE5" w:rsidRPr="00603C70">
        <w:rPr>
          <w:rFonts w:cs="Arial"/>
        </w:rPr>
        <w:t xml:space="preserve">are revised </w:t>
      </w:r>
      <w:r w:rsidR="003F6E84" w:rsidRPr="00603C70">
        <w:rPr>
          <w:rFonts w:cs="Arial"/>
        </w:rPr>
        <w:t xml:space="preserve">for consistency when providing information </w:t>
      </w:r>
      <w:r w:rsidR="005C580B" w:rsidRPr="00603C70">
        <w:rPr>
          <w:rFonts w:cs="Arial"/>
        </w:rPr>
        <w:t xml:space="preserve">on the availability of </w:t>
      </w:r>
      <w:proofErr w:type="spellStart"/>
      <w:r w:rsidR="005C580B" w:rsidRPr="00603C70">
        <w:rPr>
          <w:rFonts w:cs="Arial"/>
        </w:rPr>
        <w:t>karakia</w:t>
      </w:r>
      <w:proofErr w:type="spellEnd"/>
      <w:r w:rsidR="005C580B" w:rsidRPr="00603C70">
        <w:rPr>
          <w:rFonts w:cs="Arial"/>
        </w:rPr>
        <w:t xml:space="preserve"> for participants</w:t>
      </w:r>
      <w:r w:rsidR="001765A5" w:rsidRPr="00603C70">
        <w:rPr>
          <w:rFonts w:cs="Arial"/>
        </w:rPr>
        <w:t xml:space="preserve">. Indicate that this is an option at collection but may not be possible at </w:t>
      </w:r>
      <w:r w:rsidR="00911CC3" w:rsidRPr="00603C70">
        <w:rPr>
          <w:rFonts w:cs="Arial"/>
        </w:rPr>
        <w:t>tissue destruction if samples are sent overseas.</w:t>
      </w:r>
    </w:p>
    <w:p w14:paraId="52DF91AB" w14:textId="5EE47950" w:rsidR="008107A0" w:rsidRPr="00603C70" w:rsidRDefault="00204657" w:rsidP="000D6798">
      <w:pPr>
        <w:numPr>
          <w:ilvl w:val="0"/>
          <w:numId w:val="3"/>
        </w:numPr>
        <w:spacing w:before="80" w:after="80"/>
        <w:contextualSpacing/>
        <w:rPr>
          <w:lang w:val="en-NZ"/>
        </w:rPr>
      </w:pPr>
      <w:r w:rsidRPr="00603C70">
        <w:rPr>
          <w:rFonts w:cs="Arial"/>
        </w:rPr>
        <w:t xml:space="preserve">The Committee </w:t>
      </w:r>
      <w:r w:rsidR="00316904" w:rsidRPr="00603C70">
        <w:rPr>
          <w:rFonts w:cs="Arial"/>
        </w:rPr>
        <w:t xml:space="preserve">noted that the IB </w:t>
      </w:r>
      <w:r w:rsidR="00146583" w:rsidRPr="00603C70">
        <w:rPr>
          <w:rFonts w:cs="Arial"/>
        </w:rPr>
        <w:t xml:space="preserve">uses past tense when referring to the use </w:t>
      </w:r>
      <w:r w:rsidR="00777D0B" w:rsidRPr="00603C70">
        <w:rPr>
          <w:rFonts w:cs="Arial"/>
        </w:rPr>
        <w:t>of HB4003 in infertile women or on contraception and requests that this be changed as it is a first in human trial.</w:t>
      </w:r>
    </w:p>
    <w:p w14:paraId="0635C24A" w14:textId="460DE640" w:rsidR="002B2B2E" w:rsidRPr="00603C70" w:rsidRDefault="002B2B2E" w:rsidP="000D6798">
      <w:pPr>
        <w:numPr>
          <w:ilvl w:val="0"/>
          <w:numId w:val="3"/>
        </w:numPr>
        <w:spacing w:before="80" w:after="80"/>
        <w:contextualSpacing/>
        <w:rPr>
          <w:lang w:val="en-NZ"/>
        </w:rPr>
      </w:pPr>
      <w:r w:rsidRPr="00603C70">
        <w:rPr>
          <w:rFonts w:cs="Arial"/>
        </w:rPr>
        <w:t xml:space="preserve">The </w:t>
      </w:r>
      <w:r w:rsidR="001156AE" w:rsidRPr="00603C70">
        <w:rPr>
          <w:rFonts w:cs="Arial"/>
        </w:rPr>
        <w:t xml:space="preserve">Committee requested that </w:t>
      </w:r>
      <w:r w:rsidR="006169C4" w:rsidRPr="00603C70">
        <w:rPr>
          <w:rFonts w:cs="Arial"/>
        </w:rPr>
        <w:t>the reimbursement per km</w:t>
      </w:r>
      <w:r w:rsidR="00FD6566" w:rsidRPr="00603C70">
        <w:rPr>
          <w:rFonts w:cs="Arial"/>
        </w:rPr>
        <w:t xml:space="preserve"> in the advertisement pack</w:t>
      </w:r>
      <w:r w:rsidR="006169C4" w:rsidRPr="00603C70">
        <w:rPr>
          <w:rFonts w:cs="Arial"/>
        </w:rPr>
        <w:t xml:space="preserve"> be revised to match the current rate provided by IRD at 35c per km</w:t>
      </w:r>
      <w:r w:rsidR="00FD6566" w:rsidRPr="00603C70">
        <w:rPr>
          <w:rFonts w:cs="Arial"/>
        </w:rPr>
        <w:t>.</w:t>
      </w:r>
      <w:r w:rsidR="0001359C" w:rsidRPr="00603C70">
        <w:rPr>
          <w:rFonts w:cs="Arial"/>
        </w:rPr>
        <w:t xml:space="preserve"> </w:t>
      </w:r>
    </w:p>
    <w:p w14:paraId="53C63422" w14:textId="47748D44" w:rsidR="008218F1" w:rsidRPr="00603C70" w:rsidRDefault="008218F1" w:rsidP="000D6798">
      <w:pPr>
        <w:numPr>
          <w:ilvl w:val="0"/>
          <w:numId w:val="3"/>
        </w:numPr>
        <w:spacing w:before="80" w:after="80"/>
        <w:contextualSpacing/>
        <w:rPr>
          <w:lang w:val="en-NZ"/>
        </w:rPr>
      </w:pPr>
      <w:r w:rsidRPr="00603C70">
        <w:rPr>
          <w:rFonts w:cs="Arial"/>
        </w:rPr>
        <w:t>The Committee requested that the digital media pack reference to Auckland/Christchurch be removed.</w:t>
      </w:r>
    </w:p>
    <w:p w14:paraId="51C22D96" w14:textId="33F54587" w:rsidR="00D75E9E" w:rsidRPr="00603C70" w:rsidRDefault="00D75E9E" w:rsidP="000D6798">
      <w:pPr>
        <w:numPr>
          <w:ilvl w:val="0"/>
          <w:numId w:val="3"/>
        </w:numPr>
        <w:spacing w:before="80" w:after="80"/>
        <w:contextualSpacing/>
        <w:rPr>
          <w:lang w:val="en-NZ"/>
        </w:rPr>
      </w:pPr>
      <w:r w:rsidRPr="00603C70">
        <w:rPr>
          <w:rFonts w:cs="Arial"/>
        </w:rPr>
        <w:t xml:space="preserve">The Committee requested that the </w:t>
      </w:r>
      <w:r w:rsidR="00922ED1" w:rsidRPr="00603C70">
        <w:rPr>
          <w:rFonts w:cs="Arial"/>
        </w:rPr>
        <w:t>imagery provided in the advertisements be revised to be more representative of the New Zealand population.</w:t>
      </w:r>
    </w:p>
    <w:p w14:paraId="0ACE6D38" w14:textId="67639BEB" w:rsidR="005B7206" w:rsidRPr="00603C70" w:rsidRDefault="005B7206" w:rsidP="000D6798">
      <w:pPr>
        <w:numPr>
          <w:ilvl w:val="0"/>
          <w:numId w:val="3"/>
        </w:numPr>
        <w:spacing w:before="80" w:after="80"/>
        <w:contextualSpacing/>
        <w:rPr>
          <w:lang w:val="en-NZ"/>
        </w:rPr>
      </w:pPr>
      <w:r w:rsidRPr="00603C70">
        <w:rPr>
          <w:rFonts w:cs="Arial"/>
        </w:rPr>
        <w:t xml:space="preserve">The Committee noted that the </w:t>
      </w:r>
      <w:r w:rsidR="003E6139" w:rsidRPr="00603C70">
        <w:rPr>
          <w:rFonts w:cs="Arial"/>
        </w:rPr>
        <w:t xml:space="preserve">insurance certificate provided is in </w:t>
      </w:r>
      <w:r w:rsidR="006B4A8C">
        <w:rPr>
          <w:rFonts w:cs="Arial"/>
        </w:rPr>
        <w:t>$</w:t>
      </w:r>
      <w:r w:rsidR="003E6139" w:rsidRPr="00603C70">
        <w:rPr>
          <w:rFonts w:cs="Arial"/>
        </w:rPr>
        <w:t>AUD</w:t>
      </w:r>
      <w:r w:rsidR="00EF6856" w:rsidRPr="00603C70">
        <w:rPr>
          <w:rFonts w:cs="Arial"/>
        </w:rPr>
        <w:t xml:space="preserve">, clarification of the amount in </w:t>
      </w:r>
      <w:r w:rsidR="006B4A8C">
        <w:rPr>
          <w:rFonts w:cs="Arial"/>
        </w:rPr>
        <w:t>$</w:t>
      </w:r>
      <w:r w:rsidR="00EF6856" w:rsidRPr="00603C70">
        <w:rPr>
          <w:rFonts w:cs="Arial"/>
        </w:rPr>
        <w:t>NZD</w:t>
      </w:r>
      <w:r w:rsidR="00603C70" w:rsidRPr="00603C70">
        <w:rPr>
          <w:rFonts w:cs="Arial"/>
        </w:rPr>
        <w:t xml:space="preserve"> expected equivalent can be provided in a cover letter.</w:t>
      </w:r>
    </w:p>
    <w:p w14:paraId="4907E00C" w14:textId="77777777" w:rsidR="00634102" w:rsidRPr="00634102" w:rsidRDefault="00634102" w:rsidP="00634102">
      <w:pPr>
        <w:rPr>
          <w:rFonts w:cs="Arial"/>
          <w:color w:val="FF0000"/>
        </w:rPr>
      </w:pPr>
    </w:p>
    <w:p w14:paraId="729353AE" w14:textId="77777777" w:rsidR="00D24913" w:rsidRPr="00D324AA" w:rsidRDefault="00D24913" w:rsidP="00D2491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8FE2A75" w14:textId="77777777" w:rsidR="00D24913" w:rsidRPr="00D324AA" w:rsidRDefault="00D24913" w:rsidP="00D24913">
      <w:pPr>
        <w:spacing w:before="80" w:after="80"/>
        <w:rPr>
          <w:rFonts w:cs="Arial"/>
          <w:szCs w:val="22"/>
          <w:lang w:val="en-NZ"/>
        </w:rPr>
      </w:pPr>
    </w:p>
    <w:p w14:paraId="69AF81E0" w14:textId="0041E8EE" w:rsidR="00D24913" w:rsidRDefault="00D24913" w:rsidP="00D24913">
      <w:pPr>
        <w:pStyle w:val="ListParagraph"/>
      </w:pPr>
      <w:r w:rsidRPr="00D324AA">
        <w:t>Please</w:t>
      </w:r>
      <w:r w:rsidR="00C222E7">
        <w:t xml:space="preserve"> include in the PIS that participants cannot be involved in any other clinical trials.</w:t>
      </w:r>
    </w:p>
    <w:p w14:paraId="0A1F25EB" w14:textId="62E01064" w:rsidR="00CF4C2E" w:rsidRDefault="00CF4C2E" w:rsidP="00D24913">
      <w:pPr>
        <w:pStyle w:val="ListParagraph"/>
      </w:pPr>
      <w:r>
        <w:t xml:space="preserve">Please </w:t>
      </w:r>
      <w:r w:rsidR="006B3CB4">
        <w:t xml:space="preserve">move wording that this is a first in human trial to the </w:t>
      </w:r>
      <w:r w:rsidR="00A72AE9">
        <w:t>beginning of the PIS.</w:t>
      </w:r>
    </w:p>
    <w:p w14:paraId="1A3B4C75" w14:textId="2F85E1B7" w:rsidR="004A2735" w:rsidRDefault="00A72AE9" w:rsidP="00202C71">
      <w:pPr>
        <w:pStyle w:val="ListParagraph"/>
      </w:pPr>
      <w:r>
        <w:t xml:space="preserve">Please refer to </w:t>
      </w:r>
      <w:proofErr w:type="spellStart"/>
      <w:r>
        <w:t>Medsafe</w:t>
      </w:r>
      <w:proofErr w:type="spellEnd"/>
      <w:r>
        <w:t xml:space="preserve"> instead of the New Zealand Health Authority.</w:t>
      </w:r>
    </w:p>
    <w:p w14:paraId="6D82B9B5" w14:textId="1DF1FCD8" w:rsidR="00597510" w:rsidRDefault="00597510" w:rsidP="00202C71">
      <w:pPr>
        <w:pStyle w:val="ListParagraph"/>
      </w:pPr>
      <w:r>
        <w:t xml:space="preserve">Please revise </w:t>
      </w:r>
      <w:r w:rsidR="009D4557">
        <w:t xml:space="preserve">wording for final health checks following withdrawal </w:t>
      </w:r>
      <w:r w:rsidR="00EC5ACC">
        <w:t>from ‘if possible’ to ‘if willing’</w:t>
      </w:r>
    </w:p>
    <w:p w14:paraId="5DA1CABA" w14:textId="58F08E21" w:rsidR="00EC5ACC" w:rsidRDefault="00EC5ACC" w:rsidP="00202C71">
      <w:pPr>
        <w:pStyle w:val="ListParagraph"/>
      </w:pPr>
      <w:r>
        <w:t xml:space="preserve">Please change wording </w:t>
      </w:r>
      <w:r w:rsidR="00A21A21">
        <w:t>when providing activities that participants are not supposed to do from ‘should not’ to ‘must not’</w:t>
      </w:r>
      <w:r w:rsidR="00D33802">
        <w:t>.</w:t>
      </w:r>
    </w:p>
    <w:p w14:paraId="5753773A" w14:textId="77777777" w:rsidR="00056DD9" w:rsidRDefault="00710B1D" w:rsidP="00202C71">
      <w:pPr>
        <w:pStyle w:val="ListParagraph"/>
      </w:pPr>
      <w:r>
        <w:t>Please confirm, when referencing t</w:t>
      </w:r>
      <w:r w:rsidR="008121C9">
        <w:t>uberculosis</w:t>
      </w:r>
      <w:r w:rsidR="00F37FAA">
        <w:t xml:space="preserve"> (TB), that this is reactivation of TB not contraction of TB</w:t>
      </w:r>
      <w:r w:rsidR="00056DD9">
        <w:t>.</w:t>
      </w:r>
    </w:p>
    <w:p w14:paraId="6CA413EB" w14:textId="3903C67E" w:rsidR="00F27EB4" w:rsidRDefault="00056DD9" w:rsidP="00202C71">
      <w:pPr>
        <w:pStyle w:val="ListParagraph"/>
      </w:pPr>
      <w:r>
        <w:t xml:space="preserve">Please change </w:t>
      </w:r>
      <w:r w:rsidR="00F27EB4">
        <w:t>mentions of ‘side effects’ to ‘adverse events’</w:t>
      </w:r>
      <w:r w:rsidR="000230DA">
        <w:t xml:space="preserve"> in relation to the investigational product.</w:t>
      </w:r>
    </w:p>
    <w:p w14:paraId="7581C935" w14:textId="0F122400" w:rsidR="000367C3" w:rsidRPr="000367C3" w:rsidRDefault="000367C3" w:rsidP="000367C3">
      <w:pPr>
        <w:pStyle w:val="ListParagraph"/>
        <w:rPr>
          <w:rFonts w:cs="Arial"/>
          <w:color w:val="FF0000"/>
        </w:rPr>
      </w:pPr>
      <w:r>
        <w:t xml:space="preserve">Please revise the contraception section </w:t>
      </w:r>
      <w:r w:rsidR="00A937F4">
        <w:t xml:space="preserve">as previously discussed with Researcher </w:t>
      </w:r>
      <w:r>
        <w:t>to be clear that it is not the male participants who will be consenting to the use of highly effective contraception on behalf of any female partners. This could be worded to say that contraception has been raised with the partner, and that the partner is fully aware of implications and will be involved in any discussion around contraception.</w:t>
      </w:r>
    </w:p>
    <w:p w14:paraId="51B7D58B" w14:textId="6DC4FB45" w:rsidR="00710B1D" w:rsidRDefault="00D452DD" w:rsidP="00202C71">
      <w:pPr>
        <w:pStyle w:val="ListParagraph"/>
      </w:pPr>
      <w:r>
        <w:t xml:space="preserve">Please remove </w:t>
      </w:r>
      <w:r w:rsidR="00047CFE">
        <w:t>payments to ACC as an example of tax obligations in appendix 3, this can remain as ‘tax obligations’ only.</w:t>
      </w:r>
      <w:r>
        <w:t xml:space="preserve"> </w:t>
      </w:r>
    </w:p>
    <w:p w14:paraId="34E7B2F5" w14:textId="79F9508F" w:rsidR="006E77D8" w:rsidRDefault="006E77D8" w:rsidP="00202C71">
      <w:pPr>
        <w:pStyle w:val="ListParagraph"/>
      </w:pPr>
      <w:r>
        <w:t xml:space="preserve">Please provide a description of what ‘study status’ means and indicate that this </w:t>
      </w:r>
      <w:r w:rsidR="002C441B">
        <w:t>can be found on the website.</w:t>
      </w:r>
    </w:p>
    <w:p w14:paraId="7C409107" w14:textId="6F0D582F" w:rsidR="003E24FF" w:rsidRDefault="003E24FF" w:rsidP="00202C71">
      <w:pPr>
        <w:pStyle w:val="ListParagraph"/>
      </w:pPr>
      <w:r>
        <w:t>Please clarify that meals provided will only be for in clinic days</w:t>
      </w:r>
      <w:r w:rsidR="00721789">
        <w:t>, not for whole period of trial.</w:t>
      </w:r>
    </w:p>
    <w:p w14:paraId="020B9428" w14:textId="6141C81B" w:rsidR="00634102" w:rsidRPr="00D324AA" w:rsidRDefault="00634102" w:rsidP="00D24913">
      <w:pPr>
        <w:pStyle w:val="ListParagraph"/>
      </w:pPr>
      <w:r>
        <w:t>Please revise for typos</w:t>
      </w:r>
      <w:r w:rsidR="004A2735">
        <w:t xml:space="preserve"> and clarity.</w:t>
      </w:r>
    </w:p>
    <w:p w14:paraId="2C334844" w14:textId="77777777" w:rsidR="00D24913" w:rsidRPr="00D324AA" w:rsidRDefault="00D24913" w:rsidP="00D24913">
      <w:pPr>
        <w:spacing w:before="80" w:after="80"/>
      </w:pPr>
    </w:p>
    <w:p w14:paraId="4668140C" w14:textId="649D05CA" w:rsidR="00D24913" w:rsidRPr="0054344C" w:rsidRDefault="00D24913" w:rsidP="00D24913">
      <w:pPr>
        <w:rPr>
          <w:b/>
          <w:bCs/>
          <w:lang w:val="en-NZ"/>
        </w:rPr>
      </w:pPr>
      <w:r w:rsidRPr="0054344C">
        <w:rPr>
          <w:b/>
          <w:bCs/>
          <w:lang w:val="en-NZ"/>
        </w:rPr>
        <w:t>Decision</w:t>
      </w:r>
    </w:p>
    <w:p w14:paraId="21D5E4CE" w14:textId="77777777" w:rsidR="00D24913" w:rsidRPr="00D324AA" w:rsidRDefault="00D24913" w:rsidP="00D24913">
      <w:pPr>
        <w:rPr>
          <w:lang w:val="en-NZ"/>
        </w:rPr>
      </w:pPr>
    </w:p>
    <w:p w14:paraId="25B78183" w14:textId="77777777" w:rsidR="00D24913" w:rsidRPr="00D324AA" w:rsidRDefault="00D24913" w:rsidP="00D24913">
      <w:pPr>
        <w:rPr>
          <w:lang w:val="en-NZ"/>
        </w:rPr>
      </w:pPr>
      <w:r w:rsidRPr="00D324AA">
        <w:rPr>
          <w:lang w:val="en-NZ"/>
        </w:rPr>
        <w:lastRenderedPageBreak/>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BF04DCB" w14:textId="77777777" w:rsidR="00D24913" w:rsidRPr="00D324AA" w:rsidRDefault="00D24913" w:rsidP="00D24913">
      <w:pPr>
        <w:rPr>
          <w:color w:val="FF0000"/>
          <w:lang w:val="en-NZ"/>
        </w:rPr>
      </w:pPr>
    </w:p>
    <w:p w14:paraId="1CE51800" w14:textId="77777777" w:rsidR="00D24913" w:rsidRPr="006246CD" w:rsidRDefault="00D24913" w:rsidP="00D24913">
      <w:pPr>
        <w:pStyle w:val="NSCbullet"/>
        <w:rPr>
          <w:color w:val="auto"/>
        </w:rPr>
      </w:pPr>
      <w:r w:rsidRPr="006246CD">
        <w:rPr>
          <w:color w:val="auto"/>
        </w:rPr>
        <w:t>please address all outstanding ethical issues raised by the Committee</w:t>
      </w:r>
    </w:p>
    <w:p w14:paraId="1BD674C5" w14:textId="77777777" w:rsidR="00D24913" w:rsidRPr="006246CD" w:rsidRDefault="00D24913" w:rsidP="00D24913">
      <w:pPr>
        <w:numPr>
          <w:ilvl w:val="0"/>
          <w:numId w:val="5"/>
        </w:numPr>
        <w:spacing w:before="80" w:after="80"/>
        <w:ind w:left="714" w:hanging="357"/>
        <w:rPr>
          <w:rFonts w:cs="Arial"/>
          <w:szCs w:val="22"/>
          <w:lang w:val="en-NZ"/>
        </w:rPr>
      </w:pPr>
      <w:r w:rsidRPr="006246CD">
        <w:rPr>
          <w:rFonts w:cs="Arial"/>
          <w:szCs w:val="22"/>
          <w:lang w:val="en-NZ"/>
        </w:rPr>
        <w:t xml:space="preserve">please update the Participant Information Sheet and Consent Form, taking into account the feedback provided by the Committee. </w:t>
      </w:r>
      <w:r w:rsidRPr="006246CD">
        <w:rPr>
          <w:i/>
          <w:iCs/>
        </w:rPr>
        <w:t>(National Ethical Standards for Health and Disability Research and Quality Improvement, para 7.15 – 7.17).</w:t>
      </w:r>
    </w:p>
    <w:p w14:paraId="0D4A68F6" w14:textId="77777777" w:rsidR="00D24913" w:rsidRPr="006246CD" w:rsidRDefault="00D24913" w:rsidP="00D24913">
      <w:pPr>
        <w:numPr>
          <w:ilvl w:val="0"/>
          <w:numId w:val="5"/>
        </w:numPr>
        <w:spacing w:before="80" w:after="80"/>
        <w:ind w:left="714" w:hanging="357"/>
        <w:rPr>
          <w:rFonts w:cs="Arial"/>
          <w:szCs w:val="22"/>
          <w:lang w:val="en-NZ"/>
        </w:rPr>
      </w:pPr>
      <w:r w:rsidRPr="006246CD">
        <w:t xml:space="preserve">please update the study protocol, taking into account the feedback provided by the Committee. </w:t>
      </w:r>
      <w:r w:rsidRPr="006246CD">
        <w:rPr>
          <w:i/>
          <w:iCs/>
        </w:rPr>
        <w:t>(National Ethical Standards for Health and Disability Research and Quality Improvement, para 9.7).</w:t>
      </w:r>
    </w:p>
    <w:p w14:paraId="7AA94C1A" w14:textId="77777777" w:rsidR="00D24913" w:rsidRPr="00D324AA" w:rsidRDefault="00D24913" w:rsidP="00D24913">
      <w:pPr>
        <w:rPr>
          <w:rFonts w:cs="Arial"/>
          <w:color w:val="33CCCC"/>
          <w:szCs w:val="22"/>
          <w:lang w:val="en-NZ"/>
        </w:rPr>
      </w:pPr>
    </w:p>
    <w:p w14:paraId="24FC9B13" w14:textId="77777777" w:rsidR="00553703" w:rsidRDefault="00553703">
      <w:pPr>
        <w:rPr>
          <w:color w:val="4BACC6"/>
          <w:lang w:val="en-NZ"/>
        </w:rPr>
      </w:pPr>
    </w:p>
    <w:p w14:paraId="6EB50E3B" w14:textId="77777777" w:rsidR="00553703" w:rsidRDefault="00553703">
      <w:pPr>
        <w:rPr>
          <w:color w:val="4BACC6"/>
          <w:lang w:val="en-NZ"/>
        </w:rPr>
      </w:pPr>
      <w:r>
        <w:rPr>
          <w:color w:val="4BACC6"/>
          <w:lang w:val="en-NZ"/>
        </w:rPr>
        <w:br w:type="page"/>
      </w:r>
    </w:p>
    <w:p w14:paraId="32EFEDA3" w14:textId="77777777" w:rsidR="00553703" w:rsidRPr="00DA5F0B" w:rsidRDefault="00553703" w:rsidP="00553703">
      <w:pPr>
        <w:pStyle w:val="Heading2"/>
      </w:pPr>
      <w:r w:rsidRPr="00DA5F0B">
        <w:lastRenderedPageBreak/>
        <w:t xml:space="preserve">New applications </w:t>
      </w:r>
    </w:p>
    <w:p w14:paraId="397C57F6" w14:textId="77777777" w:rsidR="00553703" w:rsidRPr="0018623C" w:rsidRDefault="00553703" w:rsidP="00553703"/>
    <w:p w14:paraId="724758B9" w14:textId="77777777" w:rsidR="00553703" w:rsidRDefault="00553703" w:rsidP="00553703">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703" w:rsidRPr="00960BFE" w14:paraId="26B159F6" w14:textId="77777777" w:rsidTr="00CF7DBC">
        <w:trPr>
          <w:trHeight w:val="280"/>
        </w:trPr>
        <w:tc>
          <w:tcPr>
            <w:tcW w:w="966" w:type="dxa"/>
            <w:tcBorders>
              <w:top w:val="nil"/>
              <w:left w:val="nil"/>
              <w:bottom w:val="nil"/>
              <w:right w:val="nil"/>
            </w:tcBorders>
          </w:tcPr>
          <w:p w14:paraId="3623A1AD" w14:textId="0192BE6D" w:rsidR="00553703" w:rsidRPr="00960BFE" w:rsidRDefault="00553703" w:rsidP="00CF7DBC">
            <w:pPr>
              <w:autoSpaceDE w:val="0"/>
              <w:autoSpaceDN w:val="0"/>
              <w:adjustRightInd w:val="0"/>
            </w:pPr>
            <w:r>
              <w:rPr>
                <w:b/>
              </w:rPr>
              <w:t>8</w:t>
            </w:r>
            <w:r w:rsidRPr="00960BFE">
              <w:rPr>
                <w:b/>
              </w:rPr>
              <w:t xml:space="preserve"> </w:t>
            </w:r>
            <w:r w:rsidRPr="00960BFE">
              <w:t xml:space="preserve"> </w:t>
            </w:r>
          </w:p>
        </w:tc>
        <w:tc>
          <w:tcPr>
            <w:tcW w:w="2575" w:type="dxa"/>
            <w:tcBorders>
              <w:top w:val="nil"/>
              <w:left w:val="nil"/>
              <w:bottom w:val="nil"/>
              <w:right w:val="nil"/>
            </w:tcBorders>
          </w:tcPr>
          <w:p w14:paraId="0FFE360E" w14:textId="77777777" w:rsidR="00553703" w:rsidRPr="00960BFE" w:rsidRDefault="00553703" w:rsidP="00CF7DB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66C6026" w14:textId="1A89160B" w:rsidR="00553703" w:rsidRPr="002B62FF" w:rsidRDefault="00785FBB" w:rsidP="00CF7DBC">
            <w:pPr>
              <w:rPr>
                <w:b/>
                <w:bCs/>
              </w:rPr>
            </w:pPr>
            <w:r w:rsidRPr="00785FBB">
              <w:rPr>
                <w:b/>
                <w:bCs/>
              </w:rPr>
              <w:t>2025 FULL 22547</w:t>
            </w:r>
          </w:p>
        </w:tc>
      </w:tr>
      <w:tr w:rsidR="00553703" w:rsidRPr="00960BFE" w14:paraId="3C58E831" w14:textId="77777777" w:rsidTr="00CF7DBC">
        <w:trPr>
          <w:trHeight w:val="280"/>
        </w:trPr>
        <w:tc>
          <w:tcPr>
            <w:tcW w:w="966" w:type="dxa"/>
            <w:tcBorders>
              <w:top w:val="nil"/>
              <w:left w:val="nil"/>
              <w:bottom w:val="nil"/>
              <w:right w:val="nil"/>
            </w:tcBorders>
          </w:tcPr>
          <w:p w14:paraId="7CD50921" w14:textId="77777777" w:rsidR="00553703" w:rsidRPr="00960BFE" w:rsidRDefault="00553703" w:rsidP="00CF7DBC">
            <w:pPr>
              <w:autoSpaceDE w:val="0"/>
              <w:autoSpaceDN w:val="0"/>
              <w:adjustRightInd w:val="0"/>
            </w:pPr>
            <w:r w:rsidRPr="00960BFE">
              <w:t xml:space="preserve"> </w:t>
            </w:r>
          </w:p>
        </w:tc>
        <w:tc>
          <w:tcPr>
            <w:tcW w:w="2575" w:type="dxa"/>
            <w:tcBorders>
              <w:top w:val="nil"/>
              <w:left w:val="nil"/>
              <w:bottom w:val="nil"/>
              <w:right w:val="nil"/>
            </w:tcBorders>
          </w:tcPr>
          <w:p w14:paraId="13CC443B" w14:textId="77777777" w:rsidR="00553703" w:rsidRPr="00960BFE" w:rsidRDefault="00553703" w:rsidP="00CF7DBC">
            <w:pPr>
              <w:autoSpaceDE w:val="0"/>
              <w:autoSpaceDN w:val="0"/>
              <w:adjustRightInd w:val="0"/>
            </w:pPr>
            <w:r w:rsidRPr="00960BFE">
              <w:t xml:space="preserve">Title: </w:t>
            </w:r>
          </w:p>
        </w:tc>
        <w:tc>
          <w:tcPr>
            <w:tcW w:w="6459" w:type="dxa"/>
            <w:tcBorders>
              <w:top w:val="nil"/>
              <w:left w:val="nil"/>
              <w:bottom w:val="nil"/>
              <w:right w:val="nil"/>
            </w:tcBorders>
          </w:tcPr>
          <w:p w14:paraId="1E624E0C" w14:textId="7CC48FE7" w:rsidR="00553703" w:rsidRPr="00960BFE" w:rsidRDefault="00785FBB" w:rsidP="00CF7DBC">
            <w:pPr>
              <w:autoSpaceDE w:val="0"/>
              <w:autoSpaceDN w:val="0"/>
              <w:adjustRightInd w:val="0"/>
            </w:pPr>
            <w:r w:rsidRPr="00785FBB">
              <w:t xml:space="preserve">A Randomized, Double-Blind, Placebo-Controlled Crossover Study to Evaluate the Pharmacodynamic Effects of </w:t>
            </w:r>
            <w:proofErr w:type="spellStart"/>
            <w:r w:rsidRPr="00785FBB">
              <w:t>Suzetrigine</w:t>
            </w:r>
            <w:proofErr w:type="spellEnd"/>
            <w:r w:rsidRPr="00785FBB">
              <w:t xml:space="preserve"> in Healthy Male Adults</w:t>
            </w:r>
          </w:p>
        </w:tc>
      </w:tr>
      <w:tr w:rsidR="00553703" w:rsidRPr="00960BFE" w14:paraId="309219D0" w14:textId="77777777" w:rsidTr="00CF7DBC">
        <w:trPr>
          <w:trHeight w:val="280"/>
        </w:trPr>
        <w:tc>
          <w:tcPr>
            <w:tcW w:w="966" w:type="dxa"/>
            <w:tcBorders>
              <w:top w:val="nil"/>
              <w:left w:val="nil"/>
              <w:bottom w:val="nil"/>
              <w:right w:val="nil"/>
            </w:tcBorders>
          </w:tcPr>
          <w:p w14:paraId="39D084BB" w14:textId="77777777" w:rsidR="00553703" w:rsidRPr="00960BFE" w:rsidRDefault="00553703" w:rsidP="00CF7DBC">
            <w:pPr>
              <w:autoSpaceDE w:val="0"/>
              <w:autoSpaceDN w:val="0"/>
              <w:adjustRightInd w:val="0"/>
            </w:pPr>
            <w:r w:rsidRPr="00960BFE">
              <w:t xml:space="preserve"> </w:t>
            </w:r>
          </w:p>
        </w:tc>
        <w:tc>
          <w:tcPr>
            <w:tcW w:w="2575" w:type="dxa"/>
            <w:tcBorders>
              <w:top w:val="nil"/>
              <w:left w:val="nil"/>
              <w:bottom w:val="nil"/>
              <w:right w:val="nil"/>
            </w:tcBorders>
          </w:tcPr>
          <w:p w14:paraId="0F80C71D" w14:textId="77777777" w:rsidR="00553703" w:rsidRPr="00960BFE" w:rsidRDefault="00553703" w:rsidP="00CF7DBC">
            <w:pPr>
              <w:autoSpaceDE w:val="0"/>
              <w:autoSpaceDN w:val="0"/>
              <w:adjustRightInd w:val="0"/>
            </w:pPr>
            <w:r w:rsidRPr="00960BFE">
              <w:t xml:space="preserve">Principal Investigator: </w:t>
            </w:r>
          </w:p>
        </w:tc>
        <w:tc>
          <w:tcPr>
            <w:tcW w:w="6459" w:type="dxa"/>
            <w:tcBorders>
              <w:top w:val="nil"/>
              <w:left w:val="nil"/>
              <w:bottom w:val="nil"/>
              <w:right w:val="nil"/>
            </w:tcBorders>
          </w:tcPr>
          <w:p w14:paraId="5A635A75" w14:textId="1448BF8C" w:rsidR="00553703" w:rsidRPr="00960BFE" w:rsidRDefault="00B56391" w:rsidP="00CF7DBC">
            <w:r>
              <w:t>Dr Hamish Prosser</w:t>
            </w:r>
          </w:p>
        </w:tc>
      </w:tr>
      <w:tr w:rsidR="00553703" w:rsidRPr="00960BFE" w14:paraId="68A97C38" w14:textId="77777777" w:rsidTr="00CF7DBC">
        <w:trPr>
          <w:trHeight w:val="280"/>
        </w:trPr>
        <w:tc>
          <w:tcPr>
            <w:tcW w:w="966" w:type="dxa"/>
            <w:tcBorders>
              <w:top w:val="nil"/>
              <w:left w:val="nil"/>
              <w:bottom w:val="nil"/>
              <w:right w:val="nil"/>
            </w:tcBorders>
          </w:tcPr>
          <w:p w14:paraId="6FF51C32" w14:textId="77777777" w:rsidR="00553703" w:rsidRPr="00960BFE" w:rsidRDefault="00553703" w:rsidP="00CF7DBC">
            <w:pPr>
              <w:autoSpaceDE w:val="0"/>
              <w:autoSpaceDN w:val="0"/>
              <w:adjustRightInd w:val="0"/>
            </w:pPr>
            <w:r w:rsidRPr="00960BFE">
              <w:t xml:space="preserve"> </w:t>
            </w:r>
          </w:p>
        </w:tc>
        <w:tc>
          <w:tcPr>
            <w:tcW w:w="2575" w:type="dxa"/>
            <w:tcBorders>
              <w:top w:val="nil"/>
              <w:left w:val="nil"/>
              <w:bottom w:val="nil"/>
              <w:right w:val="nil"/>
            </w:tcBorders>
          </w:tcPr>
          <w:p w14:paraId="2947AFFD" w14:textId="77777777" w:rsidR="00553703" w:rsidRPr="00960BFE" w:rsidRDefault="00553703" w:rsidP="00CF7DBC">
            <w:pPr>
              <w:autoSpaceDE w:val="0"/>
              <w:autoSpaceDN w:val="0"/>
              <w:adjustRightInd w:val="0"/>
            </w:pPr>
            <w:r w:rsidRPr="00960BFE">
              <w:t xml:space="preserve">Sponsor: </w:t>
            </w:r>
          </w:p>
        </w:tc>
        <w:tc>
          <w:tcPr>
            <w:tcW w:w="6459" w:type="dxa"/>
            <w:tcBorders>
              <w:top w:val="nil"/>
              <w:left w:val="nil"/>
              <w:bottom w:val="nil"/>
              <w:right w:val="nil"/>
            </w:tcBorders>
          </w:tcPr>
          <w:p w14:paraId="3E374045" w14:textId="27CFDFB8" w:rsidR="00553703" w:rsidRPr="00960BFE" w:rsidRDefault="00B56391" w:rsidP="00CF7DBC">
            <w:pPr>
              <w:autoSpaceDE w:val="0"/>
              <w:autoSpaceDN w:val="0"/>
              <w:adjustRightInd w:val="0"/>
            </w:pPr>
            <w:r w:rsidRPr="00B56391">
              <w:t>Latigo Biotherapeutics, Inc.</w:t>
            </w:r>
          </w:p>
        </w:tc>
      </w:tr>
      <w:tr w:rsidR="00553703" w:rsidRPr="00960BFE" w14:paraId="78F5DCE5" w14:textId="77777777" w:rsidTr="00CF7DBC">
        <w:trPr>
          <w:trHeight w:val="280"/>
        </w:trPr>
        <w:tc>
          <w:tcPr>
            <w:tcW w:w="966" w:type="dxa"/>
            <w:tcBorders>
              <w:top w:val="nil"/>
              <w:left w:val="nil"/>
              <w:bottom w:val="nil"/>
              <w:right w:val="nil"/>
            </w:tcBorders>
          </w:tcPr>
          <w:p w14:paraId="490F526D" w14:textId="77777777" w:rsidR="00553703" w:rsidRPr="00960BFE" w:rsidRDefault="00553703" w:rsidP="00CF7DBC">
            <w:pPr>
              <w:autoSpaceDE w:val="0"/>
              <w:autoSpaceDN w:val="0"/>
              <w:adjustRightInd w:val="0"/>
            </w:pPr>
            <w:r w:rsidRPr="00960BFE">
              <w:t xml:space="preserve"> </w:t>
            </w:r>
          </w:p>
        </w:tc>
        <w:tc>
          <w:tcPr>
            <w:tcW w:w="2575" w:type="dxa"/>
            <w:tcBorders>
              <w:top w:val="nil"/>
              <w:left w:val="nil"/>
              <w:bottom w:val="nil"/>
              <w:right w:val="nil"/>
            </w:tcBorders>
          </w:tcPr>
          <w:p w14:paraId="6BD9F085" w14:textId="77777777" w:rsidR="00553703" w:rsidRPr="00960BFE" w:rsidRDefault="00553703" w:rsidP="00CF7DBC">
            <w:pPr>
              <w:autoSpaceDE w:val="0"/>
              <w:autoSpaceDN w:val="0"/>
              <w:adjustRightInd w:val="0"/>
            </w:pPr>
            <w:r w:rsidRPr="00960BFE">
              <w:t xml:space="preserve">Clock Start Date: </w:t>
            </w:r>
          </w:p>
        </w:tc>
        <w:tc>
          <w:tcPr>
            <w:tcW w:w="6459" w:type="dxa"/>
            <w:tcBorders>
              <w:top w:val="nil"/>
              <w:left w:val="nil"/>
              <w:bottom w:val="nil"/>
              <w:right w:val="nil"/>
            </w:tcBorders>
          </w:tcPr>
          <w:p w14:paraId="22ECFEC0" w14:textId="55CB1D28" w:rsidR="00553703" w:rsidRPr="00960BFE" w:rsidRDefault="00F7246E" w:rsidP="00CF7DBC">
            <w:pPr>
              <w:autoSpaceDE w:val="0"/>
              <w:autoSpaceDN w:val="0"/>
              <w:adjustRightInd w:val="0"/>
            </w:pPr>
            <w:r w:rsidRPr="00F7246E">
              <w:t>10 April 2025</w:t>
            </w:r>
          </w:p>
        </w:tc>
      </w:tr>
    </w:tbl>
    <w:p w14:paraId="0B283288" w14:textId="77777777" w:rsidR="00553703" w:rsidRPr="00795EDD" w:rsidRDefault="00553703" w:rsidP="00553703"/>
    <w:p w14:paraId="20275045" w14:textId="0A1493B8" w:rsidR="00553703" w:rsidRPr="00D324AA" w:rsidRDefault="00397710" w:rsidP="00553703">
      <w:pPr>
        <w:autoSpaceDE w:val="0"/>
        <w:autoSpaceDN w:val="0"/>
        <w:adjustRightInd w:val="0"/>
        <w:rPr>
          <w:sz w:val="20"/>
          <w:lang w:val="en-NZ"/>
        </w:rPr>
      </w:pPr>
      <w:r w:rsidRPr="00315E67">
        <w:rPr>
          <w:rFonts w:cs="Arial"/>
          <w:szCs w:val="22"/>
          <w:lang w:val="en-NZ"/>
        </w:rPr>
        <w:t>Dr Chris</w:t>
      </w:r>
      <w:r w:rsidR="00BD50B8" w:rsidRPr="00315E67">
        <w:rPr>
          <w:rFonts w:cs="Arial"/>
          <w:szCs w:val="22"/>
          <w:lang w:val="en-NZ"/>
        </w:rPr>
        <w:t xml:space="preserve"> Wynne, Lucy </w:t>
      </w:r>
      <w:r w:rsidR="00BD50B8" w:rsidRPr="00603C70">
        <w:rPr>
          <w:rFonts w:cs="Arial"/>
          <w:szCs w:val="22"/>
          <w:lang w:val="en-NZ"/>
        </w:rPr>
        <w:t>Druzianic, Julia O’Sullivan and Kayla Malate</w:t>
      </w:r>
      <w:r w:rsidR="00553703" w:rsidRPr="00D324AA">
        <w:rPr>
          <w:lang w:val="en-NZ"/>
        </w:rPr>
        <w:t xml:space="preserve"> w</w:t>
      </w:r>
      <w:r w:rsidR="00315E67">
        <w:rPr>
          <w:lang w:val="en-NZ"/>
        </w:rPr>
        <w:t>ere</w:t>
      </w:r>
      <w:r w:rsidR="00553703" w:rsidRPr="00D324AA">
        <w:rPr>
          <w:lang w:val="en-NZ"/>
        </w:rPr>
        <w:t xml:space="preserve"> present via videoconference for discussion of this application.</w:t>
      </w:r>
    </w:p>
    <w:p w14:paraId="1F3F17C6" w14:textId="77777777" w:rsidR="00553703" w:rsidRPr="00D324AA" w:rsidRDefault="00553703" w:rsidP="00553703">
      <w:pPr>
        <w:rPr>
          <w:u w:val="single"/>
          <w:lang w:val="en-NZ"/>
        </w:rPr>
      </w:pPr>
    </w:p>
    <w:p w14:paraId="527FBCF4" w14:textId="77777777" w:rsidR="00553703" w:rsidRPr="0054344C" w:rsidRDefault="00553703" w:rsidP="00553703">
      <w:pPr>
        <w:pStyle w:val="Headingbold"/>
      </w:pPr>
      <w:r w:rsidRPr="0054344C">
        <w:t>Potential conflicts of interest</w:t>
      </w:r>
    </w:p>
    <w:p w14:paraId="0980B50F" w14:textId="77777777" w:rsidR="00553703" w:rsidRPr="00D324AA" w:rsidRDefault="00553703" w:rsidP="00553703">
      <w:pPr>
        <w:rPr>
          <w:b/>
          <w:lang w:val="en-NZ"/>
        </w:rPr>
      </w:pPr>
    </w:p>
    <w:p w14:paraId="29AEC0D0" w14:textId="77777777" w:rsidR="00553703" w:rsidRPr="00D324AA" w:rsidRDefault="00553703" w:rsidP="00553703">
      <w:pPr>
        <w:rPr>
          <w:lang w:val="en-NZ"/>
        </w:rPr>
      </w:pPr>
      <w:r w:rsidRPr="00D324AA">
        <w:rPr>
          <w:lang w:val="en-NZ"/>
        </w:rPr>
        <w:t>The Chair asked members to declare any potential conflicts of interest related to this application.</w:t>
      </w:r>
    </w:p>
    <w:p w14:paraId="3027C687" w14:textId="77777777" w:rsidR="00553703" w:rsidRPr="00D324AA" w:rsidRDefault="00553703" w:rsidP="00553703">
      <w:pPr>
        <w:rPr>
          <w:lang w:val="en-NZ"/>
        </w:rPr>
      </w:pPr>
    </w:p>
    <w:p w14:paraId="00F7F027" w14:textId="77777777" w:rsidR="00553703" w:rsidRPr="00D324AA" w:rsidRDefault="00553703" w:rsidP="00553703">
      <w:pPr>
        <w:rPr>
          <w:lang w:val="en-NZ"/>
        </w:rPr>
      </w:pPr>
      <w:r w:rsidRPr="00D324AA">
        <w:rPr>
          <w:lang w:val="en-NZ"/>
        </w:rPr>
        <w:t>No potential conflicts of interest related to this application were declared by any member.</w:t>
      </w:r>
    </w:p>
    <w:p w14:paraId="70E88AE4" w14:textId="77777777" w:rsidR="00553703" w:rsidRPr="00D324AA" w:rsidRDefault="00553703" w:rsidP="00553703">
      <w:pPr>
        <w:rPr>
          <w:lang w:val="en-NZ"/>
        </w:rPr>
      </w:pPr>
    </w:p>
    <w:p w14:paraId="242538BA" w14:textId="77777777" w:rsidR="00553703" w:rsidRPr="00D324AA" w:rsidRDefault="00553703" w:rsidP="00553703">
      <w:pPr>
        <w:autoSpaceDE w:val="0"/>
        <w:autoSpaceDN w:val="0"/>
        <w:adjustRightInd w:val="0"/>
        <w:rPr>
          <w:lang w:val="en-NZ"/>
        </w:rPr>
      </w:pPr>
    </w:p>
    <w:p w14:paraId="42FE00A0" w14:textId="77777777" w:rsidR="00553703" w:rsidRPr="0054344C" w:rsidRDefault="00553703" w:rsidP="00553703">
      <w:pPr>
        <w:pStyle w:val="Headingbold"/>
      </w:pPr>
      <w:r w:rsidRPr="0054344C">
        <w:t xml:space="preserve">Summary of resolved ethical issues </w:t>
      </w:r>
    </w:p>
    <w:p w14:paraId="256AD7CA" w14:textId="77777777" w:rsidR="00553703" w:rsidRPr="00D324AA" w:rsidRDefault="00553703" w:rsidP="00553703">
      <w:pPr>
        <w:rPr>
          <w:u w:val="single"/>
          <w:lang w:val="en-NZ"/>
        </w:rPr>
      </w:pPr>
    </w:p>
    <w:p w14:paraId="0EE515CF" w14:textId="77777777" w:rsidR="00553703" w:rsidRPr="00D324AA" w:rsidRDefault="00553703" w:rsidP="00553703">
      <w:pPr>
        <w:rPr>
          <w:lang w:val="en-NZ"/>
        </w:rPr>
      </w:pPr>
      <w:r w:rsidRPr="00D324AA">
        <w:rPr>
          <w:lang w:val="en-NZ"/>
        </w:rPr>
        <w:t>The main ethical issues considered by the Committee and addressed by the Researcher are as follows.</w:t>
      </w:r>
    </w:p>
    <w:p w14:paraId="05826D3C" w14:textId="77777777" w:rsidR="00553703" w:rsidRPr="00D324AA" w:rsidRDefault="00553703" w:rsidP="00553703">
      <w:pPr>
        <w:rPr>
          <w:lang w:val="en-NZ"/>
        </w:rPr>
      </w:pPr>
    </w:p>
    <w:p w14:paraId="295D5070" w14:textId="75961D23" w:rsidR="00F92569" w:rsidRPr="009D5AD4" w:rsidRDefault="00F92569" w:rsidP="00F92569">
      <w:pPr>
        <w:pStyle w:val="ListParagraph"/>
        <w:numPr>
          <w:ilvl w:val="0"/>
          <w:numId w:val="30"/>
        </w:numPr>
        <w:rPr>
          <w:rFonts w:cs="Arial"/>
        </w:rPr>
      </w:pPr>
      <w:r w:rsidRPr="009D5AD4">
        <w:rPr>
          <w:rFonts w:cs="Arial"/>
        </w:rPr>
        <w:t xml:space="preserve">The Committee </w:t>
      </w:r>
      <w:r w:rsidR="00F07A14" w:rsidRPr="009D5AD4">
        <w:rPr>
          <w:rFonts w:cs="Arial"/>
        </w:rPr>
        <w:t xml:space="preserve">identified </w:t>
      </w:r>
      <w:r w:rsidRPr="009D5AD4">
        <w:rPr>
          <w:rFonts w:cs="Arial"/>
        </w:rPr>
        <w:t>with the researchers</w:t>
      </w:r>
      <w:r w:rsidR="009F58BD" w:rsidRPr="009D5AD4">
        <w:rPr>
          <w:rFonts w:cs="Arial"/>
        </w:rPr>
        <w:t xml:space="preserve"> </w:t>
      </w:r>
      <w:r w:rsidR="00F07A14" w:rsidRPr="009D5AD4">
        <w:rPr>
          <w:rFonts w:cs="Arial"/>
        </w:rPr>
        <w:t>previously raised issues</w:t>
      </w:r>
      <w:r w:rsidR="00610B72" w:rsidRPr="009D5AD4">
        <w:rPr>
          <w:rFonts w:cs="Arial"/>
        </w:rPr>
        <w:t xml:space="preserve"> for other applications</w:t>
      </w:r>
      <w:r w:rsidR="00F07A14" w:rsidRPr="009D5AD4">
        <w:rPr>
          <w:rFonts w:cs="Arial"/>
        </w:rPr>
        <w:t xml:space="preserve"> that can be addressed in this application as well.</w:t>
      </w:r>
    </w:p>
    <w:p w14:paraId="17070FB3" w14:textId="0013DB2C" w:rsidR="00EE1784" w:rsidRPr="009D5AD4" w:rsidRDefault="00EE1784" w:rsidP="00F92569">
      <w:pPr>
        <w:pStyle w:val="ListParagraph"/>
        <w:numPr>
          <w:ilvl w:val="0"/>
          <w:numId w:val="30"/>
        </w:numPr>
        <w:rPr>
          <w:rFonts w:cs="Arial"/>
        </w:rPr>
      </w:pPr>
      <w:r w:rsidRPr="009D5AD4">
        <w:rPr>
          <w:rFonts w:cs="Arial"/>
        </w:rPr>
        <w:t>Researchers confirmed that this drug is approved by the FDA in females and males</w:t>
      </w:r>
      <w:r w:rsidR="00EB3F7A" w:rsidRPr="009D5AD4">
        <w:rPr>
          <w:rFonts w:cs="Arial"/>
        </w:rPr>
        <w:t>. The aim of this study is to assess the pain relief capability of this drug</w:t>
      </w:r>
      <w:r w:rsidR="006A7F64" w:rsidRPr="009D5AD4">
        <w:rPr>
          <w:rFonts w:cs="Arial"/>
        </w:rPr>
        <w:t xml:space="preserve">, and in an effort to remove </w:t>
      </w:r>
      <w:r w:rsidR="006D1CC1" w:rsidRPr="009D5AD4">
        <w:rPr>
          <w:rFonts w:cs="Arial"/>
        </w:rPr>
        <w:t>all known variables in order to get clean data</w:t>
      </w:r>
      <w:r w:rsidR="003732ED" w:rsidRPr="009D5AD4">
        <w:rPr>
          <w:rFonts w:cs="Arial"/>
        </w:rPr>
        <w:t xml:space="preserve"> this tri</w:t>
      </w:r>
      <w:r w:rsidR="00A427A6">
        <w:rPr>
          <w:rFonts w:cs="Arial"/>
        </w:rPr>
        <w:t>a</w:t>
      </w:r>
      <w:r w:rsidR="003732ED" w:rsidRPr="009D5AD4">
        <w:rPr>
          <w:rFonts w:cs="Arial"/>
        </w:rPr>
        <w:t>l is only including males</w:t>
      </w:r>
      <w:r w:rsidR="006D1CC1" w:rsidRPr="009D5AD4">
        <w:rPr>
          <w:rFonts w:cs="Arial"/>
        </w:rPr>
        <w:t>. The Researchers clarified that there</w:t>
      </w:r>
      <w:r w:rsidR="001F3147" w:rsidRPr="009D5AD4">
        <w:rPr>
          <w:rFonts w:cs="Arial"/>
        </w:rPr>
        <w:t xml:space="preserve"> are no</w:t>
      </w:r>
      <w:r w:rsidR="006D1CC1" w:rsidRPr="009D5AD4">
        <w:rPr>
          <w:rFonts w:cs="Arial"/>
        </w:rPr>
        <w:t xml:space="preserve"> </w:t>
      </w:r>
      <w:r w:rsidR="00526AF2" w:rsidRPr="009D5AD4">
        <w:rPr>
          <w:rFonts w:cs="Arial"/>
        </w:rPr>
        <w:t>females being harmed by not participating in the phase one study.</w:t>
      </w:r>
    </w:p>
    <w:p w14:paraId="35D2C231" w14:textId="2F9DBC7E" w:rsidR="00E8507F" w:rsidRDefault="00E8507F" w:rsidP="000F75EA">
      <w:pPr>
        <w:pStyle w:val="ListParagraph"/>
        <w:numPr>
          <w:ilvl w:val="0"/>
          <w:numId w:val="30"/>
        </w:numPr>
        <w:rPr>
          <w:rFonts w:cs="Arial"/>
        </w:rPr>
      </w:pPr>
      <w:r w:rsidRPr="000F75EA">
        <w:rPr>
          <w:rFonts w:cs="Arial"/>
        </w:rPr>
        <w:t>Researchers clarified that active HIV and Hepatitis are exclusions for this study</w:t>
      </w:r>
      <w:r w:rsidR="00CC3E30" w:rsidRPr="000F75EA">
        <w:rPr>
          <w:rFonts w:cs="Arial"/>
        </w:rPr>
        <w:t xml:space="preserve"> as</w:t>
      </w:r>
      <w:r w:rsidRPr="000F75EA">
        <w:rPr>
          <w:rFonts w:cs="Arial"/>
        </w:rPr>
        <w:t xml:space="preserve"> the participants would </w:t>
      </w:r>
      <w:r w:rsidR="004004A6">
        <w:rPr>
          <w:rFonts w:cs="Arial"/>
        </w:rPr>
        <w:t>have</w:t>
      </w:r>
      <w:r w:rsidRPr="000F75EA">
        <w:rPr>
          <w:rFonts w:cs="Arial"/>
        </w:rPr>
        <w:t xml:space="preserve"> no benefit to participating in the study</w:t>
      </w:r>
      <w:r w:rsidR="00CC3E30" w:rsidRPr="000F75EA">
        <w:rPr>
          <w:rFonts w:cs="Arial"/>
        </w:rPr>
        <w:t xml:space="preserve"> and the study does not </w:t>
      </w:r>
      <w:r w:rsidR="0032448F" w:rsidRPr="000F75EA">
        <w:rPr>
          <w:rFonts w:cs="Arial"/>
        </w:rPr>
        <w:t>include people currently taking any other medication</w:t>
      </w:r>
      <w:r w:rsidRPr="000F75EA">
        <w:rPr>
          <w:rFonts w:cs="Arial"/>
        </w:rPr>
        <w:t>.</w:t>
      </w:r>
    </w:p>
    <w:p w14:paraId="2D6E0F58" w14:textId="3CE440ED" w:rsidR="00A547CC" w:rsidRDefault="00A547CC" w:rsidP="000F75EA">
      <w:pPr>
        <w:pStyle w:val="ListParagraph"/>
        <w:numPr>
          <w:ilvl w:val="0"/>
          <w:numId w:val="30"/>
        </w:numPr>
        <w:rPr>
          <w:rFonts w:cs="Arial"/>
        </w:rPr>
      </w:pPr>
      <w:r>
        <w:rPr>
          <w:rFonts w:cs="Arial"/>
        </w:rPr>
        <w:t xml:space="preserve">Researchers clarified that the </w:t>
      </w:r>
      <w:r w:rsidR="00AC3C5C">
        <w:rPr>
          <w:rFonts w:cs="Arial"/>
        </w:rPr>
        <w:t>appendix usually listing forms of contraception was removed for this particular study as the</w:t>
      </w:r>
      <w:r>
        <w:rPr>
          <w:rFonts w:cs="Arial"/>
        </w:rPr>
        <w:t xml:space="preserve"> only </w:t>
      </w:r>
      <w:r w:rsidR="00AC3C5C">
        <w:rPr>
          <w:rFonts w:cs="Arial"/>
        </w:rPr>
        <w:t xml:space="preserve">applicable form of contraception was </w:t>
      </w:r>
      <w:r w:rsidR="00876BC4">
        <w:rPr>
          <w:rFonts w:cs="Arial"/>
        </w:rPr>
        <w:t>use of condoms.</w:t>
      </w:r>
    </w:p>
    <w:p w14:paraId="7AD5359A" w14:textId="14CBDB4A" w:rsidR="00C518B4" w:rsidRDefault="00C518B4" w:rsidP="000F75EA">
      <w:pPr>
        <w:pStyle w:val="ListParagraph"/>
        <w:numPr>
          <w:ilvl w:val="0"/>
          <w:numId w:val="30"/>
        </w:numPr>
        <w:rPr>
          <w:rFonts w:cs="Arial"/>
        </w:rPr>
      </w:pPr>
      <w:r>
        <w:rPr>
          <w:rFonts w:cs="Arial"/>
        </w:rPr>
        <w:t xml:space="preserve">Researchers confirmed that notification of GP </w:t>
      </w:r>
      <w:r w:rsidR="00062464">
        <w:rPr>
          <w:rFonts w:cs="Arial"/>
        </w:rPr>
        <w:t xml:space="preserve">wording is included in the PIS indicating that </w:t>
      </w:r>
      <w:r w:rsidR="00F031F2">
        <w:rPr>
          <w:rFonts w:cs="Arial"/>
        </w:rPr>
        <w:t>GP</w:t>
      </w:r>
      <w:r w:rsidR="006B4A8C">
        <w:rPr>
          <w:rFonts w:cs="Arial"/>
        </w:rPr>
        <w:t>s</w:t>
      </w:r>
      <w:r w:rsidR="00F031F2">
        <w:rPr>
          <w:rFonts w:cs="Arial"/>
        </w:rPr>
        <w:t xml:space="preserve"> will be notified of participation in the study.</w:t>
      </w:r>
    </w:p>
    <w:p w14:paraId="7540D496" w14:textId="3D52810E" w:rsidR="009D1819" w:rsidRDefault="009D1819" w:rsidP="000F75EA">
      <w:pPr>
        <w:pStyle w:val="ListParagraph"/>
        <w:numPr>
          <w:ilvl w:val="0"/>
          <w:numId w:val="30"/>
        </w:numPr>
        <w:rPr>
          <w:rFonts w:cs="Arial"/>
        </w:rPr>
      </w:pPr>
      <w:r>
        <w:rPr>
          <w:rFonts w:cs="Arial"/>
        </w:rPr>
        <w:t xml:space="preserve">Researchers clarified that participants will be tested for COVID if </w:t>
      </w:r>
      <w:r w:rsidR="001B4BA1">
        <w:rPr>
          <w:rFonts w:cs="Arial"/>
        </w:rPr>
        <w:t>appropriate, this testing is not mandatory.</w:t>
      </w:r>
    </w:p>
    <w:p w14:paraId="4050A0F5" w14:textId="45E769D9" w:rsidR="00C24C9F" w:rsidRPr="000F75EA" w:rsidRDefault="00C24C9F" w:rsidP="000F75EA">
      <w:pPr>
        <w:pStyle w:val="ListParagraph"/>
        <w:numPr>
          <w:ilvl w:val="0"/>
          <w:numId w:val="30"/>
        </w:numPr>
        <w:rPr>
          <w:rFonts w:cs="Arial"/>
        </w:rPr>
      </w:pPr>
      <w:r>
        <w:rPr>
          <w:rFonts w:cs="Arial"/>
        </w:rPr>
        <w:t xml:space="preserve">Researchers confirmed that many of the listed exclusion criteria are </w:t>
      </w:r>
      <w:proofErr w:type="spellStart"/>
      <w:r>
        <w:rPr>
          <w:rFonts w:cs="Arial"/>
        </w:rPr>
        <w:t>self reported</w:t>
      </w:r>
      <w:proofErr w:type="spellEnd"/>
      <w:r w:rsidR="00D863DB">
        <w:rPr>
          <w:rFonts w:cs="Arial"/>
        </w:rPr>
        <w:t>, and that the importance of these exclusion criteria</w:t>
      </w:r>
      <w:r w:rsidR="0083316D">
        <w:rPr>
          <w:rFonts w:cs="Arial"/>
        </w:rPr>
        <w:t xml:space="preserve"> and why things are excluded</w:t>
      </w:r>
      <w:r w:rsidR="00D863DB">
        <w:rPr>
          <w:rFonts w:cs="Arial"/>
        </w:rPr>
        <w:t xml:space="preserve"> are </w:t>
      </w:r>
      <w:r w:rsidR="0083316D">
        <w:rPr>
          <w:rFonts w:cs="Arial"/>
        </w:rPr>
        <w:t xml:space="preserve">clearly </w:t>
      </w:r>
      <w:r w:rsidR="00D863DB">
        <w:rPr>
          <w:rFonts w:cs="Arial"/>
        </w:rPr>
        <w:t>explained to participants during the screening process</w:t>
      </w:r>
      <w:r w:rsidR="00BC44DA">
        <w:rPr>
          <w:rFonts w:cs="Arial"/>
        </w:rPr>
        <w:t>. Additionally, drug tests</w:t>
      </w:r>
      <w:r w:rsidR="0000797E">
        <w:rPr>
          <w:rFonts w:cs="Arial"/>
        </w:rPr>
        <w:t xml:space="preserve"> are</w:t>
      </w:r>
      <w:r w:rsidR="00BC44DA">
        <w:rPr>
          <w:rFonts w:cs="Arial"/>
        </w:rPr>
        <w:t xml:space="preserve"> conducted</w:t>
      </w:r>
      <w:r w:rsidR="00EB01FC">
        <w:rPr>
          <w:rFonts w:cs="Arial"/>
        </w:rPr>
        <w:t xml:space="preserve"> and GPs are contacted</w:t>
      </w:r>
      <w:r w:rsidR="00BC44DA">
        <w:rPr>
          <w:rFonts w:cs="Arial"/>
        </w:rPr>
        <w:t xml:space="preserve"> where applicable.</w:t>
      </w:r>
    </w:p>
    <w:p w14:paraId="2A2CE90D" w14:textId="77777777" w:rsidR="00553703" w:rsidRPr="00D324AA" w:rsidRDefault="00553703" w:rsidP="00553703">
      <w:pPr>
        <w:spacing w:before="80" w:after="80"/>
        <w:rPr>
          <w:lang w:val="en-NZ"/>
        </w:rPr>
      </w:pPr>
    </w:p>
    <w:p w14:paraId="17F572FD" w14:textId="77777777" w:rsidR="00553703" w:rsidRPr="0054344C" w:rsidRDefault="00553703" w:rsidP="00553703">
      <w:pPr>
        <w:pStyle w:val="Headingbold"/>
      </w:pPr>
      <w:r w:rsidRPr="0054344C">
        <w:t>Summary of outstanding ethical issues</w:t>
      </w:r>
    </w:p>
    <w:p w14:paraId="3E491087" w14:textId="77777777" w:rsidR="00553703" w:rsidRPr="00D324AA" w:rsidRDefault="00553703" w:rsidP="00553703">
      <w:pPr>
        <w:rPr>
          <w:lang w:val="en-NZ"/>
        </w:rPr>
      </w:pPr>
    </w:p>
    <w:p w14:paraId="140BE2DD" w14:textId="77777777" w:rsidR="00553703" w:rsidRPr="00D324AA" w:rsidRDefault="00553703" w:rsidP="00553703">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70AE744" w14:textId="77777777" w:rsidR="00553703" w:rsidRPr="00D324AA" w:rsidRDefault="00553703" w:rsidP="00553703">
      <w:pPr>
        <w:autoSpaceDE w:val="0"/>
        <w:autoSpaceDN w:val="0"/>
        <w:adjustRightInd w:val="0"/>
        <w:rPr>
          <w:szCs w:val="22"/>
          <w:lang w:val="en-NZ"/>
        </w:rPr>
      </w:pPr>
    </w:p>
    <w:p w14:paraId="0C2432CF" w14:textId="00333075" w:rsidR="007C4A64" w:rsidRPr="001B4BA1" w:rsidRDefault="007C4A64" w:rsidP="009D5AD4">
      <w:pPr>
        <w:pStyle w:val="ListParagraph"/>
        <w:numPr>
          <w:ilvl w:val="0"/>
          <w:numId w:val="30"/>
        </w:numPr>
        <w:rPr>
          <w:rFonts w:cs="Arial"/>
        </w:rPr>
      </w:pPr>
      <w:r w:rsidRPr="001B4BA1">
        <w:rPr>
          <w:rFonts w:cs="Arial"/>
        </w:rPr>
        <w:t xml:space="preserve">The Committee requested that </w:t>
      </w:r>
      <w:r w:rsidR="00641F1E" w:rsidRPr="001B4BA1">
        <w:rPr>
          <w:rFonts w:cs="Arial"/>
        </w:rPr>
        <w:t>Te Tiriti o Waitangi be referenced in full where mentioned.</w:t>
      </w:r>
    </w:p>
    <w:p w14:paraId="428CBE66" w14:textId="77777777" w:rsidR="0020103B" w:rsidRPr="009D5AD4" w:rsidRDefault="0020103B" w:rsidP="009D5AD4">
      <w:pPr>
        <w:pStyle w:val="ListParagraph"/>
        <w:numPr>
          <w:ilvl w:val="0"/>
          <w:numId w:val="30"/>
        </w:numPr>
        <w:rPr>
          <w:rFonts w:cs="Arial"/>
        </w:rPr>
      </w:pPr>
      <w:r w:rsidRPr="00603C70">
        <w:rPr>
          <w:rFonts w:cs="Arial"/>
        </w:rPr>
        <w:lastRenderedPageBreak/>
        <w:t xml:space="preserve">The Committee requested that the reimbursement per km in the advertisement pack be revised to match the current rate provided by IRD at 35c per km. </w:t>
      </w:r>
    </w:p>
    <w:p w14:paraId="6856F145" w14:textId="2CE5A497" w:rsidR="00553703" w:rsidRPr="00FF5A51" w:rsidRDefault="009D5AD4" w:rsidP="00DF41D6">
      <w:pPr>
        <w:pStyle w:val="ListParagraph"/>
        <w:numPr>
          <w:ilvl w:val="0"/>
          <w:numId w:val="30"/>
        </w:numPr>
        <w:rPr>
          <w:rFonts w:cs="Arial"/>
          <w:color w:val="FF0000"/>
        </w:rPr>
      </w:pPr>
      <w:r w:rsidRPr="00996827">
        <w:rPr>
          <w:rFonts w:cs="Arial"/>
        </w:rPr>
        <w:t>The Committee requested assurance from the sponsor in writing that there is no reliance on</w:t>
      </w:r>
      <w:r>
        <w:rPr>
          <w:rFonts w:cs="Arial"/>
        </w:rPr>
        <w:t xml:space="preserve"> US</w:t>
      </w:r>
      <w:r w:rsidRPr="00996827">
        <w:rPr>
          <w:rFonts w:cs="Arial"/>
        </w:rPr>
        <w:t xml:space="preserve"> government funding for this project</w:t>
      </w:r>
      <w:r>
        <w:rPr>
          <w:rFonts w:cs="Arial"/>
        </w:rPr>
        <w:t>.</w:t>
      </w:r>
      <w:r w:rsidR="00553703" w:rsidRPr="00D324AA">
        <w:br/>
      </w:r>
    </w:p>
    <w:p w14:paraId="6A72CE8A" w14:textId="77777777" w:rsidR="00553703" w:rsidRPr="00D324AA" w:rsidRDefault="00553703" w:rsidP="0055370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16A623E" w14:textId="77777777" w:rsidR="00553703" w:rsidRPr="00D324AA" w:rsidRDefault="00553703" w:rsidP="00553703">
      <w:pPr>
        <w:spacing w:before="80" w:after="80"/>
        <w:rPr>
          <w:rFonts w:cs="Arial"/>
          <w:szCs w:val="22"/>
          <w:lang w:val="en-NZ"/>
        </w:rPr>
      </w:pPr>
    </w:p>
    <w:p w14:paraId="2764C5CF" w14:textId="77777777" w:rsidR="003732ED" w:rsidRPr="006B22A5" w:rsidRDefault="003732ED" w:rsidP="003732ED">
      <w:pPr>
        <w:pStyle w:val="ListParagraph"/>
        <w:rPr>
          <w:rFonts w:cs="Arial"/>
          <w:color w:val="FF0000"/>
        </w:rPr>
      </w:pPr>
      <w:r>
        <w:t>Please revise wording under Contraception heading if partner or ‘myself’ becomes pregnant. As this study is only in people who cannot become pregnant</w:t>
      </w:r>
    </w:p>
    <w:p w14:paraId="62E4752B" w14:textId="31ADDFE8" w:rsidR="00553703" w:rsidRDefault="00345C2C" w:rsidP="009F1472">
      <w:pPr>
        <w:pStyle w:val="ListParagraph"/>
      </w:pPr>
      <w:r>
        <w:t xml:space="preserve">Please clarify throughout the document </w:t>
      </w:r>
      <w:r w:rsidR="00294D69">
        <w:t>lengths of time for consistency. Currently includes ‘</w:t>
      </w:r>
      <w:r w:rsidR="00365222">
        <w:t>six weeks’, ’43 days’, ‘5 and a half weeks’, ’39 days’.</w:t>
      </w:r>
    </w:p>
    <w:p w14:paraId="56CCFB74" w14:textId="28402185" w:rsidR="005955C1" w:rsidRDefault="005955C1" w:rsidP="009F1472">
      <w:pPr>
        <w:pStyle w:val="ListParagraph"/>
      </w:pPr>
      <w:r>
        <w:t xml:space="preserve">Please </w:t>
      </w:r>
      <w:r w:rsidR="000E63CD">
        <w:t>ensure consistent messaging in the prevalence of side effects throughout the document</w:t>
      </w:r>
      <w:r w:rsidR="00295E45">
        <w:t xml:space="preserve">. Explanation that the prevalence of </w:t>
      </w:r>
      <w:r w:rsidR="008D0F29">
        <w:t>nausea and vomiting</w:t>
      </w:r>
      <w:r w:rsidR="009E6BD7">
        <w:t xml:space="preserve"> for those who took the medication were similar to the placebo group.</w:t>
      </w:r>
    </w:p>
    <w:p w14:paraId="5976CCEC" w14:textId="77777777" w:rsidR="000B7446" w:rsidRDefault="000B7446" w:rsidP="000B7446">
      <w:pPr>
        <w:pStyle w:val="ListParagraph"/>
      </w:pPr>
      <w:r>
        <w:t xml:space="preserve">Please refer to </w:t>
      </w:r>
      <w:proofErr w:type="spellStart"/>
      <w:r>
        <w:t>Medsafe</w:t>
      </w:r>
      <w:proofErr w:type="spellEnd"/>
      <w:r>
        <w:t xml:space="preserve"> instead of the New Zealand Health Authority.</w:t>
      </w:r>
    </w:p>
    <w:p w14:paraId="4D5F4D0E" w14:textId="37D322D3" w:rsidR="00653744" w:rsidRDefault="00653744" w:rsidP="000B7446">
      <w:pPr>
        <w:pStyle w:val="ListParagraph"/>
      </w:pPr>
      <w:r>
        <w:t xml:space="preserve">Please revise wording </w:t>
      </w:r>
      <w:r w:rsidR="00696B23">
        <w:t xml:space="preserve">requesting participants complete end of study assessments. </w:t>
      </w:r>
      <w:r w:rsidR="00A72502">
        <w:t xml:space="preserve">Change ‘…ask if you could complete end of study assessments’ to language requesting if they are willing to </w:t>
      </w:r>
      <w:r w:rsidR="008A2AD6">
        <w:t>or agree to competing these assessments.</w:t>
      </w:r>
    </w:p>
    <w:p w14:paraId="42DC8674" w14:textId="77777777" w:rsidR="00BA4E97" w:rsidRDefault="00BA4E97" w:rsidP="00BA4E97">
      <w:pPr>
        <w:pStyle w:val="ListParagraph"/>
      </w:pPr>
      <w:r>
        <w:t>Please change mentions of ‘side effects’ to ‘adverse events’ in relation to the investigational product.</w:t>
      </w:r>
    </w:p>
    <w:p w14:paraId="62FE8665" w14:textId="77777777" w:rsidR="000B7446" w:rsidRDefault="000B7446" w:rsidP="00DF41D6">
      <w:pPr>
        <w:pStyle w:val="ListParagraph"/>
        <w:numPr>
          <w:ilvl w:val="0"/>
          <w:numId w:val="0"/>
        </w:numPr>
        <w:ind w:left="360"/>
      </w:pPr>
    </w:p>
    <w:p w14:paraId="5FC18DEB" w14:textId="77777777" w:rsidR="005955C1" w:rsidRPr="00D324AA" w:rsidRDefault="005955C1" w:rsidP="005955C1"/>
    <w:p w14:paraId="716FE9C1" w14:textId="7396D4D5" w:rsidR="00553703" w:rsidRPr="0054344C" w:rsidRDefault="00553703" w:rsidP="00553703">
      <w:pPr>
        <w:rPr>
          <w:b/>
          <w:bCs/>
          <w:lang w:val="en-NZ"/>
        </w:rPr>
      </w:pPr>
      <w:r w:rsidRPr="0054344C">
        <w:rPr>
          <w:b/>
          <w:bCs/>
          <w:lang w:val="en-NZ"/>
        </w:rPr>
        <w:t xml:space="preserve">Decision </w:t>
      </w:r>
      <w:r w:rsidR="007717B1">
        <w:rPr>
          <w:b/>
          <w:bCs/>
          <w:lang w:val="en-NZ"/>
        </w:rPr>
        <w:t>Approval NSC</w:t>
      </w:r>
    </w:p>
    <w:p w14:paraId="6D6789F8" w14:textId="77777777" w:rsidR="00553703" w:rsidRPr="00D324AA" w:rsidRDefault="00553703" w:rsidP="00553703">
      <w:pPr>
        <w:rPr>
          <w:lang w:val="en-NZ"/>
        </w:rPr>
      </w:pPr>
    </w:p>
    <w:p w14:paraId="3824EED9" w14:textId="77777777" w:rsidR="00553703" w:rsidRPr="00D324AA" w:rsidRDefault="00553703" w:rsidP="00553703">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BEBC921" w14:textId="77777777" w:rsidR="00553703" w:rsidRPr="00D324AA" w:rsidRDefault="00553703" w:rsidP="00553703">
      <w:pPr>
        <w:rPr>
          <w:color w:val="FF0000"/>
          <w:lang w:val="en-NZ"/>
        </w:rPr>
      </w:pPr>
    </w:p>
    <w:p w14:paraId="1F8FF013" w14:textId="77777777" w:rsidR="00553703" w:rsidRPr="008D265E" w:rsidRDefault="00553703" w:rsidP="00553703">
      <w:pPr>
        <w:pStyle w:val="NSCbullet"/>
        <w:rPr>
          <w:color w:val="auto"/>
        </w:rPr>
      </w:pPr>
      <w:r w:rsidRPr="008D265E">
        <w:rPr>
          <w:color w:val="auto"/>
        </w:rPr>
        <w:t>please address all outstanding ethical issues raised by the Committee</w:t>
      </w:r>
    </w:p>
    <w:p w14:paraId="6FF9D0C2" w14:textId="77777777" w:rsidR="00553703" w:rsidRPr="008D265E" w:rsidRDefault="00553703" w:rsidP="00553703">
      <w:pPr>
        <w:numPr>
          <w:ilvl w:val="0"/>
          <w:numId w:val="5"/>
        </w:numPr>
        <w:spacing w:before="80" w:after="80"/>
        <w:ind w:left="714" w:hanging="357"/>
        <w:rPr>
          <w:rFonts w:cs="Arial"/>
          <w:szCs w:val="22"/>
          <w:lang w:val="en-NZ"/>
        </w:rPr>
      </w:pPr>
      <w:r w:rsidRPr="008D265E">
        <w:rPr>
          <w:rFonts w:cs="Arial"/>
          <w:szCs w:val="22"/>
          <w:lang w:val="en-NZ"/>
        </w:rPr>
        <w:t xml:space="preserve">please update the Participant Information Sheet and Consent Form, taking into account the feedback provided by the Committee. </w:t>
      </w:r>
      <w:r w:rsidRPr="008D265E">
        <w:rPr>
          <w:i/>
          <w:iCs/>
        </w:rPr>
        <w:t>(National Ethical Standards for Health and Disability Research and Quality Improvement, para 7.15 – 7.17).</w:t>
      </w:r>
    </w:p>
    <w:p w14:paraId="5DCA83BB" w14:textId="77777777" w:rsidR="00553703" w:rsidRPr="008D265E" w:rsidRDefault="00553703" w:rsidP="00553703">
      <w:pPr>
        <w:numPr>
          <w:ilvl w:val="0"/>
          <w:numId w:val="5"/>
        </w:numPr>
        <w:spacing w:before="80" w:after="80"/>
        <w:ind w:left="714" w:hanging="357"/>
        <w:rPr>
          <w:rFonts w:cs="Arial"/>
          <w:szCs w:val="22"/>
          <w:lang w:val="en-NZ"/>
        </w:rPr>
      </w:pPr>
      <w:r w:rsidRPr="008D265E">
        <w:t xml:space="preserve">please update the study protocol, taking into account the feedback provided by the Committee. </w:t>
      </w:r>
      <w:r w:rsidRPr="008D265E">
        <w:rPr>
          <w:i/>
          <w:iCs/>
        </w:rPr>
        <w:t>(National Ethical Standards for Health and Disability Research and Quality Improvement, para 9.7).</w:t>
      </w:r>
    </w:p>
    <w:p w14:paraId="3D2C9472" w14:textId="77777777" w:rsidR="00553703" w:rsidRPr="00D324AA" w:rsidRDefault="00553703" w:rsidP="00553703">
      <w:pPr>
        <w:rPr>
          <w:rFonts w:cs="Arial"/>
          <w:color w:val="33CCCC"/>
          <w:szCs w:val="22"/>
          <w:lang w:val="en-NZ"/>
        </w:rPr>
      </w:pPr>
    </w:p>
    <w:p w14:paraId="1B2F7DA8" w14:textId="77777777" w:rsidR="00553703" w:rsidRPr="00D324AA" w:rsidRDefault="00553703" w:rsidP="00553703">
      <w:pPr>
        <w:rPr>
          <w:color w:val="FF0000"/>
          <w:lang w:val="en-NZ"/>
        </w:rPr>
      </w:pPr>
    </w:p>
    <w:p w14:paraId="23C805B8" w14:textId="17A83ABD" w:rsidR="00A66F2E" w:rsidRPr="003104D0" w:rsidRDefault="007B18B7" w:rsidP="003104D0">
      <w:pPr>
        <w:rPr>
          <w:color w:val="4BACC6"/>
          <w:lang w:val="en-NZ"/>
        </w:rPr>
      </w:pPr>
      <w:r>
        <w:br w:type="page"/>
      </w:r>
      <w:r w:rsidR="00A66F2E" w:rsidRPr="00DA5F0B">
        <w:lastRenderedPageBreak/>
        <w:t>General business</w:t>
      </w:r>
    </w:p>
    <w:p w14:paraId="7667A215" w14:textId="6CC66664" w:rsidR="00A66F2E" w:rsidRPr="00DC62A5" w:rsidRDefault="00A66F2E" w:rsidP="00B56391"/>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025AE056" w:rsidR="00A66F2E" w:rsidRPr="00D12113" w:rsidRDefault="004E7816" w:rsidP="00223C3D">
            <w:pPr>
              <w:spacing w:before="80" w:after="80"/>
              <w:rPr>
                <w:rFonts w:cs="Arial"/>
                <w:color w:val="FF3399"/>
                <w:sz w:val="20"/>
                <w:lang w:val="en-NZ"/>
              </w:rPr>
            </w:pPr>
            <w:r>
              <w:rPr>
                <w:rFonts w:cs="Arial"/>
                <w:sz w:val="20"/>
                <w:lang w:val="en-NZ"/>
              </w:rPr>
              <w:t>27 May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204E6164" w:rsidR="00A66F2E" w:rsidRPr="00D12113" w:rsidRDefault="00CA23BC" w:rsidP="00223C3D">
            <w:pPr>
              <w:spacing w:before="80" w:after="80"/>
              <w:rPr>
                <w:rFonts w:cs="Arial"/>
                <w:color w:val="FF3399"/>
                <w:sz w:val="20"/>
                <w:lang w:val="en-NZ"/>
              </w:rPr>
            </w:pPr>
            <w:r w:rsidRPr="00CA23BC">
              <w:rPr>
                <w:rFonts w:cs="Arial"/>
                <w:sz w:val="20"/>
                <w:lang w:val="en-NZ"/>
              </w:rPr>
              <w:t>https://mohnz.zoom.us/j/96507589841</w:t>
            </w:r>
          </w:p>
        </w:tc>
      </w:tr>
    </w:tbl>
    <w:p w14:paraId="0E907C7F" w14:textId="77777777" w:rsidR="00A66F2E" w:rsidRDefault="00A66F2E" w:rsidP="00A66F2E">
      <w:pPr>
        <w:ind w:left="465"/>
      </w:pPr>
    </w:p>
    <w:p w14:paraId="6BBA2B38" w14:textId="77777777" w:rsidR="00D01EE1" w:rsidRPr="00F346D4" w:rsidRDefault="00D01EE1" w:rsidP="00D01EE1">
      <w:pPr>
        <w:ind w:left="1211"/>
        <w:rPr>
          <w:color w:val="00CCFF"/>
        </w:rPr>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839B125"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7F68E5FB" w:rsidR="00A66F2E" w:rsidRPr="00121262" w:rsidRDefault="00A66F2E" w:rsidP="00A66F2E">
      <w:r>
        <w:t>The meeting closed at</w:t>
      </w:r>
      <w:r w:rsidR="00B56391">
        <w:t xml:space="preserve"> 4:30pm.</w:t>
      </w:r>
    </w:p>
    <w:p w14:paraId="54588DD2"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2CA2" w14:textId="77777777" w:rsidR="00720756" w:rsidRDefault="00720756">
      <w:r>
        <w:separator/>
      </w:r>
    </w:p>
  </w:endnote>
  <w:endnote w:type="continuationSeparator" w:id="0">
    <w:p w14:paraId="41799EEE" w14:textId="77777777" w:rsidR="00720756" w:rsidRDefault="0072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646A251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CB63BA" w:rsidRPr="00CB63BA">
            <w:rPr>
              <w:rFonts w:cs="Arial"/>
              <w:sz w:val="16"/>
              <w:szCs w:val="16"/>
              <w:lang w:val="en-NZ"/>
            </w:rPr>
            <w:t xml:space="preserve">CEN Health and Disability Ethics Committee </w:t>
          </w:r>
          <w:r w:rsidR="00CB63BA" w:rsidRPr="00CB63BA">
            <w:rPr>
              <w:rFonts w:cs="Arial"/>
              <w:sz w:val="16"/>
              <w:szCs w:val="16"/>
            </w:rPr>
            <w:t>– 22 April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AC05971" w:rsidR="00522B40" w:rsidRPr="00BF6505" w:rsidRDefault="007E739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16B5E28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38E7DBD8"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CB63BA" w:rsidRPr="00CB63BA">
            <w:rPr>
              <w:rFonts w:cs="Arial"/>
              <w:sz w:val="16"/>
              <w:szCs w:val="16"/>
              <w:lang w:val="en-NZ"/>
            </w:rPr>
            <w:t>CEN</w:t>
          </w:r>
          <w:r w:rsidR="004B7C11" w:rsidRPr="00CB63BA">
            <w:rPr>
              <w:rFonts w:cs="Arial"/>
              <w:sz w:val="16"/>
              <w:szCs w:val="16"/>
              <w:lang w:val="en-NZ"/>
            </w:rPr>
            <w:t xml:space="preserve"> Health and Disability Ethics Committee </w:t>
          </w:r>
          <w:r w:rsidR="004B7C11" w:rsidRPr="00CB63BA">
            <w:rPr>
              <w:rFonts w:cs="Arial"/>
              <w:sz w:val="16"/>
              <w:szCs w:val="16"/>
            </w:rPr>
            <w:t xml:space="preserve">– </w:t>
          </w:r>
          <w:r w:rsidR="00CB63BA" w:rsidRPr="00CB63BA">
            <w:rPr>
              <w:rFonts w:cs="Arial"/>
              <w:sz w:val="16"/>
              <w:szCs w:val="16"/>
            </w:rPr>
            <w:t>22 April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333D21AD" w:rsidR="00BF6505" w:rsidRPr="00C91F3F" w:rsidRDefault="007E739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729E054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8D45" w14:textId="77777777" w:rsidR="00720756" w:rsidRDefault="00720756">
      <w:r>
        <w:separator/>
      </w:r>
    </w:p>
  </w:footnote>
  <w:footnote w:type="continuationSeparator" w:id="0">
    <w:p w14:paraId="13618E4C" w14:textId="77777777" w:rsidR="00720756" w:rsidRDefault="0072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3DECC07C" w:rsidR="00522B40" w:rsidRPr="00987913" w:rsidRDefault="007E7394" w:rsidP="00296E6F">
          <w:pPr>
            <w:pStyle w:val="Heading1"/>
          </w:pPr>
          <w:r>
            <w:rPr>
              <w:noProof/>
            </w:rPr>
            <w:drawing>
              <wp:anchor distT="0" distB="0" distL="114300" distR="114300" simplePos="0" relativeHeight="251656704" behindDoc="0" locked="0" layoutInCell="1" allowOverlap="1" wp14:anchorId="3E038A23" wp14:editId="6F9839C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2320514">
    <w:abstractNumId w:val="1"/>
  </w:num>
  <w:num w:numId="2" w16cid:durableId="321812028">
    <w:abstractNumId w:val="4"/>
  </w:num>
  <w:num w:numId="3" w16cid:durableId="2021665390">
    <w:abstractNumId w:val="2"/>
  </w:num>
  <w:num w:numId="4" w16cid:durableId="1334530563">
    <w:abstractNumId w:val="6"/>
  </w:num>
  <w:num w:numId="5" w16cid:durableId="926232880">
    <w:abstractNumId w:val="5"/>
  </w:num>
  <w:num w:numId="6" w16cid:durableId="1337877392">
    <w:abstractNumId w:val="0"/>
  </w:num>
  <w:num w:numId="7" w16cid:durableId="1403141436">
    <w:abstractNumId w:val="2"/>
    <w:lvlOverride w:ilvl="0">
      <w:startOverride w:val="1"/>
    </w:lvlOverride>
  </w:num>
  <w:num w:numId="8" w16cid:durableId="978146927">
    <w:abstractNumId w:val="2"/>
    <w:lvlOverride w:ilvl="0">
      <w:startOverride w:val="1"/>
    </w:lvlOverride>
  </w:num>
  <w:num w:numId="9" w16cid:durableId="121656732">
    <w:abstractNumId w:val="2"/>
    <w:lvlOverride w:ilvl="0">
      <w:startOverride w:val="1"/>
    </w:lvlOverride>
  </w:num>
  <w:num w:numId="10" w16cid:durableId="1586721465">
    <w:abstractNumId w:val="2"/>
    <w:lvlOverride w:ilvl="0">
      <w:startOverride w:val="1"/>
    </w:lvlOverride>
  </w:num>
  <w:num w:numId="11" w16cid:durableId="1418750069">
    <w:abstractNumId w:val="2"/>
    <w:lvlOverride w:ilvl="0">
      <w:startOverride w:val="1"/>
    </w:lvlOverride>
  </w:num>
  <w:num w:numId="12" w16cid:durableId="927495878">
    <w:abstractNumId w:val="2"/>
    <w:lvlOverride w:ilvl="0">
      <w:startOverride w:val="1"/>
    </w:lvlOverride>
  </w:num>
  <w:num w:numId="13" w16cid:durableId="1824157657">
    <w:abstractNumId w:val="2"/>
    <w:lvlOverride w:ilvl="0">
      <w:startOverride w:val="1"/>
    </w:lvlOverride>
  </w:num>
  <w:num w:numId="14" w16cid:durableId="1336954985">
    <w:abstractNumId w:val="2"/>
    <w:lvlOverride w:ilvl="0">
      <w:startOverride w:val="1"/>
    </w:lvlOverride>
  </w:num>
  <w:num w:numId="15" w16cid:durableId="661809610">
    <w:abstractNumId w:val="2"/>
    <w:lvlOverride w:ilvl="0">
      <w:startOverride w:val="1"/>
    </w:lvlOverride>
  </w:num>
  <w:num w:numId="16" w16cid:durableId="322321692">
    <w:abstractNumId w:val="2"/>
    <w:lvlOverride w:ilvl="0">
      <w:startOverride w:val="1"/>
    </w:lvlOverride>
  </w:num>
  <w:num w:numId="17" w16cid:durableId="1865046893">
    <w:abstractNumId w:val="2"/>
    <w:lvlOverride w:ilvl="0">
      <w:startOverride w:val="1"/>
    </w:lvlOverride>
  </w:num>
  <w:num w:numId="18" w16cid:durableId="1880892187">
    <w:abstractNumId w:val="2"/>
    <w:lvlOverride w:ilvl="0">
      <w:startOverride w:val="1"/>
    </w:lvlOverride>
  </w:num>
  <w:num w:numId="19" w16cid:durableId="2008513357">
    <w:abstractNumId w:val="2"/>
    <w:lvlOverride w:ilvl="0">
      <w:startOverride w:val="1"/>
    </w:lvlOverride>
  </w:num>
  <w:num w:numId="20" w16cid:durableId="774208104">
    <w:abstractNumId w:val="2"/>
    <w:lvlOverride w:ilvl="0">
      <w:startOverride w:val="1"/>
    </w:lvlOverride>
  </w:num>
  <w:num w:numId="21" w16cid:durableId="402601628">
    <w:abstractNumId w:val="2"/>
    <w:lvlOverride w:ilvl="0">
      <w:startOverride w:val="1"/>
    </w:lvlOverride>
  </w:num>
  <w:num w:numId="22" w16cid:durableId="811674263">
    <w:abstractNumId w:val="2"/>
    <w:lvlOverride w:ilvl="0">
      <w:startOverride w:val="1"/>
    </w:lvlOverride>
  </w:num>
  <w:num w:numId="23" w16cid:durableId="1494570382">
    <w:abstractNumId w:val="2"/>
    <w:lvlOverride w:ilvl="0">
      <w:startOverride w:val="1"/>
    </w:lvlOverride>
  </w:num>
  <w:num w:numId="24" w16cid:durableId="1278370922">
    <w:abstractNumId w:val="3"/>
  </w:num>
  <w:num w:numId="25" w16cid:durableId="545800434">
    <w:abstractNumId w:val="2"/>
    <w:lvlOverride w:ilvl="0">
      <w:startOverride w:val="1"/>
    </w:lvlOverride>
  </w:num>
  <w:num w:numId="26" w16cid:durableId="1868984239">
    <w:abstractNumId w:val="2"/>
    <w:lvlOverride w:ilvl="0">
      <w:startOverride w:val="1"/>
    </w:lvlOverride>
  </w:num>
  <w:num w:numId="27" w16cid:durableId="1776093689">
    <w:abstractNumId w:val="2"/>
    <w:lvlOverride w:ilvl="0">
      <w:startOverride w:val="1"/>
    </w:lvlOverride>
  </w:num>
  <w:num w:numId="28" w16cid:durableId="1258754245">
    <w:abstractNumId w:val="2"/>
  </w:num>
  <w:num w:numId="29" w16cid:durableId="1767337488">
    <w:abstractNumId w:val="2"/>
    <w:lvlOverride w:ilvl="0">
      <w:startOverride w:val="1"/>
    </w:lvlOverride>
  </w:num>
  <w:num w:numId="30" w16cid:durableId="934051706">
    <w:abstractNumId w:val="2"/>
    <w:lvlOverride w:ilvl="0">
      <w:startOverride w:val="1"/>
    </w:lvlOverride>
  </w:num>
  <w:num w:numId="31" w16cid:durableId="653680436">
    <w:abstractNumId w:val="2"/>
  </w:num>
  <w:num w:numId="32" w16cid:durableId="9258428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CB8"/>
    <w:rsid w:val="00001F83"/>
    <w:rsid w:val="00003499"/>
    <w:rsid w:val="000041B1"/>
    <w:rsid w:val="00006FE8"/>
    <w:rsid w:val="0000797E"/>
    <w:rsid w:val="00011269"/>
    <w:rsid w:val="00012526"/>
    <w:rsid w:val="00013369"/>
    <w:rsid w:val="0001359C"/>
    <w:rsid w:val="0001515F"/>
    <w:rsid w:val="000162DE"/>
    <w:rsid w:val="00020206"/>
    <w:rsid w:val="000226F0"/>
    <w:rsid w:val="000230DA"/>
    <w:rsid w:val="00024BE1"/>
    <w:rsid w:val="000255A4"/>
    <w:rsid w:val="00026015"/>
    <w:rsid w:val="00026F3C"/>
    <w:rsid w:val="000273C5"/>
    <w:rsid w:val="00030E73"/>
    <w:rsid w:val="000331BA"/>
    <w:rsid w:val="0003348E"/>
    <w:rsid w:val="000367C3"/>
    <w:rsid w:val="00036965"/>
    <w:rsid w:val="00036C91"/>
    <w:rsid w:val="00041A24"/>
    <w:rsid w:val="0004212D"/>
    <w:rsid w:val="00042B82"/>
    <w:rsid w:val="00044498"/>
    <w:rsid w:val="00044696"/>
    <w:rsid w:val="00045317"/>
    <w:rsid w:val="00047195"/>
    <w:rsid w:val="0004799A"/>
    <w:rsid w:val="00047CFE"/>
    <w:rsid w:val="00050121"/>
    <w:rsid w:val="0005142E"/>
    <w:rsid w:val="0005169E"/>
    <w:rsid w:val="00056DD9"/>
    <w:rsid w:val="00061070"/>
    <w:rsid w:val="00062464"/>
    <w:rsid w:val="00064773"/>
    <w:rsid w:val="00064864"/>
    <w:rsid w:val="00066577"/>
    <w:rsid w:val="00072E47"/>
    <w:rsid w:val="000732A9"/>
    <w:rsid w:val="00074A64"/>
    <w:rsid w:val="00075114"/>
    <w:rsid w:val="000755D8"/>
    <w:rsid w:val="0007671F"/>
    <w:rsid w:val="000804CF"/>
    <w:rsid w:val="00082758"/>
    <w:rsid w:val="00083385"/>
    <w:rsid w:val="00083392"/>
    <w:rsid w:val="000834E8"/>
    <w:rsid w:val="00084615"/>
    <w:rsid w:val="00090222"/>
    <w:rsid w:val="00091C97"/>
    <w:rsid w:val="00092783"/>
    <w:rsid w:val="000928DC"/>
    <w:rsid w:val="000976D4"/>
    <w:rsid w:val="000A0618"/>
    <w:rsid w:val="000A3B07"/>
    <w:rsid w:val="000A4967"/>
    <w:rsid w:val="000A4AB7"/>
    <w:rsid w:val="000A5FB2"/>
    <w:rsid w:val="000B2C85"/>
    <w:rsid w:val="000B2F36"/>
    <w:rsid w:val="000B45BA"/>
    <w:rsid w:val="000B628D"/>
    <w:rsid w:val="000B6997"/>
    <w:rsid w:val="000B7446"/>
    <w:rsid w:val="000C19B0"/>
    <w:rsid w:val="000C3D38"/>
    <w:rsid w:val="000C44CA"/>
    <w:rsid w:val="000C58CC"/>
    <w:rsid w:val="000C6120"/>
    <w:rsid w:val="000D04D9"/>
    <w:rsid w:val="000D5303"/>
    <w:rsid w:val="000D54F6"/>
    <w:rsid w:val="000D618C"/>
    <w:rsid w:val="000D6798"/>
    <w:rsid w:val="000D7377"/>
    <w:rsid w:val="000E63CD"/>
    <w:rsid w:val="000E6726"/>
    <w:rsid w:val="000E7E52"/>
    <w:rsid w:val="000F0F34"/>
    <w:rsid w:val="000F2870"/>
    <w:rsid w:val="000F2F24"/>
    <w:rsid w:val="000F4C19"/>
    <w:rsid w:val="000F6666"/>
    <w:rsid w:val="000F75EA"/>
    <w:rsid w:val="00100DA4"/>
    <w:rsid w:val="00102C85"/>
    <w:rsid w:val="00104CDC"/>
    <w:rsid w:val="001059CC"/>
    <w:rsid w:val="00106EAC"/>
    <w:rsid w:val="0011026E"/>
    <w:rsid w:val="001103E4"/>
    <w:rsid w:val="00111D63"/>
    <w:rsid w:val="00111F40"/>
    <w:rsid w:val="001156AE"/>
    <w:rsid w:val="00120041"/>
    <w:rsid w:val="00121262"/>
    <w:rsid w:val="00121BC3"/>
    <w:rsid w:val="00123DA5"/>
    <w:rsid w:val="00123E4B"/>
    <w:rsid w:val="00123F11"/>
    <w:rsid w:val="001247CF"/>
    <w:rsid w:val="00124A09"/>
    <w:rsid w:val="0012538A"/>
    <w:rsid w:val="001260F1"/>
    <w:rsid w:val="00130B37"/>
    <w:rsid w:val="00131FCB"/>
    <w:rsid w:val="001336D0"/>
    <w:rsid w:val="0013523D"/>
    <w:rsid w:val="00142A63"/>
    <w:rsid w:val="001435DE"/>
    <w:rsid w:val="00143658"/>
    <w:rsid w:val="00146583"/>
    <w:rsid w:val="001468B8"/>
    <w:rsid w:val="00147F13"/>
    <w:rsid w:val="00150BC5"/>
    <w:rsid w:val="001515A6"/>
    <w:rsid w:val="001519B5"/>
    <w:rsid w:val="00152653"/>
    <w:rsid w:val="001553D8"/>
    <w:rsid w:val="00157646"/>
    <w:rsid w:val="0016025B"/>
    <w:rsid w:val="00161B88"/>
    <w:rsid w:val="001636D8"/>
    <w:rsid w:val="0016630F"/>
    <w:rsid w:val="001677B1"/>
    <w:rsid w:val="001728C2"/>
    <w:rsid w:val="00172FAC"/>
    <w:rsid w:val="00173B1E"/>
    <w:rsid w:val="00174440"/>
    <w:rsid w:val="001748B2"/>
    <w:rsid w:val="001761F1"/>
    <w:rsid w:val="001765A5"/>
    <w:rsid w:val="001766F2"/>
    <w:rsid w:val="00177787"/>
    <w:rsid w:val="00177F24"/>
    <w:rsid w:val="001823CF"/>
    <w:rsid w:val="00184D6C"/>
    <w:rsid w:val="001853FE"/>
    <w:rsid w:val="00186026"/>
    <w:rsid w:val="0018605B"/>
    <w:rsid w:val="0018623C"/>
    <w:rsid w:val="001869F9"/>
    <w:rsid w:val="001907D5"/>
    <w:rsid w:val="00192F40"/>
    <w:rsid w:val="00194A1E"/>
    <w:rsid w:val="00194ECD"/>
    <w:rsid w:val="0019618C"/>
    <w:rsid w:val="00197B7B"/>
    <w:rsid w:val="001A11BF"/>
    <w:rsid w:val="001A3018"/>
    <w:rsid w:val="001A3A93"/>
    <w:rsid w:val="001A41DE"/>
    <w:rsid w:val="001A422A"/>
    <w:rsid w:val="001B0BA2"/>
    <w:rsid w:val="001B3CCC"/>
    <w:rsid w:val="001B4BA1"/>
    <w:rsid w:val="001B5167"/>
    <w:rsid w:val="001B6351"/>
    <w:rsid w:val="001B6362"/>
    <w:rsid w:val="001B732B"/>
    <w:rsid w:val="001C2C65"/>
    <w:rsid w:val="001C46F9"/>
    <w:rsid w:val="001D3C64"/>
    <w:rsid w:val="001D54B4"/>
    <w:rsid w:val="001E15D6"/>
    <w:rsid w:val="001E175A"/>
    <w:rsid w:val="001E2565"/>
    <w:rsid w:val="001E29B4"/>
    <w:rsid w:val="001E35E6"/>
    <w:rsid w:val="001E5224"/>
    <w:rsid w:val="001E6579"/>
    <w:rsid w:val="001E69CE"/>
    <w:rsid w:val="001F2CD3"/>
    <w:rsid w:val="001F3147"/>
    <w:rsid w:val="001F3A91"/>
    <w:rsid w:val="0020103B"/>
    <w:rsid w:val="00201C3E"/>
    <w:rsid w:val="0020266B"/>
    <w:rsid w:val="00202C71"/>
    <w:rsid w:val="00204657"/>
    <w:rsid w:val="00204AC4"/>
    <w:rsid w:val="00206FFF"/>
    <w:rsid w:val="00207050"/>
    <w:rsid w:val="002070A8"/>
    <w:rsid w:val="00207EE5"/>
    <w:rsid w:val="00212879"/>
    <w:rsid w:val="002138D3"/>
    <w:rsid w:val="0021535B"/>
    <w:rsid w:val="00215831"/>
    <w:rsid w:val="00217A1C"/>
    <w:rsid w:val="00220470"/>
    <w:rsid w:val="002212ED"/>
    <w:rsid w:val="00223631"/>
    <w:rsid w:val="00223C3D"/>
    <w:rsid w:val="0022448E"/>
    <w:rsid w:val="00224E75"/>
    <w:rsid w:val="00233DCF"/>
    <w:rsid w:val="002377F2"/>
    <w:rsid w:val="0023794D"/>
    <w:rsid w:val="0024229F"/>
    <w:rsid w:val="00243A5D"/>
    <w:rsid w:val="00245E97"/>
    <w:rsid w:val="00245ED3"/>
    <w:rsid w:val="0024657C"/>
    <w:rsid w:val="00254024"/>
    <w:rsid w:val="00254888"/>
    <w:rsid w:val="00254B43"/>
    <w:rsid w:val="0025538B"/>
    <w:rsid w:val="0025574F"/>
    <w:rsid w:val="0026316C"/>
    <w:rsid w:val="00263263"/>
    <w:rsid w:val="00265C95"/>
    <w:rsid w:val="0026766A"/>
    <w:rsid w:val="00267DFC"/>
    <w:rsid w:val="00271117"/>
    <w:rsid w:val="00272F90"/>
    <w:rsid w:val="002739BE"/>
    <w:rsid w:val="00274985"/>
    <w:rsid w:val="00276B34"/>
    <w:rsid w:val="0028013F"/>
    <w:rsid w:val="00285503"/>
    <w:rsid w:val="00285CB4"/>
    <w:rsid w:val="00286881"/>
    <w:rsid w:val="00286C6E"/>
    <w:rsid w:val="00290D67"/>
    <w:rsid w:val="002928D3"/>
    <w:rsid w:val="00294D69"/>
    <w:rsid w:val="00295848"/>
    <w:rsid w:val="00295A91"/>
    <w:rsid w:val="00295E45"/>
    <w:rsid w:val="00296D95"/>
    <w:rsid w:val="00296E6F"/>
    <w:rsid w:val="0029799D"/>
    <w:rsid w:val="002A0462"/>
    <w:rsid w:val="002A301E"/>
    <w:rsid w:val="002A365B"/>
    <w:rsid w:val="002A3CD7"/>
    <w:rsid w:val="002A3ECF"/>
    <w:rsid w:val="002A7F9D"/>
    <w:rsid w:val="002B08FF"/>
    <w:rsid w:val="002B0E1B"/>
    <w:rsid w:val="002B1EE2"/>
    <w:rsid w:val="002B2215"/>
    <w:rsid w:val="002B2B2E"/>
    <w:rsid w:val="002B2C52"/>
    <w:rsid w:val="002B2DCA"/>
    <w:rsid w:val="002B5616"/>
    <w:rsid w:val="002B5ADB"/>
    <w:rsid w:val="002B62FF"/>
    <w:rsid w:val="002B6FFB"/>
    <w:rsid w:val="002B776D"/>
    <w:rsid w:val="002C1E92"/>
    <w:rsid w:val="002C2907"/>
    <w:rsid w:val="002C3874"/>
    <w:rsid w:val="002C441B"/>
    <w:rsid w:val="002C6D2F"/>
    <w:rsid w:val="002C7F2A"/>
    <w:rsid w:val="002D03C3"/>
    <w:rsid w:val="002D09D6"/>
    <w:rsid w:val="002D0E02"/>
    <w:rsid w:val="002D170F"/>
    <w:rsid w:val="002D21B4"/>
    <w:rsid w:val="002E0C91"/>
    <w:rsid w:val="002E2D45"/>
    <w:rsid w:val="002E3E30"/>
    <w:rsid w:val="002E4E11"/>
    <w:rsid w:val="002F3A87"/>
    <w:rsid w:val="00300B86"/>
    <w:rsid w:val="00303AC5"/>
    <w:rsid w:val="00304BC4"/>
    <w:rsid w:val="003104D0"/>
    <w:rsid w:val="00315E67"/>
    <w:rsid w:val="00316842"/>
    <w:rsid w:val="00316904"/>
    <w:rsid w:val="00317395"/>
    <w:rsid w:val="003214B5"/>
    <w:rsid w:val="00321E67"/>
    <w:rsid w:val="00323FA2"/>
    <w:rsid w:val="0032448F"/>
    <w:rsid w:val="003248BE"/>
    <w:rsid w:val="00325C62"/>
    <w:rsid w:val="0032617D"/>
    <w:rsid w:val="00326E85"/>
    <w:rsid w:val="00327619"/>
    <w:rsid w:val="00327F25"/>
    <w:rsid w:val="00331190"/>
    <w:rsid w:val="00332C26"/>
    <w:rsid w:val="003331E3"/>
    <w:rsid w:val="003339B8"/>
    <w:rsid w:val="00335329"/>
    <w:rsid w:val="00336E0A"/>
    <w:rsid w:val="00337B2D"/>
    <w:rsid w:val="00340FE8"/>
    <w:rsid w:val="00343A44"/>
    <w:rsid w:val="00343BA9"/>
    <w:rsid w:val="00345C2C"/>
    <w:rsid w:val="003517E8"/>
    <w:rsid w:val="00351E1A"/>
    <w:rsid w:val="003566E8"/>
    <w:rsid w:val="003568D8"/>
    <w:rsid w:val="003604F1"/>
    <w:rsid w:val="0036160E"/>
    <w:rsid w:val="00361736"/>
    <w:rsid w:val="00364EF4"/>
    <w:rsid w:val="00365222"/>
    <w:rsid w:val="00365412"/>
    <w:rsid w:val="003659E8"/>
    <w:rsid w:val="00365EA3"/>
    <w:rsid w:val="00371AFF"/>
    <w:rsid w:val="00371E41"/>
    <w:rsid w:val="00372A87"/>
    <w:rsid w:val="003732ED"/>
    <w:rsid w:val="00374593"/>
    <w:rsid w:val="00375C2D"/>
    <w:rsid w:val="00375DFD"/>
    <w:rsid w:val="00376D9D"/>
    <w:rsid w:val="003773A4"/>
    <w:rsid w:val="00377433"/>
    <w:rsid w:val="00381DF9"/>
    <w:rsid w:val="003820F8"/>
    <w:rsid w:val="003849F5"/>
    <w:rsid w:val="00385DF3"/>
    <w:rsid w:val="003913AC"/>
    <w:rsid w:val="00391C51"/>
    <w:rsid w:val="00397710"/>
    <w:rsid w:val="003A5713"/>
    <w:rsid w:val="003A5D1E"/>
    <w:rsid w:val="003A5D9A"/>
    <w:rsid w:val="003A6AE7"/>
    <w:rsid w:val="003A7F49"/>
    <w:rsid w:val="003B2366"/>
    <w:rsid w:val="003B2D7E"/>
    <w:rsid w:val="003B2ED9"/>
    <w:rsid w:val="003B7D4B"/>
    <w:rsid w:val="003C1116"/>
    <w:rsid w:val="003C2EF7"/>
    <w:rsid w:val="003C33C9"/>
    <w:rsid w:val="003C6680"/>
    <w:rsid w:val="003C6E1C"/>
    <w:rsid w:val="003D5CEF"/>
    <w:rsid w:val="003D6078"/>
    <w:rsid w:val="003E0302"/>
    <w:rsid w:val="003E1667"/>
    <w:rsid w:val="003E24FF"/>
    <w:rsid w:val="003E26D8"/>
    <w:rsid w:val="003E2BA0"/>
    <w:rsid w:val="003E2FFC"/>
    <w:rsid w:val="003E3E13"/>
    <w:rsid w:val="003E4D52"/>
    <w:rsid w:val="003E4FC8"/>
    <w:rsid w:val="003E5D19"/>
    <w:rsid w:val="003E6139"/>
    <w:rsid w:val="003F279B"/>
    <w:rsid w:val="003F37B2"/>
    <w:rsid w:val="003F578D"/>
    <w:rsid w:val="003F5EB2"/>
    <w:rsid w:val="003F6E84"/>
    <w:rsid w:val="00400414"/>
    <w:rsid w:val="004004A6"/>
    <w:rsid w:val="00401EDB"/>
    <w:rsid w:val="00403B06"/>
    <w:rsid w:val="00404347"/>
    <w:rsid w:val="004149FE"/>
    <w:rsid w:val="0041518F"/>
    <w:rsid w:val="004154FF"/>
    <w:rsid w:val="00415ABA"/>
    <w:rsid w:val="00417FDF"/>
    <w:rsid w:val="00425C4E"/>
    <w:rsid w:val="004266DD"/>
    <w:rsid w:val="00427C0D"/>
    <w:rsid w:val="0043158D"/>
    <w:rsid w:val="004325A8"/>
    <w:rsid w:val="00435DD0"/>
    <w:rsid w:val="00436351"/>
    <w:rsid w:val="00436F07"/>
    <w:rsid w:val="0043746E"/>
    <w:rsid w:val="004440D3"/>
    <w:rsid w:val="004444E1"/>
    <w:rsid w:val="00446309"/>
    <w:rsid w:val="00450B07"/>
    <w:rsid w:val="00451CD6"/>
    <w:rsid w:val="00452CB5"/>
    <w:rsid w:val="00453127"/>
    <w:rsid w:val="00454D9E"/>
    <w:rsid w:val="0045753D"/>
    <w:rsid w:val="00457752"/>
    <w:rsid w:val="00457BF8"/>
    <w:rsid w:val="00457C9B"/>
    <w:rsid w:val="00460389"/>
    <w:rsid w:val="004606EA"/>
    <w:rsid w:val="00461189"/>
    <w:rsid w:val="00464E40"/>
    <w:rsid w:val="004656DB"/>
    <w:rsid w:val="00466DA8"/>
    <w:rsid w:val="004722ED"/>
    <w:rsid w:val="00473709"/>
    <w:rsid w:val="004739EC"/>
    <w:rsid w:val="0047451D"/>
    <w:rsid w:val="0047468C"/>
    <w:rsid w:val="0047482A"/>
    <w:rsid w:val="004748A9"/>
    <w:rsid w:val="0047613E"/>
    <w:rsid w:val="00476515"/>
    <w:rsid w:val="004767DB"/>
    <w:rsid w:val="00476F04"/>
    <w:rsid w:val="004776CA"/>
    <w:rsid w:val="00480196"/>
    <w:rsid w:val="004811C6"/>
    <w:rsid w:val="0048125D"/>
    <w:rsid w:val="00481C40"/>
    <w:rsid w:val="00483AD7"/>
    <w:rsid w:val="00484D0F"/>
    <w:rsid w:val="0049544E"/>
    <w:rsid w:val="004A17E0"/>
    <w:rsid w:val="004A2735"/>
    <w:rsid w:val="004B059D"/>
    <w:rsid w:val="004B1081"/>
    <w:rsid w:val="004B3056"/>
    <w:rsid w:val="004B33E5"/>
    <w:rsid w:val="004B5003"/>
    <w:rsid w:val="004B5169"/>
    <w:rsid w:val="004B5698"/>
    <w:rsid w:val="004B7466"/>
    <w:rsid w:val="004B798B"/>
    <w:rsid w:val="004B7C11"/>
    <w:rsid w:val="004C186E"/>
    <w:rsid w:val="004C1BE8"/>
    <w:rsid w:val="004C24F7"/>
    <w:rsid w:val="004C253E"/>
    <w:rsid w:val="004C3E88"/>
    <w:rsid w:val="004C4688"/>
    <w:rsid w:val="004C5582"/>
    <w:rsid w:val="004D2033"/>
    <w:rsid w:val="004D3B11"/>
    <w:rsid w:val="004D615E"/>
    <w:rsid w:val="004D7651"/>
    <w:rsid w:val="004E37FE"/>
    <w:rsid w:val="004E4133"/>
    <w:rsid w:val="004E5347"/>
    <w:rsid w:val="004E581E"/>
    <w:rsid w:val="004E686E"/>
    <w:rsid w:val="004E7816"/>
    <w:rsid w:val="004F01FE"/>
    <w:rsid w:val="004F207E"/>
    <w:rsid w:val="004F2534"/>
    <w:rsid w:val="004F3971"/>
    <w:rsid w:val="004F581D"/>
    <w:rsid w:val="005008D1"/>
    <w:rsid w:val="00501A66"/>
    <w:rsid w:val="005036BF"/>
    <w:rsid w:val="00503AEE"/>
    <w:rsid w:val="00503B97"/>
    <w:rsid w:val="00504ED7"/>
    <w:rsid w:val="00507717"/>
    <w:rsid w:val="00511EA4"/>
    <w:rsid w:val="00515F4B"/>
    <w:rsid w:val="0051665B"/>
    <w:rsid w:val="00517783"/>
    <w:rsid w:val="005209F9"/>
    <w:rsid w:val="00520FEA"/>
    <w:rsid w:val="0052289F"/>
    <w:rsid w:val="00522B40"/>
    <w:rsid w:val="0052551A"/>
    <w:rsid w:val="00526AF2"/>
    <w:rsid w:val="00532CC3"/>
    <w:rsid w:val="00533B5B"/>
    <w:rsid w:val="005340F7"/>
    <w:rsid w:val="0053532F"/>
    <w:rsid w:val="00536910"/>
    <w:rsid w:val="00540FF2"/>
    <w:rsid w:val="0054344C"/>
    <w:rsid w:val="005435DC"/>
    <w:rsid w:val="00543EA8"/>
    <w:rsid w:val="0054757E"/>
    <w:rsid w:val="00547F6E"/>
    <w:rsid w:val="00551140"/>
    <w:rsid w:val="00551BB9"/>
    <w:rsid w:val="00553703"/>
    <w:rsid w:val="00555C90"/>
    <w:rsid w:val="005566CB"/>
    <w:rsid w:val="00557110"/>
    <w:rsid w:val="005575B4"/>
    <w:rsid w:val="00561B13"/>
    <w:rsid w:val="00562725"/>
    <w:rsid w:val="00565067"/>
    <w:rsid w:val="0056665F"/>
    <w:rsid w:val="00566C36"/>
    <w:rsid w:val="005761D3"/>
    <w:rsid w:val="00576D41"/>
    <w:rsid w:val="00585087"/>
    <w:rsid w:val="00585734"/>
    <w:rsid w:val="0058636B"/>
    <w:rsid w:val="00586458"/>
    <w:rsid w:val="005866BA"/>
    <w:rsid w:val="0059206A"/>
    <w:rsid w:val="005929A5"/>
    <w:rsid w:val="00593C77"/>
    <w:rsid w:val="00595113"/>
    <w:rsid w:val="005955C1"/>
    <w:rsid w:val="00595D4C"/>
    <w:rsid w:val="00597510"/>
    <w:rsid w:val="005A33C5"/>
    <w:rsid w:val="005A4FA0"/>
    <w:rsid w:val="005A57BB"/>
    <w:rsid w:val="005A70B6"/>
    <w:rsid w:val="005B2643"/>
    <w:rsid w:val="005B2645"/>
    <w:rsid w:val="005B2EFE"/>
    <w:rsid w:val="005B3C38"/>
    <w:rsid w:val="005B43D5"/>
    <w:rsid w:val="005B4971"/>
    <w:rsid w:val="005B584E"/>
    <w:rsid w:val="005B694E"/>
    <w:rsid w:val="005B7206"/>
    <w:rsid w:val="005C133D"/>
    <w:rsid w:val="005C1688"/>
    <w:rsid w:val="005C580B"/>
    <w:rsid w:val="005C58A1"/>
    <w:rsid w:val="005C5A28"/>
    <w:rsid w:val="005D0680"/>
    <w:rsid w:val="005D3795"/>
    <w:rsid w:val="005D37E3"/>
    <w:rsid w:val="005D3B52"/>
    <w:rsid w:val="005D3F05"/>
    <w:rsid w:val="005D4C2E"/>
    <w:rsid w:val="005D4E8F"/>
    <w:rsid w:val="005D5493"/>
    <w:rsid w:val="005D59D5"/>
    <w:rsid w:val="005D669D"/>
    <w:rsid w:val="005D780C"/>
    <w:rsid w:val="005E3A9A"/>
    <w:rsid w:val="005E5621"/>
    <w:rsid w:val="005E5B86"/>
    <w:rsid w:val="005E675B"/>
    <w:rsid w:val="005E6979"/>
    <w:rsid w:val="005E7C17"/>
    <w:rsid w:val="005E7EB7"/>
    <w:rsid w:val="005F2D83"/>
    <w:rsid w:val="005F2DA2"/>
    <w:rsid w:val="005F59BA"/>
    <w:rsid w:val="005F5A6C"/>
    <w:rsid w:val="005F7DAD"/>
    <w:rsid w:val="006012E9"/>
    <w:rsid w:val="0060169D"/>
    <w:rsid w:val="00602F32"/>
    <w:rsid w:val="00603524"/>
    <w:rsid w:val="00603C70"/>
    <w:rsid w:val="00604367"/>
    <w:rsid w:val="006045A2"/>
    <w:rsid w:val="00610B72"/>
    <w:rsid w:val="00613887"/>
    <w:rsid w:val="006150E9"/>
    <w:rsid w:val="006169C4"/>
    <w:rsid w:val="00616FA6"/>
    <w:rsid w:val="006211CE"/>
    <w:rsid w:val="00621958"/>
    <w:rsid w:val="00623CDB"/>
    <w:rsid w:val="006246CD"/>
    <w:rsid w:val="00624935"/>
    <w:rsid w:val="00625AE0"/>
    <w:rsid w:val="006264AB"/>
    <w:rsid w:val="006266DE"/>
    <w:rsid w:val="00627E04"/>
    <w:rsid w:val="00630721"/>
    <w:rsid w:val="006315C8"/>
    <w:rsid w:val="00631697"/>
    <w:rsid w:val="00632C2B"/>
    <w:rsid w:val="00634102"/>
    <w:rsid w:val="006409FE"/>
    <w:rsid w:val="00640FA6"/>
    <w:rsid w:val="00641F1E"/>
    <w:rsid w:val="00642285"/>
    <w:rsid w:val="00645077"/>
    <w:rsid w:val="006535E5"/>
    <w:rsid w:val="00653744"/>
    <w:rsid w:val="006538CE"/>
    <w:rsid w:val="00654374"/>
    <w:rsid w:val="00655F4A"/>
    <w:rsid w:val="00656D2B"/>
    <w:rsid w:val="006574F3"/>
    <w:rsid w:val="00661276"/>
    <w:rsid w:val="006638C8"/>
    <w:rsid w:val="006647D5"/>
    <w:rsid w:val="0066588E"/>
    <w:rsid w:val="00666481"/>
    <w:rsid w:val="00671969"/>
    <w:rsid w:val="00671C8D"/>
    <w:rsid w:val="006742B9"/>
    <w:rsid w:val="0067704F"/>
    <w:rsid w:val="00680B7B"/>
    <w:rsid w:val="00686931"/>
    <w:rsid w:val="0068699E"/>
    <w:rsid w:val="0068724A"/>
    <w:rsid w:val="00687862"/>
    <w:rsid w:val="00690E3F"/>
    <w:rsid w:val="00692509"/>
    <w:rsid w:val="0069280B"/>
    <w:rsid w:val="00692C62"/>
    <w:rsid w:val="0069381B"/>
    <w:rsid w:val="006943B7"/>
    <w:rsid w:val="00695001"/>
    <w:rsid w:val="00695FB6"/>
    <w:rsid w:val="00696B23"/>
    <w:rsid w:val="0069771F"/>
    <w:rsid w:val="006A0E04"/>
    <w:rsid w:val="006A3025"/>
    <w:rsid w:val="006A3D04"/>
    <w:rsid w:val="006A46EC"/>
    <w:rsid w:val="006A496D"/>
    <w:rsid w:val="006A7F64"/>
    <w:rsid w:val="006B0CBB"/>
    <w:rsid w:val="006B1823"/>
    <w:rsid w:val="006B22A5"/>
    <w:rsid w:val="006B3B84"/>
    <w:rsid w:val="006B3CB4"/>
    <w:rsid w:val="006B4670"/>
    <w:rsid w:val="006B4A8C"/>
    <w:rsid w:val="006B4F6A"/>
    <w:rsid w:val="006B5CED"/>
    <w:rsid w:val="006B6894"/>
    <w:rsid w:val="006B69EB"/>
    <w:rsid w:val="006C199D"/>
    <w:rsid w:val="006C4833"/>
    <w:rsid w:val="006C7159"/>
    <w:rsid w:val="006D0A33"/>
    <w:rsid w:val="006D1385"/>
    <w:rsid w:val="006D1854"/>
    <w:rsid w:val="006D18A0"/>
    <w:rsid w:val="006D1CC1"/>
    <w:rsid w:val="006D2112"/>
    <w:rsid w:val="006D3F1A"/>
    <w:rsid w:val="006D4840"/>
    <w:rsid w:val="006D4BF0"/>
    <w:rsid w:val="006D52E3"/>
    <w:rsid w:val="006D6D51"/>
    <w:rsid w:val="006E5A58"/>
    <w:rsid w:val="006E6903"/>
    <w:rsid w:val="006E77D8"/>
    <w:rsid w:val="006F02E5"/>
    <w:rsid w:val="006F2484"/>
    <w:rsid w:val="006F2D5B"/>
    <w:rsid w:val="006F3885"/>
    <w:rsid w:val="006F619F"/>
    <w:rsid w:val="006F6F97"/>
    <w:rsid w:val="006F7908"/>
    <w:rsid w:val="00702373"/>
    <w:rsid w:val="00706683"/>
    <w:rsid w:val="00710B1D"/>
    <w:rsid w:val="00715DA0"/>
    <w:rsid w:val="007179F5"/>
    <w:rsid w:val="00720756"/>
    <w:rsid w:val="00720974"/>
    <w:rsid w:val="007215B5"/>
    <w:rsid w:val="00721789"/>
    <w:rsid w:val="00722F7D"/>
    <w:rsid w:val="00724AEE"/>
    <w:rsid w:val="00724D9F"/>
    <w:rsid w:val="007250EF"/>
    <w:rsid w:val="0072518A"/>
    <w:rsid w:val="007278E5"/>
    <w:rsid w:val="0072793E"/>
    <w:rsid w:val="00734FE8"/>
    <w:rsid w:val="007415B4"/>
    <w:rsid w:val="007433D6"/>
    <w:rsid w:val="0074441C"/>
    <w:rsid w:val="007455AC"/>
    <w:rsid w:val="007457C8"/>
    <w:rsid w:val="00746A02"/>
    <w:rsid w:val="0075062B"/>
    <w:rsid w:val="00751398"/>
    <w:rsid w:val="00751768"/>
    <w:rsid w:val="00752C2C"/>
    <w:rsid w:val="00752EC0"/>
    <w:rsid w:val="007530B6"/>
    <w:rsid w:val="00753E2C"/>
    <w:rsid w:val="00755856"/>
    <w:rsid w:val="00756312"/>
    <w:rsid w:val="00756962"/>
    <w:rsid w:val="007602BE"/>
    <w:rsid w:val="00763C05"/>
    <w:rsid w:val="00764164"/>
    <w:rsid w:val="00767A3A"/>
    <w:rsid w:val="00770A9F"/>
    <w:rsid w:val="007713EE"/>
    <w:rsid w:val="007717B1"/>
    <w:rsid w:val="00773A55"/>
    <w:rsid w:val="00774E9E"/>
    <w:rsid w:val="00776FC9"/>
    <w:rsid w:val="00777D0B"/>
    <w:rsid w:val="007812BC"/>
    <w:rsid w:val="00781C66"/>
    <w:rsid w:val="00782110"/>
    <w:rsid w:val="0078276A"/>
    <w:rsid w:val="00784137"/>
    <w:rsid w:val="00785FBB"/>
    <w:rsid w:val="007901A7"/>
    <w:rsid w:val="007905A2"/>
    <w:rsid w:val="0079224B"/>
    <w:rsid w:val="00792553"/>
    <w:rsid w:val="007928DA"/>
    <w:rsid w:val="00792CD2"/>
    <w:rsid w:val="00794049"/>
    <w:rsid w:val="00795EDD"/>
    <w:rsid w:val="00796BB7"/>
    <w:rsid w:val="0079759E"/>
    <w:rsid w:val="007A05A0"/>
    <w:rsid w:val="007A1639"/>
    <w:rsid w:val="007A1E3B"/>
    <w:rsid w:val="007A2D2C"/>
    <w:rsid w:val="007A3E54"/>
    <w:rsid w:val="007A5F44"/>
    <w:rsid w:val="007A6B47"/>
    <w:rsid w:val="007B0BBA"/>
    <w:rsid w:val="007B18B7"/>
    <w:rsid w:val="007B36CD"/>
    <w:rsid w:val="007B43D8"/>
    <w:rsid w:val="007B56E5"/>
    <w:rsid w:val="007B7009"/>
    <w:rsid w:val="007B74CC"/>
    <w:rsid w:val="007B79E0"/>
    <w:rsid w:val="007B7DA7"/>
    <w:rsid w:val="007C15EE"/>
    <w:rsid w:val="007C1B60"/>
    <w:rsid w:val="007C49D6"/>
    <w:rsid w:val="007C4A64"/>
    <w:rsid w:val="007C631D"/>
    <w:rsid w:val="007C6A9C"/>
    <w:rsid w:val="007C6AF9"/>
    <w:rsid w:val="007D0966"/>
    <w:rsid w:val="007D4362"/>
    <w:rsid w:val="007D5756"/>
    <w:rsid w:val="007D5812"/>
    <w:rsid w:val="007D7CDC"/>
    <w:rsid w:val="007E248D"/>
    <w:rsid w:val="007E496D"/>
    <w:rsid w:val="007E7394"/>
    <w:rsid w:val="007F04DF"/>
    <w:rsid w:val="007F11EC"/>
    <w:rsid w:val="007F1541"/>
    <w:rsid w:val="007F253A"/>
    <w:rsid w:val="007F2B52"/>
    <w:rsid w:val="007F3350"/>
    <w:rsid w:val="007F36E5"/>
    <w:rsid w:val="007F3F9F"/>
    <w:rsid w:val="007F4312"/>
    <w:rsid w:val="007F45A2"/>
    <w:rsid w:val="007F56D5"/>
    <w:rsid w:val="007F7C1F"/>
    <w:rsid w:val="0080108B"/>
    <w:rsid w:val="00802219"/>
    <w:rsid w:val="0080327B"/>
    <w:rsid w:val="00804AC9"/>
    <w:rsid w:val="00805072"/>
    <w:rsid w:val="00805D38"/>
    <w:rsid w:val="0080687C"/>
    <w:rsid w:val="00810526"/>
    <w:rsid w:val="0081053D"/>
    <w:rsid w:val="008107A0"/>
    <w:rsid w:val="00811522"/>
    <w:rsid w:val="008121C9"/>
    <w:rsid w:val="008125E8"/>
    <w:rsid w:val="00813525"/>
    <w:rsid w:val="0081538B"/>
    <w:rsid w:val="00820D2A"/>
    <w:rsid w:val="00821626"/>
    <w:rsid w:val="008218F1"/>
    <w:rsid w:val="008238B7"/>
    <w:rsid w:val="0082472F"/>
    <w:rsid w:val="00826455"/>
    <w:rsid w:val="00831CCB"/>
    <w:rsid w:val="0083316D"/>
    <w:rsid w:val="00834CD2"/>
    <w:rsid w:val="0083549D"/>
    <w:rsid w:val="008369B5"/>
    <w:rsid w:val="00837F87"/>
    <w:rsid w:val="00841276"/>
    <w:rsid w:val="008428C9"/>
    <w:rsid w:val="0084349B"/>
    <w:rsid w:val="008444A3"/>
    <w:rsid w:val="00845C17"/>
    <w:rsid w:val="0084618C"/>
    <w:rsid w:val="00851728"/>
    <w:rsid w:val="00853965"/>
    <w:rsid w:val="0085569E"/>
    <w:rsid w:val="008558BF"/>
    <w:rsid w:val="008614C7"/>
    <w:rsid w:val="00863B94"/>
    <w:rsid w:val="00864FCC"/>
    <w:rsid w:val="00865FB1"/>
    <w:rsid w:val="00866594"/>
    <w:rsid w:val="00866961"/>
    <w:rsid w:val="0086714F"/>
    <w:rsid w:val="0087064B"/>
    <w:rsid w:val="00870B7E"/>
    <w:rsid w:val="0087517E"/>
    <w:rsid w:val="00875E4E"/>
    <w:rsid w:val="00876BC4"/>
    <w:rsid w:val="00877790"/>
    <w:rsid w:val="00881DA7"/>
    <w:rsid w:val="008829CF"/>
    <w:rsid w:val="00882C85"/>
    <w:rsid w:val="00883641"/>
    <w:rsid w:val="008869BB"/>
    <w:rsid w:val="0088735C"/>
    <w:rsid w:val="008924A6"/>
    <w:rsid w:val="00892593"/>
    <w:rsid w:val="00892E79"/>
    <w:rsid w:val="00893553"/>
    <w:rsid w:val="00893563"/>
    <w:rsid w:val="008947E2"/>
    <w:rsid w:val="00894BEA"/>
    <w:rsid w:val="008958A3"/>
    <w:rsid w:val="00897B46"/>
    <w:rsid w:val="008A0748"/>
    <w:rsid w:val="008A096C"/>
    <w:rsid w:val="008A1FC0"/>
    <w:rsid w:val="008A268B"/>
    <w:rsid w:val="008A2AD6"/>
    <w:rsid w:val="008B0412"/>
    <w:rsid w:val="008B090D"/>
    <w:rsid w:val="008B151D"/>
    <w:rsid w:val="008B1D06"/>
    <w:rsid w:val="008B36C5"/>
    <w:rsid w:val="008B461F"/>
    <w:rsid w:val="008B47D1"/>
    <w:rsid w:val="008B5ADA"/>
    <w:rsid w:val="008B5CA5"/>
    <w:rsid w:val="008C03B2"/>
    <w:rsid w:val="008C1222"/>
    <w:rsid w:val="008C4434"/>
    <w:rsid w:val="008C4D98"/>
    <w:rsid w:val="008C5008"/>
    <w:rsid w:val="008D0380"/>
    <w:rsid w:val="008D0F29"/>
    <w:rsid w:val="008D0FC4"/>
    <w:rsid w:val="008D265E"/>
    <w:rsid w:val="008D4CDA"/>
    <w:rsid w:val="008D4F1C"/>
    <w:rsid w:val="008D61B5"/>
    <w:rsid w:val="008D637B"/>
    <w:rsid w:val="008D6805"/>
    <w:rsid w:val="008D77B5"/>
    <w:rsid w:val="008E110A"/>
    <w:rsid w:val="008E2516"/>
    <w:rsid w:val="008E26A8"/>
    <w:rsid w:val="008E45D6"/>
    <w:rsid w:val="008F3307"/>
    <w:rsid w:val="008F6D9D"/>
    <w:rsid w:val="008F7153"/>
    <w:rsid w:val="00901811"/>
    <w:rsid w:val="009021EE"/>
    <w:rsid w:val="0090392C"/>
    <w:rsid w:val="00911213"/>
    <w:rsid w:val="00911CC3"/>
    <w:rsid w:val="00914DA7"/>
    <w:rsid w:val="00916DCA"/>
    <w:rsid w:val="009212D9"/>
    <w:rsid w:val="00922ED1"/>
    <w:rsid w:val="00923A53"/>
    <w:rsid w:val="009256CA"/>
    <w:rsid w:val="0093284B"/>
    <w:rsid w:val="00932E8C"/>
    <w:rsid w:val="0093606A"/>
    <w:rsid w:val="00937CD1"/>
    <w:rsid w:val="00940F99"/>
    <w:rsid w:val="00945264"/>
    <w:rsid w:val="00946B92"/>
    <w:rsid w:val="009513F0"/>
    <w:rsid w:val="00951D26"/>
    <w:rsid w:val="00952644"/>
    <w:rsid w:val="00957800"/>
    <w:rsid w:val="00957B82"/>
    <w:rsid w:val="00960BFE"/>
    <w:rsid w:val="0096180C"/>
    <w:rsid w:val="009650AD"/>
    <w:rsid w:val="009651C6"/>
    <w:rsid w:val="00965308"/>
    <w:rsid w:val="00966B42"/>
    <w:rsid w:val="009706C6"/>
    <w:rsid w:val="00970FBD"/>
    <w:rsid w:val="00972585"/>
    <w:rsid w:val="00972D0F"/>
    <w:rsid w:val="00973B42"/>
    <w:rsid w:val="009742B0"/>
    <w:rsid w:val="00974A6A"/>
    <w:rsid w:val="00977E7F"/>
    <w:rsid w:val="0098032A"/>
    <w:rsid w:val="009807F1"/>
    <w:rsid w:val="00984382"/>
    <w:rsid w:val="0098681E"/>
    <w:rsid w:val="00987913"/>
    <w:rsid w:val="00987A4A"/>
    <w:rsid w:val="00990D75"/>
    <w:rsid w:val="00991BAC"/>
    <w:rsid w:val="0099209A"/>
    <w:rsid w:val="0099209D"/>
    <w:rsid w:val="009934DB"/>
    <w:rsid w:val="00994A53"/>
    <w:rsid w:val="00994EE1"/>
    <w:rsid w:val="00995A98"/>
    <w:rsid w:val="00996827"/>
    <w:rsid w:val="009A0213"/>
    <w:rsid w:val="009A073D"/>
    <w:rsid w:val="009A1173"/>
    <w:rsid w:val="009A1BAA"/>
    <w:rsid w:val="009A68F7"/>
    <w:rsid w:val="009A6AC5"/>
    <w:rsid w:val="009B1F27"/>
    <w:rsid w:val="009B2E27"/>
    <w:rsid w:val="009B4C2C"/>
    <w:rsid w:val="009B7B0A"/>
    <w:rsid w:val="009B7B47"/>
    <w:rsid w:val="009C0312"/>
    <w:rsid w:val="009C3BCA"/>
    <w:rsid w:val="009C3D58"/>
    <w:rsid w:val="009C51DB"/>
    <w:rsid w:val="009C56D6"/>
    <w:rsid w:val="009C5ED9"/>
    <w:rsid w:val="009C7ECB"/>
    <w:rsid w:val="009D1819"/>
    <w:rsid w:val="009D1A8F"/>
    <w:rsid w:val="009D3B0B"/>
    <w:rsid w:val="009D403F"/>
    <w:rsid w:val="009D4557"/>
    <w:rsid w:val="009D5576"/>
    <w:rsid w:val="009D5AD4"/>
    <w:rsid w:val="009D5B7B"/>
    <w:rsid w:val="009D742A"/>
    <w:rsid w:val="009E1842"/>
    <w:rsid w:val="009E2313"/>
    <w:rsid w:val="009E3496"/>
    <w:rsid w:val="009E3A3A"/>
    <w:rsid w:val="009E6BD7"/>
    <w:rsid w:val="009E6C99"/>
    <w:rsid w:val="009F06E4"/>
    <w:rsid w:val="009F4638"/>
    <w:rsid w:val="009F58BD"/>
    <w:rsid w:val="009F5F6D"/>
    <w:rsid w:val="009F7E39"/>
    <w:rsid w:val="00A014E5"/>
    <w:rsid w:val="00A025C0"/>
    <w:rsid w:val="00A03BBA"/>
    <w:rsid w:val="00A05C61"/>
    <w:rsid w:val="00A06B87"/>
    <w:rsid w:val="00A135E1"/>
    <w:rsid w:val="00A1430A"/>
    <w:rsid w:val="00A15014"/>
    <w:rsid w:val="00A16992"/>
    <w:rsid w:val="00A1738B"/>
    <w:rsid w:val="00A20475"/>
    <w:rsid w:val="00A20C79"/>
    <w:rsid w:val="00A21A21"/>
    <w:rsid w:val="00A22109"/>
    <w:rsid w:val="00A25B73"/>
    <w:rsid w:val="00A26BED"/>
    <w:rsid w:val="00A2757D"/>
    <w:rsid w:val="00A34420"/>
    <w:rsid w:val="00A35006"/>
    <w:rsid w:val="00A35D4B"/>
    <w:rsid w:val="00A40B73"/>
    <w:rsid w:val="00A411C5"/>
    <w:rsid w:val="00A41C62"/>
    <w:rsid w:val="00A427A6"/>
    <w:rsid w:val="00A43988"/>
    <w:rsid w:val="00A44593"/>
    <w:rsid w:val="00A449AC"/>
    <w:rsid w:val="00A46DF7"/>
    <w:rsid w:val="00A47A5C"/>
    <w:rsid w:val="00A47B76"/>
    <w:rsid w:val="00A51639"/>
    <w:rsid w:val="00A52035"/>
    <w:rsid w:val="00A52A59"/>
    <w:rsid w:val="00A54234"/>
    <w:rsid w:val="00A545C6"/>
    <w:rsid w:val="00A547CC"/>
    <w:rsid w:val="00A55DD0"/>
    <w:rsid w:val="00A56CEA"/>
    <w:rsid w:val="00A6152E"/>
    <w:rsid w:val="00A61A30"/>
    <w:rsid w:val="00A63791"/>
    <w:rsid w:val="00A650FA"/>
    <w:rsid w:val="00A66CCC"/>
    <w:rsid w:val="00A66F2E"/>
    <w:rsid w:val="00A70077"/>
    <w:rsid w:val="00A7042A"/>
    <w:rsid w:val="00A723C2"/>
    <w:rsid w:val="00A72502"/>
    <w:rsid w:val="00A72AE9"/>
    <w:rsid w:val="00A73527"/>
    <w:rsid w:val="00A74F57"/>
    <w:rsid w:val="00A75CE9"/>
    <w:rsid w:val="00A81B14"/>
    <w:rsid w:val="00A828AC"/>
    <w:rsid w:val="00A84630"/>
    <w:rsid w:val="00A851B7"/>
    <w:rsid w:val="00A85C2A"/>
    <w:rsid w:val="00A863CC"/>
    <w:rsid w:val="00A904FE"/>
    <w:rsid w:val="00A90BA5"/>
    <w:rsid w:val="00A910F3"/>
    <w:rsid w:val="00A923B5"/>
    <w:rsid w:val="00A92ADA"/>
    <w:rsid w:val="00A93344"/>
    <w:rsid w:val="00A937EF"/>
    <w:rsid w:val="00A937F4"/>
    <w:rsid w:val="00A94A5B"/>
    <w:rsid w:val="00A94E81"/>
    <w:rsid w:val="00A9572D"/>
    <w:rsid w:val="00A95927"/>
    <w:rsid w:val="00A95C2D"/>
    <w:rsid w:val="00AA0AD9"/>
    <w:rsid w:val="00AA1C24"/>
    <w:rsid w:val="00AA4ED9"/>
    <w:rsid w:val="00AA79BD"/>
    <w:rsid w:val="00AB2F4E"/>
    <w:rsid w:val="00AB305B"/>
    <w:rsid w:val="00AB4674"/>
    <w:rsid w:val="00AB5032"/>
    <w:rsid w:val="00AB51B7"/>
    <w:rsid w:val="00AC0F1F"/>
    <w:rsid w:val="00AC257F"/>
    <w:rsid w:val="00AC33CC"/>
    <w:rsid w:val="00AC3C5C"/>
    <w:rsid w:val="00AC5113"/>
    <w:rsid w:val="00AC7541"/>
    <w:rsid w:val="00AD1CFD"/>
    <w:rsid w:val="00AD2307"/>
    <w:rsid w:val="00AD5238"/>
    <w:rsid w:val="00AE03F4"/>
    <w:rsid w:val="00AE0474"/>
    <w:rsid w:val="00AE0C8D"/>
    <w:rsid w:val="00AE1B96"/>
    <w:rsid w:val="00AE3192"/>
    <w:rsid w:val="00AE399F"/>
    <w:rsid w:val="00AF00EF"/>
    <w:rsid w:val="00AF16F8"/>
    <w:rsid w:val="00AF2972"/>
    <w:rsid w:val="00AF3E0B"/>
    <w:rsid w:val="00AF48EA"/>
    <w:rsid w:val="00AF6C6F"/>
    <w:rsid w:val="00B03DDC"/>
    <w:rsid w:val="00B061E3"/>
    <w:rsid w:val="00B06A02"/>
    <w:rsid w:val="00B10E68"/>
    <w:rsid w:val="00B11A65"/>
    <w:rsid w:val="00B11AE1"/>
    <w:rsid w:val="00B12BB4"/>
    <w:rsid w:val="00B13615"/>
    <w:rsid w:val="00B13B86"/>
    <w:rsid w:val="00B168FC"/>
    <w:rsid w:val="00B175E6"/>
    <w:rsid w:val="00B17E48"/>
    <w:rsid w:val="00B20840"/>
    <w:rsid w:val="00B22F72"/>
    <w:rsid w:val="00B23646"/>
    <w:rsid w:val="00B2499A"/>
    <w:rsid w:val="00B27D60"/>
    <w:rsid w:val="00B348EC"/>
    <w:rsid w:val="00B374CE"/>
    <w:rsid w:val="00B37D44"/>
    <w:rsid w:val="00B40D31"/>
    <w:rsid w:val="00B420A9"/>
    <w:rsid w:val="00B42D52"/>
    <w:rsid w:val="00B45931"/>
    <w:rsid w:val="00B45B6B"/>
    <w:rsid w:val="00B46040"/>
    <w:rsid w:val="00B50504"/>
    <w:rsid w:val="00B50A97"/>
    <w:rsid w:val="00B51346"/>
    <w:rsid w:val="00B53E93"/>
    <w:rsid w:val="00B55487"/>
    <w:rsid w:val="00B55DBA"/>
    <w:rsid w:val="00B56391"/>
    <w:rsid w:val="00B569C2"/>
    <w:rsid w:val="00B57802"/>
    <w:rsid w:val="00B61F40"/>
    <w:rsid w:val="00B61F4F"/>
    <w:rsid w:val="00B628BA"/>
    <w:rsid w:val="00B62C4E"/>
    <w:rsid w:val="00B6351A"/>
    <w:rsid w:val="00B647F8"/>
    <w:rsid w:val="00B651F0"/>
    <w:rsid w:val="00B65FF6"/>
    <w:rsid w:val="00B66FCC"/>
    <w:rsid w:val="00B72ED6"/>
    <w:rsid w:val="00B73414"/>
    <w:rsid w:val="00B75047"/>
    <w:rsid w:val="00B8079C"/>
    <w:rsid w:val="00B8255F"/>
    <w:rsid w:val="00B84A2E"/>
    <w:rsid w:val="00B84AE5"/>
    <w:rsid w:val="00B9192C"/>
    <w:rsid w:val="00B92E04"/>
    <w:rsid w:val="00B93AE2"/>
    <w:rsid w:val="00B95657"/>
    <w:rsid w:val="00B97B71"/>
    <w:rsid w:val="00BA0C77"/>
    <w:rsid w:val="00BA13BF"/>
    <w:rsid w:val="00BA26C0"/>
    <w:rsid w:val="00BA3298"/>
    <w:rsid w:val="00BA44C3"/>
    <w:rsid w:val="00BA4DDE"/>
    <w:rsid w:val="00BA4E97"/>
    <w:rsid w:val="00BA567E"/>
    <w:rsid w:val="00BA5DD5"/>
    <w:rsid w:val="00BA6B8C"/>
    <w:rsid w:val="00BA74B2"/>
    <w:rsid w:val="00BA7D22"/>
    <w:rsid w:val="00BB345C"/>
    <w:rsid w:val="00BB3B07"/>
    <w:rsid w:val="00BB5142"/>
    <w:rsid w:val="00BB55C5"/>
    <w:rsid w:val="00BB6719"/>
    <w:rsid w:val="00BB78EC"/>
    <w:rsid w:val="00BB7DEB"/>
    <w:rsid w:val="00BC0422"/>
    <w:rsid w:val="00BC44DA"/>
    <w:rsid w:val="00BC572F"/>
    <w:rsid w:val="00BC5747"/>
    <w:rsid w:val="00BC6662"/>
    <w:rsid w:val="00BC72DB"/>
    <w:rsid w:val="00BC7E8B"/>
    <w:rsid w:val="00BD0129"/>
    <w:rsid w:val="00BD0625"/>
    <w:rsid w:val="00BD0D04"/>
    <w:rsid w:val="00BD332F"/>
    <w:rsid w:val="00BD50B8"/>
    <w:rsid w:val="00BD6679"/>
    <w:rsid w:val="00BD740C"/>
    <w:rsid w:val="00BD7FFD"/>
    <w:rsid w:val="00BE2A32"/>
    <w:rsid w:val="00BE5262"/>
    <w:rsid w:val="00BE5624"/>
    <w:rsid w:val="00BE57D4"/>
    <w:rsid w:val="00BE6D78"/>
    <w:rsid w:val="00BE7749"/>
    <w:rsid w:val="00BF0FB3"/>
    <w:rsid w:val="00BF1D34"/>
    <w:rsid w:val="00BF1D63"/>
    <w:rsid w:val="00BF2FBD"/>
    <w:rsid w:val="00BF5570"/>
    <w:rsid w:val="00BF5B46"/>
    <w:rsid w:val="00BF6505"/>
    <w:rsid w:val="00BF71CF"/>
    <w:rsid w:val="00BF74D9"/>
    <w:rsid w:val="00C05FF5"/>
    <w:rsid w:val="00C06097"/>
    <w:rsid w:val="00C0708F"/>
    <w:rsid w:val="00C109FB"/>
    <w:rsid w:val="00C14225"/>
    <w:rsid w:val="00C1437C"/>
    <w:rsid w:val="00C14D46"/>
    <w:rsid w:val="00C1547A"/>
    <w:rsid w:val="00C17455"/>
    <w:rsid w:val="00C20C19"/>
    <w:rsid w:val="00C21919"/>
    <w:rsid w:val="00C222E7"/>
    <w:rsid w:val="00C22593"/>
    <w:rsid w:val="00C23A36"/>
    <w:rsid w:val="00C24C9F"/>
    <w:rsid w:val="00C300A5"/>
    <w:rsid w:val="00C309FC"/>
    <w:rsid w:val="00C30CD3"/>
    <w:rsid w:val="00C31B1A"/>
    <w:rsid w:val="00C321D5"/>
    <w:rsid w:val="00C33B1E"/>
    <w:rsid w:val="00C352AC"/>
    <w:rsid w:val="00C3681C"/>
    <w:rsid w:val="00C36BF8"/>
    <w:rsid w:val="00C36D8C"/>
    <w:rsid w:val="00C44639"/>
    <w:rsid w:val="00C46683"/>
    <w:rsid w:val="00C46D17"/>
    <w:rsid w:val="00C47C28"/>
    <w:rsid w:val="00C518B4"/>
    <w:rsid w:val="00C52676"/>
    <w:rsid w:val="00C54373"/>
    <w:rsid w:val="00C54E16"/>
    <w:rsid w:val="00C57478"/>
    <w:rsid w:val="00C61081"/>
    <w:rsid w:val="00C61742"/>
    <w:rsid w:val="00C61FCD"/>
    <w:rsid w:val="00C64665"/>
    <w:rsid w:val="00C6593B"/>
    <w:rsid w:val="00C65E45"/>
    <w:rsid w:val="00C67049"/>
    <w:rsid w:val="00C73285"/>
    <w:rsid w:val="00C73314"/>
    <w:rsid w:val="00C74081"/>
    <w:rsid w:val="00C74513"/>
    <w:rsid w:val="00C75B15"/>
    <w:rsid w:val="00C77234"/>
    <w:rsid w:val="00C776FC"/>
    <w:rsid w:val="00C778BD"/>
    <w:rsid w:val="00C82871"/>
    <w:rsid w:val="00C83B9E"/>
    <w:rsid w:val="00C851EB"/>
    <w:rsid w:val="00C856E5"/>
    <w:rsid w:val="00C868EA"/>
    <w:rsid w:val="00C87519"/>
    <w:rsid w:val="00C91107"/>
    <w:rsid w:val="00C91F3F"/>
    <w:rsid w:val="00C92548"/>
    <w:rsid w:val="00C93039"/>
    <w:rsid w:val="00C94A1B"/>
    <w:rsid w:val="00C95344"/>
    <w:rsid w:val="00C96B71"/>
    <w:rsid w:val="00C96F12"/>
    <w:rsid w:val="00C97E19"/>
    <w:rsid w:val="00CA0302"/>
    <w:rsid w:val="00CA05D7"/>
    <w:rsid w:val="00CA23BC"/>
    <w:rsid w:val="00CA3C2D"/>
    <w:rsid w:val="00CA5491"/>
    <w:rsid w:val="00CA5B41"/>
    <w:rsid w:val="00CA753F"/>
    <w:rsid w:val="00CA79C9"/>
    <w:rsid w:val="00CB4B8D"/>
    <w:rsid w:val="00CB63BA"/>
    <w:rsid w:val="00CB691D"/>
    <w:rsid w:val="00CB7E54"/>
    <w:rsid w:val="00CC02B0"/>
    <w:rsid w:val="00CC0C82"/>
    <w:rsid w:val="00CC3E30"/>
    <w:rsid w:val="00CD08FE"/>
    <w:rsid w:val="00CD0B75"/>
    <w:rsid w:val="00CD2AD5"/>
    <w:rsid w:val="00CD36B6"/>
    <w:rsid w:val="00CD413D"/>
    <w:rsid w:val="00CD5D16"/>
    <w:rsid w:val="00CD6FD4"/>
    <w:rsid w:val="00CD74BA"/>
    <w:rsid w:val="00CE175C"/>
    <w:rsid w:val="00CE2A34"/>
    <w:rsid w:val="00CE319A"/>
    <w:rsid w:val="00CE3951"/>
    <w:rsid w:val="00CE4715"/>
    <w:rsid w:val="00CE47C5"/>
    <w:rsid w:val="00CE6AA6"/>
    <w:rsid w:val="00CF19A2"/>
    <w:rsid w:val="00CF370F"/>
    <w:rsid w:val="00CF4308"/>
    <w:rsid w:val="00CF4C2E"/>
    <w:rsid w:val="00CF63E4"/>
    <w:rsid w:val="00CF6CFB"/>
    <w:rsid w:val="00CF79C4"/>
    <w:rsid w:val="00CF7CA3"/>
    <w:rsid w:val="00D0002E"/>
    <w:rsid w:val="00D00C26"/>
    <w:rsid w:val="00D01CE7"/>
    <w:rsid w:val="00D01EE1"/>
    <w:rsid w:val="00D03031"/>
    <w:rsid w:val="00D03865"/>
    <w:rsid w:val="00D03BB6"/>
    <w:rsid w:val="00D03EA8"/>
    <w:rsid w:val="00D043EB"/>
    <w:rsid w:val="00D05DB8"/>
    <w:rsid w:val="00D10BE9"/>
    <w:rsid w:val="00D11447"/>
    <w:rsid w:val="00D1195C"/>
    <w:rsid w:val="00D11962"/>
    <w:rsid w:val="00D11BE7"/>
    <w:rsid w:val="00D12113"/>
    <w:rsid w:val="00D126DC"/>
    <w:rsid w:val="00D12F5B"/>
    <w:rsid w:val="00D154FC"/>
    <w:rsid w:val="00D16E63"/>
    <w:rsid w:val="00D207F2"/>
    <w:rsid w:val="00D23252"/>
    <w:rsid w:val="00D23715"/>
    <w:rsid w:val="00D238D9"/>
    <w:rsid w:val="00D240B8"/>
    <w:rsid w:val="00D24913"/>
    <w:rsid w:val="00D25A09"/>
    <w:rsid w:val="00D324AA"/>
    <w:rsid w:val="00D33802"/>
    <w:rsid w:val="00D33FC6"/>
    <w:rsid w:val="00D3417F"/>
    <w:rsid w:val="00D34572"/>
    <w:rsid w:val="00D3465F"/>
    <w:rsid w:val="00D3577E"/>
    <w:rsid w:val="00D36BBE"/>
    <w:rsid w:val="00D37A98"/>
    <w:rsid w:val="00D37B67"/>
    <w:rsid w:val="00D41692"/>
    <w:rsid w:val="00D424B6"/>
    <w:rsid w:val="00D42E5F"/>
    <w:rsid w:val="00D43FA7"/>
    <w:rsid w:val="00D452DD"/>
    <w:rsid w:val="00D456D4"/>
    <w:rsid w:val="00D46894"/>
    <w:rsid w:val="00D515F2"/>
    <w:rsid w:val="00D52173"/>
    <w:rsid w:val="00D5397B"/>
    <w:rsid w:val="00D54EE2"/>
    <w:rsid w:val="00D56F4A"/>
    <w:rsid w:val="00D57221"/>
    <w:rsid w:val="00D576C7"/>
    <w:rsid w:val="00D60010"/>
    <w:rsid w:val="00D6244B"/>
    <w:rsid w:val="00D62F79"/>
    <w:rsid w:val="00D63187"/>
    <w:rsid w:val="00D656B9"/>
    <w:rsid w:val="00D7079C"/>
    <w:rsid w:val="00D739F9"/>
    <w:rsid w:val="00D73B66"/>
    <w:rsid w:val="00D73C58"/>
    <w:rsid w:val="00D7555A"/>
    <w:rsid w:val="00D7576E"/>
    <w:rsid w:val="00D75E9E"/>
    <w:rsid w:val="00D75FF8"/>
    <w:rsid w:val="00D76B43"/>
    <w:rsid w:val="00D77BD1"/>
    <w:rsid w:val="00D80C93"/>
    <w:rsid w:val="00D84328"/>
    <w:rsid w:val="00D85BCA"/>
    <w:rsid w:val="00D863DB"/>
    <w:rsid w:val="00D91EB5"/>
    <w:rsid w:val="00D92DCB"/>
    <w:rsid w:val="00D95A0B"/>
    <w:rsid w:val="00D95CD6"/>
    <w:rsid w:val="00D96E0C"/>
    <w:rsid w:val="00DA2E38"/>
    <w:rsid w:val="00DA2EA0"/>
    <w:rsid w:val="00DA2FE9"/>
    <w:rsid w:val="00DA5002"/>
    <w:rsid w:val="00DA5F0B"/>
    <w:rsid w:val="00DA6CEB"/>
    <w:rsid w:val="00DB032B"/>
    <w:rsid w:val="00DB0F5A"/>
    <w:rsid w:val="00DB1B5A"/>
    <w:rsid w:val="00DB2C85"/>
    <w:rsid w:val="00DB6F81"/>
    <w:rsid w:val="00DB7572"/>
    <w:rsid w:val="00DB7BE1"/>
    <w:rsid w:val="00DC06FB"/>
    <w:rsid w:val="00DC3339"/>
    <w:rsid w:val="00DC35A3"/>
    <w:rsid w:val="00DC4B4C"/>
    <w:rsid w:val="00DC563C"/>
    <w:rsid w:val="00DC62A5"/>
    <w:rsid w:val="00DD02FF"/>
    <w:rsid w:val="00DD0E8A"/>
    <w:rsid w:val="00DD1BA0"/>
    <w:rsid w:val="00DD2661"/>
    <w:rsid w:val="00DD340D"/>
    <w:rsid w:val="00DD6326"/>
    <w:rsid w:val="00DD79DA"/>
    <w:rsid w:val="00DD7BC4"/>
    <w:rsid w:val="00DD7DA2"/>
    <w:rsid w:val="00DE118A"/>
    <w:rsid w:val="00DE12A2"/>
    <w:rsid w:val="00DE537F"/>
    <w:rsid w:val="00DF07CA"/>
    <w:rsid w:val="00DF2507"/>
    <w:rsid w:val="00DF41D6"/>
    <w:rsid w:val="00DF7A6F"/>
    <w:rsid w:val="00E012A0"/>
    <w:rsid w:val="00E03B67"/>
    <w:rsid w:val="00E03DBD"/>
    <w:rsid w:val="00E05908"/>
    <w:rsid w:val="00E05D01"/>
    <w:rsid w:val="00E077DC"/>
    <w:rsid w:val="00E07948"/>
    <w:rsid w:val="00E11140"/>
    <w:rsid w:val="00E111FA"/>
    <w:rsid w:val="00E11641"/>
    <w:rsid w:val="00E11BE3"/>
    <w:rsid w:val="00E1297B"/>
    <w:rsid w:val="00E15283"/>
    <w:rsid w:val="00E20137"/>
    <w:rsid w:val="00E20390"/>
    <w:rsid w:val="00E2267E"/>
    <w:rsid w:val="00E24E77"/>
    <w:rsid w:val="00E25E31"/>
    <w:rsid w:val="00E261CC"/>
    <w:rsid w:val="00E27EB9"/>
    <w:rsid w:val="00E31257"/>
    <w:rsid w:val="00E31704"/>
    <w:rsid w:val="00E3443C"/>
    <w:rsid w:val="00E363F3"/>
    <w:rsid w:val="00E372F3"/>
    <w:rsid w:val="00E376AF"/>
    <w:rsid w:val="00E37A36"/>
    <w:rsid w:val="00E43711"/>
    <w:rsid w:val="00E43757"/>
    <w:rsid w:val="00E45ED2"/>
    <w:rsid w:val="00E508DB"/>
    <w:rsid w:val="00E528A1"/>
    <w:rsid w:val="00E5290A"/>
    <w:rsid w:val="00E53EA0"/>
    <w:rsid w:val="00E544F1"/>
    <w:rsid w:val="00E5709B"/>
    <w:rsid w:val="00E60CA5"/>
    <w:rsid w:val="00E60F13"/>
    <w:rsid w:val="00E6128F"/>
    <w:rsid w:val="00E621FC"/>
    <w:rsid w:val="00E62FB2"/>
    <w:rsid w:val="00E66488"/>
    <w:rsid w:val="00E66BC3"/>
    <w:rsid w:val="00E7212C"/>
    <w:rsid w:val="00E739D2"/>
    <w:rsid w:val="00E7506D"/>
    <w:rsid w:val="00E7544F"/>
    <w:rsid w:val="00E758A7"/>
    <w:rsid w:val="00E7725C"/>
    <w:rsid w:val="00E77524"/>
    <w:rsid w:val="00E803FB"/>
    <w:rsid w:val="00E8507F"/>
    <w:rsid w:val="00E87485"/>
    <w:rsid w:val="00E87856"/>
    <w:rsid w:val="00E87B41"/>
    <w:rsid w:val="00E943F4"/>
    <w:rsid w:val="00E965F3"/>
    <w:rsid w:val="00EA1385"/>
    <w:rsid w:val="00EA366F"/>
    <w:rsid w:val="00EA6A1B"/>
    <w:rsid w:val="00EA73E1"/>
    <w:rsid w:val="00EB01FC"/>
    <w:rsid w:val="00EB2825"/>
    <w:rsid w:val="00EB2D66"/>
    <w:rsid w:val="00EB3F7A"/>
    <w:rsid w:val="00EB5BB0"/>
    <w:rsid w:val="00EB60E6"/>
    <w:rsid w:val="00EB7B2C"/>
    <w:rsid w:val="00EC068C"/>
    <w:rsid w:val="00EC072F"/>
    <w:rsid w:val="00EC4BC0"/>
    <w:rsid w:val="00EC5ACC"/>
    <w:rsid w:val="00EC5CAA"/>
    <w:rsid w:val="00ED3A25"/>
    <w:rsid w:val="00ED4E0A"/>
    <w:rsid w:val="00ED5610"/>
    <w:rsid w:val="00ED7543"/>
    <w:rsid w:val="00ED7DA8"/>
    <w:rsid w:val="00EE1784"/>
    <w:rsid w:val="00EE22DF"/>
    <w:rsid w:val="00EE480E"/>
    <w:rsid w:val="00EE594C"/>
    <w:rsid w:val="00EF5A55"/>
    <w:rsid w:val="00EF6098"/>
    <w:rsid w:val="00EF6856"/>
    <w:rsid w:val="00F031F2"/>
    <w:rsid w:val="00F0347F"/>
    <w:rsid w:val="00F05BCE"/>
    <w:rsid w:val="00F069D2"/>
    <w:rsid w:val="00F076BD"/>
    <w:rsid w:val="00F07A14"/>
    <w:rsid w:val="00F10687"/>
    <w:rsid w:val="00F12317"/>
    <w:rsid w:val="00F12B97"/>
    <w:rsid w:val="00F1589C"/>
    <w:rsid w:val="00F169B9"/>
    <w:rsid w:val="00F21617"/>
    <w:rsid w:val="00F21864"/>
    <w:rsid w:val="00F22FCB"/>
    <w:rsid w:val="00F2364F"/>
    <w:rsid w:val="00F255F6"/>
    <w:rsid w:val="00F259FF"/>
    <w:rsid w:val="00F25E67"/>
    <w:rsid w:val="00F275A0"/>
    <w:rsid w:val="00F27EB4"/>
    <w:rsid w:val="00F31316"/>
    <w:rsid w:val="00F314BE"/>
    <w:rsid w:val="00F33082"/>
    <w:rsid w:val="00F33FF1"/>
    <w:rsid w:val="00F346A9"/>
    <w:rsid w:val="00F346D4"/>
    <w:rsid w:val="00F36605"/>
    <w:rsid w:val="00F372F9"/>
    <w:rsid w:val="00F37FAA"/>
    <w:rsid w:val="00F41817"/>
    <w:rsid w:val="00F42EEF"/>
    <w:rsid w:val="00F439E6"/>
    <w:rsid w:val="00F47C4D"/>
    <w:rsid w:val="00F501E4"/>
    <w:rsid w:val="00F56540"/>
    <w:rsid w:val="00F60CB9"/>
    <w:rsid w:val="00F64C28"/>
    <w:rsid w:val="00F64C65"/>
    <w:rsid w:val="00F64F90"/>
    <w:rsid w:val="00F67F7B"/>
    <w:rsid w:val="00F700F8"/>
    <w:rsid w:val="00F722FC"/>
    <w:rsid w:val="00F7246E"/>
    <w:rsid w:val="00F73E69"/>
    <w:rsid w:val="00F74699"/>
    <w:rsid w:val="00F74A23"/>
    <w:rsid w:val="00F75DD1"/>
    <w:rsid w:val="00F77394"/>
    <w:rsid w:val="00F77F35"/>
    <w:rsid w:val="00F8144C"/>
    <w:rsid w:val="00F81FC3"/>
    <w:rsid w:val="00F87805"/>
    <w:rsid w:val="00F92569"/>
    <w:rsid w:val="00F9451C"/>
    <w:rsid w:val="00F945B4"/>
    <w:rsid w:val="00F955CD"/>
    <w:rsid w:val="00FA076F"/>
    <w:rsid w:val="00FA2807"/>
    <w:rsid w:val="00FA3343"/>
    <w:rsid w:val="00FA3D48"/>
    <w:rsid w:val="00FA461D"/>
    <w:rsid w:val="00FA4FC6"/>
    <w:rsid w:val="00FA7539"/>
    <w:rsid w:val="00FA7BD4"/>
    <w:rsid w:val="00FB3A84"/>
    <w:rsid w:val="00FB4EE9"/>
    <w:rsid w:val="00FB53D4"/>
    <w:rsid w:val="00FC0334"/>
    <w:rsid w:val="00FC0D24"/>
    <w:rsid w:val="00FC2245"/>
    <w:rsid w:val="00FC2875"/>
    <w:rsid w:val="00FC6111"/>
    <w:rsid w:val="00FD1CC0"/>
    <w:rsid w:val="00FD2B1E"/>
    <w:rsid w:val="00FD4BE5"/>
    <w:rsid w:val="00FD5D31"/>
    <w:rsid w:val="00FD6566"/>
    <w:rsid w:val="00FD6BC5"/>
    <w:rsid w:val="00FD7442"/>
    <w:rsid w:val="00FD7E4C"/>
    <w:rsid w:val="00FE1A5E"/>
    <w:rsid w:val="00FE1D15"/>
    <w:rsid w:val="00FE3BB6"/>
    <w:rsid w:val="00FE735A"/>
    <w:rsid w:val="00FF0923"/>
    <w:rsid w:val="00FF0EB9"/>
    <w:rsid w:val="00FF25AC"/>
    <w:rsid w:val="00FF5817"/>
    <w:rsid w:val="00FF5A51"/>
    <w:rsid w:val="00FF6E67"/>
    <w:rsid w:val="00FF6E9B"/>
    <w:rsid w:val="00FF7722"/>
    <w:rsid w:val="00FF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03B"/>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4E53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4E5347"/>
    <w:rPr>
      <w:rFonts w:asciiTheme="majorHAnsi" w:eastAsiaTheme="majorEastAsia" w:hAnsiTheme="majorHAnsi" w:cstheme="majorBidi"/>
      <w:color w:val="243F60" w:themeColor="accent1" w:themeShade="7F"/>
      <w:sz w:val="24"/>
      <w:szCs w:val="24"/>
      <w:lang w:val="en-GB" w:eastAsia="en-US"/>
    </w:rPr>
  </w:style>
  <w:style w:type="paragraph" w:styleId="NormalWeb">
    <w:name w:val="Normal (Web)"/>
    <w:basedOn w:val="Normal"/>
    <w:uiPriority w:val="99"/>
    <w:unhideWhenUsed/>
    <w:rsid w:val="00215831"/>
    <w:pPr>
      <w:spacing w:before="100" w:beforeAutospacing="1" w:after="100" w:afterAutospacing="1"/>
    </w:pPr>
    <w:rPr>
      <w:rFonts w:ascii="Times New Roman" w:hAnsi="Times New Roman"/>
      <w:sz w:val="24"/>
      <w:szCs w:val="24"/>
      <w:lang w:val="en-NZ" w:eastAsia="en-NZ"/>
    </w:rPr>
  </w:style>
  <w:style w:type="paragraph" w:styleId="Revision">
    <w:name w:val="Revision"/>
    <w:hidden/>
    <w:uiPriority w:val="99"/>
    <w:semiHidden/>
    <w:rsid w:val="006315C8"/>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5285">
      <w:bodyDiv w:val="1"/>
      <w:marLeft w:val="0"/>
      <w:marRight w:val="0"/>
      <w:marTop w:val="0"/>
      <w:marBottom w:val="0"/>
      <w:divBdr>
        <w:top w:val="none" w:sz="0" w:space="0" w:color="auto"/>
        <w:left w:val="none" w:sz="0" w:space="0" w:color="auto"/>
        <w:bottom w:val="none" w:sz="0" w:space="0" w:color="auto"/>
        <w:right w:val="none" w:sz="0" w:space="0" w:color="auto"/>
      </w:divBdr>
    </w:div>
    <w:div w:id="252974309">
      <w:bodyDiv w:val="1"/>
      <w:marLeft w:val="0"/>
      <w:marRight w:val="0"/>
      <w:marTop w:val="0"/>
      <w:marBottom w:val="0"/>
      <w:divBdr>
        <w:top w:val="none" w:sz="0" w:space="0" w:color="auto"/>
        <w:left w:val="none" w:sz="0" w:space="0" w:color="auto"/>
        <w:bottom w:val="none" w:sz="0" w:space="0" w:color="auto"/>
        <w:right w:val="none" w:sz="0" w:space="0" w:color="auto"/>
      </w:divBdr>
      <w:divsChild>
        <w:div w:id="1949461710">
          <w:marLeft w:val="1191"/>
          <w:marRight w:val="0"/>
          <w:marTop w:val="0"/>
          <w:marBottom w:val="75"/>
          <w:divBdr>
            <w:top w:val="none" w:sz="0" w:space="0" w:color="auto"/>
            <w:left w:val="none" w:sz="0" w:space="0" w:color="auto"/>
            <w:bottom w:val="none" w:sz="0" w:space="0" w:color="auto"/>
            <w:right w:val="none" w:sz="0" w:space="0" w:color="auto"/>
          </w:divBdr>
        </w:div>
      </w:divsChild>
    </w:div>
    <w:div w:id="371422816">
      <w:bodyDiv w:val="1"/>
      <w:marLeft w:val="0"/>
      <w:marRight w:val="0"/>
      <w:marTop w:val="0"/>
      <w:marBottom w:val="0"/>
      <w:divBdr>
        <w:top w:val="none" w:sz="0" w:space="0" w:color="auto"/>
        <w:left w:val="none" w:sz="0" w:space="0" w:color="auto"/>
        <w:bottom w:val="none" w:sz="0" w:space="0" w:color="auto"/>
        <w:right w:val="none" w:sz="0" w:space="0" w:color="auto"/>
      </w:divBdr>
    </w:div>
    <w:div w:id="448201931">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860778569">
      <w:bodyDiv w:val="1"/>
      <w:marLeft w:val="0"/>
      <w:marRight w:val="0"/>
      <w:marTop w:val="0"/>
      <w:marBottom w:val="0"/>
      <w:divBdr>
        <w:top w:val="none" w:sz="0" w:space="0" w:color="auto"/>
        <w:left w:val="none" w:sz="0" w:space="0" w:color="auto"/>
        <w:bottom w:val="none" w:sz="0" w:space="0" w:color="auto"/>
        <w:right w:val="none" w:sz="0" w:space="0" w:color="auto"/>
      </w:divBdr>
    </w:div>
    <w:div w:id="903027357">
      <w:bodyDiv w:val="1"/>
      <w:marLeft w:val="0"/>
      <w:marRight w:val="0"/>
      <w:marTop w:val="0"/>
      <w:marBottom w:val="0"/>
      <w:divBdr>
        <w:top w:val="none" w:sz="0" w:space="0" w:color="auto"/>
        <w:left w:val="none" w:sz="0" w:space="0" w:color="auto"/>
        <w:bottom w:val="none" w:sz="0" w:space="0" w:color="auto"/>
        <w:right w:val="none" w:sz="0" w:space="0" w:color="auto"/>
      </w:divBdr>
    </w:div>
    <w:div w:id="1498184691">
      <w:bodyDiv w:val="1"/>
      <w:marLeft w:val="0"/>
      <w:marRight w:val="0"/>
      <w:marTop w:val="0"/>
      <w:marBottom w:val="0"/>
      <w:divBdr>
        <w:top w:val="none" w:sz="0" w:space="0" w:color="auto"/>
        <w:left w:val="none" w:sz="0" w:space="0" w:color="auto"/>
        <w:bottom w:val="none" w:sz="0" w:space="0" w:color="auto"/>
        <w:right w:val="none" w:sz="0" w:space="0" w:color="auto"/>
      </w:divBdr>
    </w:div>
    <w:div w:id="1691566854">
      <w:bodyDiv w:val="1"/>
      <w:marLeft w:val="0"/>
      <w:marRight w:val="0"/>
      <w:marTop w:val="0"/>
      <w:marBottom w:val="0"/>
      <w:divBdr>
        <w:top w:val="none" w:sz="0" w:space="0" w:color="auto"/>
        <w:left w:val="none" w:sz="0" w:space="0" w:color="auto"/>
        <w:bottom w:val="none" w:sz="0" w:space="0" w:color="auto"/>
        <w:right w:val="none" w:sz="0" w:space="0" w:color="auto"/>
      </w:divBdr>
    </w:div>
    <w:div w:id="1845823382">
      <w:bodyDiv w:val="1"/>
      <w:marLeft w:val="0"/>
      <w:marRight w:val="0"/>
      <w:marTop w:val="0"/>
      <w:marBottom w:val="0"/>
      <w:divBdr>
        <w:top w:val="none" w:sz="0" w:space="0" w:color="auto"/>
        <w:left w:val="none" w:sz="0" w:space="0" w:color="auto"/>
        <w:bottom w:val="none" w:sz="0" w:space="0" w:color="auto"/>
        <w:right w:val="none" w:sz="0" w:space="0" w:color="auto"/>
      </w:divBdr>
    </w:div>
    <w:div w:id="21252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MOHECM-1700925060-18849</_dlc_DocId>
    <_dlc_DocIdUrl xmlns="56bce0aa-d130-428b-89aa-972bdc26e82f">
      <Url>https://mohgovtnz.sharepoint.com/sites/moh-ecm-QualAssuSafety/_layouts/15/DocIdRedir.aspx?ID=MOHECM-1700925060-18849</Url>
      <Description>MOHECM-1700925060-18849</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3.xml><?xml version="1.0" encoding="utf-8"?>
<ds:datastoreItem xmlns:ds="http://schemas.openxmlformats.org/officeDocument/2006/customXml" ds:itemID="{59E202B7-283F-4745-AF0E-A3F3F27B832D}"/>
</file>

<file path=customXml/itemProps4.xml><?xml version="1.0" encoding="utf-8"?>
<ds:datastoreItem xmlns:ds="http://schemas.openxmlformats.org/officeDocument/2006/customXml" ds:itemID="{44F0D2A5-B0AF-493B-9B62-7DB65DA91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8519</Words>
  <Characters>48561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12</cp:revision>
  <cp:lastPrinted>2011-05-20T06:26:00Z</cp:lastPrinted>
  <dcterms:created xsi:type="dcterms:W3CDTF">2025-05-01T22:00:00Z</dcterms:created>
  <dcterms:modified xsi:type="dcterms:W3CDTF">2025-05-04T22:35:00Z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63b6ffd6-cd45-40b5-ad24-9dc932079fee</vt:lpwstr>
  </property>
  <property fmtid="{D5CDD505-2E9C-101B-9397-08002B2CF9AE}" pid="4" name="MediaServiceImageTags">
    <vt:lpwstr/>
  </property>
</Properties>
</file>