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AF0028" w:rsidRDefault="00E24E77" w:rsidP="00E24E77">
      <w:pPr>
        <w:rPr>
          <w:rFonts w:cs="Arial"/>
          <w:sz w:val="20"/>
        </w:rPr>
      </w:pPr>
    </w:p>
    <w:p w14:paraId="6737CBCA" w14:textId="77777777" w:rsidR="00E24E77" w:rsidRPr="00AF0028"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E24E77" w:rsidRPr="00AF0028" w14:paraId="07AE67DA" w14:textId="77777777" w:rsidTr="008F6D9D">
        <w:tc>
          <w:tcPr>
            <w:tcW w:w="2268" w:type="dxa"/>
            <w:tcBorders>
              <w:top w:val="single" w:sz="4" w:space="0" w:color="auto"/>
            </w:tcBorders>
          </w:tcPr>
          <w:p w14:paraId="6291F137" w14:textId="77777777" w:rsidR="00E24E77" w:rsidRPr="00AF0028" w:rsidRDefault="00E24E77" w:rsidP="00E24E77">
            <w:pPr>
              <w:spacing w:before="80" w:after="80"/>
              <w:rPr>
                <w:rFonts w:cs="Arial"/>
                <w:b/>
                <w:sz w:val="20"/>
                <w:lang w:val="en-NZ"/>
              </w:rPr>
            </w:pPr>
            <w:r w:rsidRPr="00AF0028">
              <w:rPr>
                <w:rFonts w:cs="Arial"/>
                <w:b/>
                <w:sz w:val="20"/>
                <w:lang w:val="en-NZ"/>
              </w:rPr>
              <w:t>Committee:</w:t>
            </w:r>
          </w:p>
        </w:tc>
        <w:tc>
          <w:tcPr>
            <w:tcW w:w="6941" w:type="dxa"/>
            <w:tcBorders>
              <w:top w:val="single" w:sz="4" w:space="0" w:color="auto"/>
            </w:tcBorders>
          </w:tcPr>
          <w:p w14:paraId="13DFB1A3" w14:textId="65FB50E1" w:rsidR="00E24E77" w:rsidRPr="00AF0028" w:rsidRDefault="001A6997" w:rsidP="00E24E77">
            <w:pPr>
              <w:spacing w:before="80" w:after="80"/>
              <w:rPr>
                <w:rFonts w:cs="Arial"/>
                <w:color w:val="FF00FF"/>
                <w:sz w:val="20"/>
                <w:lang w:val="en-NZ"/>
              </w:rPr>
            </w:pPr>
            <w:r w:rsidRPr="00AF0028">
              <w:rPr>
                <w:rFonts w:cs="Arial"/>
                <w:sz w:val="20"/>
                <w:lang w:val="en-NZ"/>
              </w:rPr>
              <w:t>Central</w:t>
            </w:r>
            <w:r w:rsidR="00A22109" w:rsidRPr="00AF0028">
              <w:rPr>
                <w:rFonts w:cs="Arial"/>
                <w:sz w:val="20"/>
                <w:lang w:val="en-NZ"/>
              </w:rPr>
              <w:t xml:space="preserve"> Health and Disability Ethics Committee</w:t>
            </w:r>
          </w:p>
        </w:tc>
      </w:tr>
      <w:tr w:rsidR="00E24E77" w:rsidRPr="00AF0028" w14:paraId="75EA383D" w14:textId="77777777" w:rsidTr="008F6D9D">
        <w:tc>
          <w:tcPr>
            <w:tcW w:w="2268" w:type="dxa"/>
          </w:tcPr>
          <w:p w14:paraId="48D2BB0F" w14:textId="77777777" w:rsidR="00E24E77" w:rsidRPr="00AF0028" w:rsidRDefault="00E24E77" w:rsidP="00E24E77">
            <w:pPr>
              <w:spacing w:before="80" w:after="80"/>
              <w:rPr>
                <w:rFonts w:cs="Arial"/>
                <w:b/>
                <w:sz w:val="20"/>
                <w:lang w:val="en-NZ"/>
              </w:rPr>
            </w:pPr>
            <w:r w:rsidRPr="00AF0028">
              <w:rPr>
                <w:rFonts w:cs="Arial"/>
                <w:b/>
                <w:sz w:val="20"/>
                <w:lang w:val="en-NZ"/>
              </w:rPr>
              <w:t>Meeting date:</w:t>
            </w:r>
          </w:p>
        </w:tc>
        <w:tc>
          <w:tcPr>
            <w:tcW w:w="6941" w:type="dxa"/>
          </w:tcPr>
          <w:p w14:paraId="575F1660" w14:textId="132493A7" w:rsidR="00E24E77" w:rsidRPr="00AF0028" w:rsidRDefault="001A6997" w:rsidP="00E24E77">
            <w:pPr>
              <w:spacing w:before="80" w:after="80"/>
              <w:rPr>
                <w:rFonts w:cs="Arial"/>
                <w:color w:val="FF0000"/>
                <w:sz w:val="20"/>
                <w:lang w:val="en-NZ"/>
              </w:rPr>
            </w:pPr>
            <w:r w:rsidRPr="00AF0028">
              <w:rPr>
                <w:rFonts w:cs="Arial"/>
                <w:sz w:val="20"/>
                <w:lang w:val="en-NZ"/>
              </w:rPr>
              <w:t>26 August 2025</w:t>
            </w:r>
          </w:p>
        </w:tc>
      </w:tr>
      <w:tr w:rsidR="00E24E77" w:rsidRPr="00AF0028" w14:paraId="2DA0E25B" w14:textId="77777777" w:rsidTr="008F6D9D">
        <w:tc>
          <w:tcPr>
            <w:tcW w:w="2268" w:type="dxa"/>
            <w:tcBorders>
              <w:bottom w:val="single" w:sz="4" w:space="0" w:color="auto"/>
            </w:tcBorders>
          </w:tcPr>
          <w:p w14:paraId="357C746C" w14:textId="77777777" w:rsidR="00E24E77" w:rsidRPr="00AF0028" w:rsidRDefault="008F6D9D" w:rsidP="00E24E77">
            <w:pPr>
              <w:spacing w:before="80" w:after="80"/>
              <w:rPr>
                <w:rFonts w:cs="Arial"/>
                <w:b/>
                <w:sz w:val="20"/>
                <w:lang w:val="en-NZ"/>
              </w:rPr>
            </w:pPr>
            <w:r w:rsidRPr="00AF0028">
              <w:rPr>
                <w:rFonts w:cs="Arial"/>
                <w:b/>
                <w:sz w:val="20"/>
                <w:lang w:val="en-NZ"/>
              </w:rPr>
              <w:t>Zoom details</w:t>
            </w:r>
            <w:r w:rsidR="00E24E77" w:rsidRPr="00AF0028">
              <w:rPr>
                <w:rFonts w:cs="Arial"/>
                <w:b/>
                <w:sz w:val="20"/>
                <w:lang w:val="en-NZ"/>
              </w:rPr>
              <w:t>:</w:t>
            </w:r>
          </w:p>
        </w:tc>
        <w:tc>
          <w:tcPr>
            <w:tcW w:w="6941" w:type="dxa"/>
            <w:tcBorders>
              <w:bottom w:val="single" w:sz="4" w:space="0" w:color="auto"/>
            </w:tcBorders>
          </w:tcPr>
          <w:p w14:paraId="028B1B3F" w14:textId="1A8E45DC" w:rsidR="00E24E77" w:rsidRPr="00AF0028" w:rsidRDefault="00F6442A" w:rsidP="00E24E77">
            <w:pPr>
              <w:spacing w:before="80" w:after="80"/>
              <w:rPr>
                <w:rFonts w:cs="Arial"/>
                <w:color w:val="FF00FF"/>
                <w:sz w:val="20"/>
                <w:lang w:val="en-NZ"/>
              </w:rPr>
            </w:pPr>
            <w:r w:rsidRPr="00AF0028">
              <w:rPr>
                <w:rFonts w:cs="Arial"/>
                <w:color w:val="39394D"/>
                <w:sz w:val="20"/>
              </w:rPr>
              <w:t>812 7953 3520</w:t>
            </w:r>
          </w:p>
        </w:tc>
      </w:tr>
    </w:tbl>
    <w:p w14:paraId="101885D2" w14:textId="77777777" w:rsidR="007F56D5" w:rsidRPr="00AF0028" w:rsidRDefault="007F56D5" w:rsidP="00E24E77">
      <w:pPr>
        <w:spacing w:before="80" w:after="80"/>
        <w:rPr>
          <w:rFonts w:cs="Arial"/>
          <w:color w:val="FF0000"/>
          <w:sz w:val="20"/>
          <w:lang w:val="en-NZ"/>
        </w:rPr>
      </w:pPr>
    </w:p>
    <w:p w14:paraId="12FA84F4" w14:textId="77777777" w:rsidR="000D562B" w:rsidRPr="00AF0028" w:rsidRDefault="000D562B" w:rsidP="000D562B">
      <w:pPr>
        <w:spacing w:before="80" w:after="80"/>
        <w:rPr>
          <w:rFonts w:cs="Arial"/>
          <w:sz w:val="20"/>
          <w:lang w:val="en-NZ"/>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06"/>
        <w:gridCol w:w="1805"/>
        <w:gridCol w:w="1805"/>
        <w:gridCol w:w="1805"/>
        <w:gridCol w:w="1805"/>
      </w:tblGrid>
      <w:tr w:rsidR="00062D1C" w:rsidRPr="00AF0028" w14:paraId="69B35F56" w14:textId="77777777" w:rsidTr="000D562B">
        <w:trPr>
          <w:tblHeader/>
        </w:trPr>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2FCB37AB" w14:textId="77777777" w:rsidR="000D562B" w:rsidRPr="00AF0028" w:rsidRDefault="000D562B" w:rsidP="000D562B">
            <w:pPr>
              <w:spacing w:before="80" w:after="80"/>
              <w:rPr>
                <w:rFonts w:cs="Arial"/>
                <w:b/>
                <w:bCs/>
                <w:sz w:val="20"/>
                <w:lang w:val="en-NZ"/>
              </w:rPr>
            </w:pPr>
            <w:r w:rsidRPr="00AF0028">
              <w:rPr>
                <w:rFonts w:cs="Arial"/>
                <w:b/>
                <w:bCs/>
                <w:sz w:val="20"/>
                <w:lang w:val="en-NZ"/>
              </w:rPr>
              <w:t>Time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22236959" w14:textId="77777777" w:rsidR="000D562B" w:rsidRPr="00AF0028" w:rsidRDefault="000D562B" w:rsidP="000D562B">
            <w:pPr>
              <w:spacing w:before="80" w:after="80"/>
              <w:rPr>
                <w:rFonts w:cs="Arial"/>
                <w:b/>
                <w:bCs/>
                <w:sz w:val="20"/>
                <w:lang w:val="en-NZ"/>
              </w:rPr>
            </w:pPr>
            <w:r w:rsidRPr="00AF0028">
              <w:rPr>
                <w:rFonts w:cs="Arial"/>
                <w:b/>
                <w:bCs/>
                <w:sz w:val="20"/>
                <w:lang w:val="en-NZ"/>
              </w:rPr>
              <w:t>Review Reference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438D4716" w14:textId="77777777" w:rsidR="000D562B" w:rsidRPr="00AF0028" w:rsidRDefault="000D562B" w:rsidP="000D562B">
            <w:pPr>
              <w:spacing w:before="80" w:after="80"/>
              <w:rPr>
                <w:rFonts w:cs="Arial"/>
                <w:b/>
                <w:bCs/>
                <w:sz w:val="20"/>
                <w:lang w:val="en-NZ"/>
              </w:rPr>
            </w:pPr>
            <w:r w:rsidRPr="00AF0028">
              <w:rPr>
                <w:rFonts w:cs="Arial"/>
                <w:b/>
                <w:bCs/>
                <w:sz w:val="20"/>
                <w:lang w:val="en-NZ"/>
              </w:rPr>
              <w:t>Project Title</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1DECE2F9" w14:textId="77777777" w:rsidR="000D562B" w:rsidRPr="00AF0028" w:rsidRDefault="000D562B" w:rsidP="000D562B">
            <w:pPr>
              <w:spacing w:before="80" w:after="80"/>
              <w:rPr>
                <w:rFonts w:cs="Arial"/>
                <w:b/>
                <w:bCs/>
                <w:sz w:val="20"/>
                <w:lang w:val="en-NZ"/>
              </w:rPr>
            </w:pPr>
            <w:r w:rsidRPr="00AF0028">
              <w:rPr>
                <w:rFonts w:cs="Arial"/>
                <w:b/>
                <w:bCs/>
                <w:sz w:val="20"/>
                <w:lang w:val="en-NZ"/>
              </w:rPr>
              <w:t>Coordinating Investigator</w:t>
            </w:r>
          </w:p>
        </w:tc>
        <w:tc>
          <w:tcPr>
            <w:tcW w:w="1000" w:type="pct"/>
            <w:tcBorders>
              <w:top w:val="nil"/>
              <w:left w:val="nil"/>
              <w:bottom w:val="nil"/>
              <w:right w:val="nil"/>
            </w:tcBorders>
            <w:shd w:val="clear" w:color="auto" w:fill="D3D3D3"/>
            <w:tcMar>
              <w:top w:w="60" w:type="dxa"/>
              <w:left w:w="60" w:type="dxa"/>
              <w:bottom w:w="60" w:type="dxa"/>
              <w:right w:w="60" w:type="dxa"/>
            </w:tcMar>
            <w:vAlign w:val="center"/>
            <w:hideMark/>
          </w:tcPr>
          <w:p w14:paraId="23CC24FA" w14:textId="77777777" w:rsidR="000D562B" w:rsidRPr="00AF0028" w:rsidRDefault="000D562B" w:rsidP="000D562B">
            <w:pPr>
              <w:spacing w:before="80" w:after="80"/>
              <w:rPr>
                <w:rFonts w:cs="Arial"/>
                <w:b/>
                <w:bCs/>
                <w:sz w:val="20"/>
                <w:lang w:val="en-NZ"/>
              </w:rPr>
            </w:pPr>
            <w:r w:rsidRPr="00AF0028">
              <w:rPr>
                <w:rFonts w:cs="Arial"/>
                <w:b/>
                <w:bCs/>
                <w:sz w:val="20"/>
                <w:lang w:val="en-NZ"/>
              </w:rPr>
              <w:t>Lead Reviewers</w:t>
            </w:r>
          </w:p>
        </w:tc>
      </w:tr>
      <w:tr w:rsidR="00062D1C" w:rsidRPr="00AF0028" w14:paraId="152CE1C9"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15D6240" w14:textId="77777777" w:rsidR="000D562B" w:rsidRPr="00AF0028" w:rsidRDefault="000D562B" w:rsidP="000D562B">
            <w:pPr>
              <w:spacing w:before="80" w:after="80"/>
              <w:rPr>
                <w:rFonts w:cs="Arial"/>
                <w:sz w:val="20"/>
                <w:lang w:val="en-NZ"/>
              </w:rPr>
            </w:pPr>
            <w:r w:rsidRPr="00AF0028">
              <w:rPr>
                <w:rFonts w:cs="Arial"/>
                <w:sz w:val="20"/>
                <w:lang w:val="en-NZ"/>
              </w:rPr>
              <w:t>11:30am - 12:00pm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68EFC55" w14:textId="77777777" w:rsidR="000D562B" w:rsidRPr="00AF0028" w:rsidRDefault="000D562B" w:rsidP="000D562B">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672FC82" w14:textId="77777777" w:rsidR="000D562B" w:rsidRPr="00AF0028" w:rsidRDefault="000D562B" w:rsidP="000D562B">
            <w:pPr>
              <w:spacing w:before="80" w:after="80"/>
              <w:rPr>
                <w:rFonts w:cs="Arial"/>
                <w:sz w:val="20"/>
                <w:lang w:val="en-NZ"/>
              </w:rPr>
            </w:pPr>
            <w:r w:rsidRPr="00AF0028">
              <w:rPr>
                <w:rFonts w:cs="Arial"/>
                <w:i/>
                <w:iCs/>
                <w:sz w:val="20"/>
                <w:lang w:val="en-NZ"/>
              </w:rPr>
              <w:t>Committee Welcome</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44DC07A" w14:textId="77777777" w:rsidR="000D562B" w:rsidRPr="00AF0028" w:rsidRDefault="000D562B" w:rsidP="000D562B">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5DDB31B" w14:textId="77777777" w:rsidR="000D562B" w:rsidRPr="00AF0028" w:rsidRDefault="000D562B" w:rsidP="000D562B">
            <w:pPr>
              <w:spacing w:before="80" w:after="80"/>
              <w:rPr>
                <w:rFonts w:cs="Arial"/>
                <w:sz w:val="20"/>
                <w:lang w:val="en-NZ"/>
              </w:rPr>
            </w:pPr>
          </w:p>
        </w:tc>
      </w:tr>
      <w:tr w:rsidR="00062D1C" w:rsidRPr="00AF0028" w14:paraId="2F4097F4"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5DEA0BA" w14:textId="77777777" w:rsidR="000D562B" w:rsidRPr="00AF0028" w:rsidRDefault="000D562B" w:rsidP="000D562B">
            <w:pPr>
              <w:spacing w:before="80" w:after="80"/>
              <w:rPr>
                <w:rFonts w:cs="Arial"/>
                <w:sz w:val="20"/>
                <w:lang w:val="en-NZ"/>
              </w:rPr>
            </w:pPr>
            <w:r w:rsidRPr="00AF0028">
              <w:rPr>
                <w:rFonts w:cs="Arial"/>
                <w:sz w:val="20"/>
                <w:lang w:val="en-NZ"/>
              </w:rPr>
              <w:t>12:00 - 12:30pm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8C8EF0F" w14:textId="77777777" w:rsidR="000D562B" w:rsidRPr="00AF0028" w:rsidRDefault="000D562B" w:rsidP="000D562B">
            <w:pPr>
              <w:spacing w:before="80" w:after="80"/>
              <w:rPr>
                <w:rFonts w:cs="Arial"/>
                <w:sz w:val="20"/>
                <w:lang w:val="en-NZ"/>
              </w:rPr>
            </w:pPr>
            <w:r w:rsidRPr="00AF0028">
              <w:rPr>
                <w:rFonts w:cs="Arial"/>
                <w:sz w:val="20"/>
                <w:lang w:val="en-NZ"/>
              </w:rPr>
              <w:t>2025 AM 7992</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F881D71" w14:textId="77777777" w:rsidR="000D562B" w:rsidRPr="00AF0028" w:rsidRDefault="000D562B" w:rsidP="000D562B">
            <w:pPr>
              <w:spacing w:before="80" w:after="80"/>
              <w:rPr>
                <w:rFonts w:cs="Arial"/>
                <w:sz w:val="20"/>
                <w:lang w:val="en-NZ"/>
              </w:rPr>
            </w:pPr>
            <w:r w:rsidRPr="00AF0028">
              <w:rPr>
                <w:rFonts w:cs="Arial"/>
                <w:sz w:val="20"/>
                <w:lang w:val="en-NZ"/>
              </w:rPr>
              <w:t xml:space="preserve">The Hospital Operating Theatre Randomised </w:t>
            </w:r>
            <w:proofErr w:type="spellStart"/>
            <w:r w:rsidRPr="00AF0028">
              <w:rPr>
                <w:rFonts w:cs="Arial"/>
                <w:sz w:val="20"/>
                <w:lang w:val="en-NZ"/>
              </w:rPr>
              <w:t>OXygen</w:t>
            </w:r>
            <w:proofErr w:type="spellEnd"/>
            <w:r w:rsidRPr="00AF0028">
              <w:rPr>
                <w:rFonts w:cs="Arial"/>
                <w:sz w:val="20"/>
                <w:lang w:val="en-NZ"/>
              </w:rPr>
              <w:t xml:space="preserve"> study (HOT-ROX)</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3DE4FCB" w14:textId="0DB0557B" w:rsidR="000D562B" w:rsidRPr="00AF0028" w:rsidRDefault="000D562B" w:rsidP="000D562B">
            <w:pPr>
              <w:spacing w:before="80" w:after="80"/>
              <w:rPr>
                <w:rFonts w:cs="Arial"/>
                <w:sz w:val="20"/>
                <w:lang w:val="en-NZ"/>
              </w:rPr>
            </w:pPr>
            <w:r w:rsidRPr="00AF0028">
              <w:rPr>
                <w:rFonts w:cs="Arial"/>
                <w:sz w:val="20"/>
                <w:lang w:val="en-NZ"/>
              </w:rPr>
              <w:t>Dr Daniel Frei, Dr Paul Young</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2A7ED1E" w14:textId="77777777" w:rsidR="000D562B" w:rsidRPr="00AF0028" w:rsidRDefault="000D562B" w:rsidP="000D562B">
            <w:pPr>
              <w:spacing w:before="80" w:after="80"/>
              <w:rPr>
                <w:rFonts w:cs="Arial"/>
                <w:sz w:val="20"/>
                <w:lang w:val="en-NZ"/>
              </w:rPr>
            </w:pPr>
            <w:r w:rsidRPr="00AF0028">
              <w:rPr>
                <w:rFonts w:cs="Arial"/>
                <w:sz w:val="20"/>
                <w:lang w:val="en-NZ"/>
              </w:rPr>
              <w:t>Joan / Patries</w:t>
            </w:r>
          </w:p>
        </w:tc>
      </w:tr>
      <w:tr w:rsidR="00062D1C" w:rsidRPr="00AF0028" w14:paraId="5475C562"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C122F73" w14:textId="77777777" w:rsidR="000D562B" w:rsidRPr="00AF0028" w:rsidRDefault="000D562B" w:rsidP="000D562B">
            <w:pPr>
              <w:spacing w:before="80" w:after="80"/>
              <w:rPr>
                <w:rFonts w:cs="Arial"/>
                <w:sz w:val="20"/>
                <w:lang w:val="en-NZ"/>
              </w:rPr>
            </w:pPr>
            <w:r w:rsidRPr="00AF0028">
              <w:rPr>
                <w:rFonts w:cs="Arial"/>
                <w:sz w:val="20"/>
                <w:lang w:val="en-NZ"/>
              </w:rPr>
              <w:t>12:30 - 1:00pm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B33761" w14:textId="77777777" w:rsidR="000D562B" w:rsidRPr="00AF0028" w:rsidRDefault="000D562B" w:rsidP="000D562B">
            <w:pPr>
              <w:spacing w:before="80" w:after="80"/>
              <w:rPr>
                <w:rFonts w:cs="Arial"/>
                <w:sz w:val="20"/>
                <w:lang w:val="en-NZ"/>
              </w:rPr>
            </w:pPr>
            <w:r w:rsidRPr="00AF0028">
              <w:rPr>
                <w:rFonts w:cs="Arial"/>
                <w:sz w:val="20"/>
                <w:lang w:val="en-NZ"/>
              </w:rPr>
              <w:t>2025 PD 3274</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6604D98" w14:textId="77777777" w:rsidR="000D562B" w:rsidRPr="00AF0028" w:rsidRDefault="000D562B" w:rsidP="000D562B">
            <w:pPr>
              <w:spacing w:before="80" w:after="80"/>
              <w:rPr>
                <w:rFonts w:cs="Arial"/>
                <w:sz w:val="20"/>
                <w:lang w:val="en-NZ"/>
              </w:rPr>
            </w:pPr>
            <w:r w:rsidRPr="00AF0028">
              <w:rPr>
                <w:rFonts w:cs="Arial"/>
                <w:sz w:val="20"/>
                <w:lang w:val="en-NZ"/>
              </w:rPr>
              <w:t>Dunedin Colorectal Cohort</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78D9364" w14:textId="7D628C18" w:rsidR="000D562B" w:rsidRPr="00AF0028" w:rsidRDefault="000D562B" w:rsidP="000D562B">
            <w:pPr>
              <w:spacing w:before="80" w:after="80"/>
              <w:rPr>
                <w:rFonts w:cs="Arial"/>
                <w:sz w:val="20"/>
                <w:lang w:val="en-NZ"/>
              </w:rPr>
            </w:pPr>
            <w:r w:rsidRPr="00AF0028">
              <w:rPr>
                <w:rFonts w:cs="Arial"/>
                <w:sz w:val="20"/>
                <w:lang w:val="en-NZ"/>
              </w:rPr>
              <w:t>Dr Sharon Pattison, Professor John McCall</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D5C2EA1" w14:textId="77777777" w:rsidR="000D562B" w:rsidRPr="00AF0028" w:rsidRDefault="000D562B" w:rsidP="000D562B">
            <w:pPr>
              <w:spacing w:before="80" w:after="80"/>
              <w:rPr>
                <w:rFonts w:cs="Arial"/>
                <w:sz w:val="20"/>
                <w:lang w:val="en-NZ"/>
              </w:rPr>
            </w:pPr>
            <w:r w:rsidRPr="00AF0028">
              <w:rPr>
                <w:rFonts w:cs="Arial"/>
                <w:sz w:val="20"/>
                <w:lang w:val="en-NZ"/>
              </w:rPr>
              <w:t>Joan / Patries</w:t>
            </w:r>
          </w:p>
        </w:tc>
      </w:tr>
      <w:tr w:rsidR="00062D1C" w:rsidRPr="00AF0028" w14:paraId="30006BDA"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52213D9" w14:textId="77777777" w:rsidR="000D562B" w:rsidRPr="00AF0028" w:rsidRDefault="000D562B" w:rsidP="000D562B">
            <w:pPr>
              <w:spacing w:before="80" w:after="80"/>
              <w:rPr>
                <w:rFonts w:cs="Arial"/>
                <w:sz w:val="20"/>
                <w:lang w:val="en-NZ"/>
              </w:rPr>
            </w:pPr>
            <w:r w:rsidRPr="00AF0028">
              <w:rPr>
                <w:rFonts w:cs="Arial"/>
                <w:sz w:val="20"/>
                <w:lang w:val="en-NZ"/>
              </w:rPr>
              <w:t>1:00 - 1:30pm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7603E1A" w14:textId="77777777" w:rsidR="000D562B" w:rsidRPr="00AF0028" w:rsidRDefault="000D562B" w:rsidP="000D562B">
            <w:pPr>
              <w:spacing w:before="80" w:after="80"/>
              <w:rPr>
                <w:rFonts w:cs="Arial"/>
                <w:sz w:val="20"/>
                <w:lang w:val="en-NZ"/>
              </w:rPr>
            </w:pPr>
            <w:r w:rsidRPr="00AF0028">
              <w:rPr>
                <w:rFonts w:cs="Arial"/>
                <w:sz w:val="20"/>
                <w:lang w:val="en-NZ"/>
              </w:rPr>
              <w:t>2025 FULL 23210</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23B5638" w14:textId="77777777" w:rsidR="000D562B" w:rsidRPr="00AF0028" w:rsidRDefault="000D562B" w:rsidP="000D562B">
            <w:pPr>
              <w:spacing w:before="80" w:after="80"/>
              <w:rPr>
                <w:rFonts w:cs="Arial"/>
                <w:sz w:val="20"/>
                <w:lang w:val="en-NZ"/>
              </w:rPr>
            </w:pPr>
            <w:r w:rsidRPr="00AF0028">
              <w:rPr>
                <w:rFonts w:cs="Arial"/>
                <w:sz w:val="20"/>
                <w:lang w:val="en-NZ"/>
              </w:rPr>
              <w:t>Oral ketamine plus prolonged exposure for PTSD</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96775F7" w14:textId="77777777" w:rsidR="000D562B" w:rsidRPr="00AF0028" w:rsidRDefault="000D562B" w:rsidP="000D562B">
            <w:pPr>
              <w:spacing w:before="80" w:after="80"/>
              <w:rPr>
                <w:rFonts w:cs="Arial"/>
                <w:sz w:val="20"/>
                <w:lang w:val="en-NZ"/>
              </w:rPr>
            </w:pPr>
            <w:r w:rsidRPr="00AF0028">
              <w:rPr>
                <w:rFonts w:cs="Arial"/>
                <w:sz w:val="20"/>
                <w:lang w:val="en-NZ"/>
              </w:rPr>
              <w:t>Professor Paul Glue</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125537B" w14:textId="77777777" w:rsidR="000D562B" w:rsidRPr="00AF0028" w:rsidRDefault="000D562B" w:rsidP="000D562B">
            <w:pPr>
              <w:spacing w:before="80" w:after="80"/>
              <w:rPr>
                <w:rFonts w:cs="Arial"/>
                <w:sz w:val="20"/>
                <w:lang w:val="en-NZ"/>
              </w:rPr>
            </w:pPr>
            <w:r w:rsidRPr="00AF0028">
              <w:rPr>
                <w:rFonts w:cs="Arial"/>
                <w:sz w:val="20"/>
                <w:lang w:val="en-NZ"/>
              </w:rPr>
              <w:t>Cordelia / Albany</w:t>
            </w:r>
          </w:p>
        </w:tc>
      </w:tr>
      <w:tr w:rsidR="00062D1C" w:rsidRPr="00AF0028" w14:paraId="602004D6"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B365FB1" w14:textId="77777777" w:rsidR="000D562B" w:rsidRPr="00AF0028" w:rsidRDefault="000D562B" w:rsidP="000D562B">
            <w:pPr>
              <w:spacing w:before="80" w:after="80"/>
              <w:rPr>
                <w:rFonts w:cs="Arial"/>
                <w:sz w:val="20"/>
                <w:lang w:val="en-NZ"/>
              </w:rPr>
            </w:pPr>
            <w:r w:rsidRPr="00AF0028">
              <w:rPr>
                <w:rFonts w:cs="Arial"/>
                <w:sz w:val="20"/>
                <w:lang w:val="en-NZ"/>
              </w:rPr>
              <w:t>1:30 - 2:00pm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001C672" w14:textId="77777777" w:rsidR="000D562B" w:rsidRPr="00AF0028" w:rsidRDefault="000D562B" w:rsidP="000D562B">
            <w:pPr>
              <w:spacing w:before="80" w:after="80"/>
              <w:rPr>
                <w:rFonts w:cs="Arial"/>
                <w:sz w:val="20"/>
                <w:lang w:val="en-NZ"/>
              </w:rPr>
            </w:pPr>
            <w:r w:rsidRPr="00AF0028">
              <w:rPr>
                <w:rFonts w:cs="Arial"/>
                <w:sz w:val="20"/>
                <w:lang w:val="en-NZ"/>
              </w:rPr>
              <w:t>2025 EXP 23442</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F26BF48" w14:textId="77777777" w:rsidR="000D562B" w:rsidRPr="00AF0028" w:rsidRDefault="000D562B" w:rsidP="000D562B">
            <w:pPr>
              <w:spacing w:before="80" w:after="80"/>
              <w:rPr>
                <w:rFonts w:cs="Arial"/>
                <w:sz w:val="20"/>
                <w:lang w:val="en-NZ"/>
              </w:rPr>
            </w:pPr>
            <w:r w:rsidRPr="00AF0028">
              <w:rPr>
                <w:rFonts w:cs="Arial"/>
                <w:sz w:val="20"/>
                <w:lang w:val="en-NZ"/>
              </w:rPr>
              <w:t xml:space="preserve">AP </w:t>
            </w:r>
            <w:proofErr w:type="spellStart"/>
            <w:r w:rsidRPr="00AF0028">
              <w:rPr>
                <w:rFonts w:cs="Arial"/>
                <w:sz w:val="20"/>
                <w:lang w:val="en-NZ"/>
              </w:rPr>
              <w:t>ViV</w:t>
            </w:r>
            <w:proofErr w:type="spellEnd"/>
            <w:r w:rsidRPr="00AF0028">
              <w:rPr>
                <w:rFonts w:cs="Arial"/>
                <w:sz w:val="20"/>
                <w:lang w:val="en-NZ"/>
              </w:rPr>
              <w:t xml:space="preserve"> Registry</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C850C03" w14:textId="77777777" w:rsidR="000D562B" w:rsidRPr="00AF0028" w:rsidRDefault="000D562B" w:rsidP="000D562B">
            <w:pPr>
              <w:spacing w:before="80" w:after="80"/>
              <w:rPr>
                <w:rFonts w:cs="Arial"/>
                <w:sz w:val="20"/>
                <w:lang w:val="en-NZ"/>
              </w:rPr>
            </w:pPr>
            <w:r w:rsidRPr="00AF0028">
              <w:rPr>
                <w:rFonts w:cs="Arial"/>
                <w:sz w:val="20"/>
                <w:lang w:val="en-NZ"/>
              </w:rPr>
              <w:t xml:space="preserve">Dr </w:t>
            </w:r>
            <w:proofErr w:type="spellStart"/>
            <w:r w:rsidRPr="00AF0028">
              <w:rPr>
                <w:rFonts w:cs="Arial"/>
                <w:sz w:val="20"/>
                <w:lang w:val="en-NZ"/>
              </w:rPr>
              <w:t>Faeez</w:t>
            </w:r>
            <w:proofErr w:type="spellEnd"/>
            <w:r w:rsidRPr="00AF0028">
              <w:rPr>
                <w:rFonts w:cs="Arial"/>
                <w:sz w:val="20"/>
                <w:lang w:val="en-NZ"/>
              </w:rPr>
              <w:t xml:space="preserve"> Mohamad Ali</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72ACDA6" w14:textId="77777777" w:rsidR="000D562B" w:rsidRPr="00AF0028" w:rsidRDefault="000D562B" w:rsidP="000D562B">
            <w:pPr>
              <w:spacing w:before="80" w:after="80"/>
              <w:rPr>
                <w:rFonts w:cs="Arial"/>
                <w:sz w:val="20"/>
                <w:lang w:val="en-NZ"/>
              </w:rPr>
            </w:pPr>
            <w:r w:rsidRPr="00AF0028">
              <w:rPr>
                <w:rFonts w:cs="Arial"/>
                <w:sz w:val="20"/>
                <w:lang w:val="en-NZ"/>
              </w:rPr>
              <w:t>Jessie / Rebekah</w:t>
            </w:r>
          </w:p>
        </w:tc>
      </w:tr>
      <w:tr w:rsidR="00062D1C" w:rsidRPr="00AF0028" w14:paraId="26A73768"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7667409" w14:textId="77777777" w:rsidR="000D562B" w:rsidRPr="00AF0028" w:rsidRDefault="000D562B" w:rsidP="000D562B">
            <w:pPr>
              <w:spacing w:before="80" w:after="80"/>
              <w:rPr>
                <w:rFonts w:cs="Arial"/>
                <w:sz w:val="20"/>
                <w:lang w:val="en-NZ"/>
              </w:rPr>
            </w:pPr>
            <w:r w:rsidRPr="00AF0028">
              <w:rPr>
                <w:rFonts w:cs="Arial"/>
                <w:sz w:val="20"/>
                <w:lang w:val="en-NZ"/>
              </w:rPr>
              <w:t>2:00 - 2:20pm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7E657F" w14:textId="77777777" w:rsidR="000D562B" w:rsidRPr="00AF0028" w:rsidRDefault="000D562B" w:rsidP="000D562B">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C088603" w14:textId="77777777" w:rsidR="000D562B" w:rsidRPr="00AF0028" w:rsidRDefault="000D562B" w:rsidP="000D562B">
            <w:pPr>
              <w:spacing w:before="80" w:after="80"/>
              <w:rPr>
                <w:rFonts w:cs="Arial"/>
                <w:sz w:val="20"/>
                <w:lang w:val="en-NZ"/>
              </w:rPr>
            </w:pPr>
            <w:r w:rsidRPr="00AF0028">
              <w:rPr>
                <w:rFonts w:cs="Arial"/>
                <w:b/>
                <w:bCs/>
                <w:i/>
                <w:iCs/>
                <w:sz w:val="20"/>
                <w:lang w:val="en-NZ"/>
              </w:rPr>
              <w:t>Break (20 Mins)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E0A08DD" w14:textId="77777777" w:rsidR="000D562B" w:rsidRPr="00AF0028" w:rsidRDefault="000D562B" w:rsidP="000D562B">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202F614" w14:textId="77777777" w:rsidR="000D562B" w:rsidRPr="00AF0028" w:rsidRDefault="000D562B" w:rsidP="000D562B">
            <w:pPr>
              <w:spacing w:before="80" w:after="80"/>
              <w:rPr>
                <w:rFonts w:cs="Arial"/>
                <w:sz w:val="20"/>
                <w:lang w:val="en-NZ"/>
              </w:rPr>
            </w:pPr>
          </w:p>
        </w:tc>
      </w:tr>
      <w:tr w:rsidR="00062D1C" w:rsidRPr="00AF0028" w14:paraId="65A492E8"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80557F6" w14:textId="77777777" w:rsidR="000D562B" w:rsidRPr="00AF0028" w:rsidRDefault="000D562B" w:rsidP="000D562B">
            <w:pPr>
              <w:spacing w:before="80" w:after="80"/>
              <w:rPr>
                <w:rFonts w:cs="Arial"/>
                <w:sz w:val="20"/>
                <w:lang w:val="en-NZ"/>
              </w:rPr>
            </w:pPr>
            <w:r w:rsidRPr="00AF0028">
              <w:rPr>
                <w:rFonts w:cs="Arial"/>
                <w:sz w:val="20"/>
                <w:lang w:val="en-NZ"/>
              </w:rPr>
              <w:t>2:20 - 2:50pm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00C67A4" w14:textId="77777777" w:rsidR="000D562B" w:rsidRPr="00AF0028" w:rsidRDefault="000D562B" w:rsidP="000D562B">
            <w:pPr>
              <w:spacing w:before="80" w:after="80"/>
              <w:rPr>
                <w:rFonts w:cs="Arial"/>
                <w:sz w:val="20"/>
                <w:lang w:val="en-NZ"/>
              </w:rPr>
            </w:pPr>
            <w:r w:rsidRPr="00AF0028">
              <w:rPr>
                <w:rFonts w:cs="Arial"/>
                <w:sz w:val="20"/>
                <w:lang w:val="en-NZ"/>
              </w:rPr>
              <w:t>2025 EXP 23592</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6F0A803" w14:textId="77777777" w:rsidR="000D562B" w:rsidRPr="00AF0028" w:rsidRDefault="000D562B" w:rsidP="000D562B">
            <w:pPr>
              <w:spacing w:before="80" w:after="80"/>
              <w:rPr>
                <w:rFonts w:cs="Arial"/>
                <w:sz w:val="20"/>
                <w:lang w:val="en-NZ"/>
              </w:rPr>
            </w:pPr>
            <w:proofErr w:type="spellStart"/>
            <w:r w:rsidRPr="00AF0028">
              <w:rPr>
                <w:rFonts w:cs="Arial"/>
                <w:sz w:val="20"/>
                <w:lang w:val="en-NZ"/>
              </w:rPr>
              <w:t>Te</w:t>
            </w:r>
            <w:proofErr w:type="spellEnd"/>
            <w:r w:rsidRPr="00AF0028">
              <w:rPr>
                <w:rFonts w:cs="Arial"/>
                <w:sz w:val="20"/>
                <w:lang w:val="en-NZ"/>
              </w:rPr>
              <w:t xml:space="preserve"> Iti Kahurangi: Neonatal mortality and morbidity among term </w:t>
            </w:r>
            <w:proofErr w:type="spellStart"/>
            <w:r w:rsidRPr="00AF0028">
              <w:rPr>
                <w:rFonts w:cs="Arial"/>
                <w:sz w:val="20"/>
                <w:lang w:val="en-NZ"/>
              </w:rPr>
              <w:t>term</w:t>
            </w:r>
            <w:proofErr w:type="spellEnd"/>
            <w:r w:rsidRPr="00AF0028">
              <w:rPr>
                <w:rFonts w:cs="Arial"/>
                <w:sz w:val="20"/>
                <w:lang w:val="en-NZ"/>
              </w:rPr>
              <w:t xml:space="preserve"> </w:t>
            </w:r>
            <w:proofErr w:type="spellStart"/>
            <w:r w:rsidRPr="00AF0028">
              <w:rPr>
                <w:rFonts w:cs="Arial"/>
                <w:sz w:val="20"/>
                <w:lang w:val="en-NZ"/>
              </w:rPr>
              <w:t>pēpi</w:t>
            </w:r>
            <w:proofErr w:type="spellEnd"/>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96A6618" w14:textId="0C6CAB8A" w:rsidR="000D562B" w:rsidRPr="00AF0028" w:rsidRDefault="000D562B" w:rsidP="000D562B">
            <w:pPr>
              <w:spacing w:before="80" w:after="80"/>
              <w:rPr>
                <w:rFonts w:cs="Arial"/>
                <w:sz w:val="20"/>
                <w:lang w:val="en-NZ"/>
              </w:rPr>
            </w:pPr>
            <w:r w:rsidRPr="00AF0028">
              <w:rPr>
                <w:rFonts w:cs="Arial"/>
                <w:sz w:val="20"/>
                <w:lang w:val="en-NZ"/>
              </w:rPr>
              <w:t>Associate Professor Liza Edmonds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1DB504E" w14:textId="77777777" w:rsidR="000D562B" w:rsidRPr="00AF0028" w:rsidRDefault="000D562B" w:rsidP="000D562B">
            <w:pPr>
              <w:spacing w:before="80" w:after="80"/>
              <w:rPr>
                <w:rFonts w:cs="Arial"/>
                <w:sz w:val="20"/>
                <w:lang w:val="en-NZ"/>
              </w:rPr>
            </w:pPr>
            <w:r w:rsidRPr="00AF0028">
              <w:rPr>
                <w:rFonts w:cs="Arial"/>
                <w:sz w:val="20"/>
                <w:lang w:val="en-NZ"/>
              </w:rPr>
              <w:t>Jessie / Andrea</w:t>
            </w:r>
          </w:p>
        </w:tc>
      </w:tr>
      <w:tr w:rsidR="00062D1C" w:rsidRPr="00AF0028" w14:paraId="28AED7A9"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5A4AE90" w14:textId="77777777" w:rsidR="000D562B" w:rsidRPr="00AF0028" w:rsidRDefault="000D562B" w:rsidP="000D562B">
            <w:pPr>
              <w:spacing w:before="80" w:after="80"/>
              <w:rPr>
                <w:rFonts w:cs="Arial"/>
                <w:sz w:val="20"/>
                <w:lang w:val="en-NZ"/>
              </w:rPr>
            </w:pPr>
            <w:r w:rsidRPr="00AF0028">
              <w:rPr>
                <w:rFonts w:cs="Arial"/>
                <w:sz w:val="20"/>
                <w:lang w:val="en-NZ"/>
              </w:rPr>
              <w:t>2:50 - 3:20pm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9C9B3D0" w14:textId="77777777" w:rsidR="000D562B" w:rsidRPr="00AF0028" w:rsidRDefault="000D562B" w:rsidP="000D562B">
            <w:pPr>
              <w:spacing w:before="80" w:after="80"/>
              <w:rPr>
                <w:rFonts w:cs="Arial"/>
                <w:sz w:val="20"/>
                <w:lang w:val="en-NZ"/>
              </w:rPr>
            </w:pPr>
            <w:r w:rsidRPr="00AF0028">
              <w:rPr>
                <w:rFonts w:cs="Arial"/>
                <w:sz w:val="20"/>
                <w:lang w:val="en-NZ"/>
              </w:rPr>
              <w:t>2025 FULL 23396</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0402CF" w14:textId="77777777" w:rsidR="000D562B" w:rsidRPr="00AF0028" w:rsidRDefault="000D562B" w:rsidP="000D562B">
            <w:pPr>
              <w:spacing w:before="80" w:after="80"/>
              <w:rPr>
                <w:rFonts w:cs="Arial"/>
                <w:sz w:val="20"/>
                <w:lang w:val="en-NZ"/>
              </w:rPr>
            </w:pPr>
            <w:r w:rsidRPr="00AF0028">
              <w:rPr>
                <w:rFonts w:cs="Arial"/>
                <w:sz w:val="20"/>
                <w:lang w:val="en-NZ"/>
              </w:rPr>
              <w:t>The AID Study</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6ECADA4" w14:textId="6ED58927" w:rsidR="000D562B" w:rsidRPr="00AF0028" w:rsidRDefault="000D562B" w:rsidP="000D562B">
            <w:pPr>
              <w:spacing w:before="80" w:after="80"/>
              <w:rPr>
                <w:rFonts w:cs="Arial"/>
                <w:sz w:val="20"/>
                <w:lang w:val="en-NZ"/>
              </w:rPr>
            </w:pPr>
            <w:r w:rsidRPr="00AF0028">
              <w:rPr>
                <w:rFonts w:cs="Arial"/>
                <w:sz w:val="20"/>
                <w:lang w:val="en-NZ"/>
              </w:rPr>
              <w:t>Mr Lindsay McTavish</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0CE62BE" w14:textId="77777777" w:rsidR="000D562B" w:rsidRPr="00AF0028" w:rsidRDefault="000D562B" w:rsidP="000D562B">
            <w:pPr>
              <w:spacing w:before="80" w:after="80"/>
              <w:rPr>
                <w:rFonts w:cs="Arial"/>
                <w:sz w:val="20"/>
                <w:lang w:val="en-NZ"/>
              </w:rPr>
            </w:pPr>
            <w:r w:rsidRPr="00AF0028">
              <w:rPr>
                <w:rFonts w:cs="Arial"/>
                <w:sz w:val="20"/>
                <w:lang w:val="en-NZ"/>
              </w:rPr>
              <w:t>Cordelia / Albany</w:t>
            </w:r>
          </w:p>
        </w:tc>
      </w:tr>
      <w:tr w:rsidR="00062D1C" w:rsidRPr="00AF0028" w14:paraId="603C4E1D"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694308E" w14:textId="77777777" w:rsidR="000D562B" w:rsidRPr="00AF0028" w:rsidRDefault="000D562B" w:rsidP="000D562B">
            <w:pPr>
              <w:spacing w:before="80" w:after="80"/>
              <w:rPr>
                <w:rFonts w:cs="Arial"/>
                <w:sz w:val="20"/>
                <w:lang w:val="en-NZ"/>
              </w:rPr>
            </w:pPr>
            <w:r w:rsidRPr="00AF0028">
              <w:rPr>
                <w:rFonts w:cs="Arial"/>
                <w:sz w:val="20"/>
                <w:lang w:val="en-NZ"/>
              </w:rPr>
              <w:t>3:20 - 3:50pm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E17A057" w14:textId="77777777" w:rsidR="000D562B" w:rsidRPr="00AF0028" w:rsidRDefault="000D562B" w:rsidP="000D562B">
            <w:pPr>
              <w:spacing w:before="80" w:after="80"/>
              <w:rPr>
                <w:rFonts w:cs="Arial"/>
                <w:sz w:val="20"/>
                <w:lang w:val="en-NZ"/>
              </w:rPr>
            </w:pPr>
            <w:r w:rsidRPr="00AF0028">
              <w:rPr>
                <w:rFonts w:cs="Arial"/>
                <w:sz w:val="20"/>
                <w:lang w:val="en-NZ"/>
              </w:rPr>
              <w:t>2025 FULL 23685</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B6EDA89" w14:textId="77777777" w:rsidR="000D562B" w:rsidRPr="00AF0028" w:rsidRDefault="000D562B" w:rsidP="000D562B">
            <w:pPr>
              <w:spacing w:before="80" w:after="80"/>
              <w:rPr>
                <w:rFonts w:cs="Arial"/>
                <w:sz w:val="20"/>
                <w:lang w:val="en-NZ"/>
              </w:rPr>
            </w:pPr>
            <w:r w:rsidRPr="00AF0028">
              <w:rPr>
                <w:rFonts w:cs="Arial"/>
                <w:sz w:val="20"/>
                <w:lang w:val="en-NZ"/>
              </w:rPr>
              <w:t>Use of WAND-Registered Cadaveric Fascia and Tendon Grafts (Supercritical CO</w:t>
            </w:r>
            <w:r w:rsidRPr="00AF0028">
              <w:rPr>
                <w:rFonts w:ascii="Cambria Math" w:hAnsi="Cambria Math" w:cs="Cambria Math"/>
                <w:sz w:val="20"/>
                <w:lang w:val="en-NZ"/>
              </w:rPr>
              <w:t>₂</w:t>
            </w:r>
            <w:r w:rsidRPr="00AF0028">
              <w:rPr>
                <w:rFonts w:cs="Arial"/>
                <w:sz w:val="20"/>
                <w:lang w:val="en-NZ"/>
              </w:rPr>
              <w:t xml:space="preserve"> Treated) for Surgical Management of </w:t>
            </w:r>
            <w:r w:rsidRPr="00AF0028">
              <w:rPr>
                <w:rFonts w:cs="Arial"/>
                <w:sz w:val="20"/>
                <w:lang w:val="en-NZ"/>
              </w:rPr>
              <w:lastRenderedPageBreak/>
              <w:t>Stress Urinary Incontinence and Pelvic Organ Prolapse: A New Zealand Pilot Study</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6C284B3" w14:textId="77777777" w:rsidR="000D562B" w:rsidRPr="00AF0028" w:rsidRDefault="000D562B" w:rsidP="000D562B">
            <w:pPr>
              <w:spacing w:before="80" w:after="80"/>
              <w:rPr>
                <w:rFonts w:cs="Arial"/>
                <w:sz w:val="20"/>
                <w:lang w:val="en-NZ"/>
              </w:rPr>
            </w:pPr>
            <w:r w:rsidRPr="00AF0028">
              <w:rPr>
                <w:rFonts w:cs="Arial"/>
                <w:sz w:val="20"/>
                <w:lang w:val="en-NZ"/>
              </w:rPr>
              <w:lastRenderedPageBreak/>
              <w:t>Dr Eva Fong</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F699315" w14:textId="77777777" w:rsidR="000D562B" w:rsidRPr="00AF0028" w:rsidRDefault="000D562B" w:rsidP="000D562B">
            <w:pPr>
              <w:spacing w:before="80" w:after="80"/>
              <w:rPr>
                <w:rFonts w:cs="Arial"/>
                <w:sz w:val="20"/>
                <w:lang w:val="en-NZ"/>
              </w:rPr>
            </w:pPr>
            <w:r w:rsidRPr="00AF0028">
              <w:rPr>
                <w:rFonts w:cs="Arial"/>
                <w:sz w:val="20"/>
                <w:lang w:val="en-NZ"/>
              </w:rPr>
              <w:t>Joan / Rebekah</w:t>
            </w:r>
          </w:p>
        </w:tc>
      </w:tr>
      <w:tr w:rsidR="00062D1C" w:rsidRPr="00AF0028" w14:paraId="3FFA97C4"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48DA54D" w14:textId="77777777" w:rsidR="000D562B" w:rsidRPr="00AF0028" w:rsidRDefault="000D562B" w:rsidP="000D562B">
            <w:pPr>
              <w:spacing w:before="80" w:after="80"/>
              <w:rPr>
                <w:rFonts w:cs="Arial"/>
                <w:sz w:val="20"/>
                <w:lang w:val="en-NZ"/>
              </w:rPr>
            </w:pPr>
            <w:r w:rsidRPr="00AF0028">
              <w:rPr>
                <w:rFonts w:cs="Arial"/>
                <w:sz w:val="20"/>
                <w:lang w:val="en-NZ"/>
              </w:rPr>
              <w:t>3:50 - 4:00pm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90B2AA0" w14:textId="77777777" w:rsidR="000D562B" w:rsidRPr="00AF0028" w:rsidRDefault="000D562B" w:rsidP="000D562B">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C6F2A0B" w14:textId="77777777" w:rsidR="000D562B" w:rsidRPr="00AF0028" w:rsidRDefault="000D562B" w:rsidP="000D562B">
            <w:pPr>
              <w:spacing w:before="80" w:after="80"/>
              <w:rPr>
                <w:rFonts w:cs="Arial"/>
                <w:sz w:val="20"/>
                <w:lang w:val="en-NZ"/>
              </w:rPr>
            </w:pPr>
            <w:r w:rsidRPr="00AF0028">
              <w:rPr>
                <w:rFonts w:cs="Arial"/>
                <w:b/>
                <w:bCs/>
                <w:i/>
                <w:iCs/>
                <w:sz w:val="20"/>
                <w:lang w:val="en-NZ"/>
              </w:rPr>
              <w:t>Break (10 Mins)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FACD3BE" w14:textId="77777777" w:rsidR="000D562B" w:rsidRPr="00AF0028" w:rsidRDefault="000D562B" w:rsidP="000D562B">
            <w:pPr>
              <w:spacing w:before="80" w:after="80"/>
              <w:rPr>
                <w:rFonts w:cs="Arial"/>
                <w:sz w:val="20"/>
                <w:lang w:val="en-NZ"/>
              </w:rPr>
            </w:pP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4440182" w14:textId="77777777" w:rsidR="000D562B" w:rsidRPr="00AF0028" w:rsidRDefault="000D562B" w:rsidP="000D562B">
            <w:pPr>
              <w:spacing w:before="80" w:after="80"/>
              <w:rPr>
                <w:rFonts w:cs="Arial"/>
                <w:sz w:val="20"/>
                <w:lang w:val="en-NZ"/>
              </w:rPr>
            </w:pPr>
          </w:p>
        </w:tc>
      </w:tr>
      <w:tr w:rsidR="00062D1C" w:rsidRPr="00AF0028" w14:paraId="695DC5B0"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B9D153F" w14:textId="77777777" w:rsidR="000D562B" w:rsidRPr="00AF0028" w:rsidRDefault="000D562B" w:rsidP="000D562B">
            <w:pPr>
              <w:spacing w:before="80" w:after="80"/>
              <w:rPr>
                <w:rFonts w:cs="Arial"/>
                <w:sz w:val="20"/>
                <w:lang w:val="en-NZ"/>
              </w:rPr>
            </w:pPr>
            <w:r w:rsidRPr="00AF0028">
              <w:rPr>
                <w:rFonts w:cs="Arial"/>
                <w:sz w:val="20"/>
                <w:lang w:val="en-NZ"/>
              </w:rPr>
              <w:t>4:00 - 4:30pm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444B99A" w14:textId="77777777" w:rsidR="000D562B" w:rsidRPr="00AF0028" w:rsidRDefault="000D562B" w:rsidP="000D562B">
            <w:pPr>
              <w:spacing w:before="80" w:after="80"/>
              <w:rPr>
                <w:rFonts w:cs="Arial"/>
                <w:sz w:val="20"/>
                <w:lang w:val="en-NZ"/>
              </w:rPr>
            </w:pPr>
            <w:r w:rsidRPr="00AF0028">
              <w:rPr>
                <w:rFonts w:cs="Arial"/>
                <w:sz w:val="20"/>
                <w:lang w:val="en-NZ"/>
              </w:rPr>
              <w:t>2025 FULL 23454</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B9106C2" w14:textId="77777777" w:rsidR="000D562B" w:rsidRPr="00AF0028" w:rsidRDefault="000D562B" w:rsidP="000D562B">
            <w:pPr>
              <w:spacing w:before="80" w:after="80"/>
              <w:rPr>
                <w:rFonts w:cs="Arial"/>
                <w:sz w:val="20"/>
                <w:lang w:val="en-NZ"/>
              </w:rPr>
            </w:pPr>
            <w:r w:rsidRPr="00AF0028">
              <w:rPr>
                <w:rFonts w:cs="Arial"/>
                <w:sz w:val="20"/>
                <w:lang w:val="en-NZ"/>
              </w:rPr>
              <w:t>A soft pressure-sensitive skin to measure lymphoedema treatment efficiency </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5BD3B10" w14:textId="77777777" w:rsidR="000D562B" w:rsidRPr="00AF0028" w:rsidRDefault="000D562B" w:rsidP="000D562B">
            <w:pPr>
              <w:spacing w:before="80" w:after="80"/>
              <w:rPr>
                <w:rFonts w:cs="Arial"/>
                <w:sz w:val="20"/>
                <w:lang w:val="en-NZ"/>
              </w:rPr>
            </w:pPr>
            <w:r w:rsidRPr="00AF0028">
              <w:rPr>
                <w:rFonts w:cs="Arial"/>
                <w:sz w:val="20"/>
                <w:lang w:val="en-NZ"/>
              </w:rPr>
              <w:t>Dr Anna Rolleston</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78F8E95" w14:textId="77777777" w:rsidR="000D562B" w:rsidRPr="00AF0028" w:rsidRDefault="000D562B" w:rsidP="000D562B">
            <w:pPr>
              <w:spacing w:before="80" w:after="80"/>
              <w:rPr>
                <w:rFonts w:cs="Arial"/>
                <w:sz w:val="20"/>
                <w:lang w:val="en-NZ"/>
              </w:rPr>
            </w:pPr>
            <w:r w:rsidRPr="00AF0028">
              <w:rPr>
                <w:rFonts w:cs="Arial"/>
                <w:sz w:val="20"/>
                <w:lang w:val="en-NZ"/>
              </w:rPr>
              <w:t>Joan / Andrea</w:t>
            </w:r>
          </w:p>
        </w:tc>
      </w:tr>
      <w:tr w:rsidR="00062D1C" w:rsidRPr="00AF0028" w14:paraId="23E9EF05"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D75EFCA" w14:textId="77777777" w:rsidR="000D562B" w:rsidRPr="00AF0028" w:rsidRDefault="000D562B" w:rsidP="000D562B">
            <w:pPr>
              <w:spacing w:before="80" w:after="80"/>
              <w:rPr>
                <w:rFonts w:cs="Arial"/>
                <w:sz w:val="20"/>
                <w:lang w:val="en-NZ"/>
              </w:rPr>
            </w:pPr>
            <w:r w:rsidRPr="00AF0028">
              <w:rPr>
                <w:rFonts w:cs="Arial"/>
                <w:sz w:val="20"/>
                <w:lang w:val="en-NZ"/>
              </w:rPr>
              <w:t>4:30 - 5:00pm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7D0614" w14:textId="77777777" w:rsidR="000D562B" w:rsidRPr="00AF0028" w:rsidRDefault="000D562B" w:rsidP="000D562B">
            <w:pPr>
              <w:spacing w:before="80" w:after="80"/>
              <w:rPr>
                <w:rFonts w:cs="Arial"/>
                <w:sz w:val="20"/>
                <w:lang w:val="en-NZ"/>
              </w:rPr>
            </w:pPr>
            <w:r w:rsidRPr="00AF0028">
              <w:rPr>
                <w:rFonts w:cs="Arial"/>
                <w:sz w:val="20"/>
                <w:lang w:val="en-NZ"/>
              </w:rPr>
              <w:t>2025 FULL 23619</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75F041C" w14:textId="77777777" w:rsidR="000D562B" w:rsidRPr="00AF0028" w:rsidRDefault="000D562B" w:rsidP="000D562B">
            <w:pPr>
              <w:spacing w:before="80" w:after="80"/>
              <w:rPr>
                <w:rFonts w:cs="Arial"/>
                <w:sz w:val="20"/>
                <w:lang w:val="en-NZ"/>
              </w:rPr>
            </w:pPr>
            <w:r w:rsidRPr="00AF0028">
              <w:rPr>
                <w:rFonts w:cs="Arial"/>
                <w:sz w:val="20"/>
                <w:lang w:val="en-NZ"/>
              </w:rPr>
              <w:t>A pivotal study in healthy women comparing Mi-Gel® and Amitriptyline gel applied topically for 6 consecutive days</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32D6DA8" w14:textId="77777777" w:rsidR="000D562B" w:rsidRPr="00AF0028" w:rsidRDefault="000D562B" w:rsidP="000D562B">
            <w:pPr>
              <w:spacing w:before="80" w:after="80"/>
              <w:rPr>
                <w:rFonts w:cs="Arial"/>
                <w:sz w:val="20"/>
                <w:lang w:val="en-NZ"/>
              </w:rPr>
            </w:pPr>
            <w:r w:rsidRPr="00AF0028">
              <w:rPr>
                <w:rFonts w:cs="Arial"/>
                <w:sz w:val="20"/>
                <w:lang w:val="en-NZ"/>
              </w:rPr>
              <w:t>Dr Noelyn Hung</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0D48472" w14:textId="77777777" w:rsidR="000D562B" w:rsidRPr="00AF0028" w:rsidRDefault="000D562B" w:rsidP="000D562B">
            <w:pPr>
              <w:spacing w:before="80" w:after="80"/>
              <w:rPr>
                <w:rFonts w:cs="Arial"/>
                <w:sz w:val="20"/>
                <w:lang w:val="en-NZ"/>
              </w:rPr>
            </w:pPr>
            <w:r w:rsidRPr="00AF0028">
              <w:rPr>
                <w:rFonts w:cs="Arial"/>
                <w:sz w:val="20"/>
                <w:lang w:val="en-NZ"/>
              </w:rPr>
              <w:t>Cordelia / Andrea</w:t>
            </w:r>
          </w:p>
        </w:tc>
      </w:tr>
      <w:tr w:rsidR="00062D1C" w:rsidRPr="00AF0028" w14:paraId="0ECDE1D9" w14:textId="77777777" w:rsidTr="000D562B">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08351FB" w14:textId="77777777" w:rsidR="000D562B" w:rsidRPr="00AF0028" w:rsidRDefault="000D562B" w:rsidP="000D562B">
            <w:pPr>
              <w:spacing w:before="80" w:after="80"/>
              <w:rPr>
                <w:rFonts w:cs="Arial"/>
                <w:sz w:val="20"/>
                <w:lang w:val="en-NZ"/>
              </w:rPr>
            </w:pPr>
            <w:r w:rsidRPr="00AF0028">
              <w:rPr>
                <w:rFonts w:cs="Arial"/>
                <w:sz w:val="20"/>
                <w:lang w:val="en-NZ"/>
              </w:rPr>
              <w:t>5:00 - 5:30pm</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8ECE8BF" w14:textId="77777777" w:rsidR="000D562B" w:rsidRPr="00AF0028" w:rsidRDefault="000D562B" w:rsidP="000D562B">
            <w:pPr>
              <w:spacing w:before="80" w:after="80"/>
              <w:rPr>
                <w:rFonts w:cs="Arial"/>
                <w:sz w:val="20"/>
                <w:lang w:val="en-NZ"/>
              </w:rPr>
            </w:pPr>
            <w:r w:rsidRPr="00AF0028">
              <w:rPr>
                <w:rFonts w:cs="Arial"/>
                <w:sz w:val="20"/>
                <w:lang w:val="en-NZ"/>
              </w:rPr>
              <w:t>2025 FULL 22324</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3A9A3B5" w14:textId="77777777" w:rsidR="000D562B" w:rsidRPr="00AF0028" w:rsidRDefault="000D562B" w:rsidP="000D562B">
            <w:pPr>
              <w:spacing w:before="80" w:after="80"/>
              <w:rPr>
                <w:rFonts w:cs="Arial"/>
                <w:sz w:val="20"/>
                <w:lang w:val="en-NZ"/>
              </w:rPr>
            </w:pPr>
            <w:r w:rsidRPr="00AF0028">
              <w:rPr>
                <w:rFonts w:cs="Arial"/>
                <w:sz w:val="20"/>
                <w:lang w:val="en-NZ"/>
              </w:rPr>
              <w:t>Optimising Medicine-Related Outcomes from Lithium Use in the Management of Mania and Bipolar Affective Disorder</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DFA12B2" w14:textId="48A566FC" w:rsidR="000D562B" w:rsidRPr="00AF0028" w:rsidRDefault="000D562B" w:rsidP="000D562B">
            <w:pPr>
              <w:spacing w:before="80" w:after="80"/>
              <w:rPr>
                <w:rFonts w:cs="Arial"/>
                <w:sz w:val="20"/>
                <w:lang w:val="en-NZ"/>
              </w:rPr>
            </w:pPr>
            <w:r w:rsidRPr="00AF0028">
              <w:rPr>
                <w:rFonts w:cs="Arial"/>
                <w:sz w:val="20"/>
                <w:lang w:val="en-NZ"/>
              </w:rPr>
              <w:t>Professor Jeff Harrison</w:t>
            </w:r>
          </w:p>
        </w:tc>
        <w:tc>
          <w:tcPr>
            <w:tcW w:w="100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DAC1C7E" w14:textId="77777777" w:rsidR="000D562B" w:rsidRPr="00AF0028" w:rsidRDefault="000D562B" w:rsidP="000D562B">
            <w:pPr>
              <w:spacing w:before="80" w:after="80"/>
              <w:rPr>
                <w:rFonts w:cs="Arial"/>
                <w:sz w:val="20"/>
                <w:lang w:val="en-NZ"/>
              </w:rPr>
            </w:pPr>
            <w:r w:rsidRPr="00AF0028">
              <w:rPr>
                <w:rFonts w:cs="Arial"/>
                <w:sz w:val="20"/>
                <w:lang w:val="en-NZ"/>
              </w:rPr>
              <w:t>Jessie / Albany</w:t>
            </w:r>
          </w:p>
        </w:tc>
      </w:tr>
    </w:tbl>
    <w:p w14:paraId="00E0FEB1" w14:textId="77777777" w:rsidR="00A66F2E" w:rsidRPr="00AF0028" w:rsidRDefault="00A66F2E" w:rsidP="00E24E77">
      <w:pPr>
        <w:spacing w:before="80" w:after="80"/>
        <w:rPr>
          <w:rFonts w:cs="Arial"/>
          <w:color w:val="FF0000"/>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7C5602" w:rsidRPr="00AF0028" w14:paraId="3BF859E6" w14:textId="77777777" w:rsidTr="0054526C">
        <w:trPr>
          <w:trHeight w:val="240"/>
        </w:trPr>
        <w:tc>
          <w:tcPr>
            <w:tcW w:w="2700" w:type="dxa"/>
            <w:shd w:val="pct12" w:color="auto" w:fill="FFFFFF"/>
            <w:vAlign w:val="center"/>
          </w:tcPr>
          <w:p w14:paraId="740A9FF7" w14:textId="77777777" w:rsidR="007C5602" w:rsidRPr="00AF0028" w:rsidRDefault="007C5602" w:rsidP="0054526C">
            <w:pPr>
              <w:autoSpaceDE w:val="0"/>
              <w:autoSpaceDN w:val="0"/>
              <w:adjustRightInd w:val="0"/>
              <w:rPr>
                <w:rFonts w:cs="Arial"/>
                <w:sz w:val="16"/>
                <w:szCs w:val="16"/>
              </w:rPr>
            </w:pPr>
            <w:r w:rsidRPr="00AF0028">
              <w:rPr>
                <w:rFonts w:cs="Arial"/>
                <w:b/>
                <w:sz w:val="16"/>
                <w:szCs w:val="16"/>
              </w:rPr>
              <w:t xml:space="preserve">Member Name </w:t>
            </w:r>
            <w:r w:rsidRPr="00AF0028">
              <w:rPr>
                <w:rFonts w:cs="Arial"/>
                <w:sz w:val="16"/>
                <w:szCs w:val="16"/>
              </w:rPr>
              <w:t xml:space="preserve"> </w:t>
            </w:r>
          </w:p>
        </w:tc>
        <w:tc>
          <w:tcPr>
            <w:tcW w:w="2600" w:type="dxa"/>
            <w:shd w:val="pct12" w:color="auto" w:fill="FFFFFF"/>
            <w:vAlign w:val="center"/>
          </w:tcPr>
          <w:p w14:paraId="56A7CB94" w14:textId="77777777" w:rsidR="007C5602" w:rsidRPr="00AF0028" w:rsidRDefault="007C5602" w:rsidP="0054526C">
            <w:pPr>
              <w:autoSpaceDE w:val="0"/>
              <w:autoSpaceDN w:val="0"/>
              <w:adjustRightInd w:val="0"/>
              <w:rPr>
                <w:rFonts w:cs="Arial"/>
                <w:sz w:val="16"/>
                <w:szCs w:val="16"/>
              </w:rPr>
            </w:pPr>
            <w:r w:rsidRPr="00AF0028">
              <w:rPr>
                <w:rFonts w:cs="Arial"/>
                <w:b/>
                <w:sz w:val="16"/>
                <w:szCs w:val="16"/>
              </w:rPr>
              <w:t xml:space="preserve">Member Category </w:t>
            </w:r>
            <w:r w:rsidRPr="00AF0028">
              <w:rPr>
                <w:rFonts w:cs="Arial"/>
                <w:sz w:val="16"/>
                <w:szCs w:val="16"/>
              </w:rPr>
              <w:t xml:space="preserve"> </w:t>
            </w:r>
          </w:p>
        </w:tc>
        <w:tc>
          <w:tcPr>
            <w:tcW w:w="1300" w:type="dxa"/>
            <w:shd w:val="pct12" w:color="auto" w:fill="FFFFFF"/>
            <w:vAlign w:val="center"/>
          </w:tcPr>
          <w:p w14:paraId="7E39C88D" w14:textId="77777777" w:rsidR="007C5602" w:rsidRPr="00AF0028" w:rsidRDefault="007C5602" w:rsidP="0054526C">
            <w:pPr>
              <w:autoSpaceDE w:val="0"/>
              <w:autoSpaceDN w:val="0"/>
              <w:adjustRightInd w:val="0"/>
              <w:rPr>
                <w:rFonts w:cs="Arial"/>
                <w:sz w:val="16"/>
                <w:szCs w:val="16"/>
              </w:rPr>
            </w:pPr>
            <w:r w:rsidRPr="00AF0028">
              <w:rPr>
                <w:rFonts w:cs="Arial"/>
                <w:b/>
                <w:sz w:val="16"/>
                <w:szCs w:val="16"/>
              </w:rPr>
              <w:t xml:space="preserve">Appointed </w:t>
            </w:r>
            <w:r w:rsidRPr="00AF0028">
              <w:rPr>
                <w:rFonts w:cs="Arial"/>
                <w:sz w:val="16"/>
                <w:szCs w:val="16"/>
              </w:rPr>
              <w:t xml:space="preserve"> </w:t>
            </w:r>
          </w:p>
        </w:tc>
        <w:tc>
          <w:tcPr>
            <w:tcW w:w="1200" w:type="dxa"/>
            <w:shd w:val="pct12" w:color="auto" w:fill="FFFFFF"/>
            <w:vAlign w:val="center"/>
          </w:tcPr>
          <w:p w14:paraId="09CFB69F" w14:textId="77777777" w:rsidR="007C5602" w:rsidRPr="00AF0028" w:rsidRDefault="007C5602" w:rsidP="0054526C">
            <w:pPr>
              <w:autoSpaceDE w:val="0"/>
              <w:autoSpaceDN w:val="0"/>
              <w:adjustRightInd w:val="0"/>
              <w:rPr>
                <w:rFonts w:cs="Arial"/>
                <w:sz w:val="16"/>
                <w:szCs w:val="16"/>
              </w:rPr>
            </w:pPr>
            <w:r w:rsidRPr="00AF0028">
              <w:rPr>
                <w:rFonts w:cs="Arial"/>
                <w:b/>
                <w:sz w:val="16"/>
                <w:szCs w:val="16"/>
              </w:rPr>
              <w:t xml:space="preserve">Term Expires </w:t>
            </w:r>
            <w:r w:rsidRPr="00AF0028">
              <w:rPr>
                <w:rFonts w:cs="Arial"/>
                <w:sz w:val="16"/>
                <w:szCs w:val="16"/>
              </w:rPr>
              <w:t xml:space="preserve"> </w:t>
            </w:r>
          </w:p>
        </w:tc>
        <w:tc>
          <w:tcPr>
            <w:tcW w:w="1200" w:type="dxa"/>
            <w:shd w:val="pct12" w:color="auto" w:fill="FFFFFF"/>
            <w:vAlign w:val="center"/>
          </w:tcPr>
          <w:p w14:paraId="009DACBC" w14:textId="77777777" w:rsidR="007C5602" w:rsidRPr="00AF0028" w:rsidRDefault="007C5602" w:rsidP="0054526C">
            <w:pPr>
              <w:autoSpaceDE w:val="0"/>
              <w:autoSpaceDN w:val="0"/>
              <w:adjustRightInd w:val="0"/>
              <w:rPr>
                <w:rFonts w:cs="Arial"/>
                <w:sz w:val="16"/>
                <w:szCs w:val="16"/>
              </w:rPr>
            </w:pPr>
            <w:r w:rsidRPr="00AF0028">
              <w:rPr>
                <w:rFonts w:cs="Arial"/>
                <w:b/>
                <w:sz w:val="16"/>
                <w:szCs w:val="16"/>
              </w:rPr>
              <w:t xml:space="preserve">Apologies? </w:t>
            </w:r>
            <w:r w:rsidRPr="00AF0028">
              <w:rPr>
                <w:rFonts w:cs="Arial"/>
                <w:sz w:val="16"/>
                <w:szCs w:val="16"/>
              </w:rPr>
              <w:t xml:space="preserve"> </w:t>
            </w:r>
          </w:p>
        </w:tc>
      </w:tr>
      <w:tr w:rsidR="007C5602" w:rsidRPr="00AF0028" w14:paraId="389CD22D" w14:textId="77777777" w:rsidTr="007C5602">
        <w:trPr>
          <w:trHeight w:val="280"/>
        </w:trPr>
        <w:tc>
          <w:tcPr>
            <w:tcW w:w="2700" w:type="dxa"/>
            <w:shd w:val="clear" w:color="auto" w:fill="FFFFFF" w:themeFill="background1"/>
          </w:tcPr>
          <w:p w14:paraId="419DAFD6"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Ms Joan Pettit</w:t>
            </w:r>
          </w:p>
        </w:tc>
        <w:tc>
          <w:tcPr>
            <w:tcW w:w="2600" w:type="dxa"/>
          </w:tcPr>
          <w:p w14:paraId="596F7D88"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Lay (Intervention Studies) (Chair)</w:t>
            </w:r>
          </w:p>
        </w:tc>
        <w:tc>
          <w:tcPr>
            <w:tcW w:w="1300" w:type="dxa"/>
          </w:tcPr>
          <w:p w14:paraId="252FAD9D"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08/07/2022</w:t>
            </w:r>
          </w:p>
        </w:tc>
        <w:tc>
          <w:tcPr>
            <w:tcW w:w="1200" w:type="dxa"/>
          </w:tcPr>
          <w:p w14:paraId="31242665"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08/07/2025</w:t>
            </w:r>
          </w:p>
        </w:tc>
        <w:tc>
          <w:tcPr>
            <w:tcW w:w="1200" w:type="dxa"/>
          </w:tcPr>
          <w:p w14:paraId="52E1B9AC"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Present</w:t>
            </w:r>
          </w:p>
        </w:tc>
      </w:tr>
      <w:tr w:rsidR="007C5602" w:rsidRPr="00AF0028" w14:paraId="6A7B1724" w14:textId="77777777" w:rsidTr="007C5602">
        <w:trPr>
          <w:trHeight w:val="280"/>
        </w:trPr>
        <w:tc>
          <w:tcPr>
            <w:tcW w:w="2700" w:type="dxa"/>
            <w:shd w:val="clear" w:color="auto" w:fill="FFFFFF" w:themeFill="background1"/>
          </w:tcPr>
          <w:p w14:paraId="7337E841"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Mrs Sandy Gill </w:t>
            </w:r>
          </w:p>
        </w:tc>
        <w:tc>
          <w:tcPr>
            <w:tcW w:w="2600" w:type="dxa"/>
          </w:tcPr>
          <w:p w14:paraId="42D5F2A2"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Lay (Consumer/Community perspectives) </w:t>
            </w:r>
          </w:p>
        </w:tc>
        <w:tc>
          <w:tcPr>
            <w:tcW w:w="1300" w:type="dxa"/>
          </w:tcPr>
          <w:p w14:paraId="24CA15C8"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22/05/2020 </w:t>
            </w:r>
          </w:p>
        </w:tc>
        <w:tc>
          <w:tcPr>
            <w:tcW w:w="1200" w:type="dxa"/>
          </w:tcPr>
          <w:p w14:paraId="77B266D4"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22/05/2023 </w:t>
            </w:r>
          </w:p>
        </w:tc>
        <w:tc>
          <w:tcPr>
            <w:tcW w:w="1200" w:type="dxa"/>
          </w:tcPr>
          <w:p w14:paraId="121FD6AB" w14:textId="5005400B" w:rsidR="007C5602" w:rsidRPr="00AF0028" w:rsidRDefault="00B51CBF" w:rsidP="0054526C">
            <w:pPr>
              <w:autoSpaceDE w:val="0"/>
              <w:autoSpaceDN w:val="0"/>
              <w:adjustRightInd w:val="0"/>
              <w:rPr>
                <w:rFonts w:cs="Arial"/>
                <w:sz w:val="16"/>
                <w:szCs w:val="16"/>
              </w:rPr>
            </w:pPr>
            <w:r w:rsidRPr="00AF0028">
              <w:rPr>
                <w:rFonts w:cs="Arial"/>
                <w:sz w:val="16"/>
                <w:szCs w:val="16"/>
              </w:rPr>
              <w:t>Apology</w:t>
            </w:r>
          </w:p>
        </w:tc>
      </w:tr>
      <w:tr w:rsidR="007C5602" w:rsidRPr="00AF0028" w14:paraId="34A09B9E" w14:textId="77777777" w:rsidTr="007C5602">
        <w:trPr>
          <w:trHeight w:val="280"/>
        </w:trPr>
        <w:tc>
          <w:tcPr>
            <w:tcW w:w="2700" w:type="dxa"/>
            <w:shd w:val="clear" w:color="auto" w:fill="FFFFFF" w:themeFill="background1"/>
          </w:tcPr>
          <w:p w14:paraId="0F33A2B0"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Dr Patries Herst </w:t>
            </w:r>
          </w:p>
        </w:tc>
        <w:tc>
          <w:tcPr>
            <w:tcW w:w="2600" w:type="dxa"/>
          </w:tcPr>
          <w:p w14:paraId="4AF4EEE9"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Non-lay (Intervention studies) </w:t>
            </w:r>
          </w:p>
        </w:tc>
        <w:tc>
          <w:tcPr>
            <w:tcW w:w="1300" w:type="dxa"/>
          </w:tcPr>
          <w:p w14:paraId="317E4A98"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22/05/2020 </w:t>
            </w:r>
          </w:p>
        </w:tc>
        <w:tc>
          <w:tcPr>
            <w:tcW w:w="1200" w:type="dxa"/>
          </w:tcPr>
          <w:p w14:paraId="55007CEA"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22/05/2023 </w:t>
            </w:r>
          </w:p>
        </w:tc>
        <w:tc>
          <w:tcPr>
            <w:tcW w:w="1200" w:type="dxa"/>
          </w:tcPr>
          <w:p w14:paraId="0EC4F2BB"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Present </w:t>
            </w:r>
          </w:p>
        </w:tc>
      </w:tr>
      <w:tr w:rsidR="007C5602" w:rsidRPr="00AF0028" w14:paraId="65673D6F" w14:textId="77777777" w:rsidTr="007C5602">
        <w:trPr>
          <w:trHeight w:val="280"/>
        </w:trPr>
        <w:tc>
          <w:tcPr>
            <w:tcW w:w="2700" w:type="dxa"/>
            <w:shd w:val="clear" w:color="auto" w:fill="FFFFFF" w:themeFill="background1"/>
          </w:tcPr>
          <w:p w14:paraId="107ED245"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Dr Cordelia Thomas </w:t>
            </w:r>
          </w:p>
        </w:tc>
        <w:tc>
          <w:tcPr>
            <w:tcW w:w="2600" w:type="dxa"/>
          </w:tcPr>
          <w:p w14:paraId="6C555AAF"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Lay (the Law) </w:t>
            </w:r>
          </w:p>
        </w:tc>
        <w:tc>
          <w:tcPr>
            <w:tcW w:w="1300" w:type="dxa"/>
          </w:tcPr>
          <w:p w14:paraId="2184DF91"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20/05/2017 </w:t>
            </w:r>
          </w:p>
        </w:tc>
        <w:tc>
          <w:tcPr>
            <w:tcW w:w="1200" w:type="dxa"/>
          </w:tcPr>
          <w:p w14:paraId="0181780D"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20/05/2024 </w:t>
            </w:r>
          </w:p>
        </w:tc>
        <w:tc>
          <w:tcPr>
            <w:tcW w:w="1200" w:type="dxa"/>
          </w:tcPr>
          <w:p w14:paraId="5EE72AF1"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 xml:space="preserve">Present </w:t>
            </w:r>
          </w:p>
        </w:tc>
      </w:tr>
      <w:tr w:rsidR="007C5602" w:rsidRPr="00AF0028" w14:paraId="2DFB680A" w14:textId="77777777" w:rsidTr="007C5602">
        <w:trPr>
          <w:trHeight w:val="280"/>
        </w:trPr>
        <w:tc>
          <w:tcPr>
            <w:tcW w:w="2700" w:type="dxa"/>
            <w:shd w:val="clear" w:color="auto" w:fill="FFFFFF" w:themeFill="background1"/>
          </w:tcPr>
          <w:p w14:paraId="44ACC77B"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Mx Albany Lucas</w:t>
            </w:r>
          </w:p>
        </w:tc>
        <w:tc>
          <w:tcPr>
            <w:tcW w:w="2600" w:type="dxa"/>
          </w:tcPr>
          <w:p w14:paraId="336D92B3"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Non-lay (Observational studies)</w:t>
            </w:r>
          </w:p>
        </w:tc>
        <w:tc>
          <w:tcPr>
            <w:tcW w:w="1300" w:type="dxa"/>
          </w:tcPr>
          <w:p w14:paraId="0DA1AEC7" w14:textId="4EF4C271" w:rsidR="007C5602" w:rsidRPr="00AF0028" w:rsidRDefault="00226A85" w:rsidP="0054526C">
            <w:pPr>
              <w:autoSpaceDE w:val="0"/>
              <w:autoSpaceDN w:val="0"/>
              <w:adjustRightInd w:val="0"/>
              <w:rPr>
                <w:rFonts w:cs="Arial"/>
                <w:sz w:val="16"/>
                <w:szCs w:val="16"/>
              </w:rPr>
            </w:pPr>
            <w:r w:rsidRPr="00AF0028">
              <w:rPr>
                <w:rFonts w:cs="Arial"/>
                <w:sz w:val="16"/>
                <w:szCs w:val="16"/>
              </w:rPr>
              <w:t>09</w:t>
            </w:r>
            <w:r w:rsidR="007C5602" w:rsidRPr="00AF0028">
              <w:rPr>
                <w:rFonts w:cs="Arial"/>
                <w:sz w:val="16"/>
                <w:szCs w:val="16"/>
              </w:rPr>
              <w:t>/</w:t>
            </w:r>
            <w:r w:rsidRPr="00AF0028">
              <w:rPr>
                <w:rFonts w:cs="Arial"/>
                <w:sz w:val="16"/>
                <w:szCs w:val="16"/>
              </w:rPr>
              <w:t>06</w:t>
            </w:r>
            <w:r w:rsidR="007C5602" w:rsidRPr="00AF0028">
              <w:rPr>
                <w:rFonts w:cs="Arial"/>
                <w:sz w:val="16"/>
                <w:szCs w:val="16"/>
              </w:rPr>
              <w:t>/202</w:t>
            </w:r>
            <w:r w:rsidR="000D3866" w:rsidRPr="00AF0028">
              <w:rPr>
                <w:rFonts w:cs="Arial"/>
                <w:sz w:val="16"/>
                <w:szCs w:val="16"/>
              </w:rPr>
              <w:t>5</w:t>
            </w:r>
          </w:p>
        </w:tc>
        <w:tc>
          <w:tcPr>
            <w:tcW w:w="1200" w:type="dxa"/>
          </w:tcPr>
          <w:p w14:paraId="0EBAC24A" w14:textId="77EE6AFC" w:rsidR="007C5602" w:rsidRPr="00AF0028" w:rsidRDefault="000D3866" w:rsidP="0054526C">
            <w:pPr>
              <w:autoSpaceDE w:val="0"/>
              <w:autoSpaceDN w:val="0"/>
              <w:adjustRightInd w:val="0"/>
              <w:rPr>
                <w:rFonts w:cs="Arial"/>
                <w:sz w:val="16"/>
                <w:szCs w:val="16"/>
              </w:rPr>
            </w:pPr>
            <w:r w:rsidRPr="00AF0028">
              <w:rPr>
                <w:rFonts w:cs="Arial"/>
                <w:sz w:val="16"/>
                <w:szCs w:val="16"/>
              </w:rPr>
              <w:t>08</w:t>
            </w:r>
            <w:r w:rsidR="007C5602" w:rsidRPr="00AF0028">
              <w:rPr>
                <w:rFonts w:cs="Arial"/>
                <w:sz w:val="16"/>
                <w:szCs w:val="16"/>
              </w:rPr>
              <w:t>/</w:t>
            </w:r>
            <w:r w:rsidRPr="00AF0028">
              <w:rPr>
                <w:rFonts w:cs="Arial"/>
                <w:sz w:val="16"/>
                <w:szCs w:val="16"/>
              </w:rPr>
              <w:t>06</w:t>
            </w:r>
            <w:r w:rsidR="007C5602" w:rsidRPr="00AF0028">
              <w:rPr>
                <w:rFonts w:cs="Arial"/>
                <w:sz w:val="16"/>
                <w:szCs w:val="16"/>
              </w:rPr>
              <w:t>/202</w:t>
            </w:r>
            <w:r w:rsidRPr="00AF0028">
              <w:rPr>
                <w:rFonts w:cs="Arial"/>
                <w:sz w:val="16"/>
                <w:szCs w:val="16"/>
              </w:rPr>
              <w:t>9</w:t>
            </w:r>
          </w:p>
        </w:tc>
        <w:tc>
          <w:tcPr>
            <w:tcW w:w="1200" w:type="dxa"/>
          </w:tcPr>
          <w:p w14:paraId="2DBC5AFD"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Present</w:t>
            </w:r>
          </w:p>
        </w:tc>
      </w:tr>
      <w:tr w:rsidR="007C5602" w:rsidRPr="00AF0028" w14:paraId="29F82BBB" w14:textId="77777777" w:rsidTr="007C5602">
        <w:trPr>
          <w:trHeight w:val="280"/>
        </w:trPr>
        <w:tc>
          <w:tcPr>
            <w:tcW w:w="2700" w:type="dxa"/>
            <w:shd w:val="clear" w:color="auto" w:fill="FFFFFF" w:themeFill="background1"/>
          </w:tcPr>
          <w:p w14:paraId="20D31017" w14:textId="77777777" w:rsidR="007C5602" w:rsidRPr="00AF0028" w:rsidRDefault="007C5602" w:rsidP="0054526C">
            <w:pPr>
              <w:autoSpaceDE w:val="0"/>
              <w:autoSpaceDN w:val="0"/>
              <w:adjustRightInd w:val="0"/>
              <w:rPr>
                <w:rFonts w:cs="Arial"/>
                <w:sz w:val="16"/>
                <w:szCs w:val="16"/>
              </w:rPr>
            </w:pPr>
            <w:bookmarkStart w:id="0" w:name="_Hlk207783486"/>
            <w:r w:rsidRPr="00AF0028">
              <w:rPr>
                <w:rFonts w:cs="Arial"/>
                <w:sz w:val="16"/>
                <w:szCs w:val="16"/>
              </w:rPr>
              <w:t>Ms Jessie Lenagh-Glue</w:t>
            </w:r>
            <w:bookmarkEnd w:id="0"/>
          </w:p>
        </w:tc>
        <w:tc>
          <w:tcPr>
            <w:tcW w:w="2600" w:type="dxa"/>
          </w:tcPr>
          <w:p w14:paraId="5C1D0EA2"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Lay (Ethical/Moral reasoning)</w:t>
            </w:r>
          </w:p>
        </w:tc>
        <w:tc>
          <w:tcPr>
            <w:tcW w:w="1300" w:type="dxa"/>
          </w:tcPr>
          <w:p w14:paraId="61C7333E"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22/12/2021</w:t>
            </w:r>
          </w:p>
        </w:tc>
        <w:tc>
          <w:tcPr>
            <w:tcW w:w="1200" w:type="dxa"/>
          </w:tcPr>
          <w:p w14:paraId="3205BBEC"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22/12/2024</w:t>
            </w:r>
          </w:p>
        </w:tc>
        <w:tc>
          <w:tcPr>
            <w:tcW w:w="1200" w:type="dxa"/>
          </w:tcPr>
          <w:p w14:paraId="210723E1"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Present</w:t>
            </w:r>
          </w:p>
        </w:tc>
      </w:tr>
      <w:tr w:rsidR="007C5602" w:rsidRPr="00AF0028" w14:paraId="0ABF22FA" w14:textId="77777777" w:rsidTr="007C5602">
        <w:trPr>
          <w:trHeight w:val="280"/>
        </w:trPr>
        <w:tc>
          <w:tcPr>
            <w:tcW w:w="2700" w:type="dxa"/>
            <w:shd w:val="clear" w:color="auto" w:fill="FFFFFF" w:themeFill="background1"/>
          </w:tcPr>
          <w:p w14:paraId="30B2793B"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Dr Andrea Furuya</w:t>
            </w:r>
          </w:p>
        </w:tc>
        <w:tc>
          <w:tcPr>
            <w:tcW w:w="2600" w:type="dxa"/>
          </w:tcPr>
          <w:p w14:paraId="49E18D2C"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Non-Lay</w:t>
            </w:r>
          </w:p>
        </w:tc>
        <w:tc>
          <w:tcPr>
            <w:tcW w:w="1300" w:type="dxa"/>
          </w:tcPr>
          <w:p w14:paraId="6CF1A86C"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03/03/2025</w:t>
            </w:r>
          </w:p>
        </w:tc>
        <w:tc>
          <w:tcPr>
            <w:tcW w:w="1200" w:type="dxa"/>
          </w:tcPr>
          <w:p w14:paraId="0DD73677"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02/03/2029</w:t>
            </w:r>
          </w:p>
        </w:tc>
        <w:tc>
          <w:tcPr>
            <w:tcW w:w="1200" w:type="dxa"/>
          </w:tcPr>
          <w:p w14:paraId="14513732"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Present</w:t>
            </w:r>
          </w:p>
        </w:tc>
      </w:tr>
      <w:tr w:rsidR="007C5602" w:rsidRPr="00AF0028" w14:paraId="6882D056" w14:textId="77777777" w:rsidTr="007C5602">
        <w:trPr>
          <w:trHeight w:val="280"/>
        </w:trPr>
        <w:tc>
          <w:tcPr>
            <w:tcW w:w="2700" w:type="dxa"/>
            <w:shd w:val="clear" w:color="auto" w:fill="FFFFFF" w:themeFill="background1"/>
          </w:tcPr>
          <w:p w14:paraId="61AD91EE"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Dr Rebekah Jaung</w:t>
            </w:r>
          </w:p>
        </w:tc>
        <w:tc>
          <w:tcPr>
            <w:tcW w:w="2600" w:type="dxa"/>
          </w:tcPr>
          <w:p w14:paraId="5AC451BE"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Non-Lay</w:t>
            </w:r>
          </w:p>
        </w:tc>
        <w:tc>
          <w:tcPr>
            <w:tcW w:w="1300" w:type="dxa"/>
          </w:tcPr>
          <w:p w14:paraId="3880D0A6"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13/07/2025</w:t>
            </w:r>
          </w:p>
        </w:tc>
        <w:tc>
          <w:tcPr>
            <w:tcW w:w="1200" w:type="dxa"/>
          </w:tcPr>
          <w:p w14:paraId="40D135FD"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12/07/2028</w:t>
            </w:r>
          </w:p>
        </w:tc>
        <w:tc>
          <w:tcPr>
            <w:tcW w:w="1200" w:type="dxa"/>
          </w:tcPr>
          <w:p w14:paraId="351101E7" w14:textId="77777777" w:rsidR="007C5602" w:rsidRPr="00AF0028" w:rsidRDefault="007C5602" w:rsidP="0054526C">
            <w:pPr>
              <w:autoSpaceDE w:val="0"/>
              <w:autoSpaceDN w:val="0"/>
              <w:adjustRightInd w:val="0"/>
              <w:rPr>
                <w:rFonts w:cs="Arial"/>
                <w:sz w:val="16"/>
                <w:szCs w:val="16"/>
              </w:rPr>
            </w:pPr>
            <w:r w:rsidRPr="00AF0028">
              <w:rPr>
                <w:rFonts w:cs="Arial"/>
                <w:sz w:val="16"/>
                <w:szCs w:val="16"/>
              </w:rPr>
              <w:t>Present</w:t>
            </w:r>
          </w:p>
        </w:tc>
      </w:tr>
    </w:tbl>
    <w:p w14:paraId="16226898" w14:textId="77777777" w:rsidR="002B2215" w:rsidRPr="00AF0028" w:rsidRDefault="002B2215" w:rsidP="002B2215">
      <w:pPr>
        <w:rPr>
          <w:rFonts w:cs="Arial"/>
          <w:sz w:val="24"/>
          <w:szCs w:val="24"/>
          <w:lang w:val="en-NZ" w:eastAsia="en-NZ"/>
        </w:rPr>
      </w:pPr>
    </w:p>
    <w:p w14:paraId="41134B03" w14:textId="77777777" w:rsidR="00E24E77" w:rsidRPr="00AF0028" w:rsidRDefault="002B2215" w:rsidP="00E24E77">
      <w:pPr>
        <w:spacing w:before="80" w:after="80"/>
        <w:rPr>
          <w:rFonts w:cs="Arial"/>
          <w:sz w:val="24"/>
          <w:szCs w:val="24"/>
          <w:lang w:val="en-NZ"/>
        </w:rPr>
      </w:pPr>
      <w:r w:rsidRPr="00AF0028">
        <w:rPr>
          <w:rFonts w:cs="Arial"/>
          <w:color w:val="000000"/>
          <w:sz w:val="18"/>
          <w:szCs w:val="18"/>
          <w:shd w:val="clear" w:color="auto" w:fill="FFFFFF"/>
          <w:lang w:val="en-NZ" w:eastAsia="en-NZ"/>
        </w:rPr>
        <w:t> </w:t>
      </w:r>
    </w:p>
    <w:p w14:paraId="1C3189FC" w14:textId="77777777" w:rsidR="00A66F2E" w:rsidRPr="00AF0028" w:rsidRDefault="00E24E77" w:rsidP="00A66F2E">
      <w:pPr>
        <w:pStyle w:val="Heading2"/>
      </w:pPr>
      <w:r w:rsidRPr="00AF0028">
        <w:br w:type="page"/>
      </w:r>
      <w:r w:rsidR="00A66F2E" w:rsidRPr="00AF0028">
        <w:lastRenderedPageBreak/>
        <w:t>Welcome</w:t>
      </w:r>
    </w:p>
    <w:p w14:paraId="33873E7F" w14:textId="77777777" w:rsidR="00A66F2E" w:rsidRPr="00AF0028" w:rsidRDefault="00A66F2E" w:rsidP="00A66F2E">
      <w:pPr>
        <w:rPr>
          <w:rFonts w:cs="Arial"/>
        </w:rPr>
      </w:pPr>
      <w:r w:rsidRPr="00AF0028">
        <w:rPr>
          <w:rFonts w:cs="Arial"/>
        </w:rPr>
        <w:t xml:space="preserve"> </w:t>
      </w:r>
    </w:p>
    <w:p w14:paraId="66755F95" w14:textId="01A7EA3E" w:rsidR="00A66F2E" w:rsidRPr="00AF0028" w:rsidRDefault="00A66F2E" w:rsidP="00A66F2E">
      <w:pPr>
        <w:spacing w:before="80" w:after="80"/>
        <w:rPr>
          <w:rFonts w:cs="Arial"/>
          <w:color w:val="33CCCC"/>
          <w:szCs w:val="22"/>
          <w:lang w:val="en-NZ"/>
        </w:rPr>
      </w:pPr>
      <w:r w:rsidRPr="00AF0028">
        <w:rPr>
          <w:rFonts w:cs="Arial"/>
          <w:szCs w:val="22"/>
          <w:lang w:val="en-NZ"/>
        </w:rPr>
        <w:t xml:space="preserve">The Chair opened the meeting at </w:t>
      </w:r>
      <w:r w:rsidR="001A6997" w:rsidRPr="00AF0028">
        <w:rPr>
          <w:rFonts w:cs="Arial"/>
          <w:szCs w:val="22"/>
          <w:lang w:val="en-NZ"/>
        </w:rPr>
        <w:t>12:00pm</w:t>
      </w:r>
      <w:r w:rsidRPr="00AF0028">
        <w:rPr>
          <w:rFonts w:cs="Arial"/>
          <w:szCs w:val="22"/>
          <w:lang w:val="en-NZ"/>
        </w:rPr>
        <w:t xml:space="preserve"> and welcomed Committee members, </w:t>
      </w:r>
      <w:r w:rsidR="00636068" w:rsidRPr="00CF0F8B">
        <w:rPr>
          <w:rFonts w:cs="Arial"/>
          <w:szCs w:val="22"/>
          <w:lang w:val="en-NZ"/>
        </w:rPr>
        <w:t>noting that apologies had been received from</w:t>
      </w:r>
      <w:r w:rsidR="00636068">
        <w:rPr>
          <w:rFonts w:cs="Arial"/>
          <w:szCs w:val="22"/>
          <w:lang w:val="en-NZ"/>
        </w:rPr>
        <w:t xml:space="preserve"> </w:t>
      </w:r>
      <w:r w:rsidR="00636068" w:rsidRPr="00636068">
        <w:rPr>
          <w:rFonts w:cs="Arial"/>
          <w:szCs w:val="22"/>
          <w:lang w:val="en-NZ"/>
        </w:rPr>
        <w:t>Mrs Sandy Gill</w:t>
      </w:r>
      <w:r w:rsidRPr="00AF0028">
        <w:rPr>
          <w:rFonts w:cs="Arial"/>
          <w:szCs w:val="22"/>
          <w:lang w:val="en-NZ"/>
        </w:rPr>
        <w:t>.</w:t>
      </w:r>
      <w:r w:rsidR="00DB7572" w:rsidRPr="00AF0028">
        <w:rPr>
          <w:rFonts w:cs="Arial"/>
          <w:color w:val="FF0000"/>
          <w:szCs w:val="22"/>
          <w:lang w:val="en-NZ"/>
        </w:rPr>
        <w:br/>
      </w:r>
      <w:r w:rsidR="00DB7572" w:rsidRPr="00AF0028">
        <w:rPr>
          <w:rFonts w:cs="Arial"/>
          <w:color w:val="FF0000"/>
          <w:szCs w:val="22"/>
          <w:lang w:val="en-NZ"/>
        </w:rPr>
        <w:br/>
      </w:r>
    </w:p>
    <w:p w14:paraId="3FE0C1FA" w14:textId="77777777" w:rsidR="00A66F2E" w:rsidRPr="00AF0028" w:rsidRDefault="00A66F2E" w:rsidP="00A66F2E">
      <w:pPr>
        <w:rPr>
          <w:rFonts w:cs="Arial"/>
          <w:lang w:val="en-NZ"/>
        </w:rPr>
      </w:pPr>
    </w:p>
    <w:p w14:paraId="2C7E6E69" w14:textId="77777777" w:rsidR="00A66F2E" w:rsidRPr="00AF0028" w:rsidRDefault="00A66F2E" w:rsidP="00A66F2E">
      <w:pPr>
        <w:rPr>
          <w:rFonts w:cs="Arial"/>
          <w:lang w:val="en-NZ"/>
        </w:rPr>
      </w:pPr>
      <w:r w:rsidRPr="00AF0028">
        <w:rPr>
          <w:rFonts w:cs="Arial"/>
          <w:lang w:val="en-NZ"/>
        </w:rPr>
        <w:t xml:space="preserve">The Chair noted that the meeting was quorate. </w:t>
      </w:r>
    </w:p>
    <w:p w14:paraId="095E7CC7" w14:textId="77777777" w:rsidR="00A66F2E" w:rsidRPr="00AF0028" w:rsidRDefault="00A66F2E" w:rsidP="00A66F2E">
      <w:pPr>
        <w:rPr>
          <w:rFonts w:cs="Arial"/>
          <w:lang w:val="en-NZ"/>
        </w:rPr>
      </w:pPr>
    </w:p>
    <w:p w14:paraId="08E58E7A" w14:textId="77777777" w:rsidR="00A66F2E" w:rsidRPr="00AF0028" w:rsidRDefault="00A66F2E" w:rsidP="00A66F2E">
      <w:pPr>
        <w:rPr>
          <w:rFonts w:cs="Arial"/>
          <w:lang w:val="en-NZ"/>
        </w:rPr>
      </w:pPr>
      <w:r w:rsidRPr="00AF0028">
        <w:rPr>
          <w:rFonts w:cs="Arial"/>
          <w:lang w:val="en-NZ"/>
        </w:rPr>
        <w:t>The Committee noted and agreed the agenda for the meeting.</w:t>
      </w:r>
    </w:p>
    <w:p w14:paraId="699789ED" w14:textId="77777777" w:rsidR="00A66F2E" w:rsidRPr="00AF0028" w:rsidRDefault="00A66F2E" w:rsidP="00A66F2E">
      <w:pPr>
        <w:rPr>
          <w:rFonts w:cs="Arial"/>
          <w:lang w:val="en-NZ"/>
        </w:rPr>
      </w:pPr>
    </w:p>
    <w:p w14:paraId="75933E5C" w14:textId="77777777" w:rsidR="00A66F2E" w:rsidRPr="00AF0028" w:rsidRDefault="00A66F2E" w:rsidP="00A66F2E">
      <w:pPr>
        <w:pStyle w:val="Heading2"/>
      </w:pPr>
      <w:r w:rsidRPr="00AF0028">
        <w:t>Confirmation of previous minutes</w:t>
      </w:r>
    </w:p>
    <w:p w14:paraId="2CCC3387" w14:textId="77777777" w:rsidR="00A66F2E" w:rsidRPr="00AF0028" w:rsidRDefault="00A66F2E" w:rsidP="00A66F2E">
      <w:pPr>
        <w:rPr>
          <w:rFonts w:cs="Arial"/>
          <w:lang w:val="en-NZ"/>
        </w:rPr>
      </w:pPr>
    </w:p>
    <w:p w14:paraId="30E18F4C" w14:textId="34B12DE9" w:rsidR="00451CD6" w:rsidRPr="00AF0028" w:rsidRDefault="00A66F2E" w:rsidP="00A66F2E">
      <w:pPr>
        <w:rPr>
          <w:rFonts w:cs="Arial"/>
          <w:lang w:val="en-NZ"/>
        </w:rPr>
      </w:pPr>
      <w:r w:rsidRPr="00AF0028">
        <w:rPr>
          <w:rFonts w:cs="Arial"/>
          <w:lang w:val="en-NZ"/>
        </w:rPr>
        <w:t xml:space="preserve">The minutes of the meeting of </w:t>
      </w:r>
      <w:r w:rsidR="000D562B" w:rsidRPr="00AF0028">
        <w:rPr>
          <w:rFonts w:cs="Arial"/>
          <w:lang w:val="en-NZ"/>
        </w:rPr>
        <w:t>22 July 2025</w:t>
      </w:r>
      <w:r w:rsidRPr="00AF0028">
        <w:rPr>
          <w:rFonts w:cs="Arial"/>
          <w:szCs w:val="22"/>
          <w:lang w:val="en-NZ"/>
        </w:rPr>
        <w:t xml:space="preserve"> </w:t>
      </w:r>
      <w:r w:rsidRPr="00AF0028">
        <w:rPr>
          <w:rFonts w:cs="Arial"/>
          <w:lang w:val="en-NZ"/>
        </w:rPr>
        <w:t>were confirmed.</w:t>
      </w:r>
    </w:p>
    <w:p w14:paraId="58431480" w14:textId="77777777" w:rsidR="00E24E77" w:rsidRPr="00AF0028" w:rsidRDefault="00E24E77" w:rsidP="00A22109">
      <w:pPr>
        <w:pStyle w:val="NoSpacing"/>
        <w:rPr>
          <w:rFonts w:cs="Arial"/>
          <w:lang w:val="en-NZ"/>
        </w:rPr>
      </w:pPr>
    </w:p>
    <w:p w14:paraId="20764DB1" w14:textId="77777777" w:rsidR="00D324AA" w:rsidRPr="00AF0028" w:rsidRDefault="00D324AA" w:rsidP="00D324AA">
      <w:pPr>
        <w:rPr>
          <w:rFonts w:cs="Arial"/>
          <w:lang w:val="en-NZ"/>
        </w:rPr>
      </w:pPr>
    </w:p>
    <w:p w14:paraId="758F34F2" w14:textId="77777777" w:rsidR="00D324AA" w:rsidRPr="00AF0028" w:rsidRDefault="00D324AA" w:rsidP="00D324AA">
      <w:pPr>
        <w:rPr>
          <w:rFonts w:cs="Arial"/>
          <w:color w:val="FF0000"/>
          <w:lang w:val="en-NZ"/>
        </w:rPr>
      </w:pPr>
    </w:p>
    <w:p w14:paraId="11EF2A38" w14:textId="77777777" w:rsidR="00D324AA" w:rsidRPr="00AF0028" w:rsidRDefault="00D324AA" w:rsidP="00E24E77">
      <w:pPr>
        <w:rPr>
          <w:rFonts w:cs="Arial"/>
          <w:lang w:val="en-NZ"/>
        </w:rPr>
      </w:pPr>
    </w:p>
    <w:p w14:paraId="1F335507" w14:textId="77777777" w:rsidR="00D324AA" w:rsidRPr="00AF0028" w:rsidRDefault="00D324AA" w:rsidP="00540FF2">
      <w:pPr>
        <w:rPr>
          <w:rFonts w:cs="Arial"/>
          <w:lang w:val="en-NZ"/>
        </w:rPr>
      </w:pPr>
    </w:p>
    <w:p w14:paraId="0F51A73E" w14:textId="77777777" w:rsidR="00E24E77" w:rsidRPr="00AF0028" w:rsidRDefault="00E24E77" w:rsidP="00E24E77">
      <w:pPr>
        <w:rPr>
          <w:rFonts w:cs="Arial"/>
          <w:lang w:val="en-NZ"/>
        </w:rPr>
      </w:pPr>
    </w:p>
    <w:p w14:paraId="4A89A3C1" w14:textId="77777777" w:rsidR="00E24E77" w:rsidRPr="00AF0028" w:rsidRDefault="00E24E77" w:rsidP="00E24E77">
      <w:pPr>
        <w:rPr>
          <w:rFonts w:cs="Arial"/>
          <w:lang w:val="en-NZ"/>
        </w:rPr>
      </w:pPr>
    </w:p>
    <w:p w14:paraId="1D5BFFBA" w14:textId="77777777" w:rsidR="00E24E77" w:rsidRPr="00AF0028" w:rsidRDefault="00540FF2" w:rsidP="00B37D44">
      <w:pPr>
        <w:pStyle w:val="Heading2"/>
      </w:pPr>
      <w:r w:rsidRPr="00AF0028">
        <w:br w:type="page"/>
      </w:r>
      <w:r w:rsidR="00E24E77" w:rsidRPr="00AF0028">
        <w:lastRenderedPageBreak/>
        <w:t xml:space="preserve">New applications </w:t>
      </w:r>
    </w:p>
    <w:p w14:paraId="6D6E4986" w14:textId="77777777" w:rsidR="00E24E77" w:rsidRPr="00AF0028" w:rsidRDefault="00E24E77" w:rsidP="00E24E77">
      <w:pPr>
        <w:rPr>
          <w:rFonts w:cs="Arial"/>
        </w:rPr>
      </w:pPr>
    </w:p>
    <w:p w14:paraId="3B079A68" w14:textId="77777777" w:rsidR="00A22109" w:rsidRPr="00AF0028" w:rsidRDefault="00A22109" w:rsidP="00540FF2">
      <w:pPr>
        <w:rPr>
          <w:rFonts w:cs="Arial"/>
          <w:color w:val="4BACC6"/>
          <w:lang w:val="en-NZ"/>
        </w:rPr>
      </w:pPr>
    </w:p>
    <w:tbl>
      <w:tblPr>
        <w:tblW w:w="16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gridCol w:w="6459"/>
      </w:tblGrid>
      <w:tr w:rsidR="006E2B2A" w:rsidRPr="00AF0028" w14:paraId="72B16231" w14:textId="77777777" w:rsidTr="006E2B2A">
        <w:trPr>
          <w:trHeight w:val="280"/>
        </w:trPr>
        <w:tc>
          <w:tcPr>
            <w:tcW w:w="966" w:type="dxa"/>
            <w:tcBorders>
              <w:top w:val="nil"/>
              <w:left w:val="nil"/>
              <w:bottom w:val="nil"/>
              <w:right w:val="nil"/>
            </w:tcBorders>
          </w:tcPr>
          <w:p w14:paraId="2DBB6405" w14:textId="77777777" w:rsidR="006E2B2A" w:rsidRPr="00AF0028" w:rsidRDefault="006E2B2A" w:rsidP="006E2B2A">
            <w:pPr>
              <w:autoSpaceDE w:val="0"/>
              <w:autoSpaceDN w:val="0"/>
              <w:adjustRightInd w:val="0"/>
              <w:rPr>
                <w:rFonts w:cs="Arial"/>
              </w:rPr>
            </w:pPr>
            <w:r w:rsidRPr="00AF0028">
              <w:rPr>
                <w:rFonts w:cs="Arial"/>
                <w:b/>
              </w:rPr>
              <w:t xml:space="preserve">1 </w:t>
            </w:r>
            <w:r w:rsidRPr="00AF0028">
              <w:rPr>
                <w:rFonts w:cs="Arial"/>
              </w:rPr>
              <w:t xml:space="preserve"> </w:t>
            </w:r>
          </w:p>
        </w:tc>
        <w:tc>
          <w:tcPr>
            <w:tcW w:w="2575" w:type="dxa"/>
            <w:tcBorders>
              <w:top w:val="nil"/>
              <w:left w:val="nil"/>
              <w:bottom w:val="nil"/>
              <w:right w:val="nil"/>
            </w:tcBorders>
          </w:tcPr>
          <w:p w14:paraId="08F8DE4C" w14:textId="77777777" w:rsidR="006E2B2A" w:rsidRPr="00AF0028" w:rsidRDefault="006E2B2A" w:rsidP="006E2B2A">
            <w:pPr>
              <w:autoSpaceDE w:val="0"/>
              <w:autoSpaceDN w:val="0"/>
              <w:adjustRightInd w:val="0"/>
              <w:rPr>
                <w:rFonts w:cs="Arial"/>
              </w:rPr>
            </w:pPr>
            <w:r w:rsidRPr="00AF0028">
              <w:rPr>
                <w:rFonts w:cs="Arial"/>
                <w:b/>
              </w:rPr>
              <w:t xml:space="preserve">Ethics ref: </w:t>
            </w:r>
            <w:r w:rsidRPr="00AF0028">
              <w:rPr>
                <w:rFonts w:cs="Arial"/>
              </w:rPr>
              <w:t xml:space="preserve"> </w:t>
            </w:r>
          </w:p>
        </w:tc>
        <w:tc>
          <w:tcPr>
            <w:tcW w:w="6459" w:type="dxa"/>
            <w:tcBorders>
              <w:top w:val="nil"/>
              <w:left w:val="nil"/>
              <w:bottom w:val="nil"/>
              <w:right w:val="nil"/>
            </w:tcBorders>
          </w:tcPr>
          <w:p w14:paraId="4D8F18D4" w14:textId="32277DA3" w:rsidR="006E2B2A" w:rsidRPr="00AF0028" w:rsidRDefault="006E2B2A" w:rsidP="006E2B2A">
            <w:pPr>
              <w:rPr>
                <w:rFonts w:cs="Arial"/>
                <w:b/>
                <w:bCs/>
              </w:rPr>
            </w:pPr>
            <w:r w:rsidRPr="00AF0028">
              <w:rPr>
                <w:rFonts w:cs="Arial"/>
                <w:b/>
                <w:bCs/>
                <w:lang w:val="en-NZ"/>
              </w:rPr>
              <w:t>AM 7992</w:t>
            </w:r>
          </w:p>
        </w:tc>
        <w:tc>
          <w:tcPr>
            <w:tcW w:w="6459" w:type="dxa"/>
            <w:tcBorders>
              <w:top w:val="nil"/>
              <w:left w:val="nil"/>
              <w:bottom w:val="nil"/>
              <w:right w:val="nil"/>
            </w:tcBorders>
          </w:tcPr>
          <w:p w14:paraId="4E74D237" w14:textId="02FFDB94" w:rsidR="006E2B2A" w:rsidRPr="00AF0028" w:rsidRDefault="006E2B2A" w:rsidP="006E2B2A">
            <w:pPr>
              <w:rPr>
                <w:rFonts w:cs="Arial"/>
                <w:b/>
                <w:bCs/>
              </w:rPr>
            </w:pPr>
          </w:p>
        </w:tc>
      </w:tr>
      <w:tr w:rsidR="006E2B2A" w:rsidRPr="00AF0028" w14:paraId="042B47E2" w14:textId="77777777" w:rsidTr="006E2B2A">
        <w:trPr>
          <w:trHeight w:val="280"/>
        </w:trPr>
        <w:tc>
          <w:tcPr>
            <w:tcW w:w="966" w:type="dxa"/>
            <w:tcBorders>
              <w:top w:val="nil"/>
              <w:left w:val="nil"/>
              <w:bottom w:val="nil"/>
              <w:right w:val="nil"/>
            </w:tcBorders>
          </w:tcPr>
          <w:p w14:paraId="1A10E651" w14:textId="77777777" w:rsidR="006E2B2A" w:rsidRPr="00AF0028" w:rsidRDefault="006E2B2A" w:rsidP="006E2B2A">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1560764A" w14:textId="77777777" w:rsidR="006E2B2A" w:rsidRPr="00AF0028" w:rsidRDefault="006E2B2A" w:rsidP="006E2B2A">
            <w:pPr>
              <w:autoSpaceDE w:val="0"/>
              <w:autoSpaceDN w:val="0"/>
              <w:adjustRightInd w:val="0"/>
              <w:rPr>
                <w:rFonts w:cs="Arial"/>
              </w:rPr>
            </w:pPr>
            <w:r w:rsidRPr="00AF0028">
              <w:rPr>
                <w:rFonts w:cs="Arial"/>
              </w:rPr>
              <w:t xml:space="preserve">Title: </w:t>
            </w:r>
          </w:p>
        </w:tc>
        <w:tc>
          <w:tcPr>
            <w:tcW w:w="6459" w:type="dxa"/>
            <w:tcBorders>
              <w:top w:val="nil"/>
              <w:left w:val="nil"/>
              <w:bottom w:val="nil"/>
              <w:right w:val="nil"/>
            </w:tcBorders>
          </w:tcPr>
          <w:p w14:paraId="50F7CD37" w14:textId="300BAACF" w:rsidR="006E2B2A" w:rsidRPr="00AF0028" w:rsidRDefault="006E2B2A" w:rsidP="006E2B2A">
            <w:pPr>
              <w:autoSpaceDE w:val="0"/>
              <w:autoSpaceDN w:val="0"/>
              <w:adjustRightInd w:val="0"/>
              <w:rPr>
                <w:rFonts w:cs="Arial"/>
              </w:rPr>
            </w:pPr>
            <w:r w:rsidRPr="00AF0028">
              <w:rPr>
                <w:rFonts w:cs="Arial"/>
              </w:rPr>
              <w:t xml:space="preserve">The Hospital Operating Theatre Randomised </w:t>
            </w:r>
            <w:proofErr w:type="spellStart"/>
            <w:r w:rsidRPr="00AF0028">
              <w:rPr>
                <w:rFonts w:cs="Arial"/>
              </w:rPr>
              <w:t>OXygen</w:t>
            </w:r>
            <w:proofErr w:type="spellEnd"/>
            <w:r w:rsidRPr="00AF0028">
              <w:rPr>
                <w:rFonts w:cs="Arial"/>
              </w:rPr>
              <w:t xml:space="preserve"> study (HOT-ROX)</w:t>
            </w:r>
          </w:p>
        </w:tc>
        <w:tc>
          <w:tcPr>
            <w:tcW w:w="6459" w:type="dxa"/>
            <w:tcBorders>
              <w:top w:val="nil"/>
              <w:left w:val="nil"/>
              <w:bottom w:val="nil"/>
              <w:right w:val="nil"/>
            </w:tcBorders>
          </w:tcPr>
          <w:p w14:paraId="30A6A596" w14:textId="2C976142" w:rsidR="006E2B2A" w:rsidRPr="00AF0028" w:rsidRDefault="006E2B2A" w:rsidP="006E2B2A">
            <w:pPr>
              <w:autoSpaceDE w:val="0"/>
              <w:autoSpaceDN w:val="0"/>
              <w:adjustRightInd w:val="0"/>
              <w:rPr>
                <w:rFonts w:cs="Arial"/>
              </w:rPr>
            </w:pPr>
          </w:p>
        </w:tc>
      </w:tr>
      <w:tr w:rsidR="006E2B2A" w:rsidRPr="00AF0028" w14:paraId="1F09B6A4" w14:textId="77777777" w:rsidTr="006E2B2A">
        <w:trPr>
          <w:trHeight w:val="280"/>
        </w:trPr>
        <w:tc>
          <w:tcPr>
            <w:tcW w:w="966" w:type="dxa"/>
            <w:tcBorders>
              <w:top w:val="nil"/>
              <w:left w:val="nil"/>
              <w:bottom w:val="nil"/>
              <w:right w:val="nil"/>
            </w:tcBorders>
          </w:tcPr>
          <w:p w14:paraId="0B715B28" w14:textId="77777777" w:rsidR="006E2B2A" w:rsidRPr="00AF0028" w:rsidRDefault="006E2B2A" w:rsidP="006E2B2A">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16C2CDE6" w14:textId="77777777" w:rsidR="006E2B2A" w:rsidRPr="00AF0028" w:rsidRDefault="006E2B2A" w:rsidP="006E2B2A">
            <w:pPr>
              <w:autoSpaceDE w:val="0"/>
              <w:autoSpaceDN w:val="0"/>
              <w:adjustRightInd w:val="0"/>
              <w:rPr>
                <w:rFonts w:cs="Arial"/>
              </w:rPr>
            </w:pPr>
            <w:r w:rsidRPr="00AF0028">
              <w:rPr>
                <w:rFonts w:cs="Arial"/>
              </w:rPr>
              <w:t xml:space="preserve">Principal Investigator: </w:t>
            </w:r>
          </w:p>
        </w:tc>
        <w:tc>
          <w:tcPr>
            <w:tcW w:w="6459" w:type="dxa"/>
            <w:tcBorders>
              <w:top w:val="nil"/>
              <w:left w:val="nil"/>
              <w:bottom w:val="nil"/>
              <w:right w:val="nil"/>
            </w:tcBorders>
          </w:tcPr>
          <w:p w14:paraId="173DED75" w14:textId="4AA4A3CF" w:rsidR="006E2B2A" w:rsidRPr="00AF0028" w:rsidRDefault="006E2B2A" w:rsidP="006E2B2A">
            <w:pPr>
              <w:rPr>
                <w:rFonts w:cs="Arial"/>
              </w:rPr>
            </w:pPr>
            <w:r w:rsidRPr="00AF0028">
              <w:rPr>
                <w:rFonts w:cs="Arial"/>
              </w:rPr>
              <w:t>Dr Paul Young</w:t>
            </w:r>
          </w:p>
        </w:tc>
        <w:tc>
          <w:tcPr>
            <w:tcW w:w="6459" w:type="dxa"/>
            <w:tcBorders>
              <w:top w:val="nil"/>
              <w:left w:val="nil"/>
              <w:bottom w:val="nil"/>
              <w:right w:val="nil"/>
            </w:tcBorders>
          </w:tcPr>
          <w:p w14:paraId="4A61A527" w14:textId="467AE610" w:rsidR="006E2B2A" w:rsidRPr="00AF0028" w:rsidRDefault="006E2B2A" w:rsidP="006E2B2A">
            <w:pPr>
              <w:rPr>
                <w:rFonts w:cs="Arial"/>
              </w:rPr>
            </w:pPr>
          </w:p>
        </w:tc>
      </w:tr>
      <w:tr w:rsidR="006E2B2A" w:rsidRPr="00AF0028" w14:paraId="31A49C02" w14:textId="77777777" w:rsidTr="006E2B2A">
        <w:trPr>
          <w:trHeight w:val="280"/>
        </w:trPr>
        <w:tc>
          <w:tcPr>
            <w:tcW w:w="966" w:type="dxa"/>
            <w:tcBorders>
              <w:top w:val="nil"/>
              <w:left w:val="nil"/>
              <w:bottom w:val="nil"/>
              <w:right w:val="nil"/>
            </w:tcBorders>
          </w:tcPr>
          <w:p w14:paraId="52B07384" w14:textId="77777777" w:rsidR="006E2B2A" w:rsidRPr="00AF0028" w:rsidRDefault="006E2B2A" w:rsidP="006E2B2A">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564C62CC" w14:textId="77777777" w:rsidR="006E2B2A" w:rsidRPr="00AF0028" w:rsidRDefault="006E2B2A" w:rsidP="006E2B2A">
            <w:pPr>
              <w:autoSpaceDE w:val="0"/>
              <w:autoSpaceDN w:val="0"/>
              <w:adjustRightInd w:val="0"/>
              <w:rPr>
                <w:rFonts w:cs="Arial"/>
              </w:rPr>
            </w:pPr>
            <w:r w:rsidRPr="00AF0028">
              <w:rPr>
                <w:rFonts w:cs="Arial"/>
              </w:rPr>
              <w:t xml:space="preserve">Sponsor: </w:t>
            </w:r>
          </w:p>
        </w:tc>
        <w:tc>
          <w:tcPr>
            <w:tcW w:w="6459" w:type="dxa"/>
            <w:tcBorders>
              <w:top w:val="nil"/>
              <w:left w:val="nil"/>
              <w:bottom w:val="nil"/>
              <w:right w:val="nil"/>
            </w:tcBorders>
          </w:tcPr>
          <w:p w14:paraId="08EAB1F6" w14:textId="4F81354B" w:rsidR="006E2B2A" w:rsidRPr="00AF0028" w:rsidRDefault="006E2B2A" w:rsidP="006E2B2A">
            <w:pPr>
              <w:autoSpaceDE w:val="0"/>
              <w:autoSpaceDN w:val="0"/>
              <w:adjustRightInd w:val="0"/>
              <w:rPr>
                <w:rFonts w:cs="Arial"/>
              </w:rPr>
            </w:pPr>
          </w:p>
        </w:tc>
        <w:tc>
          <w:tcPr>
            <w:tcW w:w="6459" w:type="dxa"/>
            <w:tcBorders>
              <w:top w:val="nil"/>
              <w:left w:val="nil"/>
              <w:bottom w:val="nil"/>
              <w:right w:val="nil"/>
            </w:tcBorders>
          </w:tcPr>
          <w:p w14:paraId="4B770FC3" w14:textId="73D8D06C" w:rsidR="006E2B2A" w:rsidRPr="00AF0028" w:rsidRDefault="006E2B2A" w:rsidP="006E2B2A">
            <w:pPr>
              <w:autoSpaceDE w:val="0"/>
              <w:autoSpaceDN w:val="0"/>
              <w:adjustRightInd w:val="0"/>
              <w:rPr>
                <w:rFonts w:cs="Arial"/>
              </w:rPr>
            </w:pPr>
          </w:p>
        </w:tc>
      </w:tr>
      <w:tr w:rsidR="006E2B2A" w:rsidRPr="00AF0028" w14:paraId="6D6927B6" w14:textId="77777777" w:rsidTr="006E2B2A">
        <w:trPr>
          <w:trHeight w:val="280"/>
        </w:trPr>
        <w:tc>
          <w:tcPr>
            <w:tcW w:w="966" w:type="dxa"/>
            <w:tcBorders>
              <w:top w:val="nil"/>
              <w:left w:val="nil"/>
              <w:bottom w:val="nil"/>
              <w:right w:val="nil"/>
            </w:tcBorders>
          </w:tcPr>
          <w:p w14:paraId="1301CF59" w14:textId="77777777" w:rsidR="006E2B2A" w:rsidRPr="00AF0028" w:rsidRDefault="006E2B2A" w:rsidP="006E2B2A">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477C3BE9" w14:textId="77777777" w:rsidR="006E2B2A" w:rsidRPr="00AF0028" w:rsidRDefault="006E2B2A" w:rsidP="006E2B2A">
            <w:pPr>
              <w:autoSpaceDE w:val="0"/>
              <w:autoSpaceDN w:val="0"/>
              <w:adjustRightInd w:val="0"/>
              <w:rPr>
                <w:rFonts w:cs="Arial"/>
              </w:rPr>
            </w:pPr>
            <w:r w:rsidRPr="00AF0028">
              <w:rPr>
                <w:rFonts w:cs="Arial"/>
              </w:rPr>
              <w:t xml:space="preserve">Clock Start Date: </w:t>
            </w:r>
          </w:p>
        </w:tc>
        <w:tc>
          <w:tcPr>
            <w:tcW w:w="6459" w:type="dxa"/>
            <w:tcBorders>
              <w:top w:val="nil"/>
              <w:left w:val="nil"/>
              <w:bottom w:val="nil"/>
              <w:right w:val="nil"/>
            </w:tcBorders>
          </w:tcPr>
          <w:p w14:paraId="1C287AFF" w14:textId="449EADAE" w:rsidR="006E2B2A" w:rsidRPr="00AF0028" w:rsidRDefault="006E2B2A" w:rsidP="006E2B2A">
            <w:pPr>
              <w:autoSpaceDE w:val="0"/>
              <w:autoSpaceDN w:val="0"/>
              <w:adjustRightInd w:val="0"/>
              <w:rPr>
                <w:rFonts w:cs="Arial"/>
              </w:rPr>
            </w:pPr>
            <w:r w:rsidRPr="00AF0028">
              <w:rPr>
                <w:rFonts w:cs="Arial"/>
              </w:rPr>
              <w:t>14 August 2025</w:t>
            </w:r>
          </w:p>
        </w:tc>
        <w:tc>
          <w:tcPr>
            <w:tcW w:w="6459" w:type="dxa"/>
            <w:tcBorders>
              <w:top w:val="nil"/>
              <w:left w:val="nil"/>
              <w:bottom w:val="nil"/>
              <w:right w:val="nil"/>
            </w:tcBorders>
          </w:tcPr>
          <w:p w14:paraId="0413246D" w14:textId="5FC0AC8E" w:rsidR="006E2B2A" w:rsidRPr="00AF0028" w:rsidRDefault="006E2B2A" w:rsidP="006E2B2A">
            <w:pPr>
              <w:autoSpaceDE w:val="0"/>
              <w:autoSpaceDN w:val="0"/>
              <w:adjustRightInd w:val="0"/>
              <w:rPr>
                <w:rFonts w:cs="Arial"/>
              </w:rPr>
            </w:pPr>
          </w:p>
        </w:tc>
      </w:tr>
    </w:tbl>
    <w:p w14:paraId="76256135" w14:textId="77777777" w:rsidR="00A22109" w:rsidRPr="00AF0028" w:rsidRDefault="00A22109" w:rsidP="00A22109">
      <w:pPr>
        <w:rPr>
          <w:rFonts w:cs="Arial"/>
        </w:rPr>
      </w:pPr>
    </w:p>
    <w:p w14:paraId="130F2445" w14:textId="697A82EC" w:rsidR="00A22109" w:rsidRPr="00AF0028" w:rsidRDefault="005036DB" w:rsidP="00A22109">
      <w:pPr>
        <w:autoSpaceDE w:val="0"/>
        <w:autoSpaceDN w:val="0"/>
        <w:adjustRightInd w:val="0"/>
        <w:rPr>
          <w:rFonts w:cs="Arial"/>
          <w:sz w:val="20"/>
          <w:lang w:val="en-NZ"/>
        </w:rPr>
      </w:pPr>
      <w:r w:rsidRPr="00AF0028">
        <w:rPr>
          <w:rFonts w:cs="Arial"/>
          <w:szCs w:val="22"/>
          <w:lang w:val="en-NZ"/>
        </w:rPr>
        <w:t xml:space="preserve">Dr Daniel Frei </w:t>
      </w:r>
      <w:r w:rsidR="005600F1" w:rsidRPr="00AF0028">
        <w:rPr>
          <w:rFonts w:cs="Arial"/>
          <w:szCs w:val="22"/>
          <w:lang w:val="en-NZ"/>
        </w:rPr>
        <w:t>was</w:t>
      </w:r>
      <w:r w:rsidR="00A22109" w:rsidRPr="00AF0028">
        <w:rPr>
          <w:rFonts w:cs="Arial"/>
          <w:lang w:val="en-NZ"/>
        </w:rPr>
        <w:t xml:space="preserve"> present via videoconference for discussion of this application.</w:t>
      </w:r>
    </w:p>
    <w:p w14:paraId="46EF21D7" w14:textId="77777777" w:rsidR="00A22109" w:rsidRPr="00AF0028" w:rsidRDefault="00A22109" w:rsidP="00A22109">
      <w:pPr>
        <w:rPr>
          <w:rFonts w:cs="Arial"/>
          <w:u w:val="single"/>
          <w:lang w:val="en-NZ"/>
        </w:rPr>
      </w:pPr>
    </w:p>
    <w:p w14:paraId="5EF2067A" w14:textId="77777777" w:rsidR="00A22109" w:rsidRPr="00AF0028" w:rsidRDefault="00A22109" w:rsidP="00A22109">
      <w:pPr>
        <w:pStyle w:val="Headingbold"/>
        <w:rPr>
          <w:rFonts w:cs="Arial"/>
        </w:rPr>
      </w:pPr>
      <w:r w:rsidRPr="00AF0028">
        <w:rPr>
          <w:rFonts w:cs="Arial"/>
        </w:rPr>
        <w:t>Potential conflicts of interest</w:t>
      </w:r>
    </w:p>
    <w:p w14:paraId="05EF5A34" w14:textId="77777777" w:rsidR="00A22109" w:rsidRPr="00AF0028" w:rsidRDefault="00A22109" w:rsidP="00A22109">
      <w:pPr>
        <w:rPr>
          <w:rFonts w:cs="Arial"/>
          <w:b/>
          <w:lang w:val="en-NZ"/>
        </w:rPr>
      </w:pPr>
    </w:p>
    <w:p w14:paraId="4A64353D" w14:textId="77777777" w:rsidR="00A22109" w:rsidRPr="00AF0028" w:rsidRDefault="00A22109" w:rsidP="00A22109">
      <w:pPr>
        <w:rPr>
          <w:rFonts w:cs="Arial"/>
          <w:lang w:val="en-NZ"/>
        </w:rPr>
      </w:pPr>
      <w:r w:rsidRPr="00AF0028">
        <w:rPr>
          <w:rFonts w:cs="Arial"/>
          <w:lang w:val="en-NZ"/>
        </w:rPr>
        <w:t>The Chair asked members to declare any potential conflicts of interest related to this application.</w:t>
      </w:r>
    </w:p>
    <w:p w14:paraId="015B2F6B" w14:textId="77777777" w:rsidR="00A22109" w:rsidRPr="00AF0028" w:rsidRDefault="00A22109" w:rsidP="00A22109">
      <w:pPr>
        <w:rPr>
          <w:rFonts w:cs="Arial"/>
          <w:lang w:val="en-NZ"/>
        </w:rPr>
      </w:pPr>
    </w:p>
    <w:p w14:paraId="2236CF93" w14:textId="77777777" w:rsidR="00A22109" w:rsidRPr="00AF0028" w:rsidRDefault="00A22109" w:rsidP="00A22109">
      <w:pPr>
        <w:rPr>
          <w:rFonts w:cs="Arial"/>
          <w:lang w:val="en-NZ"/>
        </w:rPr>
      </w:pPr>
      <w:r w:rsidRPr="00AF0028">
        <w:rPr>
          <w:rFonts w:cs="Arial"/>
          <w:lang w:val="en-NZ"/>
        </w:rPr>
        <w:t>No potential conflicts of interest related to this application were declared by any member.</w:t>
      </w:r>
    </w:p>
    <w:p w14:paraId="2DE0EBE6" w14:textId="77777777" w:rsidR="000E0104" w:rsidRPr="00AF0028" w:rsidRDefault="000E0104" w:rsidP="00A22109">
      <w:pPr>
        <w:rPr>
          <w:rFonts w:cs="Arial"/>
          <w:lang w:val="en-NZ"/>
        </w:rPr>
      </w:pPr>
    </w:p>
    <w:p w14:paraId="5737A715" w14:textId="77777777" w:rsidR="00485CCC" w:rsidRPr="00AF0028" w:rsidRDefault="00485CCC" w:rsidP="00A22109">
      <w:pPr>
        <w:autoSpaceDE w:val="0"/>
        <w:autoSpaceDN w:val="0"/>
        <w:adjustRightInd w:val="0"/>
        <w:rPr>
          <w:rFonts w:cs="Arial"/>
          <w:lang w:val="en-NZ"/>
        </w:rPr>
      </w:pPr>
    </w:p>
    <w:p w14:paraId="0C11F3B8" w14:textId="77777777" w:rsidR="00A22109" w:rsidRPr="00AF0028" w:rsidRDefault="00A22109" w:rsidP="00A22109">
      <w:pPr>
        <w:pStyle w:val="Headingbold"/>
        <w:rPr>
          <w:rFonts w:cs="Arial"/>
        </w:rPr>
      </w:pPr>
      <w:r w:rsidRPr="00AF0028">
        <w:rPr>
          <w:rFonts w:cs="Arial"/>
        </w:rPr>
        <w:t xml:space="preserve">Summary of resolved ethical issues </w:t>
      </w:r>
    </w:p>
    <w:p w14:paraId="27BF9830" w14:textId="77777777" w:rsidR="00A22109" w:rsidRPr="00AF0028" w:rsidRDefault="00A22109" w:rsidP="00A22109">
      <w:pPr>
        <w:rPr>
          <w:rFonts w:cs="Arial"/>
          <w:u w:val="single"/>
          <w:lang w:val="en-NZ"/>
        </w:rPr>
      </w:pPr>
    </w:p>
    <w:p w14:paraId="7C3E21B5" w14:textId="77777777" w:rsidR="00A22109" w:rsidRPr="00AF0028" w:rsidRDefault="00A22109" w:rsidP="00A22109">
      <w:pPr>
        <w:rPr>
          <w:rFonts w:cs="Arial"/>
          <w:lang w:val="en-NZ"/>
        </w:rPr>
      </w:pPr>
      <w:r w:rsidRPr="00AF0028">
        <w:rPr>
          <w:rFonts w:cs="Arial"/>
          <w:lang w:val="en-NZ"/>
        </w:rPr>
        <w:t>The main ethical issues considered by the Committee and addressed by the Researcher are as follows.</w:t>
      </w:r>
    </w:p>
    <w:p w14:paraId="76A00666" w14:textId="77777777" w:rsidR="00A22109" w:rsidRPr="00AF0028" w:rsidRDefault="00A22109" w:rsidP="00A22109">
      <w:pPr>
        <w:rPr>
          <w:rFonts w:cs="Arial"/>
          <w:lang w:val="en-NZ"/>
        </w:rPr>
      </w:pPr>
    </w:p>
    <w:p w14:paraId="02DC3B65" w14:textId="2BEE7EC8" w:rsidR="0015525B" w:rsidRPr="00AF0028" w:rsidRDefault="00823A0A" w:rsidP="0015525B">
      <w:pPr>
        <w:numPr>
          <w:ilvl w:val="0"/>
          <w:numId w:val="26"/>
        </w:numPr>
        <w:spacing w:before="80" w:after="80"/>
        <w:jc w:val="both"/>
        <w:rPr>
          <w:rFonts w:cs="Arial"/>
          <w:lang w:val="en-NZ"/>
        </w:rPr>
      </w:pPr>
      <w:r w:rsidRPr="00AF0028">
        <w:rPr>
          <w:rFonts w:cs="Arial"/>
          <w:lang w:val="en-NZ"/>
        </w:rPr>
        <w:t>The Researcher confirmed that after the maximum six-hour post-surgery intervention period, patients will revert to standard oxygen care based on clinical needs. This assurance addressed concerns that oxygen would be stopped at six hours regardless of patient condition, ensuring no participant is left without necessary oxygen support.</w:t>
      </w:r>
    </w:p>
    <w:p w14:paraId="7F103657" w14:textId="2336E6FC" w:rsidR="00AD70AB" w:rsidRPr="00AF0028" w:rsidRDefault="00AD70AB" w:rsidP="0015525B">
      <w:pPr>
        <w:numPr>
          <w:ilvl w:val="0"/>
          <w:numId w:val="26"/>
        </w:numPr>
        <w:spacing w:before="80" w:after="80"/>
        <w:jc w:val="both"/>
        <w:rPr>
          <w:rFonts w:cs="Arial"/>
          <w:lang w:val="en-NZ"/>
        </w:rPr>
      </w:pPr>
      <w:r w:rsidRPr="00AF0028">
        <w:rPr>
          <w:rFonts w:cs="Arial"/>
          <w:lang w:val="en-NZ"/>
        </w:rPr>
        <w:t xml:space="preserve">The Researcher clarified that the </w:t>
      </w:r>
      <w:r w:rsidR="0062516D" w:rsidRPr="00AF0028">
        <w:rPr>
          <w:rFonts w:cs="Arial"/>
          <w:lang w:val="en-NZ"/>
        </w:rPr>
        <w:t>anaesthesiologist</w:t>
      </w:r>
      <w:r w:rsidR="008645A7" w:rsidRPr="00AF0028">
        <w:rPr>
          <w:rFonts w:cs="Arial"/>
          <w:lang w:val="en-NZ"/>
        </w:rPr>
        <w:t xml:space="preserve"> will generally have determined whether an a</w:t>
      </w:r>
      <w:r w:rsidR="0016363D">
        <w:rPr>
          <w:rFonts w:cs="Arial"/>
          <w:lang w:val="en-NZ"/>
        </w:rPr>
        <w:t>r</w:t>
      </w:r>
      <w:r w:rsidR="008645A7" w:rsidRPr="00AF0028">
        <w:rPr>
          <w:rFonts w:cs="Arial"/>
          <w:lang w:val="en-NZ"/>
        </w:rPr>
        <w:t>t</w:t>
      </w:r>
      <w:r w:rsidR="0016363D">
        <w:rPr>
          <w:rFonts w:cs="Arial"/>
          <w:lang w:val="en-NZ"/>
        </w:rPr>
        <w:t>e</w:t>
      </w:r>
      <w:r w:rsidR="008645A7" w:rsidRPr="00AF0028">
        <w:rPr>
          <w:rFonts w:cs="Arial"/>
          <w:lang w:val="en-NZ"/>
        </w:rPr>
        <w:t>rial line would be placed before surgery</w:t>
      </w:r>
      <w:r w:rsidR="0062516D" w:rsidRPr="00AF0028">
        <w:rPr>
          <w:rFonts w:cs="Arial"/>
          <w:lang w:val="en-NZ"/>
        </w:rPr>
        <w:t xml:space="preserve"> and that this is not optional for patients going into surgery.</w:t>
      </w:r>
    </w:p>
    <w:p w14:paraId="726581B0" w14:textId="77777777" w:rsidR="00B0687C" w:rsidRPr="00AF0028" w:rsidRDefault="00B0687C" w:rsidP="00B0687C">
      <w:pPr>
        <w:spacing w:before="80" w:after="80"/>
        <w:ind w:left="720"/>
        <w:rPr>
          <w:rFonts w:cs="Arial"/>
          <w:lang w:val="en-NZ"/>
        </w:rPr>
      </w:pPr>
    </w:p>
    <w:p w14:paraId="1F9735D2" w14:textId="77777777" w:rsidR="00A22109" w:rsidRPr="00AF0028" w:rsidRDefault="00A22109" w:rsidP="00A22109">
      <w:pPr>
        <w:pStyle w:val="Headingbold"/>
        <w:rPr>
          <w:rFonts w:cs="Arial"/>
        </w:rPr>
      </w:pPr>
      <w:r w:rsidRPr="00AF0028">
        <w:rPr>
          <w:rFonts w:cs="Arial"/>
        </w:rPr>
        <w:t>Summary of outstanding ethical issues</w:t>
      </w:r>
    </w:p>
    <w:p w14:paraId="06F86DD1" w14:textId="77777777" w:rsidR="00A22109" w:rsidRPr="00AF0028" w:rsidRDefault="00A22109" w:rsidP="00A22109">
      <w:pPr>
        <w:rPr>
          <w:rFonts w:cs="Arial"/>
          <w:lang w:val="en-NZ"/>
        </w:rPr>
      </w:pPr>
    </w:p>
    <w:p w14:paraId="0399AB12" w14:textId="77777777" w:rsidR="00A22109" w:rsidRPr="00AF0028" w:rsidRDefault="00A22109" w:rsidP="00A22109">
      <w:pPr>
        <w:rPr>
          <w:rFonts w:cs="Arial"/>
          <w:szCs w:val="22"/>
        </w:rPr>
      </w:pPr>
      <w:r w:rsidRPr="00AF0028">
        <w:rPr>
          <w:rFonts w:cs="Arial"/>
          <w:lang w:val="en-NZ"/>
        </w:rPr>
        <w:t xml:space="preserve">The main ethical issues considered by the </w:t>
      </w:r>
      <w:r w:rsidRPr="00AF0028">
        <w:rPr>
          <w:rFonts w:cs="Arial"/>
          <w:szCs w:val="22"/>
          <w:lang w:val="en-NZ"/>
        </w:rPr>
        <w:t>Committee and which require addressing by the Researcher are as follows</w:t>
      </w:r>
      <w:r w:rsidRPr="00AF0028">
        <w:rPr>
          <w:rFonts w:cs="Arial"/>
          <w:szCs w:val="22"/>
        </w:rPr>
        <w:t>.</w:t>
      </w:r>
    </w:p>
    <w:p w14:paraId="372A027A" w14:textId="61C4CFC8" w:rsidR="00545492" w:rsidRPr="00AF0028" w:rsidRDefault="00545492" w:rsidP="00B81428">
      <w:pPr>
        <w:rPr>
          <w:rFonts w:cs="Arial"/>
        </w:rPr>
      </w:pPr>
    </w:p>
    <w:p w14:paraId="39E2F1D3" w14:textId="488E9197" w:rsidR="004257EE" w:rsidRPr="00AF0028" w:rsidRDefault="004257EE" w:rsidP="0015525B">
      <w:pPr>
        <w:pStyle w:val="ListParagraph"/>
        <w:numPr>
          <w:ilvl w:val="0"/>
          <w:numId w:val="26"/>
        </w:numPr>
        <w:rPr>
          <w:rFonts w:cs="Arial"/>
        </w:rPr>
      </w:pPr>
      <w:r w:rsidRPr="00AF0028">
        <w:rPr>
          <w:rFonts w:cs="Arial"/>
        </w:rPr>
        <w:t>The Committee requested that pregnancy not be a categorical exclusion from the study in the absence of a medical necessity. Since surgery on pregnant women is rare but not inherently unsafe if required, eligible pregnant participants should not be automatically excluded without justification.</w:t>
      </w:r>
    </w:p>
    <w:p w14:paraId="24438A45" w14:textId="7222470D" w:rsidR="00545492" w:rsidRPr="00AF0028" w:rsidRDefault="00151AB3" w:rsidP="0015525B">
      <w:pPr>
        <w:pStyle w:val="ListParagraph"/>
        <w:numPr>
          <w:ilvl w:val="0"/>
          <w:numId w:val="26"/>
        </w:numPr>
        <w:rPr>
          <w:rFonts w:cs="Arial"/>
        </w:rPr>
      </w:pPr>
      <w:r w:rsidRPr="003A580A">
        <w:rPr>
          <w:rFonts w:cs="Arial"/>
        </w:rPr>
        <w:t>The Committee requested that the protocol and data management plan explicitly incorporate the Māori data governance procedures that were discussed. This includes the establishment of a Māori Data Governance Committee and the decision to keep ethnicity data on a secure local database in New Zealand</w:t>
      </w:r>
      <w:r w:rsidRPr="00AF0028">
        <w:rPr>
          <w:rFonts w:cs="Arial"/>
        </w:rPr>
        <w:t xml:space="preserve"> as recommended after engagement in Māori consultation</w:t>
      </w:r>
      <w:r w:rsidRPr="003A580A">
        <w:rPr>
          <w:rFonts w:cs="Arial"/>
        </w:rPr>
        <w:t>.</w:t>
      </w:r>
    </w:p>
    <w:p w14:paraId="11B8DE45" w14:textId="25D5A042" w:rsidR="00A22109" w:rsidRPr="00AF0028" w:rsidRDefault="00151AB3" w:rsidP="00704519">
      <w:pPr>
        <w:pStyle w:val="ListParagraph"/>
        <w:numPr>
          <w:ilvl w:val="0"/>
          <w:numId w:val="26"/>
        </w:numPr>
        <w:rPr>
          <w:rFonts w:cs="Arial"/>
        </w:rPr>
      </w:pPr>
      <w:r w:rsidRPr="00AF0028">
        <w:rPr>
          <w:rFonts w:cs="Arial"/>
        </w:rPr>
        <w:t xml:space="preserve">The Committee requested confirmation that patients would not be approached </w:t>
      </w:r>
      <w:r w:rsidR="0085298B" w:rsidRPr="00AF0028">
        <w:rPr>
          <w:rFonts w:cs="Arial"/>
        </w:rPr>
        <w:t>for study recruitment on the same day as their surgery.</w:t>
      </w:r>
      <w:r w:rsidR="00A22109" w:rsidRPr="00AF0028">
        <w:rPr>
          <w:rFonts w:cs="Arial"/>
        </w:rPr>
        <w:br/>
      </w:r>
    </w:p>
    <w:p w14:paraId="7C33BDE0" w14:textId="77777777" w:rsidR="00A22109" w:rsidRPr="00AF0028" w:rsidRDefault="00A22109" w:rsidP="00A22109">
      <w:pPr>
        <w:spacing w:before="80" w:after="80"/>
        <w:rPr>
          <w:rFonts w:cs="Arial"/>
          <w:szCs w:val="22"/>
          <w:lang w:val="en-NZ"/>
        </w:rPr>
      </w:pPr>
      <w:r w:rsidRPr="00AF0028">
        <w:rPr>
          <w:rFonts w:cs="Arial"/>
          <w:szCs w:val="22"/>
          <w:lang w:val="en-NZ"/>
        </w:rPr>
        <w:t xml:space="preserve">The Committee requested the following changes to the Participant Information Sheet and Consent Form (PIS/CF): </w:t>
      </w:r>
    </w:p>
    <w:p w14:paraId="68083F25" w14:textId="77777777" w:rsidR="00A22109" w:rsidRPr="00AF0028" w:rsidRDefault="00A22109" w:rsidP="00A22109">
      <w:pPr>
        <w:spacing w:before="80" w:after="80"/>
        <w:rPr>
          <w:rFonts w:cs="Arial"/>
          <w:szCs w:val="22"/>
          <w:lang w:val="en-NZ"/>
        </w:rPr>
      </w:pPr>
    </w:p>
    <w:p w14:paraId="3B85ABF7" w14:textId="21D1FFA0" w:rsidR="00B81428" w:rsidRPr="00AF0028" w:rsidRDefault="00B81428" w:rsidP="0015525B">
      <w:pPr>
        <w:numPr>
          <w:ilvl w:val="0"/>
          <w:numId w:val="26"/>
        </w:numPr>
        <w:spacing w:before="80" w:after="80"/>
        <w:rPr>
          <w:rFonts w:cs="Arial"/>
          <w:szCs w:val="22"/>
          <w:lang w:val="en-NZ"/>
        </w:rPr>
      </w:pPr>
      <w:r w:rsidRPr="00AF0028">
        <w:rPr>
          <w:rFonts w:cs="Arial"/>
        </w:rPr>
        <w:lastRenderedPageBreak/>
        <w:t>Please ensure there is a clear</w:t>
      </w:r>
      <w:r w:rsidRPr="003A580A">
        <w:rPr>
          <w:rFonts w:cs="Arial"/>
        </w:rPr>
        <w:t xml:space="preserve"> explanation</w:t>
      </w:r>
      <w:r w:rsidR="005110F1" w:rsidRPr="00AF0028">
        <w:rPr>
          <w:rFonts w:cs="Arial"/>
        </w:rPr>
        <w:t xml:space="preserve"> in the Participant Information Sheet (PIS)</w:t>
      </w:r>
      <w:r w:rsidRPr="003A580A">
        <w:rPr>
          <w:rFonts w:cs="Arial"/>
        </w:rPr>
        <w:t xml:space="preserve"> of the risks and benefits of each oxygen level</w:t>
      </w:r>
      <w:r w:rsidR="005110F1" w:rsidRPr="00AF0028">
        <w:rPr>
          <w:rFonts w:cs="Arial"/>
        </w:rPr>
        <w:t xml:space="preserve"> arm</w:t>
      </w:r>
      <w:r w:rsidRPr="003A580A">
        <w:rPr>
          <w:rFonts w:cs="Arial"/>
        </w:rPr>
        <w:t xml:space="preserve"> in comparison </w:t>
      </w:r>
      <w:r w:rsidR="0016363D">
        <w:rPr>
          <w:rFonts w:cs="Arial"/>
        </w:rPr>
        <w:t xml:space="preserve">with </w:t>
      </w:r>
      <w:r w:rsidR="005110F1" w:rsidRPr="00AF0028">
        <w:rPr>
          <w:rFonts w:cs="Arial"/>
        </w:rPr>
        <w:t xml:space="preserve">each other and </w:t>
      </w:r>
      <w:r w:rsidRPr="003A580A">
        <w:rPr>
          <w:rFonts w:cs="Arial"/>
        </w:rPr>
        <w:t>to standard anaesthetic care</w:t>
      </w:r>
      <w:r w:rsidR="005110F1" w:rsidRPr="00AF0028">
        <w:rPr>
          <w:rFonts w:cs="Arial"/>
        </w:rPr>
        <w:t xml:space="preserve">. </w:t>
      </w:r>
      <w:r w:rsidRPr="003A580A">
        <w:rPr>
          <w:rFonts w:cs="Arial"/>
        </w:rPr>
        <w:t>This includes informing participants that by joining the study the</w:t>
      </w:r>
      <w:r w:rsidR="0016363D">
        <w:rPr>
          <w:rFonts w:cs="Arial"/>
        </w:rPr>
        <w:t>ir oxygen level</w:t>
      </w:r>
      <w:r w:rsidRPr="003A580A">
        <w:rPr>
          <w:rFonts w:cs="Arial"/>
        </w:rPr>
        <w:t xml:space="preserve"> will follow a fixed protocol, which differs from the usual practice where an </w:t>
      </w:r>
      <w:r w:rsidRPr="00AF0028">
        <w:rPr>
          <w:rFonts w:cs="Arial"/>
        </w:rPr>
        <w:t>anaesthesiologist</w:t>
      </w:r>
      <w:r w:rsidRPr="003A580A">
        <w:rPr>
          <w:rFonts w:cs="Arial"/>
        </w:rPr>
        <w:t xml:space="preserve"> adjusts oxygen </w:t>
      </w:r>
      <w:r w:rsidRPr="00AF0028">
        <w:rPr>
          <w:rFonts w:cs="Arial"/>
        </w:rPr>
        <w:t>at their own discretion.</w:t>
      </w:r>
    </w:p>
    <w:p w14:paraId="191161FD" w14:textId="21874EF8" w:rsidR="00B81428" w:rsidRPr="00AF0028" w:rsidRDefault="00B81428" w:rsidP="0015525B">
      <w:pPr>
        <w:numPr>
          <w:ilvl w:val="0"/>
          <w:numId w:val="26"/>
        </w:numPr>
        <w:spacing w:before="80" w:after="80"/>
        <w:rPr>
          <w:rFonts w:cs="Arial"/>
          <w:szCs w:val="22"/>
          <w:lang w:val="en-NZ"/>
        </w:rPr>
      </w:pPr>
      <w:r w:rsidRPr="003A580A">
        <w:rPr>
          <w:rFonts w:cs="Arial"/>
        </w:rPr>
        <w:t xml:space="preserve">Please state that the </w:t>
      </w:r>
      <w:r w:rsidRPr="00AF0028">
        <w:rPr>
          <w:rFonts w:cs="Arial"/>
        </w:rPr>
        <w:t>anaesthesiologist</w:t>
      </w:r>
      <w:r w:rsidRPr="003A580A">
        <w:rPr>
          <w:rFonts w:cs="Arial"/>
        </w:rPr>
        <w:t xml:space="preserve"> may adjust the oxygen level in an emergency situation to ensure the participant’s safety, even if this means deviating from the assigned level</w:t>
      </w:r>
      <w:r w:rsidR="0016363D">
        <w:rPr>
          <w:rFonts w:cs="Arial"/>
        </w:rPr>
        <w:t>.</w:t>
      </w:r>
      <w:r w:rsidRPr="00AF0028">
        <w:rPr>
          <w:rFonts w:cs="Arial"/>
        </w:rPr>
        <w:t xml:space="preserve"> </w:t>
      </w:r>
    </w:p>
    <w:p w14:paraId="6E0AE79C" w14:textId="0D12967A" w:rsidR="007C2DBB" w:rsidRPr="00AF0028" w:rsidRDefault="007C2DBB" w:rsidP="0015525B">
      <w:pPr>
        <w:numPr>
          <w:ilvl w:val="0"/>
          <w:numId w:val="26"/>
        </w:numPr>
        <w:spacing w:before="80" w:after="80"/>
        <w:rPr>
          <w:rFonts w:cs="Arial"/>
        </w:rPr>
      </w:pPr>
      <w:r w:rsidRPr="003A580A">
        <w:rPr>
          <w:rFonts w:cs="Arial"/>
        </w:rPr>
        <w:t xml:space="preserve">Please clarify in the consent form that </w:t>
      </w:r>
      <w:r w:rsidR="0055030F" w:rsidRPr="00AF0028">
        <w:rPr>
          <w:rFonts w:cs="Arial"/>
        </w:rPr>
        <w:t>us</w:t>
      </w:r>
      <w:r w:rsidR="0016363D">
        <w:rPr>
          <w:rFonts w:cs="Arial"/>
        </w:rPr>
        <w:t>e</w:t>
      </w:r>
      <w:r w:rsidR="0055030F" w:rsidRPr="00AF0028">
        <w:rPr>
          <w:rFonts w:cs="Arial"/>
        </w:rPr>
        <w:t xml:space="preserve"> of an</w:t>
      </w:r>
      <w:r w:rsidRPr="003A580A">
        <w:rPr>
          <w:rFonts w:cs="Arial"/>
        </w:rPr>
        <w:t xml:space="preserve"> arterial line during </w:t>
      </w:r>
      <w:r w:rsidR="0055030F" w:rsidRPr="00AF0028">
        <w:rPr>
          <w:rFonts w:cs="Arial"/>
        </w:rPr>
        <w:t>a</w:t>
      </w:r>
      <w:r w:rsidRPr="003A580A">
        <w:rPr>
          <w:rFonts w:cs="Arial"/>
        </w:rPr>
        <w:t xml:space="preserve"> participant’s operation</w:t>
      </w:r>
      <w:r w:rsidR="0055030F" w:rsidRPr="00AF0028">
        <w:rPr>
          <w:rFonts w:cs="Arial"/>
        </w:rPr>
        <w:t xml:space="preserve"> </w:t>
      </w:r>
      <w:r w:rsidR="0016363D">
        <w:rPr>
          <w:rFonts w:cs="Arial"/>
        </w:rPr>
        <w:t>is part of standard care.  The</w:t>
      </w:r>
      <w:r w:rsidRPr="003A580A">
        <w:rPr>
          <w:rFonts w:cs="Arial"/>
        </w:rPr>
        <w:t xml:space="preserve"> participant </w:t>
      </w:r>
      <w:r w:rsidR="0016363D">
        <w:rPr>
          <w:rFonts w:cs="Arial"/>
        </w:rPr>
        <w:t>may</w:t>
      </w:r>
      <w:r w:rsidR="0016363D" w:rsidRPr="00AF0028">
        <w:rPr>
          <w:rFonts w:cs="Arial"/>
        </w:rPr>
        <w:t xml:space="preserve"> </w:t>
      </w:r>
      <w:r w:rsidR="00802795" w:rsidRPr="00AF0028">
        <w:rPr>
          <w:rFonts w:cs="Arial"/>
        </w:rPr>
        <w:t xml:space="preserve">still determine if they want to consent </w:t>
      </w:r>
      <w:r w:rsidR="0016363D">
        <w:rPr>
          <w:rFonts w:cs="Arial"/>
        </w:rPr>
        <w:t xml:space="preserve">to the </w:t>
      </w:r>
      <w:proofErr w:type="spellStart"/>
      <w:r w:rsidR="0016363D">
        <w:rPr>
          <w:rFonts w:cs="Arial"/>
        </w:rPr>
        <w:t>substudy</w:t>
      </w:r>
      <w:proofErr w:type="spellEnd"/>
      <w:r w:rsidR="0016363D">
        <w:rPr>
          <w:rFonts w:cs="Arial"/>
        </w:rPr>
        <w:t xml:space="preserve">.  </w:t>
      </w:r>
    </w:p>
    <w:p w14:paraId="2F8DA1B9" w14:textId="0183A6FF" w:rsidR="00FF63A0" w:rsidRPr="00AF0028" w:rsidRDefault="00FF63A0" w:rsidP="0015525B">
      <w:pPr>
        <w:numPr>
          <w:ilvl w:val="0"/>
          <w:numId w:val="26"/>
        </w:numPr>
        <w:spacing w:before="80" w:after="80"/>
        <w:rPr>
          <w:rFonts w:cs="Arial"/>
        </w:rPr>
      </w:pPr>
      <w:r w:rsidRPr="00AF0028">
        <w:rPr>
          <w:rFonts w:cs="Arial"/>
        </w:rPr>
        <w:t xml:space="preserve">Please provide more detail about how randomization works.  </w:t>
      </w:r>
    </w:p>
    <w:p w14:paraId="777BCB38" w14:textId="7371EAE2" w:rsidR="003C262C" w:rsidRPr="00AF0028" w:rsidRDefault="003C262C" w:rsidP="0015525B">
      <w:pPr>
        <w:numPr>
          <w:ilvl w:val="0"/>
          <w:numId w:val="26"/>
        </w:numPr>
        <w:spacing w:before="80" w:after="80"/>
        <w:rPr>
          <w:rFonts w:cs="Arial"/>
        </w:rPr>
      </w:pPr>
      <w:r w:rsidRPr="00AF0028">
        <w:rPr>
          <w:rFonts w:cs="Arial"/>
        </w:rPr>
        <w:t xml:space="preserve">Please make clear that both the surgeon and the participant will be blinded, please also refer to "surgeon" </w:t>
      </w:r>
      <w:r w:rsidR="0016363D">
        <w:rPr>
          <w:rFonts w:cs="Arial"/>
        </w:rPr>
        <w:t>versus</w:t>
      </w:r>
      <w:r w:rsidRPr="00AF0028">
        <w:rPr>
          <w:rFonts w:cs="Arial"/>
        </w:rPr>
        <w:t xml:space="preserve"> "doctor" to avoid confusion.</w:t>
      </w:r>
    </w:p>
    <w:p w14:paraId="630F8683" w14:textId="78E944DA" w:rsidR="00403372" w:rsidRPr="00AF0028" w:rsidRDefault="00403372" w:rsidP="0015525B">
      <w:pPr>
        <w:numPr>
          <w:ilvl w:val="0"/>
          <w:numId w:val="26"/>
        </w:numPr>
        <w:spacing w:before="80" w:after="80"/>
        <w:rPr>
          <w:rFonts w:cs="Arial"/>
        </w:rPr>
      </w:pPr>
      <w:r w:rsidRPr="003A580A">
        <w:rPr>
          <w:rFonts w:cs="Arial"/>
        </w:rPr>
        <w:t>Please remove the statement about accessing results of “screening and safety tests,” as there are no additional screening or safety tests performed in this study</w:t>
      </w:r>
      <w:r w:rsidR="007C21AD" w:rsidRPr="00AF0028">
        <w:rPr>
          <w:rFonts w:cs="Arial"/>
        </w:rPr>
        <w:t>.</w:t>
      </w:r>
    </w:p>
    <w:p w14:paraId="2512AB7D" w14:textId="607C9023" w:rsidR="0015525B" w:rsidRPr="00AF0028" w:rsidRDefault="007C21AD" w:rsidP="00585464">
      <w:pPr>
        <w:numPr>
          <w:ilvl w:val="0"/>
          <w:numId w:val="26"/>
        </w:numPr>
        <w:spacing w:before="80" w:after="80"/>
        <w:rPr>
          <w:rFonts w:cs="Arial"/>
        </w:rPr>
      </w:pPr>
      <w:r w:rsidRPr="003A580A">
        <w:rPr>
          <w:rFonts w:cs="Arial"/>
        </w:rPr>
        <w:t>Please change the term “Māori Health support” to “Māori cultural support” when referring to support services</w:t>
      </w:r>
      <w:r w:rsidRPr="00AF0028">
        <w:rPr>
          <w:rFonts w:cs="Arial"/>
        </w:rPr>
        <w:t>.</w:t>
      </w:r>
    </w:p>
    <w:p w14:paraId="4D451CDC" w14:textId="77777777" w:rsidR="00A22109" w:rsidRPr="00AF0028" w:rsidRDefault="00A22109" w:rsidP="00A22109">
      <w:pPr>
        <w:spacing w:before="80" w:after="80"/>
        <w:rPr>
          <w:rFonts w:cs="Arial"/>
        </w:rPr>
      </w:pPr>
    </w:p>
    <w:p w14:paraId="6F70FF1B" w14:textId="34C42E69" w:rsidR="00A22109" w:rsidRPr="00AF0028" w:rsidRDefault="00A22109" w:rsidP="00A22109">
      <w:pPr>
        <w:rPr>
          <w:rFonts w:cs="Arial"/>
          <w:b/>
          <w:bCs/>
          <w:lang w:val="en-NZ"/>
        </w:rPr>
      </w:pPr>
      <w:r w:rsidRPr="00AF0028">
        <w:rPr>
          <w:rFonts w:cs="Arial"/>
          <w:b/>
          <w:bCs/>
          <w:lang w:val="en-NZ"/>
        </w:rPr>
        <w:t>Decision</w:t>
      </w:r>
    </w:p>
    <w:p w14:paraId="5CF7B12F" w14:textId="77777777" w:rsidR="00A22109" w:rsidRPr="00AF0028" w:rsidRDefault="00A22109" w:rsidP="00A22109">
      <w:pPr>
        <w:rPr>
          <w:rFonts w:cs="Arial"/>
          <w:lang w:val="en-NZ"/>
        </w:rPr>
      </w:pPr>
    </w:p>
    <w:p w14:paraId="590B6572" w14:textId="77777777" w:rsidR="00A22109" w:rsidRPr="00AF0028" w:rsidRDefault="00A22109" w:rsidP="00A22109">
      <w:pPr>
        <w:rPr>
          <w:rFonts w:cs="Arial"/>
          <w:lang w:val="en-NZ"/>
        </w:rPr>
      </w:pPr>
    </w:p>
    <w:p w14:paraId="253FBAEE" w14:textId="77777777" w:rsidR="00A22109" w:rsidRPr="00AF0028" w:rsidRDefault="00A22109" w:rsidP="00A22109">
      <w:pPr>
        <w:rPr>
          <w:rFonts w:cs="Arial"/>
          <w:lang w:val="en-NZ"/>
        </w:rPr>
      </w:pPr>
      <w:r w:rsidRPr="00AF0028">
        <w:rPr>
          <w:rFonts w:cs="Arial"/>
          <w:lang w:val="en-NZ"/>
        </w:rPr>
        <w:t xml:space="preserve">This application was </w:t>
      </w:r>
      <w:r w:rsidRPr="00AF0028">
        <w:rPr>
          <w:rFonts w:cs="Arial"/>
          <w:i/>
          <w:lang w:val="en-NZ"/>
        </w:rPr>
        <w:t>provisionally approved</w:t>
      </w:r>
      <w:r w:rsidRPr="00AF0028">
        <w:rPr>
          <w:rFonts w:cs="Arial"/>
          <w:lang w:val="en-NZ"/>
        </w:rPr>
        <w:t xml:space="preserve"> by </w:t>
      </w:r>
      <w:r w:rsidRPr="00AF0028">
        <w:rPr>
          <w:rFonts w:cs="Arial"/>
          <w:szCs w:val="22"/>
          <w:lang w:val="en-NZ"/>
        </w:rPr>
        <w:t>consensus,</w:t>
      </w:r>
      <w:r w:rsidRPr="00AF0028">
        <w:rPr>
          <w:rFonts w:cs="Arial"/>
          <w:color w:val="33CCCC"/>
          <w:szCs w:val="22"/>
          <w:lang w:val="en-NZ"/>
        </w:rPr>
        <w:t xml:space="preserve"> </w:t>
      </w:r>
      <w:r w:rsidRPr="00AF0028">
        <w:rPr>
          <w:rFonts w:cs="Arial"/>
          <w:lang w:val="en-NZ"/>
        </w:rPr>
        <w:t>subject to the following information being received:</w:t>
      </w:r>
    </w:p>
    <w:p w14:paraId="18F3013F" w14:textId="77777777" w:rsidR="00A22109" w:rsidRPr="00AF0028" w:rsidRDefault="00A22109" w:rsidP="00A22109">
      <w:pPr>
        <w:rPr>
          <w:rFonts w:cs="Arial"/>
          <w:lang w:val="en-NZ"/>
        </w:rPr>
      </w:pPr>
    </w:p>
    <w:p w14:paraId="3D839DFC" w14:textId="77777777" w:rsidR="00A22109" w:rsidRPr="00AF0028" w:rsidRDefault="00A22109" w:rsidP="00A22109">
      <w:pPr>
        <w:pStyle w:val="ListParagraph"/>
        <w:rPr>
          <w:rFonts w:cs="Arial"/>
        </w:rPr>
      </w:pPr>
      <w:r w:rsidRPr="00AF0028">
        <w:rPr>
          <w:rFonts w:cs="Arial"/>
        </w:rPr>
        <w:t>Please address all outstanding ethical issues, providing the information requested by the Committee.</w:t>
      </w:r>
    </w:p>
    <w:p w14:paraId="7D50AD0D" w14:textId="28204817" w:rsidR="00A22109" w:rsidRPr="00AF0028" w:rsidRDefault="00A22109" w:rsidP="00A22109">
      <w:pPr>
        <w:pStyle w:val="ListParagraph"/>
        <w:rPr>
          <w:rFonts w:cs="Arial"/>
        </w:rPr>
      </w:pPr>
      <w:r w:rsidRPr="00AF0028">
        <w:rPr>
          <w:rFonts w:cs="Arial"/>
        </w:rPr>
        <w:t xml:space="preserve">Please update the participant information sheet and consent form, taking into account feedback provided by the Committee </w:t>
      </w:r>
      <w:r w:rsidRPr="00AF0028">
        <w:rPr>
          <w:rFonts w:cs="Arial"/>
          <w:i/>
          <w:iCs/>
        </w:rPr>
        <w:t>(National Ethical Standards for Health and Disability Research and Quality Improvement, para 7.15 – 7.17).</w:t>
      </w:r>
    </w:p>
    <w:p w14:paraId="1B0BCA21" w14:textId="797A686D" w:rsidR="00A22109" w:rsidRPr="00AF0028" w:rsidRDefault="00A22109" w:rsidP="00A22109">
      <w:pPr>
        <w:pStyle w:val="ListParagraph"/>
        <w:rPr>
          <w:rFonts w:cs="Arial"/>
        </w:rPr>
      </w:pPr>
      <w:r w:rsidRPr="00AF0028">
        <w:rPr>
          <w:rFonts w:cs="Arial"/>
        </w:rPr>
        <w:t xml:space="preserve">Please update the study protocol, taking into account the feedback provided by the Committee </w:t>
      </w:r>
      <w:r w:rsidRPr="00AF0028">
        <w:rPr>
          <w:rFonts w:cs="Arial"/>
          <w:i/>
          <w:iCs/>
        </w:rPr>
        <w:t>(National Ethical Standards for Health and Disability Research and Quality Improvement, para 9.7).</w:t>
      </w:r>
      <w:r w:rsidRPr="00AF0028">
        <w:rPr>
          <w:rFonts w:cs="Arial"/>
        </w:rPr>
        <w:t xml:space="preserve">  </w:t>
      </w:r>
    </w:p>
    <w:p w14:paraId="2E5617F3" w14:textId="77777777" w:rsidR="00A22109" w:rsidRPr="00AF0028" w:rsidRDefault="00A22109" w:rsidP="00A22109">
      <w:pPr>
        <w:rPr>
          <w:rFonts w:cs="Arial"/>
          <w:color w:val="FF0000"/>
          <w:lang w:val="en-NZ"/>
        </w:rPr>
      </w:pPr>
    </w:p>
    <w:p w14:paraId="37E19574" w14:textId="04F76262" w:rsidR="00A22109" w:rsidRPr="00AF0028" w:rsidRDefault="00A22109" w:rsidP="00A22109">
      <w:pPr>
        <w:rPr>
          <w:rFonts w:cs="Arial"/>
          <w:lang w:val="en-NZ"/>
        </w:rPr>
      </w:pPr>
      <w:r w:rsidRPr="00AF0028">
        <w:rPr>
          <w:rFonts w:cs="Arial"/>
          <w:lang w:val="en-NZ"/>
        </w:rPr>
        <w:t>After receipt of the information requested by the Committee, a final decision on the application will be made by</w:t>
      </w:r>
      <w:r w:rsidR="005042EE" w:rsidRPr="00AF0028">
        <w:rPr>
          <w:rFonts w:cs="Arial"/>
          <w:lang w:val="en-NZ"/>
        </w:rPr>
        <w:t xml:space="preserve"> </w:t>
      </w:r>
      <w:r w:rsidR="000D7610" w:rsidRPr="00AF0028">
        <w:rPr>
          <w:rFonts w:cs="Arial"/>
          <w:lang w:val="en-NZ"/>
        </w:rPr>
        <w:t xml:space="preserve">Ms </w:t>
      </w:r>
      <w:r w:rsidR="005042EE" w:rsidRPr="00AF0028">
        <w:rPr>
          <w:rFonts w:cs="Arial"/>
          <w:lang w:val="en-NZ"/>
        </w:rPr>
        <w:t>Joan</w:t>
      </w:r>
      <w:r w:rsidR="005E4A25" w:rsidRPr="00AF0028">
        <w:rPr>
          <w:rFonts w:cs="Arial"/>
          <w:lang w:val="en-NZ"/>
        </w:rPr>
        <w:t xml:space="preserve"> Pettit</w:t>
      </w:r>
      <w:r w:rsidR="005042EE" w:rsidRPr="00AF0028">
        <w:rPr>
          <w:rFonts w:cs="Arial"/>
          <w:lang w:val="en-NZ"/>
        </w:rPr>
        <w:t xml:space="preserve"> </w:t>
      </w:r>
      <w:r w:rsidR="005E4A25" w:rsidRPr="00AF0028">
        <w:rPr>
          <w:rFonts w:cs="Arial"/>
          <w:lang w:val="en-NZ"/>
        </w:rPr>
        <w:t>and</w:t>
      </w:r>
      <w:r w:rsidR="000D7610" w:rsidRPr="00AF0028">
        <w:rPr>
          <w:rFonts w:cs="Arial"/>
          <w:lang w:val="en-NZ"/>
        </w:rPr>
        <w:t xml:space="preserve"> Dr</w:t>
      </w:r>
      <w:r w:rsidR="005042EE" w:rsidRPr="00AF0028">
        <w:rPr>
          <w:rFonts w:cs="Arial"/>
          <w:lang w:val="en-NZ"/>
        </w:rPr>
        <w:t xml:space="preserve"> Patries</w:t>
      </w:r>
      <w:r w:rsidR="005E4A25" w:rsidRPr="00AF0028">
        <w:rPr>
          <w:rFonts w:cs="Arial"/>
          <w:lang w:val="en-NZ"/>
        </w:rPr>
        <w:t xml:space="preserve"> Herst</w:t>
      </w:r>
      <w:r w:rsidRPr="00AF0028">
        <w:rPr>
          <w:rFonts w:cs="Arial"/>
          <w:lang w:val="en-NZ"/>
        </w:rPr>
        <w:t>.</w:t>
      </w:r>
    </w:p>
    <w:p w14:paraId="642F4440" w14:textId="77777777" w:rsidR="00A22109" w:rsidRPr="00AF0028" w:rsidRDefault="00A22109" w:rsidP="00A22109">
      <w:pPr>
        <w:rPr>
          <w:rFonts w:cs="Arial"/>
          <w:color w:val="FF0000"/>
          <w:lang w:val="en-NZ"/>
        </w:rPr>
      </w:pPr>
    </w:p>
    <w:p w14:paraId="12F294DA" w14:textId="77777777" w:rsidR="00A22109" w:rsidRPr="00AF0028" w:rsidRDefault="00A22109" w:rsidP="00CB691D">
      <w:pPr>
        <w:rPr>
          <w:rFonts w:cs="Arial"/>
          <w:color w:val="4BACC6"/>
          <w:lang w:val="en-NZ"/>
        </w:rPr>
      </w:pPr>
    </w:p>
    <w:p w14:paraId="7F451E52" w14:textId="2CEB258C" w:rsidR="0097314F" w:rsidRPr="00AF0028" w:rsidRDefault="0097314F">
      <w:pPr>
        <w:rPr>
          <w:rFonts w:cs="Arial"/>
          <w:color w:val="4BACC6"/>
          <w:lang w:val="en-NZ"/>
        </w:rPr>
      </w:pPr>
      <w:r w:rsidRPr="00AF0028">
        <w:rPr>
          <w:rFonts w:cs="Arial"/>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7314F" w:rsidRPr="00AF0028" w14:paraId="5A3B319F" w14:textId="77777777" w:rsidTr="0054526C">
        <w:trPr>
          <w:trHeight w:val="280"/>
        </w:trPr>
        <w:tc>
          <w:tcPr>
            <w:tcW w:w="966" w:type="dxa"/>
            <w:tcBorders>
              <w:top w:val="nil"/>
              <w:left w:val="nil"/>
              <w:bottom w:val="nil"/>
              <w:right w:val="nil"/>
            </w:tcBorders>
          </w:tcPr>
          <w:p w14:paraId="72BE7985" w14:textId="08832AB6" w:rsidR="0097314F" w:rsidRPr="00AF0028" w:rsidRDefault="00AB6AAC" w:rsidP="0054526C">
            <w:pPr>
              <w:autoSpaceDE w:val="0"/>
              <w:autoSpaceDN w:val="0"/>
              <w:adjustRightInd w:val="0"/>
              <w:rPr>
                <w:rFonts w:cs="Arial"/>
              </w:rPr>
            </w:pPr>
            <w:r w:rsidRPr="00AF0028">
              <w:rPr>
                <w:rFonts w:cs="Arial"/>
                <w:b/>
              </w:rPr>
              <w:lastRenderedPageBreak/>
              <w:t>2</w:t>
            </w:r>
            <w:r w:rsidR="0097314F" w:rsidRPr="00AF0028">
              <w:rPr>
                <w:rFonts w:cs="Arial"/>
                <w:b/>
              </w:rPr>
              <w:t xml:space="preserve"> </w:t>
            </w:r>
            <w:r w:rsidR="0097314F" w:rsidRPr="00AF0028">
              <w:rPr>
                <w:rFonts w:cs="Arial"/>
              </w:rPr>
              <w:t xml:space="preserve"> </w:t>
            </w:r>
          </w:p>
        </w:tc>
        <w:tc>
          <w:tcPr>
            <w:tcW w:w="2575" w:type="dxa"/>
            <w:tcBorders>
              <w:top w:val="nil"/>
              <w:left w:val="nil"/>
              <w:bottom w:val="nil"/>
              <w:right w:val="nil"/>
            </w:tcBorders>
          </w:tcPr>
          <w:p w14:paraId="1048D9B5" w14:textId="77777777" w:rsidR="0097314F" w:rsidRPr="00AF0028" w:rsidRDefault="0097314F" w:rsidP="0054526C">
            <w:pPr>
              <w:autoSpaceDE w:val="0"/>
              <w:autoSpaceDN w:val="0"/>
              <w:adjustRightInd w:val="0"/>
              <w:rPr>
                <w:rFonts w:cs="Arial"/>
              </w:rPr>
            </w:pPr>
            <w:r w:rsidRPr="00AF0028">
              <w:rPr>
                <w:rFonts w:cs="Arial"/>
                <w:b/>
              </w:rPr>
              <w:t xml:space="preserve">Ethics ref: </w:t>
            </w:r>
            <w:r w:rsidRPr="00AF0028">
              <w:rPr>
                <w:rFonts w:cs="Arial"/>
              </w:rPr>
              <w:t xml:space="preserve"> </w:t>
            </w:r>
          </w:p>
        </w:tc>
        <w:tc>
          <w:tcPr>
            <w:tcW w:w="6459" w:type="dxa"/>
            <w:tcBorders>
              <w:top w:val="nil"/>
              <w:left w:val="nil"/>
              <w:bottom w:val="nil"/>
              <w:right w:val="nil"/>
            </w:tcBorders>
          </w:tcPr>
          <w:p w14:paraId="55D4A7EE" w14:textId="286E7275" w:rsidR="0097314F" w:rsidRPr="00AF0028" w:rsidRDefault="00CB12B4" w:rsidP="0054526C">
            <w:pPr>
              <w:rPr>
                <w:rFonts w:cs="Arial"/>
                <w:b/>
                <w:bCs/>
                <w:lang w:val="en-NZ"/>
              </w:rPr>
            </w:pPr>
            <w:r w:rsidRPr="00AF0028">
              <w:rPr>
                <w:rFonts w:cs="Arial"/>
                <w:b/>
                <w:bCs/>
                <w:lang w:val="en-NZ"/>
              </w:rPr>
              <w:t>PD 3274</w:t>
            </w:r>
          </w:p>
        </w:tc>
      </w:tr>
      <w:tr w:rsidR="0097314F" w:rsidRPr="00AF0028" w14:paraId="3047FC00" w14:textId="77777777" w:rsidTr="0054526C">
        <w:trPr>
          <w:trHeight w:val="280"/>
        </w:trPr>
        <w:tc>
          <w:tcPr>
            <w:tcW w:w="966" w:type="dxa"/>
            <w:tcBorders>
              <w:top w:val="nil"/>
              <w:left w:val="nil"/>
              <w:bottom w:val="nil"/>
              <w:right w:val="nil"/>
            </w:tcBorders>
          </w:tcPr>
          <w:p w14:paraId="2BEB8AA3" w14:textId="77777777" w:rsidR="0097314F" w:rsidRPr="00AF0028" w:rsidRDefault="0097314F"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06325BF2" w14:textId="77777777" w:rsidR="0097314F" w:rsidRPr="00AF0028" w:rsidRDefault="0097314F" w:rsidP="0054526C">
            <w:pPr>
              <w:autoSpaceDE w:val="0"/>
              <w:autoSpaceDN w:val="0"/>
              <w:adjustRightInd w:val="0"/>
              <w:rPr>
                <w:rFonts w:cs="Arial"/>
              </w:rPr>
            </w:pPr>
            <w:r w:rsidRPr="00AF0028">
              <w:rPr>
                <w:rFonts w:cs="Arial"/>
              </w:rPr>
              <w:t xml:space="preserve">Title: </w:t>
            </w:r>
          </w:p>
        </w:tc>
        <w:tc>
          <w:tcPr>
            <w:tcW w:w="6459" w:type="dxa"/>
            <w:tcBorders>
              <w:top w:val="nil"/>
              <w:left w:val="nil"/>
              <w:bottom w:val="nil"/>
              <w:right w:val="nil"/>
            </w:tcBorders>
          </w:tcPr>
          <w:p w14:paraId="54FE0664" w14:textId="77146424" w:rsidR="0097314F" w:rsidRPr="00AF0028" w:rsidRDefault="002C1560" w:rsidP="0054526C">
            <w:pPr>
              <w:autoSpaceDE w:val="0"/>
              <w:autoSpaceDN w:val="0"/>
              <w:adjustRightInd w:val="0"/>
              <w:rPr>
                <w:rFonts w:cs="Arial"/>
              </w:rPr>
            </w:pPr>
            <w:r w:rsidRPr="00AF0028">
              <w:rPr>
                <w:rFonts w:cs="Arial"/>
              </w:rPr>
              <w:t>Dunedin Colorectal Cohort</w:t>
            </w:r>
          </w:p>
        </w:tc>
      </w:tr>
      <w:tr w:rsidR="0097314F" w:rsidRPr="00AF0028" w14:paraId="55314F95" w14:textId="77777777" w:rsidTr="0054526C">
        <w:trPr>
          <w:trHeight w:val="280"/>
        </w:trPr>
        <w:tc>
          <w:tcPr>
            <w:tcW w:w="966" w:type="dxa"/>
            <w:tcBorders>
              <w:top w:val="nil"/>
              <w:left w:val="nil"/>
              <w:bottom w:val="nil"/>
              <w:right w:val="nil"/>
            </w:tcBorders>
          </w:tcPr>
          <w:p w14:paraId="549B6563" w14:textId="77777777" w:rsidR="0097314F" w:rsidRPr="00AF0028" w:rsidRDefault="0097314F"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688D7B8D" w14:textId="77777777" w:rsidR="0097314F" w:rsidRPr="00AF0028" w:rsidRDefault="0097314F" w:rsidP="0054526C">
            <w:pPr>
              <w:autoSpaceDE w:val="0"/>
              <w:autoSpaceDN w:val="0"/>
              <w:adjustRightInd w:val="0"/>
              <w:rPr>
                <w:rFonts w:cs="Arial"/>
              </w:rPr>
            </w:pPr>
            <w:r w:rsidRPr="00AF0028">
              <w:rPr>
                <w:rFonts w:cs="Arial"/>
              </w:rPr>
              <w:t xml:space="preserve">Principal Investigator: </w:t>
            </w:r>
          </w:p>
        </w:tc>
        <w:tc>
          <w:tcPr>
            <w:tcW w:w="6459" w:type="dxa"/>
            <w:tcBorders>
              <w:top w:val="nil"/>
              <w:left w:val="nil"/>
              <w:bottom w:val="nil"/>
              <w:right w:val="nil"/>
            </w:tcBorders>
          </w:tcPr>
          <w:p w14:paraId="16C9C257" w14:textId="2D39ED1A" w:rsidR="0097314F" w:rsidRPr="00AF0028" w:rsidRDefault="00CB12B4" w:rsidP="0054526C">
            <w:pPr>
              <w:rPr>
                <w:rFonts w:cs="Arial"/>
              </w:rPr>
            </w:pPr>
            <w:r w:rsidRPr="00AF0028">
              <w:rPr>
                <w:rFonts w:cs="Arial"/>
              </w:rPr>
              <w:t>Dr Sharon Pattison</w:t>
            </w:r>
          </w:p>
        </w:tc>
      </w:tr>
      <w:tr w:rsidR="0097314F" w:rsidRPr="00AF0028" w14:paraId="573ED394" w14:textId="77777777" w:rsidTr="0054526C">
        <w:trPr>
          <w:trHeight w:val="280"/>
        </w:trPr>
        <w:tc>
          <w:tcPr>
            <w:tcW w:w="966" w:type="dxa"/>
            <w:tcBorders>
              <w:top w:val="nil"/>
              <w:left w:val="nil"/>
              <w:bottom w:val="nil"/>
              <w:right w:val="nil"/>
            </w:tcBorders>
          </w:tcPr>
          <w:p w14:paraId="5FC6E802" w14:textId="77777777" w:rsidR="0097314F" w:rsidRPr="00AF0028" w:rsidRDefault="0097314F"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6CBF8F9B" w14:textId="77777777" w:rsidR="0097314F" w:rsidRPr="00AF0028" w:rsidRDefault="0097314F" w:rsidP="0054526C">
            <w:pPr>
              <w:autoSpaceDE w:val="0"/>
              <w:autoSpaceDN w:val="0"/>
              <w:adjustRightInd w:val="0"/>
              <w:rPr>
                <w:rFonts w:cs="Arial"/>
              </w:rPr>
            </w:pPr>
            <w:r w:rsidRPr="00AF0028">
              <w:rPr>
                <w:rFonts w:cs="Arial"/>
              </w:rPr>
              <w:t xml:space="preserve">Sponsor: </w:t>
            </w:r>
          </w:p>
        </w:tc>
        <w:tc>
          <w:tcPr>
            <w:tcW w:w="6459" w:type="dxa"/>
            <w:tcBorders>
              <w:top w:val="nil"/>
              <w:left w:val="nil"/>
              <w:bottom w:val="nil"/>
              <w:right w:val="nil"/>
            </w:tcBorders>
          </w:tcPr>
          <w:p w14:paraId="0BF52952" w14:textId="63E47C4B" w:rsidR="0097314F" w:rsidRPr="00AF0028" w:rsidRDefault="0097314F" w:rsidP="0054526C">
            <w:pPr>
              <w:autoSpaceDE w:val="0"/>
              <w:autoSpaceDN w:val="0"/>
              <w:adjustRightInd w:val="0"/>
              <w:rPr>
                <w:rFonts w:cs="Arial"/>
              </w:rPr>
            </w:pPr>
          </w:p>
        </w:tc>
      </w:tr>
      <w:tr w:rsidR="0097314F" w:rsidRPr="00AF0028" w14:paraId="5F0F7FE4" w14:textId="77777777" w:rsidTr="0054526C">
        <w:trPr>
          <w:trHeight w:val="280"/>
        </w:trPr>
        <w:tc>
          <w:tcPr>
            <w:tcW w:w="966" w:type="dxa"/>
            <w:tcBorders>
              <w:top w:val="nil"/>
              <w:left w:val="nil"/>
              <w:bottom w:val="nil"/>
              <w:right w:val="nil"/>
            </w:tcBorders>
          </w:tcPr>
          <w:p w14:paraId="2047B5BA" w14:textId="77777777" w:rsidR="0097314F" w:rsidRPr="00AF0028" w:rsidRDefault="0097314F"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7A1355B1" w14:textId="77777777" w:rsidR="0097314F" w:rsidRPr="00AF0028" w:rsidRDefault="0097314F" w:rsidP="0054526C">
            <w:pPr>
              <w:autoSpaceDE w:val="0"/>
              <w:autoSpaceDN w:val="0"/>
              <w:adjustRightInd w:val="0"/>
              <w:rPr>
                <w:rFonts w:cs="Arial"/>
              </w:rPr>
            </w:pPr>
            <w:r w:rsidRPr="00AF0028">
              <w:rPr>
                <w:rFonts w:cs="Arial"/>
              </w:rPr>
              <w:t xml:space="preserve">Clock Start Date: </w:t>
            </w:r>
          </w:p>
        </w:tc>
        <w:tc>
          <w:tcPr>
            <w:tcW w:w="6459" w:type="dxa"/>
            <w:tcBorders>
              <w:top w:val="nil"/>
              <w:left w:val="nil"/>
              <w:bottom w:val="nil"/>
              <w:right w:val="nil"/>
            </w:tcBorders>
          </w:tcPr>
          <w:p w14:paraId="52CB5F2F" w14:textId="77777777" w:rsidR="0097314F" w:rsidRPr="00AF0028" w:rsidRDefault="0097314F" w:rsidP="0054526C">
            <w:pPr>
              <w:autoSpaceDE w:val="0"/>
              <w:autoSpaceDN w:val="0"/>
              <w:adjustRightInd w:val="0"/>
              <w:rPr>
                <w:rFonts w:cs="Arial"/>
              </w:rPr>
            </w:pPr>
            <w:r w:rsidRPr="00AF0028">
              <w:rPr>
                <w:rFonts w:cs="Arial"/>
              </w:rPr>
              <w:t>14 August 2025</w:t>
            </w:r>
          </w:p>
        </w:tc>
      </w:tr>
    </w:tbl>
    <w:p w14:paraId="70AA244B" w14:textId="77777777" w:rsidR="0097314F" w:rsidRPr="00AF0028" w:rsidRDefault="0097314F" w:rsidP="0097314F">
      <w:pPr>
        <w:rPr>
          <w:rFonts w:cs="Arial"/>
        </w:rPr>
      </w:pPr>
    </w:p>
    <w:p w14:paraId="4A3F429D" w14:textId="52463FC3" w:rsidR="0097314F" w:rsidRPr="00AF0028" w:rsidRDefault="0015066A" w:rsidP="0097314F">
      <w:pPr>
        <w:autoSpaceDE w:val="0"/>
        <w:autoSpaceDN w:val="0"/>
        <w:adjustRightInd w:val="0"/>
        <w:rPr>
          <w:rFonts w:cs="Arial"/>
          <w:sz w:val="20"/>
          <w:lang w:val="en-NZ"/>
        </w:rPr>
      </w:pPr>
      <w:r w:rsidRPr="00AF0028">
        <w:rPr>
          <w:rFonts w:cs="Arial"/>
          <w:szCs w:val="22"/>
          <w:lang w:val="en-NZ"/>
        </w:rPr>
        <w:t>Sonya Fenton, Rochelle Style, Sharon Pattison</w:t>
      </w:r>
      <w:r w:rsidR="00FC215B" w:rsidRPr="00AF0028">
        <w:rPr>
          <w:rFonts w:cs="Arial"/>
          <w:szCs w:val="22"/>
          <w:lang w:val="en-NZ"/>
        </w:rPr>
        <w:t xml:space="preserve"> were</w:t>
      </w:r>
      <w:r w:rsidR="0097314F" w:rsidRPr="00AF0028">
        <w:rPr>
          <w:rFonts w:cs="Arial"/>
          <w:lang w:val="en-NZ"/>
        </w:rPr>
        <w:t xml:space="preserve"> present via videoconference for discussion of this application.</w:t>
      </w:r>
    </w:p>
    <w:p w14:paraId="77EB5421" w14:textId="77777777" w:rsidR="0097314F" w:rsidRPr="00AF0028" w:rsidRDefault="0097314F" w:rsidP="0097314F">
      <w:pPr>
        <w:rPr>
          <w:rFonts w:cs="Arial"/>
          <w:u w:val="single"/>
          <w:lang w:val="en-NZ"/>
        </w:rPr>
      </w:pPr>
    </w:p>
    <w:p w14:paraId="1A0760B0" w14:textId="77777777" w:rsidR="0097314F" w:rsidRPr="00AF0028" w:rsidRDefault="0097314F" w:rsidP="0097314F">
      <w:pPr>
        <w:pStyle w:val="Headingbold"/>
        <w:rPr>
          <w:rFonts w:cs="Arial"/>
        </w:rPr>
      </w:pPr>
      <w:r w:rsidRPr="00AF0028">
        <w:rPr>
          <w:rFonts w:cs="Arial"/>
        </w:rPr>
        <w:t>Potential conflicts of interest</w:t>
      </w:r>
    </w:p>
    <w:p w14:paraId="28150C97" w14:textId="77777777" w:rsidR="0097314F" w:rsidRPr="00AF0028" w:rsidRDefault="0097314F" w:rsidP="0097314F">
      <w:pPr>
        <w:rPr>
          <w:rFonts w:cs="Arial"/>
          <w:b/>
          <w:lang w:val="en-NZ"/>
        </w:rPr>
      </w:pPr>
    </w:p>
    <w:p w14:paraId="4A90CFBA" w14:textId="77777777" w:rsidR="0097314F" w:rsidRPr="00AF0028" w:rsidRDefault="0097314F" w:rsidP="0097314F">
      <w:pPr>
        <w:rPr>
          <w:rFonts w:cs="Arial"/>
          <w:lang w:val="en-NZ"/>
        </w:rPr>
      </w:pPr>
      <w:r w:rsidRPr="00AF0028">
        <w:rPr>
          <w:rFonts w:cs="Arial"/>
          <w:lang w:val="en-NZ"/>
        </w:rPr>
        <w:t>The Chair asked members to declare any potential conflicts of interest related to this application.</w:t>
      </w:r>
    </w:p>
    <w:p w14:paraId="307DE85D" w14:textId="77777777" w:rsidR="0097314F" w:rsidRPr="00AF0028" w:rsidRDefault="0097314F" w:rsidP="0097314F">
      <w:pPr>
        <w:rPr>
          <w:rFonts w:cs="Arial"/>
          <w:lang w:val="en-NZ"/>
        </w:rPr>
      </w:pPr>
    </w:p>
    <w:p w14:paraId="694810CC" w14:textId="77777777" w:rsidR="0097314F" w:rsidRPr="00AF0028" w:rsidRDefault="0097314F" w:rsidP="0097314F">
      <w:pPr>
        <w:rPr>
          <w:rFonts w:cs="Arial"/>
          <w:lang w:val="en-NZ"/>
        </w:rPr>
      </w:pPr>
      <w:r w:rsidRPr="00AF0028">
        <w:rPr>
          <w:rFonts w:cs="Arial"/>
          <w:lang w:val="en-NZ"/>
        </w:rPr>
        <w:t>No potential conflicts of interest related to this application were declared by any member.</w:t>
      </w:r>
    </w:p>
    <w:p w14:paraId="0CB95A39" w14:textId="77777777" w:rsidR="0097314F" w:rsidRPr="00AF0028" w:rsidRDefault="0097314F" w:rsidP="0097314F">
      <w:pPr>
        <w:rPr>
          <w:rFonts w:cs="Arial"/>
          <w:lang w:val="en-NZ"/>
        </w:rPr>
      </w:pPr>
    </w:p>
    <w:p w14:paraId="4060E629" w14:textId="77777777" w:rsidR="0097314F" w:rsidRPr="00AF0028" w:rsidRDefault="0097314F" w:rsidP="0097314F">
      <w:pPr>
        <w:autoSpaceDE w:val="0"/>
        <w:autoSpaceDN w:val="0"/>
        <w:adjustRightInd w:val="0"/>
        <w:rPr>
          <w:rFonts w:cs="Arial"/>
          <w:lang w:val="en-NZ"/>
        </w:rPr>
      </w:pPr>
    </w:p>
    <w:p w14:paraId="606A7F2B" w14:textId="77777777" w:rsidR="0097314F" w:rsidRPr="00AF0028" w:rsidRDefault="0097314F" w:rsidP="0097314F">
      <w:pPr>
        <w:pStyle w:val="Headingbold"/>
        <w:rPr>
          <w:rFonts w:cs="Arial"/>
        </w:rPr>
      </w:pPr>
      <w:r w:rsidRPr="00AF0028">
        <w:rPr>
          <w:rFonts w:cs="Arial"/>
        </w:rPr>
        <w:t xml:space="preserve">Summary of resolved ethical issues </w:t>
      </w:r>
    </w:p>
    <w:p w14:paraId="709D9160" w14:textId="77777777" w:rsidR="0097314F" w:rsidRPr="00AF0028" w:rsidRDefault="0097314F" w:rsidP="0097314F">
      <w:pPr>
        <w:rPr>
          <w:rFonts w:cs="Arial"/>
          <w:u w:val="single"/>
          <w:lang w:val="en-NZ"/>
        </w:rPr>
      </w:pPr>
    </w:p>
    <w:p w14:paraId="67DEFA45" w14:textId="77777777" w:rsidR="0097314F" w:rsidRPr="00AF0028" w:rsidRDefault="0097314F" w:rsidP="0097314F">
      <w:pPr>
        <w:rPr>
          <w:rFonts w:cs="Arial"/>
          <w:lang w:val="en-NZ"/>
        </w:rPr>
      </w:pPr>
      <w:r w:rsidRPr="00AF0028">
        <w:rPr>
          <w:rFonts w:cs="Arial"/>
          <w:lang w:val="en-NZ"/>
        </w:rPr>
        <w:t>The main ethical issues considered by the Committee and addressed by the Researcher are as follows.</w:t>
      </w:r>
    </w:p>
    <w:p w14:paraId="70342692" w14:textId="77777777" w:rsidR="0097314F" w:rsidRPr="00AF0028" w:rsidRDefault="0097314F" w:rsidP="0097314F">
      <w:pPr>
        <w:rPr>
          <w:rFonts w:cs="Arial"/>
          <w:lang w:val="en-NZ"/>
        </w:rPr>
      </w:pPr>
    </w:p>
    <w:p w14:paraId="1BB89266" w14:textId="4FD8EA88" w:rsidR="0097314F" w:rsidRPr="00AF0028" w:rsidRDefault="0097314F" w:rsidP="00B528B6">
      <w:pPr>
        <w:pStyle w:val="ListParagraph"/>
        <w:numPr>
          <w:ilvl w:val="0"/>
          <w:numId w:val="27"/>
        </w:numPr>
        <w:jc w:val="both"/>
        <w:rPr>
          <w:rFonts w:cs="Arial"/>
        </w:rPr>
      </w:pPr>
      <w:r w:rsidRPr="00AF0028">
        <w:rPr>
          <w:rFonts w:cs="Arial"/>
        </w:rPr>
        <w:t>The committee</w:t>
      </w:r>
      <w:r w:rsidR="00FC215B" w:rsidRPr="00AF0028">
        <w:rPr>
          <w:rFonts w:cs="Arial"/>
        </w:rPr>
        <w:t xml:space="preserve"> recognise</w:t>
      </w:r>
      <w:r w:rsidR="004C6845">
        <w:rPr>
          <w:rFonts w:cs="Arial"/>
        </w:rPr>
        <w:t>d</w:t>
      </w:r>
      <w:r w:rsidR="00FC215B" w:rsidRPr="00AF0028">
        <w:rPr>
          <w:rFonts w:cs="Arial"/>
        </w:rPr>
        <w:t xml:space="preserve"> </w:t>
      </w:r>
      <w:r w:rsidR="004C6845">
        <w:rPr>
          <w:rFonts w:cs="Arial"/>
        </w:rPr>
        <w:t xml:space="preserve">the </w:t>
      </w:r>
      <w:r w:rsidR="00FC215B" w:rsidRPr="00AF0028">
        <w:rPr>
          <w:rFonts w:cs="Arial"/>
        </w:rPr>
        <w:t>loss of samples and appreciate</w:t>
      </w:r>
      <w:r w:rsidR="004C6845">
        <w:rPr>
          <w:rFonts w:cs="Arial"/>
        </w:rPr>
        <w:t>d the</w:t>
      </w:r>
      <w:r w:rsidR="00FC215B" w:rsidRPr="00AF0028">
        <w:rPr>
          <w:rFonts w:cs="Arial"/>
        </w:rPr>
        <w:t xml:space="preserve"> care</w:t>
      </w:r>
      <w:r w:rsidR="0023293D" w:rsidRPr="00AF0028">
        <w:rPr>
          <w:rFonts w:cs="Arial"/>
        </w:rPr>
        <w:t xml:space="preserve"> taken</w:t>
      </w:r>
      <w:r w:rsidR="00FC215B" w:rsidRPr="00AF0028">
        <w:rPr>
          <w:rFonts w:cs="Arial"/>
        </w:rPr>
        <w:t xml:space="preserve"> </w:t>
      </w:r>
      <w:r w:rsidR="004C6845">
        <w:rPr>
          <w:rFonts w:cs="Arial"/>
        </w:rPr>
        <w:t xml:space="preserve">to </w:t>
      </w:r>
      <w:r w:rsidR="00FC215B" w:rsidRPr="00AF0028">
        <w:rPr>
          <w:rFonts w:cs="Arial"/>
        </w:rPr>
        <w:t>address</w:t>
      </w:r>
      <w:r w:rsidR="004C6845">
        <w:rPr>
          <w:rFonts w:cs="Arial"/>
        </w:rPr>
        <w:t xml:space="preserve"> </w:t>
      </w:r>
      <w:r w:rsidR="00FA5CB7">
        <w:rPr>
          <w:rFonts w:cs="Arial"/>
        </w:rPr>
        <w:t xml:space="preserve">ethical issues around </w:t>
      </w:r>
      <w:r w:rsidR="004C6845">
        <w:rPr>
          <w:rFonts w:cs="Arial"/>
        </w:rPr>
        <w:t>the</w:t>
      </w:r>
      <w:r w:rsidR="00FC215B" w:rsidRPr="00AF0028">
        <w:rPr>
          <w:rFonts w:cs="Arial"/>
        </w:rPr>
        <w:t xml:space="preserve"> loss of samples</w:t>
      </w:r>
      <w:r w:rsidR="0023293D" w:rsidRPr="00AF0028">
        <w:rPr>
          <w:rFonts w:cs="Arial"/>
        </w:rPr>
        <w:t>.</w:t>
      </w:r>
    </w:p>
    <w:p w14:paraId="12D50124" w14:textId="169A5A83" w:rsidR="0097314F" w:rsidRPr="00AF0028" w:rsidRDefault="0023293D" w:rsidP="00B528B6">
      <w:pPr>
        <w:pStyle w:val="ListParagraph"/>
        <w:numPr>
          <w:ilvl w:val="0"/>
          <w:numId w:val="27"/>
        </w:numPr>
        <w:jc w:val="both"/>
        <w:rPr>
          <w:rFonts w:cs="Arial"/>
        </w:rPr>
      </w:pPr>
      <w:r w:rsidRPr="003C125C">
        <w:rPr>
          <w:rFonts w:cs="Arial"/>
        </w:rPr>
        <w:t>The Committee determined that it was not necessary to notify each individual participant about the sample loss, given the impracticality of doing so and the potential to cause unnecessary distress</w:t>
      </w:r>
      <w:r w:rsidRPr="00AF0028">
        <w:rPr>
          <w:rFonts w:cs="Arial"/>
        </w:rPr>
        <w:t>.</w:t>
      </w:r>
    </w:p>
    <w:p w14:paraId="2C8B0FAF" w14:textId="60C6F32B" w:rsidR="00C3771A" w:rsidRPr="00AF0028" w:rsidRDefault="00C3771A" w:rsidP="00B528B6">
      <w:pPr>
        <w:pStyle w:val="ListParagraph"/>
        <w:numPr>
          <w:ilvl w:val="0"/>
          <w:numId w:val="27"/>
        </w:numPr>
        <w:jc w:val="both"/>
        <w:rPr>
          <w:rFonts w:cs="Arial"/>
        </w:rPr>
      </w:pPr>
      <w:r w:rsidRPr="00AF0028">
        <w:rPr>
          <w:rFonts w:cs="Arial"/>
        </w:rPr>
        <w:t>The Committee acknowledged the steps taken to mitigate the loss if this were to happen again.</w:t>
      </w:r>
    </w:p>
    <w:p w14:paraId="10996A65" w14:textId="77777777" w:rsidR="0097314F" w:rsidRPr="00AF0028" w:rsidRDefault="0097314F" w:rsidP="0097314F">
      <w:pPr>
        <w:spacing w:before="80" w:after="80"/>
        <w:ind w:left="720"/>
        <w:rPr>
          <w:rFonts w:cs="Arial"/>
          <w:lang w:val="en-NZ"/>
        </w:rPr>
      </w:pPr>
    </w:p>
    <w:p w14:paraId="68934D86" w14:textId="77777777" w:rsidR="0097314F" w:rsidRPr="00AF0028" w:rsidRDefault="0097314F" w:rsidP="0097314F">
      <w:pPr>
        <w:pStyle w:val="Headingbold"/>
        <w:rPr>
          <w:rFonts w:cs="Arial"/>
        </w:rPr>
      </w:pPr>
      <w:r w:rsidRPr="00AF0028">
        <w:rPr>
          <w:rFonts w:cs="Arial"/>
        </w:rPr>
        <w:t>Summary of outstanding ethical issues</w:t>
      </w:r>
    </w:p>
    <w:p w14:paraId="76120DA7" w14:textId="77777777" w:rsidR="0097314F" w:rsidRPr="00AF0028" w:rsidRDefault="0097314F" w:rsidP="0097314F">
      <w:pPr>
        <w:rPr>
          <w:rFonts w:cs="Arial"/>
          <w:lang w:val="en-NZ"/>
        </w:rPr>
      </w:pPr>
    </w:p>
    <w:p w14:paraId="2DA2C92A" w14:textId="77777777" w:rsidR="0097314F" w:rsidRPr="00AF0028" w:rsidRDefault="0097314F" w:rsidP="0097314F">
      <w:pPr>
        <w:rPr>
          <w:rFonts w:cs="Arial"/>
          <w:szCs w:val="22"/>
        </w:rPr>
      </w:pPr>
      <w:r w:rsidRPr="00AF0028">
        <w:rPr>
          <w:rFonts w:cs="Arial"/>
          <w:lang w:val="en-NZ"/>
        </w:rPr>
        <w:t xml:space="preserve">The main ethical issues considered by the </w:t>
      </w:r>
      <w:r w:rsidRPr="00AF0028">
        <w:rPr>
          <w:rFonts w:cs="Arial"/>
          <w:szCs w:val="22"/>
          <w:lang w:val="en-NZ"/>
        </w:rPr>
        <w:t>Committee and which require addressing by the Researcher are as follows</w:t>
      </w:r>
      <w:r w:rsidRPr="00AF0028">
        <w:rPr>
          <w:rFonts w:cs="Arial"/>
          <w:szCs w:val="22"/>
        </w:rPr>
        <w:t>.</w:t>
      </w:r>
    </w:p>
    <w:p w14:paraId="590C0FB9" w14:textId="77777777" w:rsidR="0097314F" w:rsidRPr="00AF0028" w:rsidRDefault="0097314F" w:rsidP="0097314F">
      <w:pPr>
        <w:autoSpaceDE w:val="0"/>
        <w:autoSpaceDN w:val="0"/>
        <w:adjustRightInd w:val="0"/>
        <w:rPr>
          <w:rFonts w:cs="Arial"/>
          <w:szCs w:val="22"/>
          <w:lang w:val="en-NZ"/>
        </w:rPr>
      </w:pPr>
    </w:p>
    <w:p w14:paraId="31CFE02E" w14:textId="507551A3" w:rsidR="00E12B84" w:rsidRPr="00AF0028" w:rsidRDefault="00E12B84" w:rsidP="00E12B84">
      <w:pPr>
        <w:pStyle w:val="ListParagraph"/>
        <w:numPr>
          <w:ilvl w:val="0"/>
          <w:numId w:val="27"/>
        </w:numPr>
        <w:rPr>
          <w:rFonts w:cs="Arial"/>
        </w:rPr>
      </w:pPr>
      <w:r w:rsidRPr="00AF0028">
        <w:rPr>
          <w:rFonts w:cs="Arial"/>
        </w:rPr>
        <w:t>The Committee requested that the researchers inform the Health and Disability Commissioner of this incident and the remedial actions, to ensure transparency.</w:t>
      </w:r>
    </w:p>
    <w:p w14:paraId="797FCD51" w14:textId="3FC9B57A" w:rsidR="00FE4AEC" w:rsidRPr="00AF0028" w:rsidRDefault="00FE4AEC" w:rsidP="00FE4AEC">
      <w:pPr>
        <w:pStyle w:val="ListParagraph"/>
        <w:numPr>
          <w:ilvl w:val="0"/>
          <w:numId w:val="27"/>
        </w:numPr>
        <w:rPr>
          <w:rFonts w:cs="Arial"/>
        </w:rPr>
      </w:pPr>
      <w:r w:rsidRPr="00AF0028">
        <w:rPr>
          <w:rFonts w:cs="Arial"/>
        </w:rPr>
        <w:t>The Committee requested that the researchers publish a public notice, on the project website or via media, describing the sample loss and the planned response to avoid any perception of concealment</w:t>
      </w:r>
      <w:r w:rsidR="004C6845">
        <w:rPr>
          <w:rFonts w:cs="Arial"/>
        </w:rPr>
        <w:t xml:space="preserve"> and to maintain open disclosure</w:t>
      </w:r>
      <w:r w:rsidRPr="00AF0028">
        <w:rPr>
          <w:rFonts w:cs="Arial"/>
        </w:rPr>
        <w:t>.</w:t>
      </w:r>
    </w:p>
    <w:p w14:paraId="686C1934" w14:textId="14EA764D" w:rsidR="00667CB0" w:rsidRPr="00AF0028" w:rsidRDefault="0046659C" w:rsidP="00E12B84">
      <w:pPr>
        <w:pStyle w:val="ListParagraph"/>
        <w:numPr>
          <w:ilvl w:val="0"/>
          <w:numId w:val="27"/>
        </w:numPr>
        <w:rPr>
          <w:rFonts w:cs="Arial"/>
        </w:rPr>
      </w:pPr>
      <w:r w:rsidRPr="00AF0028">
        <w:rPr>
          <w:rFonts w:cs="Arial"/>
        </w:rPr>
        <w:t xml:space="preserve">The Committee highlighted that hui with a general </w:t>
      </w:r>
      <w:proofErr w:type="spellStart"/>
      <w:r w:rsidRPr="00AF0028">
        <w:rPr>
          <w:rFonts w:cs="Arial"/>
        </w:rPr>
        <w:t>karakia</w:t>
      </w:r>
      <w:proofErr w:type="spellEnd"/>
      <w:r w:rsidRPr="00AF0028">
        <w:rPr>
          <w:rFonts w:cs="Arial"/>
        </w:rPr>
        <w:t xml:space="preserve"> </w:t>
      </w:r>
      <w:r w:rsidR="00FA4348" w:rsidRPr="00AF0028">
        <w:rPr>
          <w:rFonts w:cs="Arial"/>
        </w:rPr>
        <w:t xml:space="preserve">recognising </w:t>
      </w:r>
      <w:r w:rsidRPr="00AF0028">
        <w:rPr>
          <w:rFonts w:cs="Arial"/>
        </w:rPr>
        <w:t>all lost samples</w:t>
      </w:r>
      <w:r w:rsidR="00FA4348" w:rsidRPr="00AF0028">
        <w:rPr>
          <w:rFonts w:cs="Arial"/>
        </w:rPr>
        <w:t xml:space="preserve"> for both </w:t>
      </w:r>
      <w:r w:rsidR="00CC14D1" w:rsidRPr="00AF0028">
        <w:rPr>
          <w:rFonts w:cs="Arial"/>
        </w:rPr>
        <w:t>donors and researchers be held.</w:t>
      </w:r>
      <w:r w:rsidR="00E7742B" w:rsidRPr="00AF0028">
        <w:rPr>
          <w:rFonts w:cs="Arial"/>
        </w:rPr>
        <w:t xml:space="preserve"> This hui would also allow for acceptance of loss for people who donated for expected for future research</w:t>
      </w:r>
      <w:r w:rsidR="004C6845">
        <w:rPr>
          <w:rFonts w:cs="Arial"/>
        </w:rPr>
        <w:t xml:space="preserve"> and to acknowledge the distress of researchers</w:t>
      </w:r>
      <w:r w:rsidR="00176627" w:rsidRPr="00AF0028">
        <w:rPr>
          <w:rFonts w:cs="Arial"/>
        </w:rPr>
        <w:t>.</w:t>
      </w:r>
    </w:p>
    <w:p w14:paraId="5B94F7EB" w14:textId="20CD1DCA" w:rsidR="00FE4AEC" w:rsidRPr="00AF0028" w:rsidRDefault="00423139" w:rsidP="00423139">
      <w:pPr>
        <w:pStyle w:val="ListParagraph"/>
        <w:rPr>
          <w:rFonts w:cs="Arial"/>
        </w:rPr>
      </w:pPr>
      <w:r w:rsidRPr="00AF0028">
        <w:rPr>
          <w:rFonts w:cs="Arial"/>
        </w:rPr>
        <w:t xml:space="preserve">The Committee acknowledged the </w:t>
      </w:r>
      <w:r w:rsidR="004F6CC3" w:rsidRPr="00AF0028">
        <w:rPr>
          <w:rFonts w:cs="Arial"/>
        </w:rPr>
        <w:t>preference</w:t>
      </w:r>
      <w:r w:rsidRPr="00AF0028">
        <w:rPr>
          <w:rFonts w:cs="Arial"/>
        </w:rPr>
        <w:t xml:space="preserve"> from the governance committee for a </w:t>
      </w:r>
      <w:proofErr w:type="spellStart"/>
      <w:r w:rsidRPr="00AF0028">
        <w:rPr>
          <w:rFonts w:cs="Arial"/>
        </w:rPr>
        <w:t>karakia</w:t>
      </w:r>
      <w:proofErr w:type="spellEnd"/>
      <w:r w:rsidRPr="00AF0028">
        <w:rPr>
          <w:rFonts w:cs="Arial"/>
        </w:rPr>
        <w:t xml:space="preserve"> to be </w:t>
      </w:r>
      <w:r w:rsidR="000E4A26" w:rsidRPr="00AF0028">
        <w:rPr>
          <w:rFonts w:cs="Arial"/>
        </w:rPr>
        <w:t>given</w:t>
      </w:r>
      <w:r w:rsidRPr="00AF0028">
        <w:rPr>
          <w:rFonts w:cs="Arial"/>
        </w:rPr>
        <w:t xml:space="preserve"> for indeterminate samples, and agreed that this should be </w:t>
      </w:r>
      <w:r w:rsidR="00EA0FAD" w:rsidRPr="00AF0028">
        <w:rPr>
          <w:rFonts w:cs="Arial"/>
        </w:rPr>
        <w:t>done</w:t>
      </w:r>
      <w:r w:rsidRPr="00AF0028">
        <w:rPr>
          <w:rFonts w:cs="Arial"/>
        </w:rPr>
        <w:t xml:space="preserve">. The Committee recognised that some participants would have indicated that they did </w:t>
      </w:r>
      <w:r w:rsidR="00DB46F2" w:rsidRPr="00AF0028">
        <w:rPr>
          <w:rFonts w:cs="Arial"/>
        </w:rPr>
        <w:t xml:space="preserve">wish </w:t>
      </w:r>
      <w:r w:rsidR="004C6845">
        <w:rPr>
          <w:rFonts w:cs="Arial"/>
        </w:rPr>
        <w:t>to have</w:t>
      </w:r>
      <w:r w:rsidR="00DB46F2" w:rsidRPr="00AF0028">
        <w:rPr>
          <w:rFonts w:cs="Arial"/>
        </w:rPr>
        <w:t xml:space="preserve"> a </w:t>
      </w:r>
      <w:proofErr w:type="spellStart"/>
      <w:r w:rsidR="00DB46F2" w:rsidRPr="00AF0028">
        <w:rPr>
          <w:rFonts w:cs="Arial"/>
        </w:rPr>
        <w:t>karakia</w:t>
      </w:r>
      <w:proofErr w:type="spellEnd"/>
      <w:r w:rsidR="00DB46F2" w:rsidRPr="00AF0028">
        <w:rPr>
          <w:rFonts w:cs="Arial"/>
        </w:rPr>
        <w:t xml:space="preserve"> at the destruction of their samples and that others</w:t>
      </w:r>
      <w:r w:rsidRPr="00AF0028">
        <w:rPr>
          <w:rFonts w:cs="Arial"/>
        </w:rPr>
        <w:t xml:space="preserve"> may not wish to have a </w:t>
      </w:r>
      <w:proofErr w:type="spellStart"/>
      <w:r w:rsidRPr="00AF0028">
        <w:rPr>
          <w:rFonts w:cs="Arial"/>
        </w:rPr>
        <w:t>karakia</w:t>
      </w:r>
      <w:proofErr w:type="spellEnd"/>
      <w:r w:rsidRPr="00AF0028">
        <w:rPr>
          <w:rFonts w:cs="Arial"/>
        </w:rPr>
        <w:t xml:space="preserve">. </w:t>
      </w:r>
      <w:r w:rsidR="006538E9">
        <w:rPr>
          <w:rFonts w:cs="Arial"/>
        </w:rPr>
        <w:t xml:space="preserve">When weighing the harm of providing a </w:t>
      </w:r>
      <w:proofErr w:type="spellStart"/>
      <w:r w:rsidR="006538E9">
        <w:rPr>
          <w:rFonts w:cs="Arial"/>
        </w:rPr>
        <w:t>karakia</w:t>
      </w:r>
      <w:proofErr w:type="spellEnd"/>
      <w:r w:rsidR="006538E9">
        <w:rPr>
          <w:rFonts w:cs="Arial"/>
        </w:rPr>
        <w:t xml:space="preserve"> versus not, the spiritual harm of not providing one for someone whose beliefs argue for one outweighs the harm of not. </w:t>
      </w:r>
      <w:r w:rsidR="00DB46F2" w:rsidRPr="00AF0028">
        <w:rPr>
          <w:rFonts w:cs="Arial"/>
        </w:rPr>
        <w:t xml:space="preserve">The Committee </w:t>
      </w:r>
      <w:r w:rsidR="002665F8" w:rsidRPr="00AF0028">
        <w:rPr>
          <w:rFonts w:cs="Arial"/>
        </w:rPr>
        <w:t xml:space="preserve">suggested </w:t>
      </w:r>
      <w:r w:rsidRPr="00AF0028">
        <w:rPr>
          <w:rFonts w:cs="Arial"/>
        </w:rPr>
        <w:t>that the process could be organised so that those who request</w:t>
      </w:r>
      <w:r w:rsidR="00A72D6D" w:rsidRPr="00AF0028">
        <w:rPr>
          <w:rFonts w:cs="Arial"/>
        </w:rPr>
        <w:t>ed</w:t>
      </w:r>
      <w:r w:rsidRPr="00AF0028">
        <w:rPr>
          <w:rFonts w:cs="Arial"/>
        </w:rPr>
        <w:t xml:space="preserve"> a </w:t>
      </w:r>
      <w:proofErr w:type="spellStart"/>
      <w:r w:rsidRPr="00AF0028">
        <w:rPr>
          <w:rFonts w:cs="Arial"/>
        </w:rPr>
        <w:t>karakia</w:t>
      </w:r>
      <w:proofErr w:type="spellEnd"/>
      <w:r w:rsidRPr="00AF0028">
        <w:rPr>
          <w:rFonts w:cs="Arial"/>
        </w:rPr>
        <w:t xml:space="preserve"> for their samples are accommodated, thereby avoiding any potential spiritual harm, while ensuring those who do not wish </w:t>
      </w:r>
      <w:r w:rsidR="004C6845">
        <w:rPr>
          <w:rFonts w:cs="Arial"/>
        </w:rPr>
        <w:t>to have</w:t>
      </w:r>
      <w:r w:rsidRPr="00AF0028">
        <w:rPr>
          <w:rFonts w:cs="Arial"/>
        </w:rPr>
        <w:t xml:space="preserve"> a </w:t>
      </w:r>
      <w:proofErr w:type="spellStart"/>
      <w:r w:rsidRPr="00AF0028">
        <w:rPr>
          <w:rFonts w:cs="Arial"/>
        </w:rPr>
        <w:t>karakia</w:t>
      </w:r>
      <w:proofErr w:type="spellEnd"/>
      <w:r w:rsidRPr="00AF0028">
        <w:rPr>
          <w:rFonts w:cs="Arial"/>
        </w:rPr>
        <w:t xml:space="preserve"> are</w:t>
      </w:r>
      <w:r w:rsidR="002665F8" w:rsidRPr="00AF0028">
        <w:rPr>
          <w:rFonts w:cs="Arial"/>
        </w:rPr>
        <w:t xml:space="preserve"> made aware that the </w:t>
      </w:r>
      <w:proofErr w:type="spellStart"/>
      <w:r w:rsidR="002665F8" w:rsidRPr="00AF0028">
        <w:rPr>
          <w:rFonts w:cs="Arial"/>
        </w:rPr>
        <w:t>karakia</w:t>
      </w:r>
      <w:proofErr w:type="spellEnd"/>
      <w:r w:rsidR="002665F8" w:rsidRPr="00AF0028">
        <w:rPr>
          <w:rFonts w:cs="Arial"/>
        </w:rPr>
        <w:t xml:space="preserve"> does not </w:t>
      </w:r>
      <w:r w:rsidR="00314319" w:rsidRPr="00AF0028">
        <w:rPr>
          <w:rFonts w:cs="Arial"/>
        </w:rPr>
        <w:t>pertain to their samples</w:t>
      </w:r>
      <w:r w:rsidRPr="00AF0028">
        <w:rPr>
          <w:rFonts w:cs="Arial"/>
        </w:rPr>
        <w:t xml:space="preserve">. This can be facilitated at the previously mentioned hui, with a clear introduction specifying the </w:t>
      </w:r>
      <w:proofErr w:type="spellStart"/>
      <w:r w:rsidRPr="00AF0028">
        <w:rPr>
          <w:rFonts w:cs="Arial"/>
        </w:rPr>
        <w:t>karakia</w:t>
      </w:r>
      <w:proofErr w:type="spellEnd"/>
      <w:r w:rsidRPr="00AF0028">
        <w:rPr>
          <w:rFonts w:cs="Arial"/>
        </w:rPr>
        <w:t xml:space="preserve"> is </w:t>
      </w:r>
      <w:r w:rsidR="00314319" w:rsidRPr="00AF0028">
        <w:rPr>
          <w:rFonts w:cs="Arial"/>
        </w:rPr>
        <w:t>intended</w:t>
      </w:r>
      <w:r w:rsidRPr="00AF0028">
        <w:rPr>
          <w:rFonts w:cs="Arial"/>
        </w:rPr>
        <w:t xml:space="preserve"> for those who desire it.</w:t>
      </w:r>
    </w:p>
    <w:p w14:paraId="19FA0E7B" w14:textId="69B95F68" w:rsidR="00B120E4" w:rsidRPr="00AF0028" w:rsidRDefault="00B120E4" w:rsidP="00B120E4">
      <w:pPr>
        <w:pStyle w:val="ListParagraph"/>
        <w:numPr>
          <w:ilvl w:val="0"/>
          <w:numId w:val="0"/>
        </w:numPr>
        <w:ind w:left="360"/>
        <w:rPr>
          <w:rFonts w:cs="Arial"/>
          <w:highlight w:val="yellow"/>
        </w:rPr>
      </w:pPr>
    </w:p>
    <w:p w14:paraId="50D4257D" w14:textId="4A51E145" w:rsidR="0097314F" w:rsidRPr="00AF0028" w:rsidRDefault="0097314F" w:rsidP="00B203CA">
      <w:pPr>
        <w:pStyle w:val="ListParagraph"/>
        <w:numPr>
          <w:ilvl w:val="0"/>
          <w:numId w:val="0"/>
        </w:numPr>
        <w:ind w:left="357"/>
        <w:rPr>
          <w:rFonts w:cs="Arial"/>
          <w:color w:val="FF0000"/>
        </w:rPr>
      </w:pPr>
      <w:r w:rsidRPr="00AF0028">
        <w:rPr>
          <w:rFonts w:cs="Arial"/>
        </w:rPr>
        <w:br/>
      </w:r>
    </w:p>
    <w:p w14:paraId="75AEFE87" w14:textId="77777777" w:rsidR="0097314F" w:rsidRPr="00AF0028" w:rsidRDefault="0097314F" w:rsidP="0097314F">
      <w:pPr>
        <w:spacing w:before="80" w:after="80"/>
        <w:rPr>
          <w:rFonts w:cs="Arial"/>
        </w:rPr>
      </w:pPr>
    </w:p>
    <w:p w14:paraId="5567843E" w14:textId="6BF35F61" w:rsidR="0097314F" w:rsidRPr="00AF0028" w:rsidRDefault="0097314F" w:rsidP="0097314F">
      <w:pPr>
        <w:rPr>
          <w:rFonts w:cs="Arial"/>
          <w:b/>
          <w:bCs/>
          <w:lang w:val="en-NZ"/>
        </w:rPr>
      </w:pPr>
      <w:r w:rsidRPr="00AF0028">
        <w:rPr>
          <w:rFonts w:cs="Arial"/>
          <w:b/>
          <w:bCs/>
          <w:lang w:val="en-NZ"/>
        </w:rPr>
        <w:t xml:space="preserve">Decision </w:t>
      </w:r>
    </w:p>
    <w:p w14:paraId="033C116F" w14:textId="77777777" w:rsidR="0097314F" w:rsidRPr="00AF0028" w:rsidRDefault="0097314F" w:rsidP="0097314F">
      <w:pPr>
        <w:rPr>
          <w:rFonts w:cs="Arial"/>
          <w:lang w:val="en-NZ"/>
        </w:rPr>
      </w:pPr>
    </w:p>
    <w:p w14:paraId="32759323" w14:textId="77777777" w:rsidR="0097314F" w:rsidRPr="00AF0028" w:rsidRDefault="0097314F" w:rsidP="0097314F">
      <w:pPr>
        <w:rPr>
          <w:rFonts w:cs="Arial"/>
          <w:lang w:val="en-NZ"/>
        </w:rPr>
      </w:pPr>
      <w:r w:rsidRPr="00AF0028">
        <w:rPr>
          <w:rFonts w:cs="Arial"/>
          <w:lang w:val="en-NZ"/>
        </w:rPr>
        <w:t xml:space="preserve">This application was </w:t>
      </w:r>
      <w:r w:rsidRPr="00AF0028">
        <w:rPr>
          <w:rFonts w:cs="Arial"/>
          <w:i/>
          <w:lang w:val="en-NZ"/>
        </w:rPr>
        <w:t>provisionally approved</w:t>
      </w:r>
      <w:r w:rsidRPr="00AF0028">
        <w:rPr>
          <w:rFonts w:cs="Arial"/>
          <w:lang w:val="en-NZ"/>
        </w:rPr>
        <w:t xml:space="preserve"> by </w:t>
      </w:r>
      <w:r w:rsidRPr="00AF0028">
        <w:rPr>
          <w:rFonts w:cs="Arial"/>
          <w:szCs w:val="22"/>
          <w:lang w:val="en-NZ"/>
        </w:rPr>
        <w:t>consensus,</w:t>
      </w:r>
      <w:r w:rsidRPr="00AF0028">
        <w:rPr>
          <w:rFonts w:cs="Arial"/>
          <w:color w:val="33CCCC"/>
          <w:szCs w:val="22"/>
          <w:lang w:val="en-NZ"/>
        </w:rPr>
        <w:t xml:space="preserve"> </w:t>
      </w:r>
      <w:r w:rsidRPr="00AF0028">
        <w:rPr>
          <w:rFonts w:cs="Arial"/>
          <w:lang w:val="en-NZ"/>
        </w:rPr>
        <w:t>subject to the following information being received:</w:t>
      </w:r>
    </w:p>
    <w:p w14:paraId="639A67F4" w14:textId="77777777" w:rsidR="0097314F" w:rsidRPr="00AF0028" w:rsidRDefault="0097314F" w:rsidP="0097314F">
      <w:pPr>
        <w:rPr>
          <w:rFonts w:cs="Arial"/>
          <w:lang w:val="en-NZ"/>
        </w:rPr>
      </w:pPr>
    </w:p>
    <w:p w14:paraId="3592DC00" w14:textId="77777777" w:rsidR="0097314F" w:rsidRPr="00AF0028" w:rsidRDefault="0097314F" w:rsidP="0097314F">
      <w:pPr>
        <w:pStyle w:val="ListParagraph"/>
        <w:rPr>
          <w:rFonts w:cs="Arial"/>
        </w:rPr>
      </w:pPr>
      <w:r w:rsidRPr="00AF0028">
        <w:rPr>
          <w:rFonts w:cs="Arial"/>
        </w:rPr>
        <w:t>Please address all outstanding ethical issues, providing the information requested by the Committee.</w:t>
      </w:r>
    </w:p>
    <w:p w14:paraId="7023C0A4" w14:textId="35154CB6" w:rsidR="0097314F" w:rsidRPr="00AF0028" w:rsidRDefault="0097314F" w:rsidP="0097314F">
      <w:pPr>
        <w:rPr>
          <w:rFonts w:cs="Arial"/>
          <w:color w:val="FF0000"/>
          <w:lang w:val="en-NZ"/>
        </w:rPr>
      </w:pPr>
    </w:p>
    <w:p w14:paraId="26A2464C" w14:textId="45892B1E" w:rsidR="0097314F" w:rsidRPr="00AF0028" w:rsidRDefault="0097314F" w:rsidP="0097314F">
      <w:pPr>
        <w:rPr>
          <w:rFonts w:cs="Arial"/>
          <w:lang w:val="en-NZ"/>
        </w:rPr>
      </w:pPr>
      <w:r w:rsidRPr="00AF0028">
        <w:rPr>
          <w:rFonts w:cs="Arial"/>
          <w:lang w:val="en-NZ"/>
        </w:rPr>
        <w:t>After receipt of the information requested by the Committee, a final decision on the application will be made by</w:t>
      </w:r>
      <w:r w:rsidR="005042EE" w:rsidRPr="00AF0028">
        <w:rPr>
          <w:rFonts w:cs="Arial"/>
          <w:lang w:val="en-NZ"/>
        </w:rPr>
        <w:t xml:space="preserve"> </w:t>
      </w:r>
      <w:r w:rsidR="000D7610" w:rsidRPr="00AF0028">
        <w:rPr>
          <w:rFonts w:cs="Arial"/>
          <w:lang w:val="en-NZ"/>
        </w:rPr>
        <w:t xml:space="preserve">Ms </w:t>
      </w:r>
      <w:r w:rsidR="005042EE" w:rsidRPr="00AF0028">
        <w:rPr>
          <w:rFonts w:cs="Arial"/>
          <w:lang w:val="en-NZ"/>
        </w:rPr>
        <w:t xml:space="preserve">Joan </w:t>
      </w:r>
      <w:r w:rsidR="00B203CA" w:rsidRPr="00AF0028">
        <w:rPr>
          <w:rFonts w:cs="Arial"/>
          <w:lang w:val="en-NZ"/>
        </w:rPr>
        <w:t>Pettit and</w:t>
      </w:r>
      <w:r w:rsidR="000D7610" w:rsidRPr="00AF0028">
        <w:rPr>
          <w:rFonts w:cs="Arial"/>
          <w:lang w:val="en-NZ"/>
        </w:rPr>
        <w:t xml:space="preserve"> Dr</w:t>
      </w:r>
      <w:r w:rsidR="005042EE" w:rsidRPr="00AF0028">
        <w:rPr>
          <w:rFonts w:cs="Arial"/>
          <w:lang w:val="en-NZ"/>
        </w:rPr>
        <w:t xml:space="preserve"> Patries</w:t>
      </w:r>
      <w:r w:rsidR="00B203CA" w:rsidRPr="00AF0028">
        <w:rPr>
          <w:rFonts w:cs="Arial"/>
          <w:lang w:val="en-NZ"/>
        </w:rPr>
        <w:t xml:space="preserve"> Herst</w:t>
      </w:r>
      <w:r w:rsidRPr="00AF0028">
        <w:rPr>
          <w:rFonts w:cs="Arial"/>
          <w:lang w:val="en-NZ"/>
        </w:rPr>
        <w:t>.</w:t>
      </w:r>
    </w:p>
    <w:p w14:paraId="2FD4315F" w14:textId="77777777" w:rsidR="0097314F" w:rsidRPr="00AF0028" w:rsidRDefault="0097314F" w:rsidP="0097314F">
      <w:pPr>
        <w:rPr>
          <w:rFonts w:cs="Arial"/>
          <w:color w:val="4BACC6"/>
          <w:lang w:val="en-NZ"/>
        </w:rPr>
      </w:pPr>
    </w:p>
    <w:p w14:paraId="7A76DDF4" w14:textId="77777777" w:rsidR="0097314F" w:rsidRPr="00AF0028" w:rsidRDefault="0097314F" w:rsidP="0097314F">
      <w:pPr>
        <w:rPr>
          <w:rFonts w:cs="Arial"/>
          <w:color w:val="4BACC6"/>
          <w:lang w:val="en-NZ"/>
        </w:rPr>
      </w:pPr>
    </w:p>
    <w:p w14:paraId="540C30F1" w14:textId="104D8A81" w:rsidR="00A21A9C" w:rsidRPr="00AF0028" w:rsidRDefault="00A21A9C">
      <w:pPr>
        <w:rPr>
          <w:rFonts w:cs="Arial"/>
          <w:color w:val="4BACC6"/>
          <w:lang w:val="en-NZ"/>
        </w:rPr>
      </w:pPr>
      <w:r w:rsidRPr="00AF0028">
        <w:rPr>
          <w:rFonts w:cs="Arial"/>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1A9C" w:rsidRPr="00AF0028" w14:paraId="254021C9" w14:textId="77777777" w:rsidTr="0054526C">
        <w:trPr>
          <w:trHeight w:val="280"/>
        </w:trPr>
        <w:tc>
          <w:tcPr>
            <w:tcW w:w="966" w:type="dxa"/>
            <w:tcBorders>
              <w:top w:val="nil"/>
              <w:left w:val="nil"/>
              <w:bottom w:val="nil"/>
              <w:right w:val="nil"/>
            </w:tcBorders>
          </w:tcPr>
          <w:p w14:paraId="38CFBBDB" w14:textId="7D64C21A" w:rsidR="00A21A9C" w:rsidRPr="00AF0028" w:rsidRDefault="00AB6AAC" w:rsidP="0054526C">
            <w:pPr>
              <w:autoSpaceDE w:val="0"/>
              <w:autoSpaceDN w:val="0"/>
              <w:adjustRightInd w:val="0"/>
              <w:rPr>
                <w:rFonts w:cs="Arial"/>
              </w:rPr>
            </w:pPr>
            <w:r w:rsidRPr="00AF0028">
              <w:rPr>
                <w:rFonts w:cs="Arial"/>
                <w:b/>
              </w:rPr>
              <w:lastRenderedPageBreak/>
              <w:t>3</w:t>
            </w:r>
            <w:r w:rsidR="00A21A9C" w:rsidRPr="00AF0028">
              <w:rPr>
                <w:rFonts w:cs="Arial"/>
                <w:b/>
              </w:rPr>
              <w:t xml:space="preserve"> </w:t>
            </w:r>
            <w:r w:rsidR="00A21A9C" w:rsidRPr="00AF0028">
              <w:rPr>
                <w:rFonts w:cs="Arial"/>
              </w:rPr>
              <w:t xml:space="preserve"> </w:t>
            </w:r>
          </w:p>
        </w:tc>
        <w:tc>
          <w:tcPr>
            <w:tcW w:w="2575" w:type="dxa"/>
            <w:tcBorders>
              <w:top w:val="nil"/>
              <w:left w:val="nil"/>
              <w:bottom w:val="nil"/>
              <w:right w:val="nil"/>
            </w:tcBorders>
          </w:tcPr>
          <w:p w14:paraId="146692FC" w14:textId="77777777" w:rsidR="00A21A9C" w:rsidRPr="00AF0028" w:rsidRDefault="00A21A9C" w:rsidP="0054526C">
            <w:pPr>
              <w:autoSpaceDE w:val="0"/>
              <w:autoSpaceDN w:val="0"/>
              <w:adjustRightInd w:val="0"/>
              <w:rPr>
                <w:rFonts w:cs="Arial"/>
              </w:rPr>
            </w:pPr>
            <w:r w:rsidRPr="00AF0028">
              <w:rPr>
                <w:rFonts w:cs="Arial"/>
                <w:b/>
              </w:rPr>
              <w:t xml:space="preserve">Ethics ref: </w:t>
            </w:r>
            <w:r w:rsidRPr="00AF0028">
              <w:rPr>
                <w:rFonts w:cs="Arial"/>
              </w:rPr>
              <w:t xml:space="preserve"> </w:t>
            </w:r>
          </w:p>
        </w:tc>
        <w:tc>
          <w:tcPr>
            <w:tcW w:w="6459" w:type="dxa"/>
            <w:tcBorders>
              <w:top w:val="nil"/>
              <w:left w:val="nil"/>
              <w:bottom w:val="nil"/>
              <w:right w:val="nil"/>
            </w:tcBorders>
          </w:tcPr>
          <w:p w14:paraId="3E217988" w14:textId="3CF491E1" w:rsidR="00A21A9C" w:rsidRPr="00AF0028" w:rsidRDefault="002D6A01" w:rsidP="0054526C">
            <w:pPr>
              <w:rPr>
                <w:rFonts w:cs="Arial"/>
                <w:b/>
                <w:bCs/>
                <w:lang w:val="en-NZ"/>
              </w:rPr>
            </w:pPr>
            <w:r w:rsidRPr="00AF0028">
              <w:rPr>
                <w:rFonts w:cs="Arial"/>
                <w:b/>
                <w:bCs/>
                <w:lang w:val="en-NZ"/>
              </w:rPr>
              <w:t>FULL 23210</w:t>
            </w:r>
          </w:p>
        </w:tc>
      </w:tr>
      <w:tr w:rsidR="00A21A9C" w:rsidRPr="00AF0028" w14:paraId="6D42ACEA" w14:textId="77777777" w:rsidTr="0054526C">
        <w:trPr>
          <w:trHeight w:val="280"/>
        </w:trPr>
        <w:tc>
          <w:tcPr>
            <w:tcW w:w="966" w:type="dxa"/>
            <w:tcBorders>
              <w:top w:val="nil"/>
              <w:left w:val="nil"/>
              <w:bottom w:val="nil"/>
              <w:right w:val="nil"/>
            </w:tcBorders>
          </w:tcPr>
          <w:p w14:paraId="285CEB85"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0FC41C72" w14:textId="77777777" w:rsidR="00A21A9C" w:rsidRPr="00AF0028" w:rsidRDefault="00A21A9C" w:rsidP="0054526C">
            <w:pPr>
              <w:autoSpaceDE w:val="0"/>
              <w:autoSpaceDN w:val="0"/>
              <w:adjustRightInd w:val="0"/>
              <w:rPr>
                <w:rFonts w:cs="Arial"/>
              </w:rPr>
            </w:pPr>
            <w:r w:rsidRPr="00AF0028">
              <w:rPr>
                <w:rFonts w:cs="Arial"/>
              </w:rPr>
              <w:t xml:space="preserve">Title: </w:t>
            </w:r>
          </w:p>
        </w:tc>
        <w:tc>
          <w:tcPr>
            <w:tcW w:w="6459" w:type="dxa"/>
            <w:tcBorders>
              <w:top w:val="nil"/>
              <w:left w:val="nil"/>
              <w:bottom w:val="nil"/>
              <w:right w:val="nil"/>
            </w:tcBorders>
          </w:tcPr>
          <w:p w14:paraId="7183EDB2" w14:textId="796FAD45" w:rsidR="00A21A9C" w:rsidRPr="00AF0028" w:rsidRDefault="002D6A01" w:rsidP="0054526C">
            <w:pPr>
              <w:autoSpaceDE w:val="0"/>
              <w:autoSpaceDN w:val="0"/>
              <w:adjustRightInd w:val="0"/>
              <w:rPr>
                <w:rFonts w:cs="Arial"/>
              </w:rPr>
            </w:pPr>
            <w:r w:rsidRPr="00AF0028">
              <w:rPr>
                <w:rFonts w:cs="Arial"/>
              </w:rPr>
              <w:t xml:space="preserve">Ketamine Plus Exposure Therapy </w:t>
            </w:r>
            <w:proofErr w:type="gramStart"/>
            <w:r w:rsidRPr="00AF0028">
              <w:rPr>
                <w:rFonts w:cs="Arial"/>
              </w:rPr>
              <w:t>For</w:t>
            </w:r>
            <w:proofErr w:type="gramEnd"/>
            <w:r w:rsidRPr="00AF0028">
              <w:rPr>
                <w:rFonts w:cs="Arial"/>
              </w:rPr>
              <w:t xml:space="preserve"> PTSD – Open Label Pilot Study</w:t>
            </w:r>
          </w:p>
        </w:tc>
      </w:tr>
      <w:tr w:rsidR="00A21A9C" w:rsidRPr="00AF0028" w14:paraId="01DB0F84" w14:textId="77777777" w:rsidTr="0054526C">
        <w:trPr>
          <w:trHeight w:val="280"/>
        </w:trPr>
        <w:tc>
          <w:tcPr>
            <w:tcW w:w="966" w:type="dxa"/>
            <w:tcBorders>
              <w:top w:val="nil"/>
              <w:left w:val="nil"/>
              <w:bottom w:val="nil"/>
              <w:right w:val="nil"/>
            </w:tcBorders>
          </w:tcPr>
          <w:p w14:paraId="31F07289"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7066D067" w14:textId="77777777" w:rsidR="00A21A9C" w:rsidRPr="00AF0028" w:rsidRDefault="00A21A9C" w:rsidP="0054526C">
            <w:pPr>
              <w:autoSpaceDE w:val="0"/>
              <w:autoSpaceDN w:val="0"/>
              <w:adjustRightInd w:val="0"/>
              <w:rPr>
                <w:rFonts w:cs="Arial"/>
              </w:rPr>
            </w:pPr>
            <w:r w:rsidRPr="00AF0028">
              <w:rPr>
                <w:rFonts w:cs="Arial"/>
              </w:rPr>
              <w:t xml:space="preserve">Principal Investigator: </w:t>
            </w:r>
          </w:p>
        </w:tc>
        <w:tc>
          <w:tcPr>
            <w:tcW w:w="6459" w:type="dxa"/>
            <w:tcBorders>
              <w:top w:val="nil"/>
              <w:left w:val="nil"/>
              <w:bottom w:val="nil"/>
              <w:right w:val="nil"/>
            </w:tcBorders>
          </w:tcPr>
          <w:p w14:paraId="3355E911" w14:textId="67E6D59F" w:rsidR="00A21A9C" w:rsidRPr="00AF0028" w:rsidRDefault="002D6A01" w:rsidP="0054526C">
            <w:pPr>
              <w:rPr>
                <w:rFonts w:cs="Arial"/>
              </w:rPr>
            </w:pPr>
            <w:r w:rsidRPr="00AF0028">
              <w:rPr>
                <w:rFonts w:cs="Arial"/>
              </w:rPr>
              <w:t>Prof</w:t>
            </w:r>
            <w:r w:rsidR="009D2CE7" w:rsidRPr="00AF0028">
              <w:rPr>
                <w:rFonts w:cs="Arial"/>
              </w:rPr>
              <w:t>essor Paul Glue</w:t>
            </w:r>
          </w:p>
        </w:tc>
      </w:tr>
      <w:tr w:rsidR="00A21A9C" w:rsidRPr="00AF0028" w14:paraId="193BDB67" w14:textId="77777777" w:rsidTr="0054526C">
        <w:trPr>
          <w:trHeight w:val="280"/>
        </w:trPr>
        <w:tc>
          <w:tcPr>
            <w:tcW w:w="966" w:type="dxa"/>
            <w:tcBorders>
              <w:top w:val="nil"/>
              <w:left w:val="nil"/>
              <w:bottom w:val="nil"/>
              <w:right w:val="nil"/>
            </w:tcBorders>
          </w:tcPr>
          <w:p w14:paraId="4BEEE25D"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266EF875" w14:textId="77777777" w:rsidR="00A21A9C" w:rsidRPr="00AF0028" w:rsidRDefault="00A21A9C" w:rsidP="0054526C">
            <w:pPr>
              <w:autoSpaceDE w:val="0"/>
              <w:autoSpaceDN w:val="0"/>
              <w:adjustRightInd w:val="0"/>
              <w:rPr>
                <w:rFonts w:cs="Arial"/>
              </w:rPr>
            </w:pPr>
            <w:r w:rsidRPr="00AF0028">
              <w:rPr>
                <w:rFonts w:cs="Arial"/>
              </w:rPr>
              <w:t xml:space="preserve">Sponsor: </w:t>
            </w:r>
          </w:p>
        </w:tc>
        <w:tc>
          <w:tcPr>
            <w:tcW w:w="6459" w:type="dxa"/>
            <w:tcBorders>
              <w:top w:val="nil"/>
              <w:left w:val="nil"/>
              <w:bottom w:val="nil"/>
              <w:right w:val="nil"/>
            </w:tcBorders>
          </w:tcPr>
          <w:p w14:paraId="0A3E75DA" w14:textId="0403C69D" w:rsidR="00A21A9C" w:rsidRPr="00AF0028" w:rsidRDefault="009D2CE7" w:rsidP="0054526C">
            <w:pPr>
              <w:autoSpaceDE w:val="0"/>
              <w:autoSpaceDN w:val="0"/>
              <w:adjustRightInd w:val="0"/>
              <w:rPr>
                <w:rFonts w:cs="Arial"/>
              </w:rPr>
            </w:pPr>
            <w:r w:rsidRPr="00AF0028">
              <w:rPr>
                <w:rFonts w:cs="Arial"/>
              </w:rPr>
              <w:t>Health Research South</w:t>
            </w:r>
          </w:p>
        </w:tc>
      </w:tr>
      <w:tr w:rsidR="00A21A9C" w:rsidRPr="00AF0028" w14:paraId="42E42A16" w14:textId="77777777" w:rsidTr="0054526C">
        <w:trPr>
          <w:trHeight w:val="280"/>
        </w:trPr>
        <w:tc>
          <w:tcPr>
            <w:tcW w:w="966" w:type="dxa"/>
            <w:tcBorders>
              <w:top w:val="nil"/>
              <w:left w:val="nil"/>
              <w:bottom w:val="nil"/>
              <w:right w:val="nil"/>
            </w:tcBorders>
          </w:tcPr>
          <w:p w14:paraId="285CC288"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099F9328" w14:textId="77777777" w:rsidR="00A21A9C" w:rsidRPr="00AF0028" w:rsidRDefault="00A21A9C" w:rsidP="0054526C">
            <w:pPr>
              <w:autoSpaceDE w:val="0"/>
              <w:autoSpaceDN w:val="0"/>
              <w:adjustRightInd w:val="0"/>
              <w:rPr>
                <w:rFonts w:cs="Arial"/>
              </w:rPr>
            </w:pPr>
            <w:r w:rsidRPr="00AF0028">
              <w:rPr>
                <w:rFonts w:cs="Arial"/>
              </w:rPr>
              <w:t xml:space="preserve">Clock Start Date: </w:t>
            </w:r>
          </w:p>
        </w:tc>
        <w:tc>
          <w:tcPr>
            <w:tcW w:w="6459" w:type="dxa"/>
            <w:tcBorders>
              <w:top w:val="nil"/>
              <w:left w:val="nil"/>
              <w:bottom w:val="nil"/>
              <w:right w:val="nil"/>
            </w:tcBorders>
          </w:tcPr>
          <w:p w14:paraId="49DD1E67" w14:textId="77777777" w:rsidR="00A21A9C" w:rsidRPr="00AF0028" w:rsidRDefault="00A21A9C" w:rsidP="0054526C">
            <w:pPr>
              <w:autoSpaceDE w:val="0"/>
              <w:autoSpaceDN w:val="0"/>
              <w:adjustRightInd w:val="0"/>
              <w:rPr>
                <w:rFonts w:cs="Arial"/>
              </w:rPr>
            </w:pPr>
            <w:r w:rsidRPr="00AF0028">
              <w:rPr>
                <w:rFonts w:cs="Arial"/>
              </w:rPr>
              <w:t>14 August 2025</w:t>
            </w:r>
          </w:p>
        </w:tc>
      </w:tr>
    </w:tbl>
    <w:p w14:paraId="462F7192" w14:textId="77777777" w:rsidR="00A21A9C" w:rsidRPr="00AF0028" w:rsidRDefault="00A21A9C" w:rsidP="00A21A9C">
      <w:pPr>
        <w:rPr>
          <w:rFonts w:cs="Arial"/>
        </w:rPr>
      </w:pPr>
    </w:p>
    <w:p w14:paraId="2524D73E" w14:textId="0D2CBDD5" w:rsidR="00A21A9C" w:rsidRPr="00AF0028" w:rsidRDefault="0005254B" w:rsidP="00A21A9C">
      <w:pPr>
        <w:autoSpaceDE w:val="0"/>
        <w:autoSpaceDN w:val="0"/>
        <w:adjustRightInd w:val="0"/>
        <w:rPr>
          <w:rFonts w:cs="Arial"/>
          <w:sz w:val="20"/>
          <w:lang w:val="en-NZ"/>
        </w:rPr>
      </w:pPr>
      <w:r w:rsidRPr="00AF0028">
        <w:rPr>
          <w:rFonts w:cs="Arial"/>
          <w:szCs w:val="22"/>
          <w:lang w:val="en-NZ"/>
        </w:rPr>
        <w:t xml:space="preserve">Prof </w:t>
      </w:r>
      <w:r w:rsidRPr="00AF0028">
        <w:rPr>
          <w:rFonts w:cs="Arial"/>
        </w:rPr>
        <w:t>Paul Glue</w:t>
      </w:r>
      <w:r w:rsidR="00F4595D" w:rsidRPr="00AF0028">
        <w:rPr>
          <w:rFonts w:cs="Arial"/>
        </w:rPr>
        <w:t>,</w:t>
      </w:r>
      <w:r w:rsidR="00C3073D" w:rsidRPr="00AF0028">
        <w:rPr>
          <w:rFonts w:cs="Arial"/>
        </w:rPr>
        <w:t xml:space="preserve"> Linda Hobbs</w:t>
      </w:r>
      <w:r w:rsidR="00F4595D" w:rsidRPr="00AF0028">
        <w:rPr>
          <w:rFonts w:cs="Arial"/>
        </w:rPr>
        <w:t xml:space="preserve"> and</w:t>
      </w:r>
      <w:r w:rsidR="00C3073D" w:rsidRPr="00AF0028">
        <w:rPr>
          <w:rFonts w:cs="Arial"/>
        </w:rPr>
        <w:t xml:space="preserve"> </w:t>
      </w:r>
      <w:r w:rsidR="00F4595D" w:rsidRPr="00AF0028">
        <w:rPr>
          <w:rFonts w:cs="Arial"/>
        </w:rPr>
        <w:t xml:space="preserve">Tess </w:t>
      </w:r>
      <w:r w:rsidR="004B0011" w:rsidRPr="00AF0028">
        <w:rPr>
          <w:rFonts w:cs="Arial"/>
        </w:rPr>
        <w:t>Pat</w:t>
      </w:r>
      <w:r w:rsidR="004B0011">
        <w:rPr>
          <w:rFonts w:cs="Arial"/>
        </w:rPr>
        <w:t>terson</w:t>
      </w:r>
      <w:r w:rsidR="004B0011" w:rsidRPr="00AF0028">
        <w:rPr>
          <w:rFonts w:cs="Arial"/>
        </w:rPr>
        <w:t xml:space="preserve"> </w:t>
      </w:r>
      <w:r w:rsidR="00C3073D" w:rsidRPr="00AF0028">
        <w:rPr>
          <w:rFonts w:cs="Arial"/>
        </w:rPr>
        <w:t>were</w:t>
      </w:r>
      <w:r w:rsidR="00A21A9C" w:rsidRPr="00AF0028">
        <w:rPr>
          <w:rFonts w:cs="Arial"/>
          <w:lang w:val="en-NZ"/>
        </w:rPr>
        <w:t xml:space="preserve"> present via videoconference for discussion of this application.</w:t>
      </w:r>
    </w:p>
    <w:p w14:paraId="116219E7" w14:textId="77777777" w:rsidR="00A21A9C" w:rsidRPr="00AF0028" w:rsidRDefault="00A21A9C" w:rsidP="00A21A9C">
      <w:pPr>
        <w:rPr>
          <w:rFonts w:cs="Arial"/>
          <w:u w:val="single"/>
          <w:lang w:val="en-NZ"/>
        </w:rPr>
      </w:pPr>
    </w:p>
    <w:p w14:paraId="7B88651E" w14:textId="77777777" w:rsidR="00A21A9C" w:rsidRPr="00AF0028" w:rsidRDefault="00A21A9C" w:rsidP="00A21A9C">
      <w:pPr>
        <w:pStyle w:val="Headingbold"/>
        <w:rPr>
          <w:rFonts w:cs="Arial"/>
        </w:rPr>
      </w:pPr>
      <w:r w:rsidRPr="00AF0028">
        <w:rPr>
          <w:rFonts w:cs="Arial"/>
        </w:rPr>
        <w:t>Potential conflicts of interest</w:t>
      </w:r>
    </w:p>
    <w:p w14:paraId="3A9C2490" w14:textId="77777777" w:rsidR="00A21A9C" w:rsidRPr="00AF0028" w:rsidRDefault="00A21A9C" w:rsidP="00A21A9C">
      <w:pPr>
        <w:rPr>
          <w:rFonts w:cs="Arial"/>
          <w:b/>
          <w:lang w:val="en-NZ"/>
        </w:rPr>
      </w:pPr>
    </w:p>
    <w:p w14:paraId="13337B1C" w14:textId="77777777" w:rsidR="00A21A9C" w:rsidRPr="00AF0028" w:rsidRDefault="00A21A9C" w:rsidP="00A21A9C">
      <w:pPr>
        <w:rPr>
          <w:rFonts w:cs="Arial"/>
          <w:lang w:val="en-NZ"/>
        </w:rPr>
      </w:pPr>
      <w:r w:rsidRPr="00AF0028">
        <w:rPr>
          <w:rFonts w:cs="Arial"/>
          <w:lang w:val="en-NZ"/>
        </w:rPr>
        <w:t>The Chair asked members to declare any potential conflicts of interest related to this application.</w:t>
      </w:r>
    </w:p>
    <w:p w14:paraId="3F9585E8" w14:textId="77777777" w:rsidR="00A21A9C" w:rsidRPr="00AF0028" w:rsidRDefault="00A21A9C" w:rsidP="00A21A9C">
      <w:pPr>
        <w:rPr>
          <w:rFonts w:cs="Arial"/>
          <w:color w:val="33CCCC"/>
          <w:szCs w:val="22"/>
          <w:lang w:val="en-NZ"/>
        </w:rPr>
      </w:pPr>
    </w:p>
    <w:p w14:paraId="663EDF88" w14:textId="7E635880" w:rsidR="00A21A9C" w:rsidRPr="00AF0028" w:rsidRDefault="002278E0" w:rsidP="00A21A9C">
      <w:pPr>
        <w:rPr>
          <w:rFonts w:cs="Arial"/>
          <w:lang w:val="en-NZ"/>
        </w:rPr>
      </w:pPr>
      <w:r w:rsidRPr="00AF0028">
        <w:rPr>
          <w:rFonts w:cs="Arial"/>
          <w:szCs w:val="22"/>
          <w:lang w:val="en-NZ"/>
        </w:rPr>
        <w:t xml:space="preserve">Ms Jessie Lenagh-Glue </w:t>
      </w:r>
      <w:r w:rsidR="00A21A9C" w:rsidRPr="00AF0028">
        <w:rPr>
          <w:rFonts w:cs="Arial"/>
          <w:szCs w:val="22"/>
          <w:lang w:val="en-NZ"/>
        </w:rPr>
        <w:t xml:space="preserve">declared a potential conflict of interest and the Committee decided </w:t>
      </w:r>
      <w:r w:rsidR="004C6845">
        <w:rPr>
          <w:rFonts w:cs="Arial"/>
          <w:szCs w:val="22"/>
          <w:lang w:val="en-NZ"/>
        </w:rPr>
        <w:t xml:space="preserve">that she should </w:t>
      </w:r>
      <w:r w:rsidR="00F4595D" w:rsidRPr="00AF0028">
        <w:rPr>
          <w:rFonts w:cs="Arial"/>
          <w:szCs w:val="22"/>
          <w:lang w:val="en-NZ"/>
        </w:rPr>
        <w:t xml:space="preserve">sit out on the discussion </w:t>
      </w:r>
      <w:r w:rsidR="003B6761" w:rsidRPr="00AF0028">
        <w:rPr>
          <w:rFonts w:cs="Arial"/>
          <w:szCs w:val="22"/>
          <w:lang w:val="en-NZ"/>
        </w:rPr>
        <w:t>for this application</w:t>
      </w:r>
    </w:p>
    <w:p w14:paraId="151264D6" w14:textId="77777777" w:rsidR="00A21A9C" w:rsidRPr="00AF0028" w:rsidRDefault="00A21A9C" w:rsidP="00A21A9C">
      <w:pPr>
        <w:autoSpaceDE w:val="0"/>
        <w:autoSpaceDN w:val="0"/>
        <w:adjustRightInd w:val="0"/>
        <w:rPr>
          <w:rFonts w:cs="Arial"/>
          <w:lang w:val="en-NZ"/>
        </w:rPr>
      </w:pPr>
    </w:p>
    <w:p w14:paraId="7DB325F4" w14:textId="77777777" w:rsidR="00A21A9C" w:rsidRPr="00AF0028" w:rsidRDefault="00A21A9C" w:rsidP="00A21A9C">
      <w:pPr>
        <w:pStyle w:val="Headingbold"/>
        <w:rPr>
          <w:rFonts w:cs="Arial"/>
        </w:rPr>
      </w:pPr>
      <w:r w:rsidRPr="00AF0028">
        <w:rPr>
          <w:rFonts w:cs="Arial"/>
        </w:rPr>
        <w:t xml:space="preserve">Summary of resolved ethical issues </w:t>
      </w:r>
    </w:p>
    <w:p w14:paraId="5CC3F507" w14:textId="77777777" w:rsidR="00A21A9C" w:rsidRPr="00AF0028" w:rsidRDefault="00A21A9C" w:rsidP="00A21A9C">
      <w:pPr>
        <w:rPr>
          <w:rFonts w:cs="Arial"/>
          <w:u w:val="single"/>
          <w:lang w:val="en-NZ"/>
        </w:rPr>
      </w:pPr>
    </w:p>
    <w:p w14:paraId="649C0341" w14:textId="77777777" w:rsidR="00A21A9C" w:rsidRPr="00AF0028" w:rsidRDefault="00A21A9C" w:rsidP="00A21A9C">
      <w:pPr>
        <w:rPr>
          <w:rFonts w:cs="Arial"/>
          <w:lang w:val="en-NZ"/>
        </w:rPr>
      </w:pPr>
      <w:r w:rsidRPr="00AF0028">
        <w:rPr>
          <w:rFonts w:cs="Arial"/>
          <w:lang w:val="en-NZ"/>
        </w:rPr>
        <w:t>The main ethical issues considered by the Committee and addressed by the Researcher are as follows.</w:t>
      </w:r>
    </w:p>
    <w:p w14:paraId="5035BC2A" w14:textId="77777777" w:rsidR="00A21A9C" w:rsidRPr="00AF0028" w:rsidRDefault="00A21A9C" w:rsidP="00A21A9C">
      <w:pPr>
        <w:rPr>
          <w:rFonts w:cs="Arial"/>
          <w:lang w:val="en-NZ"/>
        </w:rPr>
      </w:pPr>
    </w:p>
    <w:p w14:paraId="32A7DBF2" w14:textId="2CA877CF" w:rsidR="00A21A9C" w:rsidRPr="00AF0028" w:rsidRDefault="00955D4D" w:rsidP="00010733">
      <w:pPr>
        <w:pStyle w:val="ListParagraph"/>
        <w:numPr>
          <w:ilvl w:val="0"/>
          <w:numId w:val="33"/>
        </w:numPr>
        <w:rPr>
          <w:rFonts w:cs="Arial"/>
        </w:rPr>
      </w:pPr>
      <w:r w:rsidRPr="00AF0028">
        <w:rPr>
          <w:rFonts w:cs="Arial"/>
        </w:rPr>
        <w:t xml:space="preserve">The Committee queried why the study focuses on participants with sexual trauma. The researchers explained that prior data showed this cohort responds </w:t>
      </w:r>
      <w:r w:rsidR="005B72B0" w:rsidRPr="00AF0028">
        <w:rPr>
          <w:rFonts w:cs="Arial"/>
        </w:rPr>
        <w:t xml:space="preserve">better </w:t>
      </w:r>
      <w:r w:rsidRPr="00AF0028">
        <w:rPr>
          <w:rFonts w:cs="Arial"/>
        </w:rPr>
        <w:t>to ketamine</w:t>
      </w:r>
      <w:r w:rsidR="005B72B0" w:rsidRPr="00AF0028">
        <w:rPr>
          <w:rFonts w:cs="Arial"/>
        </w:rPr>
        <w:t xml:space="preserve"> than other groups such as veterans and fire fighters.</w:t>
      </w:r>
    </w:p>
    <w:p w14:paraId="665EC60B" w14:textId="44472474" w:rsidR="00CC61AB" w:rsidRPr="00AF0028" w:rsidRDefault="00CC61AB" w:rsidP="00B528B6">
      <w:pPr>
        <w:pStyle w:val="ListParagraph"/>
        <w:rPr>
          <w:rFonts w:cs="Arial"/>
        </w:rPr>
      </w:pPr>
      <w:r w:rsidRPr="00AF0028">
        <w:rPr>
          <w:rFonts w:cs="Arial"/>
        </w:rPr>
        <w:t>The Committee was concerned about using prolonged exposure therapy</w:t>
      </w:r>
      <w:r w:rsidR="006538E9">
        <w:rPr>
          <w:rFonts w:cs="Arial"/>
        </w:rPr>
        <w:t xml:space="preserve"> (PE)</w:t>
      </w:r>
      <w:r w:rsidRPr="00AF0028">
        <w:rPr>
          <w:rFonts w:cs="Arial"/>
        </w:rPr>
        <w:t xml:space="preserve"> with a vulnerable trauma survivor cohort</w:t>
      </w:r>
      <w:r w:rsidR="009D6482" w:rsidRPr="00AF0028">
        <w:rPr>
          <w:rFonts w:cs="Arial"/>
        </w:rPr>
        <w:t>, the R</w:t>
      </w:r>
      <w:r w:rsidRPr="00AF0028">
        <w:rPr>
          <w:rFonts w:cs="Arial"/>
        </w:rPr>
        <w:t>esearchers clarified that prolonged exposure is the gold-standard treatment for PTSD and that ketamine is intended to reduce symptoms to help participants tolerate this therapy.</w:t>
      </w:r>
    </w:p>
    <w:p w14:paraId="406BBA88" w14:textId="3803F4B3" w:rsidR="00313B0A" w:rsidRPr="00AF0028" w:rsidRDefault="00313B0A" w:rsidP="00B9455B">
      <w:pPr>
        <w:pStyle w:val="ListParagraph"/>
        <w:numPr>
          <w:ilvl w:val="0"/>
          <w:numId w:val="33"/>
        </w:numPr>
        <w:rPr>
          <w:rFonts w:cs="Arial"/>
        </w:rPr>
      </w:pPr>
      <w:r w:rsidRPr="00AF0028">
        <w:rPr>
          <w:rFonts w:cs="Arial"/>
        </w:rPr>
        <w:t xml:space="preserve">The </w:t>
      </w:r>
      <w:r w:rsidR="009D6482" w:rsidRPr="00AF0028">
        <w:rPr>
          <w:rFonts w:cs="Arial"/>
        </w:rPr>
        <w:t>R</w:t>
      </w:r>
      <w:r w:rsidRPr="00AF0028">
        <w:rPr>
          <w:rFonts w:cs="Arial"/>
        </w:rPr>
        <w:t>esearchers noted that allergic responses to ketamine have not been reported in their experience or literature, alleviating this concern.</w:t>
      </w:r>
    </w:p>
    <w:p w14:paraId="34470019" w14:textId="15F387AB" w:rsidR="00B9455B" w:rsidRPr="00AF0028" w:rsidRDefault="00010733" w:rsidP="0091740D">
      <w:pPr>
        <w:pStyle w:val="ListParagraph"/>
        <w:numPr>
          <w:ilvl w:val="0"/>
          <w:numId w:val="33"/>
        </w:numPr>
        <w:rPr>
          <w:rFonts w:cs="Arial"/>
        </w:rPr>
      </w:pPr>
      <w:r w:rsidRPr="00AF0028">
        <w:rPr>
          <w:rFonts w:cs="Arial"/>
        </w:rPr>
        <w:t>The Committee questioned the upper age limit of 50 for participants, the researchers cited evidence that patients above 50 may respond differently and explained the age cap was to limit variability</w:t>
      </w:r>
      <w:r w:rsidR="00B9455B" w:rsidRPr="00AF0028">
        <w:rPr>
          <w:rFonts w:cs="Arial"/>
        </w:rPr>
        <w:t>.</w:t>
      </w:r>
    </w:p>
    <w:p w14:paraId="6CAD98F8" w14:textId="77777777" w:rsidR="00A21A9C" w:rsidRPr="00AF0028" w:rsidRDefault="00A21A9C" w:rsidP="00A21A9C">
      <w:pPr>
        <w:spacing w:before="80" w:after="80"/>
        <w:ind w:left="720"/>
        <w:rPr>
          <w:rFonts w:cs="Arial"/>
          <w:lang w:val="en-NZ"/>
        </w:rPr>
      </w:pPr>
    </w:p>
    <w:p w14:paraId="5AD25BED" w14:textId="77777777" w:rsidR="00A21A9C" w:rsidRPr="00AF0028" w:rsidRDefault="00A21A9C" w:rsidP="00A21A9C">
      <w:pPr>
        <w:pStyle w:val="Headingbold"/>
        <w:rPr>
          <w:rFonts w:cs="Arial"/>
        </w:rPr>
      </w:pPr>
      <w:r w:rsidRPr="00AF0028">
        <w:rPr>
          <w:rFonts w:cs="Arial"/>
        </w:rPr>
        <w:t>Summary of outstanding ethical issues</w:t>
      </w:r>
    </w:p>
    <w:p w14:paraId="531D7A6C" w14:textId="77777777" w:rsidR="00A21A9C" w:rsidRPr="00AF0028" w:rsidRDefault="00A21A9C" w:rsidP="00A21A9C">
      <w:pPr>
        <w:rPr>
          <w:rFonts w:cs="Arial"/>
          <w:lang w:val="en-NZ"/>
        </w:rPr>
      </w:pPr>
    </w:p>
    <w:p w14:paraId="2CEE6D95" w14:textId="77777777" w:rsidR="00A21A9C" w:rsidRPr="00AF0028" w:rsidRDefault="00A21A9C" w:rsidP="00A21A9C">
      <w:pPr>
        <w:rPr>
          <w:rFonts w:cs="Arial"/>
          <w:szCs w:val="22"/>
        </w:rPr>
      </w:pPr>
      <w:r w:rsidRPr="00AF0028">
        <w:rPr>
          <w:rFonts w:cs="Arial"/>
          <w:lang w:val="en-NZ"/>
        </w:rPr>
        <w:t xml:space="preserve">The main ethical issues considered by the </w:t>
      </w:r>
      <w:r w:rsidRPr="00AF0028">
        <w:rPr>
          <w:rFonts w:cs="Arial"/>
          <w:szCs w:val="22"/>
          <w:lang w:val="en-NZ"/>
        </w:rPr>
        <w:t>Committee and which require addressing by the Researcher are as follows</w:t>
      </w:r>
      <w:r w:rsidRPr="00AF0028">
        <w:rPr>
          <w:rFonts w:cs="Arial"/>
          <w:szCs w:val="22"/>
        </w:rPr>
        <w:t>.</w:t>
      </w:r>
    </w:p>
    <w:p w14:paraId="51EEB9A1" w14:textId="77777777" w:rsidR="00A21A9C" w:rsidRPr="00AF0028" w:rsidRDefault="00A21A9C" w:rsidP="00A21A9C">
      <w:pPr>
        <w:autoSpaceDE w:val="0"/>
        <w:autoSpaceDN w:val="0"/>
        <w:adjustRightInd w:val="0"/>
        <w:rPr>
          <w:rFonts w:cs="Arial"/>
          <w:szCs w:val="22"/>
          <w:lang w:val="en-NZ"/>
        </w:rPr>
      </w:pPr>
    </w:p>
    <w:p w14:paraId="287C60D2" w14:textId="15FFE5F6" w:rsidR="00CA35E2" w:rsidRPr="00AF0028" w:rsidRDefault="00CA35E2" w:rsidP="00CA35E2">
      <w:pPr>
        <w:pStyle w:val="ListParagraph"/>
        <w:numPr>
          <w:ilvl w:val="0"/>
          <w:numId w:val="27"/>
        </w:numPr>
        <w:rPr>
          <w:rFonts w:cs="Arial"/>
        </w:rPr>
      </w:pPr>
      <w:r w:rsidRPr="00AF0028">
        <w:rPr>
          <w:rFonts w:cs="Arial"/>
        </w:rPr>
        <w:t>The Committee requested that the application include details of the psychologist’s qualifications and experience, as well as a clear supervision plan for the person delivering the prolonged exposure therapy</w:t>
      </w:r>
      <w:r w:rsidR="00D47853">
        <w:rPr>
          <w:rFonts w:cs="Arial"/>
        </w:rPr>
        <w:t xml:space="preserve"> </w:t>
      </w:r>
      <w:r w:rsidR="00D47853" w:rsidRPr="00AF0028">
        <w:rPr>
          <w:rFonts w:cs="Arial"/>
          <w:i/>
          <w:iCs/>
        </w:rPr>
        <w:t>(National Ethical Standards for Health and Disability Research and Quality Improvement, para 9.</w:t>
      </w:r>
      <w:r w:rsidR="00D47853">
        <w:rPr>
          <w:rFonts w:cs="Arial"/>
          <w:i/>
          <w:iCs/>
        </w:rPr>
        <w:t>23</w:t>
      </w:r>
      <w:r w:rsidR="00D47853" w:rsidRPr="00AF0028">
        <w:rPr>
          <w:rFonts w:cs="Arial"/>
          <w:i/>
          <w:iCs/>
        </w:rPr>
        <w:t>).</w:t>
      </w:r>
    </w:p>
    <w:p w14:paraId="527E92EE" w14:textId="59FD5080" w:rsidR="00983296" w:rsidRPr="00AF0028" w:rsidRDefault="00983296" w:rsidP="00983296">
      <w:pPr>
        <w:pStyle w:val="ListParagraph"/>
        <w:numPr>
          <w:ilvl w:val="0"/>
          <w:numId w:val="27"/>
        </w:numPr>
        <w:rPr>
          <w:rFonts w:cs="Arial"/>
        </w:rPr>
      </w:pPr>
      <w:r w:rsidRPr="00AF0028">
        <w:rPr>
          <w:rFonts w:cs="Arial"/>
        </w:rPr>
        <w:t>The Committee requested a more robust participant safety plan be developed and provided, outlining procedures to manage any distress during therapy and providing follow-up support beyond the current plan of phone call check-ins if required by participants</w:t>
      </w:r>
      <w:r w:rsidR="00D47853">
        <w:rPr>
          <w:rFonts w:cs="Arial"/>
        </w:rPr>
        <w:t xml:space="preserve"> </w:t>
      </w:r>
      <w:r w:rsidR="00D47853" w:rsidRPr="00AF0028">
        <w:rPr>
          <w:rFonts w:cs="Arial"/>
          <w:i/>
          <w:iCs/>
        </w:rPr>
        <w:t xml:space="preserve">(National Ethical Standards for Health and Disability Research and Quality Improvement, para </w:t>
      </w:r>
      <w:r w:rsidR="00D47853">
        <w:rPr>
          <w:rFonts w:cs="Arial"/>
          <w:i/>
          <w:iCs/>
        </w:rPr>
        <w:t>8.1-8.3</w:t>
      </w:r>
      <w:r w:rsidR="00D47853" w:rsidRPr="00AF0028">
        <w:rPr>
          <w:rFonts w:cs="Arial"/>
          <w:i/>
          <w:iCs/>
        </w:rPr>
        <w:t>)</w:t>
      </w:r>
      <w:r w:rsidRPr="00AF0028">
        <w:rPr>
          <w:rFonts w:cs="Arial"/>
        </w:rPr>
        <w:t>.</w:t>
      </w:r>
    </w:p>
    <w:p w14:paraId="42F3377A" w14:textId="3CC7316A" w:rsidR="00872BB6" w:rsidRPr="00AF0028" w:rsidRDefault="00872BB6" w:rsidP="00872BB6">
      <w:pPr>
        <w:pStyle w:val="ListParagraph"/>
        <w:numPr>
          <w:ilvl w:val="0"/>
          <w:numId w:val="27"/>
        </w:numPr>
        <w:rPr>
          <w:rFonts w:cs="Arial"/>
        </w:rPr>
      </w:pPr>
      <w:r w:rsidRPr="00AF0028">
        <w:rPr>
          <w:rFonts w:cs="Arial"/>
        </w:rPr>
        <w:t xml:space="preserve">The Committee requested more formal Māori and Pacific cultural consultation and asked that the application clearly document any cultural concerns raised such as issues of </w:t>
      </w:r>
      <w:proofErr w:type="spellStart"/>
      <w:r w:rsidRPr="00AF0028">
        <w:rPr>
          <w:rFonts w:cs="Arial"/>
        </w:rPr>
        <w:t>whakamā</w:t>
      </w:r>
      <w:proofErr w:type="spellEnd"/>
      <w:r w:rsidRPr="00AF0028">
        <w:rPr>
          <w:rFonts w:cs="Arial"/>
        </w:rPr>
        <w:t xml:space="preserve"> or sensitivity discussing sexual abuse, and how these will be addressed</w:t>
      </w:r>
      <w:r w:rsidR="00D47853">
        <w:rPr>
          <w:rFonts w:cs="Arial"/>
        </w:rPr>
        <w:t xml:space="preserve"> </w:t>
      </w:r>
      <w:r w:rsidR="00D47853" w:rsidRPr="00AF0028">
        <w:rPr>
          <w:rFonts w:cs="Arial"/>
          <w:i/>
          <w:iCs/>
        </w:rPr>
        <w:t>(National Ethical Standards for Health and Disability Research and Quality Improvement, para</w:t>
      </w:r>
      <w:r w:rsidR="00D47853">
        <w:rPr>
          <w:rFonts w:cs="Arial"/>
          <w:i/>
          <w:iCs/>
        </w:rPr>
        <w:t xml:space="preserve"> 3.7</w:t>
      </w:r>
      <w:r w:rsidR="00D47853" w:rsidRPr="00AF0028">
        <w:rPr>
          <w:rFonts w:cs="Arial"/>
          <w:i/>
          <w:iCs/>
        </w:rPr>
        <w:t>)</w:t>
      </w:r>
      <w:r w:rsidRPr="00AF0028">
        <w:rPr>
          <w:rFonts w:cs="Arial"/>
        </w:rPr>
        <w:t>.</w:t>
      </w:r>
    </w:p>
    <w:p w14:paraId="5B8E0054" w14:textId="68EC1F19" w:rsidR="00E40311" w:rsidRPr="00AF0028" w:rsidRDefault="00E40311" w:rsidP="00E40311">
      <w:pPr>
        <w:pStyle w:val="ListParagraph"/>
        <w:numPr>
          <w:ilvl w:val="0"/>
          <w:numId w:val="27"/>
        </w:numPr>
        <w:rPr>
          <w:rFonts w:cs="Arial"/>
        </w:rPr>
      </w:pPr>
      <w:r w:rsidRPr="00AF0028">
        <w:rPr>
          <w:rFonts w:cs="Arial"/>
        </w:rPr>
        <w:lastRenderedPageBreak/>
        <w:t xml:space="preserve">The Committee requested that the recruitment process be designed to avoid potentially distressing pre-consent questions about personal trauma. In practice, identifying eligible participants with sexual trauma should be done in a sensitive way that minimizes </w:t>
      </w:r>
      <w:r w:rsidR="006538E9">
        <w:rPr>
          <w:rFonts w:cs="Arial"/>
        </w:rPr>
        <w:t>distressing</w:t>
      </w:r>
      <w:r w:rsidR="006538E9" w:rsidRPr="00AF0028">
        <w:rPr>
          <w:rFonts w:cs="Arial"/>
        </w:rPr>
        <w:t xml:space="preserve"> </w:t>
      </w:r>
      <w:r w:rsidRPr="00AF0028">
        <w:rPr>
          <w:rFonts w:cs="Arial"/>
        </w:rPr>
        <w:t>them</w:t>
      </w:r>
      <w:r w:rsidR="00D47853">
        <w:rPr>
          <w:rFonts w:cs="Arial"/>
        </w:rPr>
        <w:t xml:space="preserve"> </w:t>
      </w:r>
      <w:r w:rsidR="00D47853" w:rsidRPr="00AF0028">
        <w:rPr>
          <w:rFonts w:cs="Arial"/>
          <w:i/>
          <w:iCs/>
        </w:rPr>
        <w:t>(National Ethical Standards for Health and Disability Research and Quality Improvement, para 9.7)</w:t>
      </w:r>
      <w:r w:rsidRPr="00AF0028">
        <w:rPr>
          <w:rFonts w:cs="Arial"/>
        </w:rPr>
        <w:t>.</w:t>
      </w:r>
    </w:p>
    <w:p w14:paraId="5A47A1FE" w14:textId="7B845EAC" w:rsidR="00943062" w:rsidRPr="00AF0028" w:rsidRDefault="00094CA7" w:rsidP="00BE4D0F">
      <w:pPr>
        <w:pStyle w:val="ListParagraph"/>
        <w:numPr>
          <w:ilvl w:val="0"/>
          <w:numId w:val="27"/>
        </w:numPr>
        <w:rPr>
          <w:rFonts w:cs="Arial"/>
        </w:rPr>
      </w:pPr>
      <w:r w:rsidRPr="00AF0028">
        <w:rPr>
          <w:rFonts w:cs="Arial"/>
        </w:rPr>
        <w:t xml:space="preserve">The Committee requested that the </w:t>
      </w:r>
      <w:r w:rsidR="000D2B57" w:rsidRPr="00AF0028">
        <w:rPr>
          <w:rFonts w:cs="Arial"/>
        </w:rPr>
        <w:t>protocol outline how a manualised version of the Prolonged Exposure (</w:t>
      </w:r>
      <w:r w:rsidR="0004358B" w:rsidRPr="00AF0028">
        <w:rPr>
          <w:rFonts w:cs="Arial"/>
        </w:rPr>
        <w:t>PE) therapy</w:t>
      </w:r>
      <w:r w:rsidR="0005206F" w:rsidRPr="00AF0028">
        <w:rPr>
          <w:rFonts w:cs="Arial"/>
        </w:rPr>
        <w:t xml:space="preserve"> </w:t>
      </w:r>
      <w:r w:rsidR="007D29C4" w:rsidRPr="00AF0028">
        <w:rPr>
          <w:rFonts w:cs="Arial"/>
        </w:rPr>
        <w:t>adapted to</w:t>
      </w:r>
      <w:r w:rsidR="0005206F" w:rsidRPr="00AF0028">
        <w:rPr>
          <w:rFonts w:cs="Arial"/>
        </w:rPr>
        <w:t xml:space="preserve"> the New Zealand context would work, and how it might differ </w:t>
      </w:r>
      <w:r w:rsidR="00D706D9" w:rsidRPr="00AF0028">
        <w:rPr>
          <w:rFonts w:cs="Arial"/>
        </w:rPr>
        <w:t>from the PE therapy those outside of the study would be receiving.</w:t>
      </w:r>
      <w:r w:rsidR="00943062" w:rsidRPr="00AF0028">
        <w:rPr>
          <w:rFonts w:cs="Arial"/>
        </w:rPr>
        <w:t xml:space="preserve"> The Committee noted that most </w:t>
      </w:r>
      <w:r w:rsidR="006B7220" w:rsidRPr="00AF0028">
        <w:rPr>
          <w:rFonts w:cs="Arial"/>
        </w:rPr>
        <w:t>therapists</w:t>
      </w:r>
      <w:r w:rsidR="00943062" w:rsidRPr="00AF0028">
        <w:rPr>
          <w:rFonts w:cs="Arial"/>
        </w:rPr>
        <w:t xml:space="preserve"> do not use manualised programmes unless the therapy is part of a research protocol</w:t>
      </w:r>
      <w:r w:rsidR="00D47853">
        <w:rPr>
          <w:rFonts w:cs="Arial"/>
        </w:rPr>
        <w:t xml:space="preserve"> </w:t>
      </w:r>
      <w:r w:rsidR="00D47853" w:rsidRPr="00AF0028">
        <w:rPr>
          <w:rFonts w:cs="Arial"/>
          <w:i/>
          <w:iCs/>
        </w:rPr>
        <w:t>(National Ethical Standards for Health and Disability Research and Quality Improvement, para 9.7)</w:t>
      </w:r>
      <w:r w:rsidR="00BE4D0F" w:rsidRPr="00AF0028">
        <w:rPr>
          <w:rFonts w:cs="Arial"/>
        </w:rPr>
        <w:t>.</w:t>
      </w:r>
    </w:p>
    <w:p w14:paraId="1CC96F49" w14:textId="2CCC644F" w:rsidR="00993C93" w:rsidRPr="00AF0028" w:rsidRDefault="00993C93" w:rsidP="00BE4D0F">
      <w:pPr>
        <w:pStyle w:val="ListParagraph"/>
        <w:numPr>
          <w:ilvl w:val="0"/>
          <w:numId w:val="27"/>
        </w:numPr>
        <w:rPr>
          <w:rFonts w:cs="Arial"/>
        </w:rPr>
      </w:pPr>
      <w:r w:rsidRPr="00AF0028">
        <w:rPr>
          <w:rFonts w:cs="Arial"/>
        </w:rPr>
        <w:t xml:space="preserve">The Committee requested that </w:t>
      </w:r>
      <w:r w:rsidR="00D8072B" w:rsidRPr="00AF0028">
        <w:rPr>
          <w:rFonts w:cs="Arial"/>
        </w:rPr>
        <w:t xml:space="preserve">fidelity </w:t>
      </w:r>
      <w:r w:rsidR="006538E9">
        <w:rPr>
          <w:rFonts w:cs="Arial"/>
        </w:rPr>
        <w:t xml:space="preserve">to the PE delivery </w:t>
      </w:r>
      <w:r w:rsidR="00D8072B" w:rsidRPr="00AF0028">
        <w:rPr>
          <w:rFonts w:cs="Arial"/>
        </w:rPr>
        <w:t xml:space="preserve">be addressed as </w:t>
      </w:r>
      <w:r w:rsidR="008646F0" w:rsidRPr="00AF0028">
        <w:rPr>
          <w:rFonts w:cs="Arial"/>
        </w:rPr>
        <w:t>the researchers see fi</w:t>
      </w:r>
      <w:r w:rsidR="005558E9" w:rsidRPr="00AF0028">
        <w:rPr>
          <w:rFonts w:cs="Arial"/>
        </w:rPr>
        <w:t>t</w:t>
      </w:r>
      <w:r w:rsidR="00E039CC" w:rsidRPr="00AF0028">
        <w:rPr>
          <w:rFonts w:cs="Arial"/>
        </w:rPr>
        <w:t xml:space="preserve"> based on their expertise</w:t>
      </w:r>
      <w:r w:rsidR="006538E9">
        <w:rPr>
          <w:rFonts w:cs="Arial"/>
        </w:rPr>
        <w:t xml:space="preserve">, and that they should provide the methods </w:t>
      </w:r>
      <w:r w:rsidR="00E039CC" w:rsidRPr="00AF0028">
        <w:rPr>
          <w:rFonts w:cs="Arial"/>
        </w:rPr>
        <w:t>to the Committee</w:t>
      </w:r>
      <w:r w:rsidR="00D47853">
        <w:rPr>
          <w:rFonts w:cs="Arial"/>
        </w:rPr>
        <w:t xml:space="preserve"> </w:t>
      </w:r>
      <w:r w:rsidR="00D47853" w:rsidRPr="00AF0028">
        <w:rPr>
          <w:rFonts w:cs="Arial"/>
          <w:i/>
          <w:iCs/>
        </w:rPr>
        <w:t>(National Ethical Standards for Health and Disability Research and Quality Improvement, para 9.7).</w:t>
      </w:r>
    </w:p>
    <w:p w14:paraId="4F8F8831" w14:textId="5EB91FEB" w:rsidR="00420BD1" w:rsidRPr="00AF0028" w:rsidRDefault="00420BD1" w:rsidP="00420BD1">
      <w:pPr>
        <w:pStyle w:val="ListParagraph"/>
        <w:numPr>
          <w:ilvl w:val="0"/>
          <w:numId w:val="27"/>
        </w:numPr>
        <w:rPr>
          <w:rFonts w:cs="Arial"/>
        </w:rPr>
      </w:pPr>
      <w:r w:rsidRPr="00AF0028">
        <w:rPr>
          <w:rFonts w:cs="Arial"/>
        </w:rPr>
        <w:t>The Committee requested a clearer definition of “relevant psychotherapy” in the inclusion criteria, to specify what prior therapy qualifies toward the requirement</w:t>
      </w:r>
      <w:r w:rsidR="00D47853">
        <w:rPr>
          <w:rFonts w:cs="Arial"/>
        </w:rPr>
        <w:t xml:space="preserve"> </w:t>
      </w:r>
      <w:r w:rsidR="00D47853" w:rsidRPr="00AF0028">
        <w:rPr>
          <w:rFonts w:cs="Arial"/>
          <w:i/>
          <w:iCs/>
        </w:rPr>
        <w:t>(National Ethical Standards for Health and Disability Research and Quality Improvement, para 9.7)</w:t>
      </w:r>
      <w:r w:rsidRPr="00AF0028">
        <w:rPr>
          <w:rFonts w:cs="Arial"/>
        </w:rPr>
        <w:t>.</w:t>
      </w:r>
    </w:p>
    <w:p w14:paraId="10829600" w14:textId="553BA530" w:rsidR="00CF2BE5" w:rsidRPr="00AF0028" w:rsidRDefault="00CF2BE5" w:rsidP="00420BD1">
      <w:pPr>
        <w:pStyle w:val="ListParagraph"/>
        <w:numPr>
          <w:ilvl w:val="0"/>
          <w:numId w:val="27"/>
        </w:numPr>
        <w:rPr>
          <w:rFonts w:cs="Arial"/>
        </w:rPr>
      </w:pPr>
      <w:r w:rsidRPr="00AF0028">
        <w:rPr>
          <w:rFonts w:cs="Arial"/>
        </w:rPr>
        <w:t xml:space="preserve">The Committee </w:t>
      </w:r>
      <w:r w:rsidR="003D1C25" w:rsidRPr="00AF0028">
        <w:rPr>
          <w:rFonts w:cs="Arial"/>
        </w:rPr>
        <w:t>noted the Researchers highlighting that this is not a gendered issue</w:t>
      </w:r>
      <w:r w:rsidR="009A075C" w:rsidRPr="00AF0028">
        <w:rPr>
          <w:rFonts w:cs="Arial"/>
        </w:rPr>
        <w:t xml:space="preserve"> </w:t>
      </w:r>
      <w:r w:rsidRPr="00AF0028">
        <w:rPr>
          <w:rFonts w:cs="Arial"/>
        </w:rPr>
        <w:t>requested that the inclusion criteria</w:t>
      </w:r>
      <w:r w:rsidR="009A075C" w:rsidRPr="00AF0028">
        <w:rPr>
          <w:rFonts w:cs="Arial"/>
        </w:rPr>
        <w:t xml:space="preserve"> be</w:t>
      </w:r>
      <w:r w:rsidRPr="00AF0028">
        <w:rPr>
          <w:rFonts w:cs="Arial"/>
        </w:rPr>
        <w:t xml:space="preserve"> clarif</w:t>
      </w:r>
      <w:r w:rsidR="009A075C" w:rsidRPr="00AF0028">
        <w:rPr>
          <w:rFonts w:cs="Arial"/>
        </w:rPr>
        <w:t>ied</w:t>
      </w:r>
      <w:r w:rsidRPr="00AF0028">
        <w:rPr>
          <w:rFonts w:cs="Arial"/>
        </w:rPr>
        <w:t xml:space="preserve"> to encompass participants of any gender who have experienced sexual assault</w:t>
      </w:r>
      <w:r w:rsidR="009A075C" w:rsidRPr="00AF0028">
        <w:rPr>
          <w:rFonts w:cs="Arial"/>
        </w:rPr>
        <w:t xml:space="preserve"> as explained by the Researcher</w:t>
      </w:r>
      <w:r w:rsidR="00D47853">
        <w:rPr>
          <w:rFonts w:cs="Arial"/>
        </w:rPr>
        <w:t xml:space="preserve"> </w:t>
      </w:r>
      <w:r w:rsidR="00D47853" w:rsidRPr="00AF0028">
        <w:rPr>
          <w:rFonts w:cs="Arial"/>
          <w:i/>
          <w:iCs/>
        </w:rPr>
        <w:t>(National Ethical Standards for Health and Disability Research and Quality Improvement, para 9.7)</w:t>
      </w:r>
      <w:r w:rsidRPr="00AF0028">
        <w:rPr>
          <w:rFonts w:cs="Arial"/>
        </w:rPr>
        <w:t>.</w:t>
      </w:r>
    </w:p>
    <w:p w14:paraId="02AEE5D7" w14:textId="02A63790" w:rsidR="00B86923" w:rsidRPr="00AF0028" w:rsidRDefault="00B86923" w:rsidP="00420BD1">
      <w:pPr>
        <w:pStyle w:val="ListParagraph"/>
        <w:numPr>
          <w:ilvl w:val="0"/>
          <w:numId w:val="27"/>
        </w:numPr>
        <w:rPr>
          <w:rFonts w:cs="Arial"/>
        </w:rPr>
      </w:pPr>
      <w:r w:rsidRPr="00AF0028">
        <w:rPr>
          <w:rFonts w:cs="Arial"/>
        </w:rPr>
        <w:t>The Committee requested safeguards to ensure individuals are not enrolling in the study primarily to access ketamine for drug-seeking behaviour. For example, a GP’s confirmation to confirm no misuse of ketamine or related substances</w:t>
      </w:r>
      <w:r w:rsidR="00D47853">
        <w:rPr>
          <w:rFonts w:cs="Arial"/>
        </w:rPr>
        <w:t xml:space="preserve"> </w:t>
      </w:r>
      <w:r w:rsidR="00D47853" w:rsidRPr="00AF0028">
        <w:rPr>
          <w:rFonts w:cs="Arial"/>
          <w:i/>
          <w:iCs/>
        </w:rPr>
        <w:t>(National Ethical Standards for Health and Disability Research and Quality Improvement, para 9.7)</w:t>
      </w:r>
      <w:r w:rsidR="0095248C" w:rsidRPr="00AF0028">
        <w:rPr>
          <w:rFonts w:cs="Arial"/>
        </w:rPr>
        <w:t>.</w:t>
      </w:r>
    </w:p>
    <w:p w14:paraId="2CC8A925" w14:textId="62A649ED" w:rsidR="0095248C" w:rsidRPr="00AF0028" w:rsidRDefault="0095248C" w:rsidP="00420BD1">
      <w:pPr>
        <w:pStyle w:val="ListParagraph"/>
        <w:numPr>
          <w:ilvl w:val="0"/>
          <w:numId w:val="27"/>
        </w:numPr>
        <w:rPr>
          <w:rFonts w:cs="Arial"/>
        </w:rPr>
      </w:pPr>
      <w:r w:rsidRPr="00AF0028">
        <w:rPr>
          <w:rFonts w:cs="Arial"/>
        </w:rPr>
        <w:t xml:space="preserve">The Committee requested that the researchers consider providing some form of acknowledgement or low-value compensation for participants. Even with limited funding, the Committee suggested offering a small </w:t>
      </w:r>
      <w:proofErr w:type="spellStart"/>
      <w:r w:rsidRPr="00AF0028">
        <w:rPr>
          <w:rFonts w:cs="Arial"/>
        </w:rPr>
        <w:t>koha</w:t>
      </w:r>
      <w:proofErr w:type="spellEnd"/>
      <w:r w:rsidRPr="00AF0028">
        <w:rPr>
          <w:rFonts w:cs="Arial"/>
        </w:rPr>
        <w:t xml:space="preserve"> to recognise participants’ time and contribution to the study.</w:t>
      </w:r>
    </w:p>
    <w:p w14:paraId="58BCAC23" w14:textId="7BFA37FC" w:rsidR="002649B9" w:rsidRPr="00AF0028" w:rsidRDefault="002649B9" w:rsidP="00420BD1">
      <w:pPr>
        <w:pStyle w:val="ListParagraph"/>
        <w:numPr>
          <w:ilvl w:val="0"/>
          <w:numId w:val="27"/>
        </w:numPr>
        <w:rPr>
          <w:rFonts w:cs="Arial"/>
        </w:rPr>
      </w:pPr>
      <w:r w:rsidRPr="00AF0028">
        <w:rPr>
          <w:rFonts w:cs="Arial"/>
        </w:rPr>
        <w:t xml:space="preserve">The Committee requested that an IB </w:t>
      </w:r>
      <w:r w:rsidR="006538E9">
        <w:rPr>
          <w:rFonts w:cs="Arial"/>
        </w:rPr>
        <w:t xml:space="preserve">be edited to include studies using </w:t>
      </w:r>
      <w:r w:rsidR="00330056" w:rsidRPr="00AF0028">
        <w:rPr>
          <w:rFonts w:cs="Arial"/>
        </w:rPr>
        <w:t>oral ketamine.</w:t>
      </w:r>
    </w:p>
    <w:p w14:paraId="11463D0F" w14:textId="154E2AC1" w:rsidR="00A21A9C" w:rsidRPr="00AF0028" w:rsidRDefault="00A21A9C" w:rsidP="00AA2DF8">
      <w:pPr>
        <w:rPr>
          <w:rFonts w:cs="Arial"/>
          <w:color w:val="FF0000"/>
        </w:rPr>
      </w:pPr>
    </w:p>
    <w:p w14:paraId="4EA11A5A" w14:textId="71EC995A" w:rsidR="00A21A9C" w:rsidRPr="00AF0028" w:rsidRDefault="00A21A9C" w:rsidP="00A21A9C">
      <w:pPr>
        <w:spacing w:before="80" w:after="80"/>
        <w:rPr>
          <w:rFonts w:cs="Arial"/>
          <w:szCs w:val="22"/>
          <w:lang w:val="en-NZ"/>
        </w:rPr>
      </w:pPr>
      <w:r w:rsidRPr="00AF0028">
        <w:rPr>
          <w:rFonts w:cs="Arial"/>
          <w:szCs w:val="22"/>
          <w:lang w:val="en-NZ"/>
        </w:rPr>
        <w:t>The Committee requested the following changes to the Participant Information Sheet and Consent Form (PIS/CF)</w:t>
      </w:r>
      <w:r w:rsidR="00D47853">
        <w:rPr>
          <w:rFonts w:cs="Arial"/>
          <w:szCs w:val="22"/>
          <w:lang w:val="en-NZ"/>
        </w:rPr>
        <w:t xml:space="preserve"> </w:t>
      </w:r>
      <w:r w:rsidR="00D47853" w:rsidRPr="00AF0028">
        <w:rPr>
          <w:rFonts w:cs="Arial"/>
          <w:i/>
          <w:iCs/>
        </w:rPr>
        <w:t xml:space="preserve">(National Ethical Standards for Health and Disability Research and Quality Improvement, para </w:t>
      </w:r>
      <w:r w:rsidR="00D47853">
        <w:rPr>
          <w:rFonts w:cs="Arial"/>
          <w:i/>
          <w:iCs/>
        </w:rPr>
        <w:t>7.15-7.17</w:t>
      </w:r>
      <w:r w:rsidR="00D47853" w:rsidRPr="00AF0028">
        <w:rPr>
          <w:rFonts w:cs="Arial"/>
          <w:i/>
          <w:iCs/>
        </w:rPr>
        <w:t>)</w:t>
      </w:r>
      <w:r w:rsidRPr="00AF0028">
        <w:rPr>
          <w:rFonts w:cs="Arial"/>
          <w:szCs w:val="22"/>
          <w:lang w:val="en-NZ"/>
        </w:rPr>
        <w:t xml:space="preserve">: </w:t>
      </w:r>
    </w:p>
    <w:p w14:paraId="157CC77D" w14:textId="77777777" w:rsidR="00A21A9C" w:rsidRPr="00AF0028" w:rsidRDefault="00A21A9C" w:rsidP="00A21A9C">
      <w:pPr>
        <w:spacing w:before="80" w:after="80"/>
        <w:rPr>
          <w:rFonts w:cs="Arial"/>
          <w:szCs w:val="22"/>
          <w:lang w:val="en-NZ"/>
        </w:rPr>
      </w:pPr>
    </w:p>
    <w:p w14:paraId="349C1126" w14:textId="535FC0B2" w:rsidR="008F2E50" w:rsidRPr="00AF0028" w:rsidRDefault="009C335E" w:rsidP="00B528B6">
      <w:pPr>
        <w:pStyle w:val="ListParagraph"/>
        <w:rPr>
          <w:rFonts w:cs="Arial"/>
          <w:szCs w:val="22"/>
        </w:rPr>
      </w:pPr>
      <w:r w:rsidRPr="00AF0028">
        <w:rPr>
          <w:rFonts w:cs="Arial"/>
          <w:szCs w:val="22"/>
        </w:rPr>
        <w:t>Please remove the wording "we anticipate that many participants may not get a return of their PTSD symptoms. We hope that the treatment you get will make you more emotionally resilient than before" as this is a feasibility study, not treatment. P</w:t>
      </w:r>
      <w:r w:rsidR="008F2E50" w:rsidRPr="00AF0028">
        <w:rPr>
          <w:rFonts w:cs="Arial"/>
          <w:szCs w:val="22"/>
        </w:rPr>
        <w:t xml:space="preserve">lease </w:t>
      </w:r>
      <w:r w:rsidRPr="00AF0028">
        <w:rPr>
          <w:rFonts w:cs="Arial"/>
          <w:szCs w:val="22"/>
        </w:rPr>
        <w:t xml:space="preserve">also </w:t>
      </w:r>
      <w:r w:rsidR="008F2E50" w:rsidRPr="00AF0028">
        <w:rPr>
          <w:rFonts w:cs="Arial"/>
          <w:szCs w:val="22"/>
        </w:rPr>
        <w:t>remove all references to "treatment"</w:t>
      </w:r>
      <w:r w:rsidR="00D608C6">
        <w:rPr>
          <w:rFonts w:cs="Arial"/>
          <w:szCs w:val="22"/>
        </w:rPr>
        <w:t>.</w:t>
      </w:r>
    </w:p>
    <w:p w14:paraId="1EE56822" w14:textId="4942B2D6" w:rsidR="006F4BD9" w:rsidRDefault="006F4BD9" w:rsidP="006F4BD9">
      <w:pPr>
        <w:pStyle w:val="ListParagraph"/>
        <w:rPr>
          <w:rFonts w:cs="Arial"/>
          <w:szCs w:val="22"/>
        </w:rPr>
      </w:pPr>
      <w:r w:rsidRPr="00AF0028">
        <w:rPr>
          <w:rFonts w:cs="Arial"/>
          <w:szCs w:val="22"/>
        </w:rPr>
        <w:t xml:space="preserve">Please clearly state in the PIS that using oral ketamine </w:t>
      </w:r>
      <w:r w:rsidR="00A954D8" w:rsidRPr="00AF0028">
        <w:rPr>
          <w:rFonts w:cs="Arial"/>
          <w:szCs w:val="22"/>
        </w:rPr>
        <w:t xml:space="preserve">is </w:t>
      </w:r>
      <w:r w:rsidR="00105AEA" w:rsidRPr="00AF0028">
        <w:rPr>
          <w:rFonts w:cs="Arial"/>
          <w:szCs w:val="22"/>
        </w:rPr>
        <w:t xml:space="preserve">novel as </w:t>
      </w:r>
      <w:proofErr w:type="spellStart"/>
      <w:r w:rsidR="00FA22DF" w:rsidRPr="00AF0028">
        <w:rPr>
          <w:rFonts w:cs="Arial"/>
          <w:szCs w:val="22"/>
        </w:rPr>
        <w:t>M</w:t>
      </w:r>
      <w:r w:rsidR="00105AEA" w:rsidRPr="00AF0028">
        <w:rPr>
          <w:rFonts w:cs="Arial"/>
          <w:szCs w:val="22"/>
        </w:rPr>
        <w:t>edsafe</w:t>
      </w:r>
      <w:proofErr w:type="spellEnd"/>
      <w:r w:rsidR="00105AEA" w:rsidRPr="00AF0028">
        <w:rPr>
          <w:rFonts w:cs="Arial"/>
          <w:szCs w:val="22"/>
        </w:rPr>
        <w:t xml:space="preserve"> has approved</w:t>
      </w:r>
      <w:r w:rsidR="00C45BFA" w:rsidRPr="00AF0028">
        <w:rPr>
          <w:rFonts w:cs="Arial"/>
          <w:szCs w:val="22"/>
        </w:rPr>
        <w:t xml:space="preserve"> only</w:t>
      </w:r>
      <w:r w:rsidR="00105AEA" w:rsidRPr="00AF0028">
        <w:rPr>
          <w:rFonts w:cs="Arial"/>
          <w:szCs w:val="22"/>
        </w:rPr>
        <w:t xml:space="preserve"> IV adm</w:t>
      </w:r>
      <w:r w:rsidR="00C45BFA" w:rsidRPr="00AF0028">
        <w:rPr>
          <w:rFonts w:cs="Arial"/>
          <w:szCs w:val="22"/>
        </w:rPr>
        <w:t>inistration of ketamine. Additionally, explain that</w:t>
      </w:r>
      <w:r w:rsidRPr="00AF0028">
        <w:rPr>
          <w:rFonts w:cs="Arial"/>
          <w:szCs w:val="22"/>
        </w:rPr>
        <w:t xml:space="preserve"> combining </w:t>
      </w:r>
      <w:r w:rsidR="0057243E" w:rsidRPr="00AF0028">
        <w:rPr>
          <w:rFonts w:cs="Arial"/>
          <w:szCs w:val="22"/>
        </w:rPr>
        <w:t>this oral administration of ketamine</w:t>
      </w:r>
      <w:r w:rsidRPr="00AF0028">
        <w:rPr>
          <w:rFonts w:cs="Arial"/>
          <w:szCs w:val="22"/>
        </w:rPr>
        <w:t xml:space="preserve"> with prolonged exposure therapy </w:t>
      </w:r>
      <w:r w:rsidR="0057243E" w:rsidRPr="00AF0028">
        <w:rPr>
          <w:rFonts w:cs="Arial"/>
          <w:szCs w:val="22"/>
        </w:rPr>
        <w:t xml:space="preserve">is also </w:t>
      </w:r>
      <w:r w:rsidR="00FA22DF" w:rsidRPr="00AF0028">
        <w:rPr>
          <w:rFonts w:cs="Arial"/>
          <w:szCs w:val="22"/>
        </w:rPr>
        <w:t>novel</w:t>
      </w:r>
      <w:r w:rsidRPr="00AF0028">
        <w:rPr>
          <w:rFonts w:cs="Arial"/>
          <w:szCs w:val="22"/>
        </w:rPr>
        <w:t xml:space="preserve"> and </w:t>
      </w:r>
      <w:r w:rsidR="00FA22DF" w:rsidRPr="00AF0028">
        <w:rPr>
          <w:rFonts w:cs="Arial"/>
          <w:szCs w:val="22"/>
        </w:rPr>
        <w:t>is</w:t>
      </w:r>
      <w:r w:rsidRPr="00AF0028">
        <w:rPr>
          <w:rFonts w:cs="Arial"/>
          <w:szCs w:val="22"/>
        </w:rPr>
        <w:t xml:space="preserve"> not part of standard treatment.</w:t>
      </w:r>
      <w:r w:rsidR="00FA22DF" w:rsidRPr="00AF0028">
        <w:rPr>
          <w:rFonts w:cs="Arial"/>
          <w:szCs w:val="22"/>
        </w:rPr>
        <w:t xml:space="preserve"> Ensure that both of these novel aspects of the study are clearly explained in the PIS</w:t>
      </w:r>
      <w:r w:rsidR="00BF7382" w:rsidRPr="00AF0028">
        <w:rPr>
          <w:rFonts w:cs="Arial"/>
          <w:szCs w:val="22"/>
        </w:rPr>
        <w:t>. This clear explanation can also be carried over to the benefits section, outlining that PE is a proven</w:t>
      </w:r>
      <w:r w:rsidR="00527002" w:rsidRPr="00AF0028">
        <w:rPr>
          <w:rFonts w:cs="Arial"/>
          <w:szCs w:val="22"/>
        </w:rPr>
        <w:t xml:space="preserve"> treatment</w:t>
      </w:r>
      <w:r w:rsidR="001C7ABA" w:rsidRPr="00AF0028">
        <w:rPr>
          <w:rFonts w:cs="Arial"/>
          <w:szCs w:val="22"/>
        </w:rPr>
        <w:t xml:space="preserve">, however, </w:t>
      </w:r>
      <w:r w:rsidR="006538E9">
        <w:rPr>
          <w:rFonts w:cs="Arial"/>
          <w:szCs w:val="22"/>
        </w:rPr>
        <w:t xml:space="preserve">the </w:t>
      </w:r>
      <w:r w:rsidR="001C7ABA" w:rsidRPr="00AF0028">
        <w:rPr>
          <w:rFonts w:cs="Arial"/>
          <w:szCs w:val="22"/>
        </w:rPr>
        <w:t>combination of PE and ketamine is not. The hypothesis is that using PE in conjunction with ketamine will make the PE more effective.</w:t>
      </w:r>
    </w:p>
    <w:p w14:paraId="4BDFA283" w14:textId="0D044DBD" w:rsidR="00FA5CB7" w:rsidRPr="00AF0028" w:rsidRDefault="00FA5CB7" w:rsidP="006F4BD9">
      <w:pPr>
        <w:pStyle w:val="ListParagraph"/>
        <w:rPr>
          <w:rFonts w:cs="Arial"/>
          <w:szCs w:val="22"/>
        </w:rPr>
      </w:pPr>
      <w:r>
        <w:rPr>
          <w:rFonts w:cs="Arial"/>
          <w:szCs w:val="22"/>
        </w:rPr>
        <w:t>The PIS should state that participants must have PTSD due to sexual trauma.</w:t>
      </w:r>
    </w:p>
    <w:p w14:paraId="58EBCCE5" w14:textId="155B251D" w:rsidR="006F4BD9" w:rsidRPr="00AF0028" w:rsidRDefault="006F4BD9" w:rsidP="006F4BD9">
      <w:pPr>
        <w:pStyle w:val="ListParagraph"/>
        <w:rPr>
          <w:rFonts w:cs="Arial"/>
        </w:rPr>
      </w:pPr>
      <w:r w:rsidRPr="00AF0028">
        <w:rPr>
          <w:rFonts w:cs="Arial"/>
        </w:rPr>
        <w:t>Please ensure it is clear to participants that there would be no need to taper off ketamine to avoid withdrawal effects</w:t>
      </w:r>
      <w:r w:rsidR="006538E9">
        <w:rPr>
          <w:rFonts w:cs="Arial"/>
        </w:rPr>
        <w:t xml:space="preserve">.  The </w:t>
      </w:r>
      <w:r w:rsidRPr="00AF0028">
        <w:rPr>
          <w:rFonts w:cs="Arial"/>
        </w:rPr>
        <w:t>Researchers</w:t>
      </w:r>
      <w:r w:rsidR="006538E9">
        <w:rPr>
          <w:rFonts w:cs="Arial"/>
        </w:rPr>
        <w:t xml:space="preserve"> explained that they have not observed </w:t>
      </w:r>
      <w:r w:rsidRPr="00AF0028">
        <w:rPr>
          <w:rFonts w:cs="Arial"/>
        </w:rPr>
        <w:t>withdrawal symptoms in similar studies, so no taper is required.</w:t>
      </w:r>
    </w:p>
    <w:p w14:paraId="0B16B236" w14:textId="142B8751" w:rsidR="0062552D" w:rsidRPr="00AF0028" w:rsidRDefault="0062552D" w:rsidP="006F4BD9">
      <w:pPr>
        <w:pStyle w:val="ListParagraph"/>
        <w:rPr>
          <w:rFonts w:cs="Arial"/>
        </w:rPr>
      </w:pPr>
      <w:r w:rsidRPr="00AF0028">
        <w:rPr>
          <w:rFonts w:cs="Arial"/>
        </w:rPr>
        <w:lastRenderedPageBreak/>
        <w:t>Please ensure the PIS outlines the alternative to participating, which is to continue with standard care</w:t>
      </w:r>
      <w:r w:rsidR="00E22458" w:rsidRPr="00AF0028">
        <w:rPr>
          <w:rFonts w:cs="Arial"/>
        </w:rPr>
        <w:t>.</w:t>
      </w:r>
    </w:p>
    <w:p w14:paraId="464734FB" w14:textId="64AB85C7" w:rsidR="00E22458" w:rsidRPr="00AF0028" w:rsidRDefault="00E22458" w:rsidP="00E22458">
      <w:pPr>
        <w:pStyle w:val="ListParagraph"/>
        <w:rPr>
          <w:rFonts w:cs="Arial"/>
        </w:rPr>
      </w:pPr>
      <w:r w:rsidRPr="00AF0028">
        <w:rPr>
          <w:rFonts w:cs="Arial"/>
        </w:rPr>
        <w:t xml:space="preserve">Please specify in the PIS that any health information collected will be kept for 10 years after the last contact with participants, in accordance with New Zealand </w:t>
      </w:r>
      <w:r w:rsidR="00D608C6">
        <w:rPr>
          <w:rFonts w:cs="Arial"/>
        </w:rPr>
        <w:t>legislative</w:t>
      </w:r>
      <w:r w:rsidRPr="00AF0028">
        <w:rPr>
          <w:rFonts w:cs="Arial"/>
        </w:rPr>
        <w:t xml:space="preserve"> requirements.</w:t>
      </w:r>
    </w:p>
    <w:p w14:paraId="5882E20A" w14:textId="2160A81C" w:rsidR="00E22458" w:rsidRPr="00AF0028" w:rsidRDefault="00BA62D8" w:rsidP="006F4BD9">
      <w:pPr>
        <w:pStyle w:val="ListParagraph"/>
        <w:rPr>
          <w:rFonts w:cs="Arial"/>
        </w:rPr>
      </w:pPr>
      <w:r w:rsidRPr="00AF0028">
        <w:rPr>
          <w:rFonts w:cs="Arial"/>
        </w:rPr>
        <w:t>Please include in the PIS</w:t>
      </w:r>
      <w:r w:rsidR="00B62E95" w:rsidRPr="00AF0028">
        <w:rPr>
          <w:rFonts w:cs="Arial"/>
        </w:rPr>
        <w:t xml:space="preserve"> </w:t>
      </w:r>
      <w:r w:rsidR="00D00F8A" w:rsidRPr="00AF0028">
        <w:rPr>
          <w:rFonts w:cs="Arial"/>
        </w:rPr>
        <w:t xml:space="preserve">information </w:t>
      </w:r>
      <w:r w:rsidR="006538E9">
        <w:rPr>
          <w:rFonts w:cs="Arial"/>
        </w:rPr>
        <w:t xml:space="preserve">explaining </w:t>
      </w:r>
      <w:r w:rsidR="00D00F8A" w:rsidRPr="00AF0028">
        <w:rPr>
          <w:rFonts w:cs="Arial"/>
        </w:rPr>
        <w:t xml:space="preserve">that </w:t>
      </w:r>
      <w:r w:rsidR="00B62E95" w:rsidRPr="00AF0028">
        <w:rPr>
          <w:rFonts w:cs="Arial"/>
        </w:rPr>
        <w:t>studies with ketamine</w:t>
      </w:r>
      <w:r w:rsidR="00D00F8A" w:rsidRPr="00AF0028">
        <w:rPr>
          <w:rFonts w:cs="Arial"/>
        </w:rPr>
        <w:t xml:space="preserve"> have reduce</w:t>
      </w:r>
      <w:r w:rsidR="006538E9">
        <w:rPr>
          <w:rFonts w:cs="Arial"/>
        </w:rPr>
        <w:t>d</w:t>
      </w:r>
      <w:r w:rsidR="00D00F8A" w:rsidRPr="00AF0028">
        <w:rPr>
          <w:rFonts w:cs="Arial"/>
        </w:rPr>
        <w:t xml:space="preserve"> psychological</w:t>
      </w:r>
      <w:r w:rsidR="00B62E95" w:rsidRPr="00AF0028">
        <w:rPr>
          <w:rFonts w:cs="Arial"/>
        </w:rPr>
        <w:t xml:space="preserve"> symptoms </w:t>
      </w:r>
      <w:r w:rsidR="00D608C6">
        <w:rPr>
          <w:rFonts w:cs="Arial"/>
        </w:rPr>
        <w:t xml:space="preserve">that </w:t>
      </w:r>
      <w:r w:rsidR="00B62E95" w:rsidRPr="00AF0028">
        <w:rPr>
          <w:rFonts w:cs="Arial"/>
        </w:rPr>
        <w:t xml:space="preserve">people </w:t>
      </w:r>
      <w:r w:rsidR="009C3FE6" w:rsidRPr="00AF0028">
        <w:rPr>
          <w:rFonts w:cs="Arial"/>
        </w:rPr>
        <w:t xml:space="preserve">with trauma </w:t>
      </w:r>
      <w:r w:rsidR="00B62E95" w:rsidRPr="00AF0028">
        <w:rPr>
          <w:rFonts w:cs="Arial"/>
        </w:rPr>
        <w:t xml:space="preserve">are burdened with for a temporary </w:t>
      </w:r>
      <w:proofErr w:type="gramStart"/>
      <w:r w:rsidR="00B62E95" w:rsidRPr="00AF0028">
        <w:rPr>
          <w:rFonts w:cs="Arial"/>
        </w:rPr>
        <w:t>period of time</w:t>
      </w:r>
      <w:proofErr w:type="gramEnd"/>
      <w:r w:rsidR="006538E9">
        <w:rPr>
          <w:rFonts w:cs="Arial"/>
        </w:rPr>
        <w:t xml:space="preserve">.  Reducing </w:t>
      </w:r>
      <w:r w:rsidR="00B62E95" w:rsidRPr="00AF0028">
        <w:rPr>
          <w:rFonts w:cs="Arial"/>
        </w:rPr>
        <w:t xml:space="preserve">those symptoms </w:t>
      </w:r>
      <w:r w:rsidR="006764C6" w:rsidRPr="00AF0028">
        <w:rPr>
          <w:rFonts w:cs="Arial"/>
        </w:rPr>
        <w:t xml:space="preserve">may assist </w:t>
      </w:r>
      <w:r w:rsidR="006538E9">
        <w:rPr>
          <w:rFonts w:cs="Arial"/>
        </w:rPr>
        <w:t>the effectiveness of</w:t>
      </w:r>
      <w:r w:rsidR="006764C6" w:rsidRPr="00AF0028">
        <w:rPr>
          <w:rFonts w:cs="Arial"/>
        </w:rPr>
        <w:t xml:space="preserve"> PE.</w:t>
      </w:r>
    </w:p>
    <w:p w14:paraId="4A4C2F37" w14:textId="77777777" w:rsidR="00245DF7" w:rsidRPr="00AF0028" w:rsidRDefault="00245DF7" w:rsidP="00245DF7">
      <w:pPr>
        <w:pStyle w:val="ListParagraph"/>
        <w:rPr>
          <w:rFonts w:cs="Arial"/>
        </w:rPr>
      </w:pPr>
      <w:r w:rsidRPr="00AF0028">
        <w:rPr>
          <w:rFonts w:cs="Arial"/>
        </w:rPr>
        <w:t>Please remove reference in the PIS to sending identifiable information to overseas agencies, since this study’s data will be managed within New Zealand.</w:t>
      </w:r>
    </w:p>
    <w:p w14:paraId="4D4107A9" w14:textId="77777777" w:rsidR="006214AD" w:rsidRPr="00AF0028" w:rsidRDefault="006214AD" w:rsidP="006214AD">
      <w:pPr>
        <w:pStyle w:val="ListParagraph"/>
        <w:rPr>
          <w:rFonts w:cs="Arial"/>
        </w:rPr>
      </w:pPr>
      <w:r w:rsidRPr="00AF0028">
        <w:rPr>
          <w:rFonts w:cs="Arial"/>
        </w:rPr>
        <w:t>Please advise in the PIS that participants should not seek or use ketamine outside the study while they are enrolled, to avoid any safety risks or interference with the study protocol.</w:t>
      </w:r>
    </w:p>
    <w:p w14:paraId="5946C83C" w14:textId="7B41BD1A" w:rsidR="00245DF7" w:rsidRPr="00AF0028" w:rsidRDefault="00D96155" w:rsidP="006F4BD9">
      <w:pPr>
        <w:pStyle w:val="ListParagraph"/>
        <w:rPr>
          <w:rFonts w:cs="Arial"/>
        </w:rPr>
      </w:pPr>
      <w:r w:rsidRPr="00AF0028">
        <w:rPr>
          <w:rFonts w:cs="Arial"/>
        </w:rPr>
        <w:t>Please include some guidance or advice on what participants should do if their PTSD symptoms return after the study ends</w:t>
      </w:r>
      <w:r w:rsidR="00AA2DF8" w:rsidRPr="00AF0028">
        <w:rPr>
          <w:rFonts w:cs="Arial"/>
        </w:rPr>
        <w:t>.</w:t>
      </w:r>
    </w:p>
    <w:p w14:paraId="4506CB83" w14:textId="77777777" w:rsidR="00A21A9C" w:rsidRPr="00AF0028" w:rsidRDefault="00A21A9C" w:rsidP="00A21A9C">
      <w:pPr>
        <w:spacing w:before="80" w:after="80"/>
        <w:rPr>
          <w:rFonts w:cs="Arial"/>
        </w:rPr>
      </w:pPr>
    </w:p>
    <w:p w14:paraId="30BA3E40" w14:textId="22702AE8" w:rsidR="00A21A9C" w:rsidRPr="00AF0028" w:rsidRDefault="00A21A9C" w:rsidP="00A21A9C">
      <w:pPr>
        <w:rPr>
          <w:rFonts w:cs="Arial"/>
          <w:b/>
          <w:bCs/>
          <w:lang w:val="en-NZ"/>
        </w:rPr>
      </w:pPr>
      <w:r w:rsidRPr="00AF0028">
        <w:rPr>
          <w:rFonts w:cs="Arial"/>
          <w:b/>
          <w:bCs/>
          <w:lang w:val="en-NZ"/>
        </w:rPr>
        <w:t xml:space="preserve">Decision </w:t>
      </w:r>
    </w:p>
    <w:p w14:paraId="73F2F909" w14:textId="77777777" w:rsidR="00A21A9C" w:rsidRPr="00AF0028" w:rsidRDefault="00A21A9C" w:rsidP="00A21A9C">
      <w:pPr>
        <w:rPr>
          <w:rFonts w:cs="Arial"/>
          <w:lang w:val="en-NZ"/>
        </w:rPr>
      </w:pPr>
    </w:p>
    <w:p w14:paraId="61059B5C" w14:textId="77777777" w:rsidR="00A21A9C" w:rsidRPr="00AF0028" w:rsidRDefault="00A21A9C" w:rsidP="00A21A9C">
      <w:pPr>
        <w:rPr>
          <w:rFonts w:cs="Arial"/>
          <w:color w:val="4BACC6"/>
          <w:lang w:val="en-NZ"/>
        </w:rPr>
      </w:pPr>
      <w:r w:rsidRPr="00AF0028">
        <w:rPr>
          <w:rFonts w:cs="Arial"/>
          <w:lang w:val="en-NZ"/>
        </w:rPr>
        <w:t xml:space="preserve">This application was </w:t>
      </w:r>
      <w:r w:rsidRPr="00AF0028">
        <w:rPr>
          <w:rFonts w:cs="Arial"/>
          <w:i/>
          <w:lang w:val="en-NZ"/>
        </w:rPr>
        <w:t>declined</w:t>
      </w:r>
      <w:r w:rsidRPr="00AF0028">
        <w:rPr>
          <w:rFonts w:cs="Arial"/>
          <w:lang w:val="en-NZ"/>
        </w:rPr>
        <w:t xml:space="preserve"> by </w:t>
      </w:r>
      <w:r w:rsidRPr="00AF0028">
        <w:rPr>
          <w:rFonts w:cs="Arial"/>
          <w:szCs w:val="22"/>
          <w:lang w:val="en-NZ"/>
        </w:rPr>
        <w:t>consensus,</w:t>
      </w:r>
      <w:r w:rsidRPr="00AF0028">
        <w:rPr>
          <w:rFonts w:cs="Arial"/>
          <w:color w:val="33CCCC"/>
          <w:szCs w:val="22"/>
          <w:lang w:val="en-NZ"/>
        </w:rPr>
        <w:t xml:space="preserve"> </w:t>
      </w:r>
      <w:r w:rsidRPr="00AF0028">
        <w:rPr>
          <w:rFonts w:cs="Arial"/>
          <w:lang w:val="en-NZ"/>
        </w:rPr>
        <w:t>as the Committee did not consider that the study would meet the ethical standards referenced above.</w:t>
      </w:r>
    </w:p>
    <w:p w14:paraId="2F25F87B" w14:textId="77777777" w:rsidR="00A21A9C" w:rsidRPr="00AF0028" w:rsidRDefault="00A21A9C" w:rsidP="00A21A9C">
      <w:pPr>
        <w:rPr>
          <w:rFonts w:cs="Arial"/>
          <w:color w:val="4BACC6"/>
          <w:lang w:val="en-NZ"/>
        </w:rPr>
      </w:pPr>
    </w:p>
    <w:p w14:paraId="5EBA5B47" w14:textId="77777777" w:rsidR="00A21A9C" w:rsidRPr="00AF0028" w:rsidRDefault="00A21A9C" w:rsidP="00A21A9C">
      <w:pPr>
        <w:rPr>
          <w:rFonts w:cs="Arial"/>
          <w:color w:val="4BACC6"/>
          <w:lang w:val="en-NZ"/>
        </w:rPr>
      </w:pPr>
    </w:p>
    <w:p w14:paraId="09C72B2B" w14:textId="2E4C8F68" w:rsidR="00A21A9C" w:rsidRPr="00AF0028" w:rsidRDefault="00A21A9C">
      <w:pPr>
        <w:rPr>
          <w:rFonts w:cs="Arial"/>
          <w:color w:val="4BACC6"/>
          <w:lang w:val="en-NZ"/>
        </w:rPr>
      </w:pPr>
      <w:r w:rsidRPr="00AF0028">
        <w:rPr>
          <w:rFonts w:cs="Arial"/>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1A9C" w:rsidRPr="00AF0028" w14:paraId="2064CA86" w14:textId="77777777" w:rsidTr="0054526C">
        <w:trPr>
          <w:trHeight w:val="280"/>
        </w:trPr>
        <w:tc>
          <w:tcPr>
            <w:tcW w:w="966" w:type="dxa"/>
            <w:tcBorders>
              <w:top w:val="nil"/>
              <w:left w:val="nil"/>
              <w:bottom w:val="nil"/>
              <w:right w:val="nil"/>
            </w:tcBorders>
          </w:tcPr>
          <w:p w14:paraId="3ACDE006" w14:textId="215079D6" w:rsidR="00A21A9C" w:rsidRPr="00AF0028" w:rsidRDefault="00AB6AAC" w:rsidP="0054526C">
            <w:pPr>
              <w:autoSpaceDE w:val="0"/>
              <w:autoSpaceDN w:val="0"/>
              <w:adjustRightInd w:val="0"/>
              <w:rPr>
                <w:rFonts w:cs="Arial"/>
              </w:rPr>
            </w:pPr>
            <w:r w:rsidRPr="00AF0028">
              <w:rPr>
                <w:rFonts w:cs="Arial"/>
                <w:b/>
              </w:rPr>
              <w:lastRenderedPageBreak/>
              <w:t>4</w:t>
            </w:r>
            <w:r w:rsidR="00A21A9C" w:rsidRPr="00AF0028">
              <w:rPr>
                <w:rFonts w:cs="Arial"/>
                <w:b/>
              </w:rPr>
              <w:t xml:space="preserve"> </w:t>
            </w:r>
            <w:r w:rsidR="00A21A9C" w:rsidRPr="00AF0028">
              <w:rPr>
                <w:rFonts w:cs="Arial"/>
              </w:rPr>
              <w:t xml:space="preserve"> </w:t>
            </w:r>
          </w:p>
        </w:tc>
        <w:tc>
          <w:tcPr>
            <w:tcW w:w="2575" w:type="dxa"/>
            <w:tcBorders>
              <w:top w:val="nil"/>
              <w:left w:val="nil"/>
              <w:bottom w:val="nil"/>
              <w:right w:val="nil"/>
            </w:tcBorders>
          </w:tcPr>
          <w:p w14:paraId="07182245" w14:textId="77777777" w:rsidR="00A21A9C" w:rsidRPr="00AF0028" w:rsidRDefault="00A21A9C" w:rsidP="0054526C">
            <w:pPr>
              <w:autoSpaceDE w:val="0"/>
              <w:autoSpaceDN w:val="0"/>
              <w:adjustRightInd w:val="0"/>
              <w:rPr>
                <w:rFonts w:cs="Arial"/>
              </w:rPr>
            </w:pPr>
            <w:r w:rsidRPr="00AF0028">
              <w:rPr>
                <w:rFonts w:cs="Arial"/>
                <w:b/>
              </w:rPr>
              <w:t xml:space="preserve">Ethics ref: </w:t>
            </w:r>
            <w:r w:rsidRPr="00AF0028">
              <w:rPr>
                <w:rFonts w:cs="Arial"/>
              </w:rPr>
              <w:t xml:space="preserve"> </w:t>
            </w:r>
          </w:p>
        </w:tc>
        <w:tc>
          <w:tcPr>
            <w:tcW w:w="6459" w:type="dxa"/>
            <w:tcBorders>
              <w:top w:val="nil"/>
              <w:left w:val="nil"/>
              <w:bottom w:val="nil"/>
              <w:right w:val="nil"/>
            </w:tcBorders>
          </w:tcPr>
          <w:p w14:paraId="43E76D9C" w14:textId="78768A06" w:rsidR="00A21A9C" w:rsidRPr="00AF0028" w:rsidRDefault="00652019" w:rsidP="0054526C">
            <w:pPr>
              <w:rPr>
                <w:rFonts w:cs="Arial"/>
                <w:b/>
                <w:bCs/>
                <w:lang w:val="en-NZ"/>
              </w:rPr>
            </w:pPr>
            <w:r w:rsidRPr="00AF0028">
              <w:rPr>
                <w:rFonts w:cs="Arial"/>
                <w:b/>
                <w:bCs/>
                <w:lang w:val="en-NZ"/>
              </w:rPr>
              <w:t>EXP 23442</w:t>
            </w:r>
          </w:p>
        </w:tc>
      </w:tr>
      <w:tr w:rsidR="00A21A9C" w:rsidRPr="00AF0028" w14:paraId="0239BD5F" w14:textId="77777777" w:rsidTr="0054526C">
        <w:trPr>
          <w:trHeight w:val="280"/>
        </w:trPr>
        <w:tc>
          <w:tcPr>
            <w:tcW w:w="966" w:type="dxa"/>
            <w:tcBorders>
              <w:top w:val="nil"/>
              <w:left w:val="nil"/>
              <w:bottom w:val="nil"/>
              <w:right w:val="nil"/>
            </w:tcBorders>
          </w:tcPr>
          <w:p w14:paraId="55BA29C8"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61E1B2D9" w14:textId="77777777" w:rsidR="00A21A9C" w:rsidRPr="00AF0028" w:rsidRDefault="00A21A9C" w:rsidP="0054526C">
            <w:pPr>
              <w:autoSpaceDE w:val="0"/>
              <w:autoSpaceDN w:val="0"/>
              <w:adjustRightInd w:val="0"/>
              <w:rPr>
                <w:rFonts w:cs="Arial"/>
              </w:rPr>
            </w:pPr>
            <w:r w:rsidRPr="00AF0028">
              <w:rPr>
                <w:rFonts w:cs="Arial"/>
              </w:rPr>
              <w:t xml:space="preserve">Title: </w:t>
            </w:r>
          </w:p>
        </w:tc>
        <w:tc>
          <w:tcPr>
            <w:tcW w:w="6459" w:type="dxa"/>
            <w:tcBorders>
              <w:top w:val="nil"/>
              <w:left w:val="nil"/>
              <w:bottom w:val="nil"/>
              <w:right w:val="nil"/>
            </w:tcBorders>
          </w:tcPr>
          <w:p w14:paraId="2A971CD4" w14:textId="1A8556C9" w:rsidR="00A21A9C" w:rsidRPr="00AF0028" w:rsidRDefault="00D21226" w:rsidP="0054526C">
            <w:pPr>
              <w:autoSpaceDE w:val="0"/>
              <w:autoSpaceDN w:val="0"/>
              <w:adjustRightInd w:val="0"/>
              <w:rPr>
                <w:rFonts w:cs="Arial"/>
              </w:rPr>
            </w:pPr>
            <w:r w:rsidRPr="00AF0028">
              <w:rPr>
                <w:rFonts w:cs="Arial"/>
              </w:rPr>
              <w:t xml:space="preserve">The Asia-Pacific Mitral &amp; Tricuspid Valve-in-Valve/Valve-in-Ring Registry (AP </w:t>
            </w:r>
            <w:proofErr w:type="spellStart"/>
            <w:r w:rsidRPr="00AF0028">
              <w:rPr>
                <w:rFonts w:cs="Arial"/>
              </w:rPr>
              <w:t>ViV</w:t>
            </w:r>
            <w:proofErr w:type="spellEnd"/>
            <w:r w:rsidRPr="00AF0028">
              <w:rPr>
                <w:rFonts w:cs="Arial"/>
              </w:rPr>
              <w:t xml:space="preserve"> Registry)</w:t>
            </w:r>
          </w:p>
        </w:tc>
      </w:tr>
      <w:tr w:rsidR="00A21A9C" w:rsidRPr="00AF0028" w14:paraId="5D5C125E" w14:textId="77777777" w:rsidTr="0054526C">
        <w:trPr>
          <w:trHeight w:val="280"/>
        </w:trPr>
        <w:tc>
          <w:tcPr>
            <w:tcW w:w="966" w:type="dxa"/>
            <w:tcBorders>
              <w:top w:val="nil"/>
              <w:left w:val="nil"/>
              <w:bottom w:val="nil"/>
              <w:right w:val="nil"/>
            </w:tcBorders>
          </w:tcPr>
          <w:p w14:paraId="7C229C81"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56DB0D81" w14:textId="77777777" w:rsidR="00A21A9C" w:rsidRPr="00AF0028" w:rsidRDefault="00A21A9C" w:rsidP="0054526C">
            <w:pPr>
              <w:autoSpaceDE w:val="0"/>
              <w:autoSpaceDN w:val="0"/>
              <w:adjustRightInd w:val="0"/>
              <w:rPr>
                <w:rFonts w:cs="Arial"/>
              </w:rPr>
            </w:pPr>
            <w:r w:rsidRPr="00AF0028">
              <w:rPr>
                <w:rFonts w:cs="Arial"/>
              </w:rPr>
              <w:t xml:space="preserve">Principal Investigator: </w:t>
            </w:r>
          </w:p>
        </w:tc>
        <w:tc>
          <w:tcPr>
            <w:tcW w:w="6459" w:type="dxa"/>
            <w:tcBorders>
              <w:top w:val="nil"/>
              <w:left w:val="nil"/>
              <w:bottom w:val="nil"/>
              <w:right w:val="nil"/>
            </w:tcBorders>
          </w:tcPr>
          <w:p w14:paraId="2CA1FC62" w14:textId="6D04443C" w:rsidR="00A21A9C" w:rsidRPr="00AF0028" w:rsidRDefault="00652019" w:rsidP="0054526C">
            <w:pPr>
              <w:rPr>
                <w:rFonts w:cs="Arial"/>
              </w:rPr>
            </w:pPr>
            <w:r w:rsidRPr="00AF0028">
              <w:rPr>
                <w:rFonts w:cs="Arial"/>
              </w:rPr>
              <w:t xml:space="preserve">Dr </w:t>
            </w:r>
            <w:proofErr w:type="spellStart"/>
            <w:r w:rsidRPr="00AF0028">
              <w:rPr>
                <w:rFonts w:cs="Arial"/>
              </w:rPr>
              <w:t>Faeez</w:t>
            </w:r>
            <w:proofErr w:type="spellEnd"/>
            <w:r w:rsidRPr="00AF0028">
              <w:rPr>
                <w:rFonts w:cs="Arial"/>
              </w:rPr>
              <w:t xml:space="preserve"> Mohamad Ali</w:t>
            </w:r>
          </w:p>
        </w:tc>
      </w:tr>
      <w:tr w:rsidR="00A21A9C" w:rsidRPr="00AF0028" w14:paraId="53FFC8D2" w14:textId="77777777" w:rsidTr="0054526C">
        <w:trPr>
          <w:trHeight w:val="280"/>
        </w:trPr>
        <w:tc>
          <w:tcPr>
            <w:tcW w:w="966" w:type="dxa"/>
            <w:tcBorders>
              <w:top w:val="nil"/>
              <w:left w:val="nil"/>
              <w:bottom w:val="nil"/>
              <w:right w:val="nil"/>
            </w:tcBorders>
          </w:tcPr>
          <w:p w14:paraId="30398707"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29FDDA15" w14:textId="77777777" w:rsidR="00A21A9C" w:rsidRPr="00AF0028" w:rsidRDefault="00A21A9C" w:rsidP="0054526C">
            <w:pPr>
              <w:autoSpaceDE w:val="0"/>
              <w:autoSpaceDN w:val="0"/>
              <w:adjustRightInd w:val="0"/>
              <w:rPr>
                <w:rFonts w:cs="Arial"/>
              </w:rPr>
            </w:pPr>
            <w:r w:rsidRPr="00AF0028">
              <w:rPr>
                <w:rFonts w:cs="Arial"/>
              </w:rPr>
              <w:t xml:space="preserve">Sponsor: </w:t>
            </w:r>
          </w:p>
        </w:tc>
        <w:tc>
          <w:tcPr>
            <w:tcW w:w="6459" w:type="dxa"/>
            <w:tcBorders>
              <w:top w:val="nil"/>
              <w:left w:val="nil"/>
              <w:bottom w:val="nil"/>
              <w:right w:val="nil"/>
            </w:tcBorders>
          </w:tcPr>
          <w:p w14:paraId="0AA4167F" w14:textId="3F099509" w:rsidR="00A21A9C" w:rsidRPr="00AF0028" w:rsidRDefault="00652019" w:rsidP="0054526C">
            <w:pPr>
              <w:autoSpaceDE w:val="0"/>
              <w:autoSpaceDN w:val="0"/>
              <w:adjustRightInd w:val="0"/>
              <w:rPr>
                <w:rFonts w:cs="Arial"/>
              </w:rPr>
            </w:pPr>
            <w:r w:rsidRPr="00AF0028">
              <w:rPr>
                <w:rFonts w:cs="Arial"/>
              </w:rPr>
              <w:t>National Heart Centre Singapore</w:t>
            </w:r>
          </w:p>
        </w:tc>
      </w:tr>
      <w:tr w:rsidR="00A21A9C" w:rsidRPr="00AF0028" w14:paraId="1373CAC8" w14:textId="77777777" w:rsidTr="0054526C">
        <w:trPr>
          <w:trHeight w:val="280"/>
        </w:trPr>
        <w:tc>
          <w:tcPr>
            <w:tcW w:w="966" w:type="dxa"/>
            <w:tcBorders>
              <w:top w:val="nil"/>
              <w:left w:val="nil"/>
              <w:bottom w:val="nil"/>
              <w:right w:val="nil"/>
            </w:tcBorders>
          </w:tcPr>
          <w:p w14:paraId="16C81375"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149F29F3" w14:textId="77777777" w:rsidR="00A21A9C" w:rsidRPr="00AF0028" w:rsidRDefault="00A21A9C" w:rsidP="0054526C">
            <w:pPr>
              <w:autoSpaceDE w:val="0"/>
              <w:autoSpaceDN w:val="0"/>
              <w:adjustRightInd w:val="0"/>
              <w:rPr>
                <w:rFonts w:cs="Arial"/>
              </w:rPr>
            </w:pPr>
            <w:r w:rsidRPr="00AF0028">
              <w:rPr>
                <w:rFonts w:cs="Arial"/>
              </w:rPr>
              <w:t xml:space="preserve">Clock Start Date: </w:t>
            </w:r>
          </w:p>
        </w:tc>
        <w:tc>
          <w:tcPr>
            <w:tcW w:w="6459" w:type="dxa"/>
            <w:tcBorders>
              <w:top w:val="nil"/>
              <w:left w:val="nil"/>
              <w:bottom w:val="nil"/>
              <w:right w:val="nil"/>
            </w:tcBorders>
          </w:tcPr>
          <w:p w14:paraId="39191CD4" w14:textId="77777777" w:rsidR="00A21A9C" w:rsidRPr="00AF0028" w:rsidRDefault="00A21A9C" w:rsidP="0054526C">
            <w:pPr>
              <w:autoSpaceDE w:val="0"/>
              <w:autoSpaceDN w:val="0"/>
              <w:adjustRightInd w:val="0"/>
              <w:rPr>
                <w:rFonts w:cs="Arial"/>
              </w:rPr>
            </w:pPr>
            <w:r w:rsidRPr="00AF0028">
              <w:rPr>
                <w:rFonts w:cs="Arial"/>
              </w:rPr>
              <w:t>14 August 2025</w:t>
            </w:r>
          </w:p>
        </w:tc>
      </w:tr>
    </w:tbl>
    <w:p w14:paraId="5C37255C" w14:textId="77777777" w:rsidR="00A21A9C" w:rsidRPr="00AF0028" w:rsidRDefault="00A21A9C" w:rsidP="00A21A9C">
      <w:pPr>
        <w:rPr>
          <w:rFonts w:cs="Arial"/>
        </w:rPr>
      </w:pPr>
    </w:p>
    <w:p w14:paraId="4AA117EF" w14:textId="74C08612" w:rsidR="00A21A9C" w:rsidRPr="00AF0028" w:rsidRDefault="00E3185D" w:rsidP="00A21A9C">
      <w:pPr>
        <w:autoSpaceDE w:val="0"/>
        <w:autoSpaceDN w:val="0"/>
        <w:adjustRightInd w:val="0"/>
        <w:rPr>
          <w:rFonts w:cs="Arial"/>
          <w:sz w:val="20"/>
          <w:lang w:val="en-NZ"/>
        </w:rPr>
      </w:pPr>
      <w:r w:rsidRPr="00AF0028">
        <w:rPr>
          <w:rFonts w:cs="Arial"/>
          <w:color w:val="333333"/>
          <w:sz w:val="22"/>
        </w:rPr>
        <w:t xml:space="preserve">Dr </w:t>
      </w:r>
      <w:proofErr w:type="spellStart"/>
      <w:r w:rsidRPr="00AF0028">
        <w:rPr>
          <w:rFonts w:cs="Arial"/>
          <w:color w:val="333333"/>
          <w:sz w:val="22"/>
        </w:rPr>
        <w:t>Faeez</w:t>
      </w:r>
      <w:proofErr w:type="spellEnd"/>
      <w:r w:rsidRPr="00AF0028">
        <w:rPr>
          <w:rFonts w:cs="Arial"/>
          <w:color w:val="333333"/>
          <w:sz w:val="22"/>
        </w:rPr>
        <w:t xml:space="preserve"> Mohamad Ali </w:t>
      </w:r>
      <w:r w:rsidR="00790504" w:rsidRPr="00AF0028">
        <w:rPr>
          <w:rFonts w:cs="Arial"/>
          <w:color w:val="333333"/>
          <w:sz w:val="22"/>
        </w:rPr>
        <w:t>and Liz Low were</w:t>
      </w:r>
      <w:r w:rsidR="00A21A9C" w:rsidRPr="00AF0028">
        <w:rPr>
          <w:rFonts w:cs="Arial"/>
          <w:lang w:val="en-NZ"/>
        </w:rPr>
        <w:t xml:space="preserve"> present via videoconference for discussion of this application.</w:t>
      </w:r>
    </w:p>
    <w:p w14:paraId="211FF9AD" w14:textId="77777777" w:rsidR="00A21A9C" w:rsidRPr="00AF0028" w:rsidRDefault="00A21A9C" w:rsidP="00A21A9C">
      <w:pPr>
        <w:rPr>
          <w:rFonts w:cs="Arial"/>
          <w:u w:val="single"/>
          <w:lang w:val="en-NZ"/>
        </w:rPr>
      </w:pPr>
    </w:p>
    <w:p w14:paraId="62BA311F" w14:textId="77777777" w:rsidR="00A21A9C" w:rsidRPr="00AF0028" w:rsidRDefault="00A21A9C" w:rsidP="00A21A9C">
      <w:pPr>
        <w:pStyle w:val="Headingbold"/>
        <w:rPr>
          <w:rFonts w:cs="Arial"/>
        </w:rPr>
      </w:pPr>
      <w:r w:rsidRPr="00AF0028">
        <w:rPr>
          <w:rFonts w:cs="Arial"/>
        </w:rPr>
        <w:t>Potential conflicts of interest</w:t>
      </w:r>
    </w:p>
    <w:p w14:paraId="1BFB52D9" w14:textId="77777777" w:rsidR="00A21A9C" w:rsidRPr="00AF0028" w:rsidRDefault="00A21A9C" w:rsidP="00A21A9C">
      <w:pPr>
        <w:rPr>
          <w:rFonts w:cs="Arial"/>
          <w:b/>
          <w:lang w:val="en-NZ"/>
        </w:rPr>
      </w:pPr>
    </w:p>
    <w:p w14:paraId="13A6077B" w14:textId="77777777" w:rsidR="00A21A9C" w:rsidRPr="00AF0028" w:rsidRDefault="00A21A9C" w:rsidP="00A21A9C">
      <w:pPr>
        <w:rPr>
          <w:rFonts w:cs="Arial"/>
          <w:lang w:val="en-NZ"/>
        </w:rPr>
      </w:pPr>
      <w:r w:rsidRPr="00AF0028">
        <w:rPr>
          <w:rFonts w:cs="Arial"/>
          <w:lang w:val="en-NZ"/>
        </w:rPr>
        <w:t>The Chair asked members to declare any potential conflicts of interest related to this application.</w:t>
      </w:r>
    </w:p>
    <w:p w14:paraId="6379B972" w14:textId="77777777" w:rsidR="00A21A9C" w:rsidRPr="00AF0028" w:rsidRDefault="00A21A9C" w:rsidP="00A21A9C">
      <w:pPr>
        <w:rPr>
          <w:rFonts w:cs="Arial"/>
          <w:lang w:val="en-NZ"/>
        </w:rPr>
      </w:pPr>
    </w:p>
    <w:p w14:paraId="4FCC3A5B" w14:textId="77777777" w:rsidR="00A21A9C" w:rsidRPr="00AF0028" w:rsidRDefault="00A21A9C" w:rsidP="00A21A9C">
      <w:pPr>
        <w:rPr>
          <w:rFonts w:cs="Arial"/>
          <w:lang w:val="en-NZ"/>
        </w:rPr>
      </w:pPr>
      <w:r w:rsidRPr="00AF0028">
        <w:rPr>
          <w:rFonts w:cs="Arial"/>
          <w:lang w:val="en-NZ"/>
        </w:rPr>
        <w:t>No potential conflicts of interest related to this application were declared by any member.</w:t>
      </w:r>
    </w:p>
    <w:p w14:paraId="68E79D22" w14:textId="77777777" w:rsidR="00A21A9C" w:rsidRPr="00AF0028" w:rsidRDefault="00A21A9C" w:rsidP="00A21A9C">
      <w:pPr>
        <w:rPr>
          <w:rFonts w:cs="Arial"/>
          <w:lang w:val="en-NZ"/>
        </w:rPr>
      </w:pPr>
    </w:p>
    <w:p w14:paraId="3AFE5A95" w14:textId="77777777" w:rsidR="00A21A9C" w:rsidRPr="00AF0028" w:rsidRDefault="00A21A9C" w:rsidP="00A21A9C">
      <w:pPr>
        <w:autoSpaceDE w:val="0"/>
        <w:autoSpaceDN w:val="0"/>
        <w:adjustRightInd w:val="0"/>
        <w:rPr>
          <w:rFonts w:cs="Arial"/>
          <w:lang w:val="en-NZ"/>
        </w:rPr>
      </w:pPr>
    </w:p>
    <w:p w14:paraId="4AE5D028" w14:textId="77777777" w:rsidR="00A21A9C" w:rsidRPr="00AF0028" w:rsidRDefault="00A21A9C" w:rsidP="00A21A9C">
      <w:pPr>
        <w:pStyle w:val="Headingbold"/>
        <w:rPr>
          <w:rFonts w:cs="Arial"/>
        </w:rPr>
      </w:pPr>
      <w:r w:rsidRPr="00AF0028">
        <w:rPr>
          <w:rFonts w:cs="Arial"/>
        </w:rPr>
        <w:t xml:space="preserve">Summary of resolved ethical issues </w:t>
      </w:r>
    </w:p>
    <w:p w14:paraId="6D6F7A0D" w14:textId="77777777" w:rsidR="00A21A9C" w:rsidRPr="00AF0028" w:rsidRDefault="00A21A9C" w:rsidP="00A21A9C">
      <w:pPr>
        <w:rPr>
          <w:rFonts w:cs="Arial"/>
          <w:u w:val="single"/>
          <w:lang w:val="en-NZ"/>
        </w:rPr>
      </w:pPr>
    </w:p>
    <w:p w14:paraId="68AA37A9" w14:textId="77777777" w:rsidR="00A21A9C" w:rsidRPr="00AF0028" w:rsidRDefault="00A21A9C" w:rsidP="00A21A9C">
      <w:pPr>
        <w:rPr>
          <w:rFonts w:cs="Arial"/>
          <w:lang w:val="en-NZ"/>
        </w:rPr>
      </w:pPr>
      <w:r w:rsidRPr="00AF0028">
        <w:rPr>
          <w:rFonts w:cs="Arial"/>
          <w:lang w:val="en-NZ"/>
        </w:rPr>
        <w:t>The main ethical issues considered by the Committee and addressed by the Researcher are as follows.</w:t>
      </w:r>
    </w:p>
    <w:p w14:paraId="652640CF" w14:textId="77777777" w:rsidR="00A21A9C" w:rsidRPr="00AF0028" w:rsidRDefault="00A21A9C" w:rsidP="00A21A9C">
      <w:pPr>
        <w:rPr>
          <w:rFonts w:cs="Arial"/>
          <w:lang w:val="en-NZ"/>
        </w:rPr>
      </w:pPr>
    </w:p>
    <w:p w14:paraId="677A1C1E" w14:textId="6968E76D" w:rsidR="00A21A9C" w:rsidRPr="00AF0028" w:rsidRDefault="003F3CB9" w:rsidP="003F3CB9">
      <w:pPr>
        <w:pStyle w:val="ListParagraph"/>
        <w:numPr>
          <w:ilvl w:val="0"/>
          <w:numId w:val="35"/>
        </w:numPr>
        <w:rPr>
          <w:rFonts w:cs="Arial"/>
        </w:rPr>
      </w:pPr>
      <w:r w:rsidRPr="00AF0028">
        <w:rPr>
          <w:rFonts w:cs="Arial"/>
        </w:rPr>
        <w:t xml:space="preserve">The </w:t>
      </w:r>
      <w:r w:rsidR="00E66987" w:rsidRPr="00AF0028">
        <w:rPr>
          <w:rFonts w:cs="Arial"/>
        </w:rPr>
        <w:t>R</w:t>
      </w:r>
      <w:r w:rsidRPr="00AF0028">
        <w:rPr>
          <w:rFonts w:cs="Arial"/>
        </w:rPr>
        <w:t>esearchers clarified that the study includes all eligible patients and is not exclusively targeting Māori participants</w:t>
      </w:r>
      <w:r w:rsidR="00A96E0B" w:rsidRPr="00AF0028">
        <w:rPr>
          <w:rFonts w:cs="Arial"/>
        </w:rPr>
        <w:t>.</w:t>
      </w:r>
    </w:p>
    <w:p w14:paraId="59AB2012" w14:textId="37EC7E41" w:rsidR="00E66987" w:rsidRPr="00AF0028" w:rsidRDefault="00E66987" w:rsidP="003F3CB9">
      <w:pPr>
        <w:pStyle w:val="ListParagraph"/>
        <w:numPr>
          <w:ilvl w:val="0"/>
          <w:numId w:val="35"/>
        </w:numPr>
        <w:rPr>
          <w:rFonts w:cs="Arial"/>
        </w:rPr>
      </w:pPr>
      <w:r w:rsidRPr="00AF0028">
        <w:rPr>
          <w:rFonts w:cs="Arial"/>
        </w:rPr>
        <w:t>The Researchers clarified that</w:t>
      </w:r>
      <w:r w:rsidR="00EB491C" w:rsidRPr="00AF0028">
        <w:rPr>
          <w:rFonts w:cs="Arial"/>
        </w:rPr>
        <w:t xml:space="preserve"> there are two groups of patients that</w:t>
      </w:r>
      <w:r w:rsidRPr="00AF0028">
        <w:rPr>
          <w:rFonts w:cs="Arial"/>
        </w:rPr>
        <w:t xml:space="preserve"> patients would be approached</w:t>
      </w:r>
      <w:r w:rsidR="00EB491C" w:rsidRPr="00AF0028">
        <w:rPr>
          <w:rFonts w:cs="Arial"/>
        </w:rPr>
        <w:t>. One group i</w:t>
      </w:r>
      <w:r w:rsidR="0074243A" w:rsidRPr="00AF0028">
        <w:rPr>
          <w:rFonts w:cs="Arial"/>
        </w:rPr>
        <w:t>ncludes those that</w:t>
      </w:r>
      <w:r w:rsidR="00C82BEC" w:rsidRPr="00AF0028">
        <w:rPr>
          <w:rFonts w:cs="Arial"/>
        </w:rPr>
        <w:t xml:space="preserve"> </w:t>
      </w:r>
      <w:r w:rsidR="0074243A" w:rsidRPr="00AF0028">
        <w:rPr>
          <w:rFonts w:cs="Arial"/>
        </w:rPr>
        <w:t>have</w:t>
      </w:r>
      <w:r w:rsidR="00C82BEC" w:rsidRPr="00AF0028">
        <w:rPr>
          <w:rFonts w:cs="Arial"/>
        </w:rPr>
        <w:t xml:space="preserve"> had the procedure in the last two years, </w:t>
      </w:r>
      <w:r w:rsidR="0074243A" w:rsidRPr="00AF0028">
        <w:rPr>
          <w:rFonts w:cs="Arial"/>
        </w:rPr>
        <w:t xml:space="preserve">who will be approached via phone, </w:t>
      </w:r>
      <w:r w:rsidR="00C82BEC" w:rsidRPr="00AF0028">
        <w:rPr>
          <w:rFonts w:cs="Arial"/>
        </w:rPr>
        <w:t>and</w:t>
      </w:r>
      <w:r w:rsidR="00B72383" w:rsidRPr="00AF0028">
        <w:rPr>
          <w:rFonts w:cs="Arial"/>
        </w:rPr>
        <w:t xml:space="preserve"> the other includes</w:t>
      </w:r>
      <w:r w:rsidR="00C82BEC" w:rsidRPr="00AF0028">
        <w:rPr>
          <w:rFonts w:cs="Arial"/>
        </w:rPr>
        <w:t xml:space="preserve"> </w:t>
      </w:r>
      <w:r w:rsidR="00862A70" w:rsidRPr="00AF0028">
        <w:rPr>
          <w:rFonts w:cs="Arial"/>
        </w:rPr>
        <w:t xml:space="preserve">prospective </w:t>
      </w:r>
      <w:r w:rsidR="00CF229F" w:rsidRPr="00AF0028">
        <w:rPr>
          <w:rFonts w:cs="Arial"/>
        </w:rPr>
        <w:t xml:space="preserve">patients who </w:t>
      </w:r>
      <w:r w:rsidR="00862A70" w:rsidRPr="00AF0028">
        <w:rPr>
          <w:rFonts w:cs="Arial"/>
        </w:rPr>
        <w:t>would be approached about the study after their procedure.</w:t>
      </w:r>
    </w:p>
    <w:p w14:paraId="72A7B385" w14:textId="6CB0120A" w:rsidR="004B0774" w:rsidRPr="00AF0028" w:rsidRDefault="004B0774" w:rsidP="003F3CB9">
      <w:pPr>
        <w:pStyle w:val="ListParagraph"/>
        <w:numPr>
          <w:ilvl w:val="0"/>
          <w:numId w:val="35"/>
        </w:numPr>
        <w:rPr>
          <w:rFonts w:cs="Arial"/>
        </w:rPr>
      </w:pPr>
      <w:r w:rsidRPr="00AF0028">
        <w:rPr>
          <w:rFonts w:cs="Arial"/>
        </w:rPr>
        <w:t>The Researchers explained that patients who underwent the procedure prior to 2023 are excluded from the study</w:t>
      </w:r>
    </w:p>
    <w:p w14:paraId="5295A747" w14:textId="77777777" w:rsidR="00A21A9C" w:rsidRPr="00AF0028" w:rsidRDefault="00A21A9C" w:rsidP="00A21A9C">
      <w:pPr>
        <w:spacing w:before="80" w:after="80"/>
        <w:ind w:left="720"/>
        <w:rPr>
          <w:rFonts w:cs="Arial"/>
          <w:lang w:val="en-NZ"/>
        </w:rPr>
      </w:pPr>
    </w:p>
    <w:p w14:paraId="523F3CB6" w14:textId="77777777" w:rsidR="00A21A9C" w:rsidRPr="00AF0028" w:rsidRDefault="00A21A9C" w:rsidP="00A21A9C">
      <w:pPr>
        <w:pStyle w:val="Headingbold"/>
        <w:rPr>
          <w:rFonts w:cs="Arial"/>
        </w:rPr>
      </w:pPr>
      <w:r w:rsidRPr="00AF0028">
        <w:rPr>
          <w:rFonts w:cs="Arial"/>
        </w:rPr>
        <w:t>Summary of outstanding ethical issues</w:t>
      </w:r>
    </w:p>
    <w:p w14:paraId="5F08FDDD" w14:textId="77777777" w:rsidR="00A21A9C" w:rsidRPr="00AF0028" w:rsidRDefault="00A21A9C" w:rsidP="00A21A9C">
      <w:pPr>
        <w:rPr>
          <w:rFonts w:cs="Arial"/>
          <w:lang w:val="en-NZ"/>
        </w:rPr>
      </w:pPr>
    </w:p>
    <w:p w14:paraId="76FFE8C4" w14:textId="77777777" w:rsidR="00A21A9C" w:rsidRPr="00AF0028" w:rsidRDefault="00A21A9C" w:rsidP="00A21A9C">
      <w:pPr>
        <w:rPr>
          <w:rFonts w:cs="Arial"/>
          <w:szCs w:val="22"/>
        </w:rPr>
      </w:pPr>
      <w:r w:rsidRPr="00AF0028">
        <w:rPr>
          <w:rFonts w:cs="Arial"/>
          <w:lang w:val="en-NZ"/>
        </w:rPr>
        <w:t xml:space="preserve">The main ethical issues considered by the </w:t>
      </w:r>
      <w:r w:rsidRPr="00AF0028">
        <w:rPr>
          <w:rFonts w:cs="Arial"/>
          <w:szCs w:val="22"/>
          <w:lang w:val="en-NZ"/>
        </w:rPr>
        <w:t>Committee and which require addressing by the Researcher are as follows</w:t>
      </w:r>
      <w:r w:rsidRPr="00AF0028">
        <w:rPr>
          <w:rFonts w:cs="Arial"/>
          <w:szCs w:val="22"/>
        </w:rPr>
        <w:t>.</w:t>
      </w:r>
    </w:p>
    <w:p w14:paraId="52918D1B" w14:textId="77777777" w:rsidR="00A21A9C" w:rsidRPr="00AF0028" w:rsidRDefault="00A21A9C" w:rsidP="00A21A9C">
      <w:pPr>
        <w:autoSpaceDE w:val="0"/>
        <w:autoSpaceDN w:val="0"/>
        <w:adjustRightInd w:val="0"/>
        <w:rPr>
          <w:rFonts w:cs="Arial"/>
          <w:szCs w:val="22"/>
          <w:lang w:val="en-NZ"/>
        </w:rPr>
      </w:pPr>
    </w:p>
    <w:p w14:paraId="51BF6DCF" w14:textId="29800F46" w:rsidR="00B72383" w:rsidRPr="00AF0028" w:rsidRDefault="00DA4CF1" w:rsidP="00B528B6">
      <w:pPr>
        <w:pStyle w:val="ListParagraph"/>
        <w:numPr>
          <w:ilvl w:val="0"/>
          <w:numId w:val="27"/>
        </w:numPr>
        <w:rPr>
          <w:rFonts w:cs="Arial"/>
        </w:rPr>
      </w:pPr>
      <w:r w:rsidRPr="00AF0028">
        <w:rPr>
          <w:rFonts w:cs="Arial"/>
        </w:rPr>
        <w:t xml:space="preserve">The Committee noted that data needs to be stored for 10 years after the last </w:t>
      </w:r>
      <w:r w:rsidR="0012552A">
        <w:rPr>
          <w:rFonts w:cs="Arial"/>
        </w:rPr>
        <w:t xml:space="preserve">contact with a </w:t>
      </w:r>
      <w:r w:rsidR="002D60DE" w:rsidRPr="00AF0028">
        <w:rPr>
          <w:rFonts w:cs="Arial"/>
        </w:rPr>
        <w:t>participant, which in this case means that data will need to be stored until 2037</w:t>
      </w:r>
      <w:r w:rsidR="003C3267" w:rsidRPr="00AF0028">
        <w:rPr>
          <w:rFonts w:cs="Arial"/>
        </w:rPr>
        <w:t xml:space="preserve"> </w:t>
      </w:r>
      <w:r w:rsidR="003C3267" w:rsidRPr="00AF0028">
        <w:rPr>
          <w:rFonts w:cs="Arial"/>
          <w:i/>
          <w:iCs/>
        </w:rPr>
        <w:t>(National Ethical Standards for Health and Disability Research and Quality Improvement, para 12.13).</w:t>
      </w:r>
    </w:p>
    <w:p w14:paraId="3C7558C2" w14:textId="168071AD" w:rsidR="00656EDE" w:rsidRPr="00AF0028" w:rsidRDefault="00656EDE" w:rsidP="00656EDE">
      <w:pPr>
        <w:pStyle w:val="ListParagraph"/>
        <w:numPr>
          <w:ilvl w:val="0"/>
          <w:numId w:val="27"/>
        </w:numPr>
        <w:rPr>
          <w:rFonts w:cs="Arial"/>
        </w:rPr>
      </w:pPr>
      <w:r w:rsidRPr="00AF0028">
        <w:rPr>
          <w:rFonts w:cs="Arial"/>
        </w:rPr>
        <w:t xml:space="preserve">The Committee queried </w:t>
      </w:r>
      <w:r w:rsidR="00A67722" w:rsidRPr="00AF0028">
        <w:rPr>
          <w:rFonts w:cs="Arial"/>
        </w:rPr>
        <w:t xml:space="preserve">whether this </w:t>
      </w:r>
      <w:r w:rsidR="00CA203A">
        <w:rPr>
          <w:rFonts w:cs="Arial"/>
        </w:rPr>
        <w:t xml:space="preserve">application </w:t>
      </w:r>
      <w:r w:rsidR="00A67722" w:rsidRPr="00AF0028">
        <w:rPr>
          <w:rFonts w:cs="Arial"/>
        </w:rPr>
        <w:t xml:space="preserve">should be defined as a registry, given that recruitment of participants </w:t>
      </w:r>
      <w:r w:rsidR="00E75A6F" w:rsidRPr="00AF0028">
        <w:rPr>
          <w:rFonts w:cs="Arial"/>
        </w:rPr>
        <w:t xml:space="preserve">will only take place for 2 years. The Researchers clarified that this is </w:t>
      </w:r>
      <w:r w:rsidR="005625C4" w:rsidRPr="00E00BCA">
        <w:rPr>
          <w:rFonts w:cs="Arial"/>
        </w:rPr>
        <w:t>an observational data collection study</w:t>
      </w:r>
      <w:r w:rsidR="00CA203A">
        <w:rPr>
          <w:rFonts w:cs="Arial"/>
        </w:rPr>
        <w:t>, so will change registry language in study documents</w:t>
      </w:r>
      <w:r w:rsidR="00BF3AF7" w:rsidRPr="00AF0028">
        <w:rPr>
          <w:rFonts w:cs="Arial"/>
        </w:rPr>
        <w:t xml:space="preserve">. </w:t>
      </w:r>
    </w:p>
    <w:p w14:paraId="16545609" w14:textId="145A3A50" w:rsidR="00656EDE" w:rsidRPr="00AF0028" w:rsidRDefault="00767788" w:rsidP="00B528B6">
      <w:pPr>
        <w:pStyle w:val="ListParagraph"/>
        <w:numPr>
          <w:ilvl w:val="0"/>
          <w:numId w:val="27"/>
        </w:numPr>
        <w:rPr>
          <w:rFonts w:cs="Arial"/>
        </w:rPr>
      </w:pPr>
      <w:r w:rsidRPr="00AF0028">
        <w:rPr>
          <w:rFonts w:cs="Arial"/>
        </w:rPr>
        <w:t>The Committee requested that the study protocol be expanded to clarify the rationale involving patient body habitus mentioned in the application. If differences in body habitus are a reason for conducting the study in New Zealand, the protocol should detail whether patients’ size or weight will be examined as factors in outcomes and how those analyses will be done. The Committee emphasi</w:t>
      </w:r>
      <w:r w:rsidR="00636068">
        <w:rPr>
          <w:rFonts w:cs="Arial"/>
        </w:rPr>
        <w:t>s</w:t>
      </w:r>
      <w:r w:rsidRPr="00AF0028">
        <w:rPr>
          <w:rFonts w:cs="Arial"/>
        </w:rPr>
        <w:t>ed including cultural responsiveness</w:t>
      </w:r>
      <w:r w:rsidR="00931155" w:rsidRPr="00AF0028">
        <w:rPr>
          <w:rFonts w:cs="Arial"/>
        </w:rPr>
        <w:t xml:space="preserve"> to </w:t>
      </w:r>
      <w:r w:rsidRPr="00AF0028">
        <w:rPr>
          <w:rFonts w:cs="Arial"/>
        </w:rPr>
        <w:t xml:space="preserve">ensure the protocol addresses how Māori </w:t>
      </w:r>
      <w:r w:rsidR="00931155" w:rsidRPr="00AF0028">
        <w:rPr>
          <w:rFonts w:cs="Arial"/>
        </w:rPr>
        <w:t xml:space="preserve">and </w:t>
      </w:r>
      <w:r w:rsidR="00165DFD" w:rsidRPr="00AF0028">
        <w:rPr>
          <w:rFonts w:cs="Arial"/>
        </w:rPr>
        <w:t>Pacific</w:t>
      </w:r>
      <w:r w:rsidR="00931155" w:rsidRPr="00AF0028">
        <w:rPr>
          <w:rFonts w:cs="Arial"/>
        </w:rPr>
        <w:t xml:space="preserve"> </w:t>
      </w:r>
      <w:r w:rsidRPr="00AF0028">
        <w:rPr>
          <w:rFonts w:cs="Arial"/>
        </w:rPr>
        <w:t>health needs are considered and outline how Māori data sovereignty principles will be respected in handling the data</w:t>
      </w:r>
      <w:r w:rsidR="003C3267" w:rsidRPr="00AF0028">
        <w:rPr>
          <w:rFonts w:cs="Arial"/>
        </w:rPr>
        <w:t xml:space="preserve"> </w:t>
      </w:r>
      <w:r w:rsidR="003C3267" w:rsidRPr="00AF0028">
        <w:rPr>
          <w:rFonts w:cs="Arial"/>
          <w:i/>
          <w:iCs/>
        </w:rPr>
        <w:t>(National Ethical Standards for Health and Disability Research and Quality Improvement, para 9.7-9.8)).</w:t>
      </w:r>
    </w:p>
    <w:p w14:paraId="06BBE883" w14:textId="09D499AD" w:rsidR="00165DFD" w:rsidRPr="00AF0028" w:rsidRDefault="00165DFD" w:rsidP="00165DFD">
      <w:pPr>
        <w:pStyle w:val="ListParagraph"/>
        <w:numPr>
          <w:ilvl w:val="0"/>
          <w:numId w:val="27"/>
        </w:numPr>
        <w:rPr>
          <w:rFonts w:cs="Arial"/>
        </w:rPr>
      </w:pPr>
      <w:r w:rsidRPr="00AF0028">
        <w:rPr>
          <w:rFonts w:cs="Arial"/>
        </w:rPr>
        <w:t xml:space="preserve">The Committee requested that any significant protocol amendments be submitted to the New Zealand HDECs for review in addition to any overseas ethics review. The application had indicated that amendments would go through a central ethics process in Singapore, but </w:t>
      </w:r>
      <w:r w:rsidRPr="00AF0028">
        <w:rPr>
          <w:rFonts w:cs="Arial"/>
        </w:rPr>
        <w:lastRenderedPageBreak/>
        <w:t>the Committee reminded the researchers that local ethical oversight is required for substantive changes</w:t>
      </w:r>
      <w:r w:rsidR="00710CBC" w:rsidRPr="00AF0028">
        <w:rPr>
          <w:rFonts w:cs="Arial"/>
        </w:rPr>
        <w:t xml:space="preserve"> </w:t>
      </w:r>
      <w:r w:rsidR="00710CBC" w:rsidRPr="00AF0028">
        <w:rPr>
          <w:rFonts w:cs="Arial"/>
          <w:i/>
          <w:iCs/>
        </w:rPr>
        <w:t>(National Ethical Standards for Health and Disability Research and Quality Improvement, para 10.29)</w:t>
      </w:r>
      <w:r w:rsidRPr="00AF0028">
        <w:rPr>
          <w:rFonts w:cs="Arial"/>
        </w:rPr>
        <w:t>.</w:t>
      </w:r>
    </w:p>
    <w:p w14:paraId="33A81592" w14:textId="7700871B" w:rsidR="00613E1C" w:rsidRPr="00AF0028" w:rsidRDefault="00613E1C" w:rsidP="00613E1C">
      <w:pPr>
        <w:pStyle w:val="ListParagraph"/>
        <w:numPr>
          <w:ilvl w:val="0"/>
          <w:numId w:val="27"/>
        </w:numPr>
        <w:rPr>
          <w:rFonts w:cs="Arial"/>
        </w:rPr>
      </w:pPr>
      <w:r w:rsidRPr="00AF0028">
        <w:rPr>
          <w:rFonts w:cs="Arial"/>
        </w:rPr>
        <w:t>The Committee requested clarification on how procedural complications will be classified or graded in the study data. The protocol should state whether an existing classification system for surgical</w:t>
      </w:r>
      <w:r w:rsidR="00525303" w:rsidRPr="00AF0028">
        <w:rPr>
          <w:rFonts w:cs="Arial"/>
        </w:rPr>
        <w:t xml:space="preserve"> or </w:t>
      </w:r>
      <w:r w:rsidRPr="00AF0028">
        <w:rPr>
          <w:rFonts w:cs="Arial"/>
        </w:rPr>
        <w:t>cardiac complications will be used or otherwise define how complications are recorded, rather than leaving this undefined</w:t>
      </w:r>
      <w:r w:rsidR="00710CBC" w:rsidRPr="00AF0028">
        <w:rPr>
          <w:rFonts w:cs="Arial"/>
        </w:rPr>
        <w:t xml:space="preserve"> </w:t>
      </w:r>
      <w:r w:rsidR="00710CBC" w:rsidRPr="00AF0028">
        <w:rPr>
          <w:rFonts w:cs="Arial"/>
          <w:i/>
          <w:iCs/>
        </w:rPr>
        <w:t>(National Ethical Standards for Health and Disability Research and Quality Improvement, para 9.7-9.8)</w:t>
      </w:r>
      <w:r w:rsidRPr="00AF0028">
        <w:rPr>
          <w:rFonts w:cs="Arial"/>
        </w:rPr>
        <w:t>.</w:t>
      </w:r>
    </w:p>
    <w:p w14:paraId="75472E57" w14:textId="78751A21" w:rsidR="00613E1C" w:rsidRPr="00AF0028" w:rsidRDefault="00A40670" w:rsidP="00165DFD">
      <w:pPr>
        <w:pStyle w:val="ListParagraph"/>
        <w:numPr>
          <w:ilvl w:val="0"/>
          <w:numId w:val="27"/>
        </w:numPr>
        <w:rPr>
          <w:rFonts w:cs="Arial"/>
        </w:rPr>
      </w:pPr>
      <w:r w:rsidRPr="00AF0028">
        <w:rPr>
          <w:rFonts w:cs="Arial"/>
        </w:rPr>
        <w:t xml:space="preserve">The Committee requested that follow-up contact with participants be structured at appropriate intervals. The protocol currently implies participants could be contacted “at any time” over the 10-year follow-up, which the Committee found too open-ended. The researchers should plan scheduled follow-up points instead of </w:t>
      </w:r>
      <w:r w:rsidR="005C23B6" w:rsidRPr="00AF0028">
        <w:rPr>
          <w:rFonts w:cs="Arial"/>
        </w:rPr>
        <w:t>open ended contact</w:t>
      </w:r>
      <w:r w:rsidR="00710CBC" w:rsidRPr="00AF0028">
        <w:rPr>
          <w:rFonts w:cs="Arial"/>
        </w:rPr>
        <w:t xml:space="preserve"> </w:t>
      </w:r>
      <w:r w:rsidR="00710CBC" w:rsidRPr="00AF0028">
        <w:rPr>
          <w:rFonts w:cs="Arial"/>
          <w:i/>
          <w:iCs/>
        </w:rPr>
        <w:t>(National Ethical Standards for Health and Disability Research and Quality Improvement, para 9.7-9.8).</w:t>
      </w:r>
    </w:p>
    <w:p w14:paraId="15BFD274" w14:textId="1A4F2FCD" w:rsidR="0051078F" w:rsidRPr="00AF0028" w:rsidRDefault="0051078F" w:rsidP="0051078F">
      <w:pPr>
        <w:pStyle w:val="ListParagraph"/>
        <w:numPr>
          <w:ilvl w:val="0"/>
          <w:numId w:val="27"/>
        </w:numPr>
        <w:rPr>
          <w:rFonts w:cs="Arial"/>
        </w:rPr>
      </w:pPr>
      <w:r w:rsidRPr="00AF0028">
        <w:rPr>
          <w:rFonts w:cs="Arial"/>
        </w:rPr>
        <w:t>The Committee requested a clearer justification for storing de-identified study data indefinitely. If the researchers intend to keep the data beyond the mandatory 10-year period, they need to explain why this is necessary or useful. Additionally, the Committee noted that if data will be stored indefinitely, this fact must be communicated to participants and an appropriate data security plan must be in place</w:t>
      </w:r>
      <w:r w:rsidR="004A7C26" w:rsidRPr="00AF0028">
        <w:rPr>
          <w:rFonts w:cs="Arial"/>
        </w:rPr>
        <w:t xml:space="preserve"> </w:t>
      </w:r>
      <w:r w:rsidR="004A7C26" w:rsidRPr="00AF0028">
        <w:rPr>
          <w:rFonts w:cs="Arial"/>
          <w:i/>
          <w:iCs/>
        </w:rPr>
        <w:t xml:space="preserve">(National Ethical Standards for Health and Disability Research and Quality Improvement, para </w:t>
      </w:r>
      <w:r w:rsidR="005C23B6" w:rsidRPr="00AF0028">
        <w:rPr>
          <w:rFonts w:cs="Arial"/>
          <w:i/>
          <w:iCs/>
        </w:rPr>
        <w:t xml:space="preserve">7.15-7.17; </w:t>
      </w:r>
      <w:r w:rsidR="00524591" w:rsidRPr="00AF0028">
        <w:rPr>
          <w:rFonts w:cs="Arial"/>
          <w:i/>
          <w:iCs/>
        </w:rPr>
        <w:t>12.13</w:t>
      </w:r>
      <w:r w:rsidR="004A7C26" w:rsidRPr="00AF0028">
        <w:rPr>
          <w:rFonts w:cs="Arial"/>
          <w:i/>
          <w:iCs/>
        </w:rPr>
        <w:t>)</w:t>
      </w:r>
      <w:r w:rsidRPr="00AF0028">
        <w:rPr>
          <w:rFonts w:cs="Arial"/>
        </w:rPr>
        <w:t>.</w:t>
      </w:r>
    </w:p>
    <w:p w14:paraId="3D0267FA" w14:textId="3ECD2DBF" w:rsidR="00A97A13" w:rsidRPr="00AF0028" w:rsidRDefault="00A97A13" w:rsidP="0051078F">
      <w:pPr>
        <w:pStyle w:val="ListParagraph"/>
        <w:numPr>
          <w:ilvl w:val="0"/>
          <w:numId w:val="27"/>
        </w:numPr>
        <w:rPr>
          <w:rFonts w:cs="Arial"/>
        </w:rPr>
      </w:pPr>
      <w:r w:rsidRPr="00AF0028">
        <w:rPr>
          <w:rFonts w:cs="Arial"/>
        </w:rPr>
        <w:t>The Committee requested an explanation for why patients who underwent the procedure before 2023 are excluded from the study</w:t>
      </w:r>
      <w:r w:rsidR="00524591" w:rsidRPr="00AF0028">
        <w:rPr>
          <w:rFonts w:cs="Arial"/>
        </w:rPr>
        <w:t xml:space="preserve"> </w:t>
      </w:r>
      <w:r w:rsidR="00524591" w:rsidRPr="00AF0028">
        <w:rPr>
          <w:rFonts w:cs="Arial"/>
          <w:i/>
          <w:iCs/>
        </w:rPr>
        <w:t>(National Ethical Standards for Health and Disability Research and Quality Improvement, para 9.7-9.8).</w:t>
      </w:r>
    </w:p>
    <w:p w14:paraId="6196C7F0" w14:textId="26EB64E1" w:rsidR="00B11AA9" w:rsidRPr="00AF0028" w:rsidRDefault="00B11AA9" w:rsidP="00B11AA9">
      <w:pPr>
        <w:pStyle w:val="ListParagraph"/>
        <w:numPr>
          <w:ilvl w:val="0"/>
          <w:numId w:val="27"/>
        </w:numPr>
        <w:rPr>
          <w:rFonts w:cs="Arial"/>
        </w:rPr>
      </w:pPr>
      <w:r w:rsidRPr="00AF0028">
        <w:rPr>
          <w:rFonts w:cs="Arial"/>
        </w:rPr>
        <w:t>The Committee requested clarification on the inclusion criteria regarding surgical candidates. It should be clearly stated that only patients who are not good candidates for open-heart surgery or considered high-risk for a second surgery are included in this study of the transcatheter valve-in-valve procedure.</w:t>
      </w:r>
      <w:r w:rsidR="009704E3" w:rsidRPr="00AF0028">
        <w:rPr>
          <w:rFonts w:cs="Arial"/>
        </w:rPr>
        <w:t xml:space="preserve"> T</w:t>
      </w:r>
      <w:r w:rsidRPr="00AF0028">
        <w:rPr>
          <w:rFonts w:cs="Arial"/>
        </w:rPr>
        <w:t xml:space="preserve">he </w:t>
      </w:r>
      <w:r w:rsidR="009704E3" w:rsidRPr="00AF0028">
        <w:rPr>
          <w:rFonts w:cs="Arial"/>
        </w:rPr>
        <w:t>protocol</w:t>
      </w:r>
      <w:r w:rsidRPr="00AF0028">
        <w:rPr>
          <w:rFonts w:cs="Arial"/>
        </w:rPr>
        <w:t xml:space="preserve"> should confirm that anyone who could safely undergo the standard surgical option would typically not be part of this study</w:t>
      </w:r>
      <w:r w:rsidR="00524591" w:rsidRPr="00AF0028">
        <w:rPr>
          <w:rFonts w:cs="Arial"/>
        </w:rPr>
        <w:t xml:space="preserve"> </w:t>
      </w:r>
      <w:r w:rsidR="00524591" w:rsidRPr="00AF0028">
        <w:rPr>
          <w:rFonts w:cs="Arial"/>
          <w:i/>
          <w:iCs/>
        </w:rPr>
        <w:t>(National Ethical Standards for Health and Disability Research and Quality Improvement, para</w:t>
      </w:r>
      <w:r w:rsidR="00A74DAA" w:rsidRPr="00AF0028">
        <w:rPr>
          <w:rFonts w:cs="Arial"/>
          <w:i/>
          <w:iCs/>
        </w:rPr>
        <w:t xml:space="preserve"> 7</w:t>
      </w:r>
      <w:r w:rsidR="009704E3" w:rsidRPr="00AF0028">
        <w:rPr>
          <w:rFonts w:cs="Arial"/>
          <w:i/>
          <w:iCs/>
        </w:rPr>
        <w:t>.15-7.17;</w:t>
      </w:r>
      <w:r w:rsidR="00524591" w:rsidRPr="00AF0028">
        <w:rPr>
          <w:rFonts w:cs="Arial"/>
          <w:i/>
          <w:iCs/>
        </w:rPr>
        <w:t xml:space="preserve"> 9.7-9.8)</w:t>
      </w:r>
      <w:r w:rsidRPr="00AF0028">
        <w:rPr>
          <w:rFonts w:cs="Arial"/>
        </w:rPr>
        <w:t>.</w:t>
      </w:r>
    </w:p>
    <w:p w14:paraId="6ED595E8" w14:textId="5E18699C" w:rsidR="00A21A9C" w:rsidRPr="00AF0028" w:rsidRDefault="00610187" w:rsidP="000F2362">
      <w:pPr>
        <w:pStyle w:val="ListParagraph"/>
        <w:numPr>
          <w:ilvl w:val="0"/>
          <w:numId w:val="27"/>
        </w:numPr>
        <w:rPr>
          <w:rFonts w:cs="Arial"/>
        </w:rPr>
      </w:pPr>
      <w:r w:rsidRPr="00AF0028">
        <w:rPr>
          <w:rFonts w:cs="Arial"/>
        </w:rPr>
        <w:t xml:space="preserve">The Committee requested that </w:t>
      </w:r>
      <w:r w:rsidR="00FC5FAF" w:rsidRPr="00AF0028">
        <w:rPr>
          <w:rFonts w:cs="Arial"/>
        </w:rPr>
        <w:t>the researchers address the</w:t>
      </w:r>
      <w:r w:rsidR="00A0587D" w:rsidRPr="00AF0028">
        <w:rPr>
          <w:rFonts w:cs="Arial"/>
        </w:rPr>
        <w:t xml:space="preserve"> section in the</w:t>
      </w:r>
      <w:r w:rsidR="00FC5FAF" w:rsidRPr="00AF0028">
        <w:rPr>
          <w:rFonts w:cs="Arial"/>
        </w:rPr>
        <w:t xml:space="preserve"> Health information Privacy Code </w:t>
      </w:r>
      <w:r w:rsidR="00A0587D" w:rsidRPr="00AF0028">
        <w:rPr>
          <w:rFonts w:cs="Arial"/>
        </w:rPr>
        <w:t xml:space="preserve">regarding access to deceased </w:t>
      </w:r>
      <w:r w:rsidR="00EF2733" w:rsidRPr="00AF0028">
        <w:rPr>
          <w:rFonts w:cs="Arial"/>
        </w:rPr>
        <w:t>persons</w:t>
      </w:r>
      <w:r w:rsidR="0012552A">
        <w:rPr>
          <w:rFonts w:cs="Arial"/>
        </w:rPr>
        <w:t>’</w:t>
      </w:r>
      <w:r w:rsidR="00EF2733" w:rsidRPr="00AF0028">
        <w:rPr>
          <w:rFonts w:cs="Arial"/>
        </w:rPr>
        <w:t xml:space="preserve"> health information requiring </w:t>
      </w:r>
      <w:r w:rsidR="002F0FB3" w:rsidRPr="00AF0028">
        <w:rPr>
          <w:rFonts w:cs="Arial"/>
        </w:rPr>
        <w:t>consent from the</w:t>
      </w:r>
      <w:r w:rsidR="0012552A">
        <w:rPr>
          <w:rFonts w:cs="Arial"/>
        </w:rPr>
        <w:t xml:space="preserve"> personal representative (</w:t>
      </w:r>
      <w:r w:rsidR="002F0FB3" w:rsidRPr="00AF0028">
        <w:rPr>
          <w:rFonts w:cs="Arial"/>
        </w:rPr>
        <w:t>executor</w:t>
      </w:r>
      <w:r w:rsidR="0012552A">
        <w:rPr>
          <w:rFonts w:cs="Arial"/>
        </w:rPr>
        <w:t xml:space="preserve"> or administrator)</w:t>
      </w:r>
      <w:r w:rsidR="002F0FB3" w:rsidRPr="00AF0028">
        <w:rPr>
          <w:rFonts w:cs="Arial"/>
        </w:rPr>
        <w:t xml:space="preserve"> of the estate</w:t>
      </w:r>
      <w:r w:rsidR="003D439E" w:rsidRPr="00AF0028">
        <w:rPr>
          <w:rFonts w:cs="Arial"/>
        </w:rPr>
        <w:t xml:space="preserve"> when justifying the need for a waiver of consent as contacting all of the necessary individuals would be impractical</w:t>
      </w:r>
      <w:r w:rsidR="0026282A" w:rsidRPr="00AF0028">
        <w:rPr>
          <w:rFonts w:cs="Arial"/>
        </w:rPr>
        <w:t xml:space="preserve"> </w:t>
      </w:r>
      <w:r w:rsidR="0026282A" w:rsidRPr="00AF0028">
        <w:rPr>
          <w:rFonts w:cs="Arial"/>
          <w:i/>
          <w:iCs/>
        </w:rPr>
        <w:t>(National Ethical Standards for Health and Disability Research and Quality Improvement, para 12.29-12.30).</w:t>
      </w:r>
      <w:r w:rsidR="00A21A9C" w:rsidRPr="00AF0028">
        <w:rPr>
          <w:rFonts w:cs="Arial"/>
        </w:rPr>
        <w:br/>
      </w:r>
    </w:p>
    <w:p w14:paraId="12E4C977" w14:textId="0FA37F94" w:rsidR="00A21A9C" w:rsidRPr="00AF0028" w:rsidRDefault="00A21A9C" w:rsidP="00A21A9C">
      <w:pPr>
        <w:spacing w:before="80" w:after="80"/>
        <w:rPr>
          <w:rFonts w:cs="Arial"/>
          <w:szCs w:val="22"/>
          <w:lang w:val="en-NZ"/>
        </w:rPr>
      </w:pPr>
      <w:r w:rsidRPr="00AF0028">
        <w:rPr>
          <w:rFonts w:cs="Arial"/>
          <w:szCs w:val="22"/>
          <w:lang w:val="en-NZ"/>
        </w:rPr>
        <w:t>The Committee requested the following changes to the Participant Information Sheet and Consent Form (PIS/CF)</w:t>
      </w:r>
      <w:r w:rsidR="0026282A" w:rsidRPr="00AF0028">
        <w:rPr>
          <w:rFonts w:cs="Arial"/>
          <w:szCs w:val="22"/>
          <w:lang w:val="en-NZ"/>
        </w:rPr>
        <w:t xml:space="preserve"> </w:t>
      </w:r>
      <w:r w:rsidR="0026282A" w:rsidRPr="00AF0028">
        <w:rPr>
          <w:rFonts w:cs="Arial"/>
          <w:i/>
          <w:iCs/>
        </w:rPr>
        <w:t>(National Ethical Standards for Health and Disability Research and Quality Improvement, para 7.15-7.17)</w:t>
      </w:r>
      <w:r w:rsidR="0026282A" w:rsidRPr="00AF0028">
        <w:rPr>
          <w:rFonts w:cs="Arial"/>
        </w:rPr>
        <w:t xml:space="preserve"> </w:t>
      </w:r>
      <w:r w:rsidRPr="00AF0028">
        <w:rPr>
          <w:rFonts w:cs="Arial"/>
          <w:szCs w:val="22"/>
          <w:lang w:val="en-NZ"/>
        </w:rPr>
        <w:t xml:space="preserve">: </w:t>
      </w:r>
    </w:p>
    <w:p w14:paraId="6E118829" w14:textId="77777777" w:rsidR="00A21A9C" w:rsidRPr="00AF0028" w:rsidRDefault="00A21A9C" w:rsidP="00A21A9C">
      <w:pPr>
        <w:spacing w:before="80" w:after="80"/>
        <w:rPr>
          <w:rFonts w:cs="Arial"/>
          <w:szCs w:val="22"/>
          <w:lang w:val="en-NZ"/>
        </w:rPr>
      </w:pPr>
    </w:p>
    <w:p w14:paraId="01CC4A3C" w14:textId="655EF990" w:rsidR="00111BEC" w:rsidRPr="00AF0028" w:rsidRDefault="00111BEC" w:rsidP="00111BEC">
      <w:pPr>
        <w:pStyle w:val="ListParagraph"/>
        <w:rPr>
          <w:rFonts w:cs="Arial"/>
          <w:szCs w:val="22"/>
        </w:rPr>
      </w:pPr>
      <w:r w:rsidRPr="00AF0028">
        <w:rPr>
          <w:rFonts w:cs="Arial"/>
          <w:szCs w:val="22"/>
        </w:rPr>
        <w:t>Please revise the PIS to clearly state where data will be stored</w:t>
      </w:r>
      <w:r w:rsidR="00605CA9" w:rsidRPr="00AF0028">
        <w:rPr>
          <w:rFonts w:cs="Arial"/>
          <w:szCs w:val="22"/>
        </w:rPr>
        <w:t xml:space="preserve">, how </w:t>
      </w:r>
      <w:r w:rsidR="00D34B0C" w:rsidRPr="00AF0028">
        <w:rPr>
          <w:rFonts w:cs="Arial"/>
          <w:szCs w:val="22"/>
        </w:rPr>
        <w:t xml:space="preserve">long </w:t>
      </w:r>
      <w:r w:rsidR="00605CA9" w:rsidRPr="00AF0028">
        <w:rPr>
          <w:rFonts w:cs="Arial"/>
          <w:szCs w:val="22"/>
        </w:rPr>
        <w:t>it will be stored</w:t>
      </w:r>
      <w:r w:rsidR="00D34B0C" w:rsidRPr="00AF0028">
        <w:rPr>
          <w:rFonts w:cs="Arial"/>
          <w:szCs w:val="22"/>
        </w:rPr>
        <w:t xml:space="preserve"> for</w:t>
      </w:r>
      <w:r w:rsidR="00F141A1" w:rsidRPr="00AF0028">
        <w:rPr>
          <w:rFonts w:cs="Arial"/>
          <w:szCs w:val="22"/>
        </w:rPr>
        <w:t xml:space="preserve">, </w:t>
      </w:r>
      <w:r w:rsidR="00D34B0C" w:rsidRPr="00AF0028">
        <w:rPr>
          <w:rFonts w:cs="Arial"/>
          <w:szCs w:val="22"/>
        </w:rPr>
        <w:t xml:space="preserve">and </w:t>
      </w:r>
      <w:r w:rsidR="00F141A1" w:rsidRPr="00AF0028">
        <w:rPr>
          <w:rFonts w:cs="Arial"/>
          <w:szCs w:val="22"/>
        </w:rPr>
        <w:t>where it will be sent. In this case specifying that data</w:t>
      </w:r>
      <w:r w:rsidRPr="00AF0028">
        <w:rPr>
          <w:rFonts w:cs="Arial"/>
          <w:szCs w:val="22"/>
        </w:rPr>
        <w:t xml:space="preserve"> will be sent to Singapore.</w:t>
      </w:r>
    </w:p>
    <w:p w14:paraId="1A03858C" w14:textId="5155BAC5" w:rsidR="005E0E0B" w:rsidRPr="00AF0028" w:rsidRDefault="005E0E0B" w:rsidP="00111BEC">
      <w:pPr>
        <w:pStyle w:val="ListParagraph"/>
        <w:rPr>
          <w:rFonts w:cs="Arial"/>
          <w:szCs w:val="22"/>
        </w:rPr>
      </w:pPr>
      <w:r w:rsidRPr="00AF0028">
        <w:rPr>
          <w:rFonts w:cs="Arial"/>
          <w:szCs w:val="22"/>
        </w:rPr>
        <w:t>Please revise the PIS to specify what data will be accessed from medical records and for what period to reassure participants that only relevant data over a defined timeframe will be used</w:t>
      </w:r>
      <w:r w:rsidR="00734564" w:rsidRPr="00AF0028">
        <w:rPr>
          <w:rFonts w:cs="Arial"/>
          <w:szCs w:val="22"/>
        </w:rPr>
        <w:t>.</w:t>
      </w:r>
    </w:p>
    <w:p w14:paraId="08F721FF" w14:textId="2DCE45E0" w:rsidR="00734564" w:rsidRPr="00AF0028" w:rsidRDefault="00734564" w:rsidP="00734564">
      <w:pPr>
        <w:pStyle w:val="ListParagraph"/>
        <w:rPr>
          <w:rFonts w:cs="Arial"/>
          <w:szCs w:val="22"/>
        </w:rPr>
      </w:pPr>
      <w:r w:rsidRPr="00AF0028">
        <w:rPr>
          <w:rFonts w:cs="Arial"/>
          <w:szCs w:val="22"/>
        </w:rPr>
        <w:t>Please revise the PIS to remove duplicate information and condense any other repetitive information for clarity.</w:t>
      </w:r>
    </w:p>
    <w:p w14:paraId="59318B40" w14:textId="02762B76" w:rsidR="00A41BE2" w:rsidRPr="00AF0028" w:rsidRDefault="00A41BE2" w:rsidP="00734564">
      <w:pPr>
        <w:pStyle w:val="ListParagraph"/>
        <w:rPr>
          <w:rFonts w:cs="Arial"/>
          <w:szCs w:val="22"/>
        </w:rPr>
      </w:pPr>
      <w:r w:rsidRPr="00AF0028">
        <w:rPr>
          <w:rFonts w:cs="Arial"/>
          <w:szCs w:val="22"/>
        </w:rPr>
        <w:t>Please revise the PIS to clarify that if a participant withdraws, data collected up to the point of withdrawal will still be analysed.</w:t>
      </w:r>
    </w:p>
    <w:p w14:paraId="2B8D6C51" w14:textId="17A354CA" w:rsidR="005D0E34" w:rsidRPr="00AF0028" w:rsidRDefault="005D0E34" w:rsidP="005D0E34">
      <w:pPr>
        <w:pStyle w:val="ListParagraph"/>
        <w:rPr>
          <w:rFonts w:cs="Arial"/>
          <w:szCs w:val="22"/>
        </w:rPr>
      </w:pPr>
      <w:r w:rsidRPr="00AF0028">
        <w:rPr>
          <w:rFonts w:cs="Arial"/>
          <w:szCs w:val="22"/>
        </w:rPr>
        <w:t xml:space="preserve">Please revise the </w:t>
      </w:r>
      <w:r w:rsidR="009E515D" w:rsidRPr="00AF0028">
        <w:rPr>
          <w:rFonts w:cs="Arial"/>
          <w:szCs w:val="22"/>
        </w:rPr>
        <w:t xml:space="preserve">optional future research </w:t>
      </w:r>
      <w:r w:rsidRPr="00AF0028">
        <w:rPr>
          <w:rFonts w:cs="Arial"/>
          <w:szCs w:val="22"/>
        </w:rPr>
        <w:t xml:space="preserve">PIS to clarify the nature of </w:t>
      </w:r>
      <w:r w:rsidR="009E515D" w:rsidRPr="00AF0028">
        <w:rPr>
          <w:rFonts w:cs="Arial"/>
          <w:szCs w:val="22"/>
        </w:rPr>
        <w:t>possible</w:t>
      </w:r>
      <w:r w:rsidRPr="00AF0028">
        <w:rPr>
          <w:rFonts w:cs="Arial"/>
          <w:szCs w:val="22"/>
        </w:rPr>
        <w:t xml:space="preserve"> future research, providing more specific examples or scope of what that future research might entail instead of leaving it completely open-ended.</w:t>
      </w:r>
      <w:r w:rsidR="004E01E1" w:rsidRPr="00AF0028">
        <w:rPr>
          <w:rFonts w:cs="Arial"/>
          <w:szCs w:val="22"/>
        </w:rPr>
        <w:t xml:space="preserve"> This could include an explanation that the future research would focus on</w:t>
      </w:r>
      <w:r w:rsidR="00CE0201" w:rsidRPr="00AF0028">
        <w:rPr>
          <w:rFonts w:cs="Arial"/>
          <w:szCs w:val="22"/>
        </w:rPr>
        <w:t xml:space="preserve"> other Valve-in-Valve related research.</w:t>
      </w:r>
    </w:p>
    <w:p w14:paraId="4EAD54D7" w14:textId="5F2D9B53" w:rsidR="005D0E34" w:rsidRPr="00AF0028" w:rsidRDefault="005D0E34" w:rsidP="005D0E34">
      <w:pPr>
        <w:pStyle w:val="ListParagraph"/>
        <w:rPr>
          <w:rFonts w:cs="Arial"/>
          <w:szCs w:val="22"/>
        </w:rPr>
      </w:pPr>
      <w:r w:rsidRPr="00AF0028">
        <w:rPr>
          <w:rFonts w:cs="Arial"/>
          <w:szCs w:val="22"/>
        </w:rPr>
        <w:lastRenderedPageBreak/>
        <w:t>Please clarify the number of expected participants for this study.</w:t>
      </w:r>
    </w:p>
    <w:p w14:paraId="4C9496D3" w14:textId="5B164B75" w:rsidR="005D0E34" w:rsidRPr="00AF0028" w:rsidRDefault="00451AEC" w:rsidP="00734564">
      <w:pPr>
        <w:pStyle w:val="ListParagraph"/>
        <w:rPr>
          <w:rFonts w:cs="Arial"/>
          <w:szCs w:val="22"/>
        </w:rPr>
      </w:pPr>
      <w:r w:rsidRPr="00AF0028">
        <w:rPr>
          <w:rFonts w:cs="Arial"/>
          <w:szCs w:val="22"/>
        </w:rPr>
        <w:t>Please specify in the PIS that the research team will access participants’ medical records only for information relevant to this study, such as outcomes of the heart procedure and related health data, and that this access will take place during the follow-up period</w:t>
      </w:r>
    </w:p>
    <w:p w14:paraId="19EBD515" w14:textId="69986A00" w:rsidR="00A21A9C" w:rsidRPr="00AF0028" w:rsidRDefault="00107D64" w:rsidP="00AC6701">
      <w:pPr>
        <w:pStyle w:val="ListParagraph"/>
        <w:rPr>
          <w:rFonts w:cs="Arial"/>
          <w:szCs w:val="22"/>
        </w:rPr>
      </w:pPr>
      <w:r w:rsidRPr="00AF0028">
        <w:rPr>
          <w:rFonts w:cs="Arial"/>
          <w:szCs w:val="22"/>
        </w:rPr>
        <w:t xml:space="preserve">Please add to the PIS that all study-related health information will be stored for at least 10 years after the last participant’s involvement in the study, in line with New Zealand </w:t>
      </w:r>
      <w:r w:rsidR="0012552A">
        <w:rPr>
          <w:rFonts w:cs="Arial"/>
          <w:szCs w:val="22"/>
        </w:rPr>
        <w:t>legislative</w:t>
      </w:r>
      <w:r w:rsidRPr="00AF0028">
        <w:rPr>
          <w:rFonts w:cs="Arial"/>
          <w:szCs w:val="22"/>
        </w:rPr>
        <w:t xml:space="preserve"> requirements.</w:t>
      </w:r>
    </w:p>
    <w:p w14:paraId="075A3922" w14:textId="77777777" w:rsidR="00A21A9C" w:rsidRPr="00AF0028" w:rsidRDefault="00A21A9C" w:rsidP="00A21A9C">
      <w:pPr>
        <w:spacing w:before="80" w:after="80"/>
        <w:rPr>
          <w:rFonts w:cs="Arial"/>
        </w:rPr>
      </w:pPr>
    </w:p>
    <w:p w14:paraId="608F81DB" w14:textId="37715AFC" w:rsidR="00A21A9C" w:rsidRPr="00AF0028" w:rsidRDefault="00A21A9C" w:rsidP="00A21A9C">
      <w:pPr>
        <w:rPr>
          <w:rFonts w:cs="Arial"/>
          <w:b/>
          <w:bCs/>
          <w:lang w:val="en-NZ"/>
        </w:rPr>
      </w:pPr>
      <w:r w:rsidRPr="00AF0028">
        <w:rPr>
          <w:rFonts w:cs="Arial"/>
          <w:b/>
          <w:bCs/>
          <w:lang w:val="en-NZ"/>
        </w:rPr>
        <w:t>Decision</w:t>
      </w:r>
    </w:p>
    <w:p w14:paraId="7C758D7D" w14:textId="77777777" w:rsidR="00A21A9C" w:rsidRPr="00AF0028" w:rsidRDefault="00A21A9C" w:rsidP="00A21A9C">
      <w:pPr>
        <w:rPr>
          <w:rFonts w:cs="Arial"/>
          <w:color w:val="4BACC6"/>
          <w:lang w:val="en-NZ"/>
        </w:rPr>
      </w:pPr>
      <w:r w:rsidRPr="00AF0028">
        <w:rPr>
          <w:rFonts w:cs="Arial"/>
          <w:lang w:val="en-NZ"/>
        </w:rPr>
        <w:t xml:space="preserve">This application was </w:t>
      </w:r>
      <w:r w:rsidRPr="00AF0028">
        <w:rPr>
          <w:rFonts w:cs="Arial"/>
          <w:i/>
          <w:lang w:val="en-NZ"/>
        </w:rPr>
        <w:t>declined</w:t>
      </w:r>
      <w:r w:rsidRPr="00AF0028">
        <w:rPr>
          <w:rFonts w:cs="Arial"/>
          <w:lang w:val="en-NZ"/>
        </w:rPr>
        <w:t xml:space="preserve"> by </w:t>
      </w:r>
      <w:r w:rsidRPr="00AF0028">
        <w:rPr>
          <w:rFonts w:cs="Arial"/>
          <w:szCs w:val="22"/>
          <w:lang w:val="en-NZ"/>
        </w:rPr>
        <w:t>consensus,</w:t>
      </w:r>
      <w:r w:rsidRPr="00AF0028">
        <w:rPr>
          <w:rFonts w:cs="Arial"/>
          <w:color w:val="33CCCC"/>
          <w:szCs w:val="22"/>
          <w:lang w:val="en-NZ"/>
        </w:rPr>
        <w:t xml:space="preserve"> </w:t>
      </w:r>
      <w:r w:rsidRPr="00AF0028">
        <w:rPr>
          <w:rFonts w:cs="Arial"/>
          <w:lang w:val="en-NZ"/>
        </w:rPr>
        <w:t>as the Committee did not consider that the study would meet the ethical standards referenced above.</w:t>
      </w:r>
    </w:p>
    <w:p w14:paraId="44C1F9EF" w14:textId="77777777" w:rsidR="00A21A9C" w:rsidRPr="00AF0028" w:rsidRDefault="00A21A9C" w:rsidP="00A21A9C">
      <w:pPr>
        <w:rPr>
          <w:rFonts w:cs="Arial"/>
          <w:color w:val="4BACC6"/>
          <w:lang w:val="en-NZ"/>
        </w:rPr>
      </w:pPr>
    </w:p>
    <w:p w14:paraId="609E13AC" w14:textId="77777777" w:rsidR="00A21A9C" w:rsidRPr="00AF0028" w:rsidRDefault="00A21A9C" w:rsidP="00A21A9C">
      <w:pPr>
        <w:rPr>
          <w:rFonts w:cs="Arial"/>
          <w:color w:val="4BACC6"/>
          <w:lang w:val="en-NZ"/>
        </w:rPr>
      </w:pPr>
    </w:p>
    <w:p w14:paraId="4A264FBD" w14:textId="2B65A320" w:rsidR="00A21A9C" w:rsidRPr="00AF0028" w:rsidRDefault="00A21A9C">
      <w:pPr>
        <w:rPr>
          <w:rFonts w:cs="Arial"/>
          <w:color w:val="4BACC6"/>
          <w:lang w:val="en-NZ"/>
        </w:rPr>
      </w:pPr>
      <w:r w:rsidRPr="00AF0028">
        <w:rPr>
          <w:rFonts w:cs="Arial"/>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1A9C" w:rsidRPr="00AF0028" w14:paraId="13582723" w14:textId="77777777" w:rsidTr="0054526C">
        <w:trPr>
          <w:trHeight w:val="280"/>
        </w:trPr>
        <w:tc>
          <w:tcPr>
            <w:tcW w:w="966" w:type="dxa"/>
            <w:tcBorders>
              <w:top w:val="nil"/>
              <w:left w:val="nil"/>
              <w:bottom w:val="nil"/>
              <w:right w:val="nil"/>
            </w:tcBorders>
          </w:tcPr>
          <w:p w14:paraId="436C897A" w14:textId="1356C6EE" w:rsidR="00A21A9C" w:rsidRPr="00AF0028" w:rsidRDefault="00AB6AAC" w:rsidP="0054526C">
            <w:pPr>
              <w:autoSpaceDE w:val="0"/>
              <w:autoSpaceDN w:val="0"/>
              <w:adjustRightInd w:val="0"/>
              <w:rPr>
                <w:rFonts w:cs="Arial"/>
              </w:rPr>
            </w:pPr>
            <w:r w:rsidRPr="00AF0028">
              <w:rPr>
                <w:rFonts w:cs="Arial"/>
                <w:b/>
              </w:rPr>
              <w:lastRenderedPageBreak/>
              <w:t>5</w:t>
            </w:r>
            <w:r w:rsidR="00A21A9C" w:rsidRPr="00AF0028">
              <w:rPr>
                <w:rFonts w:cs="Arial"/>
                <w:b/>
              </w:rPr>
              <w:t xml:space="preserve"> </w:t>
            </w:r>
            <w:r w:rsidR="00A21A9C" w:rsidRPr="00AF0028">
              <w:rPr>
                <w:rFonts w:cs="Arial"/>
              </w:rPr>
              <w:t xml:space="preserve"> </w:t>
            </w:r>
          </w:p>
        </w:tc>
        <w:tc>
          <w:tcPr>
            <w:tcW w:w="2575" w:type="dxa"/>
            <w:tcBorders>
              <w:top w:val="nil"/>
              <w:left w:val="nil"/>
              <w:bottom w:val="nil"/>
              <w:right w:val="nil"/>
            </w:tcBorders>
          </w:tcPr>
          <w:p w14:paraId="35E2F373" w14:textId="77777777" w:rsidR="00A21A9C" w:rsidRPr="00AF0028" w:rsidRDefault="00A21A9C" w:rsidP="0054526C">
            <w:pPr>
              <w:autoSpaceDE w:val="0"/>
              <w:autoSpaceDN w:val="0"/>
              <w:adjustRightInd w:val="0"/>
              <w:rPr>
                <w:rFonts w:cs="Arial"/>
              </w:rPr>
            </w:pPr>
            <w:r w:rsidRPr="00AF0028">
              <w:rPr>
                <w:rFonts w:cs="Arial"/>
                <w:b/>
              </w:rPr>
              <w:t xml:space="preserve">Ethics ref: </w:t>
            </w:r>
            <w:r w:rsidRPr="00AF0028">
              <w:rPr>
                <w:rFonts w:cs="Arial"/>
              </w:rPr>
              <w:t xml:space="preserve"> </w:t>
            </w:r>
          </w:p>
        </w:tc>
        <w:tc>
          <w:tcPr>
            <w:tcW w:w="6459" w:type="dxa"/>
            <w:tcBorders>
              <w:top w:val="nil"/>
              <w:left w:val="nil"/>
              <w:bottom w:val="nil"/>
              <w:right w:val="nil"/>
            </w:tcBorders>
          </w:tcPr>
          <w:p w14:paraId="5EA24C5B" w14:textId="3F16B8A3" w:rsidR="00A21A9C" w:rsidRPr="00AF0028" w:rsidRDefault="005866D3" w:rsidP="0054526C">
            <w:pPr>
              <w:rPr>
                <w:rFonts w:cs="Arial"/>
                <w:b/>
                <w:bCs/>
                <w:lang w:val="en-NZ"/>
              </w:rPr>
            </w:pPr>
            <w:r w:rsidRPr="00AF0028">
              <w:rPr>
                <w:rFonts w:cs="Arial"/>
                <w:b/>
                <w:bCs/>
                <w:lang w:val="en-NZ"/>
              </w:rPr>
              <w:t>EXP 23592</w:t>
            </w:r>
          </w:p>
        </w:tc>
      </w:tr>
      <w:tr w:rsidR="00A21A9C" w:rsidRPr="00AF0028" w14:paraId="686504BA" w14:textId="77777777" w:rsidTr="0054526C">
        <w:trPr>
          <w:trHeight w:val="280"/>
        </w:trPr>
        <w:tc>
          <w:tcPr>
            <w:tcW w:w="966" w:type="dxa"/>
            <w:tcBorders>
              <w:top w:val="nil"/>
              <w:left w:val="nil"/>
              <w:bottom w:val="nil"/>
              <w:right w:val="nil"/>
            </w:tcBorders>
          </w:tcPr>
          <w:p w14:paraId="37E228A8"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7A3E7EAF" w14:textId="77777777" w:rsidR="00A21A9C" w:rsidRPr="00AF0028" w:rsidRDefault="00A21A9C" w:rsidP="0054526C">
            <w:pPr>
              <w:autoSpaceDE w:val="0"/>
              <w:autoSpaceDN w:val="0"/>
              <w:adjustRightInd w:val="0"/>
              <w:rPr>
                <w:rFonts w:cs="Arial"/>
              </w:rPr>
            </w:pPr>
            <w:r w:rsidRPr="00AF0028">
              <w:rPr>
                <w:rFonts w:cs="Arial"/>
              </w:rPr>
              <w:t xml:space="preserve">Title: </w:t>
            </w:r>
          </w:p>
        </w:tc>
        <w:tc>
          <w:tcPr>
            <w:tcW w:w="6459" w:type="dxa"/>
            <w:tcBorders>
              <w:top w:val="nil"/>
              <w:left w:val="nil"/>
              <w:bottom w:val="nil"/>
              <w:right w:val="nil"/>
            </w:tcBorders>
          </w:tcPr>
          <w:p w14:paraId="4A8EEE9E" w14:textId="5DD51EA2" w:rsidR="00A21A9C" w:rsidRPr="00AF0028" w:rsidRDefault="009155BD" w:rsidP="0054526C">
            <w:pPr>
              <w:autoSpaceDE w:val="0"/>
              <w:autoSpaceDN w:val="0"/>
              <w:adjustRightInd w:val="0"/>
              <w:rPr>
                <w:rFonts w:cs="Arial"/>
              </w:rPr>
            </w:pPr>
            <w:proofErr w:type="spellStart"/>
            <w:r w:rsidRPr="00AF0028">
              <w:rPr>
                <w:rFonts w:cs="Arial"/>
              </w:rPr>
              <w:t>Te</w:t>
            </w:r>
            <w:proofErr w:type="spellEnd"/>
            <w:r w:rsidRPr="00AF0028">
              <w:rPr>
                <w:rFonts w:cs="Arial"/>
              </w:rPr>
              <w:t xml:space="preserve"> Iti Kahurangi: Neonatal mortality and morbidity among term </w:t>
            </w:r>
            <w:proofErr w:type="spellStart"/>
            <w:r w:rsidRPr="00AF0028">
              <w:rPr>
                <w:rFonts w:cs="Arial"/>
              </w:rPr>
              <w:t>pēpi</w:t>
            </w:r>
            <w:proofErr w:type="spellEnd"/>
          </w:p>
        </w:tc>
      </w:tr>
      <w:tr w:rsidR="00A21A9C" w:rsidRPr="00AF0028" w14:paraId="119EB967" w14:textId="77777777" w:rsidTr="0054526C">
        <w:trPr>
          <w:trHeight w:val="280"/>
        </w:trPr>
        <w:tc>
          <w:tcPr>
            <w:tcW w:w="966" w:type="dxa"/>
            <w:tcBorders>
              <w:top w:val="nil"/>
              <w:left w:val="nil"/>
              <w:bottom w:val="nil"/>
              <w:right w:val="nil"/>
            </w:tcBorders>
          </w:tcPr>
          <w:p w14:paraId="067351E7"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1119C7D6" w14:textId="77777777" w:rsidR="00A21A9C" w:rsidRPr="00AF0028" w:rsidRDefault="00A21A9C" w:rsidP="0054526C">
            <w:pPr>
              <w:autoSpaceDE w:val="0"/>
              <w:autoSpaceDN w:val="0"/>
              <w:adjustRightInd w:val="0"/>
              <w:rPr>
                <w:rFonts w:cs="Arial"/>
              </w:rPr>
            </w:pPr>
            <w:r w:rsidRPr="00AF0028">
              <w:rPr>
                <w:rFonts w:cs="Arial"/>
              </w:rPr>
              <w:t xml:space="preserve">Principal Investigator: </w:t>
            </w:r>
          </w:p>
        </w:tc>
        <w:tc>
          <w:tcPr>
            <w:tcW w:w="6459" w:type="dxa"/>
            <w:tcBorders>
              <w:top w:val="nil"/>
              <w:left w:val="nil"/>
              <w:bottom w:val="nil"/>
              <w:right w:val="nil"/>
            </w:tcBorders>
          </w:tcPr>
          <w:p w14:paraId="25142A12" w14:textId="7D789C66" w:rsidR="00A21A9C" w:rsidRPr="00AF0028" w:rsidRDefault="009155BD" w:rsidP="0054526C">
            <w:pPr>
              <w:rPr>
                <w:rFonts w:cs="Arial"/>
              </w:rPr>
            </w:pPr>
            <w:r w:rsidRPr="00AF0028">
              <w:rPr>
                <w:rFonts w:cs="Arial"/>
              </w:rPr>
              <w:t>Associate Professor Liza Edmonds</w:t>
            </w:r>
          </w:p>
        </w:tc>
      </w:tr>
      <w:tr w:rsidR="00A21A9C" w:rsidRPr="00AF0028" w14:paraId="3CB84392" w14:textId="77777777" w:rsidTr="0054526C">
        <w:trPr>
          <w:trHeight w:val="280"/>
        </w:trPr>
        <w:tc>
          <w:tcPr>
            <w:tcW w:w="966" w:type="dxa"/>
            <w:tcBorders>
              <w:top w:val="nil"/>
              <w:left w:val="nil"/>
              <w:bottom w:val="nil"/>
              <w:right w:val="nil"/>
            </w:tcBorders>
          </w:tcPr>
          <w:p w14:paraId="113B5520"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2C3D62A6" w14:textId="77777777" w:rsidR="00A21A9C" w:rsidRPr="00AF0028" w:rsidRDefault="00A21A9C" w:rsidP="0054526C">
            <w:pPr>
              <w:autoSpaceDE w:val="0"/>
              <w:autoSpaceDN w:val="0"/>
              <w:adjustRightInd w:val="0"/>
              <w:rPr>
                <w:rFonts w:cs="Arial"/>
              </w:rPr>
            </w:pPr>
            <w:r w:rsidRPr="00AF0028">
              <w:rPr>
                <w:rFonts w:cs="Arial"/>
              </w:rPr>
              <w:t xml:space="preserve">Sponsor: </w:t>
            </w:r>
          </w:p>
        </w:tc>
        <w:tc>
          <w:tcPr>
            <w:tcW w:w="6459" w:type="dxa"/>
            <w:tcBorders>
              <w:top w:val="nil"/>
              <w:left w:val="nil"/>
              <w:bottom w:val="nil"/>
              <w:right w:val="nil"/>
            </w:tcBorders>
          </w:tcPr>
          <w:p w14:paraId="49FE52B8" w14:textId="7978ABE9" w:rsidR="00A21A9C" w:rsidRPr="00AF0028" w:rsidRDefault="00AF16A1" w:rsidP="0054526C">
            <w:pPr>
              <w:autoSpaceDE w:val="0"/>
              <w:autoSpaceDN w:val="0"/>
              <w:adjustRightInd w:val="0"/>
              <w:rPr>
                <w:rFonts w:cs="Arial"/>
              </w:rPr>
            </w:pPr>
            <w:proofErr w:type="spellStart"/>
            <w:r w:rsidRPr="00AF0028">
              <w:rPr>
                <w:rFonts w:cs="Arial"/>
              </w:rPr>
              <w:t>Te</w:t>
            </w:r>
            <w:proofErr w:type="spellEnd"/>
            <w:r w:rsidRPr="00AF0028">
              <w:rPr>
                <w:rFonts w:cs="Arial"/>
              </w:rPr>
              <w:t xml:space="preserve"> Herenga Waka-Victoria University of Wellington</w:t>
            </w:r>
          </w:p>
        </w:tc>
      </w:tr>
      <w:tr w:rsidR="00A21A9C" w:rsidRPr="00AF0028" w14:paraId="5A2A1009" w14:textId="77777777" w:rsidTr="0054526C">
        <w:trPr>
          <w:trHeight w:val="280"/>
        </w:trPr>
        <w:tc>
          <w:tcPr>
            <w:tcW w:w="966" w:type="dxa"/>
            <w:tcBorders>
              <w:top w:val="nil"/>
              <w:left w:val="nil"/>
              <w:bottom w:val="nil"/>
              <w:right w:val="nil"/>
            </w:tcBorders>
          </w:tcPr>
          <w:p w14:paraId="04051302" w14:textId="77777777" w:rsidR="00A21A9C" w:rsidRPr="00AF0028" w:rsidRDefault="00A21A9C" w:rsidP="0054526C">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51B6D478" w14:textId="77777777" w:rsidR="00A21A9C" w:rsidRPr="00AF0028" w:rsidRDefault="00A21A9C" w:rsidP="0054526C">
            <w:pPr>
              <w:autoSpaceDE w:val="0"/>
              <w:autoSpaceDN w:val="0"/>
              <w:adjustRightInd w:val="0"/>
              <w:rPr>
                <w:rFonts w:cs="Arial"/>
              </w:rPr>
            </w:pPr>
            <w:r w:rsidRPr="00AF0028">
              <w:rPr>
                <w:rFonts w:cs="Arial"/>
              </w:rPr>
              <w:t xml:space="preserve">Clock Start Date: </w:t>
            </w:r>
          </w:p>
        </w:tc>
        <w:tc>
          <w:tcPr>
            <w:tcW w:w="6459" w:type="dxa"/>
            <w:tcBorders>
              <w:top w:val="nil"/>
              <w:left w:val="nil"/>
              <w:bottom w:val="nil"/>
              <w:right w:val="nil"/>
            </w:tcBorders>
          </w:tcPr>
          <w:p w14:paraId="6E01E7E4" w14:textId="77777777" w:rsidR="00A21A9C" w:rsidRPr="00AF0028" w:rsidRDefault="00A21A9C" w:rsidP="0054526C">
            <w:pPr>
              <w:autoSpaceDE w:val="0"/>
              <w:autoSpaceDN w:val="0"/>
              <w:adjustRightInd w:val="0"/>
              <w:rPr>
                <w:rFonts w:cs="Arial"/>
              </w:rPr>
            </w:pPr>
            <w:r w:rsidRPr="00AF0028">
              <w:rPr>
                <w:rFonts w:cs="Arial"/>
              </w:rPr>
              <w:t>14 August 2025</w:t>
            </w:r>
          </w:p>
        </w:tc>
      </w:tr>
    </w:tbl>
    <w:p w14:paraId="1AB60D00" w14:textId="77777777" w:rsidR="00A21A9C" w:rsidRPr="00AF0028" w:rsidRDefault="00A21A9C" w:rsidP="00A21A9C">
      <w:pPr>
        <w:rPr>
          <w:rFonts w:cs="Arial"/>
        </w:rPr>
      </w:pPr>
    </w:p>
    <w:p w14:paraId="551D89C6" w14:textId="6F269537" w:rsidR="00A21A9C" w:rsidRPr="00AF0028" w:rsidRDefault="00824558" w:rsidP="009423FA">
      <w:pPr>
        <w:autoSpaceDE w:val="0"/>
        <w:autoSpaceDN w:val="0"/>
        <w:adjustRightInd w:val="0"/>
        <w:rPr>
          <w:rFonts w:cs="Arial"/>
          <w:sz w:val="20"/>
          <w:lang w:val="en-NZ"/>
        </w:rPr>
      </w:pPr>
      <w:r w:rsidRPr="00AF0028">
        <w:rPr>
          <w:rFonts w:cs="Arial"/>
          <w:color w:val="000000"/>
          <w:sz w:val="22"/>
        </w:rPr>
        <w:t>Dr Liza Edmonds</w:t>
      </w:r>
      <w:r w:rsidR="009423FA" w:rsidRPr="00AF0028">
        <w:rPr>
          <w:rFonts w:cs="Arial"/>
          <w:color w:val="000000"/>
          <w:sz w:val="22"/>
        </w:rPr>
        <w:t>, Steve Lowe, Dr Mel Gibson, Kaumatua Matthew Bennett, Wendy Dallas-Katoa and Francesca Storey</w:t>
      </w:r>
      <w:r w:rsidRPr="00AF0028">
        <w:rPr>
          <w:rFonts w:cs="Arial"/>
          <w:szCs w:val="22"/>
          <w:lang w:val="en-NZ"/>
        </w:rPr>
        <w:t xml:space="preserve"> </w:t>
      </w:r>
      <w:r w:rsidR="009423FA" w:rsidRPr="00AF0028">
        <w:rPr>
          <w:rFonts w:cs="Arial"/>
          <w:szCs w:val="22"/>
          <w:lang w:val="en-NZ"/>
        </w:rPr>
        <w:t>were</w:t>
      </w:r>
      <w:r w:rsidR="00A21A9C" w:rsidRPr="00AF0028">
        <w:rPr>
          <w:rFonts w:cs="Arial"/>
          <w:lang w:val="en-NZ"/>
        </w:rPr>
        <w:t xml:space="preserve"> present via videoconference for discussion of this application.</w:t>
      </w:r>
    </w:p>
    <w:p w14:paraId="693B436C" w14:textId="77777777" w:rsidR="00A21A9C" w:rsidRPr="00AF0028" w:rsidRDefault="00A21A9C" w:rsidP="00A21A9C">
      <w:pPr>
        <w:rPr>
          <w:rFonts w:cs="Arial"/>
          <w:u w:val="single"/>
          <w:lang w:val="en-NZ"/>
        </w:rPr>
      </w:pPr>
    </w:p>
    <w:p w14:paraId="219685EA" w14:textId="77777777" w:rsidR="00A21A9C" w:rsidRPr="00AF0028" w:rsidRDefault="00A21A9C" w:rsidP="00A21A9C">
      <w:pPr>
        <w:pStyle w:val="Headingbold"/>
        <w:rPr>
          <w:rFonts w:cs="Arial"/>
        </w:rPr>
      </w:pPr>
      <w:r w:rsidRPr="00AF0028">
        <w:rPr>
          <w:rFonts w:cs="Arial"/>
        </w:rPr>
        <w:t>Potential conflicts of interest</w:t>
      </w:r>
    </w:p>
    <w:p w14:paraId="269C2944" w14:textId="77777777" w:rsidR="00A21A9C" w:rsidRPr="00AF0028" w:rsidRDefault="00A21A9C" w:rsidP="00A21A9C">
      <w:pPr>
        <w:rPr>
          <w:rFonts w:cs="Arial"/>
          <w:b/>
          <w:lang w:val="en-NZ"/>
        </w:rPr>
      </w:pPr>
    </w:p>
    <w:p w14:paraId="4FE7E593" w14:textId="77777777" w:rsidR="00A21A9C" w:rsidRPr="00AF0028" w:rsidRDefault="00A21A9C" w:rsidP="00A21A9C">
      <w:pPr>
        <w:rPr>
          <w:rFonts w:cs="Arial"/>
          <w:lang w:val="en-NZ"/>
        </w:rPr>
      </w:pPr>
      <w:r w:rsidRPr="00AF0028">
        <w:rPr>
          <w:rFonts w:cs="Arial"/>
          <w:lang w:val="en-NZ"/>
        </w:rPr>
        <w:t>The Chair asked members to declare any potential conflicts of interest related to this application.</w:t>
      </w:r>
    </w:p>
    <w:p w14:paraId="0E5F2A5F" w14:textId="77777777" w:rsidR="00A21A9C" w:rsidRPr="00AF0028" w:rsidRDefault="00A21A9C" w:rsidP="00A21A9C">
      <w:pPr>
        <w:rPr>
          <w:rFonts w:cs="Arial"/>
          <w:lang w:val="en-NZ"/>
        </w:rPr>
      </w:pPr>
    </w:p>
    <w:p w14:paraId="73E93C8D" w14:textId="77777777" w:rsidR="00A21A9C" w:rsidRPr="00AF0028" w:rsidRDefault="00A21A9C" w:rsidP="00A21A9C">
      <w:pPr>
        <w:rPr>
          <w:rFonts w:cs="Arial"/>
          <w:lang w:val="en-NZ"/>
        </w:rPr>
      </w:pPr>
      <w:r w:rsidRPr="00AF0028">
        <w:rPr>
          <w:rFonts w:cs="Arial"/>
          <w:lang w:val="en-NZ"/>
        </w:rPr>
        <w:t>No potential conflicts of interest related to this application were declared by any member.</w:t>
      </w:r>
    </w:p>
    <w:p w14:paraId="55C4D659" w14:textId="77777777" w:rsidR="00A21A9C" w:rsidRPr="00AF0028" w:rsidRDefault="00A21A9C" w:rsidP="00A21A9C">
      <w:pPr>
        <w:rPr>
          <w:rFonts w:cs="Arial"/>
          <w:lang w:val="en-NZ"/>
        </w:rPr>
      </w:pPr>
    </w:p>
    <w:p w14:paraId="078FF1FC" w14:textId="77777777" w:rsidR="00A21A9C" w:rsidRPr="00AF0028" w:rsidRDefault="00A21A9C" w:rsidP="00A21A9C">
      <w:pPr>
        <w:autoSpaceDE w:val="0"/>
        <w:autoSpaceDN w:val="0"/>
        <w:adjustRightInd w:val="0"/>
        <w:rPr>
          <w:rFonts w:cs="Arial"/>
          <w:lang w:val="en-NZ"/>
        </w:rPr>
      </w:pPr>
    </w:p>
    <w:p w14:paraId="3842FAE2" w14:textId="77777777" w:rsidR="00A21A9C" w:rsidRPr="00AF0028" w:rsidRDefault="00A21A9C" w:rsidP="00A21A9C">
      <w:pPr>
        <w:pStyle w:val="Headingbold"/>
        <w:rPr>
          <w:rFonts w:cs="Arial"/>
        </w:rPr>
      </w:pPr>
      <w:r w:rsidRPr="00AF0028">
        <w:rPr>
          <w:rFonts w:cs="Arial"/>
        </w:rPr>
        <w:t xml:space="preserve">Summary of resolved ethical issues </w:t>
      </w:r>
    </w:p>
    <w:p w14:paraId="7C9F7BA0" w14:textId="77777777" w:rsidR="00A21A9C" w:rsidRPr="00AF0028" w:rsidRDefault="00A21A9C" w:rsidP="00A21A9C">
      <w:pPr>
        <w:rPr>
          <w:rFonts w:cs="Arial"/>
          <w:u w:val="single"/>
          <w:lang w:val="en-NZ"/>
        </w:rPr>
      </w:pPr>
    </w:p>
    <w:p w14:paraId="0D56ACED" w14:textId="77777777" w:rsidR="00A21A9C" w:rsidRPr="00AF0028" w:rsidRDefault="00A21A9C" w:rsidP="00A21A9C">
      <w:pPr>
        <w:rPr>
          <w:rFonts w:cs="Arial"/>
          <w:lang w:val="en-NZ"/>
        </w:rPr>
      </w:pPr>
      <w:r w:rsidRPr="00AF0028">
        <w:rPr>
          <w:rFonts w:cs="Arial"/>
          <w:lang w:val="en-NZ"/>
        </w:rPr>
        <w:t>The main ethical issues considered by the Committee and addressed by the Researcher are as follows.</w:t>
      </w:r>
    </w:p>
    <w:p w14:paraId="5134C70E" w14:textId="77777777" w:rsidR="00A21A9C" w:rsidRPr="00AF0028" w:rsidRDefault="00A21A9C" w:rsidP="00A21A9C">
      <w:pPr>
        <w:rPr>
          <w:rFonts w:cs="Arial"/>
          <w:lang w:val="en-NZ"/>
        </w:rPr>
      </w:pPr>
    </w:p>
    <w:p w14:paraId="630734F1" w14:textId="17CEA0A5" w:rsidR="00C405E9" w:rsidRPr="00AF0028" w:rsidRDefault="008B2293" w:rsidP="00C405E9">
      <w:pPr>
        <w:pStyle w:val="ListParagraph"/>
        <w:numPr>
          <w:ilvl w:val="0"/>
          <w:numId w:val="36"/>
        </w:numPr>
        <w:rPr>
          <w:rFonts w:cs="Arial"/>
        </w:rPr>
      </w:pPr>
      <w:r w:rsidRPr="00AF0028">
        <w:rPr>
          <w:rFonts w:cs="Arial"/>
        </w:rPr>
        <w:t xml:space="preserve">The </w:t>
      </w:r>
      <w:r w:rsidR="005052B6" w:rsidRPr="00AF0028">
        <w:rPr>
          <w:rFonts w:cs="Arial"/>
        </w:rPr>
        <w:t>R</w:t>
      </w:r>
      <w:r w:rsidRPr="00AF0028">
        <w:rPr>
          <w:rFonts w:cs="Arial"/>
        </w:rPr>
        <w:t xml:space="preserve">esearchers clarified </w:t>
      </w:r>
      <w:r w:rsidR="00BD15B5">
        <w:rPr>
          <w:rFonts w:cs="Arial"/>
        </w:rPr>
        <w:t>the reason</w:t>
      </w:r>
      <w:r w:rsidR="00C427FF" w:rsidRPr="00AF0028">
        <w:rPr>
          <w:rFonts w:cs="Arial"/>
        </w:rPr>
        <w:t xml:space="preserve"> behind</w:t>
      </w:r>
      <w:r w:rsidR="00BD15B5">
        <w:rPr>
          <w:rFonts w:cs="Arial"/>
        </w:rPr>
        <w:t xml:space="preserve"> seeking</w:t>
      </w:r>
      <w:r w:rsidR="00BD15B5" w:rsidRPr="00AF0028">
        <w:rPr>
          <w:rFonts w:cs="Arial"/>
        </w:rPr>
        <w:t xml:space="preserve"> </w:t>
      </w:r>
      <w:r w:rsidRPr="00AF0028">
        <w:rPr>
          <w:rFonts w:cs="Arial"/>
        </w:rPr>
        <w:t>missing data. The</w:t>
      </w:r>
      <w:r w:rsidR="00C427FF" w:rsidRPr="00AF0028">
        <w:rPr>
          <w:rFonts w:cs="Arial"/>
        </w:rPr>
        <w:t xml:space="preserve"> Researchers</w:t>
      </w:r>
      <w:r w:rsidRPr="00AF0028">
        <w:rPr>
          <w:rFonts w:cs="Arial"/>
        </w:rPr>
        <w:t xml:space="preserve"> explained that certain clinical information, such as maternal Body Mass Index and records of smoking cessation support, is often not recorded for </w:t>
      </w:r>
      <w:r w:rsidR="00C427FF" w:rsidRPr="00AF0028">
        <w:rPr>
          <w:rFonts w:cs="Arial"/>
        </w:rPr>
        <w:t>some patients</w:t>
      </w:r>
      <w:r w:rsidR="00BD15B5">
        <w:rPr>
          <w:rFonts w:cs="Arial"/>
        </w:rPr>
        <w:t xml:space="preserve">, especially </w:t>
      </w:r>
      <w:proofErr w:type="spellStart"/>
      <w:r w:rsidR="00BD15B5">
        <w:rPr>
          <w:rFonts w:cs="Arial"/>
        </w:rPr>
        <w:t>Maori</w:t>
      </w:r>
      <w:proofErr w:type="spellEnd"/>
      <w:r w:rsidR="00BD15B5">
        <w:rPr>
          <w:rFonts w:cs="Arial"/>
        </w:rPr>
        <w:t xml:space="preserve"> and Pacifica patients,</w:t>
      </w:r>
      <w:r w:rsidR="00765F61" w:rsidRPr="00AF0028">
        <w:rPr>
          <w:rFonts w:cs="Arial"/>
        </w:rPr>
        <w:t xml:space="preserve"> and that these patients tend to </w:t>
      </w:r>
      <w:r w:rsidR="00BD15B5">
        <w:rPr>
          <w:rFonts w:cs="Arial"/>
        </w:rPr>
        <w:t>have</w:t>
      </w:r>
      <w:r w:rsidR="00BD15B5" w:rsidRPr="00AF0028">
        <w:rPr>
          <w:rFonts w:cs="Arial"/>
        </w:rPr>
        <w:t xml:space="preserve"> </w:t>
      </w:r>
      <w:r w:rsidR="00301414" w:rsidRPr="00AF0028">
        <w:rPr>
          <w:rFonts w:cs="Arial"/>
        </w:rPr>
        <w:t>poorer</w:t>
      </w:r>
      <w:r w:rsidR="00765F61" w:rsidRPr="00AF0028">
        <w:rPr>
          <w:rFonts w:cs="Arial"/>
        </w:rPr>
        <w:t xml:space="preserve"> outcomes</w:t>
      </w:r>
      <w:r w:rsidRPr="00AF0028">
        <w:rPr>
          <w:rFonts w:cs="Arial"/>
        </w:rPr>
        <w:t>. The Researchers confirmed</w:t>
      </w:r>
      <w:r w:rsidR="00301414" w:rsidRPr="00AF0028">
        <w:rPr>
          <w:rFonts w:cs="Arial"/>
        </w:rPr>
        <w:t xml:space="preserve"> that</w:t>
      </w:r>
      <w:r w:rsidRPr="00AF0028">
        <w:rPr>
          <w:rFonts w:cs="Arial"/>
        </w:rPr>
        <w:t xml:space="preserve"> they will analyse and report on the patterns of missing data in this study, as those gaps may indicate where healthcare services failed to engage or record important information</w:t>
      </w:r>
      <w:r w:rsidR="00B100C8" w:rsidRPr="00AF0028">
        <w:rPr>
          <w:rFonts w:cs="Arial"/>
        </w:rPr>
        <w:t>.</w:t>
      </w:r>
    </w:p>
    <w:p w14:paraId="582A0A44" w14:textId="213388EB" w:rsidR="00A21A9C" w:rsidRPr="00AF0028" w:rsidRDefault="00C405E9" w:rsidP="00C405E9">
      <w:pPr>
        <w:pStyle w:val="ListParagraph"/>
        <w:numPr>
          <w:ilvl w:val="0"/>
          <w:numId w:val="36"/>
        </w:numPr>
        <w:rPr>
          <w:rFonts w:cs="Arial"/>
        </w:rPr>
      </w:pPr>
      <w:r w:rsidRPr="00AF0028">
        <w:rPr>
          <w:rFonts w:cs="Arial"/>
        </w:rPr>
        <w:t>The Committee asked how the study would account for socio-economic influences and morbidity data. The Researchers clarified that the project is primarily focused at looking at system and clinical issues and follow-up is limited to the infant’s first 12 months of life, meaning many long-term disabilities or developmental issues will not yet be apparent. They will, however, collect and examine immediate health outcomes such as occurrences of neonatal complications like sepsis, and the length of hospital stay and incorporate available socio-economic indicators to help interpret disparities in health outcomes</w:t>
      </w:r>
      <w:r w:rsidR="00D57088" w:rsidRPr="00AF0028">
        <w:rPr>
          <w:rFonts w:cs="Arial"/>
        </w:rPr>
        <w:t>.</w:t>
      </w:r>
      <w:r w:rsidR="00990495" w:rsidRPr="00AF0028">
        <w:rPr>
          <w:rFonts w:cs="Arial"/>
        </w:rPr>
        <w:t xml:space="preserve"> </w:t>
      </w:r>
    </w:p>
    <w:p w14:paraId="265EB055" w14:textId="482DCC69" w:rsidR="00D57088" w:rsidRPr="00AF0028" w:rsidRDefault="00D57088" w:rsidP="00C405E9">
      <w:pPr>
        <w:pStyle w:val="ListParagraph"/>
        <w:numPr>
          <w:ilvl w:val="0"/>
          <w:numId w:val="36"/>
        </w:numPr>
        <w:rPr>
          <w:rFonts w:cs="Arial"/>
        </w:rPr>
      </w:pPr>
      <w:r w:rsidRPr="00AF0028">
        <w:rPr>
          <w:rFonts w:cs="Arial"/>
        </w:rPr>
        <w:t>The Researchers</w:t>
      </w:r>
      <w:r w:rsidRPr="00270571">
        <w:rPr>
          <w:rFonts w:cs="Arial"/>
        </w:rPr>
        <w:t xml:space="preserve"> </w:t>
      </w:r>
      <w:r w:rsidR="00913F66" w:rsidRPr="00AF0028">
        <w:rPr>
          <w:rFonts w:cs="Arial"/>
        </w:rPr>
        <w:t>clarified</w:t>
      </w:r>
      <w:r w:rsidRPr="00270571">
        <w:rPr>
          <w:rFonts w:cs="Arial"/>
        </w:rPr>
        <w:t xml:space="preserve"> that the study will include analyses of other ethnic groups in addition to the primary comparison between Māori and European infants. While the main hypothesis focuses on differences between Māori and Pākehā babies, the researchers stated that outcomes for Pacific peoples and Asian infants will also be examined as secondary comparisons.</w:t>
      </w:r>
    </w:p>
    <w:p w14:paraId="585D8563" w14:textId="094B184E" w:rsidR="00C405E9" w:rsidRPr="00AF0028" w:rsidRDefault="00C46D05" w:rsidP="00C405E9">
      <w:pPr>
        <w:pStyle w:val="ListParagraph"/>
        <w:numPr>
          <w:ilvl w:val="0"/>
          <w:numId w:val="36"/>
        </w:numPr>
        <w:rPr>
          <w:rFonts w:cs="Arial"/>
        </w:rPr>
      </w:pPr>
      <w:r w:rsidRPr="00AF0028">
        <w:rPr>
          <w:rFonts w:cs="Arial"/>
        </w:rPr>
        <w:t xml:space="preserve">The Committee discussed the risk of the study’s findings being misinterpreted or misused (for example, the concern that results could be twisted to blame Māori mothers for poorer </w:t>
      </w:r>
      <w:r w:rsidR="00541FBB">
        <w:rPr>
          <w:rFonts w:cs="Arial"/>
        </w:rPr>
        <w:t xml:space="preserve">health </w:t>
      </w:r>
      <w:r w:rsidRPr="00AF0028">
        <w:rPr>
          <w:rFonts w:cs="Arial"/>
        </w:rPr>
        <w:t>outcomes. The Researchers provided assurance that they are acutely aware of this risk and have strategies to prevent misrepresentation. They explained that they will use a strength-based approach in both analysis and dissemination of results.</w:t>
      </w:r>
      <w:r w:rsidR="00234FB3" w:rsidRPr="00AF0028">
        <w:rPr>
          <w:rFonts w:cs="Arial"/>
        </w:rPr>
        <w:t xml:space="preserve"> </w:t>
      </w:r>
      <w:r w:rsidR="00A60222" w:rsidRPr="00AF0028">
        <w:rPr>
          <w:rFonts w:cs="Arial"/>
        </w:rPr>
        <w:t xml:space="preserve">The Researchers outlined that </w:t>
      </w:r>
      <w:r w:rsidR="00234FB3" w:rsidRPr="00AF0028">
        <w:rPr>
          <w:rFonts w:cs="Arial"/>
        </w:rPr>
        <w:t>Māori outcomes will be treated as the reference norm, and any comparisons will be framed to highlight systemic differences such as inequities in healthcare delivery or access rather than any deficit in Māori families. They also noted that the research team includes kaumātua</w:t>
      </w:r>
      <w:r w:rsidR="00C0267B" w:rsidRPr="00AF0028">
        <w:rPr>
          <w:rFonts w:cs="Arial"/>
        </w:rPr>
        <w:t xml:space="preserve"> throughout the study</w:t>
      </w:r>
      <w:r w:rsidR="00234FB3" w:rsidRPr="00AF0028">
        <w:rPr>
          <w:rFonts w:cs="Arial"/>
        </w:rPr>
        <w:t>, and they intend to present findings in culturally appropriate to maintain context.</w:t>
      </w:r>
    </w:p>
    <w:p w14:paraId="1797AEB2" w14:textId="77777777" w:rsidR="00301414" w:rsidRPr="00AF0028" w:rsidRDefault="00301414" w:rsidP="00301414">
      <w:pPr>
        <w:rPr>
          <w:rFonts w:cs="Arial"/>
        </w:rPr>
      </w:pPr>
    </w:p>
    <w:p w14:paraId="3A29C1BE" w14:textId="77777777" w:rsidR="00301414" w:rsidRPr="00AF0028" w:rsidRDefault="00301414" w:rsidP="00301414">
      <w:pPr>
        <w:rPr>
          <w:rFonts w:cs="Arial"/>
        </w:rPr>
      </w:pPr>
    </w:p>
    <w:p w14:paraId="16ED569E" w14:textId="77777777" w:rsidR="00301414" w:rsidRPr="00AF0028" w:rsidRDefault="00301414" w:rsidP="00301414">
      <w:pPr>
        <w:rPr>
          <w:rFonts w:cs="Arial"/>
        </w:rPr>
      </w:pPr>
    </w:p>
    <w:p w14:paraId="1F9291E1" w14:textId="77777777" w:rsidR="00C405E9" w:rsidRPr="00AF0028" w:rsidRDefault="00C405E9" w:rsidP="00C405E9">
      <w:pPr>
        <w:rPr>
          <w:rFonts w:cs="Arial"/>
        </w:rPr>
      </w:pPr>
    </w:p>
    <w:p w14:paraId="5FD8AA84" w14:textId="77777777" w:rsidR="00A21A9C" w:rsidRPr="00AF0028" w:rsidRDefault="00A21A9C" w:rsidP="00A21A9C">
      <w:pPr>
        <w:pStyle w:val="Headingbold"/>
        <w:rPr>
          <w:rFonts w:cs="Arial"/>
        </w:rPr>
      </w:pPr>
      <w:r w:rsidRPr="00AF0028">
        <w:rPr>
          <w:rFonts w:cs="Arial"/>
        </w:rPr>
        <w:t>Summary of outstanding ethical issues</w:t>
      </w:r>
    </w:p>
    <w:p w14:paraId="161285AA" w14:textId="77777777" w:rsidR="00A21A9C" w:rsidRPr="00AF0028" w:rsidRDefault="00A21A9C" w:rsidP="00A21A9C">
      <w:pPr>
        <w:rPr>
          <w:rFonts w:cs="Arial"/>
          <w:lang w:val="en-NZ"/>
        </w:rPr>
      </w:pPr>
    </w:p>
    <w:p w14:paraId="5F9E79F6" w14:textId="77777777" w:rsidR="00A21A9C" w:rsidRPr="00AF0028" w:rsidRDefault="00A21A9C" w:rsidP="00A21A9C">
      <w:pPr>
        <w:rPr>
          <w:rFonts w:cs="Arial"/>
          <w:szCs w:val="22"/>
        </w:rPr>
      </w:pPr>
      <w:r w:rsidRPr="00AF0028">
        <w:rPr>
          <w:rFonts w:cs="Arial"/>
          <w:lang w:val="en-NZ"/>
        </w:rPr>
        <w:t xml:space="preserve">The main ethical issues considered by the </w:t>
      </w:r>
      <w:r w:rsidRPr="00AF0028">
        <w:rPr>
          <w:rFonts w:cs="Arial"/>
          <w:szCs w:val="22"/>
          <w:lang w:val="en-NZ"/>
        </w:rPr>
        <w:t>Committee and which require addressing by the Researcher are as follows</w:t>
      </w:r>
      <w:r w:rsidRPr="00AF0028">
        <w:rPr>
          <w:rFonts w:cs="Arial"/>
          <w:szCs w:val="22"/>
        </w:rPr>
        <w:t>.</w:t>
      </w:r>
    </w:p>
    <w:p w14:paraId="5DB9BCD7" w14:textId="77777777" w:rsidR="00A21A9C" w:rsidRPr="00AF0028" w:rsidRDefault="00A21A9C" w:rsidP="00A21A9C">
      <w:pPr>
        <w:autoSpaceDE w:val="0"/>
        <w:autoSpaceDN w:val="0"/>
        <w:adjustRightInd w:val="0"/>
        <w:rPr>
          <w:rFonts w:cs="Arial"/>
          <w:szCs w:val="22"/>
          <w:lang w:val="en-NZ"/>
        </w:rPr>
      </w:pPr>
    </w:p>
    <w:p w14:paraId="077F77AA" w14:textId="65F3DBC2" w:rsidR="004E58A0" w:rsidRPr="00AF0028" w:rsidRDefault="004E58A0" w:rsidP="00B528B6">
      <w:pPr>
        <w:pStyle w:val="ListParagraph"/>
        <w:numPr>
          <w:ilvl w:val="0"/>
          <w:numId w:val="27"/>
        </w:numPr>
        <w:rPr>
          <w:rFonts w:cs="Arial"/>
        </w:rPr>
      </w:pPr>
      <w:r w:rsidRPr="00AF0028">
        <w:rPr>
          <w:rFonts w:cs="Arial"/>
        </w:rPr>
        <w:t xml:space="preserve">The Committee requested that the researchers consider revising the study’s hypothesis to remove subjective or value-laden language. </w:t>
      </w:r>
      <w:r w:rsidR="00AD5281" w:rsidRPr="00AF0028">
        <w:rPr>
          <w:rFonts w:cs="Arial"/>
        </w:rPr>
        <w:t>T</w:t>
      </w:r>
      <w:r w:rsidRPr="00AF0028">
        <w:rPr>
          <w:rFonts w:cs="Arial"/>
        </w:rPr>
        <w:t xml:space="preserve">he hypothesis uses terms like “unjust” and “unethical” to describe the differences in neonatal outcomes between </w:t>
      </w:r>
      <w:r w:rsidR="00092759" w:rsidRPr="00AF0028">
        <w:rPr>
          <w:rFonts w:cs="Arial"/>
        </w:rPr>
        <w:t xml:space="preserve">Māori, Pacific, and Indian groups and European </w:t>
      </w:r>
      <w:r w:rsidR="00321DAF" w:rsidRPr="00AF0028">
        <w:rPr>
          <w:rFonts w:cs="Arial"/>
        </w:rPr>
        <w:t>groups.</w:t>
      </w:r>
      <w:r w:rsidRPr="00AF0028">
        <w:rPr>
          <w:rFonts w:cs="Arial"/>
        </w:rPr>
        <w:t xml:space="preserve"> </w:t>
      </w:r>
      <w:r w:rsidR="00594CD2" w:rsidRPr="00AF0028">
        <w:rPr>
          <w:rFonts w:cs="Arial"/>
        </w:rPr>
        <w:t>T</w:t>
      </w:r>
      <w:r w:rsidR="00AD5281" w:rsidRPr="00AF0028">
        <w:rPr>
          <w:rFonts w:cs="Arial"/>
        </w:rPr>
        <w:t>h</w:t>
      </w:r>
      <w:r w:rsidR="00DC4181" w:rsidRPr="00AF0028">
        <w:rPr>
          <w:rFonts w:cs="Arial"/>
        </w:rPr>
        <w:t>e</w:t>
      </w:r>
      <w:r w:rsidR="00AD5281" w:rsidRPr="00AF0028">
        <w:rPr>
          <w:rFonts w:cs="Arial"/>
        </w:rPr>
        <w:t xml:space="preserve"> Committee acknowledged that </w:t>
      </w:r>
      <w:r w:rsidR="00C05622" w:rsidRPr="00AF0028">
        <w:rPr>
          <w:rFonts w:cs="Arial"/>
        </w:rPr>
        <w:t>the hypotheses reflect</w:t>
      </w:r>
      <w:r w:rsidR="00594CD2" w:rsidRPr="00AF0028">
        <w:rPr>
          <w:rFonts w:cs="Arial"/>
        </w:rPr>
        <w:t>s</w:t>
      </w:r>
      <w:r w:rsidR="00C05622" w:rsidRPr="00AF0028">
        <w:rPr>
          <w:rFonts w:cs="Arial"/>
        </w:rPr>
        <w:t xml:space="preserve"> valid ethical concern</w:t>
      </w:r>
      <w:r w:rsidR="00CE0BDD" w:rsidRPr="00AF0028">
        <w:rPr>
          <w:rFonts w:cs="Arial"/>
        </w:rPr>
        <w:t>s</w:t>
      </w:r>
      <w:r w:rsidR="00C05622" w:rsidRPr="00AF0028">
        <w:rPr>
          <w:rFonts w:cs="Arial"/>
        </w:rPr>
        <w:t>, however,</w:t>
      </w:r>
      <w:r w:rsidRPr="00AF0028">
        <w:rPr>
          <w:rFonts w:cs="Arial"/>
        </w:rPr>
        <w:t xml:space="preserve"> felt that this phrasing </w:t>
      </w:r>
      <w:r w:rsidR="00C05622" w:rsidRPr="00AF0028">
        <w:rPr>
          <w:rFonts w:cs="Arial"/>
        </w:rPr>
        <w:t>may not be</w:t>
      </w:r>
      <w:r w:rsidRPr="00AF0028">
        <w:rPr>
          <w:rFonts w:cs="Arial"/>
        </w:rPr>
        <w:t xml:space="preserve"> appropriate in a formal </w:t>
      </w:r>
      <w:r w:rsidR="00AD77DB" w:rsidRPr="00AF0028">
        <w:rPr>
          <w:rFonts w:cs="Arial"/>
        </w:rPr>
        <w:t xml:space="preserve">empirical </w:t>
      </w:r>
      <w:r w:rsidRPr="00AF0028">
        <w:rPr>
          <w:rFonts w:cs="Arial"/>
        </w:rPr>
        <w:t>hypothesis</w:t>
      </w:r>
      <w:r w:rsidR="00CE0BDD" w:rsidRPr="00AF0028">
        <w:rPr>
          <w:rFonts w:cs="Arial"/>
        </w:rPr>
        <w:t>, noting that this is not a question of the scientific validity of the study</w:t>
      </w:r>
      <w:r w:rsidRPr="00AF0028">
        <w:rPr>
          <w:rFonts w:cs="Arial"/>
        </w:rPr>
        <w:t>. The</w:t>
      </w:r>
      <w:r w:rsidR="00AD77DB" w:rsidRPr="00AF0028">
        <w:rPr>
          <w:rFonts w:cs="Arial"/>
        </w:rPr>
        <w:t xml:space="preserve"> Committee</w:t>
      </w:r>
      <w:r w:rsidR="00DC4181" w:rsidRPr="00AF0028">
        <w:rPr>
          <w:rFonts w:cs="Arial"/>
        </w:rPr>
        <w:t xml:space="preserve"> requested that</w:t>
      </w:r>
      <w:r w:rsidRPr="00AF0028">
        <w:rPr>
          <w:rFonts w:cs="Arial"/>
        </w:rPr>
        <w:t xml:space="preserve"> the hypothesis be rewritten as a neutral, testable statement focusing on the existence of disparities without </w:t>
      </w:r>
      <w:r w:rsidR="00DC4181" w:rsidRPr="00AF0028">
        <w:rPr>
          <w:rFonts w:cs="Arial"/>
        </w:rPr>
        <w:t>labelling</w:t>
      </w:r>
      <w:r w:rsidRPr="00AF0028">
        <w:rPr>
          <w:rFonts w:cs="Arial"/>
        </w:rPr>
        <w:t xml:space="preserve"> them within the hypothesis itself</w:t>
      </w:r>
      <w:r w:rsidR="00BD0CED" w:rsidRPr="00AF0028">
        <w:rPr>
          <w:rFonts w:cs="Arial"/>
        </w:rPr>
        <w:t xml:space="preserve">, the discussion and conclusion sections can be used to clearly outline the findings </w:t>
      </w:r>
      <w:r w:rsidR="005F2727" w:rsidRPr="00AF0028">
        <w:rPr>
          <w:rFonts w:cs="Arial"/>
        </w:rPr>
        <w:t>with such language</w:t>
      </w:r>
      <w:r w:rsidRPr="00AF0028">
        <w:rPr>
          <w:rFonts w:cs="Arial"/>
        </w:rPr>
        <w:t>.</w:t>
      </w:r>
    </w:p>
    <w:p w14:paraId="35F53AA4" w14:textId="2D3199A5" w:rsidR="00AB5F61" w:rsidRPr="00AF0028" w:rsidRDefault="00AB5F61" w:rsidP="00B528B6">
      <w:pPr>
        <w:pStyle w:val="ListParagraph"/>
        <w:numPr>
          <w:ilvl w:val="0"/>
          <w:numId w:val="27"/>
        </w:numPr>
        <w:rPr>
          <w:rFonts w:cs="Arial"/>
        </w:rPr>
      </w:pPr>
      <w:r w:rsidRPr="00AF0028">
        <w:rPr>
          <w:rFonts w:cs="Arial"/>
        </w:rPr>
        <w:t>The Committee requested an improved plan for handling any potential data privacy breach, emphasising participant notification. In the application’s data management description, if a privacy breach occurs, the researchers currently plan to notify regulatory agencies, such as the Ministry of Health and HDEC, but not the individuals whose data might be affected. Please revise the protocol so that in the event of a privacy or data security breach, the affected participants, or their families, will be informed about the breach and the remedial actions being taken, in addition to notifying the appropriate agencies.</w:t>
      </w:r>
    </w:p>
    <w:p w14:paraId="074F5FEC" w14:textId="7B44B567" w:rsidR="00DC4181" w:rsidRPr="00AF0028" w:rsidRDefault="00B955A9" w:rsidP="00B528B6">
      <w:pPr>
        <w:pStyle w:val="ListParagraph"/>
        <w:numPr>
          <w:ilvl w:val="0"/>
          <w:numId w:val="27"/>
        </w:numPr>
        <w:rPr>
          <w:rFonts w:cs="Arial"/>
        </w:rPr>
      </w:pPr>
      <w:r w:rsidRPr="00AF0028">
        <w:rPr>
          <w:rFonts w:cs="Arial"/>
        </w:rPr>
        <w:t>The Committee requested that proof of sponsor authori</w:t>
      </w:r>
      <w:r w:rsidR="00636068">
        <w:rPr>
          <w:rFonts w:cs="Arial"/>
        </w:rPr>
        <w:t>s</w:t>
      </w:r>
      <w:r w:rsidRPr="00AF0028">
        <w:rPr>
          <w:rFonts w:cs="Arial"/>
        </w:rPr>
        <w:t>ation for the study be provided.</w:t>
      </w:r>
    </w:p>
    <w:p w14:paraId="1E679737" w14:textId="669F9BFF" w:rsidR="00A21A9C" w:rsidRPr="00AF0028" w:rsidRDefault="00142C8C" w:rsidP="00804296">
      <w:pPr>
        <w:pStyle w:val="ListParagraph"/>
        <w:numPr>
          <w:ilvl w:val="0"/>
          <w:numId w:val="27"/>
        </w:numPr>
        <w:rPr>
          <w:rFonts w:cs="Arial"/>
        </w:rPr>
      </w:pPr>
      <w:r w:rsidRPr="00AF0028">
        <w:rPr>
          <w:rFonts w:cs="Arial"/>
        </w:rPr>
        <w:t xml:space="preserve">The Committee requested a more robust written justification for the waiver of consent to use identifiable neonatal unit data. The </w:t>
      </w:r>
      <w:r w:rsidR="00F90CF0" w:rsidRPr="00AF0028">
        <w:rPr>
          <w:rFonts w:cs="Arial"/>
        </w:rPr>
        <w:t>current justification from the Researchers is</w:t>
      </w:r>
      <w:r w:rsidR="00FF4F26" w:rsidRPr="00AF0028">
        <w:rPr>
          <w:rFonts w:cs="Arial"/>
        </w:rPr>
        <w:t xml:space="preserve"> that </w:t>
      </w:r>
      <w:r w:rsidR="00E003BB" w:rsidRPr="00AF0028">
        <w:rPr>
          <w:rFonts w:cs="Arial"/>
        </w:rPr>
        <w:t>gaining consent to access the data is not feasible</w:t>
      </w:r>
      <w:r w:rsidRPr="00AF0028">
        <w:rPr>
          <w:rFonts w:cs="Arial"/>
        </w:rPr>
        <w:t xml:space="preserve">. The Committee identified that the justification is not </w:t>
      </w:r>
      <w:r w:rsidR="00E003BB" w:rsidRPr="00AF0028">
        <w:rPr>
          <w:rFonts w:cs="Arial"/>
        </w:rPr>
        <w:t>completely adequate as the individuals can be identified for contact</w:t>
      </w:r>
      <w:r w:rsidRPr="00AF0028">
        <w:rPr>
          <w:rFonts w:cs="Arial"/>
        </w:rPr>
        <w:t xml:space="preserve">. </w:t>
      </w:r>
      <w:r w:rsidR="00E003BB" w:rsidRPr="00AF0028">
        <w:rPr>
          <w:rFonts w:cs="Arial"/>
        </w:rPr>
        <w:t xml:space="preserve">The Committee </w:t>
      </w:r>
      <w:r w:rsidR="00DA029B" w:rsidRPr="00AF0028">
        <w:rPr>
          <w:rFonts w:cs="Arial"/>
        </w:rPr>
        <w:t xml:space="preserve">suggested a </w:t>
      </w:r>
      <w:r w:rsidRPr="00AF0028">
        <w:rPr>
          <w:rFonts w:cs="Arial"/>
        </w:rPr>
        <w:t>revised justification explain</w:t>
      </w:r>
      <w:r w:rsidR="00DA029B" w:rsidRPr="00AF0028">
        <w:rPr>
          <w:rFonts w:cs="Arial"/>
        </w:rPr>
        <w:t>ing</w:t>
      </w:r>
      <w:r w:rsidRPr="00AF0028">
        <w:rPr>
          <w:rFonts w:cs="Arial"/>
        </w:rPr>
        <w:t xml:space="preserve"> that the data being accessed from</w:t>
      </w:r>
      <w:r w:rsidR="00DF2D86" w:rsidRPr="00AF0028">
        <w:rPr>
          <w:rFonts w:cs="Arial"/>
        </w:rPr>
        <w:t xml:space="preserve"> neonatal intensive care units</w:t>
      </w:r>
      <w:r w:rsidRPr="00AF0028">
        <w:rPr>
          <w:rFonts w:cs="Arial"/>
        </w:rPr>
        <w:t xml:space="preserve"> </w:t>
      </w:r>
      <w:r w:rsidR="000A6475" w:rsidRPr="00AF0028">
        <w:rPr>
          <w:rFonts w:cs="Arial"/>
        </w:rPr>
        <w:t>(</w:t>
      </w:r>
      <w:r w:rsidRPr="00AF0028">
        <w:rPr>
          <w:rFonts w:cs="Arial"/>
        </w:rPr>
        <w:t>NICU</w:t>
      </w:r>
      <w:r w:rsidR="000A6475" w:rsidRPr="00AF0028">
        <w:rPr>
          <w:rFonts w:cs="Arial"/>
        </w:rPr>
        <w:t>)</w:t>
      </w:r>
      <w:r w:rsidRPr="00AF0028">
        <w:rPr>
          <w:rFonts w:cs="Arial"/>
        </w:rPr>
        <w:t xml:space="preserve"> records are limited in scope including basic clinical outcomes such as dates of discharge or death, without delving into detailed personal medical histories, and that including all eligible infants’ data is crucial to maintain scientific validity of a complete dataset. </w:t>
      </w:r>
      <w:r w:rsidR="00DA029B" w:rsidRPr="00AF0028">
        <w:rPr>
          <w:rFonts w:cs="Arial"/>
        </w:rPr>
        <w:t>Fo</w:t>
      </w:r>
      <w:r w:rsidRPr="00AF0028">
        <w:rPr>
          <w:rFonts w:cs="Arial"/>
        </w:rPr>
        <w:t>cusing on the minimal risk and the need for comprehensive data</w:t>
      </w:r>
      <w:r w:rsidR="00DA029B" w:rsidRPr="00AF0028">
        <w:rPr>
          <w:rFonts w:cs="Arial"/>
        </w:rPr>
        <w:t xml:space="preserve"> </w:t>
      </w:r>
      <w:r w:rsidR="004F372B" w:rsidRPr="00AF0028">
        <w:rPr>
          <w:rFonts w:cs="Arial"/>
        </w:rPr>
        <w:t>lays a solid justification for a waiver of consent</w:t>
      </w:r>
      <w:r w:rsidR="00DA029B" w:rsidRPr="00AF0028">
        <w:rPr>
          <w:rFonts w:cs="Arial"/>
        </w:rPr>
        <w:t>.</w:t>
      </w:r>
    </w:p>
    <w:p w14:paraId="0720D9DF" w14:textId="77777777" w:rsidR="00A21A9C" w:rsidRPr="00AF0028" w:rsidRDefault="00A21A9C" w:rsidP="00A21A9C">
      <w:pPr>
        <w:spacing w:before="80" w:after="80"/>
        <w:rPr>
          <w:rFonts w:cs="Arial"/>
        </w:rPr>
      </w:pPr>
    </w:p>
    <w:p w14:paraId="1252FF08" w14:textId="14306BFE" w:rsidR="00A21A9C" w:rsidRPr="00AF0028" w:rsidRDefault="00A21A9C" w:rsidP="00A21A9C">
      <w:pPr>
        <w:rPr>
          <w:rFonts w:cs="Arial"/>
          <w:b/>
          <w:bCs/>
          <w:lang w:val="en-NZ"/>
        </w:rPr>
      </w:pPr>
      <w:r w:rsidRPr="00AF0028">
        <w:rPr>
          <w:rFonts w:cs="Arial"/>
          <w:b/>
          <w:bCs/>
          <w:lang w:val="en-NZ"/>
        </w:rPr>
        <w:t xml:space="preserve">Decision </w:t>
      </w:r>
    </w:p>
    <w:p w14:paraId="150E802B" w14:textId="77777777" w:rsidR="00A21A9C" w:rsidRPr="00AF0028" w:rsidRDefault="00A21A9C" w:rsidP="00A21A9C">
      <w:pPr>
        <w:rPr>
          <w:rFonts w:cs="Arial"/>
          <w:lang w:val="en-NZ"/>
        </w:rPr>
      </w:pPr>
    </w:p>
    <w:p w14:paraId="2356D35A" w14:textId="77777777" w:rsidR="00A21A9C" w:rsidRPr="00AF0028" w:rsidRDefault="00A21A9C" w:rsidP="00A21A9C">
      <w:pPr>
        <w:rPr>
          <w:rFonts w:cs="Arial"/>
          <w:lang w:val="en-NZ"/>
        </w:rPr>
      </w:pPr>
      <w:r w:rsidRPr="00AF0028">
        <w:rPr>
          <w:rFonts w:cs="Arial"/>
          <w:lang w:val="en-NZ"/>
        </w:rPr>
        <w:t xml:space="preserve">This application was </w:t>
      </w:r>
      <w:r w:rsidRPr="00AF0028">
        <w:rPr>
          <w:rFonts w:cs="Arial"/>
          <w:i/>
          <w:lang w:val="en-NZ"/>
        </w:rPr>
        <w:t>provisionally approved</w:t>
      </w:r>
      <w:r w:rsidRPr="00AF0028">
        <w:rPr>
          <w:rFonts w:cs="Arial"/>
          <w:lang w:val="en-NZ"/>
        </w:rPr>
        <w:t xml:space="preserve"> by </w:t>
      </w:r>
      <w:r w:rsidRPr="00AF0028">
        <w:rPr>
          <w:rFonts w:cs="Arial"/>
          <w:szCs w:val="22"/>
          <w:lang w:val="en-NZ"/>
        </w:rPr>
        <w:t>consensus,</w:t>
      </w:r>
      <w:r w:rsidRPr="00AF0028">
        <w:rPr>
          <w:rFonts w:cs="Arial"/>
          <w:color w:val="33CCCC"/>
          <w:szCs w:val="22"/>
          <w:lang w:val="en-NZ"/>
        </w:rPr>
        <w:t xml:space="preserve"> </w:t>
      </w:r>
      <w:r w:rsidRPr="00AF0028">
        <w:rPr>
          <w:rFonts w:cs="Arial"/>
          <w:lang w:val="en-NZ"/>
        </w:rPr>
        <w:t>subject to the following information being received:</w:t>
      </w:r>
    </w:p>
    <w:p w14:paraId="54F6E2B6" w14:textId="77777777" w:rsidR="00A21A9C" w:rsidRPr="00AF0028" w:rsidRDefault="00A21A9C" w:rsidP="00A21A9C">
      <w:pPr>
        <w:rPr>
          <w:rFonts w:cs="Arial"/>
          <w:lang w:val="en-NZ"/>
        </w:rPr>
      </w:pPr>
    </w:p>
    <w:p w14:paraId="1E6430BE" w14:textId="77777777" w:rsidR="00A21A9C" w:rsidRPr="00AF0028" w:rsidRDefault="00A21A9C" w:rsidP="00A21A9C">
      <w:pPr>
        <w:pStyle w:val="ListParagraph"/>
        <w:rPr>
          <w:rFonts w:cs="Arial"/>
        </w:rPr>
      </w:pPr>
      <w:r w:rsidRPr="00AF0028">
        <w:rPr>
          <w:rFonts w:cs="Arial"/>
        </w:rPr>
        <w:t>Please address all outstanding ethical issues, providing the information requested by the Committee.</w:t>
      </w:r>
    </w:p>
    <w:p w14:paraId="04AEAD96" w14:textId="77777777" w:rsidR="00A21A9C" w:rsidRPr="00AF0028" w:rsidRDefault="00A21A9C" w:rsidP="00A21A9C">
      <w:pPr>
        <w:pStyle w:val="ListParagraph"/>
        <w:rPr>
          <w:rFonts w:cs="Arial"/>
        </w:rPr>
      </w:pPr>
      <w:r w:rsidRPr="00AF0028">
        <w:rPr>
          <w:rFonts w:cs="Arial"/>
        </w:rPr>
        <w:t xml:space="preserve">Please update the participant information sheet and consent form, taking into account feedback provided by the Committee </w:t>
      </w:r>
      <w:r w:rsidRPr="00AF0028">
        <w:rPr>
          <w:rFonts w:cs="Arial"/>
          <w:i/>
          <w:iCs/>
        </w:rPr>
        <w:t>(National Ethical Standards for Health and Disability Research and Quality Improvement, para 7.15 – 7.17).</w:t>
      </w:r>
    </w:p>
    <w:p w14:paraId="3C460EB0" w14:textId="77777777" w:rsidR="00A21A9C" w:rsidRPr="00AF0028" w:rsidRDefault="00A21A9C" w:rsidP="00A21A9C">
      <w:pPr>
        <w:pStyle w:val="ListParagraph"/>
        <w:rPr>
          <w:rFonts w:cs="Arial"/>
        </w:rPr>
      </w:pPr>
      <w:r w:rsidRPr="00AF0028">
        <w:rPr>
          <w:rFonts w:cs="Arial"/>
        </w:rPr>
        <w:t xml:space="preserve">Please update the study protocol, taking into account the feedback provided by the Committee </w:t>
      </w:r>
      <w:r w:rsidRPr="00AF0028">
        <w:rPr>
          <w:rFonts w:cs="Arial"/>
          <w:i/>
          <w:iCs/>
        </w:rPr>
        <w:t>(National Ethical Standards for Health and Disability Research and Quality Improvement, para 9.7).</w:t>
      </w:r>
      <w:r w:rsidRPr="00AF0028">
        <w:rPr>
          <w:rFonts w:cs="Arial"/>
        </w:rPr>
        <w:t xml:space="preserve">  </w:t>
      </w:r>
    </w:p>
    <w:p w14:paraId="66AE3C71" w14:textId="77777777" w:rsidR="00A21A9C" w:rsidRPr="00AF0028" w:rsidRDefault="00A21A9C" w:rsidP="00A21A9C">
      <w:pPr>
        <w:rPr>
          <w:rFonts w:cs="Arial"/>
          <w:color w:val="FF0000"/>
          <w:lang w:val="en-NZ"/>
        </w:rPr>
      </w:pPr>
    </w:p>
    <w:p w14:paraId="4551B855" w14:textId="46EABC25" w:rsidR="00A21A9C" w:rsidRPr="00AF0028" w:rsidRDefault="00A21A9C" w:rsidP="00A21A9C">
      <w:pPr>
        <w:rPr>
          <w:rFonts w:cs="Arial"/>
          <w:lang w:val="en-NZ"/>
        </w:rPr>
      </w:pPr>
      <w:r w:rsidRPr="00AF0028">
        <w:rPr>
          <w:rFonts w:cs="Arial"/>
          <w:lang w:val="en-NZ"/>
        </w:rPr>
        <w:t>After receipt of the information requested by the Committee, a final decision on the application will be made by</w:t>
      </w:r>
      <w:r w:rsidR="009C0529" w:rsidRPr="00AF0028">
        <w:rPr>
          <w:rFonts w:cs="Arial"/>
          <w:lang w:val="en-NZ"/>
        </w:rPr>
        <w:t xml:space="preserve"> </w:t>
      </w:r>
      <w:r w:rsidR="000D7610" w:rsidRPr="00AF0028">
        <w:rPr>
          <w:rFonts w:cs="Arial"/>
          <w:lang w:val="en-NZ"/>
        </w:rPr>
        <w:t>Ms Jessie Lenagh-Glue</w:t>
      </w:r>
      <w:r w:rsidR="009C0529" w:rsidRPr="00AF0028">
        <w:rPr>
          <w:rFonts w:cs="Arial"/>
          <w:lang w:val="en-NZ"/>
        </w:rPr>
        <w:t xml:space="preserve"> </w:t>
      </w:r>
      <w:r w:rsidR="000D7610" w:rsidRPr="00AF0028">
        <w:rPr>
          <w:rFonts w:cs="Arial"/>
          <w:lang w:val="en-NZ"/>
        </w:rPr>
        <w:t>and Dr</w:t>
      </w:r>
      <w:r w:rsidR="009C0529" w:rsidRPr="00AF0028">
        <w:rPr>
          <w:rFonts w:cs="Arial"/>
          <w:lang w:val="en-NZ"/>
        </w:rPr>
        <w:t xml:space="preserve"> Andrea</w:t>
      </w:r>
      <w:r w:rsidR="000D7610" w:rsidRPr="00AF0028">
        <w:rPr>
          <w:rFonts w:cs="Arial"/>
          <w:lang w:val="en-NZ"/>
        </w:rPr>
        <w:t xml:space="preserve"> Furuya</w:t>
      </w:r>
      <w:r w:rsidRPr="00AF0028">
        <w:rPr>
          <w:rFonts w:cs="Arial"/>
          <w:lang w:val="en-NZ"/>
        </w:rPr>
        <w:t>.</w:t>
      </w:r>
    </w:p>
    <w:p w14:paraId="2BB0AEC3" w14:textId="77777777" w:rsidR="00A21A9C" w:rsidRPr="00AF0028" w:rsidRDefault="00A21A9C" w:rsidP="00A21A9C">
      <w:pPr>
        <w:rPr>
          <w:rFonts w:cs="Arial"/>
          <w:color w:val="4BACC6"/>
          <w:lang w:val="en-NZ"/>
        </w:rPr>
      </w:pPr>
    </w:p>
    <w:p w14:paraId="342D3BB8" w14:textId="7923A78F" w:rsidR="00333844" w:rsidRPr="00AF0028" w:rsidRDefault="00333844">
      <w:pPr>
        <w:rPr>
          <w:rFonts w:cs="Arial"/>
          <w:color w:val="4BACC6"/>
          <w:lang w:val="en-NZ"/>
        </w:rPr>
      </w:pPr>
      <w:r w:rsidRPr="00AF0028">
        <w:rPr>
          <w:rFonts w:cs="Arial"/>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33844" w:rsidRPr="00AF0028" w14:paraId="2CE475B9" w14:textId="77777777" w:rsidTr="00221939">
        <w:trPr>
          <w:trHeight w:val="280"/>
        </w:trPr>
        <w:tc>
          <w:tcPr>
            <w:tcW w:w="966" w:type="dxa"/>
            <w:tcBorders>
              <w:top w:val="nil"/>
              <w:left w:val="nil"/>
              <w:bottom w:val="nil"/>
              <w:right w:val="nil"/>
            </w:tcBorders>
          </w:tcPr>
          <w:p w14:paraId="19F86D17" w14:textId="77777777" w:rsidR="00333844" w:rsidRPr="00AF0028" w:rsidRDefault="00333844" w:rsidP="00221939">
            <w:pPr>
              <w:autoSpaceDE w:val="0"/>
              <w:autoSpaceDN w:val="0"/>
              <w:adjustRightInd w:val="0"/>
              <w:rPr>
                <w:rFonts w:cs="Arial"/>
              </w:rPr>
            </w:pPr>
            <w:r w:rsidRPr="00AF0028">
              <w:rPr>
                <w:rFonts w:cs="Arial"/>
                <w:b/>
              </w:rPr>
              <w:lastRenderedPageBreak/>
              <w:t xml:space="preserve">6 </w:t>
            </w:r>
            <w:r w:rsidRPr="00AF0028">
              <w:rPr>
                <w:rFonts w:cs="Arial"/>
              </w:rPr>
              <w:t xml:space="preserve"> </w:t>
            </w:r>
          </w:p>
        </w:tc>
        <w:tc>
          <w:tcPr>
            <w:tcW w:w="2575" w:type="dxa"/>
            <w:tcBorders>
              <w:top w:val="nil"/>
              <w:left w:val="nil"/>
              <w:bottom w:val="nil"/>
              <w:right w:val="nil"/>
            </w:tcBorders>
          </w:tcPr>
          <w:p w14:paraId="6A7DC127" w14:textId="77777777" w:rsidR="00333844" w:rsidRPr="00AF0028" w:rsidRDefault="00333844" w:rsidP="00221939">
            <w:pPr>
              <w:autoSpaceDE w:val="0"/>
              <w:autoSpaceDN w:val="0"/>
              <w:adjustRightInd w:val="0"/>
              <w:rPr>
                <w:rFonts w:cs="Arial"/>
              </w:rPr>
            </w:pPr>
            <w:r w:rsidRPr="00AF0028">
              <w:rPr>
                <w:rFonts w:cs="Arial"/>
                <w:b/>
              </w:rPr>
              <w:t xml:space="preserve">Ethics ref: </w:t>
            </w:r>
            <w:r w:rsidRPr="00AF0028">
              <w:rPr>
                <w:rFonts w:cs="Arial"/>
              </w:rPr>
              <w:t xml:space="preserve"> </w:t>
            </w:r>
          </w:p>
        </w:tc>
        <w:tc>
          <w:tcPr>
            <w:tcW w:w="6459" w:type="dxa"/>
            <w:tcBorders>
              <w:top w:val="nil"/>
              <w:left w:val="nil"/>
              <w:bottom w:val="nil"/>
              <w:right w:val="nil"/>
            </w:tcBorders>
          </w:tcPr>
          <w:p w14:paraId="7567DF0A" w14:textId="77777777" w:rsidR="00333844" w:rsidRPr="00AF0028" w:rsidRDefault="00333844" w:rsidP="00221939">
            <w:pPr>
              <w:rPr>
                <w:rFonts w:cs="Arial"/>
                <w:b/>
                <w:bCs/>
                <w:lang w:val="en-NZ"/>
              </w:rPr>
            </w:pPr>
            <w:r w:rsidRPr="00AF0028">
              <w:rPr>
                <w:rFonts w:cs="Arial"/>
                <w:b/>
                <w:bCs/>
                <w:lang w:val="en-NZ"/>
              </w:rPr>
              <w:t>FULL 23396</w:t>
            </w:r>
          </w:p>
        </w:tc>
      </w:tr>
      <w:tr w:rsidR="00333844" w:rsidRPr="00AF0028" w14:paraId="0553FFD7" w14:textId="77777777" w:rsidTr="00221939">
        <w:trPr>
          <w:trHeight w:val="280"/>
        </w:trPr>
        <w:tc>
          <w:tcPr>
            <w:tcW w:w="966" w:type="dxa"/>
            <w:tcBorders>
              <w:top w:val="nil"/>
              <w:left w:val="nil"/>
              <w:bottom w:val="nil"/>
              <w:right w:val="nil"/>
            </w:tcBorders>
          </w:tcPr>
          <w:p w14:paraId="5385140C"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335EE208" w14:textId="77777777" w:rsidR="00333844" w:rsidRPr="00AF0028" w:rsidRDefault="00333844" w:rsidP="00221939">
            <w:pPr>
              <w:autoSpaceDE w:val="0"/>
              <w:autoSpaceDN w:val="0"/>
              <w:adjustRightInd w:val="0"/>
              <w:rPr>
                <w:rFonts w:cs="Arial"/>
              </w:rPr>
            </w:pPr>
            <w:r w:rsidRPr="00AF0028">
              <w:rPr>
                <w:rFonts w:cs="Arial"/>
              </w:rPr>
              <w:t xml:space="preserve">Title: </w:t>
            </w:r>
          </w:p>
        </w:tc>
        <w:tc>
          <w:tcPr>
            <w:tcW w:w="6459" w:type="dxa"/>
            <w:tcBorders>
              <w:top w:val="nil"/>
              <w:left w:val="nil"/>
              <w:bottom w:val="nil"/>
              <w:right w:val="nil"/>
            </w:tcBorders>
          </w:tcPr>
          <w:p w14:paraId="5A12264B" w14:textId="77777777" w:rsidR="00333844" w:rsidRPr="00AF0028" w:rsidRDefault="00333844" w:rsidP="00221939">
            <w:pPr>
              <w:autoSpaceDE w:val="0"/>
              <w:autoSpaceDN w:val="0"/>
              <w:adjustRightInd w:val="0"/>
              <w:rPr>
                <w:rFonts w:cs="Arial"/>
              </w:rPr>
            </w:pPr>
            <w:r w:rsidRPr="00AF0028">
              <w:rPr>
                <w:rFonts w:cs="Arial"/>
              </w:rPr>
              <w:t>Comparing the efficiency of two weight-based hypoglycaemia treatment protocols in children and teenagers using insulin pumps at the 2026 diabetes camp.</w:t>
            </w:r>
          </w:p>
        </w:tc>
      </w:tr>
      <w:tr w:rsidR="00333844" w:rsidRPr="00AF0028" w14:paraId="370A9D65" w14:textId="77777777" w:rsidTr="00221939">
        <w:trPr>
          <w:trHeight w:val="280"/>
        </w:trPr>
        <w:tc>
          <w:tcPr>
            <w:tcW w:w="966" w:type="dxa"/>
            <w:tcBorders>
              <w:top w:val="nil"/>
              <w:left w:val="nil"/>
              <w:bottom w:val="nil"/>
              <w:right w:val="nil"/>
            </w:tcBorders>
          </w:tcPr>
          <w:p w14:paraId="028A8080"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1670541E" w14:textId="77777777" w:rsidR="00333844" w:rsidRPr="00AF0028" w:rsidRDefault="00333844" w:rsidP="00221939">
            <w:pPr>
              <w:autoSpaceDE w:val="0"/>
              <w:autoSpaceDN w:val="0"/>
              <w:adjustRightInd w:val="0"/>
              <w:rPr>
                <w:rFonts w:cs="Arial"/>
              </w:rPr>
            </w:pPr>
            <w:r w:rsidRPr="00AF0028">
              <w:rPr>
                <w:rFonts w:cs="Arial"/>
              </w:rPr>
              <w:t xml:space="preserve">Principal Investigator: </w:t>
            </w:r>
          </w:p>
        </w:tc>
        <w:tc>
          <w:tcPr>
            <w:tcW w:w="6459" w:type="dxa"/>
            <w:tcBorders>
              <w:top w:val="nil"/>
              <w:left w:val="nil"/>
              <w:bottom w:val="nil"/>
              <w:right w:val="nil"/>
            </w:tcBorders>
          </w:tcPr>
          <w:p w14:paraId="6E57BD6B" w14:textId="77777777" w:rsidR="00333844" w:rsidRPr="00AF0028" w:rsidRDefault="00333844" w:rsidP="00221939">
            <w:pPr>
              <w:rPr>
                <w:rFonts w:cs="Arial"/>
              </w:rPr>
            </w:pPr>
            <w:r w:rsidRPr="00AF0028">
              <w:rPr>
                <w:rFonts w:cs="Arial"/>
              </w:rPr>
              <w:t>Mr Lindsay McTavish</w:t>
            </w:r>
          </w:p>
        </w:tc>
      </w:tr>
      <w:tr w:rsidR="00333844" w:rsidRPr="00AF0028" w14:paraId="4F797392" w14:textId="77777777" w:rsidTr="00221939">
        <w:trPr>
          <w:trHeight w:val="280"/>
        </w:trPr>
        <w:tc>
          <w:tcPr>
            <w:tcW w:w="966" w:type="dxa"/>
            <w:tcBorders>
              <w:top w:val="nil"/>
              <w:left w:val="nil"/>
              <w:bottom w:val="nil"/>
              <w:right w:val="nil"/>
            </w:tcBorders>
          </w:tcPr>
          <w:p w14:paraId="2D44F858"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49F81AD7" w14:textId="77777777" w:rsidR="00333844" w:rsidRPr="00AF0028" w:rsidRDefault="00333844" w:rsidP="00221939">
            <w:pPr>
              <w:autoSpaceDE w:val="0"/>
              <w:autoSpaceDN w:val="0"/>
              <w:adjustRightInd w:val="0"/>
              <w:rPr>
                <w:rFonts w:cs="Arial"/>
              </w:rPr>
            </w:pPr>
            <w:r w:rsidRPr="00AF0028">
              <w:rPr>
                <w:rFonts w:cs="Arial"/>
              </w:rPr>
              <w:t xml:space="preserve">Sponsor: </w:t>
            </w:r>
          </w:p>
        </w:tc>
        <w:tc>
          <w:tcPr>
            <w:tcW w:w="6459" w:type="dxa"/>
            <w:tcBorders>
              <w:top w:val="nil"/>
              <w:left w:val="nil"/>
              <w:bottom w:val="nil"/>
              <w:right w:val="nil"/>
            </w:tcBorders>
          </w:tcPr>
          <w:p w14:paraId="4E2A7FE6" w14:textId="77777777" w:rsidR="00333844" w:rsidRPr="00AF0028" w:rsidRDefault="00333844" w:rsidP="00221939">
            <w:pPr>
              <w:autoSpaceDE w:val="0"/>
              <w:autoSpaceDN w:val="0"/>
              <w:adjustRightInd w:val="0"/>
              <w:rPr>
                <w:rFonts w:cs="Arial"/>
              </w:rPr>
            </w:pPr>
            <w:r w:rsidRPr="00AF0028">
              <w:rPr>
                <w:rFonts w:cs="Arial"/>
              </w:rPr>
              <w:t>Endocrine, Diabetes &amp; Research Centre</w:t>
            </w:r>
          </w:p>
        </w:tc>
      </w:tr>
      <w:tr w:rsidR="00333844" w:rsidRPr="00AF0028" w14:paraId="4E87C2B6" w14:textId="77777777" w:rsidTr="00221939">
        <w:trPr>
          <w:trHeight w:val="280"/>
        </w:trPr>
        <w:tc>
          <w:tcPr>
            <w:tcW w:w="966" w:type="dxa"/>
            <w:tcBorders>
              <w:top w:val="nil"/>
              <w:left w:val="nil"/>
              <w:bottom w:val="nil"/>
              <w:right w:val="nil"/>
            </w:tcBorders>
          </w:tcPr>
          <w:p w14:paraId="015379CA"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7A73F460" w14:textId="77777777" w:rsidR="00333844" w:rsidRPr="00AF0028" w:rsidRDefault="00333844" w:rsidP="00221939">
            <w:pPr>
              <w:autoSpaceDE w:val="0"/>
              <w:autoSpaceDN w:val="0"/>
              <w:adjustRightInd w:val="0"/>
              <w:rPr>
                <w:rFonts w:cs="Arial"/>
              </w:rPr>
            </w:pPr>
            <w:r w:rsidRPr="00AF0028">
              <w:rPr>
                <w:rFonts w:cs="Arial"/>
              </w:rPr>
              <w:t xml:space="preserve">Clock Start Date: </w:t>
            </w:r>
          </w:p>
        </w:tc>
        <w:tc>
          <w:tcPr>
            <w:tcW w:w="6459" w:type="dxa"/>
            <w:tcBorders>
              <w:top w:val="nil"/>
              <w:left w:val="nil"/>
              <w:bottom w:val="nil"/>
              <w:right w:val="nil"/>
            </w:tcBorders>
          </w:tcPr>
          <w:p w14:paraId="4D72F758" w14:textId="77777777" w:rsidR="00333844" w:rsidRPr="00AF0028" w:rsidRDefault="00333844" w:rsidP="00221939">
            <w:pPr>
              <w:autoSpaceDE w:val="0"/>
              <w:autoSpaceDN w:val="0"/>
              <w:adjustRightInd w:val="0"/>
              <w:rPr>
                <w:rFonts w:cs="Arial"/>
              </w:rPr>
            </w:pPr>
            <w:r w:rsidRPr="00AF0028">
              <w:rPr>
                <w:rFonts w:cs="Arial"/>
              </w:rPr>
              <w:t>14 August 2025</w:t>
            </w:r>
          </w:p>
        </w:tc>
      </w:tr>
    </w:tbl>
    <w:p w14:paraId="49458E7E" w14:textId="77777777" w:rsidR="00333844" w:rsidRPr="00AF0028" w:rsidRDefault="00333844" w:rsidP="00333844">
      <w:pPr>
        <w:rPr>
          <w:rFonts w:cs="Arial"/>
        </w:rPr>
      </w:pPr>
    </w:p>
    <w:p w14:paraId="0C785177" w14:textId="77777777" w:rsidR="00333844" w:rsidRPr="00AF0028" w:rsidRDefault="00333844" w:rsidP="00333844">
      <w:pPr>
        <w:autoSpaceDE w:val="0"/>
        <w:autoSpaceDN w:val="0"/>
        <w:adjustRightInd w:val="0"/>
        <w:rPr>
          <w:rFonts w:cs="Arial"/>
          <w:sz w:val="20"/>
          <w:lang w:val="en-NZ"/>
        </w:rPr>
      </w:pPr>
      <w:r w:rsidRPr="00AF0028">
        <w:rPr>
          <w:rFonts w:cs="Arial"/>
          <w:szCs w:val="22"/>
          <w:lang w:val="en-NZ"/>
        </w:rPr>
        <w:t>Mr Lindsay McTavish was</w:t>
      </w:r>
      <w:r w:rsidRPr="00AF0028">
        <w:rPr>
          <w:rFonts w:cs="Arial"/>
          <w:lang w:val="en-NZ"/>
        </w:rPr>
        <w:t xml:space="preserve"> present via videoconference for discussion of this application.</w:t>
      </w:r>
    </w:p>
    <w:p w14:paraId="7EDA05F6" w14:textId="77777777" w:rsidR="00333844" w:rsidRPr="00AF0028" w:rsidRDefault="00333844" w:rsidP="00333844">
      <w:pPr>
        <w:rPr>
          <w:rFonts w:cs="Arial"/>
          <w:u w:val="single"/>
          <w:lang w:val="en-NZ"/>
        </w:rPr>
      </w:pPr>
    </w:p>
    <w:p w14:paraId="0D23B65E" w14:textId="77777777" w:rsidR="00333844" w:rsidRPr="00AF0028" w:rsidRDefault="00333844" w:rsidP="00333844">
      <w:pPr>
        <w:pStyle w:val="Headingbold"/>
        <w:rPr>
          <w:rFonts w:cs="Arial"/>
        </w:rPr>
      </w:pPr>
      <w:r w:rsidRPr="00AF0028">
        <w:rPr>
          <w:rFonts w:cs="Arial"/>
        </w:rPr>
        <w:t>Potential conflicts of interest</w:t>
      </w:r>
    </w:p>
    <w:p w14:paraId="2E17DB56" w14:textId="77777777" w:rsidR="00333844" w:rsidRPr="00AF0028" w:rsidRDefault="00333844" w:rsidP="00333844">
      <w:pPr>
        <w:rPr>
          <w:rFonts w:cs="Arial"/>
          <w:b/>
          <w:lang w:val="en-NZ"/>
        </w:rPr>
      </w:pPr>
    </w:p>
    <w:p w14:paraId="64464C01" w14:textId="77777777" w:rsidR="00333844" w:rsidRPr="00AF0028" w:rsidRDefault="00333844" w:rsidP="00333844">
      <w:pPr>
        <w:rPr>
          <w:rFonts w:cs="Arial"/>
          <w:lang w:val="en-NZ"/>
        </w:rPr>
      </w:pPr>
      <w:r w:rsidRPr="00AF0028">
        <w:rPr>
          <w:rFonts w:cs="Arial"/>
          <w:lang w:val="en-NZ"/>
        </w:rPr>
        <w:t>The Chair asked members to declare any potential conflicts of interest related to this application.</w:t>
      </w:r>
    </w:p>
    <w:p w14:paraId="77DEB36D" w14:textId="77777777" w:rsidR="00333844" w:rsidRPr="00AF0028" w:rsidRDefault="00333844" w:rsidP="00333844">
      <w:pPr>
        <w:rPr>
          <w:rFonts w:cs="Arial"/>
          <w:lang w:val="en-NZ"/>
        </w:rPr>
      </w:pPr>
    </w:p>
    <w:p w14:paraId="35966079" w14:textId="77777777" w:rsidR="00333844" w:rsidRPr="00AF0028" w:rsidRDefault="00333844" w:rsidP="00333844">
      <w:pPr>
        <w:rPr>
          <w:rFonts w:cs="Arial"/>
          <w:lang w:val="en-NZ"/>
        </w:rPr>
      </w:pPr>
      <w:r w:rsidRPr="00AF0028">
        <w:rPr>
          <w:rFonts w:cs="Arial"/>
          <w:lang w:val="en-NZ"/>
        </w:rPr>
        <w:t>No potential conflicts of interest related to this application were declared by any member.</w:t>
      </w:r>
    </w:p>
    <w:p w14:paraId="64FFCFCE" w14:textId="77777777" w:rsidR="00333844" w:rsidRPr="00AF0028" w:rsidRDefault="00333844" w:rsidP="00333844">
      <w:pPr>
        <w:autoSpaceDE w:val="0"/>
        <w:autoSpaceDN w:val="0"/>
        <w:adjustRightInd w:val="0"/>
        <w:rPr>
          <w:rFonts w:cs="Arial"/>
          <w:lang w:val="en-NZ"/>
        </w:rPr>
      </w:pPr>
    </w:p>
    <w:p w14:paraId="44D40779" w14:textId="77777777" w:rsidR="00333844" w:rsidRPr="00AF0028" w:rsidRDefault="00333844" w:rsidP="00333844">
      <w:pPr>
        <w:pStyle w:val="Headingbold"/>
        <w:rPr>
          <w:rFonts w:cs="Arial"/>
        </w:rPr>
      </w:pPr>
      <w:r w:rsidRPr="00AF0028">
        <w:rPr>
          <w:rFonts w:cs="Arial"/>
        </w:rPr>
        <w:t xml:space="preserve">Summary of resolved ethical issues </w:t>
      </w:r>
    </w:p>
    <w:p w14:paraId="152F8D8B" w14:textId="77777777" w:rsidR="00333844" w:rsidRPr="00AF0028" w:rsidRDefault="00333844" w:rsidP="00333844">
      <w:pPr>
        <w:rPr>
          <w:rFonts w:cs="Arial"/>
          <w:u w:val="single"/>
          <w:lang w:val="en-NZ"/>
        </w:rPr>
      </w:pPr>
    </w:p>
    <w:p w14:paraId="5C55C624" w14:textId="77777777" w:rsidR="00333844" w:rsidRPr="00AF0028" w:rsidRDefault="00333844" w:rsidP="00333844">
      <w:pPr>
        <w:rPr>
          <w:rFonts w:cs="Arial"/>
          <w:lang w:val="en-NZ"/>
        </w:rPr>
      </w:pPr>
      <w:r w:rsidRPr="00AF0028">
        <w:rPr>
          <w:rFonts w:cs="Arial"/>
          <w:lang w:val="en-NZ"/>
        </w:rPr>
        <w:t>The main ethical issues considered by the Committee and addressed by the Researcher are as follows.</w:t>
      </w:r>
    </w:p>
    <w:p w14:paraId="619F3934" w14:textId="77777777" w:rsidR="00333844" w:rsidRPr="00AF0028" w:rsidRDefault="00333844" w:rsidP="00333844">
      <w:pPr>
        <w:rPr>
          <w:rFonts w:cs="Arial"/>
          <w:lang w:val="en-NZ"/>
        </w:rPr>
      </w:pPr>
    </w:p>
    <w:p w14:paraId="34626FD6" w14:textId="69B094D3" w:rsidR="00333844" w:rsidRPr="004F1E46" w:rsidRDefault="00333844" w:rsidP="004F1E46">
      <w:pPr>
        <w:pStyle w:val="ListParagraph"/>
        <w:numPr>
          <w:ilvl w:val="0"/>
          <w:numId w:val="46"/>
        </w:numPr>
        <w:rPr>
          <w:rFonts w:cs="Arial"/>
        </w:rPr>
      </w:pPr>
      <w:r w:rsidRPr="004F1E46">
        <w:rPr>
          <w:rFonts w:cs="Arial"/>
        </w:rPr>
        <w:t xml:space="preserve">The Committee requested confirmation of their understanding that the Participant Information Sheet and Consent form (PIS/CF) would be sent to families prior to arrival at the camp at the time of enrolment, and that spare copies of the CF would be kept at the camp if participants had forgotten to bring the form. This was confirmed by the researcher. The Committee asked whether there could be any participants arriving at the camp having not previously signed the CF in advance, and the researcher confirmed that there could not be. It was also confirmed by the researcher that there is a cut-off date for participants applications. </w:t>
      </w:r>
    </w:p>
    <w:p w14:paraId="3F692674" w14:textId="6058846E" w:rsidR="00333844" w:rsidRPr="004F1E46" w:rsidRDefault="00333844" w:rsidP="004F1E46">
      <w:pPr>
        <w:pStyle w:val="ListParagraph"/>
        <w:numPr>
          <w:ilvl w:val="0"/>
          <w:numId w:val="46"/>
        </w:numPr>
        <w:rPr>
          <w:rFonts w:cs="Arial"/>
        </w:rPr>
      </w:pPr>
      <w:r w:rsidRPr="004F1E46">
        <w:rPr>
          <w:rFonts w:cs="Arial"/>
        </w:rPr>
        <w:t xml:space="preserve">The Committee noted that in section G3 of the submission form, it is stated that the identifiable data will be stored in a Capital &amp; Coast District Health Board (CCDHB) clinical database, but it was confirmed by the researcher that this should have stated </w:t>
      </w:r>
      <w:proofErr w:type="spellStart"/>
      <w:r w:rsidRPr="004F1E46">
        <w:rPr>
          <w:rFonts w:cs="Arial"/>
        </w:rPr>
        <w:t>Te</w:t>
      </w:r>
      <w:proofErr w:type="spellEnd"/>
      <w:r w:rsidRPr="004F1E46">
        <w:rPr>
          <w:rFonts w:cs="Arial"/>
        </w:rPr>
        <w:t xml:space="preserve"> Whatu Ora Health New Zealand. </w:t>
      </w:r>
    </w:p>
    <w:p w14:paraId="3FF51572" w14:textId="77777777" w:rsidR="00333844" w:rsidRPr="00AF0028" w:rsidRDefault="00333844" w:rsidP="004F1E46">
      <w:pPr>
        <w:pStyle w:val="ListParagraph"/>
        <w:rPr>
          <w:rFonts w:cs="Arial"/>
        </w:rPr>
      </w:pPr>
      <w:r w:rsidRPr="00AF0028">
        <w:rPr>
          <w:rFonts w:cs="Arial"/>
        </w:rPr>
        <w:t xml:space="preserve">The Committee requested clarification that throughout the study there will be oversight on whether any children experience a hypoglycaemic episode. The Researcher confirmed that this would be the case (an adult leader). The Committee also requested clarification on length of supervision and the researcher confirmed that it would be 15 minutes until the episode is resolved. </w:t>
      </w:r>
    </w:p>
    <w:p w14:paraId="38448012" w14:textId="77777777" w:rsidR="00333844" w:rsidRPr="00AF0028" w:rsidRDefault="00333844" w:rsidP="004F1E46">
      <w:pPr>
        <w:pStyle w:val="ListParagraph"/>
        <w:rPr>
          <w:rFonts w:cs="Arial"/>
        </w:rPr>
      </w:pPr>
      <w:r w:rsidRPr="00AF0028">
        <w:rPr>
          <w:rFonts w:cs="Arial"/>
        </w:rPr>
        <w:t xml:space="preserve">The Committee requested clarification on method of administration of glucose. The Researcher confirmed that it would be oral. </w:t>
      </w:r>
    </w:p>
    <w:p w14:paraId="36F1FB38" w14:textId="77777777" w:rsidR="00333844" w:rsidRPr="00AF0028" w:rsidRDefault="00333844" w:rsidP="004F1E46">
      <w:pPr>
        <w:pStyle w:val="ListParagraph"/>
        <w:rPr>
          <w:rFonts w:cs="Arial"/>
        </w:rPr>
      </w:pPr>
      <w:r w:rsidRPr="00AF0028">
        <w:rPr>
          <w:rFonts w:cs="Arial"/>
        </w:rPr>
        <w:t xml:space="preserve">In section B3 of the submission form it is stated that instructions will be given in a sealed envelope as to whether the participant should be administered a ‘full’ or a ‘half’ treatment. The Committee requested clarification on how it’ll be determined as to what’s on the envelope. The researcher stated this would be determined at the beginning of the camp (a letter with their last clinical weight on it). </w:t>
      </w:r>
    </w:p>
    <w:p w14:paraId="4F428310" w14:textId="06DED62A" w:rsidR="00333844" w:rsidRPr="00B41218" w:rsidRDefault="00333844" w:rsidP="004F1E46">
      <w:pPr>
        <w:pStyle w:val="ListParagraph"/>
        <w:rPr>
          <w:rFonts w:cs="Arial"/>
        </w:rPr>
      </w:pPr>
      <w:r w:rsidRPr="00B41218">
        <w:rPr>
          <w:rFonts w:cs="Arial"/>
        </w:rPr>
        <w:t xml:space="preserve">The Committee requested clarification on the </w:t>
      </w:r>
      <w:r w:rsidR="00C354BE" w:rsidRPr="00B41218">
        <w:rPr>
          <w:rFonts w:cs="Arial"/>
        </w:rPr>
        <w:t>hypoglycaemia</w:t>
      </w:r>
      <w:r w:rsidRPr="00B41218">
        <w:rPr>
          <w:rFonts w:cs="Arial"/>
        </w:rPr>
        <w:t xml:space="preserve"> treatment guideline flyer and whether it considers fasting levels. The </w:t>
      </w:r>
      <w:r w:rsidR="00122830">
        <w:rPr>
          <w:rFonts w:cs="Arial"/>
        </w:rPr>
        <w:t>R</w:t>
      </w:r>
      <w:r w:rsidRPr="00B41218">
        <w:rPr>
          <w:rFonts w:cs="Arial"/>
        </w:rPr>
        <w:t xml:space="preserve">esearcher confirmed that these are standard camp </w:t>
      </w:r>
      <w:proofErr w:type="spellStart"/>
      <w:r w:rsidRPr="00B41218">
        <w:rPr>
          <w:rFonts w:cs="Arial"/>
        </w:rPr>
        <w:t>Te</w:t>
      </w:r>
      <w:proofErr w:type="spellEnd"/>
      <w:r w:rsidRPr="00B41218">
        <w:rPr>
          <w:rFonts w:cs="Arial"/>
        </w:rPr>
        <w:t xml:space="preserve"> Whatu Ora guidelines </w:t>
      </w:r>
      <w:r w:rsidR="00566761">
        <w:rPr>
          <w:rFonts w:cs="Arial"/>
        </w:rPr>
        <w:t xml:space="preserve">to </w:t>
      </w:r>
      <w:r w:rsidRPr="00B41218">
        <w:rPr>
          <w:rFonts w:cs="Arial"/>
        </w:rPr>
        <w:t xml:space="preserve">treat under 4 mmol/l. </w:t>
      </w:r>
    </w:p>
    <w:p w14:paraId="45AAC964" w14:textId="77777777" w:rsidR="00333844" w:rsidRPr="00AF0028" w:rsidRDefault="00333844" w:rsidP="00333844">
      <w:pPr>
        <w:pStyle w:val="Headingbold"/>
        <w:rPr>
          <w:rFonts w:cs="Arial"/>
        </w:rPr>
      </w:pPr>
    </w:p>
    <w:p w14:paraId="43FCCD3B" w14:textId="77777777" w:rsidR="00333844" w:rsidRPr="00AF0028" w:rsidRDefault="00333844" w:rsidP="00333844">
      <w:pPr>
        <w:pStyle w:val="Headingbold"/>
        <w:rPr>
          <w:rFonts w:cs="Arial"/>
        </w:rPr>
      </w:pPr>
      <w:r w:rsidRPr="00AF0028">
        <w:rPr>
          <w:rFonts w:cs="Arial"/>
        </w:rPr>
        <w:t>Summary of outstanding ethical issues</w:t>
      </w:r>
    </w:p>
    <w:p w14:paraId="545A2A59" w14:textId="77777777" w:rsidR="00333844" w:rsidRPr="00AF0028" w:rsidRDefault="00333844" w:rsidP="00333844">
      <w:pPr>
        <w:rPr>
          <w:rFonts w:cs="Arial"/>
          <w:lang w:val="en-NZ"/>
        </w:rPr>
      </w:pPr>
    </w:p>
    <w:p w14:paraId="221770F9" w14:textId="77777777" w:rsidR="00333844" w:rsidRPr="00AF0028" w:rsidRDefault="00333844" w:rsidP="00662B47">
      <w:pPr>
        <w:rPr>
          <w:rFonts w:cs="Arial"/>
          <w:szCs w:val="22"/>
        </w:rPr>
      </w:pPr>
      <w:r w:rsidRPr="00AF0028">
        <w:rPr>
          <w:rFonts w:cs="Arial"/>
          <w:lang w:val="en-NZ"/>
        </w:rPr>
        <w:t xml:space="preserve">The main ethical issues considered by the </w:t>
      </w:r>
      <w:r w:rsidRPr="00AF0028">
        <w:rPr>
          <w:rFonts w:cs="Arial"/>
          <w:szCs w:val="22"/>
          <w:lang w:val="en-NZ"/>
        </w:rPr>
        <w:t>Committee and which require addressing by the Researcher are as follows</w:t>
      </w:r>
      <w:r w:rsidRPr="00AF0028">
        <w:rPr>
          <w:rFonts w:cs="Arial"/>
          <w:szCs w:val="22"/>
        </w:rPr>
        <w:t>.</w:t>
      </w:r>
    </w:p>
    <w:p w14:paraId="7855D5B9" w14:textId="77777777" w:rsidR="00333844" w:rsidRPr="00AF0028" w:rsidRDefault="00333844" w:rsidP="00662B47">
      <w:pPr>
        <w:autoSpaceDE w:val="0"/>
        <w:autoSpaceDN w:val="0"/>
        <w:adjustRightInd w:val="0"/>
        <w:rPr>
          <w:rFonts w:cs="Arial"/>
          <w:szCs w:val="22"/>
          <w:lang w:val="en-NZ"/>
        </w:rPr>
      </w:pPr>
    </w:p>
    <w:p w14:paraId="0FF50F2C" w14:textId="77777777" w:rsidR="00333844" w:rsidRPr="00AF0028" w:rsidRDefault="00333844" w:rsidP="004F1E46">
      <w:pPr>
        <w:pStyle w:val="ListParagraph"/>
        <w:rPr>
          <w:rFonts w:cs="Arial"/>
        </w:rPr>
      </w:pPr>
      <w:r w:rsidRPr="00AF0028">
        <w:rPr>
          <w:rFonts w:cs="Arial"/>
        </w:rPr>
        <w:lastRenderedPageBreak/>
        <w:t>The Committee requested that participant ethnicity data is collected as part of the study data set (not just collected elsewhere). All researchers conducting health research in New Zealand must collect good quality ethnicity data</w:t>
      </w:r>
      <w:r w:rsidRPr="00AF0028">
        <w:rPr>
          <w:rFonts w:cs="Arial"/>
          <w:i/>
          <w:iCs/>
          <w:color w:val="333333"/>
          <w:sz w:val="22"/>
          <w:szCs w:val="22"/>
          <w:shd w:val="clear" w:color="auto" w:fill="FFFFFF"/>
        </w:rPr>
        <w:t xml:space="preserve"> (National Ethical Standards for Health and Disability Research and Quality Improvement, para 9.20)</w:t>
      </w:r>
      <w:r w:rsidRPr="00AF0028">
        <w:rPr>
          <w:rFonts w:cs="Arial"/>
          <w:color w:val="333333"/>
          <w:sz w:val="22"/>
          <w:szCs w:val="22"/>
          <w:shd w:val="clear" w:color="auto" w:fill="FFFFFF"/>
        </w:rPr>
        <w:t>.</w:t>
      </w:r>
    </w:p>
    <w:p w14:paraId="4753D34A" w14:textId="6CF597E8" w:rsidR="00333844" w:rsidRPr="00AF0028" w:rsidRDefault="00333844" w:rsidP="004F1E46">
      <w:pPr>
        <w:pStyle w:val="ListParagraph"/>
        <w:rPr>
          <w:rFonts w:cs="Arial"/>
        </w:rPr>
      </w:pPr>
      <w:r w:rsidRPr="00AF0028">
        <w:rPr>
          <w:rFonts w:cs="Arial"/>
        </w:rPr>
        <w:t xml:space="preserve">The Committee </w:t>
      </w:r>
      <w:r w:rsidR="00541FBB">
        <w:rPr>
          <w:rFonts w:cs="Arial"/>
        </w:rPr>
        <w:t>suggested</w:t>
      </w:r>
      <w:r w:rsidR="00541FBB" w:rsidRPr="00AF0028">
        <w:rPr>
          <w:rFonts w:cs="Arial"/>
        </w:rPr>
        <w:t xml:space="preserve"> </w:t>
      </w:r>
      <w:r w:rsidRPr="00AF0028">
        <w:rPr>
          <w:rFonts w:cs="Arial"/>
        </w:rPr>
        <w:t>that the study be renamed from the ‘AID’ study</w:t>
      </w:r>
      <w:r w:rsidR="00541FBB">
        <w:rPr>
          <w:rFonts w:cs="Arial"/>
        </w:rPr>
        <w:t>, or just spelled out,</w:t>
      </w:r>
      <w:r w:rsidRPr="00AF0028">
        <w:rPr>
          <w:rFonts w:cs="Arial"/>
        </w:rPr>
        <w:t xml:space="preserve"> due to the abbreviation having alternative medical context. </w:t>
      </w:r>
    </w:p>
    <w:p w14:paraId="75DDA295" w14:textId="77777777" w:rsidR="00333844" w:rsidRPr="00AF0028" w:rsidRDefault="00333844" w:rsidP="004F1E46">
      <w:pPr>
        <w:pStyle w:val="ListParagraph"/>
        <w:rPr>
          <w:rFonts w:cs="Arial"/>
        </w:rPr>
      </w:pPr>
      <w:r w:rsidRPr="00AF0028">
        <w:rPr>
          <w:rFonts w:cs="Arial"/>
        </w:rPr>
        <w:t xml:space="preserve">The Committee noted that in Section G6 of the submission form it is stated that participants can withdraw their data from the study by ‘turning off share’ with Capital &amp; Coast Health access to the web shared data in Glooko or Tandem source. The Committee would like it acknowledged that there are no restrictions on how participants can withdraw from a study; they can withdraw themselves or their data at any time by simply telling the research study team without the need to do anything else. </w:t>
      </w:r>
    </w:p>
    <w:p w14:paraId="52B33320" w14:textId="77777777" w:rsidR="00333844" w:rsidRPr="00AF0028" w:rsidRDefault="00333844" w:rsidP="004F1E46">
      <w:pPr>
        <w:pStyle w:val="ListParagraph"/>
        <w:rPr>
          <w:rFonts w:cs="Arial"/>
        </w:rPr>
      </w:pPr>
      <w:r w:rsidRPr="00AF0028">
        <w:rPr>
          <w:rFonts w:cs="Arial"/>
        </w:rPr>
        <w:t xml:space="preserve">The Committee requested that page numbers be added to all applicable documents. </w:t>
      </w:r>
    </w:p>
    <w:p w14:paraId="3FBD3C59" w14:textId="77777777" w:rsidR="00333844" w:rsidRPr="00AF0028" w:rsidRDefault="00333844" w:rsidP="004F1E46">
      <w:pPr>
        <w:pStyle w:val="ListParagraph"/>
        <w:rPr>
          <w:rFonts w:cs="Arial"/>
        </w:rPr>
      </w:pPr>
      <w:r w:rsidRPr="00AF0028">
        <w:rPr>
          <w:rFonts w:cs="Arial"/>
        </w:rPr>
        <w:t xml:space="preserve">The Committee noted that the commencement date and the study conclusion date are the incorrect and requested that they be corrected and ensure accuracy in all relevant documentation. </w:t>
      </w:r>
    </w:p>
    <w:p w14:paraId="59C1077C" w14:textId="6202AE0A" w:rsidR="00333844" w:rsidRPr="00AF0028" w:rsidRDefault="00333844" w:rsidP="004F1E46">
      <w:pPr>
        <w:pStyle w:val="ListParagraph"/>
        <w:rPr>
          <w:rFonts w:cs="Arial"/>
        </w:rPr>
      </w:pPr>
      <w:r w:rsidRPr="00AF0028">
        <w:rPr>
          <w:rFonts w:cs="Arial"/>
        </w:rPr>
        <w:t>The Committee requested clarification of the wording in study aims</w:t>
      </w:r>
      <w:r w:rsidR="00CD1B2D" w:rsidRPr="00AF0028">
        <w:rPr>
          <w:rFonts w:cs="Arial"/>
        </w:rPr>
        <w:t>.</w:t>
      </w:r>
      <w:r w:rsidRPr="00AF0028">
        <w:rPr>
          <w:rFonts w:cs="Arial"/>
        </w:rPr>
        <w:t xml:space="preserve"> The Committee noted that the amount of glucose</w:t>
      </w:r>
      <w:r w:rsidR="00CD1B2D" w:rsidRPr="00AF0028">
        <w:rPr>
          <w:rFonts w:cs="Arial"/>
        </w:rPr>
        <w:t xml:space="preserve">, </w:t>
      </w:r>
      <w:r w:rsidRPr="00AF0028">
        <w:rPr>
          <w:rFonts w:cs="Arial"/>
        </w:rPr>
        <w:t xml:space="preserve">between 4-10 grams </w:t>
      </w:r>
      <w:r w:rsidRPr="00AF0028">
        <w:rPr>
          <w:rFonts w:cs="Arial"/>
          <w:i/>
          <w:iCs/>
        </w:rPr>
        <w:t>is</w:t>
      </w:r>
      <w:r w:rsidRPr="00AF0028">
        <w:rPr>
          <w:rFonts w:cs="Arial"/>
        </w:rPr>
        <w:t xml:space="preserve"> determined by weight so it cannot be stated that it is independent as implied by the current wording ‘no matter their age or weight’</w:t>
      </w:r>
      <w:r w:rsidR="009B009E" w:rsidRPr="00AF0028">
        <w:rPr>
          <w:rFonts w:cs="Arial"/>
        </w:rPr>
        <w:t xml:space="preserve"> provided in the submission</w:t>
      </w:r>
      <w:r w:rsidRPr="00AF0028">
        <w:rPr>
          <w:rFonts w:cs="Arial"/>
        </w:rPr>
        <w:t xml:space="preserve">. </w:t>
      </w:r>
    </w:p>
    <w:p w14:paraId="54E37CE9" w14:textId="46B2B9F5" w:rsidR="00333844" w:rsidRPr="00AF0028" w:rsidRDefault="00333844" w:rsidP="004F1E46">
      <w:pPr>
        <w:pStyle w:val="ListParagraph"/>
        <w:rPr>
          <w:rFonts w:cs="Arial"/>
        </w:rPr>
      </w:pPr>
      <w:r w:rsidRPr="00AF0028">
        <w:rPr>
          <w:rFonts w:cs="Arial"/>
        </w:rPr>
        <w:t xml:space="preserve">The Committee requested that an introductory paragraph that introduces the study be added to the letter to the parents. </w:t>
      </w:r>
      <w:r w:rsidRPr="00AF0028">
        <w:rPr>
          <w:rFonts w:cs="Arial"/>
        </w:rPr>
        <w:br/>
      </w:r>
    </w:p>
    <w:p w14:paraId="363BD714" w14:textId="77777777" w:rsidR="00333844" w:rsidRPr="00AF0028" w:rsidRDefault="00333844" w:rsidP="00333844">
      <w:pPr>
        <w:spacing w:before="80" w:after="80"/>
        <w:rPr>
          <w:rFonts w:cs="Arial"/>
          <w:szCs w:val="22"/>
          <w:lang w:val="en-NZ"/>
        </w:rPr>
      </w:pPr>
      <w:r w:rsidRPr="00AF0028">
        <w:rPr>
          <w:rFonts w:cs="Arial"/>
          <w:szCs w:val="22"/>
          <w:lang w:val="en-NZ"/>
        </w:rPr>
        <w:t xml:space="preserve">The Committee requested the following changes to the Participant Information Sheet and Consent Form (PIS/CF): </w:t>
      </w:r>
    </w:p>
    <w:p w14:paraId="30B6EB57" w14:textId="77777777" w:rsidR="00333844" w:rsidRPr="00AF0028" w:rsidRDefault="00333844" w:rsidP="00333844">
      <w:pPr>
        <w:spacing w:before="80" w:after="80"/>
        <w:rPr>
          <w:rFonts w:cs="Arial"/>
          <w:szCs w:val="22"/>
          <w:lang w:val="en-NZ"/>
        </w:rPr>
      </w:pPr>
    </w:p>
    <w:p w14:paraId="746F309C" w14:textId="77777777" w:rsidR="00333844" w:rsidRPr="00AF0028" w:rsidRDefault="00333844" w:rsidP="004F1E46">
      <w:pPr>
        <w:pStyle w:val="ListParagraph"/>
        <w:rPr>
          <w:rFonts w:cs="Arial"/>
          <w:szCs w:val="22"/>
        </w:rPr>
      </w:pPr>
      <w:r w:rsidRPr="00AF0028">
        <w:rPr>
          <w:rFonts w:cs="Arial"/>
          <w:szCs w:val="22"/>
        </w:rPr>
        <w:t xml:space="preserve">Please update the PIS to be applicable for ‘older’ and ‘younger’ children, rather than defined age groups (due to specific ages being unrelated to level of knowledge). </w:t>
      </w:r>
    </w:p>
    <w:p w14:paraId="68A8BFDD" w14:textId="77777777" w:rsidR="00333844" w:rsidRPr="00AF0028" w:rsidRDefault="00333844" w:rsidP="004F1E46">
      <w:pPr>
        <w:pStyle w:val="ListParagraph"/>
        <w:rPr>
          <w:rFonts w:cs="Arial"/>
          <w:szCs w:val="22"/>
        </w:rPr>
      </w:pPr>
      <w:r w:rsidRPr="00AF0028">
        <w:rPr>
          <w:rFonts w:cs="Arial"/>
          <w:szCs w:val="22"/>
        </w:rPr>
        <w:t xml:space="preserve">Please update the 13-15 year old PIS version to include further information under the section titled ‘what will taking part involve’, explain that if the participant continues to have a hypoglycaemic episode then glucose levels will be rechecked every 15 minutes while a staff member stays present, any further actions that could be taken etc. </w:t>
      </w:r>
    </w:p>
    <w:p w14:paraId="2CD57068" w14:textId="3F6F0A6B" w:rsidR="00333844" w:rsidRPr="00AF0028" w:rsidRDefault="00333844" w:rsidP="004F1E46">
      <w:pPr>
        <w:pStyle w:val="ListParagraph"/>
        <w:rPr>
          <w:rFonts w:cs="Arial"/>
          <w:szCs w:val="22"/>
        </w:rPr>
      </w:pPr>
      <w:r w:rsidRPr="00AF0028">
        <w:rPr>
          <w:rFonts w:cs="Arial"/>
          <w:szCs w:val="22"/>
        </w:rPr>
        <w:t xml:space="preserve">Please revise the PIS and assent forms so the PIS contains information regarding the risk that a small amount of glucose may not raise blood sugars rather than </w:t>
      </w:r>
      <w:r w:rsidR="00297FCF">
        <w:rPr>
          <w:rFonts w:cs="Arial"/>
          <w:szCs w:val="22"/>
        </w:rPr>
        <w:t xml:space="preserve">on </w:t>
      </w:r>
      <w:r w:rsidRPr="00AF0028">
        <w:rPr>
          <w:rFonts w:cs="Arial"/>
          <w:szCs w:val="22"/>
        </w:rPr>
        <w:t xml:space="preserve">the assent form. </w:t>
      </w:r>
    </w:p>
    <w:p w14:paraId="13460792" w14:textId="77777777" w:rsidR="00333844" w:rsidRPr="00AF0028" w:rsidRDefault="00333844" w:rsidP="004F1E46">
      <w:pPr>
        <w:pStyle w:val="ListParagraph"/>
        <w:rPr>
          <w:rFonts w:cs="Arial"/>
          <w:szCs w:val="22"/>
        </w:rPr>
      </w:pPr>
      <w:r w:rsidRPr="00AF0028">
        <w:rPr>
          <w:rFonts w:cs="Arial"/>
          <w:szCs w:val="22"/>
        </w:rPr>
        <w:t>Please reorder the paragraphs at the top of the page 2 on the Parent Information Sheet where there is information about investigating whether a higher or lower dose is more useful. Reorder the paragraphs so the paragraph saying ‘Clinical observations suggest that….’ comes before the paragraph beginning with ‘we now want to investigate’. This improves readability for the participant.</w:t>
      </w:r>
    </w:p>
    <w:p w14:paraId="009D31F4" w14:textId="77777777" w:rsidR="00333844" w:rsidRPr="00AF0028" w:rsidRDefault="00333844" w:rsidP="004F1E46">
      <w:pPr>
        <w:pStyle w:val="ListParagraph"/>
        <w:rPr>
          <w:rFonts w:cs="Arial"/>
          <w:szCs w:val="22"/>
        </w:rPr>
      </w:pPr>
      <w:r w:rsidRPr="00AF0028">
        <w:rPr>
          <w:rFonts w:cs="Arial"/>
          <w:szCs w:val="22"/>
        </w:rPr>
        <w:t xml:space="preserve">Please update the wording in the Parent Information Sheet to clarify that the parent is consenting and the child is assenting as it currently states that the child will consent. </w:t>
      </w:r>
    </w:p>
    <w:p w14:paraId="2991FCD0" w14:textId="7A45A2AD" w:rsidR="00333844" w:rsidRPr="00AF0028" w:rsidRDefault="00333844" w:rsidP="004F1E46">
      <w:pPr>
        <w:pStyle w:val="ListParagraph"/>
        <w:rPr>
          <w:rFonts w:cs="Arial"/>
          <w:szCs w:val="22"/>
        </w:rPr>
      </w:pPr>
      <w:r w:rsidRPr="00AF0028">
        <w:rPr>
          <w:rFonts w:cs="Arial"/>
          <w:szCs w:val="22"/>
        </w:rPr>
        <w:t xml:space="preserve">Please update the wording in the Parent Information Sheet section titled ‘What happens if something goes wrong’ per the standard </w:t>
      </w:r>
      <w:hyperlink r:id="rId11" w:history="1">
        <w:r w:rsidRPr="00AF0028">
          <w:rPr>
            <w:rStyle w:val="Hyperlink"/>
            <w:rFonts w:cs="Arial"/>
            <w:szCs w:val="22"/>
          </w:rPr>
          <w:t>HDEC template</w:t>
        </w:r>
      </w:hyperlink>
      <w:r w:rsidRPr="00AF0028">
        <w:rPr>
          <w:rFonts w:cs="Arial"/>
          <w:szCs w:val="22"/>
        </w:rPr>
        <w:t xml:space="preserve"> wording</w:t>
      </w:r>
      <w:r w:rsidR="00253287">
        <w:rPr>
          <w:rFonts w:cs="Arial"/>
          <w:szCs w:val="22"/>
        </w:rPr>
        <w:t>.</w:t>
      </w:r>
    </w:p>
    <w:p w14:paraId="609C809E" w14:textId="5C84AC20" w:rsidR="00333844" w:rsidRPr="00AF0028" w:rsidRDefault="00333844" w:rsidP="004F1E46">
      <w:pPr>
        <w:pStyle w:val="ListParagraph"/>
        <w:rPr>
          <w:rFonts w:cs="Arial"/>
        </w:rPr>
      </w:pPr>
      <w:r w:rsidRPr="00AF0028">
        <w:rPr>
          <w:rFonts w:cs="Arial"/>
        </w:rPr>
        <w:t xml:space="preserve">Please consider whether to have a separate PIS for a participant who turns 16 or whether to use the adult version. If the study will use a separate PIS for participants who turn 16, there should be an opening statement saying that the participant was involved in the study because their parents agreed to it and as the participant is now </w:t>
      </w:r>
      <w:r w:rsidR="00253287" w:rsidRPr="00AF0028">
        <w:rPr>
          <w:rFonts w:cs="Arial"/>
        </w:rPr>
        <w:t>16,</w:t>
      </w:r>
      <w:r w:rsidRPr="00AF0028">
        <w:rPr>
          <w:rFonts w:cs="Arial"/>
        </w:rPr>
        <w:t xml:space="preserve"> they are now able to give consent for themselves.  </w:t>
      </w:r>
    </w:p>
    <w:p w14:paraId="6EFF168F" w14:textId="77777777" w:rsidR="00333844" w:rsidRPr="00AF0028" w:rsidRDefault="00333844" w:rsidP="00333844">
      <w:pPr>
        <w:spacing w:before="80" w:after="80"/>
        <w:rPr>
          <w:rFonts w:cs="Arial"/>
        </w:rPr>
      </w:pPr>
    </w:p>
    <w:p w14:paraId="4B115659" w14:textId="77777777" w:rsidR="00333844" w:rsidRPr="00AF0028" w:rsidRDefault="00333844" w:rsidP="00333844">
      <w:pPr>
        <w:rPr>
          <w:rFonts w:cs="Arial"/>
          <w:b/>
          <w:bCs/>
          <w:lang w:val="en-NZ"/>
        </w:rPr>
      </w:pPr>
      <w:r w:rsidRPr="00AF0028">
        <w:rPr>
          <w:rFonts w:cs="Arial"/>
          <w:b/>
          <w:bCs/>
          <w:lang w:val="en-NZ"/>
        </w:rPr>
        <w:t xml:space="preserve">Decision </w:t>
      </w:r>
    </w:p>
    <w:p w14:paraId="732A6B79" w14:textId="77777777" w:rsidR="00333844" w:rsidRPr="00AF0028" w:rsidRDefault="00333844" w:rsidP="00333844">
      <w:pPr>
        <w:rPr>
          <w:rFonts w:cs="Arial"/>
          <w:lang w:val="en-NZ"/>
        </w:rPr>
      </w:pPr>
    </w:p>
    <w:p w14:paraId="3D69E450" w14:textId="77777777" w:rsidR="00333844" w:rsidRPr="00AF0028" w:rsidRDefault="00333844" w:rsidP="00333844">
      <w:pPr>
        <w:rPr>
          <w:rFonts w:cs="Arial"/>
          <w:lang w:val="en-NZ"/>
        </w:rPr>
      </w:pPr>
      <w:r w:rsidRPr="00AF0028">
        <w:rPr>
          <w:rFonts w:cs="Arial"/>
          <w:lang w:val="en-NZ"/>
        </w:rPr>
        <w:lastRenderedPageBreak/>
        <w:t xml:space="preserve">This application was </w:t>
      </w:r>
      <w:r w:rsidRPr="00AF0028">
        <w:rPr>
          <w:rFonts w:cs="Arial"/>
          <w:i/>
          <w:lang w:val="en-NZ"/>
        </w:rPr>
        <w:t>provisionally approved</w:t>
      </w:r>
      <w:r w:rsidRPr="00AF0028">
        <w:rPr>
          <w:rFonts w:cs="Arial"/>
          <w:lang w:val="en-NZ"/>
        </w:rPr>
        <w:t xml:space="preserve"> by </w:t>
      </w:r>
      <w:r w:rsidRPr="00AF0028">
        <w:rPr>
          <w:rFonts w:cs="Arial"/>
          <w:szCs w:val="22"/>
          <w:lang w:val="en-NZ"/>
        </w:rPr>
        <w:t>consensus,</w:t>
      </w:r>
      <w:r w:rsidRPr="00AF0028">
        <w:rPr>
          <w:rFonts w:cs="Arial"/>
          <w:color w:val="33CCCC"/>
          <w:szCs w:val="22"/>
          <w:lang w:val="en-NZ"/>
        </w:rPr>
        <w:t xml:space="preserve"> </w:t>
      </w:r>
      <w:r w:rsidRPr="00AF0028">
        <w:rPr>
          <w:rFonts w:cs="Arial"/>
          <w:lang w:val="en-NZ"/>
        </w:rPr>
        <w:t>subject to the following information being received:</w:t>
      </w:r>
    </w:p>
    <w:p w14:paraId="2268A582" w14:textId="77777777" w:rsidR="00333844" w:rsidRPr="00AF0028" w:rsidRDefault="00333844" w:rsidP="00333844">
      <w:pPr>
        <w:rPr>
          <w:rFonts w:cs="Arial"/>
          <w:lang w:val="en-NZ"/>
        </w:rPr>
      </w:pPr>
    </w:p>
    <w:p w14:paraId="23A23AE7" w14:textId="77777777" w:rsidR="00333844" w:rsidRPr="00AF0028" w:rsidRDefault="00333844" w:rsidP="00333844">
      <w:pPr>
        <w:pStyle w:val="ListParagraph"/>
        <w:ind w:left="357" w:hanging="357"/>
        <w:rPr>
          <w:rFonts w:cs="Arial"/>
        </w:rPr>
      </w:pPr>
      <w:r w:rsidRPr="00AF0028">
        <w:rPr>
          <w:rFonts w:cs="Arial"/>
        </w:rPr>
        <w:t>Please address all outstanding ethical issues, providing the information requested by the Committee.</w:t>
      </w:r>
    </w:p>
    <w:p w14:paraId="21BA7F1F" w14:textId="77777777" w:rsidR="00333844" w:rsidRPr="00AF0028" w:rsidRDefault="00333844" w:rsidP="00333844">
      <w:pPr>
        <w:pStyle w:val="ListParagraph"/>
        <w:ind w:left="357" w:hanging="357"/>
        <w:rPr>
          <w:rFonts w:cs="Arial"/>
        </w:rPr>
      </w:pPr>
      <w:r w:rsidRPr="00AF0028">
        <w:rPr>
          <w:rFonts w:cs="Arial"/>
        </w:rPr>
        <w:t xml:space="preserve">Please update the participant information sheet and consent form, taking into account feedback provided by the Committee </w:t>
      </w:r>
      <w:r w:rsidRPr="00AF0028">
        <w:rPr>
          <w:rFonts w:cs="Arial"/>
          <w:i/>
          <w:iCs/>
        </w:rPr>
        <w:t>(National Ethical Standards for Health and Disability Research and Quality Improvement, para 7.15 – 7.17).</w:t>
      </w:r>
    </w:p>
    <w:p w14:paraId="0AAB7B84" w14:textId="77777777" w:rsidR="00333844" w:rsidRPr="00AF0028" w:rsidRDefault="00333844" w:rsidP="00333844">
      <w:pPr>
        <w:pStyle w:val="ListParagraph"/>
        <w:ind w:left="357" w:hanging="357"/>
        <w:rPr>
          <w:rFonts w:cs="Arial"/>
        </w:rPr>
      </w:pPr>
      <w:r w:rsidRPr="00AF0028">
        <w:rPr>
          <w:rFonts w:cs="Arial"/>
        </w:rPr>
        <w:t xml:space="preserve">Please update the study protocol, taking into account the feedback provided by the Committee </w:t>
      </w:r>
      <w:r w:rsidRPr="00AF0028">
        <w:rPr>
          <w:rFonts w:cs="Arial"/>
          <w:i/>
          <w:iCs/>
        </w:rPr>
        <w:t>(National Ethical Standards for Health and Disability Research and Quality Improvement, para 9.7).</w:t>
      </w:r>
      <w:r w:rsidRPr="00AF0028">
        <w:rPr>
          <w:rFonts w:cs="Arial"/>
        </w:rPr>
        <w:t xml:space="preserve">  </w:t>
      </w:r>
    </w:p>
    <w:p w14:paraId="6FAE33B8" w14:textId="77777777" w:rsidR="00333844" w:rsidRPr="00AF0028" w:rsidRDefault="00333844" w:rsidP="00333844">
      <w:pPr>
        <w:rPr>
          <w:rFonts w:cs="Arial"/>
          <w:color w:val="FF0000"/>
          <w:lang w:val="en-NZ"/>
        </w:rPr>
      </w:pPr>
    </w:p>
    <w:p w14:paraId="0902FF9A" w14:textId="77777777" w:rsidR="00333844" w:rsidRPr="00AF0028" w:rsidRDefault="00333844" w:rsidP="00333844">
      <w:pPr>
        <w:rPr>
          <w:rFonts w:cs="Arial"/>
          <w:lang w:val="en-NZ"/>
        </w:rPr>
      </w:pPr>
      <w:r w:rsidRPr="00AF0028">
        <w:rPr>
          <w:rFonts w:cs="Arial"/>
          <w:lang w:val="en-NZ"/>
        </w:rPr>
        <w:t xml:space="preserve">After receipt of the information requested by the Committee, a final decision on the application will be made by </w:t>
      </w:r>
      <w:r w:rsidRPr="00AF0028">
        <w:rPr>
          <w:rFonts w:cs="Arial"/>
          <w:szCs w:val="22"/>
          <w:lang w:val="en-NZ"/>
        </w:rPr>
        <w:t>Dr. Cordelia Thomas and Mx Albany Lucas</w:t>
      </w:r>
      <w:r w:rsidRPr="00AF0028">
        <w:rPr>
          <w:rFonts w:cs="Arial"/>
          <w:color w:val="33CCCC"/>
          <w:szCs w:val="22"/>
          <w:lang w:val="en-NZ"/>
        </w:rPr>
        <w:t xml:space="preserve">. </w:t>
      </w:r>
    </w:p>
    <w:p w14:paraId="53145DD5" w14:textId="77777777" w:rsidR="00333844" w:rsidRPr="00AF0028" w:rsidRDefault="00333844" w:rsidP="00333844">
      <w:pPr>
        <w:rPr>
          <w:rFonts w:cs="Arial"/>
          <w:color w:val="FF0000"/>
          <w:lang w:val="en-NZ"/>
        </w:rPr>
      </w:pPr>
    </w:p>
    <w:p w14:paraId="4F6098A2" w14:textId="77777777" w:rsidR="00333844" w:rsidRPr="00AF0028" w:rsidRDefault="00333844" w:rsidP="00333844">
      <w:pPr>
        <w:rPr>
          <w:rFonts w:cs="Arial"/>
          <w:color w:val="4BACC6"/>
          <w:lang w:val="en-NZ"/>
        </w:rPr>
      </w:pPr>
    </w:p>
    <w:p w14:paraId="47CC5A0A" w14:textId="77777777" w:rsidR="00333844" w:rsidRPr="00AF0028" w:rsidRDefault="00333844" w:rsidP="00333844">
      <w:pPr>
        <w:rPr>
          <w:rFonts w:cs="Arial"/>
          <w:color w:val="4BACC6"/>
          <w:lang w:val="en-NZ"/>
        </w:rPr>
      </w:pPr>
    </w:p>
    <w:p w14:paraId="05A70DA6" w14:textId="77777777" w:rsidR="00333844" w:rsidRPr="00AF0028" w:rsidRDefault="00333844" w:rsidP="00333844">
      <w:pPr>
        <w:rPr>
          <w:rFonts w:cs="Arial"/>
          <w:color w:val="4BACC6"/>
          <w:lang w:val="en-NZ"/>
        </w:rPr>
      </w:pPr>
      <w:r w:rsidRPr="00AF0028">
        <w:rPr>
          <w:rFonts w:cs="Arial"/>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33844" w:rsidRPr="00AF0028" w14:paraId="373080ED" w14:textId="77777777" w:rsidTr="00221939">
        <w:trPr>
          <w:trHeight w:val="280"/>
        </w:trPr>
        <w:tc>
          <w:tcPr>
            <w:tcW w:w="966" w:type="dxa"/>
            <w:tcBorders>
              <w:top w:val="nil"/>
              <w:left w:val="nil"/>
              <w:bottom w:val="nil"/>
              <w:right w:val="nil"/>
            </w:tcBorders>
          </w:tcPr>
          <w:p w14:paraId="74C34EE0" w14:textId="77777777" w:rsidR="00333844" w:rsidRPr="00AF0028" w:rsidRDefault="00333844" w:rsidP="00221939">
            <w:pPr>
              <w:autoSpaceDE w:val="0"/>
              <w:autoSpaceDN w:val="0"/>
              <w:adjustRightInd w:val="0"/>
              <w:rPr>
                <w:rFonts w:cs="Arial"/>
              </w:rPr>
            </w:pPr>
            <w:r w:rsidRPr="00AF0028">
              <w:rPr>
                <w:rFonts w:cs="Arial"/>
                <w:b/>
              </w:rPr>
              <w:lastRenderedPageBreak/>
              <w:t xml:space="preserve">7 </w:t>
            </w:r>
            <w:r w:rsidRPr="00AF0028">
              <w:rPr>
                <w:rFonts w:cs="Arial"/>
              </w:rPr>
              <w:t xml:space="preserve"> </w:t>
            </w:r>
          </w:p>
        </w:tc>
        <w:tc>
          <w:tcPr>
            <w:tcW w:w="2575" w:type="dxa"/>
            <w:tcBorders>
              <w:top w:val="nil"/>
              <w:left w:val="nil"/>
              <w:bottom w:val="nil"/>
              <w:right w:val="nil"/>
            </w:tcBorders>
          </w:tcPr>
          <w:p w14:paraId="03B5E2B6" w14:textId="77777777" w:rsidR="00333844" w:rsidRPr="00AF0028" w:rsidRDefault="00333844" w:rsidP="00221939">
            <w:pPr>
              <w:autoSpaceDE w:val="0"/>
              <w:autoSpaceDN w:val="0"/>
              <w:adjustRightInd w:val="0"/>
              <w:rPr>
                <w:rFonts w:cs="Arial"/>
              </w:rPr>
            </w:pPr>
            <w:r w:rsidRPr="00AF0028">
              <w:rPr>
                <w:rFonts w:cs="Arial"/>
                <w:b/>
              </w:rPr>
              <w:t xml:space="preserve">Ethics ref: </w:t>
            </w:r>
            <w:r w:rsidRPr="00AF0028">
              <w:rPr>
                <w:rFonts w:cs="Arial"/>
              </w:rPr>
              <w:t xml:space="preserve"> </w:t>
            </w:r>
          </w:p>
        </w:tc>
        <w:tc>
          <w:tcPr>
            <w:tcW w:w="6459" w:type="dxa"/>
            <w:tcBorders>
              <w:top w:val="nil"/>
              <w:left w:val="nil"/>
              <w:bottom w:val="nil"/>
              <w:right w:val="nil"/>
            </w:tcBorders>
          </w:tcPr>
          <w:p w14:paraId="73C712FE" w14:textId="77777777" w:rsidR="00333844" w:rsidRPr="00AF0028" w:rsidRDefault="00333844" w:rsidP="00221939">
            <w:pPr>
              <w:rPr>
                <w:rFonts w:cs="Arial"/>
                <w:b/>
                <w:bCs/>
                <w:lang w:val="en-NZ"/>
              </w:rPr>
            </w:pPr>
            <w:r w:rsidRPr="00AF0028">
              <w:rPr>
                <w:rFonts w:cs="Arial"/>
                <w:b/>
                <w:bCs/>
                <w:lang w:val="en-NZ"/>
              </w:rPr>
              <w:t>FULL 23685</w:t>
            </w:r>
          </w:p>
        </w:tc>
      </w:tr>
      <w:tr w:rsidR="00333844" w:rsidRPr="00AF0028" w14:paraId="6BC341E0" w14:textId="77777777" w:rsidTr="00221939">
        <w:trPr>
          <w:trHeight w:val="280"/>
        </w:trPr>
        <w:tc>
          <w:tcPr>
            <w:tcW w:w="966" w:type="dxa"/>
            <w:tcBorders>
              <w:top w:val="nil"/>
              <w:left w:val="nil"/>
              <w:bottom w:val="nil"/>
              <w:right w:val="nil"/>
            </w:tcBorders>
          </w:tcPr>
          <w:p w14:paraId="5ACED83E"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4C4A9BB0" w14:textId="77777777" w:rsidR="00333844" w:rsidRPr="00AF0028" w:rsidRDefault="00333844" w:rsidP="00221939">
            <w:pPr>
              <w:autoSpaceDE w:val="0"/>
              <w:autoSpaceDN w:val="0"/>
              <w:adjustRightInd w:val="0"/>
              <w:rPr>
                <w:rFonts w:cs="Arial"/>
              </w:rPr>
            </w:pPr>
            <w:r w:rsidRPr="00AF0028">
              <w:rPr>
                <w:rFonts w:cs="Arial"/>
              </w:rPr>
              <w:t xml:space="preserve">Title: </w:t>
            </w:r>
          </w:p>
        </w:tc>
        <w:tc>
          <w:tcPr>
            <w:tcW w:w="6459" w:type="dxa"/>
            <w:tcBorders>
              <w:top w:val="nil"/>
              <w:left w:val="nil"/>
              <w:bottom w:val="nil"/>
              <w:right w:val="nil"/>
            </w:tcBorders>
          </w:tcPr>
          <w:p w14:paraId="65438E9E" w14:textId="77777777" w:rsidR="00333844" w:rsidRPr="00AF0028" w:rsidRDefault="00333844" w:rsidP="00221939">
            <w:pPr>
              <w:autoSpaceDE w:val="0"/>
              <w:autoSpaceDN w:val="0"/>
              <w:adjustRightInd w:val="0"/>
              <w:rPr>
                <w:rFonts w:cs="Arial"/>
              </w:rPr>
            </w:pPr>
            <w:r w:rsidRPr="00AF0028">
              <w:rPr>
                <w:rFonts w:cs="Arial"/>
              </w:rPr>
              <w:t>Use of Cadaveric Fascia and Tendon Grafts (Supercritical CO</w:t>
            </w:r>
            <w:r w:rsidRPr="00AF0028">
              <w:rPr>
                <w:rFonts w:ascii="Cambria Math" w:hAnsi="Cambria Math" w:cs="Cambria Math"/>
              </w:rPr>
              <w:t>₂</w:t>
            </w:r>
            <w:r w:rsidRPr="00AF0028">
              <w:rPr>
                <w:rFonts w:cs="Arial"/>
              </w:rPr>
              <w:t xml:space="preserve"> Treated) for Surgical Management of Stress Urinary Incontinence and Pelvic Organ Prolapse: A New Zealand Pilot Study</w:t>
            </w:r>
          </w:p>
        </w:tc>
      </w:tr>
      <w:tr w:rsidR="00333844" w:rsidRPr="00AF0028" w14:paraId="310485D4" w14:textId="77777777" w:rsidTr="00221939">
        <w:trPr>
          <w:trHeight w:val="280"/>
        </w:trPr>
        <w:tc>
          <w:tcPr>
            <w:tcW w:w="966" w:type="dxa"/>
            <w:tcBorders>
              <w:top w:val="nil"/>
              <w:left w:val="nil"/>
              <w:bottom w:val="nil"/>
              <w:right w:val="nil"/>
            </w:tcBorders>
          </w:tcPr>
          <w:p w14:paraId="3CC31F98"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249FCF61" w14:textId="77777777" w:rsidR="00333844" w:rsidRPr="00AF0028" w:rsidRDefault="00333844" w:rsidP="00221939">
            <w:pPr>
              <w:autoSpaceDE w:val="0"/>
              <w:autoSpaceDN w:val="0"/>
              <w:adjustRightInd w:val="0"/>
              <w:rPr>
                <w:rFonts w:cs="Arial"/>
              </w:rPr>
            </w:pPr>
            <w:r w:rsidRPr="00AF0028">
              <w:rPr>
                <w:rFonts w:cs="Arial"/>
              </w:rPr>
              <w:t xml:space="preserve">Principal Investigator: </w:t>
            </w:r>
          </w:p>
        </w:tc>
        <w:tc>
          <w:tcPr>
            <w:tcW w:w="6459" w:type="dxa"/>
            <w:tcBorders>
              <w:top w:val="nil"/>
              <w:left w:val="nil"/>
              <w:bottom w:val="nil"/>
              <w:right w:val="nil"/>
            </w:tcBorders>
          </w:tcPr>
          <w:p w14:paraId="21E388D1" w14:textId="77777777" w:rsidR="00333844" w:rsidRPr="00AF0028" w:rsidRDefault="00333844" w:rsidP="00221939">
            <w:pPr>
              <w:rPr>
                <w:rFonts w:cs="Arial"/>
              </w:rPr>
            </w:pPr>
            <w:r w:rsidRPr="00AF0028">
              <w:rPr>
                <w:rFonts w:cs="Arial"/>
              </w:rPr>
              <w:t>Dr Eva Fong</w:t>
            </w:r>
          </w:p>
        </w:tc>
      </w:tr>
      <w:tr w:rsidR="00333844" w:rsidRPr="00AF0028" w14:paraId="66285314" w14:textId="77777777" w:rsidTr="00221939">
        <w:trPr>
          <w:trHeight w:val="280"/>
        </w:trPr>
        <w:tc>
          <w:tcPr>
            <w:tcW w:w="966" w:type="dxa"/>
            <w:tcBorders>
              <w:top w:val="nil"/>
              <w:left w:val="nil"/>
              <w:bottom w:val="nil"/>
              <w:right w:val="nil"/>
            </w:tcBorders>
          </w:tcPr>
          <w:p w14:paraId="158EEFEF"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2797561A" w14:textId="77777777" w:rsidR="00333844" w:rsidRPr="00AF0028" w:rsidRDefault="00333844" w:rsidP="00221939">
            <w:pPr>
              <w:autoSpaceDE w:val="0"/>
              <w:autoSpaceDN w:val="0"/>
              <w:adjustRightInd w:val="0"/>
              <w:rPr>
                <w:rFonts w:cs="Arial"/>
              </w:rPr>
            </w:pPr>
            <w:r w:rsidRPr="00AF0028">
              <w:rPr>
                <w:rFonts w:cs="Arial"/>
              </w:rPr>
              <w:t xml:space="preserve">Sponsor: </w:t>
            </w:r>
          </w:p>
        </w:tc>
        <w:tc>
          <w:tcPr>
            <w:tcW w:w="6459" w:type="dxa"/>
            <w:tcBorders>
              <w:top w:val="nil"/>
              <w:left w:val="nil"/>
              <w:bottom w:val="nil"/>
              <w:right w:val="nil"/>
            </w:tcBorders>
          </w:tcPr>
          <w:p w14:paraId="73CEF8B6" w14:textId="77777777" w:rsidR="00333844" w:rsidRPr="00AF0028" w:rsidRDefault="00333844" w:rsidP="00221939">
            <w:pPr>
              <w:autoSpaceDE w:val="0"/>
              <w:autoSpaceDN w:val="0"/>
              <w:adjustRightInd w:val="0"/>
              <w:rPr>
                <w:rFonts w:cs="Arial"/>
              </w:rPr>
            </w:pPr>
            <w:proofErr w:type="spellStart"/>
            <w:r w:rsidRPr="00AF0028">
              <w:rPr>
                <w:rFonts w:cs="Arial"/>
              </w:rPr>
              <w:t>Te</w:t>
            </w:r>
            <w:proofErr w:type="spellEnd"/>
            <w:r w:rsidRPr="00AF0028">
              <w:rPr>
                <w:rFonts w:cs="Arial"/>
              </w:rPr>
              <w:t xml:space="preserve"> Whatu Ora Waitemata</w:t>
            </w:r>
          </w:p>
        </w:tc>
      </w:tr>
      <w:tr w:rsidR="00333844" w:rsidRPr="00AF0028" w14:paraId="098A6C80" w14:textId="77777777" w:rsidTr="00221939">
        <w:trPr>
          <w:trHeight w:val="280"/>
        </w:trPr>
        <w:tc>
          <w:tcPr>
            <w:tcW w:w="966" w:type="dxa"/>
            <w:tcBorders>
              <w:top w:val="nil"/>
              <w:left w:val="nil"/>
              <w:bottom w:val="nil"/>
              <w:right w:val="nil"/>
            </w:tcBorders>
          </w:tcPr>
          <w:p w14:paraId="340814F0"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3517F987" w14:textId="77777777" w:rsidR="00333844" w:rsidRPr="00AF0028" w:rsidRDefault="00333844" w:rsidP="00221939">
            <w:pPr>
              <w:autoSpaceDE w:val="0"/>
              <w:autoSpaceDN w:val="0"/>
              <w:adjustRightInd w:val="0"/>
              <w:rPr>
                <w:rFonts w:cs="Arial"/>
              </w:rPr>
            </w:pPr>
            <w:r w:rsidRPr="00AF0028">
              <w:rPr>
                <w:rFonts w:cs="Arial"/>
              </w:rPr>
              <w:t xml:space="preserve">Clock Start Date: </w:t>
            </w:r>
          </w:p>
        </w:tc>
        <w:tc>
          <w:tcPr>
            <w:tcW w:w="6459" w:type="dxa"/>
            <w:tcBorders>
              <w:top w:val="nil"/>
              <w:left w:val="nil"/>
              <w:bottom w:val="nil"/>
              <w:right w:val="nil"/>
            </w:tcBorders>
          </w:tcPr>
          <w:p w14:paraId="73CC8EAD" w14:textId="77777777" w:rsidR="00333844" w:rsidRPr="00AF0028" w:rsidRDefault="00333844" w:rsidP="00221939">
            <w:pPr>
              <w:autoSpaceDE w:val="0"/>
              <w:autoSpaceDN w:val="0"/>
              <w:adjustRightInd w:val="0"/>
              <w:rPr>
                <w:rFonts w:cs="Arial"/>
              </w:rPr>
            </w:pPr>
            <w:r w:rsidRPr="00AF0028">
              <w:rPr>
                <w:rFonts w:cs="Arial"/>
              </w:rPr>
              <w:t>14 August 2025</w:t>
            </w:r>
          </w:p>
        </w:tc>
      </w:tr>
    </w:tbl>
    <w:p w14:paraId="1E712279" w14:textId="77777777" w:rsidR="00333844" w:rsidRPr="00AF0028" w:rsidRDefault="00333844" w:rsidP="00333844">
      <w:pPr>
        <w:rPr>
          <w:rFonts w:cs="Arial"/>
        </w:rPr>
      </w:pPr>
    </w:p>
    <w:p w14:paraId="754449BB" w14:textId="77777777" w:rsidR="00333844" w:rsidRPr="00AF0028" w:rsidRDefault="00333844" w:rsidP="00333844">
      <w:pPr>
        <w:autoSpaceDE w:val="0"/>
        <w:autoSpaceDN w:val="0"/>
        <w:adjustRightInd w:val="0"/>
        <w:rPr>
          <w:rFonts w:cs="Arial"/>
          <w:sz w:val="20"/>
          <w:lang w:val="en-NZ"/>
        </w:rPr>
      </w:pPr>
      <w:r w:rsidRPr="00AF0028">
        <w:rPr>
          <w:rFonts w:cs="Arial"/>
          <w:szCs w:val="22"/>
          <w:lang w:val="en-NZ"/>
        </w:rPr>
        <w:t>Dr Eva Fong was</w:t>
      </w:r>
      <w:r w:rsidRPr="00AF0028">
        <w:rPr>
          <w:rFonts w:cs="Arial"/>
          <w:lang w:val="en-NZ"/>
        </w:rPr>
        <w:t xml:space="preserve"> present via videoconference for discussion of this application.</w:t>
      </w:r>
    </w:p>
    <w:p w14:paraId="57CD799A" w14:textId="77777777" w:rsidR="00333844" w:rsidRPr="00AF0028" w:rsidRDefault="00333844" w:rsidP="00333844">
      <w:pPr>
        <w:rPr>
          <w:rFonts w:cs="Arial"/>
          <w:u w:val="single"/>
          <w:lang w:val="en-NZ"/>
        </w:rPr>
      </w:pPr>
    </w:p>
    <w:p w14:paraId="00BEEDBA" w14:textId="77777777" w:rsidR="00333844" w:rsidRPr="00AF0028" w:rsidRDefault="00333844" w:rsidP="00333844">
      <w:pPr>
        <w:pStyle w:val="Headingbold"/>
        <w:rPr>
          <w:rFonts w:cs="Arial"/>
        </w:rPr>
      </w:pPr>
      <w:r w:rsidRPr="00AF0028">
        <w:rPr>
          <w:rFonts w:cs="Arial"/>
        </w:rPr>
        <w:t>Potential conflicts of interest</w:t>
      </w:r>
    </w:p>
    <w:p w14:paraId="37B2B7D0" w14:textId="77777777" w:rsidR="00333844" w:rsidRPr="00AF0028" w:rsidRDefault="00333844" w:rsidP="00333844">
      <w:pPr>
        <w:rPr>
          <w:rFonts w:cs="Arial"/>
          <w:b/>
          <w:lang w:val="en-NZ"/>
        </w:rPr>
      </w:pPr>
    </w:p>
    <w:p w14:paraId="5E4265BA" w14:textId="77777777" w:rsidR="00333844" w:rsidRPr="00AF0028" w:rsidRDefault="00333844" w:rsidP="00333844">
      <w:pPr>
        <w:rPr>
          <w:rFonts w:cs="Arial"/>
          <w:lang w:val="en-NZ"/>
        </w:rPr>
      </w:pPr>
      <w:r w:rsidRPr="00AF0028">
        <w:rPr>
          <w:rFonts w:cs="Arial"/>
          <w:lang w:val="en-NZ"/>
        </w:rPr>
        <w:t>The Chair asked members to declare any potential conflicts of interest related to this application.</w:t>
      </w:r>
    </w:p>
    <w:p w14:paraId="34457A98" w14:textId="77777777" w:rsidR="00333844" w:rsidRPr="00AF0028" w:rsidRDefault="00333844" w:rsidP="00333844">
      <w:pPr>
        <w:rPr>
          <w:rFonts w:cs="Arial"/>
          <w:lang w:val="en-NZ"/>
        </w:rPr>
      </w:pPr>
    </w:p>
    <w:p w14:paraId="687CF3E1" w14:textId="77777777" w:rsidR="00333844" w:rsidRPr="00AF0028" w:rsidRDefault="00333844" w:rsidP="00333844">
      <w:pPr>
        <w:rPr>
          <w:rFonts w:cs="Arial"/>
          <w:lang w:val="en-NZ"/>
        </w:rPr>
      </w:pPr>
      <w:r w:rsidRPr="00AF0028">
        <w:rPr>
          <w:rFonts w:cs="Arial"/>
          <w:lang w:val="en-NZ"/>
        </w:rPr>
        <w:t>No potential conflicts of interest related to this application were declared by any member.</w:t>
      </w:r>
    </w:p>
    <w:p w14:paraId="1CA4F6B3" w14:textId="77777777" w:rsidR="00333844" w:rsidRPr="00AF0028" w:rsidRDefault="00333844" w:rsidP="00333844">
      <w:pPr>
        <w:autoSpaceDE w:val="0"/>
        <w:autoSpaceDN w:val="0"/>
        <w:adjustRightInd w:val="0"/>
        <w:rPr>
          <w:rFonts w:cs="Arial"/>
          <w:lang w:val="en-NZ"/>
        </w:rPr>
      </w:pPr>
    </w:p>
    <w:p w14:paraId="7F990372" w14:textId="77777777" w:rsidR="00333844" w:rsidRPr="00AF0028" w:rsidRDefault="00333844" w:rsidP="00333844">
      <w:pPr>
        <w:pStyle w:val="Headingbold"/>
        <w:rPr>
          <w:rFonts w:cs="Arial"/>
        </w:rPr>
      </w:pPr>
      <w:r w:rsidRPr="00AF0028">
        <w:rPr>
          <w:rFonts w:cs="Arial"/>
        </w:rPr>
        <w:t xml:space="preserve">Summary of resolved ethical issues </w:t>
      </w:r>
    </w:p>
    <w:p w14:paraId="2C262520" w14:textId="77777777" w:rsidR="00333844" w:rsidRPr="00AF0028" w:rsidRDefault="00333844" w:rsidP="00333844">
      <w:pPr>
        <w:rPr>
          <w:rFonts w:cs="Arial"/>
          <w:lang w:val="en-NZ"/>
        </w:rPr>
      </w:pPr>
      <w:r w:rsidRPr="00AF0028">
        <w:rPr>
          <w:rFonts w:cs="Arial"/>
          <w:lang w:val="en-NZ"/>
        </w:rPr>
        <w:t>The main ethical issues considered by the Committee and addressed by the Researcher are as follows.</w:t>
      </w:r>
    </w:p>
    <w:p w14:paraId="4E6B0814" w14:textId="77777777" w:rsidR="00333844" w:rsidRPr="00AF0028" w:rsidRDefault="00333844" w:rsidP="00333844">
      <w:pPr>
        <w:rPr>
          <w:rFonts w:cs="Arial"/>
          <w:lang w:val="en-NZ"/>
        </w:rPr>
      </w:pPr>
    </w:p>
    <w:p w14:paraId="7B21BDBB" w14:textId="77777777" w:rsidR="00333844" w:rsidRPr="00AF0028" w:rsidRDefault="00333844" w:rsidP="00333844">
      <w:pPr>
        <w:pStyle w:val="ListParagraph"/>
        <w:numPr>
          <w:ilvl w:val="0"/>
          <w:numId w:val="41"/>
        </w:numPr>
        <w:ind w:left="360"/>
        <w:rPr>
          <w:rFonts w:cs="Arial"/>
        </w:rPr>
      </w:pPr>
      <w:r w:rsidRPr="00AF0028">
        <w:rPr>
          <w:rFonts w:cs="Arial"/>
        </w:rPr>
        <w:t xml:space="preserve">The Researcher clarified that there will be overlap with treating clinicians and study investigators due to limitations on number of people that can perform this procedure in New Zealand. </w:t>
      </w:r>
    </w:p>
    <w:p w14:paraId="5878A04D" w14:textId="77777777" w:rsidR="00333844" w:rsidRPr="00AF0028" w:rsidRDefault="00333844" w:rsidP="00333844">
      <w:pPr>
        <w:pStyle w:val="ListParagraph"/>
        <w:numPr>
          <w:ilvl w:val="0"/>
          <w:numId w:val="41"/>
        </w:numPr>
        <w:ind w:left="360"/>
        <w:rPr>
          <w:rFonts w:cs="Arial"/>
        </w:rPr>
      </w:pPr>
      <w:r w:rsidRPr="00AF0028">
        <w:rPr>
          <w:rFonts w:cs="Arial"/>
        </w:rPr>
        <w:t xml:space="preserve">The Committee requested information as to whether there would be any Māori clinical advisors on the team and wanted further clarification on the demographical representation of </w:t>
      </w:r>
      <w:proofErr w:type="spellStart"/>
      <w:r w:rsidRPr="00AF0028">
        <w:rPr>
          <w:rFonts w:cs="Arial"/>
        </w:rPr>
        <w:t>Maori</w:t>
      </w:r>
      <w:proofErr w:type="spellEnd"/>
      <w:r w:rsidRPr="00AF0028">
        <w:rPr>
          <w:rFonts w:cs="Arial"/>
        </w:rPr>
        <w:t xml:space="preserve"> participation. The Researcher confirmed that there is not a Māori clinical advisor on the team but consultation with Waitemata was sought and that they are satisfied with the consultation, the provision for cultural safety recruitment and consideration of data management. </w:t>
      </w:r>
    </w:p>
    <w:p w14:paraId="26AA7D12" w14:textId="77777777" w:rsidR="00333844" w:rsidRPr="00AF0028" w:rsidRDefault="00333844" w:rsidP="00333844">
      <w:pPr>
        <w:pStyle w:val="ListParagraph"/>
        <w:numPr>
          <w:ilvl w:val="0"/>
          <w:numId w:val="41"/>
        </w:numPr>
        <w:ind w:left="360"/>
        <w:rPr>
          <w:rFonts w:cs="Arial"/>
        </w:rPr>
      </w:pPr>
      <w:r w:rsidRPr="00AF0028">
        <w:rPr>
          <w:rFonts w:cs="Arial"/>
        </w:rPr>
        <w:t>The Committee required clarification on whether there are any set guidelines based on what is meant by feasibility and effectiveness, and what the outcomes will be compared to. The Researcher confirmed that they will perform an objective outcome which will be a negative cough test (a standard outcome for stress incontinence surgery) and a subjective success outcome. The Committee requested further information as to how researchers will measure non inferiority of the cadaveric versus the current methods of synthetic mesh. The Researcher confirmed that this would be based on literature and published outcomes.</w:t>
      </w:r>
    </w:p>
    <w:p w14:paraId="758CDFDF" w14:textId="24D18170" w:rsidR="00333844" w:rsidRPr="00AF0028" w:rsidRDefault="00333844" w:rsidP="00333844">
      <w:pPr>
        <w:pStyle w:val="ListParagraph"/>
        <w:numPr>
          <w:ilvl w:val="0"/>
          <w:numId w:val="41"/>
        </w:numPr>
        <w:ind w:left="360"/>
        <w:rPr>
          <w:rFonts w:cs="Arial"/>
        </w:rPr>
      </w:pPr>
      <w:r w:rsidRPr="00AF0028">
        <w:rPr>
          <w:rFonts w:cs="Arial"/>
          <w:szCs w:val="22"/>
        </w:rPr>
        <w:t xml:space="preserve">The Committee requested clarification on whether the researchers will consider autologous grafts or whether it will only consider </w:t>
      </w:r>
      <w:r w:rsidR="00E04240">
        <w:rPr>
          <w:rFonts w:cs="Arial"/>
          <w:szCs w:val="22"/>
        </w:rPr>
        <w:t>cadaveric</w:t>
      </w:r>
      <w:r w:rsidR="00E04240" w:rsidRPr="00AF0028">
        <w:rPr>
          <w:rFonts w:cs="Arial"/>
          <w:szCs w:val="22"/>
        </w:rPr>
        <w:t xml:space="preserve"> </w:t>
      </w:r>
      <w:r w:rsidRPr="00AF0028">
        <w:rPr>
          <w:rFonts w:cs="Arial"/>
          <w:szCs w:val="22"/>
        </w:rPr>
        <w:t>tissues procedures. The Researcher explained that the autologous grafts are considered standard of care.</w:t>
      </w:r>
    </w:p>
    <w:p w14:paraId="38756107" w14:textId="53E1905A" w:rsidR="00333844" w:rsidRPr="00AF0028" w:rsidRDefault="00333844" w:rsidP="00333844">
      <w:pPr>
        <w:numPr>
          <w:ilvl w:val="0"/>
          <w:numId w:val="41"/>
        </w:numPr>
        <w:spacing w:before="80" w:after="80"/>
        <w:ind w:left="360"/>
        <w:rPr>
          <w:rFonts w:cs="Arial"/>
        </w:rPr>
      </w:pPr>
      <w:r w:rsidRPr="00AF0028">
        <w:rPr>
          <w:rFonts w:cs="Arial"/>
          <w:szCs w:val="22"/>
          <w:lang w:val="en-NZ"/>
        </w:rPr>
        <w:t xml:space="preserve">The Committee queried whether the Patient Information Sheet (PIS) should be updated to inform the participants about rate of recurrence. The Researcher explained that there is no difference in recurrence rate between cadaveric or autologous tissue grafts. </w:t>
      </w:r>
      <w:r w:rsidR="00297FCF">
        <w:rPr>
          <w:rFonts w:cs="Arial"/>
          <w:szCs w:val="22"/>
          <w:lang w:val="en-NZ"/>
        </w:rPr>
        <w:t>This should be started in the PIS.</w:t>
      </w:r>
    </w:p>
    <w:p w14:paraId="0A181C7E" w14:textId="77777777" w:rsidR="00333844" w:rsidRPr="00AF0028" w:rsidRDefault="00333844" w:rsidP="00333844">
      <w:pPr>
        <w:numPr>
          <w:ilvl w:val="0"/>
          <w:numId w:val="41"/>
        </w:numPr>
        <w:spacing w:before="80" w:after="80"/>
        <w:ind w:left="360"/>
        <w:rPr>
          <w:rFonts w:cs="Arial"/>
        </w:rPr>
      </w:pPr>
      <w:r w:rsidRPr="00AF0028">
        <w:rPr>
          <w:rFonts w:cs="Arial"/>
          <w:szCs w:val="22"/>
          <w:lang w:val="en-NZ"/>
        </w:rPr>
        <w:t xml:space="preserve">The Committee queried whether there could be any problem with rejection of the cadaveric graft. The Researcher explained there is not a problem with rejection as it is not an organ. The Researcher reiterated that this is an already established graft being used in a novel part of the body. </w:t>
      </w:r>
    </w:p>
    <w:p w14:paraId="5A09C42C" w14:textId="6A1088C3" w:rsidR="00333844" w:rsidRPr="00AF0028" w:rsidRDefault="00333844" w:rsidP="00333844">
      <w:pPr>
        <w:numPr>
          <w:ilvl w:val="0"/>
          <w:numId w:val="41"/>
        </w:numPr>
        <w:spacing w:before="80" w:after="80"/>
        <w:ind w:left="360"/>
        <w:rPr>
          <w:rFonts w:cs="Arial"/>
        </w:rPr>
      </w:pPr>
      <w:r w:rsidRPr="00AF0028">
        <w:rPr>
          <w:rFonts w:cs="Arial"/>
          <w:szCs w:val="22"/>
          <w:lang w:val="en-NZ"/>
        </w:rPr>
        <w:t xml:space="preserve">The Committee requested clarification on whether cultural consultation had already occurred and if so, what had been discussed. The Researcher confirmed that cultural consultation had been </w:t>
      </w:r>
      <w:r w:rsidR="00253287" w:rsidRPr="00AF0028">
        <w:rPr>
          <w:rFonts w:cs="Arial"/>
          <w:szCs w:val="22"/>
          <w:lang w:val="en-NZ"/>
        </w:rPr>
        <w:t>sought,</w:t>
      </w:r>
      <w:r w:rsidRPr="00AF0028">
        <w:rPr>
          <w:rFonts w:cs="Arial"/>
          <w:szCs w:val="22"/>
          <w:lang w:val="en-NZ"/>
        </w:rPr>
        <w:t xml:space="preserve"> and no issues were raised. </w:t>
      </w:r>
    </w:p>
    <w:p w14:paraId="43B7A0E1" w14:textId="77777777" w:rsidR="00333844" w:rsidRPr="00AF0028" w:rsidRDefault="00333844" w:rsidP="00333844">
      <w:pPr>
        <w:numPr>
          <w:ilvl w:val="0"/>
          <w:numId w:val="41"/>
        </w:numPr>
        <w:spacing w:before="80" w:after="80"/>
        <w:ind w:left="360"/>
        <w:rPr>
          <w:rFonts w:cs="Arial"/>
        </w:rPr>
      </w:pPr>
      <w:r w:rsidRPr="00AF0028">
        <w:rPr>
          <w:rFonts w:cs="Arial"/>
          <w:szCs w:val="22"/>
          <w:lang w:val="en-NZ"/>
        </w:rPr>
        <w:t>The Committee requested indemnity for the Researcher be uploaded</w:t>
      </w:r>
    </w:p>
    <w:p w14:paraId="76A3A9DB" w14:textId="77777777" w:rsidR="00333844" w:rsidRPr="00AF0028" w:rsidRDefault="00333844" w:rsidP="00333844">
      <w:pPr>
        <w:pStyle w:val="ListParagraph"/>
        <w:numPr>
          <w:ilvl w:val="0"/>
          <w:numId w:val="0"/>
        </w:numPr>
        <w:ind w:left="360"/>
        <w:rPr>
          <w:rFonts w:cs="Arial"/>
        </w:rPr>
      </w:pPr>
    </w:p>
    <w:p w14:paraId="7FB839C1" w14:textId="77777777" w:rsidR="00333844" w:rsidRPr="00AF0028" w:rsidRDefault="00333844" w:rsidP="00333844">
      <w:pPr>
        <w:pStyle w:val="ListParagraph"/>
        <w:numPr>
          <w:ilvl w:val="0"/>
          <w:numId w:val="0"/>
        </w:numPr>
        <w:ind w:left="360"/>
        <w:rPr>
          <w:rFonts w:cs="Arial"/>
        </w:rPr>
      </w:pPr>
    </w:p>
    <w:p w14:paraId="598CA36A" w14:textId="77777777" w:rsidR="00333844" w:rsidRPr="00AF0028" w:rsidRDefault="00333844" w:rsidP="00333844">
      <w:pPr>
        <w:pStyle w:val="ListParagraph"/>
        <w:numPr>
          <w:ilvl w:val="0"/>
          <w:numId w:val="0"/>
        </w:numPr>
        <w:ind w:left="360"/>
        <w:rPr>
          <w:rFonts w:cs="Arial"/>
        </w:rPr>
      </w:pPr>
    </w:p>
    <w:p w14:paraId="0365EE8E" w14:textId="77777777" w:rsidR="00333844" w:rsidRPr="00AF0028" w:rsidRDefault="00333844" w:rsidP="00333844">
      <w:pPr>
        <w:spacing w:before="80" w:after="80"/>
        <w:ind w:left="360"/>
        <w:rPr>
          <w:rFonts w:cs="Arial"/>
          <w:lang w:val="en-NZ"/>
        </w:rPr>
      </w:pPr>
    </w:p>
    <w:p w14:paraId="787D7747" w14:textId="77777777" w:rsidR="00333844" w:rsidRPr="00AF0028" w:rsidRDefault="00333844" w:rsidP="00333844">
      <w:pPr>
        <w:pStyle w:val="Headingbold"/>
        <w:rPr>
          <w:rFonts w:cs="Arial"/>
        </w:rPr>
      </w:pPr>
      <w:r w:rsidRPr="00AF0028">
        <w:rPr>
          <w:rFonts w:cs="Arial"/>
        </w:rPr>
        <w:t>Summary of outstanding ethical issues</w:t>
      </w:r>
    </w:p>
    <w:p w14:paraId="0055D9C1" w14:textId="77777777" w:rsidR="00333844" w:rsidRPr="00AF0028" w:rsidRDefault="00333844" w:rsidP="00333844">
      <w:pPr>
        <w:rPr>
          <w:rFonts w:cs="Arial"/>
          <w:lang w:val="en-NZ"/>
        </w:rPr>
      </w:pPr>
    </w:p>
    <w:p w14:paraId="788F776F" w14:textId="77777777" w:rsidR="00333844" w:rsidRPr="00AF0028" w:rsidRDefault="00333844" w:rsidP="00333844">
      <w:pPr>
        <w:rPr>
          <w:rFonts w:cs="Arial"/>
          <w:szCs w:val="22"/>
        </w:rPr>
      </w:pPr>
      <w:r w:rsidRPr="00AF0028">
        <w:rPr>
          <w:rFonts w:cs="Arial"/>
          <w:lang w:val="en-NZ"/>
        </w:rPr>
        <w:t xml:space="preserve">The main ethical issues considered by the </w:t>
      </w:r>
      <w:r w:rsidRPr="00AF0028">
        <w:rPr>
          <w:rFonts w:cs="Arial"/>
          <w:szCs w:val="22"/>
          <w:lang w:val="en-NZ"/>
        </w:rPr>
        <w:t>Committee and which require addressing by the Researcher are as follows</w:t>
      </w:r>
      <w:r w:rsidRPr="00AF0028">
        <w:rPr>
          <w:rFonts w:cs="Arial"/>
          <w:szCs w:val="22"/>
        </w:rPr>
        <w:t>.</w:t>
      </w:r>
    </w:p>
    <w:p w14:paraId="32E5D19E" w14:textId="77777777" w:rsidR="00333844" w:rsidRPr="00AF0028" w:rsidRDefault="00333844" w:rsidP="00333844">
      <w:pPr>
        <w:autoSpaceDE w:val="0"/>
        <w:autoSpaceDN w:val="0"/>
        <w:adjustRightInd w:val="0"/>
        <w:rPr>
          <w:rFonts w:cs="Arial"/>
          <w:szCs w:val="22"/>
          <w:lang w:val="en-NZ"/>
        </w:rPr>
      </w:pPr>
    </w:p>
    <w:p w14:paraId="35A758AA" w14:textId="77777777" w:rsidR="00333844" w:rsidRPr="00AF0028" w:rsidRDefault="00333844" w:rsidP="00333844">
      <w:pPr>
        <w:pStyle w:val="ListParagraph"/>
        <w:numPr>
          <w:ilvl w:val="0"/>
          <w:numId w:val="41"/>
        </w:numPr>
        <w:ind w:left="360"/>
        <w:rPr>
          <w:rFonts w:cs="Arial"/>
        </w:rPr>
      </w:pPr>
      <w:r w:rsidRPr="00AF0028">
        <w:rPr>
          <w:rFonts w:cs="Arial"/>
        </w:rPr>
        <w:t xml:space="preserve">The Committee requested that the protocol be updated to state that the study is interventional, as confirmed by the researcher during discussion. The Committee noted that the protocol currently states observational </w:t>
      </w:r>
      <w:r w:rsidRPr="00AF0028">
        <w:rPr>
          <w:rFonts w:cs="Arial"/>
          <w:i/>
        </w:rPr>
        <w:t>(National Ethical Standards for Health and Disability Research and Quality Improvement, para 9.7-9.8)</w:t>
      </w:r>
      <w:r w:rsidRPr="00AF0028">
        <w:rPr>
          <w:rFonts w:cs="Arial"/>
        </w:rPr>
        <w:t xml:space="preserve">. </w:t>
      </w:r>
    </w:p>
    <w:p w14:paraId="7001496C" w14:textId="38B2E481" w:rsidR="00333844" w:rsidRPr="00AF0028" w:rsidRDefault="00333844" w:rsidP="00333844">
      <w:pPr>
        <w:pStyle w:val="ListParagraph"/>
        <w:numPr>
          <w:ilvl w:val="0"/>
          <w:numId w:val="41"/>
        </w:numPr>
        <w:ind w:left="360"/>
        <w:rPr>
          <w:rFonts w:cs="Arial"/>
        </w:rPr>
      </w:pPr>
      <w:r w:rsidRPr="00AF0028">
        <w:rPr>
          <w:rFonts w:cs="Arial"/>
        </w:rPr>
        <w:t>The Committee requested that the protocol be updated to include important study information as per section 9.8 of the NEAC National Ethical Standards including outlining the difference between using cadaveric and patients</w:t>
      </w:r>
      <w:r w:rsidR="00297FCF">
        <w:rPr>
          <w:rFonts w:cs="Arial"/>
        </w:rPr>
        <w:t>’</w:t>
      </w:r>
      <w:r w:rsidRPr="00AF0028">
        <w:rPr>
          <w:rFonts w:cs="Arial"/>
        </w:rPr>
        <w:t xml:space="preserve"> own tissue, a benefits section, information as to how eligible participants will be identified, information as to how participants will be recruited into the study, information as to how informed consent will be obtained, information as to how medical records will be accessed and utilised, information on study visits and what they will involve, information on potential risks of completing the questionnaires and the actions that might happen if participants disclose problematic concerns, a data analytics plan and information about data use in the future </w:t>
      </w:r>
      <w:r w:rsidRPr="00AF0028">
        <w:rPr>
          <w:rFonts w:cs="Arial"/>
          <w:i/>
        </w:rPr>
        <w:t xml:space="preserve">(National Ethical Standards for Health and Disability Research and Quality Improvement, para 9.7-9.8).  </w:t>
      </w:r>
      <w:r w:rsidRPr="00AF0028">
        <w:rPr>
          <w:rFonts w:cs="Arial"/>
        </w:rPr>
        <w:t xml:space="preserve"> </w:t>
      </w:r>
    </w:p>
    <w:p w14:paraId="7C6AA200" w14:textId="77777777" w:rsidR="00333844" w:rsidRPr="00AF0028" w:rsidRDefault="00333844" w:rsidP="00333844">
      <w:pPr>
        <w:pStyle w:val="ListParagraph"/>
        <w:numPr>
          <w:ilvl w:val="0"/>
          <w:numId w:val="41"/>
        </w:numPr>
        <w:ind w:left="360"/>
        <w:rPr>
          <w:rFonts w:cs="Arial"/>
        </w:rPr>
      </w:pPr>
      <w:r w:rsidRPr="00AF0028">
        <w:rPr>
          <w:rFonts w:cs="Arial"/>
        </w:rPr>
        <w:t xml:space="preserve">The Committee requested that the Data Management Plan (DMP) be updated using the </w:t>
      </w:r>
      <w:hyperlink r:id="rId12" w:history="1">
        <w:r w:rsidRPr="00AF0028">
          <w:rPr>
            <w:rStyle w:val="Hyperlink"/>
            <w:rFonts w:cs="Arial"/>
          </w:rPr>
          <w:t>HDEC DMP template</w:t>
        </w:r>
      </w:hyperlink>
      <w:r w:rsidRPr="00AF0028">
        <w:rPr>
          <w:rFonts w:cs="Arial"/>
        </w:rPr>
        <w:t xml:space="preserve"> to ensure all necessary information is captured in the document </w:t>
      </w:r>
      <w:r w:rsidRPr="00AF0028">
        <w:rPr>
          <w:rFonts w:cs="Arial"/>
          <w:i/>
        </w:rPr>
        <w:t xml:space="preserve">(National Ethical Standards for Health and Disability Research and Quality Improvement, para 12.15a).  </w:t>
      </w:r>
    </w:p>
    <w:p w14:paraId="21D5DE40" w14:textId="77777777" w:rsidR="00333844" w:rsidRPr="00AF0028" w:rsidRDefault="00333844" w:rsidP="00333844">
      <w:pPr>
        <w:pStyle w:val="ListParagraph"/>
        <w:numPr>
          <w:ilvl w:val="0"/>
          <w:numId w:val="41"/>
        </w:numPr>
        <w:ind w:left="360"/>
        <w:rPr>
          <w:rFonts w:cs="Arial"/>
        </w:rPr>
      </w:pPr>
      <w:r w:rsidRPr="00AF0028">
        <w:rPr>
          <w:rFonts w:cs="Arial"/>
        </w:rPr>
        <w:t xml:space="preserve">The Committee requested that the scientific peer review from Camille </w:t>
      </w:r>
      <w:proofErr w:type="spellStart"/>
      <w:r w:rsidRPr="00AF0028">
        <w:rPr>
          <w:rFonts w:cs="Arial"/>
        </w:rPr>
        <w:t>Haudebert</w:t>
      </w:r>
      <w:proofErr w:type="spellEnd"/>
      <w:r w:rsidRPr="00AF0028">
        <w:rPr>
          <w:rFonts w:cs="Arial"/>
        </w:rPr>
        <w:t xml:space="preserve"> be updated to include comments as currently the document is blank </w:t>
      </w:r>
      <w:r w:rsidRPr="00AF0028">
        <w:rPr>
          <w:rFonts w:cs="Arial"/>
          <w:i/>
        </w:rPr>
        <w:t>(National Ethical Standards for Health and Disability Research and Quality Improvement, para 9.26)</w:t>
      </w:r>
      <w:r w:rsidRPr="00AF0028">
        <w:rPr>
          <w:rFonts w:cs="Arial"/>
        </w:rPr>
        <w:t>.</w:t>
      </w:r>
    </w:p>
    <w:p w14:paraId="24BC07A8" w14:textId="77777777" w:rsidR="00333844" w:rsidRPr="00AF0028" w:rsidRDefault="00333844" w:rsidP="00333844">
      <w:pPr>
        <w:pStyle w:val="ListParagraph"/>
        <w:numPr>
          <w:ilvl w:val="0"/>
          <w:numId w:val="41"/>
        </w:numPr>
        <w:ind w:left="360"/>
        <w:rPr>
          <w:rFonts w:cs="Arial"/>
        </w:rPr>
      </w:pPr>
      <w:r w:rsidRPr="00AF0028">
        <w:rPr>
          <w:rFonts w:cs="Arial"/>
        </w:rPr>
        <w:t xml:space="preserve">The Committee requested that a safety plan for use of the questionnaire be created. The Committee request that questionnaire data is evaluated promptly upon completion by participants, and a safety plan is in place to address reported issues </w:t>
      </w:r>
      <w:r w:rsidRPr="00AF0028">
        <w:rPr>
          <w:rFonts w:cs="Arial"/>
          <w:i/>
          <w:iCs/>
        </w:rPr>
        <w:t>(National Ethical Standards for Health and Disability Research and Quality Improvement, para 8.4-8.6, 8.9).</w:t>
      </w:r>
      <w:r w:rsidRPr="00AF0028">
        <w:rPr>
          <w:rFonts w:cs="Arial"/>
        </w:rPr>
        <w:t xml:space="preserve"> </w:t>
      </w:r>
    </w:p>
    <w:p w14:paraId="5C7E79AB" w14:textId="77777777" w:rsidR="00333844" w:rsidRPr="00AF0028" w:rsidRDefault="00333844" w:rsidP="00333844">
      <w:pPr>
        <w:pStyle w:val="ListParagraph"/>
        <w:numPr>
          <w:ilvl w:val="0"/>
          <w:numId w:val="41"/>
        </w:numPr>
        <w:ind w:left="360"/>
        <w:rPr>
          <w:rFonts w:cs="Arial"/>
        </w:rPr>
      </w:pPr>
      <w:r w:rsidRPr="00AF0028">
        <w:rPr>
          <w:rFonts w:cs="Arial"/>
        </w:rPr>
        <w:t xml:space="preserve">The Committee requested clarification as to how and why the healing is described as faster with cadaveric tissue versus own tissue. The Researcher explained that this is related to reported pain from patients at the site of harvest when using own tissue. The Committee requested that this is clarified in all documentation when referencing benefits, that benefits are related to having no second wound </w:t>
      </w:r>
      <w:r w:rsidRPr="00AF0028">
        <w:rPr>
          <w:rFonts w:cs="Arial"/>
          <w:i/>
        </w:rPr>
        <w:t>(National Ethical Standards for Health and Disability Research and Quality Improvement, para 7.15-7.17; 9.7-9.8)</w:t>
      </w:r>
      <w:r w:rsidRPr="00AF0028">
        <w:rPr>
          <w:rFonts w:cs="Arial"/>
        </w:rPr>
        <w:t xml:space="preserve">. </w:t>
      </w:r>
    </w:p>
    <w:p w14:paraId="7B0E7374" w14:textId="68CC2BCE" w:rsidR="00333844" w:rsidRPr="00AF0028" w:rsidRDefault="00333844" w:rsidP="00333844">
      <w:pPr>
        <w:pStyle w:val="ListParagraph"/>
        <w:numPr>
          <w:ilvl w:val="0"/>
          <w:numId w:val="41"/>
        </w:numPr>
        <w:ind w:left="360"/>
        <w:rPr>
          <w:rFonts w:cs="Arial"/>
        </w:rPr>
      </w:pPr>
      <w:r w:rsidRPr="00AF0028">
        <w:rPr>
          <w:rFonts w:cs="Arial"/>
        </w:rPr>
        <w:t xml:space="preserve">Please update the protocol to include outcomes </w:t>
      </w:r>
      <w:r w:rsidRPr="00AF0028">
        <w:rPr>
          <w:rFonts w:cs="Arial"/>
          <w:i/>
        </w:rPr>
        <w:t>(National Ethical Standards for Health and Disability Research and Quality Improvement, para 9.7-9.8)</w:t>
      </w:r>
      <w:r w:rsidRPr="00AF0028">
        <w:rPr>
          <w:rFonts w:cs="Arial"/>
        </w:rPr>
        <w:t xml:space="preserve">. </w:t>
      </w:r>
    </w:p>
    <w:p w14:paraId="74701D47" w14:textId="77777777" w:rsidR="00333844" w:rsidRPr="00AF0028" w:rsidRDefault="00333844" w:rsidP="00333844">
      <w:pPr>
        <w:pStyle w:val="ListParagraph"/>
        <w:numPr>
          <w:ilvl w:val="0"/>
          <w:numId w:val="0"/>
        </w:numPr>
        <w:ind w:left="360"/>
        <w:rPr>
          <w:rFonts w:cs="Arial"/>
        </w:rPr>
      </w:pPr>
    </w:p>
    <w:p w14:paraId="0C201B9E" w14:textId="77777777" w:rsidR="00333844" w:rsidRPr="00AF0028" w:rsidRDefault="00333844" w:rsidP="00333844">
      <w:pPr>
        <w:spacing w:before="80" w:after="80"/>
        <w:rPr>
          <w:rFonts w:cs="Arial"/>
          <w:szCs w:val="22"/>
          <w:lang w:val="en-NZ"/>
        </w:rPr>
      </w:pPr>
      <w:r w:rsidRPr="00AF0028">
        <w:rPr>
          <w:rFonts w:cs="Arial"/>
          <w:szCs w:val="22"/>
          <w:lang w:val="en-NZ"/>
        </w:rPr>
        <w:t xml:space="preserve">The Committee requested the following changes to the Participant Information Sheet and Consent Form (PIS/CF) </w:t>
      </w:r>
      <w:r w:rsidRPr="00AF0028">
        <w:rPr>
          <w:rFonts w:cs="Arial"/>
          <w:i/>
        </w:rPr>
        <w:t>(National Ethical Standards for Health and Disability Research and Quality Improvement, para 7.15 – 7.17)</w:t>
      </w:r>
      <w:r w:rsidRPr="00AF0028">
        <w:rPr>
          <w:rFonts w:cs="Arial"/>
          <w:szCs w:val="22"/>
          <w:lang w:val="en-NZ"/>
        </w:rPr>
        <w:t xml:space="preserve">: </w:t>
      </w:r>
    </w:p>
    <w:p w14:paraId="46D02263" w14:textId="77777777" w:rsidR="00333844" w:rsidRPr="00AF0028" w:rsidRDefault="00333844" w:rsidP="00333844">
      <w:pPr>
        <w:pStyle w:val="ListParagraph"/>
        <w:numPr>
          <w:ilvl w:val="0"/>
          <w:numId w:val="0"/>
        </w:numPr>
        <w:ind w:left="360"/>
        <w:rPr>
          <w:rFonts w:cs="Arial"/>
        </w:rPr>
      </w:pPr>
    </w:p>
    <w:p w14:paraId="39C40D54" w14:textId="77777777" w:rsidR="00333844" w:rsidRPr="00AF0028" w:rsidRDefault="00333844" w:rsidP="00333844">
      <w:pPr>
        <w:pStyle w:val="ListParagraph"/>
        <w:numPr>
          <w:ilvl w:val="0"/>
          <w:numId w:val="41"/>
        </w:numPr>
        <w:ind w:left="360"/>
        <w:jc w:val="both"/>
        <w:rPr>
          <w:rFonts w:cs="Arial"/>
        </w:rPr>
      </w:pPr>
      <w:r w:rsidRPr="00AF0028">
        <w:rPr>
          <w:rFonts w:cs="Arial"/>
          <w:szCs w:val="22"/>
        </w:rPr>
        <w:t xml:space="preserve">Please provide an updated version of the PIS using the </w:t>
      </w:r>
      <w:hyperlink r:id="rId13" w:history="1">
        <w:r w:rsidRPr="00AF0028">
          <w:rPr>
            <w:rStyle w:val="Hyperlink"/>
            <w:rFonts w:cs="Arial"/>
            <w:szCs w:val="22"/>
          </w:rPr>
          <w:t>HDEC PIS template</w:t>
        </w:r>
      </w:hyperlink>
      <w:r w:rsidRPr="00AF0028">
        <w:rPr>
          <w:rFonts w:cs="Arial"/>
          <w:szCs w:val="22"/>
        </w:rPr>
        <w:t xml:space="preserve"> </w:t>
      </w:r>
    </w:p>
    <w:p w14:paraId="31400F6E" w14:textId="145F7DBB" w:rsidR="00333844" w:rsidRPr="00AF0028" w:rsidRDefault="00333844" w:rsidP="00333844">
      <w:pPr>
        <w:pStyle w:val="ListParagraph"/>
        <w:numPr>
          <w:ilvl w:val="0"/>
          <w:numId w:val="41"/>
        </w:numPr>
        <w:ind w:left="360"/>
        <w:jc w:val="both"/>
        <w:rPr>
          <w:rFonts w:cs="Arial"/>
        </w:rPr>
      </w:pPr>
      <w:r w:rsidRPr="00AF0028">
        <w:rPr>
          <w:rFonts w:cs="Arial"/>
          <w:szCs w:val="22"/>
        </w:rPr>
        <w:t xml:space="preserve">Please update the document to better clarify the source of the tissue for the participant. The Committee feel that the wording should be changed so that it’s clear that the tissue originates from a deceased person. The Committee recommend that the phrase ‘passed away’ be changed to ‘deceased </w:t>
      </w:r>
      <w:r w:rsidR="00C770A2">
        <w:rPr>
          <w:rFonts w:cs="Arial"/>
          <w:szCs w:val="22"/>
        </w:rPr>
        <w:t>donor</w:t>
      </w:r>
      <w:r w:rsidR="00C770A2" w:rsidRPr="00AF0028">
        <w:rPr>
          <w:rFonts w:cs="Arial"/>
          <w:szCs w:val="22"/>
        </w:rPr>
        <w:t>’</w:t>
      </w:r>
      <w:r w:rsidRPr="00AF0028">
        <w:rPr>
          <w:rFonts w:cs="Arial"/>
          <w:szCs w:val="22"/>
        </w:rPr>
        <w:t xml:space="preserve">.  </w:t>
      </w:r>
    </w:p>
    <w:p w14:paraId="1B3683A0" w14:textId="35EC954A" w:rsidR="00C770A2" w:rsidRPr="00C770A2" w:rsidRDefault="00C770A2" w:rsidP="00333844">
      <w:pPr>
        <w:pStyle w:val="ListParagraph"/>
        <w:numPr>
          <w:ilvl w:val="0"/>
          <w:numId w:val="41"/>
        </w:numPr>
        <w:ind w:left="360"/>
        <w:jc w:val="both"/>
        <w:rPr>
          <w:rFonts w:cs="Arial"/>
        </w:rPr>
      </w:pPr>
      <w:r>
        <w:rPr>
          <w:rFonts w:cs="Arial"/>
        </w:rPr>
        <w:t>Please clarify for participants what a patient might expect as standard care outside of the study.</w:t>
      </w:r>
    </w:p>
    <w:p w14:paraId="019CC67B" w14:textId="26014EBE" w:rsidR="00333844" w:rsidRPr="00AF0028" w:rsidRDefault="00333844" w:rsidP="00333844">
      <w:pPr>
        <w:pStyle w:val="ListParagraph"/>
        <w:numPr>
          <w:ilvl w:val="0"/>
          <w:numId w:val="41"/>
        </w:numPr>
        <w:ind w:left="360"/>
        <w:jc w:val="both"/>
        <w:rPr>
          <w:rFonts w:cs="Arial"/>
        </w:rPr>
      </w:pPr>
      <w:r w:rsidRPr="00AF0028">
        <w:rPr>
          <w:rFonts w:cs="Arial"/>
          <w:szCs w:val="22"/>
        </w:rPr>
        <w:lastRenderedPageBreak/>
        <w:t xml:space="preserve">Please update the wording in the benefits section. The Committee feel that it should be clearer on the benefits of this type of graft versus mesh, and then this type of graft versus own tissue. This will give the participant a better understanding of where the potential benefits might be.  </w:t>
      </w:r>
    </w:p>
    <w:p w14:paraId="76771627" w14:textId="77777777" w:rsidR="00333844" w:rsidRPr="00AF0028" w:rsidRDefault="00333844" w:rsidP="00333844">
      <w:pPr>
        <w:pStyle w:val="ListParagraph"/>
        <w:numPr>
          <w:ilvl w:val="0"/>
          <w:numId w:val="41"/>
        </w:numPr>
        <w:ind w:left="360"/>
        <w:jc w:val="both"/>
        <w:rPr>
          <w:rFonts w:cs="Arial"/>
        </w:rPr>
      </w:pPr>
      <w:r w:rsidRPr="00AF0028">
        <w:rPr>
          <w:rFonts w:cs="Arial"/>
          <w:szCs w:val="22"/>
        </w:rPr>
        <w:t xml:space="preserve">Please add statements with regards to information being shared overseas. </w:t>
      </w:r>
    </w:p>
    <w:p w14:paraId="5199BC39" w14:textId="77777777" w:rsidR="00333844" w:rsidRPr="00AF0028" w:rsidRDefault="00333844" w:rsidP="00333844">
      <w:pPr>
        <w:pStyle w:val="ListParagraph"/>
        <w:numPr>
          <w:ilvl w:val="0"/>
          <w:numId w:val="41"/>
        </w:numPr>
        <w:ind w:left="360"/>
        <w:jc w:val="both"/>
        <w:rPr>
          <w:rFonts w:cs="Arial"/>
        </w:rPr>
      </w:pPr>
      <w:r w:rsidRPr="00AF0028">
        <w:rPr>
          <w:rFonts w:cs="Arial"/>
          <w:szCs w:val="22"/>
        </w:rPr>
        <w:t>Please include a yes/no tick box for participants to receive a summary of the study results.</w:t>
      </w:r>
    </w:p>
    <w:p w14:paraId="11D6A4DC" w14:textId="77777777" w:rsidR="00333844" w:rsidRPr="00AF0028" w:rsidRDefault="00333844" w:rsidP="00333844">
      <w:pPr>
        <w:pStyle w:val="ListParagraph"/>
        <w:numPr>
          <w:ilvl w:val="0"/>
          <w:numId w:val="41"/>
        </w:numPr>
        <w:ind w:left="360"/>
        <w:jc w:val="both"/>
        <w:rPr>
          <w:rFonts w:cs="Arial"/>
        </w:rPr>
      </w:pPr>
      <w:r w:rsidRPr="00AF0028">
        <w:rPr>
          <w:rFonts w:cs="Arial"/>
          <w:szCs w:val="22"/>
        </w:rPr>
        <w:t xml:space="preserve">Please note that notification to GP is mandatory. Please include a statement about this in the PIS. </w:t>
      </w:r>
    </w:p>
    <w:p w14:paraId="727F50B4" w14:textId="77777777" w:rsidR="00333844" w:rsidRPr="00AF0028" w:rsidRDefault="00333844" w:rsidP="00333844">
      <w:pPr>
        <w:pStyle w:val="ListParagraph"/>
        <w:numPr>
          <w:ilvl w:val="0"/>
          <w:numId w:val="41"/>
        </w:numPr>
        <w:ind w:left="360"/>
        <w:jc w:val="both"/>
        <w:rPr>
          <w:rFonts w:cs="Arial"/>
        </w:rPr>
      </w:pPr>
      <w:r w:rsidRPr="00AF0028">
        <w:rPr>
          <w:rFonts w:cs="Arial"/>
          <w:szCs w:val="22"/>
        </w:rPr>
        <w:t xml:space="preserve">Please consider including a graphic that illustrates what the graft looks like for participants. </w:t>
      </w:r>
    </w:p>
    <w:p w14:paraId="1947FFDB" w14:textId="77777777" w:rsidR="00333844" w:rsidRPr="00AF0028" w:rsidRDefault="00333844" w:rsidP="00333844">
      <w:pPr>
        <w:pStyle w:val="ListParagraph"/>
        <w:numPr>
          <w:ilvl w:val="0"/>
          <w:numId w:val="41"/>
        </w:numPr>
        <w:ind w:left="360"/>
        <w:jc w:val="both"/>
        <w:rPr>
          <w:rFonts w:cs="Arial"/>
        </w:rPr>
      </w:pPr>
      <w:r w:rsidRPr="00AF0028">
        <w:rPr>
          <w:rFonts w:cs="Arial"/>
          <w:szCs w:val="22"/>
        </w:rPr>
        <w:t xml:space="preserve">Please quantify risks for lay interpretation where possible. </w:t>
      </w:r>
    </w:p>
    <w:p w14:paraId="7A2F2EC6" w14:textId="77777777" w:rsidR="00333844" w:rsidRPr="00AF0028" w:rsidRDefault="00333844" w:rsidP="00333844">
      <w:pPr>
        <w:pStyle w:val="ListParagraph"/>
        <w:numPr>
          <w:ilvl w:val="0"/>
          <w:numId w:val="41"/>
        </w:numPr>
        <w:ind w:left="360"/>
        <w:jc w:val="both"/>
        <w:rPr>
          <w:rFonts w:cs="Arial"/>
        </w:rPr>
      </w:pPr>
      <w:r w:rsidRPr="00AF0028">
        <w:rPr>
          <w:rFonts w:cs="Arial"/>
          <w:szCs w:val="22"/>
        </w:rPr>
        <w:t>Please clarify in the consent form that questionnaires are administered as standard of care, and the study only wishes to access the data.</w:t>
      </w:r>
    </w:p>
    <w:p w14:paraId="7F22674C" w14:textId="77777777" w:rsidR="00333844" w:rsidRPr="00AF0028" w:rsidRDefault="00333844" w:rsidP="00333844">
      <w:pPr>
        <w:pStyle w:val="ListParagraph"/>
        <w:numPr>
          <w:ilvl w:val="0"/>
          <w:numId w:val="41"/>
        </w:numPr>
        <w:ind w:left="360"/>
        <w:jc w:val="both"/>
        <w:rPr>
          <w:rFonts w:cs="Arial"/>
        </w:rPr>
      </w:pPr>
      <w:r w:rsidRPr="00AF0028">
        <w:rPr>
          <w:rFonts w:cs="Arial"/>
          <w:szCs w:val="22"/>
        </w:rPr>
        <w:t xml:space="preserve">Please clarify in the PIS that there are already established uses of the graft in New Zealand for other body areas and that this study is testing use of the graft in a novel area of the body. </w:t>
      </w:r>
    </w:p>
    <w:p w14:paraId="65E1DB19" w14:textId="77777777" w:rsidR="00333844" w:rsidRPr="00AF0028" w:rsidRDefault="00333844" w:rsidP="00333844">
      <w:pPr>
        <w:spacing w:before="80" w:after="80"/>
        <w:ind w:left="360"/>
        <w:jc w:val="both"/>
        <w:rPr>
          <w:rFonts w:cs="Arial"/>
        </w:rPr>
      </w:pPr>
    </w:p>
    <w:p w14:paraId="249F3E1A" w14:textId="77777777" w:rsidR="00333844" w:rsidRPr="00AF0028" w:rsidRDefault="00333844" w:rsidP="00333844">
      <w:pPr>
        <w:rPr>
          <w:rFonts w:cs="Arial"/>
          <w:b/>
          <w:bCs/>
          <w:lang w:val="en-NZ"/>
        </w:rPr>
      </w:pPr>
      <w:r w:rsidRPr="00AF0028">
        <w:rPr>
          <w:rFonts w:cs="Arial"/>
          <w:b/>
          <w:bCs/>
          <w:lang w:val="en-NZ"/>
        </w:rPr>
        <w:t xml:space="preserve">Decision </w:t>
      </w:r>
    </w:p>
    <w:p w14:paraId="0C1E3421" w14:textId="77777777" w:rsidR="00333844" w:rsidRPr="00AF0028" w:rsidRDefault="00333844" w:rsidP="00333844">
      <w:pPr>
        <w:rPr>
          <w:rFonts w:cs="Arial"/>
          <w:lang w:val="en-NZ"/>
        </w:rPr>
      </w:pPr>
    </w:p>
    <w:p w14:paraId="7DC290CE" w14:textId="77777777" w:rsidR="00333844" w:rsidRPr="00AF0028" w:rsidRDefault="00333844" w:rsidP="00333844">
      <w:pPr>
        <w:rPr>
          <w:rFonts w:cs="Arial"/>
          <w:color w:val="4BACC6"/>
          <w:lang w:val="en-NZ"/>
        </w:rPr>
      </w:pPr>
      <w:r w:rsidRPr="00AF0028">
        <w:rPr>
          <w:rFonts w:cs="Arial"/>
          <w:lang w:val="en-NZ"/>
        </w:rPr>
        <w:t xml:space="preserve">This application was </w:t>
      </w:r>
      <w:r w:rsidRPr="00AF0028">
        <w:rPr>
          <w:rFonts w:cs="Arial"/>
          <w:i/>
          <w:lang w:val="en-NZ"/>
        </w:rPr>
        <w:t>declined</w:t>
      </w:r>
      <w:r w:rsidRPr="00AF0028">
        <w:rPr>
          <w:rFonts w:cs="Arial"/>
          <w:lang w:val="en-NZ"/>
        </w:rPr>
        <w:t xml:space="preserve"> by </w:t>
      </w:r>
      <w:r w:rsidRPr="00AF0028">
        <w:rPr>
          <w:rFonts w:cs="Arial"/>
          <w:szCs w:val="22"/>
          <w:lang w:val="en-NZ"/>
        </w:rPr>
        <w:t>consensus,</w:t>
      </w:r>
      <w:r w:rsidRPr="00AF0028">
        <w:rPr>
          <w:rFonts w:cs="Arial"/>
          <w:color w:val="33CCCC"/>
          <w:szCs w:val="22"/>
          <w:lang w:val="en-NZ"/>
        </w:rPr>
        <w:t xml:space="preserve"> </w:t>
      </w:r>
      <w:r w:rsidRPr="00AF0028">
        <w:rPr>
          <w:rFonts w:cs="Arial"/>
          <w:lang w:val="en-NZ"/>
        </w:rPr>
        <w:t>as the Committee did not consider that the study would meet the ethical standards referenced above.</w:t>
      </w:r>
    </w:p>
    <w:p w14:paraId="2C3A1F3B" w14:textId="77777777" w:rsidR="00333844" w:rsidRPr="00AF0028" w:rsidRDefault="00333844" w:rsidP="00333844">
      <w:pPr>
        <w:rPr>
          <w:rFonts w:cs="Arial"/>
          <w:color w:val="4BACC6"/>
          <w:lang w:val="en-NZ"/>
        </w:rPr>
      </w:pPr>
    </w:p>
    <w:p w14:paraId="4CCCDF98" w14:textId="77777777" w:rsidR="00333844" w:rsidRPr="00AF0028" w:rsidRDefault="00333844" w:rsidP="00333844">
      <w:pPr>
        <w:rPr>
          <w:rFonts w:cs="Arial"/>
          <w:color w:val="4BACC6"/>
          <w:lang w:val="en-NZ"/>
        </w:rPr>
      </w:pPr>
    </w:p>
    <w:p w14:paraId="6AAA96CB" w14:textId="77777777" w:rsidR="00333844" w:rsidRPr="004F1E46" w:rsidRDefault="00333844" w:rsidP="00333844">
      <w:pPr>
        <w:rPr>
          <w:rFonts w:cs="Arial"/>
          <w:lang w:val="en-NZ"/>
        </w:rPr>
      </w:pPr>
      <w:r w:rsidRPr="00AF0028">
        <w:rPr>
          <w:rFonts w:cs="Arial"/>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F1E46" w:rsidRPr="004F1E46" w14:paraId="39D15FA2" w14:textId="77777777" w:rsidTr="00221939">
        <w:trPr>
          <w:trHeight w:val="280"/>
        </w:trPr>
        <w:tc>
          <w:tcPr>
            <w:tcW w:w="966" w:type="dxa"/>
            <w:tcBorders>
              <w:top w:val="nil"/>
              <w:left w:val="nil"/>
              <w:bottom w:val="nil"/>
              <w:right w:val="nil"/>
            </w:tcBorders>
          </w:tcPr>
          <w:p w14:paraId="2D67DC03" w14:textId="77777777" w:rsidR="00333844" w:rsidRPr="004F1E46" w:rsidRDefault="00333844" w:rsidP="00221939">
            <w:pPr>
              <w:autoSpaceDE w:val="0"/>
              <w:autoSpaceDN w:val="0"/>
              <w:adjustRightInd w:val="0"/>
              <w:rPr>
                <w:rFonts w:cs="Arial"/>
              </w:rPr>
            </w:pPr>
            <w:r w:rsidRPr="004F1E46">
              <w:rPr>
                <w:rFonts w:cs="Arial"/>
                <w:b/>
              </w:rPr>
              <w:lastRenderedPageBreak/>
              <w:t xml:space="preserve">8 </w:t>
            </w:r>
            <w:r w:rsidRPr="004F1E46">
              <w:rPr>
                <w:rFonts w:cs="Arial"/>
              </w:rPr>
              <w:t xml:space="preserve"> </w:t>
            </w:r>
          </w:p>
        </w:tc>
        <w:tc>
          <w:tcPr>
            <w:tcW w:w="2575" w:type="dxa"/>
            <w:tcBorders>
              <w:top w:val="nil"/>
              <w:left w:val="nil"/>
              <w:bottom w:val="nil"/>
              <w:right w:val="nil"/>
            </w:tcBorders>
          </w:tcPr>
          <w:p w14:paraId="04703902" w14:textId="77777777" w:rsidR="00333844" w:rsidRPr="004F1E46" w:rsidRDefault="00333844" w:rsidP="00221939">
            <w:pPr>
              <w:autoSpaceDE w:val="0"/>
              <w:autoSpaceDN w:val="0"/>
              <w:adjustRightInd w:val="0"/>
              <w:rPr>
                <w:rFonts w:cs="Arial"/>
              </w:rPr>
            </w:pPr>
            <w:r w:rsidRPr="004F1E46">
              <w:rPr>
                <w:rFonts w:cs="Arial"/>
                <w:b/>
              </w:rPr>
              <w:t xml:space="preserve">Ethics ref: </w:t>
            </w:r>
            <w:r w:rsidRPr="004F1E46">
              <w:rPr>
                <w:rFonts w:cs="Arial"/>
              </w:rPr>
              <w:t xml:space="preserve"> </w:t>
            </w:r>
          </w:p>
        </w:tc>
        <w:tc>
          <w:tcPr>
            <w:tcW w:w="6459" w:type="dxa"/>
            <w:tcBorders>
              <w:top w:val="nil"/>
              <w:left w:val="nil"/>
              <w:bottom w:val="nil"/>
              <w:right w:val="nil"/>
            </w:tcBorders>
          </w:tcPr>
          <w:p w14:paraId="6047B400" w14:textId="77777777" w:rsidR="00333844" w:rsidRPr="004F1E46" w:rsidRDefault="00333844" w:rsidP="00221939">
            <w:pPr>
              <w:rPr>
                <w:rFonts w:cs="Arial"/>
                <w:b/>
                <w:bCs/>
                <w:lang w:val="en-NZ"/>
              </w:rPr>
            </w:pPr>
            <w:r w:rsidRPr="004F1E46">
              <w:rPr>
                <w:rFonts w:cs="Arial"/>
                <w:b/>
                <w:bCs/>
                <w:lang w:val="en-NZ"/>
              </w:rPr>
              <w:t>FULL 23454</w:t>
            </w:r>
          </w:p>
        </w:tc>
      </w:tr>
      <w:tr w:rsidR="004F1E46" w:rsidRPr="004F1E46" w14:paraId="7FC4B7A3" w14:textId="77777777" w:rsidTr="00221939">
        <w:trPr>
          <w:trHeight w:val="280"/>
        </w:trPr>
        <w:tc>
          <w:tcPr>
            <w:tcW w:w="966" w:type="dxa"/>
            <w:tcBorders>
              <w:top w:val="nil"/>
              <w:left w:val="nil"/>
              <w:bottom w:val="nil"/>
              <w:right w:val="nil"/>
            </w:tcBorders>
          </w:tcPr>
          <w:p w14:paraId="304E9874" w14:textId="77777777" w:rsidR="00333844" w:rsidRPr="004F1E46" w:rsidRDefault="00333844" w:rsidP="00221939">
            <w:pPr>
              <w:autoSpaceDE w:val="0"/>
              <w:autoSpaceDN w:val="0"/>
              <w:adjustRightInd w:val="0"/>
              <w:rPr>
                <w:rFonts w:cs="Arial"/>
              </w:rPr>
            </w:pPr>
            <w:r w:rsidRPr="004F1E46">
              <w:rPr>
                <w:rFonts w:cs="Arial"/>
              </w:rPr>
              <w:t xml:space="preserve"> </w:t>
            </w:r>
          </w:p>
        </w:tc>
        <w:tc>
          <w:tcPr>
            <w:tcW w:w="2575" w:type="dxa"/>
            <w:tcBorders>
              <w:top w:val="nil"/>
              <w:left w:val="nil"/>
              <w:bottom w:val="nil"/>
              <w:right w:val="nil"/>
            </w:tcBorders>
          </w:tcPr>
          <w:p w14:paraId="523B625F" w14:textId="77777777" w:rsidR="00333844" w:rsidRPr="004F1E46" w:rsidRDefault="00333844" w:rsidP="00221939">
            <w:pPr>
              <w:autoSpaceDE w:val="0"/>
              <w:autoSpaceDN w:val="0"/>
              <w:adjustRightInd w:val="0"/>
              <w:rPr>
                <w:rFonts w:cs="Arial"/>
              </w:rPr>
            </w:pPr>
            <w:r w:rsidRPr="004F1E46">
              <w:rPr>
                <w:rFonts w:cs="Arial"/>
              </w:rPr>
              <w:t xml:space="preserve">Title: </w:t>
            </w:r>
          </w:p>
        </w:tc>
        <w:tc>
          <w:tcPr>
            <w:tcW w:w="6459" w:type="dxa"/>
            <w:tcBorders>
              <w:top w:val="nil"/>
              <w:left w:val="nil"/>
              <w:bottom w:val="nil"/>
              <w:right w:val="nil"/>
            </w:tcBorders>
          </w:tcPr>
          <w:p w14:paraId="4B39B43F" w14:textId="77777777" w:rsidR="00333844" w:rsidRPr="004F1E46" w:rsidRDefault="00333844" w:rsidP="00221939">
            <w:pPr>
              <w:autoSpaceDE w:val="0"/>
              <w:autoSpaceDN w:val="0"/>
              <w:adjustRightInd w:val="0"/>
              <w:rPr>
                <w:rFonts w:cs="Arial"/>
              </w:rPr>
            </w:pPr>
            <w:r w:rsidRPr="004F1E46">
              <w:rPr>
                <w:rFonts w:cs="Arial"/>
              </w:rPr>
              <w:t>A soft pressure-sensitive skin to measure lymphoedema treatment efficiency.</w:t>
            </w:r>
          </w:p>
        </w:tc>
      </w:tr>
      <w:tr w:rsidR="004F1E46" w:rsidRPr="004F1E46" w14:paraId="397E515A" w14:textId="77777777" w:rsidTr="00221939">
        <w:trPr>
          <w:trHeight w:val="280"/>
        </w:trPr>
        <w:tc>
          <w:tcPr>
            <w:tcW w:w="966" w:type="dxa"/>
            <w:tcBorders>
              <w:top w:val="nil"/>
              <w:left w:val="nil"/>
              <w:bottom w:val="nil"/>
              <w:right w:val="nil"/>
            </w:tcBorders>
          </w:tcPr>
          <w:p w14:paraId="38C5F7DA" w14:textId="77777777" w:rsidR="00333844" w:rsidRPr="004F1E46" w:rsidRDefault="00333844" w:rsidP="00221939">
            <w:pPr>
              <w:autoSpaceDE w:val="0"/>
              <w:autoSpaceDN w:val="0"/>
              <w:adjustRightInd w:val="0"/>
              <w:rPr>
                <w:rFonts w:cs="Arial"/>
              </w:rPr>
            </w:pPr>
            <w:r w:rsidRPr="004F1E46">
              <w:rPr>
                <w:rFonts w:cs="Arial"/>
              </w:rPr>
              <w:t xml:space="preserve"> </w:t>
            </w:r>
          </w:p>
        </w:tc>
        <w:tc>
          <w:tcPr>
            <w:tcW w:w="2575" w:type="dxa"/>
            <w:tcBorders>
              <w:top w:val="nil"/>
              <w:left w:val="nil"/>
              <w:bottom w:val="nil"/>
              <w:right w:val="nil"/>
            </w:tcBorders>
          </w:tcPr>
          <w:p w14:paraId="1DC247FB" w14:textId="77777777" w:rsidR="00333844" w:rsidRPr="004F1E46" w:rsidRDefault="00333844" w:rsidP="00221939">
            <w:pPr>
              <w:autoSpaceDE w:val="0"/>
              <w:autoSpaceDN w:val="0"/>
              <w:adjustRightInd w:val="0"/>
              <w:rPr>
                <w:rFonts w:cs="Arial"/>
              </w:rPr>
            </w:pPr>
            <w:r w:rsidRPr="004F1E46">
              <w:rPr>
                <w:rFonts w:cs="Arial"/>
              </w:rPr>
              <w:t xml:space="preserve">Principal Investigator: </w:t>
            </w:r>
          </w:p>
        </w:tc>
        <w:tc>
          <w:tcPr>
            <w:tcW w:w="6459" w:type="dxa"/>
            <w:tcBorders>
              <w:top w:val="nil"/>
              <w:left w:val="nil"/>
              <w:bottom w:val="nil"/>
              <w:right w:val="nil"/>
            </w:tcBorders>
          </w:tcPr>
          <w:p w14:paraId="41501D3C" w14:textId="77777777" w:rsidR="00333844" w:rsidRPr="004F1E46" w:rsidRDefault="00333844" w:rsidP="00221939">
            <w:pPr>
              <w:rPr>
                <w:rFonts w:cs="Arial"/>
              </w:rPr>
            </w:pPr>
            <w:r w:rsidRPr="004F1E46">
              <w:rPr>
                <w:rFonts w:cs="Arial"/>
              </w:rPr>
              <w:t>Dr Anna Rolleston</w:t>
            </w:r>
          </w:p>
        </w:tc>
      </w:tr>
      <w:tr w:rsidR="004F1E46" w:rsidRPr="004F1E46" w14:paraId="4F17297F" w14:textId="77777777" w:rsidTr="00221939">
        <w:trPr>
          <w:trHeight w:val="280"/>
        </w:trPr>
        <w:tc>
          <w:tcPr>
            <w:tcW w:w="966" w:type="dxa"/>
            <w:tcBorders>
              <w:top w:val="nil"/>
              <w:left w:val="nil"/>
              <w:bottom w:val="nil"/>
              <w:right w:val="nil"/>
            </w:tcBorders>
          </w:tcPr>
          <w:p w14:paraId="3E03B945" w14:textId="77777777" w:rsidR="00333844" w:rsidRPr="004F1E46" w:rsidRDefault="00333844" w:rsidP="00221939">
            <w:pPr>
              <w:autoSpaceDE w:val="0"/>
              <w:autoSpaceDN w:val="0"/>
              <w:adjustRightInd w:val="0"/>
              <w:rPr>
                <w:rFonts w:cs="Arial"/>
              </w:rPr>
            </w:pPr>
            <w:r w:rsidRPr="004F1E46">
              <w:rPr>
                <w:rFonts w:cs="Arial"/>
              </w:rPr>
              <w:t xml:space="preserve"> </w:t>
            </w:r>
          </w:p>
        </w:tc>
        <w:tc>
          <w:tcPr>
            <w:tcW w:w="2575" w:type="dxa"/>
            <w:tcBorders>
              <w:top w:val="nil"/>
              <w:left w:val="nil"/>
              <w:bottom w:val="nil"/>
              <w:right w:val="nil"/>
            </w:tcBorders>
          </w:tcPr>
          <w:p w14:paraId="2FE76229" w14:textId="77777777" w:rsidR="00333844" w:rsidRPr="004F1E46" w:rsidRDefault="00333844" w:rsidP="00221939">
            <w:pPr>
              <w:autoSpaceDE w:val="0"/>
              <w:autoSpaceDN w:val="0"/>
              <w:adjustRightInd w:val="0"/>
              <w:rPr>
                <w:rFonts w:cs="Arial"/>
              </w:rPr>
            </w:pPr>
            <w:r w:rsidRPr="004F1E46">
              <w:rPr>
                <w:rFonts w:cs="Arial"/>
              </w:rPr>
              <w:t xml:space="preserve">Sponsor: </w:t>
            </w:r>
          </w:p>
        </w:tc>
        <w:tc>
          <w:tcPr>
            <w:tcW w:w="6459" w:type="dxa"/>
            <w:tcBorders>
              <w:top w:val="nil"/>
              <w:left w:val="nil"/>
              <w:bottom w:val="nil"/>
              <w:right w:val="nil"/>
            </w:tcBorders>
          </w:tcPr>
          <w:p w14:paraId="5AAD8D6B" w14:textId="77777777" w:rsidR="00333844" w:rsidRPr="004F1E46" w:rsidRDefault="00333844" w:rsidP="00221939">
            <w:pPr>
              <w:autoSpaceDE w:val="0"/>
              <w:autoSpaceDN w:val="0"/>
              <w:adjustRightInd w:val="0"/>
              <w:rPr>
                <w:rFonts w:cs="Arial"/>
              </w:rPr>
            </w:pPr>
            <w:r w:rsidRPr="004F1E46">
              <w:rPr>
                <w:rFonts w:cs="Arial"/>
              </w:rPr>
              <w:t>The Centre for Health</w:t>
            </w:r>
          </w:p>
        </w:tc>
      </w:tr>
      <w:tr w:rsidR="00333844" w:rsidRPr="004F1E46" w14:paraId="23B2F42E" w14:textId="77777777" w:rsidTr="00221939">
        <w:trPr>
          <w:trHeight w:val="280"/>
        </w:trPr>
        <w:tc>
          <w:tcPr>
            <w:tcW w:w="966" w:type="dxa"/>
            <w:tcBorders>
              <w:top w:val="nil"/>
              <w:left w:val="nil"/>
              <w:bottom w:val="nil"/>
              <w:right w:val="nil"/>
            </w:tcBorders>
          </w:tcPr>
          <w:p w14:paraId="469FCEFE" w14:textId="77777777" w:rsidR="00333844" w:rsidRPr="004F1E46" w:rsidRDefault="00333844" w:rsidP="00221939">
            <w:pPr>
              <w:autoSpaceDE w:val="0"/>
              <w:autoSpaceDN w:val="0"/>
              <w:adjustRightInd w:val="0"/>
              <w:rPr>
                <w:rFonts w:cs="Arial"/>
              </w:rPr>
            </w:pPr>
            <w:r w:rsidRPr="004F1E46">
              <w:rPr>
                <w:rFonts w:cs="Arial"/>
              </w:rPr>
              <w:t xml:space="preserve"> </w:t>
            </w:r>
          </w:p>
        </w:tc>
        <w:tc>
          <w:tcPr>
            <w:tcW w:w="2575" w:type="dxa"/>
            <w:tcBorders>
              <w:top w:val="nil"/>
              <w:left w:val="nil"/>
              <w:bottom w:val="nil"/>
              <w:right w:val="nil"/>
            </w:tcBorders>
          </w:tcPr>
          <w:p w14:paraId="7BD4C8A7" w14:textId="77777777" w:rsidR="00333844" w:rsidRPr="004F1E46" w:rsidRDefault="00333844" w:rsidP="00221939">
            <w:pPr>
              <w:autoSpaceDE w:val="0"/>
              <w:autoSpaceDN w:val="0"/>
              <w:adjustRightInd w:val="0"/>
              <w:rPr>
                <w:rFonts w:cs="Arial"/>
              </w:rPr>
            </w:pPr>
            <w:r w:rsidRPr="004F1E46">
              <w:rPr>
                <w:rFonts w:cs="Arial"/>
              </w:rPr>
              <w:t xml:space="preserve">Clock Start Date: </w:t>
            </w:r>
          </w:p>
        </w:tc>
        <w:tc>
          <w:tcPr>
            <w:tcW w:w="6459" w:type="dxa"/>
            <w:tcBorders>
              <w:top w:val="nil"/>
              <w:left w:val="nil"/>
              <w:bottom w:val="nil"/>
              <w:right w:val="nil"/>
            </w:tcBorders>
          </w:tcPr>
          <w:p w14:paraId="2D229B77" w14:textId="77777777" w:rsidR="00333844" w:rsidRPr="004F1E46" w:rsidRDefault="00333844" w:rsidP="00221939">
            <w:pPr>
              <w:autoSpaceDE w:val="0"/>
              <w:autoSpaceDN w:val="0"/>
              <w:adjustRightInd w:val="0"/>
              <w:rPr>
                <w:rFonts w:cs="Arial"/>
              </w:rPr>
            </w:pPr>
            <w:r w:rsidRPr="004F1E46">
              <w:rPr>
                <w:rFonts w:cs="Arial"/>
              </w:rPr>
              <w:t>14 August 2025</w:t>
            </w:r>
          </w:p>
        </w:tc>
      </w:tr>
    </w:tbl>
    <w:p w14:paraId="234E5B49" w14:textId="77777777" w:rsidR="00333844" w:rsidRPr="004F1E46" w:rsidRDefault="00333844" w:rsidP="00333844">
      <w:pPr>
        <w:rPr>
          <w:rFonts w:cs="Arial"/>
        </w:rPr>
      </w:pPr>
    </w:p>
    <w:p w14:paraId="1010B971" w14:textId="77777777" w:rsidR="00333844" w:rsidRPr="004F1E46" w:rsidRDefault="00333844" w:rsidP="00333844">
      <w:pPr>
        <w:autoSpaceDE w:val="0"/>
        <w:autoSpaceDN w:val="0"/>
        <w:adjustRightInd w:val="0"/>
        <w:rPr>
          <w:rFonts w:cs="Arial"/>
          <w:sz w:val="20"/>
          <w:lang w:val="en-NZ"/>
        </w:rPr>
      </w:pPr>
      <w:r w:rsidRPr="004F1E46">
        <w:rPr>
          <w:rFonts w:cs="Arial"/>
          <w:szCs w:val="22"/>
          <w:lang w:val="en-NZ"/>
        </w:rPr>
        <w:t>Erina Korohina, Massi Hesam and Tasha were</w:t>
      </w:r>
      <w:r w:rsidRPr="004F1E46">
        <w:rPr>
          <w:rFonts w:cs="Arial"/>
          <w:lang w:val="en-NZ"/>
        </w:rPr>
        <w:t xml:space="preserve"> present via videoconference for discussion of this application.</w:t>
      </w:r>
    </w:p>
    <w:p w14:paraId="6CA6E72F" w14:textId="77777777" w:rsidR="00333844" w:rsidRPr="004F1E46" w:rsidRDefault="00333844" w:rsidP="00333844">
      <w:pPr>
        <w:rPr>
          <w:rFonts w:cs="Arial"/>
          <w:u w:val="single"/>
          <w:lang w:val="en-NZ"/>
        </w:rPr>
      </w:pPr>
    </w:p>
    <w:p w14:paraId="59FFECAF" w14:textId="77777777" w:rsidR="00333844" w:rsidRPr="004F1E46" w:rsidRDefault="00333844" w:rsidP="00333844">
      <w:pPr>
        <w:pStyle w:val="Headingbold"/>
        <w:rPr>
          <w:rFonts w:cs="Arial"/>
        </w:rPr>
      </w:pPr>
      <w:r w:rsidRPr="004F1E46">
        <w:rPr>
          <w:rFonts w:cs="Arial"/>
        </w:rPr>
        <w:t>Potential conflicts of interest</w:t>
      </w:r>
    </w:p>
    <w:p w14:paraId="4A27E418" w14:textId="77777777" w:rsidR="00333844" w:rsidRPr="004F1E46" w:rsidRDefault="00333844" w:rsidP="00333844">
      <w:pPr>
        <w:rPr>
          <w:rFonts w:cs="Arial"/>
          <w:b/>
          <w:lang w:val="en-NZ"/>
        </w:rPr>
      </w:pPr>
    </w:p>
    <w:p w14:paraId="7766437C" w14:textId="77777777" w:rsidR="00333844" w:rsidRPr="004F1E46" w:rsidRDefault="00333844" w:rsidP="00333844">
      <w:pPr>
        <w:rPr>
          <w:rFonts w:cs="Arial"/>
          <w:lang w:val="en-NZ"/>
        </w:rPr>
      </w:pPr>
      <w:r w:rsidRPr="004F1E46">
        <w:rPr>
          <w:rFonts w:cs="Arial"/>
          <w:lang w:val="en-NZ"/>
        </w:rPr>
        <w:t>The Chair asked members to declare any potential conflicts of interest related to this application.</w:t>
      </w:r>
    </w:p>
    <w:p w14:paraId="2937D2ED" w14:textId="77777777" w:rsidR="00333844" w:rsidRPr="004F1E46" w:rsidRDefault="00333844" w:rsidP="00333844">
      <w:pPr>
        <w:rPr>
          <w:rFonts w:cs="Arial"/>
          <w:lang w:val="en-NZ"/>
        </w:rPr>
      </w:pPr>
    </w:p>
    <w:p w14:paraId="5DA390B5" w14:textId="77777777" w:rsidR="00333844" w:rsidRPr="004F1E46" w:rsidRDefault="00333844" w:rsidP="00333844">
      <w:pPr>
        <w:rPr>
          <w:rFonts w:cs="Arial"/>
          <w:lang w:val="en-NZ"/>
        </w:rPr>
      </w:pPr>
      <w:r w:rsidRPr="004F1E46">
        <w:rPr>
          <w:rFonts w:cs="Arial"/>
          <w:lang w:val="en-NZ"/>
        </w:rPr>
        <w:t>No potential conflicts of interest related to this application were declared by any member.</w:t>
      </w:r>
    </w:p>
    <w:p w14:paraId="66F35BF3" w14:textId="77777777" w:rsidR="00333844" w:rsidRPr="004F1E46" w:rsidRDefault="00333844" w:rsidP="00333844">
      <w:pPr>
        <w:spacing w:before="80" w:after="80"/>
        <w:rPr>
          <w:rFonts w:cs="Arial"/>
          <w:lang w:val="en-NZ"/>
        </w:rPr>
      </w:pPr>
    </w:p>
    <w:p w14:paraId="211B5E35" w14:textId="77777777" w:rsidR="00333844" w:rsidRPr="004F1E46" w:rsidRDefault="00333844" w:rsidP="00333844">
      <w:pPr>
        <w:pStyle w:val="Headingbold"/>
        <w:rPr>
          <w:rFonts w:cs="Arial"/>
        </w:rPr>
      </w:pPr>
      <w:r w:rsidRPr="004F1E46">
        <w:rPr>
          <w:rFonts w:cs="Arial"/>
        </w:rPr>
        <w:t>Summary of outstanding ethical issues</w:t>
      </w:r>
    </w:p>
    <w:p w14:paraId="31F9E46E" w14:textId="77777777" w:rsidR="00333844" w:rsidRPr="004F1E46" w:rsidRDefault="00333844" w:rsidP="00333844">
      <w:pPr>
        <w:rPr>
          <w:rFonts w:cs="Arial"/>
          <w:lang w:val="en-NZ"/>
        </w:rPr>
      </w:pPr>
    </w:p>
    <w:p w14:paraId="5ABD2D3F" w14:textId="77777777" w:rsidR="00333844" w:rsidRPr="004F1E46" w:rsidRDefault="00333844" w:rsidP="00333844">
      <w:pPr>
        <w:rPr>
          <w:rFonts w:cs="Arial"/>
          <w:szCs w:val="22"/>
        </w:rPr>
      </w:pPr>
      <w:r w:rsidRPr="004F1E46">
        <w:rPr>
          <w:rFonts w:cs="Arial"/>
          <w:lang w:val="en-NZ"/>
        </w:rPr>
        <w:t xml:space="preserve">The main ethical issues considered by the </w:t>
      </w:r>
      <w:r w:rsidRPr="004F1E46">
        <w:rPr>
          <w:rFonts w:cs="Arial"/>
          <w:szCs w:val="22"/>
          <w:lang w:val="en-NZ"/>
        </w:rPr>
        <w:t>Committee and which require addressing by the Researcher are as follows</w:t>
      </w:r>
      <w:r w:rsidRPr="004F1E46">
        <w:rPr>
          <w:rFonts w:cs="Arial"/>
          <w:szCs w:val="22"/>
        </w:rPr>
        <w:t>.</w:t>
      </w:r>
    </w:p>
    <w:p w14:paraId="267DA933" w14:textId="77777777" w:rsidR="00333844" w:rsidRPr="004F1E46" w:rsidRDefault="00333844" w:rsidP="00333844">
      <w:pPr>
        <w:autoSpaceDE w:val="0"/>
        <w:autoSpaceDN w:val="0"/>
        <w:adjustRightInd w:val="0"/>
        <w:rPr>
          <w:rFonts w:cs="Arial"/>
          <w:szCs w:val="22"/>
          <w:lang w:val="en-NZ"/>
        </w:rPr>
      </w:pPr>
    </w:p>
    <w:p w14:paraId="3DD0BECD" w14:textId="0082B040" w:rsidR="00333844" w:rsidRPr="004F1E46" w:rsidRDefault="00333844" w:rsidP="00333844">
      <w:pPr>
        <w:numPr>
          <w:ilvl w:val="0"/>
          <w:numId w:val="43"/>
        </w:numPr>
        <w:spacing w:before="80" w:after="80"/>
        <w:rPr>
          <w:rFonts w:cs="Arial"/>
          <w:lang w:val="en-NZ"/>
        </w:rPr>
      </w:pPr>
      <w:r w:rsidRPr="004F1E46">
        <w:rPr>
          <w:rFonts w:cs="Arial"/>
          <w:lang w:val="en-NZ"/>
        </w:rPr>
        <w:t>The Committee noted that there are several different organisations involved in the study. As such, the Committee requested that documentation be updated so that it’s clear which organisations &amp; personnel will be involved in running the study so that any financial conflict of interests can be identified, and the Committee can be determined accurately whether this is a commercially funded study</w:t>
      </w:r>
      <w:r w:rsidR="007F3719">
        <w:rPr>
          <w:rFonts w:cs="Arial"/>
          <w:lang w:val="en-NZ"/>
        </w:rPr>
        <w:t xml:space="preserve"> </w:t>
      </w:r>
      <w:r w:rsidR="007F3719" w:rsidRPr="00AF0028">
        <w:rPr>
          <w:rFonts w:cs="Arial"/>
          <w:i/>
        </w:rPr>
        <w:t>(National Ethical Standards for Health and Disability Research and Quality Improvement, para 9.7-9.8).</w:t>
      </w:r>
    </w:p>
    <w:p w14:paraId="0C349DEF" w14:textId="1BA32942" w:rsidR="00333844" w:rsidRPr="004F1E46" w:rsidRDefault="00333844" w:rsidP="00333844">
      <w:pPr>
        <w:numPr>
          <w:ilvl w:val="0"/>
          <w:numId w:val="43"/>
        </w:numPr>
        <w:spacing w:before="80" w:after="80"/>
        <w:rPr>
          <w:rFonts w:cs="Arial"/>
          <w:lang w:val="en-NZ"/>
        </w:rPr>
      </w:pPr>
      <w:r w:rsidRPr="004F1E46">
        <w:rPr>
          <w:rFonts w:cs="Arial"/>
          <w:lang w:val="en-NZ"/>
        </w:rPr>
        <w:t xml:space="preserve">The Committee requested that relevant documentation be updated to clarify that the </w:t>
      </w:r>
      <w:proofErr w:type="spellStart"/>
      <w:r w:rsidRPr="004F1E46">
        <w:rPr>
          <w:rFonts w:cs="Arial"/>
          <w:lang w:val="en-NZ"/>
        </w:rPr>
        <w:t>FLOWpresso</w:t>
      </w:r>
      <w:proofErr w:type="spellEnd"/>
      <w:r w:rsidRPr="004F1E46">
        <w:rPr>
          <w:rFonts w:cs="Arial"/>
          <w:lang w:val="en-NZ"/>
        </w:rPr>
        <w:t xml:space="preserve"> device is already approved by </w:t>
      </w:r>
      <w:proofErr w:type="spellStart"/>
      <w:r w:rsidRPr="004F1E46">
        <w:rPr>
          <w:rFonts w:cs="Arial"/>
          <w:lang w:val="en-NZ"/>
        </w:rPr>
        <w:t>Medsafe</w:t>
      </w:r>
      <w:proofErr w:type="spellEnd"/>
      <w:r w:rsidRPr="004F1E46">
        <w:rPr>
          <w:rFonts w:cs="Arial"/>
          <w:lang w:val="en-NZ"/>
        </w:rPr>
        <w:t xml:space="preserve"> and used as standard of care</w:t>
      </w:r>
      <w:r w:rsidR="007F3719">
        <w:rPr>
          <w:rFonts w:cs="Arial"/>
          <w:lang w:val="en-NZ"/>
        </w:rPr>
        <w:t xml:space="preserve"> </w:t>
      </w:r>
      <w:r w:rsidR="007F3719" w:rsidRPr="00AF0028">
        <w:rPr>
          <w:rFonts w:cs="Arial"/>
          <w:i/>
        </w:rPr>
        <w:t>(National Ethical Standards for Health and Disability Research and Quality Improvement, para 9.7-9.8).</w:t>
      </w:r>
      <w:r w:rsidRPr="004F1E46">
        <w:rPr>
          <w:rFonts w:cs="Arial"/>
          <w:lang w:val="en-NZ"/>
        </w:rPr>
        <w:t xml:space="preserve"> </w:t>
      </w:r>
    </w:p>
    <w:p w14:paraId="599B9D09" w14:textId="381BFF00" w:rsidR="00333844" w:rsidRPr="004F1E46" w:rsidRDefault="00333844" w:rsidP="00333844">
      <w:pPr>
        <w:numPr>
          <w:ilvl w:val="0"/>
          <w:numId w:val="43"/>
        </w:numPr>
        <w:spacing w:before="80" w:after="80"/>
        <w:rPr>
          <w:rFonts w:cs="Arial"/>
          <w:lang w:val="en-NZ"/>
        </w:rPr>
      </w:pPr>
      <w:r w:rsidRPr="004F1E46">
        <w:rPr>
          <w:rFonts w:cs="Arial"/>
          <w:lang w:val="en-NZ"/>
        </w:rPr>
        <w:t xml:space="preserve">The Committee requested that more details be provided on </w:t>
      </w:r>
      <w:r w:rsidR="00A85119" w:rsidRPr="004F1E46">
        <w:rPr>
          <w:rFonts w:cs="Arial"/>
          <w:lang w:val="en-NZ"/>
        </w:rPr>
        <w:t xml:space="preserve">the </w:t>
      </w:r>
      <w:r w:rsidRPr="004F1E46">
        <w:rPr>
          <w:rFonts w:cs="Arial"/>
          <w:lang w:val="en-NZ"/>
        </w:rPr>
        <w:t>investigational device’s regulatory status in New Zealand and previous studies that it’s been used in</w:t>
      </w:r>
      <w:r w:rsidR="007F3719">
        <w:rPr>
          <w:rFonts w:cs="Arial"/>
          <w:lang w:val="en-NZ"/>
        </w:rPr>
        <w:t xml:space="preserve"> </w:t>
      </w:r>
      <w:r w:rsidR="007F3719" w:rsidRPr="00AF0028">
        <w:rPr>
          <w:rFonts w:cs="Arial"/>
          <w:i/>
        </w:rPr>
        <w:t>(National Ethical Standards for Health and Disability Research and Quality Improvement, para 9.7-9.8)</w:t>
      </w:r>
      <w:r w:rsidRPr="004F1E46">
        <w:rPr>
          <w:rFonts w:cs="Arial"/>
          <w:lang w:val="en-NZ"/>
        </w:rPr>
        <w:t>.</w:t>
      </w:r>
    </w:p>
    <w:p w14:paraId="41E4397C" w14:textId="50DAAA1B" w:rsidR="00333844" w:rsidRPr="004F1E46" w:rsidRDefault="00333844" w:rsidP="00333844">
      <w:pPr>
        <w:numPr>
          <w:ilvl w:val="0"/>
          <w:numId w:val="43"/>
        </w:numPr>
        <w:spacing w:before="80" w:after="80"/>
        <w:rPr>
          <w:rFonts w:cs="Arial"/>
          <w:lang w:val="en-NZ"/>
        </w:rPr>
      </w:pPr>
      <w:r w:rsidRPr="004F1E46">
        <w:rPr>
          <w:rFonts w:cs="Arial"/>
          <w:lang w:val="en-NZ"/>
        </w:rPr>
        <w:t>The Committee requested that documentation be updated to clearly reflect that recruitment is targeted to Māori and Pasifika population but participants who aren’t Māori or Pasifika won’t be excluded</w:t>
      </w:r>
      <w:r w:rsidR="007F3719">
        <w:rPr>
          <w:rFonts w:cs="Arial"/>
          <w:lang w:val="en-NZ"/>
        </w:rPr>
        <w:t xml:space="preserve"> </w:t>
      </w:r>
      <w:r w:rsidR="007F3719" w:rsidRPr="00AF0028">
        <w:rPr>
          <w:rFonts w:cs="Arial"/>
          <w:i/>
        </w:rPr>
        <w:t>(National Ethical Standards for Health and Disability Research and Quality Improvement, para 9.7-9.8)</w:t>
      </w:r>
      <w:r w:rsidRPr="004F1E46">
        <w:rPr>
          <w:rFonts w:cs="Arial"/>
          <w:lang w:val="en-NZ"/>
        </w:rPr>
        <w:t xml:space="preserve">. </w:t>
      </w:r>
    </w:p>
    <w:p w14:paraId="6B7E345E" w14:textId="5BB6C2FA" w:rsidR="00333844" w:rsidRPr="004F1E46" w:rsidRDefault="00333844" w:rsidP="00333844">
      <w:pPr>
        <w:numPr>
          <w:ilvl w:val="0"/>
          <w:numId w:val="43"/>
        </w:numPr>
        <w:spacing w:before="80" w:after="80"/>
        <w:rPr>
          <w:rFonts w:cs="Arial"/>
          <w:lang w:val="en-NZ"/>
        </w:rPr>
      </w:pPr>
      <w:r w:rsidRPr="004F1E46">
        <w:rPr>
          <w:rFonts w:cs="Arial"/>
          <w:lang w:val="en-NZ"/>
        </w:rPr>
        <w:t>The Committee noted that in B6 of the submission form, it is stated that there is no best intervention standard. Please include further information and clarification as to what standard of care currently is. Please also update the protocol to clearly explain what participants would usually experience as standard of care</w:t>
      </w:r>
      <w:r w:rsidR="007F3719">
        <w:rPr>
          <w:rFonts w:cs="Arial"/>
          <w:lang w:val="en-NZ"/>
        </w:rPr>
        <w:t xml:space="preserve"> </w:t>
      </w:r>
      <w:r w:rsidR="007F3719" w:rsidRPr="00AF0028">
        <w:rPr>
          <w:rFonts w:cs="Arial"/>
          <w:i/>
        </w:rPr>
        <w:t>(National Ethical Standards for Health and Disability Research and Quality Improvement, para 9.7-9.8)</w:t>
      </w:r>
      <w:r w:rsidRPr="004F1E46">
        <w:rPr>
          <w:rFonts w:cs="Arial"/>
          <w:lang w:val="en-NZ"/>
        </w:rPr>
        <w:t xml:space="preserve">. </w:t>
      </w:r>
    </w:p>
    <w:p w14:paraId="63ABF0AF" w14:textId="531A22C9" w:rsidR="00333844" w:rsidRPr="004F1E46" w:rsidRDefault="00333844" w:rsidP="00333844">
      <w:pPr>
        <w:numPr>
          <w:ilvl w:val="0"/>
          <w:numId w:val="43"/>
        </w:numPr>
        <w:spacing w:before="80" w:after="80"/>
        <w:rPr>
          <w:rFonts w:cs="Arial"/>
          <w:lang w:val="en-NZ"/>
        </w:rPr>
      </w:pPr>
      <w:r w:rsidRPr="004F1E46">
        <w:rPr>
          <w:rFonts w:cs="Arial"/>
          <w:lang w:val="en-NZ"/>
        </w:rPr>
        <w:t xml:space="preserve">The Committee requested that the protocol and relevant documentation be updated to clarify what L-Dex and the skin </w:t>
      </w:r>
      <w:proofErr w:type="spellStart"/>
      <w:r w:rsidRPr="004F1E46">
        <w:rPr>
          <w:rFonts w:cs="Arial"/>
          <w:lang w:val="en-NZ"/>
        </w:rPr>
        <w:t>FibroMeter</w:t>
      </w:r>
      <w:proofErr w:type="spellEnd"/>
      <w:r w:rsidRPr="004F1E46">
        <w:rPr>
          <w:rFonts w:cs="Arial"/>
          <w:lang w:val="en-NZ"/>
        </w:rPr>
        <w:t xml:space="preserve"> do, why they’re using them on the study, and how they work. If only medical record information is being collected if they are used as standard of care, then this should be clarified</w:t>
      </w:r>
      <w:r w:rsidR="007F3719">
        <w:rPr>
          <w:rFonts w:cs="Arial"/>
          <w:lang w:val="en-NZ"/>
        </w:rPr>
        <w:t xml:space="preserve"> </w:t>
      </w:r>
      <w:r w:rsidR="007F3719" w:rsidRPr="00AF0028">
        <w:rPr>
          <w:rFonts w:cs="Arial"/>
          <w:i/>
        </w:rPr>
        <w:t>(National Ethical Standards for Health and Disability Research and Quality Improvement, para 9.7-9.8).</w:t>
      </w:r>
    </w:p>
    <w:p w14:paraId="563D5133" w14:textId="1AB722F6" w:rsidR="00333844" w:rsidRPr="004F1E46" w:rsidRDefault="00333844" w:rsidP="00333844">
      <w:pPr>
        <w:numPr>
          <w:ilvl w:val="0"/>
          <w:numId w:val="43"/>
        </w:numPr>
        <w:spacing w:before="80" w:after="80"/>
        <w:rPr>
          <w:rFonts w:cs="Arial"/>
          <w:lang w:val="en-NZ"/>
        </w:rPr>
      </w:pPr>
      <w:r w:rsidRPr="004F1E46">
        <w:rPr>
          <w:rFonts w:cs="Arial"/>
          <w:lang w:val="en-NZ"/>
        </w:rPr>
        <w:t>The Committee requested that page numbers be added to the protocol</w:t>
      </w:r>
      <w:r w:rsidR="007F3719">
        <w:rPr>
          <w:rFonts w:cs="Arial"/>
          <w:lang w:val="en-NZ"/>
        </w:rPr>
        <w:t xml:space="preserve"> </w:t>
      </w:r>
      <w:r w:rsidR="007F3719" w:rsidRPr="00AF0028">
        <w:rPr>
          <w:rFonts w:cs="Arial"/>
          <w:i/>
        </w:rPr>
        <w:t>(National Ethical Standards for Health and Disability Research and Quality Improvement, para 9.7-9.8)</w:t>
      </w:r>
      <w:r w:rsidRPr="004F1E46">
        <w:rPr>
          <w:rFonts w:cs="Arial"/>
          <w:lang w:val="en-NZ"/>
        </w:rPr>
        <w:t>.</w:t>
      </w:r>
    </w:p>
    <w:p w14:paraId="0960F363" w14:textId="4C0D7E31" w:rsidR="00333844" w:rsidRPr="004F1E46" w:rsidRDefault="00333844" w:rsidP="00333844">
      <w:pPr>
        <w:numPr>
          <w:ilvl w:val="0"/>
          <w:numId w:val="43"/>
        </w:numPr>
        <w:spacing w:before="80" w:after="80"/>
        <w:rPr>
          <w:rFonts w:cs="Arial"/>
          <w:lang w:val="en-NZ"/>
        </w:rPr>
      </w:pPr>
      <w:r w:rsidRPr="004F1E46">
        <w:rPr>
          <w:rFonts w:cs="Arial"/>
          <w:lang w:val="en-NZ"/>
        </w:rPr>
        <w:t xml:space="preserve">The Committee requested that additional information and an illustration of the device prototype be provided. This should clearly show what the device looks like and how it will be incorporated in the </w:t>
      </w:r>
      <w:proofErr w:type="spellStart"/>
      <w:r w:rsidRPr="004F1E46">
        <w:rPr>
          <w:rFonts w:cs="Arial"/>
          <w:lang w:val="en-NZ"/>
        </w:rPr>
        <w:t>FLOWPresso</w:t>
      </w:r>
      <w:proofErr w:type="spellEnd"/>
      <w:r w:rsidR="007F3719">
        <w:rPr>
          <w:rFonts w:cs="Arial"/>
          <w:lang w:val="en-NZ"/>
        </w:rPr>
        <w:t xml:space="preserve"> </w:t>
      </w:r>
      <w:r w:rsidR="007F3719" w:rsidRPr="00AF0028">
        <w:rPr>
          <w:rFonts w:cs="Arial"/>
          <w:i/>
        </w:rPr>
        <w:t>(National Ethical Standards for Health and Disability Research and Quality Improvement, para 9.7-9.8)</w:t>
      </w:r>
      <w:r w:rsidRPr="004F1E46">
        <w:rPr>
          <w:rFonts w:cs="Arial"/>
          <w:lang w:val="en-NZ"/>
        </w:rPr>
        <w:t>.</w:t>
      </w:r>
    </w:p>
    <w:p w14:paraId="6765D8FB" w14:textId="5A7FD9AF" w:rsidR="00333844" w:rsidRPr="004F1E46" w:rsidRDefault="00333844" w:rsidP="00333844">
      <w:pPr>
        <w:numPr>
          <w:ilvl w:val="0"/>
          <w:numId w:val="43"/>
        </w:numPr>
        <w:spacing w:before="80" w:after="80"/>
        <w:rPr>
          <w:rFonts w:cs="Arial"/>
          <w:lang w:val="en-NZ"/>
        </w:rPr>
      </w:pPr>
      <w:r w:rsidRPr="004F1E46">
        <w:rPr>
          <w:rFonts w:cs="Arial"/>
          <w:lang w:val="en-NZ"/>
        </w:rPr>
        <w:lastRenderedPageBreak/>
        <w:t>The Committee requested further clarification on what the primary outcome for the study is and how the device will benefit participants with lymphoedema</w:t>
      </w:r>
      <w:r w:rsidR="007F3719">
        <w:rPr>
          <w:rFonts w:cs="Arial"/>
          <w:lang w:val="en-NZ"/>
        </w:rPr>
        <w:t xml:space="preserve"> </w:t>
      </w:r>
      <w:r w:rsidR="007F3719" w:rsidRPr="00AF0028">
        <w:rPr>
          <w:rFonts w:cs="Arial"/>
          <w:i/>
        </w:rPr>
        <w:t>(National Ethical Standards for Health and Disability Research and Quality Improvement, para 9.7-9.8)</w:t>
      </w:r>
      <w:r w:rsidRPr="004F1E46">
        <w:rPr>
          <w:rFonts w:cs="Arial"/>
          <w:lang w:val="en-NZ"/>
        </w:rPr>
        <w:t xml:space="preserve">. </w:t>
      </w:r>
    </w:p>
    <w:p w14:paraId="072EA919" w14:textId="77777777" w:rsidR="004F1E46" w:rsidRDefault="00333844" w:rsidP="004F1E46">
      <w:pPr>
        <w:numPr>
          <w:ilvl w:val="0"/>
          <w:numId w:val="43"/>
        </w:numPr>
        <w:spacing w:before="80" w:after="80"/>
        <w:rPr>
          <w:rFonts w:cs="Arial"/>
          <w:lang w:val="en-NZ"/>
        </w:rPr>
      </w:pPr>
      <w:r w:rsidRPr="004F1E46">
        <w:rPr>
          <w:rFonts w:cs="Arial"/>
          <w:lang w:val="en-NZ"/>
        </w:rPr>
        <w:t>The Committee requested that an investigational brochure with information about the previous study be provided.</w:t>
      </w:r>
    </w:p>
    <w:p w14:paraId="77214CEB" w14:textId="05AE98DF" w:rsidR="00333844" w:rsidRPr="004F1E46" w:rsidRDefault="00333844" w:rsidP="004F1E46">
      <w:pPr>
        <w:numPr>
          <w:ilvl w:val="0"/>
          <w:numId w:val="43"/>
        </w:numPr>
        <w:spacing w:before="80" w:after="80"/>
        <w:rPr>
          <w:rFonts w:cs="Arial"/>
          <w:lang w:val="en-NZ"/>
        </w:rPr>
      </w:pPr>
      <w:r w:rsidRPr="004F1E46">
        <w:rPr>
          <w:rFonts w:cs="Arial"/>
          <w:lang w:val="en-NZ"/>
        </w:rPr>
        <w:t>The Committee requested clarification of the safety plan for participants in case questionnaire completion causes the participant distress. Details should be provided on what will happen if participants complete these questionnaires and experience distress. Please update appropriate documentation</w:t>
      </w:r>
      <w:r w:rsidR="007F3719">
        <w:rPr>
          <w:rFonts w:cs="Arial"/>
          <w:lang w:val="en-NZ"/>
        </w:rPr>
        <w:t xml:space="preserve"> </w:t>
      </w:r>
      <w:r w:rsidR="007F3719" w:rsidRPr="00AF0028">
        <w:rPr>
          <w:rFonts w:cs="Arial"/>
          <w:i/>
        </w:rPr>
        <w:t xml:space="preserve">(National Ethical Standards for Health and Disability Research and Quality Improvement, para </w:t>
      </w:r>
      <w:r w:rsidR="007F3719">
        <w:rPr>
          <w:rFonts w:cs="Arial"/>
          <w:i/>
        </w:rPr>
        <w:t>8.1-8.3</w:t>
      </w:r>
      <w:r w:rsidR="007F3719" w:rsidRPr="00AF0028">
        <w:rPr>
          <w:rFonts w:cs="Arial"/>
          <w:i/>
        </w:rPr>
        <w:t>)</w:t>
      </w:r>
      <w:r w:rsidRPr="004F1E46">
        <w:rPr>
          <w:rFonts w:cs="Arial"/>
          <w:lang w:val="en-NZ"/>
        </w:rPr>
        <w:t xml:space="preserve">. </w:t>
      </w:r>
      <w:r w:rsidRPr="004F1E46">
        <w:rPr>
          <w:rFonts w:cs="Arial"/>
        </w:rPr>
        <w:br/>
      </w:r>
    </w:p>
    <w:p w14:paraId="5390DA04" w14:textId="3BCB3D69" w:rsidR="00333844" w:rsidRPr="00AF0028" w:rsidRDefault="00333844" w:rsidP="00333844">
      <w:pPr>
        <w:spacing w:before="80" w:after="80"/>
        <w:rPr>
          <w:rFonts w:cs="Arial"/>
          <w:szCs w:val="22"/>
          <w:lang w:val="en-NZ"/>
        </w:rPr>
      </w:pPr>
      <w:r w:rsidRPr="00AF0028">
        <w:rPr>
          <w:rFonts w:cs="Arial"/>
          <w:szCs w:val="22"/>
          <w:lang w:val="en-NZ"/>
        </w:rPr>
        <w:t>The Committee requested the following changes to the Participant Information Sheet and Consent Form (PIS/CF)</w:t>
      </w:r>
      <w:r w:rsidR="007F3719" w:rsidRPr="007F3719">
        <w:rPr>
          <w:rFonts w:cs="Arial"/>
          <w:i/>
        </w:rPr>
        <w:t xml:space="preserve"> </w:t>
      </w:r>
      <w:r w:rsidR="007F3719" w:rsidRPr="00AF0028">
        <w:rPr>
          <w:rFonts w:cs="Arial"/>
          <w:i/>
        </w:rPr>
        <w:t xml:space="preserve">(National Ethical Standards for Health and Disability Research and Quality Improvement, para </w:t>
      </w:r>
      <w:r w:rsidR="007F3719">
        <w:rPr>
          <w:rFonts w:cs="Arial"/>
          <w:i/>
        </w:rPr>
        <w:t>7.15-7.17</w:t>
      </w:r>
      <w:r w:rsidR="007F3719" w:rsidRPr="00AF0028">
        <w:rPr>
          <w:rFonts w:cs="Arial"/>
          <w:i/>
        </w:rPr>
        <w:t>)</w:t>
      </w:r>
      <w:r w:rsidRPr="00AF0028">
        <w:rPr>
          <w:rFonts w:cs="Arial"/>
          <w:szCs w:val="22"/>
          <w:lang w:val="en-NZ"/>
        </w:rPr>
        <w:t xml:space="preserve">: </w:t>
      </w:r>
    </w:p>
    <w:p w14:paraId="7708B506" w14:textId="77777777" w:rsidR="00333844" w:rsidRPr="00AF0028" w:rsidRDefault="00333844" w:rsidP="00333844">
      <w:pPr>
        <w:spacing w:before="80" w:after="80"/>
        <w:rPr>
          <w:rFonts w:cs="Arial"/>
          <w:szCs w:val="22"/>
          <w:lang w:val="en-NZ"/>
        </w:rPr>
      </w:pPr>
    </w:p>
    <w:p w14:paraId="2415A4C3" w14:textId="77777777" w:rsidR="00333844" w:rsidRPr="00AF0028" w:rsidRDefault="00333844" w:rsidP="00333844">
      <w:pPr>
        <w:numPr>
          <w:ilvl w:val="0"/>
          <w:numId w:val="43"/>
        </w:numPr>
        <w:spacing w:before="80" w:after="80"/>
        <w:rPr>
          <w:rFonts w:cs="Arial"/>
          <w:lang w:val="en-NZ"/>
        </w:rPr>
      </w:pPr>
      <w:r w:rsidRPr="00AF0028">
        <w:rPr>
          <w:rFonts w:cs="Arial"/>
          <w:lang w:val="en-NZ"/>
        </w:rPr>
        <w:t>Please provide a description on what the participants will be asked in the questionnaires.</w:t>
      </w:r>
    </w:p>
    <w:p w14:paraId="6D5E90CC" w14:textId="77777777" w:rsidR="00333844" w:rsidRPr="00AF0028" w:rsidRDefault="00333844" w:rsidP="00333844">
      <w:pPr>
        <w:numPr>
          <w:ilvl w:val="0"/>
          <w:numId w:val="43"/>
        </w:numPr>
        <w:spacing w:before="80" w:after="80"/>
        <w:rPr>
          <w:rFonts w:cs="Arial"/>
        </w:rPr>
      </w:pPr>
      <w:r w:rsidRPr="00AF0028">
        <w:rPr>
          <w:rFonts w:cs="Arial"/>
          <w:szCs w:val="22"/>
          <w:lang w:val="en-NZ"/>
        </w:rPr>
        <w:t xml:space="preserve">Please </w:t>
      </w:r>
      <w:r w:rsidRPr="00AF0028">
        <w:rPr>
          <w:rFonts w:cs="Arial"/>
          <w:lang w:val="en-NZ"/>
        </w:rPr>
        <w:t>update the PIS to clearly explain what participants would usually experience as standard of care and</w:t>
      </w:r>
      <w:r w:rsidRPr="00AF0028">
        <w:rPr>
          <w:rFonts w:cs="Arial"/>
          <w:szCs w:val="22"/>
          <w:lang w:val="en-NZ"/>
        </w:rPr>
        <w:t xml:space="preserve"> which parts of the study are experimental.</w:t>
      </w:r>
    </w:p>
    <w:p w14:paraId="5FE5D8A5" w14:textId="77777777" w:rsidR="00333844" w:rsidRPr="00AF0028" w:rsidRDefault="00333844" w:rsidP="00333844">
      <w:pPr>
        <w:numPr>
          <w:ilvl w:val="0"/>
          <w:numId w:val="43"/>
        </w:numPr>
        <w:spacing w:before="80" w:after="80"/>
        <w:rPr>
          <w:rFonts w:cs="Arial"/>
        </w:rPr>
      </w:pPr>
      <w:r w:rsidRPr="00AF0028">
        <w:rPr>
          <w:rFonts w:cs="Arial"/>
          <w:szCs w:val="22"/>
          <w:lang w:val="en-NZ"/>
        </w:rPr>
        <w:t xml:space="preserve">Please add a benefits section, an alternative to taking part section, and a section about data use for both present and future use. Please use the </w:t>
      </w:r>
      <w:hyperlink r:id="rId14" w:history="1">
        <w:r w:rsidRPr="00AF0028">
          <w:rPr>
            <w:rStyle w:val="Hyperlink"/>
            <w:rFonts w:cs="Arial"/>
            <w:szCs w:val="22"/>
            <w:lang w:val="en-NZ"/>
          </w:rPr>
          <w:t>HDEC PIS template</w:t>
        </w:r>
      </w:hyperlink>
      <w:r w:rsidRPr="00AF0028">
        <w:rPr>
          <w:rFonts w:cs="Arial"/>
          <w:szCs w:val="22"/>
          <w:lang w:val="en-NZ"/>
        </w:rPr>
        <w:t xml:space="preserve"> so ensure all necessary information is captured</w:t>
      </w:r>
    </w:p>
    <w:p w14:paraId="0FB51992" w14:textId="77777777" w:rsidR="00333844" w:rsidRPr="00AF0028" w:rsidRDefault="00333844" w:rsidP="00333844">
      <w:pPr>
        <w:numPr>
          <w:ilvl w:val="0"/>
          <w:numId w:val="43"/>
        </w:numPr>
        <w:spacing w:before="80" w:after="80"/>
        <w:rPr>
          <w:rFonts w:cs="Arial"/>
        </w:rPr>
      </w:pPr>
      <w:r w:rsidRPr="00AF0028">
        <w:rPr>
          <w:rFonts w:cs="Arial"/>
          <w:szCs w:val="22"/>
          <w:lang w:val="en-NZ"/>
        </w:rPr>
        <w:t xml:space="preserve">Please add insurance information explaining what happens if a participant is injured as part of the study, outlining whether their injury would be covered by ACC or sponsor insurance. </w:t>
      </w:r>
    </w:p>
    <w:p w14:paraId="31A2B189" w14:textId="77777777" w:rsidR="00333844" w:rsidRPr="00AF0028" w:rsidRDefault="00333844" w:rsidP="00333844">
      <w:pPr>
        <w:numPr>
          <w:ilvl w:val="0"/>
          <w:numId w:val="43"/>
        </w:numPr>
        <w:spacing w:before="80" w:after="80"/>
        <w:rPr>
          <w:rFonts w:cs="Arial"/>
        </w:rPr>
      </w:pPr>
      <w:r w:rsidRPr="00AF0028">
        <w:rPr>
          <w:rFonts w:cs="Arial"/>
        </w:rPr>
        <w:t xml:space="preserve">Please update the document to be more participant-friendly and inform the participant of what an instrumented sensing skin is. Please provide a diagram or a picture of a person wearing the instrument. </w:t>
      </w:r>
    </w:p>
    <w:p w14:paraId="498190C9" w14:textId="77777777" w:rsidR="00333844" w:rsidRPr="00AF0028" w:rsidRDefault="00333844" w:rsidP="00333844">
      <w:pPr>
        <w:numPr>
          <w:ilvl w:val="0"/>
          <w:numId w:val="43"/>
        </w:numPr>
        <w:spacing w:before="80" w:after="80"/>
        <w:rPr>
          <w:rFonts w:cs="Arial"/>
        </w:rPr>
      </w:pPr>
      <w:r w:rsidRPr="00AF0028">
        <w:rPr>
          <w:rFonts w:cs="Arial"/>
        </w:rPr>
        <w:t xml:space="preserve">Please add footers and page numbers. </w:t>
      </w:r>
    </w:p>
    <w:p w14:paraId="0A9C5BD2" w14:textId="77777777" w:rsidR="00333844" w:rsidRPr="00AF0028" w:rsidRDefault="00333844" w:rsidP="00333844">
      <w:pPr>
        <w:numPr>
          <w:ilvl w:val="0"/>
          <w:numId w:val="43"/>
        </w:numPr>
        <w:spacing w:before="80" w:after="80"/>
        <w:rPr>
          <w:rFonts w:cs="Arial"/>
        </w:rPr>
      </w:pPr>
      <w:r w:rsidRPr="00AF0028">
        <w:rPr>
          <w:rFonts w:cs="Arial"/>
        </w:rPr>
        <w:t>Please update the wording under the section ‘do I have to take part in the study’ to remove the word ‘compulsory’ as participation in the study would never be compulsory. The Committee suggested re-wording to ‘voluntary’.</w:t>
      </w:r>
    </w:p>
    <w:p w14:paraId="2B7B30E0" w14:textId="77777777" w:rsidR="00333844" w:rsidRPr="00AF0028" w:rsidRDefault="00333844" w:rsidP="00333844">
      <w:pPr>
        <w:numPr>
          <w:ilvl w:val="0"/>
          <w:numId w:val="43"/>
        </w:numPr>
        <w:spacing w:before="80" w:after="80"/>
        <w:jc w:val="both"/>
        <w:rPr>
          <w:rFonts w:cs="Arial"/>
          <w:lang w:val="en-NZ"/>
        </w:rPr>
      </w:pPr>
      <w:r w:rsidRPr="00AF0028">
        <w:rPr>
          <w:rFonts w:cs="Arial"/>
          <w:lang w:val="en-NZ"/>
        </w:rPr>
        <w:t>Please clarify where the pressure sensor will be placed on the participant. Currently the PIS states both arms but this is discrepant with the submission form where it was indicated that sensors would be placed on one arm and one leg.</w:t>
      </w:r>
    </w:p>
    <w:p w14:paraId="300ED3F3" w14:textId="77777777" w:rsidR="00333844" w:rsidRPr="00AF0028" w:rsidRDefault="00333844" w:rsidP="00333844">
      <w:pPr>
        <w:numPr>
          <w:ilvl w:val="0"/>
          <w:numId w:val="43"/>
        </w:numPr>
        <w:spacing w:before="80" w:after="80"/>
        <w:jc w:val="both"/>
        <w:rPr>
          <w:rFonts w:cs="Arial"/>
          <w:lang w:val="en-NZ"/>
        </w:rPr>
      </w:pPr>
      <w:r w:rsidRPr="00AF0028">
        <w:rPr>
          <w:rFonts w:cs="Arial"/>
          <w:lang w:val="en-NZ"/>
        </w:rPr>
        <w:t>Please review the PIS for grammatical and typographical mistakes.</w:t>
      </w:r>
    </w:p>
    <w:p w14:paraId="43E5CB32" w14:textId="77777777" w:rsidR="00333844" w:rsidRPr="00AF0028" w:rsidRDefault="00333844" w:rsidP="00333844">
      <w:pPr>
        <w:numPr>
          <w:ilvl w:val="0"/>
          <w:numId w:val="43"/>
        </w:numPr>
        <w:spacing w:before="80" w:after="80"/>
        <w:jc w:val="both"/>
        <w:rPr>
          <w:rFonts w:cs="Arial"/>
          <w:lang w:val="en-NZ"/>
        </w:rPr>
      </w:pPr>
      <w:r w:rsidRPr="00AF0028">
        <w:rPr>
          <w:rFonts w:cs="Arial"/>
          <w:lang w:val="en-NZ"/>
        </w:rPr>
        <w:t>Please be more specific about cultural issues that might arise in the section about positive and negative psychological and spiritual welfare.</w:t>
      </w:r>
    </w:p>
    <w:p w14:paraId="61B126A9" w14:textId="77777777" w:rsidR="00333844" w:rsidRPr="00AF0028" w:rsidRDefault="00333844" w:rsidP="00333844">
      <w:pPr>
        <w:numPr>
          <w:ilvl w:val="0"/>
          <w:numId w:val="43"/>
        </w:numPr>
        <w:spacing w:before="80" w:after="80"/>
        <w:jc w:val="both"/>
        <w:rPr>
          <w:rFonts w:cs="Arial"/>
          <w:lang w:val="en-NZ"/>
        </w:rPr>
      </w:pPr>
      <w:r w:rsidRPr="00AF0028">
        <w:rPr>
          <w:rFonts w:cs="Arial"/>
          <w:lang w:val="en-NZ"/>
        </w:rPr>
        <w:t xml:space="preserve">Please provide an address for the centre for health so that participants know where they can locate the centre. </w:t>
      </w:r>
    </w:p>
    <w:p w14:paraId="64251801" w14:textId="77777777" w:rsidR="00333844" w:rsidRPr="00AF0028" w:rsidRDefault="00333844" w:rsidP="00333844">
      <w:pPr>
        <w:numPr>
          <w:ilvl w:val="0"/>
          <w:numId w:val="43"/>
        </w:numPr>
        <w:spacing w:before="80" w:after="80"/>
        <w:jc w:val="both"/>
        <w:rPr>
          <w:rFonts w:cs="Arial"/>
          <w:lang w:val="en-NZ"/>
        </w:rPr>
      </w:pPr>
      <w:r w:rsidRPr="00AF0028">
        <w:rPr>
          <w:rFonts w:cs="Arial"/>
          <w:lang w:val="en-NZ"/>
        </w:rPr>
        <w:t>Please consider reimbursing travel and parking for participants.</w:t>
      </w:r>
    </w:p>
    <w:p w14:paraId="7E16CCCE" w14:textId="77777777" w:rsidR="00333844" w:rsidRPr="00AF0028" w:rsidRDefault="00333844" w:rsidP="00333844">
      <w:pPr>
        <w:numPr>
          <w:ilvl w:val="0"/>
          <w:numId w:val="43"/>
        </w:numPr>
        <w:spacing w:before="80" w:after="80"/>
        <w:jc w:val="both"/>
        <w:rPr>
          <w:rFonts w:cs="Arial"/>
          <w:lang w:val="en-NZ"/>
        </w:rPr>
      </w:pPr>
      <w:r w:rsidRPr="00AF0028">
        <w:rPr>
          <w:rFonts w:cs="Arial"/>
          <w:lang w:val="en-NZ"/>
        </w:rPr>
        <w:t xml:space="preserve">Please consider providing a Koha to participants. If Koha will be provided, please provide the information in the PIS. </w:t>
      </w:r>
    </w:p>
    <w:p w14:paraId="4BBBF0FF" w14:textId="77777777" w:rsidR="00333844" w:rsidRPr="00AF0028" w:rsidRDefault="00333844" w:rsidP="00333844">
      <w:pPr>
        <w:numPr>
          <w:ilvl w:val="0"/>
          <w:numId w:val="43"/>
        </w:numPr>
        <w:spacing w:before="80" w:after="80"/>
        <w:jc w:val="both"/>
        <w:rPr>
          <w:rFonts w:cs="Arial"/>
        </w:rPr>
      </w:pPr>
      <w:r w:rsidRPr="00AF0028">
        <w:rPr>
          <w:rFonts w:cs="Arial"/>
        </w:rPr>
        <w:t xml:space="preserve">Please update the ‘what are my rights’ section to be more comprehensive explaining the participants right to access information and request correction.   </w:t>
      </w:r>
    </w:p>
    <w:p w14:paraId="041951B7" w14:textId="77777777" w:rsidR="00333844" w:rsidRPr="00AF0028" w:rsidRDefault="00333844" w:rsidP="00333844">
      <w:pPr>
        <w:spacing w:before="80" w:after="80"/>
        <w:ind w:left="720"/>
        <w:rPr>
          <w:rFonts w:cs="Arial"/>
        </w:rPr>
      </w:pPr>
    </w:p>
    <w:p w14:paraId="5A607C3F" w14:textId="77777777" w:rsidR="00333844" w:rsidRPr="00AF0028" w:rsidRDefault="00333844" w:rsidP="00333844">
      <w:pPr>
        <w:rPr>
          <w:rFonts w:cs="Arial"/>
          <w:b/>
          <w:bCs/>
          <w:lang w:val="en-NZ"/>
        </w:rPr>
      </w:pPr>
      <w:r w:rsidRPr="00AF0028">
        <w:rPr>
          <w:rFonts w:cs="Arial"/>
          <w:b/>
          <w:bCs/>
          <w:lang w:val="en-NZ"/>
        </w:rPr>
        <w:t xml:space="preserve">Decision </w:t>
      </w:r>
    </w:p>
    <w:p w14:paraId="428B6184" w14:textId="77777777" w:rsidR="00333844" w:rsidRPr="00AF0028" w:rsidRDefault="00333844" w:rsidP="00333844">
      <w:pPr>
        <w:rPr>
          <w:rFonts w:cs="Arial"/>
          <w:lang w:val="en-NZ"/>
        </w:rPr>
      </w:pPr>
    </w:p>
    <w:p w14:paraId="7828DC9E" w14:textId="77777777" w:rsidR="00333844" w:rsidRPr="00AF0028" w:rsidRDefault="00333844" w:rsidP="00333844">
      <w:pPr>
        <w:rPr>
          <w:rFonts w:cs="Arial"/>
          <w:lang w:val="en-NZ"/>
        </w:rPr>
      </w:pPr>
    </w:p>
    <w:p w14:paraId="52A4872B" w14:textId="77777777" w:rsidR="00333844" w:rsidRPr="00AF0028" w:rsidRDefault="00333844" w:rsidP="00333844">
      <w:pPr>
        <w:rPr>
          <w:rFonts w:cs="Arial"/>
          <w:color w:val="4BACC6"/>
          <w:lang w:val="en-NZ"/>
        </w:rPr>
      </w:pPr>
      <w:r w:rsidRPr="00AF0028">
        <w:rPr>
          <w:rFonts w:cs="Arial"/>
          <w:lang w:val="en-NZ"/>
        </w:rPr>
        <w:t xml:space="preserve">This application was </w:t>
      </w:r>
      <w:r w:rsidRPr="00AF0028">
        <w:rPr>
          <w:rFonts w:cs="Arial"/>
          <w:i/>
          <w:lang w:val="en-NZ"/>
        </w:rPr>
        <w:t>declined</w:t>
      </w:r>
      <w:r w:rsidRPr="00AF0028">
        <w:rPr>
          <w:rFonts w:cs="Arial"/>
          <w:lang w:val="en-NZ"/>
        </w:rPr>
        <w:t xml:space="preserve"> by </w:t>
      </w:r>
      <w:r w:rsidRPr="00AF0028">
        <w:rPr>
          <w:rFonts w:cs="Arial"/>
          <w:szCs w:val="22"/>
          <w:lang w:val="en-NZ"/>
        </w:rPr>
        <w:t>consensus,</w:t>
      </w:r>
      <w:r w:rsidRPr="00AF0028">
        <w:rPr>
          <w:rFonts w:cs="Arial"/>
          <w:color w:val="33CCCC"/>
          <w:szCs w:val="22"/>
          <w:lang w:val="en-NZ"/>
        </w:rPr>
        <w:t xml:space="preserve"> </w:t>
      </w:r>
      <w:r w:rsidRPr="00AF0028">
        <w:rPr>
          <w:rFonts w:cs="Arial"/>
          <w:lang w:val="en-NZ"/>
        </w:rPr>
        <w:t xml:space="preserve">as the Committee did not consider that the study would meet the ethical </w:t>
      </w:r>
      <w:r w:rsidRPr="00662B47">
        <w:rPr>
          <w:rFonts w:cs="Arial"/>
          <w:lang w:val="en-NZ"/>
        </w:rPr>
        <w:t>standards referenced above.</w:t>
      </w:r>
      <w:r w:rsidRPr="00AF0028">
        <w:rPr>
          <w:rFonts w:cs="Arial"/>
          <w:color w:val="4BACC6"/>
          <w:lang w:val="en-NZ"/>
        </w:rPr>
        <w:br w:type="page"/>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33844" w:rsidRPr="00AF0028" w14:paraId="678006DA" w14:textId="77777777" w:rsidTr="00221939">
        <w:trPr>
          <w:trHeight w:val="280"/>
        </w:trPr>
        <w:tc>
          <w:tcPr>
            <w:tcW w:w="966" w:type="dxa"/>
            <w:tcBorders>
              <w:top w:val="nil"/>
              <w:left w:val="nil"/>
              <w:bottom w:val="nil"/>
              <w:right w:val="nil"/>
            </w:tcBorders>
          </w:tcPr>
          <w:p w14:paraId="0CE25A82" w14:textId="77777777" w:rsidR="00333844" w:rsidRPr="00AF0028" w:rsidRDefault="00333844" w:rsidP="00221939">
            <w:pPr>
              <w:autoSpaceDE w:val="0"/>
              <w:autoSpaceDN w:val="0"/>
              <w:adjustRightInd w:val="0"/>
              <w:rPr>
                <w:rFonts w:cs="Arial"/>
              </w:rPr>
            </w:pPr>
            <w:r w:rsidRPr="00AF0028">
              <w:rPr>
                <w:rFonts w:cs="Arial"/>
                <w:b/>
              </w:rPr>
              <w:lastRenderedPageBreak/>
              <w:t xml:space="preserve">9 </w:t>
            </w:r>
            <w:r w:rsidRPr="00AF0028">
              <w:rPr>
                <w:rFonts w:cs="Arial"/>
              </w:rPr>
              <w:t xml:space="preserve"> </w:t>
            </w:r>
          </w:p>
        </w:tc>
        <w:tc>
          <w:tcPr>
            <w:tcW w:w="2575" w:type="dxa"/>
            <w:tcBorders>
              <w:top w:val="nil"/>
              <w:left w:val="nil"/>
              <w:bottom w:val="nil"/>
              <w:right w:val="nil"/>
            </w:tcBorders>
          </w:tcPr>
          <w:p w14:paraId="62B6F78E" w14:textId="77777777" w:rsidR="00333844" w:rsidRPr="00AF0028" w:rsidRDefault="00333844" w:rsidP="00221939">
            <w:pPr>
              <w:autoSpaceDE w:val="0"/>
              <w:autoSpaceDN w:val="0"/>
              <w:adjustRightInd w:val="0"/>
              <w:rPr>
                <w:rFonts w:cs="Arial"/>
              </w:rPr>
            </w:pPr>
            <w:r w:rsidRPr="00AF0028">
              <w:rPr>
                <w:rFonts w:cs="Arial"/>
                <w:b/>
              </w:rPr>
              <w:t xml:space="preserve">Ethics ref: </w:t>
            </w:r>
            <w:r w:rsidRPr="00AF0028">
              <w:rPr>
                <w:rFonts w:cs="Arial"/>
              </w:rPr>
              <w:t xml:space="preserve"> </w:t>
            </w:r>
          </w:p>
        </w:tc>
        <w:tc>
          <w:tcPr>
            <w:tcW w:w="6459" w:type="dxa"/>
            <w:tcBorders>
              <w:top w:val="nil"/>
              <w:left w:val="nil"/>
              <w:bottom w:val="nil"/>
              <w:right w:val="nil"/>
            </w:tcBorders>
          </w:tcPr>
          <w:p w14:paraId="2043E39F" w14:textId="77777777" w:rsidR="00333844" w:rsidRPr="00AF0028" w:rsidRDefault="00333844" w:rsidP="00221939">
            <w:pPr>
              <w:rPr>
                <w:rFonts w:cs="Arial"/>
                <w:b/>
                <w:bCs/>
                <w:lang w:val="en-NZ"/>
              </w:rPr>
            </w:pPr>
            <w:r w:rsidRPr="00AF0028">
              <w:rPr>
                <w:rFonts w:cs="Arial"/>
                <w:b/>
                <w:bCs/>
                <w:lang w:val="en-NZ"/>
              </w:rPr>
              <w:t>FULL 23619</w:t>
            </w:r>
          </w:p>
        </w:tc>
      </w:tr>
      <w:tr w:rsidR="00333844" w:rsidRPr="00AF0028" w14:paraId="377E28F0" w14:textId="77777777" w:rsidTr="00221939">
        <w:trPr>
          <w:trHeight w:val="280"/>
        </w:trPr>
        <w:tc>
          <w:tcPr>
            <w:tcW w:w="966" w:type="dxa"/>
            <w:tcBorders>
              <w:top w:val="nil"/>
              <w:left w:val="nil"/>
              <w:bottom w:val="nil"/>
              <w:right w:val="nil"/>
            </w:tcBorders>
          </w:tcPr>
          <w:p w14:paraId="3593CCF6"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022AC533" w14:textId="77777777" w:rsidR="00333844" w:rsidRPr="00AF0028" w:rsidRDefault="00333844" w:rsidP="00221939">
            <w:pPr>
              <w:autoSpaceDE w:val="0"/>
              <w:autoSpaceDN w:val="0"/>
              <w:adjustRightInd w:val="0"/>
              <w:rPr>
                <w:rFonts w:cs="Arial"/>
              </w:rPr>
            </w:pPr>
            <w:r w:rsidRPr="00AF0028">
              <w:rPr>
                <w:rFonts w:cs="Arial"/>
              </w:rPr>
              <w:t xml:space="preserve">Title: </w:t>
            </w:r>
          </w:p>
        </w:tc>
        <w:tc>
          <w:tcPr>
            <w:tcW w:w="6459" w:type="dxa"/>
            <w:tcBorders>
              <w:top w:val="nil"/>
              <w:left w:val="nil"/>
              <w:bottom w:val="nil"/>
              <w:right w:val="nil"/>
            </w:tcBorders>
          </w:tcPr>
          <w:p w14:paraId="3DDBE21C" w14:textId="77777777" w:rsidR="00333844" w:rsidRPr="00AF0028" w:rsidRDefault="00333844" w:rsidP="00221939">
            <w:pPr>
              <w:autoSpaceDE w:val="0"/>
              <w:autoSpaceDN w:val="0"/>
              <w:adjustRightInd w:val="0"/>
              <w:rPr>
                <w:rFonts w:cs="Arial"/>
              </w:rPr>
            </w:pPr>
            <w:r w:rsidRPr="00AF0028">
              <w:rPr>
                <w:rFonts w:cs="Arial"/>
              </w:rPr>
              <w:t>A pivotal bioequivalence study comparing amitriptyline in Mi-Gel® topical gel (containing amitriptyline 5mg/g and estriol 0.3mg/g) to Amitriptyline 5mg/g topical gel in healthy women in a multiple dose, open label, balanced, randomised, two-treatment, two period, two sequence, two-way crossover bioequivalence study under steady state conditions.</w:t>
            </w:r>
          </w:p>
        </w:tc>
      </w:tr>
      <w:tr w:rsidR="00333844" w:rsidRPr="00AF0028" w14:paraId="308469A9" w14:textId="77777777" w:rsidTr="00221939">
        <w:trPr>
          <w:trHeight w:val="280"/>
        </w:trPr>
        <w:tc>
          <w:tcPr>
            <w:tcW w:w="966" w:type="dxa"/>
            <w:tcBorders>
              <w:top w:val="nil"/>
              <w:left w:val="nil"/>
              <w:bottom w:val="nil"/>
              <w:right w:val="nil"/>
            </w:tcBorders>
          </w:tcPr>
          <w:p w14:paraId="7DF544B8"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455A3643" w14:textId="77777777" w:rsidR="00333844" w:rsidRPr="00AF0028" w:rsidRDefault="00333844" w:rsidP="00221939">
            <w:pPr>
              <w:autoSpaceDE w:val="0"/>
              <w:autoSpaceDN w:val="0"/>
              <w:adjustRightInd w:val="0"/>
              <w:rPr>
                <w:rFonts w:cs="Arial"/>
              </w:rPr>
            </w:pPr>
            <w:r w:rsidRPr="00AF0028">
              <w:rPr>
                <w:rFonts w:cs="Arial"/>
              </w:rPr>
              <w:t xml:space="preserve">Principal Investigator: </w:t>
            </w:r>
          </w:p>
        </w:tc>
        <w:tc>
          <w:tcPr>
            <w:tcW w:w="6459" w:type="dxa"/>
            <w:tcBorders>
              <w:top w:val="nil"/>
              <w:left w:val="nil"/>
              <w:bottom w:val="nil"/>
              <w:right w:val="nil"/>
            </w:tcBorders>
          </w:tcPr>
          <w:p w14:paraId="30E08614" w14:textId="77777777" w:rsidR="00333844" w:rsidRPr="00AF0028" w:rsidRDefault="00333844" w:rsidP="00221939">
            <w:pPr>
              <w:rPr>
                <w:rFonts w:cs="Arial"/>
              </w:rPr>
            </w:pPr>
            <w:r w:rsidRPr="00AF0028">
              <w:rPr>
                <w:rFonts w:cs="Arial"/>
              </w:rPr>
              <w:t>Dr Noelyn Hung</w:t>
            </w:r>
          </w:p>
        </w:tc>
      </w:tr>
      <w:tr w:rsidR="00333844" w:rsidRPr="00AF0028" w14:paraId="5AD7D8B9" w14:textId="77777777" w:rsidTr="00221939">
        <w:trPr>
          <w:trHeight w:val="280"/>
        </w:trPr>
        <w:tc>
          <w:tcPr>
            <w:tcW w:w="966" w:type="dxa"/>
            <w:tcBorders>
              <w:top w:val="nil"/>
              <w:left w:val="nil"/>
              <w:bottom w:val="nil"/>
              <w:right w:val="nil"/>
            </w:tcBorders>
          </w:tcPr>
          <w:p w14:paraId="62D63B4E"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4FAE010B" w14:textId="77777777" w:rsidR="00333844" w:rsidRPr="00AF0028" w:rsidRDefault="00333844" w:rsidP="00221939">
            <w:pPr>
              <w:autoSpaceDE w:val="0"/>
              <w:autoSpaceDN w:val="0"/>
              <w:adjustRightInd w:val="0"/>
              <w:rPr>
                <w:rFonts w:cs="Arial"/>
              </w:rPr>
            </w:pPr>
            <w:r w:rsidRPr="00AF0028">
              <w:rPr>
                <w:rFonts w:cs="Arial"/>
              </w:rPr>
              <w:t xml:space="preserve">Sponsor: </w:t>
            </w:r>
          </w:p>
        </w:tc>
        <w:tc>
          <w:tcPr>
            <w:tcW w:w="6459" w:type="dxa"/>
            <w:tcBorders>
              <w:top w:val="nil"/>
              <w:left w:val="nil"/>
              <w:bottom w:val="nil"/>
              <w:right w:val="nil"/>
            </w:tcBorders>
          </w:tcPr>
          <w:p w14:paraId="616AD770" w14:textId="77777777" w:rsidR="00333844" w:rsidRPr="00AF0028" w:rsidRDefault="00333844" w:rsidP="00221939">
            <w:pPr>
              <w:autoSpaceDE w:val="0"/>
              <w:autoSpaceDN w:val="0"/>
              <w:adjustRightInd w:val="0"/>
              <w:rPr>
                <w:rFonts w:cs="Arial"/>
              </w:rPr>
            </w:pPr>
            <w:r w:rsidRPr="00AF0028">
              <w:rPr>
                <w:rFonts w:cs="Arial"/>
              </w:rPr>
              <w:t>Zenith Technology Corporation Limited</w:t>
            </w:r>
          </w:p>
        </w:tc>
      </w:tr>
      <w:tr w:rsidR="00333844" w:rsidRPr="00AF0028" w14:paraId="1A28BDDC" w14:textId="77777777" w:rsidTr="00221939">
        <w:trPr>
          <w:trHeight w:val="280"/>
        </w:trPr>
        <w:tc>
          <w:tcPr>
            <w:tcW w:w="966" w:type="dxa"/>
            <w:tcBorders>
              <w:top w:val="nil"/>
              <w:left w:val="nil"/>
              <w:bottom w:val="nil"/>
              <w:right w:val="nil"/>
            </w:tcBorders>
          </w:tcPr>
          <w:p w14:paraId="25A226C5"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58B62D2E" w14:textId="77777777" w:rsidR="00333844" w:rsidRPr="00AF0028" w:rsidRDefault="00333844" w:rsidP="00221939">
            <w:pPr>
              <w:autoSpaceDE w:val="0"/>
              <w:autoSpaceDN w:val="0"/>
              <w:adjustRightInd w:val="0"/>
              <w:rPr>
                <w:rFonts w:cs="Arial"/>
              </w:rPr>
            </w:pPr>
            <w:r w:rsidRPr="00AF0028">
              <w:rPr>
                <w:rFonts w:cs="Arial"/>
              </w:rPr>
              <w:t xml:space="preserve">Clock Start Date: </w:t>
            </w:r>
          </w:p>
        </w:tc>
        <w:tc>
          <w:tcPr>
            <w:tcW w:w="6459" w:type="dxa"/>
            <w:tcBorders>
              <w:top w:val="nil"/>
              <w:left w:val="nil"/>
              <w:bottom w:val="nil"/>
              <w:right w:val="nil"/>
            </w:tcBorders>
          </w:tcPr>
          <w:p w14:paraId="5FF020D7" w14:textId="77777777" w:rsidR="00333844" w:rsidRPr="00AF0028" w:rsidRDefault="00333844" w:rsidP="00221939">
            <w:pPr>
              <w:autoSpaceDE w:val="0"/>
              <w:autoSpaceDN w:val="0"/>
              <w:adjustRightInd w:val="0"/>
              <w:rPr>
                <w:rFonts w:cs="Arial"/>
              </w:rPr>
            </w:pPr>
            <w:r w:rsidRPr="00AF0028">
              <w:rPr>
                <w:rFonts w:cs="Arial"/>
              </w:rPr>
              <w:t>14 August 2025</w:t>
            </w:r>
          </w:p>
        </w:tc>
      </w:tr>
    </w:tbl>
    <w:p w14:paraId="28086E06" w14:textId="77777777" w:rsidR="00333844" w:rsidRPr="00AF0028" w:rsidRDefault="00333844" w:rsidP="00333844">
      <w:pPr>
        <w:rPr>
          <w:rFonts w:cs="Arial"/>
        </w:rPr>
      </w:pPr>
    </w:p>
    <w:p w14:paraId="6671B27F" w14:textId="77777777" w:rsidR="00333844" w:rsidRPr="00AF0028" w:rsidRDefault="00333844" w:rsidP="00333844">
      <w:pPr>
        <w:autoSpaceDE w:val="0"/>
        <w:autoSpaceDN w:val="0"/>
        <w:adjustRightInd w:val="0"/>
        <w:rPr>
          <w:rFonts w:cs="Arial"/>
          <w:sz w:val="20"/>
          <w:lang w:val="en-NZ"/>
        </w:rPr>
      </w:pPr>
      <w:r w:rsidRPr="00AF0028">
        <w:rPr>
          <w:rFonts w:cs="Arial"/>
          <w:szCs w:val="22"/>
          <w:lang w:val="en-NZ"/>
        </w:rPr>
        <w:t>Dr Noelyn Hung was</w:t>
      </w:r>
      <w:r w:rsidRPr="00AF0028">
        <w:rPr>
          <w:rFonts w:cs="Arial"/>
          <w:lang w:val="en-NZ"/>
        </w:rPr>
        <w:t xml:space="preserve"> present via videoconference for discussion of this application.</w:t>
      </w:r>
    </w:p>
    <w:p w14:paraId="32D99591" w14:textId="77777777" w:rsidR="00333844" w:rsidRPr="00AF0028" w:rsidRDefault="00333844" w:rsidP="00333844">
      <w:pPr>
        <w:rPr>
          <w:rFonts w:cs="Arial"/>
          <w:u w:val="single"/>
          <w:lang w:val="en-NZ"/>
        </w:rPr>
      </w:pPr>
    </w:p>
    <w:p w14:paraId="604BB6F0" w14:textId="77777777" w:rsidR="00333844" w:rsidRPr="00AF0028" w:rsidRDefault="00333844" w:rsidP="00333844">
      <w:pPr>
        <w:pStyle w:val="Headingbold"/>
        <w:rPr>
          <w:rFonts w:cs="Arial"/>
        </w:rPr>
      </w:pPr>
      <w:r w:rsidRPr="00AF0028">
        <w:rPr>
          <w:rFonts w:cs="Arial"/>
        </w:rPr>
        <w:t>Potential conflicts of interest</w:t>
      </w:r>
    </w:p>
    <w:p w14:paraId="53B5F82B" w14:textId="77777777" w:rsidR="00333844" w:rsidRPr="00AF0028" w:rsidRDefault="00333844" w:rsidP="00333844">
      <w:pPr>
        <w:rPr>
          <w:rFonts w:cs="Arial"/>
          <w:b/>
          <w:lang w:val="en-NZ"/>
        </w:rPr>
      </w:pPr>
    </w:p>
    <w:p w14:paraId="06FE6171" w14:textId="77777777" w:rsidR="00333844" w:rsidRPr="00AF0028" w:rsidRDefault="00333844" w:rsidP="00333844">
      <w:pPr>
        <w:rPr>
          <w:rFonts w:cs="Arial"/>
          <w:lang w:val="en-NZ"/>
        </w:rPr>
      </w:pPr>
      <w:r w:rsidRPr="00AF0028">
        <w:rPr>
          <w:rFonts w:cs="Arial"/>
          <w:lang w:val="en-NZ"/>
        </w:rPr>
        <w:t>The Chair asked members to declare any potential conflicts of interest related to this application.</w:t>
      </w:r>
    </w:p>
    <w:p w14:paraId="67ECDB07" w14:textId="77777777" w:rsidR="00333844" w:rsidRPr="00AF0028" w:rsidRDefault="00333844" w:rsidP="00333844">
      <w:pPr>
        <w:rPr>
          <w:rFonts w:cs="Arial"/>
          <w:lang w:val="en-NZ"/>
        </w:rPr>
      </w:pPr>
    </w:p>
    <w:p w14:paraId="049B977A" w14:textId="2E6732D2" w:rsidR="00333844" w:rsidRPr="00AF0028" w:rsidRDefault="00333844" w:rsidP="00333844">
      <w:pPr>
        <w:rPr>
          <w:rFonts w:cs="Arial"/>
          <w:lang w:val="en-NZ"/>
        </w:rPr>
      </w:pPr>
      <w:r w:rsidRPr="00AF0028">
        <w:rPr>
          <w:rFonts w:cs="Arial"/>
          <w:szCs w:val="22"/>
          <w:lang w:val="en-NZ"/>
        </w:rPr>
        <w:t xml:space="preserve">Ms Jessie Lenagh-Glue declared a potential conflict of interest and the Committee decided </w:t>
      </w:r>
      <w:r w:rsidR="00590214">
        <w:rPr>
          <w:rFonts w:cs="Arial"/>
          <w:szCs w:val="22"/>
          <w:lang w:val="en-NZ"/>
        </w:rPr>
        <w:t>she should</w:t>
      </w:r>
      <w:r w:rsidRPr="00AF0028">
        <w:rPr>
          <w:rFonts w:cs="Arial"/>
          <w:szCs w:val="22"/>
          <w:lang w:val="en-NZ"/>
        </w:rPr>
        <w:t xml:space="preserve"> sit out on the discussion for this application</w:t>
      </w:r>
      <w:r w:rsidRPr="00AF0028">
        <w:rPr>
          <w:rFonts w:cs="Arial"/>
          <w:lang w:val="en-NZ"/>
        </w:rPr>
        <w:t>.</w:t>
      </w:r>
    </w:p>
    <w:p w14:paraId="600EE76E" w14:textId="77777777" w:rsidR="00333844" w:rsidRPr="00AF0028" w:rsidRDefault="00333844" w:rsidP="00333844">
      <w:pPr>
        <w:rPr>
          <w:rFonts w:cs="Arial"/>
          <w:lang w:val="en-NZ"/>
        </w:rPr>
      </w:pPr>
    </w:p>
    <w:p w14:paraId="36D14512" w14:textId="77777777" w:rsidR="00333844" w:rsidRPr="00AF0028" w:rsidRDefault="00333844" w:rsidP="00333844">
      <w:pPr>
        <w:autoSpaceDE w:val="0"/>
        <w:autoSpaceDN w:val="0"/>
        <w:adjustRightInd w:val="0"/>
        <w:rPr>
          <w:rFonts w:cs="Arial"/>
          <w:lang w:val="en-NZ"/>
        </w:rPr>
      </w:pPr>
    </w:p>
    <w:p w14:paraId="1553A2C7" w14:textId="77777777" w:rsidR="00333844" w:rsidRPr="00AF0028" w:rsidRDefault="00333844" w:rsidP="00333844">
      <w:pPr>
        <w:pStyle w:val="Headingbold"/>
        <w:rPr>
          <w:rFonts w:cs="Arial"/>
        </w:rPr>
      </w:pPr>
      <w:r w:rsidRPr="00AF0028">
        <w:rPr>
          <w:rFonts w:cs="Arial"/>
        </w:rPr>
        <w:t xml:space="preserve">Summary of resolved ethical issues </w:t>
      </w:r>
    </w:p>
    <w:p w14:paraId="44985A99" w14:textId="77777777" w:rsidR="00333844" w:rsidRPr="00AF0028" w:rsidRDefault="00333844" w:rsidP="00333844">
      <w:pPr>
        <w:rPr>
          <w:rFonts w:cs="Arial"/>
          <w:u w:val="single"/>
          <w:lang w:val="en-NZ"/>
        </w:rPr>
      </w:pPr>
    </w:p>
    <w:p w14:paraId="23D8832A" w14:textId="77777777" w:rsidR="00333844" w:rsidRPr="00AF0028" w:rsidRDefault="00333844" w:rsidP="00333844">
      <w:pPr>
        <w:rPr>
          <w:rFonts w:cs="Arial"/>
          <w:lang w:val="en-NZ"/>
        </w:rPr>
      </w:pPr>
      <w:r w:rsidRPr="00AF0028">
        <w:rPr>
          <w:rFonts w:cs="Arial"/>
          <w:lang w:val="en-NZ"/>
        </w:rPr>
        <w:t>The main ethical issues considered by the Committee and addressed by the Researcher are as follows.</w:t>
      </w:r>
    </w:p>
    <w:p w14:paraId="442CA518" w14:textId="77777777" w:rsidR="00333844" w:rsidRPr="00AF0028" w:rsidRDefault="00333844" w:rsidP="00333844">
      <w:pPr>
        <w:rPr>
          <w:rFonts w:cs="Arial"/>
          <w:lang w:val="en-NZ"/>
        </w:rPr>
      </w:pPr>
    </w:p>
    <w:p w14:paraId="7FC66474" w14:textId="77777777" w:rsidR="00333844" w:rsidRPr="00AF0028" w:rsidRDefault="00333844" w:rsidP="00662B47">
      <w:pPr>
        <w:pStyle w:val="ListParagraph"/>
        <w:numPr>
          <w:ilvl w:val="0"/>
          <w:numId w:val="44"/>
        </w:numPr>
        <w:rPr>
          <w:rFonts w:cs="Arial"/>
        </w:rPr>
      </w:pPr>
      <w:r w:rsidRPr="00AF0028">
        <w:rPr>
          <w:rFonts w:cs="Arial"/>
        </w:rPr>
        <w:t xml:space="preserve">The Committee requested clarification on how this study differs from the mentioned pilot study. The Researcher confirmed that the pilot study was used to determine the sample size for the pivotal study. This study is an extension to add more participants. </w:t>
      </w:r>
    </w:p>
    <w:p w14:paraId="7908B511" w14:textId="77777777" w:rsidR="00333844" w:rsidRPr="00AF0028" w:rsidRDefault="00333844" w:rsidP="00662B47">
      <w:pPr>
        <w:numPr>
          <w:ilvl w:val="0"/>
          <w:numId w:val="44"/>
        </w:numPr>
        <w:spacing w:before="80" w:after="80"/>
        <w:rPr>
          <w:rFonts w:cs="Arial"/>
          <w:lang w:val="en-NZ"/>
        </w:rPr>
      </w:pPr>
      <w:r w:rsidRPr="00AF0028">
        <w:rPr>
          <w:rFonts w:cs="Arial"/>
          <w:lang w:val="en-NZ"/>
        </w:rPr>
        <w:t>The Committee queried why participants who smoke and/or have a Body Mass Index (BMI) of over 30 are excluded from this study. The Researcher confirmed that this is based on pharmacokinetic parameters, regulatory authority criteria and side effects of smoking.</w:t>
      </w:r>
    </w:p>
    <w:p w14:paraId="5E1741FD" w14:textId="79DE9E3E" w:rsidR="00333844" w:rsidRPr="00AF0028" w:rsidRDefault="00333844" w:rsidP="00662B47">
      <w:pPr>
        <w:numPr>
          <w:ilvl w:val="0"/>
          <w:numId w:val="44"/>
        </w:numPr>
        <w:spacing w:before="80" w:after="80"/>
        <w:rPr>
          <w:rFonts w:cs="Arial"/>
          <w:lang w:val="en-NZ"/>
        </w:rPr>
      </w:pPr>
      <w:r w:rsidRPr="00AF0028">
        <w:rPr>
          <w:rFonts w:cs="Arial"/>
          <w:lang w:val="en-NZ"/>
        </w:rPr>
        <w:t>The Committee queried why participants cannot leave during inpatient admission, unless they withdraw consent to participate in the study. The Researcher clarified that it’s important for the participant</w:t>
      </w:r>
      <w:r w:rsidR="00590214">
        <w:rPr>
          <w:rFonts w:cs="Arial"/>
          <w:lang w:val="en-NZ"/>
        </w:rPr>
        <w:t>s’</w:t>
      </w:r>
      <w:r w:rsidRPr="00AF0028">
        <w:rPr>
          <w:rFonts w:cs="Arial"/>
          <w:lang w:val="en-NZ"/>
        </w:rPr>
        <w:t xml:space="preserve"> activities to be monitored during this time, so that the results of the study are not compromised. The Researcher noted that participants can leave at any time, but by doing so, they will be withdrawing from the study. </w:t>
      </w:r>
    </w:p>
    <w:p w14:paraId="3D4B67A5" w14:textId="3C747F44" w:rsidR="00333844" w:rsidRPr="00AF0028" w:rsidRDefault="00333844" w:rsidP="00662B47">
      <w:pPr>
        <w:numPr>
          <w:ilvl w:val="0"/>
          <w:numId w:val="44"/>
        </w:numPr>
        <w:spacing w:before="80" w:after="80"/>
        <w:rPr>
          <w:rFonts w:cs="Arial"/>
          <w:lang w:val="en-NZ"/>
        </w:rPr>
      </w:pPr>
      <w:r w:rsidRPr="00AF0028">
        <w:rPr>
          <w:rFonts w:cs="Arial"/>
          <w:lang w:val="en-NZ"/>
        </w:rPr>
        <w:t>The Committee queried why there are restrictions on participants excessively jogging during the washout. The Researcher clarified that the restriction is in place to minimi</w:t>
      </w:r>
      <w:r w:rsidR="00636068">
        <w:rPr>
          <w:rFonts w:cs="Arial"/>
          <w:lang w:val="en-NZ"/>
        </w:rPr>
        <w:t>s</w:t>
      </w:r>
      <w:r w:rsidRPr="00AF0028">
        <w:rPr>
          <w:rFonts w:cs="Arial"/>
          <w:lang w:val="en-NZ"/>
        </w:rPr>
        <w:t xml:space="preserve">e physical effects, and to keep the device as steady, controlled and monitored as possible. Additionally, the Researchers want to minimise variability in metabolism.  </w:t>
      </w:r>
    </w:p>
    <w:p w14:paraId="10D3EB87" w14:textId="77777777" w:rsidR="00333844" w:rsidRPr="00AF0028" w:rsidRDefault="00333844" w:rsidP="00662B47">
      <w:pPr>
        <w:numPr>
          <w:ilvl w:val="0"/>
          <w:numId w:val="44"/>
        </w:numPr>
        <w:spacing w:before="80" w:after="80"/>
        <w:rPr>
          <w:rFonts w:cs="Arial"/>
          <w:lang w:val="en-NZ"/>
        </w:rPr>
      </w:pPr>
      <w:r w:rsidRPr="00AF0028">
        <w:rPr>
          <w:rFonts w:cs="Arial"/>
          <w:lang w:val="en-NZ"/>
        </w:rPr>
        <w:t xml:space="preserve">The Committee requested clarification that, per the participant contact information, the study would recruit international students. The Researcher confirmed that this is the case if the participant meets eligibility criteria. </w:t>
      </w:r>
    </w:p>
    <w:p w14:paraId="2CFF5191" w14:textId="77777777" w:rsidR="00333844" w:rsidRPr="00AF0028" w:rsidRDefault="00333844" w:rsidP="00662B47">
      <w:pPr>
        <w:numPr>
          <w:ilvl w:val="0"/>
          <w:numId w:val="44"/>
        </w:numPr>
        <w:spacing w:before="80" w:after="80"/>
        <w:rPr>
          <w:rFonts w:cs="Arial"/>
          <w:lang w:val="en-NZ"/>
        </w:rPr>
      </w:pPr>
      <w:r w:rsidRPr="00AF0028">
        <w:rPr>
          <w:rFonts w:cs="Arial"/>
          <w:lang w:val="en-NZ"/>
        </w:rPr>
        <w:t xml:space="preserve">The Committee requested clarification on whether the analytical methodology validation will be completed in compliance with both Therapeutic Goods Administration (TGA) and U.S Food and Drug Administration (FDA) guidelines. The Researcher confirmed that it will be compliant for FDA, TDA and European standards.   </w:t>
      </w:r>
    </w:p>
    <w:p w14:paraId="59E8F201" w14:textId="7E64DE23" w:rsidR="00333844" w:rsidRPr="00AF0028" w:rsidRDefault="00333844" w:rsidP="00662B47">
      <w:pPr>
        <w:numPr>
          <w:ilvl w:val="0"/>
          <w:numId w:val="44"/>
        </w:numPr>
        <w:spacing w:before="80" w:after="80"/>
        <w:rPr>
          <w:rFonts w:cs="Arial"/>
          <w:lang w:val="en-NZ"/>
        </w:rPr>
      </w:pPr>
      <w:r w:rsidRPr="00AF0028">
        <w:rPr>
          <w:rFonts w:cs="Arial"/>
          <w:lang w:val="en-NZ"/>
        </w:rPr>
        <w:t>The Committee queried whether urine and blood samples need to be labelled with identifiable information when sent to local laboratories. The Researcher confirmed that this is a requirement from</w:t>
      </w:r>
      <w:r w:rsidR="00590214">
        <w:rPr>
          <w:rFonts w:cs="Arial"/>
          <w:lang w:val="en-NZ"/>
        </w:rPr>
        <w:t xml:space="preserve"> the</w:t>
      </w:r>
      <w:r w:rsidRPr="00AF0028">
        <w:rPr>
          <w:rFonts w:cs="Arial"/>
          <w:lang w:val="en-NZ"/>
        </w:rPr>
        <w:t xml:space="preserve"> local laboratory. </w:t>
      </w:r>
    </w:p>
    <w:p w14:paraId="5898F165" w14:textId="77777777" w:rsidR="00333844" w:rsidRPr="00AF0028" w:rsidRDefault="00333844" w:rsidP="00333844">
      <w:pPr>
        <w:spacing w:before="80" w:after="80"/>
        <w:ind w:left="720"/>
        <w:rPr>
          <w:rFonts w:cs="Arial"/>
          <w:lang w:val="en-NZ"/>
        </w:rPr>
      </w:pPr>
    </w:p>
    <w:p w14:paraId="7E719225" w14:textId="77777777" w:rsidR="00333844" w:rsidRPr="00AF0028" w:rsidRDefault="00333844" w:rsidP="00333844">
      <w:pPr>
        <w:pStyle w:val="Headingbold"/>
        <w:rPr>
          <w:rFonts w:cs="Arial"/>
        </w:rPr>
      </w:pPr>
    </w:p>
    <w:p w14:paraId="66008934" w14:textId="77777777" w:rsidR="00333844" w:rsidRPr="00AF0028" w:rsidRDefault="00333844" w:rsidP="00333844">
      <w:pPr>
        <w:pStyle w:val="Headingbold"/>
        <w:rPr>
          <w:rFonts w:cs="Arial"/>
        </w:rPr>
      </w:pPr>
    </w:p>
    <w:p w14:paraId="3D9C8228" w14:textId="77777777" w:rsidR="00333844" w:rsidRPr="00AF0028" w:rsidRDefault="00333844" w:rsidP="00333844">
      <w:pPr>
        <w:pStyle w:val="Headingbold"/>
        <w:rPr>
          <w:rFonts w:cs="Arial"/>
        </w:rPr>
      </w:pPr>
      <w:r w:rsidRPr="00AF0028">
        <w:rPr>
          <w:rFonts w:cs="Arial"/>
        </w:rPr>
        <w:lastRenderedPageBreak/>
        <w:t>Summary of outstanding ethical issues</w:t>
      </w:r>
    </w:p>
    <w:p w14:paraId="383A1272" w14:textId="77777777" w:rsidR="00333844" w:rsidRPr="00AF0028" w:rsidRDefault="00333844" w:rsidP="00333844">
      <w:pPr>
        <w:rPr>
          <w:rFonts w:cs="Arial"/>
          <w:lang w:val="en-NZ"/>
        </w:rPr>
      </w:pPr>
    </w:p>
    <w:p w14:paraId="26E2780E" w14:textId="77777777" w:rsidR="00333844" w:rsidRPr="00AF0028" w:rsidRDefault="00333844" w:rsidP="00333844">
      <w:pPr>
        <w:rPr>
          <w:rFonts w:cs="Arial"/>
          <w:szCs w:val="22"/>
        </w:rPr>
      </w:pPr>
      <w:r w:rsidRPr="00AF0028">
        <w:rPr>
          <w:rFonts w:cs="Arial"/>
          <w:lang w:val="en-NZ"/>
        </w:rPr>
        <w:t xml:space="preserve">The main ethical issues considered by the </w:t>
      </w:r>
      <w:r w:rsidRPr="00AF0028">
        <w:rPr>
          <w:rFonts w:cs="Arial"/>
          <w:szCs w:val="22"/>
          <w:lang w:val="en-NZ"/>
        </w:rPr>
        <w:t>Committee and which require addressing by the Researcher are as follows</w:t>
      </w:r>
      <w:r w:rsidRPr="00AF0028">
        <w:rPr>
          <w:rFonts w:cs="Arial"/>
          <w:szCs w:val="22"/>
        </w:rPr>
        <w:t>.</w:t>
      </w:r>
    </w:p>
    <w:p w14:paraId="5924865A" w14:textId="77777777" w:rsidR="00333844" w:rsidRPr="00AF0028" w:rsidRDefault="00333844" w:rsidP="00333844">
      <w:pPr>
        <w:autoSpaceDE w:val="0"/>
        <w:autoSpaceDN w:val="0"/>
        <w:adjustRightInd w:val="0"/>
        <w:rPr>
          <w:rFonts w:cs="Arial"/>
          <w:szCs w:val="22"/>
          <w:lang w:val="en-NZ"/>
        </w:rPr>
      </w:pPr>
    </w:p>
    <w:p w14:paraId="69431FA8" w14:textId="77777777" w:rsidR="00333844" w:rsidRPr="00AF0028" w:rsidRDefault="00333844" w:rsidP="00333844">
      <w:pPr>
        <w:pStyle w:val="ListParagraph"/>
        <w:numPr>
          <w:ilvl w:val="0"/>
          <w:numId w:val="44"/>
        </w:numPr>
        <w:rPr>
          <w:rFonts w:cs="Arial"/>
        </w:rPr>
      </w:pPr>
      <w:r w:rsidRPr="00AF0028">
        <w:rPr>
          <w:rFonts w:cs="Arial"/>
        </w:rPr>
        <w:t>The Committee noted that in the advertising material, it is not clear to that participant that they would have to apply the product to their vulva. Please update accordingly.</w:t>
      </w:r>
    </w:p>
    <w:p w14:paraId="4F225EA0" w14:textId="77777777" w:rsidR="00333844" w:rsidRPr="00AF0028" w:rsidRDefault="00333844" w:rsidP="00333844">
      <w:pPr>
        <w:pStyle w:val="ListParagraph"/>
        <w:numPr>
          <w:ilvl w:val="0"/>
          <w:numId w:val="44"/>
        </w:numPr>
        <w:rPr>
          <w:rFonts w:cs="Arial"/>
          <w:szCs w:val="21"/>
        </w:rPr>
      </w:pPr>
      <w:r w:rsidRPr="00AF0028">
        <w:rPr>
          <w:rFonts w:cs="Arial"/>
          <w:szCs w:val="21"/>
        </w:rPr>
        <w:t xml:space="preserve">The Committee requested further consideration of cultural issues and that </w:t>
      </w:r>
      <w:proofErr w:type="spellStart"/>
      <w:r w:rsidRPr="00AF0028">
        <w:rPr>
          <w:rFonts w:cs="Arial"/>
          <w:color w:val="001D35"/>
          <w:szCs w:val="21"/>
          <w:shd w:val="clear" w:color="auto" w:fill="FFFFFF"/>
        </w:rPr>
        <w:t>whakamā</w:t>
      </w:r>
      <w:proofErr w:type="spellEnd"/>
      <w:r w:rsidRPr="00AF0028">
        <w:rPr>
          <w:rFonts w:cs="Arial"/>
          <w:color w:val="001D35"/>
          <w:szCs w:val="21"/>
          <w:shd w:val="clear" w:color="auto" w:fill="FFFFFF"/>
        </w:rPr>
        <w:t xml:space="preserve"> is adequately considered. </w:t>
      </w:r>
      <w:r w:rsidRPr="00AF0028">
        <w:rPr>
          <w:rFonts w:cs="Arial"/>
          <w:szCs w:val="21"/>
        </w:rPr>
        <w:t xml:space="preserve"> </w:t>
      </w:r>
    </w:p>
    <w:p w14:paraId="7494FDDB" w14:textId="77777777" w:rsidR="00333844" w:rsidRPr="00AF0028" w:rsidRDefault="00333844" w:rsidP="00333844">
      <w:pPr>
        <w:pStyle w:val="ListParagraph"/>
        <w:numPr>
          <w:ilvl w:val="0"/>
          <w:numId w:val="44"/>
        </w:numPr>
        <w:rPr>
          <w:rFonts w:cs="Arial"/>
          <w:szCs w:val="21"/>
        </w:rPr>
      </w:pPr>
      <w:r w:rsidRPr="00AF0028">
        <w:rPr>
          <w:rFonts w:cs="Arial"/>
          <w:szCs w:val="21"/>
        </w:rPr>
        <w:t xml:space="preserve">The Committee requested that the Researchers consider updating the study title for participant understanding and clarity.  </w:t>
      </w:r>
    </w:p>
    <w:p w14:paraId="12DBC3AE" w14:textId="77777777" w:rsidR="00333844" w:rsidRPr="00AF0028" w:rsidRDefault="00333844" w:rsidP="00333844">
      <w:pPr>
        <w:pStyle w:val="ListParagraph"/>
        <w:numPr>
          <w:ilvl w:val="0"/>
          <w:numId w:val="44"/>
        </w:numPr>
        <w:rPr>
          <w:rFonts w:cs="Arial"/>
          <w:szCs w:val="21"/>
        </w:rPr>
      </w:pPr>
      <w:r w:rsidRPr="00AF0028">
        <w:rPr>
          <w:rFonts w:cs="Arial"/>
          <w:szCs w:val="21"/>
        </w:rPr>
        <w:t xml:space="preserve">The Committee requested clarification in the protocol on the use of ‘multiple doses’. The Committee interpreted the current wording as various dosages, however it should be clear that the protocol is referring to multiple dosing schedules.  </w:t>
      </w:r>
    </w:p>
    <w:p w14:paraId="13EEAD46" w14:textId="77777777" w:rsidR="00333844" w:rsidRPr="00AF0028" w:rsidRDefault="00333844" w:rsidP="00333844">
      <w:pPr>
        <w:pStyle w:val="ListParagraph"/>
        <w:numPr>
          <w:ilvl w:val="0"/>
          <w:numId w:val="44"/>
        </w:numPr>
        <w:rPr>
          <w:rFonts w:cs="Arial"/>
          <w:szCs w:val="21"/>
        </w:rPr>
      </w:pPr>
      <w:r w:rsidRPr="00AF0028">
        <w:rPr>
          <w:rFonts w:cs="Arial"/>
          <w:szCs w:val="21"/>
        </w:rPr>
        <w:t xml:space="preserve">The Committee requested that all study documentation including the Protocol and PIS be updated to clarify wording with regards to blood levels of formulations. The study is not studying blood levels of formulations, rather blood from participants who have applied the gels. </w:t>
      </w:r>
    </w:p>
    <w:p w14:paraId="467A1FB6" w14:textId="77777777" w:rsidR="00333844" w:rsidRPr="00AF0028" w:rsidRDefault="00333844" w:rsidP="00333844">
      <w:pPr>
        <w:pStyle w:val="ListParagraph"/>
        <w:numPr>
          <w:ilvl w:val="0"/>
          <w:numId w:val="44"/>
        </w:numPr>
        <w:rPr>
          <w:rFonts w:cs="Arial"/>
          <w:szCs w:val="21"/>
        </w:rPr>
      </w:pPr>
      <w:r w:rsidRPr="00AF0028">
        <w:rPr>
          <w:rFonts w:cs="Arial"/>
          <w:szCs w:val="21"/>
        </w:rPr>
        <w:t xml:space="preserve">The Committee requested further information about what is in the investigational product and why it’s being compared to Mi-Gel. Clarify how the products differ and why the Researchers believe there to be a benefit to using the investigational product. This information should be included in the PIS to participant clarity. </w:t>
      </w:r>
    </w:p>
    <w:p w14:paraId="561F5551" w14:textId="77777777" w:rsidR="00333844" w:rsidRPr="00AF0028" w:rsidRDefault="00333844" w:rsidP="00333844">
      <w:pPr>
        <w:pStyle w:val="ListParagraph"/>
        <w:numPr>
          <w:ilvl w:val="0"/>
          <w:numId w:val="44"/>
        </w:numPr>
        <w:rPr>
          <w:rFonts w:cs="Arial"/>
          <w:szCs w:val="21"/>
        </w:rPr>
      </w:pPr>
      <w:r w:rsidRPr="00AF0028">
        <w:rPr>
          <w:rFonts w:cs="Arial"/>
          <w:szCs w:val="21"/>
        </w:rPr>
        <w:t xml:space="preserve">The Committee requested that the advertising materials be clearer about the study goals, which product is investigational, which is not, and the marketed status of those products. </w:t>
      </w:r>
    </w:p>
    <w:p w14:paraId="0B18FA37" w14:textId="77777777" w:rsidR="00333844" w:rsidRPr="00AF0028" w:rsidRDefault="00333844" w:rsidP="00333844">
      <w:pPr>
        <w:pStyle w:val="ListParagraph"/>
        <w:numPr>
          <w:ilvl w:val="0"/>
          <w:numId w:val="0"/>
        </w:numPr>
        <w:ind w:left="357"/>
        <w:rPr>
          <w:rFonts w:cs="Arial"/>
          <w:color w:val="FF0000"/>
          <w:szCs w:val="21"/>
        </w:rPr>
      </w:pPr>
    </w:p>
    <w:p w14:paraId="5843D823" w14:textId="77777777" w:rsidR="00333844" w:rsidRPr="00AF0028" w:rsidRDefault="00333844" w:rsidP="00333844">
      <w:pPr>
        <w:spacing w:before="80" w:after="80"/>
        <w:rPr>
          <w:rFonts w:cs="Arial"/>
          <w:szCs w:val="22"/>
          <w:lang w:val="en-NZ"/>
        </w:rPr>
      </w:pPr>
      <w:r w:rsidRPr="00AF0028">
        <w:rPr>
          <w:rFonts w:cs="Arial"/>
          <w:szCs w:val="22"/>
          <w:lang w:val="en-NZ"/>
        </w:rPr>
        <w:t xml:space="preserve">The Committee requested the following changes to the Participant Information Sheet and Consent Form (PIS/CF): </w:t>
      </w:r>
    </w:p>
    <w:p w14:paraId="3DC78D7B" w14:textId="77777777" w:rsidR="00333844" w:rsidRPr="00AF0028" w:rsidRDefault="00333844" w:rsidP="00333844">
      <w:pPr>
        <w:spacing w:before="80" w:after="80"/>
        <w:rPr>
          <w:rFonts w:cs="Arial"/>
          <w:szCs w:val="22"/>
          <w:lang w:val="en-NZ"/>
        </w:rPr>
      </w:pPr>
    </w:p>
    <w:p w14:paraId="2B8B8E90" w14:textId="77777777" w:rsidR="00333844" w:rsidRPr="00AF0028" w:rsidRDefault="00333844" w:rsidP="00333844">
      <w:pPr>
        <w:numPr>
          <w:ilvl w:val="0"/>
          <w:numId w:val="44"/>
        </w:numPr>
        <w:spacing w:before="80" w:after="80"/>
        <w:rPr>
          <w:rFonts w:cs="Arial"/>
          <w:szCs w:val="22"/>
          <w:lang w:val="en-NZ"/>
        </w:rPr>
      </w:pPr>
      <w:r w:rsidRPr="00AF0028">
        <w:rPr>
          <w:rFonts w:cs="Arial"/>
          <w:szCs w:val="21"/>
        </w:rPr>
        <w:t xml:space="preserve">Please ensure grammatical and typographical errors are corrected </w:t>
      </w:r>
    </w:p>
    <w:p w14:paraId="23E8ECDA" w14:textId="48156B7E" w:rsidR="00333844" w:rsidRPr="00AF0028" w:rsidRDefault="00333844" w:rsidP="00333844">
      <w:pPr>
        <w:numPr>
          <w:ilvl w:val="0"/>
          <w:numId w:val="44"/>
        </w:numPr>
        <w:spacing w:before="80" w:after="80"/>
        <w:rPr>
          <w:rFonts w:cs="Arial"/>
          <w:szCs w:val="22"/>
          <w:lang w:val="en-NZ"/>
        </w:rPr>
      </w:pPr>
      <w:r w:rsidRPr="00AF0028">
        <w:rPr>
          <w:rFonts w:cs="Arial"/>
          <w:szCs w:val="21"/>
        </w:rPr>
        <w:t>Please provide clarification on what the condition is that the cream is being studied for</w:t>
      </w:r>
      <w:r w:rsidR="00590214">
        <w:rPr>
          <w:rFonts w:cs="Arial"/>
          <w:szCs w:val="21"/>
        </w:rPr>
        <w:t>.</w:t>
      </w:r>
    </w:p>
    <w:p w14:paraId="39D32610" w14:textId="77777777" w:rsidR="00333844" w:rsidRPr="00AF0028" w:rsidRDefault="00333844" w:rsidP="00333844">
      <w:pPr>
        <w:numPr>
          <w:ilvl w:val="0"/>
          <w:numId w:val="44"/>
        </w:numPr>
        <w:spacing w:before="80" w:after="80"/>
        <w:rPr>
          <w:rFonts w:cs="Arial"/>
          <w:szCs w:val="22"/>
          <w:lang w:val="en-NZ"/>
        </w:rPr>
      </w:pPr>
      <w:r w:rsidRPr="00AF0028">
        <w:rPr>
          <w:rFonts w:cs="Arial"/>
          <w:szCs w:val="22"/>
          <w:lang w:val="en-NZ"/>
        </w:rPr>
        <w:t xml:space="preserve">Please update the PIS to clarify that a private space will be available to participants for product application. The Committee felt that this was not clear from the current PIS version. Suggestion is to add the information to page 9.   </w:t>
      </w:r>
    </w:p>
    <w:p w14:paraId="7467F67F" w14:textId="77777777" w:rsidR="00333844" w:rsidRPr="00AF0028" w:rsidRDefault="00333844" w:rsidP="00333844">
      <w:pPr>
        <w:numPr>
          <w:ilvl w:val="0"/>
          <w:numId w:val="44"/>
        </w:numPr>
        <w:spacing w:before="80" w:after="80"/>
        <w:rPr>
          <w:rFonts w:cs="Arial"/>
          <w:szCs w:val="22"/>
          <w:lang w:val="en-NZ"/>
        </w:rPr>
      </w:pPr>
      <w:r w:rsidRPr="00AF0028">
        <w:rPr>
          <w:rFonts w:cs="Arial"/>
          <w:szCs w:val="22"/>
          <w:lang w:val="en-NZ"/>
        </w:rPr>
        <w:t xml:space="preserve">Please clarify the wording in the introduction of the PIS, currently the PIS states that the combination of the two drugs is not registered in New Zealand, but on page 4 it is stated that Mi-Gel is approved for use in New Zealand. </w:t>
      </w:r>
    </w:p>
    <w:p w14:paraId="5368594D" w14:textId="77777777" w:rsidR="00333844" w:rsidRPr="00AF0028" w:rsidRDefault="00333844" w:rsidP="00333844">
      <w:pPr>
        <w:numPr>
          <w:ilvl w:val="0"/>
          <w:numId w:val="44"/>
        </w:numPr>
        <w:spacing w:before="80" w:after="80"/>
        <w:rPr>
          <w:rFonts w:cs="Arial"/>
          <w:szCs w:val="22"/>
          <w:lang w:val="en-NZ"/>
        </w:rPr>
      </w:pPr>
      <w:r w:rsidRPr="00AF0028">
        <w:rPr>
          <w:rFonts w:cs="Arial"/>
          <w:szCs w:val="22"/>
          <w:lang w:val="en-NZ"/>
        </w:rPr>
        <w:t xml:space="preserve">Please remove terms like ‘formulation’ and ‘test formulation’. The Committee suggest that the same product names are used throughout the whole document. </w:t>
      </w:r>
    </w:p>
    <w:p w14:paraId="6536BFDA" w14:textId="77777777" w:rsidR="00333844" w:rsidRPr="00AF0028" w:rsidRDefault="00333844" w:rsidP="00333844">
      <w:pPr>
        <w:spacing w:before="80" w:after="80"/>
        <w:rPr>
          <w:rFonts w:cs="Arial"/>
        </w:rPr>
      </w:pPr>
    </w:p>
    <w:p w14:paraId="006B0915" w14:textId="77777777" w:rsidR="00333844" w:rsidRPr="00AF0028" w:rsidRDefault="00333844" w:rsidP="00333844">
      <w:pPr>
        <w:rPr>
          <w:rFonts w:cs="Arial"/>
          <w:b/>
          <w:bCs/>
          <w:lang w:val="en-NZ"/>
        </w:rPr>
      </w:pPr>
      <w:r w:rsidRPr="00AF0028">
        <w:rPr>
          <w:rFonts w:cs="Arial"/>
          <w:b/>
          <w:bCs/>
          <w:lang w:val="en-NZ"/>
        </w:rPr>
        <w:t xml:space="preserve">Decision </w:t>
      </w:r>
    </w:p>
    <w:p w14:paraId="254819E9" w14:textId="77777777" w:rsidR="00333844" w:rsidRPr="00AF0028" w:rsidRDefault="00333844" w:rsidP="00333844">
      <w:pPr>
        <w:rPr>
          <w:rFonts w:cs="Arial"/>
          <w:lang w:val="en-NZ"/>
        </w:rPr>
      </w:pPr>
    </w:p>
    <w:p w14:paraId="5A16CAB9" w14:textId="77777777" w:rsidR="00333844" w:rsidRPr="00AF0028" w:rsidRDefault="00333844" w:rsidP="00333844">
      <w:pPr>
        <w:rPr>
          <w:rFonts w:cs="Arial"/>
          <w:lang w:val="en-NZ"/>
        </w:rPr>
      </w:pPr>
      <w:r w:rsidRPr="00AF0028">
        <w:rPr>
          <w:rFonts w:cs="Arial"/>
          <w:lang w:val="en-NZ"/>
        </w:rPr>
        <w:t xml:space="preserve">This application was </w:t>
      </w:r>
      <w:r w:rsidRPr="00AF0028">
        <w:rPr>
          <w:rFonts w:cs="Arial"/>
          <w:i/>
          <w:lang w:val="en-NZ"/>
        </w:rPr>
        <w:t>approved</w:t>
      </w:r>
      <w:r w:rsidRPr="00AF0028">
        <w:rPr>
          <w:rFonts w:cs="Arial"/>
          <w:lang w:val="en-NZ"/>
        </w:rPr>
        <w:t xml:space="preserve"> by </w:t>
      </w:r>
      <w:r w:rsidRPr="00AF0028">
        <w:rPr>
          <w:rFonts w:cs="Arial"/>
          <w:szCs w:val="22"/>
          <w:lang w:val="en-NZ"/>
        </w:rPr>
        <w:t>consensus</w:t>
      </w:r>
      <w:r w:rsidRPr="00AF0028">
        <w:rPr>
          <w:rFonts w:cs="Arial"/>
          <w:lang w:val="en-NZ"/>
        </w:rPr>
        <w:t xml:space="preserve">, </w:t>
      </w:r>
      <w:r w:rsidRPr="00AF0028">
        <w:rPr>
          <w:rFonts w:cs="Arial"/>
          <w:szCs w:val="22"/>
          <w:lang w:val="en-NZ"/>
        </w:rPr>
        <w:t>subject to the following non-standard conditions:</w:t>
      </w:r>
    </w:p>
    <w:p w14:paraId="376C00B3" w14:textId="77777777" w:rsidR="00333844" w:rsidRPr="00AF0028" w:rsidRDefault="00333844" w:rsidP="00333844">
      <w:pPr>
        <w:rPr>
          <w:rFonts w:cs="Arial"/>
          <w:color w:val="FF0000"/>
          <w:lang w:val="en-NZ"/>
        </w:rPr>
      </w:pPr>
    </w:p>
    <w:p w14:paraId="45639AF5" w14:textId="77777777" w:rsidR="00333844" w:rsidRPr="00AF0028" w:rsidRDefault="00333844" w:rsidP="00333844">
      <w:pPr>
        <w:pStyle w:val="NSCbullet"/>
        <w:rPr>
          <w:color w:val="auto"/>
        </w:rPr>
      </w:pPr>
      <w:r w:rsidRPr="00AF0028">
        <w:rPr>
          <w:color w:val="auto"/>
        </w:rPr>
        <w:t>Please address all outstanding ethical issues raised by the Committee</w:t>
      </w:r>
    </w:p>
    <w:p w14:paraId="193C913B" w14:textId="77777777" w:rsidR="00333844" w:rsidRPr="00AF0028" w:rsidRDefault="00333844" w:rsidP="00333844">
      <w:pPr>
        <w:numPr>
          <w:ilvl w:val="0"/>
          <w:numId w:val="5"/>
        </w:numPr>
        <w:spacing w:before="80" w:after="80"/>
        <w:ind w:left="714" w:hanging="357"/>
        <w:rPr>
          <w:rFonts w:cs="Arial"/>
          <w:szCs w:val="22"/>
          <w:lang w:val="en-NZ"/>
        </w:rPr>
      </w:pPr>
      <w:r w:rsidRPr="00AF0028">
        <w:rPr>
          <w:rFonts w:cs="Arial"/>
          <w:szCs w:val="22"/>
          <w:lang w:val="en-NZ"/>
        </w:rPr>
        <w:t xml:space="preserve">Please update the Participant Information Sheet and Consent Form, taking into account the feedback provided by the Committee. </w:t>
      </w:r>
      <w:r w:rsidRPr="00AF0028">
        <w:rPr>
          <w:rFonts w:cs="Arial"/>
          <w:i/>
          <w:iCs/>
        </w:rPr>
        <w:t>(National Ethical Standards for Health and Disability Research and Quality Improvement, para 7.15 – 7.17).</w:t>
      </w:r>
    </w:p>
    <w:p w14:paraId="439C514F" w14:textId="77777777" w:rsidR="00333844" w:rsidRPr="00AF0028" w:rsidRDefault="00333844" w:rsidP="00333844">
      <w:pPr>
        <w:numPr>
          <w:ilvl w:val="0"/>
          <w:numId w:val="5"/>
        </w:numPr>
        <w:spacing w:before="80" w:after="80"/>
        <w:ind w:left="714" w:hanging="357"/>
        <w:rPr>
          <w:rFonts w:cs="Arial"/>
          <w:szCs w:val="22"/>
          <w:lang w:val="en-NZ"/>
        </w:rPr>
      </w:pPr>
      <w:r w:rsidRPr="00AF0028">
        <w:rPr>
          <w:rFonts w:cs="Arial"/>
        </w:rPr>
        <w:t xml:space="preserve">Please update the study protocol, taking into account the feedback provided by the Committee. </w:t>
      </w:r>
      <w:r w:rsidRPr="00AF0028">
        <w:rPr>
          <w:rFonts w:cs="Arial"/>
          <w:i/>
          <w:iCs/>
        </w:rPr>
        <w:t>(National Ethical Standards for Health and Disability Research and Quality Improvement, para 9.7).</w:t>
      </w:r>
    </w:p>
    <w:p w14:paraId="5EE82B79" w14:textId="77777777" w:rsidR="00333844" w:rsidRPr="00AF0028" w:rsidRDefault="00333844" w:rsidP="00333844">
      <w:pPr>
        <w:rPr>
          <w:rFonts w:cs="Arial"/>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33844" w:rsidRPr="00AF0028" w14:paraId="36D36CFF" w14:textId="77777777" w:rsidTr="00221939">
        <w:trPr>
          <w:trHeight w:val="280"/>
        </w:trPr>
        <w:tc>
          <w:tcPr>
            <w:tcW w:w="966" w:type="dxa"/>
            <w:tcBorders>
              <w:top w:val="nil"/>
              <w:left w:val="nil"/>
              <w:bottom w:val="nil"/>
              <w:right w:val="nil"/>
            </w:tcBorders>
          </w:tcPr>
          <w:p w14:paraId="0BD8B0C1" w14:textId="77777777" w:rsidR="00333844" w:rsidRPr="00AF0028" w:rsidRDefault="00333844" w:rsidP="00221939">
            <w:pPr>
              <w:autoSpaceDE w:val="0"/>
              <w:autoSpaceDN w:val="0"/>
              <w:adjustRightInd w:val="0"/>
              <w:rPr>
                <w:rFonts w:cs="Arial"/>
              </w:rPr>
            </w:pPr>
            <w:r w:rsidRPr="00AF0028">
              <w:rPr>
                <w:rFonts w:cs="Arial"/>
                <w:b/>
              </w:rPr>
              <w:t xml:space="preserve">10 </w:t>
            </w:r>
            <w:r w:rsidRPr="00AF0028">
              <w:rPr>
                <w:rFonts w:cs="Arial"/>
              </w:rPr>
              <w:t xml:space="preserve"> </w:t>
            </w:r>
          </w:p>
        </w:tc>
        <w:tc>
          <w:tcPr>
            <w:tcW w:w="2575" w:type="dxa"/>
            <w:tcBorders>
              <w:top w:val="nil"/>
              <w:left w:val="nil"/>
              <w:bottom w:val="nil"/>
              <w:right w:val="nil"/>
            </w:tcBorders>
          </w:tcPr>
          <w:p w14:paraId="13018FE4" w14:textId="77777777" w:rsidR="00333844" w:rsidRPr="00AF0028" w:rsidRDefault="00333844" w:rsidP="00221939">
            <w:pPr>
              <w:autoSpaceDE w:val="0"/>
              <w:autoSpaceDN w:val="0"/>
              <w:adjustRightInd w:val="0"/>
              <w:rPr>
                <w:rFonts w:cs="Arial"/>
              </w:rPr>
            </w:pPr>
            <w:r w:rsidRPr="00AF0028">
              <w:rPr>
                <w:rFonts w:cs="Arial"/>
                <w:b/>
              </w:rPr>
              <w:t xml:space="preserve">Ethics ref: </w:t>
            </w:r>
            <w:r w:rsidRPr="00AF0028">
              <w:rPr>
                <w:rFonts w:cs="Arial"/>
              </w:rPr>
              <w:t xml:space="preserve"> </w:t>
            </w:r>
          </w:p>
        </w:tc>
        <w:tc>
          <w:tcPr>
            <w:tcW w:w="6459" w:type="dxa"/>
            <w:tcBorders>
              <w:top w:val="nil"/>
              <w:left w:val="nil"/>
              <w:bottom w:val="nil"/>
              <w:right w:val="nil"/>
            </w:tcBorders>
          </w:tcPr>
          <w:p w14:paraId="3DF9E503" w14:textId="77777777" w:rsidR="00333844" w:rsidRPr="00AF0028" w:rsidRDefault="00333844" w:rsidP="00221939">
            <w:pPr>
              <w:rPr>
                <w:rFonts w:cs="Arial"/>
                <w:b/>
                <w:bCs/>
                <w:lang w:val="en-NZ"/>
              </w:rPr>
            </w:pPr>
            <w:r w:rsidRPr="00AF0028">
              <w:rPr>
                <w:rFonts w:cs="Arial"/>
                <w:b/>
                <w:bCs/>
                <w:lang w:val="en-NZ"/>
              </w:rPr>
              <w:t>FULL 22324</w:t>
            </w:r>
          </w:p>
        </w:tc>
      </w:tr>
      <w:tr w:rsidR="00333844" w:rsidRPr="00AF0028" w14:paraId="256ABE9D" w14:textId="77777777" w:rsidTr="00221939">
        <w:trPr>
          <w:trHeight w:val="280"/>
        </w:trPr>
        <w:tc>
          <w:tcPr>
            <w:tcW w:w="966" w:type="dxa"/>
            <w:tcBorders>
              <w:top w:val="nil"/>
              <w:left w:val="nil"/>
              <w:bottom w:val="nil"/>
              <w:right w:val="nil"/>
            </w:tcBorders>
          </w:tcPr>
          <w:p w14:paraId="6809425C"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4643A773" w14:textId="77777777" w:rsidR="00333844" w:rsidRPr="00AF0028" w:rsidRDefault="00333844" w:rsidP="00221939">
            <w:pPr>
              <w:autoSpaceDE w:val="0"/>
              <w:autoSpaceDN w:val="0"/>
              <w:adjustRightInd w:val="0"/>
              <w:rPr>
                <w:rFonts w:cs="Arial"/>
              </w:rPr>
            </w:pPr>
            <w:r w:rsidRPr="00AF0028">
              <w:rPr>
                <w:rFonts w:cs="Arial"/>
              </w:rPr>
              <w:t xml:space="preserve">Title: </w:t>
            </w:r>
          </w:p>
        </w:tc>
        <w:tc>
          <w:tcPr>
            <w:tcW w:w="6459" w:type="dxa"/>
            <w:tcBorders>
              <w:top w:val="nil"/>
              <w:left w:val="nil"/>
              <w:bottom w:val="nil"/>
              <w:right w:val="nil"/>
            </w:tcBorders>
          </w:tcPr>
          <w:p w14:paraId="2C7BD36D" w14:textId="77777777" w:rsidR="00333844" w:rsidRPr="00AF0028" w:rsidRDefault="00333844" w:rsidP="00221939">
            <w:pPr>
              <w:autoSpaceDE w:val="0"/>
              <w:autoSpaceDN w:val="0"/>
              <w:adjustRightInd w:val="0"/>
              <w:rPr>
                <w:rFonts w:cs="Arial"/>
              </w:rPr>
            </w:pPr>
            <w:r w:rsidRPr="00AF0028">
              <w:rPr>
                <w:rFonts w:cs="Arial"/>
              </w:rPr>
              <w:t>Optimising Medicine-Related Outcomes from Lithium Use in the Management of Mania and Bipolar Affective Disorder: A Prospective Cohort Study in New Zealand Inpatient Hospitals</w:t>
            </w:r>
          </w:p>
        </w:tc>
      </w:tr>
      <w:tr w:rsidR="00333844" w:rsidRPr="00AF0028" w14:paraId="7308E8CB" w14:textId="77777777" w:rsidTr="00221939">
        <w:trPr>
          <w:trHeight w:val="280"/>
        </w:trPr>
        <w:tc>
          <w:tcPr>
            <w:tcW w:w="966" w:type="dxa"/>
            <w:tcBorders>
              <w:top w:val="nil"/>
              <w:left w:val="nil"/>
              <w:bottom w:val="nil"/>
              <w:right w:val="nil"/>
            </w:tcBorders>
          </w:tcPr>
          <w:p w14:paraId="0B1F417D"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49201195" w14:textId="77777777" w:rsidR="00333844" w:rsidRPr="00AF0028" w:rsidRDefault="00333844" w:rsidP="00221939">
            <w:pPr>
              <w:autoSpaceDE w:val="0"/>
              <w:autoSpaceDN w:val="0"/>
              <w:adjustRightInd w:val="0"/>
              <w:rPr>
                <w:rFonts w:cs="Arial"/>
              </w:rPr>
            </w:pPr>
            <w:r w:rsidRPr="00AF0028">
              <w:rPr>
                <w:rFonts w:cs="Arial"/>
              </w:rPr>
              <w:t xml:space="preserve">Principal Investigator: </w:t>
            </w:r>
          </w:p>
        </w:tc>
        <w:tc>
          <w:tcPr>
            <w:tcW w:w="6459" w:type="dxa"/>
            <w:tcBorders>
              <w:top w:val="nil"/>
              <w:left w:val="nil"/>
              <w:bottom w:val="nil"/>
              <w:right w:val="nil"/>
            </w:tcBorders>
          </w:tcPr>
          <w:p w14:paraId="6E4F4B4E" w14:textId="77777777" w:rsidR="00333844" w:rsidRPr="00AF0028" w:rsidRDefault="00333844" w:rsidP="00221939">
            <w:pPr>
              <w:rPr>
                <w:rFonts w:cs="Arial"/>
              </w:rPr>
            </w:pPr>
            <w:r w:rsidRPr="00AF0028">
              <w:rPr>
                <w:rFonts w:cs="Arial"/>
              </w:rPr>
              <w:t>Professor Jeff Harrison</w:t>
            </w:r>
          </w:p>
        </w:tc>
      </w:tr>
      <w:tr w:rsidR="00333844" w:rsidRPr="00AF0028" w14:paraId="6647673E" w14:textId="77777777" w:rsidTr="00221939">
        <w:trPr>
          <w:trHeight w:val="280"/>
        </w:trPr>
        <w:tc>
          <w:tcPr>
            <w:tcW w:w="966" w:type="dxa"/>
            <w:tcBorders>
              <w:top w:val="nil"/>
              <w:left w:val="nil"/>
              <w:bottom w:val="nil"/>
              <w:right w:val="nil"/>
            </w:tcBorders>
          </w:tcPr>
          <w:p w14:paraId="37D79E85"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65E92802" w14:textId="77777777" w:rsidR="00333844" w:rsidRPr="00AF0028" w:rsidRDefault="00333844" w:rsidP="00221939">
            <w:pPr>
              <w:autoSpaceDE w:val="0"/>
              <w:autoSpaceDN w:val="0"/>
              <w:adjustRightInd w:val="0"/>
              <w:rPr>
                <w:rFonts w:cs="Arial"/>
              </w:rPr>
            </w:pPr>
            <w:r w:rsidRPr="00AF0028">
              <w:rPr>
                <w:rFonts w:cs="Arial"/>
              </w:rPr>
              <w:t xml:space="preserve">Sponsor: </w:t>
            </w:r>
          </w:p>
        </w:tc>
        <w:tc>
          <w:tcPr>
            <w:tcW w:w="6459" w:type="dxa"/>
            <w:tcBorders>
              <w:top w:val="nil"/>
              <w:left w:val="nil"/>
              <w:bottom w:val="nil"/>
              <w:right w:val="nil"/>
            </w:tcBorders>
          </w:tcPr>
          <w:p w14:paraId="3CB0D0CF" w14:textId="77777777" w:rsidR="00333844" w:rsidRPr="00AF0028" w:rsidRDefault="00333844" w:rsidP="00221939">
            <w:pPr>
              <w:autoSpaceDE w:val="0"/>
              <w:autoSpaceDN w:val="0"/>
              <w:adjustRightInd w:val="0"/>
              <w:rPr>
                <w:rFonts w:cs="Arial"/>
              </w:rPr>
            </w:pPr>
            <w:r w:rsidRPr="00AF0028">
              <w:rPr>
                <w:rFonts w:cs="Arial"/>
              </w:rPr>
              <w:t>The University of Auckland</w:t>
            </w:r>
          </w:p>
        </w:tc>
      </w:tr>
      <w:tr w:rsidR="00333844" w:rsidRPr="00AF0028" w14:paraId="033B7D7E" w14:textId="77777777" w:rsidTr="00221939">
        <w:trPr>
          <w:trHeight w:val="280"/>
        </w:trPr>
        <w:tc>
          <w:tcPr>
            <w:tcW w:w="966" w:type="dxa"/>
            <w:tcBorders>
              <w:top w:val="nil"/>
              <w:left w:val="nil"/>
              <w:bottom w:val="nil"/>
              <w:right w:val="nil"/>
            </w:tcBorders>
          </w:tcPr>
          <w:p w14:paraId="5C50B1C1" w14:textId="77777777" w:rsidR="00333844" w:rsidRPr="00AF0028" w:rsidRDefault="00333844" w:rsidP="00221939">
            <w:pPr>
              <w:autoSpaceDE w:val="0"/>
              <w:autoSpaceDN w:val="0"/>
              <w:adjustRightInd w:val="0"/>
              <w:rPr>
                <w:rFonts w:cs="Arial"/>
              </w:rPr>
            </w:pPr>
            <w:r w:rsidRPr="00AF0028">
              <w:rPr>
                <w:rFonts w:cs="Arial"/>
              </w:rPr>
              <w:t xml:space="preserve"> </w:t>
            </w:r>
          </w:p>
        </w:tc>
        <w:tc>
          <w:tcPr>
            <w:tcW w:w="2575" w:type="dxa"/>
            <w:tcBorders>
              <w:top w:val="nil"/>
              <w:left w:val="nil"/>
              <w:bottom w:val="nil"/>
              <w:right w:val="nil"/>
            </w:tcBorders>
          </w:tcPr>
          <w:p w14:paraId="1EC01919" w14:textId="77777777" w:rsidR="00333844" w:rsidRPr="00AF0028" w:rsidRDefault="00333844" w:rsidP="00221939">
            <w:pPr>
              <w:autoSpaceDE w:val="0"/>
              <w:autoSpaceDN w:val="0"/>
              <w:adjustRightInd w:val="0"/>
              <w:rPr>
                <w:rFonts w:cs="Arial"/>
              </w:rPr>
            </w:pPr>
            <w:r w:rsidRPr="00AF0028">
              <w:rPr>
                <w:rFonts w:cs="Arial"/>
              </w:rPr>
              <w:t xml:space="preserve">Clock Start Date: </w:t>
            </w:r>
          </w:p>
        </w:tc>
        <w:tc>
          <w:tcPr>
            <w:tcW w:w="6459" w:type="dxa"/>
            <w:tcBorders>
              <w:top w:val="nil"/>
              <w:left w:val="nil"/>
              <w:bottom w:val="nil"/>
              <w:right w:val="nil"/>
            </w:tcBorders>
          </w:tcPr>
          <w:p w14:paraId="4A8FA1B5" w14:textId="77777777" w:rsidR="00333844" w:rsidRPr="00AF0028" w:rsidRDefault="00333844" w:rsidP="00221939">
            <w:pPr>
              <w:autoSpaceDE w:val="0"/>
              <w:autoSpaceDN w:val="0"/>
              <w:adjustRightInd w:val="0"/>
              <w:rPr>
                <w:rFonts w:cs="Arial"/>
              </w:rPr>
            </w:pPr>
            <w:r w:rsidRPr="00AF0028">
              <w:rPr>
                <w:rFonts w:cs="Arial"/>
              </w:rPr>
              <w:t>14 August 2025</w:t>
            </w:r>
          </w:p>
        </w:tc>
      </w:tr>
    </w:tbl>
    <w:p w14:paraId="1C49EAFF" w14:textId="77777777" w:rsidR="00333844" w:rsidRPr="00AF0028" w:rsidRDefault="00333844" w:rsidP="00333844">
      <w:pPr>
        <w:rPr>
          <w:rFonts w:cs="Arial"/>
        </w:rPr>
      </w:pPr>
    </w:p>
    <w:p w14:paraId="5AC8F029" w14:textId="77777777" w:rsidR="00333844" w:rsidRPr="00AF0028" w:rsidRDefault="00333844" w:rsidP="00333844">
      <w:pPr>
        <w:autoSpaceDE w:val="0"/>
        <w:autoSpaceDN w:val="0"/>
        <w:adjustRightInd w:val="0"/>
        <w:rPr>
          <w:rFonts w:cs="Arial"/>
          <w:sz w:val="20"/>
          <w:lang w:val="en-NZ"/>
        </w:rPr>
      </w:pPr>
      <w:r w:rsidRPr="00AF0028">
        <w:rPr>
          <w:rFonts w:cs="Arial"/>
          <w:szCs w:val="22"/>
          <w:lang w:val="en-NZ"/>
        </w:rPr>
        <w:t>Jeff Harrison and Megan Kemp were</w:t>
      </w:r>
      <w:r w:rsidRPr="00AF0028">
        <w:rPr>
          <w:rFonts w:cs="Arial"/>
          <w:lang w:val="en-NZ"/>
        </w:rPr>
        <w:t xml:space="preserve"> present via videoconference for discussion of this application.</w:t>
      </w:r>
    </w:p>
    <w:p w14:paraId="69B23639" w14:textId="77777777" w:rsidR="00333844" w:rsidRPr="00AF0028" w:rsidRDefault="00333844" w:rsidP="00333844">
      <w:pPr>
        <w:rPr>
          <w:rFonts w:cs="Arial"/>
          <w:u w:val="single"/>
          <w:lang w:val="en-NZ"/>
        </w:rPr>
      </w:pPr>
    </w:p>
    <w:p w14:paraId="74D72709" w14:textId="77777777" w:rsidR="00333844" w:rsidRPr="00AF0028" w:rsidRDefault="00333844" w:rsidP="00333844">
      <w:pPr>
        <w:pStyle w:val="Headingbold"/>
        <w:rPr>
          <w:rFonts w:cs="Arial"/>
        </w:rPr>
      </w:pPr>
      <w:r w:rsidRPr="00AF0028">
        <w:rPr>
          <w:rFonts w:cs="Arial"/>
        </w:rPr>
        <w:t>Potential conflicts of interest</w:t>
      </w:r>
    </w:p>
    <w:p w14:paraId="7D01678C" w14:textId="77777777" w:rsidR="00333844" w:rsidRPr="00AF0028" w:rsidRDefault="00333844" w:rsidP="00333844">
      <w:pPr>
        <w:rPr>
          <w:rFonts w:cs="Arial"/>
          <w:b/>
          <w:lang w:val="en-NZ"/>
        </w:rPr>
      </w:pPr>
    </w:p>
    <w:p w14:paraId="39EE59A0" w14:textId="77777777" w:rsidR="00333844" w:rsidRPr="00AF0028" w:rsidRDefault="00333844" w:rsidP="00333844">
      <w:pPr>
        <w:rPr>
          <w:rFonts w:cs="Arial"/>
          <w:lang w:val="en-NZ"/>
        </w:rPr>
      </w:pPr>
      <w:r w:rsidRPr="00AF0028">
        <w:rPr>
          <w:rFonts w:cs="Arial"/>
          <w:lang w:val="en-NZ"/>
        </w:rPr>
        <w:t>The Chair asked members to declare any potential conflicts of interest related to this application.</w:t>
      </w:r>
    </w:p>
    <w:p w14:paraId="07F11B08" w14:textId="77777777" w:rsidR="00333844" w:rsidRPr="00AF0028" w:rsidRDefault="00333844" w:rsidP="00333844">
      <w:pPr>
        <w:rPr>
          <w:rFonts w:cs="Arial"/>
          <w:lang w:val="en-NZ"/>
        </w:rPr>
      </w:pPr>
    </w:p>
    <w:p w14:paraId="47A6B575" w14:textId="77777777" w:rsidR="00333844" w:rsidRPr="00AF0028" w:rsidRDefault="00333844" w:rsidP="00333844">
      <w:pPr>
        <w:rPr>
          <w:rFonts w:cs="Arial"/>
          <w:lang w:val="en-NZ"/>
        </w:rPr>
      </w:pPr>
      <w:r w:rsidRPr="00AF0028">
        <w:rPr>
          <w:rFonts w:cs="Arial"/>
          <w:lang w:val="en-NZ"/>
        </w:rPr>
        <w:t>No potential conflicts of interest related to this application were declared by any member.</w:t>
      </w:r>
    </w:p>
    <w:p w14:paraId="618C2224" w14:textId="77777777" w:rsidR="00333844" w:rsidRPr="00AF0028" w:rsidRDefault="00333844" w:rsidP="00333844">
      <w:pPr>
        <w:rPr>
          <w:rFonts w:cs="Arial"/>
          <w:lang w:val="en-NZ"/>
        </w:rPr>
      </w:pPr>
    </w:p>
    <w:p w14:paraId="5806BAB5" w14:textId="77777777" w:rsidR="00333844" w:rsidRPr="00AF0028" w:rsidRDefault="00333844" w:rsidP="00333844">
      <w:pPr>
        <w:autoSpaceDE w:val="0"/>
        <w:autoSpaceDN w:val="0"/>
        <w:adjustRightInd w:val="0"/>
        <w:rPr>
          <w:rFonts w:cs="Arial"/>
          <w:lang w:val="en-NZ"/>
        </w:rPr>
      </w:pPr>
    </w:p>
    <w:p w14:paraId="1535A6B8" w14:textId="77777777" w:rsidR="00333844" w:rsidRPr="00AF0028" w:rsidRDefault="00333844" w:rsidP="00333844">
      <w:pPr>
        <w:pStyle w:val="Headingbold"/>
        <w:rPr>
          <w:rFonts w:cs="Arial"/>
        </w:rPr>
      </w:pPr>
      <w:r w:rsidRPr="00AF0028">
        <w:rPr>
          <w:rFonts w:cs="Arial"/>
        </w:rPr>
        <w:t xml:space="preserve">Summary of resolved ethical issues </w:t>
      </w:r>
    </w:p>
    <w:p w14:paraId="4649A913" w14:textId="77777777" w:rsidR="00333844" w:rsidRPr="00AF0028" w:rsidRDefault="00333844" w:rsidP="00333844">
      <w:pPr>
        <w:rPr>
          <w:rFonts w:cs="Arial"/>
          <w:u w:val="single"/>
          <w:lang w:val="en-NZ"/>
        </w:rPr>
      </w:pPr>
    </w:p>
    <w:p w14:paraId="12E81BA4" w14:textId="77777777" w:rsidR="00333844" w:rsidRPr="00AF0028" w:rsidRDefault="00333844" w:rsidP="00333844">
      <w:pPr>
        <w:rPr>
          <w:rFonts w:cs="Arial"/>
          <w:lang w:val="en-NZ"/>
        </w:rPr>
      </w:pPr>
      <w:r w:rsidRPr="00AF0028">
        <w:rPr>
          <w:rFonts w:cs="Arial"/>
          <w:lang w:val="en-NZ"/>
        </w:rPr>
        <w:t>The main ethical issues considered by the Committee and addressed by the Researcher are as follows.</w:t>
      </w:r>
    </w:p>
    <w:p w14:paraId="6D791EF8" w14:textId="77777777" w:rsidR="00333844" w:rsidRPr="00AF0028" w:rsidRDefault="00333844" w:rsidP="00333844">
      <w:pPr>
        <w:rPr>
          <w:rFonts w:cs="Arial"/>
          <w:lang w:val="en-NZ"/>
        </w:rPr>
      </w:pPr>
    </w:p>
    <w:p w14:paraId="5AA5F95E" w14:textId="78C9AC5E" w:rsidR="00333844" w:rsidRPr="00AF0028" w:rsidRDefault="00333844" w:rsidP="00662B47">
      <w:pPr>
        <w:pStyle w:val="ListParagraph"/>
        <w:numPr>
          <w:ilvl w:val="0"/>
          <w:numId w:val="45"/>
        </w:numPr>
        <w:rPr>
          <w:rFonts w:cs="Arial"/>
        </w:rPr>
      </w:pPr>
      <w:r w:rsidRPr="00AF0028">
        <w:rPr>
          <w:rFonts w:cs="Arial"/>
        </w:rPr>
        <w:t>The Committee requested clarification on the protocol defined ‘wash out’ period. The Researcher confirmed that the ‘wash out’ period is to ensure that any participants who have taken lithium previously, have an undetectable serum concentrate when starting the study. The Researcher reiterated that the study is observational, so participants</w:t>
      </w:r>
      <w:r w:rsidR="00590214">
        <w:rPr>
          <w:rFonts w:cs="Arial"/>
        </w:rPr>
        <w:t>’</w:t>
      </w:r>
      <w:r w:rsidRPr="00AF0028">
        <w:rPr>
          <w:rFonts w:cs="Arial"/>
        </w:rPr>
        <w:t xml:space="preserve"> treatment plans will follow standard of care and are not going to be affected by the study.  </w:t>
      </w:r>
    </w:p>
    <w:p w14:paraId="2C5C6CEE" w14:textId="77777777" w:rsidR="00333844" w:rsidRPr="00AF0028" w:rsidRDefault="00333844" w:rsidP="00662B47">
      <w:pPr>
        <w:numPr>
          <w:ilvl w:val="0"/>
          <w:numId w:val="45"/>
        </w:numPr>
        <w:spacing w:before="80" w:after="80"/>
        <w:rPr>
          <w:rFonts w:cs="Arial"/>
          <w:lang w:val="en-NZ"/>
        </w:rPr>
      </w:pPr>
      <w:r w:rsidRPr="00AF0028">
        <w:rPr>
          <w:rFonts w:cs="Arial"/>
          <w:lang w:val="en-NZ"/>
        </w:rPr>
        <w:t xml:space="preserve">The Committee noted that this is a study to assess New Zealand lithium use and its effects, but the study locations are confined to three localities near to Auckland. The Committee requested clarification on how the data would be extrapolated to other areas as other areas in New Zealand might have different prescribing patterns and habits. The Researcher explained that they will be looking at the national guidelines and hope to extrapolate Auckland data across New Zealand. </w:t>
      </w:r>
    </w:p>
    <w:p w14:paraId="70CBC1DF" w14:textId="77777777" w:rsidR="00333844" w:rsidRPr="00AF0028" w:rsidRDefault="00333844" w:rsidP="00333844">
      <w:pPr>
        <w:spacing w:before="80" w:after="80"/>
        <w:ind w:left="720"/>
        <w:rPr>
          <w:rFonts w:cs="Arial"/>
          <w:lang w:val="en-NZ"/>
        </w:rPr>
      </w:pPr>
    </w:p>
    <w:p w14:paraId="53D978EE" w14:textId="77777777" w:rsidR="00333844" w:rsidRPr="00AF0028" w:rsidRDefault="00333844" w:rsidP="00333844">
      <w:pPr>
        <w:pStyle w:val="Headingbold"/>
        <w:rPr>
          <w:rFonts w:cs="Arial"/>
        </w:rPr>
      </w:pPr>
      <w:r w:rsidRPr="00AF0028">
        <w:rPr>
          <w:rFonts w:cs="Arial"/>
        </w:rPr>
        <w:t>Summary of outstanding ethical issues</w:t>
      </w:r>
    </w:p>
    <w:p w14:paraId="5901121C" w14:textId="77777777" w:rsidR="00333844" w:rsidRPr="00AF0028" w:rsidRDefault="00333844" w:rsidP="00333844">
      <w:pPr>
        <w:rPr>
          <w:rFonts w:cs="Arial"/>
          <w:lang w:val="en-NZ"/>
        </w:rPr>
      </w:pPr>
    </w:p>
    <w:p w14:paraId="1920993C" w14:textId="77777777" w:rsidR="00333844" w:rsidRPr="00AF0028" w:rsidRDefault="00333844" w:rsidP="00333844">
      <w:pPr>
        <w:rPr>
          <w:rFonts w:cs="Arial"/>
          <w:szCs w:val="22"/>
        </w:rPr>
      </w:pPr>
      <w:r w:rsidRPr="00AF0028">
        <w:rPr>
          <w:rFonts w:cs="Arial"/>
          <w:lang w:val="en-NZ"/>
        </w:rPr>
        <w:t xml:space="preserve">The main ethical issues considered by the </w:t>
      </w:r>
      <w:r w:rsidRPr="00AF0028">
        <w:rPr>
          <w:rFonts w:cs="Arial"/>
          <w:szCs w:val="22"/>
          <w:lang w:val="en-NZ"/>
        </w:rPr>
        <w:t>Committee and which require addressing by the Researcher are as follows</w:t>
      </w:r>
      <w:r w:rsidRPr="00AF0028">
        <w:rPr>
          <w:rFonts w:cs="Arial"/>
          <w:szCs w:val="22"/>
        </w:rPr>
        <w:t>.</w:t>
      </w:r>
    </w:p>
    <w:p w14:paraId="12A35D34" w14:textId="77777777" w:rsidR="00333844" w:rsidRPr="00AF0028" w:rsidRDefault="00333844" w:rsidP="00333844">
      <w:pPr>
        <w:autoSpaceDE w:val="0"/>
        <w:autoSpaceDN w:val="0"/>
        <w:adjustRightInd w:val="0"/>
        <w:rPr>
          <w:rFonts w:cs="Arial"/>
          <w:szCs w:val="22"/>
          <w:lang w:val="en-NZ"/>
        </w:rPr>
      </w:pPr>
    </w:p>
    <w:p w14:paraId="203B5588" w14:textId="4A4E31D8" w:rsidR="00333844" w:rsidRPr="00AF0028" w:rsidRDefault="00333844" w:rsidP="00333844">
      <w:pPr>
        <w:pStyle w:val="ListParagraph"/>
        <w:numPr>
          <w:ilvl w:val="0"/>
          <w:numId w:val="45"/>
        </w:numPr>
        <w:rPr>
          <w:rFonts w:cs="Arial"/>
        </w:rPr>
      </w:pPr>
      <w:r w:rsidRPr="00AF0028">
        <w:rPr>
          <w:rFonts w:cs="Arial"/>
        </w:rPr>
        <w:t>The Committee noted that researchers should not review participants</w:t>
      </w:r>
      <w:r w:rsidR="00590214">
        <w:rPr>
          <w:rFonts w:cs="Arial"/>
        </w:rPr>
        <w:t>’</w:t>
      </w:r>
      <w:r w:rsidRPr="00AF0028">
        <w:rPr>
          <w:rFonts w:cs="Arial"/>
        </w:rPr>
        <w:t xml:space="preserve"> medical records without obtaining informed consent</w:t>
      </w:r>
      <w:r w:rsidR="00590214">
        <w:rPr>
          <w:rFonts w:cs="Arial"/>
        </w:rPr>
        <w:t xml:space="preserve"> to do so</w:t>
      </w:r>
      <w:r w:rsidRPr="00AF0028">
        <w:rPr>
          <w:rFonts w:cs="Arial"/>
        </w:rPr>
        <w:t xml:space="preserve">. Please correct proposed recruitment process accordingly. Currently the protocol suggests that talking to healthcare providers can help to introduce the study team to potential participants, who can then provide informed consent into the study.  </w:t>
      </w:r>
    </w:p>
    <w:p w14:paraId="1F4CFA61" w14:textId="77777777" w:rsidR="00333844" w:rsidRPr="00AF0028" w:rsidRDefault="00333844" w:rsidP="00333844">
      <w:pPr>
        <w:pStyle w:val="ListParagraph"/>
        <w:numPr>
          <w:ilvl w:val="0"/>
          <w:numId w:val="45"/>
        </w:numPr>
        <w:rPr>
          <w:rFonts w:cs="Arial"/>
        </w:rPr>
      </w:pPr>
      <w:r w:rsidRPr="00AF0028">
        <w:rPr>
          <w:rFonts w:cs="Arial"/>
        </w:rPr>
        <w:t xml:space="preserve">The Committee noted that Researchers should not collect data for participants who have declined to consent. The only data point that can be collected is the number of participants that have declined to consent. </w:t>
      </w:r>
    </w:p>
    <w:p w14:paraId="672E2903" w14:textId="77777777" w:rsidR="00333844" w:rsidRPr="00AF0028" w:rsidRDefault="00333844" w:rsidP="00333844">
      <w:pPr>
        <w:pStyle w:val="ListParagraph"/>
        <w:numPr>
          <w:ilvl w:val="0"/>
          <w:numId w:val="45"/>
        </w:numPr>
        <w:rPr>
          <w:rFonts w:cs="Arial"/>
        </w:rPr>
      </w:pPr>
      <w:r w:rsidRPr="00AF0028">
        <w:rPr>
          <w:rFonts w:cs="Arial"/>
        </w:rPr>
        <w:t xml:space="preserve">The Committee noted that informed consent needs to be obtained for each participant in the observational study. The clinician considering it to be in the participants best interest, is not a reason to allow an exception to informed consent. Please clarify this in appropriate documentation.  </w:t>
      </w:r>
    </w:p>
    <w:p w14:paraId="70E846C2" w14:textId="6BE68C0E" w:rsidR="00333844" w:rsidRPr="00AF0028" w:rsidRDefault="00333844" w:rsidP="00333844">
      <w:pPr>
        <w:pStyle w:val="ListParagraph"/>
        <w:numPr>
          <w:ilvl w:val="0"/>
          <w:numId w:val="45"/>
        </w:numPr>
        <w:rPr>
          <w:rFonts w:cs="Arial"/>
        </w:rPr>
      </w:pPr>
      <w:r w:rsidRPr="00AF0028">
        <w:rPr>
          <w:rFonts w:cs="Arial"/>
        </w:rPr>
        <w:lastRenderedPageBreak/>
        <w:t xml:space="preserve">The Committee requested an alternative peer review be provided from </w:t>
      </w:r>
      <w:r w:rsidR="00A85119">
        <w:rPr>
          <w:rFonts w:cs="Arial"/>
        </w:rPr>
        <w:t xml:space="preserve">a clinician </w:t>
      </w:r>
      <w:r w:rsidRPr="00AF0028">
        <w:rPr>
          <w:rFonts w:cs="Arial"/>
        </w:rPr>
        <w:t xml:space="preserve">in a more senior position and independent from the University. </w:t>
      </w:r>
    </w:p>
    <w:p w14:paraId="19EF652F" w14:textId="77777777" w:rsidR="00333844" w:rsidRPr="00AF0028" w:rsidRDefault="00333844" w:rsidP="00333844">
      <w:pPr>
        <w:pStyle w:val="ListParagraph"/>
        <w:numPr>
          <w:ilvl w:val="0"/>
          <w:numId w:val="45"/>
        </w:numPr>
        <w:rPr>
          <w:rFonts w:cs="Arial"/>
        </w:rPr>
      </w:pPr>
      <w:r w:rsidRPr="00AF0028">
        <w:rPr>
          <w:rFonts w:cs="Arial"/>
        </w:rPr>
        <w:t xml:space="preserve">The Committee requested that the protocol be updated to provide clarity on study aims for each component patient participants vs healthcare professionals. </w:t>
      </w:r>
    </w:p>
    <w:p w14:paraId="10097459" w14:textId="45716016" w:rsidR="00333844" w:rsidRPr="00AF0028" w:rsidRDefault="00333844" w:rsidP="00333844">
      <w:pPr>
        <w:pStyle w:val="ListParagraph"/>
        <w:numPr>
          <w:ilvl w:val="0"/>
          <w:numId w:val="45"/>
        </w:numPr>
        <w:rPr>
          <w:rFonts w:cs="Arial"/>
        </w:rPr>
      </w:pPr>
      <w:r w:rsidRPr="00AF0028">
        <w:rPr>
          <w:rFonts w:cs="Arial"/>
        </w:rPr>
        <w:t xml:space="preserve">The Committee requested the protocol be updated clarify that the study will include participants who have and have not previously taken lithium and that they will be classed as a different population for subgroup analysis. </w:t>
      </w:r>
    </w:p>
    <w:p w14:paraId="55C13D9E" w14:textId="77777777" w:rsidR="00333844" w:rsidRPr="00AF0028" w:rsidRDefault="00333844" w:rsidP="00333844">
      <w:pPr>
        <w:pStyle w:val="ListParagraph"/>
        <w:numPr>
          <w:ilvl w:val="0"/>
          <w:numId w:val="45"/>
        </w:numPr>
        <w:rPr>
          <w:rFonts w:cs="Arial"/>
        </w:rPr>
      </w:pPr>
      <w:r w:rsidRPr="00AF0028">
        <w:rPr>
          <w:rFonts w:cs="Arial"/>
        </w:rPr>
        <w:t xml:space="preserve">The Committee requested that the protocol study activities be updated to provide information about how long the study will last and where the visits will take place. </w:t>
      </w:r>
    </w:p>
    <w:p w14:paraId="7165B495" w14:textId="77777777" w:rsidR="00333844" w:rsidRPr="00AF0028" w:rsidRDefault="00333844" w:rsidP="00333844">
      <w:pPr>
        <w:pStyle w:val="ListParagraph"/>
        <w:numPr>
          <w:ilvl w:val="0"/>
          <w:numId w:val="45"/>
        </w:numPr>
        <w:rPr>
          <w:rFonts w:cs="Arial"/>
        </w:rPr>
      </w:pPr>
      <w:r w:rsidRPr="00AF0028">
        <w:rPr>
          <w:rFonts w:cs="Arial"/>
        </w:rPr>
        <w:t xml:space="preserve">The Committee requested that the protocol be updated to explain why there is an additional blood draw for the study that is not considered standard of care. </w:t>
      </w:r>
    </w:p>
    <w:p w14:paraId="65CD9E54" w14:textId="77777777" w:rsidR="00333844" w:rsidRPr="00AF0028" w:rsidRDefault="00333844" w:rsidP="00333844">
      <w:pPr>
        <w:pStyle w:val="ListParagraph"/>
        <w:numPr>
          <w:ilvl w:val="0"/>
          <w:numId w:val="45"/>
        </w:numPr>
        <w:rPr>
          <w:rFonts w:cs="Arial"/>
        </w:rPr>
      </w:pPr>
      <w:r w:rsidRPr="00AF0028">
        <w:rPr>
          <w:rFonts w:cs="Arial"/>
        </w:rPr>
        <w:t>The Committee requested that section 5.4 of the study protocol be updated to clarify who the participants are. Please clarify how they will be recruited, consented and whether the participants in the main study can participate in the pilot.</w:t>
      </w:r>
    </w:p>
    <w:p w14:paraId="1C3FF36E" w14:textId="77777777" w:rsidR="00333844" w:rsidRPr="00AF0028" w:rsidRDefault="00333844" w:rsidP="00333844">
      <w:pPr>
        <w:pStyle w:val="ListParagraph"/>
        <w:numPr>
          <w:ilvl w:val="0"/>
          <w:numId w:val="45"/>
        </w:numPr>
        <w:rPr>
          <w:rFonts w:cs="Arial"/>
        </w:rPr>
      </w:pPr>
      <w:r w:rsidRPr="00AF0028">
        <w:rPr>
          <w:rFonts w:cs="Arial"/>
        </w:rPr>
        <w:t xml:space="preserve">The Committee requested that the protocol be updated in section 5.5 to explain how participants who partake in the BMQ and semi structured interviews will be identified and recruited. </w:t>
      </w:r>
      <w:r w:rsidRPr="00AF0028">
        <w:rPr>
          <w:rFonts w:cs="Arial"/>
        </w:rPr>
        <w:br/>
      </w:r>
    </w:p>
    <w:p w14:paraId="5C6A808D" w14:textId="77777777" w:rsidR="00333844" w:rsidRPr="00AF0028" w:rsidRDefault="00333844" w:rsidP="00333844">
      <w:pPr>
        <w:spacing w:before="80" w:after="80"/>
        <w:rPr>
          <w:rFonts w:cs="Arial"/>
          <w:szCs w:val="22"/>
          <w:lang w:val="en-NZ"/>
        </w:rPr>
      </w:pPr>
      <w:r w:rsidRPr="00AF0028">
        <w:rPr>
          <w:rFonts w:cs="Arial"/>
          <w:szCs w:val="22"/>
          <w:lang w:val="en-NZ"/>
        </w:rPr>
        <w:t xml:space="preserve">The Committee requested the following changes to the Participant Information Sheet and Consent Form (PIS/CF): </w:t>
      </w:r>
    </w:p>
    <w:p w14:paraId="7CD286E6" w14:textId="77777777" w:rsidR="00333844" w:rsidRPr="00AF0028" w:rsidRDefault="00333844" w:rsidP="00333844">
      <w:pPr>
        <w:spacing w:before="80" w:after="80"/>
        <w:rPr>
          <w:rFonts w:cs="Arial"/>
          <w:szCs w:val="22"/>
          <w:lang w:val="en-NZ"/>
        </w:rPr>
      </w:pPr>
    </w:p>
    <w:p w14:paraId="338E120D" w14:textId="77777777"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Please create a PIS/CF for healthcare professionals.</w:t>
      </w:r>
    </w:p>
    <w:p w14:paraId="6C575729" w14:textId="77777777"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 xml:space="preserve">Please create a PIS/CF for the BMQ pilot.  </w:t>
      </w:r>
    </w:p>
    <w:p w14:paraId="6DB7A2F3" w14:textId="77777777"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Please create a PIS/CF for the beliefs and experiences activities.</w:t>
      </w:r>
    </w:p>
    <w:p w14:paraId="38F32336" w14:textId="77777777"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Please include a Māori cultural support contact.</w:t>
      </w:r>
    </w:p>
    <w:p w14:paraId="629AADD9" w14:textId="77777777"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 xml:space="preserve">Please include information about Māori beliefs, recommended wording can be used from the </w:t>
      </w:r>
      <w:hyperlink r:id="rId15" w:history="1">
        <w:r w:rsidRPr="00AF0028">
          <w:rPr>
            <w:rStyle w:val="Hyperlink"/>
            <w:rFonts w:cs="Arial"/>
            <w:szCs w:val="22"/>
            <w:lang w:val="en-NZ"/>
          </w:rPr>
          <w:t>HDEC template</w:t>
        </w:r>
      </w:hyperlink>
      <w:r w:rsidRPr="00AF0028">
        <w:rPr>
          <w:rFonts w:cs="Arial"/>
          <w:szCs w:val="22"/>
          <w:lang w:val="en-NZ"/>
        </w:rPr>
        <w:t>.</w:t>
      </w:r>
    </w:p>
    <w:p w14:paraId="630C58DD" w14:textId="0BF808AC"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 xml:space="preserve">Please update wording to remove repetition of statements such as ‘you will improve health outcomes for people living with bipolar’ as multiple such statements to this effect can be considered </w:t>
      </w:r>
      <w:r w:rsidR="00A85119">
        <w:rPr>
          <w:rFonts w:cs="Arial"/>
          <w:szCs w:val="22"/>
          <w:lang w:val="en-NZ"/>
        </w:rPr>
        <w:t>attempts to persuade rather than setting out goals</w:t>
      </w:r>
      <w:r w:rsidRPr="00AF0028">
        <w:rPr>
          <w:rFonts w:cs="Arial"/>
          <w:szCs w:val="22"/>
          <w:lang w:val="en-NZ"/>
        </w:rPr>
        <w:t xml:space="preserve">. </w:t>
      </w:r>
    </w:p>
    <w:p w14:paraId="6BB9F9DD" w14:textId="77777777" w:rsidR="00333844" w:rsidRPr="00AF0028" w:rsidRDefault="00333844" w:rsidP="00333844">
      <w:pPr>
        <w:pStyle w:val="ListParagraph"/>
        <w:numPr>
          <w:ilvl w:val="0"/>
          <w:numId w:val="45"/>
        </w:numPr>
        <w:rPr>
          <w:rFonts w:cs="Arial"/>
        </w:rPr>
      </w:pPr>
      <w:r w:rsidRPr="00AF0028">
        <w:rPr>
          <w:rFonts w:cs="Arial"/>
        </w:rPr>
        <w:t xml:space="preserve">Please review wording explaining whether participants who are not fluent in English can participate in the study. The application states that participants who are not fluent in English cannot participate in the study due to the interview requirement, however the interview is described as optional for study participation. </w:t>
      </w:r>
    </w:p>
    <w:p w14:paraId="58B37C7C" w14:textId="21F7FD4C"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Please remove wording regarding participants becoming ‘uncomfortable at any point’ and therefore being able to withdraw. Participants can withdraw from the study at any time</w:t>
      </w:r>
      <w:r w:rsidR="00590214">
        <w:rPr>
          <w:rFonts w:cs="Arial"/>
          <w:szCs w:val="22"/>
          <w:lang w:val="en-NZ"/>
        </w:rPr>
        <w:t xml:space="preserve"> for any reason</w:t>
      </w:r>
      <w:r w:rsidRPr="00AF0028">
        <w:rPr>
          <w:rFonts w:cs="Arial"/>
          <w:szCs w:val="22"/>
          <w:lang w:val="en-NZ"/>
        </w:rPr>
        <w:t xml:space="preserve">.  </w:t>
      </w:r>
    </w:p>
    <w:p w14:paraId="78BB7BC8" w14:textId="77777777"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 xml:space="preserve">Please clarify that participants can access and withdraw information by contacting a member of the study team. Remove reference to contacting a ‘doctor’ as this could cause confusion. </w:t>
      </w:r>
    </w:p>
    <w:p w14:paraId="4B88A696" w14:textId="7DC0C708"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 xml:space="preserve">Please update the wording in the consent form to clarify the participant is consenting to having completed the ‘discussion’ </w:t>
      </w:r>
      <w:r w:rsidR="00590214">
        <w:rPr>
          <w:rFonts w:cs="Arial"/>
          <w:szCs w:val="22"/>
          <w:lang w:val="en-NZ"/>
        </w:rPr>
        <w:t xml:space="preserve">which </w:t>
      </w:r>
      <w:r w:rsidRPr="00AF0028">
        <w:rPr>
          <w:rFonts w:cs="Arial"/>
          <w:szCs w:val="22"/>
          <w:lang w:val="en-NZ"/>
        </w:rPr>
        <w:t xml:space="preserve">is not completion of the interview. </w:t>
      </w:r>
    </w:p>
    <w:p w14:paraId="546B96F1" w14:textId="77777777"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 xml:space="preserve">Please remove the ‘benefits’ in the section titled ‘what are the possible risks and benefits of the study’, </w:t>
      </w:r>
    </w:p>
    <w:p w14:paraId="3E8A7C35" w14:textId="77777777" w:rsidR="00333844" w:rsidRPr="00AF0028" w:rsidRDefault="00333844" w:rsidP="00333844">
      <w:pPr>
        <w:numPr>
          <w:ilvl w:val="0"/>
          <w:numId w:val="45"/>
        </w:numPr>
        <w:spacing w:before="80" w:after="80"/>
        <w:rPr>
          <w:rFonts w:cs="Arial"/>
          <w:szCs w:val="22"/>
          <w:lang w:val="en-NZ"/>
        </w:rPr>
      </w:pPr>
      <w:r w:rsidRPr="00AF0028">
        <w:rPr>
          <w:rFonts w:cs="Arial"/>
          <w:szCs w:val="22"/>
          <w:lang w:val="en-NZ"/>
        </w:rPr>
        <w:t xml:space="preserve">Please add the insurance information so that participants understand what will happen if they’re injured as part of the study. </w:t>
      </w:r>
    </w:p>
    <w:p w14:paraId="61CBE33B" w14:textId="77777777" w:rsidR="00333844" w:rsidRPr="00AF0028" w:rsidRDefault="00333844" w:rsidP="00333844">
      <w:pPr>
        <w:rPr>
          <w:rFonts w:cs="Arial"/>
          <w:b/>
          <w:bCs/>
          <w:lang w:val="en-NZ"/>
        </w:rPr>
      </w:pPr>
    </w:p>
    <w:p w14:paraId="65D93070" w14:textId="77777777" w:rsidR="00333844" w:rsidRPr="00AF0028" w:rsidRDefault="00333844" w:rsidP="00333844">
      <w:pPr>
        <w:rPr>
          <w:rFonts w:cs="Arial"/>
          <w:b/>
          <w:bCs/>
          <w:lang w:val="en-NZ"/>
        </w:rPr>
      </w:pPr>
    </w:p>
    <w:p w14:paraId="58242901" w14:textId="77777777" w:rsidR="00333844" w:rsidRPr="00AF0028" w:rsidRDefault="00333844" w:rsidP="00333844">
      <w:pPr>
        <w:rPr>
          <w:rFonts w:cs="Arial"/>
          <w:b/>
          <w:bCs/>
          <w:lang w:val="en-NZ"/>
        </w:rPr>
      </w:pPr>
      <w:r w:rsidRPr="00AF0028">
        <w:rPr>
          <w:rFonts w:cs="Arial"/>
          <w:b/>
          <w:bCs/>
          <w:lang w:val="en-NZ"/>
        </w:rPr>
        <w:t xml:space="preserve">Decision </w:t>
      </w:r>
    </w:p>
    <w:p w14:paraId="7E45EFEA" w14:textId="77777777" w:rsidR="00333844" w:rsidRPr="00AF0028" w:rsidRDefault="00333844" w:rsidP="00333844">
      <w:pPr>
        <w:rPr>
          <w:rFonts w:cs="Arial"/>
          <w:lang w:val="en-NZ"/>
        </w:rPr>
      </w:pPr>
    </w:p>
    <w:p w14:paraId="5C11DB11" w14:textId="77777777" w:rsidR="00333844" w:rsidRPr="00AF0028" w:rsidRDefault="00333844" w:rsidP="00333844">
      <w:pPr>
        <w:rPr>
          <w:rFonts w:cs="Arial"/>
          <w:lang w:val="en-NZ"/>
        </w:rPr>
      </w:pPr>
      <w:r w:rsidRPr="00AF0028">
        <w:rPr>
          <w:rFonts w:cs="Arial"/>
          <w:lang w:val="en-NZ"/>
        </w:rPr>
        <w:lastRenderedPageBreak/>
        <w:t xml:space="preserve">This application was </w:t>
      </w:r>
      <w:r w:rsidRPr="00AF0028">
        <w:rPr>
          <w:rFonts w:cs="Arial"/>
          <w:i/>
          <w:lang w:val="en-NZ"/>
        </w:rPr>
        <w:t>provisionally approved</w:t>
      </w:r>
      <w:r w:rsidRPr="00AF0028">
        <w:rPr>
          <w:rFonts w:cs="Arial"/>
          <w:lang w:val="en-NZ"/>
        </w:rPr>
        <w:t xml:space="preserve"> by </w:t>
      </w:r>
      <w:r w:rsidRPr="00AF0028">
        <w:rPr>
          <w:rFonts w:cs="Arial"/>
          <w:szCs w:val="22"/>
          <w:lang w:val="en-NZ"/>
        </w:rPr>
        <w:t>consensus,</w:t>
      </w:r>
      <w:r w:rsidRPr="00AF0028">
        <w:rPr>
          <w:rFonts w:cs="Arial"/>
          <w:color w:val="33CCCC"/>
          <w:szCs w:val="22"/>
          <w:lang w:val="en-NZ"/>
        </w:rPr>
        <w:t xml:space="preserve"> </w:t>
      </w:r>
      <w:r w:rsidRPr="00AF0028">
        <w:rPr>
          <w:rFonts w:cs="Arial"/>
          <w:lang w:val="en-NZ"/>
        </w:rPr>
        <w:t>subject to the following information being received:</w:t>
      </w:r>
    </w:p>
    <w:p w14:paraId="340E0D25" w14:textId="77777777" w:rsidR="00333844" w:rsidRPr="00AF0028" w:rsidRDefault="00333844" w:rsidP="00333844">
      <w:pPr>
        <w:rPr>
          <w:rFonts w:cs="Arial"/>
          <w:lang w:val="en-NZ"/>
        </w:rPr>
      </w:pPr>
    </w:p>
    <w:p w14:paraId="1A1B027C" w14:textId="77777777" w:rsidR="00333844" w:rsidRPr="00AF0028" w:rsidRDefault="00333844" w:rsidP="00333844">
      <w:pPr>
        <w:pStyle w:val="ListParagraph"/>
        <w:ind w:left="357" w:hanging="357"/>
        <w:rPr>
          <w:rFonts w:cs="Arial"/>
        </w:rPr>
      </w:pPr>
      <w:r w:rsidRPr="00AF0028">
        <w:rPr>
          <w:rFonts w:cs="Arial"/>
        </w:rPr>
        <w:t>Please address all outstanding ethical issues, providing the information requested by the Committee.</w:t>
      </w:r>
    </w:p>
    <w:p w14:paraId="193B11D0" w14:textId="77777777" w:rsidR="00333844" w:rsidRPr="00AF0028" w:rsidRDefault="00333844" w:rsidP="00333844">
      <w:pPr>
        <w:pStyle w:val="ListParagraph"/>
        <w:ind w:left="357" w:hanging="357"/>
        <w:rPr>
          <w:rFonts w:cs="Arial"/>
        </w:rPr>
      </w:pPr>
      <w:r w:rsidRPr="00AF0028">
        <w:rPr>
          <w:rFonts w:cs="Arial"/>
        </w:rPr>
        <w:t xml:space="preserve">Please update the participant information sheet and consent form, taking into account feedback provided by the Committee </w:t>
      </w:r>
      <w:r w:rsidRPr="00AF0028">
        <w:rPr>
          <w:rFonts w:cs="Arial"/>
          <w:i/>
          <w:iCs/>
        </w:rPr>
        <w:t>(National Ethical Standards for Health and Disability Research and Quality Improvement, para 7.15 – 7.17).</w:t>
      </w:r>
    </w:p>
    <w:p w14:paraId="0A2705F9" w14:textId="77777777" w:rsidR="00333844" w:rsidRPr="00AF0028" w:rsidRDefault="00333844" w:rsidP="00333844">
      <w:pPr>
        <w:pStyle w:val="ListParagraph"/>
        <w:ind w:left="357" w:hanging="357"/>
        <w:rPr>
          <w:rFonts w:cs="Arial"/>
        </w:rPr>
      </w:pPr>
      <w:r w:rsidRPr="00AF0028">
        <w:rPr>
          <w:rFonts w:cs="Arial"/>
        </w:rPr>
        <w:t xml:space="preserve">Please update the study protocol, taking into account the feedback provided by the Committee </w:t>
      </w:r>
      <w:r w:rsidRPr="00AF0028">
        <w:rPr>
          <w:rFonts w:cs="Arial"/>
          <w:i/>
          <w:iCs/>
        </w:rPr>
        <w:t>(National Ethical Standards for Health and Disability Research and Quality Improvement, para 9.7).</w:t>
      </w:r>
      <w:r w:rsidRPr="00AF0028">
        <w:rPr>
          <w:rFonts w:cs="Arial"/>
        </w:rPr>
        <w:t xml:space="preserve">  </w:t>
      </w:r>
    </w:p>
    <w:p w14:paraId="161CD7C8" w14:textId="77777777" w:rsidR="00333844" w:rsidRPr="00AF0028" w:rsidRDefault="00333844" w:rsidP="00333844">
      <w:pPr>
        <w:rPr>
          <w:rFonts w:cs="Arial"/>
          <w:color w:val="FF0000"/>
          <w:lang w:val="en-NZ"/>
        </w:rPr>
      </w:pPr>
    </w:p>
    <w:p w14:paraId="67E010FB" w14:textId="6B8EE194" w:rsidR="00A21A9C" w:rsidRPr="00AF0028" w:rsidRDefault="00333844" w:rsidP="00333844">
      <w:pPr>
        <w:rPr>
          <w:rFonts w:cs="Arial"/>
          <w:color w:val="4BACC6"/>
          <w:lang w:val="en-NZ"/>
        </w:rPr>
      </w:pPr>
      <w:r w:rsidRPr="00AF0028">
        <w:rPr>
          <w:rFonts w:cs="Arial"/>
          <w:lang w:val="en-NZ"/>
        </w:rPr>
        <w:t xml:space="preserve">After receipt of the information requested by the Committee, a final decision on the application will be made by </w:t>
      </w:r>
      <w:r w:rsidRPr="00AF0028">
        <w:rPr>
          <w:rFonts w:cs="Arial"/>
          <w:szCs w:val="22"/>
          <w:lang w:val="en-NZ"/>
        </w:rPr>
        <w:t>Ms Jessie Lenagh-Glue and Mx Albany Lucas.</w:t>
      </w:r>
    </w:p>
    <w:p w14:paraId="0C15C444" w14:textId="6CDFC223" w:rsidR="002B2215" w:rsidRPr="00AF0028" w:rsidRDefault="00A21A9C" w:rsidP="002B2215">
      <w:pPr>
        <w:rPr>
          <w:rFonts w:cs="Arial"/>
          <w:color w:val="4BACC6"/>
          <w:lang w:val="en-NZ"/>
        </w:rPr>
      </w:pPr>
      <w:r w:rsidRPr="00AF0028">
        <w:rPr>
          <w:rFonts w:cs="Arial"/>
          <w:color w:val="4BACC6"/>
          <w:lang w:val="en-NZ"/>
        </w:rPr>
        <w:br w:type="page"/>
      </w:r>
    </w:p>
    <w:p w14:paraId="23C805B8" w14:textId="4E58F567" w:rsidR="00A66F2E" w:rsidRPr="00AF0028" w:rsidRDefault="00A66F2E" w:rsidP="00A66F2E">
      <w:pPr>
        <w:pStyle w:val="Heading2"/>
      </w:pPr>
      <w:r w:rsidRPr="00AF0028">
        <w:lastRenderedPageBreak/>
        <w:t>General business</w:t>
      </w:r>
    </w:p>
    <w:p w14:paraId="4B9035AA" w14:textId="77777777" w:rsidR="00A66F2E" w:rsidRPr="00AF0028" w:rsidRDefault="00A66F2E" w:rsidP="00A66F2E">
      <w:pPr>
        <w:rPr>
          <w:rFonts w:cs="Arial"/>
        </w:rPr>
      </w:pPr>
    </w:p>
    <w:p w14:paraId="00C1EBFB" w14:textId="77777777" w:rsidR="00A66F2E" w:rsidRPr="00AF0028" w:rsidRDefault="00A66F2E" w:rsidP="00A66F2E">
      <w:pPr>
        <w:rPr>
          <w:rFonts w:cs="Arial"/>
        </w:rPr>
      </w:pPr>
    </w:p>
    <w:p w14:paraId="2A86A279" w14:textId="77777777" w:rsidR="00A66F2E" w:rsidRPr="00AF0028" w:rsidRDefault="00A66F2E" w:rsidP="00A66F2E">
      <w:pPr>
        <w:numPr>
          <w:ilvl w:val="0"/>
          <w:numId w:val="1"/>
        </w:numPr>
        <w:rPr>
          <w:rFonts w:cs="Arial"/>
        </w:rPr>
      </w:pPr>
      <w:r w:rsidRPr="00AF0028">
        <w:rPr>
          <w:rFonts w:cs="Arial"/>
        </w:rPr>
        <w:t>The</w:t>
      </w:r>
      <w:r w:rsidRPr="00AF0028">
        <w:rPr>
          <w:rFonts w:cs="Arial"/>
          <w:color w:val="FF0000"/>
        </w:rPr>
        <w:t xml:space="preserve"> </w:t>
      </w:r>
      <w:r w:rsidRPr="00AF0028">
        <w:rPr>
          <w:rFonts w:cs="Arial"/>
        </w:rPr>
        <w:t>Chair reminded the Committee of the date and time of its next scheduled meeting:</w:t>
      </w:r>
    </w:p>
    <w:p w14:paraId="0A13CED5" w14:textId="77777777" w:rsidR="00A66F2E" w:rsidRPr="00AF0028" w:rsidRDefault="00A66F2E" w:rsidP="00A66F2E">
      <w:pPr>
        <w:ind w:left="465"/>
        <w:rPr>
          <w:rFonts w:cs="Arial"/>
        </w:rPr>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AF0028" w14:paraId="3B3B23F2" w14:textId="77777777" w:rsidTr="00223C3D">
        <w:tc>
          <w:tcPr>
            <w:tcW w:w="2160" w:type="dxa"/>
            <w:tcBorders>
              <w:top w:val="single" w:sz="4" w:space="0" w:color="auto"/>
            </w:tcBorders>
          </w:tcPr>
          <w:p w14:paraId="34F27C50" w14:textId="77777777" w:rsidR="00A66F2E" w:rsidRPr="00AF0028" w:rsidRDefault="00A66F2E" w:rsidP="00223C3D">
            <w:pPr>
              <w:spacing w:before="80" w:after="80"/>
              <w:rPr>
                <w:rFonts w:cs="Arial"/>
                <w:b/>
                <w:sz w:val="20"/>
                <w:lang w:val="en-NZ"/>
              </w:rPr>
            </w:pPr>
            <w:r w:rsidRPr="00AF0028">
              <w:rPr>
                <w:rFonts w:cs="Arial"/>
                <w:b/>
                <w:sz w:val="20"/>
                <w:lang w:val="en-NZ"/>
              </w:rPr>
              <w:t>Meeting date:</w:t>
            </w:r>
          </w:p>
        </w:tc>
        <w:tc>
          <w:tcPr>
            <w:tcW w:w="6120" w:type="dxa"/>
            <w:tcBorders>
              <w:top w:val="single" w:sz="4" w:space="0" w:color="auto"/>
            </w:tcBorders>
          </w:tcPr>
          <w:p w14:paraId="5597CA5D" w14:textId="1C3DE818" w:rsidR="00A66F2E" w:rsidRPr="00AF0028" w:rsidRDefault="00C926FF" w:rsidP="00223C3D">
            <w:pPr>
              <w:spacing w:before="80" w:after="80"/>
              <w:rPr>
                <w:rFonts w:cs="Arial"/>
                <w:color w:val="FF3399"/>
                <w:sz w:val="20"/>
                <w:lang w:val="en-NZ"/>
              </w:rPr>
            </w:pPr>
            <w:r>
              <w:rPr>
                <w:rFonts w:cs="Arial"/>
                <w:sz w:val="20"/>
                <w:lang w:val="en-NZ"/>
              </w:rPr>
              <w:t>23 September 2025</w:t>
            </w:r>
          </w:p>
        </w:tc>
      </w:tr>
      <w:tr w:rsidR="00A66F2E" w:rsidRPr="00AF0028" w14:paraId="525F2DE3" w14:textId="77777777" w:rsidTr="00223C3D">
        <w:tc>
          <w:tcPr>
            <w:tcW w:w="2160" w:type="dxa"/>
            <w:tcBorders>
              <w:bottom w:val="single" w:sz="4" w:space="0" w:color="auto"/>
            </w:tcBorders>
          </w:tcPr>
          <w:p w14:paraId="66DEC817" w14:textId="77777777" w:rsidR="00A66F2E" w:rsidRPr="00AF0028" w:rsidRDefault="00A66F2E" w:rsidP="00223C3D">
            <w:pPr>
              <w:spacing w:before="80" w:after="80"/>
              <w:rPr>
                <w:rFonts w:cs="Arial"/>
                <w:b/>
                <w:sz w:val="20"/>
                <w:lang w:val="en-NZ"/>
              </w:rPr>
            </w:pPr>
            <w:r w:rsidRPr="00AF0028">
              <w:rPr>
                <w:rFonts w:cs="Arial"/>
                <w:b/>
                <w:sz w:val="20"/>
                <w:lang w:val="en-NZ"/>
              </w:rPr>
              <w:t>Zoom details:</w:t>
            </w:r>
          </w:p>
        </w:tc>
        <w:tc>
          <w:tcPr>
            <w:tcW w:w="6120" w:type="dxa"/>
            <w:tcBorders>
              <w:bottom w:val="single" w:sz="4" w:space="0" w:color="auto"/>
            </w:tcBorders>
          </w:tcPr>
          <w:p w14:paraId="0BAEF7A5" w14:textId="77777777" w:rsidR="00A66F2E" w:rsidRPr="00AF0028" w:rsidRDefault="00A66F2E" w:rsidP="00223C3D">
            <w:pPr>
              <w:spacing w:before="80" w:after="80"/>
              <w:rPr>
                <w:rFonts w:cs="Arial"/>
                <w:color w:val="FF3399"/>
                <w:sz w:val="20"/>
                <w:lang w:val="en-NZ"/>
              </w:rPr>
            </w:pPr>
            <w:r w:rsidRPr="00AF0028">
              <w:rPr>
                <w:rFonts w:cs="Arial"/>
                <w:sz w:val="20"/>
                <w:lang w:val="en-NZ"/>
              </w:rPr>
              <w:t>To be determined</w:t>
            </w:r>
          </w:p>
        </w:tc>
      </w:tr>
    </w:tbl>
    <w:p w14:paraId="4A08E81B" w14:textId="77777777" w:rsidR="00A66F2E" w:rsidRPr="00AF0028" w:rsidRDefault="00A66F2E" w:rsidP="00A66F2E">
      <w:pPr>
        <w:rPr>
          <w:rFonts w:cs="Arial"/>
        </w:rPr>
      </w:pPr>
    </w:p>
    <w:p w14:paraId="52BD1FDC" w14:textId="77777777" w:rsidR="00A66F2E" w:rsidRPr="00AF0028" w:rsidRDefault="00A66F2E" w:rsidP="00A66F2E">
      <w:pPr>
        <w:numPr>
          <w:ilvl w:val="0"/>
          <w:numId w:val="1"/>
        </w:numPr>
        <w:rPr>
          <w:rFonts w:cs="Arial"/>
          <w:b/>
          <w:szCs w:val="22"/>
        </w:rPr>
      </w:pPr>
      <w:r w:rsidRPr="00AF0028">
        <w:rPr>
          <w:rFonts w:cs="Arial"/>
          <w:b/>
          <w:szCs w:val="22"/>
        </w:rPr>
        <w:t>Review of Last Minutes</w:t>
      </w:r>
    </w:p>
    <w:p w14:paraId="3C7C22C6" w14:textId="79767ACB" w:rsidR="00A66F2E" w:rsidRPr="00AF0028" w:rsidRDefault="00A66F2E" w:rsidP="00A66F2E">
      <w:pPr>
        <w:rPr>
          <w:rFonts w:cs="Arial"/>
          <w:szCs w:val="22"/>
        </w:rPr>
      </w:pPr>
      <w:r w:rsidRPr="00AF0028">
        <w:rPr>
          <w:rFonts w:cs="Arial"/>
          <w:szCs w:val="22"/>
        </w:rPr>
        <w:t>The minutes of the previous meeting were agreed and signed by the Chair and Co-ordinator as a true record.</w:t>
      </w:r>
    </w:p>
    <w:p w14:paraId="014ED655" w14:textId="77777777" w:rsidR="00A66F2E" w:rsidRPr="00AF0028" w:rsidRDefault="00A66F2E" w:rsidP="00A66F2E">
      <w:pPr>
        <w:ind w:left="465"/>
        <w:rPr>
          <w:rFonts w:cs="Arial"/>
          <w:szCs w:val="22"/>
        </w:rPr>
      </w:pPr>
    </w:p>
    <w:p w14:paraId="48812A88" w14:textId="77777777" w:rsidR="00A66F2E" w:rsidRPr="00AF0028" w:rsidRDefault="00A66F2E" w:rsidP="00A66F2E">
      <w:pPr>
        <w:numPr>
          <w:ilvl w:val="0"/>
          <w:numId w:val="1"/>
        </w:numPr>
        <w:rPr>
          <w:rFonts w:cs="Arial"/>
          <w:b/>
          <w:szCs w:val="22"/>
        </w:rPr>
      </w:pPr>
      <w:r w:rsidRPr="00AF0028">
        <w:rPr>
          <w:rFonts w:cs="Arial"/>
          <w:b/>
          <w:szCs w:val="22"/>
        </w:rPr>
        <w:t>Matters Arising</w:t>
      </w:r>
    </w:p>
    <w:p w14:paraId="1E499154" w14:textId="77777777" w:rsidR="00A66F2E" w:rsidRPr="00AF0028" w:rsidRDefault="00A66F2E" w:rsidP="00A66F2E">
      <w:pPr>
        <w:rPr>
          <w:rFonts w:cs="Arial"/>
          <w:b/>
          <w:szCs w:val="22"/>
          <w:u w:val="single"/>
        </w:rPr>
      </w:pPr>
    </w:p>
    <w:p w14:paraId="0759145E" w14:textId="77777777" w:rsidR="00A66F2E" w:rsidRPr="00AF0028" w:rsidRDefault="00A66F2E" w:rsidP="00A66F2E">
      <w:pPr>
        <w:numPr>
          <w:ilvl w:val="0"/>
          <w:numId w:val="1"/>
        </w:numPr>
        <w:rPr>
          <w:rFonts w:cs="Arial"/>
          <w:b/>
          <w:szCs w:val="22"/>
        </w:rPr>
      </w:pPr>
      <w:r w:rsidRPr="00AF0028">
        <w:rPr>
          <w:rFonts w:cs="Arial"/>
          <w:b/>
          <w:szCs w:val="22"/>
        </w:rPr>
        <w:t>Other business</w:t>
      </w:r>
    </w:p>
    <w:p w14:paraId="7F6F0D3F" w14:textId="77777777" w:rsidR="00A66F2E" w:rsidRPr="00AF0028" w:rsidRDefault="00A66F2E" w:rsidP="00A66F2E">
      <w:pPr>
        <w:rPr>
          <w:rFonts w:cs="Arial"/>
          <w:szCs w:val="22"/>
        </w:rPr>
      </w:pPr>
    </w:p>
    <w:p w14:paraId="625C2571" w14:textId="77777777" w:rsidR="00A66F2E" w:rsidRPr="00AF0028" w:rsidRDefault="00A66F2E" w:rsidP="00A66F2E">
      <w:pPr>
        <w:numPr>
          <w:ilvl w:val="0"/>
          <w:numId w:val="1"/>
        </w:numPr>
        <w:rPr>
          <w:rFonts w:cs="Arial"/>
          <w:b/>
          <w:szCs w:val="22"/>
        </w:rPr>
      </w:pPr>
      <w:r w:rsidRPr="00AF0028">
        <w:rPr>
          <w:rFonts w:cs="Arial"/>
          <w:b/>
          <w:szCs w:val="22"/>
        </w:rPr>
        <w:t>Other business for information</w:t>
      </w:r>
    </w:p>
    <w:p w14:paraId="04154E20" w14:textId="77777777" w:rsidR="00A66F2E" w:rsidRPr="00AF0028" w:rsidRDefault="00A66F2E" w:rsidP="00A66F2E">
      <w:pPr>
        <w:ind w:left="465"/>
        <w:rPr>
          <w:rFonts w:cs="Arial"/>
          <w:b/>
          <w:szCs w:val="22"/>
        </w:rPr>
      </w:pPr>
    </w:p>
    <w:p w14:paraId="4062CE95" w14:textId="77777777" w:rsidR="00A66F2E" w:rsidRPr="00AF0028" w:rsidRDefault="00A66F2E" w:rsidP="00A66F2E">
      <w:pPr>
        <w:numPr>
          <w:ilvl w:val="0"/>
          <w:numId w:val="1"/>
        </w:numPr>
        <w:rPr>
          <w:rFonts w:cs="Arial"/>
          <w:b/>
          <w:szCs w:val="22"/>
        </w:rPr>
      </w:pPr>
      <w:r w:rsidRPr="00AF0028">
        <w:rPr>
          <w:rFonts w:cs="Arial"/>
          <w:b/>
          <w:szCs w:val="22"/>
        </w:rPr>
        <w:t>Any other business</w:t>
      </w:r>
    </w:p>
    <w:p w14:paraId="299C035F" w14:textId="77777777" w:rsidR="00A66F2E" w:rsidRPr="00AF0028" w:rsidRDefault="00A66F2E" w:rsidP="00A66F2E">
      <w:pPr>
        <w:rPr>
          <w:rFonts w:cs="Arial"/>
          <w:szCs w:val="22"/>
        </w:rPr>
      </w:pPr>
    </w:p>
    <w:p w14:paraId="613A13CC" w14:textId="77777777" w:rsidR="00A66F2E" w:rsidRPr="00AF0028" w:rsidRDefault="00A66F2E" w:rsidP="00A66F2E">
      <w:pPr>
        <w:rPr>
          <w:rFonts w:cs="Arial"/>
        </w:rPr>
      </w:pPr>
    </w:p>
    <w:p w14:paraId="0C167379" w14:textId="1E63E5E0" w:rsidR="00A66F2E" w:rsidRPr="00AF0028" w:rsidRDefault="00A66F2E" w:rsidP="00A66F2E">
      <w:pPr>
        <w:rPr>
          <w:rFonts w:cs="Arial"/>
        </w:rPr>
      </w:pPr>
      <w:r w:rsidRPr="00AF0028">
        <w:rPr>
          <w:rFonts w:cs="Arial"/>
        </w:rPr>
        <w:t>The meeting closed at</w:t>
      </w:r>
      <w:r w:rsidR="00C926FF">
        <w:rPr>
          <w:rFonts w:cs="Arial"/>
        </w:rPr>
        <w:t xml:space="preserve"> 5:30</w:t>
      </w:r>
      <w:r w:rsidR="005B0340">
        <w:rPr>
          <w:rFonts w:cs="Arial"/>
        </w:rPr>
        <w:t>pm</w:t>
      </w:r>
      <w:r w:rsidRPr="00AF0028">
        <w:rPr>
          <w:rFonts w:cs="Arial"/>
        </w:rPr>
        <w:t>.</w:t>
      </w:r>
    </w:p>
    <w:p w14:paraId="54588DD2" w14:textId="77777777" w:rsidR="00C06097" w:rsidRPr="00AF0028" w:rsidRDefault="00C06097" w:rsidP="00A66F2E">
      <w:pPr>
        <w:rPr>
          <w:rFonts w:cs="Arial"/>
        </w:rPr>
      </w:pPr>
    </w:p>
    <w:sectPr w:rsidR="00C06097" w:rsidRPr="00AF0028" w:rsidSect="008F6D9D">
      <w:footerReference w:type="even" r:id="rId16"/>
      <w:footerReference w:type="default" r:id="rId17"/>
      <w:headerReference w:type="first" r:id="rId18"/>
      <w:footerReference w:type="first" r:id="rId1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B609" w14:textId="77777777" w:rsidR="005F43B4" w:rsidRDefault="005F43B4">
      <w:r>
        <w:separator/>
      </w:r>
    </w:p>
  </w:endnote>
  <w:endnote w:type="continuationSeparator" w:id="0">
    <w:p w14:paraId="4DCF7A28" w14:textId="77777777" w:rsidR="005F43B4" w:rsidRDefault="005F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4AC422E8"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97314F">
            <w:rPr>
              <w:rFonts w:cs="Arial"/>
              <w:sz w:val="16"/>
              <w:szCs w:val="16"/>
            </w:rPr>
            <w:t>CEN</w:t>
          </w:r>
          <w:r w:rsidR="0097314F" w:rsidRPr="00295848">
            <w:rPr>
              <w:rFonts w:cs="Arial"/>
              <w:color w:val="FF0000"/>
              <w:sz w:val="16"/>
              <w:szCs w:val="16"/>
              <w:lang w:val="en-NZ"/>
            </w:rPr>
            <w:t xml:space="preserve"> </w:t>
          </w:r>
          <w:r w:rsidR="0097314F" w:rsidRPr="0097314F">
            <w:rPr>
              <w:rFonts w:cs="Arial"/>
              <w:sz w:val="16"/>
              <w:szCs w:val="16"/>
              <w:lang w:val="en-NZ"/>
            </w:rPr>
            <w:t xml:space="preserve">Health and Disability Ethics Committee </w:t>
          </w:r>
          <w:r w:rsidR="0097314F" w:rsidRPr="0097314F">
            <w:rPr>
              <w:rFonts w:cs="Arial"/>
              <w:sz w:val="16"/>
              <w:szCs w:val="16"/>
            </w:rPr>
            <w:t>– 26 August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33A983B2" w:rsidR="00522B40" w:rsidRPr="00BF6505" w:rsidRDefault="00F818A2"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3385EB88">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662D0497"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97314F">
            <w:rPr>
              <w:rFonts w:cs="Arial"/>
              <w:sz w:val="16"/>
              <w:szCs w:val="16"/>
            </w:rPr>
            <w:t>CEN</w:t>
          </w:r>
          <w:r w:rsidR="004B7C11" w:rsidRPr="00295848">
            <w:rPr>
              <w:rFonts w:cs="Arial"/>
              <w:color w:val="FF0000"/>
              <w:sz w:val="16"/>
              <w:szCs w:val="16"/>
              <w:lang w:val="en-NZ"/>
            </w:rPr>
            <w:t xml:space="preserve"> </w:t>
          </w:r>
          <w:r w:rsidR="004B7C11" w:rsidRPr="0097314F">
            <w:rPr>
              <w:rFonts w:cs="Arial"/>
              <w:sz w:val="16"/>
              <w:szCs w:val="16"/>
              <w:lang w:val="en-NZ"/>
            </w:rPr>
            <w:t xml:space="preserve">Health and Disability Ethics Committee </w:t>
          </w:r>
          <w:r w:rsidR="004B7C11" w:rsidRPr="0097314F">
            <w:rPr>
              <w:rFonts w:cs="Arial"/>
              <w:sz w:val="16"/>
              <w:szCs w:val="16"/>
            </w:rPr>
            <w:t xml:space="preserve">– </w:t>
          </w:r>
          <w:r w:rsidR="0097314F" w:rsidRPr="0097314F">
            <w:rPr>
              <w:rFonts w:cs="Arial"/>
              <w:sz w:val="16"/>
              <w:szCs w:val="16"/>
            </w:rPr>
            <w:t>26 August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12EA030A" w:rsidR="00BF6505" w:rsidRPr="00C91F3F" w:rsidRDefault="00F818A2"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58BE2DA5">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B739" w14:textId="77777777" w:rsidR="005F43B4" w:rsidRDefault="005F43B4">
      <w:r>
        <w:separator/>
      </w:r>
    </w:p>
  </w:footnote>
  <w:footnote w:type="continuationSeparator" w:id="0">
    <w:p w14:paraId="45E49040" w14:textId="77777777" w:rsidR="005F43B4" w:rsidRDefault="005F4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6062A95F" w:rsidR="00522B40" w:rsidRPr="00987913" w:rsidRDefault="00F818A2" w:rsidP="00296E6F">
          <w:pPr>
            <w:pStyle w:val="Heading1"/>
          </w:pPr>
          <w:r>
            <w:rPr>
              <w:noProof/>
            </w:rPr>
            <w:drawing>
              <wp:anchor distT="0" distB="0" distL="114300" distR="114300" simplePos="0" relativeHeight="251656704" behindDoc="0" locked="0" layoutInCell="1" allowOverlap="1" wp14:anchorId="3E038A23" wp14:editId="1D2CF293">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F4A"/>
    <w:multiLevelType w:val="hybridMultilevel"/>
    <w:tmpl w:val="ECC6EB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B56AB1"/>
    <w:multiLevelType w:val="hybridMultilevel"/>
    <w:tmpl w:val="F4E6A42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3" w15:restartNumberingAfterBreak="0">
    <w:nsid w:val="16340F11"/>
    <w:multiLevelType w:val="hybridMultilevel"/>
    <w:tmpl w:val="5D32D538"/>
    <w:lvl w:ilvl="0" w:tplc="40847BB6">
      <w:start w:val="1"/>
      <w:numFmt w:val="decimal"/>
      <w:lvlText w:val="%1."/>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65B786F"/>
    <w:multiLevelType w:val="hybridMultilevel"/>
    <w:tmpl w:val="5734D46E"/>
    <w:lvl w:ilvl="0" w:tplc="0F18734A">
      <w:start w:val="1"/>
      <w:numFmt w:val="decimal"/>
      <w:lvlText w:val="%1."/>
      <w:lvlJc w:val="left"/>
      <w:pPr>
        <w:ind w:left="720" w:hanging="360"/>
      </w:pPr>
      <w:rPr>
        <w:rFonts w:ascii="Arial" w:eastAsia="Times New Roman" w:hAnsi="Arial" w:cs="Times New Roman"/>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9A659ED"/>
    <w:multiLevelType w:val="hybridMultilevel"/>
    <w:tmpl w:val="0030AB08"/>
    <w:lvl w:ilvl="0" w:tplc="FFFFFFFF">
      <w:start w:val="1"/>
      <w:numFmt w:val="decimal"/>
      <w:lvlText w:val="%1."/>
      <w:lvlJc w:val="left"/>
      <w:pPr>
        <w:ind w:left="720" w:hanging="360"/>
      </w:pPr>
      <w:rPr>
        <w:rFonts w:ascii="Arial" w:eastAsia="Times New Roman" w:hAnsi="Arial"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1" w15:restartNumberingAfterBreak="0">
    <w:nsid w:val="4EB83104"/>
    <w:multiLevelType w:val="hybridMultilevel"/>
    <w:tmpl w:val="3D00B5D2"/>
    <w:lvl w:ilvl="0" w:tplc="708C3232">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51031B81"/>
    <w:multiLevelType w:val="hybridMultilevel"/>
    <w:tmpl w:val="C6BCBC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A042318"/>
    <w:multiLevelType w:val="hybridMultilevel"/>
    <w:tmpl w:val="813AF87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C073C9C"/>
    <w:multiLevelType w:val="multilevel"/>
    <w:tmpl w:val="E196B5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E195545"/>
    <w:multiLevelType w:val="hybridMultilevel"/>
    <w:tmpl w:val="7DCED2A6"/>
    <w:lvl w:ilvl="0" w:tplc="B6A2010E">
      <w:start w:val="1"/>
      <w:numFmt w:val="decimal"/>
      <w:lvlText w:val="%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7406759">
    <w:abstractNumId w:val="5"/>
  </w:num>
  <w:num w:numId="2" w16cid:durableId="605697238">
    <w:abstractNumId w:val="10"/>
  </w:num>
  <w:num w:numId="3" w16cid:durableId="425809986">
    <w:abstractNumId w:val="6"/>
  </w:num>
  <w:num w:numId="4" w16cid:durableId="1449199055">
    <w:abstractNumId w:val="16"/>
  </w:num>
  <w:num w:numId="5" w16cid:durableId="1998604341">
    <w:abstractNumId w:val="15"/>
  </w:num>
  <w:num w:numId="6" w16cid:durableId="1831361343">
    <w:abstractNumId w:val="4"/>
  </w:num>
  <w:num w:numId="7" w16cid:durableId="909772949">
    <w:abstractNumId w:val="6"/>
    <w:lvlOverride w:ilvl="0">
      <w:startOverride w:val="1"/>
    </w:lvlOverride>
  </w:num>
  <w:num w:numId="8" w16cid:durableId="1011680649">
    <w:abstractNumId w:val="6"/>
    <w:lvlOverride w:ilvl="0">
      <w:startOverride w:val="1"/>
    </w:lvlOverride>
  </w:num>
  <w:num w:numId="9" w16cid:durableId="679816753">
    <w:abstractNumId w:val="6"/>
    <w:lvlOverride w:ilvl="0">
      <w:startOverride w:val="1"/>
    </w:lvlOverride>
  </w:num>
  <w:num w:numId="10" w16cid:durableId="1226335620">
    <w:abstractNumId w:val="6"/>
    <w:lvlOverride w:ilvl="0">
      <w:startOverride w:val="1"/>
    </w:lvlOverride>
  </w:num>
  <w:num w:numId="11" w16cid:durableId="1111704678">
    <w:abstractNumId w:val="6"/>
    <w:lvlOverride w:ilvl="0">
      <w:startOverride w:val="1"/>
    </w:lvlOverride>
  </w:num>
  <w:num w:numId="12" w16cid:durableId="1584297874">
    <w:abstractNumId w:val="6"/>
    <w:lvlOverride w:ilvl="0">
      <w:startOverride w:val="1"/>
    </w:lvlOverride>
  </w:num>
  <w:num w:numId="13" w16cid:durableId="1418091187">
    <w:abstractNumId w:val="6"/>
    <w:lvlOverride w:ilvl="0">
      <w:startOverride w:val="1"/>
    </w:lvlOverride>
  </w:num>
  <w:num w:numId="14" w16cid:durableId="1835684963">
    <w:abstractNumId w:val="6"/>
    <w:lvlOverride w:ilvl="0">
      <w:startOverride w:val="1"/>
    </w:lvlOverride>
  </w:num>
  <w:num w:numId="15" w16cid:durableId="1843350762">
    <w:abstractNumId w:val="6"/>
    <w:lvlOverride w:ilvl="0">
      <w:startOverride w:val="1"/>
    </w:lvlOverride>
  </w:num>
  <w:num w:numId="16" w16cid:durableId="297731020">
    <w:abstractNumId w:val="6"/>
    <w:lvlOverride w:ilvl="0">
      <w:startOverride w:val="1"/>
    </w:lvlOverride>
  </w:num>
  <w:num w:numId="17" w16cid:durableId="576862469">
    <w:abstractNumId w:val="6"/>
    <w:lvlOverride w:ilvl="0">
      <w:startOverride w:val="1"/>
    </w:lvlOverride>
  </w:num>
  <w:num w:numId="18" w16cid:durableId="723603544">
    <w:abstractNumId w:val="6"/>
    <w:lvlOverride w:ilvl="0">
      <w:startOverride w:val="1"/>
    </w:lvlOverride>
  </w:num>
  <w:num w:numId="19" w16cid:durableId="1644193876">
    <w:abstractNumId w:val="6"/>
    <w:lvlOverride w:ilvl="0">
      <w:startOverride w:val="1"/>
    </w:lvlOverride>
  </w:num>
  <w:num w:numId="20" w16cid:durableId="65689932">
    <w:abstractNumId w:val="6"/>
    <w:lvlOverride w:ilvl="0">
      <w:startOverride w:val="1"/>
    </w:lvlOverride>
  </w:num>
  <w:num w:numId="21" w16cid:durableId="2020697812">
    <w:abstractNumId w:val="6"/>
    <w:lvlOverride w:ilvl="0">
      <w:startOverride w:val="1"/>
    </w:lvlOverride>
  </w:num>
  <w:num w:numId="22" w16cid:durableId="187332568">
    <w:abstractNumId w:val="6"/>
    <w:lvlOverride w:ilvl="0">
      <w:startOverride w:val="1"/>
    </w:lvlOverride>
  </w:num>
  <w:num w:numId="23" w16cid:durableId="1972207176">
    <w:abstractNumId w:val="6"/>
    <w:lvlOverride w:ilvl="0">
      <w:startOverride w:val="1"/>
    </w:lvlOverride>
  </w:num>
  <w:num w:numId="24" w16cid:durableId="803040555">
    <w:abstractNumId w:val="9"/>
  </w:num>
  <w:num w:numId="25" w16cid:durableId="1141193189">
    <w:abstractNumId w:val="2"/>
  </w:num>
  <w:num w:numId="26" w16cid:durableId="1319269661">
    <w:abstractNumId w:val="11"/>
  </w:num>
  <w:num w:numId="27" w16cid:durableId="754017396">
    <w:abstractNumId w:val="6"/>
    <w:lvlOverride w:ilvl="0">
      <w:startOverride w:val="1"/>
    </w:lvlOverride>
  </w:num>
  <w:num w:numId="28" w16cid:durableId="157812433">
    <w:abstractNumId w:val="6"/>
    <w:lvlOverride w:ilvl="0">
      <w:startOverride w:val="1"/>
    </w:lvlOverride>
  </w:num>
  <w:num w:numId="29" w16cid:durableId="2084714002">
    <w:abstractNumId w:val="6"/>
    <w:lvlOverride w:ilvl="0">
      <w:startOverride w:val="1"/>
    </w:lvlOverride>
  </w:num>
  <w:num w:numId="30" w16cid:durableId="1350645341">
    <w:abstractNumId w:val="6"/>
    <w:lvlOverride w:ilvl="0">
      <w:startOverride w:val="1"/>
    </w:lvlOverride>
  </w:num>
  <w:num w:numId="31" w16cid:durableId="2101216126">
    <w:abstractNumId w:val="6"/>
    <w:lvlOverride w:ilvl="0">
      <w:startOverride w:val="1"/>
    </w:lvlOverride>
  </w:num>
  <w:num w:numId="32" w16cid:durableId="1888759562">
    <w:abstractNumId w:val="14"/>
  </w:num>
  <w:num w:numId="33" w16cid:durableId="934627505">
    <w:abstractNumId w:val="6"/>
    <w:lvlOverride w:ilvl="0">
      <w:startOverride w:val="1"/>
    </w:lvlOverride>
  </w:num>
  <w:num w:numId="34" w16cid:durableId="1287615208">
    <w:abstractNumId w:val="6"/>
  </w:num>
  <w:num w:numId="35" w16cid:durableId="1053039228">
    <w:abstractNumId w:val="6"/>
    <w:lvlOverride w:ilvl="0">
      <w:startOverride w:val="1"/>
    </w:lvlOverride>
  </w:num>
  <w:num w:numId="36" w16cid:durableId="617954274">
    <w:abstractNumId w:val="6"/>
    <w:lvlOverride w:ilvl="0">
      <w:startOverride w:val="1"/>
    </w:lvlOverride>
  </w:num>
  <w:num w:numId="37" w16cid:durableId="1377924066">
    <w:abstractNumId w:val="12"/>
  </w:num>
  <w:num w:numId="38" w16cid:durableId="1227954296">
    <w:abstractNumId w:val="0"/>
  </w:num>
  <w:num w:numId="39" w16cid:durableId="2030451616">
    <w:abstractNumId w:val="6"/>
    <w:lvlOverride w:ilvl="0">
      <w:startOverride w:val="2"/>
    </w:lvlOverride>
  </w:num>
  <w:num w:numId="40" w16cid:durableId="1465271229">
    <w:abstractNumId w:val="7"/>
  </w:num>
  <w:num w:numId="41" w16cid:durableId="1986540224">
    <w:abstractNumId w:val="17"/>
  </w:num>
  <w:num w:numId="42" w16cid:durableId="416555878">
    <w:abstractNumId w:val="8"/>
  </w:num>
  <w:num w:numId="43" w16cid:durableId="1102648976">
    <w:abstractNumId w:val="3"/>
  </w:num>
  <w:num w:numId="44" w16cid:durableId="831869880">
    <w:abstractNumId w:val="1"/>
  </w:num>
  <w:num w:numId="45" w16cid:durableId="1618290901">
    <w:abstractNumId w:val="13"/>
  </w:num>
  <w:num w:numId="46" w16cid:durableId="1506900066">
    <w:abstractNumId w:val="6"/>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3583"/>
    <w:rsid w:val="00006746"/>
    <w:rsid w:val="00010733"/>
    <w:rsid w:val="00011269"/>
    <w:rsid w:val="00021581"/>
    <w:rsid w:val="00022C12"/>
    <w:rsid w:val="0002481E"/>
    <w:rsid w:val="00024BE1"/>
    <w:rsid w:val="00026442"/>
    <w:rsid w:val="00030E73"/>
    <w:rsid w:val="00033245"/>
    <w:rsid w:val="000411B5"/>
    <w:rsid w:val="0004358B"/>
    <w:rsid w:val="00043699"/>
    <w:rsid w:val="000516C9"/>
    <w:rsid w:val="0005206F"/>
    <w:rsid w:val="0005254B"/>
    <w:rsid w:val="00054788"/>
    <w:rsid w:val="00056CB7"/>
    <w:rsid w:val="000576F8"/>
    <w:rsid w:val="00062D1C"/>
    <w:rsid w:val="0006377A"/>
    <w:rsid w:val="00064773"/>
    <w:rsid w:val="0007256F"/>
    <w:rsid w:val="000732A9"/>
    <w:rsid w:val="0007637D"/>
    <w:rsid w:val="00082758"/>
    <w:rsid w:val="0009003A"/>
    <w:rsid w:val="00092759"/>
    <w:rsid w:val="000945C4"/>
    <w:rsid w:val="0009477E"/>
    <w:rsid w:val="00094CA7"/>
    <w:rsid w:val="00095199"/>
    <w:rsid w:val="00095E33"/>
    <w:rsid w:val="00096CCB"/>
    <w:rsid w:val="000A1741"/>
    <w:rsid w:val="000A5FB2"/>
    <w:rsid w:val="000A6475"/>
    <w:rsid w:val="000A65D5"/>
    <w:rsid w:val="000B0B48"/>
    <w:rsid w:val="000B2F36"/>
    <w:rsid w:val="000C1A2E"/>
    <w:rsid w:val="000C34B6"/>
    <w:rsid w:val="000C35FE"/>
    <w:rsid w:val="000C3B52"/>
    <w:rsid w:val="000D2B57"/>
    <w:rsid w:val="000D3866"/>
    <w:rsid w:val="000D497F"/>
    <w:rsid w:val="000D562B"/>
    <w:rsid w:val="000D6665"/>
    <w:rsid w:val="000D7610"/>
    <w:rsid w:val="000E0104"/>
    <w:rsid w:val="000E4A26"/>
    <w:rsid w:val="000E750E"/>
    <w:rsid w:val="000F1B12"/>
    <w:rsid w:val="000F2362"/>
    <w:rsid w:val="000F2F24"/>
    <w:rsid w:val="000F3AAC"/>
    <w:rsid w:val="001014A9"/>
    <w:rsid w:val="00104B77"/>
    <w:rsid w:val="001051A4"/>
    <w:rsid w:val="00105829"/>
    <w:rsid w:val="00105AEA"/>
    <w:rsid w:val="00107D64"/>
    <w:rsid w:val="0011026E"/>
    <w:rsid w:val="00111BEC"/>
    <w:rsid w:val="00111D63"/>
    <w:rsid w:val="001147FC"/>
    <w:rsid w:val="00121262"/>
    <w:rsid w:val="00122830"/>
    <w:rsid w:val="00123DA5"/>
    <w:rsid w:val="0012552A"/>
    <w:rsid w:val="001260F1"/>
    <w:rsid w:val="00133036"/>
    <w:rsid w:val="00135DCE"/>
    <w:rsid w:val="001377DB"/>
    <w:rsid w:val="00142A63"/>
    <w:rsid w:val="00142C8C"/>
    <w:rsid w:val="001436C6"/>
    <w:rsid w:val="001468B8"/>
    <w:rsid w:val="0015066A"/>
    <w:rsid w:val="00151AB3"/>
    <w:rsid w:val="00152653"/>
    <w:rsid w:val="0015525B"/>
    <w:rsid w:val="0016363D"/>
    <w:rsid w:val="00165DFD"/>
    <w:rsid w:val="00173D3D"/>
    <w:rsid w:val="00173D4B"/>
    <w:rsid w:val="0017473A"/>
    <w:rsid w:val="001757E3"/>
    <w:rsid w:val="0017644B"/>
    <w:rsid w:val="00176627"/>
    <w:rsid w:val="00184D6C"/>
    <w:rsid w:val="001853FE"/>
    <w:rsid w:val="0018623C"/>
    <w:rsid w:val="001A04E4"/>
    <w:rsid w:val="001A3A93"/>
    <w:rsid w:val="001A3E9C"/>
    <w:rsid w:val="001A422A"/>
    <w:rsid w:val="001A430B"/>
    <w:rsid w:val="001A6997"/>
    <w:rsid w:val="001B5167"/>
    <w:rsid w:val="001B6362"/>
    <w:rsid w:val="001C0B1C"/>
    <w:rsid w:val="001C4ACB"/>
    <w:rsid w:val="001C7ABA"/>
    <w:rsid w:val="001D1976"/>
    <w:rsid w:val="001D5A51"/>
    <w:rsid w:val="001E29B4"/>
    <w:rsid w:val="001E6792"/>
    <w:rsid w:val="001F3A91"/>
    <w:rsid w:val="0020464B"/>
    <w:rsid w:val="00204AC4"/>
    <w:rsid w:val="002070A8"/>
    <w:rsid w:val="002127B1"/>
    <w:rsid w:val="00212911"/>
    <w:rsid w:val="00212D8C"/>
    <w:rsid w:val="00213B8F"/>
    <w:rsid w:val="00215568"/>
    <w:rsid w:val="00216D39"/>
    <w:rsid w:val="00223C3D"/>
    <w:rsid w:val="00224E75"/>
    <w:rsid w:val="00225CD5"/>
    <w:rsid w:val="00226A85"/>
    <w:rsid w:val="002278E0"/>
    <w:rsid w:val="0023293D"/>
    <w:rsid w:val="0023426C"/>
    <w:rsid w:val="00234FB3"/>
    <w:rsid w:val="00237646"/>
    <w:rsid w:val="00241097"/>
    <w:rsid w:val="00243A5D"/>
    <w:rsid w:val="00245DF7"/>
    <w:rsid w:val="00245E01"/>
    <w:rsid w:val="00253287"/>
    <w:rsid w:val="00255326"/>
    <w:rsid w:val="0025574F"/>
    <w:rsid w:val="00256C9A"/>
    <w:rsid w:val="00260159"/>
    <w:rsid w:val="0026282A"/>
    <w:rsid w:val="00263263"/>
    <w:rsid w:val="0026433C"/>
    <w:rsid w:val="002649B9"/>
    <w:rsid w:val="002665F8"/>
    <w:rsid w:val="00272E9D"/>
    <w:rsid w:val="00274A5E"/>
    <w:rsid w:val="00275833"/>
    <w:rsid w:val="00276B34"/>
    <w:rsid w:val="00280B81"/>
    <w:rsid w:val="00283E26"/>
    <w:rsid w:val="00285CB4"/>
    <w:rsid w:val="00286E0A"/>
    <w:rsid w:val="002878A5"/>
    <w:rsid w:val="0029455C"/>
    <w:rsid w:val="00295848"/>
    <w:rsid w:val="00296E6F"/>
    <w:rsid w:val="00297FCF"/>
    <w:rsid w:val="002A0B85"/>
    <w:rsid w:val="002A309F"/>
    <w:rsid w:val="002A365B"/>
    <w:rsid w:val="002A5B94"/>
    <w:rsid w:val="002A6C88"/>
    <w:rsid w:val="002B2215"/>
    <w:rsid w:val="002B4D31"/>
    <w:rsid w:val="002B62FF"/>
    <w:rsid w:val="002B776D"/>
    <w:rsid w:val="002C1560"/>
    <w:rsid w:val="002C1D40"/>
    <w:rsid w:val="002C6D1B"/>
    <w:rsid w:val="002D28F9"/>
    <w:rsid w:val="002D60DE"/>
    <w:rsid w:val="002D6A01"/>
    <w:rsid w:val="002F0FB3"/>
    <w:rsid w:val="002F1DF3"/>
    <w:rsid w:val="002F29C8"/>
    <w:rsid w:val="002F6411"/>
    <w:rsid w:val="00301414"/>
    <w:rsid w:val="00302E24"/>
    <w:rsid w:val="00303AC5"/>
    <w:rsid w:val="003121DF"/>
    <w:rsid w:val="00312470"/>
    <w:rsid w:val="00312A3C"/>
    <w:rsid w:val="00313B0A"/>
    <w:rsid w:val="00314319"/>
    <w:rsid w:val="0031477D"/>
    <w:rsid w:val="00320CB2"/>
    <w:rsid w:val="0032139A"/>
    <w:rsid w:val="00321DAF"/>
    <w:rsid w:val="0032607D"/>
    <w:rsid w:val="00326E5B"/>
    <w:rsid w:val="00326E85"/>
    <w:rsid w:val="00327C53"/>
    <w:rsid w:val="00330056"/>
    <w:rsid w:val="0033144B"/>
    <w:rsid w:val="00332A17"/>
    <w:rsid w:val="00333844"/>
    <w:rsid w:val="00342B34"/>
    <w:rsid w:val="00347077"/>
    <w:rsid w:val="00350484"/>
    <w:rsid w:val="00353DF5"/>
    <w:rsid w:val="003620E0"/>
    <w:rsid w:val="00372A87"/>
    <w:rsid w:val="00375C2D"/>
    <w:rsid w:val="003808FD"/>
    <w:rsid w:val="00381DF9"/>
    <w:rsid w:val="00383931"/>
    <w:rsid w:val="003857AE"/>
    <w:rsid w:val="00386800"/>
    <w:rsid w:val="0038770F"/>
    <w:rsid w:val="003A0157"/>
    <w:rsid w:val="003A238B"/>
    <w:rsid w:val="003A5713"/>
    <w:rsid w:val="003A5D1E"/>
    <w:rsid w:val="003A5F82"/>
    <w:rsid w:val="003A646C"/>
    <w:rsid w:val="003B0822"/>
    <w:rsid w:val="003B2ED9"/>
    <w:rsid w:val="003B5CC1"/>
    <w:rsid w:val="003B6761"/>
    <w:rsid w:val="003C05DF"/>
    <w:rsid w:val="003C262C"/>
    <w:rsid w:val="003C3267"/>
    <w:rsid w:val="003C6D7B"/>
    <w:rsid w:val="003D1C25"/>
    <w:rsid w:val="003D26D9"/>
    <w:rsid w:val="003D33FA"/>
    <w:rsid w:val="003D37F0"/>
    <w:rsid w:val="003D439E"/>
    <w:rsid w:val="003D50C2"/>
    <w:rsid w:val="003D6078"/>
    <w:rsid w:val="003D67F5"/>
    <w:rsid w:val="003E3E13"/>
    <w:rsid w:val="003F3CB9"/>
    <w:rsid w:val="003F4DBD"/>
    <w:rsid w:val="003F578D"/>
    <w:rsid w:val="00400414"/>
    <w:rsid w:val="0040214C"/>
    <w:rsid w:val="00403024"/>
    <w:rsid w:val="00403372"/>
    <w:rsid w:val="00404347"/>
    <w:rsid w:val="00410356"/>
    <w:rsid w:val="00415ABA"/>
    <w:rsid w:val="0041641E"/>
    <w:rsid w:val="00420BD1"/>
    <w:rsid w:val="00423139"/>
    <w:rsid w:val="004257EE"/>
    <w:rsid w:val="00432EE1"/>
    <w:rsid w:val="004333B2"/>
    <w:rsid w:val="00435063"/>
    <w:rsid w:val="00435DD0"/>
    <w:rsid w:val="00436F07"/>
    <w:rsid w:val="00437C3E"/>
    <w:rsid w:val="004444E1"/>
    <w:rsid w:val="00450B1E"/>
    <w:rsid w:val="00451AEC"/>
    <w:rsid w:val="00451CD6"/>
    <w:rsid w:val="0045377A"/>
    <w:rsid w:val="00457068"/>
    <w:rsid w:val="00457752"/>
    <w:rsid w:val="00464BE7"/>
    <w:rsid w:val="0046659C"/>
    <w:rsid w:val="004727B5"/>
    <w:rsid w:val="0047482A"/>
    <w:rsid w:val="0048063E"/>
    <w:rsid w:val="00480A39"/>
    <w:rsid w:val="004811C6"/>
    <w:rsid w:val="00485CCC"/>
    <w:rsid w:val="00487BFA"/>
    <w:rsid w:val="00494D00"/>
    <w:rsid w:val="004A1E75"/>
    <w:rsid w:val="004A2611"/>
    <w:rsid w:val="004A6CDD"/>
    <w:rsid w:val="004A7C26"/>
    <w:rsid w:val="004B0011"/>
    <w:rsid w:val="004B0774"/>
    <w:rsid w:val="004B1081"/>
    <w:rsid w:val="004B5003"/>
    <w:rsid w:val="004B7466"/>
    <w:rsid w:val="004B7C11"/>
    <w:rsid w:val="004C24F7"/>
    <w:rsid w:val="004C6845"/>
    <w:rsid w:val="004D34F2"/>
    <w:rsid w:val="004D7651"/>
    <w:rsid w:val="004E01E1"/>
    <w:rsid w:val="004E0AEA"/>
    <w:rsid w:val="004E37FE"/>
    <w:rsid w:val="004E4133"/>
    <w:rsid w:val="004E58A0"/>
    <w:rsid w:val="004F1085"/>
    <w:rsid w:val="004F1E46"/>
    <w:rsid w:val="004F372B"/>
    <w:rsid w:val="004F3A80"/>
    <w:rsid w:val="004F6CC3"/>
    <w:rsid w:val="00501A66"/>
    <w:rsid w:val="005036DB"/>
    <w:rsid w:val="005042EE"/>
    <w:rsid w:val="005052B6"/>
    <w:rsid w:val="00506673"/>
    <w:rsid w:val="00507DDB"/>
    <w:rsid w:val="0051078F"/>
    <w:rsid w:val="005110F1"/>
    <w:rsid w:val="00521CC1"/>
    <w:rsid w:val="00522B40"/>
    <w:rsid w:val="00524591"/>
    <w:rsid w:val="00525303"/>
    <w:rsid w:val="00527002"/>
    <w:rsid w:val="00534DB1"/>
    <w:rsid w:val="00540FF2"/>
    <w:rsid w:val="00541FBB"/>
    <w:rsid w:val="0054344C"/>
    <w:rsid w:val="00545492"/>
    <w:rsid w:val="00545605"/>
    <w:rsid w:val="0055030F"/>
    <w:rsid w:val="00551140"/>
    <w:rsid w:val="00551BB9"/>
    <w:rsid w:val="00554262"/>
    <w:rsid w:val="005558E9"/>
    <w:rsid w:val="005600F1"/>
    <w:rsid w:val="005625C4"/>
    <w:rsid w:val="00562621"/>
    <w:rsid w:val="005664F5"/>
    <w:rsid w:val="00566761"/>
    <w:rsid w:val="0057243E"/>
    <w:rsid w:val="00574CFE"/>
    <w:rsid w:val="00576825"/>
    <w:rsid w:val="00580D96"/>
    <w:rsid w:val="005848B9"/>
    <w:rsid w:val="00585464"/>
    <w:rsid w:val="00585E9F"/>
    <w:rsid w:val="005866BA"/>
    <w:rsid w:val="005866D3"/>
    <w:rsid w:val="00590214"/>
    <w:rsid w:val="005913FD"/>
    <w:rsid w:val="0059214B"/>
    <w:rsid w:val="00593C77"/>
    <w:rsid w:val="00594CD2"/>
    <w:rsid w:val="00595113"/>
    <w:rsid w:val="005953C5"/>
    <w:rsid w:val="005A33C5"/>
    <w:rsid w:val="005A3A09"/>
    <w:rsid w:val="005B0340"/>
    <w:rsid w:val="005B0D6E"/>
    <w:rsid w:val="005B0E37"/>
    <w:rsid w:val="005B3570"/>
    <w:rsid w:val="005B441C"/>
    <w:rsid w:val="005B5D1D"/>
    <w:rsid w:val="005B61AA"/>
    <w:rsid w:val="005B6D95"/>
    <w:rsid w:val="005B72B0"/>
    <w:rsid w:val="005C1DE0"/>
    <w:rsid w:val="005C23B6"/>
    <w:rsid w:val="005C2559"/>
    <w:rsid w:val="005C3B2E"/>
    <w:rsid w:val="005C7128"/>
    <w:rsid w:val="005C76D0"/>
    <w:rsid w:val="005D0E34"/>
    <w:rsid w:val="005D2806"/>
    <w:rsid w:val="005D3F05"/>
    <w:rsid w:val="005D47A1"/>
    <w:rsid w:val="005D4E8F"/>
    <w:rsid w:val="005D669D"/>
    <w:rsid w:val="005E0E0B"/>
    <w:rsid w:val="005E2638"/>
    <w:rsid w:val="005E280D"/>
    <w:rsid w:val="005E4A25"/>
    <w:rsid w:val="005E6264"/>
    <w:rsid w:val="005E652D"/>
    <w:rsid w:val="005E7A45"/>
    <w:rsid w:val="005F1071"/>
    <w:rsid w:val="005F2727"/>
    <w:rsid w:val="005F43B4"/>
    <w:rsid w:val="005F59BA"/>
    <w:rsid w:val="005F6157"/>
    <w:rsid w:val="0060063F"/>
    <w:rsid w:val="006012E9"/>
    <w:rsid w:val="00603524"/>
    <w:rsid w:val="00605CA9"/>
    <w:rsid w:val="0060664C"/>
    <w:rsid w:val="00607D5A"/>
    <w:rsid w:val="00610187"/>
    <w:rsid w:val="00610D91"/>
    <w:rsid w:val="00613E1C"/>
    <w:rsid w:val="006146D9"/>
    <w:rsid w:val="00620383"/>
    <w:rsid w:val="00620E61"/>
    <w:rsid w:val="006211CE"/>
    <w:rsid w:val="006214AD"/>
    <w:rsid w:val="0062516D"/>
    <w:rsid w:val="0062552D"/>
    <w:rsid w:val="00625A1C"/>
    <w:rsid w:val="0062613F"/>
    <w:rsid w:val="00632C2B"/>
    <w:rsid w:val="00634970"/>
    <w:rsid w:val="00636068"/>
    <w:rsid w:val="00637B3E"/>
    <w:rsid w:val="00641DFD"/>
    <w:rsid w:val="00644855"/>
    <w:rsid w:val="0064529C"/>
    <w:rsid w:val="006505B9"/>
    <w:rsid w:val="00651012"/>
    <w:rsid w:val="00652019"/>
    <w:rsid w:val="00652622"/>
    <w:rsid w:val="00652728"/>
    <w:rsid w:val="00652C9F"/>
    <w:rsid w:val="006538E9"/>
    <w:rsid w:val="00655B44"/>
    <w:rsid w:val="00656301"/>
    <w:rsid w:val="00656EDE"/>
    <w:rsid w:val="00662B47"/>
    <w:rsid w:val="0066588E"/>
    <w:rsid w:val="00666481"/>
    <w:rsid w:val="00666739"/>
    <w:rsid w:val="00667CB0"/>
    <w:rsid w:val="00671731"/>
    <w:rsid w:val="006717A5"/>
    <w:rsid w:val="0067365D"/>
    <w:rsid w:val="006764C6"/>
    <w:rsid w:val="00680462"/>
    <w:rsid w:val="00680B7B"/>
    <w:rsid w:val="00687738"/>
    <w:rsid w:val="00695001"/>
    <w:rsid w:val="006A496D"/>
    <w:rsid w:val="006B029A"/>
    <w:rsid w:val="006B1823"/>
    <w:rsid w:val="006B2E67"/>
    <w:rsid w:val="006B3B84"/>
    <w:rsid w:val="006B7220"/>
    <w:rsid w:val="006C4833"/>
    <w:rsid w:val="006D0A33"/>
    <w:rsid w:val="006D18A0"/>
    <w:rsid w:val="006D35E9"/>
    <w:rsid w:val="006D4840"/>
    <w:rsid w:val="006D52E3"/>
    <w:rsid w:val="006E0C25"/>
    <w:rsid w:val="006E2B2A"/>
    <w:rsid w:val="006E7B5C"/>
    <w:rsid w:val="006F4BD9"/>
    <w:rsid w:val="00700BC8"/>
    <w:rsid w:val="00701E67"/>
    <w:rsid w:val="00704519"/>
    <w:rsid w:val="00704F1D"/>
    <w:rsid w:val="00710CBC"/>
    <w:rsid w:val="007125FA"/>
    <w:rsid w:val="007170DF"/>
    <w:rsid w:val="00717108"/>
    <w:rsid w:val="00721522"/>
    <w:rsid w:val="0072793E"/>
    <w:rsid w:val="00732315"/>
    <w:rsid w:val="007333E7"/>
    <w:rsid w:val="00734564"/>
    <w:rsid w:val="00734B40"/>
    <w:rsid w:val="0073601B"/>
    <w:rsid w:val="007363BE"/>
    <w:rsid w:val="00740AF8"/>
    <w:rsid w:val="0074243A"/>
    <w:rsid w:val="00742EF7"/>
    <w:rsid w:val="007433D6"/>
    <w:rsid w:val="0074362D"/>
    <w:rsid w:val="00743888"/>
    <w:rsid w:val="007457C8"/>
    <w:rsid w:val="00752EC0"/>
    <w:rsid w:val="00753E2C"/>
    <w:rsid w:val="00753FBB"/>
    <w:rsid w:val="00760C59"/>
    <w:rsid w:val="00763168"/>
    <w:rsid w:val="00763821"/>
    <w:rsid w:val="00765F61"/>
    <w:rsid w:val="00767788"/>
    <w:rsid w:val="00770A9F"/>
    <w:rsid w:val="007740E9"/>
    <w:rsid w:val="0078079B"/>
    <w:rsid w:val="00782117"/>
    <w:rsid w:val="0078276A"/>
    <w:rsid w:val="00790504"/>
    <w:rsid w:val="00795627"/>
    <w:rsid w:val="00795EDD"/>
    <w:rsid w:val="007A0D15"/>
    <w:rsid w:val="007A6B47"/>
    <w:rsid w:val="007A6BB6"/>
    <w:rsid w:val="007B0E7F"/>
    <w:rsid w:val="007B18B7"/>
    <w:rsid w:val="007B79E0"/>
    <w:rsid w:val="007C21AD"/>
    <w:rsid w:val="007C2DBB"/>
    <w:rsid w:val="007C4910"/>
    <w:rsid w:val="007C4AAE"/>
    <w:rsid w:val="007C5602"/>
    <w:rsid w:val="007C672E"/>
    <w:rsid w:val="007D29C4"/>
    <w:rsid w:val="007D4362"/>
    <w:rsid w:val="007D5756"/>
    <w:rsid w:val="007F0354"/>
    <w:rsid w:val="007F0F2C"/>
    <w:rsid w:val="007F15CA"/>
    <w:rsid w:val="007F3719"/>
    <w:rsid w:val="007F3B87"/>
    <w:rsid w:val="007F3F9F"/>
    <w:rsid w:val="007F56D5"/>
    <w:rsid w:val="007F69D6"/>
    <w:rsid w:val="00802219"/>
    <w:rsid w:val="00802795"/>
    <w:rsid w:val="0080327B"/>
    <w:rsid w:val="00804296"/>
    <w:rsid w:val="0081053D"/>
    <w:rsid w:val="00812FDD"/>
    <w:rsid w:val="0081324F"/>
    <w:rsid w:val="008154F1"/>
    <w:rsid w:val="008202EE"/>
    <w:rsid w:val="00820A69"/>
    <w:rsid w:val="00821930"/>
    <w:rsid w:val="00823A0A"/>
    <w:rsid w:val="00824558"/>
    <w:rsid w:val="00824701"/>
    <w:rsid w:val="00826455"/>
    <w:rsid w:val="008323EE"/>
    <w:rsid w:val="00833897"/>
    <w:rsid w:val="00835FCC"/>
    <w:rsid w:val="00841276"/>
    <w:rsid w:val="00841356"/>
    <w:rsid w:val="008444A3"/>
    <w:rsid w:val="008447A2"/>
    <w:rsid w:val="0084618C"/>
    <w:rsid w:val="008461A8"/>
    <w:rsid w:val="00846C35"/>
    <w:rsid w:val="0085298B"/>
    <w:rsid w:val="00854A77"/>
    <w:rsid w:val="00862A70"/>
    <w:rsid w:val="008645A7"/>
    <w:rsid w:val="008646F0"/>
    <w:rsid w:val="00866594"/>
    <w:rsid w:val="00872BB6"/>
    <w:rsid w:val="008737E2"/>
    <w:rsid w:val="00880C6A"/>
    <w:rsid w:val="00884428"/>
    <w:rsid w:val="008869BB"/>
    <w:rsid w:val="0088735C"/>
    <w:rsid w:val="0089055D"/>
    <w:rsid w:val="00894412"/>
    <w:rsid w:val="00894BEA"/>
    <w:rsid w:val="0089581D"/>
    <w:rsid w:val="008958A3"/>
    <w:rsid w:val="008A4749"/>
    <w:rsid w:val="008A69A0"/>
    <w:rsid w:val="008A795F"/>
    <w:rsid w:val="008B0412"/>
    <w:rsid w:val="008B0609"/>
    <w:rsid w:val="008B2293"/>
    <w:rsid w:val="008B5E0B"/>
    <w:rsid w:val="008C0572"/>
    <w:rsid w:val="008C31C1"/>
    <w:rsid w:val="008C56E9"/>
    <w:rsid w:val="008C640D"/>
    <w:rsid w:val="008D4291"/>
    <w:rsid w:val="008D4D0E"/>
    <w:rsid w:val="008D5C4A"/>
    <w:rsid w:val="008D61B5"/>
    <w:rsid w:val="008D77B5"/>
    <w:rsid w:val="008E26A8"/>
    <w:rsid w:val="008E3706"/>
    <w:rsid w:val="008E7627"/>
    <w:rsid w:val="008F1221"/>
    <w:rsid w:val="008F2E50"/>
    <w:rsid w:val="008F6D9D"/>
    <w:rsid w:val="008F7153"/>
    <w:rsid w:val="009004A0"/>
    <w:rsid w:val="00911213"/>
    <w:rsid w:val="00913F66"/>
    <w:rsid w:val="009155BD"/>
    <w:rsid w:val="0091740D"/>
    <w:rsid w:val="009256CA"/>
    <w:rsid w:val="00925D2E"/>
    <w:rsid w:val="00931155"/>
    <w:rsid w:val="00931212"/>
    <w:rsid w:val="00932E8C"/>
    <w:rsid w:val="0093565C"/>
    <w:rsid w:val="009376EC"/>
    <w:rsid w:val="00940F99"/>
    <w:rsid w:val="009423FA"/>
    <w:rsid w:val="00943062"/>
    <w:rsid w:val="009466DF"/>
    <w:rsid w:val="00946B92"/>
    <w:rsid w:val="0094706C"/>
    <w:rsid w:val="0095074E"/>
    <w:rsid w:val="009513F0"/>
    <w:rsid w:val="0095248C"/>
    <w:rsid w:val="00953AAB"/>
    <w:rsid w:val="00954C3F"/>
    <w:rsid w:val="00955D4D"/>
    <w:rsid w:val="00957F73"/>
    <w:rsid w:val="00960BFE"/>
    <w:rsid w:val="00962255"/>
    <w:rsid w:val="00964512"/>
    <w:rsid w:val="00965308"/>
    <w:rsid w:val="00967805"/>
    <w:rsid w:val="009704E3"/>
    <w:rsid w:val="009706C6"/>
    <w:rsid w:val="00971FB9"/>
    <w:rsid w:val="00972300"/>
    <w:rsid w:val="0097314F"/>
    <w:rsid w:val="009742B0"/>
    <w:rsid w:val="00977E7F"/>
    <w:rsid w:val="0098032A"/>
    <w:rsid w:val="009810CE"/>
    <w:rsid w:val="00982A53"/>
    <w:rsid w:val="00983296"/>
    <w:rsid w:val="00986797"/>
    <w:rsid w:val="00987913"/>
    <w:rsid w:val="00987A4A"/>
    <w:rsid w:val="00990495"/>
    <w:rsid w:val="00991B6C"/>
    <w:rsid w:val="00992E8C"/>
    <w:rsid w:val="00993C93"/>
    <w:rsid w:val="00994C48"/>
    <w:rsid w:val="00996D45"/>
    <w:rsid w:val="009A073D"/>
    <w:rsid w:val="009A075C"/>
    <w:rsid w:val="009A20C4"/>
    <w:rsid w:val="009A2B0A"/>
    <w:rsid w:val="009A408C"/>
    <w:rsid w:val="009B009E"/>
    <w:rsid w:val="009B471A"/>
    <w:rsid w:val="009C0529"/>
    <w:rsid w:val="009C0FD4"/>
    <w:rsid w:val="009C335E"/>
    <w:rsid w:val="009C3BCA"/>
    <w:rsid w:val="009C3D58"/>
    <w:rsid w:val="009C3FE6"/>
    <w:rsid w:val="009C51DB"/>
    <w:rsid w:val="009D2CE7"/>
    <w:rsid w:val="009D6482"/>
    <w:rsid w:val="009E515D"/>
    <w:rsid w:val="009E6C99"/>
    <w:rsid w:val="009E742A"/>
    <w:rsid w:val="009F06E4"/>
    <w:rsid w:val="009F7E39"/>
    <w:rsid w:val="00A025C0"/>
    <w:rsid w:val="00A0587D"/>
    <w:rsid w:val="00A14BB9"/>
    <w:rsid w:val="00A15659"/>
    <w:rsid w:val="00A2047D"/>
    <w:rsid w:val="00A21A9C"/>
    <w:rsid w:val="00A22109"/>
    <w:rsid w:val="00A24BC2"/>
    <w:rsid w:val="00A26257"/>
    <w:rsid w:val="00A27217"/>
    <w:rsid w:val="00A27B18"/>
    <w:rsid w:val="00A338B1"/>
    <w:rsid w:val="00A3421F"/>
    <w:rsid w:val="00A35B28"/>
    <w:rsid w:val="00A377D2"/>
    <w:rsid w:val="00A40670"/>
    <w:rsid w:val="00A40A78"/>
    <w:rsid w:val="00A41BE2"/>
    <w:rsid w:val="00A4439E"/>
    <w:rsid w:val="00A51639"/>
    <w:rsid w:val="00A57F27"/>
    <w:rsid w:val="00A60222"/>
    <w:rsid w:val="00A663E7"/>
    <w:rsid w:val="00A66F2E"/>
    <w:rsid w:val="00A67693"/>
    <w:rsid w:val="00A67722"/>
    <w:rsid w:val="00A723C2"/>
    <w:rsid w:val="00A72D6D"/>
    <w:rsid w:val="00A74DAA"/>
    <w:rsid w:val="00A75CE9"/>
    <w:rsid w:val="00A84630"/>
    <w:rsid w:val="00A85119"/>
    <w:rsid w:val="00A863CC"/>
    <w:rsid w:val="00A910BF"/>
    <w:rsid w:val="00A910F3"/>
    <w:rsid w:val="00A92ADA"/>
    <w:rsid w:val="00A954D8"/>
    <w:rsid w:val="00A9572D"/>
    <w:rsid w:val="00A96E0B"/>
    <w:rsid w:val="00A97A13"/>
    <w:rsid w:val="00AA086E"/>
    <w:rsid w:val="00AA1E6F"/>
    <w:rsid w:val="00AA216A"/>
    <w:rsid w:val="00AA2DF8"/>
    <w:rsid w:val="00AA5B51"/>
    <w:rsid w:val="00AA79BD"/>
    <w:rsid w:val="00AB5032"/>
    <w:rsid w:val="00AB51B7"/>
    <w:rsid w:val="00AB57D7"/>
    <w:rsid w:val="00AB58F8"/>
    <w:rsid w:val="00AB5F61"/>
    <w:rsid w:val="00AB6AAC"/>
    <w:rsid w:val="00AC5113"/>
    <w:rsid w:val="00AC6701"/>
    <w:rsid w:val="00AC7C65"/>
    <w:rsid w:val="00AD5238"/>
    <w:rsid w:val="00AD5281"/>
    <w:rsid w:val="00AD6F76"/>
    <w:rsid w:val="00AD70AB"/>
    <w:rsid w:val="00AD77DB"/>
    <w:rsid w:val="00AE0DA2"/>
    <w:rsid w:val="00AF0028"/>
    <w:rsid w:val="00AF0374"/>
    <w:rsid w:val="00AF156E"/>
    <w:rsid w:val="00AF16A1"/>
    <w:rsid w:val="00AF2164"/>
    <w:rsid w:val="00AF314A"/>
    <w:rsid w:val="00B004A4"/>
    <w:rsid w:val="00B03373"/>
    <w:rsid w:val="00B061E3"/>
    <w:rsid w:val="00B0687C"/>
    <w:rsid w:val="00B07888"/>
    <w:rsid w:val="00B100C8"/>
    <w:rsid w:val="00B1043F"/>
    <w:rsid w:val="00B11AA9"/>
    <w:rsid w:val="00B120E4"/>
    <w:rsid w:val="00B13B86"/>
    <w:rsid w:val="00B1477F"/>
    <w:rsid w:val="00B175E6"/>
    <w:rsid w:val="00B203CA"/>
    <w:rsid w:val="00B245AA"/>
    <w:rsid w:val="00B27A2C"/>
    <w:rsid w:val="00B34738"/>
    <w:rsid w:val="00B348EC"/>
    <w:rsid w:val="00B35E9E"/>
    <w:rsid w:val="00B37D44"/>
    <w:rsid w:val="00B41218"/>
    <w:rsid w:val="00B50494"/>
    <w:rsid w:val="00B50669"/>
    <w:rsid w:val="00B50A97"/>
    <w:rsid w:val="00B51CBF"/>
    <w:rsid w:val="00B528B6"/>
    <w:rsid w:val="00B54329"/>
    <w:rsid w:val="00B5662F"/>
    <w:rsid w:val="00B60586"/>
    <w:rsid w:val="00B606BE"/>
    <w:rsid w:val="00B61F40"/>
    <w:rsid w:val="00B62206"/>
    <w:rsid w:val="00B623E4"/>
    <w:rsid w:val="00B62E95"/>
    <w:rsid w:val="00B63F7F"/>
    <w:rsid w:val="00B644CB"/>
    <w:rsid w:val="00B67574"/>
    <w:rsid w:val="00B67860"/>
    <w:rsid w:val="00B72383"/>
    <w:rsid w:val="00B73414"/>
    <w:rsid w:val="00B74638"/>
    <w:rsid w:val="00B74822"/>
    <w:rsid w:val="00B750FB"/>
    <w:rsid w:val="00B76A50"/>
    <w:rsid w:val="00B81428"/>
    <w:rsid w:val="00B847B0"/>
    <w:rsid w:val="00B84A2E"/>
    <w:rsid w:val="00B86923"/>
    <w:rsid w:val="00B87DDE"/>
    <w:rsid w:val="00B91DA2"/>
    <w:rsid w:val="00B92E04"/>
    <w:rsid w:val="00B9455B"/>
    <w:rsid w:val="00B94F10"/>
    <w:rsid w:val="00B955A9"/>
    <w:rsid w:val="00BA44C3"/>
    <w:rsid w:val="00BA62D8"/>
    <w:rsid w:val="00BB1872"/>
    <w:rsid w:val="00BB38C0"/>
    <w:rsid w:val="00BB3B07"/>
    <w:rsid w:val="00BB7DFB"/>
    <w:rsid w:val="00BC215E"/>
    <w:rsid w:val="00BC321E"/>
    <w:rsid w:val="00BC3C27"/>
    <w:rsid w:val="00BC491C"/>
    <w:rsid w:val="00BC572F"/>
    <w:rsid w:val="00BC73FC"/>
    <w:rsid w:val="00BD0129"/>
    <w:rsid w:val="00BD0CED"/>
    <w:rsid w:val="00BD15B5"/>
    <w:rsid w:val="00BD2074"/>
    <w:rsid w:val="00BD7220"/>
    <w:rsid w:val="00BE0BE2"/>
    <w:rsid w:val="00BE2A32"/>
    <w:rsid w:val="00BE34E8"/>
    <w:rsid w:val="00BE4A52"/>
    <w:rsid w:val="00BE4D0F"/>
    <w:rsid w:val="00BE5262"/>
    <w:rsid w:val="00BE5C3E"/>
    <w:rsid w:val="00BE7D48"/>
    <w:rsid w:val="00BF0FB3"/>
    <w:rsid w:val="00BF3AF7"/>
    <w:rsid w:val="00BF6505"/>
    <w:rsid w:val="00BF71CF"/>
    <w:rsid w:val="00BF7382"/>
    <w:rsid w:val="00BF7A87"/>
    <w:rsid w:val="00C0267B"/>
    <w:rsid w:val="00C048DC"/>
    <w:rsid w:val="00C05622"/>
    <w:rsid w:val="00C06097"/>
    <w:rsid w:val="00C0708F"/>
    <w:rsid w:val="00C116D9"/>
    <w:rsid w:val="00C11898"/>
    <w:rsid w:val="00C12C28"/>
    <w:rsid w:val="00C15155"/>
    <w:rsid w:val="00C167C9"/>
    <w:rsid w:val="00C2014C"/>
    <w:rsid w:val="00C23DD7"/>
    <w:rsid w:val="00C3073D"/>
    <w:rsid w:val="00C3361E"/>
    <w:rsid w:val="00C33B1E"/>
    <w:rsid w:val="00C354BE"/>
    <w:rsid w:val="00C3771A"/>
    <w:rsid w:val="00C37E56"/>
    <w:rsid w:val="00C40080"/>
    <w:rsid w:val="00C405E9"/>
    <w:rsid w:val="00C41A18"/>
    <w:rsid w:val="00C427FF"/>
    <w:rsid w:val="00C431FA"/>
    <w:rsid w:val="00C45BFA"/>
    <w:rsid w:val="00C46D05"/>
    <w:rsid w:val="00C54E16"/>
    <w:rsid w:val="00C602DB"/>
    <w:rsid w:val="00C70482"/>
    <w:rsid w:val="00C76D4A"/>
    <w:rsid w:val="00C770A2"/>
    <w:rsid w:val="00C809D6"/>
    <w:rsid w:val="00C80DD4"/>
    <w:rsid w:val="00C82BEC"/>
    <w:rsid w:val="00C83844"/>
    <w:rsid w:val="00C856E5"/>
    <w:rsid w:val="00C91F3F"/>
    <w:rsid w:val="00C926FF"/>
    <w:rsid w:val="00C95CFC"/>
    <w:rsid w:val="00CA0E23"/>
    <w:rsid w:val="00CA203A"/>
    <w:rsid w:val="00CA35E2"/>
    <w:rsid w:val="00CA506C"/>
    <w:rsid w:val="00CA5491"/>
    <w:rsid w:val="00CB12B4"/>
    <w:rsid w:val="00CB4368"/>
    <w:rsid w:val="00CB691D"/>
    <w:rsid w:val="00CC14D1"/>
    <w:rsid w:val="00CC61AB"/>
    <w:rsid w:val="00CC6555"/>
    <w:rsid w:val="00CC6F6E"/>
    <w:rsid w:val="00CD1B2D"/>
    <w:rsid w:val="00CD6F14"/>
    <w:rsid w:val="00CD7FA7"/>
    <w:rsid w:val="00CE0201"/>
    <w:rsid w:val="00CE0BDD"/>
    <w:rsid w:val="00CE5755"/>
    <w:rsid w:val="00CE610D"/>
    <w:rsid w:val="00CE6AA6"/>
    <w:rsid w:val="00CF229F"/>
    <w:rsid w:val="00CF2BE5"/>
    <w:rsid w:val="00CF4308"/>
    <w:rsid w:val="00CF71A8"/>
    <w:rsid w:val="00CF7C65"/>
    <w:rsid w:val="00D00F8A"/>
    <w:rsid w:val="00D02CD6"/>
    <w:rsid w:val="00D03031"/>
    <w:rsid w:val="00D11BE7"/>
    <w:rsid w:val="00D12113"/>
    <w:rsid w:val="00D154FC"/>
    <w:rsid w:val="00D20560"/>
    <w:rsid w:val="00D21226"/>
    <w:rsid w:val="00D220F5"/>
    <w:rsid w:val="00D22568"/>
    <w:rsid w:val="00D277D1"/>
    <w:rsid w:val="00D318B6"/>
    <w:rsid w:val="00D324AA"/>
    <w:rsid w:val="00D3417F"/>
    <w:rsid w:val="00D34B0C"/>
    <w:rsid w:val="00D372A4"/>
    <w:rsid w:val="00D37B67"/>
    <w:rsid w:val="00D41692"/>
    <w:rsid w:val="00D47853"/>
    <w:rsid w:val="00D517C8"/>
    <w:rsid w:val="00D5397B"/>
    <w:rsid w:val="00D57088"/>
    <w:rsid w:val="00D57D6D"/>
    <w:rsid w:val="00D608C6"/>
    <w:rsid w:val="00D62F79"/>
    <w:rsid w:val="00D6464C"/>
    <w:rsid w:val="00D706D9"/>
    <w:rsid w:val="00D725BD"/>
    <w:rsid w:val="00D72F70"/>
    <w:rsid w:val="00D73B66"/>
    <w:rsid w:val="00D73C58"/>
    <w:rsid w:val="00D748E8"/>
    <w:rsid w:val="00D75E13"/>
    <w:rsid w:val="00D77BD1"/>
    <w:rsid w:val="00D8072B"/>
    <w:rsid w:val="00D80C93"/>
    <w:rsid w:val="00D85567"/>
    <w:rsid w:val="00D86C2F"/>
    <w:rsid w:val="00D879C9"/>
    <w:rsid w:val="00D96155"/>
    <w:rsid w:val="00DA029B"/>
    <w:rsid w:val="00DA2FBB"/>
    <w:rsid w:val="00DA3B4E"/>
    <w:rsid w:val="00DA4CF1"/>
    <w:rsid w:val="00DA5F0B"/>
    <w:rsid w:val="00DB032B"/>
    <w:rsid w:val="00DB0F05"/>
    <w:rsid w:val="00DB1251"/>
    <w:rsid w:val="00DB46F2"/>
    <w:rsid w:val="00DB6F81"/>
    <w:rsid w:val="00DB7572"/>
    <w:rsid w:val="00DC1636"/>
    <w:rsid w:val="00DC1743"/>
    <w:rsid w:val="00DC2488"/>
    <w:rsid w:val="00DC35A3"/>
    <w:rsid w:val="00DC4181"/>
    <w:rsid w:val="00DC5EEB"/>
    <w:rsid w:val="00DC62A5"/>
    <w:rsid w:val="00DC70CA"/>
    <w:rsid w:val="00DC7EDF"/>
    <w:rsid w:val="00DD02FF"/>
    <w:rsid w:val="00DD1BA0"/>
    <w:rsid w:val="00DD2338"/>
    <w:rsid w:val="00DD4B43"/>
    <w:rsid w:val="00DD58CD"/>
    <w:rsid w:val="00DD7344"/>
    <w:rsid w:val="00DE1430"/>
    <w:rsid w:val="00DE3EBC"/>
    <w:rsid w:val="00DE7758"/>
    <w:rsid w:val="00DF298E"/>
    <w:rsid w:val="00DF2D86"/>
    <w:rsid w:val="00DF5E1B"/>
    <w:rsid w:val="00E003BB"/>
    <w:rsid w:val="00E01F05"/>
    <w:rsid w:val="00E01FDB"/>
    <w:rsid w:val="00E039CC"/>
    <w:rsid w:val="00E04240"/>
    <w:rsid w:val="00E05D01"/>
    <w:rsid w:val="00E07948"/>
    <w:rsid w:val="00E10168"/>
    <w:rsid w:val="00E12B84"/>
    <w:rsid w:val="00E20390"/>
    <w:rsid w:val="00E21B3B"/>
    <w:rsid w:val="00E22458"/>
    <w:rsid w:val="00E24E77"/>
    <w:rsid w:val="00E25E42"/>
    <w:rsid w:val="00E27832"/>
    <w:rsid w:val="00E3185D"/>
    <w:rsid w:val="00E3227D"/>
    <w:rsid w:val="00E3443C"/>
    <w:rsid w:val="00E40311"/>
    <w:rsid w:val="00E45C73"/>
    <w:rsid w:val="00E528A1"/>
    <w:rsid w:val="00E5290A"/>
    <w:rsid w:val="00E5630C"/>
    <w:rsid w:val="00E5678F"/>
    <w:rsid w:val="00E66987"/>
    <w:rsid w:val="00E67AB8"/>
    <w:rsid w:val="00E70A2C"/>
    <w:rsid w:val="00E739D2"/>
    <w:rsid w:val="00E758A7"/>
    <w:rsid w:val="00E75A6F"/>
    <w:rsid w:val="00E7725C"/>
    <w:rsid w:val="00E7742B"/>
    <w:rsid w:val="00E814EA"/>
    <w:rsid w:val="00E815E6"/>
    <w:rsid w:val="00E86FC5"/>
    <w:rsid w:val="00E90A9A"/>
    <w:rsid w:val="00EA05EA"/>
    <w:rsid w:val="00EA0FAD"/>
    <w:rsid w:val="00EA520A"/>
    <w:rsid w:val="00EA6A1B"/>
    <w:rsid w:val="00EB06E4"/>
    <w:rsid w:val="00EB491C"/>
    <w:rsid w:val="00EB55ED"/>
    <w:rsid w:val="00EB5BB0"/>
    <w:rsid w:val="00EC068C"/>
    <w:rsid w:val="00EC0D22"/>
    <w:rsid w:val="00EC167A"/>
    <w:rsid w:val="00EC2EC2"/>
    <w:rsid w:val="00EC37FA"/>
    <w:rsid w:val="00ED113A"/>
    <w:rsid w:val="00ED1A68"/>
    <w:rsid w:val="00ED3DE0"/>
    <w:rsid w:val="00EE48C4"/>
    <w:rsid w:val="00EF2733"/>
    <w:rsid w:val="00EF28F0"/>
    <w:rsid w:val="00EF5ED3"/>
    <w:rsid w:val="00EF631F"/>
    <w:rsid w:val="00EF72BA"/>
    <w:rsid w:val="00F02685"/>
    <w:rsid w:val="00F03455"/>
    <w:rsid w:val="00F034E2"/>
    <w:rsid w:val="00F040AB"/>
    <w:rsid w:val="00F12B97"/>
    <w:rsid w:val="00F13528"/>
    <w:rsid w:val="00F13676"/>
    <w:rsid w:val="00F141A1"/>
    <w:rsid w:val="00F156F2"/>
    <w:rsid w:val="00F21119"/>
    <w:rsid w:val="00F2294B"/>
    <w:rsid w:val="00F31852"/>
    <w:rsid w:val="00F33923"/>
    <w:rsid w:val="00F346D4"/>
    <w:rsid w:val="00F4595D"/>
    <w:rsid w:val="00F5665A"/>
    <w:rsid w:val="00F57262"/>
    <w:rsid w:val="00F57912"/>
    <w:rsid w:val="00F6442A"/>
    <w:rsid w:val="00F64918"/>
    <w:rsid w:val="00F6733A"/>
    <w:rsid w:val="00F70EE7"/>
    <w:rsid w:val="00F7186C"/>
    <w:rsid w:val="00F722FC"/>
    <w:rsid w:val="00F73973"/>
    <w:rsid w:val="00F74E0C"/>
    <w:rsid w:val="00F76619"/>
    <w:rsid w:val="00F801FE"/>
    <w:rsid w:val="00F818A2"/>
    <w:rsid w:val="00F81C23"/>
    <w:rsid w:val="00F8524D"/>
    <w:rsid w:val="00F85E94"/>
    <w:rsid w:val="00F90CF0"/>
    <w:rsid w:val="00F92B3F"/>
    <w:rsid w:val="00F9451C"/>
    <w:rsid w:val="00F945B4"/>
    <w:rsid w:val="00F948AA"/>
    <w:rsid w:val="00F94E54"/>
    <w:rsid w:val="00FA00FB"/>
    <w:rsid w:val="00FA22DF"/>
    <w:rsid w:val="00FA4348"/>
    <w:rsid w:val="00FA4404"/>
    <w:rsid w:val="00FA5CB7"/>
    <w:rsid w:val="00FA7539"/>
    <w:rsid w:val="00FA7DB1"/>
    <w:rsid w:val="00FB3C1B"/>
    <w:rsid w:val="00FC0334"/>
    <w:rsid w:val="00FC20AB"/>
    <w:rsid w:val="00FC215B"/>
    <w:rsid w:val="00FC5B18"/>
    <w:rsid w:val="00FC5FAF"/>
    <w:rsid w:val="00FD1CC0"/>
    <w:rsid w:val="00FD2B1E"/>
    <w:rsid w:val="00FD5057"/>
    <w:rsid w:val="00FD7E4C"/>
    <w:rsid w:val="00FE102C"/>
    <w:rsid w:val="00FE1A5E"/>
    <w:rsid w:val="00FE2061"/>
    <w:rsid w:val="00FE4AEC"/>
    <w:rsid w:val="00FE5956"/>
    <w:rsid w:val="00FE5FDC"/>
    <w:rsid w:val="00FE7A99"/>
    <w:rsid w:val="00FE7DFE"/>
    <w:rsid w:val="00FF4F26"/>
    <w:rsid w:val="00FF63A0"/>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A1565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Heading3Char">
    <w:name w:val="Heading 3 Char"/>
    <w:basedOn w:val="DefaultParagraphFont"/>
    <w:link w:val="Heading3"/>
    <w:semiHidden/>
    <w:rsid w:val="00A15659"/>
    <w:rPr>
      <w:rFonts w:asciiTheme="majorHAnsi" w:eastAsiaTheme="majorEastAsia" w:hAnsiTheme="majorHAnsi" w:cstheme="majorBidi"/>
      <w:color w:val="243F60" w:themeColor="accent1" w:themeShade="7F"/>
      <w:sz w:val="24"/>
      <w:szCs w:val="24"/>
      <w:lang w:val="en-GB" w:eastAsia="en-US"/>
    </w:rPr>
  </w:style>
  <w:style w:type="character" w:styleId="Hyperlink">
    <w:name w:val="Hyperlink"/>
    <w:basedOn w:val="DefaultParagraphFont"/>
    <w:rsid w:val="00333844"/>
    <w:rPr>
      <w:color w:val="0000FF" w:themeColor="hyperlink"/>
      <w:u w:val="single"/>
    </w:rPr>
  </w:style>
  <w:style w:type="character" w:styleId="UnresolvedMention">
    <w:name w:val="Unresolved Mention"/>
    <w:basedOn w:val="DefaultParagraphFont"/>
    <w:uiPriority w:val="99"/>
    <w:semiHidden/>
    <w:unhideWhenUsed/>
    <w:rsid w:val="00333844"/>
    <w:rPr>
      <w:color w:val="605E5C"/>
      <w:shd w:val="clear" w:color="auto" w:fill="E1DFDD"/>
    </w:rPr>
  </w:style>
  <w:style w:type="paragraph" w:styleId="Revision">
    <w:name w:val="Revision"/>
    <w:hidden/>
    <w:uiPriority w:val="99"/>
    <w:semiHidden/>
    <w:rsid w:val="00333844"/>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156">
      <w:bodyDiv w:val="1"/>
      <w:marLeft w:val="0"/>
      <w:marRight w:val="0"/>
      <w:marTop w:val="0"/>
      <w:marBottom w:val="0"/>
      <w:divBdr>
        <w:top w:val="none" w:sz="0" w:space="0" w:color="auto"/>
        <w:left w:val="none" w:sz="0" w:space="0" w:color="auto"/>
        <w:bottom w:val="none" w:sz="0" w:space="0" w:color="auto"/>
        <w:right w:val="none" w:sz="0" w:space="0" w:color="auto"/>
      </w:divBdr>
    </w:div>
    <w:div w:id="256328120">
      <w:bodyDiv w:val="1"/>
      <w:marLeft w:val="0"/>
      <w:marRight w:val="0"/>
      <w:marTop w:val="0"/>
      <w:marBottom w:val="0"/>
      <w:divBdr>
        <w:top w:val="none" w:sz="0" w:space="0" w:color="auto"/>
        <w:left w:val="none" w:sz="0" w:space="0" w:color="auto"/>
        <w:bottom w:val="none" w:sz="0" w:space="0" w:color="auto"/>
        <w:right w:val="none" w:sz="0" w:space="0" w:color="auto"/>
      </w:divBdr>
    </w:div>
    <w:div w:id="352994346">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09222317">
      <w:bodyDiv w:val="1"/>
      <w:marLeft w:val="0"/>
      <w:marRight w:val="0"/>
      <w:marTop w:val="0"/>
      <w:marBottom w:val="0"/>
      <w:divBdr>
        <w:top w:val="none" w:sz="0" w:space="0" w:color="auto"/>
        <w:left w:val="none" w:sz="0" w:space="0" w:color="auto"/>
        <w:bottom w:val="none" w:sz="0" w:space="0" w:color="auto"/>
        <w:right w:val="none" w:sz="0" w:space="0" w:color="auto"/>
      </w:divBdr>
    </w:div>
    <w:div w:id="850922547">
      <w:bodyDiv w:val="1"/>
      <w:marLeft w:val="0"/>
      <w:marRight w:val="0"/>
      <w:marTop w:val="0"/>
      <w:marBottom w:val="0"/>
      <w:divBdr>
        <w:top w:val="none" w:sz="0" w:space="0" w:color="auto"/>
        <w:left w:val="none" w:sz="0" w:space="0" w:color="auto"/>
        <w:bottom w:val="none" w:sz="0" w:space="0" w:color="auto"/>
        <w:right w:val="none" w:sz="0" w:space="0" w:color="auto"/>
      </w:divBdr>
    </w:div>
    <w:div w:id="853231137">
      <w:bodyDiv w:val="1"/>
      <w:marLeft w:val="0"/>
      <w:marRight w:val="0"/>
      <w:marTop w:val="0"/>
      <w:marBottom w:val="0"/>
      <w:divBdr>
        <w:top w:val="none" w:sz="0" w:space="0" w:color="auto"/>
        <w:left w:val="none" w:sz="0" w:space="0" w:color="auto"/>
        <w:bottom w:val="none" w:sz="0" w:space="0" w:color="auto"/>
        <w:right w:val="none" w:sz="0" w:space="0" w:color="auto"/>
      </w:divBdr>
    </w:div>
    <w:div w:id="968557334">
      <w:bodyDiv w:val="1"/>
      <w:marLeft w:val="0"/>
      <w:marRight w:val="0"/>
      <w:marTop w:val="0"/>
      <w:marBottom w:val="0"/>
      <w:divBdr>
        <w:top w:val="none" w:sz="0" w:space="0" w:color="auto"/>
        <w:left w:val="none" w:sz="0" w:space="0" w:color="auto"/>
        <w:bottom w:val="none" w:sz="0" w:space="0" w:color="auto"/>
        <w:right w:val="none" w:sz="0" w:space="0" w:color="auto"/>
      </w:divBdr>
    </w:div>
    <w:div w:id="1094479760">
      <w:bodyDiv w:val="1"/>
      <w:marLeft w:val="0"/>
      <w:marRight w:val="0"/>
      <w:marTop w:val="0"/>
      <w:marBottom w:val="0"/>
      <w:divBdr>
        <w:top w:val="none" w:sz="0" w:space="0" w:color="auto"/>
        <w:left w:val="none" w:sz="0" w:space="0" w:color="auto"/>
        <w:bottom w:val="none" w:sz="0" w:space="0" w:color="auto"/>
        <w:right w:val="none" w:sz="0" w:space="0" w:color="auto"/>
      </w:divBdr>
    </w:div>
    <w:div w:id="1135223436">
      <w:bodyDiv w:val="1"/>
      <w:marLeft w:val="0"/>
      <w:marRight w:val="0"/>
      <w:marTop w:val="0"/>
      <w:marBottom w:val="0"/>
      <w:divBdr>
        <w:top w:val="none" w:sz="0" w:space="0" w:color="auto"/>
        <w:left w:val="none" w:sz="0" w:space="0" w:color="auto"/>
        <w:bottom w:val="none" w:sz="0" w:space="0" w:color="auto"/>
        <w:right w:val="none" w:sz="0" w:space="0" w:color="auto"/>
      </w:divBdr>
    </w:div>
    <w:div w:id="1201239200">
      <w:bodyDiv w:val="1"/>
      <w:marLeft w:val="0"/>
      <w:marRight w:val="0"/>
      <w:marTop w:val="0"/>
      <w:marBottom w:val="0"/>
      <w:divBdr>
        <w:top w:val="none" w:sz="0" w:space="0" w:color="auto"/>
        <w:left w:val="none" w:sz="0" w:space="0" w:color="auto"/>
        <w:bottom w:val="none" w:sz="0" w:space="0" w:color="auto"/>
        <w:right w:val="none" w:sz="0" w:space="0" w:color="auto"/>
      </w:divBdr>
    </w:div>
    <w:div w:id="1227493116">
      <w:bodyDiv w:val="1"/>
      <w:marLeft w:val="0"/>
      <w:marRight w:val="0"/>
      <w:marTop w:val="0"/>
      <w:marBottom w:val="0"/>
      <w:divBdr>
        <w:top w:val="none" w:sz="0" w:space="0" w:color="auto"/>
        <w:left w:val="none" w:sz="0" w:space="0" w:color="auto"/>
        <w:bottom w:val="none" w:sz="0" w:space="0" w:color="auto"/>
        <w:right w:val="none" w:sz="0" w:space="0" w:color="auto"/>
      </w:divBdr>
    </w:div>
    <w:div w:id="1249459630">
      <w:bodyDiv w:val="1"/>
      <w:marLeft w:val="0"/>
      <w:marRight w:val="0"/>
      <w:marTop w:val="0"/>
      <w:marBottom w:val="0"/>
      <w:divBdr>
        <w:top w:val="none" w:sz="0" w:space="0" w:color="auto"/>
        <w:left w:val="none" w:sz="0" w:space="0" w:color="auto"/>
        <w:bottom w:val="none" w:sz="0" w:space="0" w:color="auto"/>
        <w:right w:val="none" w:sz="0" w:space="0" w:color="auto"/>
      </w:divBdr>
    </w:div>
    <w:div w:id="1270771013">
      <w:bodyDiv w:val="1"/>
      <w:marLeft w:val="0"/>
      <w:marRight w:val="0"/>
      <w:marTop w:val="0"/>
      <w:marBottom w:val="0"/>
      <w:divBdr>
        <w:top w:val="none" w:sz="0" w:space="0" w:color="auto"/>
        <w:left w:val="none" w:sz="0" w:space="0" w:color="auto"/>
        <w:bottom w:val="none" w:sz="0" w:space="0" w:color="auto"/>
        <w:right w:val="none" w:sz="0" w:space="0" w:color="auto"/>
      </w:divBdr>
    </w:div>
    <w:div w:id="1270895161">
      <w:bodyDiv w:val="1"/>
      <w:marLeft w:val="0"/>
      <w:marRight w:val="0"/>
      <w:marTop w:val="0"/>
      <w:marBottom w:val="0"/>
      <w:divBdr>
        <w:top w:val="none" w:sz="0" w:space="0" w:color="auto"/>
        <w:left w:val="none" w:sz="0" w:space="0" w:color="auto"/>
        <w:bottom w:val="none" w:sz="0" w:space="0" w:color="auto"/>
        <w:right w:val="none" w:sz="0" w:space="0" w:color="auto"/>
      </w:divBdr>
    </w:div>
    <w:div w:id="1299611398">
      <w:bodyDiv w:val="1"/>
      <w:marLeft w:val="0"/>
      <w:marRight w:val="0"/>
      <w:marTop w:val="0"/>
      <w:marBottom w:val="0"/>
      <w:divBdr>
        <w:top w:val="none" w:sz="0" w:space="0" w:color="auto"/>
        <w:left w:val="none" w:sz="0" w:space="0" w:color="auto"/>
        <w:bottom w:val="none" w:sz="0" w:space="0" w:color="auto"/>
        <w:right w:val="none" w:sz="0" w:space="0" w:color="auto"/>
      </w:divBdr>
    </w:div>
    <w:div w:id="1425030215">
      <w:bodyDiv w:val="1"/>
      <w:marLeft w:val="0"/>
      <w:marRight w:val="0"/>
      <w:marTop w:val="0"/>
      <w:marBottom w:val="0"/>
      <w:divBdr>
        <w:top w:val="none" w:sz="0" w:space="0" w:color="auto"/>
        <w:left w:val="none" w:sz="0" w:space="0" w:color="auto"/>
        <w:bottom w:val="none" w:sz="0" w:space="0" w:color="auto"/>
        <w:right w:val="none" w:sz="0" w:space="0" w:color="auto"/>
      </w:divBdr>
    </w:div>
    <w:div w:id="1431393565">
      <w:bodyDiv w:val="1"/>
      <w:marLeft w:val="0"/>
      <w:marRight w:val="0"/>
      <w:marTop w:val="0"/>
      <w:marBottom w:val="0"/>
      <w:divBdr>
        <w:top w:val="none" w:sz="0" w:space="0" w:color="auto"/>
        <w:left w:val="none" w:sz="0" w:space="0" w:color="auto"/>
        <w:bottom w:val="none" w:sz="0" w:space="0" w:color="auto"/>
        <w:right w:val="none" w:sz="0" w:space="0" w:color="auto"/>
      </w:divBdr>
    </w:div>
    <w:div w:id="1450468139">
      <w:bodyDiv w:val="1"/>
      <w:marLeft w:val="0"/>
      <w:marRight w:val="0"/>
      <w:marTop w:val="0"/>
      <w:marBottom w:val="0"/>
      <w:divBdr>
        <w:top w:val="none" w:sz="0" w:space="0" w:color="auto"/>
        <w:left w:val="none" w:sz="0" w:space="0" w:color="auto"/>
        <w:bottom w:val="none" w:sz="0" w:space="0" w:color="auto"/>
        <w:right w:val="none" w:sz="0" w:space="0" w:color="auto"/>
      </w:divBdr>
    </w:div>
    <w:div w:id="1498229601">
      <w:bodyDiv w:val="1"/>
      <w:marLeft w:val="0"/>
      <w:marRight w:val="0"/>
      <w:marTop w:val="0"/>
      <w:marBottom w:val="0"/>
      <w:divBdr>
        <w:top w:val="none" w:sz="0" w:space="0" w:color="auto"/>
        <w:left w:val="none" w:sz="0" w:space="0" w:color="auto"/>
        <w:bottom w:val="none" w:sz="0" w:space="0" w:color="auto"/>
        <w:right w:val="none" w:sz="0" w:space="0" w:color="auto"/>
      </w:divBdr>
    </w:div>
    <w:div w:id="1537546493">
      <w:bodyDiv w:val="1"/>
      <w:marLeft w:val="0"/>
      <w:marRight w:val="0"/>
      <w:marTop w:val="0"/>
      <w:marBottom w:val="0"/>
      <w:divBdr>
        <w:top w:val="none" w:sz="0" w:space="0" w:color="auto"/>
        <w:left w:val="none" w:sz="0" w:space="0" w:color="auto"/>
        <w:bottom w:val="none" w:sz="0" w:space="0" w:color="auto"/>
        <w:right w:val="none" w:sz="0" w:space="0" w:color="auto"/>
      </w:divBdr>
    </w:div>
    <w:div w:id="1619683929">
      <w:bodyDiv w:val="1"/>
      <w:marLeft w:val="0"/>
      <w:marRight w:val="0"/>
      <w:marTop w:val="0"/>
      <w:marBottom w:val="0"/>
      <w:divBdr>
        <w:top w:val="none" w:sz="0" w:space="0" w:color="auto"/>
        <w:left w:val="none" w:sz="0" w:space="0" w:color="auto"/>
        <w:bottom w:val="none" w:sz="0" w:space="0" w:color="auto"/>
        <w:right w:val="none" w:sz="0" w:space="0" w:color="auto"/>
      </w:divBdr>
    </w:div>
    <w:div w:id="1654680970">
      <w:bodyDiv w:val="1"/>
      <w:marLeft w:val="0"/>
      <w:marRight w:val="0"/>
      <w:marTop w:val="0"/>
      <w:marBottom w:val="0"/>
      <w:divBdr>
        <w:top w:val="none" w:sz="0" w:space="0" w:color="auto"/>
        <w:left w:val="none" w:sz="0" w:space="0" w:color="auto"/>
        <w:bottom w:val="none" w:sz="0" w:space="0" w:color="auto"/>
        <w:right w:val="none" w:sz="0" w:space="0" w:color="auto"/>
      </w:divBdr>
    </w:div>
    <w:div w:id="1707490408">
      <w:bodyDiv w:val="1"/>
      <w:marLeft w:val="0"/>
      <w:marRight w:val="0"/>
      <w:marTop w:val="0"/>
      <w:marBottom w:val="0"/>
      <w:divBdr>
        <w:top w:val="none" w:sz="0" w:space="0" w:color="auto"/>
        <w:left w:val="none" w:sz="0" w:space="0" w:color="auto"/>
        <w:bottom w:val="none" w:sz="0" w:space="0" w:color="auto"/>
        <w:right w:val="none" w:sz="0" w:space="0" w:color="auto"/>
      </w:divBdr>
    </w:div>
    <w:div w:id="18992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hics.health.govt.nz/guides-templates-and-forms/participant-information-sheet-templat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thics.health.govt.nz/guides-templates-and-forms/data-and-tissue-management-plan-templat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health.govt.nz/guides-templates-and-forms/participant-information-sheet-templates/" TargetMode="External"/><Relationship Id="rId5" Type="http://schemas.openxmlformats.org/officeDocument/2006/relationships/numbering" Target="numbering.xml"/><Relationship Id="rId15" Type="http://schemas.openxmlformats.org/officeDocument/2006/relationships/hyperlink" Target="https://ethics.health.govt.nz/guides-templates-and-forms/participant-information-sheet-templat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hics.health.govt.nz/guides-templates-and-forms/participant-information-sheet-templat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MOHECM-1700925060-20387</_dlc_DocId>
    <_dlc_DocIdUrl xmlns="56bce0aa-d130-428b-89aa-972bdc26e82f">
      <Url>https://mohgovtnz.sharepoint.com/sites/moh-ecm-QualAssuSafety/_layouts/15/DocIdRedir.aspx?ID=MOHECM-1700925060-20387</Url>
      <Description>MOHECM-1700925060-20387</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2.xml><?xml version="1.0" encoding="utf-8"?>
<ds:datastoreItem xmlns:ds="http://schemas.openxmlformats.org/officeDocument/2006/customXml" ds:itemID="{11A4A468-4248-4748-8045-F2FE8F504384}"/>
</file>

<file path=customXml/itemProps3.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4.xml><?xml version="1.0" encoding="utf-8"?>
<ds:datastoreItem xmlns:ds="http://schemas.openxmlformats.org/officeDocument/2006/customXml" ds:itemID="{716E4165-68FB-484C-AA4F-0D496C4AC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10280</Words>
  <Characters>57848</Characters>
  <Application>Microsoft Office Word</Application>
  <DocSecurity>4</DocSecurity>
  <Lines>482</Lines>
  <Paragraphs>135</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67993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2</cp:revision>
  <cp:lastPrinted>2011-05-20T06:26:00Z</cp:lastPrinted>
  <dcterms:created xsi:type="dcterms:W3CDTF">2025-09-10T22:14:00Z</dcterms:created>
  <dcterms:modified xsi:type="dcterms:W3CDTF">2025-09-10T22:14:00Z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9839cd79-91c5-45d1-91a0-bb08ae9084c5</vt:lpwstr>
  </property>
  <property fmtid="{D5CDD505-2E9C-101B-9397-08002B2CF9AE}" pid="4" name="MediaServiceImageTags">
    <vt:lpwstr/>
  </property>
</Properties>
</file>