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450422" w:rsidRDefault="00E24E77" w:rsidP="00E24E77">
            <w:pPr>
              <w:spacing w:before="80" w:after="80"/>
              <w:rPr>
                <w:rFonts w:cs="Arial"/>
                <w:b/>
                <w:sz w:val="22"/>
                <w:szCs w:val="22"/>
                <w:lang w:val="en-NZ"/>
              </w:rPr>
            </w:pPr>
            <w:r w:rsidRPr="00450422">
              <w:rPr>
                <w:rFonts w:cs="Arial"/>
                <w:b/>
                <w:sz w:val="22"/>
                <w:szCs w:val="22"/>
                <w:lang w:val="en-NZ"/>
              </w:rPr>
              <w:t>Committee:</w:t>
            </w:r>
          </w:p>
        </w:tc>
        <w:tc>
          <w:tcPr>
            <w:tcW w:w="6941" w:type="dxa"/>
            <w:tcBorders>
              <w:top w:val="single" w:sz="4" w:space="0" w:color="auto"/>
            </w:tcBorders>
          </w:tcPr>
          <w:p w14:paraId="13DFB1A3" w14:textId="22742648" w:rsidR="00E24E77" w:rsidRPr="00450422" w:rsidRDefault="009A46AB" w:rsidP="00E24E77">
            <w:pPr>
              <w:spacing w:before="80" w:after="80"/>
              <w:rPr>
                <w:rFonts w:cs="Arial"/>
                <w:color w:val="FF00FF"/>
                <w:sz w:val="22"/>
                <w:szCs w:val="22"/>
                <w:lang w:val="en-NZ"/>
              </w:rPr>
            </w:pPr>
            <w:r w:rsidRPr="00450422">
              <w:rPr>
                <w:rFonts w:cs="Arial"/>
                <w:sz w:val="22"/>
                <w:szCs w:val="22"/>
                <w:lang w:val="en-NZ"/>
              </w:rPr>
              <w:t>Ad ho</w:t>
            </w:r>
            <w:r w:rsidR="00C97D95" w:rsidRPr="00450422">
              <w:rPr>
                <w:rFonts w:cs="Arial"/>
                <w:sz w:val="22"/>
                <w:szCs w:val="22"/>
                <w:lang w:val="en-NZ"/>
              </w:rPr>
              <w:t xml:space="preserve">c </w:t>
            </w:r>
            <w:r w:rsidR="00A22109" w:rsidRPr="00450422">
              <w:rPr>
                <w:rFonts w:cs="Arial"/>
                <w:sz w:val="22"/>
                <w:szCs w:val="22"/>
                <w:lang w:val="en-NZ"/>
              </w:rPr>
              <w:t>Health and Disability Ethics Committee</w:t>
            </w:r>
          </w:p>
        </w:tc>
      </w:tr>
      <w:tr w:rsidR="00E24E77" w:rsidRPr="00522B40" w14:paraId="75EA383D" w14:textId="77777777" w:rsidTr="008F6D9D">
        <w:tc>
          <w:tcPr>
            <w:tcW w:w="2268" w:type="dxa"/>
          </w:tcPr>
          <w:p w14:paraId="48D2BB0F" w14:textId="77777777" w:rsidR="00E24E77" w:rsidRPr="00450422" w:rsidRDefault="00E24E77" w:rsidP="00E24E77">
            <w:pPr>
              <w:spacing w:before="80" w:after="80"/>
              <w:rPr>
                <w:rFonts w:cs="Arial"/>
                <w:b/>
                <w:sz w:val="22"/>
                <w:szCs w:val="22"/>
                <w:lang w:val="en-NZ"/>
              </w:rPr>
            </w:pPr>
            <w:r w:rsidRPr="00450422">
              <w:rPr>
                <w:rFonts w:cs="Arial"/>
                <w:b/>
                <w:sz w:val="22"/>
                <w:szCs w:val="22"/>
                <w:lang w:val="en-NZ"/>
              </w:rPr>
              <w:t>Meeting date:</w:t>
            </w:r>
          </w:p>
        </w:tc>
        <w:tc>
          <w:tcPr>
            <w:tcW w:w="6941" w:type="dxa"/>
          </w:tcPr>
          <w:p w14:paraId="575F1660" w14:textId="066C8793" w:rsidR="00E24E77" w:rsidRPr="00450422" w:rsidRDefault="00C97D95" w:rsidP="00E24E77">
            <w:pPr>
              <w:spacing w:before="80" w:after="80"/>
              <w:rPr>
                <w:rFonts w:cs="Arial"/>
                <w:sz w:val="22"/>
                <w:szCs w:val="22"/>
                <w:lang w:val="en-NZ"/>
              </w:rPr>
            </w:pPr>
            <w:r w:rsidRPr="00450422">
              <w:rPr>
                <w:rFonts w:cs="Arial"/>
                <w:sz w:val="22"/>
                <w:szCs w:val="22"/>
                <w:lang w:val="en-NZ"/>
              </w:rPr>
              <w:t>15 May 2025</w:t>
            </w:r>
          </w:p>
        </w:tc>
      </w:tr>
      <w:tr w:rsidR="00E24E77" w:rsidRPr="00522B40" w14:paraId="2DA0E25B" w14:textId="77777777" w:rsidTr="008F6D9D">
        <w:tc>
          <w:tcPr>
            <w:tcW w:w="2268" w:type="dxa"/>
            <w:tcBorders>
              <w:bottom w:val="single" w:sz="4" w:space="0" w:color="auto"/>
            </w:tcBorders>
          </w:tcPr>
          <w:p w14:paraId="357C746C" w14:textId="77777777" w:rsidR="00E24E77" w:rsidRPr="00450422" w:rsidRDefault="008F6D9D" w:rsidP="00E24E77">
            <w:pPr>
              <w:spacing w:before="80" w:after="80"/>
              <w:rPr>
                <w:rFonts w:cs="Arial"/>
                <w:b/>
                <w:sz w:val="22"/>
                <w:szCs w:val="22"/>
                <w:lang w:val="en-NZ"/>
              </w:rPr>
            </w:pPr>
            <w:r w:rsidRPr="00450422">
              <w:rPr>
                <w:rFonts w:cs="Arial"/>
                <w:b/>
                <w:sz w:val="22"/>
                <w:szCs w:val="22"/>
                <w:lang w:val="en-NZ"/>
              </w:rPr>
              <w:t>Zoom details</w:t>
            </w:r>
            <w:r w:rsidR="00E24E77" w:rsidRPr="00450422">
              <w:rPr>
                <w:rFonts w:cs="Arial"/>
                <w:b/>
                <w:sz w:val="22"/>
                <w:szCs w:val="22"/>
                <w:lang w:val="en-NZ"/>
              </w:rPr>
              <w:t>:</w:t>
            </w:r>
          </w:p>
        </w:tc>
        <w:tc>
          <w:tcPr>
            <w:tcW w:w="6941" w:type="dxa"/>
            <w:tcBorders>
              <w:bottom w:val="single" w:sz="4" w:space="0" w:color="auto"/>
            </w:tcBorders>
          </w:tcPr>
          <w:p w14:paraId="028B1B3F" w14:textId="77777777" w:rsidR="00E24E77" w:rsidRPr="00450422" w:rsidRDefault="00CB691D" w:rsidP="00E24E77">
            <w:pPr>
              <w:spacing w:before="80" w:after="80"/>
              <w:rPr>
                <w:rFonts w:cs="Arial"/>
                <w:color w:val="FF00FF"/>
                <w:sz w:val="22"/>
                <w:szCs w:val="22"/>
                <w:lang w:val="en-NZ"/>
              </w:rPr>
            </w:pPr>
            <w:r w:rsidRPr="00450422">
              <w:rPr>
                <w:rFonts w:cs="Arial"/>
                <w:sz w:val="22"/>
                <w:szCs w:val="22"/>
                <w:lang w:val="en-NZ"/>
              </w:rPr>
              <w:t>965 0758 9841</w:t>
            </w:r>
          </w:p>
        </w:tc>
      </w:tr>
    </w:tbl>
    <w:p w14:paraId="101885D2" w14:textId="77777777" w:rsidR="007F56D5" w:rsidRDefault="007F56D5" w:rsidP="00E24E77">
      <w:pPr>
        <w:spacing w:before="80" w:after="80"/>
        <w:rPr>
          <w:rFonts w:cs="Arial"/>
          <w:color w:val="FF0000"/>
          <w:sz w:val="20"/>
          <w:lang w:val="en-NZ"/>
        </w:rPr>
      </w:pPr>
    </w:p>
    <w:p w14:paraId="26A27AC3" w14:textId="77777777" w:rsidR="00043FBD" w:rsidRPr="00043FBD" w:rsidRDefault="00043FBD" w:rsidP="00043FBD">
      <w:pPr>
        <w:rPr>
          <w:rFonts w:ascii="Times New Roman" w:hAnsi="Times New Roman"/>
          <w:sz w:val="24"/>
          <w:szCs w:val="24"/>
          <w:lang w:val="en-NZ" w:eastAsia="en-NZ"/>
        </w:rPr>
      </w:pPr>
    </w:p>
    <w:tbl>
      <w:tblPr>
        <w:tblW w:w="9924" w:type="dxa"/>
        <w:tblInd w:w="-366"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44"/>
        <w:gridCol w:w="1844"/>
        <w:gridCol w:w="2693"/>
        <w:gridCol w:w="1558"/>
        <w:gridCol w:w="1985"/>
      </w:tblGrid>
      <w:tr w:rsidR="007907CD" w:rsidRPr="00043FBD" w14:paraId="44FC0C80" w14:textId="77777777" w:rsidTr="00584CD9">
        <w:trPr>
          <w:tblHeader/>
        </w:trPr>
        <w:tc>
          <w:tcPr>
            <w:tcW w:w="929" w:type="pct"/>
            <w:tcBorders>
              <w:top w:val="nil"/>
              <w:left w:val="nil"/>
              <w:bottom w:val="nil"/>
              <w:right w:val="nil"/>
            </w:tcBorders>
            <w:shd w:val="clear" w:color="auto" w:fill="D3D3D3"/>
            <w:tcMar>
              <w:top w:w="60" w:type="dxa"/>
              <w:left w:w="60" w:type="dxa"/>
              <w:bottom w:w="60" w:type="dxa"/>
              <w:right w:w="60" w:type="dxa"/>
            </w:tcMar>
            <w:vAlign w:val="center"/>
            <w:hideMark/>
          </w:tcPr>
          <w:p w14:paraId="424C4609" w14:textId="77777777" w:rsidR="00043FBD" w:rsidRPr="00043FBD" w:rsidRDefault="00043FBD" w:rsidP="00043FBD">
            <w:pPr>
              <w:jc w:val="center"/>
              <w:rPr>
                <w:rFonts w:cs="Arial"/>
                <w:b/>
                <w:bCs/>
                <w:color w:val="414141"/>
                <w:szCs w:val="21"/>
                <w:lang w:val="en-NZ" w:eastAsia="en-NZ"/>
              </w:rPr>
            </w:pPr>
            <w:r w:rsidRPr="00043FBD">
              <w:rPr>
                <w:rFonts w:cs="Arial"/>
                <w:b/>
                <w:bCs/>
                <w:color w:val="414141"/>
                <w:szCs w:val="21"/>
                <w:lang w:val="en-NZ" w:eastAsia="en-NZ"/>
              </w:rPr>
              <w:t>Time</w:t>
            </w:r>
          </w:p>
        </w:tc>
        <w:tc>
          <w:tcPr>
            <w:tcW w:w="929" w:type="pct"/>
            <w:tcBorders>
              <w:top w:val="nil"/>
              <w:left w:val="nil"/>
              <w:bottom w:val="nil"/>
              <w:right w:val="nil"/>
            </w:tcBorders>
            <w:shd w:val="clear" w:color="auto" w:fill="D3D3D3"/>
            <w:tcMar>
              <w:top w:w="60" w:type="dxa"/>
              <w:left w:w="60" w:type="dxa"/>
              <w:bottom w:w="60" w:type="dxa"/>
              <w:right w:w="60" w:type="dxa"/>
            </w:tcMar>
            <w:vAlign w:val="center"/>
            <w:hideMark/>
          </w:tcPr>
          <w:p w14:paraId="03279C2B" w14:textId="77777777" w:rsidR="00043FBD" w:rsidRPr="00043FBD" w:rsidRDefault="00043FBD" w:rsidP="00043FBD">
            <w:pPr>
              <w:jc w:val="center"/>
              <w:rPr>
                <w:rFonts w:cs="Arial"/>
                <w:b/>
                <w:bCs/>
                <w:color w:val="414141"/>
                <w:szCs w:val="21"/>
                <w:lang w:val="en-NZ" w:eastAsia="en-NZ"/>
              </w:rPr>
            </w:pPr>
            <w:r w:rsidRPr="00043FBD">
              <w:rPr>
                <w:rFonts w:cs="Arial"/>
                <w:b/>
                <w:bCs/>
                <w:color w:val="414141"/>
                <w:szCs w:val="21"/>
                <w:lang w:val="en-NZ" w:eastAsia="en-NZ"/>
              </w:rPr>
              <w:t>Review Reference</w:t>
            </w:r>
          </w:p>
        </w:tc>
        <w:tc>
          <w:tcPr>
            <w:tcW w:w="1357" w:type="pct"/>
            <w:tcBorders>
              <w:top w:val="nil"/>
              <w:left w:val="nil"/>
              <w:bottom w:val="nil"/>
              <w:right w:val="nil"/>
            </w:tcBorders>
            <w:shd w:val="clear" w:color="auto" w:fill="D3D3D3"/>
            <w:tcMar>
              <w:top w:w="60" w:type="dxa"/>
              <w:left w:w="60" w:type="dxa"/>
              <w:bottom w:w="60" w:type="dxa"/>
              <w:right w:w="60" w:type="dxa"/>
            </w:tcMar>
            <w:vAlign w:val="center"/>
            <w:hideMark/>
          </w:tcPr>
          <w:p w14:paraId="219EC962" w14:textId="77777777" w:rsidR="00043FBD" w:rsidRPr="00043FBD" w:rsidRDefault="00043FBD" w:rsidP="00043FBD">
            <w:pPr>
              <w:jc w:val="center"/>
              <w:rPr>
                <w:rFonts w:cs="Arial"/>
                <w:b/>
                <w:bCs/>
                <w:color w:val="414141"/>
                <w:szCs w:val="21"/>
                <w:lang w:val="en-NZ" w:eastAsia="en-NZ"/>
              </w:rPr>
            </w:pPr>
            <w:r w:rsidRPr="00043FBD">
              <w:rPr>
                <w:rFonts w:cs="Arial"/>
                <w:b/>
                <w:bCs/>
                <w:color w:val="414141"/>
                <w:szCs w:val="21"/>
                <w:lang w:val="en-NZ" w:eastAsia="en-NZ"/>
              </w:rPr>
              <w:t>Project Title</w:t>
            </w:r>
          </w:p>
        </w:tc>
        <w:tc>
          <w:tcPr>
            <w:tcW w:w="785" w:type="pct"/>
            <w:tcBorders>
              <w:top w:val="nil"/>
              <w:left w:val="nil"/>
              <w:bottom w:val="nil"/>
              <w:right w:val="nil"/>
            </w:tcBorders>
            <w:shd w:val="clear" w:color="auto" w:fill="D3D3D3"/>
            <w:tcMar>
              <w:top w:w="60" w:type="dxa"/>
              <w:left w:w="60" w:type="dxa"/>
              <w:bottom w:w="60" w:type="dxa"/>
              <w:right w:w="60" w:type="dxa"/>
            </w:tcMar>
            <w:vAlign w:val="center"/>
            <w:hideMark/>
          </w:tcPr>
          <w:p w14:paraId="63A06B13" w14:textId="77777777" w:rsidR="00043FBD" w:rsidRPr="00043FBD" w:rsidRDefault="00043FBD" w:rsidP="00043FBD">
            <w:pPr>
              <w:jc w:val="center"/>
              <w:rPr>
                <w:rFonts w:cs="Arial"/>
                <w:b/>
                <w:bCs/>
                <w:color w:val="414141"/>
                <w:szCs w:val="21"/>
                <w:lang w:val="en-NZ" w:eastAsia="en-NZ"/>
              </w:rPr>
            </w:pPr>
            <w:r w:rsidRPr="00043FBD">
              <w:rPr>
                <w:rFonts w:cs="Arial"/>
                <w:b/>
                <w:bCs/>
                <w:color w:val="414141"/>
                <w:szCs w:val="21"/>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C38AAC5" w14:textId="77777777" w:rsidR="00043FBD" w:rsidRPr="00043FBD" w:rsidRDefault="00043FBD" w:rsidP="00043FBD">
            <w:pPr>
              <w:jc w:val="center"/>
              <w:rPr>
                <w:rFonts w:cs="Arial"/>
                <w:b/>
                <w:bCs/>
                <w:color w:val="414141"/>
                <w:szCs w:val="21"/>
                <w:lang w:val="en-NZ" w:eastAsia="en-NZ"/>
              </w:rPr>
            </w:pPr>
            <w:r w:rsidRPr="00043FBD">
              <w:rPr>
                <w:rFonts w:cs="Arial"/>
                <w:b/>
                <w:bCs/>
                <w:color w:val="414141"/>
                <w:szCs w:val="21"/>
                <w:lang w:val="en-NZ" w:eastAsia="en-NZ"/>
              </w:rPr>
              <w:t>Lead Reviewers</w:t>
            </w:r>
          </w:p>
        </w:tc>
      </w:tr>
      <w:tr w:rsidR="007907CD" w:rsidRPr="00043FBD" w14:paraId="5B01604F" w14:textId="77777777" w:rsidTr="00584CD9">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478688A"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10.00-10.30am</w:t>
            </w:r>
          </w:p>
        </w:tc>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A4F2808" w14:textId="77777777" w:rsidR="00043FBD" w:rsidRPr="00043FBD" w:rsidRDefault="00043FBD" w:rsidP="00043FBD">
            <w:pPr>
              <w:rPr>
                <w:rFonts w:cs="Arial"/>
                <w:color w:val="414141"/>
                <w:szCs w:val="21"/>
                <w:lang w:val="en-NZ" w:eastAsia="en-NZ"/>
              </w:rPr>
            </w:pPr>
          </w:p>
        </w:tc>
        <w:tc>
          <w:tcPr>
            <w:tcW w:w="135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9BFBA0E"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Committee Welcome</w:t>
            </w:r>
          </w:p>
        </w:tc>
        <w:tc>
          <w:tcPr>
            <w:tcW w:w="7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B51B4A7" w14:textId="77777777" w:rsidR="00043FBD" w:rsidRPr="00043FBD" w:rsidRDefault="00043FBD" w:rsidP="00043FBD">
            <w:pPr>
              <w:rPr>
                <w:rFonts w:cs="Arial"/>
                <w:color w:val="414141"/>
                <w:szCs w:val="21"/>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88C5764" w14:textId="77777777" w:rsidR="00043FBD" w:rsidRPr="00043FBD" w:rsidRDefault="00043FBD" w:rsidP="00043FBD">
            <w:pPr>
              <w:rPr>
                <w:rFonts w:cs="Arial"/>
                <w:color w:val="414141"/>
                <w:szCs w:val="21"/>
                <w:lang w:val="en-NZ" w:eastAsia="en-NZ"/>
              </w:rPr>
            </w:pPr>
          </w:p>
        </w:tc>
      </w:tr>
      <w:tr w:rsidR="007907CD" w:rsidRPr="00043FBD" w14:paraId="1D0422C5" w14:textId="77777777" w:rsidTr="00584CD9">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ED88D64"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10.30-11.00am</w:t>
            </w:r>
          </w:p>
        </w:tc>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4B5153D"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2025 FULL 22458</w:t>
            </w:r>
          </w:p>
        </w:tc>
        <w:tc>
          <w:tcPr>
            <w:tcW w:w="135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FC8BD2"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J1I-MC-GZBO The Effect of Retatrutide Once Weekly on Cardiovascular Outcomes and Kidney Outcomes in Adults Living with Obesity</w:t>
            </w:r>
          </w:p>
        </w:tc>
        <w:tc>
          <w:tcPr>
            <w:tcW w:w="7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08CB5C7" w14:textId="4B4A1375" w:rsidR="00043FBD" w:rsidRPr="00043FBD" w:rsidRDefault="00043FBD" w:rsidP="00043FBD">
            <w:pPr>
              <w:rPr>
                <w:rFonts w:cs="Arial"/>
                <w:color w:val="414141"/>
                <w:szCs w:val="21"/>
                <w:lang w:val="en-NZ" w:eastAsia="en-NZ"/>
              </w:rPr>
            </w:pPr>
            <w:r w:rsidRPr="00043FBD">
              <w:rPr>
                <w:rFonts w:cs="Arial"/>
                <w:color w:val="414141"/>
                <w:szCs w:val="21"/>
                <w:lang w:val="en-NZ" w:eastAsia="en-NZ"/>
              </w:rPr>
              <w:t>Dr Kalpa Jayanatha</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1267FDD"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Mrs Sandy Gill / Mrs Patricia Mitchell</w:t>
            </w:r>
          </w:p>
        </w:tc>
      </w:tr>
      <w:tr w:rsidR="007907CD" w:rsidRPr="00043FBD" w14:paraId="55B511E8" w14:textId="77777777" w:rsidTr="00584CD9">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2B69F1B"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11.00-11.30am</w:t>
            </w:r>
          </w:p>
        </w:tc>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302A9D8"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2025 FULL 22624</w:t>
            </w:r>
          </w:p>
        </w:tc>
        <w:tc>
          <w:tcPr>
            <w:tcW w:w="135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83AB7E8"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CHASM CS-RCT</w:t>
            </w:r>
          </w:p>
        </w:tc>
        <w:tc>
          <w:tcPr>
            <w:tcW w:w="7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FAE239D"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Dr Nicola Edwards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698F9D4"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Dr Joy Panoho / Mrs Leesa Russell</w:t>
            </w:r>
          </w:p>
        </w:tc>
      </w:tr>
      <w:tr w:rsidR="007907CD" w:rsidRPr="00043FBD" w14:paraId="7F4F649D" w14:textId="77777777" w:rsidTr="00584CD9">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E7CCD98"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11.30am-12.00pm</w:t>
            </w:r>
          </w:p>
        </w:tc>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4E811AB"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2025 FULL 22202</w:t>
            </w:r>
          </w:p>
        </w:tc>
        <w:tc>
          <w:tcPr>
            <w:tcW w:w="135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5FA919B"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Transplant and Cellular Therapies (TCT) Registries 2</w:t>
            </w:r>
          </w:p>
        </w:tc>
        <w:tc>
          <w:tcPr>
            <w:tcW w:w="7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8B0C1E6"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Dr Andrew Butler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00B5F2E" w14:textId="140EA707" w:rsidR="00043FBD" w:rsidRPr="00043FBD" w:rsidRDefault="00043FBD" w:rsidP="00043FBD">
            <w:pPr>
              <w:rPr>
                <w:rFonts w:cs="Arial"/>
                <w:color w:val="414141"/>
                <w:szCs w:val="21"/>
                <w:lang w:val="en-NZ" w:eastAsia="en-NZ"/>
              </w:rPr>
            </w:pPr>
            <w:r w:rsidRPr="00043FBD">
              <w:rPr>
                <w:rFonts w:cs="Arial"/>
                <w:color w:val="414141"/>
                <w:szCs w:val="21"/>
                <w:lang w:val="en-NZ" w:eastAsia="en-NZ"/>
              </w:rPr>
              <w:t xml:space="preserve">Ms Kate O’Connor / </w:t>
            </w:r>
            <w:r w:rsidR="002046F5" w:rsidRPr="00043FBD">
              <w:rPr>
                <w:rFonts w:cs="Arial"/>
                <w:color w:val="414141"/>
                <w:szCs w:val="21"/>
                <w:lang w:val="en-NZ" w:eastAsia="en-NZ"/>
              </w:rPr>
              <w:t>Ass</w:t>
            </w:r>
            <w:r w:rsidR="002046F5">
              <w:rPr>
                <w:rFonts w:cs="Arial"/>
                <w:color w:val="414141"/>
                <w:szCs w:val="21"/>
                <w:lang w:val="en-NZ" w:eastAsia="en-NZ"/>
              </w:rPr>
              <w:t>o</w:t>
            </w:r>
            <w:r w:rsidR="002046F5" w:rsidRPr="00043FBD">
              <w:rPr>
                <w:rFonts w:cs="Arial"/>
                <w:color w:val="414141"/>
                <w:szCs w:val="21"/>
                <w:lang w:val="en-NZ" w:eastAsia="en-NZ"/>
              </w:rPr>
              <w:t>c</w:t>
            </w:r>
            <w:r w:rsidR="002046F5">
              <w:rPr>
                <w:rFonts w:cs="Arial"/>
                <w:color w:val="414141"/>
                <w:szCs w:val="21"/>
                <w:lang w:val="en-NZ" w:eastAsia="en-NZ"/>
              </w:rPr>
              <w:t>iate</w:t>
            </w:r>
            <w:r w:rsidRPr="00043FBD">
              <w:rPr>
                <w:rFonts w:cs="Arial"/>
                <w:color w:val="414141"/>
                <w:szCs w:val="21"/>
                <w:lang w:val="en-NZ" w:eastAsia="en-NZ"/>
              </w:rPr>
              <w:t xml:space="preserve"> Prof Nicola Swain</w:t>
            </w:r>
          </w:p>
        </w:tc>
      </w:tr>
      <w:tr w:rsidR="007907CD" w:rsidRPr="00043FBD" w14:paraId="3B0A6194" w14:textId="77777777" w:rsidTr="00584CD9">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3D3D372"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12.00-12.30pm</w:t>
            </w:r>
          </w:p>
        </w:tc>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063925C" w14:textId="77777777" w:rsidR="00043FBD" w:rsidRPr="00043FBD" w:rsidRDefault="00043FBD" w:rsidP="00043FBD">
            <w:pPr>
              <w:rPr>
                <w:rFonts w:cs="Arial"/>
                <w:color w:val="414141"/>
                <w:szCs w:val="21"/>
                <w:lang w:val="en-NZ" w:eastAsia="en-NZ"/>
              </w:rPr>
            </w:pPr>
          </w:p>
        </w:tc>
        <w:tc>
          <w:tcPr>
            <w:tcW w:w="135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6F29402" w14:textId="77777777" w:rsidR="00043FBD" w:rsidRPr="00043FBD" w:rsidRDefault="00043FBD" w:rsidP="00043FBD">
            <w:pPr>
              <w:rPr>
                <w:rFonts w:cs="Arial"/>
                <w:color w:val="414141"/>
                <w:szCs w:val="21"/>
                <w:lang w:val="en-NZ" w:eastAsia="en-NZ"/>
              </w:rPr>
            </w:pPr>
            <w:r w:rsidRPr="00043FBD">
              <w:rPr>
                <w:rFonts w:cs="Arial"/>
                <w:i/>
                <w:iCs/>
                <w:color w:val="414141"/>
                <w:szCs w:val="21"/>
                <w:lang w:val="en-NZ" w:eastAsia="en-NZ"/>
              </w:rPr>
              <w:t>Break (30 mins)</w:t>
            </w:r>
          </w:p>
        </w:tc>
        <w:tc>
          <w:tcPr>
            <w:tcW w:w="7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3250098" w14:textId="77777777" w:rsidR="00043FBD" w:rsidRPr="00043FBD" w:rsidRDefault="00043FBD" w:rsidP="00043FBD">
            <w:pPr>
              <w:rPr>
                <w:rFonts w:cs="Arial"/>
                <w:color w:val="414141"/>
                <w:szCs w:val="21"/>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D94A854" w14:textId="77777777" w:rsidR="00043FBD" w:rsidRPr="00043FBD" w:rsidRDefault="00043FBD" w:rsidP="00043FBD">
            <w:pPr>
              <w:rPr>
                <w:rFonts w:cs="Arial"/>
                <w:color w:val="414141"/>
                <w:szCs w:val="21"/>
                <w:lang w:val="en-NZ" w:eastAsia="en-NZ"/>
              </w:rPr>
            </w:pPr>
          </w:p>
        </w:tc>
      </w:tr>
      <w:tr w:rsidR="007907CD" w:rsidRPr="00043FBD" w14:paraId="54458A54" w14:textId="77777777" w:rsidTr="00584CD9">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84E340C"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12.30-1.00pm</w:t>
            </w:r>
          </w:p>
        </w:tc>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B2F7C91"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2025 FULL 22562</w:t>
            </w:r>
          </w:p>
        </w:tc>
        <w:tc>
          <w:tcPr>
            <w:tcW w:w="135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7CA6FBD"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D7960C00013: A Phase III study to assess the effect of AZD0780 on LDL-C in participants with HeFH.</w:t>
            </w:r>
          </w:p>
        </w:tc>
        <w:tc>
          <w:tcPr>
            <w:tcW w:w="7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C2D6DD0"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Professor Russell Scott</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5DAC1B2"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Dr Catriona McBean / Dr Andrea Furuya</w:t>
            </w:r>
          </w:p>
        </w:tc>
      </w:tr>
      <w:tr w:rsidR="007907CD" w:rsidRPr="00043FBD" w14:paraId="2E419BF2" w14:textId="77777777" w:rsidTr="00584CD9">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AD888FE"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1.00-1.20pm</w:t>
            </w:r>
          </w:p>
        </w:tc>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00C2EE6"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2025 FULL 20397</w:t>
            </w:r>
          </w:p>
        </w:tc>
        <w:tc>
          <w:tcPr>
            <w:tcW w:w="135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E6FF0FD"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Community-Based Co-Modification of a Mental Health Support Model for Autistic Adolescents</w:t>
            </w:r>
          </w:p>
        </w:tc>
        <w:tc>
          <w:tcPr>
            <w:tcW w:w="7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77D0609"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Mrs. Victoria "Tori" Evans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25D3EDD"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Ms Kate O’Connor / Mrs Patricia Mitchell</w:t>
            </w:r>
          </w:p>
        </w:tc>
      </w:tr>
      <w:tr w:rsidR="007907CD" w:rsidRPr="00043FBD" w14:paraId="4797F6B7" w14:textId="77777777" w:rsidTr="00584CD9">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6086FD4"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1.20-1.40pm</w:t>
            </w:r>
          </w:p>
        </w:tc>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CB6D47C"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2025 EXP 19904</w:t>
            </w:r>
          </w:p>
        </w:tc>
        <w:tc>
          <w:tcPr>
            <w:tcW w:w="135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D0262EC"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Oral irrigators and interdental brushes for the management of gum inflammation in adults with gum disease</w:t>
            </w:r>
          </w:p>
        </w:tc>
        <w:tc>
          <w:tcPr>
            <w:tcW w:w="7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F99FBAE"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Professor Donnabella Lacap-Bugler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1593D78"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Ms Maakere Marr / Mrs Leesa Russell</w:t>
            </w:r>
          </w:p>
        </w:tc>
      </w:tr>
      <w:tr w:rsidR="007907CD" w:rsidRPr="00043FBD" w14:paraId="46B6C140" w14:textId="77777777" w:rsidTr="00584CD9">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BE0A751"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1.40-2.00pm</w:t>
            </w:r>
          </w:p>
        </w:tc>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47FAA49"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2025 EXP 22457</w:t>
            </w:r>
          </w:p>
        </w:tc>
        <w:tc>
          <w:tcPr>
            <w:tcW w:w="135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0B4A6E3"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MEtabolic Signatures in Rheumatoid Arthritis (MESRA Study)</w:t>
            </w:r>
          </w:p>
        </w:tc>
        <w:tc>
          <w:tcPr>
            <w:tcW w:w="7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D73094F"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Dr Katharina Robichon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1391A67" w14:textId="67AB2B3D" w:rsidR="00043FBD" w:rsidRPr="00043FBD" w:rsidRDefault="00043FBD" w:rsidP="00043FBD">
            <w:pPr>
              <w:rPr>
                <w:rFonts w:cs="Arial"/>
                <w:color w:val="414141"/>
                <w:szCs w:val="21"/>
                <w:lang w:val="en-NZ" w:eastAsia="en-NZ"/>
              </w:rPr>
            </w:pPr>
            <w:r w:rsidRPr="00043FBD">
              <w:rPr>
                <w:rFonts w:cs="Arial"/>
                <w:color w:val="414141"/>
                <w:szCs w:val="21"/>
                <w:lang w:val="en-NZ" w:eastAsia="en-NZ"/>
              </w:rPr>
              <w:t xml:space="preserve">Dr Joy Panoho / </w:t>
            </w:r>
            <w:r w:rsidR="002046F5" w:rsidRPr="00043FBD">
              <w:rPr>
                <w:rFonts w:cs="Arial"/>
                <w:color w:val="414141"/>
                <w:szCs w:val="21"/>
                <w:lang w:val="en-NZ" w:eastAsia="en-NZ"/>
              </w:rPr>
              <w:t>Ass</w:t>
            </w:r>
            <w:r w:rsidR="002046F5">
              <w:rPr>
                <w:rFonts w:cs="Arial"/>
                <w:color w:val="414141"/>
                <w:szCs w:val="21"/>
                <w:lang w:val="en-NZ" w:eastAsia="en-NZ"/>
              </w:rPr>
              <w:t>o</w:t>
            </w:r>
            <w:r w:rsidR="002046F5" w:rsidRPr="00043FBD">
              <w:rPr>
                <w:rFonts w:cs="Arial"/>
                <w:color w:val="414141"/>
                <w:szCs w:val="21"/>
                <w:lang w:val="en-NZ" w:eastAsia="en-NZ"/>
              </w:rPr>
              <w:t>c</w:t>
            </w:r>
            <w:r w:rsidR="002046F5">
              <w:rPr>
                <w:rFonts w:cs="Arial"/>
                <w:color w:val="414141"/>
                <w:szCs w:val="21"/>
                <w:lang w:val="en-NZ" w:eastAsia="en-NZ"/>
              </w:rPr>
              <w:t>iate</w:t>
            </w:r>
            <w:r w:rsidR="002046F5" w:rsidRPr="00043FBD">
              <w:rPr>
                <w:rFonts w:cs="Arial"/>
                <w:color w:val="414141"/>
                <w:szCs w:val="21"/>
                <w:lang w:val="en-NZ" w:eastAsia="en-NZ"/>
              </w:rPr>
              <w:t xml:space="preserve"> </w:t>
            </w:r>
            <w:r w:rsidRPr="00043FBD">
              <w:rPr>
                <w:rFonts w:cs="Arial"/>
                <w:color w:val="414141"/>
                <w:szCs w:val="21"/>
                <w:lang w:val="en-NZ" w:eastAsia="en-NZ"/>
              </w:rPr>
              <w:t>Prof Nicola Swain</w:t>
            </w:r>
          </w:p>
        </w:tc>
      </w:tr>
      <w:tr w:rsidR="007907CD" w:rsidRPr="00043FBD" w14:paraId="66E34E40" w14:textId="77777777" w:rsidTr="00584CD9">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C209A4D"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2.00-2.10pm</w:t>
            </w:r>
          </w:p>
        </w:tc>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9CC64F3" w14:textId="77777777" w:rsidR="00043FBD" w:rsidRPr="00043FBD" w:rsidRDefault="00043FBD" w:rsidP="00043FBD">
            <w:pPr>
              <w:rPr>
                <w:rFonts w:cs="Arial"/>
                <w:color w:val="414141"/>
                <w:szCs w:val="21"/>
                <w:lang w:val="en-NZ" w:eastAsia="en-NZ"/>
              </w:rPr>
            </w:pPr>
          </w:p>
        </w:tc>
        <w:tc>
          <w:tcPr>
            <w:tcW w:w="135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149842F" w14:textId="77777777" w:rsidR="00043FBD" w:rsidRPr="00043FBD" w:rsidRDefault="00043FBD" w:rsidP="00043FBD">
            <w:pPr>
              <w:rPr>
                <w:rFonts w:cs="Arial"/>
                <w:color w:val="414141"/>
                <w:szCs w:val="21"/>
                <w:lang w:val="en-NZ" w:eastAsia="en-NZ"/>
              </w:rPr>
            </w:pPr>
            <w:r w:rsidRPr="00043FBD">
              <w:rPr>
                <w:rFonts w:cs="Arial"/>
                <w:i/>
                <w:iCs/>
                <w:color w:val="414141"/>
                <w:szCs w:val="21"/>
                <w:lang w:val="en-NZ" w:eastAsia="en-NZ"/>
              </w:rPr>
              <w:t>Break (10 mins)</w:t>
            </w:r>
          </w:p>
        </w:tc>
        <w:tc>
          <w:tcPr>
            <w:tcW w:w="7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C60EAF9" w14:textId="77777777" w:rsidR="00043FBD" w:rsidRPr="00043FBD" w:rsidRDefault="00043FBD" w:rsidP="00043FBD">
            <w:pPr>
              <w:rPr>
                <w:rFonts w:cs="Arial"/>
                <w:color w:val="414141"/>
                <w:szCs w:val="21"/>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D231B84" w14:textId="77777777" w:rsidR="00043FBD" w:rsidRPr="00043FBD" w:rsidRDefault="00043FBD" w:rsidP="00043FBD">
            <w:pPr>
              <w:rPr>
                <w:rFonts w:cs="Arial"/>
                <w:color w:val="414141"/>
                <w:szCs w:val="21"/>
                <w:lang w:val="en-NZ" w:eastAsia="en-NZ"/>
              </w:rPr>
            </w:pPr>
          </w:p>
        </w:tc>
      </w:tr>
      <w:tr w:rsidR="007907CD" w:rsidRPr="00043FBD" w14:paraId="3CC6F4DE" w14:textId="77777777" w:rsidTr="00584CD9">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93DC90A"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2.10-2.30pm</w:t>
            </w:r>
          </w:p>
        </w:tc>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2564BAB"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2025 EXP 22708</w:t>
            </w:r>
          </w:p>
        </w:tc>
        <w:tc>
          <w:tcPr>
            <w:tcW w:w="135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3A19A18"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Use of biologic agents in patients with inflammatory bowel disease in New Zealand: an analysis of patient characteristics.</w:t>
            </w:r>
          </w:p>
        </w:tc>
        <w:tc>
          <w:tcPr>
            <w:tcW w:w="7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9A13C52" w14:textId="49C919E7" w:rsidR="00043FBD" w:rsidRPr="00043FBD" w:rsidRDefault="00043FBD" w:rsidP="00043FBD">
            <w:pPr>
              <w:rPr>
                <w:rFonts w:cs="Arial"/>
                <w:color w:val="414141"/>
                <w:szCs w:val="21"/>
                <w:lang w:val="en-NZ" w:eastAsia="en-NZ"/>
              </w:rPr>
            </w:pPr>
            <w:r w:rsidRPr="00043FBD">
              <w:rPr>
                <w:rFonts w:cs="Arial"/>
                <w:color w:val="414141"/>
                <w:szCs w:val="21"/>
                <w:lang w:val="en-NZ" w:eastAsia="en-NZ"/>
              </w:rPr>
              <w:t xml:space="preserve">Dr </w:t>
            </w:r>
            <w:r w:rsidR="007907CD" w:rsidRPr="00043FBD">
              <w:rPr>
                <w:rFonts w:cs="Arial"/>
                <w:color w:val="414141"/>
                <w:szCs w:val="21"/>
                <w:lang w:val="en-NZ" w:eastAsia="en-NZ"/>
              </w:rPr>
              <w:t>Joshua Quon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993F911"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Mrs Sandy Gill / Dr Andrea Furuya</w:t>
            </w:r>
          </w:p>
        </w:tc>
      </w:tr>
      <w:tr w:rsidR="007907CD" w:rsidRPr="00043FBD" w14:paraId="73830AD0" w14:textId="77777777" w:rsidTr="00584CD9">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7ACAD82"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2.30-2.50pm</w:t>
            </w:r>
          </w:p>
        </w:tc>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6892B4A"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2025 EXP 22565</w:t>
            </w:r>
          </w:p>
        </w:tc>
        <w:tc>
          <w:tcPr>
            <w:tcW w:w="135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74EB8A3"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 xml:space="preserve">Feasibility study to assess </w:t>
            </w:r>
            <w:r w:rsidRPr="00043FBD">
              <w:rPr>
                <w:rFonts w:cs="Arial"/>
                <w:color w:val="414141"/>
                <w:szCs w:val="21"/>
                <w:lang w:val="en-NZ" w:eastAsia="en-NZ"/>
              </w:rPr>
              <w:lastRenderedPageBreak/>
              <w:t>aetiology of heart failure in young to middle aged adults</w:t>
            </w:r>
          </w:p>
        </w:tc>
        <w:tc>
          <w:tcPr>
            <w:tcW w:w="7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20DF757"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lastRenderedPageBreak/>
              <w:t>Dr Kyra Innes-</w:t>
            </w:r>
            <w:r w:rsidRPr="00043FBD">
              <w:rPr>
                <w:rFonts w:cs="Arial"/>
                <w:color w:val="414141"/>
                <w:szCs w:val="21"/>
                <w:lang w:val="en-NZ" w:eastAsia="en-NZ"/>
              </w:rPr>
              <w:lastRenderedPageBreak/>
              <w:t>Jones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CD6B24E"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lastRenderedPageBreak/>
              <w:t xml:space="preserve">Dr Catriona </w:t>
            </w:r>
            <w:r w:rsidRPr="00043FBD">
              <w:rPr>
                <w:rFonts w:cs="Arial"/>
                <w:color w:val="414141"/>
                <w:szCs w:val="21"/>
                <w:lang w:val="en-NZ" w:eastAsia="en-NZ"/>
              </w:rPr>
              <w:lastRenderedPageBreak/>
              <w:t>McBean / Mrs Patricia Mitchell</w:t>
            </w:r>
          </w:p>
        </w:tc>
      </w:tr>
      <w:tr w:rsidR="007907CD" w:rsidRPr="00043FBD" w14:paraId="0A78DDE7" w14:textId="77777777" w:rsidTr="00584CD9">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542BB69"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lastRenderedPageBreak/>
              <w:t>2.50-3.10pm</w:t>
            </w:r>
          </w:p>
        </w:tc>
        <w:tc>
          <w:tcPr>
            <w:tcW w:w="92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C1C69B5"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2025 EXP 22676</w:t>
            </w:r>
          </w:p>
        </w:tc>
        <w:tc>
          <w:tcPr>
            <w:tcW w:w="1357"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910384C"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Bile Acid Malabsorption Study</w:t>
            </w:r>
          </w:p>
        </w:tc>
        <w:tc>
          <w:tcPr>
            <w:tcW w:w="785"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E4C72AF"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Dr Simone Bayer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5D86A74" w14:textId="77777777" w:rsidR="00043FBD" w:rsidRPr="00043FBD" w:rsidRDefault="00043FBD" w:rsidP="00043FBD">
            <w:pPr>
              <w:rPr>
                <w:rFonts w:cs="Arial"/>
                <w:color w:val="414141"/>
                <w:szCs w:val="21"/>
                <w:lang w:val="en-NZ" w:eastAsia="en-NZ"/>
              </w:rPr>
            </w:pPr>
            <w:r w:rsidRPr="00043FBD">
              <w:rPr>
                <w:rFonts w:cs="Arial"/>
                <w:color w:val="414141"/>
                <w:szCs w:val="21"/>
                <w:lang w:val="en-NZ" w:eastAsia="en-NZ"/>
              </w:rPr>
              <w:t>Ms Maakere Marr / Mrs Leesa Russell</w:t>
            </w:r>
          </w:p>
        </w:tc>
      </w:tr>
    </w:tbl>
    <w:p w14:paraId="00E0FEB1" w14:textId="77777777" w:rsidR="00A66F2E" w:rsidRPr="00A66F2E" w:rsidRDefault="00A66F2E" w:rsidP="00E24E77">
      <w:pPr>
        <w:spacing w:before="80" w:after="80"/>
        <w:rPr>
          <w:rFonts w:cs="Arial"/>
          <w:color w:val="FF0000"/>
          <w:sz w:val="20"/>
          <w:lang w:val="en-NZ"/>
        </w:rPr>
      </w:pPr>
    </w:p>
    <w:p w14:paraId="52976C4B" w14:textId="335EA127" w:rsidR="00A66F2E" w:rsidRPr="00A66F2E" w:rsidRDefault="00A66F2E" w:rsidP="00E24E77">
      <w:pPr>
        <w:spacing w:before="80" w:after="80"/>
        <w:rPr>
          <w:rFonts w:cs="Arial"/>
          <w:color w:val="FF0000"/>
          <w:sz w:val="20"/>
          <w:lang w:val="en-NZ"/>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410"/>
        <w:gridCol w:w="2890"/>
        <w:gridCol w:w="1300"/>
        <w:gridCol w:w="1200"/>
        <w:gridCol w:w="1414"/>
      </w:tblGrid>
      <w:tr w:rsidR="001D6E6A" w:rsidRPr="001D6E6A" w14:paraId="2E3DE211" w14:textId="77777777" w:rsidTr="0073707B">
        <w:trPr>
          <w:trHeight w:val="240"/>
        </w:trPr>
        <w:tc>
          <w:tcPr>
            <w:tcW w:w="2410" w:type="dxa"/>
            <w:shd w:val="pct12" w:color="auto" w:fill="FFFFFF"/>
            <w:vAlign w:val="center"/>
          </w:tcPr>
          <w:p w14:paraId="13A9CFD4" w14:textId="77777777" w:rsidR="001D6E6A" w:rsidRPr="001D6E6A" w:rsidRDefault="001D6E6A" w:rsidP="001D6E6A">
            <w:pPr>
              <w:rPr>
                <w:rFonts w:cs="Arial"/>
                <w:sz w:val="22"/>
                <w:szCs w:val="22"/>
                <w:lang w:eastAsia="en-NZ"/>
              </w:rPr>
            </w:pPr>
            <w:r w:rsidRPr="001D6E6A">
              <w:rPr>
                <w:rFonts w:cs="Arial"/>
                <w:b/>
                <w:sz w:val="22"/>
                <w:szCs w:val="22"/>
                <w:lang w:eastAsia="en-NZ"/>
              </w:rPr>
              <w:t xml:space="preserve">Member Name </w:t>
            </w:r>
            <w:r w:rsidRPr="001D6E6A">
              <w:rPr>
                <w:rFonts w:cs="Arial"/>
                <w:sz w:val="22"/>
                <w:szCs w:val="22"/>
                <w:lang w:eastAsia="en-NZ"/>
              </w:rPr>
              <w:t xml:space="preserve"> </w:t>
            </w:r>
          </w:p>
        </w:tc>
        <w:tc>
          <w:tcPr>
            <w:tcW w:w="2890" w:type="dxa"/>
            <w:shd w:val="pct12" w:color="auto" w:fill="FFFFFF"/>
            <w:vAlign w:val="center"/>
          </w:tcPr>
          <w:p w14:paraId="7496A27F" w14:textId="77777777" w:rsidR="001D6E6A" w:rsidRPr="001D6E6A" w:rsidRDefault="001D6E6A" w:rsidP="001D6E6A">
            <w:pPr>
              <w:rPr>
                <w:rFonts w:cs="Arial"/>
                <w:sz w:val="22"/>
                <w:szCs w:val="22"/>
                <w:lang w:eastAsia="en-NZ"/>
              </w:rPr>
            </w:pPr>
            <w:r w:rsidRPr="001D6E6A">
              <w:rPr>
                <w:rFonts w:cs="Arial"/>
                <w:b/>
                <w:sz w:val="22"/>
                <w:szCs w:val="22"/>
                <w:lang w:eastAsia="en-NZ"/>
              </w:rPr>
              <w:t xml:space="preserve">Member Category </w:t>
            </w:r>
            <w:r w:rsidRPr="001D6E6A">
              <w:rPr>
                <w:rFonts w:cs="Arial"/>
                <w:sz w:val="22"/>
                <w:szCs w:val="22"/>
                <w:lang w:eastAsia="en-NZ"/>
              </w:rPr>
              <w:t xml:space="preserve"> </w:t>
            </w:r>
          </w:p>
        </w:tc>
        <w:tc>
          <w:tcPr>
            <w:tcW w:w="1300" w:type="dxa"/>
            <w:shd w:val="pct12" w:color="auto" w:fill="FFFFFF"/>
            <w:vAlign w:val="center"/>
          </w:tcPr>
          <w:p w14:paraId="51E4E1F7" w14:textId="77777777" w:rsidR="001D6E6A" w:rsidRPr="001D6E6A" w:rsidRDefault="001D6E6A" w:rsidP="001D6E6A">
            <w:pPr>
              <w:rPr>
                <w:rFonts w:cs="Arial"/>
                <w:sz w:val="22"/>
                <w:szCs w:val="22"/>
                <w:lang w:eastAsia="en-NZ"/>
              </w:rPr>
            </w:pPr>
            <w:r w:rsidRPr="001D6E6A">
              <w:rPr>
                <w:rFonts w:cs="Arial"/>
                <w:b/>
                <w:sz w:val="22"/>
                <w:szCs w:val="22"/>
                <w:lang w:eastAsia="en-NZ"/>
              </w:rPr>
              <w:t xml:space="preserve">Appointed </w:t>
            </w:r>
            <w:r w:rsidRPr="001D6E6A">
              <w:rPr>
                <w:rFonts w:cs="Arial"/>
                <w:sz w:val="22"/>
                <w:szCs w:val="22"/>
                <w:lang w:eastAsia="en-NZ"/>
              </w:rPr>
              <w:t xml:space="preserve"> </w:t>
            </w:r>
          </w:p>
        </w:tc>
        <w:tc>
          <w:tcPr>
            <w:tcW w:w="1200" w:type="dxa"/>
            <w:shd w:val="pct12" w:color="auto" w:fill="FFFFFF"/>
            <w:vAlign w:val="center"/>
          </w:tcPr>
          <w:p w14:paraId="54BD9613" w14:textId="77777777" w:rsidR="001D6E6A" w:rsidRPr="001D6E6A" w:rsidRDefault="001D6E6A" w:rsidP="001D6E6A">
            <w:pPr>
              <w:rPr>
                <w:rFonts w:cs="Arial"/>
                <w:sz w:val="22"/>
                <w:szCs w:val="22"/>
                <w:lang w:eastAsia="en-NZ"/>
              </w:rPr>
            </w:pPr>
            <w:r w:rsidRPr="001D6E6A">
              <w:rPr>
                <w:rFonts w:cs="Arial"/>
                <w:b/>
                <w:sz w:val="22"/>
                <w:szCs w:val="22"/>
                <w:lang w:eastAsia="en-NZ"/>
              </w:rPr>
              <w:t xml:space="preserve">Term Expires </w:t>
            </w:r>
            <w:r w:rsidRPr="001D6E6A">
              <w:rPr>
                <w:rFonts w:cs="Arial"/>
                <w:sz w:val="22"/>
                <w:szCs w:val="22"/>
                <w:lang w:eastAsia="en-NZ"/>
              </w:rPr>
              <w:t xml:space="preserve"> </w:t>
            </w:r>
          </w:p>
        </w:tc>
        <w:tc>
          <w:tcPr>
            <w:tcW w:w="1414" w:type="dxa"/>
            <w:shd w:val="pct12" w:color="auto" w:fill="FFFFFF"/>
            <w:vAlign w:val="center"/>
          </w:tcPr>
          <w:p w14:paraId="08332C79" w14:textId="77777777" w:rsidR="001D6E6A" w:rsidRPr="001D6E6A" w:rsidRDefault="001D6E6A" w:rsidP="001D6E6A">
            <w:pPr>
              <w:rPr>
                <w:rFonts w:cs="Arial"/>
                <w:sz w:val="22"/>
                <w:szCs w:val="22"/>
                <w:lang w:eastAsia="en-NZ"/>
              </w:rPr>
            </w:pPr>
            <w:r w:rsidRPr="001D6E6A">
              <w:rPr>
                <w:rFonts w:cs="Arial"/>
                <w:b/>
                <w:sz w:val="22"/>
                <w:szCs w:val="22"/>
                <w:lang w:eastAsia="en-NZ"/>
              </w:rPr>
              <w:t xml:space="preserve">Apologies? </w:t>
            </w:r>
            <w:r w:rsidRPr="001D6E6A">
              <w:rPr>
                <w:rFonts w:cs="Arial"/>
                <w:sz w:val="22"/>
                <w:szCs w:val="22"/>
                <w:lang w:eastAsia="en-NZ"/>
              </w:rPr>
              <w:t xml:space="preserve"> </w:t>
            </w:r>
          </w:p>
        </w:tc>
      </w:tr>
      <w:tr w:rsidR="001D6E6A" w:rsidRPr="001D6E6A" w14:paraId="68B04E5F" w14:textId="77777777" w:rsidTr="0073707B">
        <w:trPr>
          <w:trHeight w:val="280"/>
        </w:trPr>
        <w:tc>
          <w:tcPr>
            <w:tcW w:w="2410" w:type="dxa"/>
          </w:tcPr>
          <w:p w14:paraId="1716844A" w14:textId="77777777" w:rsidR="001D6E6A" w:rsidRPr="001D6E6A" w:rsidRDefault="001D6E6A" w:rsidP="001D6E6A">
            <w:pPr>
              <w:rPr>
                <w:rFonts w:cs="Arial"/>
                <w:sz w:val="22"/>
                <w:szCs w:val="22"/>
                <w:lang w:eastAsia="en-NZ"/>
              </w:rPr>
            </w:pPr>
            <w:r w:rsidRPr="001D6E6A">
              <w:rPr>
                <w:rFonts w:cs="Arial"/>
                <w:sz w:val="22"/>
                <w:szCs w:val="22"/>
                <w:lang w:eastAsia="en-NZ"/>
              </w:rPr>
              <w:t xml:space="preserve">Ms Kate O’Connor </w:t>
            </w:r>
          </w:p>
        </w:tc>
        <w:tc>
          <w:tcPr>
            <w:tcW w:w="2890" w:type="dxa"/>
          </w:tcPr>
          <w:p w14:paraId="55DDC3C1" w14:textId="77777777" w:rsidR="001D6E6A" w:rsidRPr="001D6E6A" w:rsidRDefault="001D6E6A" w:rsidP="001D6E6A">
            <w:pPr>
              <w:rPr>
                <w:rFonts w:cs="Arial"/>
                <w:sz w:val="22"/>
                <w:szCs w:val="22"/>
                <w:lang w:eastAsia="en-NZ"/>
              </w:rPr>
            </w:pPr>
            <w:r w:rsidRPr="001D6E6A">
              <w:rPr>
                <w:rFonts w:cs="Arial"/>
                <w:sz w:val="22"/>
                <w:szCs w:val="22"/>
                <w:lang w:eastAsia="en-NZ"/>
              </w:rPr>
              <w:t>Lay (Ethical/Moral reasoning) (Chair)</w:t>
            </w:r>
          </w:p>
        </w:tc>
        <w:tc>
          <w:tcPr>
            <w:tcW w:w="1300" w:type="dxa"/>
          </w:tcPr>
          <w:p w14:paraId="37AB97C8" w14:textId="77777777" w:rsidR="001D6E6A" w:rsidRPr="001D6E6A" w:rsidRDefault="001D6E6A" w:rsidP="001D6E6A">
            <w:pPr>
              <w:rPr>
                <w:rFonts w:cs="Arial"/>
                <w:sz w:val="22"/>
                <w:szCs w:val="22"/>
                <w:lang w:eastAsia="en-NZ"/>
              </w:rPr>
            </w:pPr>
            <w:r w:rsidRPr="001D6E6A">
              <w:rPr>
                <w:rFonts w:cs="Arial"/>
                <w:sz w:val="22"/>
                <w:szCs w:val="22"/>
                <w:lang w:eastAsia="en-NZ"/>
              </w:rPr>
              <w:t>13/08/2021</w:t>
            </w:r>
          </w:p>
        </w:tc>
        <w:tc>
          <w:tcPr>
            <w:tcW w:w="1200" w:type="dxa"/>
          </w:tcPr>
          <w:p w14:paraId="4CEAB73C" w14:textId="77777777" w:rsidR="001D6E6A" w:rsidRPr="001D6E6A" w:rsidRDefault="001D6E6A" w:rsidP="001D6E6A">
            <w:pPr>
              <w:rPr>
                <w:rFonts w:cs="Arial"/>
                <w:sz w:val="22"/>
                <w:szCs w:val="22"/>
                <w:lang w:eastAsia="en-NZ"/>
              </w:rPr>
            </w:pPr>
            <w:r w:rsidRPr="001D6E6A">
              <w:rPr>
                <w:rFonts w:cs="Arial"/>
                <w:sz w:val="22"/>
                <w:szCs w:val="22"/>
                <w:lang w:eastAsia="en-NZ"/>
              </w:rPr>
              <w:t>16/08/2024</w:t>
            </w:r>
          </w:p>
        </w:tc>
        <w:tc>
          <w:tcPr>
            <w:tcW w:w="1414" w:type="dxa"/>
          </w:tcPr>
          <w:p w14:paraId="638461FF" w14:textId="77777777" w:rsidR="001D6E6A" w:rsidRPr="001D6E6A" w:rsidRDefault="001D6E6A" w:rsidP="001D6E6A">
            <w:pPr>
              <w:rPr>
                <w:rFonts w:cs="Arial"/>
                <w:sz w:val="22"/>
                <w:szCs w:val="22"/>
                <w:lang w:eastAsia="en-NZ"/>
              </w:rPr>
            </w:pPr>
            <w:r w:rsidRPr="001D6E6A">
              <w:rPr>
                <w:rFonts w:cs="Arial"/>
                <w:sz w:val="22"/>
                <w:szCs w:val="22"/>
                <w:lang w:eastAsia="en-NZ"/>
              </w:rPr>
              <w:t>Present</w:t>
            </w:r>
          </w:p>
        </w:tc>
      </w:tr>
      <w:tr w:rsidR="001D6E6A" w:rsidRPr="001D6E6A" w14:paraId="6158BB03" w14:textId="77777777" w:rsidTr="0073707B">
        <w:trPr>
          <w:trHeight w:val="280"/>
        </w:trPr>
        <w:tc>
          <w:tcPr>
            <w:tcW w:w="2410" w:type="dxa"/>
          </w:tcPr>
          <w:p w14:paraId="4EBB9171" w14:textId="77777777" w:rsidR="001D6E6A" w:rsidRPr="001D6E6A" w:rsidRDefault="001D6E6A" w:rsidP="001D6E6A">
            <w:pPr>
              <w:rPr>
                <w:rFonts w:cs="Arial"/>
                <w:sz w:val="22"/>
                <w:szCs w:val="22"/>
                <w:lang w:eastAsia="en-NZ"/>
              </w:rPr>
            </w:pPr>
            <w:r w:rsidRPr="001D6E6A">
              <w:rPr>
                <w:rFonts w:cs="Arial"/>
                <w:sz w:val="22"/>
                <w:szCs w:val="22"/>
                <w:lang w:eastAsia="en-NZ"/>
              </w:rPr>
              <w:t>Mrs Leesa Russell</w:t>
            </w:r>
          </w:p>
        </w:tc>
        <w:tc>
          <w:tcPr>
            <w:tcW w:w="2890" w:type="dxa"/>
          </w:tcPr>
          <w:p w14:paraId="0CC76A5B" w14:textId="77777777" w:rsidR="001D6E6A" w:rsidRPr="001D6E6A" w:rsidRDefault="001D6E6A" w:rsidP="001D6E6A">
            <w:pPr>
              <w:rPr>
                <w:rFonts w:cs="Arial"/>
                <w:sz w:val="22"/>
                <w:szCs w:val="22"/>
                <w:lang w:eastAsia="en-NZ"/>
              </w:rPr>
            </w:pPr>
            <w:r w:rsidRPr="001D6E6A">
              <w:rPr>
                <w:rFonts w:cs="Arial"/>
                <w:sz w:val="22"/>
                <w:szCs w:val="22"/>
                <w:lang w:eastAsia="en-NZ"/>
              </w:rPr>
              <w:t>Non-Lay (Intervention/Observational Studies)</w:t>
            </w:r>
          </w:p>
        </w:tc>
        <w:tc>
          <w:tcPr>
            <w:tcW w:w="1300" w:type="dxa"/>
          </w:tcPr>
          <w:p w14:paraId="5947D16A" w14:textId="77777777" w:rsidR="001D6E6A" w:rsidRPr="001D6E6A" w:rsidRDefault="001D6E6A" w:rsidP="001D6E6A">
            <w:pPr>
              <w:rPr>
                <w:rFonts w:cs="Arial"/>
                <w:sz w:val="22"/>
                <w:szCs w:val="22"/>
                <w:lang w:eastAsia="en-NZ"/>
              </w:rPr>
            </w:pPr>
            <w:r w:rsidRPr="001D6E6A">
              <w:rPr>
                <w:rFonts w:cs="Arial"/>
                <w:sz w:val="22"/>
                <w:szCs w:val="22"/>
                <w:lang w:eastAsia="en-NZ"/>
              </w:rPr>
              <w:t>13/08/2021</w:t>
            </w:r>
          </w:p>
        </w:tc>
        <w:tc>
          <w:tcPr>
            <w:tcW w:w="1200" w:type="dxa"/>
          </w:tcPr>
          <w:p w14:paraId="3339BDBA" w14:textId="77777777" w:rsidR="001D6E6A" w:rsidRPr="001D6E6A" w:rsidRDefault="001D6E6A" w:rsidP="001D6E6A">
            <w:pPr>
              <w:rPr>
                <w:rFonts w:cs="Arial"/>
                <w:sz w:val="22"/>
                <w:szCs w:val="22"/>
                <w:lang w:eastAsia="en-NZ"/>
              </w:rPr>
            </w:pPr>
            <w:r w:rsidRPr="001D6E6A">
              <w:rPr>
                <w:rFonts w:cs="Arial"/>
                <w:sz w:val="22"/>
                <w:szCs w:val="22"/>
                <w:lang w:eastAsia="en-NZ"/>
              </w:rPr>
              <w:t>16/08/2024</w:t>
            </w:r>
          </w:p>
        </w:tc>
        <w:tc>
          <w:tcPr>
            <w:tcW w:w="1414" w:type="dxa"/>
          </w:tcPr>
          <w:p w14:paraId="493069D4" w14:textId="70F2D5F4" w:rsidR="001D6E6A" w:rsidRPr="001D6E6A" w:rsidRDefault="00FA681A" w:rsidP="001D6E6A">
            <w:pPr>
              <w:rPr>
                <w:rFonts w:cs="Arial"/>
                <w:sz w:val="22"/>
                <w:szCs w:val="22"/>
                <w:lang w:eastAsia="en-NZ"/>
              </w:rPr>
            </w:pPr>
            <w:r>
              <w:rPr>
                <w:rFonts w:cs="Arial"/>
                <w:sz w:val="22"/>
                <w:szCs w:val="22"/>
                <w:lang w:eastAsia="en-NZ"/>
              </w:rPr>
              <w:t>Absent</w:t>
            </w:r>
          </w:p>
        </w:tc>
      </w:tr>
      <w:tr w:rsidR="00156533" w:rsidRPr="001D6E6A" w14:paraId="55D68668" w14:textId="77777777" w:rsidTr="0073707B">
        <w:trPr>
          <w:trHeight w:val="280"/>
        </w:trPr>
        <w:tc>
          <w:tcPr>
            <w:tcW w:w="2410" w:type="dxa"/>
          </w:tcPr>
          <w:p w14:paraId="240B497E" w14:textId="7B74BC31" w:rsidR="00156533" w:rsidRPr="001D6E6A" w:rsidRDefault="00156533" w:rsidP="00156533">
            <w:pPr>
              <w:rPr>
                <w:rFonts w:cs="Arial"/>
                <w:sz w:val="22"/>
                <w:szCs w:val="22"/>
                <w:lang w:eastAsia="en-NZ"/>
              </w:rPr>
            </w:pPr>
            <w:r w:rsidRPr="00450422">
              <w:rPr>
                <w:rFonts w:cs="Arial"/>
                <w:sz w:val="22"/>
                <w:szCs w:val="22"/>
              </w:rPr>
              <w:t xml:space="preserve">Mrs Sandy Gill </w:t>
            </w:r>
          </w:p>
        </w:tc>
        <w:tc>
          <w:tcPr>
            <w:tcW w:w="2890" w:type="dxa"/>
          </w:tcPr>
          <w:p w14:paraId="600F33B9" w14:textId="4864AE0B" w:rsidR="00156533" w:rsidRPr="001D6E6A" w:rsidRDefault="00156533" w:rsidP="00156533">
            <w:pPr>
              <w:rPr>
                <w:rFonts w:cs="Arial"/>
                <w:sz w:val="22"/>
                <w:szCs w:val="22"/>
                <w:lang w:eastAsia="en-NZ"/>
              </w:rPr>
            </w:pPr>
            <w:r w:rsidRPr="00450422">
              <w:rPr>
                <w:rFonts w:cs="Arial"/>
                <w:sz w:val="22"/>
                <w:szCs w:val="22"/>
              </w:rPr>
              <w:t xml:space="preserve">Lay (Consumer/Community perspectives) </w:t>
            </w:r>
          </w:p>
        </w:tc>
        <w:tc>
          <w:tcPr>
            <w:tcW w:w="1300" w:type="dxa"/>
          </w:tcPr>
          <w:p w14:paraId="42402EF4" w14:textId="5975BAC7" w:rsidR="00156533" w:rsidRPr="001D6E6A" w:rsidRDefault="00156533" w:rsidP="00156533">
            <w:pPr>
              <w:rPr>
                <w:rFonts w:cs="Arial"/>
                <w:sz w:val="22"/>
                <w:szCs w:val="22"/>
                <w:lang w:eastAsia="en-NZ"/>
              </w:rPr>
            </w:pPr>
            <w:r w:rsidRPr="00450422">
              <w:rPr>
                <w:rFonts w:cs="Arial"/>
                <w:sz w:val="22"/>
                <w:szCs w:val="22"/>
              </w:rPr>
              <w:t xml:space="preserve">22/05/2020 </w:t>
            </w:r>
          </w:p>
        </w:tc>
        <w:tc>
          <w:tcPr>
            <w:tcW w:w="1200" w:type="dxa"/>
          </w:tcPr>
          <w:p w14:paraId="33560BF3" w14:textId="148B5BE2" w:rsidR="00156533" w:rsidRPr="001D6E6A" w:rsidRDefault="00156533" w:rsidP="00156533">
            <w:pPr>
              <w:rPr>
                <w:rFonts w:cs="Arial"/>
                <w:sz w:val="22"/>
                <w:szCs w:val="22"/>
                <w:lang w:eastAsia="en-NZ"/>
              </w:rPr>
            </w:pPr>
            <w:r w:rsidRPr="00450422">
              <w:rPr>
                <w:rFonts w:cs="Arial"/>
                <w:sz w:val="22"/>
                <w:szCs w:val="22"/>
              </w:rPr>
              <w:t xml:space="preserve">22/05/2023 </w:t>
            </w:r>
          </w:p>
        </w:tc>
        <w:tc>
          <w:tcPr>
            <w:tcW w:w="1414" w:type="dxa"/>
          </w:tcPr>
          <w:p w14:paraId="071543CB" w14:textId="77777777" w:rsidR="00156533" w:rsidRPr="001D6E6A" w:rsidRDefault="00156533" w:rsidP="00156533">
            <w:pPr>
              <w:rPr>
                <w:rFonts w:cs="Arial"/>
                <w:sz w:val="22"/>
                <w:szCs w:val="22"/>
                <w:lang w:eastAsia="en-NZ"/>
              </w:rPr>
            </w:pPr>
            <w:r w:rsidRPr="001D6E6A">
              <w:rPr>
                <w:rFonts w:cs="Arial"/>
                <w:sz w:val="22"/>
                <w:szCs w:val="22"/>
                <w:lang w:eastAsia="en-NZ"/>
              </w:rPr>
              <w:t>Present</w:t>
            </w:r>
          </w:p>
        </w:tc>
      </w:tr>
      <w:tr w:rsidR="00B339D9" w:rsidRPr="001D6E6A" w14:paraId="1403C85E" w14:textId="77777777" w:rsidTr="0073707B">
        <w:trPr>
          <w:trHeight w:val="280"/>
        </w:trPr>
        <w:tc>
          <w:tcPr>
            <w:tcW w:w="2410" w:type="dxa"/>
          </w:tcPr>
          <w:p w14:paraId="6D6FCD02" w14:textId="19F066C8" w:rsidR="00B339D9" w:rsidRPr="001D6E6A" w:rsidRDefault="00B339D9" w:rsidP="00B339D9">
            <w:pPr>
              <w:rPr>
                <w:rFonts w:cs="Arial"/>
                <w:sz w:val="22"/>
                <w:szCs w:val="22"/>
                <w:lang w:eastAsia="en-NZ"/>
              </w:rPr>
            </w:pPr>
            <w:r w:rsidRPr="00450422">
              <w:rPr>
                <w:rFonts w:cs="Arial"/>
                <w:sz w:val="22"/>
                <w:szCs w:val="22"/>
              </w:rPr>
              <w:t xml:space="preserve">Mrs Patricia Mitchell </w:t>
            </w:r>
          </w:p>
        </w:tc>
        <w:tc>
          <w:tcPr>
            <w:tcW w:w="2890" w:type="dxa"/>
          </w:tcPr>
          <w:p w14:paraId="7518BE82" w14:textId="36A3C7B2" w:rsidR="00B339D9" w:rsidRPr="001D6E6A" w:rsidRDefault="00B339D9" w:rsidP="00B339D9">
            <w:pPr>
              <w:rPr>
                <w:rFonts w:cs="Arial"/>
                <w:sz w:val="22"/>
                <w:szCs w:val="22"/>
                <w:lang w:eastAsia="en-NZ"/>
              </w:rPr>
            </w:pPr>
            <w:r w:rsidRPr="00450422">
              <w:rPr>
                <w:rFonts w:cs="Arial"/>
                <w:sz w:val="22"/>
                <w:szCs w:val="22"/>
              </w:rPr>
              <w:t xml:space="preserve">Non-lay (Health/Disability service provision) </w:t>
            </w:r>
          </w:p>
        </w:tc>
        <w:tc>
          <w:tcPr>
            <w:tcW w:w="1300" w:type="dxa"/>
          </w:tcPr>
          <w:p w14:paraId="515179EF" w14:textId="4430C49E" w:rsidR="00B339D9" w:rsidRPr="001D6E6A" w:rsidRDefault="00B339D9" w:rsidP="00B339D9">
            <w:pPr>
              <w:rPr>
                <w:rFonts w:cs="Arial"/>
                <w:sz w:val="22"/>
                <w:szCs w:val="22"/>
                <w:lang w:eastAsia="en-NZ"/>
              </w:rPr>
            </w:pPr>
            <w:r w:rsidRPr="00450422">
              <w:rPr>
                <w:rFonts w:cs="Arial"/>
                <w:sz w:val="22"/>
                <w:szCs w:val="22"/>
              </w:rPr>
              <w:t>08/07/2022</w:t>
            </w:r>
          </w:p>
        </w:tc>
        <w:tc>
          <w:tcPr>
            <w:tcW w:w="1200" w:type="dxa"/>
          </w:tcPr>
          <w:p w14:paraId="3DBFB7A4" w14:textId="1DF3A9C8" w:rsidR="00B339D9" w:rsidRPr="001D6E6A" w:rsidRDefault="00B339D9" w:rsidP="00B339D9">
            <w:pPr>
              <w:rPr>
                <w:rFonts w:cs="Arial"/>
                <w:sz w:val="22"/>
                <w:szCs w:val="22"/>
                <w:lang w:eastAsia="en-NZ"/>
              </w:rPr>
            </w:pPr>
            <w:r w:rsidRPr="00450422">
              <w:rPr>
                <w:rFonts w:cs="Arial"/>
                <w:sz w:val="22"/>
                <w:szCs w:val="22"/>
              </w:rPr>
              <w:t>08/07/2025</w:t>
            </w:r>
          </w:p>
        </w:tc>
        <w:tc>
          <w:tcPr>
            <w:tcW w:w="1414" w:type="dxa"/>
          </w:tcPr>
          <w:p w14:paraId="7EF4E50B" w14:textId="77777777" w:rsidR="00B339D9" w:rsidRPr="001D6E6A" w:rsidRDefault="00B339D9" w:rsidP="00B339D9">
            <w:pPr>
              <w:rPr>
                <w:rFonts w:cs="Arial"/>
                <w:sz w:val="22"/>
                <w:szCs w:val="22"/>
                <w:lang w:eastAsia="en-NZ"/>
              </w:rPr>
            </w:pPr>
            <w:r w:rsidRPr="001D6E6A">
              <w:rPr>
                <w:rFonts w:cs="Arial"/>
                <w:sz w:val="22"/>
                <w:szCs w:val="22"/>
                <w:lang w:eastAsia="en-NZ"/>
              </w:rPr>
              <w:t>Present</w:t>
            </w:r>
          </w:p>
        </w:tc>
      </w:tr>
      <w:tr w:rsidR="005F5390" w:rsidRPr="001D6E6A" w14:paraId="46E5208D" w14:textId="77777777" w:rsidTr="0073707B">
        <w:trPr>
          <w:trHeight w:val="280"/>
        </w:trPr>
        <w:tc>
          <w:tcPr>
            <w:tcW w:w="2410" w:type="dxa"/>
          </w:tcPr>
          <w:p w14:paraId="702A6AE1" w14:textId="0A697107" w:rsidR="005F5390" w:rsidRPr="001D6E6A" w:rsidRDefault="005F5390" w:rsidP="005F5390">
            <w:pPr>
              <w:rPr>
                <w:rFonts w:cs="Arial"/>
                <w:sz w:val="22"/>
                <w:szCs w:val="22"/>
                <w:lang w:eastAsia="en-NZ"/>
              </w:rPr>
            </w:pPr>
            <w:r w:rsidRPr="00450422">
              <w:rPr>
                <w:rFonts w:cs="Arial"/>
                <w:sz w:val="22"/>
                <w:szCs w:val="22"/>
              </w:rPr>
              <w:t>Dr Catriona McBean</w:t>
            </w:r>
          </w:p>
        </w:tc>
        <w:tc>
          <w:tcPr>
            <w:tcW w:w="2890" w:type="dxa"/>
          </w:tcPr>
          <w:p w14:paraId="26532470" w14:textId="0A21D1AB" w:rsidR="005F5390" w:rsidRPr="001D6E6A" w:rsidRDefault="005F5390" w:rsidP="005F5390">
            <w:pPr>
              <w:rPr>
                <w:rFonts w:cs="Arial"/>
                <w:sz w:val="22"/>
                <w:szCs w:val="22"/>
                <w:lang w:eastAsia="en-NZ"/>
              </w:rPr>
            </w:pPr>
            <w:r w:rsidRPr="00450422">
              <w:rPr>
                <w:rFonts w:cs="Arial"/>
                <w:sz w:val="22"/>
                <w:szCs w:val="22"/>
              </w:rPr>
              <w:t>Lay</w:t>
            </w:r>
          </w:p>
        </w:tc>
        <w:tc>
          <w:tcPr>
            <w:tcW w:w="1300" w:type="dxa"/>
          </w:tcPr>
          <w:p w14:paraId="5EA9A956" w14:textId="4E754278" w:rsidR="005F5390" w:rsidRPr="001D6E6A" w:rsidRDefault="005F5390" w:rsidP="005F5390">
            <w:pPr>
              <w:rPr>
                <w:rFonts w:cs="Arial"/>
                <w:sz w:val="22"/>
                <w:szCs w:val="22"/>
                <w:lang w:eastAsia="en-NZ"/>
              </w:rPr>
            </w:pPr>
            <w:r w:rsidRPr="00450422">
              <w:rPr>
                <w:rFonts w:cs="Arial"/>
                <w:sz w:val="22"/>
                <w:szCs w:val="22"/>
              </w:rPr>
              <w:t>03/03/2025</w:t>
            </w:r>
          </w:p>
        </w:tc>
        <w:tc>
          <w:tcPr>
            <w:tcW w:w="1200" w:type="dxa"/>
          </w:tcPr>
          <w:p w14:paraId="2DD2417A" w14:textId="0383DC06" w:rsidR="005F5390" w:rsidRPr="001D6E6A" w:rsidRDefault="005F5390" w:rsidP="005F5390">
            <w:pPr>
              <w:rPr>
                <w:rFonts w:cs="Arial"/>
                <w:sz w:val="22"/>
                <w:szCs w:val="22"/>
                <w:lang w:eastAsia="en-NZ"/>
              </w:rPr>
            </w:pPr>
            <w:r w:rsidRPr="00450422">
              <w:rPr>
                <w:rFonts w:cs="Arial"/>
                <w:sz w:val="22"/>
                <w:szCs w:val="22"/>
              </w:rPr>
              <w:t>02/03/2030</w:t>
            </w:r>
          </w:p>
        </w:tc>
        <w:tc>
          <w:tcPr>
            <w:tcW w:w="1414" w:type="dxa"/>
          </w:tcPr>
          <w:p w14:paraId="7626BB1C" w14:textId="77777777" w:rsidR="005F5390" w:rsidRPr="001D6E6A" w:rsidRDefault="005F5390" w:rsidP="005F5390">
            <w:pPr>
              <w:rPr>
                <w:rFonts w:cs="Arial"/>
                <w:sz w:val="22"/>
                <w:szCs w:val="22"/>
                <w:lang w:eastAsia="en-NZ"/>
              </w:rPr>
            </w:pPr>
            <w:r w:rsidRPr="001D6E6A">
              <w:rPr>
                <w:rFonts w:cs="Arial"/>
                <w:sz w:val="22"/>
                <w:szCs w:val="22"/>
                <w:lang w:eastAsia="en-NZ"/>
              </w:rPr>
              <w:t>Present</w:t>
            </w:r>
          </w:p>
        </w:tc>
      </w:tr>
      <w:tr w:rsidR="001D6E6A" w:rsidRPr="001D6E6A" w14:paraId="504D08EC" w14:textId="77777777" w:rsidTr="0073707B">
        <w:trPr>
          <w:trHeight w:val="280"/>
        </w:trPr>
        <w:tc>
          <w:tcPr>
            <w:tcW w:w="2410" w:type="dxa"/>
          </w:tcPr>
          <w:p w14:paraId="5F1E92F8" w14:textId="77777777" w:rsidR="001D6E6A" w:rsidRPr="001D6E6A" w:rsidRDefault="001D6E6A" w:rsidP="001D6E6A">
            <w:pPr>
              <w:rPr>
                <w:rFonts w:cs="Arial"/>
                <w:sz w:val="22"/>
                <w:szCs w:val="22"/>
                <w:lang w:eastAsia="en-NZ"/>
              </w:rPr>
            </w:pPr>
            <w:r w:rsidRPr="001D6E6A">
              <w:rPr>
                <w:rFonts w:cs="Arial"/>
                <w:sz w:val="22"/>
                <w:szCs w:val="22"/>
                <w:lang w:eastAsia="en-NZ"/>
              </w:rPr>
              <w:t>Ms Maakere Marr</w:t>
            </w:r>
          </w:p>
        </w:tc>
        <w:tc>
          <w:tcPr>
            <w:tcW w:w="2890" w:type="dxa"/>
          </w:tcPr>
          <w:p w14:paraId="32F91474" w14:textId="77777777" w:rsidR="001D6E6A" w:rsidRPr="001D6E6A" w:rsidRDefault="001D6E6A" w:rsidP="001D6E6A">
            <w:pPr>
              <w:rPr>
                <w:rFonts w:cs="Arial"/>
                <w:sz w:val="22"/>
                <w:szCs w:val="22"/>
                <w:lang w:eastAsia="en-NZ"/>
              </w:rPr>
            </w:pPr>
            <w:r w:rsidRPr="001D6E6A">
              <w:rPr>
                <w:rFonts w:cs="Arial"/>
                <w:sz w:val="22"/>
                <w:szCs w:val="22"/>
                <w:lang w:eastAsia="en-NZ"/>
              </w:rPr>
              <w:t>Lay (Consumer/Community perspectives)</w:t>
            </w:r>
          </w:p>
        </w:tc>
        <w:tc>
          <w:tcPr>
            <w:tcW w:w="1300" w:type="dxa"/>
          </w:tcPr>
          <w:p w14:paraId="1892703F" w14:textId="77777777" w:rsidR="001D6E6A" w:rsidRPr="001D6E6A" w:rsidRDefault="001D6E6A" w:rsidP="001D6E6A">
            <w:pPr>
              <w:rPr>
                <w:rFonts w:cs="Arial"/>
                <w:sz w:val="22"/>
                <w:szCs w:val="22"/>
                <w:lang w:eastAsia="en-NZ"/>
              </w:rPr>
            </w:pPr>
            <w:r w:rsidRPr="001D6E6A">
              <w:rPr>
                <w:rFonts w:cs="Arial"/>
                <w:sz w:val="22"/>
                <w:szCs w:val="22"/>
                <w:lang w:eastAsia="en-NZ"/>
              </w:rPr>
              <w:t>08/07/2022</w:t>
            </w:r>
          </w:p>
        </w:tc>
        <w:tc>
          <w:tcPr>
            <w:tcW w:w="1200" w:type="dxa"/>
          </w:tcPr>
          <w:p w14:paraId="44E8ED04" w14:textId="77777777" w:rsidR="001D6E6A" w:rsidRPr="001D6E6A" w:rsidRDefault="001D6E6A" w:rsidP="001D6E6A">
            <w:pPr>
              <w:rPr>
                <w:rFonts w:cs="Arial"/>
                <w:sz w:val="22"/>
                <w:szCs w:val="22"/>
                <w:lang w:eastAsia="en-NZ"/>
              </w:rPr>
            </w:pPr>
            <w:r w:rsidRPr="001D6E6A">
              <w:rPr>
                <w:rFonts w:cs="Arial"/>
                <w:sz w:val="22"/>
                <w:szCs w:val="22"/>
                <w:lang w:eastAsia="en-NZ"/>
              </w:rPr>
              <w:t>08/07/2025</w:t>
            </w:r>
          </w:p>
        </w:tc>
        <w:tc>
          <w:tcPr>
            <w:tcW w:w="1414" w:type="dxa"/>
          </w:tcPr>
          <w:p w14:paraId="36D97AE9" w14:textId="77777777" w:rsidR="001D6E6A" w:rsidRPr="001D6E6A" w:rsidRDefault="001D6E6A" w:rsidP="001D6E6A">
            <w:pPr>
              <w:rPr>
                <w:rFonts w:cs="Arial"/>
                <w:sz w:val="22"/>
                <w:szCs w:val="22"/>
                <w:lang w:eastAsia="en-NZ"/>
              </w:rPr>
            </w:pPr>
            <w:r w:rsidRPr="001D6E6A">
              <w:rPr>
                <w:rFonts w:cs="Arial"/>
                <w:sz w:val="22"/>
                <w:szCs w:val="22"/>
                <w:lang w:eastAsia="en-NZ"/>
              </w:rPr>
              <w:t>Present</w:t>
            </w:r>
          </w:p>
        </w:tc>
      </w:tr>
      <w:tr w:rsidR="001D6E6A" w:rsidRPr="001D6E6A" w14:paraId="1E5F1E67" w14:textId="77777777" w:rsidTr="0073707B">
        <w:trPr>
          <w:trHeight w:val="280"/>
        </w:trPr>
        <w:tc>
          <w:tcPr>
            <w:tcW w:w="2410" w:type="dxa"/>
          </w:tcPr>
          <w:p w14:paraId="365C1C21" w14:textId="77777777" w:rsidR="001D6E6A" w:rsidRPr="001D6E6A" w:rsidRDefault="001D6E6A" w:rsidP="001D6E6A">
            <w:pPr>
              <w:rPr>
                <w:rFonts w:cs="Arial"/>
                <w:sz w:val="22"/>
                <w:szCs w:val="22"/>
                <w:lang w:eastAsia="en-NZ"/>
              </w:rPr>
            </w:pPr>
            <w:r w:rsidRPr="001D6E6A">
              <w:rPr>
                <w:rFonts w:cs="Arial"/>
                <w:sz w:val="22"/>
                <w:szCs w:val="22"/>
                <w:lang w:eastAsia="en-NZ"/>
              </w:rPr>
              <w:t>Dr Joy Panoho</w:t>
            </w:r>
          </w:p>
        </w:tc>
        <w:tc>
          <w:tcPr>
            <w:tcW w:w="2890" w:type="dxa"/>
          </w:tcPr>
          <w:p w14:paraId="06AFE207" w14:textId="77777777" w:rsidR="001D6E6A" w:rsidRPr="001D6E6A" w:rsidRDefault="001D6E6A" w:rsidP="001D6E6A">
            <w:pPr>
              <w:rPr>
                <w:rFonts w:cs="Arial"/>
                <w:sz w:val="22"/>
                <w:szCs w:val="22"/>
                <w:lang w:eastAsia="en-NZ"/>
              </w:rPr>
            </w:pPr>
            <w:r w:rsidRPr="001D6E6A">
              <w:rPr>
                <w:rFonts w:cs="Arial"/>
                <w:sz w:val="22"/>
                <w:szCs w:val="22"/>
                <w:lang w:eastAsia="en-NZ"/>
              </w:rPr>
              <w:t>Lay</w:t>
            </w:r>
          </w:p>
        </w:tc>
        <w:tc>
          <w:tcPr>
            <w:tcW w:w="1300" w:type="dxa"/>
          </w:tcPr>
          <w:p w14:paraId="247ED753" w14:textId="77777777" w:rsidR="001D6E6A" w:rsidRPr="001D6E6A" w:rsidRDefault="001D6E6A" w:rsidP="001D6E6A">
            <w:pPr>
              <w:rPr>
                <w:rFonts w:cs="Arial"/>
                <w:sz w:val="22"/>
                <w:szCs w:val="22"/>
                <w:lang w:eastAsia="en-NZ"/>
              </w:rPr>
            </w:pPr>
            <w:r w:rsidRPr="001D6E6A">
              <w:rPr>
                <w:rFonts w:cs="Arial"/>
                <w:sz w:val="22"/>
                <w:szCs w:val="22"/>
                <w:lang w:eastAsia="en-NZ"/>
              </w:rPr>
              <w:t>03/03/2025</w:t>
            </w:r>
          </w:p>
        </w:tc>
        <w:tc>
          <w:tcPr>
            <w:tcW w:w="1200" w:type="dxa"/>
          </w:tcPr>
          <w:p w14:paraId="31174825" w14:textId="77777777" w:rsidR="001D6E6A" w:rsidRPr="001D6E6A" w:rsidRDefault="001D6E6A" w:rsidP="001D6E6A">
            <w:pPr>
              <w:rPr>
                <w:rFonts w:cs="Arial"/>
                <w:sz w:val="22"/>
                <w:szCs w:val="22"/>
                <w:lang w:eastAsia="en-NZ"/>
              </w:rPr>
            </w:pPr>
            <w:r w:rsidRPr="001D6E6A">
              <w:rPr>
                <w:rFonts w:cs="Arial"/>
                <w:sz w:val="22"/>
                <w:szCs w:val="22"/>
                <w:lang w:eastAsia="en-NZ"/>
              </w:rPr>
              <w:t>02/02/2030</w:t>
            </w:r>
          </w:p>
        </w:tc>
        <w:tc>
          <w:tcPr>
            <w:tcW w:w="1414" w:type="dxa"/>
          </w:tcPr>
          <w:p w14:paraId="653787BC" w14:textId="77777777" w:rsidR="001D6E6A" w:rsidRPr="001D6E6A" w:rsidRDefault="001D6E6A" w:rsidP="001D6E6A">
            <w:pPr>
              <w:rPr>
                <w:rFonts w:cs="Arial"/>
                <w:sz w:val="22"/>
                <w:szCs w:val="22"/>
                <w:lang w:eastAsia="en-NZ"/>
              </w:rPr>
            </w:pPr>
            <w:r w:rsidRPr="001D6E6A">
              <w:rPr>
                <w:rFonts w:cs="Arial"/>
                <w:sz w:val="22"/>
                <w:szCs w:val="22"/>
                <w:lang w:eastAsia="en-NZ"/>
              </w:rPr>
              <w:t>Present</w:t>
            </w:r>
          </w:p>
        </w:tc>
      </w:tr>
      <w:tr w:rsidR="00B15DBC" w:rsidRPr="001D6E6A" w14:paraId="11403EDA" w14:textId="77777777" w:rsidTr="0073707B">
        <w:trPr>
          <w:trHeight w:val="280"/>
        </w:trPr>
        <w:tc>
          <w:tcPr>
            <w:tcW w:w="2410" w:type="dxa"/>
          </w:tcPr>
          <w:p w14:paraId="52524757" w14:textId="4C13AA76" w:rsidR="00B15DBC" w:rsidRPr="00450422" w:rsidRDefault="00B15DBC" w:rsidP="00B15DBC">
            <w:pPr>
              <w:rPr>
                <w:rFonts w:cs="Arial"/>
                <w:sz w:val="22"/>
                <w:szCs w:val="22"/>
                <w:lang w:eastAsia="en-NZ"/>
              </w:rPr>
            </w:pPr>
            <w:r w:rsidRPr="00450422">
              <w:rPr>
                <w:rFonts w:cs="Arial"/>
                <w:sz w:val="22"/>
                <w:szCs w:val="22"/>
              </w:rPr>
              <w:t>Dr Andrea Furuya</w:t>
            </w:r>
          </w:p>
        </w:tc>
        <w:tc>
          <w:tcPr>
            <w:tcW w:w="2890" w:type="dxa"/>
          </w:tcPr>
          <w:p w14:paraId="3987B62A" w14:textId="297F4B3B" w:rsidR="00B15DBC" w:rsidRPr="00450422" w:rsidRDefault="00B15DBC" w:rsidP="00B15DBC">
            <w:pPr>
              <w:rPr>
                <w:rFonts w:cs="Arial"/>
                <w:sz w:val="22"/>
                <w:szCs w:val="22"/>
                <w:lang w:eastAsia="en-NZ"/>
              </w:rPr>
            </w:pPr>
            <w:r w:rsidRPr="00450422">
              <w:rPr>
                <w:rFonts w:cs="Arial"/>
                <w:sz w:val="22"/>
                <w:szCs w:val="22"/>
              </w:rPr>
              <w:t>Non-Lay</w:t>
            </w:r>
          </w:p>
        </w:tc>
        <w:tc>
          <w:tcPr>
            <w:tcW w:w="1300" w:type="dxa"/>
          </w:tcPr>
          <w:p w14:paraId="26642FC4" w14:textId="1375F286" w:rsidR="00B15DBC" w:rsidRPr="00450422" w:rsidRDefault="00B15DBC" w:rsidP="00B15DBC">
            <w:pPr>
              <w:rPr>
                <w:rFonts w:cs="Arial"/>
                <w:sz w:val="22"/>
                <w:szCs w:val="22"/>
                <w:lang w:eastAsia="en-NZ"/>
              </w:rPr>
            </w:pPr>
            <w:r w:rsidRPr="00450422">
              <w:rPr>
                <w:rFonts w:cs="Arial"/>
                <w:sz w:val="22"/>
                <w:szCs w:val="22"/>
              </w:rPr>
              <w:t>03/03/2025</w:t>
            </w:r>
          </w:p>
        </w:tc>
        <w:tc>
          <w:tcPr>
            <w:tcW w:w="1200" w:type="dxa"/>
          </w:tcPr>
          <w:p w14:paraId="6C89491E" w14:textId="2EE5BB39" w:rsidR="00B15DBC" w:rsidRPr="00450422" w:rsidRDefault="00B15DBC" w:rsidP="00B15DBC">
            <w:pPr>
              <w:rPr>
                <w:rFonts w:cs="Arial"/>
                <w:sz w:val="22"/>
                <w:szCs w:val="22"/>
                <w:lang w:eastAsia="en-NZ"/>
              </w:rPr>
            </w:pPr>
            <w:r w:rsidRPr="00450422">
              <w:rPr>
                <w:rFonts w:cs="Arial"/>
                <w:sz w:val="22"/>
                <w:szCs w:val="22"/>
              </w:rPr>
              <w:t>02/03/2029</w:t>
            </w:r>
          </w:p>
        </w:tc>
        <w:tc>
          <w:tcPr>
            <w:tcW w:w="1414" w:type="dxa"/>
          </w:tcPr>
          <w:p w14:paraId="69C6F8B6" w14:textId="3E4C4A8E" w:rsidR="00B15DBC" w:rsidRPr="00450422" w:rsidRDefault="00B15DBC" w:rsidP="00B15DBC">
            <w:pPr>
              <w:rPr>
                <w:rFonts w:cs="Arial"/>
                <w:sz w:val="22"/>
                <w:szCs w:val="22"/>
                <w:lang w:eastAsia="en-NZ"/>
              </w:rPr>
            </w:pPr>
            <w:r w:rsidRPr="00450422">
              <w:rPr>
                <w:rFonts w:cs="Arial"/>
                <w:sz w:val="22"/>
                <w:szCs w:val="22"/>
              </w:rPr>
              <w:t>Present</w:t>
            </w:r>
          </w:p>
        </w:tc>
      </w:tr>
      <w:tr w:rsidR="000506B4" w:rsidRPr="001D6E6A" w14:paraId="44E9A85C" w14:textId="77777777" w:rsidTr="0073707B">
        <w:trPr>
          <w:trHeight w:val="280"/>
        </w:trPr>
        <w:tc>
          <w:tcPr>
            <w:tcW w:w="2410" w:type="dxa"/>
          </w:tcPr>
          <w:p w14:paraId="067D118E" w14:textId="37C2485B" w:rsidR="000506B4" w:rsidRPr="00450422" w:rsidRDefault="0073707B" w:rsidP="000506B4">
            <w:pPr>
              <w:rPr>
                <w:rFonts w:cs="Arial"/>
                <w:sz w:val="22"/>
                <w:szCs w:val="22"/>
              </w:rPr>
            </w:pPr>
            <w:r w:rsidRPr="00450422">
              <w:rPr>
                <w:rFonts w:cs="Arial"/>
                <w:sz w:val="22"/>
                <w:szCs w:val="22"/>
              </w:rPr>
              <w:t>Asso</w:t>
            </w:r>
            <w:r>
              <w:rPr>
                <w:rFonts w:cs="Arial"/>
                <w:sz w:val="22"/>
                <w:szCs w:val="22"/>
              </w:rPr>
              <w:t>ciate</w:t>
            </w:r>
            <w:r w:rsidR="000506B4" w:rsidRPr="00450422">
              <w:rPr>
                <w:rFonts w:cs="Arial"/>
                <w:sz w:val="22"/>
                <w:szCs w:val="22"/>
              </w:rPr>
              <w:t xml:space="preserve"> Prof Nicola Swain</w:t>
            </w:r>
          </w:p>
        </w:tc>
        <w:tc>
          <w:tcPr>
            <w:tcW w:w="2890" w:type="dxa"/>
          </w:tcPr>
          <w:p w14:paraId="071723B8" w14:textId="2A247034" w:rsidR="000506B4" w:rsidRPr="00450422" w:rsidRDefault="000506B4" w:rsidP="000506B4">
            <w:pPr>
              <w:rPr>
                <w:rFonts w:cs="Arial"/>
                <w:sz w:val="22"/>
                <w:szCs w:val="22"/>
              </w:rPr>
            </w:pPr>
            <w:r w:rsidRPr="00450422">
              <w:rPr>
                <w:rFonts w:cs="Arial"/>
                <w:sz w:val="22"/>
                <w:szCs w:val="22"/>
              </w:rPr>
              <w:t>Non-lay Intervention/Observational studies)</w:t>
            </w:r>
          </w:p>
        </w:tc>
        <w:tc>
          <w:tcPr>
            <w:tcW w:w="1300" w:type="dxa"/>
          </w:tcPr>
          <w:p w14:paraId="1DC206FD" w14:textId="52F153AE" w:rsidR="000506B4" w:rsidRPr="00450422" w:rsidRDefault="000506B4" w:rsidP="000506B4">
            <w:pPr>
              <w:rPr>
                <w:rFonts w:cs="Arial"/>
                <w:sz w:val="22"/>
                <w:szCs w:val="22"/>
              </w:rPr>
            </w:pPr>
            <w:r w:rsidRPr="00450422">
              <w:rPr>
                <w:rFonts w:cs="Arial"/>
                <w:sz w:val="22"/>
                <w:szCs w:val="22"/>
              </w:rPr>
              <w:t>22/12/2021</w:t>
            </w:r>
          </w:p>
        </w:tc>
        <w:tc>
          <w:tcPr>
            <w:tcW w:w="1200" w:type="dxa"/>
          </w:tcPr>
          <w:p w14:paraId="3792D3C7" w14:textId="0F241D6B" w:rsidR="000506B4" w:rsidRPr="00450422" w:rsidRDefault="000506B4" w:rsidP="000506B4">
            <w:pPr>
              <w:rPr>
                <w:rFonts w:cs="Arial"/>
                <w:sz w:val="22"/>
                <w:szCs w:val="22"/>
              </w:rPr>
            </w:pPr>
            <w:r w:rsidRPr="00450422">
              <w:rPr>
                <w:rFonts w:cs="Arial"/>
                <w:sz w:val="22"/>
                <w:szCs w:val="22"/>
              </w:rPr>
              <w:t>22/12/2024</w:t>
            </w:r>
          </w:p>
        </w:tc>
        <w:tc>
          <w:tcPr>
            <w:tcW w:w="1414" w:type="dxa"/>
          </w:tcPr>
          <w:p w14:paraId="16D35828" w14:textId="7789583A" w:rsidR="000506B4" w:rsidRPr="00450422" w:rsidRDefault="000506B4" w:rsidP="000506B4">
            <w:pPr>
              <w:rPr>
                <w:rFonts w:cs="Arial"/>
                <w:sz w:val="22"/>
                <w:szCs w:val="22"/>
              </w:rPr>
            </w:pPr>
            <w:r w:rsidRPr="00450422">
              <w:rPr>
                <w:rFonts w:cs="Arial"/>
                <w:sz w:val="22"/>
                <w:szCs w:val="22"/>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2C7E6E69" w14:textId="20B9B9A7" w:rsidR="00A66F2E" w:rsidRPr="00450422" w:rsidRDefault="00A66F2E" w:rsidP="008D58E4">
      <w:pPr>
        <w:spacing w:before="80" w:after="80"/>
        <w:rPr>
          <w:sz w:val="22"/>
          <w:szCs w:val="22"/>
          <w:lang w:val="en-NZ"/>
        </w:rPr>
      </w:pPr>
      <w:r w:rsidRPr="00450422">
        <w:rPr>
          <w:rFonts w:cs="Arial"/>
          <w:sz w:val="22"/>
          <w:szCs w:val="22"/>
          <w:lang w:val="en-NZ"/>
        </w:rPr>
        <w:t xml:space="preserve">The Chair opened the meeting at </w:t>
      </w:r>
      <w:r w:rsidR="004B60A1" w:rsidRPr="00450422">
        <w:rPr>
          <w:rFonts w:cs="Arial"/>
          <w:sz w:val="22"/>
          <w:szCs w:val="22"/>
          <w:lang w:val="en-NZ"/>
        </w:rPr>
        <w:t>10.00am</w:t>
      </w:r>
      <w:r w:rsidRPr="00450422">
        <w:rPr>
          <w:rFonts w:cs="Arial"/>
          <w:sz w:val="22"/>
          <w:szCs w:val="22"/>
          <w:lang w:val="en-NZ"/>
        </w:rPr>
        <w:t xml:space="preserve"> and welcomed Committee members, noting that </w:t>
      </w:r>
      <w:r w:rsidR="0033579C" w:rsidRPr="00450422">
        <w:rPr>
          <w:rFonts w:cs="Arial"/>
          <w:sz w:val="22"/>
          <w:szCs w:val="22"/>
          <w:lang w:val="en-NZ"/>
        </w:rPr>
        <w:t>this is an ad hoc committee made up of members from across all the HDEC Committees.</w:t>
      </w:r>
      <w:r w:rsidR="00DB7572" w:rsidRPr="00450422">
        <w:rPr>
          <w:rFonts w:cs="Arial"/>
          <w:color w:val="FF0000"/>
          <w:sz w:val="22"/>
          <w:szCs w:val="22"/>
          <w:lang w:val="en-NZ"/>
        </w:rPr>
        <w:br/>
      </w:r>
      <w:r w:rsidR="00DB7572" w:rsidRPr="00450422">
        <w:rPr>
          <w:rFonts w:cs="Arial"/>
          <w:color w:val="FF0000"/>
          <w:sz w:val="22"/>
          <w:szCs w:val="22"/>
          <w:lang w:val="en-NZ"/>
        </w:rPr>
        <w:br/>
      </w:r>
      <w:r w:rsidRPr="00450422">
        <w:rPr>
          <w:sz w:val="22"/>
          <w:szCs w:val="22"/>
          <w:lang w:val="en-NZ"/>
        </w:rPr>
        <w:t xml:space="preserve">The Chair noted that the meeting was quorate. </w:t>
      </w:r>
    </w:p>
    <w:p w14:paraId="095E7CC7" w14:textId="77777777" w:rsidR="00A66F2E" w:rsidRPr="00450422" w:rsidRDefault="00A66F2E" w:rsidP="00A66F2E">
      <w:pPr>
        <w:rPr>
          <w:sz w:val="22"/>
          <w:szCs w:val="22"/>
          <w:lang w:val="en-NZ"/>
        </w:rPr>
      </w:pPr>
    </w:p>
    <w:p w14:paraId="08E58E7A" w14:textId="77777777" w:rsidR="00A66F2E" w:rsidRPr="00450422" w:rsidRDefault="00A66F2E" w:rsidP="00A66F2E">
      <w:pPr>
        <w:rPr>
          <w:sz w:val="22"/>
          <w:szCs w:val="22"/>
          <w:lang w:val="en-NZ"/>
        </w:rPr>
      </w:pPr>
      <w:r w:rsidRPr="00450422">
        <w:rPr>
          <w:sz w:val="22"/>
          <w:szCs w:val="22"/>
          <w:lang w:val="en-NZ"/>
        </w:rPr>
        <w:t>The Committee noted and agreed the agenda for the meeting.</w:t>
      </w:r>
    </w:p>
    <w:p w14:paraId="699789ED" w14:textId="77777777" w:rsidR="00A66F2E" w:rsidRDefault="00A66F2E" w:rsidP="00A66F2E">
      <w:pPr>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bookmarkStart w:id="0" w:name="_Hlk198125810"/>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1AC9D89B" w:rsidR="00A22109" w:rsidRPr="002B62FF" w:rsidRDefault="00C168D2" w:rsidP="001B5167">
            <w:pPr>
              <w:rPr>
                <w:b/>
                <w:bCs/>
              </w:rPr>
            </w:pPr>
            <w:r w:rsidRPr="00C168D2">
              <w:rPr>
                <w:b/>
                <w:bCs/>
              </w:rPr>
              <w:t>2025 FULL 22458</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7E25580C" w:rsidR="00A22109" w:rsidRPr="00960BFE" w:rsidRDefault="003E2E87" w:rsidP="00B348EC">
            <w:pPr>
              <w:autoSpaceDE w:val="0"/>
              <w:autoSpaceDN w:val="0"/>
              <w:adjustRightInd w:val="0"/>
            </w:pPr>
            <w:r w:rsidRPr="003E2E87">
              <w:t xml:space="preserve">A Phase 3, Randomized, Double-Blind, Placebo-Controlled, Event-Driven Study to Investigate the Effect of </w:t>
            </w:r>
            <w:bookmarkStart w:id="1" w:name="_Hlk198132867"/>
            <w:r w:rsidRPr="003E2E87">
              <w:t>Retatrutide</w:t>
            </w:r>
            <w:bookmarkEnd w:id="1"/>
            <w:r w:rsidRPr="003E2E87">
              <w:t xml:space="preserve"> on the Incidence of Major Adverse Cardiovascular Events and Major Adverse Kidney Events in Participants with Body Mass Index (BMI) ≥27 kg/m2 and Atherosclerotic Cardiovascular Disease and/or Chronic Kidney Disease (TRIUMPH OUTCOMES)</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239830D5" w:rsidR="00A22109" w:rsidRPr="00960BFE" w:rsidRDefault="00857D12" w:rsidP="00B348EC">
            <w:r w:rsidRPr="00857D12">
              <w:t>Dr Kalpa Jayanatha</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54904F47" w:rsidR="00A22109" w:rsidRPr="00960BFE" w:rsidRDefault="00200697" w:rsidP="00B348EC">
            <w:pPr>
              <w:autoSpaceDE w:val="0"/>
              <w:autoSpaceDN w:val="0"/>
              <w:adjustRightInd w:val="0"/>
            </w:pPr>
            <w:r w:rsidRPr="00200697">
              <w:t>Eli Lilly and Company</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51C09D33" w:rsidR="00A22109" w:rsidRPr="00960BFE" w:rsidRDefault="00C26982" w:rsidP="00B348EC">
            <w:pPr>
              <w:autoSpaceDE w:val="0"/>
              <w:autoSpaceDN w:val="0"/>
              <w:adjustRightInd w:val="0"/>
            </w:pPr>
            <w:r>
              <w:t>02 May 2025</w:t>
            </w:r>
          </w:p>
        </w:tc>
      </w:tr>
    </w:tbl>
    <w:p w14:paraId="76256135" w14:textId="77777777" w:rsidR="00A22109" w:rsidRPr="00795EDD" w:rsidRDefault="00A22109" w:rsidP="00A22109"/>
    <w:p w14:paraId="130F2445" w14:textId="63854FE5" w:rsidR="00A22109" w:rsidRPr="00D324AA" w:rsidRDefault="00775C12" w:rsidP="00D90B71">
      <w:pPr>
        <w:autoSpaceDE w:val="0"/>
        <w:autoSpaceDN w:val="0"/>
        <w:adjustRightInd w:val="0"/>
        <w:rPr>
          <w:sz w:val="20"/>
          <w:lang w:val="en-NZ"/>
        </w:rPr>
      </w:pPr>
      <w:r w:rsidRPr="00D90B71">
        <w:rPr>
          <w:rFonts w:cs="Arial"/>
          <w:szCs w:val="22"/>
          <w:lang w:val="en-NZ"/>
        </w:rPr>
        <w:t>Dr Kalpa Jayanatha</w:t>
      </w:r>
      <w:r w:rsidR="00D90B71" w:rsidRPr="00D90B71">
        <w:rPr>
          <w:rFonts w:cs="Arial"/>
          <w:szCs w:val="22"/>
          <w:lang w:val="en-NZ"/>
        </w:rPr>
        <w:t>,</w:t>
      </w:r>
      <w:r w:rsidR="00D90B71" w:rsidRPr="00D90B71">
        <w:t xml:space="preserve"> </w:t>
      </w:r>
      <w:r w:rsidR="00D90B71" w:rsidRPr="00D90B71">
        <w:rPr>
          <w:rFonts w:cs="Arial"/>
          <w:szCs w:val="22"/>
          <w:lang w:val="en-NZ"/>
        </w:rPr>
        <w:t>Rebecca Sisterson, Tanya Poppe, Angeline Ferido, and Anjali</w:t>
      </w:r>
      <w:r w:rsidR="00D90B71" w:rsidRPr="00D90B71">
        <w:rPr>
          <w:rFonts w:cs="Arial"/>
          <w:color w:val="33CCCC"/>
          <w:szCs w:val="22"/>
          <w:lang w:val="en-NZ"/>
        </w:rPr>
        <w:t xml:space="preserve"> </w:t>
      </w:r>
      <w:r w:rsidR="00D90B71" w:rsidRPr="00D90B71">
        <w:rPr>
          <w:rFonts w:cs="Arial"/>
          <w:szCs w:val="22"/>
          <w:lang w:val="en-NZ"/>
        </w:rPr>
        <w:t>Suman</w:t>
      </w:r>
      <w:r w:rsidRPr="00775C12">
        <w:rPr>
          <w:rFonts w:cs="Arial"/>
          <w:color w:val="33CCCC"/>
          <w:szCs w:val="22"/>
          <w:lang w:val="en-NZ"/>
        </w:rPr>
        <w:t xml:space="preserve"> </w:t>
      </w:r>
      <w:r w:rsidR="00A22109" w:rsidRPr="00D324AA">
        <w:rPr>
          <w:lang w:val="en-NZ"/>
        </w:rPr>
        <w:t>w</w:t>
      </w:r>
      <w:r w:rsidR="00D90B71">
        <w:rPr>
          <w:lang w:val="en-NZ"/>
        </w:rPr>
        <w:t>ere</w:t>
      </w:r>
      <w:r w:rsidR="00A22109" w:rsidRPr="00D324AA">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2BC5FA9E" w14:textId="77777777" w:rsidR="00A22109" w:rsidRPr="00D324AA" w:rsidRDefault="00A22109" w:rsidP="00A22109">
      <w:pPr>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74227BC0" w14:textId="1130716A" w:rsidR="00A22109" w:rsidRPr="00D324AA" w:rsidRDefault="00A22109" w:rsidP="00A22109">
      <w:pPr>
        <w:pStyle w:val="ListParagraph"/>
      </w:pPr>
      <w:r w:rsidRPr="00D324AA">
        <w:t xml:space="preserve">The Committee </w:t>
      </w:r>
      <w:r w:rsidR="00B00997">
        <w:t>noted that this is a resubmission of a previous decline</w:t>
      </w:r>
      <w:r w:rsidR="00C13B04">
        <w:t>.  M</w:t>
      </w:r>
      <w:r w:rsidR="00E56131">
        <w:t>ost</w:t>
      </w:r>
      <w:r w:rsidR="00C13B04">
        <w:t xml:space="preserve"> of the concerns raised have been addressed, such as the monitoring of suicidality of participants being a researcher responsibility rather tha</w:t>
      </w:r>
      <w:r w:rsidR="009F004B">
        <w:t>n a</w:t>
      </w:r>
      <w:r w:rsidR="00C13B04">
        <w:t xml:space="preserve"> </w:t>
      </w:r>
      <w:r w:rsidR="00B60BD8">
        <w:t>family</w:t>
      </w:r>
      <w:r w:rsidR="00BC5AF9">
        <w:t xml:space="preserve"> responsibility</w:t>
      </w:r>
      <w:r w:rsidR="00B60BD8">
        <w:t>.</w:t>
      </w:r>
    </w:p>
    <w:p w14:paraId="69F268F6" w14:textId="6D241E72" w:rsidR="00A22109" w:rsidRDefault="00240D6B" w:rsidP="00A22109">
      <w:pPr>
        <w:numPr>
          <w:ilvl w:val="0"/>
          <w:numId w:val="3"/>
        </w:numPr>
        <w:spacing w:before="80" w:after="80"/>
        <w:contextualSpacing/>
        <w:rPr>
          <w:lang w:val="en-NZ"/>
        </w:rPr>
      </w:pPr>
      <w:r>
        <w:rPr>
          <w:lang w:val="en-NZ"/>
        </w:rPr>
        <w:t xml:space="preserve">The Committee noted that five years </w:t>
      </w:r>
      <w:r w:rsidR="00CE72D2">
        <w:rPr>
          <w:lang w:val="en-NZ"/>
        </w:rPr>
        <w:t>on placebo is a long time and queried</w:t>
      </w:r>
      <w:r w:rsidR="00E140CC">
        <w:rPr>
          <w:lang w:val="en-NZ"/>
        </w:rPr>
        <w:t xml:space="preserve"> how unwell participants are and</w:t>
      </w:r>
      <w:r w:rsidR="00CE72D2">
        <w:rPr>
          <w:lang w:val="en-NZ"/>
        </w:rPr>
        <w:t xml:space="preserve"> what benefit there is for these participants to be in the study.  The Researchers advised that </w:t>
      </w:r>
      <w:r w:rsidR="006478BB">
        <w:rPr>
          <w:lang w:val="en-NZ"/>
        </w:rPr>
        <w:t xml:space="preserve">how unwell the participants are </w:t>
      </w:r>
      <w:r w:rsidR="008C51B5">
        <w:rPr>
          <w:lang w:val="en-NZ"/>
        </w:rPr>
        <w:t>depending</w:t>
      </w:r>
      <w:r w:rsidR="006478BB">
        <w:rPr>
          <w:lang w:val="en-NZ"/>
        </w:rPr>
        <w:t xml:space="preserve"> on which group they are in.</w:t>
      </w:r>
      <w:r w:rsidR="00313F09">
        <w:rPr>
          <w:lang w:val="en-NZ"/>
        </w:rPr>
        <w:t xml:space="preserve">  The Researchers noted that GLP-1 agonists may provide some improvement to </w:t>
      </w:r>
      <w:r w:rsidR="008C51B5">
        <w:rPr>
          <w:lang w:val="en-NZ"/>
        </w:rPr>
        <w:t>proteinuria</w:t>
      </w:r>
      <w:r w:rsidR="00BB7CA6">
        <w:rPr>
          <w:lang w:val="en-NZ"/>
        </w:rPr>
        <w:t xml:space="preserve"> and slow kidney disease</w:t>
      </w:r>
      <w:r w:rsidR="006A0867">
        <w:rPr>
          <w:lang w:val="en-NZ"/>
        </w:rPr>
        <w:t xml:space="preserve">, however these are not approved for </w:t>
      </w:r>
      <w:r w:rsidR="008C51B5">
        <w:rPr>
          <w:lang w:val="en-NZ"/>
        </w:rPr>
        <w:t>this use in New Zealand.  P</w:t>
      </w:r>
      <w:r w:rsidR="00CE72D2">
        <w:rPr>
          <w:lang w:val="en-NZ"/>
        </w:rPr>
        <w:t>lacebo participants have access to extensive lifestyle counselling</w:t>
      </w:r>
      <w:r w:rsidR="008E13F4">
        <w:rPr>
          <w:lang w:val="en-NZ"/>
        </w:rPr>
        <w:t xml:space="preserve"> as part of this study</w:t>
      </w:r>
      <w:r w:rsidR="00CE72D2">
        <w:rPr>
          <w:lang w:val="en-NZ"/>
        </w:rPr>
        <w:t xml:space="preserve">. </w:t>
      </w:r>
    </w:p>
    <w:p w14:paraId="2D2A3A7E" w14:textId="47A4F85E" w:rsidR="004C5985" w:rsidRDefault="004C5985" w:rsidP="00A22109">
      <w:pPr>
        <w:numPr>
          <w:ilvl w:val="0"/>
          <w:numId w:val="3"/>
        </w:numPr>
        <w:spacing w:before="80" w:after="80"/>
        <w:contextualSpacing/>
        <w:rPr>
          <w:lang w:val="en-NZ"/>
        </w:rPr>
      </w:pPr>
      <w:r>
        <w:rPr>
          <w:lang w:val="en-NZ"/>
        </w:rPr>
        <w:t xml:space="preserve">The </w:t>
      </w:r>
      <w:r w:rsidR="00703EF3">
        <w:rPr>
          <w:lang w:val="en-NZ"/>
        </w:rPr>
        <w:t>Committee queried what</w:t>
      </w:r>
      <w:r w:rsidR="00C4633F">
        <w:rPr>
          <w:lang w:val="en-NZ"/>
        </w:rPr>
        <w:t xml:space="preserve"> is</w:t>
      </w:r>
      <w:r w:rsidR="00703EF3">
        <w:rPr>
          <w:lang w:val="en-NZ"/>
        </w:rPr>
        <w:t xml:space="preserve"> the difference between pre-screening and screening. The Researcher noted that</w:t>
      </w:r>
      <w:r w:rsidR="00EF0446">
        <w:rPr>
          <w:lang w:val="en-NZ"/>
        </w:rPr>
        <w:t xml:space="preserve"> the </w:t>
      </w:r>
      <w:r w:rsidR="00DE30B0">
        <w:rPr>
          <w:lang w:val="en-NZ"/>
        </w:rPr>
        <w:t>pre-screening</w:t>
      </w:r>
      <w:r w:rsidR="00EF0446">
        <w:rPr>
          <w:lang w:val="en-NZ"/>
        </w:rPr>
        <w:t xml:space="preserve"> was added</w:t>
      </w:r>
      <w:r w:rsidR="00BA188D">
        <w:rPr>
          <w:lang w:val="en-NZ"/>
        </w:rPr>
        <w:t xml:space="preserve"> as an option to check</w:t>
      </w:r>
      <w:r w:rsidR="00F61660">
        <w:rPr>
          <w:lang w:val="en-NZ"/>
        </w:rPr>
        <w:t xml:space="preserve"> </w:t>
      </w:r>
      <w:r w:rsidR="00B03294">
        <w:rPr>
          <w:lang w:val="en-NZ"/>
        </w:rPr>
        <w:t>U</w:t>
      </w:r>
      <w:r w:rsidR="00F3700F">
        <w:rPr>
          <w:lang w:val="en-NZ"/>
        </w:rPr>
        <w:t xml:space="preserve">rine </w:t>
      </w:r>
      <w:r w:rsidR="00B03294">
        <w:rPr>
          <w:lang w:val="en-NZ"/>
        </w:rPr>
        <w:t>A</w:t>
      </w:r>
      <w:r w:rsidR="00F3700F">
        <w:rPr>
          <w:lang w:val="en-NZ"/>
        </w:rPr>
        <w:t xml:space="preserve">lbumin </w:t>
      </w:r>
      <w:r w:rsidR="00B03294">
        <w:rPr>
          <w:lang w:val="en-NZ"/>
        </w:rPr>
        <w:t>C</w:t>
      </w:r>
      <w:r w:rsidR="00F3700F">
        <w:rPr>
          <w:lang w:val="en-NZ"/>
        </w:rPr>
        <w:t>re</w:t>
      </w:r>
      <w:r w:rsidR="00287A16">
        <w:rPr>
          <w:lang w:val="en-NZ"/>
        </w:rPr>
        <w:t>a</w:t>
      </w:r>
      <w:r w:rsidR="00F3700F">
        <w:rPr>
          <w:lang w:val="en-NZ"/>
        </w:rPr>
        <w:t>tin</w:t>
      </w:r>
      <w:r w:rsidR="00287A16">
        <w:rPr>
          <w:lang w:val="en-NZ"/>
        </w:rPr>
        <w:t>ine</w:t>
      </w:r>
      <w:r w:rsidR="00F3700F">
        <w:rPr>
          <w:lang w:val="en-NZ"/>
        </w:rPr>
        <w:t xml:space="preserve"> </w:t>
      </w:r>
      <w:r w:rsidR="00B03294">
        <w:rPr>
          <w:lang w:val="en-NZ"/>
        </w:rPr>
        <w:t>R</w:t>
      </w:r>
      <w:r w:rsidR="00287A16">
        <w:rPr>
          <w:lang w:val="en-NZ"/>
        </w:rPr>
        <w:t>atio (UACR)</w:t>
      </w:r>
      <w:r w:rsidR="00DE30B0">
        <w:rPr>
          <w:lang w:val="en-NZ"/>
        </w:rPr>
        <w:t xml:space="preserve"> for those participants who </w:t>
      </w:r>
      <w:r w:rsidR="00C4633F">
        <w:rPr>
          <w:lang w:val="en-NZ"/>
        </w:rPr>
        <w:t xml:space="preserve">have not </w:t>
      </w:r>
      <w:r w:rsidR="00561D84">
        <w:rPr>
          <w:lang w:val="en-NZ"/>
        </w:rPr>
        <w:t>had this recently</w:t>
      </w:r>
      <w:r w:rsidR="00DE30B0">
        <w:rPr>
          <w:lang w:val="en-NZ"/>
        </w:rPr>
        <w:t xml:space="preserve"> measure</w:t>
      </w:r>
      <w:r w:rsidR="00561D84">
        <w:rPr>
          <w:lang w:val="en-NZ"/>
        </w:rPr>
        <w:t>d</w:t>
      </w:r>
      <w:r w:rsidR="006844D2">
        <w:rPr>
          <w:lang w:val="en-NZ"/>
        </w:rPr>
        <w:t xml:space="preserve">, to prevent them needing to go through </w:t>
      </w:r>
      <w:r w:rsidR="00C4633F">
        <w:rPr>
          <w:lang w:val="en-NZ"/>
        </w:rPr>
        <w:t>all</w:t>
      </w:r>
      <w:r w:rsidR="006844D2">
        <w:rPr>
          <w:lang w:val="en-NZ"/>
        </w:rPr>
        <w:t xml:space="preserve"> the screening process </w:t>
      </w:r>
      <w:r w:rsidR="009A3A48">
        <w:rPr>
          <w:lang w:val="en-NZ"/>
        </w:rPr>
        <w:t>only to find out they are not eligible due to their UACR.</w:t>
      </w:r>
    </w:p>
    <w:p w14:paraId="5F3E09E6" w14:textId="0A0792EF" w:rsidR="00F7488D" w:rsidRPr="00D44105" w:rsidRDefault="00F7488D" w:rsidP="00F7488D">
      <w:pPr>
        <w:pStyle w:val="ListParagraph"/>
        <w:rPr>
          <w:rFonts w:cs="Arial"/>
          <w:color w:val="FF0000"/>
        </w:rPr>
      </w:pPr>
      <w:r w:rsidRPr="00E024CA">
        <w:rPr>
          <w:rFonts w:cs="Arial"/>
        </w:rPr>
        <w:t xml:space="preserve">The Committee noted that the </w:t>
      </w:r>
      <w:r w:rsidR="008E13F4">
        <w:rPr>
          <w:rFonts w:cs="Arial"/>
        </w:rPr>
        <w:t>I</w:t>
      </w:r>
      <w:r w:rsidRPr="00E024CA">
        <w:rPr>
          <w:rFonts w:cs="Arial"/>
        </w:rPr>
        <w:t xml:space="preserve">nvestigators </w:t>
      </w:r>
      <w:r w:rsidR="008E13F4">
        <w:rPr>
          <w:rFonts w:cs="Arial"/>
        </w:rPr>
        <w:t>B</w:t>
      </w:r>
      <w:r w:rsidRPr="00E024CA">
        <w:rPr>
          <w:rFonts w:cs="Arial"/>
        </w:rPr>
        <w:t>rochure indicates</w:t>
      </w:r>
      <w:r>
        <w:rPr>
          <w:rFonts w:cs="Arial"/>
          <w:color w:val="FF0000"/>
        </w:rPr>
        <w:t xml:space="preserve"> </w:t>
      </w:r>
      <w:r w:rsidRPr="003E2E87">
        <w:t>Retatrutide</w:t>
      </w:r>
      <w:r>
        <w:t xml:space="preserve"> is being developed to improve glycaemic control in adults with type 2 diabetes, however in this study individuals with type 2 diabetes are excluded unless their HbA1c is controlled and requested an explanation for the rationale behind this.</w:t>
      </w:r>
      <w:r>
        <w:rPr>
          <w:rFonts w:cs="Arial"/>
          <w:color w:val="FF0000"/>
        </w:rPr>
        <w:t xml:space="preserve"> </w:t>
      </w:r>
      <w:r w:rsidRPr="00C52AE7">
        <w:rPr>
          <w:rFonts w:cs="Arial"/>
        </w:rPr>
        <w:t>The Researcher noted that glycaemic control was what this medication was originally developed for but subsequently it was discovered that it is effective for weight loss</w:t>
      </w:r>
      <w:r>
        <w:rPr>
          <w:rFonts w:cs="Arial"/>
        </w:rPr>
        <w:t xml:space="preserve"> and is being investigated for controlling proteinuria in kidney disease</w:t>
      </w:r>
      <w:r w:rsidRPr="00C52AE7">
        <w:rPr>
          <w:rFonts w:cs="Arial"/>
        </w:rPr>
        <w:t>.</w:t>
      </w:r>
    </w:p>
    <w:p w14:paraId="31E8F86F" w14:textId="77777777" w:rsidR="00F7488D" w:rsidRDefault="00F7488D" w:rsidP="00F93362">
      <w:pPr>
        <w:spacing w:before="80" w:after="80"/>
        <w:ind w:left="360"/>
        <w:contextualSpacing/>
        <w:rPr>
          <w:lang w:val="en-NZ"/>
        </w:rPr>
      </w:pPr>
    </w:p>
    <w:p w14:paraId="604872C9" w14:textId="77777777" w:rsidR="00F93362" w:rsidRDefault="00F93362" w:rsidP="00F93362">
      <w:pPr>
        <w:spacing w:before="80" w:after="80"/>
        <w:ind w:left="360"/>
        <w:contextualSpacing/>
        <w:rPr>
          <w:lang w:val="en-NZ"/>
        </w:rPr>
      </w:pPr>
    </w:p>
    <w:p w14:paraId="01FAF1AE" w14:textId="77777777" w:rsidR="00F93362" w:rsidRPr="00D324AA" w:rsidRDefault="00F93362" w:rsidP="00F93362">
      <w:pPr>
        <w:spacing w:before="80" w:after="80"/>
        <w:ind w:left="360"/>
        <w:contextualSpacing/>
        <w:rPr>
          <w:lang w:val="en-NZ"/>
        </w:rPr>
      </w:pP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706B3E92" w14:textId="75D3A235" w:rsidR="00CE72D2" w:rsidRDefault="00CE72D2" w:rsidP="00A22109">
      <w:pPr>
        <w:pStyle w:val="ListParagraph"/>
        <w:rPr>
          <w:rFonts w:cs="Arial"/>
        </w:rPr>
      </w:pPr>
      <w:r w:rsidRPr="004C5985">
        <w:rPr>
          <w:rFonts w:cs="Arial"/>
        </w:rPr>
        <w:t xml:space="preserve">The Committee requested that if social media is used for advertising, that comments are either turned off or actively </w:t>
      </w:r>
      <w:r w:rsidR="004C5985" w:rsidRPr="004C5985">
        <w:rPr>
          <w:rFonts w:cs="Arial"/>
        </w:rPr>
        <w:t>monitored.</w:t>
      </w:r>
    </w:p>
    <w:p w14:paraId="1DF08E18" w14:textId="039223E2" w:rsidR="00DC5D19" w:rsidRDefault="00DC5D19" w:rsidP="00A22109">
      <w:pPr>
        <w:pStyle w:val="ListParagraph"/>
        <w:rPr>
          <w:rFonts w:cs="Arial"/>
        </w:rPr>
      </w:pPr>
      <w:r>
        <w:rPr>
          <w:rFonts w:cs="Arial"/>
        </w:rPr>
        <w:t xml:space="preserve">The Committee noted that at the </w:t>
      </w:r>
      <w:r w:rsidR="002C57E2">
        <w:rPr>
          <w:rFonts w:cs="Arial"/>
        </w:rPr>
        <w:t xml:space="preserve">previous application the issue </w:t>
      </w:r>
      <w:r w:rsidR="00ED3C5B">
        <w:rPr>
          <w:rFonts w:cs="Arial"/>
        </w:rPr>
        <w:t xml:space="preserve">was raised of a need for </w:t>
      </w:r>
      <w:r w:rsidR="002C57E2">
        <w:rPr>
          <w:rFonts w:cs="Arial"/>
        </w:rPr>
        <w:t xml:space="preserve">a safety plan </w:t>
      </w:r>
      <w:r w:rsidR="00554F50">
        <w:rPr>
          <w:rFonts w:cs="Arial"/>
        </w:rPr>
        <w:t>in</w:t>
      </w:r>
      <w:r w:rsidR="002C57E2">
        <w:rPr>
          <w:rFonts w:cs="Arial"/>
        </w:rPr>
        <w:t xml:space="preserve"> response to</w:t>
      </w:r>
      <w:r w:rsidR="00554F50">
        <w:rPr>
          <w:rFonts w:cs="Arial"/>
        </w:rPr>
        <w:t xml:space="preserve"> potential</w:t>
      </w:r>
      <w:r w:rsidR="002C57E2">
        <w:rPr>
          <w:rFonts w:cs="Arial"/>
        </w:rPr>
        <w:t xml:space="preserve"> </w:t>
      </w:r>
      <w:r w:rsidR="003C02F3">
        <w:rPr>
          <w:rFonts w:cs="Arial"/>
        </w:rPr>
        <w:t>mental health crisis</w:t>
      </w:r>
      <w:r w:rsidR="000D1360">
        <w:rPr>
          <w:rFonts w:cs="Arial"/>
        </w:rPr>
        <w:t xml:space="preserve"> that could be</w:t>
      </w:r>
      <w:r w:rsidR="003C02F3">
        <w:rPr>
          <w:rFonts w:cs="Arial"/>
        </w:rPr>
        <w:t xml:space="preserve"> </w:t>
      </w:r>
      <w:r w:rsidR="00554F50">
        <w:rPr>
          <w:rFonts w:cs="Arial"/>
        </w:rPr>
        <w:t>triggered</w:t>
      </w:r>
      <w:r w:rsidR="003C02F3">
        <w:rPr>
          <w:rFonts w:cs="Arial"/>
        </w:rPr>
        <w:t xml:space="preserve"> </w:t>
      </w:r>
      <w:r w:rsidR="00554F50">
        <w:rPr>
          <w:rFonts w:cs="Arial"/>
        </w:rPr>
        <w:t>by</w:t>
      </w:r>
      <w:r w:rsidR="003C02F3">
        <w:rPr>
          <w:rFonts w:cs="Arial"/>
        </w:rPr>
        <w:t xml:space="preserve"> the </w:t>
      </w:r>
      <w:r w:rsidR="00CC5256">
        <w:rPr>
          <w:rFonts w:cs="Arial"/>
        </w:rPr>
        <w:t>questionnaires</w:t>
      </w:r>
      <w:r w:rsidR="00D975EE">
        <w:rPr>
          <w:rFonts w:cs="Arial"/>
        </w:rPr>
        <w:t xml:space="preserve"> and fel</w:t>
      </w:r>
      <w:r w:rsidR="000D1360">
        <w:rPr>
          <w:rFonts w:cs="Arial"/>
        </w:rPr>
        <w:t>t</w:t>
      </w:r>
      <w:r w:rsidR="00D975EE">
        <w:rPr>
          <w:rFonts w:cs="Arial"/>
        </w:rPr>
        <w:t xml:space="preserve"> this has not been thoroughly addressed.</w:t>
      </w:r>
      <w:r w:rsidR="00855D40">
        <w:rPr>
          <w:rFonts w:cs="Arial"/>
        </w:rPr>
        <w:t xml:space="preserve">  The Researchers were able to </w:t>
      </w:r>
      <w:r w:rsidR="000D1360">
        <w:rPr>
          <w:rFonts w:cs="Arial"/>
        </w:rPr>
        <w:t xml:space="preserve">verbally </w:t>
      </w:r>
      <w:r w:rsidR="00855D40">
        <w:rPr>
          <w:rFonts w:cs="Arial"/>
        </w:rPr>
        <w:t>describe a safety plan</w:t>
      </w:r>
      <w:r w:rsidR="00BB6674">
        <w:rPr>
          <w:rFonts w:cs="Arial"/>
        </w:rPr>
        <w:t xml:space="preserve"> and the Committee</w:t>
      </w:r>
      <w:r w:rsidR="00940397">
        <w:rPr>
          <w:rFonts w:cs="Arial"/>
        </w:rPr>
        <w:t xml:space="preserve"> were happy with this and</w:t>
      </w:r>
      <w:r w:rsidR="00BB6674">
        <w:rPr>
          <w:rFonts w:cs="Arial"/>
        </w:rPr>
        <w:t xml:space="preserve"> would like to see </w:t>
      </w:r>
      <w:r w:rsidR="003303C8">
        <w:rPr>
          <w:rFonts w:cs="Arial"/>
        </w:rPr>
        <w:t>it</w:t>
      </w:r>
      <w:r w:rsidR="00BB6674">
        <w:rPr>
          <w:rFonts w:cs="Arial"/>
        </w:rPr>
        <w:t xml:space="preserve"> added to the participant information sheet.</w:t>
      </w:r>
    </w:p>
    <w:p w14:paraId="4E7242EB" w14:textId="236B5D5D" w:rsidR="008908B4" w:rsidRPr="004C5985" w:rsidRDefault="008908B4" w:rsidP="00A22109">
      <w:pPr>
        <w:pStyle w:val="ListParagraph"/>
        <w:rPr>
          <w:rFonts w:cs="Arial"/>
        </w:rPr>
      </w:pPr>
      <w:r>
        <w:rPr>
          <w:rFonts w:cs="Arial"/>
        </w:rPr>
        <w:t xml:space="preserve">The Committee queried whether </w:t>
      </w:r>
      <w:r w:rsidR="00D23F17">
        <w:rPr>
          <w:rFonts w:cs="Arial"/>
        </w:rPr>
        <w:t>ten million</w:t>
      </w:r>
      <w:r w:rsidR="001F5E98">
        <w:rPr>
          <w:rFonts w:cs="Arial"/>
        </w:rPr>
        <w:t xml:space="preserve"> dollars</w:t>
      </w:r>
      <w:r w:rsidR="00D23F17">
        <w:rPr>
          <w:rFonts w:cs="Arial"/>
        </w:rPr>
        <w:t xml:space="preserve"> is sufficient insurance for ten thousand participants should something go wrong</w:t>
      </w:r>
      <w:r w:rsidR="00702C4A">
        <w:rPr>
          <w:rFonts w:cs="Arial"/>
        </w:rPr>
        <w:t xml:space="preserve"> given the very large number of participants expected </w:t>
      </w:r>
      <w:r w:rsidR="00C57A62">
        <w:rPr>
          <w:rFonts w:cs="Arial"/>
        </w:rPr>
        <w:t>globally</w:t>
      </w:r>
      <w:r w:rsidR="001F5E98">
        <w:rPr>
          <w:rFonts w:cs="Arial"/>
        </w:rPr>
        <w:t>.</w:t>
      </w:r>
    </w:p>
    <w:p w14:paraId="27A62B44" w14:textId="5AB859A1" w:rsidR="00134278" w:rsidRPr="00134278" w:rsidRDefault="00A22109" w:rsidP="00A22109">
      <w:pPr>
        <w:pStyle w:val="ListParagraph"/>
        <w:rPr>
          <w:rFonts w:cs="Arial"/>
          <w:color w:val="FF0000"/>
        </w:rPr>
      </w:pPr>
      <w:r w:rsidRPr="00D324AA">
        <w:t xml:space="preserve">The Committee </w:t>
      </w:r>
      <w:r w:rsidR="00970EBE">
        <w:t>requested that the advertising material</w:t>
      </w:r>
      <w:r w:rsidR="00E51B88">
        <w:t xml:space="preserve"> has numbered pages.  Please also check for typos, for example on page 6 it should say “an injection” not “and injection”.</w:t>
      </w:r>
    </w:p>
    <w:p w14:paraId="11B8DE45" w14:textId="5364BD20" w:rsidR="00A22109" w:rsidRPr="00D324AA" w:rsidRDefault="00134278" w:rsidP="00A22109">
      <w:pPr>
        <w:pStyle w:val="ListParagraph"/>
        <w:rPr>
          <w:rFonts w:cs="Arial"/>
          <w:color w:val="FF0000"/>
        </w:rPr>
      </w:pPr>
      <w:r>
        <w:t xml:space="preserve">The Committee requested </w:t>
      </w:r>
      <w:r w:rsidR="00DC511E">
        <w:t xml:space="preserve">the advertisement is rephrased to clearly present the two </w:t>
      </w:r>
      <w:r w:rsidR="00D44105">
        <w:t>eligible</w:t>
      </w:r>
      <w:r w:rsidR="00DC511E">
        <w:t xml:space="preserve"> population groups, as currently </w:t>
      </w:r>
      <w:r w:rsidR="007B7EFD">
        <w:t>the sentence is unclear.</w:t>
      </w:r>
      <w:r w:rsidR="00A22109" w:rsidRPr="00D324AA">
        <w:br/>
      </w: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3836AD0E" w14:textId="1CE4A1AC" w:rsidR="00D620E2" w:rsidRDefault="00D620E2" w:rsidP="00A22109">
      <w:pPr>
        <w:pStyle w:val="ListParagraph"/>
      </w:pPr>
      <w:r>
        <w:t>Please describe the safety plan should a participant require mental health support</w:t>
      </w:r>
      <w:r w:rsidR="001344FF">
        <w:t>.</w:t>
      </w:r>
    </w:p>
    <w:p w14:paraId="1F6B698D" w14:textId="5FC2896D" w:rsidR="00A22109" w:rsidRPr="00D324AA" w:rsidRDefault="00711FC2" w:rsidP="00A22109">
      <w:pPr>
        <w:pStyle w:val="ListParagraph"/>
      </w:pPr>
      <w:r>
        <w:t xml:space="preserve">Rather than </w:t>
      </w:r>
      <w:r w:rsidR="00470B4C">
        <w:t xml:space="preserve">paying a stipend which is taxed and can impact on participants </w:t>
      </w:r>
      <w:r w:rsidR="001344FF">
        <w:t xml:space="preserve">income </w:t>
      </w:r>
      <w:r w:rsidR="00470B4C">
        <w:t>who are on a benefit</w:t>
      </w:r>
      <w:r w:rsidR="006E055E">
        <w:t xml:space="preserve">, please offer </w:t>
      </w:r>
      <w:r w:rsidR="00CA3702">
        <w:t>gift cards</w:t>
      </w:r>
      <w:r w:rsidR="004C3DD3">
        <w:t xml:space="preserve"> with an option</w:t>
      </w:r>
      <w:r w:rsidR="00CA3702">
        <w:t xml:space="preserve"> for groceries or petrol.</w:t>
      </w:r>
    </w:p>
    <w:p w14:paraId="76BD0A68" w14:textId="29D1FC8F" w:rsidR="00A22109" w:rsidRPr="00D324AA" w:rsidRDefault="008A6364" w:rsidP="00A22109">
      <w:pPr>
        <w:pStyle w:val="ListParagraph"/>
      </w:pPr>
      <w:r>
        <w:t>Please make mileage reimbursement linked</w:t>
      </w:r>
      <w:r w:rsidR="00E10CA2">
        <w:t xml:space="preserve"> to</w:t>
      </w:r>
      <w:r w:rsidR="002042A9">
        <w:t xml:space="preserve"> CPI a</w:t>
      </w:r>
      <w:r w:rsidR="00EA585A">
        <w:t>nd</w:t>
      </w:r>
      <w:r w:rsidR="00E10CA2">
        <w:t xml:space="preserve"> inflation</w:t>
      </w:r>
      <w:r w:rsidR="00EA585A">
        <w:t>, due to the study running for five years</w:t>
      </w:r>
      <w:r w:rsidR="00E10CA2">
        <w:t>.</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7D50AD0D"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E5617F3" w14:textId="77777777" w:rsidR="00A22109" w:rsidRPr="00D324AA" w:rsidRDefault="00A22109" w:rsidP="00A22109">
      <w:pPr>
        <w:rPr>
          <w:color w:val="FF0000"/>
          <w:lang w:val="en-NZ"/>
        </w:rPr>
      </w:pPr>
    </w:p>
    <w:p w14:paraId="37E19574" w14:textId="3BF1DE4E" w:rsidR="00A22109" w:rsidRPr="00D324AA" w:rsidRDefault="00A22109" w:rsidP="00A22109">
      <w:pPr>
        <w:rPr>
          <w:lang w:val="en-NZ"/>
        </w:rPr>
      </w:pPr>
      <w:r w:rsidRPr="00D324AA">
        <w:rPr>
          <w:lang w:val="en-NZ"/>
        </w:rPr>
        <w:t xml:space="preserve">After receipt of the information requested by the Committee, a final decision on the application will be made by </w:t>
      </w:r>
      <w:r w:rsidR="00CB6EFA" w:rsidRPr="00CB6EFA">
        <w:rPr>
          <w:lang w:val="en-NZ"/>
        </w:rPr>
        <w:t xml:space="preserve">Mrs Sandy Gill </w:t>
      </w:r>
      <w:r w:rsidR="00CB6EFA">
        <w:rPr>
          <w:lang w:val="en-NZ"/>
        </w:rPr>
        <w:t>and</w:t>
      </w:r>
      <w:r w:rsidR="00CB6EFA" w:rsidRPr="00CB6EFA">
        <w:rPr>
          <w:lang w:val="en-NZ"/>
        </w:rPr>
        <w:t xml:space="preserve"> Mrs Patricia </w:t>
      </w:r>
      <w:r w:rsidR="00B200CB" w:rsidRPr="00CB6EFA">
        <w:rPr>
          <w:lang w:val="en-NZ"/>
        </w:rPr>
        <w:t>Mitchell.</w:t>
      </w:r>
    </w:p>
    <w:p w14:paraId="642F4440" w14:textId="77777777" w:rsidR="00A22109" w:rsidRPr="00D324AA" w:rsidRDefault="00A22109" w:rsidP="00A22109">
      <w:pPr>
        <w:rPr>
          <w:color w:val="FF0000"/>
          <w:lang w:val="en-NZ"/>
        </w:rPr>
      </w:pPr>
    </w:p>
    <w:bookmarkEnd w:id="0"/>
    <w:p w14:paraId="12F294DA" w14:textId="77777777" w:rsidR="00A22109" w:rsidRDefault="00A22109" w:rsidP="00CB691D">
      <w:pPr>
        <w:rPr>
          <w:color w:val="4BACC6"/>
          <w:lang w:val="en-NZ"/>
        </w:rPr>
      </w:pPr>
    </w:p>
    <w:p w14:paraId="51AA8765" w14:textId="77777777" w:rsidR="00EC1989" w:rsidRDefault="00EC1989" w:rsidP="00CB691D">
      <w:pPr>
        <w:rPr>
          <w:color w:val="4BACC6"/>
          <w:lang w:val="en-NZ"/>
        </w:rPr>
      </w:pPr>
    </w:p>
    <w:p w14:paraId="5793917A" w14:textId="77777777" w:rsidR="00EC1989" w:rsidRDefault="00EC1989" w:rsidP="00CB691D">
      <w:pPr>
        <w:rPr>
          <w:color w:val="4BACC6"/>
          <w:lang w:val="en-NZ"/>
        </w:rPr>
      </w:pPr>
    </w:p>
    <w:p w14:paraId="78EDA2D7" w14:textId="77777777" w:rsidR="00EC1989" w:rsidRDefault="00EC1989" w:rsidP="00CB691D">
      <w:pPr>
        <w:rPr>
          <w:color w:val="4BACC6"/>
          <w:lang w:val="en-NZ"/>
        </w:rPr>
      </w:pPr>
    </w:p>
    <w:p w14:paraId="6E949A04" w14:textId="77777777" w:rsidR="00EC1989" w:rsidRDefault="00EC1989" w:rsidP="00CB691D">
      <w:pPr>
        <w:rPr>
          <w:color w:val="4BACC6"/>
          <w:lang w:val="en-NZ"/>
        </w:rPr>
      </w:pPr>
    </w:p>
    <w:p w14:paraId="6267DAFC" w14:textId="77777777" w:rsidR="00EC1989" w:rsidRDefault="00EC1989" w:rsidP="00CB691D">
      <w:pPr>
        <w:rPr>
          <w:color w:val="4BACC6"/>
          <w:lang w:val="en-NZ"/>
        </w:rPr>
      </w:pPr>
    </w:p>
    <w:p w14:paraId="7F3CA6DB" w14:textId="77777777" w:rsidR="00EC1989" w:rsidRDefault="00EC1989" w:rsidP="00CB691D">
      <w:pPr>
        <w:rPr>
          <w:color w:val="4BACC6"/>
          <w:lang w:val="en-NZ"/>
        </w:rPr>
      </w:pPr>
    </w:p>
    <w:p w14:paraId="4DC23BDE" w14:textId="77777777" w:rsidR="00EC1989" w:rsidRDefault="00EC1989"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A294C" w:rsidRPr="00960BFE" w14:paraId="31BC00E5" w14:textId="77777777" w:rsidTr="00A42702">
        <w:trPr>
          <w:trHeight w:val="280"/>
        </w:trPr>
        <w:tc>
          <w:tcPr>
            <w:tcW w:w="966" w:type="dxa"/>
            <w:tcBorders>
              <w:top w:val="nil"/>
              <w:left w:val="nil"/>
              <w:bottom w:val="nil"/>
              <w:right w:val="nil"/>
            </w:tcBorders>
          </w:tcPr>
          <w:p w14:paraId="1EB109B1" w14:textId="0B982AB0" w:rsidR="008A294C" w:rsidRPr="00960BFE" w:rsidRDefault="008A294C" w:rsidP="00A42702">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08CD9170" w14:textId="77777777" w:rsidR="008A294C" w:rsidRPr="00960BFE" w:rsidRDefault="008A294C" w:rsidP="00A427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15129C3" w14:textId="3A8C4E69" w:rsidR="008A294C" w:rsidRPr="002B62FF" w:rsidRDefault="0058667D" w:rsidP="00A42702">
            <w:pPr>
              <w:rPr>
                <w:b/>
                <w:bCs/>
              </w:rPr>
            </w:pPr>
            <w:r w:rsidRPr="0058667D">
              <w:rPr>
                <w:b/>
                <w:bCs/>
              </w:rPr>
              <w:t>2025 FULL 22624</w:t>
            </w:r>
          </w:p>
        </w:tc>
      </w:tr>
      <w:tr w:rsidR="008A294C" w:rsidRPr="00960BFE" w14:paraId="27780024" w14:textId="77777777" w:rsidTr="00A42702">
        <w:trPr>
          <w:trHeight w:val="280"/>
        </w:trPr>
        <w:tc>
          <w:tcPr>
            <w:tcW w:w="966" w:type="dxa"/>
            <w:tcBorders>
              <w:top w:val="nil"/>
              <w:left w:val="nil"/>
              <w:bottom w:val="nil"/>
              <w:right w:val="nil"/>
            </w:tcBorders>
          </w:tcPr>
          <w:p w14:paraId="147B2FFB" w14:textId="77777777" w:rsidR="008A294C" w:rsidRPr="00960BFE" w:rsidRDefault="008A294C" w:rsidP="00A42702">
            <w:pPr>
              <w:autoSpaceDE w:val="0"/>
              <w:autoSpaceDN w:val="0"/>
              <w:adjustRightInd w:val="0"/>
            </w:pPr>
            <w:r w:rsidRPr="00960BFE">
              <w:t xml:space="preserve"> </w:t>
            </w:r>
          </w:p>
        </w:tc>
        <w:tc>
          <w:tcPr>
            <w:tcW w:w="2575" w:type="dxa"/>
            <w:tcBorders>
              <w:top w:val="nil"/>
              <w:left w:val="nil"/>
              <w:bottom w:val="nil"/>
              <w:right w:val="nil"/>
            </w:tcBorders>
          </w:tcPr>
          <w:p w14:paraId="54EC5B0B" w14:textId="77777777" w:rsidR="008A294C" w:rsidRPr="00960BFE" w:rsidRDefault="008A294C" w:rsidP="00A42702">
            <w:pPr>
              <w:autoSpaceDE w:val="0"/>
              <w:autoSpaceDN w:val="0"/>
              <w:adjustRightInd w:val="0"/>
            </w:pPr>
            <w:r w:rsidRPr="00960BFE">
              <w:t xml:space="preserve">Title: </w:t>
            </w:r>
          </w:p>
        </w:tc>
        <w:tc>
          <w:tcPr>
            <w:tcW w:w="6459" w:type="dxa"/>
            <w:tcBorders>
              <w:top w:val="nil"/>
              <w:left w:val="nil"/>
              <w:bottom w:val="nil"/>
              <w:right w:val="nil"/>
            </w:tcBorders>
          </w:tcPr>
          <w:p w14:paraId="0A6D8AF1" w14:textId="73EFFE90" w:rsidR="008A294C" w:rsidRPr="00960BFE" w:rsidRDefault="006C26B2" w:rsidP="00A42702">
            <w:pPr>
              <w:autoSpaceDE w:val="0"/>
              <w:autoSpaceDN w:val="0"/>
              <w:adjustRightInd w:val="0"/>
            </w:pPr>
            <w:r w:rsidRPr="006C26B2">
              <w:t>Cardiac Sarcoidosis multi-center randomized controlled trial (CHASM CS- RCT)</w:t>
            </w:r>
          </w:p>
        </w:tc>
      </w:tr>
      <w:tr w:rsidR="008A294C" w:rsidRPr="00960BFE" w14:paraId="305CC1FD" w14:textId="77777777" w:rsidTr="00A42702">
        <w:trPr>
          <w:trHeight w:val="280"/>
        </w:trPr>
        <w:tc>
          <w:tcPr>
            <w:tcW w:w="966" w:type="dxa"/>
            <w:tcBorders>
              <w:top w:val="nil"/>
              <w:left w:val="nil"/>
              <w:bottom w:val="nil"/>
              <w:right w:val="nil"/>
            </w:tcBorders>
          </w:tcPr>
          <w:p w14:paraId="41AA2E95" w14:textId="77777777" w:rsidR="008A294C" w:rsidRPr="00960BFE" w:rsidRDefault="008A294C" w:rsidP="00A42702">
            <w:pPr>
              <w:autoSpaceDE w:val="0"/>
              <w:autoSpaceDN w:val="0"/>
              <w:adjustRightInd w:val="0"/>
            </w:pPr>
            <w:r w:rsidRPr="00960BFE">
              <w:t xml:space="preserve"> </w:t>
            </w:r>
          </w:p>
        </w:tc>
        <w:tc>
          <w:tcPr>
            <w:tcW w:w="2575" w:type="dxa"/>
            <w:tcBorders>
              <w:top w:val="nil"/>
              <w:left w:val="nil"/>
              <w:bottom w:val="nil"/>
              <w:right w:val="nil"/>
            </w:tcBorders>
          </w:tcPr>
          <w:p w14:paraId="38C9EB3D" w14:textId="77777777" w:rsidR="008A294C" w:rsidRPr="00960BFE" w:rsidRDefault="008A294C" w:rsidP="00A42702">
            <w:pPr>
              <w:autoSpaceDE w:val="0"/>
              <w:autoSpaceDN w:val="0"/>
              <w:adjustRightInd w:val="0"/>
            </w:pPr>
            <w:r w:rsidRPr="00960BFE">
              <w:t xml:space="preserve">Principal Investigator: </w:t>
            </w:r>
          </w:p>
        </w:tc>
        <w:tc>
          <w:tcPr>
            <w:tcW w:w="6459" w:type="dxa"/>
            <w:tcBorders>
              <w:top w:val="nil"/>
              <w:left w:val="nil"/>
              <w:bottom w:val="nil"/>
              <w:right w:val="nil"/>
            </w:tcBorders>
          </w:tcPr>
          <w:p w14:paraId="35524639" w14:textId="19F9A562" w:rsidR="008A294C" w:rsidRPr="00960BFE" w:rsidRDefault="00CE4CE4" w:rsidP="00A42702">
            <w:r w:rsidRPr="00CE4CE4">
              <w:t>Dr Nicola Edwards</w:t>
            </w:r>
          </w:p>
        </w:tc>
      </w:tr>
      <w:tr w:rsidR="008A294C" w:rsidRPr="00960BFE" w14:paraId="73789A85" w14:textId="77777777" w:rsidTr="00A42702">
        <w:trPr>
          <w:trHeight w:val="280"/>
        </w:trPr>
        <w:tc>
          <w:tcPr>
            <w:tcW w:w="966" w:type="dxa"/>
            <w:tcBorders>
              <w:top w:val="nil"/>
              <w:left w:val="nil"/>
              <w:bottom w:val="nil"/>
              <w:right w:val="nil"/>
            </w:tcBorders>
          </w:tcPr>
          <w:p w14:paraId="718AD31C" w14:textId="77777777" w:rsidR="008A294C" w:rsidRPr="00960BFE" w:rsidRDefault="008A294C" w:rsidP="00A42702">
            <w:pPr>
              <w:autoSpaceDE w:val="0"/>
              <w:autoSpaceDN w:val="0"/>
              <w:adjustRightInd w:val="0"/>
            </w:pPr>
            <w:r w:rsidRPr="00960BFE">
              <w:t xml:space="preserve"> </w:t>
            </w:r>
          </w:p>
        </w:tc>
        <w:tc>
          <w:tcPr>
            <w:tcW w:w="2575" w:type="dxa"/>
            <w:tcBorders>
              <w:top w:val="nil"/>
              <w:left w:val="nil"/>
              <w:bottom w:val="nil"/>
              <w:right w:val="nil"/>
            </w:tcBorders>
          </w:tcPr>
          <w:p w14:paraId="75D1CEF5" w14:textId="77777777" w:rsidR="008A294C" w:rsidRPr="00960BFE" w:rsidRDefault="008A294C" w:rsidP="00A42702">
            <w:pPr>
              <w:autoSpaceDE w:val="0"/>
              <w:autoSpaceDN w:val="0"/>
              <w:adjustRightInd w:val="0"/>
            </w:pPr>
            <w:r w:rsidRPr="00960BFE">
              <w:t xml:space="preserve">Sponsor: </w:t>
            </w:r>
          </w:p>
        </w:tc>
        <w:tc>
          <w:tcPr>
            <w:tcW w:w="6459" w:type="dxa"/>
            <w:tcBorders>
              <w:top w:val="nil"/>
              <w:left w:val="nil"/>
              <w:bottom w:val="nil"/>
              <w:right w:val="nil"/>
            </w:tcBorders>
          </w:tcPr>
          <w:p w14:paraId="0CFD7B87" w14:textId="0926C967" w:rsidR="008A294C" w:rsidRPr="00960BFE" w:rsidRDefault="009C1C1D" w:rsidP="00A42702">
            <w:pPr>
              <w:autoSpaceDE w:val="0"/>
              <w:autoSpaceDN w:val="0"/>
              <w:adjustRightInd w:val="0"/>
            </w:pPr>
            <w:r w:rsidRPr="009C1C1D">
              <w:t>University of Ottawa Heart Institute</w:t>
            </w:r>
          </w:p>
        </w:tc>
      </w:tr>
      <w:tr w:rsidR="008A294C" w:rsidRPr="00960BFE" w14:paraId="2BBB7840" w14:textId="77777777" w:rsidTr="00A42702">
        <w:trPr>
          <w:trHeight w:val="280"/>
        </w:trPr>
        <w:tc>
          <w:tcPr>
            <w:tcW w:w="966" w:type="dxa"/>
            <w:tcBorders>
              <w:top w:val="nil"/>
              <w:left w:val="nil"/>
              <w:bottom w:val="nil"/>
              <w:right w:val="nil"/>
            </w:tcBorders>
          </w:tcPr>
          <w:p w14:paraId="74CCCE29" w14:textId="77777777" w:rsidR="008A294C" w:rsidRPr="00960BFE" w:rsidRDefault="008A294C" w:rsidP="00A42702">
            <w:pPr>
              <w:autoSpaceDE w:val="0"/>
              <w:autoSpaceDN w:val="0"/>
              <w:adjustRightInd w:val="0"/>
            </w:pPr>
            <w:r w:rsidRPr="00960BFE">
              <w:t xml:space="preserve"> </w:t>
            </w:r>
          </w:p>
        </w:tc>
        <w:tc>
          <w:tcPr>
            <w:tcW w:w="2575" w:type="dxa"/>
            <w:tcBorders>
              <w:top w:val="nil"/>
              <w:left w:val="nil"/>
              <w:bottom w:val="nil"/>
              <w:right w:val="nil"/>
            </w:tcBorders>
          </w:tcPr>
          <w:p w14:paraId="700DDFD2" w14:textId="77777777" w:rsidR="008A294C" w:rsidRPr="00960BFE" w:rsidRDefault="008A294C" w:rsidP="00A42702">
            <w:pPr>
              <w:autoSpaceDE w:val="0"/>
              <w:autoSpaceDN w:val="0"/>
              <w:adjustRightInd w:val="0"/>
            </w:pPr>
            <w:r w:rsidRPr="00960BFE">
              <w:t xml:space="preserve">Clock Start Date: </w:t>
            </w:r>
          </w:p>
        </w:tc>
        <w:tc>
          <w:tcPr>
            <w:tcW w:w="6459" w:type="dxa"/>
            <w:tcBorders>
              <w:top w:val="nil"/>
              <w:left w:val="nil"/>
              <w:bottom w:val="nil"/>
              <w:right w:val="nil"/>
            </w:tcBorders>
          </w:tcPr>
          <w:p w14:paraId="5F506EE7" w14:textId="511C0115" w:rsidR="008A294C" w:rsidRPr="00960BFE" w:rsidRDefault="00DE5036" w:rsidP="00A42702">
            <w:pPr>
              <w:autoSpaceDE w:val="0"/>
              <w:autoSpaceDN w:val="0"/>
              <w:adjustRightInd w:val="0"/>
            </w:pPr>
            <w:r>
              <w:t>02 May 2025</w:t>
            </w:r>
          </w:p>
        </w:tc>
      </w:tr>
    </w:tbl>
    <w:p w14:paraId="5200EB0B" w14:textId="77777777" w:rsidR="008A294C" w:rsidRPr="00795EDD" w:rsidRDefault="008A294C" w:rsidP="008A294C"/>
    <w:p w14:paraId="0845DCE4" w14:textId="54F57A3B" w:rsidR="008A294C" w:rsidRPr="00D324AA" w:rsidRDefault="006A7403" w:rsidP="008A294C">
      <w:pPr>
        <w:autoSpaceDE w:val="0"/>
        <w:autoSpaceDN w:val="0"/>
        <w:adjustRightInd w:val="0"/>
        <w:rPr>
          <w:sz w:val="20"/>
          <w:lang w:val="en-NZ"/>
        </w:rPr>
      </w:pPr>
      <w:r w:rsidRPr="006A7403">
        <w:rPr>
          <w:rFonts w:cs="Arial"/>
          <w:szCs w:val="22"/>
          <w:lang w:val="en-NZ"/>
        </w:rPr>
        <w:t>Evelyn Lesiawan</w:t>
      </w:r>
      <w:r w:rsidR="008A294C" w:rsidRPr="00D324AA">
        <w:rPr>
          <w:lang w:val="en-NZ"/>
        </w:rPr>
        <w:t xml:space="preserve"> w</w:t>
      </w:r>
      <w:r w:rsidR="00CB1BE5">
        <w:rPr>
          <w:lang w:val="en-NZ"/>
        </w:rPr>
        <w:t>as</w:t>
      </w:r>
      <w:r w:rsidR="008A294C" w:rsidRPr="00D324AA">
        <w:rPr>
          <w:lang w:val="en-NZ"/>
        </w:rPr>
        <w:t xml:space="preserve"> present via videoconference for discussion of this application.</w:t>
      </w:r>
    </w:p>
    <w:p w14:paraId="7B37CCC6" w14:textId="77777777" w:rsidR="008A294C" w:rsidRPr="00D324AA" w:rsidRDefault="008A294C" w:rsidP="008A294C">
      <w:pPr>
        <w:rPr>
          <w:u w:val="single"/>
          <w:lang w:val="en-NZ"/>
        </w:rPr>
      </w:pPr>
    </w:p>
    <w:p w14:paraId="26B7BFBE" w14:textId="77777777" w:rsidR="008A294C" w:rsidRPr="0054344C" w:rsidRDefault="008A294C" w:rsidP="008A294C">
      <w:pPr>
        <w:pStyle w:val="Headingbold"/>
      </w:pPr>
      <w:r w:rsidRPr="0054344C">
        <w:t>Potential conflicts of interest</w:t>
      </w:r>
    </w:p>
    <w:p w14:paraId="7243A095" w14:textId="77777777" w:rsidR="008A294C" w:rsidRPr="00D324AA" w:rsidRDefault="008A294C" w:rsidP="008A294C">
      <w:pPr>
        <w:rPr>
          <w:b/>
          <w:lang w:val="en-NZ"/>
        </w:rPr>
      </w:pPr>
    </w:p>
    <w:p w14:paraId="277455B0" w14:textId="77777777" w:rsidR="008A294C" w:rsidRPr="00D324AA" w:rsidRDefault="008A294C" w:rsidP="008A294C">
      <w:pPr>
        <w:rPr>
          <w:lang w:val="en-NZ"/>
        </w:rPr>
      </w:pPr>
      <w:r w:rsidRPr="00D324AA">
        <w:rPr>
          <w:lang w:val="en-NZ"/>
        </w:rPr>
        <w:t>The Chair asked members to declare any potential conflicts of interest related to this application.</w:t>
      </w:r>
    </w:p>
    <w:p w14:paraId="35080799" w14:textId="77777777" w:rsidR="008A294C" w:rsidRPr="00D324AA" w:rsidRDefault="008A294C" w:rsidP="008A294C">
      <w:pPr>
        <w:rPr>
          <w:lang w:val="en-NZ"/>
        </w:rPr>
      </w:pPr>
    </w:p>
    <w:p w14:paraId="10183713" w14:textId="77777777" w:rsidR="008A294C" w:rsidRPr="00D324AA" w:rsidRDefault="008A294C" w:rsidP="008A294C">
      <w:pPr>
        <w:rPr>
          <w:lang w:val="en-NZ"/>
        </w:rPr>
      </w:pPr>
      <w:r w:rsidRPr="00D324AA">
        <w:rPr>
          <w:lang w:val="en-NZ"/>
        </w:rPr>
        <w:t>No potential conflicts of interest related to this application were declared by any member.</w:t>
      </w:r>
    </w:p>
    <w:p w14:paraId="0C059A1D" w14:textId="77777777" w:rsidR="008A294C" w:rsidRPr="00D324AA" w:rsidRDefault="008A294C" w:rsidP="008A294C">
      <w:pPr>
        <w:rPr>
          <w:lang w:val="en-NZ"/>
        </w:rPr>
      </w:pPr>
    </w:p>
    <w:p w14:paraId="06918B1E" w14:textId="77777777" w:rsidR="008A294C" w:rsidRPr="0054344C" w:rsidRDefault="008A294C" w:rsidP="008A294C">
      <w:pPr>
        <w:pStyle w:val="Headingbold"/>
      </w:pPr>
      <w:r w:rsidRPr="0054344C">
        <w:t xml:space="preserve">Summary of resolved ethical issues </w:t>
      </w:r>
    </w:p>
    <w:p w14:paraId="1892B68C" w14:textId="77777777" w:rsidR="008A294C" w:rsidRPr="00D324AA" w:rsidRDefault="008A294C" w:rsidP="008A294C">
      <w:pPr>
        <w:rPr>
          <w:u w:val="single"/>
          <w:lang w:val="en-NZ"/>
        </w:rPr>
      </w:pPr>
    </w:p>
    <w:p w14:paraId="4F71D89F" w14:textId="77777777" w:rsidR="008A294C" w:rsidRPr="00D324AA" w:rsidRDefault="008A294C" w:rsidP="008A294C">
      <w:pPr>
        <w:rPr>
          <w:lang w:val="en-NZ"/>
        </w:rPr>
      </w:pPr>
      <w:r w:rsidRPr="00D324AA">
        <w:rPr>
          <w:lang w:val="en-NZ"/>
        </w:rPr>
        <w:t>The main ethical issues considered by the Committee and addressed by the Researcher are as follows.</w:t>
      </w:r>
    </w:p>
    <w:p w14:paraId="5D903BB4" w14:textId="77777777" w:rsidR="008A294C" w:rsidRPr="00D324AA" w:rsidRDefault="008A294C" w:rsidP="008A294C">
      <w:pPr>
        <w:rPr>
          <w:lang w:val="en-NZ"/>
        </w:rPr>
      </w:pPr>
    </w:p>
    <w:p w14:paraId="6BE836BB" w14:textId="2BB5E293" w:rsidR="00B702AC" w:rsidRDefault="00B702AC" w:rsidP="000F1878">
      <w:pPr>
        <w:pStyle w:val="ListParagraph"/>
        <w:numPr>
          <w:ilvl w:val="0"/>
          <w:numId w:val="24"/>
        </w:numPr>
      </w:pPr>
      <w:r>
        <w:t>The Committee noted that this is a study comparing two different standard of care options</w:t>
      </w:r>
      <w:r w:rsidR="002C43C7">
        <w:t xml:space="preserve">, and queried how it is decided currently, which option patients are prescribed.  </w:t>
      </w:r>
      <w:r w:rsidR="00E15E4C">
        <w:t xml:space="preserve">The Researcher </w:t>
      </w:r>
      <w:r w:rsidR="00150572">
        <w:t>advised that currently it is clinician preference but there is currently no evidence as to which is more effective.</w:t>
      </w:r>
    </w:p>
    <w:p w14:paraId="5ACECA88" w14:textId="7BDF7351" w:rsidR="008A294C" w:rsidRDefault="008A294C" w:rsidP="000073A5">
      <w:pPr>
        <w:pStyle w:val="ListParagraph"/>
        <w:contextualSpacing/>
      </w:pPr>
      <w:r w:rsidRPr="00D324AA">
        <w:t xml:space="preserve">The Committee </w:t>
      </w:r>
      <w:r w:rsidR="00913F5D">
        <w:t xml:space="preserve">queried the exclusion of pregnant and </w:t>
      </w:r>
      <w:r w:rsidR="003B76AF">
        <w:t>breast-feeding</w:t>
      </w:r>
      <w:r w:rsidR="00913F5D">
        <w:t xml:space="preserve"> people.  The Researcher advised </w:t>
      </w:r>
      <w:r w:rsidR="003B76AF">
        <w:t xml:space="preserve">this is due to Methotrexate </w:t>
      </w:r>
      <w:r w:rsidR="00623E3D">
        <w:t xml:space="preserve">being unsafe.  This population group would </w:t>
      </w:r>
      <w:r w:rsidR="00F84405">
        <w:t xml:space="preserve">not be included in the study and instead treated using prednisone. </w:t>
      </w:r>
    </w:p>
    <w:p w14:paraId="7B85CD34" w14:textId="7628162D" w:rsidR="00272E62" w:rsidRDefault="00272E62" w:rsidP="000073A5">
      <w:pPr>
        <w:pStyle w:val="ListParagraph"/>
        <w:contextualSpacing/>
      </w:pPr>
      <w:r>
        <w:t>The Committee noted that the study started in 2019 in Cana</w:t>
      </w:r>
      <w:r w:rsidR="005B37AF">
        <w:t>da and queried why New Zealand is only starting now</w:t>
      </w:r>
      <w:r w:rsidR="0078794B">
        <w:t xml:space="preserve">, and whether the Canadian arm of the study is close to </w:t>
      </w:r>
      <w:r w:rsidR="00B7684B">
        <w:t>completion</w:t>
      </w:r>
      <w:r w:rsidR="005B37AF">
        <w:t>.</w:t>
      </w:r>
      <w:r w:rsidR="000E66B6">
        <w:t xml:space="preserve">  </w:t>
      </w:r>
      <w:r w:rsidR="00D23AE8">
        <w:t xml:space="preserve">The Researcher advised that </w:t>
      </w:r>
      <w:r w:rsidR="00B33AB7">
        <w:t xml:space="preserve">as </w:t>
      </w:r>
      <w:r w:rsidR="00B87DB9">
        <w:t>their</w:t>
      </w:r>
      <w:r w:rsidR="00B33AB7">
        <w:t xml:space="preserve"> </w:t>
      </w:r>
      <w:r w:rsidR="0030056E">
        <w:t xml:space="preserve">PhD </w:t>
      </w:r>
      <w:r w:rsidR="00B87DB9">
        <w:t xml:space="preserve">is about Sarcoidosis, their supervisor pointed out the </w:t>
      </w:r>
      <w:r w:rsidR="00CD61CF">
        <w:t>Canadian</w:t>
      </w:r>
      <w:r w:rsidR="00B87DB9">
        <w:t xml:space="preserve"> study and suggested they </w:t>
      </w:r>
      <w:r w:rsidR="00CD61CF">
        <w:t>join.</w:t>
      </w:r>
      <w:r w:rsidR="00B7684B">
        <w:t xml:space="preserve">  There is still about eighteen months left in the Canadian arm, which is due to Sarcoidosis being a rare d</w:t>
      </w:r>
      <w:r w:rsidR="00FF7BAE">
        <w:t>isease.</w:t>
      </w:r>
    </w:p>
    <w:p w14:paraId="395413C7" w14:textId="2B8ED8A2" w:rsidR="005155B5" w:rsidRPr="000B446F" w:rsidRDefault="005155B5" w:rsidP="000073A5">
      <w:pPr>
        <w:pStyle w:val="ListParagraph"/>
        <w:contextualSpacing/>
      </w:pPr>
      <w:r>
        <w:t xml:space="preserve">The Committee noted that Māori </w:t>
      </w:r>
      <w:r w:rsidR="006C528F">
        <w:t>consultation had not taken place.  The Researcher stated that this will take place as part of locality authorisation.</w:t>
      </w:r>
    </w:p>
    <w:p w14:paraId="4A3CB36D" w14:textId="77777777" w:rsidR="008A294C" w:rsidRPr="00D324AA" w:rsidRDefault="008A294C" w:rsidP="008A294C">
      <w:pPr>
        <w:spacing w:before="80" w:after="80"/>
        <w:rPr>
          <w:lang w:val="en-NZ"/>
        </w:rPr>
      </w:pPr>
    </w:p>
    <w:p w14:paraId="15BC30BF" w14:textId="77777777" w:rsidR="008A294C" w:rsidRPr="0054344C" w:rsidRDefault="008A294C" w:rsidP="008A294C">
      <w:pPr>
        <w:pStyle w:val="Headingbold"/>
      </w:pPr>
      <w:r w:rsidRPr="0054344C">
        <w:t>Summary of outstanding ethical issues</w:t>
      </w:r>
    </w:p>
    <w:p w14:paraId="6FA6C22F" w14:textId="77777777" w:rsidR="008A294C" w:rsidRPr="00D324AA" w:rsidRDefault="008A294C" w:rsidP="008A294C">
      <w:pPr>
        <w:rPr>
          <w:lang w:val="en-NZ"/>
        </w:rPr>
      </w:pPr>
    </w:p>
    <w:p w14:paraId="6B748B1E" w14:textId="5CCF205C" w:rsidR="008A294C" w:rsidRPr="00D324AA" w:rsidRDefault="008A294C" w:rsidP="008A294C">
      <w:pPr>
        <w:rPr>
          <w:rFonts w:cs="Arial"/>
          <w:szCs w:val="22"/>
        </w:rPr>
      </w:pPr>
      <w:r w:rsidRPr="00D324AA">
        <w:rPr>
          <w:lang w:val="en-NZ"/>
        </w:rPr>
        <w:t xml:space="preserve">The main ethical issues considered by the </w:t>
      </w:r>
      <w:r w:rsidR="00B200CB"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7109FC73" w14:textId="77777777" w:rsidR="008A294C" w:rsidRPr="00D324AA" w:rsidRDefault="008A294C" w:rsidP="008A294C">
      <w:pPr>
        <w:autoSpaceDE w:val="0"/>
        <w:autoSpaceDN w:val="0"/>
        <w:adjustRightInd w:val="0"/>
        <w:rPr>
          <w:szCs w:val="22"/>
          <w:lang w:val="en-NZ"/>
        </w:rPr>
      </w:pPr>
    </w:p>
    <w:p w14:paraId="2726C00A" w14:textId="6C2952D4" w:rsidR="008A294C" w:rsidRPr="00D324AA" w:rsidRDefault="008A294C" w:rsidP="008A294C">
      <w:pPr>
        <w:pStyle w:val="ListParagraph"/>
        <w:rPr>
          <w:rFonts w:cs="Arial"/>
          <w:color w:val="FF0000"/>
        </w:rPr>
      </w:pPr>
      <w:r w:rsidRPr="00D324AA">
        <w:t xml:space="preserve">The Committee </w:t>
      </w:r>
      <w:r w:rsidR="00AD0567">
        <w:t xml:space="preserve">queried how many participants there will be in </w:t>
      </w:r>
      <w:r w:rsidR="00BA1EC0">
        <w:t xml:space="preserve">New Zealand.  The Researcher advised that </w:t>
      </w:r>
      <w:r w:rsidR="00387CD9">
        <w:t xml:space="preserve">the scale of </w:t>
      </w:r>
      <w:r w:rsidR="00674A5E">
        <w:t>Sarcoidosis</w:t>
      </w:r>
      <w:r w:rsidR="00F268A7">
        <w:t xml:space="preserve"> is unknown in New Zealand, so they are unsure how many participants will be recruited.  The Committee recommended stating </w:t>
      </w:r>
      <w:r w:rsidR="00A1599F">
        <w:t xml:space="preserve">that it is </w:t>
      </w:r>
      <w:r w:rsidR="00674A5E">
        <w:t>rare</w:t>
      </w:r>
      <w:r w:rsidR="00A1599F">
        <w:t xml:space="preserve"> in New </w:t>
      </w:r>
      <w:r w:rsidR="00674A5E">
        <w:t>Zealand,</w:t>
      </w:r>
      <w:r w:rsidR="00A1599F">
        <w:t xml:space="preserve"> </w:t>
      </w:r>
      <w:r w:rsidR="00674A5E">
        <w:t>but</w:t>
      </w:r>
      <w:r w:rsidR="00A1599F">
        <w:t xml:space="preserve"> that x number of participants will be targeted.</w:t>
      </w:r>
      <w:r w:rsidRPr="00D324AA">
        <w:br/>
      </w:r>
    </w:p>
    <w:p w14:paraId="14A207A4" w14:textId="77777777" w:rsidR="008A294C" w:rsidRPr="00D324AA" w:rsidRDefault="008A294C" w:rsidP="008A294C">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70BE769" w14:textId="77777777" w:rsidR="008A294C" w:rsidRPr="00D324AA" w:rsidRDefault="008A294C" w:rsidP="008A294C">
      <w:pPr>
        <w:spacing w:before="80" w:after="80"/>
        <w:rPr>
          <w:rFonts w:cs="Arial"/>
          <w:szCs w:val="22"/>
          <w:lang w:val="en-NZ"/>
        </w:rPr>
      </w:pPr>
    </w:p>
    <w:p w14:paraId="0EB96FE7" w14:textId="0E2659A8" w:rsidR="008A294C" w:rsidRDefault="008A294C" w:rsidP="008A294C">
      <w:pPr>
        <w:pStyle w:val="ListParagraph"/>
      </w:pPr>
      <w:r w:rsidRPr="00D324AA">
        <w:t>Please</w:t>
      </w:r>
      <w:r w:rsidR="0086278C">
        <w:t xml:space="preserve"> rewrite the PIS/CF using the HDEC template and customise to </w:t>
      </w:r>
      <w:r w:rsidR="00A8624A">
        <w:t xml:space="preserve">a </w:t>
      </w:r>
      <w:r w:rsidR="0086278C">
        <w:t>New Zealand</w:t>
      </w:r>
      <w:r w:rsidR="00A8624A">
        <w:t xml:space="preserve"> audience</w:t>
      </w:r>
      <w:r w:rsidR="0086278C">
        <w:t xml:space="preserve">.  </w:t>
      </w:r>
      <w:r w:rsidR="00C86B50">
        <w:t xml:space="preserve">The submitted </w:t>
      </w:r>
      <w:r w:rsidR="000C34CD">
        <w:t>version</w:t>
      </w:r>
      <w:r w:rsidR="00E93697">
        <w:t xml:space="preserve"> is based </w:t>
      </w:r>
      <w:r w:rsidR="003B76AF">
        <w:t>off</w:t>
      </w:r>
      <w:r w:rsidR="00E93697">
        <w:t xml:space="preserve"> the Canadian version</w:t>
      </w:r>
      <w:r w:rsidR="000C34CD">
        <w:t>, which contains information that is not relevant for New Zealand</w:t>
      </w:r>
      <w:r w:rsidR="00E93697">
        <w:t>.</w:t>
      </w:r>
      <w:r w:rsidR="0098102B">
        <w:t xml:space="preserve">  </w:t>
      </w:r>
      <w:r w:rsidR="005970EF">
        <w:t xml:space="preserve">Please use the consent statements from the template. </w:t>
      </w:r>
      <w:hyperlink r:id="rId11" w:history="1">
        <w:r w:rsidR="0098102B" w:rsidRPr="0098102B">
          <w:rPr>
            <w:rStyle w:val="Hyperlink"/>
            <w:lang w:val="en-GB"/>
          </w:rPr>
          <w:t>Participant Information Sheet templates | Health and Disability Ethics Committees</w:t>
        </w:r>
      </w:hyperlink>
    </w:p>
    <w:p w14:paraId="6122E11D" w14:textId="10960A45" w:rsidR="008438FB" w:rsidRPr="00D324AA" w:rsidRDefault="004264DB" w:rsidP="008A294C">
      <w:pPr>
        <w:pStyle w:val="ListParagraph"/>
      </w:pPr>
      <w:r>
        <w:t>Please correct the spelling of wh</w:t>
      </w:r>
      <w:r w:rsidR="00844388">
        <w:t>ā</w:t>
      </w:r>
      <w:r>
        <w:t>nau to include the macron.</w:t>
      </w:r>
    </w:p>
    <w:p w14:paraId="7B06B2B4" w14:textId="10D37EE0" w:rsidR="008A294C" w:rsidRDefault="00D44AC5" w:rsidP="008A294C">
      <w:pPr>
        <w:pStyle w:val="ListParagraph"/>
      </w:pPr>
      <w:r>
        <w:lastRenderedPageBreak/>
        <w:t>Please include advi</w:t>
      </w:r>
      <w:r w:rsidR="001F1AB5">
        <w:t>c</w:t>
      </w:r>
      <w:r>
        <w:t>e that pregnancy should be avoided whilst on this study.</w:t>
      </w:r>
    </w:p>
    <w:p w14:paraId="0DAD8040" w14:textId="6BB053A1" w:rsidR="00D44AC5" w:rsidRDefault="00277D60" w:rsidP="008A294C">
      <w:pPr>
        <w:pStyle w:val="ListParagraph"/>
      </w:pPr>
      <w:r>
        <w:t>Please remove reference to race, collect ethnicity data</w:t>
      </w:r>
      <w:r w:rsidR="00616C6D">
        <w:t xml:space="preserve"> only</w:t>
      </w:r>
      <w:r>
        <w:t>.</w:t>
      </w:r>
    </w:p>
    <w:p w14:paraId="55556A74" w14:textId="0581E5AB" w:rsidR="00A62442" w:rsidRDefault="00A62442" w:rsidP="008A294C">
      <w:pPr>
        <w:pStyle w:val="ListParagraph"/>
      </w:pPr>
      <w:r>
        <w:t>On page 13 please change the wording around participants</w:t>
      </w:r>
      <w:r w:rsidR="000748CF">
        <w:t xml:space="preserve"> having the option to be advised of </w:t>
      </w:r>
      <w:r w:rsidR="00182ED7">
        <w:t>other clinical results, participants should be advised as part of duty of care.</w:t>
      </w:r>
    </w:p>
    <w:p w14:paraId="4E9E0A98" w14:textId="27E79C08" w:rsidR="00D44951" w:rsidRDefault="00466DE3" w:rsidP="008A294C">
      <w:pPr>
        <w:pStyle w:val="ListParagraph"/>
      </w:pPr>
      <w:r>
        <w:t>Please update the section on costs to be specific for New Zealand</w:t>
      </w:r>
      <w:r w:rsidR="006D01A4">
        <w:t>.</w:t>
      </w:r>
    </w:p>
    <w:p w14:paraId="677D5F2D" w14:textId="1FD39EA5" w:rsidR="000748CF" w:rsidRDefault="000748CF" w:rsidP="008A294C">
      <w:pPr>
        <w:pStyle w:val="ListParagraph"/>
      </w:pPr>
      <w:r>
        <w:t>Please include contact information for HDEC and Māori cultural support.</w:t>
      </w:r>
    </w:p>
    <w:p w14:paraId="3B0F0779" w14:textId="7AA5CEB8" w:rsidR="009C6DDC" w:rsidRDefault="009C6DDC" w:rsidP="008A294C">
      <w:pPr>
        <w:pStyle w:val="ListParagraph"/>
      </w:pPr>
      <w:r>
        <w:t xml:space="preserve">Please include information about the process for </w:t>
      </w:r>
      <w:r w:rsidR="00DC2A54">
        <w:t xml:space="preserve">addressing any issues arising from the </w:t>
      </w:r>
      <w:r w:rsidR="00D328FA">
        <w:t>quality-of-life</w:t>
      </w:r>
      <w:r w:rsidR="00DC2A54">
        <w:t xml:space="preserve"> questionnaires</w:t>
      </w:r>
      <w:r w:rsidR="009D5EE0">
        <w:t>, noting that</w:t>
      </w:r>
      <w:r w:rsidR="008102AC">
        <w:t xml:space="preserve"> it</w:t>
      </w:r>
      <w:r w:rsidR="009D5EE0">
        <w:t xml:space="preserve"> </w:t>
      </w:r>
      <w:r w:rsidR="00FA131F">
        <w:t xml:space="preserve">is part of duty of care to act </w:t>
      </w:r>
      <w:r w:rsidR="008102AC">
        <w:t>promptly</w:t>
      </w:r>
      <w:r w:rsidR="00DC2A54">
        <w:t xml:space="preserve">. </w:t>
      </w:r>
    </w:p>
    <w:p w14:paraId="10E958A1" w14:textId="6996F1CC" w:rsidR="009B230C" w:rsidRDefault="009B230C" w:rsidP="008A294C">
      <w:pPr>
        <w:pStyle w:val="ListParagraph"/>
      </w:pPr>
      <w:r>
        <w:t>Please</w:t>
      </w:r>
      <w:r w:rsidR="006D01A4">
        <w:t xml:space="preserve"> make the “my data” section relevant for New Zealand and</w:t>
      </w:r>
      <w:r>
        <w:t xml:space="preserve"> clarify </w:t>
      </w:r>
      <w:r w:rsidR="00546E75">
        <w:t>wh</w:t>
      </w:r>
      <w:r w:rsidR="00D171D2">
        <w:t>ich</w:t>
      </w:r>
      <w:r w:rsidR="00546E75">
        <w:t xml:space="preserve"> samples will remain in New Zealand and which will go overseas.</w:t>
      </w:r>
    </w:p>
    <w:p w14:paraId="56D20CF5" w14:textId="3BB5C82B" w:rsidR="00A55B85" w:rsidRDefault="00A55B85" w:rsidP="008A294C">
      <w:pPr>
        <w:pStyle w:val="ListParagraph"/>
      </w:pPr>
      <w:r>
        <w:t xml:space="preserve">In the main PIS/CF please be clear about </w:t>
      </w:r>
      <w:r w:rsidR="00275D7F">
        <w:t>which specific genetic test will be carried out and highlight that this is not optional.</w:t>
      </w:r>
    </w:p>
    <w:p w14:paraId="0B2D44B3" w14:textId="7A69C7B4" w:rsidR="0017468C" w:rsidRDefault="00217F26" w:rsidP="008A294C">
      <w:pPr>
        <w:pStyle w:val="ListParagraph"/>
      </w:pPr>
      <w:r>
        <w:t xml:space="preserve">Please include information in the future unspecified research </w:t>
      </w:r>
      <w:r w:rsidR="00F5068F">
        <w:t xml:space="preserve">(FUR) </w:t>
      </w:r>
      <w:r>
        <w:t>PIS/CF about genetic testing</w:t>
      </w:r>
      <w:r w:rsidR="00F929B3">
        <w:t xml:space="preserve"> and associated risks</w:t>
      </w:r>
      <w:r w:rsidR="00BB7D88">
        <w:t>, not just for the individual but also their whakapapa</w:t>
      </w:r>
      <w:r>
        <w:t>.</w:t>
      </w:r>
    </w:p>
    <w:p w14:paraId="5CC3E6CF" w14:textId="06D555CE" w:rsidR="0005704D" w:rsidRPr="00D324AA" w:rsidRDefault="0005704D" w:rsidP="008A294C">
      <w:pPr>
        <w:pStyle w:val="ListParagraph"/>
      </w:pPr>
      <w:r>
        <w:t xml:space="preserve">Please provide information about how a person can withdraw from </w:t>
      </w:r>
      <w:r w:rsidR="00A23DF1">
        <w:t>FUR if they change their mind.</w:t>
      </w:r>
    </w:p>
    <w:p w14:paraId="4B028FA9" w14:textId="77777777" w:rsidR="008A294C" w:rsidRPr="00D324AA" w:rsidRDefault="008A294C" w:rsidP="008A294C">
      <w:pPr>
        <w:spacing w:before="80" w:after="80"/>
      </w:pPr>
    </w:p>
    <w:p w14:paraId="3C4E325E" w14:textId="77777777" w:rsidR="008A294C" w:rsidRPr="0054344C" w:rsidRDefault="008A294C" w:rsidP="008A294C">
      <w:pPr>
        <w:rPr>
          <w:b/>
          <w:bCs/>
          <w:lang w:val="en-NZ"/>
        </w:rPr>
      </w:pPr>
      <w:r w:rsidRPr="0054344C">
        <w:rPr>
          <w:b/>
          <w:bCs/>
          <w:lang w:val="en-NZ"/>
        </w:rPr>
        <w:t xml:space="preserve">Decision </w:t>
      </w:r>
    </w:p>
    <w:p w14:paraId="1EEF102D" w14:textId="77777777" w:rsidR="008A294C" w:rsidRPr="00D324AA" w:rsidRDefault="008A294C" w:rsidP="008A294C">
      <w:pPr>
        <w:rPr>
          <w:lang w:val="en-NZ"/>
        </w:rPr>
      </w:pPr>
    </w:p>
    <w:p w14:paraId="33FE6EB7" w14:textId="77777777" w:rsidR="008A294C" w:rsidRPr="00D324AA" w:rsidRDefault="008A294C" w:rsidP="008A294C">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2EA2F35" w14:textId="77777777" w:rsidR="008A294C" w:rsidRPr="00D324AA" w:rsidRDefault="008A294C" w:rsidP="008A294C">
      <w:pPr>
        <w:rPr>
          <w:lang w:val="en-NZ"/>
        </w:rPr>
      </w:pPr>
    </w:p>
    <w:p w14:paraId="2D21DE18" w14:textId="77777777" w:rsidR="008A294C" w:rsidRPr="006D0A33" w:rsidRDefault="008A294C" w:rsidP="008A294C">
      <w:pPr>
        <w:pStyle w:val="ListParagraph"/>
      </w:pPr>
      <w:r w:rsidRPr="006D0A33">
        <w:t>Please address all outstanding ethical issues, providing the information requested by the Committee.</w:t>
      </w:r>
    </w:p>
    <w:p w14:paraId="07521065" w14:textId="77777777" w:rsidR="008A294C" w:rsidRPr="006D0A33" w:rsidRDefault="008A294C" w:rsidP="008A294C">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B215211" w14:textId="77777777" w:rsidR="008A294C" w:rsidRPr="00D324AA" w:rsidRDefault="008A294C" w:rsidP="008A294C">
      <w:pPr>
        <w:rPr>
          <w:color w:val="FF0000"/>
          <w:lang w:val="en-NZ"/>
        </w:rPr>
      </w:pPr>
    </w:p>
    <w:p w14:paraId="2856484B" w14:textId="0E0170B2" w:rsidR="008A294C" w:rsidRPr="00D324AA" w:rsidRDefault="008A294C" w:rsidP="008A294C">
      <w:pPr>
        <w:rPr>
          <w:lang w:val="en-NZ"/>
        </w:rPr>
      </w:pPr>
      <w:r w:rsidRPr="00D324AA">
        <w:rPr>
          <w:lang w:val="en-NZ"/>
        </w:rPr>
        <w:t xml:space="preserve">After receipt of the information requested by the Committee, a final decision on the application will be made by </w:t>
      </w:r>
      <w:r w:rsidR="0077284E" w:rsidRPr="0077284E">
        <w:rPr>
          <w:lang w:val="en-NZ"/>
        </w:rPr>
        <w:t xml:space="preserve">Dr Joy Panoho </w:t>
      </w:r>
      <w:r w:rsidR="0077284E">
        <w:rPr>
          <w:lang w:val="en-NZ"/>
        </w:rPr>
        <w:t>and</w:t>
      </w:r>
      <w:r w:rsidR="0077284E" w:rsidRPr="0077284E">
        <w:rPr>
          <w:lang w:val="en-NZ"/>
        </w:rPr>
        <w:t xml:space="preserve"> </w:t>
      </w:r>
      <w:r w:rsidR="007E5509" w:rsidRPr="007E5509">
        <w:rPr>
          <w:lang w:val="en-NZ"/>
        </w:rPr>
        <w:t>Ms Kate O’Connor</w:t>
      </w:r>
      <w:r w:rsidRPr="00D324AA">
        <w:rPr>
          <w:lang w:val="en-NZ"/>
        </w:rPr>
        <w:t>.</w:t>
      </w:r>
    </w:p>
    <w:p w14:paraId="1120313A" w14:textId="77777777" w:rsidR="008A294C" w:rsidRPr="00D324AA" w:rsidRDefault="008A294C" w:rsidP="008A294C">
      <w:pPr>
        <w:rPr>
          <w:color w:val="FF0000"/>
          <w:lang w:val="en-NZ"/>
        </w:rPr>
      </w:pPr>
    </w:p>
    <w:p w14:paraId="6D92F5F5" w14:textId="77777777" w:rsidR="00DE5036" w:rsidRDefault="00DE5036" w:rsidP="008A294C">
      <w:pPr>
        <w:rPr>
          <w:color w:val="4BACC6"/>
          <w:lang w:val="en-NZ"/>
        </w:rPr>
      </w:pPr>
    </w:p>
    <w:p w14:paraId="5D36A3D0" w14:textId="77777777" w:rsidR="00D96ADA" w:rsidRDefault="00D96ADA" w:rsidP="008A294C">
      <w:pPr>
        <w:rPr>
          <w:color w:val="4BACC6"/>
          <w:lang w:val="en-NZ"/>
        </w:rPr>
      </w:pPr>
    </w:p>
    <w:p w14:paraId="29090B14" w14:textId="77777777" w:rsidR="00D96ADA" w:rsidRDefault="00D96ADA" w:rsidP="008A294C">
      <w:pPr>
        <w:rPr>
          <w:color w:val="4BACC6"/>
          <w:lang w:val="en-NZ"/>
        </w:rPr>
      </w:pPr>
    </w:p>
    <w:p w14:paraId="62BD46F0" w14:textId="77777777" w:rsidR="00D96ADA" w:rsidRDefault="00D96ADA" w:rsidP="008A294C">
      <w:pPr>
        <w:rPr>
          <w:color w:val="4BACC6"/>
          <w:lang w:val="en-NZ"/>
        </w:rPr>
      </w:pPr>
    </w:p>
    <w:p w14:paraId="57A7A45D" w14:textId="77777777" w:rsidR="001D7E45" w:rsidRDefault="001D7E45" w:rsidP="008A294C">
      <w:pPr>
        <w:rPr>
          <w:color w:val="4BACC6"/>
          <w:lang w:val="en-NZ"/>
        </w:rPr>
      </w:pPr>
    </w:p>
    <w:p w14:paraId="62BF79E5" w14:textId="77777777" w:rsidR="001D7E45" w:rsidRDefault="001D7E45" w:rsidP="008A294C">
      <w:pPr>
        <w:rPr>
          <w:color w:val="4BACC6"/>
          <w:lang w:val="en-NZ"/>
        </w:rPr>
      </w:pPr>
    </w:p>
    <w:p w14:paraId="2AF239E7" w14:textId="77777777" w:rsidR="001D7E45" w:rsidRDefault="001D7E45" w:rsidP="008A294C">
      <w:pPr>
        <w:rPr>
          <w:color w:val="4BACC6"/>
          <w:lang w:val="en-NZ"/>
        </w:rPr>
      </w:pPr>
    </w:p>
    <w:p w14:paraId="3AEB40C1" w14:textId="77777777" w:rsidR="00D96ADA" w:rsidRDefault="00D96ADA" w:rsidP="008A294C">
      <w:pPr>
        <w:rPr>
          <w:color w:val="4BACC6"/>
          <w:lang w:val="en-NZ"/>
        </w:rPr>
      </w:pPr>
    </w:p>
    <w:p w14:paraId="5DB691A1" w14:textId="77777777" w:rsidR="00D96ADA" w:rsidRDefault="00D96ADA" w:rsidP="008A294C">
      <w:pPr>
        <w:rPr>
          <w:color w:val="4BACC6"/>
          <w:lang w:val="en-NZ"/>
        </w:rPr>
      </w:pPr>
    </w:p>
    <w:p w14:paraId="0472EBE0" w14:textId="77777777" w:rsidR="00D96ADA" w:rsidRDefault="00D96ADA" w:rsidP="008A294C">
      <w:pPr>
        <w:rPr>
          <w:color w:val="4BACC6"/>
          <w:lang w:val="en-NZ"/>
        </w:rPr>
      </w:pPr>
    </w:p>
    <w:p w14:paraId="05B65DE3" w14:textId="77777777" w:rsidR="00D96ADA" w:rsidRDefault="00D96ADA" w:rsidP="008A294C">
      <w:pPr>
        <w:rPr>
          <w:color w:val="4BACC6"/>
          <w:lang w:val="en-NZ"/>
        </w:rPr>
      </w:pPr>
    </w:p>
    <w:p w14:paraId="6A990153" w14:textId="77777777" w:rsidR="00D96ADA" w:rsidRDefault="00D96ADA" w:rsidP="008A294C">
      <w:pPr>
        <w:rPr>
          <w:color w:val="4BACC6"/>
          <w:lang w:val="en-NZ"/>
        </w:rPr>
      </w:pPr>
    </w:p>
    <w:p w14:paraId="20FF2BEC" w14:textId="77777777" w:rsidR="00D96ADA" w:rsidRDefault="00D96ADA" w:rsidP="008A294C">
      <w:pPr>
        <w:rPr>
          <w:color w:val="4BACC6"/>
          <w:lang w:val="en-NZ"/>
        </w:rPr>
      </w:pPr>
    </w:p>
    <w:p w14:paraId="00F1B938" w14:textId="77777777" w:rsidR="00D96ADA" w:rsidRDefault="00D96ADA" w:rsidP="008A294C">
      <w:pPr>
        <w:rPr>
          <w:color w:val="4BACC6"/>
          <w:lang w:val="en-NZ"/>
        </w:rPr>
      </w:pPr>
    </w:p>
    <w:p w14:paraId="4FA44EAF" w14:textId="77777777" w:rsidR="00D96ADA" w:rsidRDefault="00D96ADA" w:rsidP="008A294C">
      <w:pPr>
        <w:rPr>
          <w:color w:val="4BACC6"/>
          <w:lang w:val="en-NZ"/>
        </w:rPr>
      </w:pPr>
    </w:p>
    <w:p w14:paraId="2DA05173" w14:textId="77777777" w:rsidR="00DE5036" w:rsidRDefault="00DE5036" w:rsidP="008A294C">
      <w:pPr>
        <w:rPr>
          <w:color w:val="4BACC6"/>
          <w:lang w:val="en-NZ"/>
        </w:rPr>
      </w:pPr>
    </w:p>
    <w:p w14:paraId="30BFFD41" w14:textId="77777777" w:rsidR="00C57A62" w:rsidRDefault="00C57A62" w:rsidP="008A294C">
      <w:pPr>
        <w:rPr>
          <w:color w:val="4BACC6"/>
          <w:lang w:val="en-NZ"/>
        </w:rPr>
      </w:pPr>
    </w:p>
    <w:p w14:paraId="12DF43DA" w14:textId="77777777" w:rsidR="00C57A62" w:rsidRDefault="00C57A62" w:rsidP="008A294C">
      <w:pPr>
        <w:rPr>
          <w:color w:val="4BACC6"/>
          <w:lang w:val="en-NZ"/>
        </w:rPr>
      </w:pPr>
    </w:p>
    <w:p w14:paraId="5B1E84B9" w14:textId="77777777" w:rsidR="00C57A62" w:rsidRDefault="00C57A62" w:rsidP="008A294C">
      <w:pPr>
        <w:rPr>
          <w:color w:val="4BACC6"/>
          <w:lang w:val="en-NZ"/>
        </w:rPr>
      </w:pPr>
    </w:p>
    <w:p w14:paraId="0D1EA800" w14:textId="77777777" w:rsidR="00C57A62" w:rsidRDefault="00C57A62" w:rsidP="008A294C">
      <w:pPr>
        <w:rPr>
          <w:color w:val="4BACC6"/>
          <w:lang w:val="en-NZ"/>
        </w:rPr>
      </w:pPr>
    </w:p>
    <w:p w14:paraId="097DDD57" w14:textId="77777777" w:rsidR="00DE5036" w:rsidRDefault="00DE5036" w:rsidP="008A294C">
      <w:pPr>
        <w:rPr>
          <w:color w:val="4BACC6"/>
          <w:lang w:val="en-NZ"/>
        </w:rPr>
      </w:pPr>
    </w:p>
    <w:p w14:paraId="0B86C1DE" w14:textId="77777777" w:rsidR="00DE5036" w:rsidRDefault="00DE5036" w:rsidP="008A294C">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A294C" w:rsidRPr="00960BFE" w14:paraId="27719CB8" w14:textId="77777777" w:rsidTr="00A42702">
        <w:trPr>
          <w:trHeight w:val="280"/>
        </w:trPr>
        <w:tc>
          <w:tcPr>
            <w:tcW w:w="966" w:type="dxa"/>
            <w:tcBorders>
              <w:top w:val="nil"/>
              <w:left w:val="nil"/>
              <w:bottom w:val="nil"/>
              <w:right w:val="nil"/>
            </w:tcBorders>
          </w:tcPr>
          <w:p w14:paraId="67AA4BD2" w14:textId="6E6F96BD" w:rsidR="008A294C" w:rsidRPr="00960BFE" w:rsidRDefault="008A294C" w:rsidP="00A42702">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0B2BA5BD" w14:textId="77777777" w:rsidR="008A294C" w:rsidRPr="00960BFE" w:rsidRDefault="008A294C" w:rsidP="00A427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481ED19" w14:textId="4B5F1F0F" w:rsidR="008A294C" w:rsidRPr="002B62FF" w:rsidRDefault="001C7816" w:rsidP="00A42702">
            <w:pPr>
              <w:rPr>
                <w:b/>
                <w:bCs/>
              </w:rPr>
            </w:pPr>
            <w:r w:rsidRPr="001C7816">
              <w:rPr>
                <w:b/>
                <w:bCs/>
              </w:rPr>
              <w:t>2025 FULL 22202</w:t>
            </w:r>
          </w:p>
        </w:tc>
      </w:tr>
      <w:tr w:rsidR="008A294C" w:rsidRPr="00960BFE" w14:paraId="126E6EF2" w14:textId="77777777" w:rsidTr="00A42702">
        <w:trPr>
          <w:trHeight w:val="280"/>
        </w:trPr>
        <w:tc>
          <w:tcPr>
            <w:tcW w:w="966" w:type="dxa"/>
            <w:tcBorders>
              <w:top w:val="nil"/>
              <w:left w:val="nil"/>
              <w:bottom w:val="nil"/>
              <w:right w:val="nil"/>
            </w:tcBorders>
          </w:tcPr>
          <w:p w14:paraId="4C960101" w14:textId="77777777" w:rsidR="008A294C" w:rsidRPr="00960BFE" w:rsidRDefault="008A294C" w:rsidP="00A42702">
            <w:pPr>
              <w:autoSpaceDE w:val="0"/>
              <w:autoSpaceDN w:val="0"/>
              <w:adjustRightInd w:val="0"/>
            </w:pPr>
            <w:r w:rsidRPr="00960BFE">
              <w:t xml:space="preserve"> </w:t>
            </w:r>
          </w:p>
        </w:tc>
        <w:tc>
          <w:tcPr>
            <w:tcW w:w="2575" w:type="dxa"/>
            <w:tcBorders>
              <w:top w:val="nil"/>
              <w:left w:val="nil"/>
              <w:bottom w:val="nil"/>
              <w:right w:val="nil"/>
            </w:tcBorders>
          </w:tcPr>
          <w:p w14:paraId="31B16C1D" w14:textId="77777777" w:rsidR="008A294C" w:rsidRPr="00960BFE" w:rsidRDefault="008A294C" w:rsidP="00A42702">
            <w:pPr>
              <w:autoSpaceDE w:val="0"/>
              <w:autoSpaceDN w:val="0"/>
              <w:adjustRightInd w:val="0"/>
            </w:pPr>
            <w:r w:rsidRPr="00960BFE">
              <w:t xml:space="preserve">Title: </w:t>
            </w:r>
          </w:p>
        </w:tc>
        <w:tc>
          <w:tcPr>
            <w:tcW w:w="6459" w:type="dxa"/>
            <w:tcBorders>
              <w:top w:val="nil"/>
              <w:left w:val="nil"/>
              <w:bottom w:val="nil"/>
              <w:right w:val="nil"/>
            </w:tcBorders>
          </w:tcPr>
          <w:p w14:paraId="7E8D6BD3" w14:textId="0BB12BBB" w:rsidR="008A294C" w:rsidRPr="00960BFE" w:rsidRDefault="0064033A" w:rsidP="00A42702">
            <w:pPr>
              <w:autoSpaceDE w:val="0"/>
              <w:autoSpaceDN w:val="0"/>
              <w:adjustRightInd w:val="0"/>
            </w:pPr>
            <w:r w:rsidRPr="0064033A">
              <w:t>Transplant and Cellular Therapies (TCT) Data Collection and Management Registries</w:t>
            </w:r>
          </w:p>
        </w:tc>
      </w:tr>
      <w:tr w:rsidR="008A294C" w:rsidRPr="00960BFE" w14:paraId="2B04C110" w14:textId="77777777" w:rsidTr="00A42702">
        <w:trPr>
          <w:trHeight w:val="280"/>
        </w:trPr>
        <w:tc>
          <w:tcPr>
            <w:tcW w:w="966" w:type="dxa"/>
            <w:tcBorders>
              <w:top w:val="nil"/>
              <w:left w:val="nil"/>
              <w:bottom w:val="nil"/>
              <w:right w:val="nil"/>
            </w:tcBorders>
          </w:tcPr>
          <w:p w14:paraId="31A305F8" w14:textId="77777777" w:rsidR="008A294C" w:rsidRPr="00960BFE" w:rsidRDefault="008A294C" w:rsidP="00A42702">
            <w:pPr>
              <w:autoSpaceDE w:val="0"/>
              <w:autoSpaceDN w:val="0"/>
              <w:adjustRightInd w:val="0"/>
            </w:pPr>
            <w:r w:rsidRPr="00960BFE">
              <w:t xml:space="preserve"> </w:t>
            </w:r>
          </w:p>
        </w:tc>
        <w:tc>
          <w:tcPr>
            <w:tcW w:w="2575" w:type="dxa"/>
            <w:tcBorders>
              <w:top w:val="nil"/>
              <w:left w:val="nil"/>
              <w:bottom w:val="nil"/>
              <w:right w:val="nil"/>
            </w:tcBorders>
          </w:tcPr>
          <w:p w14:paraId="5628BC94" w14:textId="77777777" w:rsidR="008A294C" w:rsidRPr="00960BFE" w:rsidRDefault="008A294C" w:rsidP="00A42702">
            <w:pPr>
              <w:autoSpaceDE w:val="0"/>
              <w:autoSpaceDN w:val="0"/>
              <w:adjustRightInd w:val="0"/>
            </w:pPr>
            <w:r w:rsidRPr="00960BFE">
              <w:t xml:space="preserve">Principal Investigator: </w:t>
            </w:r>
          </w:p>
        </w:tc>
        <w:tc>
          <w:tcPr>
            <w:tcW w:w="6459" w:type="dxa"/>
            <w:tcBorders>
              <w:top w:val="nil"/>
              <w:left w:val="nil"/>
              <w:bottom w:val="nil"/>
              <w:right w:val="nil"/>
            </w:tcBorders>
          </w:tcPr>
          <w:p w14:paraId="73D77086" w14:textId="3D426356" w:rsidR="008A294C" w:rsidRPr="00960BFE" w:rsidRDefault="005A6231" w:rsidP="00A42702">
            <w:r w:rsidRPr="005A6231">
              <w:t>Dr Andrew Butler</w:t>
            </w:r>
          </w:p>
        </w:tc>
      </w:tr>
      <w:tr w:rsidR="008A294C" w:rsidRPr="00960BFE" w14:paraId="15AAD135" w14:textId="77777777" w:rsidTr="00A42702">
        <w:trPr>
          <w:trHeight w:val="280"/>
        </w:trPr>
        <w:tc>
          <w:tcPr>
            <w:tcW w:w="966" w:type="dxa"/>
            <w:tcBorders>
              <w:top w:val="nil"/>
              <w:left w:val="nil"/>
              <w:bottom w:val="nil"/>
              <w:right w:val="nil"/>
            </w:tcBorders>
          </w:tcPr>
          <w:p w14:paraId="706F4A5E" w14:textId="77777777" w:rsidR="008A294C" w:rsidRPr="00960BFE" w:rsidRDefault="008A294C" w:rsidP="00A42702">
            <w:pPr>
              <w:autoSpaceDE w:val="0"/>
              <w:autoSpaceDN w:val="0"/>
              <w:adjustRightInd w:val="0"/>
            </w:pPr>
            <w:r w:rsidRPr="00960BFE">
              <w:t xml:space="preserve"> </w:t>
            </w:r>
          </w:p>
        </w:tc>
        <w:tc>
          <w:tcPr>
            <w:tcW w:w="2575" w:type="dxa"/>
            <w:tcBorders>
              <w:top w:val="nil"/>
              <w:left w:val="nil"/>
              <w:bottom w:val="nil"/>
              <w:right w:val="nil"/>
            </w:tcBorders>
          </w:tcPr>
          <w:p w14:paraId="7884E3E4" w14:textId="77777777" w:rsidR="008A294C" w:rsidRPr="00960BFE" w:rsidRDefault="008A294C" w:rsidP="00A42702">
            <w:pPr>
              <w:autoSpaceDE w:val="0"/>
              <w:autoSpaceDN w:val="0"/>
              <w:adjustRightInd w:val="0"/>
            </w:pPr>
            <w:r w:rsidRPr="00960BFE">
              <w:t xml:space="preserve">Sponsor: </w:t>
            </w:r>
          </w:p>
        </w:tc>
        <w:tc>
          <w:tcPr>
            <w:tcW w:w="6459" w:type="dxa"/>
            <w:tcBorders>
              <w:top w:val="nil"/>
              <w:left w:val="nil"/>
              <w:bottom w:val="nil"/>
              <w:right w:val="nil"/>
            </w:tcBorders>
          </w:tcPr>
          <w:p w14:paraId="1D27A9D3" w14:textId="4CDA01DC" w:rsidR="008A294C" w:rsidRPr="00960BFE" w:rsidRDefault="000F204A" w:rsidP="00A42702">
            <w:pPr>
              <w:autoSpaceDE w:val="0"/>
              <w:autoSpaceDN w:val="0"/>
              <w:adjustRightInd w:val="0"/>
            </w:pPr>
            <w:r w:rsidRPr="000F204A">
              <w:t>Te Whatu Ora Waitaha Canterbury</w:t>
            </w:r>
          </w:p>
        </w:tc>
      </w:tr>
      <w:tr w:rsidR="008A294C" w:rsidRPr="00960BFE" w14:paraId="0FA6DC0E" w14:textId="77777777" w:rsidTr="00A42702">
        <w:trPr>
          <w:trHeight w:val="280"/>
        </w:trPr>
        <w:tc>
          <w:tcPr>
            <w:tcW w:w="966" w:type="dxa"/>
            <w:tcBorders>
              <w:top w:val="nil"/>
              <w:left w:val="nil"/>
              <w:bottom w:val="nil"/>
              <w:right w:val="nil"/>
            </w:tcBorders>
          </w:tcPr>
          <w:p w14:paraId="552891A7" w14:textId="77777777" w:rsidR="008A294C" w:rsidRPr="00960BFE" w:rsidRDefault="008A294C" w:rsidP="00A42702">
            <w:pPr>
              <w:autoSpaceDE w:val="0"/>
              <w:autoSpaceDN w:val="0"/>
              <w:adjustRightInd w:val="0"/>
            </w:pPr>
            <w:r w:rsidRPr="00960BFE">
              <w:t xml:space="preserve"> </w:t>
            </w:r>
          </w:p>
        </w:tc>
        <w:tc>
          <w:tcPr>
            <w:tcW w:w="2575" w:type="dxa"/>
            <w:tcBorders>
              <w:top w:val="nil"/>
              <w:left w:val="nil"/>
              <w:bottom w:val="nil"/>
              <w:right w:val="nil"/>
            </w:tcBorders>
          </w:tcPr>
          <w:p w14:paraId="1068A4BD" w14:textId="77777777" w:rsidR="008A294C" w:rsidRPr="00960BFE" w:rsidRDefault="008A294C" w:rsidP="00A42702">
            <w:pPr>
              <w:autoSpaceDE w:val="0"/>
              <w:autoSpaceDN w:val="0"/>
              <w:adjustRightInd w:val="0"/>
            </w:pPr>
            <w:r w:rsidRPr="00960BFE">
              <w:t xml:space="preserve">Clock Start Date: </w:t>
            </w:r>
          </w:p>
        </w:tc>
        <w:tc>
          <w:tcPr>
            <w:tcW w:w="6459" w:type="dxa"/>
            <w:tcBorders>
              <w:top w:val="nil"/>
              <w:left w:val="nil"/>
              <w:bottom w:val="nil"/>
              <w:right w:val="nil"/>
            </w:tcBorders>
          </w:tcPr>
          <w:p w14:paraId="19849DCF" w14:textId="48BB907B" w:rsidR="008A294C" w:rsidRPr="00960BFE" w:rsidRDefault="00901DF0" w:rsidP="00A42702">
            <w:pPr>
              <w:autoSpaceDE w:val="0"/>
              <w:autoSpaceDN w:val="0"/>
              <w:adjustRightInd w:val="0"/>
            </w:pPr>
            <w:r>
              <w:t>02 May 2025</w:t>
            </w:r>
          </w:p>
        </w:tc>
      </w:tr>
    </w:tbl>
    <w:p w14:paraId="0F54AE00" w14:textId="77777777" w:rsidR="008A294C" w:rsidRPr="00577FF5" w:rsidRDefault="008A294C" w:rsidP="008A294C"/>
    <w:p w14:paraId="3EA3F038" w14:textId="1C86F2AF" w:rsidR="008A294C" w:rsidRPr="00D324AA" w:rsidRDefault="00577FF5" w:rsidP="008A294C">
      <w:pPr>
        <w:autoSpaceDE w:val="0"/>
        <w:autoSpaceDN w:val="0"/>
        <w:adjustRightInd w:val="0"/>
        <w:rPr>
          <w:sz w:val="20"/>
          <w:lang w:val="en-NZ"/>
        </w:rPr>
      </w:pPr>
      <w:r w:rsidRPr="00577FF5">
        <w:rPr>
          <w:rFonts w:cs="Arial"/>
          <w:szCs w:val="22"/>
          <w:lang w:val="en-NZ"/>
        </w:rPr>
        <w:t xml:space="preserve">Helen </w:t>
      </w:r>
      <w:r w:rsidRPr="0059780D">
        <w:rPr>
          <w:rFonts w:cs="Arial"/>
          <w:szCs w:val="22"/>
          <w:lang w:val="en-NZ"/>
        </w:rPr>
        <w:t xml:space="preserve">McDermott </w:t>
      </w:r>
      <w:r w:rsidR="0059780D" w:rsidRPr="0059780D">
        <w:rPr>
          <w:rFonts w:cs="Arial"/>
          <w:szCs w:val="22"/>
          <w:lang w:val="en-NZ"/>
        </w:rPr>
        <w:t>and Elizabeth Collin</w:t>
      </w:r>
      <w:r w:rsidR="0059780D">
        <w:rPr>
          <w:rFonts w:cs="Arial"/>
          <w:color w:val="33CCCC"/>
          <w:szCs w:val="22"/>
          <w:lang w:val="en-NZ"/>
        </w:rPr>
        <w:t xml:space="preserve"> </w:t>
      </w:r>
      <w:r w:rsidR="008A294C" w:rsidRPr="00D324AA">
        <w:rPr>
          <w:lang w:val="en-NZ"/>
        </w:rPr>
        <w:t>w</w:t>
      </w:r>
      <w:r w:rsidR="0059780D">
        <w:rPr>
          <w:lang w:val="en-NZ"/>
        </w:rPr>
        <w:t>ere</w:t>
      </w:r>
      <w:r w:rsidR="008A294C" w:rsidRPr="00D324AA">
        <w:rPr>
          <w:lang w:val="en-NZ"/>
        </w:rPr>
        <w:t xml:space="preserve"> present via videoconference for discussion of this application.</w:t>
      </w:r>
    </w:p>
    <w:p w14:paraId="3243735B" w14:textId="77777777" w:rsidR="008A294C" w:rsidRPr="00D324AA" w:rsidRDefault="008A294C" w:rsidP="008A294C">
      <w:pPr>
        <w:rPr>
          <w:u w:val="single"/>
          <w:lang w:val="en-NZ"/>
        </w:rPr>
      </w:pPr>
    </w:p>
    <w:p w14:paraId="60AD29D2" w14:textId="77777777" w:rsidR="008A294C" w:rsidRPr="0054344C" w:rsidRDefault="008A294C" w:rsidP="008A294C">
      <w:pPr>
        <w:pStyle w:val="Headingbold"/>
      </w:pPr>
      <w:r w:rsidRPr="0054344C">
        <w:t>Potential conflicts of interest</w:t>
      </w:r>
    </w:p>
    <w:p w14:paraId="6E2A4D3B" w14:textId="77777777" w:rsidR="008A294C" w:rsidRPr="00D324AA" w:rsidRDefault="008A294C" w:rsidP="008A294C">
      <w:pPr>
        <w:rPr>
          <w:b/>
          <w:lang w:val="en-NZ"/>
        </w:rPr>
      </w:pPr>
    </w:p>
    <w:p w14:paraId="67E1B882" w14:textId="77777777" w:rsidR="008A294C" w:rsidRPr="00D324AA" w:rsidRDefault="008A294C" w:rsidP="008A294C">
      <w:pPr>
        <w:rPr>
          <w:lang w:val="en-NZ"/>
        </w:rPr>
      </w:pPr>
      <w:r w:rsidRPr="00D324AA">
        <w:rPr>
          <w:lang w:val="en-NZ"/>
        </w:rPr>
        <w:t>The Chair asked members to declare any potential conflicts of interest related to this application.</w:t>
      </w:r>
    </w:p>
    <w:p w14:paraId="5970389A" w14:textId="77777777" w:rsidR="008A294C" w:rsidRPr="00D324AA" w:rsidRDefault="008A294C" w:rsidP="008A294C">
      <w:pPr>
        <w:rPr>
          <w:lang w:val="en-NZ"/>
        </w:rPr>
      </w:pPr>
    </w:p>
    <w:p w14:paraId="413862EF" w14:textId="77777777" w:rsidR="008A294C" w:rsidRPr="00D324AA" w:rsidRDefault="008A294C" w:rsidP="008A294C">
      <w:pPr>
        <w:rPr>
          <w:lang w:val="en-NZ"/>
        </w:rPr>
      </w:pPr>
      <w:r w:rsidRPr="00D324AA">
        <w:rPr>
          <w:lang w:val="en-NZ"/>
        </w:rPr>
        <w:t>No potential conflicts of interest related to this application were declared by any member.</w:t>
      </w:r>
    </w:p>
    <w:p w14:paraId="2B382F63" w14:textId="77777777" w:rsidR="008A294C" w:rsidRPr="00D324AA" w:rsidRDefault="008A294C" w:rsidP="008A294C">
      <w:pPr>
        <w:rPr>
          <w:lang w:val="en-NZ"/>
        </w:rPr>
      </w:pPr>
    </w:p>
    <w:p w14:paraId="3568B0FB" w14:textId="77777777" w:rsidR="008A294C" w:rsidRPr="0054344C" w:rsidRDefault="008A294C" w:rsidP="008A294C">
      <w:pPr>
        <w:pStyle w:val="Headingbold"/>
      </w:pPr>
      <w:r w:rsidRPr="0054344C">
        <w:t xml:space="preserve">Summary of resolved ethical issues </w:t>
      </w:r>
    </w:p>
    <w:p w14:paraId="0C5A6F31" w14:textId="77777777" w:rsidR="008A294C" w:rsidRPr="00D324AA" w:rsidRDefault="008A294C" w:rsidP="008A294C">
      <w:pPr>
        <w:rPr>
          <w:u w:val="single"/>
          <w:lang w:val="en-NZ"/>
        </w:rPr>
      </w:pPr>
    </w:p>
    <w:p w14:paraId="046874C2" w14:textId="77777777" w:rsidR="008A294C" w:rsidRPr="00D324AA" w:rsidRDefault="008A294C" w:rsidP="008A294C">
      <w:pPr>
        <w:rPr>
          <w:lang w:val="en-NZ"/>
        </w:rPr>
      </w:pPr>
      <w:r w:rsidRPr="00D324AA">
        <w:rPr>
          <w:lang w:val="en-NZ"/>
        </w:rPr>
        <w:t>The main ethical issues considered by the Committee and addressed by the Researcher are as follows.</w:t>
      </w:r>
    </w:p>
    <w:p w14:paraId="3653F4AB" w14:textId="77777777" w:rsidR="008A294C" w:rsidRPr="00D324AA" w:rsidRDefault="008A294C" w:rsidP="008A294C">
      <w:pPr>
        <w:rPr>
          <w:lang w:val="en-NZ"/>
        </w:rPr>
      </w:pPr>
    </w:p>
    <w:p w14:paraId="4DDE14D1" w14:textId="16619340" w:rsidR="008A294C" w:rsidRPr="00D324AA" w:rsidRDefault="008A294C" w:rsidP="00AF6ADF">
      <w:pPr>
        <w:pStyle w:val="ListParagraph"/>
        <w:numPr>
          <w:ilvl w:val="0"/>
          <w:numId w:val="25"/>
        </w:numPr>
      </w:pPr>
      <w:r w:rsidRPr="00D324AA">
        <w:t xml:space="preserve">The Committee </w:t>
      </w:r>
      <w:r w:rsidR="007E7AB6">
        <w:t>noted that this is a resubmission of a previous decline</w:t>
      </w:r>
      <w:r w:rsidR="00EC59CF">
        <w:t xml:space="preserve">, and that </w:t>
      </w:r>
      <w:r w:rsidR="0076216E">
        <w:t xml:space="preserve">patient </w:t>
      </w:r>
      <w:r w:rsidR="00EC59CF">
        <w:t xml:space="preserve">registries </w:t>
      </w:r>
      <w:r w:rsidR="005D2177">
        <w:t>are not a great fit for HDEC review which focuses on research</w:t>
      </w:r>
      <w:r w:rsidR="00026D56">
        <w:t xml:space="preserve"> </w:t>
      </w:r>
      <w:r w:rsidR="006B12C1">
        <w:t xml:space="preserve">and is set up to review research protocols which may be for studies that </w:t>
      </w:r>
      <w:r w:rsidR="006456EC">
        <w:t xml:space="preserve">intend to use </w:t>
      </w:r>
      <w:r w:rsidR="006B12C1">
        <w:t>the data from registries</w:t>
      </w:r>
      <w:r w:rsidR="007E7AB6">
        <w:t>.</w:t>
      </w:r>
    </w:p>
    <w:p w14:paraId="5BD187D1" w14:textId="2CE826F8" w:rsidR="008A294C" w:rsidRDefault="00FA78AA" w:rsidP="008A294C">
      <w:pPr>
        <w:numPr>
          <w:ilvl w:val="0"/>
          <w:numId w:val="3"/>
        </w:numPr>
        <w:spacing w:before="80" w:after="80"/>
        <w:contextualSpacing/>
        <w:rPr>
          <w:lang w:val="en-NZ"/>
        </w:rPr>
      </w:pPr>
      <w:r>
        <w:rPr>
          <w:lang w:val="en-NZ"/>
        </w:rPr>
        <w:t>The Committee</w:t>
      </w:r>
      <w:r w:rsidR="00D7237B">
        <w:rPr>
          <w:lang w:val="en-NZ"/>
        </w:rPr>
        <w:t xml:space="preserve"> queried why HDEC approval is being s</w:t>
      </w:r>
      <w:r w:rsidR="00EB110E">
        <w:rPr>
          <w:lang w:val="en-NZ"/>
        </w:rPr>
        <w:t>ought now, given that the registry has been in place for some time.</w:t>
      </w:r>
      <w:r w:rsidR="00256346">
        <w:rPr>
          <w:lang w:val="en-NZ"/>
        </w:rPr>
        <w:t xml:space="preserve">  The Researcher advised that it was raised in a </w:t>
      </w:r>
      <w:r w:rsidR="003570C7">
        <w:rPr>
          <w:lang w:val="en-NZ"/>
        </w:rPr>
        <w:t xml:space="preserve">review meeting, as to why this registry did not have HDEC </w:t>
      </w:r>
      <w:r w:rsidR="007D78D6">
        <w:rPr>
          <w:lang w:val="en-NZ"/>
        </w:rPr>
        <w:t xml:space="preserve">approval when </w:t>
      </w:r>
      <w:r w:rsidR="00D67940">
        <w:rPr>
          <w:lang w:val="en-NZ"/>
        </w:rPr>
        <w:t xml:space="preserve">multiple other registries </w:t>
      </w:r>
      <w:r w:rsidR="005B4BA3">
        <w:rPr>
          <w:lang w:val="en-NZ"/>
        </w:rPr>
        <w:t xml:space="preserve">around the country </w:t>
      </w:r>
      <w:r w:rsidR="00D67940">
        <w:rPr>
          <w:lang w:val="en-NZ"/>
        </w:rPr>
        <w:t xml:space="preserve">have obtained HDEC approval. </w:t>
      </w:r>
    </w:p>
    <w:p w14:paraId="5B26261B" w14:textId="0D572E64" w:rsidR="00B151FA" w:rsidRDefault="00F90DA1" w:rsidP="008A294C">
      <w:pPr>
        <w:numPr>
          <w:ilvl w:val="0"/>
          <w:numId w:val="3"/>
        </w:numPr>
        <w:spacing w:before="80" w:after="80"/>
        <w:contextualSpacing/>
        <w:rPr>
          <w:lang w:val="en-NZ"/>
        </w:rPr>
      </w:pPr>
      <w:r>
        <w:rPr>
          <w:lang w:val="en-NZ"/>
        </w:rPr>
        <w:t xml:space="preserve">The Committee queried why each site </w:t>
      </w:r>
      <w:r w:rsidR="00F525C9">
        <w:rPr>
          <w:lang w:val="en-NZ"/>
        </w:rPr>
        <w:t xml:space="preserve">requires a different information sheet </w:t>
      </w:r>
      <w:r w:rsidR="00A2572E">
        <w:rPr>
          <w:lang w:val="en-NZ"/>
        </w:rPr>
        <w:t xml:space="preserve">(and HDEC submission) </w:t>
      </w:r>
      <w:r w:rsidR="00F525C9">
        <w:rPr>
          <w:lang w:val="en-NZ"/>
        </w:rPr>
        <w:t xml:space="preserve">and </w:t>
      </w:r>
      <w:r w:rsidR="00E46FC6">
        <w:rPr>
          <w:lang w:val="en-NZ"/>
        </w:rPr>
        <w:t xml:space="preserve">whether they could be treated as different localities.  The Researcher noted that each site has its own </w:t>
      </w:r>
      <w:r w:rsidR="009E3BCA">
        <w:rPr>
          <w:lang w:val="en-NZ"/>
        </w:rPr>
        <w:t>principal investigator and does things separately and slightly differently, rather than operating at a national level.</w:t>
      </w:r>
    </w:p>
    <w:p w14:paraId="79A8489F" w14:textId="024F3FAC" w:rsidR="00032D37" w:rsidRPr="00D324AA" w:rsidRDefault="00032D37" w:rsidP="008A294C">
      <w:pPr>
        <w:numPr>
          <w:ilvl w:val="0"/>
          <w:numId w:val="3"/>
        </w:numPr>
        <w:spacing w:before="80" w:after="80"/>
        <w:contextualSpacing/>
        <w:rPr>
          <w:lang w:val="en-NZ"/>
        </w:rPr>
      </w:pPr>
      <w:r>
        <w:rPr>
          <w:lang w:val="en-NZ"/>
        </w:rPr>
        <w:t xml:space="preserve">The Committee queried at what point in the transplant process consent for the registry would be sought.  </w:t>
      </w:r>
      <w:r w:rsidR="00B8230F">
        <w:rPr>
          <w:lang w:val="en-NZ"/>
        </w:rPr>
        <w:t xml:space="preserve">The Researcher advised that this </w:t>
      </w:r>
      <w:r w:rsidR="00F63720">
        <w:rPr>
          <w:lang w:val="en-NZ"/>
        </w:rPr>
        <w:t xml:space="preserve">would </w:t>
      </w:r>
      <w:r w:rsidR="001964C5">
        <w:rPr>
          <w:lang w:val="en-NZ"/>
        </w:rPr>
        <w:t>occur</w:t>
      </w:r>
      <w:r w:rsidR="00B8230F">
        <w:rPr>
          <w:lang w:val="en-NZ"/>
        </w:rPr>
        <w:t xml:space="preserve"> </w:t>
      </w:r>
      <w:r w:rsidR="00104570">
        <w:rPr>
          <w:lang w:val="en-NZ"/>
        </w:rPr>
        <w:t>in the work up for the transplant around four weeks before the transplant.</w:t>
      </w:r>
    </w:p>
    <w:p w14:paraId="10543A5D" w14:textId="77777777" w:rsidR="008A294C" w:rsidRPr="00D324AA" w:rsidRDefault="008A294C" w:rsidP="008A294C">
      <w:pPr>
        <w:spacing w:before="80" w:after="80"/>
        <w:rPr>
          <w:lang w:val="en-NZ"/>
        </w:rPr>
      </w:pPr>
    </w:p>
    <w:p w14:paraId="0A4FC8AC" w14:textId="77777777" w:rsidR="008A294C" w:rsidRPr="0054344C" w:rsidRDefault="008A294C" w:rsidP="008A294C">
      <w:pPr>
        <w:pStyle w:val="Headingbold"/>
      </w:pPr>
      <w:r w:rsidRPr="0054344C">
        <w:t>Summary of outstanding ethical issues</w:t>
      </w:r>
    </w:p>
    <w:p w14:paraId="31D21B84" w14:textId="77777777" w:rsidR="008A294C" w:rsidRPr="00D324AA" w:rsidRDefault="008A294C" w:rsidP="008A294C">
      <w:pPr>
        <w:rPr>
          <w:lang w:val="en-NZ"/>
        </w:rPr>
      </w:pPr>
    </w:p>
    <w:p w14:paraId="64767729" w14:textId="2CF27164" w:rsidR="008A294C" w:rsidRPr="00D324AA" w:rsidRDefault="008A294C" w:rsidP="008A294C">
      <w:pPr>
        <w:rPr>
          <w:rFonts w:cs="Arial"/>
          <w:szCs w:val="22"/>
        </w:rPr>
      </w:pPr>
      <w:r w:rsidRPr="00D324AA">
        <w:rPr>
          <w:lang w:val="en-NZ"/>
        </w:rPr>
        <w:t xml:space="preserve">The main ethical issues considered by the </w:t>
      </w:r>
      <w:r w:rsidR="00082DF0"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2FC6426D" w14:textId="77777777" w:rsidR="008A294C" w:rsidRPr="00D324AA" w:rsidRDefault="008A294C" w:rsidP="008A294C">
      <w:pPr>
        <w:autoSpaceDE w:val="0"/>
        <w:autoSpaceDN w:val="0"/>
        <w:adjustRightInd w:val="0"/>
        <w:rPr>
          <w:szCs w:val="22"/>
          <w:lang w:val="en-NZ"/>
        </w:rPr>
      </w:pPr>
    </w:p>
    <w:p w14:paraId="7D1C0175" w14:textId="53E2E717" w:rsidR="00EE71C2" w:rsidRPr="00846C8B" w:rsidRDefault="00EE71C2" w:rsidP="008A294C">
      <w:pPr>
        <w:pStyle w:val="ListParagraph"/>
        <w:rPr>
          <w:rFonts w:cs="Arial"/>
        </w:rPr>
      </w:pPr>
      <w:r w:rsidRPr="00846C8B">
        <w:rPr>
          <w:rFonts w:cs="Arial"/>
        </w:rPr>
        <w:t xml:space="preserve">The Committee noted that </w:t>
      </w:r>
      <w:r w:rsidR="00C21245" w:rsidRPr="00846C8B">
        <w:rPr>
          <w:rFonts w:cs="Arial"/>
        </w:rPr>
        <w:t>the registr</w:t>
      </w:r>
      <w:r w:rsidR="00286498">
        <w:rPr>
          <w:rFonts w:cs="Arial"/>
        </w:rPr>
        <w:t>ies</w:t>
      </w:r>
      <w:r w:rsidR="00C21245" w:rsidRPr="00846C8B">
        <w:rPr>
          <w:rFonts w:cs="Arial"/>
        </w:rPr>
        <w:t xml:space="preserve"> already exist</w:t>
      </w:r>
      <w:r w:rsidR="004850E1">
        <w:rPr>
          <w:rFonts w:cs="Arial"/>
        </w:rPr>
        <w:t xml:space="preserve"> offshore</w:t>
      </w:r>
      <w:r w:rsidR="00C21245" w:rsidRPr="00846C8B">
        <w:rPr>
          <w:rFonts w:cs="Arial"/>
        </w:rPr>
        <w:t xml:space="preserve"> and there is mandatory collection of a minimum data set </w:t>
      </w:r>
      <w:r w:rsidR="006310F8" w:rsidRPr="00846C8B">
        <w:rPr>
          <w:rFonts w:cs="Arial"/>
        </w:rPr>
        <w:t xml:space="preserve">for transplant </w:t>
      </w:r>
      <w:r w:rsidR="00846C8B" w:rsidRPr="00846C8B">
        <w:rPr>
          <w:rFonts w:cs="Arial"/>
        </w:rPr>
        <w:t>recipients</w:t>
      </w:r>
      <w:r w:rsidR="006310F8" w:rsidRPr="00846C8B">
        <w:rPr>
          <w:rFonts w:cs="Arial"/>
        </w:rPr>
        <w:t>.</w:t>
      </w:r>
      <w:r w:rsidR="00E76D82" w:rsidRPr="00846C8B">
        <w:rPr>
          <w:rFonts w:cs="Arial"/>
        </w:rPr>
        <w:t xml:space="preserve">  HDEC Committees cannot give retrospective approval.  </w:t>
      </w:r>
      <w:r w:rsidR="00E566D0" w:rsidRPr="00846C8B">
        <w:rPr>
          <w:rFonts w:cs="Arial"/>
        </w:rPr>
        <w:t>The only part of the application that the HDEC could consider for approval would be a participant information sheet and consent form for future unspecified research.</w:t>
      </w:r>
      <w:r w:rsidR="007B4BA8">
        <w:rPr>
          <w:rFonts w:cs="Arial"/>
        </w:rPr>
        <w:t xml:space="preserve">  A section of the protocol that addresses New Zealand date would be useful, particularly identifying how this data may be linked to other datasets (if at all).</w:t>
      </w:r>
    </w:p>
    <w:p w14:paraId="19C53CC6" w14:textId="77777777" w:rsidR="00EF0680" w:rsidRPr="00EF0680" w:rsidRDefault="008A294C" w:rsidP="008A294C">
      <w:pPr>
        <w:pStyle w:val="ListParagraph"/>
        <w:rPr>
          <w:rFonts w:cs="Arial"/>
          <w:color w:val="FF0000"/>
        </w:rPr>
      </w:pPr>
      <w:r w:rsidRPr="00D324AA">
        <w:t xml:space="preserve">The Committee </w:t>
      </w:r>
      <w:r w:rsidR="001A1262">
        <w:t xml:space="preserve">noted that there needs to be a PIS/CF </w:t>
      </w:r>
      <w:r w:rsidR="009B21F0">
        <w:t>for parents, to go alongside the children’s assent forms.</w:t>
      </w:r>
    </w:p>
    <w:p w14:paraId="63EF23F7" w14:textId="1D6198F2" w:rsidR="008A294C" w:rsidRPr="00D324AA" w:rsidRDefault="00EF0680" w:rsidP="008A294C">
      <w:pPr>
        <w:pStyle w:val="ListParagraph"/>
        <w:rPr>
          <w:rFonts w:cs="Arial"/>
          <w:color w:val="FF0000"/>
        </w:rPr>
      </w:pPr>
      <w:r>
        <w:t xml:space="preserve">The Committee queried how linkage would be done, and whether this would be via NHI number or </w:t>
      </w:r>
      <w:r w:rsidR="0005123A">
        <w:t>date of birth.</w:t>
      </w:r>
      <w:r w:rsidR="008A294C" w:rsidRPr="00D324AA">
        <w:br/>
      </w:r>
    </w:p>
    <w:p w14:paraId="6843A8CC" w14:textId="77777777" w:rsidR="008A294C" w:rsidRPr="00D324AA" w:rsidRDefault="008A294C" w:rsidP="008A294C">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6AF93CC" w14:textId="77777777" w:rsidR="008A294C" w:rsidRPr="00D324AA" w:rsidRDefault="008A294C" w:rsidP="008A294C">
      <w:pPr>
        <w:spacing w:before="80" w:after="80"/>
        <w:rPr>
          <w:rFonts w:cs="Arial"/>
          <w:szCs w:val="22"/>
          <w:lang w:val="en-NZ"/>
        </w:rPr>
      </w:pPr>
    </w:p>
    <w:p w14:paraId="4F108E6E" w14:textId="40C55015" w:rsidR="00FF4136" w:rsidRDefault="00FF4136" w:rsidP="008A294C">
      <w:pPr>
        <w:pStyle w:val="ListParagraph"/>
      </w:pPr>
      <w:r>
        <w:t xml:space="preserve">Please adapt the </w:t>
      </w:r>
      <w:r w:rsidR="00082DF0">
        <w:t>future unspecified research template</w:t>
      </w:r>
      <w:r w:rsidR="00BF7840">
        <w:t xml:space="preserve">, ensuring that it is explained that data </w:t>
      </w:r>
      <w:r w:rsidR="009611C1">
        <w:t>will</w:t>
      </w:r>
      <w:r w:rsidR="00BF7840">
        <w:t xml:space="preserve"> go </w:t>
      </w:r>
      <w:r w:rsidR="00846C8B">
        <w:t>overseas,</w:t>
      </w:r>
      <w:r w:rsidR="00403914">
        <w:t xml:space="preserve"> and </w:t>
      </w:r>
      <w:r w:rsidR="00056BB7">
        <w:t xml:space="preserve">under what conditions </w:t>
      </w:r>
      <w:r w:rsidR="00403914">
        <w:t xml:space="preserve">researchers may access </w:t>
      </w:r>
      <w:r w:rsidR="009611C1">
        <w:t>identifiable inform</w:t>
      </w:r>
      <w:r w:rsidR="00D50EA9">
        <w:t>ation (for example, date of birth)</w:t>
      </w:r>
      <w:r w:rsidR="00403914">
        <w:t xml:space="preserve"> for unspecified</w:t>
      </w:r>
      <w:r w:rsidR="00846C8B">
        <w:t xml:space="preserve"> research</w:t>
      </w:r>
      <w:r w:rsidR="00562100">
        <w:t xml:space="preserve"> and </w:t>
      </w:r>
      <w:r w:rsidR="00D50EA9">
        <w:t>how</w:t>
      </w:r>
      <w:r w:rsidR="00B70D49">
        <w:t xml:space="preserve"> it may be </w:t>
      </w:r>
      <w:r w:rsidR="00562100">
        <w:t>linked with other data</w:t>
      </w:r>
      <w:r w:rsidR="00771422">
        <w:t xml:space="preserve"> (give examples)</w:t>
      </w:r>
      <w:r w:rsidR="00082DF0">
        <w:t>.</w:t>
      </w:r>
      <w:r w:rsidR="00970FA3">
        <w:t xml:space="preserve">  </w:t>
      </w:r>
      <w:hyperlink r:id="rId12" w:history="1">
        <w:r w:rsidR="00970FA3" w:rsidRPr="00970FA3">
          <w:rPr>
            <w:color w:val="0000FF"/>
            <w:u w:val="single"/>
            <w:lang w:val="en-GB"/>
          </w:rPr>
          <w:t>Participant Information Sheet templates | Health and Disability Ethics Committees</w:t>
        </w:r>
      </w:hyperlink>
    </w:p>
    <w:p w14:paraId="6F585B95" w14:textId="173CCAE7" w:rsidR="00B23BC9" w:rsidRDefault="00B23BC9" w:rsidP="008A294C">
      <w:pPr>
        <w:pStyle w:val="ListParagraph"/>
      </w:pPr>
      <w:r>
        <w:t>Please</w:t>
      </w:r>
      <w:r w:rsidR="00890C25">
        <w:t xml:space="preserve"> make clear that </w:t>
      </w:r>
      <w:r w:rsidR="00082134">
        <w:t>participants will not be advised when their data is used in research.</w:t>
      </w:r>
    </w:p>
    <w:p w14:paraId="18C5ABFD" w14:textId="6DEF4403" w:rsidR="008A294C" w:rsidRDefault="008A294C" w:rsidP="008A294C">
      <w:pPr>
        <w:pStyle w:val="ListParagraph"/>
      </w:pPr>
      <w:r w:rsidRPr="00D324AA">
        <w:t>Please</w:t>
      </w:r>
      <w:r w:rsidR="00CB3E17">
        <w:t xml:space="preserve"> clarify what is mandatory data </w:t>
      </w:r>
      <w:r w:rsidR="003B0605">
        <w:t xml:space="preserve">collected for quality and safety purposes, </w:t>
      </w:r>
      <w:r w:rsidR="00CB3E17">
        <w:t xml:space="preserve">and what </w:t>
      </w:r>
      <w:r w:rsidR="00FF4136">
        <w:t>is additional data</w:t>
      </w:r>
      <w:r w:rsidR="003B0605">
        <w:t xml:space="preserve"> collected for research purposes</w:t>
      </w:r>
      <w:r w:rsidR="00FF4136">
        <w:t>.</w:t>
      </w:r>
    </w:p>
    <w:p w14:paraId="66EC5E4F" w14:textId="5737D18C" w:rsidR="000A06EE" w:rsidRPr="00D324AA" w:rsidRDefault="000A06EE" w:rsidP="008A294C">
      <w:pPr>
        <w:pStyle w:val="ListParagraph"/>
      </w:pPr>
      <w:r>
        <w:t>Please provide detail about data governance, including Māori data sovereignty</w:t>
      </w:r>
      <w:r w:rsidR="008516ED">
        <w:t xml:space="preserve"> and how this is affected by data</w:t>
      </w:r>
      <w:r w:rsidR="00920A80">
        <w:t xml:space="preserve"> going overseas</w:t>
      </w:r>
      <w:r>
        <w:t xml:space="preserve">. </w:t>
      </w:r>
    </w:p>
    <w:p w14:paraId="7263C932" w14:textId="6E28F105" w:rsidR="008A294C" w:rsidRDefault="00F509C1" w:rsidP="008A294C">
      <w:pPr>
        <w:pStyle w:val="ListParagraph"/>
      </w:pPr>
      <w:r>
        <w:t xml:space="preserve">Please highlight the differences for donors versus recipients. </w:t>
      </w:r>
    </w:p>
    <w:p w14:paraId="5DB69AE9" w14:textId="13259BAA" w:rsidR="001A7214" w:rsidRPr="00D324AA" w:rsidRDefault="001A7214" w:rsidP="008A294C">
      <w:pPr>
        <w:pStyle w:val="ListParagraph"/>
      </w:pPr>
      <w:r>
        <w:t xml:space="preserve">Please state that HDEC have approved the </w:t>
      </w:r>
      <w:r w:rsidR="008B750A">
        <w:t xml:space="preserve">information sheets only and not the ethical aspects of the registry. </w:t>
      </w:r>
    </w:p>
    <w:p w14:paraId="792A7D85" w14:textId="77777777" w:rsidR="008A294C" w:rsidRPr="00D324AA" w:rsidRDefault="008A294C" w:rsidP="008A294C">
      <w:pPr>
        <w:spacing w:before="80" w:after="80"/>
      </w:pPr>
    </w:p>
    <w:p w14:paraId="6E1E48FB" w14:textId="77777777" w:rsidR="008A294C" w:rsidRPr="0054344C" w:rsidRDefault="008A294C" w:rsidP="008A294C">
      <w:pPr>
        <w:rPr>
          <w:b/>
          <w:bCs/>
          <w:lang w:val="en-NZ"/>
        </w:rPr>
      </w:pPr>
      <w:r w:rsidRPr="0054344C">
        <w:rPr>
          <w:b/>
          <w:bCs/>
          <w:lang w:val="en-NZ"/>
        </w:rPr>
        <w:t xml:space="preserve">Decision </w:t>
      </w:r>
    </w:p>
    <w:p w14:paraId="1AE2B428" w14:textId="77777777" w:rsidR="008A294C" w:rsidRPr="00D324AA" w:rsidRDefault="008A294C" w:rsidP="008A294C">
      <w:pPr>
        <w:rPr>
          <w:lang w:val="en-NZ"/>
        </w:rPr>
      </w:pPr>
    </w:p>
    <w:p w14:paraId="2DD5F160" w14:textId="77777777" w:rsidR="008A294C" w:rsidRPr="00D324AA" w:rsidRDefault="008A294C" w:rsidP="008A294C">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399CEAA" w14:textId="77777777" w:rsidR="008A294C" w:rsidRPr="00D324AA" w:rsidRDefault="008A294C" w:rsidP="008A294C">
      <w:pPr>
        <w:rPr>
          <w:lang w:val="en-NZ"/>
        </w:rPr>
      </w:pPr>
    </w:p>
    <w:p w14:paraId="3E99FA9E" w14:textId="77777777" w:rsidR="008A294C" w:rsidRPr="006D0A33" w:rsidRDefault="008A294C" w:rsidP="008A294C">
      <w:pPr>
        <w:pStyle w:val="ListParagraph"/>
      </w:pPr>
      <w:r w:rsidRPr="006D0A33">
        <w:t>Please address all outstanding ethical issues, providing the information requested by the Committee.</w:t>
      </w:r>
    </w:p>
    <w:p w14:paraId="34305558" w14:textId="77777777" w:rsidR="008A294C" w:rsidRPr="006D0A33" w:rsidRDefault="008A294C" w:rsidP="008A294C">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0E22474" w14:textId="77777777" w:rsidR="008A294C" w:rsidRPr="00D324AA" w:rsidRDefault="008A294C" w:rsidP="008A294C">
      <w:pPr>
        <w:rPr>
          <w:color w:val="FF0000"/>
          <w:lang w:val="en-NZ"/>
        </w:rPr>
      </w:pPr>
    </w:p>
    <w:p w14:paraId="5E9D573F" w14:textId="2E17F3FE" w:rsidR="008A294C" w:rsidRPr="00D324AA" w:rsidRDefault="008A294C" w:rsidP="008A294C">
      <w:pPr>
        <w:rPr>
          <w:lang w:val="en-NZ"/>
        </w:rPr>
      </w:pPr>
      <w:r w:rsidRPr="00D324AA">
        <w:rPr>
          <w:lang w:val="en-NZ"/>
        </w:rPr>
        <w:t xml:space="preserve">After receipt of the information requested by the Committee, a final decision on the application will be made by </w:t>
      </w:r>
      <w:r w:rsidR="00180AE5" w:rsidRPr="00180AE5">
        <w:rPr>
          <w:lang w:val="en-NZ"/>
        </w:rPr>
        <w:t xml:space="preserve">Ms Kate O’Connor </w:t>
      </w:r>
      <w:r w:rsidR="00A633F1">
        <w:rPr>
          <w:lang w:val="en-NZ"/>
        </w:rPr>
        <w:t xml:space="preserve">and </w:t>
      </w:r>
      <w:r w:rsidR="00A633F1" w:rsidRPr="00180AE5">
        <w:rPr>
          <w:lang w:val="en-NZ"/>
        </w:rPr>
        <w:t>Associate</w:t>
      </w:r>
      <w:r w:rsidR="00180AE5" w:rsidRPr="00180AE5">
        <w:rPr>
          <w:lang w:val="en-NZ"/>
        </w:rPr>
        <w:t xml:space="preserve"> Prof</w:t>
      </w:r>
      <w:r w:rsidR="00180AE5">
        <w:rPr>
          <w:lang w:val="en-NZ"/>
        </w:rPr>
        <w:t>essor</w:t>
      </w:r>
      <w:r w:rsidR="00180AE5" w:rsidRPr="00180AE5">
        <w:rPr>
          <w:lang w:val="en-NZ"/>
        </w:rPr>
        <w:t xml:space="preserve"> Nicola Swain</w:t>
      </w:r>
      <w:r w:rsidRPr="00D324AA">
        <w:rPr>
          <w:lang w:val="en-NZ"/>
        </w:rPr>
        <w:t>.</w:t>
      </w:r>
    </w:p>
    <w:p w14:paraId="5528F54F" w14:textId="77777777" w:rsidR="008A294C" w:rsidRPr="00D324AA" w:rsidRDefault="008A294C" w:rsidP="008A294C">
      <w:pPr>
        <w:rPr>
          <w:color w:val="FF0000"/>
          <w:lang w:val="en-NZ"/>
        </w:rPr>
      </w:pPr>
    </w:p>
    <w:p w14:paraId="57F33A78" w14:textId="77777777" w:rsidR="00276285" w:rsidRDefault="00276285" w:rsidP="008A294C">
      <w:pPr>
        <w:rPr>
          <w:color w:val="4BACC6"/>
          <w:lang w:val="en-NZ"/>
        </w:rPr>
      </w:pPr>
    </w:p>
    <w:p w14:paraId="6ED8FD92" w14:textId="77777777" w:rsidR="00276285" w:rsidRDefault="00276285" w:rsidP="008A294C">
      <w:pPr>
        <w:rPr>
          <w:color w:val="4BACC6"/>
          <w:lang w:val="en-NZ"/>
        </w:rPr>
      </w:pPr>
    </w:p>
    <w:p w14:paraId="2132EB00" w14:textId="77777777" w:rsidR="00276285" w:rsidRDefault="00276285" w:rsidP="008A294C">
      <w:pPr>
        <w:rPr>
          <w:color w:val="4BACC6"/>
          <w:lang w:val="en-NZ"/>
        </w:rPr>
      </w:pPr>
    </w:p>
    <w:p w14:paraId="525C9ABD" w14:textId="77777777" w:rsidR="00276285" w:rsidRDefault="00276285" w:rsidP="008A294C">
      <w:pPr>
        <w:rPr>
          <w:color w:val="4BACC6"/>
          <w:lang w:val="en-NZ"/>
        </w:rPr>
      </w:pPr>
    </w:p>
    <w:p w14:paraId="0268D8AB" w14:textId="77777777" w:rsidR="00276285" w:rsidRDefault="00276285" w:rsidP="008A294C">
      <w:pPr>
        <w:rPr>
          <w:color w:val="4BACC6"/>
          <w:lang w:val="en-NZ"/>
        </w:rPr>
      </w:pPr>
    </w:p>
    <w:p w14:paraId="1E2E071C" w14:textId="77777777" w:rsidR="00276285" w:rsidRDefault="00276285" w:rsidP="008A294C">
      <w:pPr>
        <w:rPr>
          <w:color w:val="4BACC6"/>
          <w:lang w:val="en-NZ"/>
        </w:rPr>
      </w:pPr>
    </w:p>
    <w:p w14:paraId="2009CF9C" w14:textId="77777777" w:rsidR="00901DF0" w:rsidRDefault="00901DF0" w:rsidP="008A294C">
      <w:pPr>
        <w:rPr>
          <w:color w:val="4BACC6"/>
          <w:lang w:val="en-NZ"/>
        </w:rPr>
      </w:pPr>
    </w:p>
    <w:p w14:paraId="2CF09D56" w14:textId="77777777" w:rsidR="00901DF0" w:rsidRDefault="00901DF0" w:rsidP="008A294C">
      <w:pPr>
        <w:rPr>
          <w:color w:val="4BACC6"/>
          <w:lang w:val="en-NZ"/>
        </w:rPr>
      </w:pPr>
    </w:p>
    <w:p w14:paraId="50835C65" w14:textId="77777777" w:rsidR="00901DF0" w:rsidRDefault="00901DF0" w:rsidP="008A294C">
      <w:pPr>
        <w:rPr>
          <w:color w:val="4BACC6"/>
          <w:lang w:val="en-NZ"/>
        </w:rPr>
      </w:pPr>
    </w:p>
    <w:p w14:paraId="70530BA1" w14:textId="77777777" w:rsidR="00901DF0" w:rsidRDefault="00901DF0" w:rsidP="008A294C">
      <w:pPr>
        <w:rPr>
          <w:color w:val="4BACC6"/>
          <w:lang w:val="en-NZ"/>
        </w:rPr>
      </w:pPr>
    </w:p>
    <w:p w14:paraId="2E356C61" w14:textId="77777777" w:rsidR="00901DF0" w:rsidRDefault="00901DF0" w:rsidP="008A294C">
      <w:pPr>
        <w:rPr>
          <w:color w:val="4BACC6"/>
          <w:lang w:val="en-NZ"/>
        </w:rPr>
      </w:pPr>
    </w:p>
    <w:p w14:paraId="4EE190C7" w14:textId="77777777" w:rsidR="00901DF0" w:rsidRDefault="00901DF0" w:rsidP="008A294C">
      <w:pPr>
        <w:rPr>
          <w:color w:val="4BACC6"/>
          <w:lang w:val="en-NZ"/>
        </w:rPr>
      </w:pPr>
    </w:p>
    <w:p w14:paraId="353119C6" w14:textId="77777777" w:rsidR="00901DF0" w:rsidRDefault="00901DF0" w:rsidP="008A294C">
      <w:pPr>
        <w:rPr>
          <w:color w:val="4BACC6"/>
          <w:lang w:val="en-NZ"/>
        </w:rPr>
      </w:pPr>
    </w:p>
    <w:p w14:paraId="73F4A262" w14:textId="77777777" w:rsidR="00901DF0" w:rsidRDefault="00901DF0" w:rsidP="008A294C">
      <w:pPr>
        <w:rPr>
          <w:color w:val="4BACC6"/>
          <w:lang w:val="en-NZ"/>
        </w:rPr>
      </w:pPr>
    </w:p>
    <w:p w14:paraId="10D3C459" w14:textId="77777777" w:rsidR="00901DF0" w:rsidRDefault="00901DF0" w:rsidP="008A294C">
      <w:pPr>
        <w:rPr>
          <w:color w:val="4BACC6"/>
          <w:lang w:val="en-NZ"/>
        </w:rPr>
      </w:pPr>
    </w:p>
    <w:p w14:paraId="1BB09735" w14:textId="77777777" w:rsidR="00901DF0" w:rsidRDefault="00901DF0" w:rsidP="008A294C">
      <w:pPr>
        <w:rPr>
          <w:color w:val="4BACC6"/>
          <w:lang w:val="en-NZ"/>
        </w:rPr>
      </w:pPr>
    </w:p>
    <w:p w14:paraId="4CAE263A" w14:textId="77777777" w:rsidR="00901DF0" w:rsidRDefault="00901DF0" w:rsidP="008A294C">
      <w:pPr>
        <w:rPr>
          <w:color w:val="4BACC6"/>
          <w:lang w:val="en-NZ"/>
        </w:rPr>
      </w:pPr>
    </w:p>
    <w:p w14:paraId="480EB45F" w14:textId="77777777" w:rsidR="00901DF0" w:rsidRDefault="00901DF0" w:rsidP="008A294C">
      <w:pPr>
        <w:rPr>
          <w:color w:val="4BACC6"/>
          <w:lang w:val="en-NZ"/>
        </w:rPr>
      </w:pPr>
    </w:p>
    <w:p w14:paraId="3642623C" w14:textId="77777777" w:rsidR="00901DF0" w:rsidRDefault="00901DF0" w:rsidP="008A294C">
      <w:pPr>
        <w:rPr>
          <w:color w:val="4BACC6"/>
          <w:lang w:val="en-NZ"/>
        </w:rPr>
      </w:pPr>
    </w:p>
    <w:p w14:paraId="6A3DCE79" w14:textId="77777777" w:rsidR="00901DF0" w:rsidRDefault="00901DF0" w:rsidP="008A294C">
      <w:pPr>
        <w:rPr>
          <w:color w:val="4BACC6"/>
          <w:lang w:val="en-NZ"/>
        </w:rPr>
      </w:pPr>
    </w:p>
    <w:p w14:paraId="4D1487BA" w14:textId="77777777" w:rsidR="00901DF0" w:rsidRDefault="00901DF0" w:rsidP="008A294C">
      <w:pPr>
        <w:rPr>
          <w:color w:val="4BACC6"/>
          <w:lang w:val="en-NZ"/>
        </w:rPr>
      </w:pPr>
    </w:p>
    <w:p w14:paraId="6CD8A2C7" w14:textId="77777777" w:rsidR="00901DF0" w:rsidRDefault="00901DF0" w:rsidP="008A294C">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A294C" w:rsidRPr="00960BFE" w14:paraId="6A0B6E28" w14:textId="77777777" w:rsidTr="00A42702">
        <w:trPr>
          <w:trHeight w:val="280"/>
        </w:trPr>
        <w:tc>
          <w:tcPr>
            <w:tcW w:w="966" w:type="dxa"/>
            <w:tcBorders>
              <w:top w:val="nil"/>
              <w:left w:val="nil"/>
              <w:bottom w:val="nil"/>
              <w:right w:val="nil"/>
            </w:tcBorders>
          </w:tcPr>
          <w:p w14:paraId="472591A7" w14:textId="28BE225C" w:rsidR="008A294C" w:rsidRPr="00960BFE" w:rsidRDefault="008A294C" w:rsidP="00A42702">
            <w:pPr>
              <w:autoSpaceDE w:val="0"/>
              <w:autoSpaceDN w:val="0"/>
              <w:adjustRightInd w:val="0"/>
            </w:pPr>
            <w:r>
              <w:rPr>
                <w:b/>
              </w:rPr>
              <w:lastRenderedPageBreak/>
              <w:t>4</w:t>
            </w:r>
            <w:r w:rsidRPr="00960BFE">
              <w:t xml:space="preserve"> </w:t>
            </w:r>
          </w:p>
        </w:tc>
        <w:tc>
          <w:tcPr>
            <w:tcW w:w="2575" w:type="dxa"/>
            <w:tcBorders>
              <w:top w:val="nil"/>
              <w:left w:val="nil"/>
              <w:bottom w:val="nil"/>
              <w:right w:val="nil"/>
            </w:tcBorders>
          </w:tcPr>
          <w:p w14:paraId="07518D83" w14:textId="77777777" w:rsidR="008A294C" w:rsidRPr="00960BFE" w:rsidRDefault="008A294C" w:rsidP="00A427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EAE915C" w14:textId="2CFF02A9" w:rsidR="008A294C" w:rsidRPr="002B62FF" w:rsidRDefault="00280CBA" w:rsidP="00A42702">
            <w:pPr>
              <w:rPr>
                <w:b/>
                <w:bCs/>
              </w:rPr>
            </w:pPr>
            <w:r w:rsidRPr="00280CBA">
              <w:rPr>
                <w:b/>
                <w:bCs/>
              </w:rPr>
              <w:t>2025 FULL 22562</w:t>
            </w:r>
          </w:p>
        </w:tc>
      </w:tr>
      <w:tr w:rsidR="008A294C" w:rsidRPr="00960BFE" w14:paraId="076B76A1" w14:textId="77777777" w:rsidTr="00A42702">
        <w:trPr>
          <w:trHeight w:val="280"/>
        </w:trPr>
        <w:tc>
          <w:tcPr>
            <w:tcW w:w="966" w:type="dxa"/>
            <w:tcBorders>
              <w:top w:val="nil"/>
              <w:left w:val="nil"/>
              <w:bottom w:val="nil"/>
              <w:right w:val="nil"/>
            </w:tcBorders>
          </w:tcPr>
          <w:p w14:paraId="538DD869" w14:textId="77777777" w:rsidR="008A294C" w:rsidRPr="00960BFE" w:rsidRDefault="008A294C" w:rsidP="00A42702">
            <w:pPr>
              <w:autoSpaceDE w:val="0"/>
              <w:autoSpaceDN w:val="0"/>
              <w:adjustRightInd w:val="0"/>
            </w:pPr>
            <w:r w:rsidRPr="00960BFE">
              <w:t xml:space="preserve"> </w:t>
            </w:r>
          </w:p>
        </w:tc>
        <w:tc>
          <w:tcPr>
            <w:tcW w:w="2575" w:type="dxa"/>
            <w:tcBorders>
              <w:top w:val="nil"/>
              <w:left w:val="nil"/>
              <w:bottom w:val="nil"/>
              <w:right w:val="nil"/>
            </w:tcBorders>
          </w:tcPr>
          <w:p w14:paraId="03B412DC" w14:textId="77777777" w:rsidR="008A294C" w:rsidRPr="00960BFE" w:rsidRDefault="008A294C" w:rsidP="00A42702">
            <w:pPr>
              <w:autoSpaceDE w:val="0"/>
              <w:autoSpaceDN w:val="0"/>
              <w:adjustRightInd w:val="0"/>
            </w:pPr>
            <w:r w:rsidRPr="00960BFE">
              <w:t xml:space="preserve">Title: </w:t>
            </w:r>
          </w:p>
        </w:tc>
        <w:tc>
          <w:tcPr>
            <w:tcW w:w="6459" w:type="dxa"/>
            <w:tcBorders>
              <w:top w:val="nil"/>
              <w:left w:val="nil"/>
              <w:bottom w:val="nil"/>
              <w:right w:val="nil"/>
            </w:tcBorders>
          </w:tcPr>
          <w:p w14:paraId="2E4425D0" w14:textId="5D7F7B23" w:rsidR="008A294C" w:rsidRPr="00960BFE" w:rsidRDefault="006C5782" w:rsidP="00A42702">
            <w:pPr>
              <w:autoSpaceDE w:val="0"/>
              <w:autoSpaceDN w:val="0"/>
              <w:adjustRightInd w:val="0"/>
            </w:pPr>
            <w:r w:rsidRPr="006C5782">
              <w:t>A Phase III, randomised, double-blind, placebo-controlled, parallel-group study to assess the effect of AZD0780 on low-density lipoprotein cholesterol (LDL-C) in participants with heterozygous familial hypercholesterolaemia (HeFH).</w:t>
            </w:r>
          </w:p>
        </w:tc>
      </w:tr>
      <w:tr w:rsidR="008A294C" w:rsidRPr="00960BFE" w14:paraId="27F5EFE5" w14:textId="77777777" w:rsidTr="00A42702">
        <w:trPr>
          <w:trHeight w:val="280"/>
        </w:trPr>
        <w:tc>
          <w:tcPr>
            <w:tcW w:w="966" w:type="dxa"/>
            <w:tcBorders>
              <w:top w:val="nil"/>
              <w:left w:val="nil"/>
              <w:bottom w:val="nil"/>
              <w:right w:val="nil"/>
            </w:tcBorders>
          </w:tcPr>
          <w:p w14:paraId="40B2BEB4" w14:textId="77777777" w:rsidR="008A294C" w:rsidRPr="00960BFE" w:rsidRDefault="008A294C" w:rsidP="00A42702">
            <w:pPr>
              <w:autoSpaceDE w:val="0"/>
              <w:autoSpaceDN w:val="0"/>
              <w:adjustRightInd w:val="0"/>
            </w:pPr>
            <w:r w:rsidRPr="00960BFE">
              <w:t xml:space="preserve"> </w:t>
            </w:r>
          </w:p>
        </w:tc>
        <w:tc>
          <w:tcPr>
            <w:tcW w:w="2575" w:type="dxa"/>
            <w:tcBorders>
              <w:top w:val="nil"/>
              <w:left w:val="nil"/>
              <w:bottom w:val="nil"/>
              <w:right w:val="nil"/>
            </w:tcBorders>
          </w:tcPr>
          <w:p w14:paraId="244ACC6B" w14:textId="77777777" w:rsidR="008A294C" w:rsidRPr="00960BFE" w:rsidRDefault="008A294C" w:rsidP="00A42702">
            <w:pPr>
              <w:autoSpaceDE w:val="0"/>
              <w:autoSpaceDN w:val="0"/>
              <w:adjustRightInd w:val="0"/>
            </w:pPr>
            <w:r w:rsidRPr="00960BFE">
              <w:t xml:space="preserve">Principal Investigator: </w:t>
            </w:r>
          </w:p>
        </w:tc>
        <w:tc>
          <w:tcPr>
            <w:tcW w:w="6459" w:type="dxa"/>
            <w:tcBorders>
              <w:top w:val="nil"/>
              <w:left w:val="nil"/>
              <w:bottom w:val="nil"/>
              <w:right w:val="nil"/>
            </w:tcBorders>
          </w:tcPr>
          <w:p w14:paraId="6490F438" w14:textId="241F8B8E" w:rsidR="008A294C" w:rsidRPr="00960BFE" w:rsidRDefault="002934DB" w:rsidP="00A42702">
            <w:r w:rsidRPr="002934DB">
              <w:t>Professor Russell Scott</w:t>
            </w:r>
          </w:p>
        </w:tc>
      </w:tr>
      <w:tr w:rsidR="008A294C" w:rsidRPr="00960BFE" w14:paraId="306CD499" w14:textId="77777777" w:rsidTr="00A42702">
        <w:trPr>
          <w:trHeight w:val="280"/>
        </w:trPr>
        <w:tc>
          <w:tcPr>
            <w:tcW w:w="966" w:type="dxa"/>
            <w:tcBorders>
              <w:top w:val="nil"/>
              <w:left w:val="nil"/>
              <w:bottom w:val="nil"/>
              <w:right w:val="nil"/>
            </w:tcBorders>
          </w:tcPr>
          <w:p w14:paraId="2100FF15" w14:textId="77777777" w:rsidR="008A294C" w:rsidRPr="00960BFE" w:rsidRDefault="008A294C" w:rsidP="00A42702">
            <w:pPr>
              <w:autoSpaceDE w:val="0"/>
              <w:autoSpaceDN w:val="0"/>
              <w:adjustRightInd w:val="0"/>
            </w:pPr>
            <w:r w:rsidRPr="00960BFE">
              <w:t xml:space="preserve"> </w:t>
            </w:r>
          </w:p>
        </w:tc>
        <w:tc>
          <w:tcPr>
            <w:tcW w:w="2575" w:type="dxa"/>
            <w:tcBorders>
              <w:top w:val="nil"/>
              <w:left w:val="nil"/>
              <w:bottom w:val="nil"/>
              <w:right w:val="nil"/>
            </w:tcBorders>
          </w:tcPr>
          <w:p w14:paraId="3E4688C5" w14:textId="77777777" w:rsidR="008A294C" w:rsidRPr="00960BFE" w:rsidRDefault="008A294C" w:rsidP="00A42702">
            <w:pPr>
              <w:autoSpaceDE w:val="0"/>
              <w:autoSpaceDN w:val="0"/>
              <w:adjustRightInd w:val="0"/>
            </w:pPr>
            <w:r w:rsidRPr="00960BFE">
              <w:t xml:space="preserve">Sponsor: </w:t>
            </w:r>
          </w:p>
        </w:tc>
        <w:tc>
          <w:tcPr>
            <w:tcW w:w="6459" w:type="dxa"/>
            <w:tcBorders>
              <w:top w:val="nil"/>
              <w:left w:val="nil"/>
              <w:bottom w:val="nil"/>
              <w:right w:val="nil"/>
            </w:tcBorders>
          </w:tcPr>
          <w:p w14:paraId="32F9B3A0" w14:textId="5F373088" w:rsidR="008A294C" w:rsidRPr="00960BFE" w:rsidRDefault="00C75CEC" w:rsidP="00A42702">
            <w:pPr>
              <w:autoSpaceDE w:val="0"/>
              <w:autoSpaceDN w:val="0"/>
              <w:adjustRightInd w:val="0"/>
            </w:pPr>
            <w:r w:rsidRPr="00C75CEC">
              <w:t>AstraZeneca Ltd.</w:t>
            </w:r>
          </w:p>
        </w:tc>
      </w:tr>
      <w:tr w:rsidR="008A294C" w:rsidRPr="00960BFE" w14:paraId="4444F0FC" w14:textId="77777777" w:rsidTr="00A42702">
        <w:trPr>
          <w:trHeight w:val="280"/>
        </w:trPr>
        <w:tc>
          <w:tcPr>
            <w:tcW w:w="966" w:type="dxa"/>
            <w:tcBorders>
              <w:top w:val="nil"/>
              <w:left w:val="nil"/>
              <w:bottom w:val="nil"/>
              <w:right w:val="nil"/>
            </w:tcBorders>
          </w:tcPr>
          <w:p w14:paraId="5A24B265" w14:textId="77777777" w:rsidR="008A294C" w:rsidRPr="00960BFE" w:rsidRDefault="008A294C" w:rsidP="00A42702">
            <w:pPr>
              <w:autoSpaceDE w:val="0"/>
              <w:autoSpaceDN w:val="0"/>
              <w:adjustRightInd w:val="0"/>
            </w:pPr>
            <w:r w:rsidRPr="00960BFE">
              <w:t xml:space="preserve"> </w:t>
            </w:r>
          </w:p>
        </w:tc>
        <w:tc>
          <w:tcPr>
            <w:tcW w:w="2575" w:type="dxa"/>
            <w:tcBorders>
              <w:top w:val="nil"/>
              <w:left w:val="nil"/>
              <w:bottom w:val="nil"/>
              <w:right w:val="nil"/>
            </w:tcBorders>
          </w:tcPr>
          <w:p w14:paraId="4CDCAB1A" w14:textId="77777777" w:rsidR="008A294C" w:rsidRPr="00960BFE" w:rsidRDefault="008A294C" w:rsidP="00A42702">
            <w:pPr>
              <w:autoSpaceDE w:val="0"/>
              <w:autoSpaceDN w:val="0"/>
              <w:adjustRightInd w:val="0"/>
            </w:pPr>
            <w:r w:rsidRPr="00960BFE">
              <w:t xml:space="preserve">Clock Start Date: </w:t>
            </w:r>
          </w:p>
        </w:tc>
        <w:tc>
          <w:tcPr>
            <w:tcW w:w="6459" w:type="dxa"/>
            <w:tcBorders>
              <w:top w:val="nil"/>
              <w:left w:val="nil"/>
              <w:bottom w:val="nil"/>
              <w:right w:val="nil"/>
            </w:tcBorders>
          </w:tcPr>
          <w:p w14:paraId="489CD930" w14:textId="10271588" w:rsidR="008A294C" w:rsidRPr="00960BFE" w:rsidRDefault="004361C6" w:rsidP="00A42702">
            <w:pPr>
              <w:autoSpaceDE w:val="0"/>
              <w:autoSpaceDN w:val="0"/>
              <w:adjustRightInd w:val="0"/>
            </w:pPr>
            <w:r>
              <w:t>02 May 2025</w:t>
            </w:r>
          </w:p>
        </w:tc>
      </w:tr>
    </w:tbl>
    <w:p w14:paraId="23DDD8A1" w14:textId="77777777" w:rsidR="008A294C" w:rsidRPr="00795EDD" w:rsidRDefault="008A294C" w:rsidP="008A294C"/>
    <w:p w14:paraId="10CC4D3E" w14:textId="0796E724" w:rsidR="008A294C" w:rsidRPr="00D324AA" w:rsidRDefault="002934DB" w:rsidP="00867EA0">
      <w:pPr>
        <w:autoSpaceDE w:val="0"/>
        <w:autoSpaceDN w:val="0"/>
        <w:adjustRightInd w:val="0"/>
        <w:rPr>
          <w:sz w:val="20"/>
          <w:lang w:val="en-NZ"/>
        </w:rPr>
      </w:pPr>
      <w:r w:rsidRPr="00867EA0">
        <w:rPr>
          <w:rFonts w:cs="Arial"/>
          <w:szCs w:val="22"/>
          <w:lang w:val="en-NZ"/>
        </w:rPr>
        <w:t>Professor Russell Scott</w:t>
      </w:r>
      <w:r w:rsidR="00867EA0" w:rsidRPr="00867EA0">
        <w:rPr>
          <w:rFonts w:cs="Arial"/>
          <w:szCs w:val="22"/>
          <w:lang w:val="en-NZ"/>
        </w:rPr>
        <w:t>,</w:t>
      </w:r>
      <w:r w:rsidRPr="00867EA0">
        <w:rPr>
          <w:rFonts w:cs="Arial"/>
          <w:szCs w:val="22"/>
          <w:lang w:val="en-NZ"/>
        </w:rPr>
        <w:t xml:space="preserve"> </w:t>
      </w:r>
      <w:r w:rsidR="00867EA0" w:rsidRPr="00867EA0">
        <w:rPr>
          <w:rFonts w:cs="Arial"/>
          <w:szCs w:val="22"/>
          <w:lang w:val="en-NZ"/>
        </w:rPr>
        <w:t>Kayla Malate, Julia O’Sullivan, and Dr Jane</w:t>
      </w:r>
      <w:r w:rsidR="00867EA0" w:rsidRPr="00867EA0">
        <w:rPr>
          <w:rFonts w:cs="Arial"/>
          <w:color w:val="33CCCC"/>
          <w:szCs w:val="22"/>
          <w:lang w:val="en-NZ"/>
        </w:rPr>
        <w:t xml:space="preserve"> </w:t>
      </w:r>
      <w:r w:rsidR="00867EA0" w:rsidRPr="00867EA0">
        <w:rPr>
          <w:rFonts w:cs="Arial"/>
          <w:szCs w:val="22"/>
          <w:lang w:val="en-NZ"/>
        </w:rPr>
        <w:t xml:space="preserve">Kerr </w:t>
      </w:r>
      <w:r w:rsidR="008A294C" w:rsidRPr="00D324AA">
        <w:rPr>
          <w:lang w:val="en-NZ"/>
        </w:rPr>
        <w:t>w</w:t>
      </w:r>
      <w:r w:rsidR="00867EA0">
        <w:rPr>
          <w:lang w:val="en-NZ"/>
        </w:rPr>
        <w:t>ere</w:t>
      </w:r>
      <w:r w:rsidR="008A294C" w:rsidRPr="00D324AA">
        <w:rPr>
          <w:lang w:val="en-NZ"/>
        </w:rPr>
        <w:t xml:space="preserve"> present via videoconference for discussion of this application.</w:t>
      </w:r>
    </w:p>
    <w:p w14:paraId="08BBF235" w14:textId="77777777" w:rsidR="008A294C" w:rsidRPr="00D324AA" w:rsidRDefault="008A294C" w:rsidP="008A294C">
      <w:pPr>
        <w:rPr>
          <w:u w:val="single"/>
          <w:lang w:val="en-NZ"/>
        </w:rPr>
      </w:pPr>
    </w:p>
    <w:p w14:paraId="2D4794F3" w14:textId="77777777" w:rsidR="008A294C" w:rsidRPr="0054344C" w:rsidRDefault="008A294C" w:rsidP="008A294C">
      <w:pPr>
        <w:pStyle w:val="Headingbold"/>
      </w:pPr>
      <w:r w:rsidRPr="0054344C">
        <w:t>Potential conflicts of interest</w:t>
      </w:r>
    </w:p>
    <w:p w14:paraId="2E2A02DF" w14:textId="77777777" w:rsidR="008A294C" w:rsidRPr="00D324AA" w:rsidRDefault="008A294C" w:rsidP="008A294C">
      <w:pPr>
        <w:rPr>
          <w:b/>
          <w:lang w:val="en-NZ"/>
        </w:rPr>
      </w:pPr>
    </w:p>
    <w:p w14:paraId="1CBD01A0" w14:textId="77777777" w:rsidR="008A294C" w:rsidRPr="00D324AA" w:rsidRDefault="008A294C" w:rsidP="008A294C">
      <w:pPr>
        <w:rPr>
          <w:lang w:val="en-NZ"/>
        </w:rPr>
      </w:pPr>
      <w:r w:rsidRPr="00D324AA">
        <w:rPr>
          <w:lang w:val="en-NZ"/>
        </w:rPr>
        <w:t>The Chair asked members to declare any potential conflicts of interest related to this application.</w:t>
      </w:r>
    </w:p>
    <w:p w14:paraId="19F41E16" w14:textId="77777777" w:rsidR="008A294C" w:rsidRPr="00D324AA" w:rsidRDefault="008A294C" w:rsidP="008A294C">
      <w:pPr>
        <w:rPr>
          <w:lang w:val="en-NZ"/>
        </w:rPr>
      </w:pPr>
    </w:p>
    <w:p w14:paraId="4532E5FE" w14:textId="77777777" w:rsidR="008A294C" w:rsidRPr="00D324AA" w:rsidRDefault="008A294C" w:rsidP="008A294C">
      <w:pPr>
        <w:rPr>
          <w:lang w:val="en-NZ"/>
        </w:rPr>
      </w:pPr>
      <w:r w:rsidRPr="00D324AA">
        <w:rPr>
          <w:lang w:val="en-NZ"/>
        </w:rPr>
        <w:t>No potential conflicts of interest related to this application were declared by any member.</w:t>
      </w:r>
    </w:p>
    <w:p w14:paraId="4CAE1D5C" w14:textId="77777777" w:rsidR="008A294C" w:rsidRPr="00D324AA" w:rsidRDefault="008A294C" w:rsidP="008A294C">
      <w:pPr>
        <w:rPr>
          <w:lang w:val="en-NZ"/>
        </w:rPr>
      </w:pPr>
    </w:p>
    <w:p w14:paraId="3D5DA295" w14:textId="77777777" w:rsidR="008A294C" w:rsidRPr="0054344C" w:rsidRDefault="008A294C" w:rsidP="008A294C">
      <w:pPr>
        <w:pStyle w:val="Headingbold"/>
      </w:pPr>
      <w:r w:rsidRPr="0054344C">
        <w:t xml:space="preserve">Summary of resolved ethical issues </w:t>
      </w:r>
    </w:p>
    <w:p w14:paraId="4C33075E" w14:textId="77777777" w:rsidR="008A294C" w:rsidRPr="00D324AA" w:rsidRDefault="008A294C" w:rsidP="008A294C">
      <w:pPr>
        <w:rPr>
          <w:u w:val="single"/>
          <w:lang w:val="en-NZ"/>
        </w:rPr>
      </w:pPr>
    </w:p>
    <w:p w14:paraId="5CAE87CC" w14:textId="77777777" w:rsidR="008A294C" w:rsidRPr="00D324AA" w:rsidRDefault="008A294C" w:rsidP="008A294C">
      <w:pPr>
        <w:rPr>
          <w:lang w:val="en-NZ"/>
        </w:rPr>
      </w:pPr>
      <w:r w:rsidRPr="00D324AA">
        <w:rPr>
          <w:lang w:val="en-NZ"/>
        </w:rPr>
        <w:t>The main ethical issues considered by the Committee and addressed by the Researcher are as follows.</w:t>
      </w:r>
    </w:p>
    <w:p w14:paraId="2E9C9778" w14:textId="77777777" w:rsidR="008A294C" w:rsidRPr="00D324AA" w:rsidRDefault="008A294C" w:rsidP="008A294C">
      <w:pPr>
        <w:rPr>
          <w:lang w:val="en-NZ"/>
        </w:rPr>
      </w:pPr>
    </w:p>
    <w:p w14:paraId="486BA1D2" w14:textId="116313DB" w:rsidR="008A294C" w:rsidRDefault="008A294C" w:rsidP="00DF7728">
      <w:pPr>
        <w:pStyle w:val="ListParagraph"/>
        <w:numPr>
          <w:ilvl w:val="0"/>
          <w:numId w:val="26"/>
        </w:numPr>
      </w:pPr>
      <w:r w:rsidRPr="00D324AA">
        <w:t xml:space="preserve">The Committee </w:t>
      </w:r>
      <w:r w:rsidR="00A85C44">
        <w:t>queried why there is a separate consent form for genetic testing</w:t>
      </w:r>
      <w:r w:rsidR="00503712">
        <w:t xml:space="preserve"> when </w:t>
      </w:r>
      <w:r w:rsidR="00364295">
        <w:t xml:space="preserve">the </w:t>
      </w:r>
      <w:r w:rsidR="00503712">
        <w:t xml:space="preserve">inclusion criteria is that </w:t>
      </w:r>
      <w:r w:rsidR="00AA50E1">
        <w:t>participants are diagnosed with</w:t>
      </w:r>
      <w:r w:rsidR="00330173" w:rsidRPr="00330173">
        <w:t xml:space="preserve"> </w:t>
      </w:r>
      <w:r w:rsidR="00330173" w:rsidRPr="006C5782">
        <w:t>heterozygous familial hypercholesterolaemia</w:t>
      </w:r>
      <w:r w:rsidR="00A70DF3">
        <w:t xml:space="preserve">.  The Researchers </w:t>
      </w:r>
      <w:r w:rsidR="009000F6">
        <w:t>advised that diagnosis can be made without genetic testing</w:t>
      </w:r>
      <w:r w:rsidR="0069725E">
        <w:t xml:space="preserve">, and whilst </w:t>
      </w:r>
      <w:r w:rsidR="00465A4B">
        <w:t>most</w:t>
      </w:r>
      <w:r w:rsidR="0069725E">
        <w:t xml:space="preserve"> participants at the Christchurch site will already have had genetic testing done, this may not be the case at other </w:t>
      </w:r>
      <w:r w:rsidR="0071065D">
        <w:t>sites,</w:t>
      </w:r>
      <w:r w:rsidR="00364295">
        <w:t xml:space="preserve"> and </w:t>
      </w:r>
      <w:r w:rsidR="0071065D">
        <w:t xml:space="preserve">therefore </w:t>
      </w:r>
      <w:r w:rsidR="00364295">
        <w:t>this will be offered as an option for those participants</w:t>
      </w:r>
      <w:r w:rsidR="009000F6">
        <w:t>.</w:t>
      </w:r>
      <w:r w:rsidR="00AA50E1">
        <w:t xml:space="preserve"> </w:t>
      </w:r>
    </w:p>
    <w:p w14:paraId="31A42D67" w14:textId="34EA09A9" w:rsidR="00171946" w:rsidRPr="00D324AA" w:rsidRDefault="00CD2289" w:rsidP="00DF7728">
      <w:pPr>
        <w:pStyle w:val="ListParagraph"/>
        <w:numPr>
          <w:ilvl w:val="0"/>
          <w:numId w:val="26"/>
        </w:numPr>
      </w:pPr>
      <w:r>
        <w:t xml:space="preserve">The Committee queried without genetic testing, how it would be determined that a participant was heterozygous for </w:t>
      </w:r>
      <w:r w:rsidR="00801226" w:rsidRPr="006C5782">
        <w:t>familial hypercholesterolaemia</w:t>
      </w:r>
      <w:r w:rsidR="00D06F99">
        <w:t xml:space="preserve"> (FH)</w:t>
      </w:r>
      <w:r w:rsidR="00801226">
        <w:t xml:space="preserve">, rather than homozygous.  The Researcher advised that homozygous </w:t>
      </w:r>
      <w:r w:rsidR="00D06F99">
        <w:t>FH is incredibly rare</w:t>
      </w:r>
      <w:r w:rsidR="00446484">
        <w:t xml:space="preserve"> and has traits that would allow diagnosis</w:t>
      </w:r>
      <w:r w:rsidR="00BF7870">
        <w:t xml:space="preserve">, noting that </w:t>
      </w:r>
      <w:r w:rsidR="00465A4B">
        <w:t>most</w:t>
      </w:r>
      <w:r w:rsidR="00BF7870">
        <w:t xml:space="preserve"> participants will have had genetic screening anyway.</w:t>
      </w:r>
    </w:p>
    <w:p w14:paraId="642BDD36" w14:textId="622C65E6" w:rsidR="008A294C" w:rsidRDefault="00AF3423" w:rsidP="008A294C">
      <w:pPr>
        <w:numPr>
          <w:ilvl w:val="0"/>
          <w:numId w:val="3"/>
        </w:numPr>
        <w:spacing w:before="80" w:after="80"/>
        <w:contextualSpacing/>
        <w:rPr>
          <w:lang w:val="en-NZ"/>
        </w:rPr>
      </w:pPr>
      <w:r>
        <w:rPr>
          <w:lang w:val="en-NZ"/>
        </w:rPr>
        <w:t xml:space="preserve">The Committee queried whether recruitment would be done via clinic or </w:t>
      </w:r>
      <w:r w:rsidR="00B81F9C">
        <w:rPr>
          <w:lang w:val="en-NZ"/>
        </w:rPr>
        <w:t>advertising.</w:t>
      </w:r>
      <w:r w:rsidR="00400A4E">
        <w:rPr>
          <w:lang w:val="en-NZ"/>
        </w:rPr>
        <w:t xml:space="preserve">  The Researchers advised that the Christchurch site would recruit entirely through </w:t>
      </w:r>
      <w:r w:rsidR="00E557FB">
        <w:rPr>
          <w:lang w:val="en-NZ"/>
        </w:rPr>
        <w:t>clinical referral, however other sites may use advertising</w:t>
      </w:r>
      <w:r w:rsidR="004A44CD">
        <w:rPr>
          <w:lang w:val="en-NZ"/>
        </w:rPr>
        <w:t xml:space="preserve">, although it is still anticipated that </w:t>
      </w:r>
      <w:r w:rsidR="00DB3F31">
        <w:rPr>
          <w:lang w:val="en-NZ"/>
        </w:rPr>
        <w:t>most</w:t>
      </w:r>
      <w:r w:rsidR="004A44CD">
        <w:rPr>
          <w:lang w:val="en-NZ"/>
        </w:rPr>
        <w:t xml:space="preserve"> participants will come from clinical referral. </w:t>
      </w:r>
    </w:p>
    <w:p w14:paraId="580CC4AB" w14:textId="64CBC07A" w:rsidR="00437202" w:rsidRPr="00D324AA" w:rsidRDefault="00E57E2C" w:rsidP="008A294C">
      <w:pPr>
        <w:numPr>
          <w:ilvl w:val="0"/>
          <w:numId w:val="3"/>
        </w:numPr>
        <w:spacing w:before="80" w:after="80"/>
        <w:contextualSpacing/>
        <w:rPr>
          <w:lang w:val="en-NZ"/>
        </w:rPr>
      </w:pPr>
      <w:r>
        <w:rPr>
          <w:lang w:val="en-NZ"/>
        </w:rPr>
        <w:t xml:space="preserve">The Committee queried the rationale for excluding pregnant and </w:t>
      </w:r>
      <w:r w:rsidR="00290454">
        <w:rPr>
          <w:lang w:val="en-NZ"/>
        </w:rPr>
        <w:t xml:space="preserve">breastfeeding people.  The Researcher advised this is based on current standard of care for people taking statin medications. </w:t>
      </w:r>
    </w:p>
    <w:p w14:paraId="01D25E5A" w14:textId="77777777" w:rsidR="008A294C" w:rsidRPr="00D324AA" w:rsidRDefault="008A294C" w:rsidP="008A294C">
      <w:pPr>
        <w:spacing w:before="80" w:after="80"/>
        <w:rPr>
          <w:lang w:val="en-NZ"/>
        </w:rPr>
      </w:pPr>
    </w:p>
    <w:p w14:paraId="7E7A4E3A" w14:textId="77777777" w:rsidR="008A294C" w:rsidRPr="0054344C" w:rsidRDefault="008A294C" w:rsidP="008A294C">
      <w:pPr>
        <w:pStyle w:val="Headingbold"/>
      </w:pPr>
      <w:r w:rsidRPr="0054344C">
        <w:t>Summary of outstanding ethical issues</w:t>
      </w:r>
    </w:p>
    <w:p w14:paraId="3517F55E" w14:textId="77777777" w:rsidR="008A294C" w:rsidRPr="00D324AA" w:rsidRDefault="008A294C" w:rsidP="008A294C">
      <w:pPr>
        <w:rPr>
          <w:lang w:val="en-NZ"/>
        </w:rPr>
      </w:pPr>
    </w:p>
    <w:p w14:paraId="732CF016" w14:textId="19D03EAB" w:rsidR="008A294C" w:rsidRPr="00D324AA" w:rsidRDefault="008A294C" w:rsidP="008A294C">
      <w:pPr>
        <w:rPr>
          <w:rFonts w:cs="Arial"/>
          <w:szCs w:val="22"/>
        </w:rPr>
      </w:pPr>
      <w:r w:rsidRPr="00D324AA">
        <w:rPr>
          <w:lang w:val="en-NZ"/>
        </w:rPr>
        <w:t xml:space="preserve">The main ethical issues considered by the </w:t>
      </w:r>
      <w:r w:rsidR="008206AA"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1E036D23" w14:textId="77777777" w:rsidR="008A294C" w:rsidRPr="00D324AA" w:rsidRDefault="008A294C" w:rsidP="008A294C">
      <w:pPr>
        <w:autoSpaceDE w:val="0"/>
        <w:autoSpaceDN w:val="0"/>
        <w:adjustRightInd w:val="0"/>
        <w:rPr>
          <w:szCs w:val="22"/>
          <w:lang w:val="en-NZ"/>
        </w:rPr>
      </w:pPr>
    </w:p>
    <w:p w14:paraId="77CF4049" w14:textId="77777777" w:rsidR="005B0FC4" w:rsidRPr="005B0FC4" w:rsidRDefault="008A294C" w:rsidP="008A294C">
      <w:pPr>
        <w:pStyle w:val="ListParagraph"/>
        <w:rPr>
          <w:rFonts w:cs="Arial"/>
          <w:color w:val="FF0000"/>
        </w:rPr>
      </w:pPr>
      <w:r w:rsidRPr="00D324AA">
        <w:t xml:space="preserve">The Committee </w:t>
      </w:r>
      <w:r w:rsidR="009867B0">
        <w:t>queried whether there will be an open-la</w:t>
      </w:r>
      <w:r w:rsidR="00895F8D">
        <w:t>bel stage of the study</w:t>
      </w:r>
      <w:r w:rsidR="000C146A">
        <w:t xml:space="preserve">, given that </w:t>
      </w:r>
      <w:r w:rsidR="005A2949">
        <w:t>this is a lifelong treatment</w:t>
      </w:r>
      <w:r w:rsidR="00895F8D">
        <w:t xml:space="preserve">.  The Researcher advised that </w:t>
      </w:r>
      <w:r w:rsidR="00D930BF">
        <w:t xml:space="preserve">there isn’t at this </w:t>
      </w:r>
      <w:r w:rsidR="000B1F3D">
        <w:t>stage,</w:t>
      </w:r>
      <w:r w:rsidR="00D930BF">
        <w:t xml:space="preserve"> but they will </w:t>
      </w:r>
      <w:r w:rsidR="000B1F3D">
        <w:t>raise it with the sponsor.</w:t>
      </w:r>
    </w:p>
    <w:p w14:paraId="047E95FC" w14:textId="3B6BE8DA" w:rsidR="008A294C" w:rsidRPr="00D324AA" w:rsidRDefault="005B0FC4" w:rsidP="008A294C">
      <w:pPr>
        <w:pStyle w:val="ListParagraph"/>
        <w:rPr>
          <w:rFonts w:cs="Arial"/>
          <w:color w:val="FF0000"/>
        </w:rPr>
      </w:pPr>
      <w:r>
        <w:t>The Committee requested that the reimbursem</w:t>
      </w:r>
      <w:r w:rsidR="00AF6BED">
        <w:t>ent amount is stated in the advertisement.</w:t>
      </w:r>
      <w:r w:rsidR="008A294C" w:rsidRPr="00D324AA">
        <w:br/>
      </w:r>
    </w:p>
    <w:p w14:paraId="074C95DA" w14:textId="77777777" w:rsidR="008A294C" w:rsidRPr="00D324AA" w:rsidRDefault="008A294C" w:rsidP="008A294C">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01D939B" w14:textId="77777777" w:rsidR="008A294C" w:rsidRPr="00D324AA" w:rsidRDefault="008A294C" w:rsidP="008A294C">
      <w:pPr>
        <w:spacing w:before="80" w:after="80"/>
        <w:rPr>
          <w:rFonts w:cs="Arial"/>
          <w:szCs w:val="22"/>
          <w:lang w:val="en-NZ"/>
        </w:rPr>
      </w:pPr>
    </w:p>
    <w:p w14:paraId="5B46717E" w14:textId="77689BEB" w:rsidR="00D82FAF" w:rsidRDefault="00D82FAF" w:rsidP="008A294C">
      <w:pPr>
        <w:pStyle w:val="ListParagraph"/>
      </w:pPr>
      <w:r w:rsidRPr="00D82FAF">
        <w:lastRenderedPageBreak/>
        <w:t>Refer to Te Tiriti o Waitangi in full</w:t>
      </w:r>
      <w:r w:rsidR="00CA38A9">
        <w:t>.</w:t>
      </w:r>
    </w:p>
    <w:p w14:paraId="2387EC5A" w14:textId="0213A838" w:rsidR="00656CBE" w:rsidRDefault="00656CBE" w:rsidP="008A294C">
      <w:pPr>
        <w:pStyle w:val="ListParagraph"/>
      </w:pPr>
      <w:r w:rsidRPr="00656CBE">
        <w:t>Please rephrase</w:t>
      </w:r>
      <w:r>
        <w:t>,</w:t>
      </w:r>
      <w:r w:rsidRPr="00656CBE">
        <w:t xml:space="preserve"> “If you could become pregnant, or your partner could become pregnant to you, and you are sexually active, you and your partner must use effective contraception during the study.” </w:t>
      </w:r>
    </w:p>
    <w:p w14:paraId="29B458C2" w14:textId="71F83CEE" w:rsidR="008A294C" w:rsidRPr="00D324AA" w:rsidRDefault="008A294C" w:rsidP="008A294C">
      <w:pPr>
        <w:pStyle w:val="ListParagraph"/>
      </w:pPr>
      <w:r w:rsidRPr="00D324AA">
        <w:t>Please</w:t>
      </w:r>
      <w:r w:rsidR="00CE5ED6">
        <w:t xml:space="preserve"> clarify </w:t>
      </w:r>
      <w:r w:rsidR="00B05E16">
        <w:t xml:space="preserve">whether the total ml’s for blood </w:t>
      </w:r>
      <w:r w:rsidR="00D62C5F">
        <w:t>samples, refers to per visit or the entire study.</w:t>
      </w:r>
    </w:p>
    <w:p w14:paraId="06BDCDD7" w14:textId="31BA0249" w:rsidR="008A294C" w:rsidRDefault="00B81F9C" w:rsidP="008A294C">
      <w:pPr>
        <w:pStyle w:val="ListParagraph"/>
      </w:pPr>
      <w:r>
        <w:t>On page 10 please include some examples of</w:t>
      </w:r>
      <w:r w:rsidR="00A14BC5">
        <w:t xml:space="preserve"> common</w:t>
      </w:r>
      <w:r>
        <w:t xml:space="preserve"> drugs which could be a contraindication</w:t>
      </w:r>
      <w:r w:rsidR="00DB1441">
        <w:t xml:space="preserve"> and state the importance of disc</w:t>
      </w:r>
      <w:r w:rsidR="00926AB6">
        <w:t>los</w:t>
      </w:r>
      <w:r w:rsidR="00DB1441">
        <w:t>ing all medications</w:t>
      </w:r>
      <w:r w:rsidR="00926AB6">
        <w:t>.</w:t>
      </w:r>
    </w:p>
    <w:p w14:paraId="2DC2D3D0" w14:textId="46CCD1EF" w:rsidR="006D46E4" w:rsidRPr="00D324AA" w:rsidRDefault="00B05E16" w:rsidP="008A294C">
      <w:pPr>
        <w:pStyle w:val="ListParagraph"/>
      </w:pPr>
      <w:r>
        <w:t xml:space="preserve">Please check the master </w:t>
      </w:r>
      <w:r w:rsidR="00B079D8">
        <w:t>PIS for</w:t>
      </w:r>
      <w:r>
        <w:t xml:space="preserve"> typos and grammar. </w:t>
      </w:r>
    </w:p>
    <w:p w14:paraId="3A8E6FE5" w14:textId="77777777" w:rsidR="008A294C" w:rsidRPr="00D324AA" w:rsidRDefault="008A294C" w:rsidP="008A294C">
      <w:pPr>
        <w:spacing w:before="80" w:after="80"/>
      </w:pPr>
    </w:p>
    <w:p w14:paraId="05678647" w14:textId="77777777" w:rsidR="008A294C" w:rsidRPr="0054344C" w:rsidRDefault="008A294C" w:rsidP="008A294C">
      <w:pPr>
        <w:rPr>
          <w:b/>
          <w:bCs/>
          <w:lang w:val="en-NZ"/>
        </w:rPr>
      </w:pPr>
      <w:r w:rsidRPr="0054344C">
        <w:rPr>
          <w:b/>
          <w:bCs/>
          <w:lang w:val="en-NZ"/>
        </w:rPr>
        <w:t xml:space="preserve">Decision </w:t>
      </w:r>
    </w:p>
    <w:p w14:paraId="6F96FC5A" w14:textId="77777777" w:rsidR="008A294C" w:rsidRPr="00D324AA" w:rsidRDefault="008A294C" w:rsidP="008A294C">
      <w:pPr>
        <w:rPr>
          <w:lang w:val="en-NZ"/>
        </w:rPr>
      </w:pPr>
    </w:p>
    <w:p w14:paraId="0E5BE922" w14:textId="77777777" w:rsidR="008A294C" w:rsidRPr="00D324AA" w:rsidRDefault="008A294C" w:rsidP="008A294C">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770B6822" w14:textId="77777777" w:rsidR="008A294C" w:rsidRPr="00D324AA" w:rsidRDefault="008A294C" w:rsidP="008A294C">
      <w:pPr>
        <w:rPr>
          <w:color w:val="FF0000"/>
          <w:lang w:val="en-NZ"/>
        </w:rPr>
      </w:pPr>
    </w:p>
    <w:p w14:paraId="0BA6D5B1" w14:textId="347B12A9" w:rsidR="008A294C" w:rsidRPr="00E8373F" w:rsidRDefault="002B1062" w:rsidP="008A294C">
      <w:pPr>
        <w:pStyle w:val="NSCbullet"/>
        <w:rPr>
          <w:color w:val="auto"/>
        </w:rPr>
      </w:pPr>
      <w:r>
        <w:rPr>
          <w:color w:val="auto"/>
        </w:rPr>
        <w:t>P</w:t>
      </w:r>
      <w:r w:rsidR="008A294C" w:rsidRPr="00E8373F">
        <w:rPr>
          <w:color w:val="auto"/>
        </w:rPr>
        <w:t xml:space="preserve">lease address all outstanding ethical issues raised by the </w:t>
      </w:r>
      <w:r w:rsidR="00E8373F" w:rsidRPr="00E8373F">
        <w:rPr>
          <w:color w:val="auto"/>
        </w:rPr>
        <w:t>Committee.</w:t>
      </w:r>
    </w:p>
    <w:p w14:paraId="1A60AC2A" w14:textId="23BADC79" w:rsidR="008A294C" w:rsidRPr="00E8373F" w:rsidRDefault="002B1062" w:rsidP="008A294C">
      <w:pPr>
        <w:numPr>
          <w:ilvl w:val="0"/>
          <w:numId w:val="5"/>
        </w:numPr>
        <w:spacing w:before="80" w:after="80"/>
        <w:ind w:left="714" w:hanging="357"/>
        <w:rPr>
          <w:rFonts w:cs="Arial"/>
          <w:szCs w:val="22"/>
          <w:lang w:val="en-NZ"/>
        </w:rPr>
      </w:pPr>
      <w:r>
        <w:rPr>
          <w:rFonts w:cs="Arial"/>
          <w:szCs w:val="22"/>
          <w:lang w:val="en-NZ"/>
        </w:rPr>
        <w:t>P</w:t>
      </w:r>
      <w:r w:rsidR="008A294C" w:rsidRPr="00E8373F">
        <w:rPr>
          <w:rFonts w:cs="Arial"/>
          <w:szCs w:val="22"/>
          <w:lang w:val="en-NZ"/>
        </w:rPr>
        <w:t xml:space="preserve">lease update the Participant Information Sheet and Consent Form, taking into account the feedback provided by the Committee. </w:t>
      </w:r>
      <w:r w:rsidR="008A294C" w:rsidRPr="00E8373F">
        <w:rPr>
          <w:i/>
          <w:iCs/>
        </w:rPr>
        <w:t>(National Ethical Standards for Health and Disability Research and Quality Improvement, para 7.15 – 7.17).</w:t>
      </w:r>
    </w:p>
    <w:p w14:paraId="2B3BF4C1" w14:textId="77777777" w:rsidR="008A294C" w:rsidRDefault="008A294C" w:rsidP="008A294C">
      <w:pPr>
        <w:rPr>
          <w:rFonts w:cs="Arial"/>
          <w:color w:val="33CCCC"/>
          <w:szCs w:val="22"/>
          <w:lang w:val="en-NZ"/>
        </w:rPr>
      </w:pPr>
    </w:p>
    <w:p w14:paraId="36FEA9DC" w14:textId="77777777" w:rsidR="004A0DA7" w:rsidRDefault="004A0DA7" w:rsidP="008A294C">
      <w:pPr>
        <w:rPr>
          <w:color w:val="FF0000"/>
          <w:lang w:val="en-NZ"/>
        </w:rPr>
      </w:pPr>
    </w:p>
    <w:p w14:paraId="0C596D5F" w14:textId="77777777" w:rsidR="004A0DA7" w:rsidRDefault="004A0DA7" w:rsidP="008A294C">
      <w:pPr>
        <w:rPr>
          <w:color w:val="FF0000"/>
          <w:lang w:val="en-NZ"/>
        </w:rPr>
      </w:pPr>
    </w:p>
    <w:p w14:paraId="019D5BA0" w14:textId="77777777" w:rsidR="004A0DA7" w:rsidRDefault="004A0DA7" w:rsidP="008A294C">
      <w:pPr>
        <w:rPr>
          <w:color w:val="FF0000"/>
          <w:lang w:val="en-NZ"/>
        </w:rPr>
      </w:pPr>
    </w:p>
    <w:p w14:paraId="3DB25F33" w14:textId="77777777" w:rsidR="004A0DA7" w:rsidRPr="00D324AA" w:rsidRDefault="004A0DA7" w:rsidP="008A294C">
      <w:pPr>
        <w:rPr>
          <w:color w:val="FF0000"/>
          <w:lang w:val="en-NZ"/>
        </w:rPr>
      </w:pPr>
    </w:p>
    <w:p w14:paraId="131F137E" w14:textId="77777777" w:rsidR="004361C6" w:rsidRDefault="004361C6" w:rsidP="008A294C">
      <w:pPr>
        <w:rPr>
          <w:color w:val="4BACC6"/>
          <w:lang w:val="en-NZ"/>
        </w:rPr>
      </w:pPr>
    </w:p>
    <w:p w14:paraId="239AC3AA" w14:textId="77777777" w:rsidR="004A0DA7" w:rsidRDefault="004A0DA7" w:rsidP="008A294C">
      <w:pPr>
        <w:rPr>
          <w:color w:val="4BACC6"/>
          <w:lang w:val="en-NZ"/>
        </w:rPr>
      </w:pPr>
    </w:p>
    <w:p w14:paraId="5A329465" w14:textId="77777777" w:rsidR="004A0DA7" w:rsidRDefault="004A0DA7" w:rsidP="008A294C">
      <w:pPr>
        <w:rPr>
          <w:color w:val="4BACC6"/>
          <w:lang w:val="en-NZ"/>
        </w:rPr>
      </w:pPr>
    </w:p>
    <w:p w14:paraId="4881C4C2" w14:textId="77777777" w:rsidR="004361C6" w:rsidRDefault="004361C6" w:rsidP="008A294C">
      <w:pPr>
        <w:rPr>
          <w:color w:val="4BACC6"/>
          <w:lang w:val="en-NZ"/>
        </w:rPr>
      </w:pPr>
    </w:p>
    <w:p w14:paraId="276BD233" w14:textId="77777777" w:rsidR="004361C6" w:rsidRDefault="004361C6" w:rsidP="008A294C">
      <w:pPr>
        <w:rPr>
          <w:color w:val="4BACC6"/>
          <w:lang w:val="en-NZ"/>
        </w:rPr>
      </w:pPr>
    </w:p>
    <w:p w14:paraId="331BA790" w14:textId="77777777" w:rsidR="004361C6" w:rsidRDefault="004361C6" w:rsidP="008A294C">
      <w:pPr>
        <w:rPr>
          <w:color w:val="4BACC6"/>
          <w:lang w:val="en-NZ"/>
        </w:rPr>
      </w:pPr>
    </w:p>
    <w:p w14:paraId="32D36DEA" w14:textId="77777777" w:rsidR="004361C6" w:rsidRDefault="004361C6" w:rsidP="008A294C">
      <w:pPr>
        <w:rPr>
          <w:color w:val="4BACC6"/>
          <w:lang w:val="en-NZ"/>
        </w:rPr>
      </w:pPr>
    </w:p>
    <w:p w14:paraId="6B4F278D" w14:textId="77777777" w:rsidR="004361C6" w:rsidRDefault="004361C6" w:rsidP="008A294C">
      <w:pPr>
        <w:rPr>
          <w:color w:val="4BACC6"/>
          <w:lang w:val="en-NZ"/>
        </w:rPr>
      </w:pPr>
    </w:p>
    <w:p w14:paraId="519EC03D" w14:textId="77777777" w:rsidR="004361C6" w:rsidRDefault="004361C6" w:rsidP="008A294C">
      <w:pPr>
        <w:rPr>
          <w:color w:val="4BACC6"/>
          <w:lang w:val="en-NZ"/>
        </w:rPr>
      </w:pPr>
    </w:p>
    <w:p w14:paraId="4289D07C" w14:textId="77777777" w:rsidR="004361C6" w:rsidRDefault="004361C6" w:rsidP="008A294C">
      <w:pPr>
        <w:rPr>
          <w:color w:val="4BACC6"/>
          <w:lang w:val="en-NZ"/>
        </w:rPr>
      </w:pPr>
    </w:p>
    <w:p w14:paraId="4F38DF0A" w14:textId="77777777" w:rsidR="004361C6" w:rsidRDefault="004361C6" w:rsidP="008A294C">
      <w:pPr>
        <w:rPr>
          <w:color w:val="4BACC6"/>
          <w:lang w:val="en-NZ"/>
        </w:rPr>
      </w:pPr>
    </w:p>
    <w:p w14:paraId="20CA0BA9" w14:textId="77777777" w:rsidR="004361C6" w:rsidRDefault="004361C6" w:rsidP="008A294C">
      <w:pPr>
        <w:rPr>
          <w:color w:val="4BACC6"/>
          <w:lang w:val="en-NZ"/>
        </w:rPr>
      </w:pPr>
    </w:p>
    <w:p w14:paraId="3A846F1B" w14:textId="77777777" w:rsidR="004361C6" w:rsidRDefault="004361C6" w:rsidP="008A294C">
      <w:pPr>
        <w:rPr>
          <w:color w:val="4BACC6"/>
          <w:lang w:val="en-NZ"/>
        </w:rPr>
      </w:pPr>
    </w:p>
    <w:p w14:paraId="7C2F35BA" w14:textId="77777777" w:rsidR="004361C6" w:rsidRDefault="004361C6" w:rsidP="008A294C">
      <w:pPr>
        <w:rPr>
          <w:color w:val="4BACC6"/>
          <w:lang w:val="en-NZ"/>
        </w:rPr>
      </w:pPr>
    </w:p>
    <w:p w14:paraId="6CE544FD" w14:textId="77777777" w:rsidR="004361C6" w:rsidRDefault="004361C6" w:rsidP="008A294C">
      <w:pPr>
        <w:rPr>
          <w:color w:val="4BACC6"/>
          <w:lang w:val="en-NZ"/>
        </w:rPr>
      </w:pPr>
    </w:p>
    <w:p w14:paraId="0982BBDF" w14:textId="77777777" w:rsidR="004361C6" w:rsidRDefault="004361C6" w:rsidP="008A294C">
      <w:pPr>
        <w:rPr>
          <w:color w:val="4BACC6"/>
          <w:lang w:val="en-NZ"/>
        </w:rPr>
      </w:pPr>
    </w:p>
    <w:p w14:paraId="5386EBE7" w14:textId="77777777" w:rsidR="004361C6" w:rsidRDefault="004361C6" w:rsidP="008A294C">
      <w:pPr>
        <w:rPr>
          <w:color w:val="4BACC6"/>
          <w:lang w:val="en-NZ"/>
        </w:rPr>
      </w:pPr>
    </w:p>
    <w:p w14:paraId="0B7CEDCB" w14:textId="77777777" w:rsidR="004361C6" w:rsidRDefault="004361C6" w:rsidP="008A294C">
      <w:pPr>
        <w:rPr>
          <w:color w:val="4BACC6"/>
          <w:lang w:val="en-NZ"/>
        </w:rPr>
      </w:pPr>
    </w:p>
    <w:p w14:paraId="716ECB23" w14:textId="77777777" w:rsidR="004361C6" w:rsidRDefault="004361C6" w:rsidP="008A294C">
      <w:pPr>
        <w:rPr>
          <w:color w:val="4BACC6"/>
          <w:lang w:val="en-NZ"/>
        </w:rPr>
      </w:pPr>
    </w:p>
    <w:p w14:paraId="7645B919" w14:textId="77777777" w:rsidR="004361C6" w:rsidRDefault="004361C6" w:rsidP="008A294C">
      <w:pPr>
        <w:rPr>
          <w:color w:val="4BACC6"/>
          <w:lang w:val="en-NZ"/>
        </w:rPr>
      </w:pPr>
    </w:p>
    <w:p w14:paraId="49AF4822" w14:textId="77777777" w:rsidR="004361C6" w:rsidRDefault="004361C6" w:rsidP="008A294C">
      <w:pPr>
        <w:rPr>
          <w:color w:val="4BACC6"/>
          <w:lang w:val="en-NZ"/>
        </w:rPr>
      </w:pPr>
    </w:p>
    <w:p w14:paraId="130235DC" w14:textId="77777777" w:rsidR="004361C6" w:rsidRDefault="004361C6" w:rsidP="008A294C">
      <w:pPr>
        <w:rPr>
          <w:color w:val="4BACC6"/>
          <w:lang w:val="en-NZ"/>
        </w:rPr>
      </w:pPr>
    </w:p>
    <w:p w14:paraId="5A621D31" w14:textId="77777777" w:rsidR="004361C6" w:rsidRDefault="004361C6" w:rsidP="008A294C">
      <w:pPr>
        <w:rPr>
          <w:color w:val="4BACC6"/>
          <w:lang w:val="en-NZ"/>
        </w:rPr>
      </w:pPr>
    </w:p>
    <w:p w14:paraId="7C43DF73" w14:textId="77777777" w:rsidR="004361C6" w:rsidRDefault="004361C6" w:rsidP="008A294C">
      <w:pPr>
        <w:rPr>
          <w:color w:val="4BACC6"/>
          <w:lang w:val="en-NZ"/>
        </w:rPr>
      </w:pPr>
    </w:p>
    <w:p w14:paraId="0124B1BB" w14:textId="77777777" w:rsidR="004361C6" w:rsidRDefault="004361C6" w:rsidP="008A294C">
      <w:pPr>
        <w:rPr>
          <w:color w:val="4BACC6"/>
          <w:lang w:val="en-NZ"/>
        </w:rPr>
      </w:pPr>
    </w:p>
    <w:p w14:paraId="0F4162AD" w14:textId="77777777" w:rsidR="004361C6" w:rsidRDefault="004361C6" w:rsidP="008A294C">
      <w:pPr>
        <w:rPr>
          <w:color w:val="4BACC6"/>
          <w:lang w:val="en-NZ"/>
        </w:rPr>
      </w:pPr>
    </w:p>
    <w:p w14:paraId="117A54DD" w14:textId="77777777" w:rsidR="004361C6" w:rsidRDefault="004361C6" w:rsidP="008A294C">
      <w:pPr>
        <w:rPr>
          <w:color w:val="4BACC6"/>
          <w:lang w:val="en-NZ"/>
        </w:rPr>
      </w:pPr>
    </w:p>
    <w:p w14:paraId="7C04B599" w14:textId="77777777" w:rsidR="004361C6" w:rsidRDefault="004361C6" w:rsidP="008A294C">
      <w:pPr>
        <w:rPr>
          <w:color w:val="4BACC6"/>
          <w:lang w:val="en-NZ"/>
        </w:rPr>
      </w:pPr>
    </w:p>
    <w:p w14:paraId="421EDD46" w14:textId="77777777" w:rsidR="008B085F" w:rsidRDefault="008B085F" w:rsidP="008A294C">
      <w:pPr>
        <w:rPr>
          <w:color w:val="4BACC6"/>
          <w:lang w:val="en-NZ"/>
        </w:rPr>
      </w:pPr>
    </w:p>
    <w:p w14:paraId="2D15D0AB" w14:textId="77777777" w:rsidR="004361C6" w:rsidRDefault="004361C6" w:rsidP="008A294C">
      <w:pPr>
        <w:rPr>
          <w:color w:val="4BACC6"/>
          <w:lang w:val="en-NZ"/>
        </w:rPr>
      </w:pPr>
    </w:p>
    <w:p w14:paraId="282ECAE3" w14:textId="77777777" w:rsidR="00F3034C" w:rsidRDefault="00F3034C" w:rsidP="008A294C">
      <w:pPr>
        <w:rPr>
          <w:color w:val="4BACC6"/>
          <w:lang w:val="en-NZ"/>
        </w:rPr>
      </w:pPr>
    </w:p>
    <w:p w14:paraId="389C5F70" w14:textId="77777777" w:rsidR="00F3034C" w:rsidRDefault="00F3034C" w:rsidP="008A294C">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034C" w:rsidRPr="00960BFE" w14:paraId="32DBDB6F" w14:textId="77777777" w:rsidTr="00A42702">
        <w:trPr>
          <w:trHeight w:val="280"/>
        </w:trPr>
        <w:tc>
          <w:tcPr>
            <w:tcW w:w="966" w:type="dxa"/>
            <w:tcBorders>
              <w:top w:val="nil"/>
              <w:left w:val="nil"/>
              <w:bottom w:val="nil"/>
              <w:right w:val="nil"/>
            </w:tcBorders>
          </w:tcPr>
          <w:p w14:paraId="5B06F391" w14:textId="298A1FD8" w:rsidR="00F3034C" w:rsidRPr="00960BFE" w:rsidRDefault="00F3034C" w:rsidP="00A42702">
            <w:pPr>
              <w:autoSpaceDE w:val="0"/>
              <w:autoSpaceDN w:val="0"/>
              <w:adjustRightInd w:val="0"/>
            </w:pPr>
            <w:r>
              <w:rPr>
                <w:b/>
              </w:rPr>
              <w:lastRenderedPageBreak/>
              <w:t>5</w:t>
            </w:r>
            <w:r w:rsidRPr="00960BFE">
              <w:t xml:space="preserve"> </w:t>
            </w:r>
          </w:p>
        </w:tc>
        <w:tc>
          <w:tcPr>
            <w:tcW w:w="2575" w:type="dxa"/>
            <w:tcBorders>
              <w:top w:val="nil"/>
              <w:left w:val="nil"/>
              <w:bottom w:val="nil"/>
              <w:right w:val="nil"/>
            </w:tcBorders>
          </w:tcPr>
          <w:p w14:paraId="34BAF43E" w14:textId="77777777" w:rsidR="00F3034C" w:rsidRPr="00960BFE" w:rsidRDefault="00F3034C" w:rsidP="00A427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338BDF4" w14:textId="111F8FA1" w:rsidR="00F3034C" w:rsidRPr="002B62FF" w:rsidRDefault="00A31891" w:rsidP="00A42702">
            <w:pPr>
              <w:rPr>
                <w:b/>
                <w:bCs/>
              </w:rPr>
            </w:pPr>
            <w:r w:rsidRPr="00A31891">
              <w:rPr>
                <w:b/>
                <w:bCs/>
              </w:rPr>
              <w:t>2025 FULL 20397</w:t>
            </w:r>
          </w:p>
        </w:tc>
      </w:tr>
      <w:tr w:rsidR="00F3034C" w:rsidRPr="00960BFE" w14:paraId="4732679E" w14:textId="77777777" w:rsidTr="00A42702">
        <w:trPr>
          <w:trHeight w:val="280"/>
        </w:trPr>
        <w:tc>
          <w:tcPr>
            <w:tcW w:w="966" w:type="dxa"/>
            <w:tcBorders>
              <w:top w:val="nil"/>
              <w:left w:val="nil"/>
              <w:bottom w:val="nil"/>
              <w:right w:val="nil"/>
            </w:tcBorders>
          </w:tcPr>
          <w:p w14:paraId="377E0818" w14:textId="77777777" w:rsidR="00F3034C" w:rsidRPr="00960BFE" w:rsidRDefault="00F3034C" w:rsidP="00A42702">
            <w:pPr>
              <w:autoSpaceDE w:val="0"/>
              <w:autoSpaceDN w:val="0"/>
              <w:adjustRightInd w:val="0"/>
            </w:pPr>
            <w:r w:rsidRPr="00960BFE">
              <w:t xml:space="preserve"> </w:t>
            </w:r>
          </w:p>
        </w:tc>
        <w:tc>
          <w:tcPr>
            <w:tcW w:w="2575" w:type="dxa"/>
            <w:tcBorders>
              <w:top w:val="nil"/>
              <w:left w:val="nil"/>
              <w:bottom w:val="nil"/>
              <w:right w:val="nil"/>
            </w:tcBorders>
          </w:tcPr>
          <w:p w14:paraId="7909583B" w14:textId="77777777" w:rsidR="00F3034C" w:rsidRPr="00960BFE" w:rsidRDefault="00F3034C" w:rsidP="00A42702">
            <w:pPr>
              <w:autoSpaceDE w:val="0"/>
              <w:autoSpaceDN w:val="0"/>
              <w:adjustRightInd w:val="0"/>
            </w:pPr>
            <w:r w:rsidRPr="00960BFE">
              <w:t xml:space="preserve">Title: </w:t>
            </w:r>
          </w:p>
        </w:tc>
        <w:tc>
          <w:tcPr>
            <w:tcW w:w="6459" w:type="dxa"/>
            <w:tcBorders>
              <w:top w:val="nil"/>
              <w:left w:val="nil"/>
              <w:bottom w:val="nil"/>
              <w:right w:val="nil"/>
            </w:tcBorders>
          </w:tcPr>
          <w:p w14:paraId="768AD5A1" w14:textId="3833321E" w:rsidR="00F3034C" w:rsidRPr="00960BFE" w:rsidRDefault="00D537EF" w:rsidP="00A42702">
            <w:pPr>
              <w:autoSpaceDE w:val="0"/>
              <w:autoSpaceDN w:val="0"/>
              <w:adjustRightInd w:val="0"/>
            </w:pPr>
            <w:r w:rsidRPr="00D537EF">
              <w:t>Community participation in Autism mental health research: collaborative modification of Acceptance and Commitment Therapy-based model to meet mental health needs of Autistic adolescents in Aotearoa New Zealand</w:t>
            </w:r>
          </w:p>
        </w:tc>
      </w:tr>
      <w:tr w:rsidR="00F3034C" w:rsidRPr="00960BFE" w14:paraId="3A0BB2BC" w14:textId="77777777" w:rsidTr="00A42702">
        <w:trPr>
          <w:trHeight w:val="280"/>
        </w:trPr>
        <w:tc>
          <w:tcPr>
            <w:tcW w:w="966" w:type="dxa"/>
            <w:tcBorders>
              <w:top w:val="nil"/>
              <w:left w:val="nil"/>
              <w:bottom w:val="nil"/>
              <w:right w:val="nil"/>
            </w:tcBorders>
          </w:tcPr>
          <w:p w14:paraId="73BDE20D" w14:textId="77777777" w:rsidR="00F3034C" w:rsidRPr="00960BFE" w:rsidRDefault="00F3034C" w:rsidP="00A42702">
            <w:pPr>
              <w:autoSpaceDE w:val="0"/>
              <w:autoSpaceDN w:val="0"/>
              <w:adjustRightInd w:val="0"/>
            </w:pPr>
            <w:r w:rsidRPr="00960BFE">
              <w:t xml:space="preserve"> </w:t>
            </w:r>
          </w:p>
        </w:tc>
        <w:tc>
          <w:tcPr>
            <w:tcW w:w="2575" w:type="dxa"/>
            <w:tcBorders>
              <w:top w:val="nil"/>
              <w:left w:val="nil"/>
              <w:bottom w:val="nil"/>
              <w:right w:val="nil"/>
            </w:tcBorders>
          </w:tcPr>
          <w:p w14:paraId="5695FBC4" w14:textId="77777777" w:rsidR="00F3034C" w:rsidRPr="00960BFE" w:rsidRDefault="00F3034C" w:rsidP="00A42702">
            <w:pPr>
              <w:autoSpaceDE w:val="0"/>
              <w:autoSpaceDN w:val="0"/>
              <w:adjustRightInd w:val="0"/>
            </w:pPr>
            <w:r w:rsidRPr="00960BFE">
              <w:t xml:space="preserve">Principal Investigator: </w:t>
            </w:r>
          </w:p>
        </w:tc>
        <w:tc>
          <w:tcPr>
            <w:tcW w:w="6459" w:type="dxa"/>
            <w:tcBorders>
              <w:top w:val="nil"/>
              <w:left w:val="nil"/>
              <w:bottom w:val="nil"/>
              <w:right w:val="nil"/>
            </w:tcBorders>
          </w:tcPr>
          <w:p w14:paraId="52E86F89" w14:textId="59691A41" w:rsidR="00F3034C" w:rsidRPr="00960BFE" w:rsidRDefault="000844FD" w:rsidP="00A42702">
            <w:r w:rsidRPr="000844FD">
              <w:t>Mrs Victoria Evans</w:t>
            </w:r>
          </w:p>
        </w:tc>
      </w:tr>
      <w:tr w:rsidR="00F3034C" w:rsidRPr="00960BFE" w14:paraId="15587DD6" w14:textId="77777777" w:rsidTr="00A42702">
        <w:trPr>
          <w:trHeight w:val="280"/>
        </w:trPr>
        <w:tc>
          <w:tcPr>
            <w:tcW w:w="966" w:type="dxa"/>
            <w:tcBorders>
              <w:top w:val="nil"/>
              <w:left w:val="nil"/>
              <w:bottom w:val="nil"/>
              <w:right w:val="nil"/>
            </w:tcBorders>
          </w:tcPr>
          <w:p w14:paraId="6DD4B993" w14:textId="77777777" w:rsidR="00F3034C" w:rsidRPr="00960BFE" w:rsidRDefault="00F3034C" w:rsidP="00A42702">
            <w:pPr>
              <w:autoSpaceDE w:val="0"/>
              <w:autoSpaceDN w:val="0"/>
              <w:adjustRightInd w:val="0"/>
            </w:pPr>
            <w:r w:rsidRPr="00960BFE">
              <w:t xml:space="preserve"> </w:t>
            </w:r>
          </w:p>
        </w:tc>
        <w:tc>
          <w:tcPr>
            <w:tcW w:w="2575" w:type="dxa"/>
            <w:tcBorders>
              <w:top w:val="nil"/>
              <w:left w:val="nil"/>
              <w:bottom w:val="nil"/>
              <w:right w:val="nil"/>
            </w:tcBorders>
          </w:tcPr>
          <w:p w14:paraId="14E03018" w14:textId="77777777" w:rsidR="00F3034C" w:rsidRPr="00960BFE" w:rsidRDefault="00F3034C" w:rsidP="00A42702">
            <w:pPr>
              <w:autoSpaceDE w:val="0"/>
              <w:autoSpaceDN w:val="0"/>
              <w:adjustRightInd w:val="0"/>
            </w:pPr>
            <w:r w:rsidRPr="00960BFE">
              <w:t xml:space="preserve">Sponsor: </w:t>
            </w:r>
          </w:p>
        </w:tc>
        <w:tc>
          <w:tcPr>
            <w:tcW w:w="6459" w:type="dxa"/>
            <w:tcBorders>
              <w:top w:val="nil"/>
              <w:left w:val="nil"/>
              <w:bottom w:val="nil"/>
              <w:right w:val="nil"/>
            </w:tcBorders>
          </w:tcPr>
          <w:p w14:paraId="77A1CD93" w14:textId="41DAA96F" w:rsidR="00F3034C" w:rsidRPr="00960BFE" w:rsidRDefault="00DD4954" w:rsidP="00A42702">
            <w:pPr>
              <w:autoSpaceDE w:val="0"/>
              <w:autoSpaceDN w:val="0"/>
              <w:adjustRightInd w:val="0"/>
            </w:pPr>
            <w:r w:rsidRPr="00DD4954">
              <w:t>University of Canterbury</w:t>
            </w:r>
          </w:p>
        </w:tc>
      </w:tr>
      <w:tr w:rsidR="00F3034C" w:rsidRPr="00960BFE" w14:paraId="2392E9D0" w14:textId="77777777" w:rsidTr="00A42702">
        <w:trPr>
          <w:trHeight w:val="280"/>
        </w:trPr>
        <w:tc>
          <w:tcPr>
            <w:tcW w:w="966" w:type="dxa"/>
            <w:tcBorders>
              <w:top w:val="nil"/>
              <w:left w:val="nil"/>
              <w:bottom w:val="nil"/>
              <w:right w:val="nil"/>
            </w:tcBorders>
          </w:tcPr>
          <w:p w14:paraId="7EE030E9" w14:textId="77777777" w:rsidR="00F3034C" w:rsidRPr="00960BFE" w:rsidRDefault="00F3034C" w:rsidP="00A42702">
            <w:pPr>
              <w:autoSpaceDE w:val="0"/>
              <w:autoSpaceDN w:val="0"/>
              <w:adjustRightInd w:val="0"/>
            </w:pPr>
            <w:r w:rsidRPr="00960BFE">
              <w:t xml:space="preserve"> </w:t>
            </w:r>
          </w:p>
        </w:tc>
        <w:tc>
          <w:tcPr>
            <w:tcW w:w="2575" w:type="dxa"/>
            <w:tcBorders>
              <w:top w:val="nil"/>
              <w:left w:val="nil"/>
              <w:bottom w:val="nil"/>
              <w:right w:val="nil"/>
            </w:tcBorders>
          </w:tcPr>
          <w:p w14:paraId="79C1675B" w14:textId="77777777" w:rsidR="00F3034C" w:rsidRPr="00960BFE" w:rsidRDefault="00F3034C" w:rsidP="00A42702">
            <w:pPr>
              <w:autoSpaceDE w:val="0"/>
              <w:autoSpaceDN w:val="0"/>
              <w:adjustRightInd w:val="0"/>
            </w:pPr>
            <w:r w:rsidRPr="00960BFE">
              <w:t xml:space="preserve">Clock Start Date: </w:t>
            </w:r>
          </w:p>
        </w:tc>
        <w:tc>
          <w:tcPr>
            <w:tcW w:w="6459" w:type="dxa"/>
            <w:tcBorders>
              <w:top w:val="nil"/>
              <w:left w:val="nil"/>
              <w:bottom w:val="nil"/>
              <w:right w:val="nil"/>
            </w:tcBorders>
          </w:tcPr>
          <w:p w14:paraId="0BA7130F" w14:textId="1C2AE7ED" w:rsidR="00F3034C" w:rsidRPr="00960BFE" w:rsidRDefault="00E83999" w:rsidP="00A42702">
            <w:pPr>
              <w:autoSpaceDE w:val="0"/>
              <w:autoSpaceDN w:val="0"/>
              <w:adjustRightInd w:val="0"/>
            </w:pPr>
            <w:r>
              <w:t>02 May 2025</w:t>
            </w:r>
          </w:p>
        </w:tc>
      </w:tr>
    </w:tbl>
    <w:p w14:paraId="56208F5A" w14:textId="77777777" w:rsidR="00F3034C" w:rsidRPr="00795EDD" w:rsidRDefault="00F3034C" w:rsidP="00F3034C"/>
    <w:p w14:paraId="3A2851C7" w14:textId="276D477C" w:rsidR="00F3034C" w:rsidRPr="00C326C7" w:rsidRDefault="00E35DB5" w:rsidP="00F3034C">
      <w:pPr>
        <w:autoSpaceDE w:val="0"/>
        <w:autoSpaceDN w:val="0"/>
        <w:adjustRightInd w:val="0"/>
        <w:rPr>
          <w:sz w:val="20"/>
          <w:lang w:val="en-NZ"/>
        </w:rPr>
      </w:pPr>
      <w:bookmarkStart w:id="2" w:name="_Hlk198129990"/>
      <w:r w:rsidRPr="00C326C7">
        <w:rPr>
          <w:rFonts w:cs="Arial"/>
          <w:szCs w:val="22"/>
          <w:lang w:val="en-NZ"/>
        </w:rPr>
        <w:t xml:space="preserve">This </w:t>
      </w:r>
      <w:r w:rsidR="00E52C14" w:rsidRPr="00C326C7">
        <w:rPr>
          <w:rFonts w:cs="Arial"/>
          <w:szCs w:val="22"/>
          <w:lang w:val="en-NZ"/>
        </w:rPr>
        <w:t>is an expedited application and was reviewed online by Committee members only.</w:t>
      </w:r>
    </w:p>
    <w:bookmarkEnd w:id="2"/>
    <w:p w14:paraId="37D61037" w14:textId="77777777" w:rsidR="00F3034C" w:rsidRPr="00D324AA" w:rsidRDefault="00F3034C" w:rsidP="00F3034C">
      <w:pPr>
        <w:rPr>
          <w:u w:val="single"/>
          <w:lang w:val="en-NZ"/>
        </w:rPr>
      </w:pPr>
    </w:p>
    <w:p w14:paraId="2A38EE6A" w14:textId="77777777" w:rsidR="00F3034C" w:rsidRPr="0054344C" w:rsidRDefault="00F3034C" w:rsidP="00F3034C">
      <w:pPr>
        <w:pStyle w:val="Headingbold"/>
      </w:pPr>
      <w:r w:rsidRPr="0054344C">
        <w:t>Potential conflicts of interest</w:t>
      </w:r>
    </w:p>
    <w:p w14:paraId="651F2994" w14:textId="77777777" w:rsidR="00F3034C" w:rsidRPr="00D324AA" w:rsidRDefault="00F3034C" w:rsidP="00F3034C">
      <w:pPr>
        <w:rPr>
          <w:b/>
          <w:lang w:val="en-NZ"/>
        </w:rPr>
      </w:pPr>
    </w:p>
    <w:p w14:paraId="778B0122" w14:textId="77777777" w:rsidR="00F3034C" w:rsidRPr="00D324AA" w:rsidRDefault="00F3034C" w:rsidP="00F3034C">
      <w:pPr>
        <w:rPr>
          <w:lang w:val="en-NZ"/>
        </w:rPr>
      </w:pPr>
      <w:r w:rsidRPr="00D324AA">
        <w:rPr>
          <w:lang w:val="en-NZ"/>
        </w:rPr>
        <w:t>The Chair asked members to declare any potential conflicts of interest related to this application.</w:t>
      </w:r>
    </w:p>
    <w:p w14:paraId="2AB7648C" w14:textId="77777777" w:rsidR="00F3034C" w:rsidRPr="00D324AA" w:rsidRDefault="00F3034C" w:rsidP="00F3034C">
      <w:pPr>
        <w:rPr>
          <w:lang w:val="en-NZ"/>
        </w:rPr>
      </w:pPr>
    </w:p>
    <w:p w14:paraId="5899179D" w14:textId="77777777" w:rsidR="00F3034C" w:rsidRPr="00D324AA" w:rsidRDefault="00F3034C" w:rsidP="00F3034C">
      <w:pPr>
        <w:rPr>
          <w:lang w:val="en-NZ"/>
        </w:rPr>
      </w:pPr>
      <w:r w:rsidRPr="00D324AA">
        <w:rPr>
          <w:lang w:val="en-NZ"/>
        </w:rPr>
        <w:t>No potential conflicts of interest related to this application were declared by any member.</w:t>
      </w:r>
    </w:p>
    <w:p w14:paraId="042BCA31" w14:textId="77777777" w:rsidR="00F3034C" w:rsidRPr="00D324AA" w:rsidRDefault="00F3034C" w:rsidP="00F3034C">
      <w:pPr>
        <w:rPr>
          <w:lang w:val="en-NZ"/>
        </w:rPr>
      </w:pPr>
    </w:p>
    <w:p w14:paraId="0C99BEB3" w14:textId="77777777" w:rsidR="00F3034C" w:rsidRPr="0054344C" w:rsidRDefault="00F3034C" w:rsidP="00F3034C">
      <w:pPr>
        <w:pStyle w:val="Headingbold"/>
      </w:pPr>
      <w:r w:rsidRPr="0054344C">
        <w:t xml:space="preserve">Summary of resolved ethical issues </w:t>
      </w:r>
    </w:p>
    <w:p w14:paraId="01359B0B" w14:textId="77777777" w:rsidR="00F3034C" w:rsidRPr="00D324AA" w:rsidRDefault="00F3034C" w:rsidP="00F3034C">
      <w:pPr>
        <w:rPr>
          <w:u w:val="single"/>
          <w:lang w:val="en-NZ"/>
        </w:rPr>
      </w:pPr>
    </w:p>
    <w:p w14:paraId="0089A973" w14:textId="77777777" w:rsidR="00F3034C" w:rsidRPr="00D324AA" w:rsidRDefault="00F3034C" w:rsidP="00F3034C">
      <w:pPr>
        <w:rPr>
          <w:lang w:val="en-NZ"/>
        </w:rPr>
      </w:pPr>
      <w:r w:rsidRPr="00D324AA">
        <w:rPr>
          <w:lang w:val="en-NZ"/>
        </w:rPr>
        <w:t>The main ethical issues considered by the Committee and addressed by the Researcher are as follows.</w:t>
      </w:r>
    </w:p>
    <w:p w14:paraId="3C3659F3" w14:textId="77777777" w:rsidR="00F3034C" w:rsidRPr="00D324AA" w:rsidRDefault="00F3034C" w:rsidP="00F3034C">
      <w:pPr>
        <w:rPr>
          <w:lang w:val="en-NZ"/>
        </w:rPr>
      </w:pPr>
    </w:p>
    <w:p w14:paraId="0911EE24" w14:textId="4F988D7E" w:rsidR="00F3034C" w:rsidRDefault="00F3034C" w:rsidP="00B82A75">
      <w:pPr>
        <w:pStyle w:val="ListParagraph"/>
        <w:numPr>
          <w:ilvl w:val="0"/>
          <w:numId w:val="28"/>
        </w:numPr>
        <w:contextualSpacing/>
      </w:pPr>
      <w:r w:rsidRPr="00D324AA">
        <w:t xml:space="preserve">The Committee </w:t>
      </w:r>
      <w:r w:rsidR="005521FB">
        <w:t xml:space="preserve">noted </w:t>
      </w:r>
      <w:r w:rsidR="00126FAE">
        <w:t xml:space="preserve">that this would have been suitable for institutional ethics committee </w:t>
      </w:r>
      <w:r w:rsidR="00A21609">
        <w:t>review,</w:t>
      </w:r>
      <w:r w:rsidR="00126FAE">
        <w:t xml:space="preserve"> but this was not possible due to the University of Canterbury</w:t>
      </w:r>
      <w:r w:rsidR="008B085F">
        <w:t xml:space="preserve"> Ethics Committee</w:t>
      </w:r>
      <w:r w:rsidR="00126FAE">
        <w:t xml:space="preserve"> not having Health Research Council accreditation. </w:t>
      </w:r>
    </w:p>
    <w:p w14:paraId="1BC5980C" w14:textId="0E841383" w:rsidR="000C0C42" w:rsidRDefault="000C0C42" w:rsidP="00B82A75">
      <w:pPr>
        <w:pStyle w:val="ListParagraph"/>
        <w:numPr>
          <w:ilvl w:val="0"/>
          <w:numId w:val="28"/>
        </w:numPr>
        <w:contextualSpacing/>
      </w:pPr>
      <w:r>
        <w:t xml:space="preserve">The Committee commented that this is a well thought out </w:t>
      </w:r>
      <w:r w:rsidR="008B2271">
        <w:t xml:space="preserve">and written </w:t>
      </w:r>
      <w:r w:rsidR="00030C17">
        <w:t>PhD project.</w:t>
      </w:r>
    </w:p>
    <w:p w14:paraId="67BC4514" w14:textId="77777777" w:rsidR="00467655" w:rsidRPr="008244EB" w:rsidRDefault="00467655" w:rsidP="00467655">
      <w:pPr>
        <w:pStyle w:val="ListParagraph"/>
        <w:numPr>
          <w:ilvl w:val="0"/>
          <w:numId w:val="0"/>
        </w:numPr>
        <w:ind w:left="360"/>
        <w:contextualSpacing/>
      </w:pPr>
    </w:p>
    <w:p w14:paraId="0FE97E73" w14:textId="77777777" w:rsidR="00F3034C" w:rsidRPr="0054344C" w:rsidRDefault="00F3034C" w:rsidP="00F3034C">
      <w:pPr>
        <w:pStyle w:val="Headingbold"/>
      </w:pPr>
      <w:r w:rsidRPr="0054344C">
        <w:t>Summary of outstanding ethical issues</w:t>
      </w:r>
    </w:p>
    <w:p w14:paraId="0BA4AB11" w14:textId="77777777" w:rsidR="00F3034C" w:rsidRPr="00D324AA" w:rsidRDefault="00F3034C" w:rsidP="00F3034C">
      <w:pPr>
        <w:rPr>
          <w:lang w:val="en-NZ"/>
        </w:rPr>
      </w:pPr>
    </w:p>
    <w:p w14:paraId="474361E0" w14:textId="24D16079" w:rsidR="00F3034C" w:rsidRPr="00D324AA" w:rsidRDefault="00F3034C" w:rsidP="00F3034C">
      <w:pPr>
        <w:rPr>
          <w:rFonts w:cs="Arial"/>
          <w:szCs w:val="22"/>
        </w:rPr>
      </w:pPr>
      <w:r w:rsidRPr="00D324AA">
        <w:rPr>
          <w:lang w:val="en-NZ"/>
        </w:rPr>
        <w:t xml:space="preserve">The main ethical issues considered by the </w:t>
      </w:r>
      <w:r w:rsidR="00365004"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7F0E98C6" w14:textId="77777777" w:rsidR="00F3034C" w:rsidRPr="00D324AA" w:rsidRDefault="00F3034C" w:rsidP="00F3034C">
      <w:pPr>
        <w:autoSpaceDE w:val="0"/>
        <w:autoSpaceDN w:val="0"/>
        <w:adjustRightInd w:val="0"/>
        <w:rPr>
          <w:szCs w:val="22"/>
          <w:lang w:val="en-NZ"/>
        </w:rPr>
      </w:pPr>
    </w:p>
    <w:p w14:paraId="38452B2D" w14:textId="3257569B" w:rsidR="009D6E7B" w:rsidRPr="009D6E7B" w:rsidRDefault="00F3034C" w:rsidP="00F3034C">
      <w:pPr>
        <w:pStyle w:val="ListParagraph"/>
        <w:rPr>
          <w:rFonts w:cs="Arial"/>
          <w:color w:val="FF0000"/>
        </w:rPr>
      </w:pPr>
      <w:r w:rsidRPr="00D324AA">
        <w:t xml:space="preserve">The Committee </w:t>
      </w:r>
      <w:r w:rsidR="006D5B2B">
        <w:t xml:space="preserve">queried whether the study has the correct </w:t>
      </w:r>
      <w:r w:rsidR="005F503D">
        <w:t>institutional</w:t>
      </w:r>
      <w:r w:rsidR="006D5B2B">
        <w:t xml:space="preserve"> sign off</w:t>
      </w:r>
      <w:r w:rsidR="00B315AC">
        <w:t xml:space="preserve"> as sponsor</w:t>
      </w:r>
      <w:r w:rsidR="006D5B2B">
        <w:t>.</w:t>
      </w:r>
    </w:p>
    <w:p w14:paraId="0463D5CF" w14:textId="4413F8C7" w:rsidR="009D6E7B" w:rsidRPr="009D6E7B" w:rsidRDefault="00495E83" w:rsidP="00F3034C">
      <w:pPr>
        <w:pStyle w:val="ListParagraph"/>
        <w:rPr>
          <w:rFonts w:cs="Arial"/>
          <w:color w:val="FF0000"/>
        </w:rPr>
      </w:pPr>
      <w:r>
        <w:t xml:space="preserve">The Committee recommended </w:t>
      </w:r>
      <w:r w:rsidR="00CA5A92">
        <w:t xml:space="preserve">reviewing the </w:t>
      </w:r>
      <w:r w:rsidR="009D6E7B">
        <w:t>Dat</w:t>
      </w:r>
      <w:r w:rsidR="00CA5A92">
        <w:t>a</w:t>
      </w:r>
      <w:r w:rsidR="009D6E7B">
        <w:t xml:space="preserve"> Management plan</w:t>
      </w:r>
      <w:r w:rsidRPr="00495E83">
        <w:t xml:space="preserve"> for relevance to this </w:t>
      </w:r>
      <w:r w:rsidR="00622960" w:rsidRPr="00495E83">
        <w:t>study and</w:t>
      </w:r>
      <w:r w:rsidRPr="00495E83">
        <w:t xml:space="preserve"> removing items from the template such as CROs and Monitors</w:t>
      </w:r>
      <w:r w:rsidR="009D6E7B">
        <w:t>.</w:t>
      </w:r>
    </w:p>
    <w:p w14:paraId="0D29847F" w14:textId="395AB020" w:rsidR="00040C9D" w:rsidRPr="00040C9D" w:rsidRDefault="009A6D2C" w:rsidP="00F3034C">
      <w:pPr>
        <w:pStyle w:val="ListParagraph"/>
        <w:rPr>
          <w:rFonts w:cs="Arial"/>
          <w:color w:val="FF0000"/>
        </w:rPr>
      </w:pPr>
      <w:r>
        <w:t>The Committee noted that the honorarium will attract</w:t>
      </w:r>
      <w:r w:rsidR="009D6E7B">
        <w:t xml:space="preserve"> tax</w:t>
      </w:r>
      <w:r w:rsidR="00040C9D">
        <w:t xml:space="preserve">. </w:t>
      </w:r>
      <w:r w:rsidR="00086DC6">
        <w:t xml:space="preserve">Either explain this in the information sheet or preferably </w:t>
      </w:r>
      <w:r w:rsidR="00040C9D">
        <w:t>use vouchers instead.</w:t>
      </w:r>
    </w:p>
    <w:p w14:paraId="5060D16F" w14:textId="183FCFA0" w:rsidR="005F503D" w:rsidRPr="005F503D" w:rsidRDefault="00F638A1" w:rsidP="00F3034C">
      <w:pPr>
        <w:pStyle w:val="ListParagraph"/>
        <w:rPr>
          <w:rFonts w:cs="Arial"/>
          <w:color w:val="FF0000"/>
        </w:rPr>
      </w:pPr>
      <w:r>
        <w:t>The Committee queried w</w:t>
      </w:r>
      <w:r w:rsidR="00040C9D">
        <w:t>hy</w:t>
      </w:r>
      <w:r w:rsidR="00FA1A7A">
        <w:t xml:space="preserve"> the study is not</w:t>
      </w:r>
      <w:r w:rsidR="00040C9D">
        <w:t xml:space="preserve"> using </w:t>
      </w:r>
      <w:r w:rsidR="00204629">
        <w:t xml:space="preserve">a not validated tool.  If it is a customised </w:t>
      </w:r>
      <w:r w:rsidR="005F503D">
        <w:t>tool,</w:t>
      </w:r>
      <w:r w:rsidR="00204629">
        <w:t xml:space="preserve"> please state this</w:t>
      </w:r>
      <w:r w:rsidR="00FA1A7A">
        <w:t>, cl</w:t>
      </w:r>
      <w:r w:rsidR="006668B8">
        <w:t>arifying which validated tool it has been modified from and the purpose of the customisation</w:t>
      </w:r>
      <w:r w:rsidR="00204629">
        <w:t>.</w:t>
      </w:r>
    </w:p>
    <w:p w14:paraId="726EB6C6" w14:textId="0E1D34D4" w:rsidR="00B41FD8" w:rsidRPr="00B41FD8" w:rsidRDefault="0055077A" w:rsidP="00F3034C">
      <w:pPr>
        <w:pStyle w:val="ListParagraph"/>
        <w:rPr>
          <w:rFonts w:cs="Arial"/>
          <w:color w:val="FF0000"/>
        </w:rPr>
      </w:pPr>
      <w:r>
        <w:t xml:space="preserve">The Committee queried where the </w:t>
      </w:r>
      <w:r w:rsidR="005F503D">
        <w:t xml:space="preserve">Wellbeing plan </w:t>
      </w:r>
      <w:r>
        <w:t>will be</w:t>
      </w:r>
      <w:r w:rsidR="005F503D">
        <w:t xml:space="preserve"> stored </w:t>
      </w:r>
      <w:r>
        <w:t xml:space="preserve">and </w:t>
      </w:r>
      <w:r w:rsidR="005F503D">
        <w:t xml:space="preserve">who </w:t>
      </w:r>
      <w:r>
        <w:t>will have</w:t>
      </w:r>
      <w:r w:rsidR="005F503D">
        <w:t xml:space="preserve"> access.</w:t>
      </w:r>
      <w:r w:rsidR="00204629">
        <w:t xml:space="preserve"> </w:t>
      </w:r>
    </w:p>
    <w:p w14:paraId="2A41FFCC" w14:textId="1CED71E0" w:rsidR="000C4216" w:rsidRPr="000C4216" w:rsidRDefault="00CC08D0" w:rsidP="00F3034C">
      <w:pPr>
        <w:pStyle w:val="ListParagraph"/>
        <w:rPr>
          <w:rFonts w:cs="Arial"/>
          <w:color w:val="FF0000"/>
        </w:rPr>
      </w:pPr>
      <w:r>
        <w:t xml:space="preserve">The Committee request to please provide an </w:t>
      </w:r>
      <w:r w:rsidR="004B6A20">
        <w:t>Information sheet for the focus group.</w:t>
      </w:r>
    </w:p>
    <w:p w14:paraId="43EFD9D2" w14:textId="77777777" w:rsidR="00456730" w:rsidRPr="00456730" w:rsidRDefault="00273A98" w:rsidP="00F3034C">
      <w:pPr>
        <w:pStyle w:val="ListParagraph"/>
        <w:rPr>
          <w:rFonts w:cs="Arial"/>
          <w:color w:val="FF0000"/>
        </w:rPr>
      </w:pPr>
      <w:r>
        <w:t xml:space="preserve">In the </w:t>
      </w:r>
      <w:r w:rsidR="00591029">
        <w:t>advertisement,</w:t>
      </w:r>
      <w:r>
        <w:t xml:space="preserve"> </w:t>
      </w:r>
      <w:r w:rsidR="00591029">
        <w:t>please rephrase “</w:t>
      </w:r>
      <w:r w:rsidR="000C4216">
        <w:t>Lending your thoughts</w:t>
      </w:r>
      <w:r w:rsidR="00591029">
        <w:t>”</w:t>
      </w:r>
      <w:r w:rsidR="000C4216">
        <w:t>.</w:t>
      </w:r>
      <w:r w:rsidR="00591029">
        <w:t xml:space="preserve">  Please state what the QR code links to.  </w:t>
      </w:r>
      <w:r w:rsidR="00410972">
        <w:t xml:space="preserve">State </w:t>
      </w:r>
      <w:r w:rsidR="006A30DE">
        <w:t>what AAC stands for.  When it states “are you autistic</w:t>
      </w:r>
      <w:r w:rsidR="00EB6DD0">
        <w:t xml:space="preserve">” please be clear whether this needs to be clinically diagnosed. </w:t>
      </w:r>
    </w:p>
    <w:p w14:paraId="6E07F24A" w14:textId="6FE1ABAE" w:rsidR="00F3034C" w:rsidRPr="00D324AA" w:rsidRDefault="00456730" w:rsidP="00F3034C">
      <w:pPr>
        <w:pStyle w:val="ListParagraph"/>
        <w:rPr>
          <w:rFonts w:cs="Arial"/>
          <w:color w:val="FF0000"/>
        </w:rPr>
      </w:pPr>
      <w:r>
        <w:t>The Committee queried whether Māori consultation has been undertaken.</w:t>
      </w:r>
      <w:r w:rsidR="00F3034C" w:rsidRPr="00D324AA">
        <w:br/>
      </w:r>
    </w:p>
    <w:p w14:paraId="41E70595" w14:textId="77777777" w:rsidR="00F3034C" w:rsidRPr="00D324AA" w:rsidRDefault="00F3034C" w:rsidP="00F3034C">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6CDF2FA" w14:textId="77777777" w:rsidR="00F3034C" w:rsidRPr="00D324AA" w:rsidRDefault="00F3034C" w:rsidP="00F3034C">
      <w:pPr>
        <w:spacing w:before="80" w:after="80"/>
        <w:rPr>
          <w:rFonts w:cs="Arial"/>
          <w:szCs w:val="22"/>
          <w:lang w:val="en-NZ"/>
        </w:rPr>
      </w:pPr>
    </w:p>
    <w:p w14:paraId="40EF42B6" w14:textId="58215E14" w:rsidR="00622960" w:rsidRPr="00622960" w:rsidRDefault="00622960" w:rsidP="006022B4">
      <w:pPr>
        <w:pStyle w:val="ListParagraph"/>
        <w:rPr>
          <w:rFonts w:cs="Arial"/>
        </w:rPr>
      </w:pPr>
      <w:r>
        <w:rPr>
          <w:rFonts w:cs="Arial"/>
        </w:rPr>
        <w:t xml:space="preserve">Please </w:t>
      </w:r>
      <w:r w:rsidRPr="00622960">
        <w:rPr>
          <w:rFonts w:cs="Arial"/>
        </w:rPr>
        <w:t>note that the V4.P1 PIS is the subject of this review, and the V3.P1 should not be used.</w:t>
      </w:r>
    </w:p>
    <w:p w14:paraId="3C3D0D1E" w14:textId="7371CAD9" w:rsidR="006022B4" w:rsidRPr="004B6A20" w:rsidRDefault="00F3034C" w:rsidP="006022B4">
      <w:pPr>
        <w:pStyle w:val="ListParagraph"/>
        <w:rPr>
          <w:rFonts w:cs="Arial"/>
          <w:color w:val="FF0000"/>
        </w:rPr>
      </w:pPr>
      <w:r w:rsidRPr="00D324AA">
        <w:lastRenderedPageBreak/>
        <w:t>Please</w:t>
      </w:r>
      <w:r w:rsidR="006022B4" w:rsidRPr="006022B4">
        <w:t xml:space="preserve"> </w:t>
      </w:r>
      <w:r w:rsidR="00964438">
        <w:t>state w</w:t>
      </w:r>
      <w:r w:rsidR="006022B4">
        <w:t xml:space="preserve">hen questionnaires </w:t>
      </w:r>
      <w:r w:rsidR="00964438">
        <w:t xml:space="preserve">will </w:t>
      </w:r>
      <w:r w:rsidR="006022B4">
        <w:t xml:space="preserve">be assessed, </w:t>
      </w:r>
      <w:r w:rsidR="00964438">
        <w:t>currently this information is</w:t>
      </w:r>
      <w:r w:rsidR="006022B4">
        <w:t xml:space="preserve"> generic, </w:t>
      </w:r>
      <w:r w:rsidR="00964438">
        <w:t>but needs to be</w:t>
      </w:r>
      <w:r w:rsidR="006022B4">
        <w:t xml:space="preserve"> </w:t>
      </w:r>
      <w:r w:rsidR="00C45B58">
        <w:t xml:space="preserve">a </w:t>
      </w:r>
      <w:r w:rsidR="006022B4">
        <w:t>specific</w:t>
      </w:r>
      <w:r w:rsidR="00C45B58">
        <w:t xml:space="preserve"> safety plan</w:t>
      </w:r>
      <w:r w:rsidR="006022B4">
        <w:t xml:space="preserve">.  </w:t>
      </w:r>
      <w:r w:rsidR="003B61FB">
        <w:t>Please</w:t>
      </w:r>
      <w:r w:rsidR="006022B4">
        <w:t xml:space="preserve"> </w:t>
      </w:r>
      <w:r w:rsidR="006E6EF2">
        <w:t>clearly state</w:t>
      </w:r>
      <w:r w:rsidR="006022B4">
        <w:t xml:space="preserve"> what will happen if there is an issue.</w:t>
      </w:r>
      <w:r w:rsidR="00C45B58">
        <w:t xml:space="preserve">  Noting that there is a duty of care to act </w:t>
      </w:r>
      <w:r w:rsidR="005D0104">
        <w:t>in a timely manner.</w:t>
      </w:r>
    </w:p>
    <w:p w14:paraId="35EF5675" w14:textId="5374B1D6" w:rsidR="00F3034C" w:rsidRPr="00D324AA" w:rsidRDefault="00A936DC" w:rsidP="00F3034C">
      <w:pPr>
        <w:pStyle w:val="ListParagraph"/>
      </w:pPr>
      <w:r>
        <w:t>P</w:t>
      </w:r>
      <w:r w:rsidRPr="00A936DC">
        <w:t>lease provide more information about the inclusion and exclusion criteria, and the basis for selecting participants if more than are needed apply to join the group</w:t>
      </w:r>
      <w:r w:rsidR="0068782A">
        <w:t>.</w:t>
      </w:r>
    </w:p>
    <w:p w14:paraId="39D4A716" w14:textId="7CF8ED76" w:rsidR="00F3034C" w:rsidRDefault="0068782A" w:rsidP="00F3034C">
      <w:pPr>
        <w:pStyle w:val="ListParagraph"/>
      </w:pPr>
      <w:r>
        <w:t xml:space="preserve">It would be </w:t>
      </w:r>
      <w:r w:rsidRPr="0068782A">
        <w:t xml:space="preserve">helpful to illustrate study procedures and visits in </w:t>
      </w:r>
      <w:r w:rsidR="00995811" w:rsidRPr="0068782A">
        <w:t>a table</w:t>
      </w:r>
      <w:r w:rsidRPr="0068782A">
        <w:t xml:space="preserve"> or flow chart</w:t>
      </w:r>
      <w:r w:rsidR="00995811">
        <w:t xml:space="preserve">. </w:t>
      </w:r>
      <w:r w:rsidRPr="0068782A">
        <w:t xml:space="preserve"> </w:t>
      </w:r>
      <w:r w:rsidR="00995811">
        <w:t>Explain w</w:t>
      </w:r>
      <w:r w:rsidRPr="0068782A">
        <w:t>hat will happen at each meeting</w:t>
      </w:r>
      <w:r w:rsidR="00995811">
        <w:t>.</w:t>
      </w:r>
    </w:p>
    <w:p w14:paraId="0B223DB3" w14:textId="46A91C49" w:rsidR="00235470" w:rsidRPr="00D324AA" w:rsidRDefault="00235470" w:rsidP="00F3034C">
      <w:pPr>
        <w:pStyle w:val="ListParagraph"/>
      </w:pPr>
      <w:r>
        <w:t>T</w:t>
      </w:r>
      <w:r w:rsidRPr="00235470">
        <w:t>he Consent Form should contain an undertaking to respect the privacy of other focus group members by not disclosing any content discussed during the study</w:t>
      </w:r>
      <w:r w:rsidR="00483920">
        <w:t>.</w:t>
      </w:r>
    </w:p>
    <w:p w14:paraId="2E1AD601" w14:textId="77777777" w:rsidR="00F3034C" w:rsidRPr="00D324AA" w:rsidRDefault="00F3034C" w:rsidP="00F3034C">
      <w:pPr>
        <w:spacing w:before="80" w:after="80"/>
      </w:pPr>
    </w:p>
    <w:p w14:paraId="5690A420" w14:textId="77777777" w:rsidR="00F3034C" w:rsidRPr="0054344C" w:rsidRDefault="00F3034C" w:rsidP="00F3034C">
      <w:pPr>
        <w:rPr>
          <w:b/>
          <w:bCs/>
          <w:lang w:val="en-NZ"/>
        </w:rPr>
      </w:pPr>
      <w:r w:rsidRPr="0054344C">
        <w:rPr>
          <w:b/>
          <w:bCs/>
          <w:lang w:val="en-NZ"/>
        </w:rPr>
        <w:t xml:space="preserve">Decision </w:t>
      </w:r>
    </w:p>
    <w:p w14:paraId="05F54F92" w14:textId="77777777" w:rsidR="00F3034C" w:rsidRPr="00D324AA" w:rsidRDefault="00F3034C" w:rsidP="00F3034C">
      <w:pPr>
        <w:rPr>
          <w:lang w:val="en-NZ"/>
        </w:rPr>
      </w:pPr>
    </w:p>
    <w:p w14:paraId="139FC309" w14:textId="77777777" w:rsidR="00F3034C" w:rsidRPr="00D324AA" w:rsidRDefault="00F3034C" w:rsidP="00F3034C">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309DAC0" w14:textId="77777777" w:rsidR="00F3034C" w:rsidRPr="00D324AA" w:rsidRDefault="00F3034C" w:rsidP="00F3034C">
      <w:pPr>
        <w:rPr>
          <w:lang w:val="en-NZ"/>
        </w:rPr>
      </w:pPr>
    </w:p>
    <w:p w14:paraId="5C19F794" w14:textId="77777777" w:rsidR="00F3034C" w:rsidRPr="006D0A33" w:rsidRDefault="00F3034C" w:rsidP="00F3034C">
      <w:pPr>
        <w:pStyle w:val="ListParagraph"/>
      </w:pPr>
      <w:r w:rsidRPr="006D0A33">
        <w:t>Please address all outstanding ethical issues, providing the information requested by the Committee.</w:t>
      </w:r>
    </w:p>
    <w:p w14:paraId="6B3BBE1B" w14:textId="77777777" w:rsidR="00F3034C" w:rsidRPr="006D0A33" w:rsidRDefault="00F3034C" w:rsidP="00F3034C">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690F649" w14:textId="77777777" w:rsidR="00F3034C" w:rsidRPr="00D324AA" w:rsidRDefault="00F3034C" w:rsidP="00F3034C">
      <w:pPr>
        <w:rPr>
          <w:color w:val="FF0000"/>
          <w:lang w:val="en-NZ"/>
        </w:rPr>
      </w:pPr>
    </w:p>
    <w:p w14:paraId="02451448" w14:textId="6A737D53" w:rsidR="00F3034C" w:rsidRPr="00D324AA" w:rsidRDefault="00F3034C" w:rsidP="00F3034C">
      <w:pPr>
        <w:rPr>
          <w:lang w:val="en-NZ"/>
        </w:rPr>
      </w:pPr>
      <w:r w:rsidRPr="00D324AA">
        <w:rPr>
          <w:lang w:val="en-NZ"/>
        </w:rPr>
        <w:t xml:space="preserve">After receipt of the information requested by the Committee, a final decision on the application will be made by </w:t>
      </w:r>
      <w:r w:rsidR="00C5756A" w:rsidRPr="00C5756A">
        <w:rPr>
          <w:lang w:val="en-NZ"/>
        </w:rPr>
        <w:t xml:space="preserve">Ms Kate O’Connor </w:t>
      </w:r>
      <w:r w:rsidR="00C5756A">
        <w:rPr>
          <w:lang w:val="en-NZ"/>
        </w:rPr>
        <w:t>and</w:t>
      </w:r>
      <w:r w:rsidR="00C5756A" w:rsidRPr="00C5756A">
        <w:rPr>
          <w:lang w:val="en-NZ"/>
        </w:rPr>
        <w:t xml:space="preserve"> Mrs Patricia Mitchell</w:t>
      </w:r>
      <w:r w:rsidRPr="00D324AA">
        <w:rPr>
          <w:lang w:val="en-NZ"/>
        </w:rPr>
        <w:t>.</w:t>
      </w:r>
    </w:p>
    <w:p w14:paraId="6698E97A" w14:textId="77777777" w:rsidR="00F3034C" w:rsidRDefault="00F3034C" w:rsidP="00F3034C">
      <w:pPr>
        <w:rPr>
          <w:color w:val="4BACC6"/>
          <w:lang w:val="en-NZ"/>
        </w:rPr>
      </w:pPr>
    </w:p>
    <w:p w14:paraId="5CB5F525" w14:textId="77777777" w:rsidR="000C4216" w:rsidRDefault="000C4216" w:rsidP="00F3034C">
      <w:pPr>
        <w:rPr>
          <w:color w:val="4BACC6"/>
          <w:lang w:val="en-NZ"/>
        </w:rPr>
      </w:pPr>
    </w:p>
    <w:p w14:paraId="19BBD039" w14:textId="77777777" w:rsidR="000C4216" w:rsidRDefault="000C4216" w:rsidP="00F3034C">
      <w:pPr>
        <w:rPr>
          <w:color w:val="4BACC6"/>
          <w:lang w:val="en-NZ"/>
        </w:rPr>
      </w:pPr>
    </w:p>
    <w:p w14:paraId="2A278328" w14:textId="77777777" w:rsidR="000C4216" w:rsidRDefault="000C4216" w:rsidP="00F3034C">
      <w:pPr>
        <w:rPr>
          <w:color w:val="4BACC6"/>
          <w:lang w:val="en-NZ"/>
        </w:rPr>
      </w:pPr>
    </w:p>
    <w:p w14:paraId="3BA14523" w14:textId="77777777" w:rsidR="000C4216" w:rsidRDefault="000C4216" w:rsidP="00F3034C">
      <w:pPr>
        <w:rPr>
          <w:color w:val="4BACC6"/>
          <w:lang w:val="en-NZ"/>
        </w:rPr>
      </w:pPr>
    </w:p>
    <w:p w14:paraId="7BFA8815" w14:textId="77777777" w:rsidR="000C4216" w:rsidRDefault="000C4216" w:rsidP="00F3034C">
      <w:pPr>
        <w:rPr>
          <w:color w:val="4BACC6"/>
          <w:lang w:val="en-NZ"/>
        </w:rPr>
      </w:pPr>
    </w:p>
    <w:p w14:paraId="1C852C0A" w14:textId="77777777" w:rsidR="000C4216" w:rsidRDefault="000C4216" w:rsidP="00F3034C">
      <w:pPr>
        <w:rPr>
          <w:color w:val="4BACC6"/>
          <w:lang w:val="en-NZ"/>
        </w:rPr>
      </w:pPr>
    </w:p>
    <w:p w14:paraId="19634278" w14:textId="77777777" w:rsidR="000C4216" w:rsidRDefault="000C4216" w:rsidP="00F3034C">
      <w:pPr>
        <w:rPr>
          <w:color w:val="4BACC6"/>
          <w:lang w:val="en-NZ"/>
        </w:rPr>
      </w:pPr>
    </w:p>
    <w:p w14:paraId="7A9DE944" w14:textId="77777777" w:rsidR="000C4216" w:rsidRDefault="000C4216" w:rsidP="00F3034C">
      <w:pPr>
        <w:rPr>
          <w:color w:val="4BACC6"/>
          <w:lang w:val="en-NZ"/>
        </w:rPr>
      </w:pPr>
    </w:p>
    <w:p w14:paraId="129AFB0A" w14:textId="77777777" w:rsidR="000C4216" w:rsidRDefault="000C4216" w:rsidP="00F3034C">
      <w:pPr>
        <w:rPr>
          <w:color w:val="4BACC6"/>
          <w:lang w:val="en-NZ"/>
        </w:rPr>
      </w:pPr>
    </w:p>
    <w:p w14:paraId="4B7217A9" w14:textId="77777777" w:rsidR="00C326C7" w:rsidRDefault="00C326C7" w:rsidP="00F3034C">
      <w:pPr>
        <w:rPr>
          <w:color w:val="4BACC6"/>
          <w:lang w:val="en-NZ"/>
        </w:rPr>
      </w:pPr>
    </w:p>
    <w:p w14:paraId="41C14806" w14:textId="77777777" w:rsidR="00C326C7" w:rsidRDefault="00C326C7" w:rsidP="00F3034C">
      <w:pPr>
        <w:rPr>
          <w:color w:val="4BACC6"/>
          <w:lang w:val="en-NZ"/>
        </w:rPr>
      </w:pPr>
    </w:p>
    <w:p w14:paraId="02FA6A90" w14:textId="77777777" w:rsidR="00C326C7" w:rsidRDefault="00C326C7" w:rsidP="00F3034C">
      <w:pPr>
        <w:rPr>
          <w:color w:val="4BACC6"/>
          <w:lang w:val="en-NZ"/>
        </w:rPr>
      </w:pPr>
    </w:p>
    <w:p w14:paraId="5AFF50EF" w14:textId="77777777" w:rsidR="00C326C7" w:rsidRDefault="00C326C7" w:rsidP="00F3034C">
      <w:pPr>
        <w:rPr>
          <w:color w:val="4BACC6"/>
          <w:lang w:val="en-NZ"/>
        </w:rPr>
      </w:pPr>
    </w:p>
    <w:p w14:paraId="57986647" w14:textId="77777777" w:rsidR="00C326C7" w:rsidRDefault="00C326C7" w:rsidP="00F3034C">
      <w:pPr>
        <w:rPr>
          <w:color w:val="4BACC6"/>
          <w:lang w:val="en-NZ"/>
        </w:rPr>
      </w:pPr>
    </w:p>
    <w:p w14:paraId="578FC537" w14:textId="77777777" w:rsidR="00C326C7" w:rsidRDefault="00C326C7" w:rsidP="00F3034C">
      <w:pPr>
        <w:rPr>
          <w:color w:val="4BACC6"/>
          <w:lang w:val="en-NZ"/>
        </w:rPr>
      </w:pPr>
    </w:p>
    <w:p w14:paraId="73BA64A3" w14:textId="77777777" w:rsidR="00C326C7" w:rsidRDefault="00C326C7" w:rsidP="00F3034C">
      <w:pPr>
        <w:rPr>
          <w:color w:val="4BACC6"/>
          <w:lang w:val="en-NZ"/>
        </w:rPr>
      </w:pPr>
    </w:p>
    <w:p w14:paraId="1A9FDC97" w14:textId="77777777" w:rsidR="00C326C7" w:rsidRDefault="00C326C7" w:rsidP="00F3034C">
      <w:pPr>
        <w:rPr>
          <w:color w:val="4BACC6"/>
          <w:lang w:val="en-NZ"/>
        </w:rPr>
      </w:pPr>
    </w:p>
    <w:p w14:paraId="475C62C8" w14:textId="77777777" w:rsidR="00C326C7" w:rsidRDefault="00C326C7" w:rsidP="00F3034C">
      <w:pPr>
        <w:rPr>
          <w:color w:val="4BACC6"/>
          <w:lang w:val="en-NZ"/>
        </w:rPr>
      </w:pPr>
    </w:p>
    <w:p w14:paraId="2FF67EB7" w14:textId="77777777" w:rsidR="00C326C7" w:rsidRDefault="00C326C7" w:rsidP="00F3034C">
      <w:pPr>
        <w:rPr>
          <w:color w:val="4BACC6"/>
          <w:lang w:val="en-NZ"/>
        </w:rPr>
      </w:pPr>
    </w:p>
    <w:p w14:paraId="18ECB49E" w14:textId="77777777" w:rsidR="00C326C7" w:rsidRDefault="00C326C7" w:rsidP="00F3034C">
      <w:pPr>
        <w:rPr>
          <w:color w:val="4BACC6"/>
          <w:lang w:val="en-NZ"/>
        </w:rPr>
      </w:pPr>
    </w:p>
    <w:p w14:paraId="7FFA6DA9" w14:textId="77777777" w:rsidR="00C326C7" w:rsidRDefault="00C326C7" w:rsidP="00F3034C">
      <w:pPr>
        <w:rPr>
          <w:color w:val="4BACC6"/>
          <w:lang w:val="en-NZ"/>
        </w:rPr>
      </w:pPr>
    </w:p>
    <w:p w14:paraId="574154EF" w14:textId="77777777" w:rsidR="00C326C7" w:rsidRDefault="00C326C7" w:rsidP="00F3034C">
      <w:pPr>
        <w:rPr>
          <w:color w:val="4BACC6"/>
          <w:lang w:val="en-NZ"/>
        </w:rPr>
      </w:pPr>
    </w:p>
    <w:p w14:paraId="20E5C455" w14:textId="77777777" w:rsidR="00C326C7" w:rsidRDefault="00C326C7" w:rsidP="00F3034C">
      <w:pPr>
        <w:rPr>
          <w:color w:val="4BACC6"/>
          <w:lang w:val="en-NZ"/>
        </w:rPr>
      </w:pPr>
    </w:p>
    <w:p w14:paraId="70C780ED" w14:textId="77777777" w:rsidR="00C326C7" w:rsidRDefault="00C326C7" w:rsidP="00F3034C">
      <w:pPr>
        <w:rPr>
          <w:color w:val="4BACC6"/>
          <w:lang w:val="en-NZ"/>
        </w:rPr>
      </w:pPr>
    </w:p>
    <w:p w14:paraId="049C3959" w14:textId="77777777" w:rsidR="00C326C7" w:rsidRDefault="00C326C7" w:rsidP="00F3034C">
      <w:pPr>
        <w:rPr>
          <w:color w:val="4BACC6"/>
          <w:lang w:val="en-NZ"/>
        </w:rPr>
      </w:pPr>
    </w:p>
    <w:p w14:paraId="4CF6F9E5" w14:textId="77777777" w:rsidR="00C326C7" w:rsidRDefault="00C326C7" w:rsidP="00F3034C">
      <w:pPr>
        <w:rPr>
          <w:color w:val="4BACC6"/>
          <w:lang w:val="en-NZ"/>
        </w:rPr>
      </w:pPr>
    </w:p>
    <w:p w14:paraId="094DC22E" w14:textId="77777777" w:rsidR="00C326C7" w:rsidRDefault="00C326C7" w:rsidP="00F3034C">
      <w:pPr>
        <w:rPr>
          <w:color w:val="4BACC6"/>
          <w:lang w:val="en-NZ"/>
        </w:rPr>
      </w:pPr>
    </w:p>
    <w:p w14:paraId="506AF1B1" w14:textId="77777777" w:rsidR="00C326C7" w:rsidRDefault="00C326C7" w:rsidP="00F3034C">
      <w:pPr>
        <w:rPr>
          <w:color w:val="4BACC6"/>
          <w:lang w:val="en-NZ"/>
        </w:rPr>
      </w:pPr>
    </w:p>
    <w:p w14:paraId="38C08186" w14:textId="77777777" w:rsidR="00C326C7" w:rsidRDefault="00C326C7" w:rsidP="00F3034C">
      <w:pPr>
        <w:rPr>
          <w:color w:val="4BACC6"/>
          <w:lang w:val="en-NZ"/>
        </w:rPr>
      </w:pPr>
    </w:p>
    <w:p w14:paraId="47CA739B" w14:textId="77777777" w:rsidR="00C326C7" w:rsidRDefault="00C326C7" w:rsidP="00F3034C">
      <w:pPr>
        <w:rPr>
          <w:color w:val="4BACC6"/>
          <w:lang w:val="en-NZ"/>
        </w:rPr>
      </w:pPr>
    </w:p>
    <w:p w14:paraId="7714AF0A" w14:textId="77777777" w:rsidR="00C326C7" w:rsidRDefault="00C326C7" w:rsidP="00F3034C">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034C" w:rsidRPr="00960BFE" w14:paraId="585B0A94" w14:textId="77777777" w:rsidTr="00A42702">
        <w:trPr>
          <w:trHeight w:val="280"/>
        </w:trPr>
        <w:tc>
          <w:tcPr>
            <w:tcW w:w="966" w:type="dxa"/>
            <w:tcBorders>
              <w:top w:val="nil"/>
              <w:left w:val="nil"/>
              <w:bottom w:val="nil"/>
              <w:right w:val="nil"/>
            </w:tcBorders>
          </w:tcPr>
          <w:p w14:paraId="0B4280E0" w14:textId="5DA246F9" w:rsidR="00F3034C" w:rsidRPr="00960BFE" w:rsidRDefault="00F3034C" w:rsidP="00A42702">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1156BAE3" w14:textId="77777777" w:rsidR="00F3034C" w:rsidRPr="00960BFE" w:rsidRDefault="00F3034C" w:rsidP="00A427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74C6211" w14:textId="63AA34F9" w:rsidR="00F3034C" w:rsidRPr="002B62FF" w:rsidRDefault="00BD0E4D" w:rsidP="00A42702">
            <w:pPr>
              <w:rPr>
                <w:b/>
                <w:bCs/>
              </w:rPr>
            </w:pPr>
            <w:r w:rsidRPr="00BD0E4D">
              <w:rPr>
                <w:b/>
                <w:bCs/>
              </w:rPr>
              <w:t>2025 EXP 19904</w:t>
            </w:r>
          </w:p>
        </w:tc>
      </w:tr>
      <w:tr w:rsidR="00F3034C" w:rsidRPr="00960BFE" w14:paraId="68B78CFD" w14:textId="77777777" w:rsidTr="00A42702">
        <w:trPr>
          <w:trHeight w:val="280"/>
        </w:trPr>
        <w:tc>
          <w:tcPr>
            <w:tcW w:w="966" w:type="dxa"/>
            <w:tcBorders>
              <w:top w:val="nil"/>
              <w:left w:val="nil"/>
              <w:bottom w:val="nil"/>
              <w:right w:val="nil"/>
            </w:tcBorders>
          </w:tcPr>
          <w:p w14:paraId="37B1B8E4" w14:textId="77777777" w:rsidR="00F3034C" w:rsidRPr="00960BFE" w:rsidRDefault="00F3034C" w:rsidP="00A42702">
            <w:pPr>
              <w:autoSpaceDE w:val="0"/>
              <w:autoSpaceDN w:val="0"/>
              <w:adjustRightInd w:val="0"/>
            </w:pPr>
            <w:r w:rsidRPr="00960BFE">
              <w:t xml:space="preserve"> </w:t>
            </w:r>
          </w:p>
        </w:tc>
        <w:tc>
          <w:tcPr>
            <w:tcW w:w="2575" w:type="dxa"/>
            <w:tcBorders>
              <w:top w:val="nil"/>
              <w:left w:val="nil"/>
              <w:bottom w:val="nil"/>
              <w:right w:val="nil"/>
            </w:tcBorders>
          </w:tcPr>
          <w:p w14:paraId="380ED699" w14:textId="77777777" w:rsidR="00F3034C" w:rsidRPr="00960BFE" w:rsidRDefault="00F3034C" w:rsidP="00A42702">
            <w:pPr>
              <w:autoSpaceDE w:val="0"/>
              <w:autoSpaceDN w:val="0"/>
              <w:adjustRightInd w:val="0"/>
            </w:pPr>
            <w:r w:rsidRPr="00960BFE">
              <w:t xml:space="preserve">Title: </w:t>
            </w:r>
          </w:p>
        </w:tc>
        <w:tc>
          <w:tcPr>
            <w:tcW w:w="6459" w:type="dxa"/>
            <w:tcBorders>
              <w:top w:val="nil"/>
              <w:left w:val="nil"/>
              <w:bottom w:val="nil"/>
              <w:right w:val="nil"/>
            </w:tcBorders>
          </w:tcPr>
          <w:p w14:paraId="2C4B8845" w14:textId="2FE5CB96" w:rsidR="00F3034C" w:rsidRPr="00960BFE" w:rsidRDefault="00F24F4D" w:rsidP="00A42702">
            <w:pPr>
              <w:autoSpaceDE w:val="0"/>
              <w:autoSpaceDN w:val="0"/>
              <w:adjustRightInd w:val="0"/>
            </w:pPr>
            <w:r w:rsidRPr="00F24F4D">
              <w:t>Oral irrigators and interdental brushes for controlling periodontal inflammation in adults with periodontitis: A pilot randomised clinical trial</w:t>
            </w:r>
          </w:p>
        </w:tc>
      </w:tr>
      <w:tr w:rsidR="00F3034C" w:rsidRPr="00960BFE" w14:paraId="2FD7B86F" w14:textId="77777777" w:rsidTr="00A42702">
        <w:trPr>
          <w:trHeight w:val="280"/>
        </w:trPr>
        <w:tc>
          <w:tcPr>
            <w:tcW w:w="966" w:type="dxa"/>
            <w:tcBorders>
              <w:top w:val="nil"/>
              <w:left w:val="nil"/>
              <w:bottom w:val="nil"/>
              <w:right w:val="nil"/>
            </w:tcBorders>
          </w:tcPr>
          <w:p w14:paraId="64A8C284" w14:textId="77777777" w:rsidR="00F3034C" w:rsidRPr="00960BFE" w:rsidRDefault="00F3034C" w:rsidP="00A42702">
            <w:pPr>
              <w:autoSpaceDE w:val="0"/>
              <w:autoSpaceDN w:val="0"/>
              <w:adjustRightInd w:val="0"/>
            </w:pPr>
            <w:r w:rsidRPr="00960BFE">
              <w:t xml:space="preserve"> </w:t>
            </w:r>
          </w:p>
        </w:tc>
        <w:tc>
          <w:tcPr>
            <w:tcW w:w="2575" w:type="dxa"/>
            <w:tcBorders>
              <w:top w:val="nil"/>
              <w:left w:val="nil"/>
              <w:bottom w:val="nil"/>
              <w:right w:val="nil"/>
            </w:tcBorders>
          </w:tcPr>
          <w:p w14:paraId="393B1E6A" w14:textId="77777777" w:rsidR="00F3034C" w:rsidRPr="00960BFE" w:rsidRDefault="00F3034C" w:rsidP="00A42702">
            <w:pPr>
              <w:autoSpaceDE w:val="0"/>
              <w:autoSpaceDN w:val="0"/>
              <w:adjustRightInd w:val="0"/>
            </w:pPr>
            <w:r w:rsidRPr="00960BFE">
              <w:t xml:space="preserve">Principal Investigator: </w:t>
            </w:r>
          </w:p>
        </w:tc>
        <w:tc>
          <w:tcPr>
            <w:tcW w:w="6459" w:type="dxa"/>
            <w:tcBorders>
              <w:top w:val="nil"/>
              <w:left w:val="nil"/>
              <w:bottom w:val="nil"/>
              <w:right w:val="nil"/>
            </w:tcBorders>
          </w:tcPr>
          <w:p w14:paraId="2C0AA7E5" w14:textId="2DA1E88B" w:rsidR="00F3034C" w:rsidRPr="00960BFE" w:rsidRDefault="00597609" w:rsidP="00A42702">
            <w:r w:rsidRPr="00597609">
              <w:t>Professor Donnabella Lacap-Bugler</w:t>
            </w:r>
          </w:p>
        </w:tc>
      </w:tr>
      <w:tr w:rsidR="00F3034C" w:rsidRPr="00960BFE" w14:paraId="517B0B7A" w14:textId="77777777" w:rsidTr="00A42702">
        <w:trPr>
          <w:trHeight w:val="280"/>
        </w:trPr>
        <w:tc>
          <w:tcPr>
            <w:tcW w:w="966" w:type="dxa"/>
            <w:tcBorders>
              <w:top w:val="nil"/>
              <w:left w:val="nil"/>
              <w:bottom w:val="nil"/>
              <w:right w:val="nil"/>
            </w:tcBorders>
          </w:tcPr>
          <w:p w14:paraId="01CB55AA" w14:textId="77777777" w:rsidR="00F3034C" w:rsidRPr="00960BFE" w:rsidRDefault="00F3034C" w:rsidP="00A42702">
            <w:pPr>
              <w:autoSpaceDE w:val="0"/>
              <w:autoSpaceDN w:val="0"/>
              <w:adjustRightInd w:val="0"/>
            </w:pPr>
            <w:r w:rsidRPr="00960BFE">
              <w:t xml:space="preserve"> </w:t>
            </w:r>
          </w:p>
        </w:tc>
        <w:tc>
          <w:tcPr>
            <w:tcW w:w="2575" w:type="dxa"/>
            <w:tcBorders>
              <w:top w:val="nil"/>
              <w:left w:val="nil"/>
              <w:bottom w:val="nil"/>
              <w:right w:val="nil"/>
            </w:tcBorders>
          </w:tcPr>
          <w:p w14:paraId="70A21E57" w14:textId="77777777" w:rsidR="00F3034C" w:rsidRPr="00960BFE" w:rsidRDefault="00F3034C" w:rsidP="00A42702">
            <w:pPr>
              <w:autoSpaceDE w:val="0"/>
              <w:autoSpaceDN w:val="0"/>
              <w:adjustRightInd w:val="0"/>
            </w:pPr>
            <w:r w:rsidRPr="00960BFE">
              <w:t xml:space="preserve">Sponsor: </w:t>
            </w:r>
          </w:p>
        </w:tc>
        <w:tc>
          <w:tcPr>
            <w:tcW w:w="6459" w:type="dxa"/>
            <w:tcBorders>
              <w:top w:val="nil"/>
              <w:left w:val="nil"/>
              <w:bottom w:val="nil"/>
              <w:right w:val="nil"/>
            </w:tcBorders>
          </w:tcPr>
          <w:p w14:paraId="1672E9AB" w14:textId="6013B195" w:rsidR="00F3034C" w:rsidRPr="00960BFE" w:rsidRDefault="00AA32F5" w:rsidP="00A42702">
            <w:pPr>
              <w:autoSpaceDE w:val="0"/>
              <w:autoSpaceDN w:val="0"/>
              <w:adjustRightInd w:val="0"/>
            </w:pPr>
            <w:r w:rsidRPr="00AA32F5">
              <w:t>Auckland University of Technology</w:t>
            </w:r>
          </w:p>
        </w:tc>
      </w:tr>
      <w:tr w:rsidR="00F3034C" w:rsidRPr="00960BFE" w14:paraId="5DB5B377" w14:textId="77777777" w:rsidTr="00A42702">
        <w:trPr>
          <w:trHeight w:val="280"/>
        </w:trPr>
        <w:tc>
          <w:tcPr>
            <w:tcW w:w="966" w:type="dxa"/>
            <w:tcBorders>
              <w:top w:val="nil"/>
              <w:left w:val="nil"/>
              <w:bottom w:val="nil"/>
              <w:right w:val="nil"/>
            </w:tcBorders>
          </w:tcPr>
          <w:p w14:paraId="787436A9" w14:textId="77777777" w:rsidR="00F3034C" w:rsidRPr="00960BFE" w:rsidRDefault="00F3034C" w:rsidP="00A42702">
            <w:pPr>
              <w:autoSpaceDE w:val="0"/>
              <w:autoSpaceDN w:val="0"/>
              <w:adjustRightInd w:val="0"/>
            </w:pPr>
            <w:r w:rsidRPr="00960BFE">
              <w:t xml:space="preserve"> </w:t>
            </w:r>
          </w:p>
        </w:tc>
        <w:tc>
          <w:tcPr>
            <w:tcW w:w="2575" w:type="dxa"/>
            <w:tcBorders>
              <w:top w:val="nil"/>
              <w:left w:val="nil"/>
              <w:bottom w:val="nil"/>
              <w:right w:val="nil"/>
            </w:tcBorders>
          </w:tcPr>
          <w:p w14:paraId="1D61EE74" w14:textId="77777777" w:rsidR="00F3034C" w:rsidRPr="00960BFE" w:rsidRDefault="00F3034C" w:rsidP="00A42702">
            <w:pPr>
              <w:autoSpaceDE w:val="0"/>
              <w:autoSpaceDN w:val="0"/>
              <w:adjustRightInd w:val="0"/>
            </w:pPr>
            <w:r w:rsidRPr="00960BFE">
              <w:t xml:space="preserve">Clock Start Date: </w:t>
            </w:r>
          </w:p>
        </w:tc>
        <w:tc>
          <w:tcPr>
            <w:tcW w:w="6459" w:type="dxa"/>
            <w:tcBorders>
              <w:top w:val="nil"/>
              <w:left w:val="nil"/>
              <w:bottom w:val="nil"/>
              <w:right w:val="nil"/>
            </w:tcBorders>
          </w:tcPr>
          <w:p w14:paraId="510591C3" w14:textId="50C9E498" w:rsidR="00F3034C" w:rsidRPr="00960BFE" w:rsidRDefault="00BC60A2" w:rsidP="00A42702">
            <w:pPr>
              <w:autoSpaceDE w:val="0"/>
              <w:autoSpaceDN w:val="0"/>
              <w:adjustRightInd w:val="0"/>
            </w:pPr>
            <w:r>
              <w:t>02 May 2025</w:t>
            </w:r>
          </w:p>
        </w:tc>
      </w:tr>
    </w:tbl>
    <w:p w14:paraId="1EB2BCF7" w14:textId="77777777" w:rsidR="00F3034C" w:rsidRPr="00795EDD" w:rsidRDefault="00F3034C" w:rsidP="00F3034C"/>
    <w:p w14:paraId="334CD8F3" w14:textId="58EA7FC5" w:rsidR="00F3034C" w:rsidRPr="00C326C7" w:rsidRDefault="00C326C7" w:rsidP="00F3034C">
      <w:pPr>
        <w:rPr>
          <w:rFonts w:cs="Arial"/>
          <w:szCs w:val="22"/>
          <w:lang w:val="en-NZ"/>
        </w:rPr>
      </w:pPr>
      <w:r w:rsidRPr="00C326C7">
        <w:rPr>
          <w:rFonts w:cs="Arial"/>
          <w:szCs w:val="22"/>
          <w:lang w:val="en-NZ"/>
        </w:rPr>
        <w:t>This is an expedited application and was reviewed online by Committee members only.</w:t>
      </w:r>
    </w:p>
    <w:p w14:paraId="73EBE7EB" w14:textId="77777777" w:rsidR="00C326C7" w:rsidRPr="00D324AA" w:rsidRDefault="00C326C7" w:rsidP="00F3034C">
      <w:pPr>
        <w:rPr>
          <w:u w:val="single"/>
          <w:lang w:val="en-NZ"/>
        </w:rPr>
      </w:pPr>
    </w:p>
    <w:p w14:paraId="262BAC9C" w14:textId="77777777" w:rsidR="00F3034C" w:rsidRPr="0054344C" w:rsidRDefault="00F3034C" w:rsidP="00F3034C">
      <w:pPr>
        <w:pStyle w:val="Headingbold"/>
      </w:pPr>
      <w:r w:rsidRPr="0054344C">
        <w:t>Potential conflicts of interest</w:t>
      </w:r>
    </w:p>
    <w:p w14:paraId="74899756" w14:textId="77777777" w:rsidR="00F3034C" w:rsidRPr="00D324AA" w:rsidRDefault="00F3034C" w:rsidP="00F3034C">
      <w:pPr>
        <w:rPr>
          <w:b/>
          <w:lang w:val="en-NZ"/>
        </w:rPr>
      </w:pPr>
    </w:p>
    <w:p w14:paraId="5D7FC70F" w14:textId="77777777" w:rsidR="00F3034C" w:rsidRPr="00D324AA" w:rsidRDefault="00F3034C" w:rsidP="00F3034C">
      <w:pPr>
        <w:rPr>
          <w:lang w:val="en-NZ"/>
        </w:rPr>
      </w:pPr>
      <w:r w:rsidRPr="00D324AA">
        <w:rPr>
          <w:lang w:val="en-NZ"/>
        </w:rPr>
        <w:t>The Chair asked members to declare any potential conflicts of interest related to this application.</w:t>
      </w:r>
    </w:p>
    <w:p w14:paraId="0A047E5E" w14:textId="77777777" w:rsidR="00F3034C" w:rsidRPr="00D324AA" w:rsidRDefault="00F3034C" w:rsidP="00F3034C">
      <w:pPr>
        <w:rPr>
          <w:lang w:val="en-NZ"/>
        </w:rPr>
      </w:pPr>
    </w:p>
    <w:p w14:paraId="69708F8C" w14:textId="77777777" w:rsidR="00F3034C" w:rsidRPr="00D324AA" w:rsidRDefault="00F3034C" w:rsidP="00F3034C">
      <w:pPr>
        <w:rPr>
          <w:lang w:val="en-NZ"/>
        </w:rPr>
      </w:pPr>
      <w:r w:rsidRPr="00D324AA">
        <w:rPr>
          <w:lang w:val="en-NZ"/>
        </w:rPr>
        <w:t>No potential conflicts of interest related to this application were declared by any member.</w:t>
      </w:r>
    </w:p>
    <w:p w14:paraId="1E3FDEEE" w14:textId="77777777" w:rsidR="00F3034C" w:rsidRPr="00D324AA" w:rsidRDefault="00F3034C" w:rsidP="00F3034C">
      <w:pPr>
        <w:rPr>
          <w:lang w:val="en-NZ"/>
        </w:rPr>
      </w:pPr>
    </w:p>
    <w:p w14:paraId="616EA89B" w14:textId="77777777" w:rsidR="00F3034C" w:rsidRPr="0054344C" w:rsidRDefault="00F3034C" w:rsidP="00F3034C">
      <w:pPr>
        <w:pStyle w:val="Headingbold"/>
      </w:pPr>
      <w:r w:rsidRPr="0054344C">
        <w:t xml:space="preserve">Summary of resolved ethical issues </w:t>
      </w:r>
    </w:p>
    <w:p w14:paraId="6D473240" w14:textId="77777777" w:rsidR="00F3034C" w:rsidRPr="00D324AA" w:rsidRDefault="00F3034C" w:rsidP="00F3034C">
      <w:pPr>
        <w:rPr>
          <w:u w:val="single"/>
          <w:lang w:val="en-NZ"/>
        </w:rPr>
      </w:pPr>
    </w:p>
    <w:p w14:paraId="5F5FA953" w14:textId="77777777" w:rsidR="00F3034C" w:rsidRPr="00D324AA" w:rsidRDefault="00F3034C" w:rsidP="00F3034C">
      <w:pPr>
        <w:rPr>
          <w:lang w:val="en-NZ"/>
        </w:rPr>
      </w:pPr>
      <w:r w:rsidRPr="00D324AA">
        <w:rPr>
          <w:lang w:val="en-NZ"/>
        </w:rPr>
        <w:t>The main ethical issues considered by the Committee and addressed by the Researcher are as follows.</w:t>
      </w:r>
    </w:p>
    <w:p w14:paraId="73EFBA87" w14:textId="77777777" w:rsidR="00F3034C" w:rsidRPr="00D324AA" w:rsidRDefault="00F3034C" w:rsidP="00F3034C">
      <w:pPr>
        <w:rPr>
          <w:lang w:val="en-NZ"/>
        </w:rPr>
      </w:pPr>
    </w:p>
    <w:p w14:paraId="79D455C9" w14:textId="08D62909" w:rsidR="00F3034C" w:rsidRDefault="00F3034C" w:rsidP="002F409A">
      <w:pPr>
        <w:pStyle w:val="ListParagraph"/>
        <w:numPr>
          <w:ilvl w:val="0"/>
          <w:numId w:val="29"/>
        </w:numPr>
        <w:contextualSpacing/>
      </w:pPr>
      <w:r w:rsidRPr="00D324AA">
        <w:t xml:space="preserve">The Committee </w:t>
      </w:r>
      <w:r w:rsidR="00463FC0">
        <w:t xml:space="preserve">discussed whether Panasonic </w:t>
      </w:r>
      <w:r w:rsidR="004C6B2E">
        <w:t>is a sponsor</w:t>
      </w:r>
      <w:r w:rsidR="00F34BE3">
        <w:t>,</w:t>
      </w:r>
      <w:r w:rsidR="004C6B2E">
        <w:t xml:space="preserve"> </w:t>
      </w:r>
      <w:r w:rsidR="00F34BE3">
        <w:t>ultimately determining</w:t>
      </w:r>
      <w:r w:rsidR="004C6B2E">
        <w:t xml:space="preserve"> </w:t>
      </w:r>
      <w:r w:rsidR="00F34BE3">
        <w:t>the study is</w:t>
      </w:r>
      <w:r w:rsidR="004C6B2E">
        <w:t xml:space="preserve"> investigator lead, not commercial</w:t>
      </w:r>
      <w:r w:rsidR="00AA2F6C">
        <w:t>.</w:t>
      </w:r>
    </w:p>
    <w:p w14:paraId="28827D8B" w14:textId="77777777" w:rsidR="002F409A" w:rsidRPr="002F409A" w:rsidRDefault="002F409A" w:rsidP="002F409A">
      <w:pPr>
        <w:pStyle w:val="ListParagraph"/>
        <w:numPr>
          <w:ilvl w:val="0"/>
          <w:numId w:val="0"/>
        </w:numPr>
        <w:ind w:left="360"/>
        <w:contextualSpacing/>
      </w:pPr>
    </w:p>
    <w:p w14:paraId="61EBECE3" w14:textId="77777777" w:rsidR="00F3034C" w:rsidRPr="0054344C" w:rsidRDefault="00F3034C" w:rsidP="00F3034C">
      <w:pPr>
        <w:pStyle w:val="Headingbold"/>
      </w:pPr>
      <w:r w:rsidRPr="0054344C">
        <w:t>Summary of outstanding ethical issues</w:t>
      </w:r>
    </w:p>
    <w:p w14:paraId="32EBBDD2" w14:textId="77777777" w:rsidR="00F3034C" w:rsidRPr="00D324AA" w:rsidRDefault="00F3034C" w:rsidP="00F3034C">
      <w:pPr>
        <w:rPr>
          <w:lang w:val="en-NZ"/>
        </w:rPr>
      </w:pPr>
    </w:p>
    <w:p w14:paraId="18DDF6B6" w14:textId="479C04EF" w:rsidR="00F3034C" w:rsidRPr="00D324AA" w:rsidRDefault="00F3034C" w:rsidP="00F3034C">
      <w:pPr>
        <w:rPr>
          <w:rFonts w:cs="Arial"/>
          <w:szCs w:val="22"/>
        </w:rPr>
      </w:pPr>
      <w:r w:rsidRPr="00D324AA">
        <w:rPr>
          <w:lang w:val="en-NZ"/>
        </w:rPr>
        <w:t xml:space="preserve">The main ethical issues considered by the </w:t>
      </w:r>
      <w:r w:rsidR="00C5756A"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164E5A4B" w14:textId="77777777" w:rsidR="00F3034C" w:rsidRPr="00D324AA" w:rsidRDefault="00F3034C" w:rsidP="00F3034C">
      <w:pPr>
        <w:autoSpaceDE w:val="0"/>
        <w:autoSpaceDN w:val="0"/>
        <w:adjustRightInd w:val="0"/>
        <w:rPr>
          <w:szCs w:val="22"/>
          <w:lang w:val="en-NZ"/>
        </w:rPr>
      </w:pPr>
    </w:p>
    <w:p w14:paraId="2A9F3F27" w14:textId="77777777" w:rsidR="00931538" w:rsidRPr="00A943F4" w:rsidRDefault="00F3034C" w:rsidP="00F3034C">
      <w:pPr>
        <w:pStyle w:val="ListParagraph"/>
        <w:rPr>
          <w:rFonts w:cs="Arial"/>
          <w:color w:val="FF0000"/>
        </w:rPr>
      </w:pPr>
      <w:r w:rsidRPr="00D324AA">
        <w:t xml:space="preserve">The Committee </w:t>
      </w:r>
      <w:r w:rsidR="001976A1">
        <w:t xml:space="preserve">asked for a justification of the exclusion </w:t>
      </w:r>
      <w:r w:rsidR="00931538">
        <w:t>of pregnant people.</w:t>
      </w:r>
    </w:p>
    <w:p w14:paraId="2071EB13" w14:textId="3A0DA438" w:rsidR="004F1120" w:rsidRDefault="00A943F4" w:rsidP="00F3034C">
      <w:pPr>
        <w:pStyle w:val="ListParagraph"/>
        <w:rPr>
          <w:rFonts w:cs="Arial"/>
        </w:rPr>
      </w:pPr>
      <w:r w:rsidRPr="00A943F4">
        <w:rPr>
          <w:rFonts w:cs="Arial"/>
        </w:rPr>
        <w:t xml:space="preserve">The </w:t>
      </w:r>
      <w:r>
        <w:rPr>
          <w:rFonts w:cs="Arial"/>
        </w:rPr>
        <w:t xml:space="preserve">Committee noted that the </w:t>
      </w:r>
      <w:r w:rsidRPr="00A943F4">
        <w:rPr>
          <w:rFonts w:cs="Arial"/>
        </w:rPr>
        <w:t>protocol exclusion of smoking and chewing tobacco has been extended to vaping in the Consent Form.</w:t>
      </w:r>
      <w:r w:rsidR="004F1120">
        <w:rPr>
          <w:rFonts w:cs="Arial"/>
        </w:rPr>
        <w:t xml:space="preserve">  Please make these consistent.</w:t>
      </w:r>
    </w:p>
    <w:p w14:paraId="29D2A044" w14:textId="59D99005" w:rsidR="00A943F4" w:rsidRPr="00A943F4" w:rsidRDefault="001F34F1" w:rsidP="00F3034C">
      <w:pPr>
        <w:pStyle w:val="ListParagraph"/>
        <w:rPr>
          <w:rFonts w:cs="Arial"/>
        </w:rPr>
      </w:pPr>
      <w:r>
        <w:rPr>
          <w:rFonts w:cs="Arial"/>
        </w:rPr>
        <w:t>The Committee noted</w:t>
      </w:r>
      <w:r w:rsidR="00A943F4" w:rsidRPr="00A943F4">
        <w:rPr>
          <w:rFonts w:cs="Arial"/>
        </w:rPr>
        <w:t xml:space="preserve"> the consent form statement regarding "problems with drugs or alcohol" is nowhere else described, e.g. as an exclusion </w:t>
      </w:r>
      <w:r w:rsidRPr="00A943F4">
        <w:rPr>
          <w:rFonts w:cs="Arial"/>
        </w:rPr>
        <w:t>criterion</w:t>
      </w:r>
      <w:r w:rsidR="00A943F4" w:rsidRPr="00A943F4">
        <w:rPr>
          <w:rFonts w:cs="Arial"/>
        </w:rPr>
        <w:t xml:space="preserve">. It is unclear what "problems" </w:t>
      </w:r>
      <w:r w:rsidR="00A300AC">
        <w:rPr>
          <w:rFonts w:cs="Arial"/>
        </w:rPr>
        <w:t>refers to</w:t>
      </w:r>
      <w:r w:rsidR="00A943F4" w:rsidRPr="00A943F4">
        <w:rPr>
          <w:rFonts w:cs="Arial"/>
        </w:rPr>
        <w:t>.</w:t>
      </w:r>
    </w:p>
    <w:p w14:paraId="7D81A2DA" w14:textId="2887DAB1" w:rsidR="00931538" w:rsidRPr="00931538" w:rsidRDefault="00A300AC" w:rsidP="00F3034C">
      <w:pPr>
        <w:pStyle w:val="ListParagraph"/>
        <w:rPr>
          <w:rFonts w:cs="Arial"/>
          <w:color w:val="FF0000"/>
        </w:rPr>
      </w:pPr>
      <w:r>
        <w:t xml:space="preserve">The Committee noted that there should be an </w:t>
      </w:r>
      <w:r w:rsidR="00931538">
        <w:t>Ethics approval statement on the flyer.</w:t>
      </w:r>
    </w:p>
    <w:p w14:paraId="56EAAF3C" w14:textId="12922324" w:rsidR="00F3034C" w:rsidRPr="007E7CC8" w:rsidRDefault="0021707A" w:rsidP="00F3034C">
      <w:pPr>
        <w:pStyle w:val="ListParagraph"/>
        <w:rPr>
          <w:rFonts w:cs="Arial"/>
          <w:color w:val="FF0000"/>
        </w:rPr>
      </w:pPr>
      <w:r>
        <w:t xml:space="preserve">The Committee noted </w:t>
      </w:r>
      <w:r w:rsidR="00B92582" w:rsidRPr="00B92582">
        <w:t xml:space="preserve">that data obtained from screening for ineligible individuals will be kept in a "coded" format. As this is unconsented data this should be completely anonymised, or immediately deleted per </w:t>
      </w:r>
      <w:r w:rsidR="002F409A" w:rsidRPr="00B92582">
        <w:t>the screening</w:t>
      </w:r>
      <w:r w:rsidR="00B92582" w:rsidRPr="00B92582">
        <w:t xml:space="preserve"> Data Plan</w:t>
      </w:r>
      <w:r w:rsidR="002F409A">
        <w:t>.</w:t>
      </w:r>
    </w:p>
    <w:p w14:paraId="3409CB0C" w14:textId="04847D8C" w:rsidR="007E7CC8" w:rsidRPr="00DF3645" w:rsidRDefault="007E7CC8" w:rsidP="00F3034C">
      <w:pPr>
        <w:pStyle w:val="ListParagraph"/>
        <w:rPr>
          <w:rFonts w:cs="Arial"/>
          <w:color w:val="FF0000"/>
        </w:rPr>
      </w:pPr>
      <w:r>
        <w:t xml:space="preserve">The Committee noted that </w:t>
      </w:r>
      <w:r w:rsidRPr="007E7CC8">
        <w:t xml:space="preserve">if distress is noted in questionnaires or screening, participants will be referred to student health. </w:t>
      </w:r>
      <w:r w:rsidR="001D0291">
        <w:t>P</w:t>
      </w:r>
      <w:r w:rsidRPr="007E7CC8">
        <w:t xml:space="preserve">lease include </w:t>
      </w:r>
      <w:r w:rsidR="001D0291" w:rsidRPr="007E7CC8">
        <w:t>support</w:t>
      </w:r>
      <w:r w:rsidRPr="007E7CC8">
        <w:t xml:space="preserve"> services for non-students</w:t>
      </w:r>
      <w:r w:rsidR="001D0291">
        <w:t>.</w:t>
      </w:r>
    </w:p>
    <w:p w14:paraId="57ACF5F8" w14:textId="1854C25C" w:rsidR="00DF3645" w:rsidRPr="00DF3645" w:rsidRDefault="00DF3645" w:rsidP="00F3034C">
      <w:pPr>
        <w:pStyle w:val="ListParagraph"/>
        <w:rPr>
          <w:rFonts w:cs="Arial"/>
        </w:rPr>
      </w:pPr>
      <w:r>
        <w:rPr>
          <w:rFonts w:cs="Arial"/>
        </w:rPr>
        <w:t xml:space="preserve">The Committee </w:t>
      </w:r>
      <w:r w:rsidR="007605C6">
        <w:rPr>
          <w:rFonts w:cs="Arial"/>
        </w:rPr>
        <w:t>queried</w:t>
      </w:r>
      <w:r>
        <w:rPr>
          <w:rFonts w:cs="Arial"/>
        </w:rPr>
        <w:t xml:space="preserve"> </w:t>
      </w:r>
      <w:r w:rsidRPr="00DF3645">
        <w:rPr>
          <w:rFonts w:cs="Arial"/>
        </w:rPr>
        <w:t>why future use in studies outside of oral care and gum disease</w:t>
      </w:r>
      <w:r w:rsidR="007605C6">
        <w:rPr>
          <w:rFonts w:cs="Arial"/>
        </w:rPr>
        <w:t xml:space="preserve"> are</w:t>
      </w:r>
      <w:r w:rsidRPr="00DF3645">
        <w:rPr>
          <w:rFonts w:cs="Arial"/>
        </w:rPr>
        <w:t xml:space="preserve"> included</w:t>
      </w:r>
      <w:r w:rsidR="007605C6">
        <w:rPr>
          <w:rFonts w:cs="Arial"/>
        </w:rPr>
        <w:t xml:space="preserve">. </w:t>
      </w:r>
    </w:p>
    <w:p w14:paraId="0CDA10D5" w14:textId="77777777" w:rsidR="0021707A" w:rsidRPr="00D324AA" w:rsidRDefault="0021707A" w:rsidP="0021707A">
      <w:pPr>
        <w:pStyle w:val="ListParagraph"/>
        <w:numPr>
          <w:ilvl w:val="0"/>
          <w:numId w:val="0"/>
        </w:numPr>
        <w:ind w:left="360"/>
        <w:rPr>
          <w:rFonts w:cs="Arial"/>
          <w:color w:val="FF0000"/>
        </w:rPr>
      </w:pPr>
    </w:p>
    <w:p w14:paraId="04516F49" w14:textId="77777777" w:rsidR="00F3034C" w:rsidRPr="00D324AA" w:rsidRDefault="00F3034C" w:rsidP="00F3034C">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326F8DE" w14:textId="77777777" w:rsidR="00F3034C" w:rsidRPr="00D324AA" w:rsidRDefault="00F3034C" w:rsidP="00F3034C">
      <w:pPr>
        <w:spacing w:before="80" w:after="80"/>
        <w:rPr>
          <w:rFonts w:cs="Arial"/>
          <w:szCs w:val="22"/>
          <w:lang w:val="en-NZ"/>
        </w:rPr>
      </w:pPr>
    </w:p>
    <w:p w14:paraId="49264313" w14:textId="080CD0ED" w:rsidR="00F3034C" w:rsidRDefault="00F3034C" w:rsidP="00F3034C">
      <w:pPr>
        <w:pStyle w:val="ListParagraph"/>
      </w:pPr>
      <w:r w:rsidRPr="00D324AA">
        <w:t>Please</w:t>
      </w:r>
      <w:r w:rsidR="00511BCD">
        <w:t xml:space="preserve"> clarify if $120 is for every appointment or the entire study.</w:t>
      </w:r>
    </w:p>
    <w:p w14:paraId="2C59E388" w14:textId="504AADF1" w:rsidR="004C4723" w:rsidRDefault="004C4723" w:rsidP="00F3034C">
      <w:pPr>
        <w:pStyle w:val="ListParagraph"/>
      </w:pPr>
      <w:r>
        <w:t>Please state that participants are required to keep a daily record of their oral care.</w:t>
      </w:r>
    </w:p>
    <w:p w14:paraId="67D45F08" w14:textId="2B992F12" w:rsidR="00106318" w:rsidRDefault="00657CDF" w:rsidP="00F3034C">
      <w:pPr>
        <w:pStyle w:val="ListParagraph"/>
      </w:pPr>
      <w:r>
        <w:t>Future use of coded data is different to future use of samples, so future use of coded data should be included in the consent form.</w:t>
      </w:r>
    </w:p>
    <w:p w14:paraId="3C658D09" w14:textId="7CE03BB5" w:rsidR="00EB5482" w:rsidRDefault="009F733C" w:rsidP="00F3034C">
      <w:pPr>
        <w:pStyle w:val="ListParagraph"/>
      </w:pPr>
      <w:r>
        <w:lastRenderedPageBreak/>
        <w:t>Please check s</w:t>
      </w:r>
      <w:r w:rsidR="00EB5482">
        <w:t>pelling on Māori words</w:t>
      </w:r>
      <w:r w:rsidR="004B0F80">
        <w:t>, particularly the use of macron.</w:t>
      </w:r>
    </w:p>
    <w:p w14:paraId="474FEAFC" w14:textId="305F287A" w:rsidR="004B0F80" w:rsidRDefault="004B0F80" w:rsidP="00F3034C">
      <w:pPr>
        <w:pStyle w:val="ListParagraph"/>
      </w:pPr>
      <w:r>
        <w:t>Please remove the statement about i</w:t>
      </w:r>
      <w:r w:rsidR="00543F50">
        <w:t>ngesting</w:t>
      </w:r>
      <w:r>
        <w:t xml:space="preserve"> a</w:t>
      </w:r>
      <w:r w:rsidR="00543F50">
        <w:t xml:space="preserve"> wireless</w:t>
      </w:r>
      <w:r>
        <w:t xml:space="preserve"> device</w:t>
      </w:r>
      <w:r w:rsidR="007D1750">
        <w:t xml:space="preserve"> from the consent form</w:t>
      </w:r>
      <w:r>
        <w:t>.</w:t>
      </w:r>
    </w:p>
    <w:p w14:paraId="73E6F2C4" w14:textId="65236A14" w:rsidR="00CA0FF1" w:rsidRDefault="007D1750" w:rsidP="00F3034C">
      <w:pPr>
        <w:pStyle w:val="ListParagraph"/>
      </w:pPr>
      <w:r>
        <w:t>Please clarify if data i</w:t>
      </w:r>
      <w:r w:rsidR="00CA0FF1">
        <w:t xml:space="preserve">s data going overseas.  </w:t>
      </w:r>
    </w:p>
    <w:p w14:paraId="4E487DA9" w14:textId="5E62AB25" w:rsidR="00CA0FF1" w:rsidRDefault="00B121CC" w:rsidP="00F3034C">
      <w:pPr>
        <w:pStyle w:val="ListParagraph"/>
      </w:pPr>
      <w:r>
        <w:t>Please c</w:t>
      </w:r>
      <w:r w:rsidR="00CA0FF1">
        <w:t xml:space="preserve">heck for spelling and grammar. </w:t>
      </w:r>
    </w:p>
    <w:p w14:paraId="62F7E4F1" w14:textId="6FB4B3E8" w:rsidR="000431AB" w:rsidRDefault="00BD158D" w:rsidP="00F3034C">
      <w:pPr>
        <w:pStyle w:val="ListParagraph"/>
      </w:pPr>
      <w:r>
        <w:t>Please r</w:t>
      </w:r>
      <w:r w:rsidR="000431AB">
        <w:t>emove the ACC statement</w:t>
      </w:r>
      <w:r w:rsidR="00972B93">
        <w:t xml:space="preserve"> from the future unspecified research PIS/CF</w:t>
      </w:r>
      <w:r w:rsidR="000431AB">
        <w:t>.</w:t>
      </w:r>
    </w:p>
    <w:p w14:paraId="33484F20" w14:textId="2C5CBDDB" w:rsidR="000431AB" w:rsidRPr="00D324AA" w:rsidRDefault="00BD158D" w:rsidP="00F3034C">
      <w:pPr>
        <w:pStyle w:val="ListParagraph"/>
      </w:pPr>
      <w:r>
        <w:t xml:space="preserve">Please state if </w:t>
      </w:r>
      <w:r w:rsidR="000431AB">
        <w:t xml:space="preserve">the support person </w:t>
      </w:r>
      <w:r w:rsidR="002C70F0">
        <w:t xml:space="preserve">can </w:t>
      </w:r>
      <w:r w:rsidR="006F6FAD">
        <w:t>be there for the entire visit, not just for the karakia.</w:t>
      </w:r>
    </w:p>
    <w:p w14:paraId="5BE8155B" w14:textId="273296BE" w:rsidR="00F3034C" w:rsidRDefault="00214921" w:rsidP="00F3034C">
      <w:pPr>
        <w:pStyle w:val="ListParagraph"/>
      </w:pPr>
      <w:r>
        <w:t>“</w:t>
      </w:r>
      <w:r w:rsidR="00D80FC1">
        <w:t>Mental or physical condition</w:t>
      </w:r>
      <w:r>
        <w:t>”</w:t>
      </w:r>
      <w:r w:rsidR="00D80FC1">
        <w:t xml:space="preserve"> please reword</w:t>
      </w:r>
      <w:r w:rsidR="00D35DAC">
        <w:t>.</w:t>
      </w:r>
    </w:p>
    <w:p w14:paraId="457CED90" w14:textId="3EEBAEB9" w:rsidR="00D35DAC" w:rsidRDefault="00D35DAC" w:rsidP="00F3034C">
      <w:pPr>
        <w:pStyle w:val="ListParagraph"/>
      </w:pPr>
      <w:r>
        <w:t xml:space="preserve">Main PIS/CF vs optional </w:t>
      </w:r>
      <w:r w:rsidR="00C901D1">
        <w:t>PIS/CF “</w:t>
      </w:r>
      <w:r w:rsidR="00042F88">
        <w:t>have had this read to me in my own language</w:t>
      </w:r>
      <w:r w:rsidR="003F1B7C">
        <w:t>”</w:t>
      </w:r>
      <w:r w:rsidR="00042F88">
        <w:t xml:space="preserve">.  </w:t>
      </w:r>
      <w:r w:rsidR="003F1B7C">
        <w:t>Unclear if</w:t>
      </w:r>
      <w:r w:rsidR="00042F88">
        <w:t xml:space="preserve"> interpreters </w:t>
      </w:r>
      <w:r w:rsidR="003F1B7C">
        <w:t xml:space="preserve">are </w:t>
      </w:r>
      <w:r w:rsidR="00042F88">
        <w:t>available or not.  Either put this statement on both forms or remove from the optional form if not.</w:t>
      </w:r>
    </w:p>
    <w:p w14:paraId="4E99CBB2" w14:textId="57A5322B" w:rsidR="00572FCC" w:rsidRDefault="00572FCC" w:rsidP="00F3034C">
      <w:pPr>
        <w:pStyle w:val="ListParagraph"/>
      </w:pPr>
      <w:r>
        <w:t>Please clarify in the future unspecified research PIS/CF whether this could include genetic testing.</w:t>
      </w:r>
    </w:p>
    <w:p w14:paraId="5AC817CD" w14:textId="40119BD4" w:rsidR="00CB39A3" w:rsidRDefault="00CB39A3" w:rsidP="00F3034C">
      <w:pPr>
        <w:pStyle w:val="ListParagraph"/>
      </w:pPr>
      <w:r>
        <w:t>Please state the location of any known overseas labora</w:t>
      </w:r>
      <w:r w:rsidR="00EC392C">
        <w:t>tories where samples may be sent.</w:t>
      </w:r>
    </w:p>
    <w:p w14:paraId="0A8906E4" w14:textId="3946588F" w:rsidR="00623706" w:rsidRDefault="00623706" w:rsidP="00F3034C">
      <w:pPr>
        <w:pStyle w:val="ListParagraph"/>
      </w:pPr>
      <w:r w:rsidRPr="00623706">
        <w:t xml:space="preserve">There are two sections on tooth plaque samples, </w:t>
      </w:r>
      <w:r>
        <w:t>please</w:t>
      </w:r>
      <w:r w:rsidRPr="00623706">
        <w:t xml:space="preserve"> combine</w:t>
      </w:r>
      <w:r>
        <w:t xml:space="preserve"> them.</w:t>
      </w:r>
    </w:p>
    <w:p w14:paraId="53310F1D" w14:textId="6254B673" w:rsidR="005A5EEC" w:rsidRDefault="00887319" w:rsidP="00F3034C">
      <w:pPr>
        <w:pStyle w:val="ListParagraph"/>
      </w:pPr>
      <w:r>
        <w:t>Please add phone n</w:t>
      </w:r>
      <w:r w:rsidR="005A5EEC" w:rsidRPr="005A5EEC">
        <w:t>umbers for</w:t>
      </w:r>
      <w:r>
        <w:t xml:space="preserve"> the</w:t>
      </w:r>
      <w:r w:rsidR="005A5EEC" w:rsidRPr="005A5EEC">
        <w:t xml:space="preserve"> Ministry of Health, and Advocacy services.</w:t>
      </w:r>
    </w:p>
    <w:p w14:paraId="7D590153" w14:textId="5196E9D3" w:rsidR="008D2CA0" w:rsidRDefault="00FE1207" w:rsidP="00F3034C">
      <w:pPr>
        <w:pStyle w:val="ListParagraph"/>
      </w:pPr>
      <w:r>
        <w:t>Please</w:t>
      </w:r>
      <w:r w:rsidRPr="00FE1207">
        <w:t xml:space="preserve"> mov</w:t>
      </w:r>
      <w:r>
        <w:t>e</w:t>
      </w:r>
      <w:r w:rsidRPr="00FE1207">
        <w:t xml:space="preserve"> </w:t>
      </w:r>
      <w:r>
        <w:t xml:space="preserve">the </w:t>
      </w:r>
      <w:r w:rsidRPr="00FE1207">
        <w:t>photos from page 3 to page 1 under “What is the purpose of this research” where it first refers to oral irrigators and interdental brushes.</w:t>
      </w:r>
    </w:p>
    <w:p w14:paraId="526C4946" w14:textId="3DF78E5A" w:rsidR="00131FD9" w:rsidRPr="00696200" w:rsidRDefault="00131FD9" w:rsidP="00F3034C">
      <w:pPr>
        <w:pStyle w:val="ListParagraph"/>
      </w:pPr>
      <w:r>
        <w:t xml:space="preserve">Please use the wording from the HDEC template for </w:t>
      </w:r>
      <w:r w:rsidR="005A4CD4">
        <w:t xml:space="preserve">the ACC statement. </w:t>
      </w:r>
      <w:hyperlink r:id="rId13" w:history="1">
        <w:r w:rsidR="005A4CD4" w:rsidRPr="005A4CD4">
          <w:rPr>
            <w:color w:val="0000FF"/>
            <w:u w:val="single"/>
            <w:lang w:val="en-GB"/>
          </w:rPr>
          <w:t>Participant Information Sheet templates | Health and Disability Ethics Committees</w:t>
        </w:r>
      </w:hyperlink>
    </w:p>
    <w:p w14:paraId="4CCEC87D" w14:textId="52B2D239" w:rsidR="00696200" w:rsidRPr="00A96AFF" w:rsidRDefault="00696200" w:rsidP="00F3034C">
      <w:pPr>
        <w:pStyle w:val="ListParagraph"/>
      </w:pPr>
      <w:r>
        <w:rPr>
          <w:lang w:val="en-GB"/>
        </w:rPr>
        <w:t xml:space="preserve">Please state the process for </w:t>
      </w:r>
      <w:r w:rsidR="00A96AFF">
        <w:rPr>
          <w:lang w:val="en-GB"/>
        </w:rPr>
        <w:t>advising participants of study results.</w:t>
      </w:r>
    </w:p>
    <w:p w14:paraId="439F9AF5" w14:textId="193F489E" w:rsidR="00A96AFF" w:rsidRPr="00D324AA" w:rsidRDefault="00A96AFF" w:rsidP="00F3034C">
      <w:pPr>
        <w:pStyle w:val="ListParagraph"/>
      </w:pPr>
      <w:r>
        <w:rPr>
          <w:lang w:val="en-GB"/>
        </w:rPr>
        <w:t>Rather than referring to costs</w:t>
      </w:r>
      <w:r w:rsidR="00F4331C">
        <w:rPr>
          <w:lang w:val="en-GB"/>
        </w:rPr>
        <w:t xml:space="preserve"> involved in participating, refer to commitment involved.  Please move the section earlier in the information sheet.</w:t>
      </w:r>
    </w:p>
    <w:p w14:paraId="71881BA6" w14:textId="77777777" w:rsidR="00F3034C" w:rsidRPr="00D324AA" w:rsidRDefault="00F3034C" w:rsidP="00F3034C">
      <w:pPr>
        <w:spacing w:before="80" w:after="80"/>
      </w:pPr>
    </w:p>
    <w:p w14:paraId="0D99961C" w14:textId="77777777" w:rsidR="00F3034C" w:rsidRPr="0054344C" w:rsidRDefault="00F3034C" w:rsidP="00F3034C">
      <w:pPr>
        <w:rPr>
          <w:b/>
          <w:bCs/>
          <w:lang w:val="en-NZ"/>
        </w:rPr>
      </w:pPr>
      <w:r w:rsidRPr="0054344C">
        <w:rPr>
          <w:b/>
          <w:bCs/>
          <w:lang w:val="en-NZ"/>
        </w:rPr>
        <w:t xml:space="preserve">Decision </w:t>
      </w:r>
    </w:p>
    <w:p w14:paraId="7CCAB4E4" w14:textId="77777777" w:rsidR="00F3034C" w:rsidRPr="00D324AA" w:rsidRDefault="00F3034C" w:rsidP="00F3034C">
      <w:pPr>
        <w:rPr>
          <w:lang w:val="en-NZ"/>
        </w:rPr>
      </w:pPr>
    </w:p>
    <w:p w14:paraId="078A903C" w14:textId="77777777" w:rsidR="00F3034C" w:rsidRPr="00D324AA" w:rsidRDefault="00F3034C" w:rsidP="00F3034C">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9CBF595" w14:textId="77777777" w:rsidR="00F3034C" w:rsidRPr="00D324AA" w:rsidRDefault="00F3034C" w:rsidP="00F3034C">
      <w:pPr>
        <w:rPr>
          <w:lang w:val="en-NZ"/>
        </w:rPr>
      </w:pPr>
    </w:p>
    <w:p w14:paraId="50994047" w14:textId="77777777" w:rsidR="00F3034C" w:rsidRPr="006D0A33" w:rsidRDefault="00F3034C" w:rsidP="00F3034C">
      <w:pPr>
        <w:pStyle w:val="ListParagraph"/>
      </w:pPr>
      <w:r w:rsidRPr="006D0A33">
        <w:t>Please address all outstanding ethical issues, providing the information requested by the Committee.</w:t>
      </w:r>
    </w:p>
    <w:p w14:paraId="2243B3E5" w14:textId="77777777" w:rsidR="00F3034C" w:rsidRPr="006D0A33" w:rsidRDefault="00F3034C" w:rsidP="00F3034C">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A591257" w14:textId="77777777" w:rsidR="00F3034C" w:rsidRPr="006D0A33" w:rsidRDefault="00F3034C" w:rsidP="00F3034C">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66214548" w14:textId="77777777" w:rsidR="00F3034C" w:rsidRPr="00D324AA" w:rsidRDefault="00F3034C" w:rsidP="00F3034C">
      <w:pPr>
        <w:rPr>
          <w:color w:val="FF0000"/>
          <w:lang w:val="en-NZ"/>
        </w:rPr>
      </w:pPr>
    </w:p>
    <w:p w14:paraId="256BC568" w14:textId="12C09A2F" w:rsidR="00F3034C" w:rsidRPr="00D324AA" w:rsidRDefault="00F3034C" w:rsidP="00F3034C">
      <w:pPr>
        <w:rPr>
          <w:lang w:val="en-NZ"/>
        </w:rPr>
      </w:pPr>
      <w:r w:rsidRPr="00D324AA">
        <w:rPr>
          <w:lang w:val="en-NZ"/>
        </w:rPr>
        <w:t xml:space="preserve">After receipt of the information requested by the Committee, a final decision on the application will be made by </w:t>
      </w:r>
      <w:r w:rsidR="00EE0F1A" w:rsidRPr="00EE0F1A">
        <w:rPr>
          <w:lang w:val="en-NZ"/>
        </w:rPr>
        <w:t xml:space="preserve">Ms Maakere Marr </w:t>
      </w:r>
      <w:r w:rsidR="008C01B1">
        <w:rPr>
          <w:lang w:val="en-NZ"/>
        </w:rPr>
        <w:t xml:space="preserve">and </w:t>
      </w:r>
      <w:r w:rsidR="00A42A6A" w:rsidRPr="00A42A6A">
        <w:rPr>
          <w:lang w:val="en-NZ"/>
        </w:rPr>
        <w:t>Ms Kate O’Connor</w:t>
      </w:r>
      <w:r w:rsidRPr="00D324AA">
        <w:rPr>
          <w:lang w:val="en-NZ"/>
        </w:rPr>
        <w:t>.</w:t>
      </w:r>
    </w:p>
    <w:p w14:paraId="3280EFFD" w14:textId="77777777" w:rsidR="00F3034C" w:rsidRPr="00D324AA" w:rsidRDefault="00F3034C" w:rsidP="00F3034C">
      <w:pPr>
        <w:rPr>
          <w:color w:val="FF0000"/>
          <w:lang w:val="en-NZ"/>
        </w:rPr>
      </w:pPr>
    </w:p>
    <w:p w14:paraId="583ED563" w14:textId="77777777" w:rsidR="00C326C7" w:rsidRDefault="00C326C7" w:rsidP="00F3034C">
      <w:pPr>
        <w:rPr>
          <w:color w:val="4BACC6"/>
          <w:lang w:val="en-NZ"/>
        </w:rPr>
      </w:pPr>
    </w:p>
    <w:p w14:paraId="2AEF5C4C" w14:textId="77777777" w:rsidR="00C326C7" w:rsidRDefault="00C326C7" w:rsidP="00F3034C">
      <w:pPr>
        <w:rPr>
          <w:color w:val="4BACC6"/>
          <w:lang w:val="en-NZ"/>
        </w:rPr>
      </w:pPr>
    </w:p>
    <w:p w14:paraId="549A04AE" w14:textId="77777777" w:rsidR="0051496B" w:rsidRDefault="0051496B" w:rsidP="00F3034C">
      <w:pPr>
        <w:rPr>
          <w:color w:val="4BACC6"/>
          <w:lang w:val="en-NZ"/>
        </w:rPr>
      </w:pPr>
    </w:p>
    <w:p w14:paraId="5C678B39" w14:textId="77777777" w:rsidR="0051496B" w:rsidRDefault="0051496B" w:rsidP="00F3034C">
      <w:pPr>
        <w:rPr>
          <w:color w:val="4BACC6"/>
          <w:lang w:val="en-NZ"/>
        </w:rPr>
      </w:pPr>
    </w:p>
    <w:p w14:paraId="538A7971" w14:textId="77777777" w:rsidR="0051496B" w:rsidRDefault="0051496B" w:rsidP="00F3034C">
      <w:pPr>
        <w:rPr>
          <w:color w:val="4BACC6"/>
          <w:lang w:val="en-NZ"/>
        </w:rPr>
      </w:pPr>
    </w:p>
    <w:p w14:paraId="1C56F824" w14:textId="77777777" w:rsidR="00C326C7" w:rsidRDefault="00C326C7" w:rsidP="00F3034C">
      <w:pPr>
        <w:rPr>
          <w:color w:val="4BACC6"/>
          <w:lang w:val="en-NZ"/>
        </w:rPr>
      </w:pPr>
    </w:p>
    <w:p w14:paraId="21C199ED" w14:textId="77777777" w:rsidR="00C326C7" w:rsidRDefault="00C326C7" w:rsidP="00F3034C">
      <w:pPr>
        <w:rPr>
          <w:color w:val="4BACC6"/>
          <w:lang w:val="en-NZ"/>
        </w:rPr>
      </w:pPr>
    </w:p>
    <w:p w14:paraId="3DA3C896" w14:textId="77777777" w:rsidR="00C326C7" w:rsidRDefault="00C326C7" w:rsidP="00F3034C">
      <w:pPr>
        <w:rPr>
          <w:color w:val="4BACC6"/>
          <w:lang w:val="en-NZ"/>
        </w:rPr>
      </w:pPr>
    </w:p>
    <w:p w14:paraId="3DDAD839" w14:textId="77777777" w:rsidR="00C326C7" w:rsidRDefault="00C326C7" w:rsidP="00F3034C">
      <w:pPr>
        <w:rPr>
          <w:color w:val="4BACC6"/>
          <w:lang w:val="en-NZ"/>
        </w:rPr>
      </w:pPr>
    </w:p>
    <w:p w14:paraId="695B34E8" w14:textId="77777777" w:rsidR="00C326C7" w:rsidRDefault="00C326C7" w:rsidP="00F3034C">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034C" w:rsidRPr="00960BFE" w14:paraId="3BF3B8D9" w14:textId="77777777" w:rsidTr="00A42702">
        <w:trPr>
          <w:trHeight w:val="280"/>
        </w:trPr>
        <w:tc>
          <w:tcPr>
            <w:tcW w:w="966" w:type="dxa"/>
            <w:tcBorders>
              <w:top w:val="nil"/>
              <w:left w:val="nil"/>
              <w:bottom w:val="nil"/>
              <w:right w:val="nil"/>
            </w:tcBorders>
          </w:tcPr>
          <w:p w14:paraId="3589A57C" w14:textId="771DB743" w:rsidR="00F3034C" w:rsidRPr="00960BFE" w:rsidRDefault="00F3034C" w:rsidP="00A42702">
            <w:pPr>
              <w:autoSpaceDE w:val="0"/>
              <w:autoSpaceDN w:val="0"/>
              <w:adjustRightInd w:val="0"/>
            </w:pPr>
            <w:r>
              <w:rPr>
                <w:b/>
              </w:rPr>
              <w:lastRenderedPageBreak/>
              <w:t>7</w:t>
            </w:r>
          </w:p>
        </w:tc>
        <w:tc>
          <w:tcPr>
            <w:tcW w:w="2575" w:type="dxa"/>
            <w:tcBorders>
              <w:top w:val="nil"/>
              <w:left w:val="nil"/>
              <w:bottom w:val="nil"/>
              <w:right w:val="nil"/>
            </w:tcBorders>
          </w:tcPr>
          <w:p w14:paraId="7C9E5684" w14:textId="77777777" w:rsidR="00F3034C" w:rsidRPr="00960BFE" w:rsidRDefault="00F3034C" w:rsidP="00A427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16A094D" w14:textId="4FFA7927" w:rsidR="00F3034C" w:rsidRPr="002B62FF" w:rsidRDefault="002A1DC6" w:rsidP="00A42702">
            <w:pPr>
              <w:rPr>
                <w:b/>
                <w:bCs/>
              </w:rPr>
            </w:pPr>
            <w:r w:rsidRPr="002A1DC6">
              <w:rPr>
                <w:b/>
                <w:bCs/>
              </w:rPr>
              <w:t>2025 EXP 22457</w:t>
            </w:r>
          </w:p>
        </w:tc>
      </w:tr>
      <w:tr w:rsidR="00F3034C" w:rsidRPr="00960BFE" w14:paraId="27A0D9A1" w14:textId="77777777" w:rsidTr="00A42702">
        <w:trPr>
          <w:trHeight w:val="280"/>
        </w:trPr>
        <w:tc>
          <w:tcPr>
            <w:tcW w:w="966" w:type="dxa"/>
            <w:tcBorders>
              <w:top w:val="nil"/>
              <w:left w:val="nil"/>
              <w:bottom w:val="nil"/>
              <w:right w:val="nil"/>
            </w:tcBorders>
          </w:tcPr>
          <w:p w14:paraId="10072990" w14:textId="77777777" w:rsidR="00F3034C" w:rsidRPr="00960BFE" w:rsidRDefault="00F3034C" w:rsidP="00A42702">
            <w:pPr>
              <w:autoSpaceDE w:val="0"/>
              <w:autoSpaceDN w:val="0"/>
              <w:adjustRightInd w:val="0"/>
            </w:pPr>
            <w:r w:rsidRPr="00960BFE">
              <w:t xml:space="preserve"> </w:t>
            </w:r>
          </w:p>
        </w:tc>
        <w:tc>
          <w:tcPr>
            <w:tcW w:w="2575" w:type="dxa"/>
            <w:tcBorders>
              <w:top w:val="nil"/>
              <w:left w:val="nil"/>
              <w:bottom w:val="nil"/>
              <w:right w:val="nil"/>
            </w:tcBorders>
          </w:tcPr>
          <w:p w14:paraId="7DD22CC9" w14:textId="77777777" w:rsidR="00F3034C" w:rsidRPr="00960BFE" w:rsidRDefault="00F3034C" w:rsidP="00A42702">
            <w:pPr>
              <w:autoSpaceDE w:val="0"/>
              <w:autoSpaceDN w:val="0"/>
              <w:adjustRightInd w:val="0"/>
            </w:pPr>
            <w:r w:rsidRPr="00960BFE">
              <w:t xml:space="preserve">Title: </w:t>
            </w:r>
          </w:p>
        </w:tc>
        <w:tc>
          <w:tcPr>
            <w:tcW w:w="6459" w:type="dxa"/>
            <w:tcBorders>
              <w:top w:val="nil"/>
              <w:left w:val="nil"/>
              <w:bottom w:val="nil"/>
              <w:right w:val="nil"/>
            </w:tcBorders>
          </w:tcPr>
          <w:p w14:paraId="030D130F" w14:textId="4FA49E12" w:rsidR="00F3034C" w:rsidRPr="00960BFE" w:rsidRDefault="00F70AC2" w:rsidP="00A42702">
            <w:pPr>
              <w:autoSpaceDE w:val="0"/>
              <w:autoSpaceDN w:val="0"/>
              <w:adjustRightInd w:val="0"/>
            </w:pPr>
            <w:r w:rsidRPr="00F70AC2">
              <w:t>Cellular metabolic signatures as prognostic markers for treatment in rheumatoid arthritis.</w:t>
            </w:r>
          </w:p>
        </w:tc>
      </w:tr>
      <w:tr w:rsidR="00F3034C" w:rsidRPr="00960BFE" w14:paraId="42623325" w14:textId="77777777" w:rsidTr="00A42702">
        <w:trPr>
          <w:trHeight w:val="280"/>
        </w:trPr>
        <w:tc>
          <w:tcPr>
            <w:tcW w:w="966" w:type="dxa"/>
            <w:tcBorders>
              <w:top w:val="nil"/>
              <w:left w:val="nil"/>
              <w:bottom w:val="nil"/>
              <w:right w:val="nil"/>
            </w:tcBorders>
          </w:tcPr>
          <w:p w14:paraId="60C9AB4A" w14:textId="77777777" w:rsidR="00F3034C" w:rsidRPr="00960BFE" w:rsidRDefault="00F3034C" w:rsidP="00A42702">
            <w:pPr>
              <w:autoSpaceDE w:val="0"/>
              <w:autoSpaceDN w:val="0"/>
              <w:adjustRightInd w:val="0"/>
            </w:pPr>
            <w:r w:rsidRPr="00960BFE">
              <w:t xml:space="preserve"> </w:t>
            </w:r>
          </w:p>
        </w:tc>
        <w:tc>
          <w:tcPr>
            <w:tcW w:w="2575" w:type="dxa"/>
            <w:tcBorders>
              <w:top w:val="nil"/>
              <w:left w:val="nil"/>
              <w:bottom w:val="nil"/>
              <w:right w:val="nil"/>
            </w:tcBorders>
          </w:tcPr>
          <w:p w14:paraId="33BD1066" w14:textId="77777777" w:rsidR="00F3034C" w:rsidRPr="00960BFE" w:rsidRDefault="00F3034C" w:rsidP="00A42702">
            <w:pPr>
              <w:autoSpaceDE w:val="0"/>
              <w:autoSpaceDN w:val="0"/>
              <w:adjustRightInd w:val="0"/>
            </w:pPr>
            <w:r w:rsidRPr="00960BFE">
              <w:t xml:space="preserve">Principal Investigator: </w:t>
            </w:r>
          </w:p>
        </w:tc>
        <w:tc>
          <w:tcPr>
            <w:tcW w:w="6459" w:type="dxa"/>
            <w:tcBorders>
              <w:top w:val="nil"/>
              <w:left w:val="nil"/>
              <w:bottom w:val="nil"/>
              <w:right w:val="nil"/>
            </w:tcBorders>
          </w:tcPr>
          <w:p w14:paraId="772ADCB6" w14:textId="7612B71A" w:rsidR="00F3034C" w:rsidRPr="00960BFE" w:rsidRDefault="0083386B" w:rsidP="00A42702">
            <w:r w:rsidRPr="0083386B">
              <w:t>Dr Katharina Robichon</w:t>
            </w:r>
          </w:p>
        </w:tc>
      </w:tr>
      <w:tr w:rsidR="00F3034C" w:rsidRPr="00960BFE" w14:paraId="4780431C" w14:textId="77777777" w:rsidTr="00A42702">
        <w:trPr>
          <w:trHeight w:val="280"/>
        </w:trPr>
        <w:tc>
          <w:tcPr>
            <w:tcW w:w="966" w:type="dxa"/>
            <w:tcBorders>
              <w:top w:val="nil"/>
              <w:left w:val="nil"/>
              <w:bottom w:val="nil"/>
              <w:right w:val="nil"/>
            </w:tcBorders>
          </w:tcPr>
          <w:p w14:paraId="4C50E430" w14:textId="77777777" w:rsidR="00F3034C" w:rsidRPr="00960BFE" w:rsidRDefault="00F3034C" w:rsidP="00A42702">
            <w:pPr>
              <w:autoSpaceDE w:val="0"/>
              <w:autoSpaceDN w:val="0"/>
              <w:adjustRightInd w:val="0"/>
            </w:pPr>
            <w:r w:rsidRPr="00960BFE">
              <w:t xml:space="preserve"> </w:t>
            </w:r>
          </w:p>
        </w:tc>
        <w:tc>
          <w:tcPr>
            <w:tcW w:w="2575" w:type="dxa"/>
            <w:tcBorders>
              <w:top w:val="nil"/>
              <w:left w:val="nil"/>
              <w:bottom w:val="nil"/>
              <w:right w:val="nil"/>
            </w:tcBorders>
          </w:tcPr>
          <w:p w14:paraId="564EE5CB" w14:textId="77777777" w:rsidR="00F3034C" w:rsidRPr="00960BFE" w:rsidRDefault="00F3034C" w:rsidP="00A42702">
            <w:pPr>
              <w:autoSpaceDE w:val="0"/>
              <w:autoSpaceDN w:val="0"/>
              <w:adjustRightInd w:val="0"/>
            </w:pPr>
            <w:r w:rsidRPr="00960BFE">
              <w:t xml:space="preserve">Sponsor: </w:t>
            </w:r>
          </w:p>
        </w:tc>
        <w:tc>
          <w:tcPr>
            <w:tcW w:w="6459" w:type="dxa"/>
            <w:tcBorders>
              <w:top w:val="nil"/>
              <w:left w:val="nil"/>
              <w:bottom w:val="nil"/>
              <w:right w:val="nil"/>
            </w:tcBorders>
          </w:tcPr>
          <w:p w14:paraId="2BD28D37" w14:textId="1E2D940E" w:rsidR="00F3034C" w:rsidRPr="00960BFE" w:rsidRDefault="00290E0D" w:rsidP="00A42702">
            <w:pPr>
              <w:autoSpaceDE w:val="0"/>
              <w:autoSpaceDN w:val="0"/>
              <w:adjustRightInd w:val="0"/>
            </w:pPr>
            <w:r w:rsidRPr="00290E0D">
              <w:t>University of Otago</w:t>
            </w:r>
          </w:p>
        </w:tc>
      </w:tr>
      <w:tr w:rsidR="00F3034C" w:rsidRPr="00960BFE" w14:paraId="16E0D39F" w14:textId="77777777" w:rsidTr="00A42702">
        <w:trPr>
          <w:trHeight w:val="280"/>
        </w:trPr>
        <w:tc>
          <w:tcPr>
            <w:tcW w:w="966" w:type="dxa"/>
            <w:tcBorders>
              <w:top w:val="nil"/>
              <w:left w:val="nil"/>
              <w:bottom w:val="nil"/>
              <w:right w:val="nil"/>
            </w:tcBorders>
          </w:tcPr>
          <w:p w14:paraId="1E9B51A1" w14:textId="77777777" w:rsidR="00F3034C" w:rsidRPr="00960BFE" w:rsidRDefault="00F3034C" w:rsidP="00A42702">
            <w:pPr>
              <w:autoSpaceDE w:val="0"/>
              <w:autoSpaceDN w:val="0"/>
              <w:adjustRightInd w:val="0"/>
            </w:pPr>
            <w:r w:rsidRPr="00960BFE">
              <w:t xml:space="preserve"> </w:t>
            </w:r>
          </w:p>
        </w:tc>
        <w:tc>
          <w:tcPr>
            <w:tcW w:w="2575" w:type="dxa"/>
            <w:tcBorders>
              <w:top w:val="nil"/>
              <w:left w:val="nil"/>
              <w:bottom w:val="nil"/>
              <w:right w:val="nil"/>
            </w:tcBorders>
          </w:tcPr>
          <w:p w14:paraId="479759C4" w14:textId="77777777" w:rsidR="00F3034C" w:rsidRPr="00960BFE" w:rsidRDefault="00F3034C" w:rsidP="00A42702">
            <w:pPr>
              <w:autoSpaceDE w:val="0"/>
              <w:autoSpaceDN w:val="0"/>
              <w:adjustRightInd w:val="0"/>
            </w:pPr>
            <w:r w:rsidRPr="00960BFE">
              <w:t xml:space="preserve">Clock Start Date: </w:t>
            </w:r>
          </w:p>
        </w:tc>
        <w:tc>
          <w:tcPr>
            <w:tcW w:w="6459" w:type="dxa"/>
            <w:tcBorders>
              <w:top w:val="nil"/>
              <w:left w:val="nil"/>
              <w:bottom w:val="nil"/>
              <w:right w:val="nil"/>
            </w:tcBorders>
          </w:tcPr>
          <w:p w14:paraId="145B8A99" w14:textId="623161FD" w:rsidR="00F3034C" w:rsidRPr="00960BFE" w:rsidRDefault="00465EB0" w:rsidP="00A42702">
            <w:pPr>
              <w:autoSpaceDE w:val="0"/>
              <w:autoSpaceDN w:val="0"/>
              <w:adjustRightInd w:val="0"/>
            </w:pPr>
            <w:r>
              <w:t>02 May 2025</w:t>
            </w:r>
          </w:p>
        </w:tc>
      </w:tr>
    </w:tbl>
    <w:p w14:paraId="4A232B8A" w14:textId="77777777" w:rsidR="00F3034C" w:rsidRPr="00C326C7" w:rsidRDefault="00F3034C" w:rsidP="00F3034C"/>
    <w:p w14:paraId="424A307D" w14:textId="2A28DC5E" w:rsidR="00F3034C" w:rsidRPr="00D324AA" w:rsidRDefault="00C326C7" w:rsidP="00F3034C">
      <w:pPr>
        <w:autoSpaceDE w:val="0"/>
        <w:autoSpaceDN w:val="0"/>
        <w:adjustRightInd w:val="0"/>
        <w:rPr>
          <w:sz w:val="20"/>
          <w:lang w:val="en-NZ"/>
        </w:rPr>
      </w:pPr>
      <w:r w:rsidRPr="00C326C7">
        <w:rPr>
          <w:rFonts w:cs="Arial"/>
          <w:szCs w:val="22"/>
          <w:lang w:val="en-NZ"/>
        </w:rPr>
        <w:t>This is an expedited application and was reviewed online by Committee members</w:t>
      </w:r>
      <w:r w:rsidRPr="00C326C7">
        <w:rPr>
          <w:rFonts w:cs="Arial"/>
          <w:color w:val="33CCCC"/>
          <w:szCs w:val="22"/>
          <w:lang w:val="en-NZ"/>
        </w:rPr>
        <w:t xml:space="preserve"> </w:t>
      </w:r>
      <w:r w:rsidRPr="00C326C7">
        <w:rPr>
          <w:rFonts w:cs="Arial"/>
          <w:szCs w:val="22"/>
          <w:lang w:val="en-NZ"/>
        </w:rPr>
        <w:t>only.</w:t>
      </w:r>
    </w:p>
    <w:p w14:paraId="3332FFB5" w14:textId="77777777" w:rsidR="00F3034C" w:rsidRPr="00D324AA" w:rsidRDefault="00F3034C" w:rsidP="00F3034C">
      <w:pPr>
        <w:rPr>
          <w:u w:val="single"/>
          <w:lang w:val="en-NZ"/>
        </w:rPr>
      </w:pPr>
    </w:p>
    <w:p w14:paraId="4688837E" w14:textId="77777777" w:rsidR="00F3034C" w:rsidRPr="0054344C" w:rsidRDefault="00F3034C" w:rsidP="00F3034C">
      <w:pPr>
        <w:pStyle w:val="Headingbold"/>
      </w:pPr>
      <w:r w:rsidRPr="0054344C">
        <w:t>Potential conflicts of interest</w:t>
      </w:r>
    </w:p>
    <w:p w14:paraId="7E295036" w14:textId="77777777" w:rsidR="00F3034C" w:rsidRPr="00D324AA" w:rsidRDefault="00F3034C" w:rsidP="00F3034C">
      <w:pPr>
        <w:rPr>
          <w:b/>
          <w:lang w:val="en-NZ"/>
        </w:rPr>
      </w:pPr>
    </w:p>
    <w:p w14:paraId="11F726D9" w14:textId="77777777" w:rsidR="00F3034C" w:rsidRPr="00D324AA" w:rsidRDefault="00F3034C" w:rsidP="00F3034C">
      <w:pPr>
        <w:rPr>
          <w:lang w:val="en-NZ"/>
        </w:rPr>
      </w:pPr>
      <w:r w:rsidRPr="00D324AA">
        <w:rPr>
          <w:lang w:val="en-NZ"/>
        </w:rPr>
        <w:t>The Chair asked members to declare any potential conflicts of interest related to this application.</w:t>
      </w:r>
    </w:p>
    <w:p w14:paraId="519A16CB" w14:textId="77777777" w:rsidR="00F3034C" w:rsidRPr="00D324AA" w:rsidRDefault="00F3034C" w:rsidP="00F3034C">
      <w:pPr>
        <w:rPr>
          <w:lang w:val="en-NZ"/>
        </w:rPr>
      </w:pPr>
    </w:p>
    <w:p w14:paraId="1F6939EC" w14:textId="77777777" w:rsidR="00F3034C" w:rsidRPr="00D324AA" w:rsidRDefault="00F3034C" w:rsidP="00F3034C">
      <w:pPr>
        <w:rPr>
          <w:lang w:val="en-NZ"/>
        </w:rPr>
      </w:pPr>
      <w:r w:rsidRPr="00D324AA">
        <w:rPr>
          <w:lang w:val="en-NZ"/>
        </w:rPr>
        <w:t>No potential conflicts of interest related to this application were declared by any member.</w:t>
      </w:r>
    </w:p>
    <w:p w14:paraId="51C417DC" w14:textId="77777777" w:rsidR="00F3034C" w:rsidRPr="00D324AA" w:rsidRDefault="00F3034C" w:rsidP="00F3034C">
      <w:pPr>
        <w:autoSpaceDE w:val="0"/>
        <w:autoSpaceDN w:val="0"/>
        <w:adjustRightInd w:val="0"/>
        <w:rPr>
          <w:lang w:val="en-NZ"/>
        </w:rPr>
      </w:pPr>
    </w:p>
    <w:p w14:paraId="0190FB29" w14:textId="77777777" w:rsidR="00F3034C" w:rsidRPr="0054344C" w:rsidRDefault="00F3034C" w:rsidP="00F3034C">
      <w:pPr>
        <w:pStyle w:val="Headingbold"/>
      </w:pPr>
      <w:r w:rsidRPr="0054344C">
        <w:t>Summary of outstanding ethical issues</w:t>
      </w:r>
    </w:p>
    <w:p w14:paraId="320000ED" w14:textId="77777777" w:rsidR="00F3034C" w:rsidRPr="00D324AA" w:rsidRDefault="00F3034C" w:rsidP="00F3034C">
      <w:pPr>
        <w:rPr>
          <w:lang w:val="en-NZ"/>
        </w:rPr>
      </w:pPr>
    </w:p>
    <w:p w14:paraId="4530644F" w14:textId="7BA7F4CB" w:rsidR="00F3034C" w:rsidRPr="00D324AA" w:rsidRDefault="00F3034C" w:rsidP="00F3034C">
      <w:pPr>
        <w:rPr>
          <w:rFonts w:cs="Arial"/>
          <w:szCs w:val="22"/>
        </w:rPr>
      </w:pPr>
      <w:r w:rsidRPr="00D324AA">
        <w:rPr>
          <w:lang w:val="en-NZ"/>
        </w:rPr>
        <w:t xml:space="preserve">The main ethical issues considered by the </w:t>
      </w:r>
      <w:r w:rsidR="0051496B"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6C84F25E" w14:textId="77777777" w:rsidR="00F3034C" w:rsidRPr="00D324AA" w:rsidRDefault="00F3034C" w:rsidP="00F3034C">
      <w:pPr>
        <w:autoSpaceDE w:val="0"/>
        <w:autoSpaceDN w:val="0"/>
        <w:adjustRightInd w:val="0"/>
        <w:rPr>
          <w:szCs w:val="22"/>
          <w:lang w:val="en-NZ"/>
        </w:rPr>
      </w:pPr>
    </w:p>
    <w:p w14:paraId="6D16D6E1" w14:textId="01F8CD66" w:rsidR="00B16AA5" w:rsidRPr="00B806B2" w:rsidRDefault="00B16AA5" w:rsidP="00B806B2">
      <w:pPr>
        <w:pStyle w:val="ListParagraph"/>
        <w:numPr>
          <w:ilvl w:val="0"/>
          <w:numId w:val="30"/>
        </w:numPr>
        <w:rPr>
          <w:rFonts w:cs="Arial"/>
        </w:rPr>
      </w:pPr>
      <w:r w:rsidRPr="00B806B2">
        <w:rPr>
          <w:rFonts w:cs="Arial"/>
        </w:rPr>
        <w:t>The Committee requested more detail in the Protocol (Section 5.3) with respect to the follow</w:t>
      </w:r>
      <w:r w:rsidR="00915DC8">
        <w:rPr>
          <w:rFonts w:cs="Arial"/>
        </w:rPr>
        <w:t>-</w:t>
      </w:r>
      <w:r w:rsidR="00D605B8">
        <w:rPr>
          <w:rFonts w:cs="Arial"/>
        </w:rPr>
        <w:t>u</w:t>
      </w:r>
      <w:r w:rsidRPr="00B806B2">
        <w:rPr>
          <w:rFonts w:cs="Arial"/>
        </w:rPr>
        <w:t xml:space="preserve">p data collection. </w:t>
      </w:r>
      <w:r w:rsidR="00376D87" w:rsidRPr="00B806B2">
        <w:rPr>
          <w:rFonts w:cs="Arial"/>
        </w:rPr>
        <w:t>Please</w:t>
      </w:r>
      <w:r w:rsidR="003C2831" w:rsidRPr="00B806B2">
        <w:rPr>
          <w:rFonts w:cs="Arial"/>
        </w:rPr>
        <w:t xml:space="preserve"> state </w:t>
      </w:r>
      <w:r w:rsidRPr="00B806B2">
        <w:rPr>
          <w:rFonts w:cs="Arial"/>
        </w:rPr>
        <w:t xml:space="preserve">which records will be kept over what </w:t>
      </w:r>
      <w:r w:rsidR="00DC75FD" w:rsidRPr="00B806B2">
        <w:rPr>
          <w:rFonts w:cs="Arial"/>
        </w:rPr>
        <w:t>period</w:t>
      </w:r>
      <w:r w:rsidR="003C2831" w:rsidRPr="00B806B2">
        <w:rPr>
          <w:rFonts w:cs="Arial"/>
        </w:rPr>
        <w:t>.</w:t>
      </w:r>
    </w:p>
    <w:p w14:paraId="1C1A2F77" w14:textId="7CF5E304" w:rsidR="00DE12E7" w:rsidRPr="00DE12E7" w:rsidRDefault="00F3034C" w:rsidP="00F3034C">
      <w:pPr>
        <w:pStyle w:val="ListParagraph"/>
        <w:rPr>
          <w:rFonts w:cs="Arial"/>
          <w:color w:val="FF0000"/>
        </w:rPr>
      </w:pPr>
      <w:r w:rsidRPr="00D324AA">
        <w:t xml:space="preserve">The Committee </w:t>
      </w:r>
      <w:r w:rsidR="002D4E73">
        <w:t xml:space="preserve">noted that the poster for </w:t>
      </w:r>
      <w:r w:rsidR="00DE12E7">
        <w:t xml:space="preserve">healthy controls </w:t>
      </w:r>
      <w:r w:rsidR="006739C9">
        <w:t xml:space="preserve">does not </w:t>
      </w:r>
      <w:r w:rsidR="00FD02E0">
        <w:t>explain why they would be doing the study and what they are being compared with</w:t>
      </w:r>
      <w:r w:rsidR="00A17810">
        <w:t xml:space="preserve">, </w:t>
      </w:r>
      <w:r w:rsidR="00376D87">
        <w:t>i.e. Give a</w:t>
      </w:r>
      <w:r w:rsidR="00240951" w:rsidRPr="00240951">
        <w:t xml:space="preserve"> blood draw as a comparator for patients with rheumatoid arthritis</w:t>
      </w:r>
      <w:r w:rsidR="00FD02E0">
        <w:t>.</w:t>
      </w:r>
      <w:r w:rsidR="00B82DCC">
        <w:t xml:space="preserve">  It should also contain the study title and relevant logos.</w:t>
      </w:r>
    </w:p>
    <w:p w14:paraId="068F4E23" w14:textId="786CC1BF" w:rsidR="00DE12E7" w:rsidRPr="001860E0" w:rsidRDefault="00601265" w:rsidP="00F3034C">
      <w:pPr>
        <w:pStyle w:val="ListParagraph"/>
        <w:rPr>
          <w:rFonts w:cs="Arial"/>
          <w:color w:val="FF0000"/>
        </w:rPr>
      </w:pPr>
      <w:r>
        <w:t>The Committee</w:t>
      </w:r>
      <w:r w:rsidR="00AD02CC">
        <w:t xml:space="preserve"> queried w</w:t>
      </w:r>
      <w:r w:rsidR="00DE12E7">
        <w:t>hy the exclusion criteria on the poster</w:t>
      </w:r>
      <w:r w:rsidR="00AD02CC">
        <w:t xml:space="preserve"> is</w:t>
      </w:r>
      <w:r w:rsidR="00DE12E7">
        <w:t xml:space="preserve"> different from the protocol.</w:t>
      </w:r>
      <w:r w:rsidR="00AD02CC">
        <w:t xml:space="preserve">  These should be the same.</w:t>
      </w:r>
    </w:p>
    <w:p w14:paraId="27FE94C9" w14:textId="63E4D0B6" w:rsidR="001860E0" w:rsidRPr="00DE12E7" w:rsidRDefault="001860E0" w:rsidP="00F3034C">
      <w:pPr>
        <w:pStyle w:val="ListParagraph"/>
        <w:rPr>
          <w:rFonts w:cs="Arial"/>
          <w:color w:val="FF0000"/>
        </w:rPr>
      </w:pPr>
      <w:r>
        <w:t>The Committee queried the justification for excluding pregnant and breastfeeding people.</w:t>
      </w:r>
    </w:p>
    <w:p w14:paraId="3E87A8F0" w14:textId="679F7D22" w:rsidR="00C81C79" w:rsidRPr="00C81C79" w:rsidRDefault="00812EBE" w:rsidP="00F3034C">
      <w:pPr>
        <w:pStyle w:val="ListParagraph"/>
        <w:rPr>
          <w:rFonts w:cs="Arial"/>
          <w:color w:val="FF0000"/>
        </w:rPr>
      </w:pPr>
      <w:r>
        <w:t xml:space="preserve">The Committee noted that </w:t>
      </w:r>
      <w:r w:rsidR="00E44F9B">
        <w:t>the optional genetic analysis should be s</w:t>
      </w:r>
      <w:r w:rsidR="00DE12E7">
        <w:t>eparate</w:t>
      </w:r>
      <w:r w:rsidR="00E44F9B">
        <w:t>d</w:t>
      </w:r>
      <w:r w:rsidR="00DE12E7">
        <w:t xml:space="preserve"> out </w:t>
      </w:r>
      <w:r w:rsidR="00E44F9B">
        <w:t>as an</w:t>
      </w:r>
      <w:r w:rsidR="00DE12E7">
        <w:t xml:space="preserve"> </w:t>
      </w:r>
      <w:r w:rsidR="004968CB">
        <w:t>optional sub study</w:t>
      </w:r>
      <w:r w:rsidR="00E44F9B">
        <w:t>.</w:t>
      </w:r>
    </w:p>
    <w:p w14:paraId="4E90EC6B" w14:textId="6BFE162E" w:rsidR="00483F2B" w:rsidRPr="00483F2B" w:rsidRDefault="00CB3E6D" w:rsidP="00F3034C">
      <w:pPr>
        <w:pStyle w:val="ListParagraph"/>
        <w:rPr>
          <w:rFonts w:cs="Arial"/>
          <w:color w:val="FF0000"/>
        </w:rPr>
      </w:pPr>
      <w:r>
        <w:t xml:space="preserve">The Committee noted that </w:t>
      </w:r>
      <w:r w:rsidR="00C81C79">
        <w:t>the d</w:t>
      </w:r>
      <w:r>
        <w:t xml:space="preserve">ata </w:t>
      </w:r>
      <w:r w:rsidR="00C81C79">
        <w:t>m</w:t>
      </w:r>
      <w:r>
        <w:t xml:space="preserve">anagement </w:t>
      </w:r>
      <w:r w:rsidR="00C81C79">
        <w:t>p</w:t>
      </w:r>
      <w:r>
        <w:t>lan needs</w:t>
      </w:r>
      <w:r w:rsidR="00C81C79">
        <w:t xml:space="preserve"> </w:t>
      </w:r>
      <w:r w:rsidR="00580B29">
        <w:t xml:space="preserve">to be specific for the study, not </w:t>
      </w:r>
      <w:r w:rsidR="00441787">
        <w:t xml:space="preserve">just </w:t>
      </w:r>
      <w:r w:rsidR="00580B29">
        <w:t>the template</w:t>
      </w:r>
      <w:r w:rsidR="00251AC6">
        <w:t xml:space="preserve"> wording</w:t>
      </w:r>
      <w:r w:rsidR="00441787">
        <w:t>, for e</w:t>
      </w:r>
      <w:r w:rsidR="00CF437E">
        <w:t>xample refer to the University as the sponsor and include their policies</w:t>
      </w:r>
      <w:r w:rsidR="00FE048E">
        <w:t>, also remove reference to things that are not relevant such as CROs</w:t>
      </w:r>
      <w:r w:rsidR="00580B29">
        <w:t>.</w:t>
      </w:r>
      <w:r w:rsidR="004E76C4">
        <w:t xml:space="preserve">  Clearly highlight the differences in data linking for healthy controls compared to the other cohorts.</w:t>
      </w:r>
    </w:p>
    <w:p w14:paraId="79EED344" w14:textId="083C911A" w:rsidR="00C96A87" w:rsidRPr="00C96A87" w:rsidRDefault="004813C1" w:rsidP="00F3034C">
      <w:pPr>
        <w:pStyle w:val="ListParagraph"/>
        <w:rPr>
          <w:rFonts w:cs="Arial"/>
          <w:color w:val="FF0000"/>
        </w:rPr>
      </w:pPr>
      <w:r>
        <w:t>The Committee noted some i</w:t>
      </w:r>
      <w:r w:rsidR="00483F2B">
        <w:t xml:space="preserve">nconsistency </w:t>
      </w:r>
      <w:r>
        <w:t>around if a participant</w:t>
      </w:r>
      <w:r w:rsidR="00483F2B">
        <w:t xml:space="preserve"> </w:t>
      </w:r>
      <w:r>
        <w:t>w</w:t>
      </w:r>
      <w:r w:rsidR="00DC22C5">
        <w:t>ithdraw</w:t>
      </w:r>
      <w:r>
        <w:t>s</w:t>
      </w:r>
      <w:r w:rsidR="00483F2B">
        <w:t xml:space="preserve"> </w:t>
      </w:r>
      <w:r w:rsidR="00DD0544">
        <w:t xml:space="preserve">whether their </w:t>
      </w:r>
      <w:r w:rsidR="00483F2B">
        <w:t>data</w:t>
      </w:r>
      <w:r w:rsidR="00DD0544">
        <w:t xml:space="preserve"> would </w:t>
      </w:r>
      <w:r w:rsidR="00835D39">
        <w:t xml:space="preserve">continue to </w:t>
      </w:r>
      <w:r w:rsidR="00DD0544">
        <w:t>be used or not</w:t>
      </w:r>
      <w:r w:rsidR="004250FB">
        <w:t>, and under what circumstances</w:t>
      </w:r>
      <w:r w:rsidR="00DC22C5">
        <w:t>.</w:t>
      </w:r>
    </w:p>
    <w:p w14:paraId="26AE16FE" w14:textId="77777777" w:rsidR="00B806B2" w:rsidRPr="00B806B2" w:rsidRDefault="0037551B" w:rsidP="00F3034C">
      <w:pPr>
        <w:pStyle w:val="ListParagraph"/>
        <w:rPr>
          <w:rFonts w:cs="Arial"/>
          <w:color w:val="FF0000"/>
        </w:rPr>
      </w:pPr>
      <w:r>
        <w:t>The Committee noted that there appears to be an e</w:t>
      </w:r>
      <w:r w:rsidR="00C96A87">
        <w:t xml:space="preserve">rror in </w:t>
      </w:r>
      <w:r>
        <w:t xml:space="preserve">the </w:t>
      </w:r>
      <w:r w:rsidR="00C96A87">
        <w:t xml:space="preserve">submission </w:t>
      </w:r>
      <w:r>
        <w:t>form</w:t>
      </w:r>
      <w:r w:rsidR="00096BEC">
        <w:t xml:space="preserve"> stating that this study uses</w:t>
      </w:r>
      <w:r w:rsidR="00377275">
        <w:t xml:space="preserve"> kaupapa methodology.</w:t>
      </w:r>
    </w:p>
    <w:p w14:paraId="7EB9E4E0" w14:textId="77777777" w:rsidR="008B16E8" w:rsidRPr="008B16E8" w:rsidRDefault="00B806B2" w:rsidP="00F3034C">
      <w:pPr>
        <w:pStyle w:val="ListParagraph"/>
        <w:rPr>
          <w:rFonts w:cs="Arial"/>
          <w:color w:val="FF0000"/>
        </w:rPr>
      </w:pPr>
      <w:r>
        <w:t>The Committee noted that the b</w:t>
      </w:r>
      <w:r w:rsidRPr="00B806B2">
        <w:t>aseline data collection form has different inclusion criteria again, please make consistent.</w:t>
      </w:r>
    </w:p>
    <w:p w14:paraId="199016D3" w14:textId="77777777" w:rsidR="00B02F0C" w:rsidRPr="00B02F0C" w:rsidRDefault="008B16E8" w:rsidP="00F3034C">
      <w:pPr>
        <w:pStyle w:val="ListParagraph"/>
        <w:rPr>
          <w:rFonts w:cs="Arial"/>
          <w:color w:val="FF0000"/>
        </w:rPr>
      </w:pPr>
      <w:r>
        <w:t xml:space="preserve">The Committee queried whether the researcher </w:t>
      </w:r>
      <w:r w:rsidRPr="008B16E8">
        <w:t>ha</w:t>
      </w:r>
      <w:r>
        <w:t>d</w:t>
      </w:r>
      <w:r w:rsidRPr="008B16E8">
        <w:t xml:space="preserve"> responded to the queries in the peer review regarding exclusion criteria.</w:t>
      </w:r>
    </w:p>
    <w:p w14:paraId="605A4FC1" w14:textId="77777777" w:rsidR="007A7FE3" w:rsidRPr="007A7FE3" w:rsidRDefault="00B02F0C" w:rsidP="00F3034C">
      <w:pPr>
        <w:pStyle w:val="ListParagraph"/>
        <w:rPr>
          <w:rFonts w:cs="Arial"/>
          <w:color w:val="FF0000"/>
        </w:rPr>
      </w:pPr>
      <w:r>
        <w:t xml:space="preserve">The Committee noted that </w:t>
      </w:r>
      <w:r w:rsidRPr="00B02F0C">
        <w:t xml:space="preserve">the first approach to patients </w:t>
      </w:r>
      <w:r w:rsidR="008D4CB1">
        <w:t>needs to be</w:t>
      </w:r>
      <w:r w:rsidRPr="00B02F0C">
        <w:t xml:space="preserve"> made by their clinician. The researcher </w:t>
      </w:r>
      <w:r w:rsidR="008D4CB1" w:rsidRPr="00B02F0C">
        <w:t>cannot</w:t>
      </w:r>
      <w:r w:rsidRPr="00B02F0C">
        <w:t xml:space="preserve"> </w:t>
      </w:r>
      <w:r w:rsidR="008D4CB1" w:rsidRPr="00B02F0C">
        <w:t>screen</w:t>
      </w:r>
      <w:r w:rsidRPr="00B02F0C">
        <w:t xml:space="preserve"> the list and talk to patients before their specialist appointment, this would need to be done after.</w:t>
      </w:r>
    </w:p>
    <w:p w14:paraId="4C14DD5E" w14:textId="77777777" w:rsidR="003A24D6" w:rsidRPr="003A24D6" w:rsidRDefault="007A7FE3" w:rsidP="00F3034C">
      <w:pPr>
        <w:pStyle w:val="ListParagraph"/>
        <w:rPr>
          <w:rFonts w:cs="Arial"/>
          <w:color w:val="FF0000"/>
        </w:rPr>
      </w:pPr>
      <w:r>
        <w:t>The Committee noted that the b</w:t>
      </w:r>
      <w:r w:rsidRPr="007A7FE3">
        <w:t xml:space="preserve">rochure needs to include a little more information, </w:t>
      </w:r>
      <w:r w:rsidR="008A0CFB">
        <w:t>such as</w:t>
      </w:r>
      <w:r w:rsidRPr="007A7FE3">
        <w:t xml:space="preserve"> medical records will be searched.</w:t>
      </w:r>
    </w:p>
    <w:p w14:paraId="37D9A169" w14:textId="77777777" w:rsidR="00ED67A1" w:rsidRPr="00ED67A1" w:rsidRDefault="003A24D6" w:rsidP="00F3034C">
      <w:pPr>
        <w:pStyle w:val="ListParagraph"/>
        <w:rPr>
          <w:rFonts w:cs="Arial"/>
          <w:color w:val="FF0000"/>
        </w:rPr>
      </w:pPr>
      <w:r>
        <w:t xml:space="preserve">The Committee noted that it states </w:t>
      </w:r>
      <w:r w:rsidR="001A6E74">
        <w:t>consent forms will be destroyed after five years, these should be kept for ten years.</w:t>
      </w:r>
    </w:p>
    <w:p w14:paraId="4352E334" w14:textId="3045ED52" w:rsidR="00F3034C" w:rsidRPr="00D324AA" w:rsidRDefault="00ED67A1" w:rsidP="00F3034C">
      <w:pPr>
        <w:pStyle w:val="ListParagraph"/>
        <w:rPr>
          <w:rFonts w:cs="Arial"/>
          <w:color w:val="FF0000"/>
        </w:rPr>
      </w:pPr>
      <w:r>
        <w:lastRenderedPageBreak/>
        <w:t xml:space="preserve">The Committee queried whether the thirty participants </w:t>
      </w:r>
      <w:r w:rsidR="003A379C">
        <w:t>was total of newly diagnosed and on existing treatment</w:t>
      </w:r>
      <w:r w:rsidR="0010261E">
        <w:t xml:space="preserve"> or thirty of each.</w:t>
      </w:r>
      <w:r w:rsidR="00F3034C" w:rsidRPr="00D324AA">
        <w:br/>
      </w:r>
    </w:p>
    <w:p w14:paraId="5DE320D3" w14:textId="77777777" w:rsidR="00F3034C" w:rsidRPr="00D324AA" w:rsidRDefault="00F3034C" w:rsidP="00F3034C">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D6F1DCF" w14:textId="77777777" w:rsidR="00F3034C" w:rsidRPr="00D324AA" w:rsidRDefault="00F3034C" w:rsidP="00F3034C">
      <w:pPr>
        <w:spacing w:before="80" w:after="80"/>
        <w:rPr>
          <w:rFonts w:cs="Arial"/>
          <w:szCs w:val="22"/>
          <w:lang w:val="en-NZ"/>
        </w:rPr>
      </w:pPr>
    </w:p>
    <w:p w14:paraId="07F42874" w14:textId="4862EC09" w:rsidR="0098262C" w:rsidRDefault="001577C4" w:rsidP="00F3034C">
      <w:pPr>
        <w:pStyle w:val="ListParagraph"/>
      </w:pPr>
      <w:r>
        <w:t>Figure 1 is not relevant for healthy controls</w:t>
      </w:r>
      <w:r w:rsidR="003154BF">
        <w:t>, please consider a table that clearly illustrates the three cohorts and what is involved for each.</w:t>
      </w:r>
    </w:p>
    <w:p w14:paraId="24A5DB7A" w14:textId="52CBD192" w:rsidR="00616CEA" w:rsidRDefault="00616CEA" w:rsidP="00F3034C">
      <w:pPr>
        <w:pStyle w:val="ListParagraph"/>
      </w:pPr>
      <w:r>
        <w:t>Please address the reader</w:t>
      </w:r>
      <w:r w:rsidR="00051529">
        <w:t>, rather than referring to ‘the participant’</w:t>
      </w:r>
      <w:r w:rsidR="005D3734">
        <w:t>, state ‘you/your</w:t>
      </w:r>
      <w:r w:rsidR="004E49C2">
        <w:t>’.</w:t>
      </w:r>
      <w:r w:rsidR="005D3734">
        <w:t xml:space="preserve">  </w:t>
      </w:r>
    </w:p>
    <w:p w14:paraId="18AD2C1E" w14:textId="0D9977A5" w:rsidR="00F3034C" w:rsidRDefault="00470BA6" w:rsidP="00F3034C">
      <w:pPr>
        <w:pStyle w:val="ListParagraph"/>
      </w:pPr>
      <w:r>
        <w:t>Please remove reference to biohazard waste</w:t>
      </w:r>
      <w:r w:rsidR="00C96A87">
        <w:t>.</w:t>
      </w:r>
    </w:p>
    <w:p w14:paraId="37DDBA09" w14:textId="5D2AD42E" w:rsidR="00FB4E92" w:rsidRDefault="00FB4E92" w:rsidP="00F3034C">
      <w:pPr>
        <w:pStyle w:val="ListParagraph"/>
      </w:pPr>
      <w:r>
        <w:t xml:space="preserve">Please </w:t>
      </w:r>
      <w:r w:rsidRPr="00FB4E92">
        <w:t>be specific about what health information is collected as follow-up, from where and for how long.</w:t>
      </w:r>
    </w:p>
    <w:p w14:paraId="4BC0C593" w14:textId="215C3166" w:rsidR="00C96A87" w:rsidRDefault="0093047C" w:rsidP="00F3034C">
      <w:pPr>
        <w:pStyle w:val="ListParagraph"/>
      </w:pPr>
      <w:r>
        <w:t>Please r</w:t>
      </w:r>
      <w:r w:rsidR="00C96A87">
        <w:t>emove tick boxes</w:t>
      </w:r>
      <w:r>
        <w:t xml:space="preserve"> from the consent </w:t>
      </w:r>
      <w:r w:rsidR="00096BEC">
        <w:t>form unless</w:t>
      </w:r>
      <w:r w:rsidR="0002388C">
        <w:t xml:space="preserve"> they are truly optional</w:t>
      </w:r>
      <w:r>
        <w:t>.</w:t>
      </w:r>
    </w:p>
    <w:p w14:paraId="07D2873F" w14:textId="10B1FDE0" w:rsidR="00B10801" w:rsidRDefault="00B10801" w:rsidP="00F3034C">
      <w:pPr>
        <w:pStyle w:val="ListParagraph"/>
      </w:pPr>
      <w:r>
        <w:t>Please remove “you have been chosen”.</w:t>
      </w:r>
    </w:p>
    <w:p w14:paraId="20888B44" w14:textId="0DAC1C46" w:rsidR="00B10801" w:rsidRPr="00D324AA" w:rsidRDefault="00B10801" w:rsidP="00F3034C">
      <w:pPr>
        <w:pStyle w:val="ListParagraph"/>
      </w:pPr>
      <w:r>
        <w:t xml:space="preserve">Use lay terms throughout or provide definitions. </w:t>
      </w:r>
    </w:p>
    <w:p w14:paraId="46824454" w14:textId="77777777" w:rsidR="00F3034C" w:rsidRPr="00D324AA" w:rsidRDefault="00F3034C" w:rsidP="00F3034C">
      <w:pPr>
        <w:spacing w:before="80" w:after="80"/>
      </w:pPr>
    </w:p>
    <w:p w14:paraId="0E8424A8" w14:textId="77777777" w:rsidR="00F3034C" w:rsidRPr="0054344C" w:rsidRDefault="00F3034C" w:rsidP="00F3034C">
      <w:pPr>
        <w:rPr>
          <w:b/>
          <w:bCs/>
          <w:lang w:val="en-NZ"/>
        </w:rPr>
      </w:pPr>
      <w:r w:rsidRPr="0054344C">
        <w:rPr>
          <w:b/>
          <w:bCs/>
          <w:lang w:val="en-NZ"/>
        </w:rPr>
        <w:t xml:space="preserve">Decision </w:t>
      </w:r>
    </w:p>
    <w:p w14:paraId="7E7F0836" w14:textId="77777777" w:rsidR="00F3034C" w:rsidRPr="00D324AA" w:rsidRDefault="00F3034C" w:rsidP="00F3034C">
      <w:pPr>
        <w:rPr>
          <w:lang w:val="en-NZ"/>
        </w:rPr>
      </w:pPr>
    </w:p>
    <w:p w14:paraId="4379CD0A" w14:textId="77777777" w:rsidR="00F3034C" w:rsidRPr="00D324AA" w:rsidRDefault="00F3034C" w:rsidP="00F3034C">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2BBD76B" w14:textId="77777777" w:rsidR="00F3034C" w:rsidRPr="00D324AA" w:rsidRDefault="00F3034C" w:rsidP="00F3034C">
      <w:pPr>
        <w:rPr>
          <w:lang w:val="en-NZ"/>
        </w:rPr>
      </w:pPr>
    </w:p>
    <w:p w14:paraId="6B43F517" w14:textId="77777777" w:rsidR="00F3034C" w:rsidRPr="006D0A33" w:rsidRDefault="00F3034C" w:rsidP="00F3034C">
      <w:pPr>
        <w:pStyle w:val="ListParagraph"/>
      </w:pPr>
      <w:r w:rsidRPr="006D0A33">
        <w:t>Please address all outstanding ethical issues, providing the information requested by the Committee.</w:t>
      </w:r>
    </w:p>
    <w:p w14:paraId="291E6FAA" w14:textId="77777777" w:rsidR="00F3034C" w:rsidRPr="006D0A33" w:rsidRDefault="00F3034C" w:rsidP="00F3034C">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FAE8D6D" w14:textId="77777777" w:rsidR="00F3034C" w:rsidRPr="006D0A33" w:rsidRDefault="00F3034C" w:rsidP="00F3034C">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367438B5" w14:textId="77777777" w:rsidR="00F3034C" w:rsidRPr="00D324AA" w:rsidRDefault="00F3034C" w:rsidP="00F3034C">
      <w:pPr>
        <w:rPr>
          <w:color w:val="FF0000"/>
          <w:lang w:val="en-NZ"/>
        </w:rPr>
      </w:pPr>
    </w:p>
    <w:p w14:paraId="23B054BE" w14:textId="5DEF8313" w:rsidR="00F3034C" w:rsidRPr="00D324AA" w:rsidRDefault="00F3034C" w:rsidP="00F3034C">
      <w:pPr>
        <w:rPr>
          <w:lang w:val="en-NZ"/>
        </w:rPr>
      </w:pPr>
      <w:r w:rsidRPr="00D324AA">
        <w:rPr>
          <w:lang w:val="en-NZ"/>
        </w:rPr>
        <w:t xml:space="preserve">After receipt of the information requested by the Committee, a final decision on the application will be made by </w:t>
      </w:r>
      <w:r w:rsidR="00544797" w:rsidRPr="00544797">
        <w:rPr>
          <w:lang w:val="en-NZ"/>
        </w:rPr>
        <w:t xml:space="preserve">Dr Joy Panoho </w:t>
      </w:r>
      <w:r w:rsidR="00544797">
        <w:rPr>
          <w:lang w:val="en-NZ"/>
        </w:rPr>
        <w:t>and</w:t>
      </w:r>
      <w:r w:rsidR="00544797" w:rsidRPr="00544797">
        <w:rPr>
          <w:lang w:val="en-NZ"/>
        </w:rPr>
        <w:t xml:space="preserve"> Asso</w:t>
      </w:r>
      <w:r w:rsidR="00544797">
        <w:rPr>
          <w:lang w:val="en-NZ"/>
        </w:rPr>
        <w:t>ciate</w:t>
      </w:r>
      <w:r w:rsidR="00544797" w:rsidRPr="00544797">
        <w:rPr>
          <w:lang w:val="en-NZ"/>
        </w:rPr>
        <w:t xml:space="preserve"> Prof</w:t>
      </w:r>
      <w:r w:rsidR="00544797">
        <w:rPr>
          <w:lang w:val="en-NZ"/>
        </w:rPr>
        <w:t>essor</w:t>
      </w:r>
      <w:r w:rsidR="00544797" w:rsidRPr="00544797">
        <w:rPr>
          <w:lang w:val="en-NZ"/>
        </w:rPr>
        <w:t xml:space="preserve"> Nicola Swain</w:t>
      </w:r>
      <w:r w:rsidRPr="00D324AA">
        <w:rPr>
          <w:lang w:val="en-NZ"/>
        </w:rPr>
        <w:t>.</w:t>
      </w:r>
    </w:p>
    <w:p w14:paraId="3EAFC076" w14:textId="77777777" w:rsidR="00F3034C" w:rsidRPr="00D324AA" w:rsidRDefault="00F3034C" w:rsidP="00F3034C">
      <w:pPr>
        <w:rPr>
          <w:color w:val="FF0000"/>
          <w:lang w:val="en-NZ"/>
        </w:rPr>
      </w:pPr>
    </w:p>
    <w:p w14:paraId="70438A87" w14:textId="77777777" w:rsidR="00746AEB" w:rsidRDefault="00746AEB" w:rsidP="00F3034C">
      <w:pPr>
        <w:rPr>
          <w:color w:val="4BACC6"/>
          <w:lang w:val="en-NZ"/>
        </w:rPr>
      </w:pPr>
    </w:p>
    <w:p w14:paraId="13F11497" w14:textId="77777777" w:rsidR="00377275" w:rsidRDefault="00377275" w:rsidP="00F3034C">
      <w:pPr>
        <w:rPr>
          <w:color w:val="4BACC6"/>
          <w:lang w:val="en-NZ"/>
        </w:rPr>
      </w:pPr>
    </w:p>
    <w:p w14:paraId="46D28DC7" w14:textId="77777777" w:rsidR="00377275" w:rsidRDefault="00377275" w:rsidP="00F3034C">
      <w:pPr>
        <w:rPr>
          <w:color w:val="4BACC6"/>
          <w:lang w:val="en-NZ"/>
        </w:rPr>
      </w:pPr>
    </w:p>
    <w:p w14:paraId="0D7BD26F" w14:textId="77777777" w:rsidR="00377275" w:rsidRDefault="00377275" w:rsidP="00F3034C">
      <w:pPr>
        <w:rPr>
          <w:color w:val="4BACC6"/>
          <w:lang w:val="en-NZ"/>
        </w:rPr>
      </w:pPr>
    </w:p>
    <w:p w14:paraId="002E9091" w14:textId="77777777" w:rsidR="00377275" w:rsidRDefault="00377275" w:rsidP="00F3034C">
      <w:pPr>
        <w:rPr>
          <w:color w:val="4BACC6"/>
          <w:lang w:val="en-NZ"/>
        </w:rPr>
      </w:pPr>
    </w:p>
    <w:p w14:paraId="0934BF6C" w14:textId="77777777" w:rsidR="00377275" w:rsidRDefault="00377275" w:rsidP="00F3034C">
      <w:pPr>
        <w:rPr>
          <w:color w:val="4BACC6"/>
          <w:lang w:val="en-NZ"/>
        </w:rPr>
      </w:pPr>
    </w:p>
    <w:p w14:paraId="69036350" w14:textId="77777777" w:rsidR="00377275" w:rsidRDefault="00377275" w:rsidP="00F3034C">
      <w:pPr>
        <w:rPr>
          <w:color w:val="4BACC6"/>
          <w:lang w:val="en-NZ"/>
        </w:rPr>
      </w:pPr>
    </w:p>
    <w:p w14:paraId="77539F13" w14:textId="77777777" w:rsidR="00377275" w:rsidRDefault="00377275" w:rsidP="00F3034C">
      <w:pPr>
        <w:rPr>
          <w:color w:val="4BACC6"/>
          <w:lang w:val="en-NZ"/>
        </w:rPr>
      </w:pPr>
    </w:p>
    <w:p w14:paraId="553C4A59" w14:textId="77777777" w:rsidR="00377275" w:rsidRDefault="00377275" w:rsidP="00F3034C">
      <w:pPr>
        <w:rPr>
          <w:color w:val="4BACC6"/>
          <w:lang w:val="en-NZ"/>
        </w:rPr>
      </w:pPr>
    </w:p>
    <w:p w14:paraId="7EB9F09B" w14:textId="77777777" w:rsidR="00377275" w:rsidRDefault="00377275" w:rsidP="00F3034C">
      <w:pPr>
        <w:rPr>
          <w:color w:val="4BACC6"/>
          <w:lang w:val="en-NZ"/>
        </w:rPr>
      </w:pPr>
    </w:p>
    <w:p w14:paraId="2D5DDD69" w14:textId="77777777" w:rsidR="00377275" w:rsidRDefault="00377275" w:rsidP="00F3034C">
      <w:pPr>
        <w:rPr>
          <w:color w:val="4BACC6"/>
          <w:lang w:val="en-NZ"/>
        </w:rPr>
      </w:pPr>
    </w:p>
    <w:p w14:paraId="7F26EB62" w14:textId="77777777" w:rsidR="00377275" w:rsidRDefault="00377275" w:rsidP="00F3034C">
      <w:pPr>
        <w:rPr>
          <w:color w:val="4BACC6"/>
          <w:lang w:val="en-NZ"/>
        </w:rPr>
      </w:pPr>
    </w:p>
    <w:p w14:paraId="5ACBC31D" w14:textId="77777777" w:rsidR="00746AEB" w:rsidRDefault="00746AEB" w:rsidP="00F3034C">
      <w:pPr>
        <w:rPr>
          <w:color w:val="4BACC6"/>
          <w:lang w:val="en-NZ"/>
        </w:rPr>
      </w:pPr>
    </w:p>
    <w:p w14:paraId="384B64E9" w14:textId="77777777" w:rsidR="00746AEB" w:rsidRDefault="00746AEB" w:rsidP="00F3034C">
      <w:pPr>
        <w:rPr>
          <w:color w:val="4BACC6"/>
          <w:lang w:val="en-NZ"/>
        </w:rPr>
      </w:pPr>
    </w:p>
    <w:p w14:paraId="0C20ED01" w14:textId="77777777" w:rsidR="00746AEB" w:rsidRDefault="00746AEB" w:rsidP="00F3034C">
      <w:pPr>
        <w:rPr>
          <w:color w:val="4BACC6"/>
          <w:lang w:val="en-NZ"/>
        </w:rPr>
      </w:pPr>
    </w:p>
    <w:p w14:paraId="007081CE" w14:textId="77777777" w:rsidR="00746AEB" w:rsidRDefault="00746AEB" w:rsidP="00F3034C">
      <w:pPr>
        <w:rPr>
          <w:color w:val="4BACC6"/>
          <w:lang w:val="en-NZ"/>
        </w:rPr>
      </w:pPr>
    </w:p>
    <w:p w14:paraId="187E7DFD" w14:textId="77777777" w:rsidR="00746AEB" w:rsidRDefault="00746AEB" w:rsidP="00F3034C">
      <w:pPr>
        <w:rPr>
          <w:color w:val="4BACC6"/>
          <w:lang w:val="en-NZ"/>
        </w:rPr>
      </w:pPr>
    </w:p>
    <w:p w14:paraId="616889FF" w14:textId="77777777" w:rsidR="00746AEB" w:rsidRDefault="00746AEB" w:rsidP="00F3034C">
      <w:pPr>
        <w:rPr>
          <w:color w:val="4BACC6"/>
          <w:lang w:val="en-NZ"/>
        </w:rPr>
      </w:pPr>
    </w:p>
    <w:p w14:paraId="721BE5C8" w14:textId="77777777" w:rsidR="00746AEB" w:rsidRDefault="00746AEB" w:rsidP="00F3034C">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8155D" w:rsidRPr="00960BFE" w14:paraId="352F8674" w14:textId="77777777" w:rsidTr="00A42702">
        <w:trPr>
          <w:trHeight w:val="280"/>
        </w:trPr>
        <w:tc>
          <w:tcPr>
            <w:tcW w:w="966" w:type="dxa"/>
            <w:tcBorders>
              <w:top w:val="nil"/>
              <w:left w:val="nil"/>
              <w:bottom w:val="nil"/>
              <w:right w:val="nil"/>
            </w:tcBorders>
          </w:tcPr>
          <w:p w14:paraId="75963165" w14:textId="6A09069F" w:rsidR="0038155D" w:rsidRPr="00960BFE" w:rsidRDefault="0038155D" w:rsidP="00A42702">
            <w:pPr>
              <w:autoSpaceDE w:val="0"/>
              <w:autoSpaceDN w:val="0"/>
              <w:adjustRightInd w:val="0"/>
            </w:pPr>
            <w:r>
              <w:rPr>
                <w:b/>
              </w:rPr>
              <w:lastRenderedPageBreak/>
              <w:t>8</w:t>
            </w:r>
            <w:r w:rsidRPr="00960BFE">
              <w:t xml:space="preserve"> </w:t>
            </w:r>
          </w:p>
        </w:tc>
        <w:tc>
          <w:tcPr>
            <w:tcW w:w="2575" w:type="dxa"/>
            <w:tcBorders>
              <w:top w:val="nil"/>
              <w:left w:val="nil"/>
              <w:bottom w:val="nil"/>
              <w:right w:val="nil"/>
            </w:tcBorders>
          </w:tcPr>
          <w:p w14:paraId="1DF1D9F1" w14:textId="77777777" w:rsidR="0038155D" w:rsidRPr="00960BFE" w:rsidRDefault="0038155D" w:rsidP="00A427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242BBE7" w14:textId="64D210B3" w:rsidR="0038155D" w:rsidRPr="002B62FF" w:rsidRDefault="003C0197" w:rsidP="00A42702">
            <w:pPr>
              <w:rPr>
                <w:b/>
                <w:bCs/>
              </w:rPr>
            </w:pPr>
            <w:r w:rsidRPr="003C0197">
              <w:rPr>
                <w:b/>
                <w:bCs/>
              </w:rPr>
              <w:t>2025 EXP 22708</w:t>
            </w:r>
          </w:p>
        </w:tc>
      </w:tr>
      <w:tr w:rsidR="0038155D" w:rsidRPr="00960BFE" w14:paraId="7B631E2A" w14:textId="77777777" w:rsidTr="00A42702">
        <w:trPr>
          <w:trHeight w:val="280"/>
        </w:trPr>
        <w:tc>
          <w:tcPr>
            <w:tcW w:w="966" w:type="dxa"/>
            <w:tcBorders>
              <w:top w:val="nil"/>
              <w:left w:val="nil"/>
              <w:bottom w:val="nil"/>
              <w:right w:val="nil"/>
            </w:tcBorders>
          </w:tcPr>
          <w:p w14:paraId="7B45DB71" w14:textId="77777777" w:rsidR="0038155D" w:rsidRPr="00960BFE" w:rsidRDefault="0038155D" w:rsidP="00A42702">
            <w:pPr>
              <w:autoSpaceDE w:val="0"/>
              <w:autoSpaceDN w:val="0"/>
              <w:adjustRightInd w:val="0"/>
            </w:pPr>
            <w:r w:rsidRPr="00960BFE">
              <w:t xml:space="preserve"> </w:t>
            </w:r>
          </w:p>
        </w:tc>
        <w:tc>
          <w:tcPr>
            <w:tcW w:w="2575" w:type="dxa"/>
            <w:tcBorders>
              <w:top w:val="nil"/>
              <w:left w:val="nil"/>
              <w:bottom w:val="nil"/>
              <w:right w:val="nil"/>
            </w:tcBorders>
          </w:tcPr>
          <w:p w14:paraId="42006CF2" w14:textId="77777777" w:rsidR="0038155D" w:rsidRPr="00960BFE" w:rsidRDefault="0038155D" w:rsidP="00A42702">
            <w:pPr>
              <w:autoSpaceDE w:val="0"/>
              <w:autoSpaceDN w:val="0"/>
              <w:adjustRightInd w:val="0"/>
            </w:pPr>
            <w:r w:rsidRPr="00960BFE">
              <w:t xml:space="preserve">Title: </w:t>
            </w:r>
          </w:p>
        </w:tc>
        <w:tc>
          <w:tcPr>
            <w:tcW w:w="6459" w:type="dxa"/>
            <w:tcBorders>
              <w:top w:val="nil"/>
              <w:left w:val="nil"/>
              <w:bottom w:val="nil"/>
              <w:right w:val="nil"/>
            </w:tcBorders>
          </w:tcPr>
          <w:p w14:paraId="25605329" w14:textId="76B2BC01" w:rsidR="0038155D" w:rsidRPr="00960BFE" w:rsidRDefault="00207A61" w:rsidP="00A42702">
            <w:pPr>
              <w:autoSpaceDE w:val="0"/>
              <w:autoSpaceDN w:val="0"/>
              <w:adjustRightInd w:val="0"/>
            </w:pPr>
            <w:r w:rsidRPr="00207A61">
              <w:t>Use of biologic agents in patients with inflammatory bowel disease in New Zealand: a multi-center retrospective study of patient characteristics.</w:t>
            </w:r>
          </w:p>
        </w:tc>
      </w:tr>
      <w:tr w:rsidR="0038155D" w:rsidRPr="00960BFE" w14:paraId="46C632CE" w14:textId="77777777" w:rsidTr="00A42702">
        <w:trPr>
          <w:trHeight w:val="280"/>
        </w:trPr>
        <w:tc>
          <w:tcPr>
            <w:tcW w:w="966" w:type="dxa"/>
            <w:tcBorders>
              <w:top w:val="nil"/>
              <w:left w:val="nil"/>
              <w:bottom w:val="nil"/>
              <w:right w:val="nil"/>
            </w:tcBorders>
          </w:tcPr>
          <w:p w14:paraId="24891C08" w14:textId="77777777" w:rsidR="0038155D" w:rsidRPr="00960BFE" w:rsidRDefault="0038155D" w:rsidP="00A42702">
            <w:pPr>
              <w:autoSpaceDE w:val="0"/>
              <w:autoSpaceDN w:val="0"/>
              <w:adjustRightInd w:val="0"/>
            </w:pPr>
            <w:r w:rsidRPr="00960BFE">
              <w:t xml:space="preserve"> </w:t>
            </w:r>
          </w:p>
        </w:tc>
        <w:tc>
          <w:tcPr>
            <w:tcW w:w="2575" w:type="dxa"/>
            <w:tcBorders>
              <w:top w:val="nil"/>
              <w:left w:val="nil"/>
              <w:bottom w:val="nil"/>
              <w:right w:val="nil"/>
            </w:tcBorders>
          </w:tcPr>
          <w:p w14:paraId="3B05329A" w14:textId="77777777" w:rsidR="0038155D" w:rsidRPr="00960BFE" w:rsidRDefault="0038155D" w:rsidP="00A42702">
            <w:pPr>
              <w:autoSpaceDE w:val="0"/>
              <w:autoSpaceDN w:val="0"/>
              <w:adjustRightInd w:val="0"/>
            </w:pPr>
            <w:r w:rsidRPr="00960BFE">
              <w:t xml:space="preserve">Principal Investigator: </w:t>
            </w:r>
          </w:p>
        </w:tc>
        <w:tc>
          <w:tcPr>
            <w:tcW w:w="6459" w:type="dxa"/>
            <w:tcBorders>
              <w:top w:val="nil"/>
              <w:left w:val="nil"/>
              <w:bottom w:val="nil"/>
              <w:right w:val="nil"/>
            </w:tcBorders>
          </w:tcPr>
          <w:p w14:paraId="517313AA" w14:textId="28DD327C" w:rsidR="0038155D" w:rsidRPr="00960BFE" w:rsidRDefault="00AD6E62" w:rsidP="00A42702">
            <w:r w:rsidRPr="00AD6E62">
              <w:t>Dr Joshua Quon</w:t>
            </w:r>
          </w:p>
        </w:tc>
      </w:tr>
      <w:tr w:rsidR="0038155D" w:rsidRPr="00960BFE" w14:paraId="7006363B" w14:textId="77777777" w:rsidTr="00A42702">
        <w:trPr>
          <w:trHeight w:val="280"/>
        </w:trPr>
        <w:tc>
          <w:tcPr>
            <w:tcW w:w="966" w:type="dxa"/>
            <w:tcBorders>
              <w:top w:val="nil"/>
              <w:left w:val="nil"/>
              <w:bottom w:val="nil"/>
              <w:right w:val="nil"/>
            </w:tcBorders>
          </w:tcPr>
          <w:p w14:paraId="3C97DEB4" w14:textId="77777777" w:rsidR="0038155D" w:rsidRPr="00960BFE" w:rsidRDefault="0038155D" w:rsidP="00A42702">
            <w:pPr>
              <w:autoSpaceDE w:val="0"/>
              <w:autoSpaceDN w:val="0"/>
              <w:adjustRightInd w:val="0"/>
            </w:pPr>
            <w:r w:rsidRPr="00960BFE">
              <w:t xml:space="preserve"> </w:t>
            </w:r>
          </w:p>
        </w:tc>
        <w:tc>
          <w:tcPr>
            <w:tcW w:w="2575" w:type="dxa"/>
            <w:tcBorders>
              <w:top w:val="nil"/>
              <w:left w:val="nil"/>
              <w:bottom w:val="nil"/>
              <w:right w:val="nil"/>
            </w:tcBorders>
          </w:tcPr>
          <w:p w14:paraId="29477F60" w14:textId="77777777" w:rsidR="0038155D" w:rsidRPr="00960BFE" w:rsidRDefault="0038155D" w:rsidP="00A42702">
            <w:pPr>
              <w:autoSpaceDE w:val="0"/>
              <w:autoSpaceDN w:val="0"/>
              <w:adjustRightInd w:val="0"/>
            </w:pPr>
            <w:r w:rsidRPr="00960BFE">
              <w:t xml:space="preserve">Sponsor: </w:t>
            </w:r>
          </w:p>
        </w:tc>
        <w:tc>
          <w:tcPr>
            <w:tcW w:w="6459" w:type="dxa"/>
            <w:tcBorders>
              <w:top w:val="nil"/>
              <w:left w:val="nil"/>
              <w:bottom w:val="nil"/>
              <w:right w:val="nil"/>
            </w:tcBorders>
          </w:tcPr>
          <w:p w14:paraId="36EE5380" w14:textId="7360E5EC" w:rsidR="0038155D" w:rsidRPr="00960BFE" w:rsidRDefault="006C470E" w:rsidP="00A42702">
            <w:pPr>
              <w:autoSpaceDE w:val="0"/>
              <w:autoSpaceDN w:val="0"/>
              <w:adjustRightInd w:val="0"/>
            </w:pPr>
            <w:r w:rsidRPr="006C470E">
              <w:t>Te Whatu Ora Te Toka Tumai Auckland</w:t>
            </w:r>
          </w:p>
        </w:tc>
      </w:tr>
      <w:tr w:rsidR="0038155D" w:rsidRPr="00960BFE" w14:paraId="0F272F76" w14:textId="77777777" w:rsidTr="00A42702">
        <w:trPr>
          <w:trHeight w:val="280"/>
        </w:trPr>
        <w:tc>
          <w:tcPr>
            <w:tcW w:w="966" w:type="dxa"/>
            <w:tcBorders>
              <w:top w:val="nil"/>
              <w:left w:val="nil"/>
              <w:bottom w:val="nil"/>
              <w:right w:val="nil"/>
            </w:tcBorders>
          </w:tcPr>
          <w:p w14:paraId="395B6261" w14:textId="77777777" w:rsidR="0038155D" w:rsidRPr="00960BFE" w:rsidRDefault="0038155D" w:rsidP="00A42702">
            <w:pPr>
              <w:autoSpaceDE w:val="0"/>
              <w:autoSpaceDN w:val="0"/>
              <w:adjustRightInd w:val="0"/>
            </w:pPr>
            <w:r w:rsidRPr="00960BFE">
              <w:t xml:space="preserve"> </w:t>
            </w:r>
          </w:p>
        </w:tc>
        <w:tc>
          <w:tcPr>
            <w:tcW w:w="2575" w:type="dxa"/>
            <w:tcBorders>
              <w:top w:val="nil"/>
              <w:left w:val="nil"/>
              <w:bottom w:val="nil"/>
              <w:right w:val="nil"/>
            </w:tcBorders>
          </w:tcPr>
          <w:p w14:paraId="01DA0147" w14:textId="77777777" w:rsidR="0038155D" w:rsidRPr="00960BFE" w:rsidRDefault="0038155D" w:rsidP="00A42702">
            <w:pPr>
              <w:autoSpaceDE w:val="0"/>
              <w:autoSpaceDN w:val="0"/>
              <w:adjustRightInd w:val="0"/>
            </w:pPr>
            <w:r w:rsidRPr="00960BFE">
              <w:t xml:space="preserve">Clock Start Date: </w:t>
            </w:r>
          </w:p>
        </w:tc>
        <w:tc>
          <w:tcPr>
            <w:tcW w:w="6459" w:type="dxa"/>
            <w:tcBorders>
              <w:top w:val="nil"/>
              <w:left w:val="nil"/>
              <w:bottom w:val="nil"/>
              <w:right w:val="nil"/>
            </w:tcBorders>
          </w:tcPr>
          <w:p w14:paraId="236FB2B3" w14:textId="09BE4A6B" w:rsidR="0038155D" w:rsidRPr="00960BFE" w:rsidRDefault="00AD6E62" w:rsidP="00A42702">
            <w:pPr>
              <w:autoSpaceDE w:val="0"/>
              <w:autoSpaceDN w:val="0"/>
              <w:adjustRightInd w:val="0"/>
            </w:pPr>
            <w:r>
              <w:t>02 May 2025</w:t>
            </w:r>
          </w:p>
        </w:tc>
      </w:tr>
    </w:tbl>
    <w:p w14:paraId="6D546F59" w14:textId="77777777" w:rsidR="0038155D" w:rsidRPr="00795EDD" w:rsidRDefault="0038155D" w:rsidP="0038155D"/>
    <w:p w14:paraId="1D3E4C6B" w14:textId="77777777" w:rsidR="00746AEB" w:rsidRPr="00C326C7" w:rsidRDefault="00746AEB" w:rsidP="00746AEB">
      <w:pPr>
        <w:autoSpaceDE w:val="0"/>
        <w:autoSpaceDN w:val="0"/>
        <w:adjustRightInd w:val="0"/>
        <w:rPr>
          <w:sz w:val="20"/>
          <w:lang w:val="en-NZ"/>
        </w:rPr>
      </w:pPr>
      <w:bookmarkStart w:id="3" w:name="_Hlk198130927"/>
      <w:r w:rsidRPr="00C326C7">
        <w:rPr>
          <w:rFonts w:cs="Arial"/>
          <w:szCs w:val="22"/>
          <w:lang w:val="en-NZ"/>
        </w:rPr>
        <w:t>This is an expedited application and was reviewed online by Committee members only.</w:t>
      </w:r>
    </w:p>
    <w:bookmarkEnd w:id="3"/>
    <w:p w14:paraId="566D8FDD" w14:textId="77777777" w:rsidR="0038155D" w:rsidRPr="00D324AA" w:rsidRDefault="0038155D" w:rsidP="0038155D">
      <w:pPr>
        <w:rPr>
          <w:u w:val="single"/>
          <w:lang w:val="en-NZ"/>
        </w:rPr>
      </w:pPr>
    </w:p>
    <w:p w14:paraId="4434F5D7" w14:textId="77777777" w:rsidR="0038155D" w:rsidRPr="0054344C" w:rsidRDefault="0038155D" w:rsidP="0038155D">
      <w:pPr>
        <w:pStyle w:val="Headingbold"/>
      </w:pPr>
      <w:r w:rsidRPr="0054344C">
        <w:t>Potential conflicts of interest</w:t>
      </w:r>
    </w:p>
    <w:p w14:paraId="3EC809CE" w14:textId="77777777" w:rsidR="0038155D" w:rsidRPr="00D324AA" w:rsidRDefault="0038155D" w:rsidP="0038155D">
      <w:pPr>
        <w:rPr>
          <w:b/>
          <w:lang w:val="en-NZ"/>
        </w:rPr>
      </w:pPr>
    </w:p>
    <w:p w14:paraId="1B2CEF5E" w14:textId="77777777" w:rsidR="0038155D" w:rsidRPr="00D324AA" w:rsidRDefault="0038155D" w:rsidP="0038155D">
      <w:pPr>
        <w:rPr>
          <w:lang w:val="en-NZ"/>
        </w:rPr>
      </w:pPr>
      <w:r w:rsidRPr="00D324AA">
        <w:rPr>
          <w:lang w:val="en-NZ"/>
        </w:rPr>
        <w:t>The Chair asked members to declare any potential conflicts of interest related to this application.</w:t>
      </w:r>
    </w:p>
    <w:p w14:paraId="25E7A039" w14:textId="77777777" w:rsidR="0038155D" w:rsidRPr="00D324AA" w:rsidRDefault="0038155D" w:rsidP="0038155D">
      <w:pPr>
        <w:rPr>
          <w:lang w:val="en-NZ"/>
        </w:rPr>
      </w:pPr>
    </w:p>
    <w:p w14:paraId="41FA7197" w14:textId="77777777" w:rsidR="0038155D" w:rsidRPr="00D324AA" w:rsidRDefault="0038155D" w:rsidP="0038155D">
      <w:pPr>
        <w:rPr>
          <w:lang w:val="en-NZ"/>
        </w:rPr>
      </w:pPr>
      <w:r w:rsidRPr="00D324AA">
        <w:rPr>
          <w:lang w:val="en-NZ"/>
        </w:rPr>
        <w:t>No potential conflicts of interest related to this application were declared by any member.</w:t>
      </w:r>
    </w:p>
    <w:p w14:paraId="7235D2D6" w14:textId="77777777" w:rsidR="0038155D" w:rsidRPr="00D324AA" w:rsidRDefault="0038155D" w:rsidP="0038155D">
      <w:pPr>
        <w:autoSpaceDE w:val="0"/>
        <w:autoSpaceDN w:val="0"/>
        <w:adjustRightInd w:val="0"/>
        <w:rPr>
          <w:lang w:val="en-NZ"/>
        </w:rPr>
      </w:pPr>
    </w:p>
    <w:p w14:paraId="3DF29F0E" w14:textId="77777777" w:rsidR="0038155D" w:rsidRPr="0054344C" w:rsidRDefault="0038155D" w:rsidP="0038155D">
      <w:pPr>
        <w:pStyle w:val="Headingbold"/>
      </w:pPr>
      <w:r w:rsidRPr="0054344C">
        <w:t>Summary of outstanding ethical issues</w:t>
      </w:r>
    </w:p>
    <w:p w14:paraId="1FCCBA6C" w14:textId="77777777" w:rsidR="0038155D" w:rsidRPr="00D324AA" w:rsidRDefault="0038155D" w:rsidP="0038155D">
      <w:pPr>
        <w:rPr>
          <w:lang w:val="en-NZ"/>
        </w:rPr>
      </w:pPr>
    </w:p>
    <w:p w14:paraId="0C188F03" w14:textId="6CEB80FA" w:rsidR="0038155D" w:rsidRPr="00D324AA" w:rsidRDefault="0038155D" w:rsidP="0038155D">
      <w:pPr>
        <w:rPr>
          <w:rFonts w:cs="Arial"/>
          <w:szCs w:val="22"/>
        </w:rPr>
      </w:pPr>
      <w:r w:rsidRPr="00D324AA">
        <w:rPr>
          <w:lang w:val="en-NZ"/>
        </w:rPr>
        <w:t xml:space="preserve">The main ethical issues considered by the </w:t>
      </w:r>
      <w:r w:rsidR="00EB7171"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25332E66" w14:textId="77777777" w:rsidR="0038155D" w:rsidRPr="00D324AA" w:rsidRDefault="0038155D" w:rsidP="0038155D">
      <w:pPr>
        <w:autoSpaceDE w:val="0"/>
        <w:autoSpaceDN w:val="0"/>
        <w:adjustRightInd w:val="0"/>
        <w:rPr>
          <w:szCs w:val="22"/>
          <w:lang w:val="en-NZ"/>
        </w:rPr>
      </w:pPr>
    </w:p>
    <w:p w14:paraId="3D765130" w14:textId="5FA6F178" w:rsidR="00CE34C5" w:rsidRPr="005E7C51" w:rsidRDefault="0038155D" w:rsidP="005E7C51">
      <w:pPr>
        <w:pStyle w:val="ListParagraph"/>
        <w:numPr>
          <w:ilvl w:val="0"/>
          <w:numId w:val="31"/>
        </w:numPr>
        <w:rPr>
          <w:rFonts w:cs="Arial"/>
          <w:color w:val="FF0000"/>
        </w:rPr>
      </w:pPr>
      <w:r w:rsidRPr="00D324AA">
        <w:t xml:space="preserve">The Committee </w:t>
      </w:r>
      <w:r w:rsidR="00CE34C5">
        <w:t xml:space="preserve">noted that the </w:t>
      </w:r>
      <w:r w:rsidR="00924A94">
        <w:t xml:space="preserve">relevant points </w:t>
      </w:r>
      <w:r w:rsidR="003F0860">
        <w:t>from the National Ethical Standards</w:t>
      </w:r>
      <w:r w:rsidR="00AE34DE">
        <w:t xml:space="preserve"> </w:t>
      </w:r>
      <w:r w:rsidR="003F0860">
        <w:t xml:space="preserve">about a waiver </w:t>
      </w:r>
      <w:r w:rsidR="00AE34DE">
        <w:t xml:space="preserve">of consent </w:t>
      </w:r>
      <w:r w:rsidR="003F0860">
        <w:t xml:space="preserve">should be covered in the </w:t>
      </w:r>
      <w:r w:rsidR="00CE34C5">
        <w:t>d</w:t>
      </w:r>
      <w:r w:rsidR="003F0860">
        <w:t xml:space="preserve">ata </w:t>
      </w:r>
      <w:r w:rsidR="00CE34C5">
        <w:t>m</w:t>
      </w:r>
      <w:r w:rsidR="003F0860">
        <w:t xml:space="preserve">anagement </w:t>
      </w:r>
      <w:r w:rsidR="00CE34C5">
        <w:t>p</w:t>
      </w:r>
      <w:r w:rsidR="003F0860">
        <w:t>lan.</w:t>
      </w:r>
    </w:p>
    <w:p w14:paraId="2EBC9DE4" w14:textId="60D62474" w:rsidR="00EB7171" w:rsidRPr="00EB7171" w:rsidRDefault="00454AB9" w:rsidP="0038155D">
      <w:pPr>
        <w:pStyle w:val="ListParagraph"/>
        <w:rPr>
          <w:rFonts w:cs="Arial"/>
          <w:color w:val="FF0000"/>
        </w:rPr>
      </w:pPr>
      <w:r>
        <w:t>The Committee requested a suitabl</w:t>
      </w:r>
      <w:r w:rsidR="008830CB">
        <w:t xml:space="preserve">y independent and appropriately qualified </w:t>
      </w:r>
      <w:r w:rsidR="00CE34C5">
        <w:t>Peer review on the research protocol</w:t>
      </w:r>
      <w:r w:rsidR="008830CB">
        <w:t>.</w:t>
      </w:r>
    </w:p>
    <w:p w14:paraId="5AAE475C" w14:textId="6A0D6DE5" w:rsidR="00EB7171" w:rsidRPr="00EB7171" w:rsidRDefault="002457CD" w:rsidP="0038155D">
      <w:pPr>
        <w:pStyle w:val="ListParagraph"/>
        <w:rPr>
          <w:rFonts w:cs="Arial"/>
          <w:color w:val="FF0000"/>
        </w:rPr>
      </w:pPr>
      <w:r>
        <w:t xml:space="preserve">The Committee noted that other statistical methods such as </w:t>
      </w:r>
      <w:r w:rsidR="00EB7171">
        <w:t>Regression might be more meaningful</w:t>
      </w:r>
      <w:r w:rsidR="00454AB9">
        <w:t>.</w:t>
      </w:r>
    </w:p>
    <w:p w14:paraId="00F5349C" w14:textId="0928BC8B" w:rsidR="005C6D46" w:rsidRPr="005C6D46" w:rsidRDefault="00EC4CD6" w:rsidP="0038155D">
      <w:pPr>
        <w:pStyle w:val="ListParagraph"/>
        <w:rPr>
          <w:rFonts w:cs="Arial"/>
          <w:color w:val="FF0000"/>
        </w:rPr>
      </w:pPr>
      <w:r>
        <w:t>The Committee noted that c</w:t>
      </w:r>
      <w:r w:rsidR="00EB7171">
        <w:t>onsult</w:t>
      </w:r>
      <w:r>
        <w:t>ation</w:t>
      </w:r>
      <w:r w:rsidR="00EB7171">
        <w:t xml:space="preserve"> with Māori</w:t>
      </w:r>
      <w:r>
        <w:t xml:space="preserve"> needs to be undertaken</w:t>
      </w:r>
      <w:r w:rsidR="00121056">
        <w:t>, as part of the conditions for a waiver of consent under the National Ethical Standards</w:t>
      </w:r>
      <w:r>
        <w:t>.</w:t>
      </w:r>
      <w:r w:rsidR="00102476">
        <w:t xml:space="preserve">  This will probably form part of the locality approval process.</w:t>
      </w:r>
    </w:p>
    <w:p w14:paraId="3787BD65" w14:textId="089E58C4" w:rsidR="0038155D" w:rsidRPr="006543E1" w:rsidRDefault="001C0F6A" w:rsidP="0038155D">
      <w:pPr>
        <w:pStyle w:val="ListParagraph"/>
        <w:rPr>
          <w:rFonts w:cs="Arial"/>
          <w:color w:val="FF0000"/>
        </w:rPr>
      </w:pPr>
      <w:r>
        <w:t>The Committee requested that the</w:t>
      </w:r>
      <w:r w:rsidR="005C6D46">
        <w:t xml:space="preserve"> questions about risks and benefits for Māori</w:t>
      </w:r>
      <w:r w:rsidR="00E735F1">
        <w:t xml:space="preserve"> in the submission</w:t>
      </w:r>
      <w:r>
        <w:t xml:space="preserve"> form are answered</w:t>
      </w:r>
      <w:r w:rsidR="006B497E">
        <w:t xml:space="preserve"> th</w:t>
      </w:r>
      <w:r w:rsidR="00F113D3">
        <w:t>o</w:t>
      </w:r>
      <w:r w:rsidR="006B497E">
        <w:t>rough</w:t>
      </w:r>
      <w:r w:rsidR="00F113D3">
        <w:t>ly</w:t>
      </w:r>
      <w:r w:rsidR="00E735F1">
        <w:t>.</w:t>
      </w:r>
      <w:r w:rsidR="00D86845">
        <w:t xml:space="preserve">  One example of a risk would be </w:t>
      </w:r>
      <w:r w:rsidR="00707D8C">
        <w:t xml:space="preserve">whakamā. </w:t>
      </w:r>
    </w:p>
    <w:p w14:paraId="2BF792BE" w14:textId="77777777" w:rsidR="005E7C51" w:rsidRDefault="00F113D3" w:rsidP="005E7C51">
      <w:pPr>
        <w:pStyle w:val="ListParagraph"/>
      </w:pPr>
      <w:r>
        <w:t xml:space="preserve">The Committee </w:t>
      </w:r>
      <w:r w:rsidR="00AB6F8F">
        <w:t>recommend c</w:t>
      </w:r>
      <w:r w:rsidR="006543E1">
        <w:t>onsult</w:t>
      </w:r>
      <w:r w:rsidR="00AB6F8F">
        <w:t>ing</w:t>
      </w:r>
      <w:r w:rsidR="006543E1">
        <w:t xml:space="preserve"> with</w:t>
      </w:r>
      <w:r w:rsidR="00D94354">
        <w:t xml:space="preserve"> an</w:t>
      </w:r>
      <w:r w:rsidR="006543E1">
        <w:t xml:space="preserve"> interest group</w:t>
      </w:r>
      <w:r w:rsidR="00D94354">
        <w:t xml:space="preserve"> and seeking a letter of support</w:t>
      </w:r>
      <w:r w:rsidR="006543E1">
        <w:t>.</w:t>
      </w:r>
    </w:p>
    <w:p w14:paraId="0DA6F501" w14:textId="5BDB7029" w:rsidR="00037430" w:rsidRDefault="00037430" w:rsidP="005E7C51">
      <w:pPr>
        <w:pStyle w:val="ListParagraph"/>
      </w:pPr>
      <w:r>
        <w:t xml:space="preserve">The Committee noted that there appears to be an error </w:t>
      </w:r>
      <w:r w:rsidR="00AD290C">
        <w:t xml:space="preserve">in the submission form, as the Researchers have advised that participants will be able to </w:t>
      </w:r>
      <w:r w:rsidR="005D70B6">
        <w:t>request a summary of results, however if there are no active participants this is incorrect.</w:t>
      </w:r>
    </w:p>
    <w:p w14:paraId="0727B730" w14:textId="3B8D04A2" w:rsidR="003C0D76" w:rsidRPr="005E7C51" w:rsidRDefault="00C44B8A" w:rsidP="005E7C51">
      <w:pPr>
        <w:pStyle w:val="ListParagraph"/>
      </w:pPr>
      <w:r w:rsidRPr="005E7C51">
        <w:t xml:space="preserve">The Committee noted that </w:t>
      </w:r>
      <w:r w:rsidR="003C0D76" w:rsidRPr="005E7C51">
        <w:t>the study structure needs to be outlined in the Data Management plan.</w:t>
      </w:r>
    </w:p>
    <w:p w14:paraId="08B37ADC" w14:textId="77777777" w:rsidR="0072442A" w:rsidRPr="0072442A" w:rsidRDefault="0072442A" w:rsidP="00623247">
      <w:pPr>
        <w:pStyle w:val="ListParagraph"/>
        <w:numPr>
          <w:ilvl w:val="0"/>
          <w:numId w:val="0"/>
        </w:numPr>
        <w:ind w:left="360"/>
        <w:rPr>
          <w:rFonts w:cs="Arial"/>
          <w:color w:val="FF0000"/>
        </w:rPr>
      </w:pPr>
    </w:p>
    <w:p w14:paraId="2569D839" w14:textId="77777777" w:rsidR="0038155D" w:rsidRPr="0054344C" w:rsidRDefault="0038155D" w:rsidP="0038155D">
      <w:pPr>
        <w:rPr>
          <w:b/>
          <w:bCs/>
          <w:lang w:val="en-NZ"/>
        </w:rPr>
      </w:pPr>
      <w:r w:rsidRPr="0054344C">
        <w:rPr>
          <w:b/>
          <w:bCs/>
          <w:lang w:val="en-NZ"/>
        </w:rPr>
        <w:t xml:space="preserve">Decision </w:t>
      </w:r>
    </w:p>
    <w:p w14:paraId="6898BB5A" w14:textId="77777777" w:rsidR="0038155D" w:rsidRPr="00D324AA" w:rsidRDefault="0038155D" w:rsidP="0038155D">
      <w:pPr>
        <w:rPr>
          <w:lang w:val="en-NZ"/>
        </w:rPr>
      </w:pPr>
    </w:p>
    <w:p w14:paraId="055E4E6F" w14:textId="77777777" w:rsidR="0038155D" w:rsidRPr="00D324AA" w:rsidRDefault="0038155D" w:rsidP="0038155D">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DF39E8B" w14:textId="77777777" w:rsidR="0038155D" w:rsidRPr="00D324AA" w:rsidRDefault="0038155D" w:rsidP="0038155D">
      <w:pPr>
        <w:rPr>
          <w:lang w:val="en-NZ"/>
        </w:rPr>
      </w:pPr>
    </w:p>
    <w:p w14:paraId="5615E009" w14:textId="77777777" w:rsidR="0038155D" w:rsidRPr="006D0A33" w:rsidRDefault="0038155D" w:rsidP="0038155D">
      <w:pPr>
        <w:pStyle w:val="ListParagraph"/>
      </w:pPr>
      <w:r w:rsidRPr="006D0A33">
        <w:t>Please address all outstanding ethical issues, providing the information requested by the Committee.</w:t>
      </w:r>
    </w:p>
    <w:p w14:paraId="114E23C1" w14:textId="77777777" w:rsidR="0038155D" w:rsidRPr="00D324AA" w:rsidRDefault="0038155D" w:rsidP="0038155D">
      <w:pPr>
        <w:rPr>
          <w:color w:val="FF0000"/>
          <w:lang w:val="en-NZ"/>
        </w:rPr>
      </w:pPr>
    </w:p>
    <w:p w14:paraId="7DBE4B59" w14:textId="7C5AAC61" w:rsidR="0038155D" w:rsidRPr="00D324AA" w:rsidRDefault="0038155D" w:rsidP="0038155D">
      <w:pPr>
        <w:rPr>
          <w:lang w:val="en-NZ"/>
        </w:rPr>
      </w:pPr>
      <w:r w:rsidRPr="00D324AA">
        <w:rPr>
          <w:lang w:val="en-NZ"/>
        </w:rPr>
        <w:t xml:space="preserve">After receipt of the information requested by the Committee, a final decision on the application will be made by </w:t>
      </w:r>
      <w:r w:rsidR="004357EF" w:rsidRPr="004357EF">
        <w:rPr>
          <w:lang w:val="en-NZ"/>
        </w:rPr>
        <w:t>Mrs Sandy Gill</w:t>
      </w:r>
      <w:r w:rsidR="004826B6">
        <w:rPr>
          <w:lang w:val="en-NZ"/>
        </w:rPr>
        <w:t xml:space="preserve">, Ms Kate </w:t>
      </w:r>
      <w:r w:rsidR="00AF553F">
        <w:rPr>
          <w:lang w:val="en-NZ"/>
        </w:rPr>
        <w:t>O’Connor,</w:t>
      </w:r>
      <w:r w:rsidR="004357EF" w:rsidRPr="004357EF">
        <w:rPr>
          <w:lang w:val="en-NZ"/>
        </w:rPr>
        <w:t xml:space="preserve"> </w:t>
      </w:r>
      <w:r w:rsidR="00730229">
        <w:rPr>
          <w:lang w:val="en-NZ"/>
        </w:rPr>
        <w:t>and</w:t>
      </w:r>
      <w:r w:rsidR="004357EF" w:rsidRPr="004357EF">
        <w:rPr>
          <w:lang w:val="en-NZ"/>
        </w:rPr>
        <w:t xml:space="preserve"> Dr Andrea Furuya</w:t>
      </w:r>
      <w:r w:rsidRPr="00D324AA">
        <w:rPr>
          <w:lang w:val="en-NZ"/>
        </w:rPr>
        <w:t>.</w:t>
      </w:r>
    </w:p>
    <w:p w14:paraId="085D83EE" w14:textId="77777777" w:rsidR="0038155D" w:rsidRPr="00D324AA" w:rsidRDefault="0038155D" w:rsidP="0038155D">
      <w:pPr>
        <w:rPr>
          <w:color w:val="FF0000"/>
          <w:lang w:val="en-NZ"/>
        </w:rPr>
      </w:pPr>
    </w:p>
    <w:p w14:paraId="72386878" w14:textId="77777777" w:rsidR="00B50BF4" w:rsidRDefault="00B50BF4" w:rsidP="0038155D">
      <w:pPr>
        <w:rPr>
          <w:color w:val="4BACC6"/>
          <w:lang w:val="en-NZ"/>
        </w:rPr>
      </w:pPr>
    </w:p>
    <w:p w14:paraId="545F327F" w14:textId="77777777" w:rsidR="00730229" w:rsidRDefault="00730229" w:rsidP="0038155D">
      <w:pPr>
        <w:rPr>
          <w:color w:val="4BACC6"/>
          <w:lang w:val="en-NZ"/>
        </w:rPr>
      </w:pPr>
    </w:p>
    <w:p w14:paraId="0892A7F1" w14:textId="77777777" w:rsidR="00730229" w:rsidRDefault="00730229" w:rsidP="0038155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8155D" w:rsidRPr="00960BFE" w14:paraId="01D87196" w14:textId="77777777" w:rsidTr="00A42702">
        <w:trPr>
          <w:trHeight w:val="280"/>
        </w:trPr>
        <w:tc>
          <w:tcPr>
            <w:tcW w:w="966" w:type="dxa"/>
            <w:tcBorders>
              <w:top w:val="nil"/>
              <w:left w:val="nil"/>
              <w:bottom w:val="nil"/>
              <w:right w:val="nil"/>
            </w:tcBorders>
          </w:tcPr>
          <w:p w14:paraId="258A1097" w14:textId="5C2541DF" w:rsidR="0038155D" w:rsidRPr="00960BFE" w:rsidRDefault="0038155D" w:rsidP="00A42702">
            <w:pPr>
              <w:autoSpaceDE w:val="0"/>
              <w:autoSpaceDN w:val="0"/>
              <w:adjustRightInd w:val="0"/>
            </w:pPr>
            <w:r>
              <w:rPr>
                <w:b/>
              </w:rPr>
              <w:lastRenderedPageBreak/>
              <w:t>9</w:t>
            </w:r>
            <w:r w:rsidRPr="00960BFE">
              <w:rPr>
                <w:b/>
              </w:rPr>
              <w:t xml:space="preserve"> </w:t>
            </w:r>
            <w:r w:rsidRPr="00960BFE">
              <w:t xml:space="preserve"> </w:t>
            </w:r>
          </w:p>
        </w:tc>
        <w:tc>
          <w:tcPr>
            <w:tcW w:w="2575" w:type="dxa"/>
            <w:tcBorders>
              <w:top w:val="nil"/>
              <w:left w:val="nil"/>
              <w:bottom w:val="nil"/>
              <w:right w:val="nil"/>
            </w:tcBorders>
          </w:tcPr>
          <w:p w14:paraId="3CAB48AC" w14:textId="77777777" w:rsidR="0038155D" w:rsidRPr="00960BFE" w:rsidRDefault="0038155D" w:rsidP="00A427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20FC3D5" w14:textId="599890F9" w:rsidR="0038155D" w:rsidRPr="002B62FF" w:rsidRDefault="006E78DC" w:rsidP="00A42702">
            <w:pPr>
              <w:rPr>
                <w:b/>
                <w:bCs/>
              </w:rPr>
            </w:pPr>
            <w:r w:rsidRPr="006E78DC">
              <w:rPr>
                <w:b/>
                <w:bCs/>
              </w:rPr>
              <w:t>2025 EXP 22565</w:t>
            </w:r>
          </w:p>
        </w:tc>
      </w:tr>
      <w:tr w:rsidR="0038155D" w:rsidRPr="00960BFE" w14:paraId="73FA27C1" w14:textId="77777777" w:rsidTr="00A42702">
        <w:trPr>
          <w:trHeight w:val="280"/>
        </w:trPr>
        <w:tc>
          <w:tcPr>
            <w:tcW w:w="966" w:type="dxa"/>
            <w:tcBorders>
              <w:top w:val="nil"/>
              <w:left w:val="nil"/>
              <w:bottom w:val="nil"/>
              <w:right w:val="nil"/>
            </w:tcBorders>
          </w:tcPr>
          <w:p w14:paraId="678A4B9A" w14:textId="77777777" w:rsidR="0038155D" w:rsidRPr="00960BFE" w:rsidRDefault="0038155D" w:rsidP="00A42702">
            <w:pPr>
              <w:autoSpaceDE w:val="0"/>
              <w:autoSpaceDN w:val="0"/>
              <w:adjustRightInd w:val="0"/>
            </w:pPr>
            <w:r w:rsidRPr="00960BFE">
              <w:t xml:space="preserve"> </w:t>
            </w:r>
          </w:p>
        </w:tc>
        <w:tc>
          <w:tcPr>
            <w:tcW w:w="2575" w:type="dxa"/>
            <w:tcBorders>
              <w:top w:val="nil"/>
              <w:left w:val="nil"/>
              <w:bottom w:val="nil"/>
              <w:right w:val="nil"/>
            </w:tcBorders>
          </w:tcPr>
          <w:p w14:paraId="3F83310F" w14:textId="77777777" w:rsidR="0038155D" w:rsidRPr="00960BFE" w:rsidRDefault="0038155D" w:rsidP="00A42702">
            <w:pPr>
              <w:autoSpaceDE w:val="0"/>
              <w:autoSpaceDN w:val="0"/>
              <w:adjustRightInd w:val="0"/>
            </w:pPr>
            <w:r w:rsidRPr="00960BFE">
              <w:t xml:space="preserve">Title: </w:t>
            </w:r>
          </w:p>
        </w:tc>
        <w:tc>
          <w:tcPr>
            <w:tcW w:w="6459" w:type="dxa"/>
            <w:tcBorders>
              <w:top w:val="nil"/>
              <w:left w:val="nil"/>
              <w:bottom w:val="nil"/>
              <w:right w:val="nil"/>
            </w:tcBorders>
          </w:tcPr>
          <w:p w14:paraId="26FDDC53" w14:textId="53826E1F" w:rsidR="0038155D" w:rsidRPr="00960BFE" w:rsidRDefault="00000953" w:rsidP="00A42702">
            <w:pPr>
              <w:autoSpaceDE w:val="0"/>
              <w:autoSpaceDN w:val="0"/>
              <w:adjustRightInd w:val="0"/>
            </w:pPr>
            <w:r w:rsidRPr="00000953">
              <w:t>Feasibility study to assess aetiology of heart failure in young to middle aged adults</w:t>
            </w:r>
          </w:p>
        </w:tc>
      </w:tr>
      <w:tr w:rsidR="0038155D" w:rsidRPr="00960BFE" w14:paraId="1EB3BCF5" w14:textId="77777777" w:rsidTr="00A42702">
        <w:trPr>
          <w:trHeight w:val="280"/>
        </w:trPr>
        <w:tc>
          <w:tcPr>
            <w:tcW w:w="966" w:type="dxa"/>
            <w:tcBorders>
              <w:top w:val="nil"/>
              <w:left w:val="nil"/>
              <w:bottom w:val="nil"/>
              <w:right w:val="nil"/>
            </w:tcBorders>
          </w:tcPr>
          <w:p w14:paraId="5ED3FB84" w14:textId="77777777" w:rsidR="0038155D" w:rsidRPr="00960BFE" w:rsidRDefault="0038155D" w:rsidP="00A42702">
            <w:pPr>
              <w:autoSpaceDE w:val="0"/>
              <w:autoSpaceDN w:val="0"/>
              <w:adjustRightInd w:val="0"/>
            </w:pPr>
            <w:r w:rsidRPr="00960BFE">
              <w:t xml:space="preserve"> </w:t>
            </w:r>
          </w:p>
        </w:tc>
        <w:tc>
          <w:tcPr>
            <w:tcW w:w="2575" w:type="dxa"/>
            <w:tcBorders>
              <w:top w:val="nil"/>
              <w:left w:val="nil"/>
              <w:bottom w:val="nil"/>
              <w:right w:val="nil"/>
            </w:tcBorders>
          </w:tcPr>
          <w:p w14:paraId="0564E015" w14:textId="77777777" w:rsidR="0038155D" w:rsidRPr="00960BFE" w:rsidRDefault="0038155D" w:rsidP="00A42702">
            <w:pPr>
              <w:autoSpaceDE w:val="0"/>
              <w:autoSpaceDN w:val="0"/>
              <w:adjustRightInd w:val="0"/>
            </w:pPr>
            <w:r w:rsidRPr="00960BFE">
              <w:t xml:space="preserve">Principal Investigator: </w:t>
            </w:r>
          </w:p>
        </w:tc>
        <w:tc>
          <w:tcPr>
            <w:tcW w:w="6459" w:type="dxa"/>
            <w:tcBorders>
              <w:top w:val="nil"/>
              <w:left w:val="nil"/>
              <w:bottom w:val="nil"/>
              <w:right w:val="nil"/>
            </w:tcBorders>
          </w:tcPr>
          <w:p w14:paraId="09F5330A" w14:textId="73F4F834" w:rsidR="0038155D" w:rsidRPr="00960BFE" w:rsidRDefault="00DF7E89" w:rsidP="00A42702">
            <w:r w:rsidRPr="00DF7E89">
              <w:t>Dr Kyra Innes-Jones</w:t>
            </w:r>
          </w:p>
        </w:tc>
      </w:tr>
      <w:tr w:rsidR="0038155D" w:rsidRPr="00960BFE" w14:paraId="6E535B72" w14:textId="77777777" w:rsidTr="00A42702">
        <w:trPr>
          <w:trHeight w:val="280"/>
        </w:trPr>
        <w:tc>
          <w:tcPr>
            <w:tcW w:w="966" w:type="dxa"/>
            <w:tcBorders>
              <w:top w:val="nil"/>
              <w:left w:val="nil"/>
              <w:bottom w:val="nil"/>
              <w:right w:val="nil"/>
            </w:tcBorders>
          </w:tcPr>
          <w:p w14:paraId="7064D0ED" w14:textId="77777777" w:rsidR="0038155D" w:rsidRPr="00960BFE" w:rsidRDefault="0038155D" w:rsidP="00A42702">
            <w:pPr>
              <w:autoSpaceDE w:val="0"/>
              <w:autoSpaceDN w:val="0"/>
              <w:adjustRightInd w:val="0"/>
            </w:pPr>
            <w:r w:rsidRPr="00960BFE">
              <w:t xml:space="preserve"> </w:t>
            </w:r>
          </w:p>
        </w:tc>
        <w:tc>
          <w:tcPr>
            <w:tcW w:w="2575" w:type="dxa"/>
            <w:tcBorders>
              <w:top w:val="nil"/>
              <w:left w:val="nil"/>
              <w:bottom w:val="nil"/>
              <w:right w:val="nil"/>
            </w:tcBorders>
          </w:tcPr>
          <w:p w14:paraId="66B010B4" w14:textId="77777777" w:rsidR="0038155D" w:rsidRPr="00960BFE" w:rsidRDefault="0038155D" w:rsidP="00A42702">
            <w:pPr>
              <w:autoSpaceDE w:val="0"/>
              <w:autoSpaceDN w:val="0"/>
              <w:adjustRightInd w:val="0"/>
            </w:pPr>
            <w:r w:rsidRPr="00960BFE">
              <w:t xml:space="preserve">Sponsor: </w:t>
            </w:r>
          </w:p>
        </w:tc>
        <w:tc>
          <w:tcPr>
            <w:tcW w:w="6459" w:type="dxa"/>
            <w:tcBorders>
              <w:top w:val="nil"/>
              <w:left w:val="nil"/>
              <w:bottom w:val="nil"/>
              <w:right w:val="nil"/>
            </w:tcBorders>
          </w:tcPr>
          <w:p w14:paraId="0B7DA5EE" w14:textId="5B7BA301" w:rsidR="0038155D" w:rsidRPr="00960BFE" w:rsidRDefault="00A67124" w:rsidP="00A42702">
            <w:pPr>
              <w:autoSpaceDE w:val="0"/>
              <w:autoSpaceDN w:val="0"/>
              <w:adjustRightInd w:val="0"/>
            </w:pPr>
            <w:r w:rsidRPr="00A67124">
              <w:t>Te Whatu Ora Te Toka Tumai Auckland</w:t>
            </w:r>
          </w:p>
        </w:tc>
      </w:tr>
      <w:tr w:rsidR="0038155D" w:rsidRPr="00960BFE" w14:paraId="4E4D3926" w14:textId="77777777" w:rsidTr="00A42702">
        <w:trPr>
          <w:trHeight w:val="280"/>
        </w:trPr>
        <w:tc>
          <w:tcPr>
            <w:tcW w:w="966" w:type="dxa"/>
            <w:tcBorders>
              <w:top w:val="nil"/>
              <w:left w:val="nil"/>
              <w:bottom w:val="nil"/>
              <w:right w:val="nil"/>
            </w:tcBorders>
          </w:tcPr>
          <w:p w14:paraId="0EE82944" w14:textId="77777777" w:rsidR="0038155D" w:rsidRPr="00960BFE" w:rsidRDefault="0038155D" w:rsidP="00A42702">
            <w:pPr>
              <w:autoSpaceDE w:val="0"/>
              <w:autoSpaceDN w:val="0"/>
              <w:adjustRightInd w:val="0"/>
            </w:pPr>
            <w:r w:rsidRPr="00960BFE">
              <w:t xml:space="preserve"> </w:t>
            </w:r>
          </w:p>
        </w:tc>
        <w:tc>
          <w:tcPr>
            <w:tcW w:w="2575" w:type="dxa"/>
            <w:tcBorders>
              <w:top w:val="nil"/>
              <w:left w:val="nil"/>
              <w:bottom w:val="nil"/>
              <w:right w:val="nil"/>
            </w:tcBorders>
          </w:tcPr>
          <w:p w14:paraId="7B83CB20" w14:textId="77777777" w:rsidR="0038155D" w:rsidRPr="00960BFE" w:rsidRDefault="0038155D" w:rsidP="00A42702">
            <w:pPr>
              <w:autoSpaceDE w:val="0"/>
              <w:autoSpaceDN w:val="0"/>
              <w:adjustRightInd w:val="0"/>
            </w:pPr>
            <w:r w:rsidRPr="00960BFE">
              <w:t xml:space="preserve">Clock Start Date: </w:t>
            </w:r>
          </w:p>
        </w:tc>
        <w:tc>
          <w:tcPr>
            <w:tcW w:w="6459" w:type="dxa"/>
            <w:tcBorders>
              <w:top w:val="nil"/>
              <w:left w:val="nil"/>
              <w:bottom w:val="nil"/>
              <w:right w:val="nil"/>
            </w:tcBorders>
          </w:tcPr>
          <w:p w14:paraId="0A147806" w14:textId="46AE4308" w:rsidR="0038155D" w:rsidRPr="00960BFE" w:rsidRDefault="00A67124" w:rsidP="00A42702">
            <w:pPr>
              <w:autoSpaceDE w:val="0"/>
              <w:autoSpaceDN w:val="0"/>
              <w:adjustRightInd w:val="0"/>
            </w:pPr>
            <w:r>
              <w:t>02 May 2025</w:t>
            </w:r>
          </w:p>
        </w:tc>
      </w:tr>
    </w:tbl>
    <w:p w14:paraId="03963EC6" w14:textId="77777777" w:rsidR="0038155D" w:rsidRPr="00795EDD" w:rsidRDefault="0038155D" w:rsidP="0038155D"/>
    <w:p w14:paraId="3D360BE1" w14:textId="77777777" w:rsidR="004D1FFA" w:rsidRPr="00C326C7" w:rsidRDefault="004D1FFA" w:rsidP="004D1FFA">
      <w:pPr>
        <w:autoSpaceDE w:val="0"/>
        <w:autoSpaceDN w:val="0"/>
        <w:adjustRightInd w:val="0"/>
        <w:rPr>
          <w:sz w:val="20"/>
          <w:lang w:val="en-NZ"/>
        </w:rPr>
      </w:pPr>
      <w:r w:rsidRPr="00C326C7">
        <w:rPr>
          <w:rFonts w:cs="Arial"/>
          <w:szCs w:val="22"/>
          <w:lang w:val="en-NZ"/>
        </w:rPr>
        <w:t>This is an expedited application and was reviewed online by Committee members only.</w:t>
      </w:r>
    </w:p>
    <w:p w14:paraId="43C1C828" w14:textId="77777777" w:rsidR="0038155D" w:rsidRPr="00D324AA" w:rsidRDefault="0038155D" w:rsidP="0038155D">
      <w:pPr>
        <w:rPr>
          <w:u w:val="single"/>
          <w:lang w:val="en-NZ"/>
        </w:rPr>
      </w:pPr>
    </w:p>
    <w:p w14:paraId="7C2891C0" w14:textId="77777777" w:rsidR="0038155D" w:rsidRPr="0054344C" w:rsidRDefault="0038155D" w:rsidP="0038155D">
      <w:pPr>
        <w:pStyle w:val="Headingbold"/>
      </w:pPr>
      <w:r w:rsidRPr="0054344C">
        <w:t>Potential conflicts of interest</w:t>
      </w:r>
    </w:p>
    <w:p w14:paraId="3B6C702E" w14:textId="77777777" w:rsidR="0038155D" w:rsidRPr="00D324AA" w:rsidRDefault="0038155D" w:rsidP="0038155D">
      <w:pPr>
        <w:rPr>
          <w:b/>
          <w:lang w:val="en-NZ"/>
        </w:rPr>
      </w:pPr>
    </w:p>
    <w:p w14:paraId="4A18713F" w14:textId="77777777" w:rsidR="0038155D" w:rsidRPr="00D324AA" w:rsidRDefault="0038155D" w:rsidP="0038155D">
      <w:pPr>
        <w:rPr>
          <w:lang w:val="en-NZ"/>
        </w:rPr>
      </w:pPr>
      <w:r w:rsidRPr="00D324AA">
        <w:rPr>
          <w:lang w:val="en-NZ"/>
        </w:rPr>
        <w:t>The Chair asked members to declare any potential conflicts of interest related to this application.</w:t>
      </w:r>
    </w:p>
    <w:p w14:paraId="4ABB56A5" w14:textId="77777777" w:rsidR="0038155D" w:rsidRPr="00D324AA" w:rsidRDefault="0038155D" w:rsidP="0038155D">
      <w:pPr>
        <w:rPr>
          <w:lang w:val="en-NZ"/>
        </w:rPr>
      </w:pPr>
      <w:r w:rsidRPr="00D324AA">
        <w:rPr>
          <w:lang w:val="en-NZ"/>
        </w:rPr>
        <w:t>No potential conflicts of interest related to this application were declared by any member.</w:t>
      </w:r>
    </w:p>
    <w:p w14:paraId="13C493D3" w14:textId="77777777" w:rsidR="0038155D" w:rsidRPr="00D324AA" w:rsidRDefault="0038155D" w:rsidP="0038155D">
      <w:pPr>
        <w:autoSpaceDE w:val="0"/>
        <w:autoSpaceDN w:val="0"/>
        <w:adjustRightInd w:val="0"/>
        <w:rPr>
          <w:lang w:val="en-NZ"/>
        </w:rPr>
      </w:pPr>
    </w:p>
    <w:p w14:paraId="7CE14E2F" w14:textId="77777777" w:rsidR="0038155D" w:rsidRPr="0054344C" w:rsidRDefault="0038155D" w:rsidP="0038155D">
      <w:pPr>
        <w:pStyle w:val="Headingbold"/>
      </w:pPr>
      <w:r w:rsidRPr="0054344C">
        <w:t>Summary of outstanding ethical issues</w:t>
      </w:r>
    </w:p>
    <w:p w14:paraId="6A814DA5" w14:textId="77777777" w:rsidR="0038155D" w:rsidRPr="00D324AA" w:rsidRDefault="0038155D" w:rsidP="0038155D">
      <w:pPr>
        <w:rPr>
          <w:lang w:val="en-NZ"/>
        </w:rPr>
      </w:pPr>
    </w:p>
    <w:p w14:paraId="1526D924" w14:textId="0DF1F7D5" w:rsidR="0038155D" w:rsidRPr="00D324AA" w:rsidRDefault="0038155D" w:rsidP="00211F8D">
      <w:pPr>
        <w:rPr>
          <w:szCs w:val="22"/>
          <w:lang w:val="en-NZ"/>
        </w:rPr>
      </w:pPr>
      <w:r w:rsidRPr="00D324AA">
        <w:rPr>
          <w:lang w:val="en-NZ"/>
        </w:rPr>
        <w:t xml:space="preserve">The main ethical issues considered by the </w:t>
      </w:r>
      <w:r w:rsidR="004826B6"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4A30A4AD" w14:textId="72BE3AD4" w:rsidR="0006432D" w:rsidRPr="00A15D87" w:rsidRDefault="0038155D" w:rsidP="00A15D87">
      <w:pPr>
        <w:pStyle w:val="ListParagraph"/>
        <w:numPr>
          <w:ilvl w:val="0"/>
          <w:numId w:val="32"/>
        </w:numPr>
        <w:rPr>
          <w:rFonts w:cs="Arial"/>
          <w:color w:val="FF0000"/>
        </w:rPr>
      </w:pPr>
      <w:r w:rsidRPr="00D324AA">
        <w:t xml:space="preserve">The Committee </w:t>
      </w:r>
      <w:r w:rsidR="005A0BB5">
        <w:t xml:space="preserve">request the protocol is more specific about what </w:t>
      </w:r>
      <w:r w:rsidR="0035566E">
        <w:t xml:space="preserve">additional </w:t>
      </w:r>
      <w:r w:rsidR="005A0BB5">
        <w:t xml:space="preserve">data </w:t>
      </w:r>
      <w:r w:rsidR="00F27E97">
        <w:t xml:space="preserve">from what is </w:t>
      </w:r>
      <w:r w:rsidR="00A3457E">
        <w:t xml:space="preserve">already in the clinical records, </w:t>
      </w:r>
      <w:r w:rsidR="005A0BB5">
        <w:t xml:space="preserve">is </w:t>
      </w:r>
      <w:r w:rsidR="005A1DC1">
        <w:t>being obtained</w:t>
      </w:r>
      <w:r w:rsidR="005A0BB5">
        <w:t xml:space="preserve"> </w:t>
      </w:r>
      <w:r w:rsidR="00331043">
        <w:t>from</w:t>
      </w:r>
      <w:r w:rsidR="005A0BB5">
        <w:t xml:space="preserve"> the interview</w:t>
      </w:r>
      <w:r w:rsidR="00357056">
        <w:t>.</w:t>
      </w:r>
    </w:p>
    <w:p w14:paraId="1B2C2D0E" w14:textId="364E8584" w:rsidR="00567D08" w:rsidRPr="00567D08" w:rsidRDefault="00567D08" w:rsidP="0038155D">
      <w:pPr>
        <w:pStyle w:val="ListParagraph"/>
        <w:rPr>
          <w:rFonts w:cs="Arial"/>
        </w:rPr>
      </w:pPr>
      <w:r w:rsidRPr="00567D08">
        <w:rPr>
          <w:rFonts w:cs="Arial"/>
        </w:rPr>
        <w:t>The</w:t>
      </w:r>
      <w:r>
        <w:rPr>
          <w:rFonts w:cs="Arial"/>
        </w:rPr>
        <w:t xml:space="preserve"> Committee noted that the</w:t>
      </w:r>
      <w:r w:rsidRPr="00567D08">
        <w:rPr>
          <w:rFonts w:cs="Arial"/>
        </w:rPr>
        <w:t xml:space="preserve"> D</w:t>
      </w:r>
      <w:r>
        <w:rPr>
          <w:rFonts w:cs="Arial"/>
        </w:rPr>
        <w:t xml:space="preserve">ata </w:t>
      </w:r>
      <w:r w:rsidRPr="00567D08">
        <w:rPr>
          <w:rFonts w:cs="Arial"/>
        </w:rPr>
        <w:t>M</w:t>
      </w:r>
      <w:r>
        <w:rPr>
          <w:rFonts w:cs="Arial"/>
        </w:rPr>
        <w:t xml:space="preserve">anagement </w:t>
      </w:r>
      <w:r w:rsidRPr="00567D08">
        <w:rPr>
          <w:rFonts w:cs="Arial"/>
        </w:rPr>
        <w:t>P</w:t>
      </w:r>
      <w:r>
        <w:rPr>
          <w:rFonts w:cs="Arial"/>
        </w:rPr>
        <w:t>lan</w:t>
      </w:r>
      <w:r w:rsidRPr="00567D08">
        <w:rPr>
          <w:rFonts w:cs="Arial"/>
        </w:rPr>
        <w:t xml:space="preserve"> needs to be customized to this research. For example, S.8.5 discusses future unspecified use of data by the Sponsor, but a "Sponsor" is nowhere identified</w:t>
      </w:r>
      <w:r>
        <w:rPr>
          <w:rFonts w:cs="Arial"/>
        </w:rPr>
        <w:t>,</w:t>
      </w:r>
      <w:r w:rsidRPr="00567D08">
        <w:rPr>
          <w:rFonts w:cs="Arial"/>
        </w:rPr>
        <w:t xml:space="preserve"> and such future uses should be separated consented as an optional component of participation. Parties such as CROs and imaging vendors should be removed if they are not part of this study.</w:t>
      </w:r>
    </w:p>
    <w:p w14:paraId="0E64EEC2" w14:textId="70023509" w:rsidR="0038155D" w:rsidRPr="00D324AA" w:rsidRDefault="0006432D" w:rsidP="0038155D">
      <w:pPr>
        <w:pStyle w:val="ListParagraph"/>
        <w:rPr>
          <w:rFonts w:cs="Arial"/>
          <w:color w:val="FF0000"/>
        </w:rPr>
      </w:pPr>
      <w:r>
        <w:t>The Committee note that the recruitment period seems short, for the number of participants.</w:t>
      </w:r>
      <w:r w:rsidR="0038155D" w:rsidRPr="00D324AA">
        <w:br/>
      </w:r>
    </w:p>
    <w:p w14:paraId="0DCD859F" w14:textId="0F16713E" w:rsidR="0038155D" w:rsidRPr="00D324AA" w:rsidRDefault="0038155D" w:rsidP="0038155D">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08BD29F" w14:textId="5385E76D" w:rsidR="0038155D" w:rsidRPr="00D324AA" w:rsidRDefault="0038155D" w:rsidP="0038155D">
      <w:pPr>
        <w:pStyle w:val="ListParagraph"/>
      </w:pPr>
      <w:r w:rsidRPr="00D324AA">
        <w:t>Please</w:t>
      </w:r>
      <w:r w:rsidR="005A0BB5">
        <w:t xml:space="preserve"> be clear </w:t>
      </w:r>
      <w:r w:rsidR="00357056">
        <w:t xml:space="preserve">that participation only involves an </w:t>
      </w:r>
      <w:r w:rsidR="00331043">
        <w:t>interview,</w:t>
      </w:r>
      <w:r w:rsidR="00357056">
        <w:t xml:space="preserve"> and the rest of the information will be obtained in the clinical records.</w:t>
      </w:r>
    </w:p>
    <w:p w14:paraId="2F1BD788" w14:textId="278B6290" w:rsidR="0038155D" w:rsidRDefault="000862ED" w:rsidP="0038155D">
      <w:pPr>
        <w:pStyle w:val="ListParagraph"/>
      </w:pPr>
      <w:r>
        <w:t>Please remove from the benefits that the interview could be of benefit</w:t>
      </w:r>
      <w:r w:rsidR="0057291E">
        <w:t>, as this implies that clinical records co</w:t>
      </w:r>
      <w:r w:rsidR="008137CE">
        <w:t>u</w:t>
      </w:r>
      <w:r w:rsidR="0057291E">
        <w:t>ld be incomplete.</w:t>
      </w:r>
    </w:p>
    <w:p w14:paraId="03B5E152" w14:textId="37107A07" w:rsidR="00877AA7" w:rsidRDefault="00877AA7" w:rsidP="0038155D">
      <w:pPr>
        <w:pStyle w:val="ListParagraph"/>
      </w:pPr>
      <w:r>
        <w:t>Please change the period data will be stored for to ten years.</w:t>
      </w:r>
    </w:p>
    <w:p w14:paraId="06691422" w14:textId="31DB2E48" w:rsidR="00FD39FC" w:rsidRDefault="00FD39FC" w:rsidP="0038155D">
      <w:pPr>
        <w:pStyle w:val="ListParagraph"/>
      </w:pPr>
      <w:r>
        <w:t xml:space="preserve">Please update the phone number </w:t>
      </w:r>
      <w:r w:rsidR="00C20861">
        <w:t xml:space="preserve">for </w:t>
      </w:r>
      <w:r w:rsidR="00764AE1">
        <w:t>ethics</w:t>
      </w:r>
      <w:r w:rsidR="00C20861">
        <w:t xml:space="preserve"> to the ministry of health general enquiry number.</w:t>
      </w:r>
    </w:p>
    <w:p w14:paraId="56BC30E7" w14:textId="3A1E1DB2" w:rsidR="003C6B2D" w:rsidRPr="00D324AA" w:rsidRDefault="003C6B2D" w:rsidP="0038155D">
      <w:pPr>
        <w:pStyle w:val="ListParagraph"/>
      </w:pPr>
      <w:r>
        <w:t>Please clarify whether results will be individual or a summary.</w:t>
      </w:r>
    </w:p>
    <w:p w14:paraId="5A2857F8" w14:textId="77777777" w:rsidR="0038155D" w:rsidRPr="00D324AA" w:rsidRDefault="0038155D" w:rsidP="0038155D">
      <w:pPr>
        <w:spacing w:before="80" w:after="80"/>
      </w:pPr>
    </w:p>
    <w:p w14:paraId="58C39D95" w14:textId="77777777" w:rsidR="0038155D" w:rsidRPr="0054344C" w:rsidRDefault="0038155D" w:rsidP="0038155D">
      <w:pPr>
        <w:rPr>
          <w:b/>
          <w:bCs/>
          <w:lang w:val="en-NZ"/>
        </w:rPr>
      </w:pPr>
      <w:r w:rsidRPr="0054344C">
        <w:rPr>
          <w:b/>
          <w:bCs/>
          <w:lang w:val="en-NZ"/>
        </w:rPr>
        <w:t xml:space="preserve">Decision </w:t>
      </w:r>
    </w:p>
    <w:p w14:paraId="63814AD2" w14:textId="77777777" w:rsidR="0038155D" w:rsidRPr="00D324AA" w:rsidRDefault="0038155D" w:rsidP="0038155D">
      <w:pPr>
        <w:rPr>
          <w:lang w:val="en-NZ"/>
        </w:rPr>
      </w:pPr>
    </w:p>
    <w:p w14:paraId="27C7B777" w14:textId="7034FA96" w:rsidR="0038155D" w:rsidRPr="00D324AA" w:rsidRDefault="0038155D" w:rsidP="0038155D">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3D6141E" w14:textId="77777777" w:rsidR="0038155D" w:rsidRPr="006D0A33" w:rsidRDefault="0038155D" w:rsidP="0038155D">
      <w:pPr>
        <w:pStyle w:val="ListParagraph"/>
      </w:pPr>
      <w:r w:rsidRPr="006D0A33">
        <w:t>Please address all outstanding ethical issues, providing the information requested by the Committee.</w:t>
      </w:r>
    </w:p>
    <w:p w14:paraId="36CE8C1B" w14:textId="77777777" w:rsidR="0038155D" w:rsidRPr="006D0A33" w:rsidRDefault="0038155D" w:rsidP="0038155D">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CE1AD0B" w14:textId="77777777" w:rsidR="0038155D" w:rsidRPr="006D0A33" w:rsidRDefault="0038155D" w:rsidP="0038155D">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68B8528A" w14:textId="77777777" w:rsidR="0038155D" w:rsidRPr="00D324AA" w:rsidRDefault="0038155D" w:rsidP="0038155D">
      <w:pPr>
        <w:rPr>
          <w:color w:val="FF0000"/>
          <w:lang w:val="en-NZ"/>
        </w:rPr>
      </w:pPr>
    </w:p>
    <w:p w14:paraId="02436648" w14:textId="4C115CA6" w:rsidR="0038155D" w:rsidRPr="00D324AA" w:rsidRDefault="0038155D" w:rsidP="0038155D">
      <w:pPr>
        <w:rPr>
          <w:lang w:val="en-NZ"/>
        </w:rPr>
      </w:pPr>
      <w:r w:rsidRPr="00D324AA">
        <w:rPr>
          <w:lang w:val="en-NZ"/>
        </w:rPr>
        <w:t xml:space="preserve">After receipt of the information requested by the Committee, a final decision on the application will be made by </w:t>
      </w:r>
      <w:r w:rsidR="006C21D6" w:rsidRPr="006C21D6">
        <w:rPr>
          <w:lang w:val="en-NZ"/>
        </w:rPr>
        <w:t xml:space="preserve">Dr Catriona McBean </w:t>
      </w:r>
      <w:r w:rsidR="006C21D6">
        <w:rPr>
          <w:lang w:val="en-NZ"/>
        </w:rPr>
        <w:t>and</w:t>
      </w:r>
      <w:r w:rsidR="006C21D6" w:rsidRPr="006C21D6">
        <w:rPr>
          <w:lang w:val="en-NZ"/>
        </w:rPr>
        <w:t xml:space="preserve"> Mrs Patricia Mitchell</w:t>
      </w:r>
      <w:r w:rsidR="006C21D6">
        <w:rPr>
          <w:lang w:val="en-NZ"/>
        </w:rPr>
        <w:t>.</w:t>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8155D" w:rsidRPr="00960BFE" w14:paraId="31DFE2F2" w14:textId="77777777" w:rsidTr="00A42702">
        <w:trPr>
          <w:trHeight w:val="280"/>
        </w:trPr>
        <w:tc>
          <w:tcPr>
            <w:tcW w:w="966" w:type="dxa"/>
            <w:tcBorders>
              <w:top w:val="nil"/>
              <w:left w:val="nil"/>
              <w:bottom w:val="nil"/>
              <w:right w:val="nil"/>
            </w:tcBorders>
          </w:tcPr>
          <w:p w14:paraId="74B11361" w14:textId="4F4B0D22" w:rsidR="0038155D" w:rsidRPr="00960BFE" w:rsidRDefault="0038155D" w:rsidP="00A42702">
            <w:pPr>
              <w:autoSpaceDE w:val="0"/>
              <w:autoSpaceDN w:val="0"/>
              <w:adjustRightInd w:val="0"/>
            </w:pPr>
            <w:r w:rsidRPr="00960BFE">
              <w:rPr>
                <w:b/>
              </w:rPr>
              <w:lastRenderedPageBreak/>
              <w:t>1</w:t>
            </w:r>
            <w:r>
              <w:rPr>
                <w:b/>
              </w:rPr>
              <w:t>0</w:t>
            </w:r>
            <w:r w:rsidRPr="00960BFE">
              <w:rPr>
                <w:b/>
              </w:rPr>
              <w:t xml:space="preserve"> </w:t>
            </w:r>
            <w:r w:rsidRPr="00960BFE">
              <w:t xml:space="preserve"> </w:t>
            </w:r>
          </w:p>
        </w:tc>
        <w:tc>
          <w:tcPr>
            <w:tcW w:w="2575" w:type="dxa"/>
            <w:tcBorders>
              <w:top w:val="nil"/>
              <w:left w:val="nil"/>
              <w:bottom w:val="nil"/>
              <w:right w:val="nil"/>
            </w:tcBorders>
          </w:tcPr>
          <w:p w14:paraId="4841692C" w14:textId="77777777" w:rsidR="0038155D" w:rsidRPr="00960BFE" w:rsidRDefault="0038155D" w:rsidP="00A427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6C9D6C" w14:textId="56A5F425" w:rsidR="0038155D" w:rsidRPr="002B62FF" w:rsidRDefault="005215FA" w:rsidP="00A42702">
            <w:pPr>
              <w:rPr>
                <w:b/>
                <w:bCs/>
              </w:rPr>
            </w:pPr>
            <w:r w:rsidRPr="005215FA">
              <w:rPr>
                <w:b/>
                <w:bCs/>
              </w:rPr>
              <w:t>2025 EXP 22676</w:t>
            </w:r>
          </w:p>
        </w:tc>
      </w:tr>
      <w:tr w:rsidR="0038155D" w:rsidRPr="00960BFE" w14:paraId="4A378A1C" w14:textId="77777777" w:rsidTr="00A42702">
        <w:trPr>
          <w:trHeight w:val="280"/>
        </w:trPr>
        <w:tc>
          <w:tcPr>
            <w:tcW w:w="966" w:type="dxa"/>
            <w:tcBorders>
              <w:top w:val="nil"/>
              <w:left w:val="nil"/>
              <w:bottom w:val="nil"/>
              <w:right w:val="nil"/>
            </w:tcBorders>
          </w:tcPr>
          <w:p w14:paraId="751225EB" w14:textId="77777777" w:rsidR="0038155D" w:rsidRPr="00960BFE" w:rsidRDefault="0038155D" w:rsidP="00A42702">
            <w:pPr>
              <w:autoSpaceDE w:val="0"/>
              <w:autoSpaceDN w:val="0"/>
              <w:adjustRightInd w:val="0"/>
            </w:pPr>
            <w:r w:rsidRPr="00960BFE">
              <w:t xml:space="preserve"> </w:t>
            </w:r>
          </w:p>
        </w:tc>
        <w:tc>
          <w:tcPr>
            <w:tcW w:w="2575" w:type="dxa"/>
            <w:tcBorders>
              <w:top w:val="nil"/>
              <w:left w:val="nil"/>
              <w:bottom w:val="nil"/>
              <w:right w:val="nil"/>
            </w:tcBorders>
          </w:tcPr>
          <w:p w14:paraId="54459790" w14:textId="77777777" w:rsidR="0038155D" w:rsidRPr="00960BFE" w:rsidRDefault="0038155D" w:rsidP="00A42702">
            <w:pPr>
              <w:autoSpaceDE w:val="0"/>
              <w:autoSpaceDN w:val="0"/>
              <w:adjustRightInd w:val="0"/>
            </w:pPr>
            <w:r w:rsidRPr="00960BFE">
              <w:t xml:space="preserve">Title: </w:t>
            </w:r>
          </w:p>
        </w:tc>
        <w:tc>
          <w:tcPr>
            <w:tcW w:w="6459" w:type="dxa"/>
            <w:tcBorders>
              <w:top w:val="nil"/>
              <w:left w:val="nil"/>
              <w:bottom w:val="nil"/>
              <w:right w:val="nil"/>
            </w:tcBorders>
          </w:tcPr>
          <w:p w14:paraId="0CD45E6F" w14:textId="3153CA23" w:rsidR="0038155D" w:rsidRPr="00960BFE" w:rsidRDefault="00751618" w:rsidP="00A42702">
            <w:pPr>
              <w:autoSpaceDE w:val="0"/>
              <w:autoSpaceDN w:val="0"/>
              <w:adjustRightInd w:val="0"/>
            </w:pPr>
            <w:r w:rsidRPr="00751618">
              <w:t>Bile acid sequestrant tolerability and symptom improvement in adults with chronic diarrhoea</w:t>
            </w:r>
          </w:p>
        </w:tc>
      </w:tr>
      <w:tr w:rsidR="0038155D" w:rsidRPr="00960BFE" w14:paraId="14908B8B" w14:textId="77777777" w:rsidTr="00A42702">
        <w:trPr>
          <w:trHeight w:val="280"/>
        </w:trPr>
        <w:tc>
          <w:tcPr>
            <w:tcW w:w="966" w:type="dxa"/>
            <w:tcBorders>
              <w:top w:val="nil"/>
              <w:left w:val="nil"/>
              <w:bottom w:val="nil"/>
              <w:right w:val="nil"/>
            </w:tcBorders>
          </w:tcPr>
          <w:p w14:paraId="4FBA4071" w14:textId="77777777" w:rsidR="0038155D" w:rsidRPr="00960BFE" w:rsidRDefault="0038155D" w:rsidP="00A42702">
            <w:pPr>
              <w:autoSpaceDE w:val="0"/>
              <w:autoSpaceDN w:val="0"/>
              <w:adjustRightInd w:val="0"/>
            </w:pPr>
            <w:r w:rsidRPr="00960BFE">
              <w:t xml:space="preserve"> </w:t>
            </w:r>
          </w:p>
        </w:tc>
        <w:tc>
          <w:tcPr>
            <w:tcW w:w="2575" w:type="dxa"/>
            <w:tcBorders>
              <w:top w:val="nil"/>
              <w:left w:val="nil"/>
              <w:bottom w:val="nil"/>
              <w:right w:val="nil"/>
            </w:tcBorders>
          </w:tcPr>
          <w:p w14:paraId="37471AF3" w14:textId="77777777" w:rsidR="0038155D" w:rsidRPr="00960BFE" w:rsidRDefault="0038155D" w:rsidP="00A42702">
            <w:pPr>
              <w:autoSpaceDE w:val="0"/>
              <w:autoSpaceDN w:val="0"/>
              <w:adjustRightInd w:val="0"/>
            </w:pPr>
            <w:r w:rsidRPr="00960BFE">
              <w:t xml:space="preserve">Principal Investigator: </w:t>
            </w:r>
          </w:p>
        </w:tc>
        <w:tc>
          <w:tcPr>
            <w:tcW w:w="6459" w:type="dxa"/>
            <w:tcBorders>
              <w:top w:val="nil"/>
              <w:left w:val="nil"/>
              <w:bottom w:val="nil"/>
              <w:right w:val="nil"/>
            </w:tcBorders>
          </w:tcPr>
          <w:p w14:paraId="3DE1A555" w14:textId="21F1C5B4" w:rsidR="0038155D" w:rsidRPr="00960BFE" w:rsidRDefault="00E80B82" w:rsidP="00A42702">
            <w:r w:rsidRPr="00E80B82">
              <w:t>Dr Simone Bayer</w:t>
            </w:r>
          </w:p>
        </w:tc>
      </w:tr>
      <w:tr w:rsidR="0038155D" w:rsidRPr="00960BFE" w14:paraId="75F90BBC" w14:textId="77777777" w:rsidTr="00A42702">
        <w:trPr>
          <w:trHeight w:val="280"/>
        </w:trPr>
        <w:tc>
          <w:tcPr>
            <w:tcW w:w="966" w:type="dxa"/>
            <w:tcBorders>
              <w:top w:val="nil"/>
              <w:left w:val="nil"/>
              <w:bottom w:val="nil"/>
              <w:right w:val="nil"/>
            </w:tcBorders>
          </w:tcPr>
          <w:p w14:paraId="084608EC" w14:textId="77777777" w:rsidR="0038155D" w:rsidRPr="00960BFE" w:rsidRDefault="0038155D" w:rsidP="00A42702">
            <w:pPr>
              <w:autoSpaceDE w:val="0"/>
              <w:autoSpaceDN w:val="0"/>
              <w:adjustRightInd w:val="0"/>
            </w:pPr>
            <w:r w:rsidRPr="00960BFE">
              <w:t xml:space="preserve"> </w:t>
            </w:r>
          </w:p>
        </w:tc>
        <w:tc>
          <w:tcPr>
            <w:tcW w:w="2575" w:type="dxa"/>
            <w:tcBorders>
              <w:top w:val="nil"/>
              <w:left w:val="nil"/>
              <w:bottom w:val="nil"/>
              <w:right w:val="nil"/>
            </w:tcBorders>
          </w:tcPr>
          <w:p w14:paraId="01D10CC5" w14:textId="77777777" w:rsidR="0038155D" w:rsidRPr="00960BFE" w:rsidRDefault="0038155D" w:rsidP="00A42702">
            <w:pPr>
              <w:autoSpaceDE w:val="0"/>
              <w:autoSpaceDN w:val="0"/>
              <w:adjustRightInd w:val="0"/>
            </w:pPr>
            <w:r w:rsidRPr="00960BFE">
              <w:t xml:space="preserve">Sponsor: </w:t>
            </w:r>
          </w:p>
        </w:tc>
        <w:tc>
          <w:tcPr>
            <w:tcW w:w="6459" w:type="dxa"/>
            <w:tcBorders>
              <w:top w:val="nil"/>
              <w:left w:val="nil"/>
              <w:bottom w:val="nil"/>
              <w:right w:val="nil"/>
            </w:tcBorders>
          </w:tcPr>
          <w:p w14:paraId="4BE39C89" w14:textId="28F9AB4F" w:rsidR="0038155D" w:rsidRPr="00960BFE" w:rsidRDefault="00217157" w:rsidP="00A42702">
            <w:pPr>
              <w:autoSpaceDE w:val="0"/>
              <w:autoSpaceDN w:val="0"/>
              <w:adjustRightInd w:val="0"/>
            </w:pPr>
            <w:r w:rsidRPr="00217157">
              <w:t>University of Otago, Research &amp; Enterprise</w:t>
            </w:r>
          </w:p>
        </w:tc>
      </w:tr>
      <w:tr w:rsidR="0038155D" w:rsidRPr="00960BFE" w14:paraId="157434F5" w14:textId="77777777" w:rsidTr="00A42702">
        <w:trPr>
          <w:trHeight w:val="280"/>
        </w:trPr>
        <w:tc>
          <w:tcPr>
            <w:tcW w:w="966" w:type="dxa"/>
            <w:tcBorders>
              <w:top w:val="nil"/>
              <w:left w:val="nil"/>
              <w:bottom w:val="nil"/>
              <w:right w:val="nil"/>
            </w:tcBorders>
          </w:tcPr>
          <w:p w14:paraId="6E442594" w14:textId="77777777" w:rsidR="0038155D" w:rsidRPr="00960BFE" w:rsidRDefault="0038155D" w:rsidP="00A42702">
            <w:pPr>
              <w:autoSpaceDE w:val="0"/>
              <w:autoSpaceDN w:val="0"/>
              <w:adjustRightInd w:val="0"/>
            </w:pPr>
            <w:r w:rsidRPr="00960BFE">
              <w:t xml:space="preserve"> </w:t>
            </w:r>
          </w:p>
        </w:tc>
        <w:tc>
          <w:tcPr>
            <w:tcW w:w="2575" w:type="dxa"/>
            <w:tcBorders>
              <w:top w:val="nil"/>
              <w:left w:val="nil"/>
              <w:bottom w:val="nil"/>
              <w:right w:val="nil"/>
            </w:tcBorders>
          </w:tcPr>
          <w:p w14:paraId="47628963" w14:textId="77777777" w:rsidR="0038155D" w:rsidRPr="00960BFE" w:rsidRDefault="0038155D" w:rsidP="00A42702">
            <w:pPr>
              <w:autoSpaceDE w:val="0"/>
              <w:autoSpaceDN w:val="0"/>
              <w:adjustRightInd w:val="0"/>
            </w:pPr>
            <w:r w:rsidRPr="00960BFE">
              <w:t xml:space="preserve">Clock Start Date: </w:t>
            </w:r>
          </w:p>
        </w:tc>
        <w:tc>
          <w:tcPr>
            <w:tcW w:w="6459" w:type="dxa"/>
            <w:tcBorders>
              <w:top w:val="nil"/>
              <w:left w:val="nil"/>
              <w:bottom w:val="nil"/>
              <w:right w:val="nil"/>
            </w:tcBorders>
          </w:tcPr>
          <w:p w14:paraId="2A3D8717" w14:textId="5D850600" w:rsidR="0038155D" w:rsidRPr="00960BFE" w:rsidRDefault="008269CA" w:rsidP="00A42702">
            <w:pPr>
              <w:autoSpaceDE w:val="0"/>
              <w:autoSpaceDN w:val="0"/>
              <w:adjustRightInd w:val="0"/>
            </w:pPr>
            <w:r>
              <w:t>02 May 2025</w:t>
            </w:r>
          </w:p>
        </w:tc>
      </w:tr>
    </w:tbl>
    <w:p w14:paraId="262045F1" w14:textId="77777777" w:rsidR="0038155D" w:rsidRPr="00795EDD" w:rsidRDefault="0038155D" w:rsidP="0038155D"/>
    <w:p w14:paraId="18EFE9D7" w14:textId="77777777" w:rsidR="004D1FFA" w:rsidRPr="00C326C7" w:rsidRDefault="004D1FFA" w:rsidP="004D1FFA">
      <w:pPr>
        <w:autoSpaceDE w:val="0"/>
        <w:autoSpaceDN w:val="0"/>
        <w:adjustRightInd w:val="0"/>
        <w:rPr>
          <w:sz w:val="20"/>
          <w:lang w:val="en-NZ"/>
        </w:rPr>
      </w:pPr>
      <w:r w:rsidRPr="00C326C7">
        <w:rPr>
          <w:rFonts w:cs="Arial"/>
          <w:szCs w:val="22"/>
          <w:lang w:val="en-NZ"/>
        </w:rPr>
        <w:t>This is an expedited application and was reviewed online by Committee members only.</w:t>
      </w:r>
    </w:p>
    <w:p w14:paraId="788CD2E9" w14:textId="77777777" w:rsidR="0038155D" w:rsidRPr="00D324AA" w:rsidRDefault="0038155D" w:rsidP="0038155D">
      <w:pPr>
        <w:rPr>
          <w:u w:val="single"/>
          <w:lang w:val="en-NZ"/>
        </w:rPr>
      </w:pPr>
    </w:p>
    <w:p w14:paraId="4D8424E3" w14:textId="77777777" w:rsidR="0038155D" w:rsidRPr="0054344C" w:rsidRDefault="0038155D" w:rsidP="0038155D">
      <w:pPr>
        <w:pStyle w:val="Headingbold"/>
      </w:pPr>
      <w:r w:rsidRPr="0054344C">
        <w:t>Potential conflicts of interest</w:t>
      </w:r>
    </w:p>
    <w:p w14:paraId="6187F633" w14:textId="77777777" w:rsidR="0038155D" w:rsidRPr="00D324AA" w:rsidRDefault="0038155D" w:rsidP="0038155D">
      <w:pPr>
        <w:rPr>
          <w:b/>
          <w:lang w:val="en-NZ"/>
        </w:rPr>
      </w:pPr>
    </w:p>
    <w:p w14:paraId="37FCE549" w14:textId="77777777" w:rsidR="0038155D" w:rsidRPr="00D324AA" w:rsidRDefault="0038155D" w:rsidP="0038155D">
      <w:pPr>
        <w:rPr>
          <w:lang w:val="en-NZ"/>
        </w:rPr>
      </w:pPr>
      <w:r w:rsidRPr="00D324AA">
        <w:rPr>
          <w:lang w:val="en-NZ"/>
        </w:rPr>
        <w:t>The Chair asked members to declare any potential conflicts of interest related to this application.</w:t>
      </w:r>
    </w:p>
    <w:p w14:paraId="7BF4E46D" w14:textId="77777777" w:rsidR="0038155D" w:rsidRPr="00D324AA" w:rsidRDefault="0038155D" w:rsidP="0038155D">
      <w:pPr>
        <w:rPr>
          <w:lang w:val="en-NZ"/>
        </w:rPr>
      </w:pPr>
    </w:p>
    <w:p w14:paraId="56AA7111" w14:textId="3D60542A" w:rsidR="0038155D" w:rsidRPr="00D324AA" w:rsidRDefault="0038155D" w:rsidP="001D261E">
      <w:pPr>
        <w:rPr>
          <w:lang w:val="en-NZ"/>
        </w:rPr>
      </w:pPr>
      <w:r w:rsidRPr="00D324AA">
        <w:rPr>
          <w:lang w:val="en-NZ"/>
        </w:rPr>
        <w:t>No potential conflicts of interest related to this application were declared by any member.</w:t>
      </w:r>
    </w:p>
    <w:p w14:paraId="63C08479" w14:textId="77777777" w:rsidR="0038155D" w:rsidRPr="00D324AA" w:rsidRDefault="0038155D" w:rsidP="0038155D">
      <w:pPr>
        <w:spacing w:before="80" w:after="80"/>
        <w:rPr>
          <w:lang w:val="en-NZ"/>
        </w:rPr>
      </w:pPr>
    </w:p>
    <w:p w14:paraId="6BA6F3FD" w14:textId="77777777" w:rsidR="0038155D" w:rsidRPr="0054344C" w:rsidRDefault="0038155D" w:rsidP="0038155D">
      <w:pPr>
        <w:pStyle w:val="Headingbold"/>
      </w:pPr>
      <w:r w:rsidRPr="0054344C">
        <w:t>Summary of outstanding ethical issues</w:t>
      </w:r>
    </w:p>
    <w:p w14:paraId="7EEB2F89" w14:textId="77777777" w:rsidR="0038155D" w:rsidRPr="00D324AA" w:rsidRDefault="0038155D" w:rsidP="0038155D">
      <w:pPr>
        <w:rPr>
          <w:lang w:val="en-NZ"/>
        </w:rPr>
      </w:pPr>
    </w:p>
    <w:p w14:paraId="1F8B9A13" w14:textId="167CDC32" w:rsidR="0038155D" w:rsidRPr="00D324AA" w:rsidRDefault="0038155D" w:rsidP="0038155D">
      <w:pPr>
        <w:rPr>
          <w:rFonts w:cs="Arial"/>
          <w:szCs w:val="22"/>
        </w:rPr>
      </w:pPr>
      <w:r w:rsidRPr="00D324AA">
        <w:rPr>
          <w:lang w:val="en-NZ"/>
        </w:rPr>
        <w:t xml:space="preserve">The main ethical issues considered by the </w:t>
      </w:r>
      <w:r w:rsidR="00E80B82"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49A295C1" w14:textId="77777777" w:rsidR="0038155D" w:rsidRPr="00D324AA" w:rsidRDefault="0038155D" w:rsidP="0038155D">
      <w:pPr>
        <w:autoSpaceDE w:val="0"/>
        <w:autoSpaceDN w:val="0"/>
        <w:adjustRightInd w:val="0"/>
        <w:rPr>
          <w:szCs w:val="22"/>
          <w:lang w:val="en-NZ"/>
        </w:rPr>
      </w:pPr>
    </w:p>
    <w:p w14:paraId="37CC0B7F" w14:textId="224F9476" w:rsidR="009731CE" w:rsidRPr="00CC6CF7" w:rsidRDefault="0038155D" w:rsidP="00CC6CF7">
      <w:pPr>
        <w:pStyle w:val="ListParagraph"/>
        <w:numPr>
          <w:ilvl w:val="0"/>
          <w:numId w:val="27"/>
        </w:numPr>
        <w:rPr>
          <w:rFonts w:cs="Arial"/>
          <w:color w:val="FF0000"/>
        </w:rPr>
      </w:pPr>
      <w:r w:rsidRPr="00D324AA">
        <w:t xml:space="preserve">The Committee </w:t>
      </w:r>
      <w:r w:rsidR="001E2A32">
        <w:t xml:space="preserve">noted that this </w:t>
      </w:r>
      <w:r w:rsidR="009731CE">
        <w:t>study should go to full review when it is resubmitted</w:t>
      </w:r>
      <w:r w:rsidR="001D261E">
        <w:t xml:space="preserve">, as it is an intervention </w:t>
      </w:r>
      <w:r w:rsidR="00660F02">
        <w:t>using a medication off label</w:t>
      </w:r>
      <w:r w:rsidR="009731CE">
        <w:t>.</w:t>
      </w:r>
      <w:r w:rsidR="0078278C">
        <w:t xml:space="preserve">  </w:t>
      </w:r>
      <w:r w:rsidR="001508DC">
        <w:t>When completing the submission form under S15 the option “</w:t>
      </w:r>
      <w:r w:rsidR="00511527">
        <w:t>An approved medicine being used for a new indication” should be selected</w:t>
      </w:r>
      <w:r w:rsidR="003565AE">
        <w:t>.</w:t>
      </w:r>
    </w:p>
    <w:p w14:paraId="5C174FD3" w14:textId="13FA044C" w:rsidR="00F73B96" w:rsidRPr="00F73B96" w:rsidRDefault="00736B85" w:rsidP="0038155D">
      <w:pPr>
        <w:pStyle w:val="ListParagraph"/>
        <w:rPr>
          <w:rFonts w:cs="Arial"/>
          <w:color w:val="FF0000"/>
        </w:rPr>
      </w:pPr>
      <w:r>
        <w:t xml:space="preserve">The Committee requested </w:t>
      </w:r>
      <w:r w:rsidR="009731CE">
        <w:t xml:space="preserve">a clinical peer review </w:t>
      </w:r>
      <w:r w:rsidR="004A1A7E">
        <w:t>focusing on the</w:t>
      </w:r>
      <w:r w:rsidR="00F73B96">
        <w:t xml:space="preserve"> us</w:t>
      </w:r>
      <w:r w:rsidR="004A1A7E">
        <w:t>e</w:t>
      </w:r>
      <w:r w:rsidR="00F73B96">
        <w:t xml:space="preserve"> </w:t>
      </w:r>
      <w:r w:rsidR="004A1A7E">
        <w:t xml:space="preserve">of </w:t>
      </w:r>
      <w:r w:rsidR="00F73B96">
        <w:t>this medication off label.</w:t>
      </w:r>
      <w:r w:rsidR="0018208F">
        <w:t xml:space="preserve"> </w:t>
      </w:r>
      <w:r w:rsidR="00396080">
        <w:t>(</w:t>
      </w:r>
      <w:r w:rsidR="0018208F" w:rsidRPr="00D46491">
        <w:rPr>
          <w:i/>
          <w:iCs/>
        </w:rPr>
        <w:t xml:space="preserve">9.26, 9.28 </w:t>
      </w:r>
      <w:r w:rsidR="00D46491" w:rsidRPr="00D46491">
        <w:rPr>
          <w:i/>
          <w:iCs/>
        </w:rPr>
        <w:t>of the National Ethical Standards</w:t>
      </w:r>
      <w:r w:rsidR="00396080" w:rsidRPr="00396080">
        <w:rPr>
          <w:rFonts w:cs="Arial"/>
          <w:i/>
        </w:rPr>
        <w:t xml:space="preserve"> </w:t>
      </w:r>
      <w:r w:rsidR="00396080" w:rsidRPr="003F6DA7">
        <w:rPr>
          <w:rFonts w:cs="Arial"/>
          <w:i/>
        </w:rPr>
        <w:t>Research and Quality Improvement</w:t>
      </w:r>
      <w:r w:rsidR="00396080">
        <w:rPr>
          <w:rFonts w:cs="Arial"/>
          <w:i/>
        </w:rPr>
        <w:t>)</w:t>
      </w:r>
      <w:r w:rsidR="00D46491">
        <w:t>.</w:t>
      </w:r>
    </w:p>
    <w:p w14:paraId="25732750" w14:textId="59E5DF59" w:rsidR="00455AA7" w:rsidRPr="00455AA7" w:rsidRDefault="004A17AF" w:rsidP="0038155D">
      <w:pPr>
        <w:pStyle w:val="ListParagraph"/>
        <w:rPr>
          <w:rFonts w:cs="Arial"/>
          <w:color w:val="FF0000"/>
        </w:rPr>
      </w:pPr>
      <w:r>
        <w:t>The Committee noted that the protocol needs significant rewriting</w:t>
      </w:r>
      <w:r w:rsidR="00DC1253">
        <w:t xml:space="preserve">.  Please refer to section </w:t>
      </w:r>
      <w:r w:rsidR="00153451">
        <w:t>(</w:t>
      </w:r>
      <w:r w:rsidR="00DC1253" w:rsidRPr="00E80B75">
        <w:rPr>
          <w:i/>
          <w:iCs/>
        </w:rPr>
        <w:t>9.7 and 9.8 of the National Ethical Standards</w:t>
      </w:r>
      <w:r w:rsidR="00153451" w:rsidRPr="00153451">
        <w:rPr>
          <w:rFonts w:cs="Arial"/>
          <w:i/>
        </w:rPr>
        <w:t xml:space="preserve"> </w:t>
      </w:r>
      <w:r w:rsidR="00153451" w:rsidRPr="003F6DA7">
        <w:rPr>
          <w:rFonts w:cs="Arial"/>
          <w:i/>
        </w:rPr>
        <w:t>Research and Quality Improvement</w:t>
      </w:r>
      <w:r w:rsidR="00396080">
        <w:rPr>
          <w:rFonts w:cs="Arial"/>
          <w:i/>
        </w:rPr>
        <w:t>)</w:t>
      </w:r>
      <w:r w:rsidR="00E80B75">
        <w:t>, for what a protocol must include.</w:t>
      </w:r>
    </w:p>
    <w:p w14:paraId="6178D26D" w14:textId="1B174B82" w:rsidR="00314A0D" w:rsidRPr="00684299" w:rsidRDefault="00455AA7" w:rsidP="0038155D">
      <w:pPr>
        <w:pStyle w:val="ListParagraph"/>
        <w:rPr>
          <w:rFonts w:cs="Arial"/>
          <w:i/>
          <w:iCs/>
          <w:color w:val="FF0000"/>
        </w:rPr>
      </w:pPr>
      <w:r>
        <w:t xml:space="preserve">The Committee noted that it is highly unusual to </w:t>
      </w:r>
      <w:r w:rsidR="00716F20">
        <w:t>not state the number of participants that will be recruited for a study</w:t>
      </w:r>
      <w:r w:rsidR="00FE4A20">
        <w:t xml:space="preserve">, noting that </w:t>
      </w:r>
      <w:r w:rsidR="00D75C88">
        <w:t>this should be sufficient to answer the research question while not exposing more people than necessary to potential risk</w:t>
      </w:r>
      <w:r w:rsidR="00716F20">
        <w:t>.</w:t>
      </w:r>
      <w:r w:rsidR="00684299">
        <w:t xml:space="preserve"> </w:t>
      </w:r>
      <w:r w:rsidR="00153451">
        <w:t>(</w:t>
      </w:r>
      <w:r w:rsidR="00684299" w:rsidRPr="00684299">
        <w:rPr>
          <w:i/>
          <w:iCs/>
        </w:rPr>
        <w:t>9.1 of the National Ethical Standards</w:t>
      </w:r>
      <w:r w:rsidR="00153451" w:rsidRPr="00153451">
        <w:rPr>
          <w:rFonts w:cs="Arial"/>
          <w:i/>
        </w:rPr>
        <w:t xml:space="preserve"> </w:t>
      </w:r>
      <w:r w:rsidR="00153451" w:rsidRPr="003F6DA7">
        <w:rPr>
          <w:rFonts w:cs="Arial"/>
          <w:i/>
        </w:rPr>
        <w:t>Research and Quality Improvement</w:t>
      </w:r>
      <w:r w:rsidR="00153451">
        <w:rPr>
          <w:rFonts w:cs="Arial"/>
          <w:i/>
        </w:rPr>
        <w:t>)</w:t>
      </w:r>
    </w:p>
    <w:p w14:paraId="3B418AAA" w14:textId="14F147E0" w:rsidR="000D3CF3" w:rsidRPr="000D3CF3" w:rsidRDefault="00314A0D" w:rsidP="0038155D">
      <w:pPr>
        <w:pStyle w:val="ListParagraph"/>
        <w:rPr>
          <w:rFonts w:cs="Arial"/>
          <w:color w:val="FF0000"/>
        </w:rPr>
      </w:pPr>
      <w:r>
        <w:t xml:space="preserve">The Committee requested that the </w:t>
      </w:r>
      <w:r w:rsidR="006379C5">
        <w:t>recruitment poster and any other intended advertising is provided for review prior to use.</w:t>
      </w:r>
      <w:r w:rsidR="003E513D">
        <w:t xml:space="preserve"> </w:t>
      </w:r>
      <w:r w:rsidR="00153451">
        <w:t>(</w:t>
      </w:r>
      <w:r w:rsidR="003E513D" w:rsidRPr="003E513D">
        <w:rPr>
          <w:i/>
          <w:iCs/>
        </w:rPr>
        <w:t>11.12 of the National Ethical Standards</w:t>
      </w:r>
      <w:r w:rsidR="00153451" w:rsidRPr="00153451">
        <w:rPr>
          <w:rFonts w:cs="Arial"/>
          <w:i/>
        </w:rPr>
        <w:t xml:space="preserve"> </w:t>
      </w:r>
      <w:r w:rsidR="00153451" w:rsidRPr="003F6DA7">
        <w:rPr>
          <w:rFonts w:cs="Arial"/>
          <w:i/>
        </w:rPr>
        <w:t>Research and Quality Improvement</w:t>
      </w:r>
      <w:r w:rsidR="00153451">
        <w:rPr>
          <w:rFonts w:cs="Arial"/>
          <w:i/>
        </w:rPr>
        <w:t>)</w:t>
      </w:r>
    </w:p>
    <w:p w14:paraId="5C717E36" w14:textId="6E06D198" w:rsidR="000D3CF3" w:rsidRPr="00D324AA" w:rsidRDefault="000D3CF3" w:rsidP="000D3CF3">
      <w:pPr>
        <w:pStyle w:val="ListParagraph"/>
      </w:pPr>
      <w:r>
        <w:t xml:space="preserve">The Committee requested clarification about the study duration, currently it states that it is seventeen days for the participant and that the study will run for nineteen months.  State whether there will be any further follow up with the participants over </w:t>
      </w:r>
      <w:r w:rsidR="00714169">
        <w:t>those nineteen months</w:t>
      </w:r>
      <w:r>
        <w:t xml:space="preserve">, or if </w:t>
      </w:r>
      <w:r w:rsidR="00127D74">
        <w:t>that is the recruitment period over which multiple cohorts will run.</w:t>
      </w:r>
    </w:p>
    <w:p w14:paraId="1B0E0F50" w14:textId="77777777" w:rsidR="00884CBF" w:rsidRPr="00884CBF" w:rsidRDefault="001A6CAB" w:rsidP="0038155D">
      <w:pPr>
        <w:pStyle w:val="ListParagraph"/>
        <w:rPr>
          <w:rFonts w:cs="Arial"/>
          <w:color w:val="FF0000"/>
        </w:rPr>
      </w:pPr>
      <w:r>
        <w:t>The Committee noted that the purpose of the study is unclear</w:t>
      </w:r>
      <w:r w:rsidR="000F0787">
        <w:t>, if it is to validate a blood test, then more information about the blood test needs to be provided in the protocol.</w:t>
      </w:r>
    </w:p>
    <w:p w14:paraId="7D57F88F" w14:textId="3C27BA68" w:rsidR="0038155D" w:rsidRPr="00D324AA" w:rsidRDefault="00884CBF" w:rsidP="0038155D">
      <w:pPr>
        <w:pStyle w:val="ListParagraph"/>
        <w:rPr>
          <w:rFonts w:cs="Arial"/>
          <w:color w:val="FF0000"/>
        </w:rPr>
      </w:pPr>
      <w:r>
        <w:t xml:space="preserve">The Committee noted that the study methods do not correspond to </w:t>
      </w:r>
      <w:r w:rsidR="00011109">
        <w:t xml:space="preserve">the study aims.  These should be clearly aligned so that it is obvious </w:t>
      </w:r>
      <w:r w:rsidR="009F2E2B">
        <w:t>how each of the aims will be tested and measured.</w:t>
      </w:r>
      <w:r w:rsidR="00162C5A">
        <w:t xml:space="preserve"> </w:t>
      </w:r>
      <w:r w:rsidR="00153451">
        <w:t>(</w:t>
      </w:r>
      <w:r w:rsidR="00162C5A" w:rsidRPr="00162C5A">
        <w:rPr>
          <w:i/>
          <w:iCs/>
        </w:rPr>
        <w:t>9.1 of the National Ethical Standards</w:t>
      </w:r>
      <w:r w:rsidR="00153451" w:rsidRPr="00153451">
        <w:rPr>
          <w:rFonts w:cs="Arial"/>
          <w:i/>
        </w:rPr>
        <w:t xml:space="preserve"> </w:t>
      </w:r>
      <w:r w:rsidR="00153451" w:rsidRPr="003F6DA7">
        <w:rPr>
          <w:rFonts w:cs="Arial"/>
          <w:i/>
        </w:rPr>
        <w:t>Research and Quality Improvement</w:t>
      </w:r>
      <w:r w:rsidR="00153451">
        <w:rPr>
          <w:rFonts w:cs="Arial"/>
          <w:i/>
        </w:rPr>
        <w:t>)</w:t>
      </w:r>
      <w:r w:rsidR="0038155D" w:rsidRPr="00D324AA">
        <w:br/>
      </w:r>
    </w:p>
    <w:p w14:paraId="32E771EC" w14:textId="77777777" w:rsidR="0038155D" w:rsidRPr="00D324AA" w:rsidRDefault="0038155D" w:rsidP="0038155D">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40A3AD4" w14:textId="77777777" w:rsidR="0038155D" w:rsidRPr="00D324AA" w:rsidRDefault="0038155D" w:rsidP="0038155D">
      <w:pPr>
        <w:spacing w:before="80" w:after="80"/>
        <w:rPr>
          <w:rFonts w:cs="Arial"/>
          <w:szCs w:val="22"/>
          <w:lang w:val="en-NZ"/>
        </w:rPr>
      </w:pPr>
    </w:p>
    <w:p w14:paraId="477FDDE3" w14:textId="7AFB0632" w:rsidR="0038155D" w:rsidRPr="00D324AA" w:rsidRDefault="0038155D" w:rsidP="0038155D">
      <w:pPr>
        <w:pStyle w:val="ListParagraph"/>
      </w:pPr>
      <w:r w:rsidRPr="00D324AA">
        <w:t>Please</w:t>
      </w:r>
      <w:r w:rsidR="00F36A0C">
        <w:t xml:space="preserve"> use the HDEC template</w:t>
      </w:r>
      <w:r w:rsidR="00A96316">
        <w:t xml:space="preserve"> for wording, particularly for the data section and consent form.  </w:t>
      </w:r>
      <w:hyperlink r:id="rId14" w:history="1">
        <w:r w:rsidR="00473BDA" w:rsidRPr="00473BDA">
          <w:rPr>
            <w:color w:val="0000FF"/>
            <w:u w:val="single"/>
            <w:lang w:val="en-GB"/>
          </w:rPr>
          <w:t>Participant Information Sheet templates | Health and Disability Ethics Committees</w:t>
        </w:r>
      </w:hyperlink>
      <w:r w:rsidR="00932B4C">
        <w:rPr>
          <w:lang w:val="en-GB"/>
        </w:rPr>
        <w:t xml:space="preserve">  </w:t>
      </w:r>
      <w:r w:rsidR="00932B4C" w:rsidRPr="003F6DA7">
        <w:rPr>
          <w:rFonts w:cs="Arial"/>
          <w:i/>
        </w:rPr>
        <w:t xml:space="preserve">(National Ethical Standards for Health and Disability </w:t>
      </w:r>
      <w:bookmarkStart w:id="4" w:name="_Hlk198635990"/>
      <w:r w:rsidR="00932B4C" w:rsidRPr="003F6DA7">
        <w:rPr>
          <w:rFonts w:cs="Arial"/>
          <w:i/>
        </w:rPr>
        <w:t>Research and Quality Improvement</w:t>
      </w:r>
      <w:bookmarkEnd w:id="4"/>
      <w:r w:rsidR="00932B4C" w:rsidRPr="003F6DA7">
        <w:rPr>
          <w:rFonts w:cs="Arial"/>
          <w:i/>
        </w:rPr>
        <w:t>, para 7.15 – 7.17).</w:t>
      </w:r>
    </w:p>
    <w:p w14:paraId="0F702582" w14:textId="04372D68" w:rsidR="0038155D" w:rsidRDefault="00E1551D" w:rsidP="0038155D">
      <w:pPr>
        <w:pStyle w:val="ListParagraph"/>
      </w:pPr>
      <w:r>
        <w:lastRenderedPageBreak/>
        <w:t>Please clarify whether there will be optional future unspecified research</w:t>
      </w:r>
      <w:r w:rsidR="001F498B">
        <w:t xml:space="preserve"> (FUR), if there will then a separate FUR PIS/CF will need to be provided.</w:t>
      </w:r>
    </w:p>
    <w:p w14:paraId="6C3B8DC5" w14:textId="2FF15FE2" w:rsidR="004F05ED" w:rsidRDefault="004F05ED" w:rsidP="0038155D">
      <w:pPr>
        <w:pStyle w:val="ListParagraph"/>
      </w:pPr>
      <w:r>
        <w:t xml:space="preserve">Please state </w:t>
      </w:r>
      <w:r w:rsidRPr="004F05ED">
        <w:t xml:space="preserve">the risks and frequency of side effects, along with any contra-indications, since the intervention is given as part of research, and not Standard of </w:t>
      </w:r>
      <w:r w:rsidR="00C46DD7">
        <w:t>C</w:t>
      </w:r>
      <w:r w:rsidRPr="004F05ED">
        <w:t>are.</w:t>
      </w:r>
    </w:p>
    <w:p w14:paraId="1150190A" w14:textId="5C5209FE" w:rsidR="00556A6D" w:rsidRDefault="00556A6D" w:rsidP="0038155D">
      <w:pPr>
        <w:pStyle w:val="ListParagraph"/>
      </w:pPr>
      <w:r>
        <w:t xml:space="preserve">The consent form refers to </w:t>
      </w:r>
      <w:r w:rsidR="007C2DC9">
        <w:t>a procedure</w:t>
      </w:r>
      <w:r>
        <w:t>, but this is not mentioned anywhere else, presumably this is an error and should be removed.</w:t>
      </w:r>
    </w:p>
    <w:p w14:paraId="3174CBCD" w14:textId="6C76B385" w:rsidR="00556A6D" w:rsidRDefault="00CD3CA3" w:rsidP="0038155D">
      <w:pPr>
        <w:pStyle w:val="ListParagraph"/>
      </w:pPr>
      <w:r>
        <w:t>Please refrain from using the term ‘treatment’, as this is research it is more appropriate to use ‘investigational product’.</w:t>
      </w:r>
    </w:p>
    <w:p w14:paraId="4F83178E" w14:textId="5BB6E496" w:rsidR="00486BD8" w:rsidRDefault="00486BD8" w:rsidP="0038155D">
      <w:pPr>
        <w:pStyle w:val="ListParagraph"/>
      </w:pPr>
      <w:r>
        <w:t xml:space="preserve">On </w:t>
      </w:r>
      <w:r w:rsidRPr="00486BD8">
        <w:t>p</w:t>
      </w:r>
      <w:r>
        <w:t xml:space="preserve">age </w:t>
      </w:r>
      <w:r w:rsidRPr="00486BD8">
        <w:t xml:space="preserve">2 </w:t>
      </w:r>
      <w:r w:rsidR="00D46ADA">
        <w:t>under</w:t>
      </w:r>
      <w:r w:rsidRPr="00486BD8">
        <w:t xml:space="preserve"> cultural considerations </w:t>
      </w:r>
      <w:r w:rsidR="00D46ADA">
        <w:t xml:space="preserve">a </w:t>
      </w:r>
      <w:r w:rsidRPr="00486BD8">
        <w:t>karakia</w:t>
      </w:r>
      <w:r w:rsidR="00D46ADA">
        <w:t xml:space="preserve"> is </w:t>
      </w:r>
      <w:r w:rsidR="00D46ADA" w:rsidRPr="00486BD8">
        <w:t>offer</w:t>
      </w:r>
      <w:r w:rsidR="00D46ADA">
        <w:t>ed</w:t>
      </w:r>
      <w:r w:rsidRPr="00486BD8">
        <w:t xml:space="preserve"> if preferred and </w:t>
      </w:r>
      <w:r w:rsidR="00D46ADA">
        <w:t xml:space="preserve">participants are </w:t>
      </w:r>
      <w:r w:rsidRPr="00486BD8">
        <w:t>direct</w:t>
      </w:r>
      <w:r w:rsidR="00D46ADA">
        <w:t>ed</w:t>
      </w:r>
      <w:r w:rsidRPr="00486BD8">
        <w:t xml:space="preserve"> to the CF, but </w:t>
      </w:r>
      <w:r w:rsidR="00085C45">
        <w:t xml:space="preserve">there is </w:t>
      </w:r>
      <w:r w:rsidRPr="00486BD8">
        <w:t>nothing there about karakia</w:t>
      </w:r>
      <w:r w:rsidR="00085C45">
        <w:t>.</w:t>
      </w:r>
    </w:p>
    <w:p w14:paraId="4C43B798" w14:textId="459D4F2D" w:rsidR="003E26FE" w:rsidRDefault="003E26FE" w:rsidP="0038155D">
      <w:pPr>
        <w:pStyle w:val="ListParagraph"/>
      </w:pPr>
      <w:r>
        <w:t xml:space="preserve">Please state that the participants will receive a koha, including how much this will be and when it will be provided.  Please refrain from using </w:t>
      </w:r>
      <w:r w:rsidR="003032E6">
        <w:t>the word ‘time’ when referencing the koha, as time is taxable.</w:t>
      </w:r>
      <w:r w:rsidR="00B81BCE">
        <w:t xml:space="preserve">  Consider offering a choice of a supermarket voucher as well as an MTA voucher, as not everyone has a car</w:t>
      </w:r>
      <w:r w:rsidR="001A2D87">
        <w:t>.</w:t>
      </w:r>
    </w:p>
    <w:p w14:paraId="61703707" w14:textId="2571A3BA" w:rsidR="0045799C" w:rsidRDefault="0045799C" w:rsidP="0038155D">
      <w:pPr>
        <w:pStyle w:val="ListParagraph"/>
      </w:pPr>
      <w:r>
        <w:t xml:space="preserve">On </w:t>
      </w:r>
      <w:r w:rsidRPr="0045799C">
        <w:t>p</w:t>
      </w:r>
      <w:r>
        <w:t xml:space="preserve">age </w:t>
      </w:r>
      <w:r w:rsidRPr="0045799C">
        <w:t>2 the word whānau needs a tohu toa</w:t>
      </w:r>
      <w:r w:rsidR="00CC6CF7">
        <w:t xml:space="preserve"> (macron).</w:t>
      </w:r>
    </w:p>
    <w:p w14:paraId="08D9EABC" w14:textId="35EEF54B" w:rsidR="005B19E8" w:rsidRDefault="005B19E8" w:rsidP="0038155D">
      <w:pPr>
        <w:pStyle w:val="ListParagraph"/>
      </w:pPr>
      <w:r>
        <w:t xml:space="preserve">Please clarify </w:t>
      </w:r>
      <w:r w:rsidR="00981344">
        <w:t>whether</w:t>
      </w:r>
      <w:r>
        <w:t xml:space="preserve"> data is being sent overseas</w:t>
      </w:r>
      <w:r w:rsidR="00981344">
        <w:t>.</w:t>
      </w:r>
    </w:p>
    <w:p w14:paraId="4F821D3E" w14:textId="0E66A771" w:rsidR="00EE0BAA" w:rsidRDefault="00EE0BAA" w:rsidP="0038155D">
      <w:pPr>
        <w:pStyle w:val="ListParagraph"/>
      </w:pPr>
      <w:r>
        <w:t xml:space="preserve">Please include the Ministry of Health general enquires phone number in the </w:t>
      </w:r>
      <w:r w:rsidR="00430D75">
        <w:t>contact’s</w:t>
      </w:r>
      <w:r>
        <w:t xml:space="preserve"> section.</w:t>
      </w:r>
    </w:p>
    <w:p w14:paraId="675CC669" w14:textId="381475B4" w:rsidR="00604447" w:rsidRDefault="00604447" w:rsidP="0038155D">
      <w:pPr>
        <w:pStyle w:val="ListParagraph"/>
      </w:pPr>
      <w:r>
        <w:t xml:space="preserve">In the ‘my participation’ section it states, </w:t>
      </w:r>
      <w:r w:rsidRPr="00604447">
        <w:t xml:space="preserve">“If you choose to take part in this study, ... in the morning, before breakfast and work to provide blood samples.”. </w:t>
      </w:r>
      <w:r w:rsidR="008F4910">
        <w:t>This i</w:t>
      </w:r>
      <w:r w:rsidRPr="00604447">
        <w:t>nfers every participant works. Given</w:t>
      </w:r>
      <w:r w:rsidR="008F4910">
        <w:t xml:space="preserve"> the</w:t>
      </w:r>
      <w:r w:rsidRPr="00604447">
        <w:t xml:space="preserve"> age range </w:t>
      </w:r>
      <w:r w:rsidR="008F4910">
        <w:t xml:space="preserve">is </w:t>
      </w:r>
      <w:r w:rsidRPr="00604447">
        <w:t xml:space="preserve">up to 85 years, this is highly unlikely. </w:t>
      </w:r>
      <w:r w:rsidR="008F4910">
        <w:t>Please r</w:t>
      </w:r>
      <w:r w:rsidRPr="00604447">
        <w:t>eword.</w:t>
      </w:r>
    </w:p>
    <w:p w14:paraId="26C58D1A" w14:textId="390AF383" w:rsidR="00743949" w:rsidRDefault="00743949" w:rsidP="0038155D">
      <w:pPr>
        <w:pStyle w:val="ListParagraph"/>
      </w:pPr>
      <w:r>
        <w:t xml:space="preserve">Also, in the ‘my participation’ section, it states </w:t>
      </w:r>
      <w:r w:rsidRPr="00743949">
        <w:t xml:space="preserve">“you will need to collect information on your bowel movements for 17 days”. </w:t>
      </w:r>
      <w:r w:rsidR="00A35751">
        <w:t>Please state if this i</w:t>
      </w:r>
      <w:r w:rsidRPr="00743949">
        <w:t xml:space="preserve">s this via a questionnaire </w:t>
      </w:r>
      <w:r w:rsidR="00A35751">
        <w:t>and whether</w:t>
      </w:r>
      <w:r w:rsidRPr="00743949">
        <w:t xml:space="preserve"> online or hardcopy</w:t>
      </w:r>
      <w:r w:rsidR="00A35751">
        <w:t>.</w:t>
      </w:r>
      <w:r w:rsidRPr="00743949">
        <w:t xml:space="preserve">  </w:t>
      </w:r>
    </w:p>
    <w:p w14:paraId="1F703FCF" w14:textId="20C0698E" w:rsidR="00226D26" w:rsidRDefault="006257FD" w:rsidP="0038155D">
      <w:pPr>
        <w:pStyle w:val="ListParagraph"/>
      </w:pPr>
      <w:r>
        <w:t xml:space="preserve">In the blood test section it states, </w:t>
      </w:r>
      <w:r w:rsidR="00226D26" w:rsidRPr="00226D26">
        <w:t xml:space="preserve">“It is common that a test result falls just outside the normal range and is usually not concerning.” </w:t>
      </w:r>
      <w:r>
        <w:t>The Committee r</w:t>
      </w:r>
      <w:r w:rsidR="00226D26" w:rsidRPr="00226D26">
        <w:t xml:space="preserve">ecommend removing this sentence as </w:t>
      </w:r>
      <w:r>
        <w:t xml:space="preserve">the </w:t>
      </w:r>
      <w:r w:rsidR="00226D26" w:rsidRPr="00226D26">
        <w:t>next sentence provides better guidance.</w:t>
      </w:r>
    </w:p>
    <w:p w14:paraId="62F2BF7F" w14:textId="222458F4" w:rsidR="008D1F31" w:rsidRDefault="008D1F31" w:rsidP="0038155D">
      <w:pPr>
        <w:pStyle w:val="ListParagraph"/>
      </w:pPr>
      <w:r>
        <w:t xml:space="preserve">The table is not </w:t>
      </w:r>
      <w:r w:rsidR="00563C72">
        <w:t>clear,</w:t>
      </w:r>
      <w:r>
        <w:t xml:space="preserve"> and no context is given</w:t>
      </w:r>
      <w:r w:rsidR="00E63C03">
        <w:t xml:space="preserve">.  It could be interpreted that 10mls </w:t>
      </w:r>
      <w:r w:rsidR="00563C72">
        <w:t>will be withdrawn for each test listed.</w:t>
      </w:r>
      <w:r w:rsidR="00627EC1">
        <w:t xml:space="preserve">  Please amend.</w:t>
      </w:r>
    </w:p>
    <w:p w14:paraId="7F1A84B9" w14:textId="72FE7104" w:rsidR="00005040" w:rsidRDefault="00005040" w:rsidP="0038155D">
      <w:pPr>
        <w:pStyle w:val="ListParagraph"/>
      </w:pPr>
      <w:r>
        <w:t xml:space="preserve">Please explain the purpose of the prescribed medication. </w:t>
      </w:r>
    </w:p>
    <w:p w14:paraId="75715E1C" w14:textId="6C69E105" w:rsidR="009A0426" w:rsidRDefault="009A0426" w:rsidP="0038155D">
      <w:pPr>
        <w:pStyle w:val="ListParagraph"/>
      </w:pPr>
      <w:r>
        <w:t xml:space="preserve">Please clarify if </w:t>
      </w:r>
      <w:r w:rsidRPr="009A0426">
        <w:t xml:space="preserve">the questionnaires </w:t>
      </w:r>
      <w:r>
        <w:t xml:space="preserve">are </w:t>
      </w:r>
      <w:r w:rsidRPr="009A0426">
        <w:t>designed for a mobile phone or computer</w:t>
      </w:r>
      <w:r w:rsidR="0004459B">
        <w:t>.</w:t>
      </w:r>
      <w:r w:rsidRPr="009A0426">
        <w:t xml:space="preserve"> If a patient does not have access to a digital device, </w:t>
      </w:r>
      <w:r w:rsidR="0004459B">
        <w:t xml:space="preserve">will </w:t>
      </w:r>
      <w:r w:rsidRPr="009A0426">
        <w:t>a paper version option</w:t>
      </w:r>
      <w:r w:rsidR="0004459B">
        <w:t xml:space="preserve"> be available</w:t>
      </w:r>
      <w:r w:rsidR="00177311">
        <w:t>.</w:t>
      </w:r>
      <w:r w:rsidRPr="009A0426">
        <w:t xml:space="preserve"> Clarify if the GSRS is completed at the clinic.</w:t>
      </w:r>
    </w:p>
    <w:p w14:paraId="5C5BB01C" w14:textId="77777777" w:rsidR="0038155D" w:rsidRPr="00D324AA" w:rsidRDefault="0038155D" w:rsidP="0038155D">
      <w:pPr>
        <w:spacing w:before="80" w:after="80"/>
      </w:pPr>
    </w:p>
    <w:p w14:paraId="448011BD" w14:textId="77777777" w:rsidR="0038155D" w:rsidRPr="0054344C" w:rsidRDefault="0038155D" w:rsidP="0038155D">
      <w:pPr>
        <w:rPr>
          <w:b/>
          <w:bCs/>
          <w:lang w:val="en-NZ"/>
        </w:rPr>
      </w:pPr>
      <w:r w:rsidRPr="0054344C">
        <w:rPr>
          <w:b/>
          <w:bCs/>
          <w:lang w:val="en-NZ"/>
        </w:rPr>
        <w:t xml:space="preserve">Decision </w:t>
      </w:r>
    </w:p>
    <w:p w14:paraId="00356B43" w14:textId="77777777" w:rsidR="0038155D" w:rsidRPr="00D324AA" w:rsidRDefault="0038155D" w:rsidP="0038155D">
      <w:pPr>
        <w:rPr>
          <w:lang w:val="en-NZ"/>
        </w:rPr>
      </w:pPr>
    </w:p>
    <w:p w14:paraId="1ABA76BF" w14:textId="77777777" w:rsidR="0038155D" w:rsidRPr="00D324AA" w:rsidRDefault="0038155D" w:rsidP="0038155D">
      <w:pPr>
        <w:rPr>
          <w:lang w:val="en-NZ"/>
        </w:rPr>
      </w:pPr>
    </w:p>
    <w:p w14:paraId="7E6A4E4E" w14:textId="77777777" w:rsidR="0038155D" w:rsidRDefault="0038155D" w:rsidP="0038155D">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1B2096">
        <w:rPr>
          <w:lang w:val="en-NZ"/>
        </w:rPr>
        <w:t>referenced above.</w:t>
      </w:r>
    </w:p>
    <w:p w14:paraId="337C2C6B" w14:textId="77777777" w:rsidR="0038155D" w:rsidRDefault="0038155D"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639D98DA" w:rsidR="00A66F2E" w:rsidRPr="00D12113" w:rsidRDefault="00945094" w:rsidP="00223C3D">
            <w:pPr>
              <w:spacing w:before="80" w:after="80"/>
              <w:rPr>
                <w:rFonts w:cs="Arial"/>
                <w:color w:val="FF3399"/>
                <w:sz w:val="20"/>
                <w:lang w:val="en-NZ"/>
              </w:rPr>
            </w:pPr>
            <w:r>
              <w:rPr>
                <w:rFonts w:cs="Arial"/>
                <w:sz w:val="20"/>
                <w:lang w:val="en-NZ"/>
              </w:rPr>
              <w:t>20 May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4B3D9253" w:rsidR="00A66F2E" w:rsidRPr="00D12113" w:rsidRDefault="00CB0A7E" w:rsidP="00223C3D">
            <w:pPr>
              <w:spacing w:before="80" w:after="80"/>
              <w:rPr>
                <w:rFonts w:cs="Arial"/>
                <w:color w:val="FF3399"/>
                <w:sz w:val="20"/>
                <w:lang w:val="en-NZ"/>
              </w:rPr>
            </w:pPr>
            <w:r w:rsidRPr="00CB0A7E">
              <w:rPr>
                <w:rFonts w:cs="Arial"/>
                <w:sz w:val="20"/>
                <w:lang w:val="en-NZ"/>
              </w:rPr>
              <w:t>965 0758 9841</w:t>
            </w:r>
          </w:p>
        </w:tc>
      </w:tr>
    </w:tbl>
    <w:p w14:paraId="2870391B" w14:textId="77777777" w:rsidR="00A66F2E" w:rsidRDefault="00A66F2E" w:rsidP="00A66F2E">
      <w:pPr>
        <w:ind w:left="105"/>
      </w:pPr>
    </w:p>
    <w:p w14:paraId="625C2571" w14:textId="3D94ACF3" w:rsidR="00A66F2E" w:rsidRPr="0054344C" w:rsidRDefault="00A66F2E" w:rsidP="00727C66">
      <w:pPr>
        <w:ind w:left="465"/>
        <w:rPr>
          <w:b/>
          <w:szCs w:val="22"/>
        </w:rPr>
      </w:pPr>
      <w:r w:rsidRPr="0066588E">
        <w:rPr>
          <w:color w:val="00B0F0"/>
        </w:rPr>
        <w:tab/>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1944D0BB" w:rsidR="00A66F2E" w:rsidRPr="00946B92" w:rsidRDefault="00A16692" w:rsidP="00A66F2E">
      <w:pPr>
        <w:rPr>
          <w:szCs w:val="22"/>
        </w:rPr>
      </w:pPr>
      <w:r>
        <w:rPr>
          <w:szCs w:val="22"/>
        </w:rPr>
        <w:t>The Committee noted that there are some updates needed to the HDEC templates</w:t>
      </w:r>
      <w:r w:rsidR="00306E09">
        <w:rPr>
          <w:szCs w:val="22"/>
        </w:rPr>
        <w:t>, for example, removing reference to biohazard waste.</w:t>
      </w:r>
    </w:p>
    <w:p w14:paraId="613A13CC" w14:textId="77777777" w:rsidR="00A66F2E" w:rsidRDefault="00A66F2E" w:rsidP="00A66F2E"/>
    <w:p w14:paraId="0C167379" w14:textId="1EEBE1F5" w:rsidR="00A66F2E" w:rsidRPr="00121262" w:rsidRDefault="00A66F2E" w:rsidP="00A66F2E">
      <w:r>
        <w:t xml:space="preserve">The meeting closed at </w:t>
      </w:r>
      <w:r w:rsidR="002E2C60">
        <w:t>1</w:t>
      </w:r>
      <w:r w:rsidR="00BE38B1">
        <w:t>.</w:t>
      </w:r>
      <w:r w:rsidR="002E2C60">
        <w:t>5</w:t>
      </w:r>
      <w:r w:rsidR="00BE38B1">
        <w:t>0pm</w:t>
      </w:r>
      <w:r>
        <w:t>.</w:t>
      </w:r>
    </w:p>
    <w:p w14:paraId="54588DD2" w14:textId="77777777" w:rsidR="00C06097" w:rsidRPr="00121262" w:rsidRDefault="00C06097" w:rsidP="00A66F2E"/>
    <w:sectPr w:rsidR="00C06097" w:rsidRPr="00121262" w:rsidSect="008F6D9D">
      <w:footerReference w:type="even"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1972" w14:textId="77777777" w:rsidR="00D45BB6" w:rsidRDefault="00D45BB6">
      <w:r>
        <w:separator/>
      </w:r>
    </w:p>
  </w:endnote>
  <w:endnote w:type="continuationSeparator" w:id="0">
    <w:p w14:paraId="7FD5CE67" w14:textId="77777777" w:rsidR="00D45BB6" w:rsidRDefault="00D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23ADD483"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8A294C">
            <w:rPr>
              <w:rFonts w:cs="Arial"/>
              <w:sz w:val="16"/>
              <w:szCs w:val="16"/>
            </w:rPr>
            <w:t xml:space="preserve">Ad hoc </w:t>
          </w:r>
          <w:r w:rsidR="008A294C" w:rsidRPr="008A294C">
            <w:rPr>
              <w:rFonts w:cs="Arial"/>
              <w:sz w:val="16"/>
              <w:szCs w:val="16"/>
              <w:lang w:val="en-NZ"/>
            </w:rPr>
            <w:t xml:space="preserve">Health and Disability Ethics Committee </w:t>
          </w:r>
          <w:r w:rsidR="008A294C" w:rsidRPr="008A294C">
            <w:rPr>
              <w:rFonts w:cs="Arial"/>
              <w:sz w:val="16"/>
              <w:szCs w:val="16"/>
            </w:rPr>
            <w:t>– 15 May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77777777" w:rsidR="00522B40" w:rsidRPr="00BF6505" w:rsidRDefault="00000000" w:rsidP="00D3417F">
    <w:pPr>
      <w:pStyle w:val="Footer"/>
      <w:tabs>
        <w:tab w:val="clear" w:pos="8306"/>
        <w:tab w:val="left" w:pos="6930"/>
        <w:tab w:val="right" w:pos="9720"/>
      </w:tabs>
      <w:ind w:right="360"/>
      <w:rPr>
        <w:rFonts w:cs="Arial"/>
        <w:sz w:val="16"/>
        <w:szCs w:val="16"/>
      </w:rPr>
    </w:pPr>
    <w:r>
      <w:rPr>
        <w:noProof/>
      </w:rPr>
      <w:pict w14:anchorId="497F9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7.6pt;margin-top:-27.45pt;width:424.45pt;height:46.9pt;z-index:-1;visibility:visible;mso-position-horizontal-relative:text;mso-position-vertical-relative:tex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2827B9BB"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8A294C">
            <w:rPr>
              <w:rFonts w:cs="Arial"/>
              <w:sz w:val="16"/>
              <w:szCs w:val="16"/>
            </w:rPr>
            <w:t xml:space="preserve">Ad hoc </w:t>
          </w:r>
          <w:r w:rsidR="004B7C11" w:rsidRPr="008A294C">
            <w:rPr>
              <w:rFonts w:cs="Arial"/>
              <w:sz w:val="16"/>
              <w:szCs w:val="16"/>
              <w:lang w:val="en-NZ"/>
            </w:rPr>
            <w:t xml:space="preserve">Health and Disability Ethics Committee </w:t>
          </w:r>
          <w:r w:rsidR="004B7C11" w:rsidRPr="008A294C">
            <w:rPr>
              <w:rFonts w:cs="Arial"/>
              <w:sz w:val="16"/>
              <w:szCs w:val="16"/>
            </w:rPr>
            <w:t xml:space="preserve">– </w:t>
          </w:r>
          <w:r w:rsidR="008A294C" w:rsidRPr="008A294C">
            <w:rPr>
              <w:rFonts w:cs="Arial"/>
              <w:sz w:val="16"/>
              <w:szCs w:val="16"/>
            </w:rPr>
            <w:t>15 May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77777777" w:rsidR="00BF6505" w:rsidRPr="00C91F3F" w:rsidRDefault="00000000" w:rsidP="00D3417F">
    <w:pPr>
      <w:pStyle w:val="Footer"/>
      <w:tabs>
        <w:tab w:val="clear" w:pos="8306"/>
        <w:tab w:val="left" w:pos="6960"/>
        <w:tab w:val="right" w:pos="9720"/>
      </w:tabs>
      <w:ind w:right="360"/>
      <w:rPr>
        <w:rFonts w:cs="Arial"/>
        <w:sz w:val="16"/>
        <w:szCs w:val="16"/>
      </w:rPr>
    </w:pPr>
    <w:r>
      <w:rPr>
        <w:noProof/>
      </w:rPr>
      <w:pict w14:anchorId="28D72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margin-left:-53.1pt;margin-top:-26.75pt;width:424.45pt;height:46.9pt;z-index:-2;visibility:visible;mso-position-horizontal-relative:text;mso-position-vertical-relative:tex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61C2" w14:textId="77777777" w:rsidR="00D45BB6" w:rsidRDefault="00D45BB6">
      <w:r>
        <w:separator/>
      </w:r>
    </w:p>
  </w:footnote>
  <w:footnote w:type="continuationSeparator" w:id="0">
    <w:p w14:paraId="086929E1" w14:textId="77777777" w:rsidR="00D45BB6" w:rsidRDefault="00D4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77777777" w:rsidR="00522B40" w:rsidRPr="00987913" w:rsidRDefault="00000000" w:rsidP="00296E6F">
          <w:pPr>
            <w:pStyle w:val="Heading1"/>
          </w:pPr>
          <w:r>
            <w:rPr>
              <w:noProof/>
            </w:rPr>
            <w:pict w14:anchorId="3E038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Graphical user interface, textDescription automatically generated" style="position:absolute;margin-left:-.45pt;margin-top:-18.4pt;width:189.05pt;height:1in;z-index:1;visibility:visible;mso-position-horizontal-relative:margin;mso-position-vertical-relative:page;mso-width-relative:margin">
                <v:imagedata r:id="rId1" o:title=""/>
                <w10:wrap anchorx="margin" anchory="page"/>
              </v:shape>
            </w:pict>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B6F2E194"/>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938" w:hanging="360"/>
      </w:pPr>
      <w:rPr>
        <w:rFonts w:ascii="Courier New" w:hAnsi="Courier New" w:hint="default"/>
      </w:rPr>
    </w:lvl>
    <w:lvl w:ilvl="2" w:tplc="14090005" w:tentative="1">
      <w:start w:val="1"/>
      <w:numFmt w:val="bullet"/>
      <w:lvlText w:val=""/>
      <w:lvlJc w:val="left"/>
      <w:pPr>
        <w:ind w:left="1658" w:hanging="360"/>
      </w:pPr>
      <w:rPr>
        <w:rFonts w:ascii="Wingdings" w:hAnsi="Wingdings" w:hint="default"/>
      </w:rPr>
    </w:lvl>
    <w:lvl w:ilvl="3" w:tplc="14090001" w:tentative="1">
      <w:start w:val="1"/>
      <w:numFmt w:val="bullet"/>
      <w:lvlText w:val=""/>
      <w:lvlJc w:val="left"/>
      <w:pPr>
        <w:ind w:left="2378" w:hanging="360"/>
      </w:pPr>
      <w:rPr>
        <w:rFonts w:ascii="Symbol" w:hAnsi="Symbol" w:hint="default"/>
      </w:rPr>
    </w:lvl>
    <w:lvl w:ilvl="4" w:tplc="14090003" w:tentative="1">
      <w:start w:val="1"/>
      <w:numFmt w:val="bullet"/>
      <w:lvlText w:val="o"/>
      <w:lvlJc w:val="left"/>
      <w:pPr>
        <w:ind w:left="3098" w:hanging="360"/>
      </w:pPr>
      <w:rPr>
        <w:rFonts w:ascii="Courier New" w:hAnsi="Courier New" w:hint="default"/>
      </w:rPr>
    </w:lvl>
    <w:lvl w:ilvl="5" w:tplc="14090005" w:tentative="1">
      <w:start w:val="1"/>
      <w:numFmt w:val="bullet"/>
      <w:lvlText w:val=""/>
      <w:lvlJc w:val="left"/>
      <w:pPr>
        <w:ind w:left="3818" w:hanging="360"/>
      </w:pPr>
      <w:rPr>
        <w:rFonts w:ascii="Wingdings" w:hAnsi="Wingdings" w:hint="default"/>
      </w:rPr>
    </w:lvl>
    <w:lvl w:ilvl="6" w:tplc="14090001" w:tentative="1">
      <w:start w:val="1"/>
      <w:numFmt w:val="bullet"/>
      <w:lvlText w:val=""/>
      <w:lvlJc w:val="left"/>
      <w:pPr>
        <w:ind w:left="4538" w:hanging="360"/>
      </w:pPr>
      <w:rPr>
        <w:rFonts w:ascii="Symbol" w:hAnsi="Symbol" w:hint="default"/>
      </w:rPr>
    </w:lvl>
    <w:lvl w:ilvl="7" w:tplc="14090003" w:tentative="1">
      <w:start w:val="1"/>
      <w:numFmt w:val="bullet"/>
      <w:lvlText w:val="o"/>
      <w:lvlJc w:val="left"/>
      <w:pPr>
        <w:ind w:left="5258" w:hanging="360"/>
      </w:pPr>
      <w:rPr>
        <w:rFonts w:ascii="Courier New" w:hAnsi="Courier New" w:hint="default"/>
      </w:rPr>
    </w:lvl>
    <w:lvl w:ilvl="8" w:tplc="14090005" w:tentative="1">
      <w:start w:val="1"/>
      <w:numFmt w:val="bullet"/>
      <w:lvlText w:val=""/>
      <w:lvlJc w:val="left"/>
      <w:pPr>
        <w:ind w:left="5978" w:hanging="360"/>
      </w:pPr>
      <w:rPr>
        <w:rFonts w:ascii="Wingdings" w:hAnsi="Wingdings" w:hint="default"/>
      </w:rPr>
    </w:lvl>
  </w:abstractNum>
  <w:abstractNum w:abstractNumId="3"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36733807">
    <w:abstractNumId w:val="1"/>
  </w:num>
  <w:num w:numId="2" w16cid:durableId="1668745409">
    <w:abstractNumId w:val="3"/>
  </w:num>
  <w:num w:numId="3" w16cid:durableId="1840266999">
    <w:abstractNumId w:val="2"/>
  </w:num>
  <w:num w:numId="4" w16cid:durableId="1724794893">
    <w:abstractNumId w:val="5"/>
  </w:num>
  <w:num w:numId="5" w16cid:durableId="727218584">
    <w:abstractNumId w:val="4"/>
  </w:num>
  <w:num w:numId="6" w16cid:durableId="1273627628">
    <w:abstractNumId w:val="0"/>
  </w:num>
  <w:num w:numId="7" w16cid:durableId="690687855">
    <w:abstractNumId w:val="2"/>
    <w:lvlOverride w:ilvl="0">
      <w:startOverride w:val="1"/>
    </w:lvlOverride>
  </w:num>
  <w:num w:numId="8" w16cid:durableId="284776442">
    <w:abstractNumId w:val="2"/>
    <w:lvlOverride w:ilvl="0">
      <w:startOverride w:val="1"/>
    </w:lvlOverride>
  </w:num>
  <w:num w:numId="9" w16cid:durableId="2137797965">
    <w:abstractNumId w:val="2"/>
    <w:lvlOverride w:ilvl="0">
      <w:startOverride w:val="1"/>
    </w:lvlOverride>
  </w:num>
  <w:num w:numId="10" w16cid:durableId="898057830">
    <w:abstractNumId w:val="2"/>
    <w:lvlOverride w:ilvl="0">
      <w:startOverride w:val="1"/>
    </w:lvlOverride>
  </w:num>
  <w:num w:numId="11" w16cid:durableId="256788258">
    <w:abstractNumId w:val="2"/>
    <w:lvlOverride w:ilvl="0">
      <w:startOverride w:val="1"/>
    </w:lvlOverride>
  </w:num>
  <w:num w:numId="12" w16cid:durableId="369427557">
    <w:abstractNumId w:val="2"/>
    <w:lvlOverride w:ilvl="0">
      <w:startOverride w:val="1"/>
    </w:lvlOverride>
  </w:num>
  <w:num w:numId="13" w16cid:durableId="1751585369">
    <w:abstractNumId w:val="2"/>
    <w:lvlOverride w:ilvl="0">
      <w:startOverride w:val="1"/>
    </w:lvlOverride>
  </w:num>
  <w:num w:numId="14" w16cid:durableId="266159518">
    <w:abstractNumId w:val="2"/>
    <w:lvlOverride w:ilvl="0">
      <w:startOverride w:val="1"/>
    </w:lvlOverride>
  </w:num>
  <w:num w:numId="15" w16cid:durableId="149299120">
    <w:abstractNumId w:val="2"/>
    <w:lvlOverride w:ilvl="0">
      <w:startOverride w:val="1"/>
    </w:lvlOverride>
  </w:num>
  <w:num w:numId="16" w16cid:durableId="1777368102">
    <w:abstractNumId w:val="2"/>
    <w:lvlOverride w:ilvl="0">
      <w:startOverride w:val="1"/>
    </w:lvlOverride>
  </w:num>
  <w:num w:numId="17" w16cid:durableId="1719206228">
    <w:abstractNumId w:val="2"/>
    <w:lvlOverride w:ilvl="0">
      <w:startOverride w:val="1"/>
    </w:lvlOverride>
  </w:num>
  <w:num w:numId="18" w16cid:durableId="1454909251">
    <w:abstractNumId w:val="2"/>
    <w:lvlOverride w:ilvl="0">
      <w:startOverride w:val="1"/>
    </w:lvlOverride>
  </w:num>
  <w:num w:numId="19" w16cid:durableId="1691839368">
    <w:abstractNumId w:val="2"/>
    <w:lvlOverride w:ilvl="0">
      <w:startOverride w:val="1"/>
    </w:lvlOverride>
  </w:num>
  <w:num w:numId="20" w16cid:durableId="1976328484">
    <w:abstractNumId w:val="2"/>
    <w:lvlOverride w:ilvl="0">
      <w:startOverride w:val="1"/>
    </w:lvlOverride>
  </w:num>
  <w:num w:numId="21" w16cid:durableId="94402356">
    <w:abstractNumId w:val="2"/>
    <w:lvlOverride w:ilvl="0">
      <w:startOverride w:val="1"/>
    </w:lvlOverride>
  </w:num>
  <w:num w:numId="22" w16cid:durableId="456948392">
    <w:abstractNumId w:val="2"/>
    <w:lvlOverride w:ilvl="0">
      <w:startOverride w:val="1"/>
    </w:lvlOverride>
  </w:num>
  <w:num w:numId="23" w16cid:durableId="1932540067">
    <w:abstractNumId w:val="2"/>
    <w:lvlOverride w:ilvl="0">
      <w:startOverride w:val="1"/>
    </w:lvlOverride>
  </w:num>
  <w:num w:numId="24" w16cid:durableId="1737120906">
    <w:abstractNumId w:val="2"/>
    <w:lvlOverride w:ilvl="0">
      <w:startOverride w:val="1"/>
    </w:lvlOverride>
  </w:num>
  <w:num w:numId="25" w16cid:durableId="2029519733">
    <w:abstractNumId w:val="2"/>
    <w:lvlOverride w:ilvl="0">
      <w:startOverride w:val="1"/>
    </w:lvlOverride>
  </w:num>
  <w:num w:numId="26" w16cid:durableId="326980422">
    <w:abstractNumId w:val="2"/>
    <w:lvlOverride w:ilvl="0">
      <w:startOverride w:val="1"/>
    </w:lvlOverride>
  </w:num>
  <w:num w:numId="27" w16cid:durableId="1937202649">
    <w:abstractNumId w:val="2"/>
    <w:lvlOverride w:ilvl="0">
      <w:startOverride w:val="1"/>
    </w:lvlOverride>
  </w:num>
  <w:num w:numId="28" w16cid:durableId="777799355">
    <w:abstractNumId w:val="2"/>
    <w:lvlOverride w:ilvl="0">
      <w:startOverride w:val="1"/>
    </w:lvlOverride>
  </w:num>
  <w:num w:numId="29" w16cid:durableId="855774976">
    <w:abstractNumId w:val="2"/>
    <w:lvlOverride w:ilvl="0">
      <w:startOverride w:val="1"/>
    </w:lvlOverride>
  </w:num>
  <w:num w:numId="30" w16cid:durableId="1557083693">
    <w:abstractNumId w:val="2"/>
    <w:lvlOverride w:ilvl="0">
      <w:startOverride w:val="1"/>
    </w:lvlOverride>
  </w:num>
  <w:num w:numId="31" w16cid:durableId="1795709547">
    <w:abstractNumId w:val="2"/>
    <w:lvlOverride w:ilvl="0">
      <w:startOverride w:val="1"/>
    </w:lvlOverride>
  </w:num>
  <w:num w:numId="32" w16cid:durableId="100298468">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4FC"/>
    <w:rsid w:val="00000953"/>
    <w:rsid w:val="00005040"/>
    <w:rsid w:val="00011109"/>
    <w:rsid w:val="00011269"/>
    <w:rsid w:val="0002388C"/>
    <w:rsid w:val="00024BE1"/>
    <w:rsid w:val="00026D56"/>
    <w:rsid w:val="00030C17"/>
    <w:rsid w:val="00030E73"/>
    <w:rsid w:val="00032D37"/>
    <w:rsid w:val="00037430"/>
    <w:rsid w:val="00040C9D"/>
    <w:rsid w:val="00042F88"/>
    <w:rsid w:val="000431AB"/>
    <w:rsid w:val="00043FBD"/>
    <w:rsid w:val="0004459B"/>
    <w:rsid w:val="000506B4"/>
    <w:rsid w:val="0005123A"/>
    <w:rsid w:val="00051529"/>
    <w:rsid w:val="00056BB7"/>
    <w:rsid w:val="0005704D"/>
    <w:rsid w:val="00060852"/>
    <w:rsid w:val="0006432D"/>
    <w:rsid w:val="00064773"/>
    <w:rsid w:val="00067735"/>
    <w:rsid w:val="000732A9"/>
    <w:rsid w:val="000748CF"/>
    <w:rsid w:val="00080CEF"/>
    <w:rsid w:val="00082134"/>
    <w:rsid w:val="00082758"/>
    <w:rsid w:val="00082DF0"/>
    <w:rsid w:val="000844FD"/>
    <w:rsid w:val="00085C45"/>
    <w:rsid w:val="000862ED"/>
    <w:rsid w:val="00086DC6"/>
    <w:rsid w:val="00096BEC"/>
    <w:rsid w:val="000A06EE"/>
    <w:rsid w:val="000A5FB2"/>
    <w:rsid w:val="000B1F3D"/>
    <w:rsid w:val="000B2F36"/>
    <w:rsid w:val="000B3D94"/>
    <w:rsid w:val="000B3F87"/>
    <w:rsid w:val="000B446F"/>
    <w:rsid w:val="000C0C42"/>
    <w:rsid w:val="000C146A"/>
    <w:rsid w:val="000C34CD"/>
    <w:rsid w:val="000C4216"/>
    <w:rsid w:val="000D1360"/>
    <w:rsid w:val="000D3CF3"/>
    <w:rsid w:val="000E66B6"/>
    <w:rsid w:val="000F0787"/>
    <w:rsid w:val="000F1878"/>
    <w:rsid w:val="000F204A"/>
    <w:rsid w:val="000F2F24"/>
    <w:rsid w:val="00102476"/>
    <w:rsid w:val="0010261E"/>
    <w:rsid w:val="00104570"/>
    <w:rsid w:val="00106318"/>
    <w:rsid w:val="001075DD"/>
    <w:rsid w:val="0011026E"/>
    <w:rsid w:val="00111D63"/>
    <w:rsid w:val="00121056"/>
    <w:rsid w:val="00121262"/>
    <w:rsid w:val="00123DA5"/>
    <w:rsid w:val="001260F1"/>
    <w:rsid w:val="00126FAE"/>
    <w:rsid w:val="00127D74"/>
    <w:rsid w:val="00131FD9"/>
    <w:rsid w:val="00134278"/>
    <w:rsid w:val="001344FF"/>
    <w:rsid w:val="00142A63"/>
    <w:rsid w:val="001468B8"/>
    <w:rsid w:val="00150572"/>
    <w:rsid w:val="001508DC"/>
    <w:rsid w:val="00152653"/>
    <w:rsid w:val="00153451"/>
    <w:rsid w:val="00156533"/>
    <w:rsid w:val="001577C4"/>
    <w:rsid w:val="00162C5A"/>
    <w:rsid w:val="00171946"/>
    <w:rsid w:val="001741DC"/>
    <w:rsid w:val="0017468C"/>
    <w:rsid w:val="00177311"/>
    <w:rsid w:val="00180AE5"/>
    <w:rsid w:val="0018208F"/>
    <w:rsid w:val="00182ED7"/>
    <w:rsid w:val="00184D6C"/>
    <w:rsid w:val="001853FE"/>
    <w:rsid w:val="001860E0"/>
    <w:rsid w:val="0018623C"/>
    <w:rsid w:val="001964C5"/>
    <w:rsid w:val="001976A1"/>
    <w:rsid w:val="001A1262"/>
    <w:rsid w:val="001A2D87"/>
    <w:rsid w:val="001A3A93"/>
    <w:rsid w:val="001A422A"/>
    <w:rsid w:val="001A6CAB"/>
    <w:rsid w:val="001A6E74"/>
    <w:rsid w:val="001A7214"/>
    <w:rsid w:val="001B2096"/>
    <w:rsid w:val="001B5167"/>
    <w:rsid w:val="001B6362"/>
    <w:rsid w:val="001C0F6A"/>
    <w:rsid w:val="001C7816"/>
    <w:rsid w:val="001D0291"/>
    <w:rsid w:val="001D261E"/>
    <w:rsid w:val="001D6E6A"/>
    <w:rsid w:val="001D7E45"/>
    <w:rsid w:val="001E29B4"/>
    <w:rsid w:val="001E2A32"/>
    <w:rsid w:val="001F1AB5"/>
    <w:rsid w:val="001F34F1"/>
    <w:rsid w:val="001F3A91"/>
    <w:rsid w:val="001F498B"/>
    <w:rsid w:val="001F5E98"/>
    <w:rsid w:val="00200697"/>
    <w:rsid w:val="002042A9"/>
    <w:rsid w:val="00204629"/>
    <w:rsid w:val="002046F5"/>
    <w:rsid w:val="00204AC4"/>
    <w:rsid w:val="002070A8"/>
    <w:rsid w:val="00207A61"/>
    <w:rsid w:val="00211F8D"/>
    <w:rsid w:val="0021346A"/>
    <w:rsid w:val="00214921"/>
    <w:rsid w:val="0021707A"/>
    <w:rsid w:val="00217157"/>
    <w:rsid w:val="00217F26"/>
    <w:rsid w:val="00223C3D"/>
    <w:rsid w:val="00224E75"/>
    <w:rsid w:val="00226D26"/>
    <w:rsid w:val="00235470"/>
    <w:rsid w:val="00240951"/>
    <w:rsid w:val="00240D6B"/>
    <w:rsid w:val="00243A5D"/>
    <w:rsid w:val="002457CD"/>
    <w:rsid w:val="00251AC6"/>
    <w:rsid w:val="0025574F"/>
    <w:rsid w:val="00256346"/>
    <w:rsid w:val="00261619"/>
    <w:rsid w:val="00263263"/>
    <w:rsid w:val="00272E62"/>
    <w:rsid w:val="00273A98"/>
    <w:rsid w:val="00275D7F"/>
    <w:rsid w:val="00276285"/>
    <w:rsid w:val="00276B34"/>
    <w:rsid w:val="00277D60"/>
    <w:rsid w:val="00280158"/>
    <w:rsid w:val="00280CBA"/>
    <w:rsid w:val="00285CB4"/>
    <w:rsid w:val="00286498"/>
    <w:rsid w:val="00287A16"/>
    <w:rsid w:val="00290454"/>
    <w:rsid w:val="00290E0D"/>
    <w:rsid w:val="002934DB"/>
    <w:rsid w:val="00295848"/>
    <w:rsid w:val="00296E6F"/>
    <w:rsid w:val="00296EB6"/>
    <w:rsid w:val="002A1DC6"/>
    <w:rsid w:val="002A365B"/>
    <w:rsid w:val="002B1062"/>
    <w:rsid w:val="002B2215"/>
    <w:rsid w:val="002B62FF"/>
    <w:rsid w:val="002B776D"/>
    <w:rsid w:val="002C43C7"/>
    <w:rsid w:val="002C57E2"/>
    <w:rsid w:val="002C70F0"/>
    <w:rsid w:val="002D4E73"/>
    <w:rsid w:val="002E2C60"/>
    <w:rsid w:val="002F21DB"/>
    <w:rsid w:val="002F409A"/>
    <w:rsid w:val="0030056E"/>
    <w:rsid w:val="003032E6"/>
    <w:rsid w:val="00303AC5"/>
    <w:rsid w:val="00306E09"/>
    <w:rsid w:val="00313F09"/>
    <w:rsid w:val="00314A0D"/>
    <w:rsid w:val="003154BF"/>
    <w:rsid w:val="00321A93"/>
    <w:rsid w:val="00326E85"/>
    <w:rsid w:val="00330173"/>
    <w:rsid w:val="003303C8"/>
    <w:rsid w:val="00331043"/>
    <w:rsid w:val="0033579C"/>
    <w:rsid w:val="0035566E"/>
    <w:rsid w:val="003565AE"/>
    <w:rsid w:val="00357056"/>
    <w:rsid w:val="003570C7"/>
    <w:rsid w:val="00362082"/>
    <w:rsid w:val="00364295"/>
    <w:rsid w:val="00364930"/>
    <w:rsid w:val="00365004"/>
    <w:rsid w:val="00372A87"/>
    <w:rsid w:val="0037551B"/>
    <w:rsid w:val="00375C2D"/>
    <w:rsid w:val="00376D87"/>
    <w:rsid w:val="00377275"/>
    <w:rsid w:val="0038155D"/>
    <w:rsid w:val="00381DF9"/>
    <w:rsid w:val="00387CD9"/>
    <w:rsid w:val="00396080"/>
    <w:rsid w:val="003A24D6"/>
    <w:rsid w:val="003A379C"/>
    <w:rsid w:val="003A5713"/>
    <w:rsid w:val="003A5D1E"/>
    <w:rsid w:val="003B0605"/>
    <w:rsid w:val="003B2ED9"/>
    <w:rsid w:val="003B61FB"/>
    <w:rsid w:val="003B76AF"/>
    <w:rsid w:val="003C0197"/>
    <w:rsid w:val="003C02F3"/>
    <w:rsid w:val="003C0D76"/>
    <w:rsid w:val="003C2831"/>
    <w:rsid w:val="003C6B2D"/>
    <w:rsid w:val="003D6078"/>
    <w:rsid w:val="003E26FE"/>
    <w:rsid w:val="003E2E87"/>
    <w:rsid w:val="003E3E13"/>
    <w:rsid w:val="003E513D"/>
    <w:rsid w:val="003F0860"/>
    <w:rsid w:val="003F1B7C"/>
    <w:rsid w:val="003F578D"/>
    <w:rsid w:val="00400414"/>
    <w:rsid w:val="00400A4E"/>
    <w:rsid w:val="00403914"/>
    <w:rsid w:val="00404347"/>
    <w:rsid w:val="00410972"/>
    <w:rsid w:val="0041261E"/>
    <w:rsid w:val="00415ABA"/>
    <w:rsid w:val="004250FB"/>
    <w:rsid w:val="004264DB"/>
    <w:rsid w:val="004266BA"/>
    <w:rsid w:val="00430D75"/>
    <w:rsid w:val="004357EF"/>
    <w:rsid w:val="00435DD0"/>
    <w:rsid w:val="004361C6"/>
    <w:rsid w:val="00436F07"/>
    <w:rsid w:val="00437202"/>
    <w:rsid w:val="00441378"/>
    <w:rsid w:val="00441787"/>
    <w:rsid w:val="004444E1"/>
    <w:rsid w:val="00446484"/>
    <w:rsid w:val="00450422"/>
    <w:rsid w:val="00451CD6"/>
    <w:rsid w:val="00454AB9"/>
    <w:rsid w:val="00455AA7"/>
    <w:rsid w:val="00456730"/>
    <w:rsid w:val="00457752"/>
    <w:rsid w:val="0045799C"/>
    <w:rsid w:val="00463FC0"/>
    <w:rsid w:val="00465A4B"/>
    <w:rsid w:val="00465EB0"/>
    <w:rsid w:val="00466DE3"/>
    <w:rsid w:val="00467655"/>
    <w:rsid w:val="00470B4C"/>
    <w:rsid w:val="00470BA6"/>
    <w:rsid w:val="00473BDA"/>
    <w:rsid w:val="0047482A"/>
    <w:rsid w:val="004811C6"/>
    <w:rsid w:val="004813C1"/>
    <w:rsid w:val="004826B6"/>
    <w:rsid w:val="00483920"/>
    <w:rsid w:val="00483F2B"/>
    <w:rsid w:val="004850E1"/>
    <w:rsid w:val="00486BD8"/>
    <w:rsid w:val="00495E83"/>
    <w:rsid w:val="004968CB"/>
    <w:rsid w:val="00497A2D"/>
    <w:rsid w:val="004A0DA7"/>
    <w:rsid w:val="004A17AF"/>
    <w:rsid w:val="004A1A7E"/>
    <w:rsid w:val="004A44CD"/>
    <w:rsid w:val="004A5318"/>
    <w:rsid w:val="004B0F80"/>
    <w:rsid w:val="004B1081"/>
    <w:rsid w:val="004B5003"/>
    <w:rsid w:val="004B60A1"/>
    <w:rsid w:val="004B6A20"/>
    <w:rsid w:val="004B7466"/>
    <w:rsid w:val="004B7C11"/>
    <w:rsid w:val="004C24F7"/>
    <w:rsid w:val="004C3DD3"/>
    <w:rsid w:val="004C4723"/>
    <w:rsid w:val="004C5985"/>
    <w:rsid w:val="004C6B2E"/>
    <w:rsid w:val="004D1FFA"/>
    <w:rsid w:val="004D7651"/>
    <w:rsid w:val="004E2947"/>
    <w:rsid w:val="004E37FE"/>
    <w:rsid w:val="004E4133"/>
    <w:rsid w:val="004E49C2"/>
    <w:rsid w:val="004E76C4"/>
    <w:rsid w:val="004F05ED"/>
    <w:rsid w:val="004F1120"/>
    <w:rsid w:val="00501A66"/>
    <w:rsid w:val="00503712"/>
    <w:rsid w:val="00511527"/>
    <w:rsid w:val="00511BCD"/>
    <w:rsid w:val="0051496B"/>
    <w:rsid w:val="005155B5"/>
    <w:rsid w:val="005215FA"/>
    <w:rsid w:val="00522B40"/>
    <w:rsid w:val="00536C41"/>
    <w:rsid w:val="00540FF2"/>
    <w:rsid w:val="0054344C"/>
    <w:rsid w:val="00543F50"/>
    <w:rsid w:val="00544797"/>
    <w:rsid w:val="00546E75"/>
    <w:rsid w:val="0055077A"/>
    <w:rsid w:val="00551140"/>
    <w:rsid w:val="00551BB9"/>
    <w:rsid w:val="005521FB"/>
    <w:rsid w:val="0055487C"/>
    <w:rsid w:val="00554F50"/>
    <w:rsid w:val="00556A6D"/>
    <w:rsid w:val="00561D84"/>
    <w:rsid w:val="00562100"/>
    <w:rsid w:val="00563C72"/>
    <w:rsid w:val="00567D08"/>
    <w:rsid w:val="005700D4"/>
    <w:rsid w:val="0057291E"/>
    <w:rsid w:val="00572FCC"/>
    <w:rsid w:val="00577FF5"/>
    <w:rsid w:val="00580B29"/>
    <w:rsid w:val="00584CD9"/>
    <w:rsid w:val="0058667D"/>
    <w:rsid w:val="005866BA"/>
    <w:rsid w:val="00591029"/>
    <w:rsid w:val="00593C77"/>
    <w:rsid w:val="00595113"/>
    <w:rsid w:val="005970EF"/>
    <w:rsid w:val="00597609"/>
    <w:rsid w:val="0059780D"/>
    <w:rsid w:val="005A0BB5"/>
    <w:rsid w:val="005A1DC1"/>
    <w:rsid w:val="005A2949"/>
    <w:rsid w:val="005A33C5"/>
    <w:rsid w:val="005A4CD4"/>
    <w:rsid w:val="005A5EEC"/>
    <w:rsid w:val="005A6231"/>
    <w:rsid w:val="005B0FC4"/>
    <w:rsid w:val="005B19E8"/>
    <w:rsid w:val="005B37AF"/>
    <w:rsid w:val="005B4BA3"/>
    <w:rsid w:val="005C6D46"/>
    <w:rsid w:val="005D0104"/>
    <w:rsid w:val="005D2177"/>
    <w:rsid w:val="005D3734"/>
    <w:rsid w:val="005D3F05"/>
    <w:rsid w:val="005D4E8F"/>
    <w:rsid w:val="005D669D"/>
    <w:rsid w:val="005D70B6"/>
    <w:rsid w:val="005E7C51"/>
    <w:rsid w:val="005F503D"/>
    <w:rsid w:val="005F5390"/>
    <w:rsid w:val="005F59BA"/>
    <w:rsid w:val="00601265"/>
    <w:rsid w:val="006012E9"/>
    <w:rsid w:val="006022B4"/>
    <w:rsid w:val="00603524"/>
    <w:rsid w:val="00604447"/>
    <w:rsid w:val="00616C6D"/>
    <w:rsid w:val="00616CEA"/>
    <w:rsid w:val="006211CE"/>
    <w:rsid w:val="00622960"/>
    <w:rsid w:val="00623706"/>
    <w:rsid w:val="00623E3D"/>
    <w:rsid w:val="006257FD"/>
    <w:rsid w:val="00627EC1"/>
    <w:rsid w:val="006310F8"/>
    <w:rsid w:val="00632C2B"/>
    <w:rsid w:val="006379C5"/>
    <w:rsid w:val="0064033A"/>
    <w:rsid w:val="006456EC"/>
    <w:rsid w:val="006478BB"/>
    <w:rsid w:val="0065261C"/>
    <w:rsid w:val="006543E1"/>
    <w:rsid w:val="00656CBE"/>
    <w:rsid w:val="00657CDF"/>
    <w:rsid w:val="00660F02"/>
    <w:rsid w:val="0066588E"/>
    <w:rsid w:val="00666481"/>
    <w:rsid w:val="006668B8"/>
    <w:rsid w:val="006739C9"/>
    <w:rsid w:val="00674A5E"/>
    <w:rsid w:val="00676687"/>
    <w:rsid w:val="00680B7B"/>
    <w:rsid w:val="00684299"/>
    <w:rsid w:val="006844D2"/>
    <w:rsid w:val="0068782A"/>
    <w:rsid w:val="00695001"/>
    <w:rsid w:val="00696200"/>
    <w:rsid w:val="0069725E"/>
    <w:rsid w:val="006A0867"/>
    <w:rsid w:val="006A30DE"/>
    <w:rsid w:val="006A496D"/>
    <w:rsid w:val="006A7403"/>
    <w:rsid w:val="006B12C1"/>
    <w:rsid w:val="006B1823"/>
    <w:rsid w:val="006B3B84"/>
    <w:rsid w:val="006B497E"/>
    <w:rsid w:val="006C21D6"/>
    <w:rsid w:val="006C26B2"/>
    <w:rsid w:val="006C470E"/>
    <w:rsid w:val="006C4833"/>
    <w:rsid w:val="006C528F"/>
    <w:rsid w:val="006C5782"/>
    <w:rsid w:val="006D01A4"/>
    <w:rsid w:val="006D0A33"/>
    <w:rsid w:val="006D18A0"/>
    <w:rsid w:val="006D46E4"/>
    <w:rsid w:val="006D4840"/>
    <w:rsid w:val="006D52E3"/>
    <w:rsid w:val="006D5B2B"/>
    <w:rsid w:val="006E055E"/>
    <w:rsid w:val="006E6EF2"/>
    <w:rsid w:val="006E7824"/>
    <w:rsid w:val="006E78DC"/>
    <w:rsid w:val="006F2F9E"/>
    <w:rsid w:val="006F6FAD"/>
    <w:rsid w:val="00702C4A"/>
    <w:rsid w:val="00703EF3"/>
    <w:rsid w:val="00707D8C"/>
    <w:rsid w:val="0071065D"/>
    <w:rsid w:val="00711B9B"/>
    <w:rsid w:val="00711FC2"/>
    <w:rsid w:val="00714169"/>
    <w:rsid w:val="00716F20"/>
    <w:rsid w:val="00717D09"/>
    <w:rsid w:val="0072442A"/>
    <w:rsid w:val="0072793E"/>
    <w:rsid w:val="00727C66"/>
    <w:rsid w:val="00730229"/>
    <w:rsid w:val="00736B85"/>
    <w:rsid w:val="0073707B"/>
    <w:rsid w:val="0074099C"/>
    <w:rsid w:val="007433D6"/>
    <w:rsid w:val="00743949"/>
    <w:rsid w:val="007457C8"/>
    <w:rsid w:val="00746AEB"/>
    <w:rsid w:val="0075029A"/>
    <w:rsid w:val="00751618"/>
    <w:rsid w:val="00752EC0"/>
    <w:rsid w:val="00753E2C"/>
    <w:rsid w:val="007605C6"/>
    <w:rsid w:val="0076216E"/>
    <w:rsid w:val="00764AE1"/>
    <w:rsid w:val="00770A9F"/>
    <w:rsid w:val="00771422"/>
    <w:rsid w:val="00772474"/>
    <w:rsid w:val="0077284E"/>
    <w:rsid w:val="00775C12"/>
    <w:rsid w:val="0078276A"/>
    <w:rsid w:val="0078278C"/>
    <w:rsid w:val="0078794B"/>
    <w:rsid w:val="007907CD"/>
    <w:rsid w:val="00795EDD"/>
    <w:rsid w:val="007A6B47"/>
    <w:rsid w:val="007A7FE3"/>
    <w:rsid w:val="007B18B7"/>
    <w:rsid w:val="007B4BA8"/>
    <w:rsid w:val="007B79E0"/>
    <w:rsid w:val="007B7EFD"/>
    <w:rsid w:val="007C2DC9"/>
    <w:rsid w:val="007D1750"/>
    <w:rsid w:val="007D4362"/>
    <w:rsid w:val="007D5756"/>
    <w:rsid w:val="007D78D6"/>
    <w:rsid w:val="007E5509"/>
    <w:rsid w:val="007E7AB6"/>
    <w:rsid w:val="007E7CC8"/>
    <w:rsid w:val="007F3F9F"/>
    <w:rsid w:val="007F56D5"/>
    <w:rsid w:val="007F5BE1"/>
    <w:rsid w:val="00801226"/>
    <w:rsid w:val="00802219"/>
    <w:rsid w:val="0080327B"/>
    <w:rsid w:val="008102AC"/>
    <w:rsid w:val="0081053D"/>
    <w:rsid w:val="00812EBE"/>
    <w:rsid w:val="008137CE"/>
    <w:rsid w:val="0081435C"/>
    <w:rsid w:val="008206AA"/>
    <w:rsid w:val="008244EB"/>
    <w:rsid w:val="00826455"/>
    <w:rsid w:val="008269CA"/>
    <w:rsid w:val="0083386B"/>
    <w:rsid w:val="00835D39"/>
    <w:rsid w:val="00841276"/>
    <w:rsid w:val="008438FB"/>
    <w:rsid w:val="00844388"/>
    <w:rsid w:val="008444A3"/>
    <w:rsid w:val="0084618C"/>
    <w:rsid w:val="00846C8B"/>
    <w:rsid w:val="008516ED"/>
    <w:rsid w:val="00855D40"/>
    <w:rsid w:val="00857D12"/>
    <w:rsid w:val="0086278C"/>
    <w:rsid w:val="00866594"/>
    <w:rsid w:val="00867EA0"/>
    <w:rsid w:val="00877AA7"/>
    <w:rsid w:val="008830CB"/>
    <w:rsid w:val="00884CBF"/>
    <w:rsid w:val="008869BB"/>
    <w:rsid w:val="00887319"/>
    <w:rsid w:val="0088735C"/>
    <w:rsid w:val="008908B4"/>
    <w:rsid w:val="00890C25"/>
    <w:rsid w:val="00894BEA"/>
    <w:rsid w:val="008958A3"/>
    <w:rsid w:val="00895F8D"/>
    <w:rsid w:val="008974B1"/>
    <w:rsid w:val="008A0822"/>
    <w:rsid w:val="008A0CFB"/>
    <w:rsid w:val="008A294C"/>
    <w:rsid w:val="008A6364"/>
    <w:rsid w:val="008B0412"/>
    <w:rsid w:val="008B085F"/>
    <w:rsid w:val="008B16E8"/>
    <w:rsid w:val="008B2271"/>
    <w:rsid w:val="008B4970"/>
    <w:rsid w:val="008B750A"/>
    <w:rsid w:val="008C01B1"/>
    <w:rsid w:val="008C51B5"/>
    <w:rsid w:val="008D10B3"/>
    <w:rsid w:val="008D1F31"/>
    <w:rsid w:val="008D2CA0"/>
    <w:rsid w:val="008D4CB1"/>
    <w:rsid w:val="008D58E4"/>
    <w:rsid w:val="008D61B5"/>
    <w:rsid w:val="008D77B5"/>
    <w:rsid w:val="008E13F4"/>
    <w:rsid w:val="008E26A8"/>
    <w:rsid w:val="008F4910"/>
    <w:rsid w:val="008F6D9D"/>
    <w:rsid w:val="008F7153"/>
    <w:rsid w:val="009000F6"/>
    <w:rsid w:val="00901098"/>
    <w:rsid w:val="00901DF0"/>
    <w:rsid w:val="00911213"/>
    <w:rsid w:val="00913F5D"/>
    <w:rsid w:val="00915DC8"/>
    <w:rsid w:val="00920A80"/>
    <w:rsid w:val="00924A94"/>
    <w:rsid w:val="009256CA"/>
    <w:rsid w:val="00926421"/>
    <w:rsid w:val="00926AB6"/>
    <w:rsid w:val="0093047C"/>
    <w:rsid w:val="00931538"/>
    <w:rsid w:val="00932B4C"/>
    <w:rsid w:val="00932E8C"/>
    <w:rsid w:val="00940397"/>
    <w:rsid w:val="00940F99"/>
    <w:rsid w:val="00945094"/>
    <w:rsid w:val="00946B92"/>
    <w:rsid w:val="009513F0"/>
    <w:rsid w:val="00960BFE"/>
    <w:rsid w:val="009611C1"/>
    <w:rsid w:val="00964438"/>
    <w:rsid w:val="00965308"/>
    <w:rsid w:val="009706C6"/>
    <w:rsid w:val="00970EBE"/>
    <w:rsid w:val="00970FA3"/>
    <w:rsid w:val="00972B93"/>
    <w:rsid w:val="009731CE"/>
    <w:rsid w:val="009742B0"/>
    <w:rsid w:val="00977E7F"/>
    <w:rsid w:val="0098032A"/>
    <w:rsid w:val="0098102B"/>
    <w:rsid w:val="00981344"/>
    <w:rsid w:val="0098262C"/>
    <w:rsid w:val="009867B0"/>
    <w:rsid w:val="00987913"/>
    <w:rsid w:val="00987A4A"/>
    <w:rsid w:val="00995811"/>
    <w:rsid w:val="009A0426"/>
    <w:rsid w:val="009A073D"/>
    <w:rsid w:val="009A3A48"/>
    <w:rsid w:val="009A46AB"/>
    <w:rsid w:val="009A6D2C"/>
    <w:rsid w:val="009B21F0"/>
    <w:rsid w:val="009B230C"/>
    <w:rsid w:val="009C1C1D"/>
    <w:rsid w:val="009C3BCA"/>
    <w:rsid w:val="009C3D58"/>
    <w:rsid w:val="009C51DB"/>
    <w:rsid w:val="009C6DDC"/>
    <w:rsid w:val="009D5EE0"/>
    <w:rsid w:val="009D6E7B"/>
    <w:rsid w:val="009E3BCA"/>
    <w:rsid w:val="009E6C99"/>
    <w:rsid w:val="009F004B"/>
    <w:rsid w:val="009F06E4"/>
    <w:rsid w:val="009F2627"/>
    <w:rsid w:val="009F2E2B"/>
    <w:rsid w:val="009F2EAA"/>
    <w:rsid w:val="009F733C"/>
    <w:rsid w:val="009F7E39"/>
    <w:rsid w:val="00A025C0"/>
    <w:rsid w:val="00A14BC5"/>
    <w:rsid w:val="00A1599F"/>
    <w:rsid w:val="00A15D87"/>
    <w:rsid w:val="00A16692"/>
    <w:rsid w:val="00A17810"/>
    <w:rsid w:val="00A21609"/>
    <w:rsid w:val="00A22109"/>
    <w:rsid w:val="00A23DF1"/>
    <w:rsid w:val="00A2572E"/>
    <w:rsid w:val="00A2790D"/>
    <w:rsid w:val="00A300AC"/>
    <w:rsid w:val="00A31891"/>
    <w:rsid w:val="00A3457E"/>
    <w:rsid w:val="00A35751"/>
    <w:rsid w:val="00A42A6A"/>
    <w:rsid w:val="00A51639"/>
    <w:rsid w:val="00A54B5E"/>
    <w:rsid w:val="00A55B85"/>
    <w:rsid w:val="00A61ADD"/>
    <w:rsid w:val="00A61E77"/>
    <w:rsid w:val="00A62442"/>
    <w:rsid w:val="00A633F1"/>
    <w:rsid w:val="00A637E0"/>
    <w:rsid w:val="00A66F2E"/>
    <w:rsid w:val="00A67124"/>
    <w:rsid w:val="00A70DF3"/>
    <w:rsid w:val="00A723C2"/>
    <w:rsid w:val="00A75CE9"/>
    <w:rsid w:val="00A84630"/>
    <w:rsid w:val="00A85C44"/>
    <w:rsid w:val="00A8624A"/>
    <w:rsid w:val="00A863CC"/>
    <w:rsid w:val="00A910F3"/>
    <w:rsid w:val="00A92ADA"/>
    <w:rsid w:val="00A936DC"/>
    <w:rsid w:val="00A943F4"/>
    <w:rsid w:val="00A9572D"/>
    <w:rsid w:val="00A96316"/>
    <w:rsid w:val="00A96AFF"/>
    <w:rsid w:val="00AA2F6C"/>
    <w:rsid w:val="00AA32F5"/>
    <w:rsid w:val="00AA50E1"/>
    <w:rsid w:val="00AA79BD"/>
    <w:rsid w:val="00AB5032"/>
    <w:rsid w:val="00AB51B7"/>
    <w:rsid w:val="00AB6F8F"/>
    <w:rsid w:val="00AC205A"/>
    <w:rsid w:val="00AC5113"/>
    <w:rsid w:val="00AD02CC"/>
    <w:rsid w:val="00AD0567"/>
    <w:rsid w:val="00AD290C"/>
    <w:rsid w:val="00AD5238"/>
    <w:rsid w:val="00AD6E62"/>
    <w:rsid w:val="00AE34DE"/>
    <w:rsid w:val="00AF3423"/>
    <w:rsid w:val="00AF553F"/>
    <w:rsid w:val="00AF6ADF"/>
    <w:rsid w:val="00AF6BED"/>
    <w:rsid w:val="00B00997"/>
    <w:rsid w:val="00B0159A"/>
    <w:rsid w:val="00B02F0C"/>
    <w:rsid w:val="00B03294"/>
    <w:rsid w:val="00B04F26"/>
    <w:rsid w:val="00B05E16"/>
    <w:rsid w:val="00B061E3"/>
    <w:rsid w:val="00B079D8"/>
    <w:rsid w:val="00B10801"/>
    <w:rsid w:val="00B121CC"/>
    <w:rsid w:val="00B13B86"/>
    <w:rsid w:val="00B151FA"/>
    <w:rsid w:val="00B15DBC"/>
    <w:rsid w:val="00B16AA5"/>
    <w:rsid w:val="00B175E6"/>
    <w:rsid w:val="00B200CB"/>
    <w:rsid w:val="00B23BC9"/>
    <w:rsid w:val="00B30E6E"/>
    <w:rsid w:val="00B315AC"/>
    <w:rsid w:val="00B339D9"/>
    <w:rsid w:val="00B33AB7"/>
    <w:rsid w:val="00B348EC"/>
    <w:rsid w:val="00B37D44"/>
    <w:rsid w:val="00B41FD8"/>
    <w:rsid w:val="00B50A97"/>
    <w:rsid w:val="00B50BF4"/>
    <w:rsid w:val="00B60BD8"/>
    <w:rsid w:val="00B61F40"/>
    <w:rsid w:val="00B702AC"/>
    <w:rsid w:val="00B70D49"/>
    <w:rsid w:val="00B73414"/>
    <w:rsid w:val="00B7684B"/>
    <w:rsid w:val="00B806B2"/>
    <w:rsid w:val="00B81BCE"/>
    <w:rsid w:val="00B81F9C"/>
    <w:rsid w:val="00B8230F"/>
    <w:rsid w:val="00B82A75"/>
    <w:rsid w:val="00B82DCC"/>
    <w:rsid w:val="00B8372B"/>
    <w:rsid w:val="00B84A2E"/>
    <w:rsid w:val="00B84FB2"/>
    <w:rsid w:val="00B87DB9"/>
    <w:rsid w:val="00B92582"/>
    <w:rsid w:val="00B92E04"/>
    <w:rsid w:val="00BA188D"/>
    <w:rsid w:val="00BA1EC0"/>
    <w:rsid w:val="00BA266F"/>
    <w:rsid w:val="00BA3559"/>
    <w:rsid w:val="00BA44C3"/>
    <w:rsid w:val="00BB3B07"/>
    <w:rsid w:val="00BB6674"/>
    <w:rsid w:val="00BB7CA6"/>
    <w:rsid w:val="00BB7D88"/>
    <w:rsid w:val="00BC572F"/>
    <w:rsid w:val="00BC5742"/>
    <w:rsid w:val="00BC5AF9"/>
    <w:rsid w:val="00BC60A2"/>
    <w:rsid w:val="00BC72E4"/>
    <w:rsid w:val="00BD0129"/>
    <w:rsid w:val="00BD0E4D"/>
    <w:rsid w:val="00BD158D"/>
    <w:rsid w:val="00BD19F1"/>
    <w:rsid w:val="00BE2A32"/>
    <w:rsid w:val="00BE38B1"/>
    <w:rsid w:val="00BE5262"/>
    <w:rsid w:val="00BE610A"/>
    <w:rsid w:val="00BF0FB3"/>
    <w:rsid w:val="00BF50EE"/>
    <w:rsid w:val="00BF6505"/>
    <w:rsid w:val="00BF71CF"/>
    <w:rsid w:val="00BF7840"/>
    <w:rsid w:val="00BF7870"/>
    <w:rsid w:val="00C06097"/>
    <w:rsid w:val="00C0708F"/>
    <w:rsid w:val="00C1372B"/>
    <w:rsid w:val="00C13B04"/>
    <w:rsid w:val="00C168D2"/>
    <w:rsid w:val="00C20861"/>
    <w:rsid w:val="00C21245"/>
    <w:rsid w:val="00C26982"/>
    <w:rsid w:val="00C326C7"/>
    <w:rsid w:val="00C33B1E"/>
    <w:rsid w:val="00C44B8A"/>
    <w:rsid w:val="00C45B58"/>
    <w:rsid w:val="00C4633F"/>
    <w:rsid w:val="00C46DD7"/>
    <w:rsid w:val="00C52AE7"/>
    <w:rsid w:val="00C54E16"/>
    <w:rsid w:val="00C5756A"/>
    <w:rsid w:val="00C57A62"/>
    <w:rsid w:val="00C75CEC"/>
    <w:rsid w:val="00C81C79"/>
    <w:rsid w:val="00C856E5"/>
    <w:rsid w:val="00C86B50"/>
    <w:rsid w:val="00C901D1"/>
    <w:rsid w:val="00C91F3F"/>
    <w:rsid w:val="00C96A87"/>
    <w:rsid w:val="00C97D95"/>
    <w:rsid w:val="00CA0FF1"/>
    <w:rsid w:val="00CA3702"/>
    <w:rsid w:val="00CA38A9"/>
    <w:rsid w:val="00CA5491"/>
    <w:rsid w:val="00CA5A92"/>
    <w:rsid w:val="00CB0A7E"/>
    <w:rsid w:val="00CB1BE5"/>
    <w:rsid w:val="00CB39A3"/>
    <w:rsid w:val="00CB3E17"/>
    <w:rsid w:val="00CB3E6D"/>
    <w:rsid w:val="00CB691D"/>
    <w:rsid w:val="00CB6EFA"/>
    <w:rsid w:val="00CC08D0"/>
    <w:rsid w:val="00CC5256"/>
    <w:rsid w:val="00CC6CF7"/>
    <w:rsid w:val="00CD2289"/>
    <w:rsid w:val="00CD3CA3"/>
    <w:rsid w:val="00CD61CF"/>
    <w:rsid w:val="00CE34C5"/>
    <w:rsid w:val="00CE4CE4"/>
    <w:rsid w:val="00CE5ED6"/>
    <w:rsid w:val="00CE6AA6"/>
    <w:rsid w:val="00CE72D2"/>
    <w:rsid w:val="00CF4308"/>
    <w:rsid w:val="00CF437E"/>
    <w:rsid w:val="00D03031"/>
    <w:rsid w:val="00D06F99"/>
    <w:rsid w:val="00D11BE7"/>
    <w:rsid w:val="00D12113"/>
    <w:rsid w:val="00D154FC"/>
    <w:rsid w:val="00D171D2"/>
    <w:rsid w:val="00D1733F"/>
    <w:rsid w:val="00D23AE8"/>
    <w:rsid w:val="00D23F17"/>
    <w:rsid w:val="00D324AA"/>
    <w:rsid w:val="00D328FA"/>
    <w:rsid w:val="00D3417F"/>
    <w:rsid w:val="00D35DAC"/>
    <w:rsid w:val="00D37B67"/>
    <w:rsid w:val="00D41692"/>
    <w:rsid w:val="00D44105"/>
    <w:rsid w:val="00D44951"/>
    <w:rsid w:val="00D44AC5"/>
    <w:rsid w:val="00D45BB6"/>
    <w:rsid w:val="00D46491"/>
    <w:rsid w:val="00D46ADA"/>
    <w:rsid w:val="00D50EA9"/>
    <w:rsid w:val="00D537EF"/>
    <w:rsid w:val="00D5397B"/>
    <w:rsid w:val="00D605B8"/>
    <w:rsid w:val="00D620E2"/>
    <w:rsid w:val="00D62C5F"/>
    <w:rsid w:val="00D62F79"/>
    <w:rsid w:val="00D67940"/>
    <w:rsid w:val="00D7237B"/>
    <w:rsid w:val="00D73B66"/>
    <w:rsid w:val="00D73C58"/>
    <w:rsid w:val="00D75C88"/>
    <w:rsid w:val="00D77BD1"/>
    <w:rsid w:val="00D80C93"/>
    <w:rsid w:val="00D80FC1"/>
    <w:rsid w:val="00D82FAF"/>
    <w:rsid w:val="00D86845"/>
    <w:rsid w:val="00D90B71"/>
    <w:rsid w:val="00D930BF"/>
    <w:rsid w:val="00D94354"/>
    <w:rsid w:val="00D957E7"/>
    <w:rsid w:val="00D96ADA"/>
    <w:rsid w:val="00D975EE"/>
    <w:rsid w:val="00DA5F0B"/>
    <w:rsid w:val="00DA655E"/>
    <w:rsid w:val="00DB032B"/>
    <w:rsid w:val="00DB1441"/>
    <w:rsid w:val="00DB3F31"/>
    <w:rsid w:val="00DB6F81"/>
    <w:rsid w:val="00DB7572"/>
    <w:rsid w:val="00DC1253"/>
    <w:rsid w:val="00DC22C5"/>
    <w:rsid w:val="00DC2A54"/>
    <w:rsid w:val="00DC35A3"/>
    <w:rsid w:val="00DC511E"/>
    <w:rsid w:val="00DC5D19"/>
    <w:rsid w:val="00DC62A5"/>
    <w:rsid w:val="00DC75FD"/>
    <w:rsid w:val="00DD02FF"/>
    <w:rsid w:val="00DD0544"/>
    <w:rsid w:val="00DD1BA0"/>
    <w:rsid w:val="00DD4954"/>
    <w:rsid w:val="00DE12E7"/>
    <w:rsid w:val="00DE30B0"/>
    <w:rsid w:val="00DE5036"/>
    <w:rsid w:val="00DF3645"/>
    <w:rsid w:val="00DF62D4"/>
    <w:rsid w:val="00DF7728"/>
    <w:rsid w:val="00DF7E89"/>
    <w:rsid w:val="00E024CA"/>
    <w:rsid w:val="00E05D01"/>
    <w:rsid w:val="00E07948"/>
    <w:rsid w:val="00E10CA2"/>
    <w:rsid w:val="00E140CC"/>
    <w:rsid w:val="00E1551D"/>
    <w:rsid w:val="00E15E4C"/>
    <w:rsid w:val="00E20390"/>
    <w:rsid w:val="00E23139"/>
    <w:rsid w:val="00E24E77"/>
    <w:rsid w:val="00E3443C"/>
    <w:rsid w:val="00E34868"/>
    <w:rsid w:val="00E34B44"/>
    <w:rsid w:val="00E35DB5"/>
    <w:rsid w:val="00E44F9B"/>
    <w:rsid w:val="00E46FC6"/>
    <w:rsid w:val="00E51B88"/>
    <w:rsid w:val="00E528A1"/>
    <w:rsid w:val="00E5290A"/>
    <w:rsid w:val="00E52C14"/>
    <w:rsid w:val="00E557FB"/>
    <w:rsid w:val="00E56131"/>
    <w:rsid w:val="00E566D0"/>
    <w:rsid w:val="00E57E2C"/>
    <w:rsid w:val="00E63C03"/>
    <w:rsid w:val="00E735F1"/>
    <w:rsid w:val="00E739D2"/>
    <w:rsid w:val="00E758A7"/>
    <w:rsid w:val="00E76D82"/>
    <w:rsid w:val="00E7725C"/>
    <w:rsid w:val="00E80B75"/>
    <w:rsid w:val="00E80B82"/>
    <w:rsid w:val="00E8373F"/>
    <w:rsid w:val="00E83999"/>
    <w:rsid w:val="00E9195A"/>
    <w:rsid w:val="00E93697"/>
    <w:rsid w:val="00EA585A"/>
    <w:rsid w:val="00EA6A1B"/>
    <w:rsid w:val="00EB110E"/>
    <w:rsid w:val="00EB5249"/>
    <w:rsid w:val="00EB5482"/>
    <w:rsid w:val="00EB5BB0"/>
    <w:rsid w:val="00EB6DD0"/>
    <w:rsid w:val="00EB7171"/>
    <w:rsid w:val="00EC068C"/>
    <w:rsid w:val="00EC1989"/>
    <w:rsid w:val="00EC1EC3"/>
    <w:rsid w:val="00EC392C"/>
    <w:rsid w:val="00EC4CD6"/>
    <w:rsid w:val="00EC59CF"/>
    <w:rsid w:val="00ED3C5B"/>
    <w:rsid w:val="00ED67A1"/>
    <w:rsid w:val="00ED7781"/>
    <w:rsid w:val="00EE0BAA"/>
    <w:rsid w:val="00EE0F1A"/>
    <w:rsid w:val="00EE71C2"/>
    <w:rsid w:val="00EF0446"/>
    <w:rsid w:val="00EF0680"/>
    <w:rsid w:val="00F113D3"/>
    <w:rsid w:val="00F12B97"/>
    <w:rsid w:val="00F212B4"/>
    <w:rsid w:val="00F24F4D"/>
    <w:rsid w:val="00F268A7"/>
    <w:rsid w:val="00F27E97"/>
    <w:rsid w:val="00F3034C"/>
    <w:rsid w:val="00F346D4"/>
    <w:rsid w:val="00F347C1"/>
    <w:rsid w:val="00F34BE3"/>
    <w:rsid w:val="00F36A0C"/>
    <w:rsid w:val="00F3700F"/>
    <w:rsid w:val="00F4331C"/>
    <w:rsid w:val="00F5068F"/>
    <w:rsid w:val="00F509C1"/>
    <w:rsid w:val="00F525C9"/>
    <w:rsid w:val="00F61660"/>
    <w:rsid w:val="00F63720"/>
    <w:rsid w:val="00F638A1"/>
    <w:rsid w:val="00F66B55"/>
    <w:rsid w:val="00F70AC2"/>
    <w:rsid w:val="00F722FC"/>
    <w:rsid w:val="00F73B96"/>
    <w:rsid w:val="00F7488D"/>
    <w:rsid w:val="00F75888"/>
    <w:rsid w:val="00F84405"/>
    <w:rsid w:val="00F90DA1"/>
    <w:rsid w:val="00F929B3"/>
    <w:rsid w:val="00F93362"/>
    <w:rsid w:val="00F9451C"/>
    <w:rsid w:val="00F945B4"/>
    <w:rsid w:val="00FA0F35"/>
    <w:rsid w:val="00FA131F"/>
    <w:rsid w:val="00FA1A7A"/>
    <w:rsid w:val="00FA681A"/>
    <w:rsid w:val="00FA7539"/>
    <w:rsid w:val="00FA78AA"/>
    <w:rsid w:val="00FB4E92"/>
    <w:rsid w:val="00FC0334"/>
    <w:rsid w:val="00FC06F5"/>
    <w:rsid w:val="00FD02E0"/>
    <w:rsid w:val="00FD1CC0"/>
    <w:rsid w:val="00FD2B1E"/>
    <w:rsid w:val="00FD39FC"/>
    <w:rsid w:val="00FD4BCD"/>
    <w:rsid w:val="00FD7E4C"/>
    <w:rsid w:val="00FE048E"/>
    <w:rsid w:val="00FE1207"/>
    <w:rsid w:val="00FE1A5E"/>
    <w:rsid w:val="00FE4A20"/>
    <w:rsid w:val="00FF4136"/>
    <w:rsid w:val="00FF6E9B"/>
    <w:rsid w:val="00FF7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FFA"/>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rsid w:val="0098102B"/>
    <w:rPr>
      <w:color w:val="0000FF"/>
      <w:u w:val="single"/>
    </w:rPr>
  </w:style>
  <w:style w:type="character" w:styleId="UnresolvedMention">
    <w:name w:val="Unresolved Mention"/>
    <w:uiPriority w:val="99"/>
    <w:semiHidden/>
    <w:unhideWhenUsed/>
    <w:rsid w:val="00981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109015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hics.health.govt.nz/guides-templates-and-forms/participant-information-sheet-templat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hics.health.govt.nz/guides-templates-and-forms/participant-information-sheet-templat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health.govt.nz/guides-templates-and-forms/participant-information-sheet-templat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hics.health.govt.nz/guides-templates-and-forms/participant-information-sheet-templat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56" ma:contentTypeDescription="Create a new document." ma:contentTypeScope="" ma:versionID="f9dda936ac1594f9b2cca024b7af057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636c944576fcd9a2dbf0f95dad2b1111"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HDEC Meeting Minutes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MOHECM-1700925060-18852</_dlc_DocId>
    <_dlc_DocIdUrl xmlns="56bce0aa-d130-428b-89aa-972bdc26e82f">
      <Url>https://mohgovtnz.sharepoint.com/sites/moh-ecm-QualAssuSafety/_layouts/15/DocIdRedir.aspx?ID=MOHECM-1700925060-18852</Url>
      <Description>MOHECM-1700925060-18852</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Props1.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2.xml><?xml version="1.0" encoding="utf-8"?>
<ds:datastoreItem xmlns:ds="http://schemas.openxmlformats.org/officeDocument/2006/customXml" ds:itemID="{44F0D2A5-B0AF-493B-9B62-7DB65DA911C0}">
  <ds:schemaRefs>
    <ds:schemaRef ds:uri="http://schemas.microsoft.com/sharepoint/events"/>
  </ds:schemaRefs>
</ds:datastoreItem>
</file>

<file path=customXml/itemProps3.xml><?xml version="1.0" encoding="utf-8"?>
<ds:datastoreItem xmlns:ds="http://schemas.openxmlformats.org/officeDocument/2006/customXml" ds:itemID="{1B5CA382-DF36-48B4-BDD3-BA15FD5CF77B}"/>
</file>

<file path=customXml/itemProps4.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docProps/app.xml><?xml version="1.0" encoding="utf-8"?>
<Properties xmlns="http://schemas.openxmlformats.org/officeDocument/2006/extended-properties" xmlns:vt="http://schemas.openxmlformats.org/officeDocument/2006/docPropsVTypes">
  <Template>Normal</Template>
  <TotalTime>6152</TotalTime>
  <Pages>22</Pages>
  <Words>6845</Words>
  <Characters>39019</Characters>
  <Application>Microsoft Office Word</Application>
  <DocSecurity>0</DocSecurity>
  <Lines>325</Lines>
  <Paragraphs>91</Paragraphs>
  <ScaleCrop>false</ScaleCrop>
  <Company>MOH</Company>
  <LinksUpToDate>false</LinksUpToDate>
  <CharactersWithSpaces>45773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Beth Harman</cp:lastModifiedBy>
  <cp:revision>713</cp:revision>
  <cp:lastPrinted>2011-05-20T06:26:00Z</cp:lastPrinted>
  <dcterms:created xsi:type="dcterms:W3CDTF">2025-05-14T02:07:00Z</dcterms:created>
  <dcterms:modified xsi:type="dcterms:W3CDTF">2025-05-25T21:38:00Z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79dfd934-61d5-4008-8124-46648b3860c9</vt:lpwstr>
  </property>
  <property fmtid="{D5CDD505-2E9C-101B-9397-08002B2CF9AE}" pid="4" name="MediaServiceImageTags">
    <vt:lpwstr/>
  </property>
</Properties>
</file>