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F53F61" w:rsidRPr="00522B40" w14:paraId="07AE67DA" w14:textId="77777777" w:rsidTr="3CEA0BF4">
        <w:tc>
          <w:tcPr>
            <w:tcW w:w="2268" w:type="dxa"/>
            <w:tcBorders>
              <w:top w:val="single" w:sz="4" w:space="0" w:color="auto"/>
            </w:tcBorders>
          </w:tcPr>
          <w:p w14:paraId="6291F137" w14:textId="77777777" w:rsidR="00F53F61" w:rsidRPr="00522B40" w:rsidRDefault="00F53F61" w:rsidP="00F53F61">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38AB72E7" w:rsidR="00F53F61" w:rsidRPr="00F83079" w:rsidRDefault="00F53F61" w:rsidP="00F53F61">
            <w:pPr>
              <w:spacing w:before="80" w:after="80"/>
              <w:rPr>
                <w:rFonts w:cs="Arial"/>
                <w:sz w:val="20"/>
                <w:lang w:val="en-NZ"/>
              </w:rPr>
            </w:pPr>
            <w:r w:rsidRPr="00E63F75">
              <w:rPr>
                <w:rFonts w:cs="Arial"/>
                <w:sz w:val="20"/>
                <w:lang w:val="en-NZ"/>
              </w:rPr>
              <w:t>Extra Meeting Health and Disability Ethics Committee</w:t>
            </w:r>
          </w:p>
        </w:tc>
      </w:tr>
      <w:tr w:rsidR="00F53F61" w:rsidRPr="00522B40" w14:paraId="75EA383D" w14:textId="77777777" w:rsidTr="3CEA0BF4">
        <w:tc>
          <w:tcPr>
            <w:tcW w:w="2268" w:type="dxa"/>
          </w:tcPr>
          <w:p w14:paraId="48D2BB0F" w14:textId="77777777" w:rsidR="00F53F61" w:rsidRPr="00522B40" w:rsidRDefault="00F53F61" w:rsidP="00F53F61">
            <w:pPr>
              <w:spacing w:before="80" w:after="80"/>
              <w:rPr>
                <w:rFonts w:cs="Arial"/>
                <w:b/>
                <w:sz w:val="20"/>
                <w:lang w:val="en-NZ"/>
              </w:rPr>
            </w:pPr>
            <w:r w:rsidRPr="00522B40">
              <w:rPr>
                <w:rFonts w:cs="Arial"/>
                <w:b/>
                <w:sz w:val="20"/>
                <w:lang w:val="en-NZ"/>
              </w:rPr>
              <w:t>Meeting date:</w:t>
            </w:r>
          </w:p>
        </w:tc>
        <w:tc>
          <w:tcPr>
            <w:tcW w:w="6941" w:type="dxa"/>
          </w:tcPr>
          <w:p w14:paraId="575F1660" w14:textId="1DCC2F83" w:rsidR="00F53F61" w:rsidRPr="00155EF4" w:rsidRDefault="00F53F61" w:rsidP="00F53F61">
            <w:pPr>
              <w:spacing w:before="80" w:after="80"/>
              <w:rPr>
                <w:rFonts w:cs="Arial"/>
                <w:sz w:val="20"/>
                <w:lang w:val="en-NZ"/>
              </w:rPr>
            </w:pPr>
            <w:r w:rsidRPr="3CEA0BF4">
              <w:rPr>
                <w:rFonts w:cs="Arial"/>
                <w:sz w:val="20"/>
                <w:lang w:val="en-NZ"/>
              </w:rPr>
              <w:t>20 March 2025</w:t>
            </w:r>
          </w:p>
        </w:tc>
      </w:tr>
      <w:tr w:rsidR="00F53F61" w:rsidRPr="00522B40" w14:paraId="2DA0E25B" w14:textId="77777777" w:rsidTr="3CEA0BF4">
        <w:tc>
          <w:tcPr>
            <w:tcW w:w="2268" w:type="dxa"/>
            <w:tcBorders>
              <w:bottom w:val="single" w:sz="4" w:space="0" w:color="auto"/>
            </w:tcBorders>
          </w:tcPr>
          <w:p w14:paraId="357C746C" w14:textId="77777777" w:rsidR="00F53F61" w:rsidRPr="00522B40" w:rsidRDefault="00F53F61" w:rsidP="00F53F61">
            <w:pPr>
              <w:spacing w:before="80" w:after="80"/>
              <w:rPr>
                <w:rFonts w:cs="Arial"/>
                <w:b/>
                <w:sz w:val="20"/>
                <w:lang w:val="en-NZ"/>
              </w:rPr>
            </w:pPr>
            <w:r>
              <w:rPr>
                <w:rFonts w:cs="Arial"/>
                <w:b/>
                <w:sz w:val="20"/>
                <w:lang w:val="en-NZ"/>
              </w:rPr>
              <w:t>Zoom details</w:t>
            </w:r>
            <w:r w:rsidRPr="00522B40">
              <w:rPr>
                <w:rFonts w:cs="Arial"/>
                <w:b/>
                <w:sz w:val="20"/>
                <w:lang w:val="en-NZ"/>
              </w:rPr>
              <w:t>:</w:t>
            </w:r>
          </w:p>
        </w:tc>
        <w:tc>
          <w:tcPr>
            <w:tcW w:w="6941" w:type="dxa"/>
            <w:tcBorders>
              <w:bottom w:val="single" w:sz="4" w:space="0" w:color="auto"/>
            </w:tcBorders>
          </w:tcPr>
          <w:p w14:paraId="028B1B3F" w14:textId="77777777" w:rsidR="00F53F61" w:rsidRPr="00F83079" w:rsidRDefault="00F53F61" w:rsidP="00F53F61">
            <w:pPr>
              <w:spacing w:before="80" w:after="80"/>
              <w:rPr>
                <w:rFonts w:cs="Arial"/>
                <w:sz w:val="20"/>
                <w:lang w:val="en-NZ"/>
              </w:rPr>
            </w:pPr>
            <w:r w:rsidRPr="00F83079">
              <w:rPr>
                <w:rFonts w:cs="Arial"/>
                <w:sz w:val="20"/>
                <w:lang w:val="en-NZ"/>
              </w:rPr>
              <w:t>965 0758 9841</w:t>
            </w:r>
          </w:p>
        </w:tc>
      </w:tr>
    </w:tbl>
    <w:p w14:paraId="215F0984" w14:textId="77777777" w:rsidR="00F53F61" w:rsidRPr="00F53F61" w:rsidRDefault="00F53F61" w:rsidP="00F53F61">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F53F61" w:rsidRPr="00F53F61" w14:paraId="7583DC71" w14:textId="77777777" w:rsidTr="00F53F61">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5FCD0C3" w14:textId="77777777" w:rsidR="00F53F61" w:rsidRPr="00F53F61" w:rsidRDefault="00F53F61" w:rsidP="00F53F61">
            <w:pPr>
              <w:jc w:val="center"/>
              <w:rPr>
                <w:rFonts w:cs="Arial"/>
                <w:b/>
                <w:bCs/>
                <w:sz w:val="16"/>
                <w:szCs w:val="16"/>
                <w:lang w:val="en-NZ" w:eastAsia="en-NZ"/>
              </w:rPr>
            </w:pPr>
            <w:r w:rsidRPr="00F53F61">
              <w:rPr>
                <w:rFonts w:cs="Arial"/>
                <w:b/>
                <w:bCs/>
                <w:sz w:val="16"/>
                <w:szCs w:val="16"/>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EE1B170" w14:textId="77777777" w:rsidR="00F53F61" w:rsidRPr="00F53F61" w:rsidRDefault="00F53F61" w:rsidP="00F53F61">
            <w:pPr>
              <w:jc w:val="center"/>
              <w:rPr>
                <w:rFonts w:cs="Arial"/>
                <w:b/>
                <w:bCs/>
                <w:sz w:val="16"/>
                <w:szCs w:val="16"/>
                <w:lang w:val="en-NZ" w:eastAsia="en-NZ"/>
              </w:rPr>
            </w:pPr>
            <w:r w:rsidRPr="00F53F61">
              <w:rPr>
                <w:rFonts w:cs="Arial"/>
                <w:b/>
                <w:bCs/>
                <w:sz w:val="16"/>
                <w:szCs w:val="16"/>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3610569" w14:textId="77777777" w:rsidR="00F53F61" w:rsidRPr="00F53F61" w:rsidRDefault="00F53F61" w:rsidP="00F53F61">
            <w:pPr>
              <w:jc w:val="center"/>
              <w:rPr>
                <w:rFonts w:cs="Arial"/>
                <w:b/>
                <w:bCs/>
                <w:sz w:val="16"/>
                <w:szCs w:val="16"/>
                <w:lang w:val="en-NZ" w:eastAsia="en-NZ"/>
              </w:rPr>
            </w:pPr>
            <w:r w:rsidRPr="00F53F61">
              <w:rPr>
                <w:rFonts w:cs="Arial"/>
                <w:b/>
                <w:bCs/>
                <w:sz w:val="16"/>
                <w:szCs w:val="16"/>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C1939F5" w14:textId="77777777" w:rsidR="00F53F61" w:rsidRPr="00F53F61" w:rsidRDefault="00F53F61" w:rsidP="00F53F61">
            <w:pPr>
              <w:jc w:val="center"/>
              <w:rPr>
                <w:rFonts w:cs="Arial"/>
                <w:b/>
                <w:bCs/>
                <w:sz w:val="16"/>
                <w:szCs w:val="16"/>
                <w:lang w:val="en-NZ" w:eastAsia="en-NZ"/>
              </w:rPr>
            </w:pPr>
            <w:r w:rsidRPr="00F53F61">
              <w:rPr>
                <w:rFonts w:cs="Arial"/>
                <w:b/>
                <w:bCs/>
                <w:sz w:val="16"/>
                <w:szCs w:val="16"/>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ED110F2" w14:textId="77777777" w:rsidR="00F53F61" w:rsidRPr="00F53F61" w:rsidRDefault="00F53F61" w:rsidP="00F53F61">
            <w:pPr>
              <w:jc w:val="center"/>
              <w:rPr>
                <w:rFonts w:cs="Arial"/>
                <w:b/>
                <w:bCs/>
                <w:sz w:val="16"/>
                <w:szCs w:val="16"/>
                <w:lang w:val="en-NZ" w:eastAsia="en-NZ"/>
              </w:rPr>
            </w:pPr>
            <w:r w:rsidRPr="00F53F61">
              <w:rPr>
                <w:rFonts w:cs="Arial"/>
                <w:b/>
                <w:bCs/>
                <w:sz w:val="16"/>
                <w:szCs w:val="16"/>
                <w:lang w:val="en-NZ" w:eastAsia="en-NZ"/>
              </w:rPr>
              <w:t>Lead Reviewers</w:t>
            </w:r>
          </w:p>
        </w:tc>
      </w:tr>
      <w:tr w:rsidR="00F53F61" w:rsidRPr="00F53F61" w14:paraId="1F0E83C9" w14:textId="77777777" w:rsidTr="00F53F6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EACD4A8"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76729BE"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2025 FULL 15353</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BB92967"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Treatment of early-stage vulvar cancer based on tumour features - STRIVE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97623EB"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Dr Lois Eva</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44CBD7F"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Kate O'Connor &amp; Barry Taylor</w:t>
            </w:r>
          </w:p>
        </w:tc>
      </w:tr>
      <w:tr w:rsidR="00F53F61" w:rsidRPr="00F53F61" w14:paraId="4943ABD5" w14:textId="77777777" w:rsidTr="00F53F6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AE276E9"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CF887A9"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2025 FULL 21004</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5792F04"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SB2640-CLIN-010: A research study to assess the safety and efficacy of Denifanstat in adult patients with noncirrhotic metabolic dysfunction-associated steatohepatitis (MASH) and F2/F3 fibrosis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50D9761"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Dr David Orr</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751F6F"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Maakere Marr &amp; Patries Herst</w:t>
            </w:r>
          </w:p>
        </w:tc>
      </w:tr>
      <w:tr w:rsidR="00F53F61" w:rsidRPr="00F53F61" w14:paraId="1CAB2B80" w14:textId="77777777" w:rsidTr="00F53F6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423E14C"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F86EF10"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2025 FULL 22380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68DF31B"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Phase 2 Study of V940 and Pembrolizumab in Advanced Melanoma (V940-012)</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EB438C9"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Dr Gareth Rivalland</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2F35907"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Maree Kirk &amp; Nicola Swain</w:t>
            </w:r>
          </w:p>
        </w:tc>
      </w:tr>
      <w:tr w:rsidR="00F53F61" w:rsidRPr="00F53F61" w14:paraId="20D2A447" w14:textId="77777777" w:rsidTr="00F53F6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DB08BB0"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8EBD600"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2025 FULL 20608</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A7D8999"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Optimising Prednisolone dosE in Nephrotic syndrome (OPEN) trial</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D14BD5A"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Dr Chanel Prestidge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FB0E874"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Kate O'Connor &amp; Patries Herst</w:t>
            </w:r>
          </w:p>
        </w:tc>
      </w:tr>
      <w:tr w:rsidR="00F53F61" w:rsidRPr="00F53F61" w14:paraId="38F45E54" w14:textId="77777777" w:rsidTr="00F53F6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BF4EE1E" w14:textId="77777777" w:rsidR="00F53F61" w:rsidRPr="00F53F61" w:rsidRDefault="00F53F61" w:rsidP="00F53F61">
            <w:pPr>
              <w:rPr>
                <w:rFonts w:cs="Arial"/>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E5FC2D4" w14:textId="77777777" w:rsidR="00F53F61" w:rsidRPr="00F53F61" w:rsidRDefault="00F53F61" w:rsidP="00F53F61">
            <w:pPr>
              <w:rPr>
                <w:rFonts w:cs="Arial"/>
                <w:sz w:val="16"/>
                <w:szCs w:val="16"/>
                <w:lang w:val="en-NZ" w:eastAsia="en-NZ"/>
              </w:rPr>
            </w:pPr>
            <w:r w:rsidRPr="00F53F61">
              <w:rPr>
                <w:rFonts w:cs="Arial"/>
                <w:i/>
                <w:iCs/>
                <w:sz w:val="16"/>
                <w:szCs w:val="16"/>
                <w:lang w:val="en-NZ" w:eastAsia="en-NZ"/>
              </w:rPr>
              <w:t>Break (30)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AC1EEE6" w14:textId="77777777" w:rsidR="00F53F61" w:rsidRPr="00F53F61" w:rsidRDefault="00F53F61" w:rsidP="00F53F61">
            <w:pPr>
              <w:rPr>
                <w:rFonts w:cs="Arial"/>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CF6A3A7" w14:textId="77777777" w:rsidR="00F53F61" w:rsidRPr="00F53F61" w:rsidRDefault="00F53F61" w:rsidP="00F53F61">
            <w:pPr>
              <w:rPr>
                <w:rFonts w:cs="Arial"/>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CF11D0E" w14:textId="77777777" w:rsidR="00F53F61" w:rsidRPr="00F53F61" w:rsidRDefault="00F53F61" w:rsidP="00F53F61">
            <w:pPr>
              <w:rPr>
                <w:rFonts w:cs="Arial"/>
                <w:sz w:val="16"/>
                <w:szCs w:val="16"/>
                <w:lang w:val="en-NZ" w:eastAsia="en-NZ"/>
              </w:rPr>
            </w:pPr>
          </w:p>
        </w:tc>
      </w:tr>
      <w:tr w:rsidR="00F53F61" w:rsidRPr="00F53F61" w14:paraId="23C69F46" w14:textId="77777777" w:rsidTr="00F53F6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1D397DB"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2.00-2.30pm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D757024"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2025 FULL 22042</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D5C0F24"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MK-2400-01A Substudy of I-DXd-based Treatment Combinations or as Monotherapy in mCRPC</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FBD8781"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Dr. Peter Fong</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5045F3E"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Maakere Marr &amp; Nicola Swain</w:t>
            </w:r>
          </w:p>
        </w:tc>
      </w:tr>
      <w:tr w:rsidR="00F53F61" w:rsidRPr="00F53F61" w14:paraId="34C4DFA6" w14:textId="77777777" w:rsidTr="00F53F6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D8FA6D"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2.30-3.00pm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00BF1B4"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2025 FULL 21456</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5445285"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CP MSK Health Network</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91E80C6"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Professor Ngaire Susan Stott</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23EF835" w14:textId="77777777" w:rsidR="00F53F61" w:rsidRPr="00F53F61" w:rsidRDefault="00F53F61" w:rsidP="00F53F61">
            <w:pPr>
              <w:rPr>
                <w:rFonts w:cs="Arial"/>
                <w:sz w:val="16"/>
                <w:szCs w:val="16"/>
                <w:lang w:val="en-NZ" w:eastAsia="en-NZ"/>
              </w:rPr>
            </w:pPr>
            <w:r w:rsidRPr="00F53F61">
              <w:rPr>
                <w:rFonts w:cs="Arial"/>
                <w:sz w:val="16"/>
                <w:szCs w:val="16"/>
                <w:lang w:val="en-NZ" w:eastAsia="en-NZ"/>
              </w:rPr>
              <w:t>Maree Kirk &amp; Barry Taylor</w:t>
            </w:r>
          </w:p>
        </w:tc>
      </w:tr>
    </w:tbl>
    <w:p w14:paraId="00E0FEB1" w14:textId="13912C9C" w:rsidR="00A66F2E" w:rsidRPr="00F53F61" w:rsidRDefault="00F53F61" w:rsidP="00F53F61">
      <w:pPr>
        <w:rPr>
          <w:rFonts w:ascii="Times New Roman" w:hAnsi="Times New Roman"/>
          <w:sz w:val="24"/>
          <w:szCs w:val="24"/>
          <w:lang w:val="en-NZ" w:eastAsia="en-NZ"/>
        </w:rPr>
      </w:pPr>
      <w:r w:rsidRPr="00F53F61">
        <w:rPr>
          <w:rFonts w:ascii="Times New Roman" w:hAnsi="Times New Roman"/>
          <w:sz w:val="24"/>
          <w:szCs w:val="24"/>
          <w:lang w:val="en-NZ" w:eastAsia="en-NZ"/>
        </w:rPr>
        <w:t> </w:t>
      </w:r>
    </w:p>
    <w:p w14:paraId="31AD86E7" w14:textId="2925558B" w:rsidR="002B2215" w:rsidRPr="002B2215" w:rsidRDefault="002B2215" w:rsidP="3CEA0BF4">
      <w:pPr>
        <w:spacing w:before="80" w:after="80"/>
      </w:pPr>
    </w:p>
    <w:tbl>
      <w:tblPr>
        <w:tblW w:w="0" w:type="auto"/>
        <w:tblInd w:w="75" w:type="dxa"/>
        <w:tblLayout w:type="fixed"/>
        <w:tblLook w:val="06A0" w:firstRow="1" w:lastRow="0" w:firstColumn="1" w:lastColumn="0" w:noHBand="1" w:noVBand="1"/>
      </w:tblPr>
      <w:tblGrid>
        <w:gridCol w:w="2423"/>
        <w:gridCol w:w="2506"/>
        <w:gridCol w:w="1231"/>
        <w:gridCol w:w="1145"/>
        <w:gridCol w:w="1155"/>
      </w:tblGrid>
      <w:tr w:rsidR="3CEA0BF4" w14:paraId="4DCB0EF7" w14:textId="77777777" w:rsidTr="3CEA0BF4">
        <w:trPr>
          <w:trHeight w:val="240"/>
        </w:trPr>
        <w:tc>
          <w:tcPr>
            <w:tcW w:w="2423" w:type="dxa"/>
            <w:tcBorders>
              <w:top w:val="single" w:sz="8" w:space="0" w:color="auto"/>
              <w:left w:val="single" w:sz="8" w:space="0" w:color="auto"/>
              <w:bottom w:val="single" w:sz="8" w:space="0" w:color="auto"/>
              <w:right w:val="single" w:sz="8" w:space="0" w:color="auto"/>
            </w:tcBorders>
            <w:shd w:val="clear" w:color="auto" w:fill="DFDFDF"/>
            <w:tcMar>
              <w:top w:w="20" w:type="dxa"/>
              <w:left w:w="70" w:type="dxa"/>
              <w:bottom w:w="20" w:type="dxa"/>
              <w:right w:w="20" w:type="dxa"/>
            </w:tcMar>
            <w:vAlign w:val="center"/>
          </w:tcPr>
          <w:p w14:paraId="29CB1F8B" w14:textId="25FA757B" w:rsidR="3CEA0BF4" w:rsidRDefault="3CEA0BF4" w:rsidP="3CEA0BF4">
            <w:r>
              <w:rPr>
                <w:rFonts w:eastAsia="Arial" w:cs="Arial"/>
                <w:b/>
                <w:bCs/>
                <w:color w:val="000000"/>
                <w:sz w:val="16"/>
                <w:szCs w:val="16"/>
              </w:rPr>
              <w:t xml:space="preserve">Member Name </w:t>
            </w:r>
            <w:r>
              <w:rPr>
                <w:rFonts w:eastAsia="Arial" w:cs="Arial"/>
                <w:color w:val="000000"/>
                <w:sz w:val="16"/>
                <w:szCs w:val="16"/>
              </w:rPr>
              <w:t xml:space="preserve"> </w:t>
            </w:r>
          </w:p>
        </w:tc>
        <w:tc>
          <w:tcPr>
            <w:tcW w:w="2506" w:type="dxa"/>
            <w:tcBorders>
              <w:top w:val="single" w:sz="8" w:space="0" w:color="auto"/>
              <w:left w:val="single" w:sz="8" w:space="0" w:color="auto"/>
              <w:bottom w:val="single" w:sz="8" w:space="0" w:color="auto"/>
              <w:right w:val="single" w:sz="8" w:space="0" w:color="auto"/>
            </w:tcBorders>
            <w:shd w:val="clear" w:color="auto" w:fill="DFDFDF"/>
            <w:tcMar>
              <w:top w:w="20" w:type="dxa"/>
              <w:left w:w="70" w:type="dxa"/>
              <w:bottom w:w="20" w:type="dxa"/>
              <w:right w:w="20" w:type="dxa"/>
            </w:tcMar>
            <w:vAlign w:val="center"/>
          </w:tcPr>
          <w:p w14:paraId="0BA3354E" w14:textId="7E95D9B0" w:rsidR="3CEA0BF4" w:rsidRDefault="3CEA0BF4" w:rsidP="3CEA0BF4">
            <w:r>
              <w:rPr>
                <w:rFonts w:eastAsia="Arial" w:cs="Arial"/>
                <w:b/>
                <w:bCs/>
                <w:color w:val="000000"/>
                <w:sz w:val="16"/>
                <w:szCs w:val="16"/>
              </w:rPr>
              <w:t xml:space="preserve">Member Category </w:t>
            </w:r>
            <w:r>
              <w:rPr>
                <w:rFonts w:eastAsia="Arial" w:cs="Arial"/>
                <w:color w:val="000000"/>
                <w:sz w:val="16"/>
                <w:szCs w:val="16"/>
              </w:rPr>
              <w:t xml:space="preserve"> </w:t>
            </w:r>
          </w:p>
        </w:tc>
        <w:tc>
          <w:tcPr>
            <w:tcW w:w="1231" w:type="dxa"/>
            <w:tcBorders>
              <w:top w:val="single" w:sz="8" w:space="0" w:color="auto"/>
              <w:left w:val="single" w:sz="8" w:space="0" w:color="auto"/>
              <w:bottom w:val="single" w:sz="8" w:space="0" w:color="auto"/>
              <w:right w:val="single" w:sz="8" w:space="0" w:color="auto"/>
            </w:tcBorders>
            <w:shd w:val="clear" w:color="auto" w:fill="DFDFDF"/>
            <w:tcMar>
              <w:top w:w="20" w:type="dxa"/>
              <w:left w:w="70" w:type="dxa"/>
              <w:bottom w:w="20" w:type="dxa"/>
              <w:right w:w="20" w:type="dxa"/>
            </w:tcMar>
            <w:vAlign w:val="center"/>
          </w:tcPr>
          <w:p w14:paraId="747BAEAE" w14:textId="41C5D7AB" w:rsidR="3CEA0BF4" w:rsidRDefault="3CEA0BF4" w:rsidP="3CEA0BF4">
            <w:r>
              <w:rPr>
                <w:rFonts w:eastAsia="Arial" w:cs="Arial"/>
                <w:b/>
                <w:bCs/>
                <w:color w:val="000000"/>
                <w:sz w:val="16"/>
                <w:szCs w:val="16"/>
              </w:rPr>
              <w:t xml:space="preserve">Appointed </w:t>
            </w:r>
            <w:r>
              <w:rPr>
                <w:rFonts w:eastAsia="Arial" w:cs="Arial"/>
                <w:color w:val="000000"/>
                <w:sz w:val="16"/>
                <w:szCs w:val="16"/>
              </w:rPr>
              <w:t xml:space="preserve"> </w:t>
            </w:r>
          </w:p>
        </w:tc>
        <w:tc>
          <w:tcPr>
            <w:tcW w:w="1145" w:type="dxa"/>
            <w:tcBorders>
              <w:top w:val="single" w:sz="8" w:space="0" w:color="auto"/>
              <w:left w:val="single" w:sz="8" w:space="0" w:color="auto"/>
              <w:bottom w:val="single" w:sz="8" w:space="0" w:color="auto"/>
              <w:right w:val="single" w:sz="8" w:space="0" w:color="auto"/>
            </w:tcBorders>
            <w:shd w:val="clear" w:color="auto" w:fill="DFDFDF"/>
            <w:tcMar>
              <w:top w:w="20" w:type="dxa"/>
              <w:left w:w="70" w:type="dxa"/>
              <w:bottom w:w="20" w:type="dxa"/>
              <w:right w:w="20" w:type="dxa"/>
            </w:tcMar>
            <w:vAlign w:val="center"/>
          </w:tcPr>
          <w:p w14:paraId="5C12D401" w14:textId="017BB5B7" w:rsidR="3CEA0BF4" w:rsidRDefault="3CEA0BF4" w:rsidP="3CEA0BF4">
            <w:r>
              <w:rPr>
                <w:rFonts w:eastAsia="Arial" w:cs="Arial"/>
                <w:b/>
                <w:bCs/>
                <w:color w:val="000000"/>
                <w:sz w:val="16"/>
                <w:szCs w:val="16"/>
              </w:rPr>
              <w:t xml:space="preserve">Term Expires </w:t>
            </w:r>
            <w:r>
              <w:rPr>
                <w:rFonts w:eastAsia="Arial" w:cs="Arial"/>
                <w:color w:val="000000"/>
                <w:sz w:val="16"/>
                <w:szCs w:val="16"/>
              </w:rPr>
              <w:t xml:space="preserve"> </w:t>
            </w:r>
          </w:p>
        </w:tc>
        <w:tc>
          <w:tcPr>
            <w:tcW w:w="1155" w:type="dxa"/>
            <w:tcBorders>
              <w:top w:val="single" w:sz="8" w:space="0" w:color="auto"/>
              <w:left w:val="single" w:sz="8" w:space="0" w:color="auto"/>
              <w:bottom w:val="single" w:sz="8" w:space="0" w:color="auto"/>
              <w:right w:val="single" w:sz="8" w:space="0" w:color="auto"/>
            </w:tcBorders>
            <w:shd w:val="clear" w:color="auto" w:fill="DFDFDF"/>
            <w:tcMar>
              <w:top w:w="20" w:type="dxa"/>
              <w:left w:w="70" w:type="dxa"/>
              <w:bottom w:w="20" w:type="dxa"/>
              <w:right w:w="20" w:type="dxa"/>
            </w:tcMar>
            <w:vAlign w:val="center"/>
          </w:tcPr>
          <w:p w14:paraId="352C25F7" w14:textId="1F104763" w:rsidR="3CEA0BF4" w:rsidRDefault="3CEA0BF4" w:rsidP="3CEA0BF4">
            <w:r>
              <w:rPr>
                <w:rFonts w:eastAsia="Arial" w:cs="Arial"/>
                <w:b/>
                <w:bCs/>
                <w:color w:val="000000"/>
                <w:sz w:val="16"/>
                <w:szCs w:val="16"/>
              </w:rPr>
              <w:t xml:space="preserve">Apologies? </w:t>
            </w:r>
            <w:r>
              <w:rPr>
                <w:rFonts w:eastAsia="Arial" w:cs="Arial"/>
                <w:color w:val="000000"/>
                <w:sz w:val="16"/>
                <w:szCs w:val="16"/>
              </w:rPr>
              <w:t xml:space="preserve"> </w:t>
            </w:r>
          </w:p>
        </w:tc>
      </w:tr>
      <w:tr w:rsidR="3CEA0BF4" w14:paraId="5C41E160" w14:textId="77777777" w:rsidTr="3CEA0BF4">
        <w:trPr>
          <w:trHeight w:val="285"/>
        </w:trPr>
        <w:tc>
          <w:tcPr>
            <w:tcW w:w="2423"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3D1DF757" w14:textId="52E3AA8E" w:rsidR="3CEA0BF4" w:rsidRDefault="3CEA0BF4" w:rsidP="3CEA0BF4">
            <w:r w:rsidRPr="3CEA0BF4">
              <w:rPr>
                <w:rFonts w:eastAsia="Arial" w:cs="Arial"/>
                <w:sz w:val="16"/>
                <w:szCs w:val="16"/>
              </w:rPr>
              <w:t xml:space="preserve">Ms Kate O’Connor </w:t>
            </w:r>
          </w:p>
        </w:tc>
        <w:tc>
          <w:tcPr>
            <w:tcW w:w="2506"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27BA81F4" w14:textId="4469AB60" w:rsidR="3CEA0BF4" w:rsidRDefault="3CEA0BF4" w:rsidP="3CEA0BF4">
            <w:r w:rsidRPr="3CEA0BF4">
              <w:rPr>
                <w:rFonts w:eastAsia="Arial" w:cs="Arial"/>
                <w:sz w:val="16"/>
                <w:szCs w:val="16"/>
              </w:rPr>
              <w:t>Lay (Ethical/Moral reasoning) (Chair)</w:t>
            </w:r>
          </w:p>
        </w:tc>
        <w:tc>
          <w:tcPr>
            <w:tcW w:w="1231"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5A95C6BF" w14:textId="2B7AB1FD" w:rsidR="3CEA0BF4" w:rsidRDefault="3CEA0BF4" w:rsidP="3CEA0BF4">
            <w:r w:rsidRPr="3CEA0BF4">
              <w:rPr>
                <w:rFonts w:eastAsia="Arial" w:cs="Arial"/>
                <w:sz w:val="16"/>
                <w:szCs w:val="16"/>
              </w:rPr>
              <w:t>13/08/2021</w:t>
            </w:r>
          </w:p>
        </w:tc>
        <w:tc>
          <w:tcPr>
            <w:tcW w:w="114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0C8D0EDE" w14:textId="634CA651" w:rsidR="3CEA0BF4" w:rsidRDefault="3CEA0BF4" w:rsidP="3CEA0BF4">
            <w:r w:rsidRPr="3CEA0BF4">
              <w:rPr>
                <w:rFonts w:eastAsia="Arial" w:cs="Arial"/>
                <w:sz w:val="16"/>
                <w:szCs w:val="16"/>
              </w:rPr>
              <w:t>16/08/2024</w:t>
            </w:r>
          </w:p>
        </w:tc>
        <w:tc>
          <w:tcPr>
            <w:tcW w:w="115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0AE5F70F" w14:textId="4981F30D" w:rsidR="3CEA0BF4" w:rsidRDefault="3CEA0BF4" w:rsidP="3CEA0BF4">
            <w:r w:rsidRPr="3CEA0BF4">
              <w:rPr>
                <w:rFonts w:eastAsia="Arial" w:cs="Arial"/>
                <w:sz w:val="16"/>
                <w:szCs w:val="16"/>
              </w:rPr>
              <w:t>Present</w:t>
            </w:r>
          </w:p>
        </w:tc>
      </w:tr>
      <w:tr w:rsidR="3CEA0BF4" w14:paraId="5061C984" w14:textId="77777777" w:rsidTr="3CEA0BF4">
        <w:trPr>
          <w:trHeight w:val="285"/>
        </w:trPr>
        <w:tc>
          <w:tcPr>
            <w:tcW w:w="2423"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00F84512" w14:textId="3E8D54B9" w:rsidR="3CEA0BF4" w:rsidRDefault="3CEA0BF4" w:rsidP="3CEA0BF4">
            <w:r w:rsidRPr="3CEA0BF4">
              <w:rPr>
                <w:rFonts w:eastAsia="Arial" w:cs="Arial"/>
                <w:sz w:val="16"/>
                <w:szCs w:val="16"/>
              </w:rPr>
              <w:t xml:space="preserve">Dr Patries Herst </w:t>
            </w:r>
          </w:p>
        </w:tc>
        <w:tc>
          <w:tcPr>
            <w:tcW w:w="2506"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1F0647C4" w14:textId="15E0BE76" w:rsidR="3CEA0BF4" w:rsidRDefault="3CEA0BF4" w:rsidP="3CEA0BF4">
            <w:r w:rsidRPr="3CEA0BF4">
              <w:rPr>
                <w:rFonts w:eastAsia="Arial" w:cs="Arial"/>
                <w:sz w:val="16"/>
                <w:szCs w:val="16"/>
              </w:rPr>
              <w:t xml:space="preserve">Non-lay (Intervention studies) </w:t>
            </w:r>
          </w:p>
        </w:tc>
        <w:tc>
          <w:tcPr>
            <w:tcW w:w="1231"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47C70FC7" w14:textId="5E5A98B6" w:rsidR="3CEA0BF4" w:rsidRDefault="3CEA0BF4" w:rsidP="3CEA0BF4">
            <w:r w:rsidRPr="3CEA0BF4">
              <w:rPr>
                <w:rFonts w:eastAsia="Arial" w:cs="Arial"/>
                <w:sz w:val="16"/>
                <w:szCs w:val="16"/>
              </w:rPr>
              <w:t xml:space="preserve">22/05/2020 </w:t>
            </w:r>
          </w:p>
        </w:tc>
        <w:tc>
          <w:tcPr>
            <w:tcW w:w="114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78A2CF86" w14:textId="01C6B5C1" w:rsidR="3CEA0BF4" w:rsidRDefault="3CEA0BF4" w:rsidP="3CEA0BF4">
            <w:r w:rsidRPr="3CEA0BF4">
              <w:rPr>
                <w:rFonts w:eastAsia="Arial" w:cs="Arial"/>
                <w:sz w:val="16"/>
                <w:szCs w:val="16"/>
              </w:rPr>
              <w:t xml:space="preserve">22/05/2023 </w:t>
            </w:r>
          </w:p>
        </w:tc>
        <w:tc>
          <w:tcPr>
            <w:tcW w:w="115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4AE60CAA" w14:textId="76878C9D" w:rsidR="3CEA0BF4" w:rsidRDefault="3CEA0BF4" w:rsidP="3CEA0BF4">
            <w:r w:rsidRPr="3CEA0BF4">
              <w:rPr>
                <w:rFonts w:eastAsia="Arial" w:cs="Arial"/>
                <w:sz w:val="16"/>
                <w:szCs w:val="16"/>
              </w:rPr>
              <w:t>Present</w:t>
            </w:r>
          </w:p>
        </w:tc>
      </w:tr>
      <w:tr w:rsidR="3CEA0BF4" w14:paraId="6D44E8C2" w14:textId="77777777" w:rsidTr="3CEA0BF4">
        <w:trPr>
          <w:trHeight w:val="285"/>
        </w:trPr>
        <w:tc>
          <w:tcPr>
            <w:tcW w:w="2423"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352DF8BE" w14:textId="0C7ED73A" w:rsidR="3CEA0BF4" w:rsidRDefault="3CEA0BF4" w:rsidP="3CEA0BF4">
            <w:r w:rsidRPr="3CEA0BF4">
              <w:rPr>
                <w:rFonts w:eastAsia="Arial" w:cs="Arial"/>
                <w:sz w:val="16"/>
                <w:szCs w:val="16"/>
              </w:rPr>
              <w:t>Ascc. Prof Nicola Swain</w:t>
            </w:r>
          </w:p>
        </w:tc>
        <w:tc>
          <w:tcPr>
            <w:tcW w:w="2506"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03589FBF" w14:textId="44B181C1" w:rsidR="3CEA0BF4" w:rsidRDefault="3CEA0BF4" w:rsidP="3CEA0BF4">
            <w:r w:rsidRPr="3CEA0BF4">
              <w:rPr>
                <w:rFonts w:eastAsia="Arial" w:cs="Arial"/>
                <w:sz w:val="16"/>
                <w:szCs w:val="16"/>
              </w:rPr>
              <w:t>Non-lay Intervention/Observational studies)</w:t>
            </w:r>
          </w:p>
        </w:tc>
        <w:tc>
          <w:tcPr>
            <w:tcW w:w="1231"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77FCB7FA" w14:textId="035A09C1" w:rsidR="3CEA0BF4" w:rsidRDefault="3CEA0BF4" w:rsidP="3CEA0BF4">
            <w:r w:rsidRPr="3CEA0BF4">
              <w:rPr>
                <w:rFonts w:eastAsia="Arial" w:cs="Arial"/>
                <w:sz w:val="16"/>
                <w:szCs w:val="16"/>
              </w:rPr>
              <w:t>22/12/2021</w:t>
            </w:r>
          </w:p>
        </w:tc>
        <w:tc>
          <w:tcPr>
            <w:tcW w:w="114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2EF284CA" w14:textId="26DB0936" w:rsidR="3CEA0BF4" w:rsidRDefault="3CEA0BF4" w:rsidP="3CEA0BF4">
            <w:r w:rsidRPr="3CEA0BF4">
              <w:rPr>
                <w:rFonts w:eastAsia="Arial" w:cs="Arial"/>
                <w:sz w:val="16"/>
                <w:szCs w:val="16"/>
              </w:rPr>
              <w:t>22/12/2024</w:t>
            </w:r>
          </w:p>
        </w:tc>
        <w:tc>
          <w:tcPr>
            <w:tcW w:w="115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66BB6A2F" w14:textId="38EE0A60" w:rsidR="3CEA0BF4" w:rsidRDefault="3CEA0BF4" w:rsidP="3CEA0BF4">
            <w:r w:rsidRPr="3CEA0BF4">
              <w:rPr>
                <w:rFonts w:eastAsia="Arial" w:cs="Arial"/>
                <w:sz w:val="16"/>
                <w:szCs w:val="16"/>
              </w:rPr>
              <w:t>Present</w:t>
            </w:r>
          </w:p>
        </w:tc>
      </w:tr>
      <w:tr w:rsidR="3CEA0BF4" w14:paraId="3B21AAD2" w14:textId="77777777" w:rsidTr="3CEA0BF4">
        <w:trPr>
          <w:trHeight w:val="285"/>
        </w:trPr>
        <w:tc>
          <w:tcPr>
            <w:tcW w:w="2423"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2641DFB3" w14:textId="68BDB8F3" w:rsidR="3CEA0BF4" w:rsidRDefault="3CEA0BF4" w:rsidP="3CEA0BF4">
            <w:r w:rsidRPr="3CEA0BF4">
              <w:rPr>
                <w:rFonts w:eastAsia="Arial" w:cs="Arial"/>
                <w:sz w:val="16"/>
                <w:szCs w:val="16"/>
              </w:rPr>
              <w:t>Mr Barry Taylor</w:t>
            </w:r>
          </w:p>
        </w:tc>
        <w:tc>
          <w:tcPr>
            <w:tcW w:w="2506"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32EA35CF" w14:textId="5CEE0BD1" w:rsidR="3CEA0BF4" w:rsidRDefault="3CEA0BF4" w:rsidP="3CEA0BF4">
            <w:r w:rsidRPr="3CEA0BF4">
              <w:rPr>
                <w:rFonts w:eastAsia="Arial" w:cs="Arial"/>
                <w:sz w:val="16"/>
                <w:szCs w:val="16"/>
              </w:rPr>
              <w:t>Non-Lay (Intervention/Observational Studies)</w:t>
            </w:r>
          </w:p>
        </w:tc>
        <w:tc>
          <w:tcPr>
            <w:tcW w:w="1231"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479E40EB" w14:textId="50644D86" w:rsidR="3CEA0BF4" w:rsidRDefault="3CEA0BF4" w:rsidP="3CEA0BF4">
            <w:r w:rsidRPr="3CEA0BF4">
              <w:rPr>
                <w:rFonts w:eastAsia="Arial" w:cs="Arial"/>
                <w:sz w:val="16"/>
                <w:szCs w:val="16"/>
              </w:rPr>
              <w:t>13/08/2021</w:t>
            </w:r>
          </w:p>
        </w:tc>
        <w:tc>
          <w:tcPr>
            <w:tcW w:w="114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3266BA78" w14:textId="6920902F" w:rsidR="3CEA0BF4" w:rsidRDefault="3CEA0BF4" w:rsidP="3CEA0BF4">
            <w:r w:rsidRPr="3CEA0BF4">
              <w:rPr>
                <w:rFonts w:eastAsia="Arial" w:cs="Arial"/>
                <w:sz w:val="16"/>
                <w:szCs w:val="16"/>
              </w:rPr>
              <w:t>16/08/2024</w:t>
            </w:r>
          </w:p>
        </w:tc>
        <w:tc>
          <w:tcPr>
            <w:tcW w:w="115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5E023E4E" w14:textId="2A60FCA2" w:rsidR="3CEA0BF4" w:rsidRDefault="3CEA0BF4" w:rsidP="3CEA0BF4">
            <w:r w:rsidRPr="3CEA0BF4">
              <w:rPr>
                <w:rFonts w:eastAsia="Arial" w:cs="Arial"/>
                <w:sz w:val="16"/>
                <w:szCs w:val="16"/>
              </w:rPr>
              <w:t>Present</w:t>
            </w:r>
          </w:p>
        </w:tc>
      </w:tr>
      <w:tr w:rsidR="3CEA0BF4" w14:paraId="3BE3147D" w14:textId="77777777" w:rsidTr="3CEA0BF4">
        <w:trPr>
          <w:trHeight w:val="285"/>
        </w:trPr>
        <w:tc>
          <w:tcPr>
            <w:tcW w:w="2423"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17BE60DE" w14:textId="2DCD99A5" w:rsidR="3CEA0BF4" w:rsidRDefault="3CEA0BF4" w:rsidP="3CEA0BF4">
            <w:r w:rsidRPr="3CEA0BF4">
              <w:rPr>
                <w:rFonts w:eastAsia="Arial" w:cs="Arial"/>
                <w:sz w:val="16"/>
                <w:szCs w:val="16"/>
              </w:rPr>
              <w:t>Ms Maakere Marr</w:t>
            </w:r>
          </w:p>
        </w:tc>
        <w:tc>
          <w:tcPr>
            <w:tcW w:w="2506"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41A3E888" w14:textId="0CA78054" w:rsidR="3CEA0BF4" w:rsidRDefault="3CEA0BF4" w:rsidP="3CEA0BF4">
            <w:r w:rsidRPr="3CEA0BF4">
              <w:rPr>
                <w:rFonts w:eastAsia="Arial" w:cs="Arial"/>
                <w:sz w:val="16"/>
                <w:szCs w:val="16"/>
              </w:rPr>
              <w:t>Lay (Consumer/Community perspectives)</w:t>
            </w:r>
          </w:p>
        </w:tc>
        <w:tc>
          <w:tcPr>
            <w:tcW w:w="1231"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2E236CD5" w14:textId="539CA711" w:rsidR="3CEA0BF4" w:rsidRDefault="3CEA0BF4" w:rsidP="3CEA0BF4">
            <w:r w:rsidRPr="3CEA0BF4">
              <w:rPr>
                <w:rFonts w:eastAsia="Arial" w:cs="Arial"/>
                <w:sz w:val="16"/>
                <w:szCs w:val="16"/>
              </w:rPr>
              <w:t>08/07/2022</w:t>
            </w:r>
          </w:p>
        </w:tc>
        <w:tc>
          <w:tcPr>
            <w:tcW w:w="114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7DEF4A65" w14:textId="0B69DCC3" w:rsidR="3CEA0BF4" w:rsidRDefault="3CEA0BF4" w:rsidP="3CEA0BF4">
            <w:r w:rsidRPr="3CEA0BF4">
              <w:rPr>
                <w:rFonts w:eastAsia="Arial" w:cs="Arial"/>
                <w:sz w:val="16"/>
                <w:szCs w:val="16"/>
              </w:rPr>
              <w:t>08/07/2025</w:t>
            </w:r>
          </w:p>
        </w:tc>
        <w:tc>
          <w:tcPr>
            <w:tcW w:w="115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37222906" w14:textId="4239265D" w:rsidR="3CEA0BF4" w:rsidRDefault="3CEA0BF4" w:rsidP="3CEA0BF4">
            <w:r w:rsidRPr="3CEA0BF4">
              <w:rPr>
                <w:rFonts w:eastAsia="Arial" w:cs="Arial"/>
                <w:sz w:val="16"/>
                <w:szCs w:val="16"/>
              </w:rPr>
              <w:t>Present</w:t>
            </w:r>
          </w:p>
        </w:tc>
      </w:tr>
      <w:tr w:rsidR="3CEA0BF4" w14:paraId="3D8E7B7B" w14:textId="77777777" w:rsidTr="3CEA0BF4">
        <w:trPr>
          <w:trHeight w:val="285"/>
        </w:trPr>
        <w:tc>
          <w:tcPr>
            <w:tcW w:w="2423"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6B2E9FEB" w14:textId="21547D5E" w:rsidR="6421F56C" w:rsidRDefault="6421F56C" w:rsidP="3CEA0BF4">
            <w:pPr>
              <w:rPr>
                <w:rFonts w:eastAsia="Arial" w:cs="Arial"/>
                <w:sz w:val="16"/>
                <w:szCs w:val="16"/>
              </w:rPr>
            </w:pPr>
            <w:r w:rsidRPr="3CEA0BF4">
              <w:rPr>
                <w:rFonts w:eastAsia="Arial" w:cs="Arial"/>
                <w:sz w:val="16"/>
                <w:szCs w:val="16"/>
              </w:rPr>
              <w:t>Dr Maree Kirk</w:t>
            </w:r>
          </w:p>
        </w:tc>
        <w:tc>
          <w:tcPr>
            <w:tcW w:w="2506"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67A2C509" w14:textId="4FEF558A" w:rsidR="6421F56C" w:rsidRDefault="6421F56C" w:rsidP="3CEA0BF4">
            <w:pPr>
              <w:rPr>
                <w:rFonts w:eastAsia="Arial" w:cs="Arial"/>
                <w:sz w:val="16"/>
                <w:szCs w:val="16"/>
              </w:rPr>
            </w:pPr>
            <w:r w:rsidRPr="3CEA0BF4">
              <w:rPr>
                <w:rFonts w:eastAsia="Arial" w:cs="Arial"/>
                <w:sz w:val="16"/>
                <w:szCs w:val="16"/>
              </w:rPr>
              <w:t>Lay (Consumer/Community perspectives)</w:t>
            </w:r>
          </w:p>
        </w:tc>
        <w:tc>
          <w:tcPr>
            <w:tcW w:w="1231"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1CF8D5DB" w14:textId="190B313E" w:rsidR="6421F56C" w:rsidRDefault="6421F56C" w:rsidP="3CEA0BF4">
            <w:pPr>
              <w:rPr>
                <w:rFonts w:eastAsia="Arial" w:cs="Arial"/>
                <w:sz w:val="16"/>
                <w:szCs w:val="16"/>
              </w:rPr>
            </w:pPr>
            <w:r w:rsidRPr="3CEA0BF4">
              <w:rPr>
                <w:rFonts w:eastAsia="Arial" w:cs="Arial"/>
                <w:sz w:val="16"/>
                <w:szCs w:val="16"/>
              </w:rPr>
              <w:t>03/07/2023</w:t>
            </w:r>
          </w:p>
        </w:tc>
        <w:tc>
          <w:tcPr>
            <w:tcW w:w="114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03EA0EDD" w14:textId="43FEEF03" w:rsidR="6421F56C" w:rsidRDefault="6421F56C" w:rsidP="3CEA0BF4">
            <w:pPr>
              <w:rPr>
                <w:rFonts w:eastAsia="Arial" w:cs="Arial"/>
                <w:sz w:val="16"/>
                <w:szCs w:val="16"/>
              </w:rPr>
            </w:pPr>
            <w:r w:rsidRPr="3CEA0BF4">
              <w:rPr>
                <w:rFonts w:eastAsia="Arial" w:cs="Arial"/>
                <w:sz w:val="16"/>
                <w:szCs w:val="16"/>
              </w:rPr>
              <w:t>02/07/2026</w:t>
            </w:r>
          </w:p>
        </w:tc>
        <w:tc>
          <w:tcPr>
            <w:tcW w:w="1155" w:type="dxa"/>
            <w:tcBorders>
              <w:top w:val="single" w:sz="8" w:space="0" w:color="auto"/>
              <w:left w:val="single" w:sz="8" w:space="0" w:color="auto"/>
              <w:bottom w:val="single" w:sz="8" w:space="0" w:color="auto"/>
              <w:right w:val="single" w:sz="8" w:space="0" w:color="auto"/>
            </w:tcBorders>
            <w:tcMar>
              <w:top w:w="20" w:type="dxa"/>
              <w:left w:w="70" w:type="dxa"/>
              <w:bottom w:w="20" w:type="dxa"/>
              <w:right w:w="20" w:type="dxa"/>
            </w:tcMar>
          </w:tcPr>
          <w:p w14:paraId="2052FAD1" w14:textId="2E2BC89B" w:rsidR="6421F56C" w:rsidRDefault="6421F56C" w:rsidP="3CEA0BF4">
            <w:pPr>
              <w:rPr>
                <w:rFonts w:eastAsia="Arial" w:cs="Arial"/>
                <w:sz w:val="16"/>
                <w:szCs w:val="16"/>
              </w:rPr>
            </w:pPr>
            <w:r w:rsidRPr="3CEA0BF4">
              <w:rPr>
                <w:rFonts w:eastAsia="Arial" w:cs="Arial"/>
                <w:sz w:val="16"/>
                <w:szCs w:val="16"/>
              </w:rPr>
              <w:t>Present</w:t>
            </w:r>
          </w:p>
        </w:tc>
      </w:tr>
    </w:tbl>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CB6FC72" w14:textId="7046E8C5" w:rsidR="005C42CF" w:rsidRDefault="00F53F61" w:rsidP="005C42CF">
      <w:pPr>
        <w:rPr>
          <w:lang w:val="en-NZ"/>
        </w:rPr>
      </w:pPr>
      <w:r w:rsidRPr="00F83079">
        <w:rPr>
          <w:rFonts w:cs="Arial"/>
          <w:szCs w:val="22"/>
          <w:lang w:val="en-NZ"/>
        </w:rPr>
        <w:t xml:space="preserve">The Chair opened the </w:t>
      </w:r>
      <w:r w:rsidRPr="000818DC">
        <w:rPr>
          <w:rFonts w:cs="Arial"/>
          <w:szCs w:val="22"/>
          <w:lang w:val="en-NZ"/>
        </w:rPr>
        <w:t xml:space="preserve">meeting at 11.00am </w:t>
      </w:r>
      <w:r>
        <w:rPr>
          <w:rFonts w:cs="Arial"/>
          <w:szCs w:val="22"/>
          <w:lang w:val="en-NZ"/>
        </w:rPr>
        <w:t xml:space="preserve">with a karakia </w:t>
      </w:r>
      <w:r w:rsidRPr="000818DC">
        <w:rPr>
          <w:rFonts w:cs="Arial"/>
          <w:szCs w:val="22"/>
          <w:lang w:val="en-NZ"/>
        </w:rPr>
        <w:t>and welcomed</w:t>
      </w:r>
      <w:r w:rsidRPr="00F83079">
        <w:rPr>
          <w:rFonts w:cs="Arial"/>
          <w:szCs w:val="22"/>
          <w:lang w:val="en-NZ"/>
        </w:rPr>
        <w:t xml:space="preserve"> Committee members</w:t>
      </w:r>
      <w:r>
        <w:rPr>
          <w:rFonts w:cs="Arial"/>
          <w:szCs w:val="22"/>
          <w:lang w:val="en-NZ"/>
        </w:rPr>
        <w:t xml:space="preserve"> for this extra Committee.</w:t>
      </w:r>
      <w:r>
        <w:rPr>
          <w:rFonts w:cs="Arial"/>
          <w:szCs w:val="22"/>
          <w:lang w:val="en-NZ"/>
        </w:rPr>
        <w:br/>
      </w: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58431480" w14:textId="77777777" w:rsidR="00E24E77" w:rsidRDefault="00E24E77" w:rsidP="00A22109">
      <w:pPr>
        <w:pStyle w:val="NoSpacing"/>
        <w:rPr>
          <w:lang w:val="en-NZ"/>
        </w:rPr>
      </w:pPr>
    </w:p>
    <w:p w14:paraId="4A573753" w14:textId="77777777" w:rsidR="00F53F61" w:rsidRPr="00CE6AA6" w:rsidRDefault="00F53F61" w:rsidP="00F53F61">
      <w:pPr>
        <w:pStyle w:val="Heading2"/>
      </w:pPr>
      <w:r w:rsidRPr="00CE6AA6">
        <w:t>Confirmation of previous minutes</w:t>
      </w:r>
    </w:p>
    <w:p w14:paraId="0EF24705" w14:textId="77777777" w:rsidR="00F53F61" w:rsidRDefault="00F53F61" w:rsidP="00F53F61">
      <w:pPr>
        <w:rPr>
          <w:lang w:val="en-NZ"/>
        </w:rPr>
      </w:pPr>
    </w:p>
    <w:p w14:paraId="7F9B3DEA" w14:textId="77777777" w:rsidR="00F53F61" w:rsidRDefault="00F53F61" w:rsidP="00F53F61">
      <w:pPr>
        <w:rPr>
          <w:lang w:val="en-NZ"/>
        </w:rPr>
      </w:pPr>
      <w:r>
        <w:rPr>
          <w:lang w:val="en-NZ"/>
        </w:rPr>
        <w:t>As this is an ad hoc meeting not part of the usual schedule, no previous minutes were reviewed.</w:t>
      </w: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17D9910" w:rsidR="00E24E77" w:rsidRPr="00DA5F0B" w:rsidRDefault="007236E9"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3CEA0BF4">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30DECCC8" w:rsidR="00A22109" w:rsidRPr="002B62FF" w:rsidRDefault="00D04305" w:rsidP="001B5167">
            <w:pPr>
              <w:rPr>
                <w:b/>
                <w:bCs/>
              </w:rPr>
            </w:pPr>
            <w:r w:rsidRPr="00D04305">
              <w:rPr>
                <w:b/>
                <w:bCs/>
              </w:rPr>
              <w:t>2025 FULL 15353</w:t>
            </w:r>
          </w:p>
        </w:tc>
      </w:tr>
      <w:tr w:rsidR="00A22109" w:rsidRPr="00960BFE" w14:paraId="042B47E2" w14:textId="77777777" w:rsidTr="3CEA0BF4">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C95FA6" w:rsidRDefault="00A22109" w:rsidP="00B348EC">
            <w:pPr>
              <w:autoSpaceDE w:val="0"/>
              <w:autoSpaceDN w:val="0"/>
              <w:adjustRightInd w:val="0"/>
              <w:rPr>
                <w:rFonts w:cs="Arial"/>
              </w:rPr>
            </w:pPr>
            <w:r w:rsidRPr="00C95FA6">
              <w:rPr>
                <w:rFonts w:cs="Arial"/>
              </w:rPr>
              <w:t xml:space="preserve">Title: </w:t>
            </w:r>
          </w:p>
        </w:tc>
        <w:tc>
          <w:tcPr>
            <w:tcW w:w="6459" w:type="dxa"/>
            <w:tcBorders>
              <w:top w:val="nil"/>
              <w:left w:val="nil"/>
              <w:bottom w:val="nil"/>
              <w:right w:val="nil"/>
            </w:tcBorders>
          </w:tcPr>
          <w:p w14:paraId="30A6A596" w14:textId="6DD23ED0" w:rsidR="00A22109" w:rsidRPr="00C95FA6" w:rsidRDefault="4D71C267" w:rsidP="3CEA0BF4">
            <w:pPr>
              <w:autoSpaceDE w:val="0"/>
              <w:autoSpaceDN w:val="0"/>
              <w:adjustRightInd w:val="0"/>
              <w:rPr>
                <w:rFonts w:eastAsia="Arial" w:cs="Arial"/>
                <w:szCs w:val="21"/>
              </w:rPr>
            </w:pPr>
            <w:r w:rsidRPr="00C95FA6">
              <w:rPr>
                <w:rFonts w:eastAsia="Helvetica" w:cs="Arial"/>
                <w:color w:val="333333"/>
                <w:szCs w:val="21"/>
              </w:rPr>
              <w:t>STRIVE: An international, multicentre, phase II randomised control trial based on a 2:1 randomisation for HPV- Independent (HPV-I) vulvar squamous cell carcinoma (VSCC) and a prospective trial for HPV-Associated (HPV-A) VSCC.</w:t>
            </w:r>
          </w:p>
        </w:tc>
      </w:tr>
      <w:tr w:rsidR="00A22109" w:rsidRPr="00960BFE" w14:paraId="1F09B6A4" w14:textId="77777777" w:rsidTr="3CEA0BF4">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C95FA6" w:rsidRDefault="00A22109" w:rsidP="00B348EC">
            <w:pPr>
              <w:autoSpaceDE w:val="0"/>
              <w:autoSpaceDN w:val="0"/>
              <w:adjustRightInd w:val="0"/>
              <w:rPr>
                <w:rFonts w:cs="Arial"/>
              </w:rPr>
            </w:pPr>
            <w:r w:rsidRPr="00C95FA6">
              <w:rPr>
                <w:rFonts w:cs="Arial"/>
              </w:rPr>
              <w:t xml:space="preserve">Principal Investigator: </w:t>
            </w:r>
          </w:p>
        </w:tc>
        <w:tc>
          <w:tcPr>
            <w:tcW w:w="6459" w:type="dxa"/>
            <w:tcBorders>
              <w:top w:val="nil"/>
              <w:left w:val="nil"/>
              <w:bottom w:val="nil"/>
              <w:right w:val="nil"/>
            </w:tcBorders>
          </w:tcPr>
          <w:p w14:paraId="4A61A527" w14:textId="498BEDDE" w:rsidR="00A22109" w:rsidRPr="00C95FA6" w:rsidRDefault="5BC200A3" w:rsidP="3CEA0BF4">
            <w:pPr>
              <w:rPr>
                <w:rFonts w:eastAsia="Arial" w:cs="Arial"/>
                <w:szCs w:val="21"/>
              </w:rPr>
            </w:pPr>
            <w:r w:rsidRPr="00C95FA6">
              <w:rPr>
                <w:rFonts w:eastAsia="Open Sans" w:cs="Arial"/>
                <w:color w:val="333333"/>
                <w:szCs w:val="21"/>
              </w:rPr>
              <w:t>Dr Lois Eva</w:t>
            </w:r>
          </w:p>
        </w:tc>
      </w:tr>
      <w:tr w:rsidR="00A22109" w:rsidRPr="00960BFE" w14:paraId="31A49C02" w14:textId="77777777" w:rsidTr="3CEA0BF4">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C95FA6" w:rsidRDefault="00A22109" w:rsidP="00B348EC">
            <w:pPr>
              <w:autoSpaceDE w:val="0"/>
              <w:autoSpaceDN w:val="0"/>
              <w:adjustRightInd w:val="0"/>
              <w:rPr>
                <w:rFonts w:cs="Arial"/>
              </w:rPr>
            </w:pPr>
            <w:r w:rsidRPr="00C95FA6">
              <w:rPr>
                <w:rFonts w:cs="Arial"/>
              </w:rPr>
              <w:t xml:space="preserve">Sponsor: </w:t>
            </w:r>
          </w:p>
        </w:tc>
        <w:tc>
          <w:tcPr>
            <w:tcW w:w="6459" w:type="dxa"/>
            <w:tcBorders>
              <w:top w:val="nil"/>
              <w:left w:val="nil"/>
              <w:bottom w:val="nil"/>
              <w:right w:val="nil"/>
            </w:tcBorders>
          </w:tcPr>
          <w:p w14:paraId="4B770FC3" w14:textId="2B8EBB41" w:rsidR="00A22109" w:rsidRPr="00C95FA6" w:rsidRDefault="761EC7CB" w:rsidP="3CEA0BF4">
            <w:pPr>
              <w:autoSpaceDE w:val="0"/>
              <w:autoSpaceDN w:val="0"/>
              <w:adjustRightInd w:val="0"/>
              <w:rPr>
                <w:rFonts w:eastAsia="Arial" w:cs="Arial"/>
                <w:szCs w:val="21"/>
              </w:rPr>
            </w:pPr>
            <w:r w:rsidRPr="00C95FA6">
              <w:rPr>
                <w:rFonts w:eastAsia="Helvetica" w:cs="Arial"/>
                <w:color w:val="333333"/>
                <w:szCs w:val="21"/>
              </w:rPr>
              <w:t>Australia New Zealand Gynaecological O</w:t>
            </w:r>
            <w:r w:rsidR="7832D10E" w:rsidRPr="00C95FA6">
              <w:rPr>
                <w:rFonts w:eastAsia="Helvetica" w:cs="Arial"/>
                <w:color w:val="333333"/>
                <w:szCs w:val="21"/>
              </w:rPr>
              <w:t>ncology</w:t>
            </w:r>
            <w:r w:rsidRPr="00C95FA6">
              <w:rPr>
                <w:rFonts w:eastAsia="Helvetica" w:cs="Arial"/>
                <w:color w:val="333333"/>
                <w:szCs w:val="21"/>
              </w:rPr>
              <w:t xml:space="preserve"> G</w:t>
            </w:r>
            <w:r w:rsidR="0F5E9C74" w:rsidRPr="00C95FA6">
              <w:rPr>
                <w:rFonts w:eastAsia="Helvetica" w:cs="Arial"/>
                <w:color w:val="333333"/>
                <w:szCs w:val="21"/>
              </w:rPr>
              <w:t>roup</w:t>
            </w:r>
            <w:r w:rsidRPr="00C95FA6">
              <w:rPr>
                <w:rFonts w:eastAsia="Helvetica" w:cs="Arial"/>
                <w:color w:val="333333"/>
                <w:szCs w:val="21"/>
              </w:rPr>
              <w:t xml:space="preserve"> (ANZGOG)</w:t>
            </w:r>
          </w:p>
        </w:tc>
      </w:tr>
      <w:tr w:rsidR="00A22109" w:rsidRPr="00960BFE" w14:paraId="6D6927B6" w14:textId="77777777" w:rsidTr="3CEA0BF4">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33520299" w:rsidR="00A22109" w:rsidRPr="00960BFE" w:rsidRDefault="69E82CD0" w:rsidP="3CEA0BF4">
            <w:pPr>
              <w:spacing w:line="259" w:lineRule="auto"/>
            </w:pPr>
            <w:r>
              <w:t>07 March 2025</w:t>
            </w:r>
          </w:p>
        </w:tc>
      </w:tr>
    </w:tbl>
    <w:p w14:paraId="76256135" w14:textId="77777777" w:rsidR="00A22109" w:rsidRPr="00795EDD" w:rsidRDefault="00A22109" w:rsidP="00A22109"/>
    <w:p w14:paraId="130F2445" w14:textId="0EECCD5A" w:rsidR="00A22109" w:rsidRPr="00C95FA6" w:rsidRDefault="019FE425" w:rsidP="3CEA0BF4">
      <w:pPr>
        <w:autoSpaceDE w:val="0"/>
        <w:autoSpaceDN w:val="0"/>
        <w:adjustRightInd w:val="0"/>
        <w:rPr>
          <w:rFonts w:cs="Arial"/>
          <w:lang w:val="en-NZ"/>
        </w:rPr>
      </w:pPr>
      <w:r w:rsidRPr="00C95FA6">
        <w:rPr>
          <w:rFonts w:eastAsia="Open Sans" w:cs="Arial"/>
          <w:color w:val="333333"/>
          <w:szCs w:val="21"/>
        </w:rPr>
        <w:t>Dr Lois Eva</w:t>
      </w:r>
      <w:r w:rsidR="00A22109" w:rsidRPr="00C95FA6">
        <w:rPr>
          <w:rFonts w:cs="Arial"/>
          <w:lang w:val="en-NZ"/>
        </w:rPr>
        <w:t xml:space="preserve"> </w:t>
      </w:r>
      <w:r w:rsidR="089BB900" w:rsidRPr="00C95FA6">
        <w:rPr>
          <w:rFonts w:cs="Arial"/>
          <w:lang w:val="en-NZ"/>
        </w:rPr>
        <w:t>and</w:t>
      </w:r>
      <w:r w:rsidR="00C95FA6">
        <w:rPr>
          <w:rFonts w:cs="Arial"/>
          <w:lang w:val="en-NZ"/>
        </w:rPr>
        <w:t xml:space="preserve"> </w:t>
      </w:r>
      <w:r w:rsidR="089BB900" w:rsidRPr="00C95FA6">
        <w:rPr>
          <w:rFonts w:cs="Arial"/>
          <w:lang w:val="en-NZ"/>
        </w:rPr>
        <w:t xml:space="preserve">Anna Bendrikovskaia </w:t>
      </w:r>
      <w:r w:rsidR="00A22109" w:rsidRPr="00C95FA6">
        <w:rPr>
          <w:rFonts w:cs="Arial"/>
          <w:lang w:val="en-NZ"/>
        </w:rPr>
        <w:t>w</w:t>
      </w:r>
      <w:r w:rsidR="665F6ED8" w:rsidRPr="00C95FA6">
        <w:rPr>
          <w:rFonts w:cs="Arial"/>
          <w:lang w:val="en-NZ"/>
        </w:rPr>
        <w:t>ere</w:t>
      </w:r>
      <w:r w:rsidR="00A22109" w:rsidRPr="00C95FA6">
        <w:rPr>
          <w:rFonts w:cs="Arial"/>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6F4293CD" w:rsidR="00A22109" w:rsidRPr="00D324AA" w:rsidRDefault="00A22109" w:rsidP="000343A3">
      <w:pPr>
        <w:pStyle w:val="ListParagraph"/>
      </w:pPr>
      <w:r>
        <w:t xml:space="preserve">The Committee </w:t>
      </w:r>
      <w:r w:rsidR="008318DF">
        <w:t>noted</w:t>
      </w:r>
      <w:r w:rsidR="00DB63CA">
        <w:t xml:space="preserve"> a clear margin of less than</w:t>
      </w:r>
      <w:r w:rsidR="008318DF">
        <w:t xml:space="preserve"> 8mm </w:t>
      </w:r>
      <w:r w:rsidR="00DB63CA">
        <w:t xml:space="preserve">and asked if </w:t>
      </w:r>
      <w:r w:rsidR="008318DF">
        <w:t>there is a lower cut-off point</w:t>
      </w:r>
      <w:r w:rsidR="00DB63CA">
        <w:t>, at which stage further surgery was required</w:t>
      </w:r>
      <w:r w:rsidR="008318DF">
        <w:t xml:space="preserve">. The Researcher clarified that </w:t>
      </w:r>
      <w:r w:rsidR="00DB63CA">
        <w:t xml:space="preserve">recent research suggested even a 1-2 clear margin was sufficient for HPV positive lesions. Treatment varies depending on </w:t>
      </w:r>
      <w:r w:rsidR="008318DF">
        <w:t>the unit, or individual clinicians.</w:t>
      </w:r>
    </w:p>
    <w:p w14:paraId="69F268F6" w14:textId="04F4B765" w:rsidR="00A22109" w:rsidRDefault="008318DF" w:rsidP="00A22109">
      <w:pPr>
        <w:numPr>
          <w:ilvl w:val="0"/>
          <w:numId w:val="8"/>
        </w:numPr>
        <w:spacing w:before="80" w:after="80"/>
        <w:contextualSpacing/>
        <w:rPr>
          <w:lang w:val="en-NZ"/>
        </w:rPr>
      </w:pPr>
      <w:r w:rsidRPr="3CEA0BF4">
        <w:rPr>
          <w:lang w:val="en-NZ"/>
        </w:rPr>
        <w:t xml:space="preserve">The Committee noted the questions raised in the peer review regarding the rationale, and the Researcher responded that a recent study published </w:t>
      </w:r>
      <w:r w:rsidR="74FB64F0" w:rsidRPr="3CEA0BF4">
        <w:rPr>
          <w:lang w:val="en-NZ"/>
        </w:rPr>
        <w:t>p</w:t>
      </w:r>
      <w:r w:rsidRPr="3CEA0BF4">
        <w:rPr>
          <w:lang w:val="en-NZ"/>
        </w:rPr>
        <w:t>5</w:t>
      </w:r>
      <w:r w:rsidR="608D4A28" w:rsidRPr="3CEA0BF4">
        <w:rPr>
          <w:lang w:val="en-NZ"/>
        </w:rPr>
        <w:t>3</w:t>
      </w:r>
      <w:r w:rsidRPr="3CEA0BF4">
        <w:rPr>
          <w:lang w:val="en-NZ"/>
        </w:rPr>
        <w:t xml:space="preserve"> data which answers the rationale questions directly. </w:t>
      </w:r>
    </w:p>
    <w:p w14:paraId="62F516B1" w14:textId="682D0A3E" w:rsidR="008318DF" w:rsidRPr="008318DF" w:rsidRDefault="008318DF" w:rsidP="00A22109">
      <w:pPr>
        <w:numPr>
          <w:ilvl w:val="0"/>
          <w:numId w:val="8"/>
        </w:numPr>
        <w:spacing w:before="80" w:after="80"/>
        <w:contextualSpacing/>
        <w:rPr>
          <w:lang w:val="en-NZ"/>
        </w:rPr>
      </w:pPr>
      <w:r>
        <w:rPr>
          <w:lang w:val="en-NZ"/>
        </w:rPr>
        <w:t>The Committee noted the option to receive genetic results and queried that these would be provided in a way that the participant would understand. After discussion, the committee was reassured that results provided would be with consult</w:t>
      </w:r>
      <w:r w:rsidR="00D7698D">
        <w:rPr>
          <w:lang w:val="en-NZ"/>
        </w:rPr>
        <w:t xml:space="preserve">ation </w:t>
      </w:r>
      <w:r>
        <w:rPr>
          <w:lang w:val="en-NZ"/>
        </w:rPr>
        <w:t>and potential referral to the genetics department as required.</w:t>
      </w:r>
    </w:p>
    <w:p w14:paraId="3B2648A7" w14:textId="22EEE695" w:rsidR="00F977AA" w:rsidRPr="00D324AA" w:rsidRDefault="008318DF" w:rsidP="00A22109">
      <w:pPr>
        <w:numPr>
          <w:ilvl w:val="0"/>
          <w:numId w:val="8"/>
        </w:numPr>
        <w:spacing w:before="80" w:after="80"/>
        <w:contextualSpacing/>
        <w:rPr>
          <w:lang w:val="en-NZ"/>
        </w:rPr>
      </w:pPr>
      <w:r>
        <w:t>The Researcher c</w:t>
      </w:r>
      <w:r w:rsidR="00F977AA">
        <w:t>onfirmed patient reported outcomes</w:t>
      </w:r>
      <w:r>
        <w:t xml:space="preserve"> will be</w:t>
      </w:r>
      <w:r w:rsidR="00F977AA">
        <w:t xml:space="preserve"> filled in during visit</w:t>
      </w:r>
      <w:r>
        <w:t>s</w:t>
      </w:r>
      <w:r w:rsidR="34AEEE7C">
        <w:t xml:space="preserve"> on a study tablet</w:t>
      </w:r>
      <w:r w:rsidR="00DB63CA">
        <w:t>, and any raised flags around anxiety and depression would be noted immediately and followed up.</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2317FE0E" w14:textId="79EB1A27" w:rsidR="00896C2A" w:rsidRDefault="00896C2A" w:rsidP="000F4A71">
      <w:pPr>
        <w:pStyle w:val="ListParagraph"/>
      </w:pPr>
      <w:r>
        <w:t xml:space="preserve">The Committee noted that reading the participant information sheet, it is difficult to determine whether a patient would have </w:t>
      </w:r>
      <w:r w:rsidR="00D7698D">
        <w:t xml:space="preserve">sufficient, clearly </w:t>
      </w:r>
      <w:r w:rsidR="00AD3F93">
        <w:t>presented information</w:t>
      </w:r>
      <w:r>
        <w:t xml:space="preserve"> to decide whether they </w:t>
      </w:r>
      <w:r w:rsidR="00DB63CA">
        <w:t xml:space="preserve">want to </w:t>
      </w:r>
      <w:r>
        <w:t xml:space="preserve">take part in the </w:t>
      </w:r>
      <w:r w:rsidR="4CB2F210">
        <w:t>study</w:t>
      </w:r>
      <w:r>
        <w:t xml:space="preserve">. </w:t>
      </w:r>
      <w:r w:rsidR="00DB63CA">
        <w:t xml:space="preserve">HPV negative cancers have a worse prognosis, needing a more aggressive approach than HPV positive cancers. Continued research shows that the size of clear margins may be important for HPV negative cancers but not HPV positive cancers. Repeat surgery has significant morbidities. Current standard of care is based on </w:t>
      </w:r>
      <w:r w:rsidR="00DB63CA">
        <w:lastRenderedPageBreak/>
        <w:t xml:space="preserve">where patients seek treatment. The Committee suggested that the participant information sheet (PIS) should summarise how knowledge regarding the risks and management of the two types of cancers has evolved to give context to this research. </w:t>
      </w:r>
      <w:r w:rsidR="00095547">
        <w:t xml:space="preserve"> As there will be two sites, please ensure the PIS is specific to those sites to describe what </w:t>
      </w:r>
      <w:r w:rsidR="00DB63CA">
        <w:t xml:space="preserve">is current practice and what is different </w:t>
      </w:r>
      <w:r w:rsidR="00095547">
        <w:t xml:space="preserve">for </w:t>
      </w:r>
      <w:r w:rsidR="00DB63CA">
        <w:t>patients who</w:t>
      </w:r>
      <w:r w:rsidR="00095547">
        <w:t xml:space="preserve"> decide to participate. </w:t>
      </w:r>
    </w:p>
    <w:p w14:paraId="11B8DE45" w14:textId="4D2AE36A" w:rsidR="00A22109" w:rsidRPr="00D324AA" w:rsidRDefault="00A22109" w:rsidP="00EE6480">
      <w:pPr>
        <w:pStyle w:val="ListParagraph"/>
        <w:numPr>
          <w:ilvl w:val="0"/>
          <w:numId w:val="0"/>
        </w:numPr>
        <w:ind w:left="357"/>
        <w:rPr>
          <w:rFonts w:cs="Arial"/>
          <w:color w:val="FF0000"/>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6335EB3B" w14:textId="69507BB2" w:rsidR="00097477" w:rsidRDefault="00A22109" w:rsidP="00EF5569">
      <w:pPr>
        <w:pStyle w:val="ListParagraph"/>
      </w:pPr>
      <w:r>
        <w:t>Please</w:t>
      </w:r>
      <w:r w:rsidR="00CD1B56">
        <w:t xml:space="preserve"> </w:t>
      </w:r>
      <w:r w:rsidR="00DB63CA">
        <w:t>simplify the PIS</w:t>
      </w:r>
      <w:r w:rsidR="00CD1B56">
        <w:t>, avoid repetition, use diagrams</w:t>
      </w:r>
      <w:r w:rsidR="1931FD9B">
        <w:t xml:space="preserve"> and flow charts</w:t>
      </w:r>
      <w:r w:rsidR="00CD1B56">
        <w:t xml:space="preserve"> where possible.</w:t>
      </w:r>
      <w:r w:rsidR="00467C6E">
        <w:t xml:space="preserve"> </w:t>
      </w:r>
    </w:p>
    <w:p w14:paraId="7FFC01F5" w14:textId="4E4F05D1" w:rsidR="00395FE8" w:rsidRDefault="00467C6E" w:rsidP="00097477">
      <w:pPr>
        <w:pStyle w:val="ListParagraph"/>
      </w:pPr>
      <w:r>
        <w:t>On page 4, the explanation of genetic and genomic testing is not as well explained as it is in the protocol</w:t>
      </w:r>
      <w:r w:rsidR="00097477">
        <w:t xml:space="preserve"> and can be simplified from the Canadian </w:t>
      </w:r>
      <w:r w:rsidR="00395FE8">
        <w:t xml:space="preserve">phrasing. </w:t>
      </w:r>
    </w:p>
    <w:p w14:paraId="575FA7E9" w14:textId="38F7ED0C" w:rsidR="00CD1B56" w:rsidRDefault="2792FEF9" w:rsidP="00097477">
      <w:pPr>
        <w:pStyle w:val="ListParagraph"/>
      </w:pPr>
      <w:r>
        <w:t>Confirm that the genetic section includes</w:t>
      </w:r>
      <w:r w:rsidR="00395FE8">
        <w:t xml:space="preserve"> </w:t>
      </w:r>
      <w:r w:rsidR="0A0A21AD">
        <w:t xml:space="preserve">a </w:t>
      </w:r>
      <w:r w:rsidR="004F5C06">
        <w:t xml:space="preserve">genetic testing warning </w:t>
      </w:r>
      <w:r w:rsidR="54D7671C">
        <w:t xml:space="preserve">that </w:t>
      </w:r>
      <w:r w:rsidR="004F5C06">
        <w:t>it could affect other family members</w:t>
      </w:r>
      <w:r w:rsidR="793D421A">
        <w:t>, a cultural statement and the implications for</w:t>
      </w:r>
      <w:r w:rsidR="004F5C06">
        <w:t xml:space="preserve"> insurance companies.</w:t>
      </w:r>
      <w:r w:rsidR="004E0F93">
        <w:t xml:space="preserve"> </w:t>
      </w:r>
    </w:p>
    <w:p w14:paraId="608BFBC5" w14:textId="51B77393" w:rsidR="00F977AA" w:rsidRDefault="00F977AA" w:rsidP="00097477">
      <w:pPr>
        <w:pStyle w:val="ListParagraph"/>
      </w:pPr>
      <w:r>
        <w:t xml:space="preserve">Check inclusion of </w:t>
      </w:r>
      <w:r w:rsidR="00D7698D">
        <w:t xml:space="preserve">mobile </w:t>
      </w:r>
      <w:r>
        <w:t>data</w:t>
      </w:r>
      <w:r w:rsidR="00AD3F93">
        <w:t xml:space="preserve">. </w:t>
      </w:r>
      <w:r w:rsidR="00D7698D">
        <w:t xml:space="preserve">This may not be </w:t>
      </w:r>
      <w:r w:rsidR="00AD3F93">
        <w:t>needed if</w:t>
      </w:r>
      <w:r>
        <w:t xml:space="preserve"> reported outcomes are </w:t>
      </w:r>
      <w:r w:rsidR="00D7698D">
        <w:t xml:space="preserve">collected </w:t>
      </w:r>
      <w:r>
        <w:t>at visits.</w:t>
      </w:r>
    </w:p>
    <w:p w14:paraId="4FF7A0FA" w14:textId="34C0A7E0" w:rsidR="00056769" w:rsidRDefault="43AF1D15" w:rsidP="00097477">
      <w:pPr>
        <w:pStyle w:val="ListParagraph"/>
      </w:pPr>
      <w:r>
        <w:t xml:space="preserve">Currently </w:t>
      </w:r>
      <w:r w:rsidR="00DB63CA">
        <w:t>the reimbursement paragraph</w:t>
      </w:r>
      <w:r>
        <w:t xml:space="preserve"> states that the participant </w:t>
      </w:r>
      <w:r w:rsidR="00056769">
        <w:t xml:space="preserve">“needs to apply for food and travel assistance’ – </w:t>
      </w:r>
      <w:r w:rsidR="017D0D8F">
        <w:t xml:space="preserve">please </w:t>
      </w:r>
      <w:r w:rsidR="00056769">
        <w:t xml:space="preserve">amend </w:t>
      </w:r>
      <w:r w:rsidR="00DB63CA">
        <w:t xml:space="preserve">to state that </w:t>
      </w:r>
      <w:r w:rsidR="00056769">
        <w:t xml:space="preserve">usual visits and travel assistance is provided by their </w:t>
      </w:r>
      <w:r w:rsidR="004F02A5">
        <w:t>Te Whatu Ora district.</w:t>
      </w:r>
      <w:r w:rsidR="00056769">
        <w:t xml:space="preserve"> Just remove this if it</w:t>
      </w:r>
      <w:r w:rsidR="285E85B5">
        <w:t xml:space="preserve"> i</w:t>
      </w:r>
      <w:r w:rsidR="00056769">
        <w:t xml:space="preserve">s not related to </w:t>
      </w:r>
      <w:r w:rsidR="61046FD8">
        <w:t xml:space="preserve">the </w:t>
      </w:r>
      <w:r w:rsidR="00056769">
        <w:t>study.</w:t>
      </w:r>
    </w:p>
    <w:p w14:paraId="4D451CDC" w14:textId="21D00B37" w:rsidR="00A22109" w:rsidRPr="00D324AA" w:rsidRDefault="0B65B647" w:rsidP="3CEA0BF4">
      <w:pPr>
        <w:pStyle w:val="ListParagraph"/>
      </w:pPr>
      <w:r>
        <w:t xml:space="preserve">The </w:t>
      </w:r>
      <w:r w:rsidR="002739C1">
        <w:t xml:space="preserve">PIS </w:t>
      </w:r>
      <w:r w:rsidR="748A62C8">
        <w:t xml:space="preserve">currently </w:t>
      </w:r>
      <w:r w:rsidR="002739C1">
        <w:t>says that questionnaires are not going to be seen by anyone until</w:t>
      </w:r>
      <w:r w:rsidR="65606793">
        <w:t xml:space="preserve"> the</w:t>
      </w:r>
      <w:r w:rsidR="002739C1">
        <w:t xml:space="preserve"> end of </w:t>
      </w:r>
      <w:r w:rsidR="799365F1">
        <w:t xml:space="preserve">the </w:t>
      </w:r>
      <w:r w:rsidR="002739C1">
        <w:t xml:space="preserve">study. </w:t>
      </w:r>
      <w:r w:rsidR="5E50521C">
        <w:t>It s</w:t>
      </w:r>
      <w:r w:rsidR="002739C1">
        <w:t>hould include that these will be seen and</w:t>
      </w:r>
      <w:r w:rsidR="00D7698D">
        <w:t xml:space="preserve"> followed up</w:t>
      </w:r>
      <w:r w:rsidR="002739C1">
        <w:t xml:space="preserve"> if there are red flags</w:t>
      </w:r>
      <w:r w:rsidR="00F83E43">
        <w:t xml:space="preserve">. </w:t>
      </w:r>
      <w:r w:rsidR="00D7698D">
        <w:t xml:space="preserve">Note that a lot of this </w:t>
      </w:r>
      <w:r w:rsidR="00DB63CA">
        <w:t xml:space="preserve">information </w:t>
      </w:r>
      <w:r w:rsidR="00D7698D">
        <w:t>is collected</w:t>
      </w:r>
      <w:r w:rsidR="00F83E43">
        <w:t xml:space="preserve"> at appointments </w:t>
      </w:r>
      <w:r w:rsidR="524761F5">
        <w:t>anyway</w:t>
      </w:r>
      <w:r w:rsidR="00D7698D">
        <w:t xml:space="preserve"> and concerns will receive the </w:t>
      </w:r>
      <w:r w:rsidR="00F83E43">
        <w:t xml:space="preserve">standard follow up. </w:t>
      </w:r>
    </w:p>
    <w:p w14:paraId="1F0C6D9B" w14:textId="031FB2DB" w:rsidR="3CEA0BF4" w:rsidRDefault="3CEA0BF4" w:rsidP="3CEA0BF4">
      <w:pPr>
        <w:pStyle w:val="ListParagraph"/>
        <w:numPr>
          <w:ilvl w:val="0"/>
          <w:numId w:val="0"/>
        </w:numPr>
        <w:ind w:left="357"/>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E5617F3" w14:textId="77777777" w:rsidR="00A22109" w:rsidRPr="00D324AA" w:rsidRDefault="00A22109" w:rsidP="00A22109">
      <w:pPr>
        <w:rPr>
          <w:color w:val="FF0000"/>
          <w:lang w:val="en-NZ"/>
        </w:rPr>
      </w:pPr>
    </w:p>
    <w:p w14:paraId="37E19574" w14:textId="4B05A011" w:rsidR="00A22109" w:rsidRPr="00D324AA" w:rsidRDefault="00A22109" w:rsidP="3CEA0BF4">
      <w:r w:rsidRPr="3CEA0BF4">
        <w:t>After receipt of the information requested by the Committee, a final decision on the application will be made by</w:t>
      </w:r>
      <w:r w:rsidR="00C95FA6">
        <w:t xml:space="preserve"> Ms</w:t>
      </w:r>
      <w:r w:rsidRPr="3CEA0BF4">
        <w:t xml:space="preserve"> </w:t>
      </w:r>
      <w:r w:rsidR="31C23ABB" w:rsidRPr="3CEA0BF4">
        <w:t xml:space="preserve">Kate O’Connor and </w:t>
      </w:r>
      <w:r w:rsidR="00C95FA6">
        <w:t xml:space="preserve">Mr </w:t>
      </w:r>
      <w:r w:rsidR="31C23ABB" w:rsidRPr="3CEA0BF4">
        <w:t>Barry Taylor</w:t>
      </w:r>
      <w:r w:rsidRPr="3CEA0BF4">
        <w:t>.</w:t>
      </w:r>
    </w:p>
    <w:p w14:paraId="642F4440" w14:textId="77777777" w:rsidR="00A22109" w:rsidRPr="00D324AA" w:rsidRDefault="00A22109" w:rsidP="00A22109">
      <w:pPr>
        <w:rPr>
          <w:color w:val="FF0000"/>
          <w:lang w:val="en-NZ"/>
        </w:rPr>
      </w:pP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3CEA0BF4">
        <w:trPr>
          <w:trHeight w:val="280"/>
        </w:trPr>
        <w:tc>
          <w:tcPr>
            <w:tcW w:w="966" w:type="dxa"/>
            <w:tcBorders>
              <w:top w:val="nil"/>
              <w:left w:val="nil"/>
              <w:bottom w:val="nil"/>
              <w:right w:val="nil"/>
            </w:tcBorders>
          </w:tcPr>
          <w:p w14:paraId="51D3EF4B" w14:textId="199785C2" w:rsidR="008766E8" w:rsidRPr="00960BFE" w:rsidRDefault="0070590E" w:rsidP="009F225D">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3200FA63" w:rsidR="008766E8" w:rsidRPr="002B62FF" w:rsidRDefault="55EF3DD8" w:rsidP="009F225D">
            <w:pPr>
              <w:rPr>
                <w:b/>
                <w:bCs/>
              </w:rPr>
            </w:pPr>
            <w:r w:rsidRPr="3CEA0BF4">
              <w:rPr>
                <w:b/>
                <w:bCs/>
              </w:rPr>
              <w:t>2025 FULL 21004</w:t>
            </w:r>
          </w:p>
        </w:tc>
      </w:tr>
      <w:tr w:rsidR="008766E8" w:rsidRPr="00946645" w14:paraId="525CAA3C" w14:textId="77777777" w:rsidTr="3CEA0BF4">
        <w:trPr>
          <w:trHeight w:val="280"/>
        </w:trPr>
        <w:tc>
          <w:tcPr>
            <w:tcW w:w="966" w:type="dxa"/>
            <w:tcBorders>
              <w:top w:val="nil"/>
              <w:left w:val="nil"/>
              <w:bottom w:val="nil"/>
              <w:right w:val="nil"/>
            </w:tcBorders>
          </w:tcPr>
          <w:p w14:paraId="5A08BFB5"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1CAF6211" w14:textId="77777777" w:rsidR="008766E8" w:rsidRPr="00946645" w:rsidRDefault="008766E8" w:rsidP="009F225D">
            <w:pPr>
              <w:autoSpaceDE w:val="0"/>
              <w:autoSpaceDN w:val="0"/>
              <w:adjustRightInd w:val="0"/>
              <w:rPr>
                <w:rFonts w:cs="Arial"/>
              </w:rPr>
            </w:pPr>
            <w:r w:rsidRPr="00946645">
              <w:rPr>
                <w:rFonts w:cs="Arial"/>
              </w:rPr>
              <w:t xml:space="preserve">Title: </w:t>
            </w:r>
          </w:p>
        </w:tc>
        <w:tc>
          <w:tcPr>
            <w:tcW w:w="6459" w:type="dxa"/>
            <w:tcBorders>
              <w:top w:val="nil"/>
              <w:left w:val="nil"/>
              <w:bottom w:val="nil"/>
              <w:right w:val="nil"/>
            </w:tcBorders>
          </w:tcPr>
          <w:p w14:paraId="0F51DB74" w14:textId="1D7263A3" w:rsidR="008766E8" w:rsidRPr="00946645" w:rsidRDefault="0EDDC073" w:rsidP="3CEA0BF4">
            <w:pPr>
              <w:autoSpaceDE w:val="0"/>
              <w:autoSpaceDN w:val="0"/>
              <w:adjustRightInd w:val="0"/>
              <w:rPr>
                <w:rFonts w:eastAsia="Arial" w:cs="Arial"/>
                <w:szCs w:val="21"/>
              </w:rPr>
            </w:pPr>
            <w:r w:rsidRPr="00946645">
              <w:rPr>
                <w:rFonts w:eastAsia="Helvetica" w:cs="Arial"/>
                <w:color w:val="333333"/>
                <w:szCs w:val="21"/>
              </w:rPr>
              <w:t xml:space="preserve">A phase 3, randomized, double-blind, placebo-controlled study evaluating the safety and efficacy of </w:t>
            </w:r>
            <w:bookmarkStart w:id="0" w:name="_Int_dsNFvMMo"/>
            <w:r w:rsidRPr="00946645">
              <w:rPr>
                <w:rFonts w:eastAsia="Helvetica" w:cs="Arial"/>
                <w:color w:val="333333"/>
                <w:szCs w:val="21"/>
              </w:rPr>
              <w:t>denifanstat</w:t>
            </w:r>
            <w:bookmarkEnd w:id="0"/>
            <w:r w:rsidRPr="00946645">
              <w:rPr>
                <w:rFonts w:eastAsia="Helvetica" w:cs="Arial"/>
                <w:color w:val="333333"/>
                <w:szCs w:val="21"/>
              </w:rPr>
              <w:t xml:space="preserve"> in patients with noncirrhotic metabolic dysfunction-associated steatohepatitis (MASH) and F2/F3 fibrosis (FASCINATE-3)</w:t>
            </w:r>
          </w:p>
        </w:tc>
      </w:tr>
      <w:tr w:rsidR="008766E8" w:rsidRPr="00946645" w14:paraId="48115E5D" w14:textId="77777777" w:rsidTr="3CEA0BF4">
        <w:trPr>
          <w:trHeight w:val="280"/>
        </w:trPr>
        <w:tc>
          <w:tcPr>
            <w:tcW w:w="966" w:type="dxa"/>
            <w:tcBorders>
              <w:top w:val="nil"/>
              <w:left w:val="nil"/>
              <w:bottom w:val="nil"/>
              <w:right w:val="nil"/>
            </w:tcBorders>
          </w:tcPr>
          <w:p w14:paraId="47FBA95F"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1C9D78BB" w14:textId="77777777" w:rsidR="008766E8" w:rsidRPr="00946645" w:rsidRDefault="008766E8" w:rsidP="009F225D">
            <w:pPr>
              <w:autoSpaceDE w:val="0"/>
              <w:autoSpaceDN w:val="0"/>
              <w:adjustRightInd w:val="0"/>
              <w:rPr>
                <w:rFonts w:cs="Arial"/>
              </w:rPr>
            </w:pPr>
            <w:r w:rsidRPr="00946645">
              <w:rPr>
                <w:rFonts w:cs="Arial"/>
              </w:rPr>
              <w:t xml:space="preserve">Principal Investigator: </w:t>
            </w:r>
          </w:p>
        </w:tc>
        <w:tc>
          <w:tcPr>
            <w:tcW w:w="6459" w:type="dxa"/>
            <w:tcBorders>
              <w:top w:val="nil"/>
              <w:left w:val="nil"/>
              <w:bottom w:val="nil"/>
              <w:right w:val="nil"/>
            </w:tcBorders>
          </w:tcPr>
          <w:p w14:paraId="602D61E4" w14:textId="2DE35512" w:rsidR="008766E8" w:rsidRPr="00946645" w:rsidRDefault="22A35E2D" w:rsidP="3CEA0BF4">
            <w:pPr>
              <w:rPr>
                <w:rFonts w:eastAsia="Arial" w:cs="Arial"/>
                <w:szCs w:val="21"/>
              </w:rPr>
            </w:pPr>
            <w:r w:rsidRPr="00946645">
              <w:rPr>
                <w:rFonts w:eastAsia="Open Sans" w:cs="Arial"/>
                <w:color w:val="333333"/>
                <w:szCs w:val="21"/>
              </w:rPr>
              <w:t>Dr David Orr</w:t>
            </w:r>
          </w:p>
        </w:tc>
      </w:tr>
      <w:tr w:rsidR="008766E8" w:rsidRPr="00946645" w14:paraId="6558EEB4" w14:textId="77777777" w:rsidTr="3CEA0BF4">
        <w:trPr>
          <w:trHeight w:val="280"/>
        </w:trPr>
        <w:tc>
          <w:tcPr>
            <w:tcW w:w="966" w:type="dxa"/>
            <w:tcBorders>
              <w:top w:val="nil"/>
              <w:left w:val="nil"/>
              <w:bottom w:val="nil"/>
              <w:right w:val="nil"/>
            </w:tcBorders>
          </w:tcPr>
          <w:p w14:paraId="5D5DFD42"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79C9C742" w14:textId="77777777" w:rsidR="008766E8" w:rsidRPr="00946645" w:rsidRDefault="008766E8" w:rsidP="009F225D">
            <w:pPr>
              <w:autoSpaceDE w:val="0"/>
              <w:autoSpaceDN w:val="0"/>
              <w:adjustRightInd w:val="0"/>
              <w:rPr>
                <w:rFonts w:cs="Arial"/>
              </w:rPr>
            </w:pPr>
            <w:r w:rsidRPr="00946645">
              <w:rPr>
                <w:rFonts w:cs="Arial"/>
              </w:rPr>
              <w:t xml:space="preserve">Sponsor: </w:t>
            </w:r>
          </w:p>
        </w:tc>
        <w:tc>
          <w:tcPr>
            <w:tcW w:w="6459" w:type="dxa"/>
            <w:tcBorders>
              <w:top w:val="nil"/>
              <w:left w:val="nil"/>
              <w:bottom w:val="nil"/>
              <w:right w:val="nil"/>
            </w:tcBorders>
          </w:tcPr>
          <w:p w14:paraId="4CEE1999" w14:textId="101AB434" w:rsidR="008766E8" w:rsidRPr="00946645" w:rsidRDefault="2D00A4CC" w:rsidP="3CEA0BF4">
            <w:pPr>
              <w:autoSpaceDE w:val="0"/>
              <w:autoSpaceDN w:val="0"/>
              <w:adjustRightInd w:val="0"/>
              <w:rPr>
                <w:rFonts w:eastAsia="Arial" w:cs="Arial"/>
                <w:szCs w:val="21"/>
              </w:rPr>
            </w:pPr>
            <w:r w:rsidRPr="00946645">
              <w:rPr>
                <w:rFonts w:eastAsia="Helvetica" w:cs="Arial"/>
                <w:color w:val="333333"/>
                <w:szCs w:val="21"/>
              </w:rPr>
              <w:t>Sagimet Biosciences</w:t>
            </w:r>
          </w:p>
        </w:tc>
      </w:tr>
      <w:tr w:rsidR="008766E8" w:rsidRPr="00946645" w14:paraId="535CFCE7" w14:textId="77777777" w:rsidTr="3CEA0BF4">
        <w:trPr>
          <w:trHeight w:val="280"/>
        </w:trPr>
        <w:tc>
          <w:tcPr>
            <w:tcW w:w="966" w:type="dxa"/>
            <w:tcBorders>
              <w:top w:val="nil"/>
              <w:left w:val="nil"/>
              <w:bottom w:val="nil"/>
              <w:right w:val="nil"/>
            </w:tcBorders>
          </w:tcPr>
          <w:p w14:paraId="1FCA4D5A"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2F0646FE" w14:textId="77777777" w:rsidR="008766E8" w:rsidRPr="00946645" w:rsidRDefault="008766E8" w:rsidP="009F225D">
            <w:pPr>
              <w:autoSpaceDE w:val="0"/>
              <w:autoSpaceDN w:val="0"/>
              <w:adjustRightInd w:val="0"/>
              <w:rPr>
                <w:rFonts w:cs="Arial"/>
              </w:rPr>
            </w:pPr>
            <w:r w:rsidRPr="00946645">
              <w:rPr>
                <w:rFonts w:cs="Arial"/>
              </w:rPr>
              <w:t xml:space="preserve">Clock Start Date: </w:t>
            </w:r>
          </w:p>
        </w:tc>
        <w:tc>
          <w:tcPr>
            <w:tcW w:w="6459" w:type="dxa"/>
            <w:tcBorders>
              <w:top w:val="nil"/>
              <w:left w:val="nil"/>
              <w:bottom w:val="nil"/>
              <w:right w:val="nil"/>
            </w:tcBorders>
          </w:tcPr>
          <w:p w14:paraId="1EDE5B30" w14:textId="5A487696" w:rsidR="008766E8" w:rsidRPr="00946645" w:rsidRDefault="3B0E999A" w:rsidP="3CEA0BF4">
            <w:pPr>
              <w:spacing w:line="259" w:lineRule="auto"/>
              <w:rPr>
                <w:rFonts w:cs="Arial"/>
              </w:rPr>
            </w:pPr>
            <w:r w:rsidRPr="00946645">
              <w:rPr>
                <w:rFonts w:cs="Arial"/>
              </w:rPr>
              <w:t>07 March 2025</w:t>
            </w:r>
          </w:p>
        </w:tc>
      </w:tr>
    </w:tbl>
    <w:p w14:paraId="315F1A29" w14:textId="77777777" w:rsidR="008766E8" w:rsidRPr="00946645" w:rsidRDefault="008766E8" w:rsidP="008766E8">
      <w:pPr>
        <w:rPr>
          <w:rFonts w:cs="Arial"/>
        </w:rPr>
      </w:pPr>
    </w:p>
    <w:p w14:paraId="287B747B" w14:textId="4612A802" w:rsidR="008766E8" w:rsidRPr="00946645" w:rsidRDefault="60610C25" w:rsidP="3CEA0BF4">
      <w:pPr>
        <w:autoSpaceDE w:val="0"/>
        <w:autoSpaceDN w:val="0"/>
        <w:adjustRightInd w:val="0"/>
        <w:rPr>
          <w:rFonts w:cs="Arial"/>
          <w:lang w:val="en-NZ"/>
        </w:rPr>
      </w:pPr>
      <w:r w:rsidRPr="00946645">
        <w:rPr>
          <w:rFonts w:eastAsia="Open Sans" w:cs="Arial"/>
          <w:color w:val="333333"/>
          <w:szCs w:val="21"/>
        </w:rPr>
        <w:t>Dr David Orr</w:t>
      </w:r>
      <w:r w:rsidR="36026006" w:rsidRPr="00946645">
        <w:rPr>
          <w:rFonts w:eastAsia="Open Sans" w:cs="Arial"/>
          <w:color w:val="333333"/>
          <w:szCs w:val="21"/>
        </w:rPr>
        <w:t>,</w:t>
      </w:r>
      <w:r w:rsidR="008766E8" w:rsidRPr="00946645">
        <w:rPr>
          <w:rFonts w:cs="Arial"/>
          <w:lang w:val="en-NZ"/>
        </w:rPr>
        <w:t xml:space="preserve"> </w:t>
      </w:r>
      <w:r w:rsidR="35D81E1D">
        <w:rPr>
          <w:rStyle w:val="standardwidth1"/>
          <w:rFonts w:cs="Arial"/>
          <w:color w:val="000000"/>
          <w:sz w:val="21"/>
          <w:szCs w:val="21"/>
          <w:lang w:val="en-NZ"/>
        </w:rPr>
        <w:t>Eduardo Martins</w:t>
      </w:r>
      <w:r w:rsidR="616631DD">
        <w:rPr>
          <w:rStyle w:val="standardwidth1"/>
          <w:rFonts w:cs="Arial"/>
          <w:color w:val="000000"/>
          <w:sz w:val="21"/>
          <w:szCs w:val="21"/>
          <w:lang w:val="en-NZ"/>
        </w:rPr>
        <w:t>,</w:t>
      </w:r>
      <w:r w:rsidR="35D81E1D">
        <w:rPr>
          <w:rStyle w:val="standardwidth1"/>
          <w:rFonts w:cs="Arial"/>
          <w:color w:val="000000"/>
          <w:sz w:val="21"/>
          <w:szCs w:val="21"/>
          <w:lang w:val="en-NZ"/>
        </w:rPr>
        <w:t xml:space="preserve"> </w:t>
      </w:r>
      <w:r w:rsidR="4E443315">
        <w:rPr>
          <w:rStyle w:val="standardwidth1"/>
          <w:rFonts w:cs="Arial"/>
          <w:color w:val="000000"/>
          <w:sz w:val="21"/>
          <w:szCs w:val="21"/>
          <w:lang w:val="en-NZ"/>
        </w:rPr>
        <w:t>Christine Crooks, Katharine Grimmer</w:t>
      </w:r>
      <w:r w:rsidR="35D81E1D" w:rsidRPr="00946645">
        <w:rPr>
          <w:rFonts w:cs="Arial"/>
          <w:szCs w:val="21"/>
          <w:lang w:val="en-NZ"/>
        </w:rPr>
        <w:t xml:space="preserve"> </w:t>
      </w:r>
      <w:r w:rsidR="1499D9CB" w:rsidRPr="00946645">
        <w:rPr>
          <w:rFonts w:cs="Arial"/>
          <w:szCs w:val="21"/>
          <w:lang w:val="en-NZ"/>
        </w:rPr>
        <w:t xml:space="preserve">and Marie O’Farrell </w:t>
      </w:r>
      <w:r w:rsidR="008766E8" w:rsidRPr="00946645">
        <w:rPr>
          <w:rFonts w:cs="Arial"/>
          <w:lang w:val="en-NZ"/>
        </w:rPr>
        <w:t>w</w:t>
      </w:r>
      <w:r w:rsidR="2E0D9833" w:rsidRPr="00946645">
        <w:rPr>
          <w:rFonts w:cs="Arial"/>
          <w:lang w:val="en-NZ"/>
        </w:rPr>
        <w:t>ere</w:t>
      </w:r>
      <w:r w:rsidR="008766E8" w:rsidRPr="00946645">
        <w:rPr>
          <w:rFonts w:cs="Arial"/>
          <w:lang w:val="en-NZ"/>
        </w:rPr>
        <w:t xml:space="preserve">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3CEA0BF4">
        <w:rPr>
          <w:lang w:val="en-NZ"/>
        </w:rPr>
        <w:t>No potential conflicts of interest related to this application were declared by any member.</w:t>
      </w: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26EF3674" w14:textId="41ED8A15" w:rsidR="008766E8" w:rsidRDefault="147019EC" w:rsidP="00946645">
      <w:pPr>
        <w:pStyle w:val="ListParagraph"/>
        <w:numPr>
          <w:ilvl w:val="0"/>
          <w:numId w:val="34"/>
        </w:numPr>
        <w:contextualSpacing/>
      </w:pPr>
      <w:r w:rsidRPr="3CEA0BF4">
        <w:t>The Committee noted that the s</w:t>
      </w:r>
      <w:r w:rsidR="00376EDC" w:rsidRPr="3CEA0BF4">
        <w:t>tudy design ha</w:t>
      </w:r>
      <w:r w:rsidR="2D617E92" w:rsidRPr="3CEA0BF4">
        <w:t>s</w:t>
      </w:r>
      <w:r w:rsidR="00376EDC" w:rsidRPr="3CEA0BF4">
        <w:t xml:space="preserve"> up to 238 weeks on placebo which </w:t>
      </w:r>
      <w:r w:rsidR="3C499EFF" w:rsidRPr="3CEA0BF4">
        <w:t>is a</w:t>
      </w:r>
      <w:r w:rsidR="00376EDC" w:rsidRPr="3CEA0BF4">
        <w:t xml:space="preserve"> long time when </w:t>
      </w:r>
      <w:r w:rsidR="4C6283D3" w:rsidRPr="3CEA0BF4">
        <w:t>the</w:t>
      </w:r>
      <w:r w:rsidR="00376EDC" w:rsidRPr="3CEA0BF4">
        <w:t xml:space="preserve"> primary outcome is efficacy at 1 year. </w:t>
      </w:r>
      <w:r w:rsidR="385E30B3" w:rsidRPr="3CEA0BF4">
        <w:t xml:space="preserve"> The </w:t>
      </w:r>
      <w:r w:rsidR="008264CD" w:rsidRPr="3CEA0BF4">
        <w:t>R</w:t>
      </w:r>
      <w:r w:rsidR="4A5727D7" w:rsidRPr="3CEA0BF4">
        <w:t xml:space="preserve">esearcher </w:t>
      </w:r>
      <w:r w:rsidR="04091997" w:rsidRPr="3CEA0BF4">
        <w:t>advised</w:t>
      </w:r>
      <w:r w:rsidR="4A5727D7" w:rsidRPr="3CEA0BF4">
        <w:t xml:space="preserve"> that they</w:t>
      </w:r>
      <w:r w:rsidR="008264CD" w:rsidRPr="3CEA0BF4">
        <w:t xml:space="preserve"> </w:t>
      </w:r>
      <w:r w:rsidR="16FD4D07" w:rsidRPr="3CEA0BF4">
        <w:t>do not expect to s</w:t>
      </w:r>
      <w:r w:rsidR="008264CD" w:rsidRPr="3CEA0BF4">
        <w:t xml:space="preserve">ee </w:t>
      </w:r>
      <w:r w:rsidR="39EA155D" w:rsidRPr="3CEA0BF4">
        <w:t>results until the</w:t>
      </w:r>
      <w:r w:rsidR="008264CD" w:rsidRPr="3CEA0BF4">
        <w:t xml:space="preserve"> longer term, the 1 year is an interim analysis</w:t>
      </w:r>
      <w:r w:rsidR="005800CD" w:rsidRPr="3CEA0BF4">
        <w:t>. Week 52 is</w:t>
      </w:r>
      <w:r w:rsidR="4E9AA77F" w:rsidRPr="3CEA0BF4">
        <w:t xml:space="preserve"> the</w:t>
      </w:r>
      <w:r w:rsidR="005800CD" w:rsidRPr="3CEA0BF4">
        <w:t xml:space="preserve"> interim end point to be submitted first. </w:t>
      </w:r>
      <w:r w:rsidR="371C4D4F" w:rsidRPr="3CEA0BF4">
        <w:t xml:space="preserve"> T</w:t>
      </w:r>
      <w:r w:rsidR="005800CD" w:rsidRPr="3CEA0BF4">
        <w:t>he</w:t>
      </w:r>
      <w:r w:rsidR="54B2FC30" w:rsidRPr="3CEA0BF4">
        <w:t xml:space="preserve"> Committee queried whether</w:t>
      </w:r>
      <w:r w:rsidR="005800CD" w:rsidRPr="3CEA0BF4">
        <w:t xml:space="preserve"> there </w:t>
      </w:r>
      <w:r w:rsidR="735D9925" w:rsidRPr="3CEA0BF4">
        <w:t>are any</w:t>
      </w:r>
      <w:r w:rsidR="005800CD" w:rsidRPr="3CEA0BF4">
        <w:t xml:space="preserve"> effective alternatives approved and funded for this condition in N</w:t>
      </w:r>
      <w:r w:rsidR="00946645">
        <w:t xml:space="preserve">ew </w:t>
      </w:r>
      <w:r w:rsidR="005800CD" w:rsidRPr="3CEA0BF4">
        <w:t>Z</w:t>
      </w:r>
      <w:r w:rsidR="00946645">
        <w:t>ealand</w:t>
      </w:r>
      <w:r w:rsidR="005800CD" w:rsidRPr="3CEA0BF4">
        <w:t xml:space="preserve">. </w:t>
      </w:r>
      <w:r w:rsidR="632B4276" w:rsidRPr="3CEA0BF4">
        <w:t xml:space="preserve">The </w:t>
      </w:r>
      <w:r w:rsidR="005800CD" w:rsidRPr="3CEA0BF4">
        <w:t>R</w:t>
      </w:r>
      <w:r w:rsidR="63BCE2AA" w:rsidRPr="3CEA0BF4">
        <w:t>esearcher advised there are</w:t>
      </w:r>
      <w:r w:rsidR="005800CD" w:rsidRPr="3CEA0BF4">
        <w:t xml:space="preserve"> no</w:t>
      </w:r>
      <w:r w:rsidR="7902C97A" w:rsidRPr="3CEA0BF4">
        <w:t>t</w:t>
      </w:r>
      <w:r w:rsidR="00A57E4E" w:rsidRPr="3CEA0BF4">
        <w:t xml:space="preserve">. </w:t>
      </w:r>
      <w:r w:rsidR="64CFB8F5" w:rsidRPr="3CEA0BF4">
        <w:t xml:space="preserve"> The </w:t>
      </w:r>
      <w:r w:rsidR="00A57E4E" w:rsidRPr="3CEA0BF4">
        <w:t>C</w:t>
      </w:r>
      <w:r w:rsidR="5A672E18" w:rsidRPr="3CEA0BF4">
        <w:t xml:space="preserve">ommittee </w:t>
      </w:r>
      <w:r w:rsidR="00AD3F93" w:rsidRPr="3CEA0BF4">
        <w:t>queried at</w:t>
      </w:r>
      <w:r w:rsidR="00A57E4E" w:rsidRPr="3CEA0BF4">
        <w:t xml:space="preserve"> what point</w:t>
      </w:r>
      <w:r w:rsidR="00D7698D">
        <w:t xml:space="preserve"> in 238 weeks</w:t>
      </w:r>
      <w:r w:rsidR="00A57E4E" w:rsidRPr="3CEA0BF4">
        <w:t xml:space="preserve"> will </w:t>
      </w:r>
      <w:r w:rsidR="0CC0D463" w:rsidRPr="3CEA0BF4">
        <w:t xml:space="preserve">the </w:t>
      </w:r>
      <w:r w:rsidR="00D7698D">
        <w:t>researchers</w:t>
      </w:r>
      <w:r w:rsidR="00D7698D" w:rsidRPr="3CEA0BF4">
        <w:t xml:space="preserve"> </w:t>
      </w:r>
      <w:r w:rsidR="00A57E4E" w:rsidRPr="3CEA0BF4">
        <w:t>start to be out of equipoise</w:t>
      </w:r>
      <w:r w:rsidR="00BD466C" w:rsidRPr="3CEA0BF4">
        <w:t xml:space="preserve"> and get a good signal that the people i</w:t>
      </w:r>
      <w:r w:rsidR="00D7698D">
        <w:t xml:space="preserve">n the placebo </w:t>
      </w:r>
      <w:r w:rsidR="00AD3F93">
        <w:t>group are</w:t>
      </w:r>
      <w:r w:rsidR="00BD466C" w:rsidRPr="3CEA0BF4">
        <w:t xml:space="preserve"> doing worse than the people on the intervention. </w:t>
      </w:r>
      <w:r w:rsidR="1719036A" w:rsidRPr="3CEA0BF4">
        <w:t xml:space="preserve"> The </w:t>
      </w:r>
      <w:r w:rsidR="00BD466C" w:rsidRPr="3CEA0BF4">
        <w:t>R</w:t>
      </w:r>
      <w:r w:rsidR="4CCA8CEE" w:rsidRPr="3CEA0BF4">
        <w:t>esearcher</w:t>
      </w:r>
      <w:r w:rsidR="00BD466C" w:rsidRPr="3CEA0BF4">
        <w:t xml:space="preserve"> </w:t>
      </w:r>
      <w:r w:rsidR="658C7FD8" w:rsidRPr="3CEA0BF4">
        <w:t>noted</w:t>
      </w:r>
      <w:r w:rsidR="00BD466C" w:rsidRPr="3CEA0BF4">
        <w:t xml:space="preserve"> the assessment would be from clinical signs and symptoms associated with the disease as well as lab results</w:t>
      </w:r>
      <w:r w:rsidR="000353DE" w:rsidRPr="3CEA0BF4">
        <w:t xml:space="preserve">. If these are consistent with disease progression, it would be classified as a protocol outcome. </w:t>
      </w:r>
      <w:r w:rsidR="26757A0A" w:rsidRPr="3CEA0BF4">
        <w:t xml:space="preserve">The </w:t>
      </w:r>
      <w:r w:rsidR="000353DE" w:rsidRPr="3CEA0BF4">
        <w:t>C</w:t>
      </w:r>
      <w:r w:rsidR="331D9A72" w:rsidRPr="3CEA0BF4">
        <w:t>ommittee requested</w:t>
      </w:r>
      <w:r w:rsidR="000353DE" w:rsidRPr="3CEA0BF4">
        <w:t xml:space="preserve"> that if </w:t>
      </w:r>
      <w:r w:rsidR="4EAC1C4E" w:rsidRPr="3CEA0BF4">
        <w:t>there is</w:t>
      </w:r>
      <w:r w:rsidR="000353DE" w:rsidRPr="3CEA0BF4">
        <w:t xml:space="preserve"> an arm in </w:t>
      </w:r>
      <w:r w:rsidR="6695892F" w:rsidRPr="3CEA0BF4">
        <w:t>the</w:t>
      </w:r>
      <w:r w:rsidR="000353DE" w:rsidRPr="3CEA0BF4">
        <w:t xml:space="preserve"> study that seems to be staying out of progression, that there is </w:t>
      </w:r>
      <w:r w:rsidR="00D7698D">
        <w:t xml:space="preserve">intention </w:t>
      </w:r>
      <w:r w:rsidR="000353DE" w:rsidRPr="3CEA0BF4">
        <w:t>for cross over to an O</w:t>
      </w:r>
      <w:r w:rsidR="49B278B1" w:rsidRPr="3CEA0BF4">
        <w:t xml:space="preserve">pen </w:t>
      </w:r>
      <w:r w:rsidR="000353DE" w:rsidRPr="3CEA0BF4">
        <w:t>L</w:t>
      </w:r>
      <w:r w:rsidR="5BD31B30" w:rsidRPr="3CEA0BF4">
        <w:t xml:space="preserve">abel </w:t>
      </w:r>
      <w:r w:rsidR="000353DE" w:rsidRPr="3CEA0BF4">
        <w:t>E</w:t>
      </w:r>
      <w:r w:rsidR="7A82BC00" w:rsidRPr="3CEA0BF4">
        <w:t>xtension study</w:t>
      </w:r>
      <w:r w:rsidR="000353DE" w:rsidRPr="3CEA0BF4">
        <w:t xml:space="preserve"> or to the intervention arm. </w:t>
      </w:r>
      <w:r w:rsidR="3872D2D0" w:rsidRPr="3CEA0BF4">
        <w:t xml:space="preserve"> The </w:t>
      </w:r>
      <w:r w:rsidR="10F3BF9B" w:rsidRPr="3CEA0BF4">
        <w:t>Researcher noted</w:t>
      </w:r>
      <w:r w:rsidR="000353DE" w:rsidRPr="3CEA0BF4">
        <w:t xml:space="preserve"> the company has committed to provide the drug for life for participants that join the study no matter which arm, if the drug is proven to be effective at the end of 238 weeks. </w:t>
      </w:r>
      <w:r w:rsidR="7EBB758F" w:rsidRPr="3CEA0BF4">
        <w:t xml:space="preserve">The </w:t>
      </w:r>
      <w:r w:rsidR="7F563FC7" w:rsidRPr="3CEA0BF4">
        <w:t xml:space="preserve">Researcher also noted that </w:t>
      </w:r>
      <w:r w:rsidR="00F812FC" w:rsidRPr="3CEA0BF4">
        <w:t xml:space="preserve">at week 52, anyone who has progressed to </w:t>
      </w:r>
      <w:r w:rsidR="7A6193E1" w:rsidRPr="3CEA0BF4">
        <w:t>cirr</w:t>
      </w:r>
      <w:r w:rsidR="74B3CBC5" w:rsidRPr="3CEA0BF4">
        <w:t>h</w:t>
      </w:r>
      <w:r w:rsidR="7A6193E1" w:rsidRPr="3CEA0BF4">
        <w:t>osis</w:t>
      </w:r>
      <w:r w:rsidR="00F812FC" w:rsidRPr="3CEA0BF4">
        <w:t xml:space="preserve"> will come off the study. Progression of MASH is very slow, </w:t>
      </w:r>
      <w:r w:rsidR="29701C79" w:rsidRPr="3CEA0BF4">
        <w:t>from</w:t>
      </w:r>
      <w:r w:rsidR="00F812FC" w:rsidRPr="3CEA0BF4">
        <w:t xml:space="preserve"> mild to moderate can take 5-10 years which is why </w:t>
      </w:r>
      <w:r w:rsidR="2D2F0680" w:rsidRPr="3CEA0BF4">
        <w:t>the study</w:t>
      </w:r>
      <w:r w:rsidR="000A31C9" w:rsidRPr="3CEA0BF4">
        <w:t xml:space="preserve"> need</w:t>
      </w:r>
      <w:r w:rsidR="33E56F63" w:rsidRPr="3CEA0BF4">
        <w:t>s</w:t>
      </w:r>
      <w:r w:rsidR="000A31C9" w:rsidRPr="3CEA0BF4">
        <w:t xml:space="preserve"> </w:t>
      </w:r>
      <w:r w:rsidR="10757D43" w:rsidRPr="3CEA0BF4">
        <w:t xml:space="preserve">to be </w:t>
      </w:r>
      <w:r w:rsidR="000A31C9" w:rsidRPr="3CEA0BF4">
        <w:t xml:space="preserve">this long. </w:t>
      </w:r>
      <w:r w:rsidR="4D2617BF" w:rsidRPr="3CEA0BF4">
        <w:t xml:space="preserve"> The </w:t>
      </w:r>
      <w:r w:rsidR="006145A4" w:rsidRPr="3CEA0BF4">
        <w:t xml:space="preserve">Medical opinion </w:t>
      </w:r>
      <w:r w:rsidR="4198E4A9" w:rsidRPr="3CEA0BF4">
        <w:t>of</w:t>
      </w:r>
      <w:r w:rsidR="006145A4" w:rsidRPr="3CEA0BF4">
        <w:t xml:space="preserve"> th</w:t>
      </w:r>
      <w:r w:rsidR="658D0414" w:rsidRPr="3CEA0BF4">
        <w:t>e</w:t>
      </w:r>
      <w:r w:rsidR="006145A4" w:rsidRPr="3CEA0BF4">
        <w:t xml:space="preserve"> CI </w:t>
      </w:r>
      <w:r w:rsidR="6874F46A" w:rsidRPr="3CEA0BF4">
        <w:t>is that he is</w:t>
      </w:r>
      <w:r w:rsidR="006145A4" w:rsidRPr="3CEA0BF4">
        <w:t xml:space="preserve"> quite comfortable with this length</w:t>
      </w:r>
      <w:r w:rsidR="00705579">
        <w:t xml:space="preserve"> which is consistent with previous studies</w:t>
      </w:r>
      <w:r w:rsidR="006145A4" w:rsidRPr="3CEA0BF4">
        <w:t xml:space="preserve">. </w:t>
      </w:r>
    </w:p>
    <w:p w14:paraId="4D2A69D8" w14:textId="01355A58" w:rsidR="006145A4" w:rsidRDefault="52D4FD88" w:rsidP="3CEA0BF4">
      <w:pPr>
        <w:pStyle w:val="ListParagraph"/>
        <w:contextualSpacing/>
        <w:rPr>
          <w:szCs w:val="21"/>
        </w:rPr>
      </w:pPr>
      <w:r w:rsidRPr="3CEA0BF4">
        <w:t>The Committee questioned w</w:t>
      </w:r>
      <w:r w:rsidR="006145A4" w:rsidRPr="3CEA0BF4">
        <w:t xml:space="preserve">hy </w:t>
      </w:r>
      <w:r w:rsidR="00333657" w:rsidRPr="3CEA0BF4">
        <w:t>in the first part of the study 100 pa</w:t>
      </w:r>
      <w:r w:rsidR="2D8226AC" w:rsidRPr="3CEA0BF4">
        <w:t>rticipants</w:t>
      </w:r>
      <w:r w:rsidR="00333657" w:rsidRPr="3CEA0BF4">
        <w:t xml:space="preserve"> have half the dose. </w:t>
      </w:r>
      <w:r w:rsidR="2EBF0B1B" w:rsidRPr="3CEA0BF4">
        <w:t xml:space="preserve">The </w:t>
      </w:r>
      <w:r w:rsidR="00333657" w:rsidRPr="3CEA0BF4">
        <w:t>R</w:t>
      </w:r>
      <w:r w:rsidR="7C0ED4E1" w:rsidRPr="3CEA0BF4">
        <w:t>esearcher</w:t>
      </w:r>
      <w:r w:rsidR="00333657" w:rsidRPr="3CEA0BF4">
        <w:t xml:space="preserve"> </w:t>
      </w:r>
      <w:r w:rsidR="6E8EC7D6" w:rsidRPr="3CEA0BF4">
        <w:t xml:space="preserve">explained </w:t>
      </w:r>
      <w:r w:rsidR="00333657" w:rsidRPr="3CEA0BF4">
        <w:t>it</w:t>
      </w:r>
      <w:r w:rsidR="525F019F" w:rsidRPr="3CEA0BF4">
        <w:t xml:space="preserve"> is</w:t>
      </w:r>
      <w:r w:rsidR="00333657" w:rsidRPr="3CEA0BF4">
        <w:t xml:space="preserve"> an exploratory arm, in the possible yet uncommon event where a pa</w:t>
      </w:r>
      <w:r w:rsidR="067BF818" w:rsidRPr="3CEA0BF4">
        <w:t>rticipant</w:t>
      </w:r>
      <w:r w:rsidR="00333657" w:rsidRPr="3CEA0BF4">
        <w:t xml:space="preserve"> needs a dose reduction from 50 to 25, </w:t>
      </w:r>
      <w:r w:rsidR="77668B34" w:rsidRPr="3CEA0BF4">
        <w:t>they</w:t>
      </w:r>
      <w:r w:rsidR="00333657" w:rsidRPr="3CEA0BF4">
        <w:t xml:space="preserve"> would like to have information </w:t>
      </w:r>
      <w:r w:rsidR="00005C9F" w:rsidRPr="3CEA0BF4">
        <w:t xml:space="preserve">of a subset of patients of how the drug performs from the first intake. </w:t>
      </w:r>
      <w:r w:rsidR="00916CF3" w:rsidRPr="3CEA0BF4">
        <w:t>This can be done without unblinding</w:t>
      </w:r>
      <w:r w:rsidR="00285B3F" w:rsidRPr="3CEA0BF4">
        <w:t xml:space="preserve"> to address hair thinning concerns. </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3CEA0BF4">
      <w:pPr>
        <w:autoSpaceDE w:val="0"/>
        <w:autoSpaceDN w:val="0"/>
        <w:adjustRightInd w:val="0"/>
        <w:rPr>
          <w:lang w:val="en-NZ"/>
        </w:rPr>
      </w:pPr>
    </w:p>
    <w:p w14:paraId="2901F42A" w14:textId="38B8717C" w:rsidR="00ED789F" w:rsidRPr="00BE0E6D" w:rsidRDefault="2D595083" w:rsidP="3CEA0BF4">
      <w:pPr>
        <w:pStyle w:val="ListParagraph"/>
      </w:pPr>
      <w:r w:rsidRPr="3CEA0BF4">
        <w:t>In the submission</w:t>
      </w:r>
      <w:r w:rsidR="00946645">
        <w:t>,</w:t>
      </w:r>
      <w:r w:rsidRPr="3CEA0BF4">
        <w:t xml:space="preserve"> </w:t>
      </w:r>
      <w:r w:rsidR="00ED789F" w:rsidRPr="3CEA0BF4">
        <w:t xml:space="preserve">Kaupapa </w:t>
      </w:r>
      <w:r w:rsidR="55901058" w:rsidRPr="3CEA0BF4">
        <w:t>Māori</w:t>
      </w:r>
      <w:r w:rsidR="00ED789F" w:rsidRPr="3CEA0BF4">
        <w:t xml:space="preserve"> </w:t>
      </w:r>
      <w:r w:rsidR="6BE369C1" w:rsidRPr="3CEA0BF4">
        <w:t>was</w:t>
      </w:r>
      <w:r w:rsidR="00ED789F" w:rsidRPr="3CEA0BF4">
        <w:t xml:space="preserve"> ticked yes, bear in mind it</w:t>
      </w:r>
      <w:r w:rsidR="7E798D2E" w:rsidRPr="3CEA0BF4">
        <w:t xml:space="preserve"> i</w:t>
      </w:r>
      <w:r w:rsidR="00ED789F" w:rsidRPr="3CEA0BF4">
        <w:t>s not</w:t>
      </w:r>
      <w:r w:rsidR="0C119268" w:rsidRPr="3CEA0BF4">
        <w:t xml:space="preserve"> and change accordingly</w:t>
      </w:r>
      <w:r w:rsidR="00946645">
        <w:t xml:space="preserve"> in future.</w:t>
      </w:r>
    </w:p>
    <w:p w14:paraId="0D6083F1" w14:textId="7B995E55" w:rsidR="00BE0E6D" w:rsidRPr="00BE0E6D" w:rsidRDefault="00946645" w:rsidP="3CEA0BF4">
      <w:pPr>
        <w:pStyle w:val="ListParagraph"/>
      </w:pPr>
      <w:r>
        <w:lastRenderedPageBreak/>
        <w:t>Regarding e</w:t>
      </w:r>
      <w:r w:rsidR="00BE0E6D" w:rsidRPr="3CEA0BF4">
        <w:t>thnicity data</w:t>
      </w:r>
      <w:r w:rsidR="3F036570" w:rsidRPr="3CEA0BF4">
        <w:t>,</w:t>
      </w:r>
      <w:r w:rsidR="00BE0E6D" w:rsidRPr="3CEA0BF4">
        <w:t xml:space="preserve"> make sure local sites collect </w:t>
      </w:r>
      <w:r w:rsidR="49CB67C3" w:rsidRPr="3CEA0BF4">
        <w:t>New Zealand data</w:t>
      </w:r>
      <w:r w:rsidR="25D36860" w:rsidRPr="3CEA0BF4">
        <w:t>, as per Statistics</w:t>
      </w:r>
      <w:r>
        <w:t xml:space="preserve"> </w:t>
      </w:r>
      <w:r w:rsidR="25D36860" w:rsidRPr="3CEA0BF4">
        <w:t>NZ categories</w:t>
      </w:r>
      <w:r w:rsidR="49CB67C3" w:rsidRPr="3CEA0BF4">
        <w:t>.</w:t>
      </w:r>
    </w:p>
    <w:p w14:paraId="12B21D79" w14:textId="3013296C" w:rsidR="008766E8" w:rsidRPr="00D324AA" w:rsidRDefault="00ED789F" w:rsidP="3CEA0BF4">
      <w:pPr>
        <w:pStyle w:val="ListParagraph"/>
        <w:rPr>
          <w:rFonts w:cs="Arial"/>
          <w:szCs w:val="21"/>
        </w:rPr>
      </w:pPr>
      <w:r w:rsidRPr="3CEA0BF4">
        <w:t>Advertising material</w:t>
      </w:r>
      <w:r w:rsidR="5F417C4E" w:rsidRPr="3CEA0BF4">
        <w:t>,</w:t>
      </w:r>
      <w:r w:rsidRPr="3CEA0BF4">
        <w:t xml:space="preserve"> </w:t>
      </w:r>
      <w:r w:rsidR="00D37D0D" w:rsidRPr="3CEA0BF4">
        <w:t xml:space="preserve">please correct Māori words used, missing macrons which changes understanding of the word. </w:t>
      </w:r>
      <w:r>
        <w:br/>
      </w:r>
    </w:p>
    <w:p w14:paraId="5621774F" w14:textId="77777777" w:rsidR="008766E8" w:rsidRPr="00D324AA" w:rsidRDefault="008766E8" w:rsidP="3CEA0BF4">
      <w:pPr>
        <w:spacing w:before="80" w:after="80"/>
        <w:rPr>
          <w:rFonts w:cs="Arial"/>
          <w:lang w:val="en-NZ"/>
        </w:rPr>
      </w:pPr>
      <w:r w:rsidRPr="3CEA0BF4">
        <w:rPr>
          <w:rFonts w:cs="Arial"/>
          <w:lang w:val="en-NZ"/>
        </w:rPr>
        <w:t xml:space="preserve">The Committee requested the following changes to the Participant Information Sheet and Consent Form (PIS/CF): </w:t>
      </w:r>
    </w:p>
    <w:p w14:paraId="5CEAEF0F" w14:textId="77777777" w:rsidR="008766E8" w:rsidRPr="00D324AA" w:rsidRDefault="008766E8" w:rsidP="008766E8">
      <w:pPr>
        <w:spacing w:before="80" w:after="80"/>
        <w:rPr>
          <w:rFonts w:cs="Arial"/>
          <w:szCs w:val="22"/>
          <w:lang w:val="en-NZ"/>
        </w:rPr>
      </w:pPr>
    </w:p>
    <w:p w14:paraId="3BE1F8BA" w14:textId="59424CC5" w:rsidR="008766E8" w:rsidRPr="00D324AA" w:rsidRDefault="008766E8" w:rsidP="008766E8">
      <w:pPr>
        <w:pStyle w:val="ListParagraph"/>
      </w:pPr>
      <w:r>
        <w:t>Please</w:t>
      </w:r>
      <w:r w:rsidR="2D504C9E">
        <w:t xml:space="preserve"> clarify that ongoing access to the drug will be available</w:t>
      </w:r>
      <w:r w:rsidR="00DB63CA">
        <w:t>,</w:t>
      </w:r>
      <w:r w:rsidR="2D504C9E">
        <w:t xml:space="preserve"> </w:t>
      </w:r>
      <w:r w:rsidR="00DB63CA">
        <w:t xml:space="preserve">after the study is completed, </w:t>
      </w:r>
      <w:r w:rsidR="2D504C9E">
        <w:t>to all participants regardless of which arm of the study they were on.</w:t>
      </w:r>
    </w:p>
    <w:p w14:paraId="670FCF16" w14:textId="4D8D473F" w:rsidR="008766E8" w:rsidRDefault="00285B3F" w:rsidP="008766E8">
      <w:pPr>
        <w:pStyle w:val="ListParagraph"/>
      </w:pPr>
      <w:r>
        <w:t xml:space="preserve">Remove references to teaspoons and use mls. Use of eating implements is </w:t>
      </w:r>
      <w:r w:rsidR="42DBFC40">
        <w:t xml:space="preserve">culturally </w:t>
      </w:r>
      <w:r>
        <w:t xml:space="preserve">insensitive. </w:t>
      </w:r>
    </w:p>
    <w:p w14:paraId="15E9068F" w14:textId="6DFF167C" w:rsidR="00285B3F" w:rsidRDefault="17D2FC7F" w:rsidP="008766E8">
      <w:pPr>
        <w:pStyle w:val="ListParagraph"/>
      </w:pPr>
      <w:r>
        <w:t xml:space="preserve">On </w:t>
      </w:r>
      <w:r w:rsidR="00285B3F">
        <w:t>P</w:t>
      </w:r>
      <w:r w:rsidR="60A5BED7">
        <w:t>age</w:t>
      </w:r>
      <w:r w:rsidR="00285B3F">
        <w:t xml:space="preserve"> 11 </w:t>
      </w:r>
      <w:r w:rsidR="0BB2C84A">
        <w:t xml:space="preserve">where the </w:t>
      </w:r>
      <w:r w:rsidR="00285B3F">
        <w:t>full physical exam</w:t>
      </w:r>
      <w:r w:rsidR="3C5B502B">
        <w:t xml:space="preserve"> is mentioned</w:t>
      </w:r>
      <w:r w:rsidR="00705579">
        <w:t>, s</w:t>
      </w:r>
      <w:r w:rsidR="001C4455">
        <w:t xml:space="preserve">tate they can request </w:t>
      </w:r>
      <w:r w:rsidR="00705579">
        <w:t xml:space="preserve">a </w:t>
      </w:r>
      <w:r w:rsidR="001C4455">
        <w:t>same gender health professional and can have a support person</w:t>
      </w:r>
      <w:r w:rsidR="00DB63CA">
        <w:t xml:space="preserve"> with them</w:t>
      </w:r>
      <w:r w:rsidR="001C4455">
        <w:t xml:space="preserve">. </w:t>
      </w:r>
    </w:p>
    <w:p w14:paraId="38F1ED34" w14:textId="33B5028D" w:rsidR="001C4455" w:rsidRDefault="001C4455" w:rsidP="008766E8">
      <w:pPr>
        <w:pStyle w:val="ListParagraph"/>
      </w:pPr>
      <w:r>
        <w:t xml:space="preserve">Review for gender neutral language, </w:t>
      </w:r>
      <w:r w:rsidR="00DB63CA">
        <w:t xml:space="preserve">e.g. </w:t>
      </w:r>
      <w:r>
        <w:t>just say ‘participants of child-bearing age’</w:t>
      </w:r>
    </w:p>
    <w:p w14:paraId="22BB8748" w14:textId="5F8AE1A3" w:rsidR="001C4455" w:rsidRDefault="00EE4781" w:rsidP="008766E8">
      <w:pPr>
        <w:pStyle w:val="ListParagraph"/>
      </w:pPr>
      <w:r>
        <w:t>When writing reimbursement or payment</w:t>
      </w:r>
      <w:r w:rsidR="00705579">
        <w:t xml:space="preserve"> conditions, don’t mention</w:t>
      </w:r>
      <w:r>
        <w:t xml:space="preserve"> ‘time’ unless you are going to handle the tax implications. </w:t>
      </w:r>
      <w:r w:rsidR="00EF2A5D">
        <w:t xml:space="preserve">Be </w:t>
      </w:r>
      <w:r w:rsidR="42D9D4AD">
        <w:t>clear</w:t>
      </w:r>
      <w:r w:rsidR="00EF2A5D">
        <w:t xml:space="preserve"> what they are going to receive, how soon they will receive it, why they receive it (</w:t>
      </w:r>
      <w:r w:rsidR="00BB22CF">
        <w:t>reimbursement of expenses etc)</w:t>
      </w:r>
      <w:r w:rsidR="20950E4A">
        <w:t>.</w:t>
      </w:r>
    </w:p>
    <w:p w14:paraId="1FB3E9B7" w14:textId="7A354B71" w:rsidR="009D2C4E" w:rsidRDefault="550721A5" w:rsidP="008766E8">
      <w:pPr>
        <w:pStyle w:val="ListParagraph"/>
      </w:pPr>
      <w:r>
        <w:t xml:space="preserve">On </w:t>
      </w:r>
      <w:r w:rsidR="009D2C4E">
        <w:t>P</w:t>
      </w:r>
      <w:r w:rsidR="2B3AD263">
        <w:t xml:space="preserve">age </w:t>
      </w:r>
      <w:r w:rsidR="009D2C4E">
        <w:t xml:space="preserve">21 </w:t>
      </w:r>
      <w:r w:rsidR="297D079D">
        <w:t>‘</w:t>
      </w:r>
      <w:r w:rsidR="009D2C4E">
        <w:t>alternative treatments</w:t>
      </w:r>
      <w:r w:rsidR="3AC9E3EF">
        <w:t>’</w:t>
      </w:r>
      <w:r w:rsidR="009D2C4E">
        <w:t xml:space="preserve"> </w:t>
      </w:r>
      <w:r w:rsidR="32744260">
        <w:t>please remove everything and</w:t>
      </w:r>
      <w:r w:rsidR="009D2C4E">
        <w:t xml:space="preserve"> just leave the last sentence on the page</w:t>
      </w:r>
      <w:r w:rsidR="178625D1">
        <w:t>.</w:t>
      </w:r>
    </w:p>
    <w:p w14:paraId="109B44D2" w14:textId="048F8A19" w:rsidR="009D2C4E" w:rsidRDefault="3EEA66D5" w:rsidP="008766E8">
      <w:pPr>
        <w:pStyle w:val="ListParagraph"/>
      </w:pPr>
      <w:r>
        <w:t xml:space="preserve">Currently it states </w:t>
      </w:r>
      <w:r w:rsidR="009D2C4E">
        <w:t>Identifiable data is kept for 25 years</w:t>
      </w:r>
      <w:r w:rsidR="6674ACAA">
        <w:t xml:space="preserve"> please</w:t>
      </w:r>
      <w:r w:rsidR="009D2C4E">
        <w:t xml:space="preserve"> adjust</w:t>
      </w:r>
      <w:r w:rsidR="00DB63CA">
        <w:t>;</w:t>
      </w:r>
      <w:r w:rsidR="007E559D">
        <w:t xml:space="preserve"> 15 years typical for </w:t>
      </w:r>
      <w:r w:rsidR="077AB0D8">
        <w:t>cancer related</w:t>
      </w:r>
      <w:r w:rsidR="00DB63CA">
        <w:t xml:space="preserve"> studies.</w:t>
      </w:r>
    </w:p>
    <w:p w14:paraId="67DB1809" w14:textId="2C3F0DF3" w:rsidR="0008385C" w:rsidRDefault="0008385C" w:rsidP="008766E8">
      <w:pPr>
        <w:pStyle w:val="ListParagraph"/>
      </w:pPr>
      <w:r>
        <w:t xml:space="preserve">Point 3, </w:t>
      </w:r>
      <w:r w:rsidR="6C47261B">
        <w:t xml:space="preserve">in the </w:t>
      </w:r>
      <w:r>
        <w:t xml:space="preserve">study design </w:t>
      </w:r>
      <w:r w:rsidR="00F18ABF">
        <w:t>is</w:t>
      </w:r>
      <w:r>
        <w:t xml:space="preserve"> using the international numbers for randomising and not also the </w:t>
      </w:r>
      <w:r w:rsidR="011C9DC7">
        <w:t>N</w:t>
      </w:r>
      <w:r>
        <w:t xml:space="preserve">ew </w:t>
      </w:r>
      <w:r w:rsidR="0444B915">
        <w:t>Zealand</w:t>
      </w:r>
      <w:r>
        <w:t xml:space="preserve"> context. </w:t>
      </w:r>
      <w:r w:rsidR="00B65768">
        <w:t xml:space="preserve">Describe randomisation as # out of # chances to get placebo. </w:t>
      </w:r>
    </w:p>
    <w:p w14:paraId="09F659B0" w14:textId="0DE7DDA8" w:rsidR="00BE0E6D" w:rsidRPr="00BE0E6D" w:rsidRDefault="148B03E2" w:rsidP="3CEA0BF4">
      <w:pPr>
        <w:pStyle w:val="ListParagraph"/>
        <w:rPr>
          <w:rFonts w:cs="Arial"/>
        </w:rPr>
      </w:pPr>
      <w:r>
        <w:t>Please change</w:t>
      </w:r>
      <w:r w:rsidR="00BE0E6D">
        <w:t xml:space="preserve"> “local market”</w:t>
      </w:r>
      <w:r w:rsidR="00BE0E6D" w:rsidRPr="3CEA0BF4">
        <w:rPr>
          <w:rFonts w:cs="Arial"/>
          <w:color w:val="FF0000"/>
        </w:rPr>
        <w:t xml:space="preserve"> </w:t>
      </w:r>
      <w:r w:rsidR="347C3568" w:rsidRPr="3CEA0BF4">
        <w:rPr>
          <w:rFonts w:cs="Arial"/>
        </w:rPr>
        <w:t>to New Zealand.</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6D0A33" w:rsidRDefault="008766E8" w:rsidP="3CEA0BF4">
      <w:pPr>
        <w:pStyle w:val="ListParagraph"/>
        <w:rPr>
          <w:i/>
          <w:iCs/>
        </w:rPr>
      </w:pPr>
      <w:r>
        <w:t xml:space="preserve">Please update the participant information sheet and consent form, taking into account feedback provided by the Committee. </w:t>
      </w:r>
      <w:r w:rsidRPr="3CEA0BF4">
        <w:rPr>
          <w:i/>
          <w:iCs/>
        </w:rPr>
        <w:t>(National Ethical Standards for Health and Disability Research and Quality Improvement, para 7.15 – 7.17).</w:t>
      </w:r>
    </w:p>
    <w:p w14:paraId="4055411D" w14:textId="016D7405" w:rsidR="3CEA0BF4" w:rsidRDefault="3CEA0BF4" w:rsidP="3CEA0BF4">
      <w:pPr>
        <w:pStyle w:val="ListParagraph"/>
        <w:numPr>
          <w:ilvl w:val="0"/>
          <w:numId w:val="0"/>
        </w:numPr>
        <w:ind w:left="357"/>
        <w:rPr>
          <w:i/>
          <w:iCs/>
        </w:rPr>
      </w:pPr>
    </w:p>
    <w:p w14:paraId="4E7B5717" w14:textId="5ABCD5C8" w:rsidR="008766E8" w:rsidRPr="00D324AA" w:rsidRDefault="008766E8" w:rsidP="3CEA0BF4">
      <w:r w:rsidRPr="3CEA0BF4">
        <w:t>After receipt of the information requested by the Committee, a final decision on the application will be made by</w:t>
      </w:r>
      <w:r w:rsidR="00946645">
        <w:t xml:space="preserve"> Ms</w:t>
      </w:r>
      <w:r w:rsidRPr="3CEA0BF4">
        <w:t xml:space="preserve"> </w:t>
      </w:r>
      <w:r w:rsidR="58204654" w:rsidRPr="3CEA0BF4">
        <w:t>Maakere Marr and</w:t>
      </w:r>
      <w:r w:rsidR="00946645">
        <w:t xml:space="preserve"> Dr</w:t>
      </w:r>
      <w:r w:rsidR="58204654" w:rsidRPr="3CEA0BF4">
        <w:t xml:space="preserve"> Patries Herst</w:t>
      </w:r>
      <w:r w:rsidRPr="3CEA0BF4">
        <w:t>.</w:t>
      </w:r>
    </w:p>
    <w:p w14:paraId="2D1D73FB" w14:textId="77777777" w:rsidR="007236E9" w:rsidRDefault="007236E9">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3CEA0BF4">
        <w:trPr>
          <w:trHeight w:val="280"/>
        </w:trPr>
        <w:tc>
          <w:tcPr>
            <w:tcW w:w="966" w:type="dxa"/>
            <w:tcBorders>
              <w:top w:val="nil"/>
              <w:left w:val="nil"/>
              <w:bottom w:val="nil"/>
              <w:right w:val="nil"/>
            </w:tcBorders>
          </w:tcPr>
          <w:p w14:paraId="5E7A97EB" w14:textId="528400BF"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3E875E6E" w:rsidR="008766E8" w:rsidRPr="002B62FF" w:rsidRDefault="74208928" w:rsidP="009F225D">
            <w:pPr>
              <w:rPr>
                <w:b/>
                <w:bCs/>
              </w:rPr>
            </w:pPr>
            <w:r w:rsidRPr="3CEA0BF4">
              <w:rPr>
                <w:b/>
                <w:bCs/>
              </w:rPr>
              <w:t>2025 FULL 22380</w:t>
            </w:r>
          </w:p>
        </w:tc>
      </w:tr>
      <w:tr w:rsidR="008766E8" w:rsidRPr="00946645" w14:paraId="43EA4CA2" w14:textId="77777777" w:rsidTr="3CEA0BF4">
        <w:trPr>
          <w:trHeight w:val="280"/>
        </w:trPr>
        <w:tc>
          <w:tcPr>
            <w:tcW w:w="966" w:type="dxa"/>
            <w:tcBorders>
              <w:top w:val="nil"/>
              <w:left w:val="nil"/>
              <w:bottom w:val="nil"/>
              <w:right w:val="nil"/>
            </w:tcBorders>
          </w:tcPr>
          <w:p w14:paraId="0E32C995"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4D6C0A82" w14:textId="77777777" w:rsidR="008766E8" w:rsidRPr="00946645" w:rsidRDefault="008766E8" w:rsidP="009F225D">
            <w:pPr>
              <w:autoSpaceDE w:val="0"/>
              <w:autoSpaceDN w:val="0"/>
              <w:adjustRightInd w:val="0"/>
              <w:rPr>
                <w:rFonts w:cs="Arial"/>
              </w:rPr>
            </w:pPr>
            <w:r w:rsidRPr="00946645">
              <w:rPr>
                <w:rFonts w:cs="Arial"/>
              </w:rPr>
              <w:t xml:space="preserve">Title: </w:t>
            </w:r>
          </w:p>
        </w:tc>
        <w:tc>
          <w:tcPr>
            <w:tcW w:w="6459" w:type="dxa"/>
            <w:tcBorders>
              <w:top w:val="nil"/>
              <w:left w:val="nil"/>
              <w:bottom w:val="nil"/>
              <w:right w:val="nil"/>
            </w:tcBorders>
          </w:tcPr>
          <w:p w14:paraId="44DBEB9A" w14:textId="6EA2F370" w:rsidR="008766E8" w:rsidRPr="00946645" w:rsidRDefault="23951CAB" w:rsidP="3CEA0BF4">
            <w:pPr>
              <w:autoSpaceDE w:val="0"/>
              <w:autoSpaceDN w:val="0"/>
              <w:adjustRightInd w:val="0"/>
              <w:rPr>
                <w:rFonts w:eastAsia="Arial" w:cs="Arial"/>
                <w:szCs w:val="21"/>
              </w:rPr>
            </w:pPr>
            <w:r w:rsidRPr="00946645">
              <w:rPr>
                <w:rFonts w:eastAsia="Helvetica" w:cs="Arial"/>
                <w:color w:val="333333"/>
                <w:szCs w:val="21"/>
              </w:rPr>
              <w:t>A phase 2, Randomized, Double-Blind, Placebo- and Active-Comparator-Controlled Clinical Study of V940 (mRNA-4157) Plus Pembrolizumab Versus Placebo Plus Pembrolizumab in Participants With First-Line Advanced Melanoma (INTerpath-012)</w:t>
            </w:r>
          </w:p>
        </w:tc>
      </w:tr>
      <w:tr w:rsidR="008766E8" w:rsidRPr="00946645" w14:paraId="1FE02F36" w14:textId="77777777" w:rsidTr="3CEA0BF4">
        <w:trPr>
          <w:trHeight w:val="280"/>
        </w:trPr>
        <w:tc>
          <w:tcPr>
            <w:tcW w:w="966" w:type="dxa"/>
            <w:tcBorders>
              <w:top w:val="nil"/>
              <w:left w:val="nil"/>
              <w:bottom w:val="nil"/>
              <w:right w:val="nil"/>
            </w:tcBorders>
          </w:tcPr>
          <w:p w14:paraId="0E8ACCF4"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7DE567E8" w14:textId="77777777" w:rsidR="008766E8" w:rsidRPr="00946645" w:rsidRDefault="008766E8" w:rsidP="009F225D">
            <w:pPr>
              <w:autoSpaceDE w:val="0"/>
              <w:autoSpaceDN w:val="0"/>
              <w:adjustRightInd w:val="0"/>
              <w:rPr>
                <w:rFonts w:cs="Arial"/>
              </w:rPr>
            </w:pPr>
            <w:r w:rsidRPr="00946645">
              <w:rPr>
                <w:rFonts w:cs="Arial"/>
              </w:rPr>
              <w:t xml:space="preserve">Principal Investigator: </w:t>
            </w:r>
          </w:p>
        </w:tc>
        <w:tc>
          <w:tcPr>
            <w:tcW w:w="6459" w:type="dxa"/>
            <w:tcBorders>
              <w:top w:val="nil"/>
              <w:left w:val="nil"/>
              <w:bottom w:val="nil"/>
              <w:right w:val="nil"/>
            </w:tcBorders>
          </w:tcPr>
          <w:p w14:paraId="64D0231E" w14:textId="72970618" w:rsidR="008766E8" w:rsidRPr="00946645" w:rsidRDefault="2EA2952F" w:rsidP="3CEA0BF4">
            <w:pPr>
              <w:rPr>
                <w:rFonts w:eastAsia="Arial" w:cs="Arial"/>
                <w:szCs w:val="21"/>
              </w:rPr>
            </w:pPr>
            <w:r w:rsidRPr="00946645">
              <w:rPr>
                <w:rFonts w:eastAsia="Open Sans" w:cs="Arial"/>
                <w:color w:val="333333"/>
                <w:szCs w:val="21"/>
              </w:rPr>
              <w:t>Dr Gareth Rivalland</w:t>
            </w:r>
          </w:p>
        </w:tc>
      </w:tr>
      <w:tr w:rsidR="008766E8" w:rsidRPr="00946645" w14:paraId="3A9A69D9" w14:textId="77777777" w:rsidTr="3CEA0BF4">
        <w:trPr>
          <w:trHeight w:val="280"/>
        </w:trPr>
        <w:tc>
          <w:tcPr>
            <w:tcW w:w="966" w:type="dxa"/>
            <w:tcBorders>
              <w:top w:val="nil"/>
              <w:left w:val="nil"/>
              <w:bottom w:val="nil"/>
              <w:right w:val="nil"/>
            </w:tcBorders>
          </w:tcPr>
          <w:p w14:paraId="767FE103"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22E82B59" w14:textId="77777777" w:rsidR="008766E8" w:rsidRPr="00946645" w:rsidRDefault="008766E8" w:rsidP="009F225D">
            <w:pPr>
              <w:autoSpaceDE w:val="0"/>
              <w:autoSpaceDN w:val="0"/>
              <w:adjustRightInd w:val="0"/>
              <w:rPr>
                <w:rFonts w:cs="Arial"/>
              </w:rPr>
            </w:pPr>
            <w:r w:rsidRPr="00946645">
              <w:rPr>
                <w:rFonts w:cs="Arial"/>
              </w:rPr>
              <w:t xml:space="preserve">Sponsor: </w:t>
            </w:r>
          </w:p>
        </w:tc>
        <w:tc>
          <w:tcPr>
            <w:tcW w:w="6459" w:type="dxa"/>
            <w:tcBorders>
              <w:top w:val="nil"/>
              <w:left w:val="nil"/>
              <w:bottom w:val="nil"/>
              <w:right w:val="nil"/>
            </w:tcBorders>
          </w:tcPr>
          <w:p w14:paraId="3FD3C787" w14:textId="7D408043" w:rsidR="008766E8" w:rsidRPr="00946645" w:rsidRDefault="5048456B" w:rsidP="3CEA0BF4">
            <w:pPr>
              <w:autoSpaceDE w:val="0"/>
              <w:autoSpaceDN w:val="0"/>
              <w:adjustRightInd w:val="0"/>
              <w:rPr>
                <w:rFonts w:eastAsia="Arial" w:cs="Arial"/>
                <w:szCs w:val="21"/>
              </w:rPr>
            </w:pPr>
            <w:r w:rsidRPr="00946645">
              <w:rPr>
                <w:rFonts w:eastAsia="Helvetica" w:cs="Arial"/>
                <w:color w:val="333333"/>
                <w:szCs w:val="21"/>
              </w:rPr>
              <w:t>Merck Sharp &amp; Dohme (Australia) Pty Ltd (MSD)</w:t>
            </w:r>
          </w:p>
        </w:tc>
      </w:tr>
      <w:tr w:rsidR="008766E8" w:rsidRPr="00946645" w14:paraId="23C06849" w14:textId="77777777" w:rsidTr="3CEA0BF4">
        <w:trPr>
          <w:trHeight w:val="280"/>
        </w:trPr>
        <w:tc>
          <w:tcPr>
            <w:tcW w:w="966" w:type="dxa"/>
            <w:tcBorders>
              <w:top w:val="nil"/>
              <w:left w:val="nil"/>
              <w:bottom w:val="nil"/>
              <w:right w:val="nil"/>
            </w:tcBorders>
          </w:tcPr>
          <w:p w14:paraId="50DB8193" w14:textId="77777777" w:rsidR="008766E8" w:rsidRPr="00946645" w:rsidRDefault="008766E8" w:rsidP="009F225D">
            <w:pPr>
              <w:autoSpaceDE w:val="0"/>
              <w:autoSpaceDN w:val="0"/>
              <w:adjustRightInd w:val="0"/>
              <w:rPr>
                <w:rFonts w:cs="Arial"/>
              </w:rPr>
            </w:pPr>
            <w:r w:rsidRPr="00946645">
              <w:rPr>
                <w:rFonts w:cs="Arial"/>
              </w:rPr>
              <w:t xml:space="preserve"> </w:t>
            </w:r>
          </w:p>
        </w:tc>
        <w:tc>
          <w:tcPr>
            <w:tcW w:w="2575" w:type="dxa"/>
            <w:tcBorders>
              <w:top w:val="nil"/>
              <w:left w:val="nil"/>
              <w:bottom w:val="nil"/>
              <w:right w:val="nil"/>
            </w:tcBorders>
          </w:tcPr>
          <w:p w14:paraId="1006B2C8" w14:textId="77777777" w:rsidR="008766E8" w:rsidRPr="00946645" w:rsidRDefault="008766E8" w:rsidP="009F225D">
            <w:pPr>
              <w:autoSpaceDE w:val="0"/>
              <w:autoSpaceDN w:val="0"/>
              <w:adjustRightInd w:val="0"/>
              <w:rPr>
                <w:rFonts w:cs="Arial"/>
              </w:rPr>
            </w:pPr>
            <w:r w:rsidRPr="00946645">
              <w:rPr>
                <w:rFonts w:cs="Arial"/>
              </w:rPr>
              <w:t xml:space="preserve">Clock Start Date: </w:t>
            </w:r>
          </w:p>
        </w:tc>
        <w:tc>
          <w:tcPr>
            <w:tcW w:w="6459" w:type="dxa"/>
            <w:tcBorders>
              <w:top w:val="nil"/>
              <w:left w:val="nil"/>
              <w:bottom w:val="nil"/>
              <w:right w:val="nil"/>
            </w:tcBorders>
          </w:tcPr>
          <w:p w14:paraId="6C0555FB" w14:textId="5AECBF7F" w:rsidR="008766E8" w:rsidRPr="00946645" w:rsidRDefault="57C050E3" w:rsidP="3CEA0BF4">
            <w:pPr>
              <w:spacing w:line="259" w:lineRule="auto"/>
              <w:rPr>
                <w:rFonts w:cs="Arial"/>
              </w:rPr>
            </w:pPr>
            <w:r w:rsidRPr="00946645">
              <w:rPr>
                <w:rFonts w:cs="Arial"/>
              </w:rPr>
              <w:t>07 March 2025</w:t>
            </w:r>
          </w:p>
        </w:tc>
      </w:tr>
    </w:tbl>
    <w:p w14:paraId="276D73CA" w14:textId="77777777" w:rsidR="008766E8" w:rsidRPr="00946645" w:rsidRDefault="008766E8" w:rsidP="008766E8">
      <w:pPr>
        <w:rPr>
          <w:rFonts w:cs="Arial"/>
        </w:rPr>
      </w:pPr>
    </w:p>
    <w:p w14:paraId="2CFFD9DC" w14:textId="2F55B46F" w:rsidR="008766E8" w:rsidRPr="00946645" w:rsidRDefault="25279847" w:rsidP="3CEA0BF4">
      <w:pPr>
        <w:autoSpaceDE w:val="0"/>
        <w:autoSpaceDN w:val="0"/>
        <w:adjustRightInd w:val="0"/>
        <w:rPr>
          <w:rFonts w:cs="Arial"/>
          <w:lang w:val="en-NZ"/>
        </w:rPr>
      </w:pPr>
      <w:r w:rsidRPr="00946645">
        <w:rPr>
          <w:rFonts w:eastAsia="Open Sans" w:cs="Arial"/>
          <w:color w:val="333333"/>
          <w:szCs w:val="21"/>
        </w:rPr>
        <w:t>Dr Gareth Rivalland</w:t>
      </w:r>
      <w:r w:rsidRPr="00946645">
        <w:rPr>
          <w:rFonts w:cs="Arial"/>
          <w:lang w:val="en-NZ"/>
        </w:rPr>
        <w:t xml:space="preserve"> and Sunny Bu</w:t>
      </w:r>
      <w:r w:rsidR="008766E8" w:rsidRPr="00946645">
        <w:rPr>
          <w:rFonts w:cs="Arial"/>
          <w:lang w:val="en-NZ"/>
        </w:rPr>
        <w:t xml:space="preserve"> w</w:t>
      </w:r>
      <w:r w:rsidR="75DF5A0E" w:rsidRPr="00946645">
        <w:rPr>
          <w:rFonts w:cs="Arial"/>
          <w:lang w:val="en-NZ"/>
        </w:rPr>
        <w:t>ere</w:t>
      </w:r>
      <w:r w:rsidR="008766E8" w:rsidRPr="00946645">
        <w:rPr>
          <w:rFonts w:cs="Arial"/>
          <w:lang w:val="en-NZ"/>
        </w:rPr>
        <w:t xml:space="preserve">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5269B8C" w14:textId="77777777" w:rsidR="008766E8" w:rsidRPr="00D324AA" w:rsidRDefault="008766E8" w:rsidP="008766E8">
      <w:pPr>
        <w:rPr>
          <w:lang w:val="en-NZ"/>
        </w:rPr>
      </w:pPr>
    </w:p>
    <w:p w14:paraId="0F31FE7A" w14:textId="77777777" w:rsidR="008766E8" w:rsidRPr="0054344C" w:rsidRDefault="008766E8" w:rsidP="008766E8">
      <w:pPr>
        <w:pStyle w:val="Headingbold"/>
      </w:pPr>
      <w:r w:rsidRPr="0054344C">
        <w:t xml:space="preserve">Summary of resolved ethical issues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524297A2" w14:textId="632D142C" w:rsidR="008766E8" w:rsidRDefault="008766E8" w:rsidP="00946645">
      <w:pPr>
        <w:pStyle w:val="ListParagraph"/>
        <w:numPr>
          <w:ilvl w:val="0"/>
          <w:numId w:val="35"/>
        </w:numPr>
        <w:contextualSpacing/>
      </w:pPr>
      <w:r>
        <w:t xml:space="preserve">The Committee </w:t>
      </w:r>
      <w:r w:rsidR="0C94E249">
        <w:t xml:space="preserve">note that </w:t>
      </w:r>
      <w:r w:rsidR="00820DEF" w:rsidRPr="3CEA0BF4">
        <w:t xml:space="preserve">Harbour cancer is </w:t>
      </w:r>
      <w:r w:rsidR="69684942" w:rsidRPr="3CEA0BF4">
        <w:t xml:space="preserve">a </w:t>
      </w:r>
      <w:r w:rsidR="00820DEF" w:rsidRPr="3CEA0BF4">
        <w:t xml:space="preserve">private clinic </w:t>
      </w:r>
      <w:r w:rsidR="145A4ED8" w:rsidRPr="3CEA0BF4">
        <w:t>and sought assurance that</w:t>
      </w:r>
      <w:r w:rsidR="00820DEF" w:rsidRPr="3CEA0BF4">
        <w:t xml:space="preserve"> there is an equality of access to th</w:t>
      </w:r>
      <w:r w:rsidR="6E1E5C82" w:rsidRPr="3CEA0BF4">
        <w:t>is</w:t>
      </w:r>
      <w:r w:rsidR="00820DEF" w:rsidRPr="3CEA0BF4">
        <w:t xml:space="preserve"> trial for patients who can’t afford private </w:t>
      </w:r>
      <w:r w:rsidR="00705579">
        <w:t>care</w:t>
      </w:r>
      <w:r w:rsidR="00820DEF" w:rsidRPr="3CEA0BF4">
        <w:t xml:space="preserve">. </w:t>
      </w:r>
      <w:r w:rsidR="1469CB13" w:rsidRPr="3CEA0BF4">
        <w:t xml:space="preserve">The </w:t>
      </w:r>
      <w:r w:rsidR="00480AA3" w:rsidRPr="3CEA0BF4">
        <w:t>R</w:t>
      </w:r>
      <w:r w:rsidR="02926BD2" w:rsidRPr="3CEA0BF4">
        <w:t>esearcher advised that</w:t>
      </w:r>
      <w:r w:rsidR="00480AA3" w:rsidRPr="3CEA0BF4">
        <w:t xml:space="preserve"> there are no barriers, travel and accom</w:t>
      </w:r>
      <w:r w:rsidR="01EC3ED9" w:rsidRPr="3CEA0BF4">
        <w:t>modation</w:t>
      </w:r>
      <w:r w:rsidR="00480AA3" w:rsidRPr="3CEA0BF4">
        <w:t xml:space="preserve"> is paid for </w:t>
      </w:r>
      <w:r w:rsidR="3B0278CE" w:rsidRPr="3CEA0BF4">
        <w:t xml:space="preserve">so people </w:t>
      </w:r>
      <w:r w:rsidR="00480AA3" w:rsidRPr="3CEA0BF4">
        <w:t xml:space="preserve">around the country </w:t>
      </w:r>
      <w:r w:rsidR="428AED00" w:rsidRPr="3CEA0BF4">
        <w:t>can</w:t>
      </w:r>
      <w:r w:rsidR="00480AA3" w:rsidRPr="3CEA0BF4">
        <w:t xml:space="preserve"> participate, and </w:t>
      </w:r>
      <w:r w:rsidR="5CE03610" w:rsidRPr="3CEA0BF4">
        <w:t xml:space="preserve">the researchers reach </w:t>
      </w:r>
      <w:r w:rsidR="00480AA3" w:rsidRPr="3CEA0BF4">
        <w:t xml:space="preserve">out across the country as best </w:t>
      </w:r>
      <w:r w:rsidR="64531C4B" w:rsidRPr="3CEA0BF4">
        <w:t>they</w:t>
      </w:r>
      <w:r w:rsidR="00480AA3" w:rsidRPr="3CEA0BF4">
        <w:t xml:space="preserve"> can with </w:t>
      </w:r>
      <w:r w:rsidR="2E5DD47D" w:rsidRPr="3CEA0BF4">
        <w:t>their</w:t>
      </w:r>
      <w:r w:rsidR="00480AA3" w:rsidRPr="3CEA0BF4">
        <w:t xml:space="preserve"> colleagues</w:t>
      </w:r>
      <w:r w:rsidR="00DB63CA">
        <w:t xml:space="preserve"> in public and private hospitals</w:t>
      </w:r>
      <w:r w:rsidR="00480AA3" w:rsidRPr="3CEA0BF4">
        <w:t xml:space="preserve">. </w:t>
      </w:r>
    </w:p>
    <w:p w14:paraId="3E9BC7D6" w14:textId="1ACDADA2" w:rsidR="003B6DED" w:rsidRDefault="5CD6770F" w:rsidP="008766E8">
      <w:pPr>
        <w:numPr>
          <w:ilvl w:val="0"/>
          <w:numId w:val="8"/>
        </w:numPr>
        <w:spacing w:before="80" w:after="80"/>
        <w:contextualSpacing/>
        <w:rPr>
          <w:lang w:val="en-NZ"/>
        </w:rPr>
      </w:pPr>
      <w:r w:rsidRPr="3CEA0BF4">
        <w:rPr>
          <w:lang w:val="en-NZ"/>
        </w:rPr>
        <w:t xml:space="preserve">The Committee queried </w:t>
      </w:r>
      <w:r w:rsidR="003B6DED" w:rsidRPr="3CEA0BF4">
        <w:rPr>
          <w:lang w:val="en-NZ"/>
        </w:rPr>
        <w:t xml:space="preserve">what is </w:t>
      </w:r>
      <w:r w:rsidR="00DB63CA">
        <w:rPr>
          <w:lang w:val="en-NZ"/>
        </w:rPr>
        <w:t xml:space="preserve">current </w:t>
      </w:r>
      <w:r w:rsidR="003B6DED" w:rsidRPr="3CEA0BF4">
        <w:rPr>
          <w:lang w:val="en-NZ"/>
        </w:rPr>
        <w:t>S</w:t>
      </w:r>
      <w:r w:rsidR="79A71D9A" w:rsidRPr="3CEA0BF4">
        <w:rPr>
          <w:lang w:val="en-NZ"/>
        </w:rPr>
        <w:t xml:space="preserve">tandard </w:t>
      </w:r>
      <w:r w:rsidR="7D3E273A" w:rsidRPr="3CEA0BF4">
        <w:rPr>
          <w:lang w:val="en-NZ"/>
        </w:rPr>
        <w:t>of</w:t>
      </w:r>
      <w:r w:rsidR="1C45940A" w:rsidRPr="3CEA0BF4">
        <w:rPr>
          <w:lang w:val="en-NZ"/>
        </w:rPr>
        <w:t xml:space="preserve"> </w:t>
      </w:r>
      <w:r w:rsidR="003B6DED" w:rsidRPr="3CEA0BF4">
        <w:rPr>
          <w:lang w:val="en-NZ"/>
        </w:rPr>
        <w:t>C</w:t>
      </w:r>
      <w:r w:rsidR="2221C890" w:rsidRPr="3CEA0BF4">
        <w:rPr>
          <w:lang w:val="en-NZ"/>
        </w:rPr>
        <w:t>are</w:t>
      </w:r>
      <w:r w:rsidR="7D58E121" w:rsidRPr="3CEA0BF4">
        <w:rPr>
          <w:lang w:val="en-NZ"/>
        </w:rPr>
        <w:t xml:space="preserve"> (SOC)</w:t>
      </w:r>
      <w:r w:rsidR="003B6DED" w:rsidRPr="3CEA0BF4">
        <w:rPr>
          <w:lang w:val="en-NZ"/>
        </w:rPr>
        <w:t xml:space="preserve">. </w:t>
      </w:r>
      <w:r w:rsidR="414C7549" w:rsidRPr="3CEA0BF4">
        <w:rPr>
          <w:lang w:val="en-NZ"/>
        </w:rPr>
        <w:t xml:space="preserve">The </w:t>
      </w:r>
      <w:r w:rsidR="003B6DED" w:rsidRPr="3CEA0BF4">
        <w:rPr>
          <w:lang w:val="en-NZ"/>
        </w:rPr>
        <w:t>R</w:t>
      </w:r>
      <w:r w:rsidR="0A4D2CDE" w:rsidRPr="3CEA0BF4">
        <w:rPr>
          <w:lang w:val="en-NZ"/>
        </w:rPr>
        <w:t>esearcher advised that</w:t>
      </w:r>
      <w:r w:rsidR="003B6DED" w:rsidRPr="3CEA0BF4">
        <w:rPr>
          <w:lang w:val="en-NZ"/>
        </w:rPr>
        <w:t xml:space="preserve"> </w:t>
      </w:r>
      <w:r w:rsidR="5DC0A269" w:rsidRPr="3CEA0BF4">
        <w:rPr>
          <w:lang w:val="en-NZ"/>
        </w:rPr>
        <w:t>P</w:t>
      </w:r>
      <w:r w:rsidR="003B6DED" w:rsidRPr="3CEA0BF4">
        <w:rPr>
          <w:lang w:val="en-NZ"/>
        </w:rPr>
        <w:t>embro</w:t>
      </w:r>
      <w:r w:rsidR="317D2C8A" w:rsidRPr="3CEA0BF4">
        <w:rPr>
          <w:lang w:val="en-NZ"/>
        </w:rPr>
        <w:t>lizumab</w:t>
      </w:r>
      <w:r w:rsidR="003B6DED" w:rsidRPr="3CEA0BF4">
        <w:rPr>
          <w:lang w:val="en-NZ"/>
        </w:rPr>
        <w:t xml:space="preserve"> is current SOC, the control arm is what people would get in the public system. The extra </w:t>
      </w:r>
      <w:r w:rsidR="007E6410" w:rsidRPr="3CEA0BF4">
        <w:rPr>
          <w:lang w:val="en-NZ"/>
        </w:rPr>
        <w:t xml:space="preserve">immunotherapy </w:t>
      </w:r>
      <w:r w:rsidR="6B9A0EA8" w:rsidRPr="3CEA0BF4">
        <w:rPr>
          <w:lang w:val="en-NZ"/>
        </w:rPr>
        <w:t>is</w:t>
      </w:r>
      <w:r w:rsidR="003B6DED" w:rsidRPr="3CEA0BF4">
        <w:rPr>
          <w:lang w:val="en-NZ"/>
        </w:rPr>
        <w:t xml:space="preserve"> made by </w:t>
      </w:r>
      <w:r w:rsidR="00946645" w:rsidRPr="3CEA0BF4">
        <w:rPr>
          <w:lang w:val="en-NZ"/>
        </w:rPr>
        <w:t>Moderna</w:t>
      </w:r>
      <w:r w:rsidR="003B6DED" w:rsidRPr="3CEA0BF4">
        <w:rPr>
          <w:lang w:val="en-NZ"/>
        </w:rPr>
        <w:t xml:space="preserve"> in the </w:t>
      </w:r>
      <w:r w:rsidR="00DB63CA">
        <w:rPr>
          <w:lang w:val="en-NZ"/>
        </w:rPr>
        <w:t>USA</w:t>
      </w:r>
      <w:r w:rsidR="003B6DED" w:rsidRPr="3CEA0BF4">
        <w:rPr>
          <w:lang w:val="en-NZ"/>
        </w:rPr>
        <w:t xml:space="preserve">, a sample of </w:t>
      </w:r>
      <w:r w:rsidR="00DB63CA">
        <w:rPr>
          <w:lang w:val="en-NZ"/>
        </w:rPr>
        <w:t xml:space="preserve">tumour </w:t>
      </w:r>
      <w:r w:rsidR="003B6DED" w:rsidRPr="3CEA0BF4">
        <w:rPr>
          <w:lang w:val="en-NZ"/>
        </w:rPr>
        <w:t>tissue</w:t>
      </w:r>
      <w:r w:rsidR="70D89113" w:rsidRPr="3CEA0BF4">
        <w:rPr>
          <w:lang w:val="en-NZ"/>
        </w:rPr>
        <w:t xml:space="preserve"> is sent</w:t>
      </w:r>
      <w:r w:rsidR="003B6DED" w:rsidRPr="3CEA0BF4">
        <w:rPr>
          <w:lang w:val="en-NZ"/>
        </w:rPr>
        <w:t xml:space="preserve"> overseas where </w:t>
      </w:r>
      <w:r w:rsidR="00DB63CA">
        <w:rPr>
          <w:lang w:val="en-NZ"/>
        </w:rPr>
        <w:t>tumour-specific</w:t>
      </w:r>
      <w:r w:rsidR="00516DBD" w:rsidRPr="3CEA0BF4">
        <w:rPr>
          <w:lang w:val="en-NZ"/>
        </w:rPr>
        <w:t xml:space="preserve"> proteins</w:t>
      </w:r>
      <w:r w:rsidR="00DB63CA">
        <w:rPr>
          <w:lang w:val="en-NZ"/>
        </w:rPr>
        <w:t xml:space="preserve"> </w:t>
      </w:r>
      <w:r w:rsidR="00AC1A62">
        <w:rPr>
          <w:lang w:val="en-NZ"/>
        </w:rPr>
        <w:t xml:space="preserve">are extracted, </w:t>
      </w:r>
      <w:r w:rsidR="00DB63CA">
        <w:rPr>
          <w:lang w:val="en-NZ"/>
        </w:rPr>
        <w:t xml:space="preserve">to produce </w:t>
      </w:r>
      <w:r w:rsidR="00AC1A62">
        <w:rPr>
          <w:lang w:val="en-NZ"/>
        </w:rPr>
        <w:t xml:space="preserve">and encapsulate </w:t>
      </w:r>
      <w:r w:rsidR="00DB63CA">
        <w:rPr>
          <w:lang w:val="en-NZ"/>
        </w:rPr>
        <w:t>the mRNA that encodes these proteins</w:t>
      </w:r>
      <w:r w:rsidR="00AC1A62">
        <w:rPr>
          <w:lang w:val="en-NZ"/>
        </w:rPr>
        <w:t xml:space="preserve">, </w:t>
      </w:r>
      <w:r w:rsidR="00516DBD" w:rsidRPr="3CEA0BF4">
        <w:rPr>
          <w:lang w:val="en-NZ"/>
        </w:rPr>
        <w:t>tailor</w:t>
      </w:r>
      <w:r w:rsidR="00AC1A62">
        <w:rPr>
          <w:lang w:val="en-NZ"/>
        </w:rPr>
        <w:t>ed</w:t>
      </w:r>
      <w:r w:rsidR="00516DBD" w:rsidRPr="3CEA0BF4">
        <w:rPr>
          <w:lang w:val="en-NZ"/>
        </w:rPr>
        <w:t xml:space="preserve"> to the individual </w:t>
      </w:r>
      <w:r w:rsidR="00DB63CA">
        <w:rPr>
          <w:lang w:val="en-NZ"/>
        </w:rPr>
        <w:t xml:space="preserve">patient. </w:t>
      </w:r>
    </w:p>
    <w:p w14:paraId="755665B4" w14:textId="55E65092" w:rsidR="00C70C61" w:rsidRPr="00DF0076" w:rsidRDefault="0C8B6F71" w:rsidP="008766E8">
      <w:pPr>
        <w:numPr>
          <w:ilvl w:val="0"/>
          <w:numId w:val="8"/>
        </w:numPr>
        <w:spacing w:before="80" w:after="80"/>
        <w:contextualSpacing/>
        <w:rPr>
          <w:lang w:val="en-NZ"/>
        </w:rPr>
      </w:pPr>
      <w:r>
        <w:t>The Committee asked for an explanation of</w:t>
      </w:r>
      <w:r w:rsidR="00C70C61">
        <w:t xml:space="preserve"> locality approval process as a private clinic. </w:t>
      </w:r>
      <w:r w:rsidR="30EBDD54">
        <w:t xml:space="preserve">The </w:t>
      </w:r>
      <w:r w:rsidR="00C70C61">
        <w:t>R</w:t>
      </w:r>
      <w:r w:rsidR="0D7F1F79">
        <w:t>esearcher advised they</w:t>
      </w:r>
      <w:r w:rsidR="00C70C61">
        <w:t xml:space="preserve"> run an internal process looking at capacity, contractual obligations (such as sample storage), resourcing, local safety and HDEC regulation, </w:t>
      </w:r>
      <w:r w:rsidR="4448A579">
        <w:t xml:space="preserve">before it </w:t>
      </w:r>
      <w:r w:rsidR="00C70C61">
        <w:t xml:space="preserve">goes through </w:t>
      </w:r>
      <w:r w:rsidR="2B6B32F5">
        <w:t xml:space="preserve">a </w:t>
      </w:r>
      <w:r w:rsidR="00C70C61">
        <w:t xml:space="preserve">governance group with oncologists with trial experience alongside business capability. Once </w:t>
      </w:r>
      <w:r w:rsidR="70DC1CE3">
        <w:t>they</w:t>
      </w:r>
      <w:r w:rsidR="00C70C61">
        <w:t xml:space="preserve"> have all approvals, then </w:t>
      </w:r>
      <w:r w:rsidR="188D72E6">
        <w:t xml:space="preserve">it </w:t>
      </w:r>
      <w:r w:rsidR="00C70C61">
        <w:t>go</w:t>
      </w:r>
      <w:r w:rsidR="24336BC0">
        <w:t>es</w:t>
      </w:r>
      <w:r w:rsidR="00C70C61">
        <w:t xml:space="preserve"> through Māori consultation which ha</w:t>
      </w:r>
      <w:r w:rsidR="781554F2">
        <w:t>s been</w:t>
      </w:r>
      <w:r w:rsidR="00C70C61">
        <w:t xml:space="preserve"> done.</w:t>
      </w:r>
    </w:p>
    <w:p w14:paraId="7CA28889" w14:textId="3ED5D5BB" w:rsidR="00DF0076" w:rsidRPr="00D324AA" w:rsidRDefault="00946645" w:rsidP="008766E8">
      <w:pPr>
        <w:numPr>
          <w:ilvl w:val="0"/>
          <w:numId w:val="8"/>
        </w:numPr>
        <w:spacing w:before="80" w:after="80"/>
        <w:contextualSpacing/>
        <w:rPr>
          <w:lang w:val="en-NZ"/>
        </w:rPr>
      </w:pPr>
      <w:r>
        <w:t>The Researchers c</w:t>
      </w:r>
      <w:r w:rsidR="00DF0076">
        <w:t xml:space="preserve">onfirmed </w:t>
      </w:r>
      <w:r>
        <w:t>the trial is 7 years long.</w:t>
      </w:r>
    </w:p>
    <w:p w14:paraId="5FC000B6" w14:textId="77777777" w:rsidR="008766E8" w:rsidRPr="00D324AA" w:rsidRDefault="008766E8" w:rsidP="008766E8">
      <w:pPr>
        <w:spacing w:before="80" w:after="80"/>
        <w:rPr>
          <w:lang w:val="en-NZ"/>
        </w:rPr>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08285A78" w14:textId="438F4882" w:rsidR="00990433" w:rsidRPr="00990433" w:rsidRDefault="00946645" w:rsidP="3CEA0BF4">
      <w:pPr>
        <w:pStyle w:val="ListParagraph"/>
      </w:pPr>
      <w:r>
        <w:t xml:space="preserve">The Committee requested the Researchers </w:t>
      </w:r>
      <w:r w:rsidR="1BCCE275">
        <w:t>c</w:t>
      </w:r>
      <w:r w:rsidR="00990433">
        <w:t>heck</w:t>
      </w:r>
      <w:r>
        <w:t xml:space="preserve"> all</w:t>
      </w:r>
      <w:r w:rsidR="00990433">
        <w:t xml:space="preserve"> documentation </w:t>
      </w:r>
      <w:r>
        <w:t xml:space="preserve">and </w:t>
      </w:r>
      <w:r w:rsidR="00990433">
        <w:t>ensure acronyms explained</w:t>
      </w:r>
      <w:r w:rsidR="22E3686C">
        <w:t xml:space="preserve"> the first time they are used</w:t>
      </w:r>
      <w:r w:rsidR="00990433">
        <w:t xml:space="preserve">. </w:t>
      </w:r>
    </w:p>
    <w:p w14:paraId="2790B563" w14:textId="05E0AACE" w:rsidR="00A05521" w:rsidRPr="00A05521" w:rsidRDefault="00946645" w:rsidP="008766E8">
      <w:pPr>
        <w:pStyle w:val="ListParagraph"/>
        <w:rPr>
          <w:rFonts w:cs="Arial"/>
          <w:color w:val="FF0000"/>
        </w:rPr>
      </w:pPr>
      <w:r>
        <w:t>The Committee noted that New Zealand</w:t>
      </w:r>
      <w:r w:rsidR="00990433">
        <w:t xml:space="preserve"> data was not presented for melanoma rates in application</w:t>
      </w:r>
      <w:r>
        <w:t xml:space="preserve"> and to bear in mind that this is how they expect </w:t>
      </w:r>
      <w:r w:rsidR="00182CA4">
        <w:t>parts of the submission form to be answered.</w:t>
      </w:r>
    </w:p>
    <w:p w14:paraId="6C9E0C2A" w14:textId="1CC67204" w:rsidR="00052F33" w:rsidRDefault="00182CA4" w:rsidP="00C377CC">
      <w:pPr>
        <w:pStyle w:val="ListParagraph"/>
      </w:pPr>
      <w:r>
        <w:t>The Committee highlighted the A</w:t>
      </w:r>
      <w:r w:rsidR="00A05521">
        <w:t xml:space="preserve">mericanised language </w:t>
      </w:r>
      <w:r>
        <w:t>about</w:t>
      </w:r>
      <w:r w:rsidR="00A05521">
        <w:t xml:space="preserve"> legal representative</w:t>
      </w:r>
      <w:r w:rsidR="00705579">
        <w:t>s</w:t>
      </w:r>
      <w:r w:rsidR="00A05521">
        <w:t xml:space="preserve"> in protocol and in </w:t>
      </w:r>
      <w:r>
        <w:t>the participant information. The Committee reminded the Researcher that</w:t>
      </w:r>
      <w:r w:rsidR="00A05521">
        <w:t xml:space="preserve"> </w:t>
      </w:r>
      <w:r>
        <w:t>these</w:t>
      </w:r>
      <w:r w:rsidR="00A05521">
        <w:t xml:space="preserve"> don’t apply in N</w:t>
      </w:r>
      <w:r>
        <w:t xml:space="preserve">ew </w:t>
      </w:r>
      <w:r w:rsidR="00A05521">
        <w:t>Z</w:t>
      </w:r>
      <w:r>
        <w:t>ealand</w:t>
      </w:r>
      <w:r w:rsidR="00A05521">
        <w:t xml:space="preserve"> for clinical trials</w:t>
      </w:r>
      <w:r>
        <w:t>.</w:t>
      </w:r>
    </w:p>
    <w:p w14:paraId="4712FE69" w14:textId="77777777" w:rsidR="00182CA4" w:rsidRDefault="00182CA4" w:rsidP="00182CA4">
      <w:pPr>
        <w:pStyle w:val="ListParagraph"/>
        <w:rPr>
          <w:color w:val="FF0000"/>
          <w:sz w:val="22"/>
          <w:lang w:val="en-GB"/>
        </w:rPr>
      </w:pPr>
      <w:bookmarkStart w:id="1" w:name="_Hlk114646830"/>
      <w:r>
        <w:lastRenderedPageBreak/>
        <w:t>The Committee requested the following changes to the Data Management Plan (DMP) (National Ethical Standards for Health and Disability Research and Quality Improvement, para 12.15a):</w:t>
      </w:r>
    </w:p>
    <w:bookmarkEnd w:id="1"/>
    <w:p w14:paraId="7FF84DA2" w14:textId="77777777" w:rsidR="00182CA4" w:rsidRPr="00182CA4" w:rsidRDefault="00052F33" w:rsidP="00182CA4">
      <w:pPr>
        <w:pStyle w:val="ListParagraph"/>
        <w:numPr>
          <w:ilvl w:val="1"/>
          <w:numId w:val="38"/>
        </w:numPr>
        <w:contextualSpacing/>
        <w:rPr>
          <w:szCs w:val="22"/>
        </w:rPr>
      </w:pPr>
      <w:r>
        <w:t xml:space="preserve">8.1 </w:t>
      </w:r>
      <w:r w:rsidR="5B80A725">
        <w:t>states</w:t>
      </w:r>
      <w:r>
        <w:t xml:space="preserve"> </w:t>
      </w:r>
      <w:r w:rsidR="0EDEAE64">
        <w:t>‘</w:t>
      </w:r>
      <w:r>
        <w:t>Participants GP or appropriate specialist</w:t>
      </w:r>
      <w:r w:rsidR="06517528">
        <w:t>’</w:t>
      </w:r>
      <w:r w:rsidR="00182CA4">
        <w:t xml:space="preserve">. Please </w:t>
      </w:r>
      <w:r>
        <w:t xml:space="preserve">change to ‘and’ </w:t>
      </w:r>
    </w:p>
    <w:p w14:paraId="74FF7699" w14:textId="3A60FD36" w:rsidR="008766E8" w:rsidRPr="00182CA4" w:rsidRDefault="00052F33" w:rsidP="00182CA4">
      <w:pPr>
        <w:pStyle w:val="ListParagraph"/>
        <w:numPr>
          <w:ilvl w:val="1"/>
          <w:numId w:val="38"/>
        </w:numPr>
        <w:contextualSpacing/>
        <w:rPr>
          <w:szCs w:val="22"/>
        </w:rPr>
      </w:pPr>
      <w:r>
        <w:t xml:space="preserve">8.4 </w:t>
      </w:r>
      <w:r w:rsidR="00182CA4">
        <w:t xml:space="preserve">has </w:t>
      </w:r>
      <w:r>
        <w:t xml:space="preserve">incomplete </w:t>
      </w:r>
      <w:r w:rsidR="00232652">
        <w:t>listing of labs.</w:t>
      </w:r>
      <w:r w:rsidR="00182CA4">
        <w:t xml:space="preserve"> Please expand on these.</w:t>
      </w:r>
      <w:r w:rsidR="00232652">
        <w:t xml:space="preserve"> </w:t>
      </w:r>
      <w:r>
        <w:t xml:space="preserve"> </w:t>
      </w:r>
      <w:r>
        <w:br/>
      </w:r>
    </w:p>
    <w:p w14:paraId="49F5B3C6" w14:textId="00AC0FF9"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277BBBE" w14:textId="7B6C563B" w:rsidR="003F232E" w:rsidRDefault="008766E8" w:rsidP="3CEA0BF4">
      <w:pPr>
        <w:pStyle w:val="ListParagraph"/>
        <w:rPr>
          <w:szCs w:val="21"/>
        </w:rPr>
      </w:pPr>
      <w:r>
        <w:t>Please</w:t>
      </w:r>
      <w:r w:rsidR="214E1E69">
        <w:t xml:space="preserve"> c</w:t>
      </w:r>
      <w:r w:rsidR="003F232E">
        <w:t xml:space="preserve">larify if samples are collected and already </w:t>
      </w:r>
      <w:r w:rsidR="00711543">
        <w:t>stored in a lab,</w:t>
      </w:r>
      <w:r w:rsidR="003F232E">
        <w:t xml:space="preserve"> or </w:t>
      </w:r>
      <w:r w:rsidR="00711543">
        <w:t xml:space="preserve">if they are </w:t>
      </w:r>
      <w:r w:rsidR="003F232E">
        <w:t>being collected for the trial.</w:t>
      </w:r>
    </w:p>
    <w:p w14:paraId="24216B3B" w14:textId="49C2DD47" w:rsidR="003F232E" w:rsidRDefault="627E20C9" w:rsidP="008766E8">
      <w:pPr>
        <w:pStyle w:val="ListParagraph"/>
      </w:pPr>
      <w:r>
        <w:t xml:space="preserve">It should be stated that </w:t>
      </w:r>
      <w:r w:rsidR="003F232E">
        <w:t>Pembro</w:t>
      </w:r>
      <w:r w:rsidR="65ED9B51">
        <w:t>lizumab</w:t>
      </w:r>
      <w:r w:rsidR="003F232E">
        <w:t xml:space="preserve"> is funded and available in N</w:t>
      </w:r>
      <w:r w:rsidR="00182CA4">
        <w:t xml:space="preserve">ew </w:t>
      </w:r>
      <w:r w:rsidR="003F232E">
        <w:t>Z</w:t>
      </w:r>
      <w:r w:rsidR="00182CA4">
        <w:t>ealand</w:t>
      </w:r>
      <w:r w:rsidR="003F232E">
        <w:t xml:space="preserve"> for </w:t>
      </w:r>
      <w:r w:rsidR="33183BF3">
        <w:t>this</w:t>
      </w:r>
      <w:r w:rsidR="003F232E">
        <w:t xml:space="preserve"> type of cancer and </w:t>
      </w:r>
      <w:r w:rsidR="00711543">
        <w:t>participants</w:t>
      </w:r>
      <w:r w:rsidR="003F232E">
        <w:t xml:space="preserve"> would get this without being in the trial. Currently </w:t>
      </w:r>
      <w:r w:rsidR="40E094DD">
        <w:t xml:space="preserve">it </w:t>
      </w:r>
      <w:r w:rsidR="003F232E">
        <w:t>says available in the US</w:t>
      </w:r>
      <w:r w:rsidR="00711543">
        <w:t xml:space="preserve"> and provides no context for New Zealand participants</w:t>
      </w:r>
      <w:r w:rsidR="003F232E">
        <w:t>.</w:t>
      </w:r>
    </w:p>
    <w:p w14:paraId="3CF81B20" w14:textId="367D66E2" w:rsidR="0024663A" w:rsidRDefault="78DDCEA2" w:rsidP="008766E8">
      <w:pPr>
        <w:pStyle w:val="ListParagraph"/>
      </w:pPr>
      <w:r>
        <w:t xml:space="preserve">On </w:t>
      </w:r>
      <w:r w:rsidR="0024663A">
        <w:t>P</w:t>
      </w:r>
      <w:r w:rsidR="2E18E435">
        <w:t xml:space="preserve">age </w:t>
      </w:r>
      <w:r w:rsidR="0024663A">
        <w:t>19</w:t>
      </w:r>
      <w:r w:rsidR="70E4B09D">
        <w:t xml:space="preserve"> the</w:t>
      </w:r>
      <w:r w:rsidR="0024663A">
        <w:t xml:space="preserve"> </w:t>
      </w:r>
      <w:r w:rsidR="003F232E">
        <w:t>Section for use of new technology talks about phone and tablet</w:t>
      </w:r>
      <w:r w:rsidR="00705579">
        <w:t xml:space="preserve">s </w:t>
      </w:r>
      <w:r w:rsidR="003F232E">
        <w:t xml:space="preserve">which doesn’t seem like new technology. </w:t>
      </w:r>
      <w:r w:rsidR="0B573918">
        <w:t>If t</w:t>
      </w:r>
      <w:r w:rsidR="003F232E">
        <w:t xml:space="preserve">hese are for the </w:t>
      </w:r>
      <w:r w:rsidR="008B203A">
        <w:t>e</w:t>
      </w:r>
      <w:r w:rsidR="003F232E">
        <w:t>PRO</w:t>
      </w:r>
      <w:r w:rsidR="008B203A">
        <w:t xml:space="preserve"> done at site with site equipment at a </w:t>
      </w:r>
      <w:r w:rsidR="662AAB3B">
        <w:t>visit,</w:t>
      </w:r>
      <w:r w:rsidR="008B203A">
        <w:t xml:space="preserve"> then this should be made clearer</w:t>
      </w:r>
      <w:r w:rsidR="0024663A">
        <w:t xml:space="preserve">.  This section is more for if you are using AI or machine learning, so check that is the best header for this. </w:t>
      </w:r>
    </w:p>
    <w:p w14:paraId="4FE6103A" w14:textId="095326C8" w:rsidR="00990433" w:rsidRDefault="2A96401F" w:rsidP="008766E8">
      <w:pPr>
        <w:pStyle w:val="ListParagraph"/>
      </w:pPr>
      <w:r>
        <w:t>Please</w:t>
      </w:r>
      <w:r w:rsidR="00990433">
        <w:t xml:space="preserve"> clarify </w:t>
      </w:r>
      <w:r w:rsidR="00711543">
        <w:t>the study is</w:t>
      </w:r>
      <w:r w:rsidR="00990433">
        <w:t xml:space="preserve"> providing </w:t>
      </w:r>
      <w:r w:rsidR="00711543">
        <w:t xml:space="preserve">a </w:t>
      </w:r>
      <w:r w:rsidR="00990433">
        <w:t>tablet at visit on site</w:t>
      </w:r>
      <w:r w:rsidR="00711543">
        <w:t xml:space="preserve"> for questionnaires</w:t>
      </w:r>
      <w:r w:rsidR="00990433">
        <w:t xml:space="preserve">. </w:t>
      </w:r>
    </w:p>
    <w:p w14:paraId="2E7C2F8A" w14:textId="7C276815" w:rsidR="00C377CC" w:rsidRDefault="00C377CC" w:rsidP="008766E8">
      <w:pPr>
        <w:pStyle w:val="ListParagraph"/>
      </w:pPr>
      <w:r>
        <w:t>Include that</w:t>
      </w:r>
      <w:r w:rsidR="00622FC8">
        <w:t xml:space="preserve"> the participant’s</w:t>
      </w:r>
      <w:r>
        <w:t xml:space="preserve"> GP will be notified of participation</w:t>
      </w:r>
      <w:r w:rsidR="00B50DAE">
        <w:t xml:space="preserve"> for N</w:t>
      </w:r>
      <w:r w:rsidR="00182CA4">
        <w:t xml:space="preserve">ew </w:t>
      </w:r>
      <w:r w:rsidR="00B50DAE">
        <w:t>Z</w:t>
      </w:r>
      <w:r w:rsidR="00182CA4">
        <w:t>ealand</w:t>
      </w:r>
      <w:r w:rsidR="00B50DAE">
        <w:t xml:space="preserve"> participants. </w:t>
      </w:r>
    </w:p>
    <w:p w14:paraId="01E9D2FD" w14:textId="1E5BE3BC" w:rsidR="00DF0076" w:rsidRDefault="00711543" w:rsidP="008766E8">
      <w:pPr>
        <w:pStyle w:val="ListParagraph"/>
      </w:pPr>
      <w:r>
        <w:t>Please m</w:t>
      </w:r>
      <w:r w:rsidR="00DF0076">
        <w:t xml:space="preserve">ove availability of interpreter </w:t>
      </w:r>
      <w:r>
        <w:t xml:space="preserve">statement </w:t>
      </w:r>
      <w:r w:rsidR="00DF0076">
        <w:t xml:space="preserve">to the front. </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1B33C6A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C57CB8E" w14:textId="77777777" w:rsidR="008766E8" w:rsidRPr="00D324AA" w:rsidRDefault="008766E8" w:rsidP="008766E8">
      <w:pPr>
        <w:rPr>
          <w:color w:val="FF0000"/>
          <w:lang w:val="en-NZ"/>
        </w:rPr>
      </w:pPr>
    </w:p>
    <w:p w14:paraId="3F28E1D9" w14:textId="6421D317" w:rsidR="008766E8" w:rsidRPr="00D324AA" w:rsidRDefault="008766E8" w:rsidP="3CEA0BF4">
      <w:pPr>
        <w:pStyle w:val="NSCbullet"/>
        <w:rPr>
          <w:color w:val="auto"/>
        </w:rPr>
      </w:pPr>
      <w:r w:rsidRPr="3CEA0BF4">
        <w:rPr>
          <w:color w:val="auto"/>
        </w:rPr>
        <w:t>please address all outstanding ethical issues raised by the Committee</w:t>
      </w:r>
      <w:r w:rsidR="00711543">
        <w:rPr>
          <w:color w:val="auto"/>
        </w:rPr>
        <w:t>.</w:t>
      </w:r>
    </w:p>
    <w:p w14:paraId="1E6D24D1" w14:textId="77777777" w:rsidR="008766E8" w:rsidRPr="00C856E5" w:rsidRDefault="008766E8" w:rsidP="3CEA0BF4">
      <w:pPr>
        <w:numPr>
          <w:ilvl w:val="0"/>
          <w:numId w:val="10"/>
        </w:numPr>
        <w:spacing w:before="80" w:after="80"/>
        <w:ind w:left="714" w:hanging="357"/>
        <w:rPr>
          <w:rFonts w:cs="Arial"/>
          <w:lang w:val="en-NZ"/>
        </w:rPr>
      </w:pPr>
      <w:r w:rsidRPr="3CEA0BF4">
        <w:rPr>
          <w:rFonts w:cs="Arial"/>
          <w:lang w:val="en-NZ"/>
        </w:rPr>
        <w:t xml:space="preserve">please update the Participant Information Sheet and Consent Form, taking into account the feedback provided by the Committee. </w:t>
      </w:r>
      <w:r w:rsidRPr="3CEA0BF4">
        <w:rPr>
          <w:i/>
          <w:iCs/>
        </w:rPr>
        <w:t>(National Ethical Standards for Health and Disability Research and Quality Improvement, para 7.15 – 7.17).</w:t>
      </w:r>
    </w:p>
    <w:p w14:paraId="55CFB995" w14:textId="77777777" w:rsidR="008766E8" w:rsidRPr="00D324AA" w:rsidRDefault="008766E8" w:rsidP="008766E8">
      <w:pPr>
        <w:rPr>
          <w:rFonts w:cs="Arial"/>
          <w:color w:val="33CCCC"/>
          <w:szCs w:val="22"/>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3CEA0BF4">
        <w:trPr>
          <w:trHeight w:val="280"/>
        </w:trPr>
        <w:tc>
          <w:tcPr>
            <w:tcW w:w="966" w:type="dxa"/>
            <w:tcBorders>
              <w:top w:val="nil"/>
              <w:left w:val="nil"/>
              <w:bottom w:val="nil"/>
              <w:right w:val="nil"/>
            </w:tcBorders>
          </w:tcPr>
          <w:p w14:paraId="215280B3" w14:textId="2D9DD5FB"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0C4F32D2" w:rsidR="008766E8" w:rsidRPr="002B62FF" w:rsidRDefault="00D518DA" w:rsidP="009F225D">
            <w:pPr>
              <w:rPr>
                <w:b/>
                <w:bCs/>
              </w:rPr>
            </w:pPr>
            <w:r w:rsidRPr="00D518DA">
              <w:rPr>
                <w:b/>
                <w:bCs/>
              </w:rPr>
              <w:t>2025 FULL 20608</w:t>
            </w:r>
          </w:p>
        </w:tc>
      </w:tr>
      <w:tr w:rsidR="008766E8" w:rsidRPr="00711543" w14:paraId="1579A874" w14:textId="77777777" w:rsidTr="3CEA0BF4">
        <w:trPr>
          <w:trHeight w:val="280"/>
        </w:trPr>
        <w:tc>
          <w:tcPr>
            <w:tcW w:w="966" w:type="dxa"/>
            <w:tcBorders>
              <w:top w:val="nil"/>
              <w:left w:val="nil"/>
              <w:bottom w:val="nil"/>
              <w:right w:val="nil"/>
            </w:tcBorders>
          </w:tcPr>
          <w:p w14:paraId="64D8D0FC" w14:textId="77777777" w:rsidR="008766E8" w:rsidRPr="00711543" w:rsidRDefault="008766E8" w:rsidP="009F225D">
            <w:pPr>
              <w:autoSpaceDE w:val="0"/>
              <w:autoSpaceDN w:val="0"/>
              <w:adjustRightInd w:val="0"/>
              <w:rPr>
                <w:rFonts w:cs="Arial"/>
              </w:rPr>
            </w:pPr>
            <w:r w:rsidRPr="00711543">
              <w:rPr>
                <w:rFonts w:cs="Arial"/>
              </w:rPr>
              <w:t xml:space="preserve"> </w:t>
            </w:r>
          </w:p>
        </w:tc>
        <w:tc>
          <w:tcPr>
            <w:tcW w:w="2575" w:type="dxa"/>
            <w:tcBorders>
              <w:top w:val="nil"/>
              <w:left w:val="nil"/>
              <w:bottom w:val="nil"/>
              <w:right w:val="nil"/>
            </w:tcBorders>
          </w:tcPr>
          <w:p w14:paraId="6CD63CAB" w14:textId="77777777" w:rsidR="008766E8" w:rsidRPr="00711543" w:rsidRDefault="008766E8" w:rsidP="009F225D">
            <w:pPr>
              <w:autoSpaceDE w:val="0"/>
              <w:autoSpaceDN w:val="0"/>
              <w:adjustRightInd w:val="0"/>
              <w:rPr>
                <w:rFonts w:cs="Arial"/>
              </w:rPr>
            </w:pPr>
            <w:r w:rsidRPr="00711543">
              <w:rPr>
                <w:rFonts w:cs="Arial"/>
              </w:rPr>
              <w:t xml:space="preserve">Title: </w:t>
            </w:r>
          </w:p>
        </w:tc>
        <w:tc>
          <w:tcPr>
            <w:tcW w:w="6459" w:type="dxa"/>
            <w:tcBorders>
              <w:top w:val="nil"/>
              <w:left w:val="nil"/>
              <w:bottom w:val="nil"/>
              <w:right w:val="nil"/>
            </w:tcBorders>
          </w:tcPr>
          <w:p w14:paraId="71E26640" w14:textId="195E3C9D" w:rsidR="008766E8" w:rsidRPr="00711543" w:rsidRDefault="00AD643D" w:rsidP="3CEA0BF4">
            <w:pPr>
              <w:autoSpaceDE w:val="0"/>
              <w:autoSpaceDN w:val="0"/>
              <w:adjustRightInd w:val="0"/>
              <w:rPr>
                <w:rFonts w:eastAsia="Arial" w:cs="Arial"/>
                <w:szCs w:val="21"/>
              </w:rPr>
            </w:pPr>
            <w:r w:rsidRPr="00711543">
              <w:rPr>
                <w:rFonts w:eastAsia="Helvetica" w:cs="Arial"/>
                <w:color w:val="333333"/>
                <w:szCs w:val="21"/>
              </w:rPr>
              <w:t>A multicentre, randomised, controlled trial to optimise treatment of steroid-sensitive nephrotic syndrome in children - OPtimising dosE in Nephrotic syndrome (OPEN) Trial</w:t>
            </w:r>
          </w:p>
        </w:tc>
      </w:tr>
      <w:tr w:rsidR="008766E8" w:rsidRPr="00711543" w14:paraId="6F29C52D" w14:textId="77777777" w:rsidTr="3CEA0BF4">
        <w:trPr>
          <w:trHeight w:val="280"/>
        </w:trPr>
        <w:tc>
          <w:tcPr>
            <w:tcW w:w="966" w:type="dxa"/>
            <w:tcBorders>
              <w:top w:val="nil"/>
              <w:left w:val="nil"/>
              <w:bottom w:val="nil"/>
              <w:right w:val="nil"/>
            </w:tcBorders>
          </w:tcPr>
          <w:p w14:paraId="77401FB6" w14:textId="77777777" w:rsidR="008766E8" w:rsidRPr="00711543" w:rsidRDefault="008766E8" w:rsidP="009F225D">
            <w:pPr>
              <w:autoSpaceDE w:val="0"/>
              <w:autoSpaceDN w:val="0"/>
              <w:adjustRightInd w:val="0"/>
              <w:rPr>
                <w:rFonts w:cs="Arial"/>
              </w:rPr>
            </w:pPr>
            <w:r w:rsidRPr="00711543">
              <w:rPr>
                <w:rFonts w:cs="Arial"/>
              </w:rPr>
              <w:t xml:space="preserve"> </w:t>
            </w:r>
          </w:p>
        </w:tc>
        <w:tc>
          <w:tcPr>
            <w:tcW w:w="2575" w:type="dxa"/>
            <w:tcBorders>
              <w:top w:val="nil"/>
              <w:left w:val="nil"/>
              <w:bottom w:val="nil"/>
              <w:right w:val="nil"/>
            </w:tcBorders>
          </w:tcPr>
          <w:p w14:paraId="720D8472" w14:textId="77777777" w:rsidR="008766E8" w:rsidRPr="00711543" w:rsidRDefault="008766E8" w:rsidP="009F225D">
            <w:pPr>
              <w:autoSpaceDE w:val="0"/>
              <w:autoSpaceDN w:val="0"/>
              <w:adjustRightInd w:val="0"/>
              <w:rPr>
                <w:rFonts w:cs="Arial"/>
              </w:rPr>
            </w:pPr>
            <w:r w:rsidRPr="00711543">
              <w:rPr>
                <w:rFonts w:cs="Arial"/>
              </w:rPr>
              <w:t xml:space="preserve">Principal Investigator: </w:t>
            </w:r>
          </w:p>
        </w:tc>
        <w:tc>
          <w:tcPr>
            <w:tcW w:w="6459" w:type="dxa"/>
            <w:tcBorders>
              <w:top w:val="nil"/>
              <w:left w:val="nil"/>
              <w:bottom w:val="nil"/>
              <w:right w:val="nil"/>
            </w:tcBorders>
          </w:tcPr>
          <w:p w14:paraId="0B9F0905" w14:textId="171265A1" w:rsidR="008766E8" w:rsidRPr="00711543" w:rsidRDefault="72DF6FBC" w:rsidP="3CEA0BF4">
            <w:pPr>
              <w:rPr>
                <w:rFonts w:eastAsia="Arial" w:cs="Arial"/>
                <w:szCs w:val="21"/>
              </w:rPr>
            </w:pPr>
            <w:r w:rsidRPr="00711543">
              <w:rPr>
                <w:rFonts w:eastAsia="Open Sans" w:cs="Arial"/>
                <w:color w:val="333333"/>
                <w:szCs w:val="21"/>
              </w:rPr>
              <w:t>Dr Chanel Prestidge</w:t>
            </w:r>
          </w:p>
        </w:tc>
      </w:tr>
      <w:tr w:rsidR="008766E8" w:rsidRPr="00711543" w14:paraId="32077854" w14:textId="77777777" w:rsidTr="3CEA0BF4">
        <w:trPr>
          <w:trHeight w:val="280"/>
        </w:trPr>
        <w:tc>
          <w:tcPr>
            <w:tcW w:w="966" w:type="dxa"/>
            <w:tcBorders>
              <w:top w:val="nil"/>
              <w:left w:val="nil"/>
              <w:bottom w:val="nil"/>
              <w:right w:val="nil"/>
            </w:tcBorders>
          </w:tcPr>
          <w:p w14:paraId="307E50AD" w14:textId="77777777" w:rsidR="008766E8" w:rsidRPr="00711543" w:rsidRDefault="008766E8" w:rsidP="009F225D">
            <w:pPr>
              <w:autoSpaceDE w:val="0"/>
              <w:autoSpaceDN w:val="0"/>
              <w:adjustRightInd w:val="0"/>
              <w:rPr>
                <w:rFonts w:cs="Arial"/>
              </w:rPr>
            </w:pPr>
            <w:r w:rsidRPr="00711543">
              <w:rPr>
                <w:rFonts w:cs="Arial"/>
              </w:rPr>
              <w:t xml:space="preserve"> </w:t>
            </w:r>
          </w:p>
        </w:tc>
        <w:tc>
          <w:tcPr>
            <w:tcW w:w="2575" w:type="dxa"/>
            <w:tcBorders>
              <w:top w:val="nil"/>
              <w:left w:val="nil"/>
              <w:bottom w:val="nil"/>
              <w:right w:val="nil"/>
            </w:tcBorders>
          </w:tcPr>
          <w:p w14:paraId="78E9C41A" w14:textId="77777777" w:rsidR="008766E8" w:rsidRPr="00711543" w:rsidRDefault="008766E8" w:rsidP="009F225D">
            <w:pPr>
              <w:autoSpaceDE w:val="0"/>
              <w:autoSpaceDN w:val="0"/>
              <w:adjustRightInd w:val="0"/>
              <w:rPr>
                <w:rFonts w:cs="Arial"/>
              </w:rPr>
            </w:pPr>
            <w:r w:rsidRPr="00711543">
              <w:rPr>
                <w:rFonts w:cs="Arial"/>
              </w:rPr>
              <w:t xml:space="preserve">Sponsor: </w:t>
            </w:r>
          </w:p>
        </w:tc>
        <w:tc>
          <w:tcPr>
            <w:tcW w:w="6459" w:type="dxa"/>
            <w:tcBorders>
              <w:top w:val="nil"/>
              <w:left w:val="nil"/>
              <w:bottom w:val="nil"/>
              <w:right w:val="nil"/>
            </w:tcBorders>
          </w:tcPr>
          <w:p w14:paraId="3B150FAF" w14:textId="71ECD818" w:rsidR="008766E8" w:rsidRPr="00711543" w:rsidRDefault="40196B7B" w:rsidP="3CEA0BF4">
            <w:pPr>
              <w:autoSpaceDE w:val="0"/>
              <w:autoSpaceDN w:val="0"/>
              <w:adjustRightInd w:val="0"/>
              <w:rPr>
                <w:rFonts w:eastAsia="Arial" w:cs="Arial"/>
                <w:szCs w:val="21"/>
              </w:rPr>
            </w:pPr>
            <w:r w:rsidRPr="00711543">
              <w:rPr>
                <w:rFonts w:eastAsia="Helvetica" w:cs="Arial"/>
                <w:color w:val="333333"/>
                <w:szCs w:val="21"/>
              </w:rPr>
              <w:t>Flinders University</w:t>
            </w:r>
          </w:p>
        </w:tc>
      </w:tr>
      <w:tr w:rsidR="008766E8" w:rsidRPr="00711543" w14:paraId="13AF87DE" w14:textId="77777777" w:rsidTr="3CEA0BF4">
        <w:trPr>
          <w:trHeight w:val="280"/>
        </w:trPr>
        <w:tc>
          <w:tcPr>
            <w:tcW w:w="966" w:type="dxa"/>
            <w:tcBorders>
              <w:top w:val="nil"/>
              <w:left w:val="nil"/>
              <w:bottom w:val="nil"/>
              <w:right w:val="nil"/>
            </w:tcBorders>
          </w:tcPr>
          <w:p w14:paraId="639FFA7E" w14:textId="77777777" w:rsidR="008766E8" w:rsidRPr="00711543" w:rsidRDefault="008766E8" w:rsidP="009F225D">
            <w:pPr>
              <w:autoSpaceDE w:val="0"/>
              <w:autoSpaceDN w:val="0"/>
              <w:adjustRightInd w:val="0"/>
              <w:rPr>
                <w:rFonts w:cs="Arial"/>
              </w:rPr>
            </w:pPr>
            <w:r w:rsidRPr="00711543">
              <w:rPr>
                <w:rFonts w:cs="Arial"/>
              </w:rPr>
              <w:t xml:space="preserve"> </w:t>
            </w:r>
          </w:p>
        </w:tc>
        <w:tc>
          <w:tcPr>
            <w:tcW w:w="2575" w:type="dxa"/>
            <w:tcBorders>
              <w:top w:val="nil"/>
              <w:left w:val="nil"/>
              <w:bottom w:val="nil"/>
              <w:right w:val="nil"/>
            </w:tcBorders>
          </w:tcPr>
          <w:p w14:paraId="0B5994A9" w14:textId="77777777" w:rsidR="008766E8" w:rsidRPr="00711543" w:rsidRDefault="008766E8" w:rsidP="009F225D">
            <w:pPr>
              <w:autoSpaceDE w:val="0"/>
              <w:autoSpaceDN w:val="0"/>
              <w:adjustRightInd w:val="0"/>
              <w:rPr>
                <w:rFonts w:cs="Arial"/>
              </w:rPr>
            </w:pPr>
            <w:r w:rsidRPr="00711543">
              <w:rPr>
                <w:rFonts w:cs="Arial"/>
              </w:rPr>
              <w:t xml:space="preserve">Clock Start Date: </w:t>
            </w:r>
          </w:p>
        </w:tc>
        <w:tc>
          <w:tcPr>
            <w:tcW w:w="6459" w:type="dxa"/>
            <w:tcBorders>
              <w:top w:val="nil"/>
              <w:left w:val="nil"/>
              <w:bottom w:val="nil"/>
              <w:right w:val="nil"/>
            </w:tcBorders>
          </w:tcPr>
          <w:p w14:paraId="06A8C58E" w14:textId="58C5D12A" w:rsidR="008766E8" w:rsidRPr="00711543" w:rsidRDefault="1CE3364D" w:rsidP="3CEA0BF4">
            <w:pPr>
              <w:spacing w:line="259" w:lineRule="auto"/>
              <w:rPr>
                <w:rFonts w:cs="Arial"/>
              </w:rPr>
            </w:pPr>
            <w:r w:rsidRPr="00711543">
              <w:rPr>
                <w:rFonts w:cs="Arial"/>
              </w:rPr>
              <w:t>07 March 2025</w:t>
            </w:r>
          </w:p>
        </w:tc>
      </w:tr>
    </w:tbl>
    <w:p w14:paraId="4FFC1ABA" w14:textId="77777777" w:rsidR="008766E8" w:rsidRPr="00711543" w:rsidRDefault="008766E8" w:rsidP="008766E8">
      <w:pPr>
        <w:rPr>
          <w:rFonts w:cs="Arial"/>
        </w:rPr>
      </w:pPr>
    </w:p>
    <w:p w14:paraId="159A2B90" w14:textId="6F4ED1A5" w:rsidR="008766E8" w:rsidRPr="00711543" w:rsidRDefault="40DFB882" w:rsidP="3CEA0BF4">
      <w:pPr>
        <w:autoSpaceDE w:val="0"/>
        <w:autoSpaceDN w:val="0"/>
        <w:adjustRightInd w:val="0"/>
        <w:rPr>
          <w:rFonts w:cs="Arial"/>
          <w:lang w:val="en-NZ"/>
        </w:rPr>
      </w:pPr>
      <w:r>
        <w:rPr>
          <w:rStyle w:val="standardwidth1"/>
          <w:rFonts w:cs="Arial"/>
          <w:color w:val="000000"/>
          <w:sz w:val="21"/>
          <w:szCs w:val="21"/>
          <w:lang w:val="en-NZ"/>
        </w:rPr>
        <w:t xml:space="preserve">Evan Corrigan and </w:t>
      </w:r>
      <w:r w:rsidR="004E66D1">
        <w:rPr>
          <w:rStyle w:val="standardwidth1"/>
          <w:rFonts w:cs="Arial"/>
          <w:color w:val="000000"/>
          <w:sz w:val="21"/>
          <w:szCs w:val="21"/>
          <w:lang w:val="en-NZ"/>
        </w:rPr>
        <w:t xml:space="preserve">Dr </w:t>
      </w:r>
      <w:r>
        <w:rPr>
          <w:rStyle w:val="standardwidth1"/>
          <w:rFonts w:cs="Arial"/>
          <w:color w:val="000000"/>
          <w:sz w:val="21"/>
          <w:szCs w:val="21"/>
          <w:lang w:val="en-NZ"/>
        </w:rPr>
        <w:t>Nick Larken</w:t>
      </w:r>
      <w:r w:rsidR="008766E8" w:rsidRPr="00711543">
        <w:rPr>
          <w:rFonts w:cs="Arial"/>
          <w:lang w:val="en-NZ"/>
        </w:rPr>
        <w:t xml:space="preserve"> w</w:t>
      </w:r>
      <w:r w:rsidR="5F0F8701" w:rsidRPr="00711543">
        <w:rPr>
          <w:rFonts w:cs="Arial"/>
          <w:lang w:val="en-NZ"/>
        </w:rPr>
        <w:t>ere</w:t>
      </w:r>
      <w:r w:rsidR="008766E8" w:rsidRPr="00711543">
        <w:rPr>
          <w:rFonts w:cs="Arial"/>
          <w:lang w:val="en-NZ"/>
        </w:rPr>
        <w:t xml:space="preserve">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3CEA0BF4">
        <w:rPr>
          <w:lang w:val="en-NZ"/>
        </w:rPr>
        <w:t>No potential conflicts of interest related to this application were declared by any member.</w:t>
      </w: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7586088D" w14:textId="5D34CB42" w:rsidR="008766E8" w:rsidRDefault="008766E8" w:rsidP="00622FC8">
      <w:pPr>
        <w:pStyle w:val="ListParagraph"/>
        <w:numPr>
          <w:ilvl w:val="0"/>
          <w:numId w:val="39"/>
        </w:numPr>
        <w:contextualSpacing/>
      </w:pPr>
      <w:r>
        <w:t xml:space="preserve">The Committee </w:t>
      </w:r>
      <w:r w:rsidR="55F10565">
        <w:t xml:space="preserve">clarified that the study is </w:t>
      </w:r>
      <w:r w:rsidR="00D9687D" w:rsidRPr="3CEA0BF4">
        <w:t xml:space="preserve">International but not </w:t>
      </w:r>
      <w:r w:rsidR="00AC1A62">
        <w:t xml:space="preserve">sponsor-initiated </w:t>
      </w:r>
      <w:r w:rsidR="00622FC8">
        <w:t>and is p</w:t>
      </w:r>
      <w:r w:rsidR="00D9687D" w:rsidRPr="3CEA0BF4">
        <w:t xml:space="preserve">resented as </w:t>
      </w:r>
      <w:r w:rsidR="00AC1A62">
        <w:t>i</w:t>
      </w:r>
      <w:r w:rsidR="00D9687D" w:rsidRPr="3CEA0BF4">
        <w:t>nvestigator</w:t>
      </w:r>
      <w:r w:rsidR="00AC1A62">
        <w:t>-i</w:t>
      </w:r>
      <w:r w:rsidR="00D9687D" w:rsidRPr="3CEA0BF4">
        <w:t xml:space="preserve">nitiated. </w:t>
      </w:r>
      <w:r w:rsidR="0B93E918" w:rsidRPr="3CEA0BF4">
        <w:t>The Committee also noted they are h</w:t>
      </w:r>
      <w:r w:rsidR="00D9687D" w:rsidRPr="3CEA0BF4">
        <w:t>appy</w:t>
      </w:r>
      <w:r w:rsidR="0DB3B5CA" w:rsidRPr="3CEA0BF4">
        <w:t xml:space="preserve"> with the</w:t>
      </w:r>
      <w:r w:rsidR="00D9687D" w:rsidRPr="3CEA0BF4">
        <w:t xml:space="preserve"> scientific peer review provided by the grant funding</w:t>
      </w:r>
      <w:r w:rsidR="00705579">
        <w:t xml:space="preserve"> body</w:t>
      </w:r>
      <w:r w:rsidR="00D9687D" w:rsidRPr="3CEA0BF4">
        <w:t xml:space="preserve">. </w:t>
      </w:r>
    </w:p>
    <w:p w14:paraId="29786E1E" w14:textId="61FAAED0" w:rsidR="0031101F" w:rsidRDefault="74F4FF31" w:rsidP="008766E8">
      <w:pPr>
        <w:numPr>
          <w:ilvl w:val="0"/>
          <w:numId w:val="8"/>
        </w:numPr>
        <w:spacing w:before="80" w:after="80"/>
        <w:contextualSpacing/>
        <w:rPr>
          <w:lang w:val="en-NZ"/>
        </w:rPr>
      </w:pPr>
      <w:r w:rsidRPr="3CEA0BF4">
        <w:rPr>
          <w:lang w:val="en-NZ"/>
        </w:rPr>
        <w:t>The Committee noted that r</w:t>
      </w:r>
      <w:r w:rsidR="0031101F" w:rsidRPr="3CEA0BF4">
        <w:rPr>
          <w:lang w:val="en-NZ"/>
        </w:rPr>
        <w:t xml:space="preserve">ecruitment is going to </w:t>
      </w:r>
      <w:r w:rsidR="62994192" w:rsidRPr="3CEA0BF4">
        <w:rPr>
          <w:lang w:val="en-NZ"/>
        </w:rPr>
        <w:t xml:space="preserve">be </w:t>
      </w:r>
      <w:r w:rsidR="0031101F" w:rsidRPr="3CEA0BF4">
        <w:rPr>
          <w:lang w:val="en-NZ"/>
        </w:rPr>
        <w:t>from local patient databases and clinic posters.</w:t>
      </w:r>
      <w:r w:rsidR="00622FC8">
        <w:rPr>
          <w:lang w:val="en-NZ"/>
        </w:rPr>
        <w:t xml:space="preserve"> </w:t>
      </w:r>
      <w:r w:rsidR="25D0BE32" w:rsidRPr="3CEA0BF4">
        <w:rPr>
          <w:lang w:val="en-NZ"/>
        </w:rPr>
        <w:t xml:space="preserve">The </w:t>
      </w:r>
      <w:r w:rsidR="0031101F" w:rsidRPr="3CEA0BF4">
        <w:rPr>
          <w:lang w:val="en-NZ"/>
        </w:rPr>
        <w:t>R</w:t>
      </w:r>
      <w:r w:rsidR="326AE592" w:rsidRPr="3CEA0BF4">
        <w:rPr>
          <w:lang w:val="en-NZ"/>
        </w:rPr>
        <w:t xml:space="preserve">esearcher confirmed that </w:t>
      </w:r>
      <w:r w:rsidR="0031101F" w:rsidRPr="3CEA0BF4">
        <w:rPr>
          <w:lang w:val="en-NZ"/>
        </w:rPr>
        <w:t xml:space="preserve">all patients will be known to the </w:t>
      </w:r>
      <w:r w:rsidR="00705579">
        <w:rPr>
          <w:lang w:val="en-NZ"/>
        </w:rPr>
        <w:t>S</w:t>
      </w:r>
      <w:r w:rsidR="0031101F" w:rsidRPr="3CEA0BF4">
        <w:rPr>
          <w:lang w:val="en-NZ"/>
        </w:rPr>
        <w:t>tarship team</w:t>
      </w:r>
      <w:r w:rsidR="000C4D02" w:rsidRPr="3CEA0BF4">
        <w:rPr>
          <w:lang w:val="en-NZ"/>
        </w:rPr>
        <w:t xml:space="preserve"> and </w:t>
      </w:r>
      <w:r w:rsidR="1DED0779" w:rsidRPr="3CEA0BF4">
        <w:rPr>
          <w:lang w:val="en-NZ"/>
        </w:rPr>
        <w:t>are</w:t>
      </w:r>
      <w:r w:rsidR="000C4D02" w:rsidRPr="3CEA0BF4">
        <w:rPr>
          <w:lang w:val="en-NZ"/>
        </w:rPr>
        <w:t xml:space="preserve"> likely to</w:t>
      </w:r>
      <w:r w:rsidR="4761BDE3" w:rsidRPr="3CEA0BF4">
        <w:rPr>
          <w:lang w:val="en-NZ"/>
        </w:rPr>
        <w:t xml:space="preserve"> be</w:t>
      </w:r>
      <w:r w:rsidR="000C4D02" w:rsidRPr="3CEA0BF4">
        <w:rPr>
          <w:lang w:val="en-NZ"/>
        </w:rPr>
        <w:t xml:space="preserve"> recruit</w:t>
      </w:r>
      <w:r w:rsidR="24F28492" w:rsidRPr="3CEA0BF4">
        <w:rPr>
          <w:lang w:val="en-NZ"/>
        </w:rPr>
        <w:t>ed</w:t>
      </w:r>
      <w:r w:rsidR="000C4D02" w:rsidRPr="3CEA0BF4">
        <w:rPr>
          <w:lang w:val="en-NZ"/>
        </w:rPr>
        <w:t xml:space="preserve"> from that and </w:t>
      </w:r>
      <w:r w:rsidR="00AC1A62">
        <w:rPr>
          <w:lang w:val="en-NZ"/>
        </w:rPr>
        <w:t>there is no need for</w:t>
      </w:r>
      <w:r w:rsidR="000C4D02" w:rsidRPr="3CEA0BF4">
        <w:rPr>
          <w:lang w:val="en-NZ"/>
        </w:rPr>
        <w:t xml:space="preserve"> posters</w:t>
      </w:r>
      <w:r w:rsidR="00705579">
        <w:rPr>
          <w:lang w:val="en-NZ"/>
        </w:rPr>
        <w:t>.</w:t>
      </w:r>
    </w:p>
    <w:p w14:paraId="2BC21F69" w14:textId="59597F76" w:rsidR="000C4D02" w:rsidRDefault="121DA803" w:rsidP="008766E8">
      <w:pPr>
        <w:numPr>
          <w:ilvl w:val="0"/>
          <w:numId w:val="8"/>
        </w:numPr>
        <w:spacing w:before="80" w:after="80"/>
        <w:contextualSpacing/>
        <w:rPr>
          <w:lang w:val="en-NZ"/>
        </w:rPr>
      </w:pPr>
      <w:r w:rsidRPr="3CEA0BF4">
        <w:rPr>
          <w:lang w:val="en-NZ"/>
        </w:rPr>
        <w:t>The Committee queried w</w:t>
      </w:r>
      <w:r w:rsidR="000C4D02" w:rsidRPr="3CEA0BF4">
        <w:rPr>
          <w:lang w:val="en-NZ"/>
        </w:rPr>
        <w:t>hy N</w:t>
      </w:r>
      <w:r w:rsidR="00962357">
        <w:rPr>
          <w:lang w:val="en-NZ"/>
        </w:rPr>
        <w:t xml:space="preserve">ew </w:t>
      </w:r>
      <w:r w:rsidR="000C4D02" w:rsidRPr="3CEA0BF4">
        <w:rPr>
          <w:lang w:val="en-NZ"/>
        </w:rPr>
        <w:t>Z</w:t>
      </w:r>
      <w:r w:rsidR="00962357">
        <w:rPr>
          <w:lang w:val="en-NZ"/>
        </w:rPr>
        <w:t>ealand</w:t>
      </w:r>
      <w:r w:rsidR="000C4D02" w:rsidRPr="3CEA0BF4">
        <w:rPr>
          <w:lang w:val="en-NZ"/>
        </w:rPr>
        <w:t xml:space="preserve"> </w:t>
      </w:r>
      <w:r w:rsidR="19D33F0E" w:rsidRPr="3CEA0BF4">
        <w:rPr>
          <w:lang w:val="en-NZ"/>
        </w:rPr>
        <w:t xml:space="preserve">is </w:t>
      </w:r>
      <w:r w:rsidR="000C4D02" w:rsidRPr="3CEA0BF4">
        <w:rPr>
          <w:lang w:val="en-NZ"/>
        </w:rPr>
        <w:t xml:space="preserve">not taking part </w:t>
      </w:r>
      <w:r w:rsidR="6573F6B6" w:rsidRPr="3CEA0BF4">
        <w:rPr>
          <w:lang w:val="en-NZ"/>
        </w:rPr>
        <w:t>in</w:t>
      </w:r>
      <w:r w:rsidR="000C4D02" w:rsidRPr="3CEA0BF4">
        <w:rPr>
          <w:lang w:val="en-NZ"/>
        </w:rPr>
        <w:t xml:space="preserve"> the health economics part</w:t>
      </w:r>
      <w:r w:rsidR="3639367B" w:rsidRPr="3CEA0BF4">
        <w:rPr>
          <w:lang w:val="en-NZ"/>
        </w:rPr>
        <w:t>.</w:t>
      </w:r>
      <w:r w:rsidR="000C4D02" w:rsidRPr="3CEA0BF4">
        <w:rPr>
          <w:lang w:val="en-NZ"/>
        </w:rPr>
        <w:t xml:space="preserve"> </w:t>
      </w:r>
      <w:r w:rsidR="77B309C2" w:rsidRPr="3CEA0BF4">
        <w:rPr>
          <w:lang w:val="en-NZ"/>
        </w:rPr>
        <w:t xml:space="preserve"> The </w:t>
      </w:r>
      <w:r w:rsidR="000C4D02" w:rsidRPr="3CEA0BF4">
        <w:rPr>
          <w:lang w:val="en-NZ"/>
        </w:rPr>
        <w:t>R</w:t>
      </w:r>
      <w:r w:rsidR="059A3CCC" w:rsidRPr="3CEA0BF4">
        <w:rPr>
          <w:lang w:val="en-NZ"/>
        </w:rPr>
        <w:t>esearcher advised this was because they</w:t>
      </w:r>
      <w:r w:rsidR="000C4D02" w:rsidRPr="3CEA0BF4">
        <w:rPr>
          <w:lang w:val="en-NZ"/>
        </w:rPr>
        <w:t xml:space="preserve"> couldn’t be </w:t>
      </w:r>
      <w:r w:rsidR="344075FE" w:rsidRPr="3CEA0BF4">
        <w:rPr>
          <w:lang w:val="en-NZ"/>
        </w:rPr>
        <w:t>assured</w:t>
      </w:r>
      <w:r w:rsidR="00705579">
        <w:rPr>
          <w:lang w:val="en-NZ"/>
        </w:rPr>
        <w:t xml:space="preserve"> that </w:t>
      </w:r>
      <w:r w:rsidR="3F89EF91" w:rsidRPr="3CEA0BF4">
        <w:rPr>
          <w:lang w:val="en-NZ"/>
        </w:rPr>
        <w:t>they</w:t>
      </w:r>
      <w:r w:rsidR="000C4D02" w:rsidRPr="3CEA0BF4">
        <w:rPr>
          <w:lang w:val="en-NZ"/>
        </w:rPr>
        <w:t xml:space="preserve"> could share and access that data securely. </w:t>
      </w:r>
    </w:p>
    <w:p w14:paraId="49E2A105" w14:textId="281D94CC" w:rsidR="000C4D02" w:rsidRDefault="14C7112B" w:rsidP="008766E8">
      <w:pPr>
        <w:numPr>
          <w:ilvl w:val="0"/>
          <w:numId w:val="8"/>
        </w:numPr>
        <w:spacing w:before="80" w:after="80"/>
        <w:contextualSpacing/>
        <w:rPr>
          <w:lang w:val="en-NZ"/>
        </w:rPr>
      </w:pPr>
      <w:r w:rsidRPr="3CEA0BF4">
        <w:rPr>
          <w:lang w:val="en-NZ"/>
        </w:rPr>
        <w:t>The Committee noted that i</w:t>
      </w:r>
      <w:r w:rsidR="000C4D02" w:rsidRPr="3CEA0BF4">
        <w:rPr>
          <w:lang w:val="en-NZ"/>
        </w:rPr>
        <w:t>f the semi structured interviews are being done in N</w:t>
      </w:r>
      <w:r w:rsidR="00962357">
        <w:rPr>
          <w:lang w:val="en-NZ"/>
        </w:rPr>
        <w:t xml:space="preserve">ew </w:t>
      </w:r>
      <w:r w:rsidR="000C4D02" w:rsidRPr="3CEA0BF4">
        <w:rPr>
          <w:lang w:val="en-NZ"/>
        </w:rPr>
        <w:t>Z</w:t>
      </w:r>
      <w:r w:rsidR="00962357">
        <w:rPr>
          <w:lang w:val="en-NZ"/>
        </w:rPr>
        <w:t>ealand</w:t>
      </w:r>
      <w:r w:rsidR="000C4D02" w:rsidRPr="3CEA0BF4">
        <w:rPr>
          <w:lang w:val="en-NZ"/>
        </w:rPr>
        <w:t xml:space="preserve">, an amendment with their </w:t>
      </w:r>
      <w:r w:rsidR="00962357">
        <w:rPr>
          <w:lang w:val="en-NZ"/>
        </w:rPr>
        <w:t>information sheets</w:t>
      </w:r>
      <w:r w:rsidR="000C4D02" w:rsidRPr="3CEA0BF4">
        <w:rPr>
          <w:lang w:val="en-NZ"/>
        </w:rPr>
        <w:t xml:space="preserve"> </w:t>
      </w:r>
      <w:r w:rsidR="2ABD7788" w:rsidRPr="3CEA0BF4">
        <w:rPr>
          <w:lang w:val="en-NZ"/>
        </w:rPr>
        <w:t>will be</w:t>
      </w:r>
      <w:r w:rsidR="000C4D02" w:rsidRPr="3CEA0BF4">
        <w:rPr>
          <w:lang w:val="en-NZ"/>
        </w:rPr>
        <w:t xml:space="preserve"> needed.</w:t>
      </w:r>
    </w:p>
    <w:p w14:paraId="4C24E7F5" w14:textId="397632A0" w:rsidR="696F8B50" w:rsidRDefault="696F8B50" w:rsidP="3CEA0BF4">
      <w:pPr>
        <w:numPr>
          <w:ilvl w:val="0"/>
          <w:numId w:val="8"/>
        </w:numPr>
        <w:spacing w:before="80" w:after="80"/>
        <w:contextualSpacing/>
      </w:pPr>
      <w:r>
        <w:t>It was c</w:t>
      </w:r>
      <w:r w:rsidR="4927838F">
        <w:t xml:space="preserve">onfirmed </w:t>
      </w:r>
      <w:r w:rsidR="53062961">
        <w:t xml:space="preserve">there will be a </w:t>
      </w:r>
      <w:r w:rsidR="4927838F">
        <w:t>koha if budget allows</w:t>
      </w:r>
      <w:r w:rsidR="0BDE53EB">
        <w:t xml:space="preserve"> and it</w:t>
      </w:r>
      <w:r w:rsidR="4927838F">
        <w:t xml:space="preserve"> will be provided to the child as a voucher.</w:t>
      </w:r>
    </w:p>
    <w:p w14:paraId="21333C4B" w14:textId="2951B7E4" w:rsidR="00A87691" w:rsidRDefault="649BE194" w:rsidP="008766E8">
      <w:pPr>
        <w:numPr>
          <w:ilvl w:val="0"/>
          <w:numId w:val="8"/>
        </w:numPr>
        <w:spacing w:before="80" w:after="80"/>
        <w:contextualSpacing/>
        <w:rPr>
          <w:lang w:val="en-NZ"/>
        </w:rPr>
      </w:pPr>
      <w:r w:rsidRPr="3CEA0BF4">
        <w:rPr>
          <w:lang w:val="en-NZ"/>
        </w:rPr>
        <w:t>It was c</w:t>
      </w:r>
      <w:r w:rsidR="00A87691" w:rsidRPr="3CEA0BF4">
        <w:rPr>
          <w:lang w:val="en-NZ"/>
        </w:rPr>
        <w:t xml:space="preserve">onfirmed </w:t>
      </w:r>
      <w:r w:rsidR="0A750B3D" w:rsidRPr="3CEA0BF4">
        <w:rPr>
          <w:lang w:val="en-NZ"/>
        </w:rPr>
        <w:t xml:space="preserve">that an application is </w:t>
      </w:r>
      <w:r w:rsidR="00A87691" w:rsidRPr="3CEA0BF4">
        <w:rPr>
          <w:lang w:val="en-NZ"/>
        </w:rPr>
        <w:t>going to SCOTT.</w:t>
      </w:r>
    </w:p>
    <w:p w14:paraId="24F632C1" w14:textId="47F12997" w:rsidR="009B269D" w:rsidRPr="00D324AA" w:rsidRDefault="23C7CF57" w:rsidP="008766E8">
      <w:pPr>
        <w:numPr>
          <w:ilvl w:val="0"/>
          <w:numId w:val="8"/>
        </w:numPr>
        <w:spacing w:before="80" w:after="80"/>
        <w:contextualSpacing/>
        <w:rPr>
          <w:lang w:val="en-NZ"/>
        </w:rPr>
      </w:pPr>
      <w:r w:rsidRPr="3CEA0BF4">
        <w:rPr>
          <w:lang w:val="en-NZ"/>
        </w:rPr>
        <w:t>It was c</w:t>
      </w:r>
      <w:r w:rsidR="009B269D" w:rsidRPr="3CEA0BF4">
        <w:rPr>
          <w:lang w:val="en-NZ"/>
        </w:rPr>
        <w:t xml:space="preserve">larified the 33 years retention is due to </w:t>
      </w:r>
      <w:r w:rsidR="55F51F6C" w:rsidRPr="3CEA0BF4">
        <w:rPr>
          <w:lang w:val="en-NZ"/>
        </w:rPr>
        <w:t xml:space="preserve">storing for fifteen years after </w:t>
      </w:r>
      <w:r w:rsidR="20A36BA9" w:rsidRPr="3CEA0BF4">
        <w:rPr>
          <w:lang w:val="en-NZ"/>
        </w:rPr>
        <w:t xml:space="preserve">the </w:t>
      </w:r>
      <w:r w:rsidR="009B269D" w:rsidRPr="3CEA0BF4">
        <w:rPr>
          <w:lang w:val="en-NZ"/>
        </w:rPr>
        <w:t xml:space="preserve">youngest child </w:t>
      </w:r>
      <w:r w:rsidR="0D92C468" w:rsidRPr="3CEA0BF4">
        <w:rPr>
          <w:lang w:val="en-NZ"/>
        </w:rPr>
        <w:t>turning</w:t>
      </w:r>
      <w:r w:rsidR="009B269D" w:rsidRPr="3CEA0BF4">
        <w:rPr>
          <w:lang w:val="en-NZ"/>
        </w:rPr>
        <w:t xml:space="preserve"> 16.</w:t>
      </w: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7B4BF9FB" w14:textId="7BE6A8D9" w:rsidR="000C4D02" w:rsidRDefault="473675F1" w:rsidP="000C4D02">
      <w:pPr>
        <w:numPr>
          <w:ilvl w:val="0"/>
          <w:numId w:val="8"/>
        </w:numPr>
        <w:spacing w:before="80" w:after="80"/>
        <w:contextualSpacing/>
        <w:rPr>
          <w:lang w:val="en-NZ"/>
        </w:rPr>
      </w:pPr>
      <w:r>
        <w:t xml:space="preserve">The </w:t>
      </w:r>
      <w:r w:rsidR="000C4D02">
        <w:t>C</w:t>
      </w:r>
      <w:r w:rsidR="42869B2E">
        <w:t>ommittee sought information about the</w:t>
      </w:r>
      <w:r w:rsidR="000C4D02" w:rsidRPr="3CEA0BF4">
        <w:rPr>
          <w:lang w:val="en-NZ"/>
        </w:rPr>
        <w:t xml:space="preserve"> participants</w:t>
      </w:r>
      <w:r w:rsidR="182D18CD" w:rsidRPr="3CEA0BF4">
        <w:rPr>
          <w:lang w:val="en-NZ"/>
        </w:rPr>
        <w:t>, specifically</w:t>
      </w:r>
      <w:r w:rsidR="000C4D02" w:rsidRPr="3CEA0BF4">
        <w:rPr>
          <w:lang w:val="en-NZ"/>
        </w:rPr>
        <w:t xml:space="preserve"> what the average age of patients with this condition</w:t>
      </w:r>
      <w:r w:rsidR="3F96BAF0" w:rsidRPr="3CEA0BF4">
        <w:rPr>
          <w:lang w:val="en-NZ"/>
        </w:rPr>
        <w:t xml:space="preserve"> is</w:t>
      </w:r>
      <w:r w:rsidR="000C4D02" w:rsidRPr="3CEA0BF4">
        <w:rPr>
          <w:lang w:val="en-NZ"/>
        </w:rPr>
        <w:t xml:space="preserve">. </w:t>
      </w:r>
      <w:r w:rsidR="11C79ACD" w:rsidRPr="3CEA0BF4">
        <w:rPr>
          <w:lang w:val="en-NZ"/>
        </w:rPr>
        <w:t xml:space="preserve"> The </w:t>
      </w:r>
      <w:r w:rsidR="000C4D02" w:rsidRPr="3CEA0BF4">
        <w:rPr>
          <w:lang w:val="en-NZ"/>
        </w:rPr>
        <w:t>R</w:t>
      </w:r>
      <w:r w:rsidR="55031885" w:rsidRPr="3CEA0BF4">
        <w:rPr>
          <w:lang w:val="en-NZ"/>
        </w:rPr>
        <w:t>esearcher advised</w:t>
      </w:r>
      <w:r w:rsidR="000C4D02" w:rsidRPr="3CEA0BF4">
        <w:rPr>
          <w:lang w:val="en-NZ"/>
        </w:rPr>
        <w:t xml:space="preserve"> about 8 years. It</w:t>
      </w:r>
      <w:r w:rsidR="79C36107" w:rsidRPr="3CEA0BF4">
        <w:rPr>
          <w:lang w:val="en-NZ"/>
        </w:rPr>
        <w:t xml:space="preserve"> i</w:t>
      </w:r>
      <w:r w:rsidR="000C4D02" w:rsidRPr="3CEA0BF4">
        <w:rPr>
          <w:lang w:val="en-NZ"/>
        </w:rPr>
        <w:t>s a disease exclusively in children, more so 2-12. Some of the families have extensive experience with th</w:t>
      </w:r>
      <w:r w:rsidR="3E65433C" w:rsidRPr="3CEA0BF4">
        <w:rPr>
          <w:lang w:val="en-NZ"/>
        </w:rPr>
        <w:t>i</w:t>
      </w:r>
      <w:r w:rsidR="000C4D02" w:rsidRPr="3CEA0BF4">
        <w:rPr>
          <w:lang w:val="en-NZ"/>
        </w:rPr>
        <w:t xml:space="preserve">s condition. Families are trained to deal with relapses and can be helped over the phone. Tapering off or starting doses is where clinical involvement happens. Kids usually feel okay but if not treated well it can be a serious outcome </w:t>
      </w:r>
      <w:r w:rsidR="00AC1A62">
        <w:rPr>
          <w:lang w:val="en-NZ"/>
        </w:rPr>
        <w:t xml:space="preserve">with </w:t>
      </w:r>
      <w:r w:rsidR="000C4D02" w:rsidRPr="3CEA0BF4">
        <w:rPr>
          <w:lang w:val="en-NZ"/>
        </w:rPr>
        <w:t xml:space="preserve">up to 70% mortality. </w:t>
      </w:r>
      <w:r w:rsidR="3A1D8B96" w:rsidRPr="3CEA0BF4">
        <w:rPr>
          <w:lang w:val="en-NZ"/>
        </w:rPr>
        <w:t xml:space="preserve">The </w:t>
      </w:r>
      <w:r w:rsidR="000C4D02" w:rsidRPr="3CEA0BF4">
        <w:rPr>
          <w:lang w:val="en-NZ"/>
        </w:rPr>
        <w:t>C</w:t>
      </w:r>
      <w:r w:rsidR="0D8C74B3" w:rsidRPr="3CEA0BF4">
        <w:rPr>
          <w:lang w:val="en-NZ"/>
        </w:rPr>
        <w:t>ommittee noted</w:t>
      </w:r>
      <w:r w:rsidR="000C4D02" w:rsidRPr="3CEA0BF4">
        <w:rPr>
          <w:lang w:val="en-NZ"/>
        </w:rPr>
        <w:t xml:space="preserve"> that </w:t>
      </w:r>
      <w:r w:rsidR="20E7B13B" w:rsidRPr="3CEA0BF4">
        <w:rPr>
          <w:lang w:val="en-NZ"/>
        </w:rPr>
        <w:t>the participants are</w:t>
      </w:r>
      <w:r w:rsidR="000C4D02" w:rsidRPr="3CEA0BF4">
        <w:rPr>
          <w:lang w:val="en-NZ"/>
        </w:rPr>
        <w:t xml:space="preserve"> quite expert in their condition. </w:t>
      </w:r>
      <w:r w:rsidR="31780B5A" w:rsidRPr="3CEA0BF4">
        <w:rPr>
          <w:lang w:val="en-NZ"/>
        </w:rPr>
        <w:t>Therefore,</w:t>
      </w:r>
      <w:r w:rsidR="000C4D02" w:rsidRPr="3CEA0BF4">
        <w:rPr>
          <w:lang w:val="en-NZ"/>
        </w:rPr>
        <w:t xml:space="preserve"> the older children’s information </w:t>
      </w:r>
      <w:r w:rsidR="3E0232D0" w:rsidRPr="3CEA0BF4">
        <w:rPr>
          <w:lang w:val="en-NZ"/>
        </w:rPr>
        <w:t>could</w:t>
      </w:r>
      <w:r w:rsidR="000C4D02" w:rsidRPr="3CEA0BF4">
        <w:rPr>
          <w:lang w:val="en-NZ"/>
        </w:rPr>
        <w:t xml:space="preserve"> be more sophisticated given that these young people are </w:t>
      </w:r>
      <w:r w:rsidR="004E66D1">
        <w:rPr>
          <w:lang w:val="en-NZ"/>
        </w:rPr>
        <w:t xml:space="preserve">somewhat </w:t>
      </w:r>
      <w:r w:rsidR="004E66D1" w:rsidRPr="3CEA0BF4">
        <w:rPr>
          <w:lang w:val="en-NZ"/>
        </w:rPr>
        <w:t>expert</w:t>
      </w:r>
      <w:r w:rsidR="000C4D02" w:rsidRPr="3CEA0BF4">
        <w:rPr>
          <w:lang w:val="en-NZ"/>
        </w:rPr>
        <w:t xml:space="preserve"> in managing their condition. They </w:t>
      </w:r>
      <w:r w:rsidR="4652DDD6" w:rsidRPr="3CEA0BF4">
        <w:rPr>
          <w:lang w:val="en-NZ"/>
        </w:rPr>
        <w:t>need</w:t>
      </w:r>
      <w:r w:rsidR="000C4D02" w:rsidRPr="3CEA0BF4">
        <w:rPr>
          <w:lang w:val="en-NZ"/>
        </w:rPr>
        <w:t xml:space="preserve"> to know what is different about being in the study. Parents PIS has a lengthy explanation of red and blue bottles that </w:t>
      </w:r>
      <w:r w:rsidR="14951DF8" w:rsidRPr="3CEA0BF4">
        <w:rPr>
          <w:lang w:val="en-NZ"/>
        </w:rPr>
        <w:t xml:space="preserve">is the </w:t>
      </w:r>
      <w:r w:rsidR="000C4D02" w:rsidRPr="3CEA0BF4">
        <w:rPr>
          <w:lang w:val="en-NZ"/>
        </w:rPr>
        <w:t xml:space="preserve">kind of information that older children should </w:t>
      </w:r>
      <w:r w:rsidR="00C1024C" w:rsidRPr="3CEA0BF4">
        <w:rPr>
          <w:lang w:val="en-NZ"/>
        </w:rPr>
        <w:t>have</w:t>
      </w:r>
      <w:r w:rsidR="000C4D02" w:rsidRPr="3CEA0BF4">
        <w:rPr>
          <w:lang w:val="en-NZ"/>
        </w:rPr>
        <w:t xml:space="preserve"> </w:t>
      </w:r>
      <w:r w:rsidR="004E66D1">
        <w:rPr>
          <w:lang w:val="en-NZ"/>
        </w:rPr>
        <w:t>too to give</w:t>
      </w:r>
      <w:r w:rsidR="000C4D02" w:rsidRPr="3CEA0BF4">
        <w:rPr>
          <w:lang w:val="en-NZ"/>
        </w:rPr>
        <w:t xml:space="preserve"> them some agency. </w:t>
      </w:r>
    </w:p>
    <w:p w14:paraId="03217333" w14:textId="42D6B271" w:rsidR="0018012B" w:rsidRPr="0018012B" w:rsidRDefault="46EABB35" w:rsidP="008766E8">
      <w:pPr>
        <w:pStyle w:val="ListParagraph"/>
        <w:rPr>
          <w:rFonts w:cs="Arial"/>
          <w:color w:val="FF0000"/>
        </w:rPr>
      </w:pPr>
      <w:r>
        <w:lastRenderedPageBreak/>
        <w:t xml:space="preserve">The Committee queried whether the children or parents will be completing the </w:t>
      </w:r>
      <w:r w:rsidR="004E66D1">
        <w:t>Quality-of-Life</w:t>
      </w:r>
      <w:r w:rsidR="001A29E6">
        <w:t xml:space="preserve"> questionnaires</w:t>
      </w:r>
      <w:r w:rsidR="4EA78C88">
        <w:t>.</w:t>
      </w:r>
      <w:r w:rsidR="001A29E6">
        <w:t xml:space="preserve"> </w:t>
      </w:r>
      <w:r w:rsidR="7245D79B">
        <w:t xml:space="preserve">The </w:t>
      </w:r>
      <w:r w:rsidR="001A29E6">
        <w:t>R</w:t>
      </w:r>
      <w:r w:rsidR="49FE1F2B">
        <w:t>esearcher</w:t>
      </w:r>
      <w:r w:rsidR="001A29E6">
        <w:t xml:space="preserve"> </w:t>
      </w:r>
      <w:r w:rsidR="33F51858">
        <w:t xml:space="preserve">advised </w:t>
      </w:r>
      <w:r w:rsidR="001A29E6">
        <w:t>it</w:t>
      </w:r>
      <w:r w:rsidR="5315E331">
        <w:t xml:space="preserve"> i</w:t>
      </w:r>
      <w:r w:rsidR="001A29E6">
        <w:t>s written for the parents, but given the above, the</w:t>
      </w:r>
      <w:r w:rsidR="451E93B2">
        <w:t>y acknowledged</w:t>
      </w:r>
      <w:r w:rsidR="001A29E6">
        <w:t xml:space="preserve"> older children could do it themselves. </w:t>
      </w:r>
      <w:r w:rsidR="001E11B3">
        <w:t xml:space="preserve">Distress and mood </w:t>
      </w:r>
      <w:r w:rsidR="46732850">
        <w:t>are</w:t>
      </w:r>
      <w:r w:rsidR="001E11B3">
        <w:t xml:space="preserve"> screened for in these participants as part of their </w:t>
      </w:r>
      <w:r w:rsidR="00962357">
        <w:t>standard of care (</w:t>
      </w:r>
      <w:r w:rsidR="001E11B3">
        <w:t>SoC</w:t>
      </w:r>
      <w:r w:rsidR="00962357">
        <w:t>)</w:t>
      </w:r>
      <w:r w:rsidR="001E11B3">
        <w:t xml:space="preserve"> and there is a paediatric referral process at the hospital. </w:t>
      </w:r>
      <w:r w:rsidR="00021002">
        <w:t xml:space="preserve"> </w:t>
      </w:r>
    </w:p>
    <w:p w14:paraId="47806727" w14:textId="11FB3FBA" w:rsidR="008766E8" w:rsidRPr="00D324AA" w:rsidRDefault="008766E8" w:rsidP="3CEA0BF4">
      <w:pPr>
        <w:pStyle w:val="ListParagraph"/>
        <w:numPr>
          <w:ilvl w:val="0"/>
          <w:numId w:val="0"/>
        </w:numPr>
        <w:ind w:left="357"/>
      </w:pP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77777777" w:rsidR="008766E8" w:rsidRPr="00D324AA" w:rsidRDefault="008766E8" w:rsidP="008766E8">
      <w:pPr>
        <w:spacing w:before="80" w:after="80"/>
        <w:rPr>
          <w:rFonts w:cs="Arial"/>
          <w:szCs w:val="22"/>
          <w:lang w:val="en-NZ"/>
        </w:rPr>
      </w:pPr>
    </w:p>
    <w:p w14:paraId="710F9371" w14:textId="21719606" w:rsidR="2DF25830" w:rsidRDefault="2DF25830" w:rsidP="3CEA0BF4">
      <w:pPr>
        <w:pStyle w:val="ListParagraph"/>
        <w:spacing w:line="259" w:lineRule="auto"/>
        <w:rPr>
          <w:szCs w:val="21"/>
        </w:rPr>
      </w:pPr>
      <w:r w:rsidRPr="3CEA0BF4">
        <w:rPr>
          <w:szCs w:val="21"/>
        </w:rPr>
        <w:t>The younger child form can include some more information, for example, what form the medication will be in.</w:t>
      </w:r>
    </w:p>
    <w:p w14:paraId="3B6FE6BE" w14:textId="1C10A4D4" w:rsidR="003E164D" w:rsidRDefault="656FB574" w:rsidP="003E164D">
      <w:pPr>
        <w:pStyle w:val="ListParagraph"/>
      </w:pPr>
      <w:r>
        <w:t>There is</w:t>
      </w:r>
      <w:r w:rsidR="003E164D">
        <w:t xml:space="preserve"> a flow chart in</w:t>
      </w:r>
      <w:r w:rsidR="5324920B">
        <w:t xml:space="preserve"> the</w:t>
      </w:r>
      <w:r w:rsidR="003E164D">
        <w:t xml:space="preserve"> protocol that shows dose groups and randomisation</w:t>
      </w:r>
      <w:r w:rsidR="0EBEF65C">
        <w:t>,</w:t>
      </w:r>
      <w:r w:rsidR="003E164D">
        <w:t xml:space="preserve"> that would be a useful addition to information sheets (older children and parents). </w:t>
      </w:r>
    </w:p>
    <w:p w14:paraId="41C574B4" w14:textId="3EF3FB71" w:rsidR="0023488D" w:rsidRDefault="2696D16F" w:rsidP="003E164D">
      <w:pPr>
        <w:pStyle w:val="ListParagraph"/>
      </w:pPr>
      <w:r>
        <w:t>Please state w</w:t>
      </w:r>
      <w:r w:rsidR="0023488D">
        <w:t>hat happens if the</w:t>
      </w:r>
      <w:r w:rsidR="61EB4962">
        <w:t xml:space="preserve"> participant</w:t>
      </w:r>
      <w:r w:rsidR="0023488D">
        <w:t xml:space="preserve"> relapse</w:t>
      </w:r>
      <w:r w:rsidR="212B8890">
        <w:t>s</w:t>
      </w:r>
      <w:r w:rsidR="0023488D">
        <w:t xml:space="preserve"> during the observation period</w:t>
      </w:r>
      <w:r w:rsidR="3D85F5B7">
        <w:t>, i.e. that</w:t>
      </w:r>
      <w:r w:rsidR="0023488D">
        <w:t xml:space="preserve"> it gets collected as an event and they get treated as per SOC.  </w:t>
      </w:r>
    </w:p>
    <w:p w14:paraId="0C7E69A6" w14:textId="0AEBAFAF" w:rsidR="0023488D" w:rsidRDefault="0077643D" w:rsidP="003E164D">
      <w:pPr>
        <w:pStyle w:val="ListParagraph"/>
      </w:pPr>
      <w:r>
        <w:t xml:space="preserve">Clarify how long the study goes on for and what happens if a </w:t>
      </w:r>
      <w:r w:rsidR="081341BB">
        <w:t>15-year-old</w:t>
      </w:r>
      <w:r>
        <w:t xml:space="preserve"> has their 16</w:t>
      </w:r>
      <w:r w:rsidRPr="3CEA0BF4">
        <w:rPr>
          <w:vertAlign w:val="superscript"/>
        </w:rPr>
        <w:t>th</w:t>
      </w:r>
      <w:r>
        <w:t xml:space="preserve"> birthday during the study. </w:t>
      </w:r>
      <w:r w:rsidR="52EC0F7C">
        <w:t>Also,</w:t>
      </w:r>
      <w:r w:rsidR="006B0DC7">
        <w:t xml:space="preserve"> it</w:t>
      </w:r>
      <w:r w:rsidR="5772C92C">
        <w:t xml:space="preserve"> i</w:t>
      </w:r>
      <w:r w:rsidR="006B0DC7">
        <w:t xml:space="preserve">s usual practice for </w:t>
      </w:r>
      <w:r w:rsidR="4870A61B">
        <w:t>16-year-olds</w:t>
      </w:r>
      <w:r w:rsidR="006B0DC7">
        <w:t xml:space="preserve"> to be reconsented </w:t>
      </w:r>
      <w:r w:rsidR="00D02F52">
        <w:t>as an ‘adult’</w:t>
      </w:r>
      <w:r w:rsidR="00962357">
        <w:t>.</w:t>
      </w:r>
    </w:p>
    <w:p w14:paraId="66E0B567" w14:textId="264006AB" w:rsidR="00D02F52" w:rsidRDefault="00D02F52" w:rsidP="003E164D">
      <w:pPr>
        <w:pStyle w:val="ListParagraph"/>
      </w:pPr>
      <w:r>
        <w:t xml:space="preserve">Assent forms for older children should sign or write their name, younger children can tick a box or circle a smiley face. </w:t>
      </w:r>
    </w:p>
    <w:p w14:paraId="2DA22ADE" w14:textId="4BC59ED8" w:rsidR="00D02F52" w:rsidRDefault="65F7A6A3" w:rsidP="003E164D">
      <w:pPr>
        <w:pStyle w:val="ListParagraph"/>
      </w:pPr>
      <w:r>
        <w:t xml:space="preserve">For the </w:t>
      </w:r>
      <w:r w:rsidR="00D02F52">
        <w:t>Data section</w:t>
      </w:r>
      <w:r w:rsidR="00DD6757">
        <w:t>,</w:t>
      </w:r>
      <w:r w:rsidR="00D02F52">
        <w:t xml:space="preserve"> </w:t>
      </w:r>
      <w:r w:rsidR="04BA8EFE">
        <w:t>please use the</w:t>
      </w:r>
      <w:r w:rsidR="00D02F52">
        <w:t xml:space="preserve"> </w:t>
      </w:r>
      <w:hyperlink r:id="rId7" w:history="1">
        <w:r w:rsidR="00D02F52" w:rsidRPr="00DD6757">
          <w:rPr>
            <w:rStyle w:val="Hyperlink"/>
          </w:rPr>
          <w:t>HDEC template</w:t>
        </w:r>
        <w:r w:rsidR="00DD6757" w:rsidRPr="00DD6757">
          <w:rPr>
            <w:rStyle w:val="Hyperlink"/>
          </w:rPr>
          <w:t xml:space="preserve"> statement</w:t>
        </w:r>
      </w:hyperlink>
      <w:r w:rsidR="00D02F52">
        <w:t xml:space="preserve"> wording</w:t>
      </w:r>
      <w:r w:rsidR="00AE1B1D">
        <w:t xml:space="preserve"> to distinguish identifiable and coded data, lifecycle, who has access etc. which data is staying in hospital and which is being sent overseas.</w:t>
      </w:r>
    </w:p>
    <w:p w14:paraId="3047CFB1" w14:textId="2EE0882C" w:rsidR="00A87691" w:rsidRDefault="3F0D28AD" w:rsidP="00A87691">
      <w:pPr>
        <w:pStyle w:val="ListParagraph"/>
      </w:pPr>
      <w:r>
        <w:t xml:space="preserve">In the </w:t>
      </w:r>
      <w:r w:rsidR="00AE1B1D">
        <w:t>Adult PIS</w:t>
      </w:r>
      <w:r w:rsidR="00DD6757">
        <w:t>,</w:t>
      </w:r>
      <w:r w:rsidR="00AE1B1D">
        <w:t xml:space="preserve"> </w:t>
      </w:r>
      <w:r w:rsidR="297D8AA3">
        <w:t xml:space="preserve">it </w:t>
      </w:r>
      <w:r w:rsidR="00AE1B1D">
        <w:t>allow</w:t>
      </w:r>
      <w:r w:rsidR="269D8ECD">
        <w:t>s</w:t>
      </w:r>
      <w:r w:rsidR="00AE1B1D">
        <w:t xml:space="preserve"> withdraw of data </w:t>
      </w:r>
      <w:r w:rsidR="00FD1FC0">
        <w:t>early in the study</w:t>
      </w:r>
      <w:r w:rsidR="00DD6757">
        <w:t>. I</w:t>
      </w:r>
      <w:r w:rsidR="00FD1FC0">
        <w:t>n an intervention study, it</w:t>
      </w:r>
      <w:r w:rsidR="26C26B32">
        <w:t xml:space="preserve"> i</w:t>
      </w:r>
      <w:r w:rsidR="00FD1FC0">
        <w:t xml:space="preserve">s legitimate to retain the data from participants who have withdrawn from the study. Make this clear. </w:t>
      </w:r>
    </w:p>
    <w:p w14:paraId="7D807653" w14:textId="5AE89187" w:rsidR="00195CA2" w:rsidRDefault="00195CA2" w:rsidP="00A87691">
      <w:pPr>
        <w:pStyle w:val="ListParagraph"/>
      </w:pPr>
      <w:r>
        <w:t>State Parent and Guardian not caregiver</w:t>
      </w:r>
      <w:r w:rsidR="00DD6757">
        <w:t xml:space="preserve"> for this PIS</w:t>
      </w:r>
      <w:r>
        <w:t xml:space="preserve">. </w:t>
      </w:r>
      <w:r w:rsidR="00DD6757">
        <w:t>There are u</w:t>
      </w:r>
      <w:r w:rsidR="003C1E5F">
        <w:t xml:space="preserve">ses of </w:t>
      </w:r>
      <w:r w:rsidR="00DD6757">
        <w:t>‘</w:t>
      </w:r>
      <w:r w:rsidR="003C1E5F">
        <w:t>you and your child</w:t>
      </w:r>
      <w:r w:rsidR="00DD6757">
        <w:t>’</w:t>
      </w:r>
      <w:r w:rsidR="003C1E5F">
        <w:t xml:space="preserve"> </w:t>
      </w:r>
      <w:r w:rsidR="00AC1A62">
        <w:t xml:space="preserve">which are </w:t>
      </w:r>
      <w:r w:rsidR="003C1E5F">
        <w:t>not always sensical, such as ‘you and your child may experience side effects.’ P8 state that health data is taonga, not potential</w:t>
      </w:r>
      <w:r w:rsidR="49C91D99">
        <w:t>.</w:t>
      </w:r>
    </w:p>
    <w:p w14:paraId="2127FF50" w14:textId="2723DC42" w:rsidR="00185497" w:rsidRDefault="004E66D1" w:rsidP="00A87691">
      <w:pPr>
        <w:pStyle w:val="ListParagraph"/>
      </w:pPr>
      <w:r>
        <w:t>Please adjust the statement surrounding</w:t>
      </w:r>
      <w:r w:rsidR="00185497">
        <w:t xml:space="preserve"> access of </w:t>
      </w:r>
      <w:r w:rsidR="56391C52">
        <w:t>Māori</w:t>
      </w:r>
      <w:r w:rsidR="00185497">
        <w:t xml:space="preserve"> organisations to data is </w:t>
      </w:r>
      <w:r w:rsidR="00701944">
        <w:t xml:space="preserve">to do with relevant approved projects. </w:t>
      </w:r>
    </w:p>
    <w:p w14:paraId="2CE8101B" w14:textId="754E1C39" w:rsidR="00E0373F" w:rsidRPr="00D324AA" w:rsidRDefault="38B0D7F8" w:rsidP="00A87691">
      <w:pPr>
        <w:pStyle w:val="ListParagraph"/>
      </w:pPr>
      <w:r>
        <w:t>Please check use of tense throughout the document</w:t>
      </w:r>
      <w:r w:rsidR="00E0373F">
        <w:t xml:space="preserve">. </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6D0A33" w:rsidRDefault="008766E8" w:rsidP="008766E8">
      <w:pPr>
        <w:pStyle w:val="ListParagraph"/>
      </w:pPr>
      <w:r>
        <w:t xml:space="preserve">Please update the participant information sheet and consent form, taking into account feedback provided by the Committee. </w:t>
      </w:r>
      <w:r w:rsidRPr="3CEA0BF4">
        <w:rPr>
          <w:i/>
          <w:iCs/>
        </w:rPr>
        <w:t>(National Ethical Standards for Health and Disability Research and Quality Improvement, para 7.15 – 7.17).</w:t>
      </w:r>
    </w:p>
    <w:p w14:paraId="3F71F7C4" w14:textId="77777777" w:rsidR="008766E8" w:rsidRPr="00D324AA" w:rsidRDefault="008766E8" w:rsidP="008766E8">
      <w:pPr>
        <w:rPr>
          <w:color w:val="FF0000"/>
          <w:lang w:val="en-NZ"/>
        </w:rPr>
      </w:pPr>
    </w:p>
    <w:p w14:paraId="123AF5D8" w14:textId="26FAA791" w:rsidR="008766E8" w:rsidRPr="00D324AA" w:rsidRDefault="008766E8" w:rsidP="3CEA0BF4">
      <w:r w:rsidRPr="3CEA0BF4">
        <w:t xml:space="preserve">After receipt of the information requested by the Committee, a final decision on the application will be made by </w:t>
      </w:r>
      <w:r w:rsidR="004E66D1">
        <w:t xml:space="preserve">Ms </w:t>
      </w:r>
      <w:r w:rsidR="3F926493" w:rsidRPr="3CEA0BF4">
        <w:t>Kate O’Connor and</w:t>
      </w:r>
      <w:r w:rsidR="004E66D1">
        <w:t xml:space="preserve"> Dr</w:t>
      </w:r>
      <w:r w:rsidR="3F926493" w:rsidRPr="3CEA0BF4">
        <w:t xml:space="preserve"> Patries Herst</w:t>
      </w:r>
      <w:r w:rsidRPr="3CEA0BF4">
        <w:t>.</w:t>
      </w:r>
    </w:p>
    <w:p w14:paraId="7AF61890" w14:textId="77777777" w:rsidR="008766E8" w:rsidRPr="00D324AA" w:rsidRDefault="008766E8" w:rsidP="008766E8">
      <w:pPr>
        <w:rPr>
          <w:color w:val="FF0000"/>
          <w:lang w:val="en-NZ"/>
        </w:rPr>
      </w:pPr>
    </w:p>
    <w:p w14:paraId="768FF658"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3CEA0BF4">
        <w:trPr>
          <w:trHeight w:val="280"/>
        </w:trPr>
        <w:tc>
          <w:tcPr>
            <w:tcW w:w="966" w:type="dxa"/>
            <w:tcBorders>
              <w:top w:val="nil"/>
              <w:left w:val="nil"/>
              <w:bottom w:val="nil"/>
              <w:right w:val="nil"/>
            </w:tcBorders>
          </w:tcPr>
          <w:p w14:paraId="6B7EA6D5" w14:textId="62050B50" w:rsidR="008766E8" w:rsidRPr="00960BFE" w:rsidRDefault="003C56B3" w:rsidP="009F225D">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27203AD4" w:rsidR="008766E8" w:rsidRPr="002B62FF" w:rsidRDefault="008A28AD" w:rsidP="009F225D">
            <w:pPr>
              <w:rPr>
                <w:b/>
                <w:bCs/>
              </w:rPr>
            </w:pPr>
            <w:r w:rsidRPr="008A28AD">
              <w:rPr>
                <w:b/>
                <w:bCs/>
              </w:rPr>
              <w:t>2025 FULL 22042</w:t>
            </w:r>
          </w:p>
        </w:tc>
      </w:tr>
      <w:tr w:rsidR="008766E8" w:rsidRPr="004E66D1" w14:paraId="2FBB22C8" w14:textId="77777777" w:rsidTr="3CEA0BF4">
        <w:trPr>
          <w:trHeight w:val="280"/>
        </w:trPr>
        <w:tc>
          <w:tcPr>
            <w:tcW w:w="966" w:type="dxa"/>
            <w:tcBorders>
              <w:top w:val="nil"/>
              <w:left w:val="nil"/>
              <w:bottom w:val="nil"/>
              <w:right w:val="nil"/>
            </w:tcBorders>
          </w:tcPr>
          <w:p w14:paraId="41C6A543" w14:textId="77777777" w:rsidR="008766E8" w:rsidRPr="004E66D1" w:rsidRDefault="008766E8" w:rsidP="009F225D">
            <w:pPr>
              <w:autoSpaceDE w:val="0"/>
              <w:autoSpaceDN w:val="0"/>
              <w:adjustRightInd w:val="0"/>
              <w:rPr>
                <w:rFonts w:cs="Arial"/>
              </w:rPr>
            </w:pPr>
            <w:r w:rsidRPr="004E66D1">
              <w:rPr>
                <w:rFonts w:cs="Arial"/>
              </w:rPr>
              <w:t xml:space="preserve"> </w:t>
            </w:r>
          </w:p>
        </w:tc>
        <w:tc>
          <w:tcPr>
            <w:tcW w:w="2575" w:type="dxa"/>
            <w:tcBorders>
              <w:top w:val="nil"/>
              <w:left w:val="nil"/>
              <w:bottom w:val="nil"/>
              <w:right w:val="nil"/>
            </w:tcBorders>
          </w:tcPr>
          <w:p w14:paraId="7CBEE3B6" w14:textId="77777777" w:rsidR="008766E8" w:rsidRPr="004E66D1" w:rsidRDefault="008766E8" w:rsidP="009F225D">
            <w:pPr>
              <w:autoSpaceDE w:val="0"/>
              <w:autoSpaceDN w:val="0"/>
              <w:adjustRightInd w:val="0"/>
              <w:rPr>
                <w:rFonts w:cs="Arial"/>
              </w:rPr>
            </w:pPr>
            <w:r w:rsidRPr="004E66D1">
              <w:rPr>
                <w:rFonts w:cs="Arial"/>
              </w:rPr>
              <w:t xml:space="preserve">Title: </w:t>
            </w:r>
          </w:p>
        </w:tc>
        <w:tc>
          <w:tcPr>
            <w:tcW w:w="6459" w:type="dxa"/>
            <w:tcBorders>
              <w:top w:val="nil"/>
              <w:left w:val="nil"/>
              <w:bottom w:val="nil"/>
              <w:right w:val="nil"/>
            </w:tcBorders>
          </w:tcPr>
          <w:p w14:paraId="4232BE4B" w14:textId="52D0CC08" w:rsidR="008766E8" w:rsidRPr="004E66D1" w:rsidRDefault="07719AA0" w:rsidP="3CEA0BF4">
            <w:pPr>
              <w:autoSpaceDE w:val="0"/>
              <w:autoSpaceDN w:val="0"/>
              <w:adjustRightInd w:val="0"/>
              <w:rPr>
                <w:rFonts w:eastAsia="Arial" w:cs="Arial"/>
                <w:szCs w:val="21"/>
              </w:rPr>
            </w:pPr>
            <w:r w:rsidRPr="004E66D1">
              <w:rPr>
                <w:rFonts w:eastAsia="Helvetica" w:cs="Arial"/>
                <w:color w:val="333333"/>
                <w:szCs w:val="21"/>
              </w:rPr>
              <w:t>MK-2400-01A Substudy: A Phase 1/2, Open-label Umbrella Substudy of MK-2400-U01 Master Protocol to Evaluate the Safety and Efficacy of Ifinatamab Deruxtecan-based Treatment Combinations or Ifinatamab Deruxtecan Alone in Participants With Metastatic Castration-resistant Prostate Cancer (mCRPC) (IDeate-Prostate02)</w:t>
            </w:r>
          </w:p>
        </w:tc>
      </w:tr>
      <w:tr w:rsidR="008766E8" w:rsidRPr="004E66D1" w14:paraId="164AD7B5" w14:textId="77777777" w:rsidTr="3CEA0BF4">
        <w:trPr>
          <w:trHeight w:val="280"/>
        </w:trPr>
        <w:tc>
          <w:tcPr>
            <w:tcW w:w="966" w:type="dxa"/>
            <w:tcBorders>
              <w:top w:val="nil"/>
              <w:left w:val="nil"/>
              <w:bottom w:val="nil"/>
              <w:right w:val="nil"/>
            </w:tcBorders>
          </w:tcPr>
          <w:p w14:paraId="39321CD6" w14:textId="77777777" w:rsidR="008766E8" w:rsidRPr="004E66D1" w:rsidRDefault="008766E8" w:rsidP="009F225D">
            <w:pPr>
              <w:autoSpaceDE w:val="0"/>
              <w:autoSpaceDN w:val="0"/>
              <w:adjustRightInd w:val="0"/>
              <w:rPr>
                <w:rFonts w:cs="Arial"/>
              </w:rPr>
            </w:pPr>
            <w:r w:rsidRPr="004E66D1">
              <w:rPr>
                <w:rFonts w:cs="Arial"/>
              </w:rPr>
              <w:t xml:space="preserve"> </w:t>
            </w:r>
          </w:p>
        </w:tc>
        <w:tc>
          <w:tcPr>
            <w:tcW w:w="2575" w:type="dxa"/>
            <w:tcBorders>
              <w:top w:val="nil"/>
              <w:left w:val="nil"/>
              <w:bottom w:val="nil"/>
              <w:right w:val="nil"/>
            </w:tcBorders>
          </w:tcPr>
          <w:p w14:paraId="528910D6" w14:textId="77777777" w:rsidR="008766E8" w:rsidRPr="004E66D1" w:rsidRDefault="008766E8" w:rsidP="009F225D">
            <w:pPr>
              <w:autoSpaceDE w:val="0"/>
              <w:autoSpaceDN w:val="0"/>
              <w:adjustRightInd w:val="0"/>
              <w:rPr>
                <w:rFonts w:cs="Arial"/>
              </w:rPr>
            </w:pPr>
            <w:r w:rsidRPr="004E66D1">
              <w:rPr>
                <w:rFonts w:cs="Arial"/>
              </w:rPr>
              <w:t xml:space="preserve">Principal Investigator: </w:t>
            </w:r>
          </w:p>
        </w:tc>
        <w:tc>
          <w:tcPr>
            <w:tcW w:w="6459" w:type="dxa"/>
            <w:tcBorders>
              <w:top w:val="nil"/>
              <w:left w:val="nil"/>
              <w:bottom w:val="nil"/>
              <w:right w:val="nil"/>
            </w:tcBorders>
          </w:tcPr>
          <w:p w14:paraId="6F57CC70" w14:textId="6EF3E3AA" w:rsidR="008766E8" w:rsidRPr="004E66D1" w:rsidRDefault="74C123DF" w:rsidP="3CEA0BF4">
            <w:pPr>
              <w:rPr>
                <w:rFonts w:eastAsia="Arial" w:cs="Arial"/>
                <w:szCs w:val="21"/>
              </w:rPr>
            </w:pPr>
            <w:r w:rsidRPr="004E66D1">
              <w:rPr>
                <w:rFonts w:eastAsia="Open Sans" w:cs="Arial"/>
                <w:color w:val="333333"/>
                <w:szCs w:val="21"/>
              </w:rPr>
              <w:t>Dr. Peter Fong</w:t>
            </w:r>
          </w:p>
        </w:tc>
      </w:tr>
      <w:tr w:rsidR="008766E8" w:rsidRPr="004E66D1" w14:paraId="58C92819" w14:textId="77777777" w:rsidTr="3CEA0BF4">
        <w:trPr>
          <w:trHeight w:val="280"/>
        </w:trPr>
        <w:tc>
          <w:tcPr>
            <w:tcW w:w="966" w:type="dxa"/>
            <w:tcBorders>
              <w:top w:val="nil"/>
              <w:left w:val="nil"/>
              <w:bottom w:val="nil"/>
              <w:right w:val="nil"/>
            </w:tcBorders>
          </w:tcPr>
          <w:p w14:paraId="5041E756" w14:textId="77777777" w:rsidR="008766E8" w:rsidRPr="004E66D1" w:rsidRDefault="008766E8" w:rsidP="009F225D">
            <w:pPr>
              <w:autoSpaceDE w:val="0"/>
              <w:autoSpaceDN w:val="0"/>
              <w:adjustRightInd w:val="0"/>
              <w:rPr>
                <w:rFonts w:cs="Arial"/>
              </w:rPr>
            </w:pPr>
            <w:r w:rsidRPr="004E66D1">
              <w:rPr>
                <w:rFonts w:cs="Arial"/>
              </w:rPr>
              <w:t xml:space="preserve"> </w:t>
            </w:r>
          </w:p>
        </w:tc>
        <w:tc>
          <w:tcPr>
            <w:tcW w:w="2575" w:type="dxa"/>
            <w:tcBorders>
              <w:top w:val="nil"/>
              <w:left w:val="nil"/>
              <w:bottom w:val="nil"/>
              <w:right w:val="nil"/>
            </w:tcBorders>
          </w:tcPr>
          <w:p w14:paraId="0B54AB02" w14:textId="77777777" w:rsidR="008766E8" w:rsidRPr="004E66D1" w:rsidRDefault="008766E8" w:rsidP="009F225D">
            <w:pPr>
              <w:autoSpaceDE w:val="0"/>
              <w:autoSpaceDN w:val="0"/>
              <w:adjustRightInd w:val="0"/>
              <w:rPr>
                <w:rFonts w:cs="Arial"/>
              </w:rPr>
            </w:pPr>
            <w:r w:rsidRPr="004E66D1">
              <w:rPr>
                <w:rFonts w:cs="Arial"/>
              </w:rPr>
              <w:t xml:space="preserve">Sponsor: </w:t>
            </w:r>
          </w:p>
        </w:tc>
        <w:tc>
          <w:tcPr>
            <w:tcW w:w="6459" w:type="dxa"/>
            <w:tcBorders>
              <w:top w:val="nil"/>
              <w:left w:val="nil"/>
              <w:bottom w:val="nil"/>
              <w:right w:val="nil"/>
            </w:tcBorders>
          </w:tcPr>
          <w:p w14:paraId="4A311A42" w14:textId="54B86CB3" w:rsidR="008766E8" w:rsidRPr="004E66D1" w:rsidRDefault="214D6354" w:rsidP="3CEA0BF4">
            <w:pPr>
              <w:autoSpaceDE w:val="0"/>
              <w:autoSpaceDN w:val="0"/>
              <w:adjustRightInd w:val="0"/>
              <w:rPr>
                <w:rFonts w:eastAsia="Arial" w:cs="Arial"/>
                <w:szCs w:val="21"/>
              </w:rPr>
            </w:pPr>
            <w:r w:rsidRPr="004E66D1">
              <w:rPr>
                <w:rFonts w:eastAsia="Helvetica" w:cs="Arial"/>
                <w:color w:val="333333"/>
                <w:szCs w:val="21"/>
              </w:rPr>
              <w:t>Merck Sharp &amp; Dohme (Australia) Pty Ltd (MSD)</w:t>
            </w:r>
          </w:p>
        </w:tc>
      </w:tr>
      <w:tr w:rsidR="008766E8" w:rsidRPr="004E66D1" w14:paraId="5EBAC865" w14:textId="77777777" w:rsidTr="3CEA0BF4">
        <w:trPr>
          <w:trHeight w:val="280"/>
        </w:trPr>
        <w:tc>
          <w:tcPr>
            <w:tcW w:w="966" w:type="dxa"/>
            <w:tcBorders>
              <w:top w:val="nil"/>
              <w:left w:val="nil"/>
              <w:bottom w:val="nil"/>
              <w:right w:val="nil"/>
            </w:tcBorders>
          </w:tcPr>
          <w:p w14:paraId="381423EB" w14:textId="77777777" w:rsidR="008766E8" w:rsidRPr="004E66D1" w:rsidRDefault="008766E8" w:rsidP="009F225D">
            <w:pPr>
              <w:autoSpaceDE w:val="0"/>
              <w:autoSpaceDN w:val="0"/>
              <w:adjustRightInd w:val="0"/>
              <w:rPr>
                <w:rFonts w:cs="Arial"/>
              </w:rPr>
            </w:pPr>
            <w:r w:rsidRPr="004E66D1">
              <w:rPr>
                <w:rFonts w:cs="Arial"/>
              </w:rPr>
              <w:t xml:space="preserve"> </w:t>
            </w:r>
          </w:p>
        </w:tc>
        <w:tc>
          <w:tcPr>
            <w:tcW w:w="2575" w:type="dxa"/>
            <w:tcBorders>
              <w:top w:val="nil"/>
              <w:left w:val="nil"/>
              <w:bottom w:val="nil"/>
              <w:right w:val="nil"/>
            </w:tcBorders>
          </w:tcPr>
          <w:p w14:paraId="77B2CA3B" w14:textId="77777777" w:rsidR="008766E8" w:rsidRPr="004E66D1" w:rsidRDefault="008766E8" w:rsidP="009F225D">
            <w:pPr>
              <w:autoSpaceDE w:val="0"/>
              <w:autoSpaceDN w:val="0"/>
              <w:adjustRightInd w:val="0"/>
              <w:rPr>
                <w:rFonts w:cs="Arial"/>
              </w:rPr>
            </w:pPr>
            <w:r w:rsidRPr="004E66D1">
              <w:rPr>
                <w:rFonts w:cs="Arial"/>
              </w:rPr>
              <w:t xml:space="preserve">Clock Start Date: </w:t>
            </w:r>
          </w:p>
        </w:tc>
        <w:tc>
          <w:tcPr>
            <w:tcW w:w="6459" w:type="dxa"/>
            <w:tcBorders>
              <w:top w:val="nil"/>
              <w:left w:val="nil"/>
              <w:bottom w:val="nil"/>
              <w:right w:val="nil"/>
            </w:tcBorders>
          </w:tcPr>
          <w:p w14:paraId="21052DCD" w14:textId="52BC5D26" w:rsidR="008766E8" w:rsidRPr="004E66D1" w:rsidRDefault="767E27DF" w:rsidP="3CEA0BF4">
            <w:pPr>
              <w:spacing w:line="259" w:lineRule="auto"/>
              <w:rPr>
                <w:rFonts w:cs="Arial"/>
              </w:rPr>
            </w:pPr>
            <w:r w:rsidRPr="004E66D1">
              <w:rPr>
                <w:rFonts w:cs="Arial"/>
              </w:rPr>
              <w:t>07 March 2025</w:t>
            </w:r>
          </w:p>
        </w:tc>
      </w:tr>
    </w:tbl>
    <w:p w14:paraId="3EA6AA00" w14:textId="77777777" w:rsidR="008766E8" w:rsidRPr="004E66D1" w:rsidRDefault="008766E8" w:rsidP="008766E8">
      <w:pPr>
        <w:rPr>
          <w:rFonts w:cs="Arial"/>
        </w:rPr>
      </w:pPr>
    </w:p>
    <w:p w14:paraId="1AD49DA4" w14:textId="1D25ACC9" w:rsidR="008766E8" w:rsidRPr="004E66D1" w:rsidRDefault="467DFC6B" w:rsidP="3CEA0BF4">
      <w:pPr>
        <w:autoSpaceDE w:val="0"/>
        <w:autoSpaceDN w:val="0"/>
        <w:adjustRightInd w:val="0"/>
        <w:rPr>
          <w:rFonts w:cs="Arial"/>
          <w:lang w:val="en-NZ"/>
        </w:rPr>
      </w:pPr>
      <w:r w:rsidRPr="004E66D1">
        <w:rPr>
          <w:rFonts w:eastAsia="Open Sans" w:cs="Arial"/>
          <w:color w:val="333333"/>
          <w:szCs w:val="21"/>
        </w:rPr>
        <w:t xml:space="preserve">Dr. Peter Fong and </w:t>
      </w:r>
      <w:r w:rsidRPr="004E66D1">
        <w:rPr>
          <w:rStyle w:val="standardwidth1"/>
          <w:rFonts w:eastAsia="Open Sans" w:cs="Arial"/>
          <w:color w:val="333333"/>
          <w:sz w:val="21"/>
          <w:szCs w:val="21"/>
          <w:lang w:val="en-NZ"/>
        </w:rPr>
        <w:t xml:space="preserve">Vaidehi </w:t>
      </w:r>
      <w:r w:rsidR="3CAF2116" w:rsidRPr="004E66D1">
        <w:rPr>
          <w:rStyle w:val="standardwidth1"/>
          <w:rFonts w:eastAsia="Open Sans" w:cs="Arial"/>
          <w:color w:val="333333"/>
          <w:sz w:val="21"/>
          <w:szCs w:val="21"/>
          <w:lang w:val="en-NZ"/>
        </w:rPr>
        <w:t>Chaporkar were</w:t>
      </w:r>
      <w:r w:rsidR="008766E8" w:rsidRPr="004E66D1">
        <w:rPr>
          <w:rFonts w:cs="Arial"/>
          <w:lang w:val="en-NZ"/>
        </w:rPr>
        <w:t xml:space="preserve">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184C7E0B" w14:textId="77777777" w:rsidR="008766E8" w:rsidRPr="00D324AA" w:rsidRDefault="008766E8" w:rsidP="008766E8">
      <w:pPr>
        <w:rPr>
          <w:lang w:val="en-NZ"/>
        </w:rPr>
      </w:pPr>
    </w:p>
    <w:p w14:paraId="2007B1FA" w14:textId="77777777" w:rsidR="008766E8" w:rsidRPr="0054344C" w:rsidRDefault="008766E8" w:rsidP="008766E8">
      <w:pPr>
        <w:pStyle w:val="Headingbold"/>
      </w:pPr>
      <w:r w:rsidRPr="0054344C">
        <w:t xml:space="preserve">Summary of resolved ethical issues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48DC70C6" w14:textId="778CDC63" w:rsidR="008766E8" w:rsidRDefault="008766E8" w:rsidP="004E66D1">
      <w:pPr>
        <w:pStyle w:val="ListParagraph"/>
        <w:numPr>
          <w:ilvl w:val="0"/>
          <w:numId w:val="40"/>
        </w:numPr>
        <w:contextualSpacing/>
      </w:pPr>
      <w:r>
        <w:t xml:space="preserve">The Committee </w:t>
      </w:r>
      <w:r w:rsidR="6266D455">
        <w:t>stated that it m</w:t>
      </w:r>
      <w:r w:rsidR="00A84B07" w:rsidRPr="3CEA0BF4">
        <w:t xml:space="preserve">akes sense </w:t>
      </w:r>
      <w:r w:rsidR="36BA2B05" w:rsidRPr="3CEA0BF4">
        <w:t xml:space="preserve">that </w:t>
      </w:r>
      <w:r w:rsidR="00705579">
        <w:t xml:space="preserve">where </w:t>
      </w:r>
      <w:r w:rsidR="6F8F69CB" w:rsidRPr="3CEA0BF4">
        <w:t>sub-studies</w:t>
      </w:r>
      <w:r w:rsidR="00A84B07" w:rsidRPr="3CEA0BF4">
        <w:t xml:space="preserve"> </w:t>
      </w:r>
      <w:r w:rsidR="2273CE4F" w:rsidRPr="3CEA0BF4">
        <w:t>are submitted</w:t>
      </w:r>
      <w:r w:rsidR="00645D7E">
        <w:t xml:space="preserve"> under a master protocol,</w:t>
      </w:r>
      <w:r w:rsidR="2273CE4F" w:rsidRPr="3CEA0BF4">
        <w:t xml:space="preserve"> </w:t>
      </w:r>
      <w:r w:rsidR="00A84B07" w:rsidRPr="3CEA0BF4">
        <w:t xml:space="preserve">to keep going back to the HDEC that approved the master protocol. This can be requested </w:t>
      </w:r>
      <w:r w:rsidR="00B94B85" w:rsidRPr="3CEA0BF4">
        <w:t>on the app</w:t>
      </w:r>
      <w:r w:rsidR="37D4CD55" w:rsidRPr="3CEA0BF4">
        <w:t>lication</w:t>
      </w:r>
      <w:r w:rsidR="00B94B85" w:rsidRPr="3CEA0BF4">
        <w:t xml:space="preserve"> form. Also provide the master protocol with </w:t>
      </w:r>
      <w:r w:rsidR="00705579">
        <w:t xml:space="preserve">each new </w:t>
      </w:r>
      <w:r w:rsidR="00705579" w:rsidRPr="3CEA0BF4">
        <w:t xml:space="preserve"> </w:t>
      </w:r>
      <w:r w:rsidR="00B94B85" w:rsidRPr="3CEA0BF4">
        <w:t>sub</w:t>
      </w:r>
      <w:r w:rsidR="00AC1A62">
        <w:t>-</w:t>
      </w:r>
      <w:r w:rsidR="00B94B85" w:rsidRPr="3CEA0BF4">
        <w:t>study to help new reviewers get a sense of the bigger picture.</w:t>
      </w:r>
    </w:p>
    <w:p w14:paraId="2035D1A5" w14:textId="3059EE6C" w:rsidR="003B5728" w:rsidRDefault="0B53EC7A" w:rsidP="008766E8">
      <w:pPr>
        <w:numPr>
          <w:ilvl w:val="0"/>
          <w:numId w:val="8"/>
        </w:numPr>
        <w:spacing w:before="80" w:after="80"/>
        <w:contextualSpacing/>
        <w:rPr>
          <w:lang w:val="en-NZ"/>
        </w:rPr>
      </w:pPr>
      <w:r w:rsidRPr="3CEA0BF4">
        <w:rPr>
          <w:lang w:val="en-NZ"/>
        </w:rPr>
        <w:t xml:space="preserve">The Committee queried </w:t>
      </w:r>
      <w:r w:rsidR="06B7C3F6" w:rsidRPr="3CEA0BF4">
        <w:rPr>
          <w:lang w:val="en-NZ"/>
        </w:rPr>
        <w:t>h</w:t>
      </w:r>
      <w:r w:rsidR="003B5728" w:rsidRPr="3CEA0BF4">
        <w:rPr>
          <w:lang w:val="en-NZ"/>
        </w:rPr>
        <w:t xml:space="preserve">ow this treatment </w:t>
      </w:r>
      <w:r w:rsidR="0A9570FC" w:rsidRPr="3CEA0BF4">
        <w:rPr>
          <w:lang w:val="en-NZ"/>
        </w:rPr>
        <w:t xml:space="preserve">will </w:t>
      </w:r>
      <w:r w:rsidR="003B5728" w:rsidRPr="3CEA0BF4">
        <w:rPr>
          <w:lang w:val="en-NZ"/>
        </w:rPr>
        <w:t>be offered equitably</w:t>
      </w:r>
      <w:r w:rsidR="5F9529DC" w:rsidRPr="3CEA0BF4">
        <w:rPr>
          <w:lang w:val="en-NZ"/>
        </w:rPr>
        <w:t>.</w:t>
      </w:r>
      <w:r w:rsidR="00645D7E">
        <w:rPr>
          <w:lang w:val="en-NZ"/>
        </w:rPr>
        <w:t xml:space="preserve"> </w:t>
      </w:r>
      <w:r w:rsidR="172EA5D6" w:rsidRPr="3CEA0BF4">
        <w:rPr>
          <w:lang w:val="en-NZ"/>
        </w:rPr>
        <w:t xml:space="preserve">The </w:t>
      </w:r>
      <w:r w:rsidR="003B5728" w:rsidRPr="3CEA0BF4">
        <w:rPr>
          <w:lang w:val="en-NZ"/>
        </w:rPr>
        <w:t>R</w:t>
      </w:r>
      <w:r w:rsidR="380E4719" w:rsidRPr="3CEA0BF4">
        <w:rPr>
          <w:lang w:val="en-NZ"/>
        </w:rPr>
        <w:t>esearcher advised o</w:t>
      </w:r>
      <w:r w:rsidR="00E01ACA" w:rsidRPr="3CEA0BF4">
        <w:rPr>
          <w:lang w:val="en-NZ"/>
        </w:rPr>
        <w:t xml:space="preserve">nce </w:t>
      </w:r>
      <w:r w:rsidR="1B1EA00B" w:rsidRPr="3CEA0BF4">
        <w:rPr>
          <w:lang w:val="en-NZ"/>
        </w:rPr>
        <w:t xml:space="preserve">the </w:t>
      </w:r>
      <w:r w:rsidR="00E01ACA" w:rsidRPr="3CEA0BF4">
        <w:rPr>
          <w:lang w:val="en-NZ"/>
        </w:rPr>
        <w:t xml:space="preserve">study opens, anyone who fulfils the eligibility </w:t>
      </w:r>
      <w:r w:rsidR="1AA2AB18" w:rsidRPr="3CEA0BF4">
        <w:rPr>
          <w:lang w:val="en-NZ"/>
        </w:rPr>
        <w:t xml:space="preserve">criteria </w:t>
      </w:r>
      <w:r w:rsidR="00E01ACA" w:rsidRPr="3CEA0BF4">
        <w:rPr>
          <w:lang w:val="en-NZ"/>
        </w:rPr>
        <w:t>will</w:t>
      </w:r>
      <w:r w:rsidR="36AB5D08" w:rsidRPr="3CEA0BF4">
        <w:rPr>
          <w:lang w:val="en-NZ"/>
        </w:rPr>
        <w:t xml:space="preserve"> be</w:t>
      </w:r>
      <w:r w:rsidR="00E01ACA" w:rsidRPr="3CEA0BF4">
        <w:rPr>
          <w:lang w:val="en-NZ"/>
        </w:rPr>
        <w:t xml:space="preserve"> </w:t>
      </w:r>
      <w:r w:rsidR="1F750A3D" w:rsidRPr="3CEA0BF4">
        <w:rPr>
          <w:lang w:val="en-NZ"/>
        </w:rPr>
        <w:t xml:space="preserve">spoken </w:t>
      </w:r>
      <w:r w:rsidR="00E01ACA" w:rsidRPr="3CEA0BF4">
        <w:rPr>
          <w:lang w:val="en-NZ"/>
        </w:rPr>
        <w:t xml:space="preserve">to about it so long as they satisfy the criteria. </w:t>
      </w:r>
      <w:r w:rsidR="64EB3BD4" w:rsidRPr="3CEA0BF4">
        <w:rPr>
          <w:lang w:val="en-NZ"/>
        </w:rPr>
        <w:t>There are</w:t>
      </w:r>
      <w:r w:rsidR="00E01ACA" w:rsidRPr="3CEA0BF4">
        <w:rPr>
          <w:lang w:val="en-NZ"/>
        </w:rPr>
        <w:t xml:space="preserve"> </w:t>
      </w:r>
      <w:r w:rsidR="272DF155" w:rsidRPr="3CEA0BF4">
        <w:rPr>
          <w:lang w:val="en-NZ"/>
        </w:rPr>
        <w:t>four</w:t>
      </w:r>
      <w:r w:rsidR="00E01ACA" w:rsidRPr="3CEA0BF4">
        <w:rPr>
          <w:lang w:val="en-NZ"/>
        </w:rPr>
        <w:t xml:space="preserve"> clinics a week, all </w:t>
      </w:r>
      <w:r w:rsidR="120BAC2E" w:rsidRPr="3CEA0BF4">
        <w:rPr>
          <w:lang w:val="en-NZ"/>
        </w:rPr>
        <w:t>four</w:t>
      </w:r>
      <w:r w:rsidR="00E01ACA" w:rsidRPr="3CEA0BF4">
        <w:rPr>
          <w:lang w:val="en-NZ"/>
        </w:rPr>
        <w:t xml:space="preserve"> consultants will have recruitment in their minds</w:t>
      </w:r>
      <w:r w:rsidR="4235DE95" w:rsidRPr="3CEA0BF4">
        <w:rPr>
          <w:lang w:val="en-NZ"/>
        </w:rPr>
        <w:t>.</w:t>
      </w:r>
      <w:r w:rsidR="00E01ACA" w:rsidRPr="3CEA0BF4">
        <w:rPr>
          <w:lang w:val="en-NZ"/>
        </w:rPr>
        <w:t xml:space="preserve">  </w:t>
      </w:r>
      <w:r w:rsidR="787B25F4" w:rsidRPr="3CEA0BF4">
        <w:rPr>
          <w:lang w:val="en-NZ"/>
        </w:rPr>
        <w:t xml:space="preserve">These </w:t>
      </w:r>
      <w:r w:rsidR="00E01ACA" w:rsidRPr="3CEA0BF4">
        <w:rPr>
          <w:lang w:val="en-NZ"/>
        </w:rPr>
        <w:t>clinic</w:t>
      </w:r>
      <w:r w:rsidR="5C29396C" w:rsidRPr="3CEA0BF4">
        <w:rPr>
          <w:lang w:val="en-NZ"/>
        </w:rPr>
        <w:t>s</w:t>
      </w:r>
      <w:r w:rsidR="00E01ACA" w:rsidRPr="3CEA0BF4">
        <w:rPr>
          <w:lang w:val="en-NZ"/>
        </w:rPr>
        <w:t xml:space="preserve"> cover 80% of the country. </w:t>
      </w:r>
      <w:r w:rsidR="00DF416C" w:rsidRPr="3CEA0BF4">
        <w:rPr>
          <w:lang w:val="en-NZ"/>
        </w:rPr>
        <w:t xml:space="preserve">Everyone who is eligible will be offered it. </w:t>
      </w:r>
    </w:p>
    <w:p w14:paraId="459220A5" w14:textId="48EF8647" w:rsidR="0073229C" w:rsidRDefault="5E10BAE8" w:rsidP="008766E8">
      <w:pPr>
        <w:numPr>
          <w:ilvl w:val="0"/>
          <w:numId w:val="8"/>
        </w:numPr>
        <w:spacing w:before="80" w:after="80"/>
        <w:contextualSpacing/>
        <w:rPr>
          <w:lang w:val="en-NZ"/>
        </w:rPr>
      </w:pPr>
      <w:r w:rsidRPr="3CEA0BF4">
        <w:rPr>
          <w:lang w:val="en-NZ"/>
        </w:rPr>
        <w:t>The Committee queried what a</w:t>
      </w:r>
      <w:r w:rsidR="0073229C" w:rsidRPr="3CEA0BF4">
        <w:rPr>
          <w:lang w:val="en-NZ"/>
        </w:rPr>
        <w:t>re the comparators</w:t>
      </w:r>
      <w:r w:rsidR="679760BA" w:rsidRPr="3CEA0BF4">
        <w:rPr>
          <w:lang w:val="en-NZ"/>
        </w:rPr>
        <w:t>,</w:t>
      </w:r>
      <w:r w:rsidR="0073229C" w:rsidRPr="3CEA0BF4">
        <w:rPr>
          <w:lang w:val="en-NZ"/>
        </w:rPr>
        <w:t xml:space="preserve"> </w:t>
      </w:r>
      <w:r w:rsidR="1F3C135A" w:rsidRPr="3CEA0BF4">
        <w:rPr>
          <w:lang w:val="en-NZ"/>
        </w:rPr>
        <w:t xml:space="preserve">is this </w:t>
      </w:r>
      <w:r w:rsidR="0073229C" w:rsidRPr="3CEA0BF4">
        <w:rPr>
          <w:lang w:val="en-NZ"/>
        </w:rPr>
        <w:t>S</w:t>
      </w:r>
      <w:r w:rsidR="37BA2456" w:rsidRPr="3CEA0BF4">
        <w:rPr>
          <w:lang w:val="en-NZ"/>
        </w:rPr>
        <w:t xml:space="preserve">tandard </w:t>
      </w:r>
      <w:r w:rsidR="492181DA" w:rsidRPr="3CEA0BF4">
        <w:rPr>
          <w:lang w:val="en-NZ"/>
        </w:rPr>
        <w:t>of</w:t>
      </w:r>
      <w:r w:rsidR="426470C7" w:rsidRPr="3CEA0BF4">
        <w:rPr>
          <w:lang w:val="en-NZ"/>
        </w:rPr>
        <w:t xml:space="preserve"> </w:t>
      </w:r>
      <w:r w:rsidR="0073229C" w:rsidRPr="3CEA0BF4">
        <w:rPr>
          <w:lang w:val="en-NZ"/>
        </w:rPr>
        <w:t>C</w:t>
      </w:r>
      <w:r w:rsidR="36D9D4B1" w:rsidRPr="3CEA0BF4">
        <w:rPr>
          <w:lang w:val="en-NZ"/>
        </w:rPr>
        <w:t>are</w:t>
      </w:r>
      <w:r w:rsidR="00645D7E">
        <w:rPr>
          <w:lang w:val="en-NZ"/>
        </w:rPr>
        <w:t xml:space="preserve"> (SOC)</w:t>
      </w:r>
      <w:r w:rsidR="36D9D4B1" w:rsidRPr="3CEA0BF4">
        <w:rPr>
          <w:lang w:val="en-NZ"/>
        </w:rPr>
        <w:t xml:space="preserve">, </w:t>
      </w:r>
      <w:r w:rsidR="00812820" w:rsidRPr="3CEA0BF4">
        <w:rPr>
          <w:lang w:val="en-NZ"/>
        </w:rPr>
        <w:t xml:space="preserve">is there benefit in </w:t>
      </w:r>
      <w:r w:rsidR="2CF8D54D" w:rsidRPr="3CEA0BF4">
        <w:rPr>
          <w:lang w:val="en-NZ"/>
        </w:rPr>
        <w:t xml:space="preserve">the </w:t>
      </w:r>
      <w:r w:rsidR="3CC1324D" w:rsidRPr="3CEA0BF4">
        <w:rPr>
          <w:lang w:val="en-NZ"/>
        </w:rPr>
        <w:t>non-experimental</w:t>
      </w:r>
      <w:r w:rsidR="00812820" w:rsidRPr="3CEA0BF4">
        <w:rPr>
          <w:lang w:val="en-NZ"/>
        </w:rPr>
        <w:t xml:space="preserve"> arm</w:t>
      </w:r>
      <w:r w:rsidR="48A0A8F0" w:rsidRPr="3CEA0BF4">
        <w:rPr>
          <w:lang w:val="en-NZ"/>
        </w:rPr>
        <w:t>.</w:t>
      </w:r>
      <w:r w:rsidR="00812820" w:rsidRPr="3CEA0BF4">
        <w:rPr>
          <w:lang w:val="en-NZ"/>
        </w:rPr>
        <w:t xml:space="preserve"> </w:t>
      </w:r>
      <w:r w:rsidR="43AC68CB" w:rsidRPr="3CEA0BF4">
        <w:rPr>
          <w:lang w:val="en-NZ"/>
        </w:rPr>
        <w:t xml:space="preserve">The </w:t>
      </w:r>
      <w:r w:rsidR="23102388" w:rsidRPr="3CEA0BF4">
        <w:rPr>
          <w:lang w:val="en-NZ"/>
        </w:rPr>
        <w:t>Researcher confirmed it is</w:t>
      </w:r>
      <w:r w:rsidR="00812820" w:rsidRPr="3CEA0BF4">
        <w:rPr>
          <w:lang w:val="en-NZ"/>
        </w:rPr>
        <w:t xml:space="preserve"> SOC offered in other arms </w:t>
      </w:r>
      <w:r w:rsidR="00B25A9A" w:rsidRPr="3CEA0BF4">
        <w:rPr>
          <w:lang w:val="en-NZ"/>
        </w:rPr>
        <w:t>and</w:t>
      </w:r>
      <w:r w:rsidR="0863A5C1" w:rsidRPr="3CEA0BF4">
        <w:rPr>
          <w:lang w:val="en-NZ"/>
        </w:rPr>
        <w:t xml:space="preserve"> a potential benefit </w:t>
      </w:r>
      <w:r w:rsidR="00B25A9A" w:rsidRPr="3CEA0BF4">
        <w:rPr>
          <w:lang w:val="en-NZ"/>
        </w:rPr>
        <w:t xml:space="preserve">would </w:t>
      </w:r>
      <w:r w:rsidR="136F1479" w:rsidRPr="3CEA0BF4">
        <w:rPr>
          <w:lang w:val="en-NZ"/>
        </w:rPr>
        <w:t xml:space="preserve">be that they </w:t>
      </w:r>
      <w:r w:rsidR="00B25A9A" w:rsidRPr="3CEA0BF4">
        <w:rPr>
          <w:lang w:val="en-NZ"/>
        </w:rPr>
        <w:t>have more visits and</w:t>
      </w:r>
      <w:r w:rsidR="1FBFBFAF" w:rsidRPr="3CEA0BF4">
        <w:rPr>
          <w:lang w:val="en-NZ"/>
        </w:rPr>
        <w:t xml:space="preserve"> </w:t>
      </w:r>
      <w:r w:rsidR="4ED2329C" w:rsidRPr="3CEA0BF4">
        <w:rPr>
          <w:lang w:val="en-NZ"/>
        </w:rPr>
        <w:t>CT and bone scans</w:t>
      </w:r>
      <w:r w:rsidR="1FBFBFAF" w:rsidRPr="3CEA0BF4">
        <w:rPr>
          <w:lang w:val="en-NZ"/>
        </w:rPr>
        <w:t xml:space="preserve"> and</w:t>
      </w:r>
      <w:r w:rsidR="00B25A9A" w:rsidRPr="3CEA0BF4">
        <w:rPr>
          <w:lang w:val="en-NZ"/>
        </w:rPr>
        <w:t xml:space="preserve"> more follow up</w:t>
      </w:r>
      <w:r w:rsidR="793FFBAB" w:rsidRPr="3CEA0BF4">
        <w:rPr>
          <w:lang w:val="en-NZ"/>
        </w:rPr>
        <w:t xml:space="preserve"> of their cancer</w:t>
      </w:r>
      <w:r w:rsidR="00B25A9A" w:rsidRPr="3CEA0BF4">
        <w:rPr>
          <w:lang w:val="en-NZ"/>
        </w:rPr>
        <w:t>.</w:t>
      </w:r>
    </w:p>
    <w:p w14:paraId="028D33BF" w14:textId="27FF3214" w:rsidR="00886B74" w:rsidRPr="00D324AA" w:rsidRDefault="146B52F6" w:rsidP="008766E8">
      <w:pPr>
        <w:numPr>
          <w:ilvl w:val="0"/>
          <w:numId w:val="8"/>
        </w:numPr>
        <w:spacing w:before="80" w:after="80"/>
        <w:contextualSpacing/>
        <w:rPr>
          <w:lang w:val="en-NZ"/>
        </w:rPr>
      </w:pPr>
      <w:r w:rsidRPr="3CEA0BF4">
        <w:rPr>
          <w:lang w:val="en-NZ"/>
        </w:rPr>
        <w:t>The Committee queried who would be funding the extra scans. The Researcher advised that r</w:t>
      </w:r>
      <w:r w:rsidR="00ED0C4D" w:rsidRPr="3CEA0BF4">
        <w:rPr>
          <w:lang w:val="en-NZ"/>
        </w:rPr>
        <w:t>esources used by the study is contracted out to a private company</w:t>
      </w:r>
      <w:r w:rsidR="005A4505" w:rsidRPr="3CEA0BF4">
        <w:rPr>
          <w:lang w:val="en-NZ"/>
        </w:rPr>
        <w:t xml:space="preserve"> by the Sponsor</w:t>
      </w:r>
      <w:r w:rsidR="00ED0C4D" w:rsidRPr="3CEA0BF4">
        <w:rPr>
          <w:lang w:val="en-NZ"/>
        </w:rPr>
        <w:t xml:space="preserve"> </w:t>
      </w:r>
      <w:r w:rsidR="005A4505" w:rsidRPr="3CEA0BF4">
        <w:rPr>
          <w:lang w:val="en-NZ"/>
        </w:rPr>
        <w:t>and not using public resources.</w:t>
      </w: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C4180ED"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77777777" w:rsidR="008766E8" w:rsidRPr="00D324AA" w:rsidRDefault="008766E8" w:rsidP="008766E8">
      <w:pPr>
        <w:spacing w:before="80" w:after="80"/>
        <w:rPr>
          <w:rFonts w:cs="Arial"/>
          <w:szCs w:val="22"/>
          <w:lang w:val="en-NZ"/>
        </w:rPr>
      </w:pPr>
    </w:p>
    <w:p w14:paraId="6607E024" w14:textId="0354785A" w:rsidR="008766E8" w:rsidRPr="00D324AA" w:rsidRDefault="008766E8" w:rsidP="008766E8">
      <w:pPr>
        <w:pStyle w:val="ListParagraph"/>
      </w:pPr>
      <w:r>
        <w:t>Please</w:t>
      </w:r>
      <w:r w:rsidR="70BB2273">
        <w:t xml:space="preserve"> remove references to </w:t>
      </w:r>
      <w:r w:rsidR="00645D7E">
        <w:t>‘</w:t>
      </w:r>
      <w:r w:rsidR="70BB2273">
        <w:t>treatment</w:t>
      </w:r>
      <w:r w:rsidR="00645D7E">
        <w:t>’</w:t>
      </w:r>
      <w:r w:rsidR="70BB2273">
        <w:t xml:space="preserve"> and instead state study drug or similar. </w:t>
      </w:r>
    </w:p>
    <w:p w14:paraId="572EA955" w14:textId="038CCBB1" w:rsidR="008766E8" w:rsidRDefault="6AAE7AD9" w:rsidP="008766E8">
      <w:pPr>
        <w:pStyle w:val="ListParagraph"/>
      </w:pPr>
      <w:r>
        <w:t>Please include</w:t>
      </w:r>
      <w:r w:rsidR="007D59FF">
        <w:t xml:space="preserve"> a clear statement how being in the study differs from the usual care </w:t>
      </w:r>
      <w:r w:rsidR="52C3973A">
        <w:t>that would</w:t>
      </w:r>
      <w:r w:rsidR="446194FE">
        <w:t xml:space="preserve"> be</w:t>
      </w:r>
      <w:r w:rsidR="007D59FF">
        <w:t xml:space="preserve"> receive</w:t>
      </w:r>
      <w:r w:rsidR="0A7F8E7E">
        <w:t>d</w:t>
      </w:r>
      <w:r w:rsidR="007D59FF">
        <w:t xml:space="preserve"> at this hospital. So are there extra visits, tests, samples taken, etc. </w:t>
      </w:r>
      <w:r w:rsidR="35584541">
        <w:t>It</w:t>
      </w:r>
      <w:r w:rsidR="007D59FF">
        <w:t xml:space="preserve"> is helpful to bring that upfront. </w:t>
      </w:r>
    </w:p>
    <w:p w14:paraId="5CC23477" w14:textId="7754DB14" w:rsidR="20F5F76D" w:rsidRDefault="20F5F76D" w:rsidP="3CEA0BF4">
      <w:pPr>
        <w:pStyle w:val="ListParagraph"/>
      </w:pPr>
      <w:r>
        <w:t>Include a chart which illustrates all the interventions and visits.</w:t>
      </w:r>
    </w:p>
    <w:p w14:paraId="456F853C" w14:textId="12106A60" w:rsidR="005A4505" w:rsidRDefault="18C41472" w:rsidP="008766E8">
      <w:pPr>
        <w:pStyle w:val="ListParagraph"/>
      </w:pPr>
      <w:r>
        <w:t xml:space="preserve">Please </w:t>
      </w:r>
      <w:r w:rsidR="00AC1A62">
        <w:t xml:space="preserve">add </w:t>
      </w:r>
      <w:r>
        <w:t>a</w:t>
      </w:r>
      <w:r w:rsidR="005A4505">
        <w:t xml:space="preserve"> lay title. </w:t>
      </w:r>
    </w:p>
    <w:p w14:paraId="04BDCCA1" w14:textId="5D4F4CC6" w:rsidR="00FE74E7" w:rsidRDefault="00FE74E7" w:rsidP="008766E8">
      <w:pPr>
        <w:pStyle w:val="ListParagraph"/>
      </w:pPr>
      <w:r>
        <w:lastRenderedPageBreak/>
        <w:t>Please describe what the drug is proposed to do</w:t>
      </w:r>
      <w:r w:rsidR="49278225">
        <w:t xml:space="preserve"> in lay terms</w:t>
      </w:r>
      <w:r>
        <w:t xml:space="preserve"> (like shrink the cancer, etc). </w:t>
      </w:r>
    </w:p>
    <w:p w14:paraId="7655DE76" w14:textId="46A0F64C" w:rsidR="00EE4949" w:rsidRDefault="745984E7" w:rsidP="00EE4949">
      <w:pPr>
        <w:pStyle w:val="ListParagraph"/>
      </w:pPr>
      <w:r>
        <w:t xml:space="preserve">Please confirm the reimbursement option, also provide additional information such as when the participant will be paid. </w:t>
      </w:r>
      <w:r w:rsidR="3E1F3F41">
        <w:t>Avoid references to time, as this is taxable.</w:t>
      </w:r>
      <w:r>
        <w:t xml:space="preserve"> </w:t>
      </w:r>
      <w:r w:rsidR="001B778E">
        <w:t xml:space="preserve"> </w:t>
      </w:r>
    </w:p>
    <w:p w14:paraId="61B6E867" w14:textId="539DDBF9" w:rsidR="00EE4949" w:rsidRPr="00D324AA" w:rsidRDefault="00EE4949" w:rsidP="00EE4949">
      <w:pPr>
        <w:pStyle w:val="ListParagraph"/>
      </w:pPr>
      <w:r>
        <w:t xml:space="preserve">Ensure it is clear when stating other treatments for prostate cancer that these are for allowing the patient to know the difference between standard of care on offer, and what participation would involve. </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038989D9"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E79FC8F" w14:textId="77777777" w:rsidR="008766E8" w:rsidRPr="00D324AA" w:rsidRDefault="008766E8" w:rsidP="008766E8">
      <w:pPr>
        <w:rPr>
          <w:color w:val="FF0000"/>
          <w:lang w:val="en-NZ"/>
        </w:rPr>
      </w:pPr>
    </w:p>
    <w:p w14:paraId="38DAD2AA" w14:textId="77777777" w:rsidR="008766E8" w:rsidRPr="00D324AA" w:rsidRDefault="008766E8" w:rsidP="3CEA0BF4">
      <w:pPr>
        <w:pStyle w:val="NSCbullet"/>
        <w:rPr>
          <w:color w:val="auto"/>
        </w:rPr>
      </w:pPr>
      <w:r w:rsidRPr="3CEA0BF4">
        <w:rPr>
          <w:color w:val="auto"/>
        </w:rPr>
        <w:t>please address all outstanding ethical issues raised by the Committee</w:t>
      </w:r>
    </w:p>
    <w:p w14:paraId="3DD09FFF" w14:textId="77777777" w:rsidR="008766E8" w:rsidRPr="00C856E5" w:rsidRDefault="008766E8" w:rsidP="3CEA0BF4">
      <w:pPr>
        <w:numPr>
          <w:ilvl w:val="0"/>
          <w:numId w:val="10"/>
        </w:numPr>
        <w:spacing w:before="80" w:after="80"/>
        <w:ind w:left="714" w:hanging="357"/>
        <w:rPr>
          <w:rFonts w:cs="Arial"/>
          <w:lang w:val="en-NZ"/>
        </w:rPr>
      </w:pPr>
      <w:r w:rsidRPr="3CEA0BF4">
        <w:rPr>
          <w:rFonts w:cs="Arial"/>
          <w:lang w:val="en-NZ"/>
        </w:rPr>
        <w:t xml:space="preserve">please update the Participant Information Sheet and Consent Form, taking into account the feedback provided by the Committee. </w:t>
      </w:r>
      <w:r w:rsidRPr="3CEA0BF4">
        <w:rPr>
          <w:i/>
          <w:iCs/>
        </w:rPr>
        <w:t>(National Ethical Standards for Health and Disability Research and Quality Improvement, para 7.15 – 7.17).</w:t>
      </w:r>
    </w:p>
    <w:p w14:paraId="3DEE7B81" w14:textId="77777777" w:rsidR="008766E8" w:rsidRPr="00D324AA" w:rsidRDefault="008766E8" w:rsidP="008766E8">
      <w:pPr>
        <w:rPr>
          <w:rFonts w:cs="Arial"/>
          <w:color w:val="33CCCC"/>
          <w:szCs w:val="22"/>
          <w:lang w:val="en-NZ"/>
        </w:rPr>
      </w:pP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3CEA0BF4">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5D081926" w:rsidR="008766E8" w:rsidRPr="002B62FF" w:rsidRDefault="3878D835" w:rsidP="009F225D">
            <w:pPr>
              <w:rPr>
                <w:b/>
                <w:bCs/>
              </w:rPr>
            </w:pPr>
            <w:r w:rsidRPr="3CEA0BF4">
              <w:rPr>
                <w:b/>
                <w:bCs/>
              </w:rPr>
              <w:t>2025 FULL 21456</w:t>
            </w:r>
          </w:p>
        </w:tc>
      </w:tr>
      <w:tr w:rsidR="008766E8" w:rsidRPr="00960BFE" w14:paraId="3D2EB83A" w14:textId="77777777" w:rsidTr="3CEA0BF4">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59340EF5" w14:textId="6F92FB7E" w:rsidR="008766E8" w:rsidRPr="00960BFE" w:rsidRDefault="65075B96" w:rsidP="3CEA0BF4">
            <w:pPr>
              <w:autoSpaceDE w:val="0"/>
              <w:autoSpaceDN w:val="0"/>
              <w:adjustRightInd w:val="0"/>
              <w:rPr>
                <w:rFonts w:eastAsia="Arial" w:cs="Arial"/>
                <w:szCs w:val="21"/>
              </w:rPr>
            </w:pPr>
            <w:r w:rsidRPr="3CEA0BF4">
              <w:rPr>
                <w:rFonts w:ascii="Helvetica" w:eastAsia="Helvetica" w:hAnsi="Helvetica" w:cs="Helvetica"/>
                <w:color w:val="333333"/>
                <w:szCs w:val="21"/>
              </w:rPr>
              <w:t>The Australasian Cerebral Palsy Musculoskeletal Health Network</w:t>
            </w:r>
          </w:p>
        </w:tc>
      </w:tr>
      <w:tr w:rsidR="008766E8" w:rsidRPr="00CF7028" w14:paraId="614E9AA6" w14:textId="77777777" w:rsidTr="3CEA0BF4">
        <w:trPr>
          <w:trHeight w:val="280"/>
        </w:trPr>
        <w:tc>
          <w:tcPr>
            <w:tcW w:w="966" w:type="dxa"/>
            <w:tcBorders>
              <w:top w:val="nil"/>
              <w:left w:val="nil"/>
              <w:bottom w:val="nil"/>
              <w:right w:val="nil"/>
            </w:tcBorders>
          </w:tcPr>
          <w:p w14:paraId="445E6023" w14:textId="77777777" w:rsidR="008766E8" w:rsidRPr="00CF7028" w:rsidRDefault="008766E8" w:rsidP="009F225D">
            <w:pPr>
              <w:autoSpaceDE w:val="0"/>
              <w:autoSpaceDN w:val="0"/>
              <w:adjustRightInd w:val="0"/>
              <w:rPr>
                <w:rFonts w:cs="Arial"/>
              </w:rPr>
            </w:pPr>
            <w:r w:rsidRPr="00CF7028">
              <w:rPr>
                <w:rFonts w:cs="Arial"/>
              </w:rPr>
              <w:t xml:space="preserve"> </w:t>
            </w:r>
          </w:p>
        </w:tc>
        <w:tc>
          <w:tcPr>
            <w:tcW w:w="2575" w:type="dxa"/>
            <w:tcBorders>
              <w:top w:val="nil"/>
              <w:left w:val="nil"/>
              <w:bottom w:val="nil"/>
              <w:right w:val="nil"/>
            </w:tcBorders>
          </w:tcPr>
          <w:p w14:paraId="739AFB19" w14:textId="77777777" w:rsidR="008766E8" w:rsidRPr="00CF7028" w:rsidRDefault="008766E8" w:rsidP="009F225D">
            <w:pPr>
              <w:autoSpaceDE w:val="0"/>
              <w:autoSpaceDN w:val="0"/>
              <w:adjustRightInd w:val="0"/>
              <w:rPr>
                <w:rFonts w:cs="Arial"/>
              </w:rPr>
            </w:pPr>
            <w:r w:rsidRPr="00CF7028">
              <w:rPr>
                <w:rFonts w:cs="Arial"/>
              </w:rPr>
              <w:t xml:space="preserve">Principal Investigator: </w:t>
            </w:r>
          </w:p>
        </w:tc>
        <w:tc>
          <w:tcPr>
            <w:tcW w:w="6459" w:type="dxa"/>
            <w:tcBorders>
              <w:top w:val="nil"/>
              <w:left w:val="nil"/>
              <w:bottom w:val="nil"/>
              <w:right w:val="nil"/>
            </w:tcBorders>
          </w:tcPr>
          <w:p w14:paraId="1B9FECDD" w14:textId="3BE48F51" w:rsidR="008766E8" w:rsidRPr="00CF7028" w:rsidRDefault="3B59A83F" w:rsidP="3CEA0BF4">
            <w:pPr>
              <w:rPr>
                <w:rFonts w:eastAsia="Arial" w:cs="Arial"/>
                <w:szCs w:val="21"/>
              </w:rPr>
            </w:pPr>
            <w:r w:rsidRPr="00CF7028">
              <w:rPr>
                <w:rFonts w:eastAsia="Open Sans" w:cs="Arial"/>
                <w:color w:val="333333"/>
                <w:szCs w:val="21"/>
              </w:rPr>
              <w:t>Professor Ngaire Susan Stott</w:t>
            </w:r>
          </w:p>
        </w:tc>
      </w:tr>
      <w:tr w:rsidR="008766E8" w:rsidRPr="00CF7028" w14:paraId="0270335E" w14:textId="77777777" w:rsidTr="3CEA0BF4">
        <w:trPr>
          <w:trHeight w:val="280"/>
        </w:trPr>
        <w:tc>
          <w:tcPr>
            <w:tcW w:w="966" w:type="dxa"/>
            <w:tcBorders>
              <w:top w:val="nil"/>
              <w:left w:val="nil"/>
              <w:bottom w:val="nil"/>
              <w:right w:val="nil"/>
            </w:tcBorders>
          </w:tcPr>
          <w:p w14:paraId="1F8FAD45" w14:textId="77777777" w:rsidR="008766E8" w:rsidRPr="00CF7028" w:rsidRDefault="008766E8" w:rsidP="009F225D">
            <w:pPr>
              <w:autoSpaceDE w:val="0"/>
              <w:autoSpaceDN w:val="0"/>
              <w:adjustRightInd w:val="0"/>
              <w:rPr>
                <w:rFonts w:cs="Arial"/>
              </w:rPr>
            </w:pPr>
            <w:r w:rsidRPr="00CF7028">
              <w:rPr>
                <w:rFonts w:cs="Arial"/>
              </w:rPr>
              <w:t xml:space="preserve"> </w:t>
            </w:r>
          </w:p>
        </w:tc>
        <w:tc>
          <w:tcPr>
            <w:tcW w:w="2575" w:type="dxa"/>
            <w:tcBorders>
              <w:top w:val="nil"/>
              <w:left w:val="nil"/>
              <w:bottom w:val="nil"/>
              <w:right w:val="nil"/>
            </w:tcBorders>
          </w:tcPr>
          <w:p w14:paraId="65F6F72C" w14:textId="77777777" w:rsidR="008766E8" w:rsidRPr="00CF7028" w:rsidRDefault="008766E8" w:rsidP="009F225D">
            <w:pPr>
              <w:autoSpaceDE w:val="0"/>
              <w:autoSpaceDN w:val="0"/>
              <w:adjustRightInd w:val="0"/>
              <w:rPr>
                <w:rFonts w:cs="Arial"/>
              </w:rPr>
            </w:pPr>
            <w:r w:rsidRPr="00CF7028">
              <w:rPr>
                <w:rFonts w:cs="Arial"/>
              </w:rPr>
              <w:t xml:space="preserve">Sponsor: </w:t>
            </w:r>
          </w:p>
        </w:tc>
        <w:tc>
          <w:tcPr>
            <w:tcW w:w="6459" w:type="dxa"/>
            <w:tcBorders>
              <w:top w:val="nil"/>
              <w:left w:val="nil"/>
              <w:bottom w:val="nil"/>
              <w:right w:val="nil"/>
            </w:tcBorders>
          </w:tcPr>
          <w:p w14:paraId="4E753B49" w14:textId="01469AE1" w:rsidR="008766E8" w:rsidRPr="00CF7028" w:rsidRDefault="60103140" w:rsidP="3CEA0BF4">
            <w:pPr>
              <w:autoSpaceDE w:val="0"/>
              <w:autoSpaceDN w:val="0"/>
              <w:adjustRightInd w:val="0"/>
              <w:rPr>
                <w:rFonts w:eastAsia="Arial" w:cs="Arial"/>
                <w:szCs w:val="21"/>
              </w:rPr>
            </w:pPr>
            <w:r w:rsidRPr="00CF7028">
              <w:rPr>
                <w:rFonts w:eastAsia="Helvetica" w:cs="Arial"/>
                <w:color w:val="333333"/>
                <w:szCs w:val="21"/>
              </w:rPr>
              <w:t>The University of Queensland</w:t>
            </w:r>
          </w:p>
        </w:tc>
      </w:tr>
      <w:tr w:rsidR="008766E8" w:rsidRPr="00CF7028" w14:paraId="2FB65196" w14:textId="77777777" w:rsidTr="3CEA0BF4">
        <w:trPr>
          <w:trHeight w:val="280"/>
        </w:trPr>
        <w:tc>
          <w:tcPr>
            <w:tcW w:w="966" w:type="dxa"/>
            <w:tcBorders>
              <w:top w:val="nil"/>
              <w:left w:val="nil"/>
              <w:bottom w:val="nil"/>
              <w:right w:val="nil"/>
            </w:tcBorders>
          </w:tcPr>
          <w:p w14:paraId="256F5A71" w14:textId="77777777" w:rsidR="008766E8" w:rsidRPr="00CF7028" w:rsidRDefault="008766E8" w:rsidP="009F225D">
            <w:pPr>
              <w:autoSpaceDE w:val="0"/>
              <w:autoSpaceDN w:val="0"/>
              <w:adjustRightInd w:val="0"/>
              <w:rPr>
                <w:rFonts w:cs="Arial"/>
              </w:rPr>
            </w:pPr>
            <w:r w:rsidRPr="00CF7028">
              <w:rPr>
                <w:rFonts w:cs="Arial"/>
              </w:rPr>
              <w:t xml:space="preserve"> </w:t>
            </w:r>
          </w:p>
        </w:tc>
        <w:tc>
          <w:tcPr>
            <w:tcW w:w="2575" w:type="dxa"/>
            <w:tcBorders>
              <w:top w:val="nil"/>
              <w:left w:val="nil"/>
              <w:bottom w:val="nil"/>
              <w:right w:val="nil"/>
            </w:tcBorders>
          </w:tcPr>
          <w:p w14:paraId="3BED6ADC" w14:textId="77777777" w:rsidR="008766E8" w:rsidRPr="00CF7028" w:rsidRDefault="008766E8" w:rsidP="009F225D">
            <w:pPr>
              <w:autoSpaceDE w:val="0"/>
              <w:autoSpaceDN w:val="0"/>
              <w:adjustRightInd w:val="0"/>
              <w:rPr>
                <w:rFonts w:cs="Arial"/>
              </w:rPr>
            </w:pPr>
            <w:r w:rsidRPr="00CF7028">
              <w:rPr>
                <w:rFonts w:cs="Arial"/>
              </w:rPr>
              <w:t xml:space="preserve">Clock Start Date: </w:t>
            </w:r>
          </w:p>
        </w:tc>
        <w:tc>
          <w:tcPr>
            <w:tcW w:w="6459" w:type="dxa"/>
            <w:tcBorders>
              <w:top w:val="nil"/>
              <w:left w:val="nil"/>
              <w:bottom w:val="nil"/>
              <w:right w:val="nil"/>
            </w:tcBorders>
          </w:tcPr>
          <w:p w14:paraId="1E29412E" w14:textId="788303F9" w:rsidR="008766E8" w:rsidRPr="00CF7028" w:rsidRDefault="10B56D8A" w:rsidP="3CEA0BF4">
            <w:pPr>
              <w:spacing w:line="259" w:lineRule="auto"/>
              <w:rPr>
                <w:rFonts w:cs="Arial"/>
              </w:rPr>
            </w:pPr>
            <w:r w:rsidRPr="00CF7028">
              <w:rPr>
                <w:rFonts w:cs="Arial"/>
              </w:rPr>
              <w:t>07 March 2025</w:t>
            </w:r>
          </w:p>
        </w:tc>
      </w:tr>
    </w:tbl>
    <w:p w14:paraId="0064B319" w14:textId="77777777" w:rsidR="008766E8" w:rsidRPr="00CF7028" w:rsidRDefault="008766E8" w:rsidP="008766E8">
      <w:pPr>
        <w:rPr>
          <w:rFonts w:cs="Arial"/>
        </w:rPr>
      </w:pPr>
    </w:p>
    <w:p w14:paraId="32378420" w14:textId="5C60EEDE" w:rsidR="008766E8" w:rsidRPr="00CF7028" w:rsidRDefault="257F0C6B" w:rsidP="3CEA0BF4">
      <w:pPr>
        <w:autoSpaceDE w:val="0"/>
        <w:autoSpaceDN w:val="0"/>
        <w:adjustRightInd w:val="0"/>
        <w:rPr>
          <w:rFonts w:cs="Arial"/>
          <w:lang w:val="en-NZ"/>
        </w:rPr>
      </w:pPr>
      <w:r w:rsidRPr="00CF7028">
        <w:rPr>
          <w:rFonts w:eastAsia="Open Sans" w:cs="Arial"/>
          <w:color w:val="333333"/>
          <w:szCs w:val="21"/>
        </w:rPr>
        <w:t xml:space="preserve">Professor Ngaire Susan Stott and Alexandar Sorhage </w:t>
      </w:r>
      <w:r w:rsidR="008766E8" w:rsidRPr="00CF7028">
        <w:rPr>
          <w:rFonts w:cs="Arial"/>
          <w:lang w:val="en-NZ"/>
        </w:rPr>
        <w:t>w</w:t>
      </w:r>
      <w:r w:rsidR="1588B211" w:rsidRPr="00CF7028">
        <w:rPr>
          <w:rFonts w:cs="Arial"/>
          <w:lang w:val="en-NZ"/>
        </w:rPr>
        <w:t>ere</w:t>
      </w:r>
      <w:r w:rsidR="008766E8" w:rsidRPr="00CF7028">
        <w:rPr>
          <w:rFonts w:cs="Arial"/>
          <w:lang w:val="en-NZ"/>
        </w:rPr>
        <w:t xml:space="preserve">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3CEA0BF4">
        <w:rPr>
          <w:lang w:val="en-NZ"/>
        </w:rPr>
        <w:t>No potential conflicts of interest related to this application were declared by any member.</w:t>
      </w: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1DE5A8BF" w14:textId="0A6EE7C4" w:rsidR="008766E8" w:rsidRPr="00D324AA" w:rsidRDefault="008766E8" w:rsidP="00CF7028">
      <w:pPr>
        <w:pStyle w:val="ListParagraph"/>
        <w:numPr>
          <w:ilvl w:val="0"/>
          <w:numId w:val="41"/>
        </w:numPr>
      </w:pPr>
      <w:r>
        <w:t xml:space="preserve">The Committee </w:t>
      </w:r>
      <w:r w:rsidR="27C822B1">
        <w:t xml:space="preserve">queried when the visits would be occurring. The Researcher noted that these participants will come to the </w:t>
      </w:r>
      <w:r w:rsidR="68B6F080">
        <w:t>hospital</w:t>
      </w:r>
      <w:r w:rsidR="27C822B1">
        <w:t xml:space="preserve"> multiple times per year, so the in</w:t>
      </w:r>
      <w:r w:rsidR="2E26EB1D">
        <w:t>tention is to align study visits with existing appointments.</w:t>
      </w:r>
    </w:p>
    <w:p w14:paraId="39D980A4" w14:textId="354B8471" w:rsidR="10EF6CC0" w:rsidRDefault="10EF6CC0" w:rsidP="3CEA0BF4">
      <w:pPr>
        <w:pStyle w:val="ListParagraph"/>
      </w:pPr>
      <w:r>
        <w:t xml:space="preserve">The Committee noted that the peer review refers to cohort B, but this is not part of the </w:t>
      </w:r>
      <w:r w:rsidR="086F9694">
        <w:t>HDEC review</w:t>
      </w:r>
      <w:r w:rsidR="3E18C447">
        <w:t>.</w:t>
      </w:r>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7D7A996B" w14:textId="5F7BE83E" w:rsidR="007D55AF" w:rsidRPr="007D55AF" w:rsidRDefault="008766E8" w:rsidP="3CEA0BF4">
      <w:pPr>
        <w:pStyle w:val="ListParagraph"/>
      </w:pPr>
      <w:r>
        <w:t xml:space="preserve">The Committee </w:t>
      </w:r>
      <w:r w:rsidR="2434252F">
        <w:t xml:space="preserve">noted that some of the wording in the </w:t>
      </w:r>
      <w:r w:rsidR="6D8204A8">
        <w:t>advertisement</w:t>
      </w:r>
      <w:r w:rsidR="2434252F">
        <w:t xml:space="preserve"> and </w:t>
      </w:r>
      <w:r w:rsidR="00CF7028">
        <w:t>participant information sheet</w:t>
      </w:r>
      <w:r w:rsidR="2434252F">
        <w:t xml:space="preserve"> is overpromising and misleading</w:t>
      </w:r>
      <w:r w:rsidR="79AB01D2">
        <w:t>, please reframe</w:t>
      </w:r>
      <w:r w:rsidR="2434252F">
        <w:t>.</w:t>
      </w:r>
    </w:p>
    <w:p w14:paraId="6A997864" w14:textId="3BCAA166" w:rsidR="008766E8" w:rsidRPr="00D324AA" w:rsidRDefault="775887C0" w:rsidP="3CEA0BF4">
      <w:pPr>
        <w:pStyle w:val="ListParagraph"/>
        <w:rPr>
          <w:rFonts w:cs="Arial"/>
          <w:color w:val="FF0000"/>
          <w:szCs w:val="21"/>
        </w:rPr>
      </w:pPr>
      <w:r>
        <w:t>The Committee noted that in the protocol</w:t>
      </w:r>
      <w:r w:rsidR="00CF7028">
        <w:t>,</w:t>
      </w:r>
      <w:r>
        <w:t xml:space="preserve"> the </w:t>
      </w:r>
      <w:r w:rsidR="007D55AF">
        <w:t>Tanner staging</w:t>
      </w:r>
      <w:r w:rsidR="705AAFF1">
        <w:t xml:space="preserve"> has the</w:t>
      </w:r>
      <w:r w:rsidR="007D55AF">
        <w:t xml:space="preserve"> parents filling</w:t>
      </w:r>
      <w:r w:rsidR="3E2FBA6A">
        <w:t xml:space="preserve"> in</w:t>
      </w:r>
      <w:r w:rsidR="007D55AF">
        <w:t xml:space="preserve"> the form. </w:t>
      </w:r>
      <w:r w:rsidR="00CF7028">
        <w:t>They noted</w:t>
      </w:r>
      <w:r w:rsidR="007D55AF">
        <w:t xml:space="preserve"> an older child</w:t>
      </w:r>
      <w:r w:rsidR="00CF7028">
        <w:t xml:space="preserve"> could</w:t>
      </w:r>
      <w:r w:rsidR="007D55AF">
        <w:t xml:space="preserve"> do it themselves</w:t>
      </w:r>
      <w:r w:rsidR="37C72B14">
        <w:t>, or</w:t>
      </w:r>
      <w:r w:rsidR="006901F5">
        <w:t xml:space="preserve"> a research nurse </w:t>
      </w:r>
      <w:r w:rsidR="6EA01A16">
        <w:t>rather than</w:t>
      </w:r>
      <w:r w:rsidR="006901F5">
        <w:t xml:space="preserve"> the parent. </w:t>
      </w:r>
      <w:r w:rsidR="6C9DDCDE">
        <w:t xml:space="preserve">Please consider </w:t>
      </w:r>
      <w:r w:rsidR="00C01774">
        <w:t>the way it</w:t>
      </w:r>
      <w:r w:rsidR="36B1523D">
        <w:t xml:space="preserve"> i</w:t>
      </w:r>
      <w:r w:rsidR="00C01774">
        <w:t xml:space="preserve">s set up in the protocol </w:t>
      </w:r>
      <w:r w:rsidR="091BD11D">
        <w:t xml:space="preserve">and </w:t>
      </w:r>
      <w:r w:rsidR="00C01774">
        <w:t xml:space="preserve">if there is a better way than asking the parents to do it. </w:t>
      </w:r>
    </w:p>
    <w:p w14:paraId="5F130AB1" w14:textId="2456F57F" w:rsidR="008766E8" w:rsidRPr="00D324AA" w:rsidRDefault="59145C7A" w:rsidP="3CEA0BF4">
      <w:pPr>
        <w:pStyle w:val="ListParagraph"/>
        <w:rPr>
          <w:rFonts w:cs="Arial"/>
          <w:color w:val="FF0000"/>
          <w:szCs w:val="21"/>
        </w:rPr>
      </w:pPr>
      <w:r>
        <w:t xml:space="preserve">Please contact the University </w:t>
      </w:r>
      <w:r w:rsidR="6B7E9B80">
        <w:t>research</w:t>
      </w:r>
      <w:r>
        <w:t xml:space="preserve"> ethics office to discuss whether the University or Starship should sign off as sponsor.</w:t>
      </w:r>
    </w:p>
    <w:p w14:paraId="393A415C" w14:textId="1FBC18A3" w:rsidR="008766E8" w:rsidRPr="00D324AA" w:rsidRDefault="63560D0C" w:rsidP="3CEA0BF4">
      <w:pPr>
        <w:pStyle w:val="ListParagraph"/>
        <w:rPr>
          <w:rFonts w:cs="Arial"/>
          <w:color w:val="FF0000"/>
          <w:szCs w:val="21"/>
        </w:rPr>
      </w:pPr>
      <w:r>
        <w:t xml:space="preserve">Please provide a statement explaining the purpose of sun exposure diary. </w:t>
      </w:r>
    </w:p>
    <w:p w14:paraId="7B7850CF" w14:textId="3A8D01B6" w:rsidR="008766E8" w:rsidRPr="00D324AA" w:rsidRDefault="61139D0B" w:rsidP="3CEA0BF4">
      <w:pPr>
        <w:pStyle w:val="ListParagraph"/>
        <w:rPr>
          <w:rFonts w:cs="Arial"/>
          <w:color w:val="FF0000"/>
          <w:szCs w:val="21"/>
        </w:rPr>
      </w:pPr>
      <w:r>
        <w:t>Please add instructions for filling out the pain profile.</w:t>
      </w:r>
      <w:r w:rsidR="008766E8">
        <w:br/>
      </w: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2DA06C79" w14:textId="2B48E871" w:rsidR="008766E8" w:rsidRPr="00D324AA" w:rsidRDefault="008766E8" w:rsidP="008766E8">
      <w:pPr>
        <w:pStyle w:val="ListParagraph"/>
      </w:pPr>
      <w:r>
        <w:t>Please</w:t>
      </w:r>
      <w:r w:rsidR="0C1AE38D">
        <w:t xml:space="preserve"> add on page 8 that the participants GP will be notified of their involvement in the study.</w:t>
      </w:r>
    </w:p>
    <w:p w14:paraId="7E6E20B7" w14:textId="5043E5CC" w:rsidR="008766E8" w:rsidRPr="00D324AA" w:rsidRDefault="22BAE2E9" w:rsidP="008766E8">
      <w:pPr>
        <w:pStyle w:val="ListParagraph"/>
      </w:pPr>
      <w:r>
        <w:t>In New Zealand there is no requirement to fill out a form to withdraw from the study.</w:t>
      </w:r>
      <w:r w:rsidR="00CF7028">
        <w:t xml:space="preserve"> Please ensure the requirement for writing is removed.</w:t>
      </w:r>
    </w:p>
    <w:p w14:paraId="664EBDC1" w14:textId="1A1C77C1" w:rsidR="45F1D378" w:rsidRDefault="45F1D378" w:rsidP="3CEA0BF4">
      <w:pPr>
        <w:pStyle w:val="ListParagraph"/>
      </w:pPr>
      <w:r>
        <w:t>Please add a summary statement at the bottom of the assent form which describes what they are assenting to.</w:t>
      </w:r>
    </w:p>
    <w:p w14:paraId="279AAD39" w14:textId="245AABB5" w:rsidR="3B2F1571" w:rsidRDefault="3B2F1571" w:rsidP="3CEA0BF4">
      <w:pPr>
        <w:pStyle w:val="ListParagraph"/>
      </w:pPr>
      <w:r>
        <w:lastRenderedPageBreak/>
        <w:t>Assent forms can be older child and younger child rather than specifying ages and then just provided as appropriate for the individual child.</w:t>
      </w:r>
    </w:p>
    <w:p w14:paraId="22C6DEB6" w14:textId="6E81533E" w:rsidR="5008C4DE" w:rsidRDefault="5008C4DE" w:rsidP="3CEA0BF4">
      <w:pPr>
        <w:pStyle w:val="ListParagraph"/>
      </w:pPr>
      <w:r>
        <w:t xml:space="preserve">Add a statement about </w:t>
      </w:r>
      <w:r w:rsidR="0EF2BD9D">
        <w:t>potential future benefit for other children.</w:t>
      </w:r>
    </w:p>
    <w:p w14:paraId="5A1F44FA" w14:textId="6CDBF8D2" w:rsidR="3F3B549D" w:rsidRDefault="3F3B549D" w:rsidP="3CEA0BF4">
      <w:pPr>
        <w:pStyle w:val="ListParagraph"/>
      </w:pPr>
      <w:r>
        <w:t xml:space="preserve">Please advise that if distress was identified from the questionnaires, then a referral would be </w:t>
      </w:r>
      <w:r w:rsidR="00A920BC">
        <w:t>made,</w:t>
      </w:r>
      <w:r>
        <w:t xml:space="preserve"> and their GP notified.</w:t>
      </w:r>
    </w:p>
    <w:p w14:paraId="320DFB02" w14:textId="18DDFD3A" w:rsidR="3CDF1EB9" w:rsidRDefault="3CDF1EB9" w:rsidP="3CEA0BF4">
      <w:pPr>
        <w:pStyle w:val="ListParagraph"/>
      </w:pPr>
      <w:r>
        <w:t>Please remove reference to the NZ Health Act.</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134CA66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E978E28" w14:textId="77777777" w:rsidR="008766E8" w:rsidRPr="00D324AA" w:rsidRDefault="008766E8" w:rsidP="008766E8">
      <w:pPr>
        <w:rPr>
          <w:color w:val="FF0000"/>
          <w:lang w:val="en-NZ"/>
        </w:rPr>
      </w:pPr>
    </w:p>
    <w:p w14:paraId="17359A35" w14:textId="77777777" w:rsidR="008766E8" w:rsidRPr="00D324AA" w:rsidRDefault="008766E8" w:rsidP="3CEA0BF4">
      <w:pPr>
        <w:pStyle w:val="NSCbullet"/>
        <w:rPr>
          <w:color w:val="auto"/>
        </w:rPr>
      </w:pPr>
      <w:r w:rsidRPr="3CEA0BF4">
        <w:rPr>
          <w:color w:val="auto"/>
        </w:rPr>
        <w:t>please address all outstanding ethical issues raised by the Committee</w:t>
      </w:r>
    </w:p>
    <w:p w14:paraId="7E699886" w14:textId="77777777" w:rsidR="008766E8" w:rsidRPr="00C856E5" w:rsidRDefault="008766E8" w:rsidP="3CEA0BF4">
      <w:pPr>
        <w:numPr>
          <w:ilvl w:val="0"/>
          <w:numId w:val="10"/>
        </w:numPr>
        <w:spacing w:before="80" w:after="80"/>
        <w:ind w:left="714" w:hanging="357"/>
        <w:rPr>
          <w:rFonts w:cs="Arial"/>
          <w:lang w:val="en-NZ"/>
        </w:rPr>
      </w:pPr>
      <w:r w:rsidRPr="3CEA0BF4">
        <w:rPr>
          <w:rFonts w:cs="Arial"/>
          <w:lang w:val="en-NZ"/>
        </w:rPr>
        <w:t xml:space="preserve">please update the Participant Information Sheet and Consent Form, taking into account the feedback provided by the Committee. </w:t>
      </w:r>
      <w:r w:rsidRPr="3CEA0BF4">
        <w:rPr>
          <w:i/>
          <w:iCs/>
        </w:rPr>
        <w:t>(National Ethical Standards for Health and Disability Research and Quality Improvement, para 7.15 – 7.17).</w:t>
      </w:r>
    </w:p>
    <w:p w14:paraId="340D5281" w14:textId="77777777" w:rsidR="008766E8" w:rsidRPr="00D324AA" w:rsidRDefault="008766E8" w:rsidP="3CEA0BF4">
      <w:pPr>
        <w:numPr>
          <w:ilvl w:val="0"/>
          <w:numId w:val="10"/>
        </w:numPr>
        <w:spacing w:before="80" w:after="80"/>
        <w:ind w:left="714" w:hanging="357"/>
        <w:rPr>
          <w:rFonts w:cs="Arial"/>
          <w:lang w:val="en-NZ"/>
        </w:rPr>
      </w:pPr>
      <w:r w:rsidRPr="3CEA0BF4">
        <w:t xml:space="preserve">please update the study protocol, taking into account the feedback provided by the Committee. </w:t>
      </w:r>
      <w:r w:rsidRPr="3CEA0BF4">
        <w:rPr>
          <w:i/>
          <w:iCs/>
        </w:rPr>
        <w:t>(National Ethical Standards for Health and Disability Research and Quality Improvement, para 9.7).</w:t>
      </w:r>
    </w:p>
    <w:p w14:paraId="7E22E238" w14:textId="77777777" w:rsidR="008766E8" w:rsidRPr="00D324AA" w:rsidRDefault="008766E8" w:rsidP="3CEA0BF4">
      <w:pPr>
        <w:rPr>
          <w:rFonts w:cs="Arial"/>
          <w:color w:val="33CCCC"/>
          <w:lang w:val="en-NZ"/>
        </w:rPr>
      </w:pPr>
    </w:p>
    <w:p w14:paraId="5582252C" w14:textId="51803813" w:rsidR="3CEA0BF4" w:rsidRDefault="3CEA0BF4" w:rsidP="3CEA0BF4">
      <w:pPr>
        <w:rPr>
          <w:rFonts w:cs="Arial"/>
          <w:color w:val="33CCCC"/>
          <w:lang w:val="en-NZ"/>
        </w:rPr>
      </w:pPr>
    </w:p>
    <w:p w14:paraId="6F82A567" w14:textId="4FACD4DC" w:rsidR="3CEA0BF4" w:rsidRDefault="3CEA0BF4" w:rsidP="3CEA0BF4">
      <w:pPr>
        <w:rPr>
          <w:rFonts w:cs="Arial"/>
          <w:color w:val="33CCCC"/>
          <w:lang w:val="en-NZ"/>
        </w:rPr>
      </w:pPr>
    </w:p>
    <w:p w14:paraId="5A6B0A9E" w14:textId="1A4712CB" w:rsidR="3CEA0BF4" w:rsidRDefault="3CEA0BF4" w:rsidP="3CEA0BF4">
      <w:pPr>
        <w:rPr>
          <w:rFonts w:cs="Arial"/>
          <w:color w:val="33CCCC"/>
          <w:lang w:val="en-NZ"/>
        </w:rPr>
      </w:pPr>
    </w:p>
    <w:p w14:paraId="541CE858" w14:textId="28F5FE63" w:rsidR="3CEA0BF4" w:rsidRDefault="3CEA0BF4" w:rsidP="3CEA0BF4">
      <w:pPr>
        <w:rPr>
          <w:rFonts w:cs="Arial"/>
          <w:color w:val="33CCCC"/>
          <w:lang w:val="en-NZ"/>
        </w:rPr>
      </w:pPr>
    </w:p>
    <w:p w14:paraId="4BE23635" w14:textId="682D1552" w:rsidR="3CEA0BF4" w:rsidRDefault="3CEA0BF4" w:rsidP="3CEA0BF4">
      <w:pPr>
        <w:rPr>
          <w:rFonts w:cs="Arial"/>
          <w:color w:val="33CCCC"/>
          <w:lang w:val="en-NZ"/>
        </w:rPr>
      </w:pPr>
    </w:p>
    <w:p w14:paraId="57132B2B" w14:textId="64AD34C0" w:rsidR="3CEA0BF4" w:rsidRDefault="3CEA0BF4" w:rsidP="3CEA0BF4">
      <w:pPr>
        <w:rPr>
          <w:rFonts w:cs="Arial"/>
          <w:color w:val="33CCCC"/>
          <w:lang w:val="en-NZ"/>
        </w:rPr>
      </w:pPr>
    </w:p>
    <w:p w14:paraId="4B1A1966" w14:textId="2DDEF521" w:rsidR="3CEA0BF4" w:rsidRDefault="3CEA0BF4" w:rsidP="3CEA0BF4">
      <w:pPr>
        <w:rPr>
          <w:rFonts w:cs="Arial"/>
          <w:color w:val="33CCCC"/>
          <w:lang w:val="en-NZ"/>
        </w:rPr>
      </w:pPr>
    </w:p>
    <w:p w14:paraId="5DA842D4" w14:textId="62BF8ACA" w:rsidR="3CEA0BF4" w:rsidRDefault="3CEA0BF4" w:rsidP="3CEA0BF4">
      <w:pPr>
        <w:rPr>
          <w:rFonts w:cs="Arial"/>
          <w:color w:val="33CCCC"/>
          <w:lang w:val="en-NZ"/>
        </w:rPr>
      </w:pPr>
    </w:p>
    <w:p w14:paraId="3D3A1AC0" w14:textId="72100727" w:rsidR="3CEA0BF4" w:rsidRDefault="3CEA0BF4" w:rsidP="3CEA0BF4">
      <w:pPr>
        <w:rPr>
          <w:rFonts w:cs="Arial"/>
          <w:color w:val="33CCCC"/>
          <w:lang w:val="en-NZ"/>
        </w:rPr>
      </w:pPr>
    </w:p>
    <w:p w14:paraId="17E35C4A" w14:textId="317AE63B" w:rsidR="3CEA0BF4" w:rsidRDefault="3CEA0BF4" w:rsidP="3CEA0BF4">
      <w:pPr>
        <w:rPr>
          <w:rFonts w:cs="Arial"/>
          <w:color w:val="33CCCC"/>
          <w:lang w:val="en-NZ"/>
        </w:rPr>
      </w:pPr>
    </w:p>
    <w:p w14:paraId="7B4C34FE" w14:textId="40B5FAFA" w:rsidR="3CEA0BF4" w:rsidRDefault="3CEA0BF4" w:rsidP="3CEA0BF4">
      <w:pPr>
        <w:rPr>
          <w:rFonts w:cs="Arial"/>
          <w:color w:val="33CCCC"/>
          <w:lang w:val="en-NZ"/>
        </w:rPr>
      </w:pPr>
    </w:p>
    <w:p w14:paraId="0F27524B" w14:textId="54706DCB" w:rsidR="3CEA0BF4" w:rsidRDefault="3CEA0BF4" w:rsidP="3CEA0BF4">
      <w:pPr>
        <w:rPr>
          <w:rFonts w:cs="Arial"/>
          <w:color w:val="33CCCC"/>
          <w:lang w:val="en-NZ"/>
        </w:rPr>
      </w:pPr>
    </w:p>
    <w:p w14:paraId="67BD308B" w14:textId="56BCB8DE" w:rsidR="3CEA0BF4" w:rsidRDefault="3CEA0BF4" w:rsidP="3CEA0BF4">
      <w:pPr>
        <w:rPr>
          <w:rFonts w:cs="Arial"/>
          <w:color w:val="33CCCC"/>
          <w:lang w:val="en-NZ"/>
        </w:rPr>
      </w:pPr>
    </w:p>
    <w:p w14:paraId="4DCEDD04" w14:textId="083299C8" w:rsidR="3CEA0BF4" w:rsidRDefault="3CEA0BF4" w:rsidP="3CEA0BF4">
      <w:pPr>
        <w:rPr>
          <w:rFonts w:cs="Arial"/>
          <w:color w:val="33CCCC"/>
          <w:lang w:val="en-NZ"/>
        </w:rPr>
      </w:pPr>
    </w:p>
    <w:p w14:paraId="727CBBA8" w14:textId="39931CDA" w:rsidR="3CEA0BF4" w:rsidRDefault="3CEA0BF4" w:rsidP="3CEA0BF4">
      <w:pPr>
        <w:rPr>
          <w:rFonts w:cs="Arial"/>
          <w:color w:val="33CCCC"/>
          <w:lang w:val="en-NZ"/>
        </w:rPr>
      </w:pPr>
    </w:p>
    <w:p w14:paraId="204C11D4" w14:textId="66D49FF4" w:rsidR="3CEA0BF4" w:rsidRDefault="3CEA0BF4" w:rsidP="3CEA0BF4">
      <w:pPr>
        <w:rPr>
          <w:rFonts w:cs="Arial"/>
          <w:color w:val="33CCCC"/>
          <w:lang w:val="en-NZ"/>
        </w:rPr>
      </w:pPr>
    </w:p>
    <w:p w14:paraId="35D86A07" w14:textId="00C909F8" w:rsidR="3CEA0BF4" w:rsidRDefault="3CEA0BF4" w:rsidP="3CEA0BF4">
      <w:pPr>
        <w:rPr>
          <w:rFonts w:cs="Arial"/>
          <w:color w:val="33CCCC"/>
          <w:lang w:val="en-NZ"/>
        </w:rPr>
      </w:pPr>
    </w:p>
    <w:p w14:paraId="68CEF1E0" w14:textId="0AC555A5" w:rsidR="3CEA0BF4" w:rsidRDefault="3CEA0BF4" w:rsidP="3CEA0BF4">
      <w:pPr>
        <w:rPr>
          <w:rFonts w:cs="Arial"/>
          <w:color w:val="33CCCC"/>
          <w:lang w:val="en-NZ"/>
        </w:rPr>
      </w:pPr>
    </w:p>
    <w:p w14:paraId="5BC6D926" w14:textId="7B3E30C4" w:rsidR="3CEA0BF4" w:rsidRDefault="3CEA0BF4" w:rsidP="3CEA0BF4">
      <w:pPr>
        <w:rPr>
          <w:rFonts w:cs="Arial"/>
          <w:color w:val="33CCCC"/>
          <w:lang w:val="en-NZ"/>
        </w:rPr>
      </w:pPr>
    </w:p>
    <w:p w14:paraId="431358B1" w14:textId="193F957B" w:rsidR="3CEA0BF4" w:rsidRDefault="3CEA0BF4" w:rsidP="3CEA0BF4">
      <w:pPr>
        <w:rPr>
          <w:rFonts w:cs="Arial"/>
          <w:color w:val="33CCCC"/>
          <w:lang w:val="en-NZ"/>
        </w:rPr>
      </w:pPr>
    </w:p>
    <w:p w14:paraId="08592A9E" w14:textId="43FB1CE9" w:rsidR="3CEA0BF4" w:rsidRDefault="00C3702B" w:rsidP="3CEA0BF4">
      <w:pPr>
        <w:rPr>
          <w:rFonts w:cs="Arial"/>
          <w:color w:val="33CCCC"/>
          <w:lang w:val="en-NZ"/>
        </w:rPr>
      </w:pPr>
      <w:r>
        <w:rPr>
          <w:rFonts w:cs="Arial"/>
          <w:color w:val="33CCCC"/>
          <w:lang w:val="en-NZ"/>
        </w:rPr>
        <w:br w:type="page"/>
      </w:r>
    </w:p>
    <w:p w14:paraId="66F61141" w14:textId="77777777" w:rsidR="00C3702B" w:rsidRPr="00DA5F0B" w:rsidRDefault="00C3702B" w:rsidP="00C3702B">
      <w:pPr>
        <w:pStyle w:val="Heading2"/>
      </w:pPr>
      <w:r w:rsidRPr="00DA5F0B">
        <w:lastRenderedPageBreak/>
        <w:t>General business</w:t>
      </w:r>
    </w:p>
    <w:p w14:paraId="0900EA25" w14:textId="77777777" w:rsidR="00C3702B" w:rsidRDefault="00C3702B" w:rsidP="00C3702B"/>
    <w:p w14:paraId="032346C4" w14:textId="6CA9BB4B" w:rsidR="00C3702B" w:rsidRPr="00976A7D" w:rsidRDefault="00C3702B" w:rsidP="00C3702B">
      <w:pPr>
        <w:numPr>
          <w:ilvl w:val="0"/>
          <w:numId w:val="6"/>
        </w:numPr>
      </w:pPr>
      <w:r w:rsidRPr="00976A7D">
        <w:t xml:space="preserve">All submissions submitted to this agenda that receive approval or subsequent approval will be assigned to </w:t>
      </w:r>
      <w:r>
        <w:t>Northern B</w:t>
      </w:r>
      <w:r w:rsidRPr="00976A7D">
        <w:t xml:space="preserve"> HDEC for post-approval monitoring. </w:t>
      </w:r>
    </w:p>
    <w:p w14:paraId="7B5E7EF4" w14:textId="77777777" w:rsidR="00C3702B" w:rsidRDefault="00C3702B" w:rsidP="00C3702B"/>
    <w:p w14:paraId="733947DB" w14:textId="77777777" w:rsidR="00C3702B" w:rsidRPr="00946B92" w:rsidRDefault="00C3702B" w:rsidP="00C3702B">
      <w:pPr>
        <w:rPr>
          <w:szCs w:val="22"/>
        </w:rPr>
      </w:pPr>
    </w:p>
    <w:p w14:paraId="77869F01" w14:textId="77777777" w:rsidR="00C3702B" w:rsidRDefault="00C3702B" w:rsidP="00C3702B"/>
    <w:p w14:paraId="028EF2B6" w14:textId="4182D2BD" w:rsidR="00C3702B" w:rsidRPr="00121262" w:rsidRDefault="00C3702B" w:rsidP="00C3702B">
      <w:r>
        <w:t>The meeting closed</w:t>
      </w:r>
      <w:r w:rsidRPr="00976A7D">
        <w:t xml:space="preserve"> at </w:t>
      </w:r>
      <w:r>
        <w:rPr>
          <w:rFonts w:cs="Arial"/>
          <w:szCs w:val="22"/>
          <w:lang w:val="en-NZ"/>
        </w:rPr>
        <w:t>2.55pm</w:t>
      </w:r>
    </w:p>
    <w:p w14:paraId="54588DD2"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BE73" w14:textId="77777777" w:rsidR="0059435D" w:rsidRDefault="0059435D">
      <w:r>
        <w:separator/>
      </w:r>
    </w:p>
  </w:endnote>
  <w:endnote w:type="continuationSeparator" w:id="0">
    <w:p w14:paraId="2AA1AC56" w14:textId="77777777" w:rsidR="0059435D" w:rsidRDefault="0059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29565AD9"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F53F61" w:rsidRPr="00262153">
            <w:rPr>
              <w:rFonts w:cs="Arial"/>
              <w:sz w:val="16"/>
              <w:szCs w:val="16"/>
              <w:lang w:val="en-NZ"/>
            </w:rPr>
            <w:t xml:space="preserve">Extra Health and Disability Ethics Committee Meeting </w:t>
          </w:r>
          <w:r w:rsidR="00F53F61" w:rsidRPr="00262153">
            <w:rPr>
              <w:rFonts w:cs="Arial"/>
              <w:sz w:val="16"/>
              <w:szCs w:val="16"/>
            </w:rPr>
            <w:t xml:space="preserve">– 20 </w:t>
          </w:r>
          <w:r w:rsidR="00F53F61">
            <w:rPr>
              <w:rFonts w:cs="Arial"/>
              <w:sz w:val="16"/>
              <w:szCs w:val="16"/>
            </w:rPr>
            <w:t>March</w:t>
          </w:r>
          <w:r w:rsidR="00F53F61" w:rsidRPr="00262153">
            <w:rPr>
              <w:rFonts w:cs="Arial"/>
              <w:sz w:val="16"/>
              <w:szCs w:val="16"/>
            </w:rPr>
            <w:t xml:space="preserve">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DA058C7" w:rsidR="00522B40" w:rsidRPr="00BF6505" w:rsidRDefault="00E21538"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6C9650A2">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D477BD3" w:rsidR="0081053D" w:rsidRPr="00977E7F" w:rsidRDefault="00F53F61" w:rsidP="000B2F36">
          <w:pPr>
            <w:pStyle w:val="Footer"/>
            <w:ind w:right="360"/>
            <w:rPr>
              <w:rFonts w:ascii="Arial Narrow" w:hAnsi="Arial Narrow"/>
              <w:sz w:val="16"/>
              <w:szCs w:val="16"/>
              <w:lang w:eastAsia="en-GB"/>
            </w:rPr>
          </w:pPr>
          <w:r w:rsidRPr="00C91F3F">
            <w:rPr>
              <w:rFonts w:cs="Arial"/>
              <w:sz w:val="16"/>
              <w:szCs w:val="16"/>
            </w:rPr>
            <w:t xml:space="preserve">HDEC Minutes – </w:t>
          </w:r>
          <w:r w:rsidRPr="00262153">
            <w:rPr>
              <w:rFonts w:cs="Arial"/>
              <w:sz w:val="16"/>
              <w:szCs w:val="16"/>
              <w:lang w:val="en-NZ"/>
            </w:rPr>
            <w:t xml:space="preserve">Extra Health and Disability Ethics Committee Meeting </w:t>
          </w:r>
          <w:r w:rsidRPr="00262153">
            <w:rPr>
              <w:rFonts w:cs="Arial"/>
              <w:sz w:val="16"/>
              <w:szCs w:val="16"/>
            </w:rPr>
            <w:t xml:space="preserve">– 20 </w:t>
          </w:r>
          <w:r>
            <w:rPr>
              <w:rFonts w:cs="Arial"/>
              <w:sz w:val="16"/>
              <w:szCs w:val="16"/>
            </w:rPr>
            <w:t>March</w:t>
          </w:r>
          <w:r w:rsidRPr="00262153">
            <w:rPr>
              <w:rFonts w:cs="Arial"/>
              <w:sz w:val="16"/>
              <w:szCs w:val="16"/>
            </w:rPr>
            <w:t xml:space="preserve">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684BAE00" w:rsidR="00BF6505" w:rsidRPr="00C91F3F" w:rsidRDefault="00E21538"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145DA9E7">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227A" w14:textId="77777777" w:rsidR="0059435D" w:rsidRDefault="0059435D">
      <w:r>
        <w:separator/>
      </w:r>
    </w:p>
  </w:footnote>
  <w:footnote w:type="continuationSeparator" w:id="0">
    <w:p w14:paraId="7BC5CC98" w14:textId="77777777" w:rsidR="0059435D" w:rsidRDefault="0059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64EB6FC" w:rsidR="00522B40" w:rsidRPr="00987913" w:rsidRDefault="00E21538" w:rsidP="00296E6F">
          <w:pPr>
            <w:pStyle w:val="Heading1"/>
          </w:pPr>
          <w:r>
            <w:rPr>
              <w:noProof/>
            </w:rPr>
            <w:drawing>
              <wp:anchor distT="0" distB="0" distL="114300" distR="114300" simplePos="0" relativeHeight="251656704" behindDoc="0" locked="0" layoutInCell="1" allowOverlap="1" wp14:anchorId="3E038A23" wp14:editId="4D48A0D4">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intelligence2.xml><?xml version="1.0" encoding="utf-8"?>
<int2:intelligence xmlns:int2="http://schemas.microsoft.com/office/intelligence/2020/intelligence" xmlns:oel="http://schemas.microsoft.com/office/2019/extlst">
  <int2:observations>
    <int2:textHash int2:hashCode="ib/AKK2fLNjJ85" int2:id="BI5cJznC">
      <int2:state int2:value="Rejected" int2:type="AugLoop_Text_Critique"/>
    </int2:textHash>
    <int2:bookmark int2:bookmarkName="_Int_dsNFvMMo" int2:invalidationBookmarkName="" int2:hashCode="xkbfd0yAduP5Gs" int2:id="cEo8Bpq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2D3D"/>
    <w:multiLevelType w:val="hybridMultilevel"/>
    <w:tmpl w:val="883007B6"/>
    <w:lvl w:ilvl="0" w:tplc="2B1AFF88">
      <w:start w:val="1"/>
      <w:numFmt w:val="bullet"/>
      <w:lvlText w:val=""/>
      <w:lvlJc w:val="left"/>
      <w:pPr>
        <w:ind w:left="720" w:hanging="360"/>
      </w:pPr>
      <w:rPr>
        <w:rFonts w:ascii="Symbol" w:hAnsi="Symbol" w:hint="default"/>
      </w:rPr>
    </w:lvl>
    <w:lvl w:ilvl="1" w:tplc="95C2A4C2">
      <w:start w:val="1"/>
      <w:numFmt w:val="bullet"/>
      <w:lvlText w:val="o"/>
      <w:lvlJc w:val="left"/>
      <w:pPr>
        <w:ind w:left="1440" w:hanging="360"/>
      </w:pPr>
      <w:rPr>
        <w:rFonts w:ascii="Courier New" w:hAnsi="Courier New" w:hint="default"/>
      </w:rPr>
    </w:lvl>
    <w:lvl w:ilvl="2" w:tplc="2BB07B84">
      <w:start w:val="1"/>
      <w:numFmt w:val="bullet"/>
      <w:lvlText w:val=""/>
      <w:lvlJc w:val="left"/>
      <w:pPr>
        <w:ind w:left="2160" w:hanging="360"/>
      </w:pPr>
      <w:rPr>
        <w:rFonts w:ascii="Wingdings" w:hAnsi="Wingdings" w:hint="default"/>
      </w:rPr>
    </w:lvl>
    <w:lvl w:ilvl="3" w:tplc="E494A408">
      <w:start w:val="1"/>
      <w:numFmt w:val="bullet"/>
      <w:lvlText w:val=""/>
      <w:lvlJc w:val="left"/>
      <w:pPr>
        <w:ind w:left="2880" w:hanging="360"/>
      </w:pPr>
      <w:rPr>
        <w:rFonts w:ascii="Symbol" w:hAnsi="Symbol" w:hint="default"/>
      </w:rPr>
    </w:lvl>
    <w:lvl w:ilvl="4" w:tplc="68DC3200">
      <w:start w:val="1"/>
      <w:numFmt w:val="bullet"/>
      <w:lvlText w:val="o"/>
      <w:lvlJc w:val="left"/>
      <w:pPr>
        <w:ind w:left="3600" w:hanging="360"/>
      </w:pPr>
      <w:rPr>
        <w:rFonts w:ascii="Courier New" w:hAnsi="Courier New" w:hint="default"/>
      </w:rPr>
    </w:lvl>
    <w:lvl w:ilvl="5" w:tplc="7EA855F8">
      <w:start w:val="1"/>
      <w:numFmt w:val="bullet"/>
      <w:lvlText w:val=""/>
      <w:lvlJc w:val="left"/>
      <w:pPr>
        <w:ind w:left="4320" w:hanging="360"/>
      </w:pPr>
      <w:rPr>
        <w:rFonts w:ascii="Wingdings" w:hAnsi="Wingdings" w:hint="default"/>
      </w:rPr>
    </w:lvl>
    <w:lvl w:ilvl="6" w:tplc="66846522">
      <w:start w:val="1"/>
      <w:numFmt w:val="bullet"/>
      <w:lvlText w:val=""/>
      <w:lvlJc w:val="left"/>
      <w:pPr>
        <w:ind w:left="5040" w:hanging="360"/>
      </w:pPr>
      <w:rPr>
        <w:rFonts w:ascii="Symbol" w:hAnsi="Symbol" w:hint="default"/>
      </w:rPr>
    </w:lvl>
    <w:lvl w:ilvl="7" w:tplc="28104C3E">
      <w:start w:val="1"/>
      <w:numFmt w:val="bullet"/>
      <w:lvlText w:val="o"/>
      <w:lvlJc w:val="left"/>
      <w:pPr>
        <w:ind w:left="5760" w:hanging="360"/>
      </w:pPr>
      <w:rPr>
        <w:rFonts w:ascii="Courier New" w:hAnsi="Courier New" w:hint="default"/>
      </w:rPr>
    </w:lvl>
    <w:lvl w:ilvl="8" w:tplc="54C6BD3E">
      <w:start w:val="1"/>
      <w:numFmt w:val="bullet"/>
      <w:lvlText w:val=""/>
      <w:lvlJc w:val="left"/>
      <w:pPr>
        <w:ind w:left="6480" w:hanging="360"/>
      </w:pPr>
      <w:rPr>
        <w:rFonts w:ascii="Wingdings" w:hAnsi="Wingdings" w:hint="default"/>
      </w:r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0E9A74"/>
    <w:multiLevelType w:val="hybridMultilevel"/>
    <w:tmpl w:val="0662167C"/>
    <w:lvl w:ilvl="0" w:tplc="EF94CA14">
      <w:start w:val="1"/>
      <w:numFmt w:val="decimal"/>
      <w:lvlText w:val="%1."/>
      <w:lvlJc w:val="left"/>
      <w:pPr>
        <w:ind w:left="360" w:hanging="360"/>
      </w:pPr>
    </w:lvl>
    <w:lvl w:ilvl="1" w:tplc="E1C86A54">
      <w:start w:val="1"/>
      <w:numFmt w:val="lowerLetter"/>
      <w:lvlText w:val="%2."/>
      <w:lvlJc w:val="left"/>
      <w:pPr>
        <w:ind w:left="1080" w:hanging="360"/>
      </w:pPr>
    </w:lvl>
    <w:lvl w:ilvl="2" w:tplc="814256E6">
      <w:start w:val="1"/>
      <w:numFmt w:val="lowerRoman"/>
      <w:lvlText w:val="%3."/>
      <w:lvlJc w:val="right"/>
      <w:pPr>
        <w:ind w:left="1800" w:hanging="180"/>
      </w:pPr>
    </w:lvl>
    <w:lvl w:ilvl="3" w:tplc="3CA4C270">
      <w:start w:val="1"/>
      <w:numFmt w:val="decimal"/>
      <w:lvlText w:val="%4."/>
      <w:lvlJc w:val="left"/>
      <w:pPr>
        <w:ind w:left="2520" w:hanging="360"/>
      </w:pPr>
    </w:lvl>
    <w:lvl w:ilvl="4" w:tplc="D3F61746">
      <w:start w:val="1"/>
      <w:numFmt w:val="lowerLetter"/>
      <w:lvlText w:val="%5."/>
      <w:lvlJc w:val="left"/>
      <w:pPr>
        <w:ind w:left="3240" w:hanging="360"/>
      </w:pPr>
    </w:lvl>
    <w:lvl w:ilvl="5" w:tplc="1ACA2FBE">
      <w:start w:val="1"/>
      <w:numFmt w:val="lowerRoman"/>
      <w:lvlText w:val="%6."/>
      <w:lvlJc w:val="right"/>
      <w:pPr>
        <w:ind w:left="3960" w:hanging="180"/>
      </w:pPr>
    </w:lvl>
    <w:lvl w:ilvl="6" w:tplc="FE64E8E0">
      <w:start w:val="1"/>
      <w:numFmt w:val="decimal"/>
      <w:lvlText w:val="%7."/>
      <w:lvlJc w:val="left"/>
      <w:pPr>
        <w:ind w:left="4680" w:hanging="360"/>
      </w:pPr>
    </w:lvl>
    <w:lvl w:ilvl="7" w:tplc="6FC8E720">
      <w:start w:val="1"/>
      <w:numFmt w:val="lowerLetter"/>
      <w:lvlText w:val="%8."/>
      <w:lvlJc w:val="left"/>
      <w:pPr>
        <w:ind w:left="5400" w:hanging="360"/>
      </w:pPr>
    </w:lvl>
    <w:lvl w:ilvl="8" w:tplc="389051CC">
      <w:start w:val="1"/>
      <w:numFmt w:val="lowerRoman"/>
      <w:lvlText w:val="%9."/>
      <w:lvlJc w:val="right"/>
      <w:pPr>
        <w:ind w:left="6120" w:hanging="180"/>
      </w:pPr>
    </w:lvl>
  </w:abstractNum>
  <w:abstractNum w:abstractNumId="3"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47327E48"/>
    <w:multiLevelType w:val="hybridMultilevel"/>
    <w:tmpl w:val="2ADA6BA0"/>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BB3E250"/>
    <w:multiLevelType w:val="hybridMultilevel"/>
    <w:tmpl w:val="638677EE"/>
    <w:lvl w:ilvl="0" w:tplc="54BABC72">
      <w:start w:val="1"/>
      <w:numFmt w:val="decimal"/>
      <w:lvlText w:val="%1."/>
      <w:lvlJc w:val="left"/>
      <w:pPr>
        <w:ind w:left="720" w:hanging="360"/>
      </w:pPr>
    </w:lvl>
    <w:lvl w:ilvl="1" w:tplc="FEE8BD90">
      <w:start w:val="1"/>
      <w:numFmt w:val="lowerLetter"/>
      <w:lvlText w:val="%2."/>
      <w:lvlJc w:val="left"/>
      <w:pPr>
        <w:ind w:left="1440" w:hanging="360"/>
      </w:pPr>
    </w:lvl>
    <w:lvl w:ilvl="2" w:tplc="DAF69E84">
      <w:start w:val="1"/>
      <w:numFmt w:val="lowerRoman"/>
      <w:lvlText w:val="%3."/>
      <w:lvlJc w:val="right"/>
      <w:pPr>
        <w:ind w:left="2160" w:hanging="180"/>
      </w:pPr>
    </w:lvl>
    <w:lvl w:ilvl="3" w:tplc="C54ED020">
      <w:start w:val="1"/>
      <w:numFmt w:val="decimal"/>
      <w:lvlText w:val="%4."/>
      <w:lvlJc w:val="left"/>
      <w:pPr>
        <w:ind w:left="2880" w:hanging="360"/>
      </w:pPr>
    </w:lvl>
    <w:lvl w:ilvl="4" w:tplc="D8EA3CBC">
      <w:start w:val="1"/>
      <w:numFmt w:val="lowerLetter"/>
      <w:lvlText w:val="%5."/>
      <w:lvlJc w:val="left"/>
      <w:pPr>
        <w:ind w:left="3600" w:hanging="360"/>
      </w:pPr>
    </w:lvl>
    <w:lvl w:ilvl="5" w:tplc="6946316C">
      <w:start w:val="1"/>
      <w:numFmt w:val="lowerRoman"/>
      <w:lvlText w:val="%6."/>
      <w:lvlJc w:val="right"/>
      <w:pPr>
        <w:ind w:left="4320" w:hanging="180"/>
      </w:pPr>
    </w:lvl>
    <w:lvl w:ilvl="6" w:tplc="59A6B67C">
      <w:start w:val="1"/>
      <w:numFmt w:val="decimal"/>
      <w:lvlText w:val="%7."/>
      <w:lvlJc w:val="left"/>
      <w:pPr>
        <w:ind w:left="5040" w:hanging="360"/>
      </w:pPr>
    </w:lvl>
    <w:lvl w:ilvl="7" w:tplc="59929D88">
      <w:start w:val="1"/>
      <w:numFmt w:val="lowerLetter"/>
      <w:lvlText w:val="%8."/>
      <w:lvlJc w:val="left"/>
      <w:pPr>
        <w:ind w:left="5760" w:hanging="360"/>
      </w:pPr>
    </w:lvl>
    <w:lvl w:ilvl="8" w:tplc="E7C8848C">
      <w:start w:val="1"/>
      <w:numFmt w:val="lowerRoman"/>
      <w:lvlText w:val="%9."/>
      <w:lvlJc w:val="right"/>
      <w:pPr>
        <w:ind w:left="6480" w:hanging="180"/>
      </w:pPr>
    </w:lvl>
  </w:abstractNum>
  <w:abstractNum w:abstractNumId="8"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647CFD73"/>
    <w:multiLevelType w:val="hybridMultilevel"/>
    <w:tmpl w:val="9E6E710C"/>
    <w:lvl w:ilvl="0" w:tplc="3FD2CFC6">
      <w:start w:val="1"/>
      <w:numFmt w:val="decimal"/>
      <w:lvlText w:val="%1."/>
      <w:lvlJc w:val="left"/>
      <w:pPr>
        <w:ind w:left="720" w:hanging="360"/>
      </w:pPr>
    </w:lvl>
    <w:lvl w:ilvl="1" w:tplc="9EFE242E">
      <w:start w:val="1"/>
      <w:numFmt w:val="lowerLetter"/>
      <w:lvlText w:val="%2."/>
      <w:lvlJc w:val="left"/>
      <w:pPr>
        <w:ind w:left="1440" w:hanging="360"/>
      </w:pPr>
    </w:lvl>
    <w:lvl w:ilvl="2" w:tplc="6D722CAE">
      <w:start w:val="1"/>
      <w:numFmt w:val="lowerRoman"/>
      <w:lvlText w:val="%3."/>
      <w:lvlJc w:val="right"/>
      <w:pPr>
        <w:ind w:left="2160" w:hanging="180"/>
      </w:pPr>
    </w:lvl>
    <w:lvl w:ilvl="3" w:tplc="79DC7294">
      <w:start w:val="1"/>
      <w:numFmt w:val="decimal"/>
      <w:lvlText w:val="%4."/>
      <w:lvlJc w:val="left"/>
      <w:pPr>
        <w:ind w:left="2880" w:hanging="360"/>
      </w:pPr>
    </w:lvl>
    <w:lvl w:ilvl="4" w:tplc="F66C2466">
      <w:start w:val="1"/>
      <w:numFmt w:val="lowerLetter"/>
      <w:lvlText w:val="%5."/>
      <w:lvlJc w:val="left"/>
      <w:pPr>
        <w:ind w:left="3600" w:hanging="360"/>
      </w:pPr>
    </w:lvl>
    <w:lvl w:ilvl="5" w:tplc="A93870B2">
      <w:start w:val="1"/>
      <w:numFmt w:val="lowerRoman"/>
      <w:lvlText w:val="%6."/>
      <w:lvlJc w:val="right"/>
      <w:pPr>
        <w:ind w:left="4320" w:hanging="180"/>
      </w:pPr>
    </w:lvl>
    <w:lvl w:ilvl="6" w:tplc="D44E6F90">
      <w:start w:val="1"/>
      <w:numFmt w:val="decimal"/>
      <w:lvlText w:val="%7."/>
      <w:lvlJc w:val="left"/>
      <w:pPr>
        <w:ind w:left="5040" w:hanging="360"/>
      </w:pPr>
    </w:lvl>
    <w:lvl w:ilvl="7" w:tplc="699E6D42">
      <w:start w:val="1"/>
      <w:numFmt w:val="lowerLetter"/>
      <w:lvlText w:val="%8."/>
      <w:lvlJc w:val="left"/>
      <w:pPr>
        <w:ind w:left="5760" w:hanging="360"/>
      </w:pPr>
    </w:lvl>
    <w:lvl w:ilvl="8" w:tplc="D88061A6">
      <w:start w:val="1"/>
      <w:numFmt w:val="lowerRoman"/>
      <w:lvlText w:val="%9."/>
      <w:lvlJc w:val="right"/>
      <w:pPr>
        <w:ind w:left="6480" w:hanging="180"/>
      </w:pPr>
    </w:lvl>
  </w:abstractNum>
  <w:abstractNum w:abstractNumId="10"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8741A8D"/>
    <w:multiLevelType w:val="hybridMultilevel"/>
    <w:tmpl w:val="A4943C72"/>
    <w:lvl w:ilvl="0" w:tplc="37BC7856">
      <w:start w:val="1"/>
      <w:numFmt w:val="decimal"/>
      <w:lvlText w:val="%1."/>
      <w:lvlJc w:val="left"/>
      <w:pPr>
        <w:ind w:left="720" w:hanging="360"/>
      </w:pPr>
    </w:lvl>
    <w:lvl w:ilvl="1" w:tplc="F4A0637C">
      <w:start w:val="1"/>
      <w:numFmt w:val="lowerLetter"/>
      <w:lvlText w:val="%2."/>
      <w:lvlJc w:val="left"/>
      <w:pPr>
        <w:ind w:left="1440" w:hanging="360"/>
      </w:pPr>
    </w:lvl>
    <w:lvl w:ilvl="2" w:tplc="FB2EBD30">
      <w:start w:val="1"/>
      <w:numFmt w:val="lowerRoman"/>
      <w:lvlText w:val="%3."/>
      <w:lvlJc w:val="right"/>
      <w:pPr>
        <w:ind w:left="2160" w:hanging="180"/>
      </w:pPr>
    </w:lvl>
    <w:lvl w:ilvl="3" w:tplc="83BA17E8">
      <w:start w:val="1"/>
      <w:numFmt w:val="decimal"/>
      <w:lvlText w:val="%4."/>
      <w:lvlJc w:val="left"/>
      <w:pPr>
        <w:ind w:left="2880" w:hanging="360"/>
      </w:pPr>
    </w:lvl>
    <w:lvl w:ilvl="4" w:tplc="5F049FFC">
      <w:start w:val="1"/>
      <w:numFmt w:val="lowerLetter"/>
      <w:lvlText w:val="%5."/>
      <w:lvlJc w:val="left"/>
      <w:pPr>
        <w:ind w:left="3600" w:hanging="360"/>
      </w:pPr>
    </w:lvl>
    <w:lvl w:ilvl="5" w:tplc="2D522E52">
      <w:start w:val="1"/>
      <w:numFmt w:val="lowerRoman"/>
      <w:lvlText w:val="%6."/>
      <w:lvlJc w:val="right"/>
      <w:pPr>
        <w:ind w:left="4320" w:hanging="180"/>
      </w:pPr>
    </w:lvl>
    <w:lvl w:ilvl="6" w:tplc="79E611D4">
      <w:start w:val="1"/>
      <w:numFmt w:val="decimal"/>
      <w:lvlText w:val="%7."/>
      <w:lvlJc w:val="left"/>
      <w:pPr>
        <w:ind w:left="5040" w:hanging="360"/>
      </w:pPr>
    </w:lvl>
    <w:lvl w:ilvl="7" w:tplc="540E0026">
      <w:start w:val="1"/>
      <w:numFmt w:val="lowerLetter"/>
      <w:lvlText w:val="%8."/>
      <w:lvlJc w:val="left"/>
      <w:pPr>
        <w:ind w:left="5760" w:hanging="360"/>
      </w:pPr>
    </w:lvl>
    <w:lvl w:ilvl="8" w:tplc="163AEC48">
      <w:start w:val="1"/>
      <w:numFmt w:val="lowerRoman"/>
      <w:lvlText w:val="%9."/>
      <w:lvlJc w:val="right"/>
      <w:pPr>
        <w:ind w:left="6480" w:hanging="180"/>
      </w:pPr>
    </w:lvl>
  </w:abstractNum>
  <w:num w:numId="1" w16cid:durableId="1370765548">
    <w:abstractNumId w:val="7"/>
  </w:num>
  <w:num w:numId="2" w16cid:durableId="950016284">
    <w:abstractNumId w:val="9"/>
  </w:num>
  <w:num w:numId="3" w16cid:durableId="1607499705">
    <w:abstractNumId w:val="12"/>
  </w:num>
  <w:num w:numId="4" w16cid:durableId="498812379">
    <w:abstractNumId w:val="0"/>
  </w:num>
  <w:num w:numId="5" w16cid:durableId="809834132">
    <w:abstractNumId w:val="2"/>
  </w:num>
  <w:num w:numId="6" w16cid:durableId="2045789414">
    <w:abstractNumId w:val="3"/>
  </w:num>
  <w:num w:numId="7" w16cid:durableId="799034008">
    <w:abstractNumId w:val="5"/>
  </w:num>
  <w:num w:numId="8" w16cid:durableId="846284600">
    <w:abstractNumId w:val="4"/>
  </w:num>
  <w:num w:numId="9" w16cid:durableId="2062703010">
    <w:abstractNumId w:val="11"/>
  </w:num>
  <w:num w:numId="10" w16cid:durableId="2041740571">
    <w:abstractNumId w:val="10"/>
  </w:num>
  <w:num w:numId="11" w16cid:durableId="1319118506">
    <w:abstractNumId w:val="1"/>
  </w:num>
  <w:num w:numId="12" w16cid:durableId="1337070314">
    <w:abstractNumId w:val="4"/>
    <w:lvlOverride w:ilvl="0">
      <w:startOverride w:val="1"/>
    </w:lvlOverride>
  </w:num>
  <w:num w:numId="13" w16cid:durableId="1812168021">
    <w:abstractNumId w:val="4"/>
    <w:lvlOverride w:ilvl="0">
      <w:startOverride w:val="1"/>
    </w:lvlOverride>
  </w:num>
  <w:num w:numId="14" w16cid:durableId="1821114784">
    <w:abstractNumId w:val="4"/>
    <w:lvlOverride w:ilvl="0">
      <w:startOverride w:val="1"/>
    </w:lvlOverride>
  </w:num>
  <w:num w:numId="15" w16cid:durableId="553347264">
    <w:abstractNumId w:val="4"/>
    <w:lvlOverride w:ilvl="0">
      <w:startOverride w:val="1"/>
    </w:lvlOverride>
  </w:num>
  <w:num w:numId="16" w16cid:durableId="1247962378">
    <w:abstractNumId w:val="4"/>
    <w:lvlOverride w:ilvl="0">
      <w:startOverride w:val="1"/>
    </w:lvlOverride>
  </w:num>
  <w:num w:numId="17" w16cid:durableId="414320862">
    <w:abstractNumId w:val="4"/>
    <w:lvlOverride w:ilvl="0">
      <w:startOverride w:val="1"/>
    </w:lvlOverride>
  </w:num>
  <w:num w:numId="18" w16cid:durableId="661735495">
    <w:abstractNumId w:val="4"/>
    <w:lvlOverride w:ilvl="0">
      <w:startOverride w:val="1"/>
    </w:lvlOverride>
  </w:num>
  <w:num w:numId="19" w16cid:durableId="1967394815">
    <w:abstractNumId w:val="4"/>
    <w:lvlOverride w:ilvl="0">
      <w:startOverride w:val="1"/>
    </w:lvlOverride>
  </w:num>
  <w:num w:numId="20" w16cid:durableId="100611372">
    <w:abstractNumId w:val="4"/>
    <w:lvlOverride w:ilvl="0">
      <w:startOverride w:val="1"/>
    </w:lvlOverride>
  </w:num>
  <w:num w:numId="21" w16cid:durableId="1413576517">
    <w:abstractNumId w:val="4"/>
    <w:lvlOverride w:ilvl="0">
      <w:startOverride w:val="1"/>
    </w:lvlOverride>
  </w:num>
  <w:num w:numId="22" w16cid:durableId="1695959532">
    <w:abstractNumId w:val="4"/>
    <w:lvlOverride w:ilvl="0">
      <w:startOverride w:val="1"/>
    </w:lvlOverride>
  </w:num>
  <w:num w:numId="23" w16cid:durableId="1209345013">
    <w:abstractNumId w:val="4"/>
    <w:lvlOverride w:ilvl="0">
      <w:startOverride w:val="1"/>
    </w:lvlOverride>
  </w:num>
  <w:num w:numId="24" w16cid:durableId="164131382">
    <w:abstractNumId w:val="4"/>
    <w:lvlOverride w:ilvl="0">
      <w:startOverride w:val="1"/>
    </w:lvlOverride>
  </w:num>
  <w:num w:numId="25" w16cid:durableId="1101485295">
    <w:abstractNumId w:val="4"/>
    <w:lvlOverride w:ilvl="0">
      <w:startOverride w:val="1"/>
    </w:lvlOverride>
  </w:num>
  <w:num w:numId="26" w16cid:durableId="1773282689">
    <w:abstractNumId w:val="4"/>
    <w:lvlOverride w:ilvl="0">
      <w:startOverride w:val="1"/>
    </w:lvlOverride>
  </w:num>
  <w:num w:numId="27" w16cid:durableId="494150724">
    <w:abstractNumId w:val="4"/>
    <w:lvlOverride w:ilvl="0">
      <w:startOverride w:val="1"/>
    </w:lvlOverride>
  </w:num>
  <w:num w:numId="28" w16cid:durableId="1958952535">
    <w:abstractNumId w:val="4"/>
    <w:lvlOverride w:ilvl="0">
      <w:startOverride w:val="1"/>
    </w:lvlOverride>
  </w:num>
  <w:num w:numId="29" w16cid:durableId="1594433337">
    <w:abstractNumId w:val="4"/>
    <w:lvlOverride w:ilvl="0">
      <w:startOverride w:val="1"/>
    </w:lvlOverride>
  </w:num>
  <w:num w:numId="30" w16cid:durableId="1742874883">
    <w:abstractNumId w:val="4"/>
    <w:lvlOverride w:ilvl="0">
      <w:startOverride w:val="1"/>
    </w:lvlOverride>
  </w:num>
  <w:num w:numId="31" w16cid:durableId="1663125146">
    <w:abstractNumId w:val="4"/>
    <w:lvlOverride w:ilvl="0">
      <w:startOverride w:val="1"/>
    </w:lvlOverride>
  </w:num>
  <w:num w:numId="32" w16cid:durableId="870461204">
    <w:abstractNumId w:val="4"/>
    <w:lvlOverride w:ilvl="0">
      <w:startOverride w:val="1"/>
    </w:lvlOverride>
  </w:num>
  <w:num w:numId="33" w16cid:durableId="1110586248">
    <w:abstractNumId w:val="4"/>
    <w:lvlOverride w:ilvl="0">
      <w:startOverride w:val="1"/>
    </w:lvlOverride>
  </w:num>
  <w:num w:numId="34" w16cid:durableId="695237104">
    <w:abstractNumId w:val="4"/>
    <w:lvlOverride w:ilvl="0">
      <w:startOverride w:val="1"/>
    </w:lvlOverride>
  </w:num>
  <w:num w:numId="35" w16cid:durableId="1666785642">
    <w:abstractNumId w:val="4"/>
    <w:lvlOverride w:ilvl="0">
      <w:startOverride w:val="1"/>
    </w:lvlOverride>
  </w:num>
  <w:num w:numId="36" w16cid:durableId="1908489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3250626">
    <w:abstractNumId w:val="8"/>
  </w:num>
  <w:num w:numId="38" w16cid:durableId="1485782924">
    <w:abstractNumId w:val="6"/>
  </w:num>
  <w:num w:numId="39" w16cid:durableId="1486701357">
    <w:abstractNumId w:val="4"/>
    <w:lvlOverride w:ilvl="0">
      <w:startOverride w:val="1"/>
    </w:lvlOverride>
  </w:num>
  <w:num w:numId="40" w16cid:durableId="1143086833">
    <w:abstractNumId w:val="4"/>
    <w:lvlOverride w:ilvl="0">
      <w:startOverride w:val="1"/>
    </w:lvlOverride>
  </w:num>
  <w:num w:numId="41" w16cid:durableId="1211069982">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5C9F"/>
    <w:rsid w:val="00011269"/>
    <w:rsid w:val="000146DE"/>
    <w:rsid w:val="00021002"/>
    <w:rsid w:val="00024BE1"/>
    <w:rsid w:val="00030E73"/>
    <w:rsid w:val="000353DE"/>
    <w:rsid w:val="000451B0"/>
    <w:rsid w:val="00052F33"/>
    <w:rsid w:val="00056769"/>
    <w:rsid w:val="00064773"/>
    <w:rsid w:val="000732A9"/>
    <w:rsid w:val="00082758"/>
    <w:rsid w:val="0008385C"/>
    <w:rsid w:val="00095547"/>
    <w:rsid w:val="00097477"/>
    <w:rsid w:val="000A110C"/>
    <w:rsid w:val="000A31C9"/>
    <w:rsid w:val="000A5FB2"/>
    <w:rsid w:val="000B2F36"/>
    <w:rsid w:val="000C134D"/>
    <w:rsid w:val="000C4D02"/>
    <w:rsid w:val="000F169C"/>
    <w:rsid w:val="000F2F24"/>
    <w:rsid w:val="000F4A71"/>
    <w:rsid w:val="00100406"/>
    <w:rsid w:val="0011026E"/>
    <w:rsid w:val="00111D63"/>
    <w:rsid w:val="00115569"/>
    <w:rsid w:val="00121262"/>
    <w:rsid w:val="00123DA5"/>
    <w:rsid w:val="001260F1"/>
    <w:rsid w:val="00134E8A"/>
    <w:rsid w:val="00142A63"/>
    <w:rsid w:val="001468B8"/>
    <w:rsid w:val="00152653"/>
    <w:rsid w:val="00155EF4"/>
    <w:rsid w:val="00160B73"/>
    <w:rsid w:val="001649FB"/>
    <w:rsid w:val="0018012B"/>
    <w:rsid w:val="00182CA4"/>
    <w:rsid w:val="00184D6C"/>
    <w:rsid w:val="001853FE"/>
    <w:rsid w:val="00185497"/>
    <w:rsid w:val="0018623C"/>
    <w:rsid w:val="00195CA2"/>
    <w:rsid w:val="001A29E6"/>
    <w:rsid w:val="001A3A93"/>
    <w:rsid w:val="001A422A"/>
    <w:rsid w:val="001B5167"/>
    <w:rsid w:val="001B6362"/>
    <w:rsid w:val="001B778E"/>
    <w:rsid w:val="001C4455"/>
    <w:rsid w:val="001E11B3"/>
    <w:rsid w:val="001E29B4"/>
    <w:rsid w:val="001F3A91"/>
    <w:rsid w:val="001F68D0"/>
    <w:rsid w:val="00204AC4"/>
    <w:rsid w:val="002070A8"/>
    <w:rsid w:val="00222A9A"/>
    <w:rsid w:val="00223C3D"/>
    <w:rsid w:val="00224E75"/>
    <w:rsid w:val="00232652"/>
    <w:rsid w:val="0023488D"/>
    <w:rsid w:val="002365AA"/>
    <w:rsid w:val="00243A5D"/>
    <w:rsid w:val="0024663A"/>
    <w:rsid w:val="0025574F"/>
    <w:rsid w:val="00263263"/>
    <w:rsid w:val="002669B9"/>
    <w:rsid w:val="002739C1"/>
    <w:rsid w:val="00276B34"/>
    <w:rsid w:val="00285B3F"/>
    <w:rsid w:val="00285CB4"/>
    <w:rsid w:val="00295848"/>
    <w:rsid w:val="00296E6F"/>
    <w:rsid w:val="002A365B"/>
    <w:rsid w:val="002B2215"/>
    <w:rsid w:val="002B62FF"/>
    <w:rsid w:val="002B776D"/>
    <w:rsid w:val="002C4450"/>
    <w:rsid w:val="00303AC5"/>
    <w:rsid w:val="0031101F"/>
    <w:rsid w:val="00326E85"/>
    <w:rsid w:val="00333657"/>
    <w:rsid w:val="003545C2"/>
    <w:rsid w:val="003552C2"/>
    <w:rsid w:val="00355DF7"/>
    <w:rsid w:val="003634D2"/>
    <w:rsid w:val="00372A87"/>
    <w:rsid w:val="00375C2D"/>
    <w:rsid w:val="00376EDC"/>
    <w:rsid w:val="00377898"/>
    <w:rsid w:val="00381DF9"/>
    <w:rsid w:val="00395FE8"/>
    <w:rsid w:val="003A5713"/>
    <w:rsid w:val="003A5D1E"/>
    <w:rsid w:val="003B2ED9"/>
    <w:rsid w:val="003B5728"/>
    <w:rsid w:val="003B6DED"/>
    <w:rsid w:val="003C1E5F"/>
    <w:rsid w:val="003C56B3"/>
    <w:rsid w:val="003D6078"/>
    <w:rsid w:val="003E164D"/>
    <w:rsid w:val="003E3E13"/>
    <w:rsid w:val="003F232E"/>
    <w:rsid w:val="003F578D"/>
    <w:rsid w:val="00400414"/>
    <w:rsid w:val="00404347"/>
    <w:rsid w:val="00415ABA"/>
    <w:rsid w:val="00435DD0"/>
    <w:rsid w:val="00436F07"/>
    <w:rsid w:val="004444E1"/>
    <w:rsid w:val="00451CD6"/>
    <w:rsid w:val="00457752"/>
    <w:rsid w:val="00467C6E"/>
    <w:rsid w:val="0047482A"/>
    <w:rsid w:val="00480AA3"/>
    <w:rsid w:val="004811C6"/>
    <w:rsid w:val="004B1081"/>
    <w:rsid w:val="004B5003"/>
    <w:rsid w:val="004B7466"/>
    <w:rsid w:val="004B7C11"/>
    <w:rsid w:val="004C24F7"/>
    <w:rsid w:val="004D7651"/>
    <w:rsid w:val="004E0F93"/>
    <w:rsid w:val="004E2676"/>
    <w:rsid w:val="004E37FE"/>
    <w:rsid w:val="004E4133"/>
    <w:rsid w:val="004E66D1"/>
    <w:rsid w:val="004F02A5"/>
    <w:rsid w:val="004F5C06"/>
    <w:rsid w:val="00501A66"/>
    <w:rsid w:val="00516DBD"/>
    <w:rsid w:val="00522B40"/>
    <w:rsid w:val="00540FF2"/>
    <w:rsid w:val="0054344C"/>
    <w:rsid w:val="00551140"/>
    <w:rsid w:val="00551BB9"/>
    <w:rsid w:val="005528F6"/>
    <w:rsid w:val="00564F58"/>
    <w:rsid w:val="005800CD"/>
    <w:rsid w:val="005866BA"/>
    <w:rsid w:val="00593C77"/>
    <w:rsid w:val="0059435D"/>
    <w:rsid w:val="00594865"/>
    <w:rsid w:val="00595113"/>
    <w:rsid w:val="005A33C5"/>
    <w:rsid w:val="005A4505"/>
    <w:rsid w:val="005A4754"/>
    <w:rsid w:val="005C10C6"/>
    <w:rsid w:val="005C42CF"/>
    <w:rsid w:val="005D3F05"/>
    <w:rsid w:val="005D4E8F"/>
    <w:rsid w:val="005D669D"/>
    <w:rsid w:val="005F59BA"/>
    <w:rsid w:val="006012E9"/>
    <w:rsid w:val="00603524"/>
    <w:rsid w:val="006145A4"/>
    <w:rsid w:val="006211CE"/>
    <w:rsid w:val="0062297B"/>
    <w:rsid w:val="00622FC8"/>
    <w:rsid w:val="00626463"/>
    <w:rsid w:val="006265F4"/>
    <w:rsid w:val="00632C2B"/>
    <w:rsid w:val="00645D7E"/>
    <w:rsid w:val="0066588E"/>
    <w:rsid w:val="00666481"/>
    <w:rsid w:val="00680B7B"/>
    <w:rsid w:val="006901F5"/>
    <w:rsid w:val="00691415"/>
    <w:rsid w:val="00695001"/>
    <w:rsid w:val="006A496D"/>
    <w:rsid w:val="006B0DC7"/>
    <w:rsid w:val="006B1823"/>
    <w:rsid w:val="006B346E"/>
    <w:rsid w:val="006B3B84"/>
    <w:rsid w:val="006C4833"/>
    <w:rsid w:val="006D0A33"/>
    <w:rsid w:val="006D18A0"/>
    <w:rsid w:val="006D4840"/>
    <w:rsid w:val="006D52E3"/>
    <w:rsid w:val="00701944"/>
    <w:rsid w:val="00705579"/>
    <w:rsid w:val="0070590E"/>
    <w:rsid w:val="00711543"/>
    <w:rsid w:val="007236E9"/>
    <w:rsid w:val="0072793E"/>
    <w:rsid w:val="0073229C"/>
    <w:rsid w:val="007433D6"/>
    <w:rsid w:val="007457C8"/>
    <w:rsid w:val="007464EE"/>
    <w:rsid w:val="00752EC0"/>
    <w:rsid w:val="00753E2C"/>
    <w:rsid w:val="00770A9F"/>
    <w:rsid w:val="0077169E"/>
    <w:rsid w:val="0077643D"/>
    <w:rsid w:val="0078276A"/>
    <w:rsid w:val="00795EDD"/>
    <w:rsid w:val="007A6B47"/>
    <w:rsid w:val="007B18B7"/>
    <w:rsid w:val="007B79E0"/>
    <w:rsid w:val="007C11E3"/>
    <w:rsid w:val="007D4362"/>
    <w:rsid w:val="007D55AF"/>
    <w:rsid w:val="007D5756"/>
    <w:rsid w:val="007D59FF"/>
    <w:rsid w:val="007E559D"/>
    <w:rsid w:val="007E6410"/>
    <w:rsid w:val="007F3F9F"/>
    <w:rsid w:val="007F56D5"/>
    <w:rsid w:val="0080207C"/>
    <w:rsid w:val="00802219"/>
    <w:rsid w:val="0080327B"/>
    <w:rsid w:val="00803994"/>
    <w:rsid w:val="0081053D"/>
    <w:rsid w:val="00812820"/>
    <w:rsid w:val="00820DEF"/>
    <w:rsid w:val="00826455"/>
    <w:rsid w:val="008264CD"/>
    <w:rsid w:val="008318DF"/>
    <w:rsid w:val="00841276"/>
    <w:rsid w:val="008444A3"/>
    <w:rsid w:val="0084618C"/>
    <w:rsid w:val="0085014F"/>
    <w:rsid w:val="008526B3"/>
    <w:rsid w:val="00866594"/>
    <w:rsid w:val="008766E8"/>
    <w:rsid w:val="008869BB"/>
    <w:rsid w:val="00886B74"/>
    <w:rsid w:val="0088735C"/>
    <w:rsid w:val="00894BEA"/>
    <w:rsid w:val="008958A3"/>
    <w:rsid w:val="00896C2A"/>
    <w:rsid w:val="008A28AD"/>
    <w:rsid w:val="008B0412"/>
    <w:rsid w:val="008B101A"/>
    <w:rsid w:val="008B203A"/>
    <w:rsid w:val="008D465E"/>
    <w:rsid w:val="008D61B5"/>
    <w:rsid w:val="008D61D0"/>
    <w:rsid w:val="008D77B5"/>
    <w:rsid w:val="008E26A8"/>
    <w:rsid w:val="008F6D9D"/>
    <w:rsid w:val="008F7153"/>
    <w:rsid w:val="00911213"/>
    <w:rsid w:val="00916CF3"/>
    <w:rsid w:val="00924F0D"/>
    <w:rsid w:val="009256CA"/>
    <w:rsid w:val="00932E8C"/>
    <w:rsid w:val="00940F99"/>
    <w:rsid w:val="00946645"/>
    <w:rsid w:val="00946B92"/>
    <w:rsid w:val="009513F0"/>
    <w:rsid w:val="00960BFE"/>
    <w:rsid w:val="00962357"/>
    <w:rsid w:val="00965308"/>
    <w:rsid w:val="009706C6"/>
    <w:rsid w:val="009742B0"/>
    <w:rsid w:val="00976A80"/>
    <w:rsid w:val="00977E7F"/>
    <w:rsid w:val="0098032A"/>
    <w:rsid w:val="00987913"/>
    <w:rsid w:val="00987A4A"/>
    <w:rsid w:val="00990433"/>
    <w:rsid w:val="009A073D"/>
    <w:rsid w:val="009B269D"/>
    <w:rsid w:val="009C3BCA"/>
    <w:rsid w:val="009C3D58"/>
    <w:rsid w:val="009C51DB"/>
    <w:rsid w:val="009D2C4E"/>
    <w:rsid w:val="009E69DA"/>
    <w:rsid w:val="009E6C99"/>
    <w:rsid w:val="009F06E4"/>
    <w:rsid w:val="009F0825"/>
    <w:rsid w:val="009F7E39"/>
    <w:rsid w:val="00A025C0"/>
    <w:rsid w:val="00A05521"/>
    <w:rsid w:val="00A22109"/>
    <w:rsid w:val="00A51639"/>
    <w:rsid w:val="00A57E4E"/>
    <w:rsid w:val="00A64D5B"/>
    <w:rsid w:val="00A66F2E"/>
    <w:rsid w:val="00A723C2"/>
    <w:rsid w:val="00A75CE9"/>
    <w:rsid w:val="00A84630"/>
    <w:rsid w:val="00A84B07"/>
    <w:rsid w:val="00A863CC"/>
    <w:rsid w:val="00A87691"/>
    <w:rsid w:val="00A91097"/>
    <w:rsid w:val="00A910F3"/>
    <w:rsid w:val="00A920BC"/>
    <w:rsid w:val="00A92ADA"/>
    <w:rsid w:val="00A93528"/>
    <w:rsid w:val="00A9572D"/>
    <w:rsid w:val="00AA79BD"/>
    <w:rsid w:val="00AB5032"/>
    <w:rsid w:val="00AB51B7"/>
    <w:rsid w:val="00AC1A62"/>
    <w:rsid w:val="00AC5113"/>
    <w:rsid w:val="00AD3F93"/>
    <w:rsid w:val="00AD5238"/>
    <w:rsid w:val="00AD643D"/>
    <w:rsid w:val="00AE1B1D"/>
    <w:rsid w:val="00AE1D27"/>
    <w:rsid w:val="00B0527A"/>
    <w:rsid w:val="00B061E3"/>
    <w:rsid w:val="00B13B86"/>
    <w:rsid w:val="00B175E6"/>
    <w:rsid w:val="00B25A9A"/>
    <w:rsid w:val="00B348EC"/>
    <w:rsid w:val="00B37D44"/>
    <w:rsid w:val="00B50A97"/>
    <w:rsid w:val="00B50DAE"/>
    <w:rsid w:val="00B53FAD"/>
    <w:rsid w:val="00B61F40"/>
    <w:rsid w:val="00B65768"/>
    <w:rsid w:val="00B73414"/>
    <w:rsid w:val="00B84591"/>
    <w:rsid w:val="00B84A2E"/>
    <w:rsid w:val="00B92E04"/>
    <w:rsid w:val="00B94B85"/>
    <w:rsid w:val="00BA44C3"/>
    <w:rsid w:val="00BB22CF"/>
    <w:rsid w:val="00BB3B07"/>
    <w:rsid w:val="00BC572F"/>
    <w:rsid w:val="00BD0129"/>
    <w:rsid w:val="00BD466C"/>
    <w:rsid w:val="00BE0E6D"/>
    <w:rsid w:val="00BE2A32"/>
    <w:rsid w:val="00BE4D26"/>
    <w:rsid w:val="00BE5262"/>
    <w:rsid w:val="00BF0FB3"/>
    <w:rsid w:val="00BF37E0"/>
    <w:rsid w:val="00BF6505"/>
    <w:rsid w:val="00BF71CF"/>
    <w:rsid w:val="00C01774"/>
    <w:rsid w:val="00C06097"/>
    <w:rsid w:val="00C0708F"/>
    <w:rsid w:val="00C1024C"/>
    <w:rsid w:val="00C33B1E"/>
    <w:rsid w:val="00C3695B"/>
    <w:rsid w:val="00C3702B"/>
    <w:rsid w:val="00C377CC"/>
    <w:rsid w:val="00C54E16"/>
    <w:rsid w:val="00C62C5A"/>
    <w:rsid w:val="00C70C61"/>
    <w:rsid w:val="00C856E5"/>
    <w:rsid w:val="00C908C1"/>
    <w:rsid w:val="00C91F3F"/>
    <w:rsid w:val="00C95FA6"/>
    <w:rsid w:val="00C965C4"/>
    <w:rsid w:val="00CA5491"/>
    <w:rsid w:val="00CA7F89"/>
    <w:rsid w:val="00CB691D"/>
    <w:rsid w:val="00CD1B56"/>
    <w:rsid w:val="00CE6AA6"/>
    <w:rsid w:val="00CF4308"/>
    <w:rsid w:val="00CF7028"/>
    <w:rsid w:val="00D00ED8"/>
    <w:rsid w:val="00D02F52"/>
    <w:rsid w:val="00D03031"/>
    <w:rsid w:val="00D04305"/>
    <w:rsid w:val="00D11BE7"/>
    <w:rsid w:val="00D12113"/>
    <w:rsid w:val="00D154FC"/>
    <w:rsid w:val="00D324AA"/>
    <w:rsid w:val="00D3417F"/>
    <w:rsid w:val="00D37B67"/>
    <w:rsid w:val="00D37D0D"/>
    <w:rsid w:val="00D41692"/>
    <w:rsid w:val="00D420C9"/>
    <w:rsid w:val="00D44923"/>
    <w:rsid w:val="00D5019C"/>
    <w:rsid w:val="00D518DA"/>
    <w:rsid w:val="00D5397B"/>
    <w:rsid w:val="00D62F79"/>
    <w:rsid w:val="00D637B6"/>
    <w:rsid w:val="00D73B66"/>
    <w:rsid w:val="00D73C58"/>
    <w:rsid w:val="00D744EB"/>
    <w:rsid w:val="00D7698D"/>
    <w:rsid w:val="00D77BD1"/>
    <w:rsid w:val="00D80C93"/>
    <w:rsid w:val="00D9687D"/>
    <w:rsid w:val="00DA1905"/>
    <w:rsid w:val="00DA5F0B"/>
    <w:rsid w:val="00DB032B"/>
    <w:rsid w:val="00DB63CA"/>
    <w:rsid w:val="00DB6F81"/>
    <w:rsid w:val="00DB7572"/>
    <w:rsid w:val="00DC35A3"/>
    <w:rsid w:val="00DC62A5"/>
    <w:rsid w:val="00DD02FF"/>
    <w:rsid w:val="00DD1BA0"/>
    <w:rsid w:val="00DD6757"/>
    <w:rsid w:val="00DF0076"/>
    <w:rsid w:val="00DF07DC"/>
    <w:rsid w:val="00DF416C"/>
    <w:rsid w:val="00E01ACA"/>
    <w:rsid w:val="00E0373F"/>
    <w:rsid w:val="00E05D01"/>
    <w:rsid w:val="00E07948"/>
    <w:rsid w:val="00E20390"/>
    <w:rsid w:val="00E21538"/>
    <w:rsid w:val="00E24E77"/>
    <w:rsid w:val="00E3443C"/>
    <w:rsid w:val="00E4410A"/>
    <w:rsid w:val="00E510B3"/>
    <w:rsid w:val="00E528A1"/>
    <w:rsid w:val="00E5290A"/>
    <w:rsid w:val="00E71669"/>
    <w:rsid w:val="00E739D2"/>
    <w:rsid w:val="00E758A7"/>
    <w:rsid w:val="00E7725C"/>
    <w:rsid w:val="00EA6A1B"/>
    <w:rsid w:val="00EB0965"/>
    <w:rsid w:val="00EB1BF4"/>
    <w:rsid w:val="00EB5BB0"/>
    <w:rsid w:val="00EC068C"/>
    <w:rsid w:val="00ED0C4D"/>
    <w:rsid w:val="00ED789F"/>
    <w:rsid w:val="00EE4781"/>
    <w:rsid w:val="00EE4949"/>
    <w:rsid w:val="00EE6480"/>
    <w:rsid w:val="00EF2A5D"/>
    <w:rsid w:val="00EF476F"/>
    <w:rsid w:val="00F12B97"/>
    <w:rsid w:val="00F18ABF"/>
    <w:rsid w:val="00F346D4"/>
    <w:rsid w:val="00F43C38"/>
    <w:rsid w:val="00F53F61"/>
    <w:rsid w:val="00F722FC"/>
    <w:rsid w:val="00F812FC"/>
    <w:rsid w:val="00F83079"/>
    <w:rsid w:val="00F83E43"/>
    <w:rsid w:val="00F9451C"/>
    <w:rsid w:val="00F945B4"/>
    <w:rsid w:val="00F977AA"/>
    <w:rsid w:val="00FA7539"/>
    <w:rsid w:val="00FC0334"/>
    <w:rsid w:val="00FD1CC0"/>
    <w:rsid w:val="00FD1FC0"/>
    <w:rsid w:val="00FD2B1E"/>
    <w:rsid w:val="00FD7E4C"/>
    <w:rsid w:val="00FE1A5E"/>
    <w:rsid w:val="00FE74E7"/>
    <w:rsid w:val="00FF6E9B"/>
    <w:rsid w:val="011C9DC7"/>
    <w:rsid w:val="01236D7B"/>
    <w:rsid w:val="016D3A52"/>
    <w:rsid w:val="017D0D8F"/>
    <w:rsid w:val="019FE425"/>
    <w:rsid w:val="01EB4F57"/>
    <w:rsid w:val="01EC3ED9"/>
    <w:rsid w:val="02208A09"/>
    <w:rsid w:val="0259E058"/>
    <w:rsid w:val="02926BD2"/>
    <w:rsid w:val="02BD817B"/>
    <w:rsid w:val="03553F2D"/>
    <w:rsid w:val="0378F5D7"/>
    <w:rsid w:val="04091997"/>
    <w:rsid w:val="0412991F"/>
    <w:rsid w:val="04242775"/>
    <w:rsid w:val="0444B915"/>
    <w:rsid w:val="04BA8EFE"/>
    <w:rsid w:val="04EB21D3"/>
    <w:rsid w:val="054EB002"/>
    <w:rsid w:val="059A3CCC"/>
    <w:rsid w:val="06517528"/>
    <w:rsid w:val="067BF818"/>
    <w:rsid w:val="06B7C3F6"/>
    <w:rsid w:val="07719AA0"/>
    <w:rsid w:val="07773E6D"/>
    <w:rsid w:val="077AB0D8"/>
    <w:rsid w:val="081341BB"/>
    <w:rsid w:val="0863A5C1"/>
    <w:rsid w:val="086F9694"/>
    <w:rsid w:val="089BB900"/>
    <w:rsid w:val="08C40517"/>
    <w:rsid w:val="091BD11D"/>
    <w:rsid w:val="096A0257"/>
    <w:rsid w:val="0980C871"/>
    <w:rsid w:val="09BEE3EC"/>
    <w:rsid w:val="09E6C8F1"/>
    <w:rsid w:val="0A0A21AD"/>
    <w:rsid w:val="0A4D2CDE"/>
    <w:rsid w:val="0A750B3D"/>
    <w:rsid w:val="0A7F8E7E"/>
    <w:rsid w:val="0A9570FC"/>
    <w:rsid w:val="0AA96C19"/>
    <w:rsid w:val="0AE39259"/>
    <w:rsid w:val="0B2B0856"/>
    <w:rsid w:val="0B53EC7A"/>
    <w:rsid w:val="0B573918"/>
    <w:rsid w:val="0B65B647"/>
    <w:rsid w:val="0B93E918"/>
    <w:rsid w:val="0BB2C84A"/>
    <w:rsid w:val="0BDE53EB"/>
    <w:rsid w:val="0C119268"/>
    <w:rsid w:val="0C1AE38D"/>
    <w:rsid w:val="0C8B6F71"/>
    <w:rsid w:val="0C94E249"/>
    <w:rsid w:val="0CC0D463"/>
    <w:rsid w:val="0CF594FE"/>
    <w:rsid w:val="0D2FB194"/>
    <w:rsid w:val="0D69EB28"/>
    <w:rsid w:val="0D7F1F79"/>
    <w:rsid w:val="0D8C74B3"/>
    <w:rsid w:val="0D92C468"/>
    <w:rsid w:val="0D9506BE"/>
    <w:rsid w:val="0DB3B5CA"/>
    <w:rsid w:val="0E5C80D5"/>
    <w:rsid w:val="0EBEF65C"/>
    <w:rsid w:val="0EDDC073"/>
    <w:rsid w:val="0EDEAE64"/>
    <w:rsid w:val="0EE1DDCA"/>
    <w:rsid w:val="0EF2BD9D"/>
    <w:rsid w:val="0F40F3D1"/>
    <w:rsid w:val="0F5E9C74"/>
    <w:rsid w:val="0FF528E4"/>
    <w:rsid w:val="101C10BF"/>
    <w:rsid w:val="1029CDD2"/>
    <w:rsid w:val="10757D43"/>
    <w:rsid w:val="107F48BA"/>
    <w:rsid w:val="10B56D8A"/>
    <w:rsid w:val="10EF6CC0"/>
    <w:rsid w:val="10F3BF9B"/>
    <w:rsid w:val="10F718C0"/>
    <w:rsid w:val="1141BB3F"/>
    <w:rsid w:val="11C79ACD"/>
    <w:rsid w:val="120BAC2E"/>
    <w:rsid w:val="121DA803"/>
    <w:rsid w:val="1298B918"/>
    <w:rsid w:val="12D4A0C9"/>
    <w:rsid w:val="133A4166"/>
    <w:rsid w:val="136F1479"/>
    <w:rsid w:val="145A4ED8"/>
    <w:rsid w:val="1469CB13"/>
    <w:rsid w:val="146B52F6"/>
    <w:rsid w:val="147019EC"/>
    <w:rsid w:val="148B03E2"/>
    <w:rsid w:val="14951DF8"/>
    <w:rsid w:val="1499D9CB"/>
    <w:rsid w:val="14C7112B"/>
    <w:rsid w:val="151A037A"/>
    <w:rsid w:val="1588B211"/>
    <w:rsid w:val="16FD4D07"/>
    <w:rsid w:val="1710C047"/>
    <w:rsid w:val="1719036A"/>
    <w:rsid w:val="172EA5D6"/>
    <w:rsid w:val="178625D1"/>
    <w:rsid w:val="17D2FC7F"/>
    <w:rsid w:val="18112AB3"/>
    <w:rsid w:val="181FFFE5"/>
    <w:rsid w:val="182D18CD"/>
    <w:rsid w:val="18350F86"/>
    <w:rsid w:val="183B906F"/>
    <w:rsid w:val="188D72E6"/>
    <w:rsid w:val="18C41472"/>
    <w:rsid w:val="192EB463"/>
    <w:rsid w:val="1931FD9B"/>
    <w:rsid w:val="19D33F0E"/>
    <w:rsid w:val="1AA2AB18"/>
    <w:rsid w:val="1AA38A1C"/>
    <w:rsid w:val="1AADB5FA"/>
    <w:rsid w:val="1B1EA00B"/>
    <w:rsid w:val="1BCCE275"/>
    <w:rsid w:val="1C45940A"/>
    <w:rsid w:val="1C4B253A"/>
    <w:rsid w:val="1CC7D07F"/>
    <w:rsid w:val="1CE3364D"/>
    <w:rsid w:val="1D491D4D"/>
    <w:rsid w:val="1D559DCF"/>
    <w:rsid w:val="1DA5C2C3"/>
    <w:rsid w:val="1DED0779"/>
    <w:rsid w:val="1E48AEF1"/>
    <w:rsid w:val="1EF8AC8F"/>
    <w:rsid w:val="1F3C135A"/>
    <w:rsid w:val="1F750A3D"/>
    <w:rsid w:val="1FBFBFAF"/>
    <w:rsid w:val="1FEC8B71"/>
    <w:rsid w:val="205CD652"/>
    <w:rsid w:val="20950E4A"/>
    <w:rsid w:val="20A36BA9"/>
    <w:rsid w:val="20D8682B"/>
    <w:rsid w:val="20E7B13B"/>
    <w:rsid w:val="20F5F76D"/>
    <w:rsid w:val="212B8890"/>
    <w:rsid w:val="214D6354"/>
    <w:rsid w:val="214E1E69"/>
    <w:rsid w:val="221FF14F"/>
    <w:rsid w:val="2221C890"/>
    <w:rsid w:val="2273CE4F"/>
    <w:rsid w:val="22989BDE"/>
    <w:rsid w:val="22A35E2D"/>
    <w:rsid w:val="22A84EC3"/>
    <w:rsid w:val="22BAE2E9"/>
    <w:rsid w:val="22E3686C"/>
    <w:rsid w:val="23102388"/>
    <w:rsid w:val="23951CAB"/>
    <w:rsid w:val="239C159F"/>
    <w:rsid w:val="23BCEFB3"/>
    <w:rsid w:val="23C7CF57"/>
    <w:rsid w:val="23CA1C91"/>
    <w:rsid w:val="23E7C5BC"/>
    <w:rsid w:val="23E9BBF7"/>
    <w:rsid w:val="24336BC0"/>
    <w:rsid w:val="2434252F"/>
    <w:rsid w:val="2467B97D"/>
    <w:rsid w:val="24CA5AC1"/>
    <w:rsid w:val="24F28492"/>
    <w:rsid w:val="25279847"/>
    <w:rsid w:val="25459E34"/>
    <w:rsid w:val="254E3776"/>
    <w:rsid w:val="257F0C6B"/>
    <w:rsid w:val="25AD41AF"/>
    <w:rsid w:val="25D0BE32"/>
    <w:rsid w:val="25D36860"/>
    <w:rsid w:val="260DFCB4"/>
    <w:rsid w:val="2610F504"/>
    <w:rsid w:val="26757A0A"/>
    <w:rsid w:val="2676CDD2"/>
    <w:rsid w:val="2696D16F"/>
    <w:rsid w:val="2698EDEC"/>
    <w:rsid w:val="269D8ECD"/>
    <w:rsid w:val="26C26B32"/>
    <w:rsid w:val="272DF155"/>
    <w:rsid w:val="272E5460"/>
    <w:rsid w:val="2792FEF9"/>
    <w:rsid w:val="27BD56D4"/>
    <w:rsid w:val="27C822B1"/>
    <w:rsid w:val="27D7B07E"/>
    <w:rsid w:val="27E631FC"/>
    <w:rsid w:val="284DE785"/>
    <w:rsid w:val="285E85B5"/>
    <w:rsid w:val="2869DBBC"/>
    <w:rsid w:val="2891BFF2"/>
    <w:rsid w:val="293745F9"/>
    <w:rsid w:val="296582BA"/>
    <w:rsid w:val="29701C79"/>
    <w:rsid w:val="297D079D"/>
    <w:rsid w:val="297D8AA3"/>
    <w:rsid w:val="299F866C"/>
    <w:rsid w:val="29A89C35"/>
    <w:rsid w:val="29CA4FAF"/>
    <w:rsid w:val="2A3474F0"/>
    <w:rsid w:val="2A3D5B71"/>
    <w:rsid w:val="2A96401F"/>
    <w:rsid w:val="2ABD7788"/>
    <w:rsid w:val="2B3AD263"/>
    <w:rsid w:val="2B6B32F5"/>
    <w:rsid w:val="2BA1BD58"/>
    <w:rsid w:val="2BBAFA99"/>
    <w:rsid w:val="2BCBFE3A"/>
    <w:rsid w:val="2BDA021C"/>
    <w:rsid w:val="2BFD6181"/>
    <w:rsid w:val="2C36E812"/>
    <w:rsid w:val="2CD0C5F4"/>
    <w:rsid w:val="2CD2F432"/>
    <w:rsid w:val="2CF8D54D"/>
    <w:rsid w:val="2D00A4CC"/>
    <w:rsid w:val="2D0EF19B"/>
    <w:rsid w:val="2D2F0680"/>
    <w:rsid w:val="2D3E8466"/>
    <w:rsid w:val="2D504C9E"/>
    <w:rsid w:val="2D595083"/>
    <w:rsid w:val="2D617E92"/>
    <w:rsid w:val="2D7D4598"/>
    <w:rsid w:val="2D8226AC"/>
    <w:rsid w:val="2DF25830"/>
    <w:rsid w:val="2E033CB3"/>
    <w:rsid w:val="2E0D9833"/>
    <w:rsid w:val="2E18E435"/>
    <w:rsid w:val="2E26EB1D"/>
    <w:rsid w:val="2E5DD47D"/>
    <w:rsid w:val="2EA2952F"/>
    <w:rsid w:val="2EBF0B1B"/>
    <w:rsid w:val="2F291731"/>
    <w:rsid w:val="2F6930A8"/>
    <w:rsid w:val="30EBDD54"/>
    <w:rsid w:val="31780B5A"/>
    <w:rsid w:val="317D2C8A"/>
    <w:rsid w:val="31C23ABB"/>
    <w:rsid w:val="3235D715"/>
    <w:rsid w:val="326AE592"/>
    <w:rsid w:val="32744260"/>
    <w:rsid w:val="32CBFE6D"/>
    <w:rsid w:val="33183BF3"/>
    <w:rsid w:val="331D9A72"/>
    <w:rsid w:val="3332A47D"/>
    <w:rsid w:val="3336570F"/>
    <w:rsid w:val="336B1BCF"/>
    <w:rsid w:val="339571D6"/>
    <w:rsid w:val="33E56F63"/>
    <w:rsid w:val="33F51858"/>
    <w:rsid w:val="344075FE"/>
    <w:rsid w:val="3455C2CA"/>
    <w:rsid w:val="347C3568"/>
    <w:rsid w:val="34903637"/>
    <w:rsid w:val="3490A6FD"/>
    <w:rsid w:val="34AEEE7C"/>
    <w:rsid w:val="34F4464B"/>
    <w:rsid w:val="35333E43"/>
    <w:rsid w:val="35582438"/>
    <w:rsid w:val="35584541"/>
    <w:rsid w:val="358E85FE"/>
    <w:rsid w:val="35D81E1D"/>
    <w:rsid w:val="36026006"/>
    <w:rsid w:val="3639367B"/>
    <w:rsid w:val="365007D2"/>
    <w:rsid w:val="3660791A"/>
    <w:rsid w:val="36AB5D08"/>
    <w:rsid w:val="36B1523D"/>
    <w:rsid w:val="36BA2B05"/>
    <w:rsid w:val="36D9D4B1"/>
    <w:rsid w:val="36E8D4C5"/>
    <w:rsid w:val="371C4D4F"/>
    <w:rsid w:val="376D1155"/>
    <w:rsid w:val="37BA2456"/>
    <w:rsid w:val="37C72B14"/>
    <w:rsid w:val="37D4CD55"/>
    <w:rsid w:val="380E4719"/>
    <w:rsid w:val="3838FA6A"/>
    <w:rsid w:val="385E30B3"/>
    <w:rsid w:val="3872D2D0"/>
    <w:rsid w:val="3878D835"/>
    <w:rsid w:val="38B0D7F8"/>
    <w:rsid w:val="38E12103"/>
    <w:rsid w:val="392C6D8A"/>
    <w:rsid w:val="396AB954"/>
    <w:rsid w:val="397D036A"/>
    <w:rsid w:val="39EA155D"/>
    <w:rsid w:val="3A1D8B96"/>
    <w:rsid w:val="3A2ADC08"/>
    <w:rsid w:val="3A3BDBA0"/>
    <w:rsid w:val="3AC9E3EF"/>
    <w:rsid w:val="3B0278CE"/>
    <w:rsid w:val="3B0E999A"/>
    <w:rsid w:val="3B23FBD5"/>
    <w:rsid w:val="3B2F1571"/>
    <w:rsid w:val="3B59A83F"/>
    <w:rsid w:val="3B62A6C5"/>
    <w:rsid w:val="3B82869D"/>
    <w:rsid w:val="3C0B9AE1"/>
    <w:rsid w:val="3C499EFF"/>
    <w:rsid w:val="3C5B502B"/>
    <w:rsid w:val="3CAF2116"/>
    <w:rsid w:val="3CC1324D"/>
    <w:rsid w:val="3CDF1EB9"/>
    <w:rsid w:val="3CEA0BF4"/>
    <w:rsid w:val="3D85F5B7"/>
    <w:rsid w:val="3D8A1491"/>
    <w:rsid w:val="3E0232D0"/>
    <w:rsid w:val="3E18C447"/>
    <w:rsid w:val="3E1F3F41"/>
    <w:rsid w:val="3E2FBA6A"/>
    <w:rsid w:val="3E62FB1C"/>
    <w:rsid w:val="3E65433C"/>
    <w:rsid w:val="3EE6C1DB"/>
    <w:rsid w:val="3EE85419"/>
    <w:rsid w:val="3EEA66D5"/>
    <w:rsid w:val="3F036570"/>
    <w:rsid w:val="3F0D28AD"/>
    <w:rsid w:val="3F3B549D"/>
    <w:rsid w:val="3F89EF91"/>
    <w:rsid w:val="3F926493"/>
    <w:rsid w:val="3F96BAF0"/>
    <w:rsid w:val="3FC51937"/>
    <w:rsid w:val="40196B7B"/>
    <w:rsid w:val="404AC3CA"/>
    <w:rsid w:val="405D49C3"/>
    <w:rsid w:val="40DFB882"/>
    <w:rsid w:val="40E094DD"/>
    <w:rsid w:val="414C7549"/>
    <w:rsid w:val="4198E4A9"/>
    <w:rsid w:val="41E7E6BF"/>
    <w:rsid w:val="4235DE95"/>
    <w:rsid w:val="426470C7"/>
    <w:rsid w:val="42869B2E"/>
    <w:rsid w:val="428AED00"/>
    <w:rsid w:val="42903B96"/>
    <w:rsid w:val="42A09D4B"/>
    <w:rsid w:val="42D9D4AD"/>
    <w:rsid w:val="42DBFC40"/>
    <w:rsid w:val="42F1CFD9"/>
    <w:rsid w:val="438E9704"/>
    <w:rsid w:val="43AC68CB"/>
    <w:rsid w:val="43AF1D15"/>
    <w:rsid w:val="4419FE11"/>
    <w:rsid w:val="442527DC"/>
    <w:rsid w:val="4448A579"/>
    <w:rsid w:val="446194FE"/>
    <w:rsid w:val="44A154C4"/>
    <w:rsid w:val="451E93B2"/>
    <w:rsid w:val="4533DFE3"/>
    <w:rsid w:val="455BCFDC"/>
    <w:rsid w:val="45631AC7"/>
    <w:rsid w:val="459698DE"/>
    <w:rsid w:val="45CE88D3"/>
    <w:rsid w:val="45F1D378"/>
    <w:rsid w:val="461D63D7"/>
    <w:rsid w:val="461FFA8E"/>
    <w:rsid w:val="462505C0"/>
    <w:rsid w:val="4652DDD6"/>
    <w:rsid w:val="46732850"/>
    <w:rsid w:val="467DFC6B"/>
    <w:rsid w:val="46EABB35"/>
    <w:rsid w:val="471B90EC"/>
    <w:rsid w:val="472B281A"/>
    <w:rsid w:val="473675F1"/>
    <w:rsid w:val="4749C323"/>
    <w:rsid w:val="4761BDE3"/>
    <w:rsid w:val="476959D6"/>
    <w:rsid w:val="47828771"/>
    <w:rsid w:val="4870A61B"/>
    <w:rsid w:val="488F8C4E"/>
    <w:rsid w:val="48A0A8F0"/>
    <w:rsid w:val="492181DA"/>
    <w:rsid w:val="49278225"/>
    <w:rsid w:val="4927838F"/>
    <w:rsid w:val="49AB95C1"/>
    <w:rsid w:val="49B206C5"/>
    <w:rsid w:val="49B278B1"/>
    <w:rsid w:val="49C91D99"/>
    <w:rsid w:val="49CB67C3"/>
    <w:rsid w:val="49EE2C05"/>
    <w:rsid w:val="49FE1F2B"/>
    <w:rsid w:val="4A5727D7"/>
    <w:rsid w:val="4ADC46FF"/>
    <w:rsid w:val="4B939C84"/>
    <w:rsid w:val="4B9643B7"/>
    <w:rsid w:val="4B9C6515"/>
    <w:rsid w:val="4C208273"/>
    <w:rsid w:val="4C47C98F"/>
    <w:rsid w:val="4C6283D3"/>
    <w:rsid w:val="4CB2F210"/>
    <w:rsid w:val="4CCA8CEE"/>
    <w:rsid w:val="4D2617BF"/>
    <w:rsid w:val="4D4E2164"/>
    <w:rsid w:val="4D54C3AA"/>
    <w:rsid w:val="4D71C267"/>
    <w:rsid w:val="4DD50386"/>
    <w:rsid w:val="4E443315"/>
    <w:rsid w:val="4E4E6D6B"/>
    <w:rsid w:val="4E806C00"/>
    <w:rsid w:val="4E8E1BD8"/>
    <w:rsid w:val="4E8FEA76"/>
    <w:rsid w:val="4E940DC2"/>
    <w:rsid w:val="4E9AA77F"/>
    <w:rsid w:val="4EA78C88"/>
    <w:rsid w:val="4EAC1C4E"/>
    <w:rsid w:val="4ED2329C"/>
    <w:rsid w:val="4F98B502"/>
    <w:rsid w:val="5008C4DE"/>
    <w:rsid w:val="5048456B"/>
    <w:rsid w:val="505C30D4"/>
    <w:rsid w:val="5061E3B9"/>
    <w:rsid w:val="5093FA8E"/>
    <w:rsid w:val="51E72616"/>
    <w:rsid w:val="51FB5E54"/>
    <w:rsid w:val="524761F5"/>
    <w:rsid w:val="525F019F"/>
    <w:rsid w:val="52C3973A"/>
    <w:rsid w:val="52D4FD88"/>
    <w:rsid w:val="52E15B38"/>
    <w:rsid w:val="52EC0F7C"/>
    <w:rsid w:val="53062961"/>
    <w:rsid w:val="5315E331"/>
    <w:rsid w:val="5324920B"/>
    <w:rsid w:val="53582138"/>
    <w:rsid w:val="53658940"/>
    <w:rsid w:val="53BA3281"/>
    <w:rsid w:val="54B2FC30"/>
    <w:rsid w:val="54B8E564"/>
    <w:rsid w:val="54D7671C"/>
    <w:rsid w:val="55031885"/>
    <w:rsid w:val="550721A5"/>
    <w:rsid w:val="5529CCDC"/>
    <w:rsid w:val="55901058"/>
    <w:rsid w:val="55EF3DD8"/>
    <w:rsid w:val="55F10565"/>
    <w:rsid w:val="55F51F6C"/>
    <w:rsid w:val="56391C52"/>
    <w:rsid w:val="5657CA73"/>
    <w:rsid w:val="569E9186"/>
    <w:rsid w:val="56A4453D"/>
    <w:rsid w:val="5721F933"/>
    <w:rsid w:val="575E9918"/>
    <w:rsid w:val="5766EF5A"/>
    <w:rsid w:val="5772C92C"/>
    <w:rsid w:val="578728FD"/>
    <w:rsid w:val="578E0A0F"/>
    <w:rsid w:val="57C050E3"/>
    <w:rsid w:val="58204654"/>
    <w:rsid w:val="5869ECF5"/>
    <w:rsid w:val="59145C7A"/>
    <w:rsid w:val="5991FC5A"/>
    <w:rsid w:val="5A15779B"/>
    <w:rsid w:val="5A463DA7"/>
    <w:rsid w:val="5A672E18"/>
    <w:rsid w:val="5ACE76BD"/>
    <w:rsid w:val="5B47F34E"/>
    <w:rsid w:val="5B80A725"/>
    <w:rsid w:val="5BA64673"/>
    <w:rsid w:val="5BC200A3"/>
    <w:rsid w:val="5BD31B30"/>
    <w:rsid w:val="5C29396C"/>
    <w:rsid w:val="5C7C348A"/>
    <w:rsid w:val="5CA47A4C"/>
    <w:rsid w:val="5CD6770F"/>
    <w:rsid w:val="5CE03610"/>
    <w:rsid w:val="5D20D270"/>
    <w:rsid w:val="5D22CC4B"/>
    <w:rsid w:val="5D903C75"/>
    <w:rsid w:val="5D97C372"/>
    <w:rsid w:val="5DBD6605"/>
    <w:rsid w:val="5DC0A269"/>
    <w:rsid w:val="5E10BAE8"/>
    <w:rsid w:val="5E50521C"/>
    <w:rsid w:val="5F0F8701"/>
    <w:rsid w:val="5F29B078"/>
    <w:rsid w:val="5F417C4E"/>
    <w:rsid w:val="5F9529DC"/>
    <w:rsid w:val="60103140"/>
    <w:rsid w:val="60610C25"/>
    <w:rsid w:val="608D4A28"/>
    <w:rsid w:val="60A5BED7"/>
    <w:rsid w:val="60C2A410"/>
    <w:rsid w:val="6100DCFF"/>
    <w:rsid w:val="61046FD8"/>
    <w:rsid w:val="61139D0B"/>
    <w:rsid w:val="616631DD"/>
    <w:rsid w:val="61EB4962"/>
    <w:rsid w:val="6266D455"/>
    <w:rsid w:val="627E20C9"/>
    <w:rsid w:val="62994192"/>
    <w:rsid w:val="62AA91DA"/>
    <w:rsid w:val="632B4276"/>
    <w:rsid w:val="63560D0C"/>
    <w:rsid w:val="63AD3D0C"/>
    <w:rsid w:val="63BCE2AA"/>
    <w:rsid w:val="6421F56C"/>
    <w:rsid w:val="64531C4B"/>
    <w:rsid w:val="64919914"/>
    <w:rsid w:val="649BE194"/>
    <w:rsid w:val="64CFB8F5"/>
    <w:rsid w:val="64DC136B"/>
    <w:rsid w:val="64EB3BD4"/>
    <w:rsid w:val="65075B96"/>
    <w:rsid w:val="65521A2C"/>
    <w:rsid w:val="655F63A2"/>
    <w:rsid w:val="65606793"/>
    <w:rsid w:val="656FB574"/>
    <w:rsid w:val="6573F6B6"/>
    <w:rsid w:val="658C7FD8"/>
    <w:rsid w:val="658D0414"/>
    <w:rsid w:val="65E466AB"/>
    <w:rsid w:val="65ED9B51"/>
    <w:rsid w:val="65F7A6A3"/>
    <w:rsid w:val="662AAB3B"/>
    <w:rsid w:val="664D115F"/>
    <w:rsid w:val="665F6ED8"/>
    <w:rsid w:val="6674ACAA"/>
    <w:rsid w:val="6695892F"/>
    <w:rsid w:val="66F500A0"/>
    <w:rsid w:val="676B055D"/>
    <w:rsid w:val="679760BA"/>
    <w:rsid w:val="68161285"/>
    <w:rsid w:val="68451DBE"/>
    <w:rsid w:val="6874F46A"/>
    <w:rsid w:val="68B6F080"/>
    <w:rsid w:val="690323C9"/>
    <w:rsid w:val="692E5BB2"/>
    <w:rsid w:val="694642DF"/>
    <w:rsid w:val="6950AD02"/>
    <w:rsid w:val="6966A013"/>
    <w:rsid w:val="69684942"/>
    <w:rsid w:val="696F8B50"/>
    <w:rsid w:val="698C7EDA"/>
    <w:rsid w:val="69C59FC1"/>
    <w:rsid w:val="69E82CD0"/>
    <w:rsid w:val="6AAE7AD9"/>
    <w:rsid w:val="6B17662A"/>
    <w:rsid w:val="6B68A2AB"/>
    <w:rsid w:val="6B7E9B80"/>
    <w:rsid w:val="6B9A0EA8"/>
    <w:rsid w:val="6BB61970"/>
    <w:rsid w:val="6BE369C1"/>
    <w:rsid w:val="6BF6F69E"/>
    <w:rsid w:val="6C47261B"/>
    <w:rsid w:val="6C668046"/>
    <w:rsid w:val="6C9DDCDE"/>
    <w:rsid w:val="6CA3240E"/>
    <w:rsid w:val="6CD9EBA7"/>
    <w:rsid w:val="6D0FD8B8"/>
    <w:rsid w:val="6D2E019E"/>
    <w:rsid w:val="6D44EDB3"/>
    <w:rsid w:val="6D513923"/>
    <w:rsid w:val="6D8204A8"/>
    <w:rsid w:val="6D8E21E3"/>
    <w:rsid w:val="6E1E5C82"/>
    <w:rsid w:val="6E1EEE9A"/>
    <w:rsid w:val="6E8EC7D6"/>
    <w:rsid w:val="6EA01A16"/>
    <w:rsid w:val="6F1A62A9"/>
    <w:rsid w:val="6F1C1272"/>
    <w:rsid w:val="6F8F69CB"/>
    <w:rsid w:val="6F905EBD"/>
    <w:rsid w:val="6FAC8FF5"/>
    <w:rsid w:val="7006D296"/>
    <w:rsid w:val="7021F575"/>
    <w:rsid w:val="705AAFF1"/>
    <w:rsid w:val="70BB2273"/>
    <w:rsid w:val="70CCBA16"/>
    <w:rsid w:val="70D89113"/>
    <w:rsid w:val="70DC1CE3"/>
    <w:rsid w:val="70E4B09D"/>
    <w:rsid w:val="71503426"/>
    <w:rsid w:val="7221220F"/>
    <w:rsid w:val="7245D79B"/>
    <w:rsid w:val="72DF6FBC"/>
    <w:rsid w:val="73423710"/>
    <w:rsid w:val="734CB999"/>
    <w:rsid w:val="735D9925"/>
    <w:rsid w:val="73B8295C"/>
    <w:rsid w:val="74208928"/>
    <w:rsid w:val="745984E7"/>
    <w:rsid w:val="748A62C8"/>
    <w:rsid w:val="74B3CBC5"/>
    <w:rsid w:val="74C123DF"/>
    <w:rsid w:val="74F4FF31"/>
    <w:rsid w:val="74FB64F0"/>
    <w:rsid w:val="75B21E18"/>
    <w:rsid w:val="75DF5A0E"/>
    <w:rsid w:val="7600A918"/>
    <w:rsid w:val="761EC7CB"/>
    <w:rsid w:val="7662FFD3"/>
    <w:rsid w:val="7671CE60"/>
    <w:rsid w:val="7672F734"/>
    <w:rsid w:val="767E27DF"/>
    <w:rsid w:val="76F97DBA"/>
    <w:rsid w:val="775887C0"/>
    <w:rsid w:val="77668B34"/>
    <w:rsid w:val="7766A403"/>
    <w:rsid w:val="7769CCB0"/>
    <w:rsid w:val="7784FE43"/>
    <w:rsid w:val="77954616"/>
    <w:rsid w:val="7797B877"/>
    <w:rsid w:val="77B309C2"/>
    <w:rsid w:val="77BAD04F"/>
    <w:rsid w:val="77E6A2BC"/>
    <w:rsid w:val="781554F2"/>
    <w:rsid w:val="781B97D9"/>
    <w:rsid w:val="7832D10E"/>
    <w:rsid w:val="7873D7FD"/>
    <w:rsid w:val="787B25F4"/>
    <w:rsid w:val="78DDCEA2"/>
    <w:rsid w:val="7902C97A"/>
    <w:rsid w:val="793D421A"/>
    <w:rsid w:val="793FFBAB"/>
    <w:rsid w:val="799365F1"/>
    <w:rsid w:val="79A71D9A"/>
    <w:rsid w:val="79AB01D2"/>
    <w:rsid w:val="79ACBD39"/>
    <w:rsid w:val="79B39E90"/>
    <w:rsid w:val="79C36107"/>
    <w:rsid w:val="79F1A552"/>
    <w:rsid w:val="7A6193E1"/>
    <w:rsid w:val="7A82BC00"/>
    <w:rsid w:val="7B6D2022"/>
    <w:rsid w:val="7BA23760"/>
    <w:rsid w:val="7C0D4814"/>
    <w:rsid w:val="7C0ED4E1"/>
    <w:rsid w:val="7C2EE16D"/>
    <w:rsid w:val="7C5E2514"/>
    <w:rsid w:val="7C82AB78"/>
    <w:rsid w:val="7C8329DB"/>
    <w:rsid w:val="7CC8E77B"/>
    <w:rsid w:val="7D0FBF0F"/>
    <w:rsid w:val="7D3E273A"/>
    <w:rsid w:val="7D58E121"/>
    <w:rsid w:val="7E681346"/>
    <w:rsid w:val="7E798D2E"/>
    <w:rsid w:val="7EBB758F"/>
    <w:rsid w:val="7ED1190F"/>
    <w:rsid w:val="7F563FC7"/>
    <w:rsid w:val="7F648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8"/>
      </w:numPr>
      <w:spacing w:before="80" w:after="80"/>
      <w:ind w:left="357" w:hanging="357"/>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10"/>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standardwidth1">
    <w:name w:val="standardwidth1"/>
    <w:uiPriority w:val="1"/>
    <w:rsid w:val="3CEA0BF4"/>
    <w:rPr>
      <w:rFonts w:ascii="Arial" w:eastAsia="Times New Roman" w:hAnsi="Arial" w:cs="Times New Roman"/>
      <w:sz w:val="24"/>
      <w:szCs w:val="24"/>
    </w:rPr>
  </w:style>
  <w:style w:type="character" w:styleId="Hyperlink">
    <w:name w:val="Hyperlink"/>
    <w:rsid w:val="00DD6757"/>
    <w:rPr>
      <w:color w:val="0000FF"/>
      <w:u w:val="single"/>
    </w:rPr>
  </w:style>
  <w:style w:type="character" w:styleId="UnresolvedMention">
    <w:name w:val="Unresolved Mention"/>
    <w:uiPriority w:val="99"/>
    <w:semiHidden/>
    <w:unhideWhenUsed/>
    <w:rsid w:val="00DD6757"/>
    <w:rPr>
      <w:color w:val="605E5C"/>
      <w:shd w:val="clear" w:color="auto" w:fill="E1DFDD"/>
    </w:rPr>
  </w:style>
  <w:style w:type="paragraph" w:styleId="Revision">
    <w:name w:val="Revision"/>
    <w:hidden/>
    <w:uiPriority w:val="99"/>
    <w:semiHidden/>
    <w:rsid w:val="00D7698D"/>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521704710">
      <w:bodyDiv w:val="1"/>
      <w:marLeft w:val="0"/>
      <w:marRight w:val="0"/>
      <w:marTop w:val="0"/>
      <w:marBottom w:val="0"/>
      <w:divBdr>
        <w:top w:val="none" w:sz="0" w:space="0" w:color="auto"/>
        <w:left w:val="none" w:sz="0" w:space="0" w:color="auto"/>
        <w:bottom w:val="none" w:sz="0" w:space="0" w:color="auto"/>
        <w:right w:val="none" w:sz="0" w:space="0" w:color="auto"/>
      </w:divBdr>
    </w:div>
    <w:div w:id="18599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ethics.health.govt.nz/guides-templates-and-forms/participant-information-sheet-templates/"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HDEC Meeting Minutes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axCatchAll xmlns="56bce0aa-d130-428b-89aa-972bdc26e82f" xsi:nil="tru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MOHECM-1700925060-18864</_dlc_DocId>
    <_dlc_DocIdUrl xmlns="56bce0aa-d130-428b-89aa-972bdc26e82f">
      <Url>https://mohgovtnz.sharepoint.com/sites/moh-ecm-QualAssuSafety/_layouts/15/DocIdRedir.aspx?ID=MOHECM-1700925060-18864</Url>
      <Description>MOHECM-1700925060-18864</Description>
    </_dlc_DocIdUrl>
  </documentManagement>
</p:properties>
</file>

<file path=customXml/itemProps1.xml><?xml version="1.0" encoding="utf-8"?>
<ds:datastoreItem xmlns:ds="http://schemas.openxmlformats.org/officeDocument/2006/customXml" ds:itemID="{C8776418-45EC-4E87-B914-D4AAD6CEE9DC}"/>
</file>

<file path=customXml/itemProps2.xml><?xml version="1.0" encoding="utf-8"?>
<ds:datastoreItem xmlns:ds="http://schemas.openxmlformats.org/officeDocument/2006/customXml" ds:itemID="{5BA5FA73-6527-4B2E-AF22-BC78CE9CFF3A}"/>
</file>

<file path=customXml/itemProps3.xml><?xml version="1.0" encoding="utf-8"?>
<ds:datastoreItem xmlns:ds="http://schemas.openxmlformats.org/officeDocument/2006/customXml" ds:itemID="{AE2E7B6F-9457-4D3C-B482-FC8905B4E056}"/>
</file>

<file path=customXml/itemProps4.xml><?xml version="1.0" encoding="utf-8"?>
<ds:datastoreItem xmlns:ds="http://schemas.openxmlformats.org/officeDocument/2006/customXml" ds:itemID="{40E61182-809C-4AD9-A301-888C4C728B1A}"/>
</file>

<file path=docProps/app.xml><?xml version="1.0" encoding="utf-8"?>
<Properties xmlns="http://schemas.openxmlformats.org/officeDocument/2006/extended-properties" xmlns:vt="http://schemas.openxmlformats.org/officeDocument/2006/docPropsVTypes">
  <Template>Normal</Template>
  <TotalTime>4</TotalTime>
  <Pages>15</Pages>
  <Words>4734</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6</cp:revision>
  <cp:lastPrinted>2011-05-20T06:26:00Z</cp:lastPrinted>
  <dcterms:created xsi:type="dcterms:W3CDTF">2025-03-31T01:06:00Z</dcterms:created>
  <dcterms:modified xsi:type="dcterms:W3CDTF">2025-04-01T21:01:00Z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0495418d-2ea1-4a27-8c5f-55f4e4264dbd</vt:lpwstr>
  </property>
</Properties>
</file>