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545F593A" w:rsidR="00E24E77" w:rsidRPr="00522B40" w:rsidRDefault="009D0020" w:rsidP="00E24E77">
            <w:pPr>
              <w:spacing w:before="80" w:after="80"/>
              <w:rPr>
                <w:rFonts w:cs="Arial"/>
                <w:color w:val="FF00FF"/>
                <w:sz w:val="20"/>
                <w:lang w:val="en-NZ"/>
              </w:rPr>
            </w:pPr>
            <w:r>
              <w:rPr>
                <w:rFonts w:cs="Arial"/>
                <w:sz w:val="20"/>
                <w:lang w:val="en-NZ"/>
              </w:rPr>
              <w:t>Ad hoc</w:t>
            </w:r>
            <w:r w:rsidR="00A22109">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75AB39E6" w:rsidR="00E24E77" w:rsidRPr="00295848" w:rsidRDefault="009D0020" w:rsidP="00E24E77">
            <w:pPr>
              <w:spacing w:before="80" w:after="80"/>
              <w:rPr>
                <w:rFonts w:cs="Arial"/>
                <w:color w:val="FF0000"/>
                <w:sz w:val="20"/>
                <w:lang w:val="en-NZ"/>
              </w:rPr>
            </w:pPr>
            <w:r w:rsidRPr="007E5B98">
              <w:rPr>
                <w:rFonts w:cs="Arial"/>
                <w:sz w:val="20"/>
                <w:lang w:val="en-NZ"/>
              </w:rPr>
              <w:t>22 May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p w14:paraId="54473CC0" w14:textId="77777777" w:rsidR="000F3E30" w:rsidRPr="000F3E30" w:rsidRDefault="000F3E30" w:rsidP="000F3E30">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4"/>
        <w:gridCol w:w="1620"/>
        <w:gridCol w:w="2621"/>
        <w:gridCol w:w="1494"/>
        <w:gridCol w:w="1647"/>
      </w:tblGrid>
      <w:tr w:rsidR="000F3E30" w:rsidRPr="000F3E30" w14:paraId="422B07DA" w14:textId="77777777" w:rsidTr="000F3E30">
        <w:trPr>
          <w:tblHeader/>
        </w:trPr>
        <w:tc>
          <w:tcPr>
            <w:tcW w:w="969" w:type="pct"/>
            <w:tcBorders>
              <w:top w:val="nil"/>
              <w:left w:val="nil"/>
              <w:bottom w:val="nil"/>
              <w:right w:val="nil"/>
            </w:tcBorders>
            <w:shd w:val="clear" w:color="auto" w:fill="D3D3D3"/>
            <w:tcMar>
              <w:top w:w="60" w:type="dxa"/>
              <w:left w:w="60" w:type="dxa"/>
              <w:bottom w:w="60" w:type="dxa"/>
              <w:right w:w="60" w:type="dxa"/>
            </w:tcMar>
            <w:vAlign w:val="center"/>
            <w:hideMark/>
          </w:tcPr>
          <w:p w14:paraId="4BF2745B" w14:textId="77777777" w:rsidR="000F3E30" w:rsidRPr="000F3E30" w:rsidRDefault="000F3E30" w:rsidP="000F3E30">
            <w:pPr>
              <w:jc w:val="center"/>
              <w:rPr>
                <w:rFonts w:ascii="Times New Roman" w:hAnsi="Times New Roman"/>
                <w:b/>
                <w:bCs/>
                <w:sz w:val="24"/>
                <w:szCs w:val="24"/>
                <w:lang w:val="en-NZ" w:eastAsia="en-NZ"/>
              </w:rPr>
            </w:pPr>
            <w:r w:rsidRPr="000F3E30">
              <w:rPr>
                <w:rFonts w:ascii="Times New Roman" w:hAnsi="Times New Roman"/>
                <w:b/>
                <w:bCs/>
                <w:sz w:val="24"/>
                <w:szCs w:val="24"/>
                <w:lang w:val="en-NZ" w:eastAsia="en-NZ"/>
              </w:rPr>
              <w:t>Time</w:t>
            </w:r>
          </w:p>
        </w:tc>
        <w:tc>
          <w:tcPr>
            <w:tcW w:w="897" w:type="pct"/>
            <w:tcBorders>
              <w:top w:val="nil"/>
              <w:left w:val="nil"/>
              <w:bottom w:val="nil"/>
              <w:right w:val="nil"/>
            </w:tcBorders>
            <w:shd w:val="clear" w:color="auto" w:fill="D3D3D3"/>
            <w:tcMar>
              <w:top w:w="60" w:type="dxa"/>
              <w:left w:w="60" w:type="dxa"/>
              <w:bottom w:w="60" w:type="dxa"/>
              <w:right w:w="60" w:type="dxa"/>
            </w:tcMar>
            <w:vAlign w:val="center"/>
            <w:hideMark/>
          </w:tcPr>
          <w:p w14:paraId="2F66A266" w14:textId="77777777" w:rsidR="000F3E30" w:rsidRPr="000F3E30" w:rsidRDefault="000F3E30" w:rsidP="000F3E30">
            <w:pPr>
              <w:jc w:val="center"/>
              <w:rPr>
                <w:rFonts w:ascii="Times New Roman" w:hAnsi="Times New Roman"/>
                <w:b/>
                <w:bCs/>
                <w:sz w:val="24"/>
                <w:szCs w:val="24"/>
                <w:lang w:val="en-NZ" w:eastAsia="en-NZ"/>
              </w:rPr>
            </w:pPr>
            <w:r w:rsidRPr="000F3E30">
              <w:rPr>
                <w:rFonts w:ascii="Times New Roman" w:hAnsi="Times New Roman"/>
                <w:b/>
                <w:bCs/>
                <w:sz w:val="24"/>
                <w:szCs w:val="24"/>
                <w:lang w:val="en-NZ" w:eastAsia="en-NZ"/>
              </w:rPr>
              <w:t>Review Reference</w:t>
            </w:r>
          </w:p>
        </w:tc>
        <w:tc>
          <w:tcPr>
            <w:tcW w:w="1510" w:type="pct"/>
            <w:tcBorders>
              <w:top w:val="nil"/>
              <w:left w:val="nil"/>
              <w:bottom w:val="nil"/>
              <w:right w:val="nil"/>
            </w:tcBorders>
            <w:shd w:val="clear" w:color="auto" w:fill="D3D3D3"/>
            <w:tcMar>
              <w:top w:w="60" w:type="dxa"/>
              <w:left w:w="60" w:type="dxa"/>
              <w:bottom w:w="60" w:type="dxa"/>
              <w:right w:w="60" w:type="dxa"/>
            </w:tcMar>
            <w:vAlign w:val="center"/>
            <w:hideMark/>
          </w:tcPr>
          <w:p w14:paraId="0F70E6A5" w14:textId="77777777" w:rsidR="000F3E30" w:rsidRPr="000F3E30" w:rsidRDefault="000F3E30" w:rsidP="000F3E30">
            <w:pPr>
              <w:jc w:val="center"/>
              <w:rPr>
                <w:rFonts w:ascii="Times New Roman" w:hAnsi="Times New Roman"/>
                <w:b/>
                <w:bCs/>
                <w:sz w:val="24"/>
                <w:szCs w:val="24"/>
                <w:lang w:val="en-NZ" w:eastAsia="en-NZ"/>
              </w:rPr>
            </w:pPr>
            <w:r w:rsidRPr="000F3E30">
              <w:rPr>
                <w:rFonts w:ascii="Times New Roman" w:hAnsi="Times New Roman"/>
                <w:b/>
                <w:bCs/>
                <w:sz w:val="24"/>
                <w:szCs w:val="24"/>
                <w:lang w:val="en-NZ" w:eastAsia="en-NZ"/>
              </w:rPr>
              <w:t>Project Title</w:t>
            </w:r>
          </w:p>
        </w:tc>
        <w:tc>
          <w:tcPr>
            <w:tcW w:w="653" w:type="pct"/>
            <w:tcBorders>
              <w:top w:val="nil"/>
              <w:left w:val="nil"/>
              <w:bottom w:val="nil"/>
              <w:right w:val="nil"/>
            </w:tcBorders>
            <w:shd w:val="clear" w:color="auto" w:fill="D3D3D3"/>
            <w:tcMar>
              <w:top w:w="60" w:type="dxa"/>
              <w:left w:w="60" w:type="dxa"/>
              <w:bottom w:w="60" w:type="dxa"/>
              <w:right w:w="60" w:type="dxa"/>
            </w:tcMar>
            <w:vAlign w:val="center"/>
            <w:hideMark/>
          </w:tcPr>
          <w:p w14:paraId="794CF545" w14:textId="77777777" w:rsidR="000F3E30" w:rsidRPr="000F3E30" w:rsidRDefault="000F3E30" w:rsidP="000F3E30">
            <w:pPr>
              <w:jc w:val="center"/>
              <w:rPr>
                <w:rFonts w:ascii="Times New Roman" w:hAnsi="Times New Roman"/>
                <w:b/>
                <w:bCs/>
                <w:sz w:val="24"/>
                <w:szCs w:val="24"/>
                <w:lang w:val="en-NZ" w:eastAsia="en-NZ"/>
              </w:rPr>
            </w:pPr>
            <w:r w:rsidRPr="000F3E30">
              <w:rPr>
                <w:rFonts w:ascii="Times New Roman" w:hAnsi="Times New Roman"/>
                <w:b/>
                <w:bCs/>
                <w:sz w:val="24"/>
                <w:szCs w:val="24"/>
                <w:lang w:val="en-NZ" w:eastAsia="en-NZ"/>
              </w:rPr>
              <w:t>Coordinating Investigator</w:t>
            </w:r>
          </w:p>
        </w:tc>
        <w:tc>
          <w:tcPr>
            <w:tcW w:w="970" w:type="pct"/>
            <w:tcBorders>
              <w:top w:val="nil"/>
              <w:left w:val="nil"/>
              <w:bottom w:val="nil"/>
              <w:right w:val="nil"/>
            </w:tcBorders>
            <w:shd w:val="clear" w:color="auto" w:fill="D3D3D3"/>
            <w:tcMar>
              <w:top w:w="60" w:type="dxa"/>
              <w:left w:w="60" w:type="dxa"/>
              <w:bottom w:w="60" w:type="dxa"/>
              <w:right w:w="60" w:type="dxa"/>
            </w:tcMar>
            <w:vAlign w:val="center"/>
            <w:hideMark/>
          </w:tcPr>
          <w:p w14:paraId="186A5427" w14:textId="77777777" w:rsidR="000F3E30" w:rsidRPr="000F3E30" w:rsidRDefault="000F3E30" w:rsidP="000F3E30">
            <w:pPr>
              <w:jc w:val="center"/>
              <w:rPr>
                <w:rFonts w:ascii="Times New Roman" w:hAnsi="Times New Roman"/>
                <w:b/>
                <w:bCs/>
                <w:sz w:val="24"/>
                <w:szCs w:val="24"/>
                <w:lang w:val="en-NZ" w:eastAsia="en-NZ"/>
              </w:rPr>
            </w:pPr>
            <w:r w:rsidRPr="000F3E30">
              <w:rPr>
                <w:rFonts w:ascii="Times New Roman" w:hAnsi="Times New Roman"/>
                <w:b/>
                <w:bCs/>
                <w:sz w:val="24"/>
                <w:szCs w:val="24"/>
                <w:lang w:val="en-NZ" w:eastAsia="en-NZ"/>
              </w:rPr>
              <w:t>Lead Reviewers</w:t>
            </w:r>
          </w:p>
        </w:tc>
      </w:tr>
      <w:tr w:rsidR="000F3E30" w:rsidRPr="000F3E30" w14:paraId="3B088F4C" w14:textId="77777777" w:rsidTr="000F3E30">
        <w:tc>
          <w:tcPr>
            <w:tcW w:w="969"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7D90C11"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10:00 - 10:30am</w:t>
            </w:r>
          </w:p>
        </w:tc>
        <w:tc>
          <w:tcPr>
            <w:tcW w:w="897"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CB0A1CC" w14:textId="77777777" w:rsidR="000F3E30" w:rsidRPr="000F3E30" w:rsidRDefault="000F3E30" w:rsidP="000F3E30">
            <w:pPr>
              <w:rPr>
                <w:rFonts w:ascii="Times New Roman" w:hAnsi="Times New Roman"/>
                <w:sz w:val="20"/>
                <w:lang w:val="en-NZ" w:eastAsia="en-NZ"/>
              </w:rPr>
            </w:pPr>
          </w:p>
        </w:tc>
        <w:tc>
          <w:tcPr>
            <w:tcW w:w="151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F3BDCBD"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Committee welcome</w:t>
            </w:r>
          </w:p>
        </w:tc>
        <w:tc>
          <w:tcPr>
            <w:tcW w:w="653"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68FF908" w14:textId="77777777" w:rsidR="000F3E30" w:rsidRPr="000F3E30" w:rsidRDefault="000F3E30" w:rsidP="000F3E30">
            <w:pPr>
              <w:rPr>
                <w:rFonts w:ascii="Times New Roman" w:hAnsi="Times New Roman"/>
                <w:sz w:val="20"/>
                <w:lang w:val="en-NZ" w:eastAsia="en-NZ"/>
              </w:rPr>
            </w:pPr>
          </w:p>
        </w:tc>
        <w:tc>
          <w:tcPr>
            <w:tcW w:w="97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C516E7D" w14:textId="77777777" w:rsidR="000F3E30" w:rsidRPr="000F3E30" w:rsidRDefault="000F3E30" w:rsidP="000F3E30">
            <w:pPr>
              <w:rPr>
                <w:rFonts w:ascii="Times New Roman" w:hAnsi="Times New Roman"/>
                <w:sz w:val="20"/>
                <w:lang w:val="en-NZ" w:eastAsia="en-NZ"/>
              </w:rPr>
            </w:pPr>
          </w:p>
        </w:tc>
      </w:tr>
      <w:tr w:rsidR="000F3E30" w:rsidRPr="000F3E30" w14:paraId="2F6D29D6" w14:textId="77777777" w:rsidTr="000F3E30">
        <w:tc>
          <w:tcPr>
            <w:tcW w:w="969"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26E20F0"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10:30 - 11:00am</w:t>
            </w:r>
          </w:p>
        </w:tc>
        <w:tc>
          <w:tcPr>
            <w:tcW w:w="897"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5F27838"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2025 FULL 22904</w:t>
            </w:r>
          </w:p>
        </w:tc>
        <w:tc>
          <w:tcPr>
            <w:tcW w:w="151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1FADECD"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Oral ketamine for bipolar depression - resubmission post decline</w:t>
            </w:r>
          </w:p>
        </w:tc>
        <w:tc>
          <w:tcPr>
            <w:tcW w:w="653"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0422BE0"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Associate Professor  Ben Beaglehole</w:t>
            </w:r>
          </w:p>
        </w:tc>
        <w:tc>
          <w:tcPr>
            <w:tcW w:w="97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599FC33"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Maree / Nicola</w:t>
            </w:r>
          </w:p>
        </w:tc>
      </w:tr>
      <w:tr w:rsidR="000F3E30" w:rsidRPr="000F3E30" w14:paraId="672CEF34" w14:textId="77777777" w:rsidTr="000F3E30">
        <w:tc>
          <w:tcPr>
            <w:tcW w:w="969"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9EAD395"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11:00 - 11:30pm</w:t>
            </w:r>
          </w:p>
        </w:tc>
        <w:tc>
          <w:tcPr>
            <w:tcW w:w="897"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0C3B0A2"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2025 FULL 22735</w:t>
            </w:r>
          </w:p>
        </w:tc>
        <w:tc>
          <w:tcPr>
            <w:tcW w:w="151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E5BDE7D"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CND261-101 A Phase 1b study of CND261 in Seropositive Rheumatoid  Arthritis</w:t>
            </w:r>
          </w:p>
        </w:tc>
        <w:tc>
          <w:tcPr>
            <w:tcW w:w="653"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5733E9E"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Dr Paul Hamilton</w:t>
            </w:r>
          </w:p>
        </w:tc>
        <w:tc>
          <w:tcPr>
            <w:tcW w:w="97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136321B"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Joan / Andrea</w:t>
            </w:r>
          </w:p>
        </w:tc>
      </w:tr>
      <w:tr w:rsidR="000F3E30" w:rsidRPr="000F3E30" w14:paraId="1A87E4E0" w14:textId="77777777" w:rsidTr="000F3E30">
        <w:tc>
          <w:tcPr>
            <w:tcW w:w="969"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1E17CFA"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11:30am - 12:00pm</w:t>
            </w:r>
          </w:p>
        </w:tc>
        <w:tc>
          <w:tcPr>
            <w:tcW w:w="897"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284498F"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2025 FULL 22942</w:t>
            </w:r>
          </w:p>
        </w:tc>
        <w:tc>
          <w:tcPr>
            <w:tcW w:w="151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806920C"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FB102-301: A Phase 2 study evaluating safety and efficacy of FB102 in participants with coeliac disease on gluten-free diet.</w:t>
            </w:r>
          </w:p>
        </w:tc>
        <w:tc>
          <w:tcPr>
            <w:tcW w:w="653"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F1D9873"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Dr Paul Hamilton</w:t>
            </w:r>
          </w:p>
        </w:tc>
        <w:tc>
          <w:tcPr>
            <w:tcW w:w="97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D6E4633"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Catherine /Pat</w:t>
            </w:r>
          </w:p>
        </w:tc>
      </w:tr>
      <w:tr w:rsidR="000F3E30" w:rsidRPr="000F3E30" w14:paraId="53E34DED" w14:textId="77777777" w:rsidTr="000F3E30">
        <w:tc>
          <w:tcPr>
            <w:tcW w:w="969"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A6430C0"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12:00 - 12:30pm</w:t>
            </w:r>
          </w:p>
        </w:tc>
        <w:tc>
          <w:tcPr>
            <w:tcW w:w="897"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0AF2B9D"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2025 FULL 22134</w:t>
            </w:r>
          </w:p>
        </w:tc>
        <w:tc>
          <w:tcPr>
            <w:tcW w:w="151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B28F528"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OCEANiC: Osimertinib plus Chemotherapy Evaluation in Adjuvant NSCLC incorporating CtDNA</w:t>
            </w:r>
          </w:p>
        </w:tc>
        <w:tc>
          <w:tcPr>
            <w:tcW w:w="653"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D51F88A"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Dr Alice Minhinnick</w:t>
            </w:r>
          </w:p>
        </w:tc>
        <w:tc>
          <w:tcPr>
            <w:tcW w:w="97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CB8AD75"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Catriona / Andrea</w:t>
            </w:r>
          </w:p>
        </w:tc>
      </w:tr>
      <w:tr w:rsidR="000F3E30" w:rsidRPr="000F3E30" w14:paraId="7673BD0C" w14:textId="77777777" w:rsidTr="000F3E30">
        <w:tc>
          <w:tcPr>
            <w:tcW w:w="969"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23150A4"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12:30 - 1:00pm</w:t>
            </w:r>
          </w:p>
        </w:tc>
        <w:tc>
          <w:tcPr>
            <w:tcW w:w="897"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8EF91B9" w14:textId="77777777" w:rsidR="000F3E30" w:rsidRPr="000F3E30" w:rsidRDefault="000F3E30" w:rsidP="000F3E30">
            <w:pPr>
              <w:rPr>
                <w:rFonts w:ascii="Times New Roman" w:hAnsi="Times New Roman"/>
                <w:sz w:val="20"/>
                <w:lang w:val="en-NZ" w:eastAsia="en-NZ"/>
              </w:rPr>
            </w:pPr>
          </w:p>
        </w:tc>
        <w:tc>
          <w:tcPr>
            <w:tcW w:w="151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9B6407F" w14:textId="77777777" w:rsidR="000F3E30" w:rsidRPr="000F3E30" w:rsidRDefault="000F3E30" w:rsidP="000F3E30">
            <w:pPr>
              <w:rPr>
                <w:rFonts w:ascii="Times New Roman" w:hAnsi="Times New Roman"/>
                <w:sz w:val="20"/>
                <w:lang w:val="en-NZ" w:eastAsia="en-NZ"/>
              </w:rPr>
            </w:pPr>
            <w:r w:rsidRPr="000F3E30">
              <w:rPr>
                <w:rFonts w:ascii="Times New Roman" w:hAnsi="Times New Roman"/>
                <w:i/>
                <w:iCs/>
                <w:sz w:val="20"/>
                <w:lang w:val="en-NZ" w:eastAsia="en-NZ"/>
              </w:rPr>
              <w:t>Break 30 mins</w:t>
            </w:r>
          </w:p>
        </w:tc>
        <w:tc>
          <w:tcPr>
            <w:tcW w:w="653"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FD51D41" w14:textId="77777777" w:rsidR="000F3E30" w:rsidRPr="000F3E30" w:rsidRDefault="000F3E30" w:rsidP="000F3E30">
            <w:pPr>
              <w:rPr>
                <w:rFonts w:ascii="Times New Roman" w:hAnsi="Times New Roman"/>
                <w:sz w:val="20"/>
                <w:lang w:val="en-NZ" w:eastAsia="en-NZ"/>
              </w:rPr>
            </w:pPr>
          </w:p>
        </w:tc>
        <w:tc>
          <w:tcPr>
            <w:tcW w:w="97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DD02DA4" w14:textId="77777777" w:rsidR="000F3E30" w:rsidRPr="000F3E30" w:rsidRDefault="000F3E30" w:rsidP="000F3E30">
            <w:pPr>
              <w:rPr>
                <w:rFonts w:ascii="Times New Roman" w:hAnsi="Times New Roman"/>
                <w:sz w:val="20"/>
                <w:lang w:val="en-NZ" w:eastAsia="en-NZ"/>
              </w:rPr>
            </w:pPr>
          </w:p>
        </w:tc>
      </w:tr>
      <w:tr w:rsidR="000F3E30" w:rsidRPr="000F3E30" w14:paraId="156E5CC2" w14:textId="77777777" w:rsidTr="000F3E30">
        <w:tc>
          <w:tcPr>
            <w:tcW w:w="969"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12878B5"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1:00 - 1:20pm</w:t>
            </w:r>
          </w:p>
        </w:tc>
        <w:tc>
          <w:tcPr>
            <w:tcW w:w="897"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8ABA1A1"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2025 EXP 22611</w:t>
            </w:r>
          </w:p>
        </w:tc>
        <w:tc>
          <w:tcPr>
            <w:tcW w:w="151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B646A38"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The role of physiotherapy rehabilitation in improving health outcomes for Māori with matepukupuku.</w:t>
            </w:r>
          </w:p>
        </w:tc>
        <w:tc>
          <w:tcPr>
            <w:tcW w:w="653"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64B99D2"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Ms Rachel Swann</w:t>
            </w:r>
          </w:p>
        </w:tc>
        <w:tc>
          <w:tcPr>
            <w:tcW w:w="97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D58DEF6"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Catriona / Pat</w:t>
            </w:r>
          </w:p>
        </w:tc>
      </w:tr>
      <w:tr w:rsidR="000F3E30" w:rsidRPr="000F3E30" w14:paraId="3561B17F" w14:textId="77777777" w:rsidTr="000F3E30">
        <w:tc>
          <w:tcPr>
            <w:tcW w:w="969"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5E94CB4"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1:20 - 1:50pm</w:t>
            </w:r>
          </w:p>
        </w:tc>
        <w:tc>
          <w:tcPr>
            <w:tcW w:w="897"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2306125"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2025 EXP 22216</w:t>
            </w:r>
          </w:p>
        </w:tc>
        <w:tc>
          <w:tcPr>
            <w:tcW w:w="151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50B946B"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Te Iti Kahurangi: Neonatal mortality and morbidity among term pēpi</w:t>
            </w:r>
          </w:p>
        </w:tc>
        <w:tc>
          <w:tcPr>
            <w:tcW w:w="653"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849ADC2"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Associate Professor  Liza Edmonds</w:t>
            </w:r>
          </w:p>
        </w:tc>
        <w:tc>
          <w:tcPr>
            <w:tcW w:w="97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D9B99A2"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Catherine / Andrea</w:t>
            </w:r>
          </w:p>
        </w:tc>
      </w:tr>
      <w:tr w:rsidR="000F3E30" w:rsidRPr="000F3E30" w14:paraId="4DB4DE15" w14:textId="77777777" w:rsidTr="000F3E30">
        <w:tc>
          <w:tcPr>
            <w:tcW w:w="969"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FE32036"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1:50 - 2:00pm</w:t>
            </w:r>
          </w:p>
        </w:tc>
        <w:tc>
          <w:tcPr>
            <w:tcW w:w="897"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757B7F8" w14:textId="77777777" w:rsidR="000F3E30" w:rsidRPr="000F3E30" w:rsidRDefault="000F3E30" w:rsidP="000F3E30">
            <w:pPr>
              <w:rPr>
                <w:rFonts w:ascii="Times New Roman" w:hAnsi="Times New Roman"/>
                <w:sz w:val="20"/>
                <w:lang w:val="en-NZ" w:eastAsia="en-NZ"/>
              </w:rPr>
            </w:pPr>
          </w:p>
        </w:tc>
        <w:tc>
          <w:tcPr>
            <w:tcW w:w="151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B3984C8" w14:textId="77777777" w:rsidR="000F3E30" w:rsidRPr="000F3E30" w:rsidRDefault="000F3E30" w:rsidP="000F3E30">
            <w:pPr>
              <w:rPr>
                <w:rFonts w:ascii="Times New Roman" w:hAnsi="Times New Roman"/>
                <w:sz w:val="20"/>
                <w:lang w:val="en-NZ" w:eastAsia="en-NZ"/>
              </w:rPr>
            </w:pPr>
            <w:r w:rsidRPr="000F3E30">
              <w:rPr>
                <w:rFonts w:ascii="Times New Roman" w:hAnsi="Times New Roman"/>
                <w:i/>
                <w:iCs/>
                <w:sz w:val="20"/>
                <w:lang w:val="en-NZ" w:eastAsia="en-NZ"/>
              </w:rPr>
              <w:t>Break 10 mins</w:t>
            </w:r>
          </w:p>
        </w:tc>
        <w:tc>
          <w:tcPr>
            <w:tcW w:w="653"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8A79E69" w14:textId="77777777" w:rsidR="000F3E30" w:rsidRPr="000F3E30" w:rsidRDefault="000F3E30" w:rsidP="000F3E30">
            <w:pPr>
              <w:rPr>
                <w:rFonts w:ascii="Times New Roman" w:hAnsi="Times New Roman"/>
                <w:sz w:val="20"/>
                <w:lang w:val="en-NZ" w:eastAsia="en-NZ"/>
              </w:rPr>
            </w:pPr>
          </w:p>
        </w:tc>
        <w:tc>
          <w:tcPr>
            <w:tcW w:w="97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174ED00" w14:textId="77777777" w:rsidR="000F3E30" w:rsidRPr="000F3E30" w:rsidRDefault="000F3E30" w:rsidP="000F3E30">
            <w:pPr>
              <w:rPr>
                <w:rFonts w:ascii="Times New Roman" w:hAnsi="Times New Roman"/>
                <w:sz w:val="20"/>
                <w:lang w:val="en-NZ" w:eastAsia="en-NZ"/>
              </w:rPr>
            </w:pPr>
          </w:p>
        </w:tc>
      </w:tr>
      <w:tr w:rsidR="000F3E30" w:rsidRPr="000F3E30" w14:paraId="0652EE5A" w14:textId="77777777" w:rsidTr="000F3E30">
        <w:tc>
          <w:tcPr>
            <w:tcW w:w="969"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EB8B79A"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2:00 - 2:20pm</w:t>
            </w:r>
          </w:p>
        </w:tc>
        <w:tc>
          <w:tcPr>
            <w:tcW w:w="897"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F685EF7"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2025 EXP 21216</w:t>
            </w:r>
          </w:p>
        </w:tc>
        <w:tc>
          <w:tcPr>
            <w:tcW w:w="151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21029A2"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A One Health Approach to Investigating Leptospira in Aotearoa New Zealand</w:t>
            </w:r>
          </w:p>
        </w:tc>
        <w:tc>
          <w:tcPr>
            <w:tcW w:w="653"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11A0817"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Prof Jackie Benschop</w:t>
            </w:r>
          </w:p>
        </w:tc>
        <w:tc>
          <w:tcPr>
            <w:tcW w:w="97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EB524D5"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Maree / Pat</w:t>
            </w:r>
          </w:p>
        </w:tc>
      </w:tr>
      <w:tr w:rsidR="000F3E30" w:rsidRPr="000F3E30" w14:paraId="71C1AD40" w14:textId="77777777" w:rsidTr="000F3E30">
        <w:tc>
          <w:tcPr>
            <w:tcW w:w="969"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68EA69F"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2:20 - 2:40pm</w:t>
            </w:r>
          </w:p>
        </w:tc>
        <w:tc>
          <w:tcPr>
            <w:tcW w:w="897"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99AF6E2"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2025 EXP 22070</w:t>
            </w:r>
          </w:p>
        </w:tc>
        <w:tc>
          <w:tcPr>
            <w:tcW w:w="151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8FDFCC3"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Track-PINK1 PD </w:t>
            </w:r>
          </w:p>
        </w:tc>
        <w:tc>
          <w:tcPr>
            <w:tcW w:w="653"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2D6BBAC"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Dr Viswas Dayal</w:t>
            </w:r>
          </w:p>
        </w:tc>
        <w:tc>
          <w:tcPr>
            <w:tcW w:w="97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2EAB8D6"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Catherine / Nicola</w:t>
            </w:r>
          </w:p>
        </w:tc>
      </w:tr>
      <w:tr w:rsidR="000F3E30" w:rsidRPr="000F3E30" w14:paraId="48E983C5" w14:textId="77777777" w:rsidTr="000F3E30">
        <w:tc>
          <w:tcPr>
            <w:tcW w:w="969"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E206357"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2:40 - 3:00pm</w:t>
            </w:r>
          </w:p>
        </w:tc>
        <w:tc>
          <w:tcPr>
            <w:tcW w:w="897"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B8FDA72"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2025 EXP 22353</w:t>
            </w:r>
          </w:p>
        </w:tc>
        <w:tc>
          <w:tcPr>
            <w:tcW w:w="151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8BC1916"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STEP-FMD: Study of Transcranial Magnetic Stimulation Enhanced Physiotherapy for people with Functional Movement Disorder.</w:t>
            </w:r>
          </w:p>
        </w:tc>
        <w:tc>
          <w:tcPr>
            <w:tcW w:w="653"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31B3A61"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Prof Cathy Stinear</w:t>
            </w:r>
          </w:p>
        </w:tc>
        <w:tc>
          <w:tcPr>
            <w:tcW w:w="97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69B8FD3" w14:textId="77777777" w:rsidR="000F3E30" w:rsidRPr="000F3E30" w:rsidRDefault="000F3E30" w:rsidP="000F3E30">
            <w:pPr>
              <w:rPr>
                <w:rFonts w:ascii="Times New Roman" w:hAnsi="Times New Roman"/>
                <w:sz w:val="20"/>
                <w:lang w:val="en-NZ" w:eastAsia="en-NZ"/>
              </w:rPr>
            </w:pPr>
            <w:r w:rsidRPr="000F3E30">
              <w:rPr>
                <w:rFonts w:ascii="Times New Roman" w:hAnsi="Times New Roman"/>
                <w:sz w:val="20"/>
                <w:lang w:val="en-NZ" w:eastAsia="en-NZ"/>
              </w:rPr>
              <w:t>Joan / Nicola</w:t>
            </w:r>
          </w:p>
        </w:tc>
      </w:tr>
    </w:tbl>
    <w:p w14:paraId="00E0FEB1" w14:textId="35CFBC9F" w:rsidR="00A66F2E" w:rsidRPr="00A66F2E" w:rsidRDefault="00A66F2E" w:rsidP="000F3E30">
      <w:pPr>
        <w:spacing w:after="15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6A5185" w:rsidRPr="00E20390" w14:paraId="17D7052A" w14:textId="77777777" w:rsidTr="007A78A5">
        <w:trPr>
          <w:trHeight w:val="240"/>
        </w:trPr>
        <w:tc>
          <w:tcPr>
            <w:tcW w:w="2700" w:type="dxa"/>
            <w:shd w:val="pct12" w:color="auto" w:fill="FFFFFF"/>
            <w:vAlign w:val="center"/>
          </w:tcPr>
          <w:p w14:paraId="0A7D7FFA" w14:textId="77777777" w:rsidR="006A5185" w:rsidRPr="00E20390" w:rsidRDefault="006A5185" w:rsidP="007A78A5">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2600" w:type="dxa"/>
            <w:shd w:val="pct12" w:color="auto" w:fill="FFFFFF"/>
            <w:vAlign w:val="center"/>
          </w:tcPr>
          <w:p w14:paraId="0BA357B7" w14:textId="77777777" w:rsidR="006A5185" w:rsidRPr="00E20390" w:rsidRDefault="006A5185" w:rsidP="007A78A5">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1468C7CF" w14:textId="77777777" w:rsidR="006A5185" w:rsidRPr="00E20390" w:rsidRDefault="006A5185" w:rsidP="007A78A5">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12C61480" w14:textId="77777777" w:rsidR="006A5185" w:rsidRPr="00E20390" w:rsidRDefault="006A5185" w:rsidP="007A78A5">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540D287C" w14:textId="77777777" w:rsidR="006A5185" w:rsidRPr="00E20390" w:rsidRDefault="006A5185" w:rsidP="007A78A5">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74626A" w:rsidRPr="00E20390" w14:paraId="69F6DCF4" w14:textId="77777777" w:rsidTr="007A78A5">
        <w:trPr>
          <w:trHeight w:val="280"/>
        </w:trPr>
        <w:tc>
          <w:tcPr>
            <w:tcW w:w="2700" w:type="dxa"/>
          </w:tcPr>
          <w:p w14:paraId="1BD72071" w14:textId="0B611695" w:rsidR="0074626A" w:rsidRDefault="0074626A" w:rsidP="0074626A">
            <w:pPr>
              <w:autoSpaceDE w:val="0"/>
              <w:autoSpaceDN w:val="0"/>
              <w:adjustRightInd w:val="0"/>
              <w:rPr>
                <w:sz w:val="16"/>
                <w:szCs w:val="16"/>
              </w:rPr>
            </w:pPr>
            <w:r w:rsidRPr="00D21889">
              <w:rPr>
                <w:rFonts w:cs="Arial"/>
                <w:sz w:val="16"/>
                <w:szCs w:val="16"/>
              </w:rPr>
              <w:t xml:space="preserve">Ms Catherine Garvey </w:t>
            </w:r>
          </w:p>
        </w:tc>
        <w:tc>
          <w:tcPr>
            <w:tcW w:w="2600" w:type="dxa"/>
          </w:tcPr>
          <w:p w14:paraId="27045C87" w14:textId="26AC103F" w:rsidR="0074626A" w:rsidRDefault="0074626A" w:rsidP="0074626A">
            <w:pPr>
              <w:autoSpaceDE w:val="0"/>
              <w:autoSpaceDN w:val="0"/>
              <w:adjustRightInd w:val="0"/>
              <w:rPr>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6D5E79D6" w14:textId="31F80A9E" w:rsidR="0074626A" w:rsidRDefault="0074626A" w:rsidP="0074626A">
            <w:pPr>
              <w:autoSpaceDE w:val="0"/>
              <w:autoSpaceDN w:val="0"/>
              <w:adjustRightInd w:val="0"/>
              <w:rPr>
                <w:sz w:val="16"/>
                <w:szCs w:val="16"/>
              </w:rPr>
            </w:pPr>
            <w:r w:rsidRPr="00BC76CB">
              <w:rPr>
                <w:rFonts w:cs="Arial"/>
                <w:sz w:val="16"/>
                <w:szCs w:val="16"/>
                <w:lang w:val="en-AU"/>
              </w:rPr>
              <w:t>11/08/2021</w:t>
            </w:r>
          </w:p>
        </w:tc>
        <w:tc>
          <w:tcPr>
            <w:tcW w:w="1200" w:type="dxa"/>
          </w:tcPr>
          <w:p w14:paraId="5C74FBEE" w14:textId="13BC1F0D" w:rsidR="0074626A" w:rsidRDefault="0074626A" w:rsidP="0074626A">
            <w:pPr>
              <w:autoSpaceDE w:val="0"/>
              <w:autoSpaceDN w:val="0"/>
              <w:adjustRightInd w:val="0"/>
              <w:rPr>
                <w:sz w:val="16"/>
                <w:szCs w:val="16"/>
              </w:rPr>
            </w:pPr>
            <w:r w:rsidRPr="009372F3">
              <w:rPr>
                <w:rFonts w:cs="Arial"/>
                <w:sz w:val="16"/>
                <w:szCs w:val="16"/>
                <w:lang w:val="en-AU"/>
              </w:rPr>
              <w:t>11/08/2024</w:t>
            </w:r>
          </w:p>
        </w:tc>
        <w:tc>
          <w:tcPr>
            <w:tcW w:w="1200" w:type="dxa"/>
          </w:tcPr>
          <w:p w14:paraId="0EF1B69A" w14:textId="32FFEC6C" w:rsidR="0074626A" w:rsidRDefault="0074626A" w:rsidP="0074626A">
            <w:pPr>
              <w:autoSpaceDE w:val="0"/>
              <w:autoSpaceDN w:val="0"/>
              <w:adjustRightInd w:val="0"/>
              <w:rPr>
                <w:sz w:val="16"/>
                <w:szCs w:val="16"/>
              </w:rPr>
            </w:pPr>
            <w:r w:rsidRPr="00D21889">
              <w:rPr>
                <w:rFonts w:cs="Arial"/>
                <w:sz w:val="16"/>
                <w:szCs w:val="16"/>
              </w:rPr>
              <w:t xml:space="preserve">Present </w:t>
            </w:r>
          </w:p>
        </w:tc>
      </w:tr>
      <w:tr w:rsidR="006A5185" w:rsidRPr="00E20390" w14:paraId="43167062" w14:textId="77777777" w:rsidTr="007A78A5">
        <w:trPr>
          <w:trHeight w:val="280"/>
        </w:trPr>
        <w:tc>
          <w:tcPr>
            <w:tcW w:w="2700" w:type="dxa"/>
          </w:tcPr>
          <w:p w14:paraId="2EEDCB77" w14:textId="77777777" w:rsidR="006A5185" w:rsidRPr="00E20390" w:rsidRDefault="006A5185" w:rsidP="007A78A5">
            <w:pPr>
              <w:autoSpaceDE w:val="0"/>
              <w:autoSpaceDN w:val="0"/>
              <w:adjustRightInd w:val="0"/>
              <w:rPr>
                <w:sz w:val="16"/>
                <w:szCs w:val="16"/>
              </w:rPr>
            </w:pPr>
            <w:r>
              <w:rPr>
                <w:sz w:val="16"/>
                <w:szCs w:val="16"/>
              </w:rPr>
              <w:t>Ms Joan Pettit</w:t>
            </w:r>
          </w:p>
        </w:tc>
        <w:tc>
          <w:tcPr>
            <w:tcW w:w="2600" w:type="dxa"/>
          </w:tcPr>
          <w:p w14:paraId="73A35856" w14:textId="06B8488E" w:rsidR="006A5185" w:rsidRPr="00E20390" w:rsidRDefault="006A5185" w:rsidP="007A78A5">
            <w:pPr>
              <w:autoSpaceDE w:val="0"/>
              <w:autoSpaceDN w:val="0"/>
              <w:adjustRightInd w:val="0"/>
              <w:rPr>
                <w:sz w:val="16"/>
                <w:szCs w:val="16"/>
              </w:rPr>
            </w:pPr>
            <w:r>
              <w:rPr>
                <w:sz w:val="16"/>
                <w:szCs w:val="16"/>
              </w:rPr>
              <w:t>Lay (Intervention Studies) (Chair)</w:t>
            </w:r>
          </w:p>
        </w:tc>
        <w:tc>
          <w:tcPr>
            <w:tcW w:w="1300" w:type="dxa"/>
          </w:tcPr>
          <w:p w14:paraId="5C80DFB7" w14:textId="77777777" w:rsidR="006A5185" w:rsidRPr="00E20390" w:rsidRDefault="006A5185" w:rsidP="007A78A5">
            <w:pPr>
              <w:autoSpaceDE w:val="0"/>
              <w:autoSpaceDN w:val="0"/>
              <w:adjustRightInd w:val="0"/>
              <w:rPr>
                <w:sz w:val="16"/>
                <w:szCs w:val="16"/>
              </w:rPr>
            </w:pPr>
            <w:r>
              <w:rPr>
                <w:sz w:val="16"/>
                <w:szCs w:val="16"/>
              </w:rPr>
              <w:t>08/07/2022</w:t>
            </w:r>
          </w:p>
        </w:tc>
        <w:tc>
          <w:tcPr>
            <w:tcW w:w="1200" w:type="dxa"/>
          </w:tcPr>
          <w:p w14:paraId="57134EB7" w14:textId="77777777" w:rsidR="006A5185" w:rsidRPr="00E20390" w:rsidRDefault="006A5185" w:rsidP="007A78A5">
            <w:pPr>
              <w:autoSpaceDE w:val="0"/>
              <w:autoSpaceDN w:val="0"/>
              <w:adjustRightInd w:val="0"/>
              <w:rPr>
                <w:sz w:val="16"/>
                <w:szCs w:val="16"/>
              </w:rPr>
            </w:pPr>
            <w:r>
              <w:rPr>
                <w:sz w:val="16"/>
                <w:szCs w:val="16"/>
              </w:rPr>
              <w:t>08/07/2025</w:t>
            </w:r>
          </w:p>
        </w:tc>
        <w:tc>
          <w:tcPr>
            <w:tcW w:w="1200" w:type="dxa"/>
          </w:tcPr>
          <w:p w14:paraId="1ABF9727" w14:textId="77777777" w:rsidR="006A5185" w:rsidRPr="00E20390" w:rsidRDefault="006A5185" w:rsidP="007A78A5">
            <w:pPr>
              <w:autoSpaceDE w:val="0"/>
              <w:autoSpaceDN w:val="0"/>
              <w:adjustRightInd w:val="0"/>
              <w:rPr>
                <w:sz w:val="16"/>
                <w:szCs w:val="16"/>
              </w:rPr>
            </w:pPr>
            <w:r>
              <w:rPr>
                <w:sz w:val="16"/>
                <w:szCs w:val="16"/>
              </w:rPr>
              <w:t>Present</w:t>
            </w:r>
          </w:p>
        </w:tc>
      </w:tr>
      <w:tr w:rsidR="0074586B" w:rsidRPr="00E20390" w14:paraId="3CABB270" w14:textId="77777777" w:rsidTr="0036561F">
        <w:trPr>
          <w:trHeight w:val="280"/>
        </w:trPr>
        <w:tc>
          <w:tcPr>
            <w:tcW w:w="2700" w:type="dxa"/>
            <w:shd w:val="clear" w:color="auto" w:fill="auto"/>
          </w:tcPr>
          <w:p w14:paraId="4EE248CD" w14:textId="7461881A" w:rsidR="0074586B" w:rsidRPr="00E20390" w:rsidRDefault="0074586B" w:rsidP="0074586B">
            <w:pPr>
              <w:autoSpaceDE w:val="0"/>
              <w:autoSpaceDN w:val="0"/>
              <w:adjustRightInd w:val="0"/>
              <w:rPr>
                <w:sz w:val="16"/>
                <w:szCs w:val="16"/>
              </w:rPr>
            </w:pPr>
            <w:r>
              <w:rPr>
                <w:rFonts w:cs="Arial"/>
                <w:sz w:val="16"/>
                <w:szCs w:val="16"/>
              </w:rPr>
              <w:t>Ascc. Prof Nicola Swain</w:t>
            </w:r>
          </w:p>
        </w:tc>
        <w:tc>
          <w:tcPr>
            <w:tcW w:w="2600" w:type="dxa"/>
          </w:tcPr>
          <w:p w14:paraId="5A0FBB36" w14:textId="4C202C9A" w:rsidR="0074586B" w:rsidRPr="00E20390" w:rsidRDefault="0074586B" w:rsidP="0074586B">
            <w:pPr>
              <w:autoSpaceDE w:val="0"/>
              <w:autoSpaceDN w:val="0"/>
              <w:adjustRightInd w:val="0"/>
              <w:rPr>
                <w:sz w:val="16"/>
                <w:szCs w:val="16"/>
              </w:rPr>
            </w:pPr>
            <w:r>
              <w:rPr>
                <w:rFonts w:cs="Arial"/>
                <w:sz w:val="16"/>
                <w:szCs w:val="16"/>
              </w:rPr>
              <w:t>Non-lay Intervention/Observational studies)</w:t>
            </w:r>
          </w:p>
        </w:tc>
        <w:tc>
          <w:tcPr>
            <w:tcW w:w="1300" w:type="dxa"/>
          </w:tcPr>
          <w:p w14:paraId="288DDF2F" w14:textId="28C8174D" w:rsidR="0074586B" w:rsidRPr="00E20390" w:rsidRDefault="0074586B" w:rsidP="0074586B">
            <w:pPr>
              <w:autoSpaceDE w:val="0"/>
              <w:autoSpaceDN w:val="0"/>
              <w:adjustRightInd w:val="0"/>
              <w:rPr>
                <w:sz w:val="16"/>
                <w:szCs w:val="16"/>
              </w:rPr>
            </w:pPr>
            <w:r>
              <w:rPr>
                <w:rFonts w:cs="Arial"/>
                <w:sz w:val="16"/>
                <w:szCs w:val="16"/>
              </w:rPr>
              <w:t>22/12/2021</w:t>
            </w:r>
          </w:p>
        </w:tc>
        <w:tc>
          <w:tcPr>
            <w:tcW w:w="1200" w:type="dxa"/>
          </w:tcPr>
          <w:p w14:paraId="65B7DC5F" w14:textId="7756742C" w:rsidR="0074586B" w:rsidRPr="00E20390" w:rsidRDefault="0074586B" w:rsidP="0074586B">
            <w:pPr>
              <w:autoSpaceDE w:val="0"/>
              <w:autoSpaceDN w:val="0"/>
              <w:adjustRightInd w:val="0"/>
              <w:rPr>
                <w:sz w:val="16"/>
                <w:szCs w:val="16"/>
              </w:rPr>
            </w:pPr>
            <w:r>
              <w:rPr>
                <w:rFonts w:cs="Arial"/>
                <w:sz w:val="16"/>
                <w:szCs w:val="16"/>
              </w:rPr>
              <w:t>22/12/2024</w:t>
            </w:r>
          </w:p>
        </w:tc>
        <w:tc>
          <w:tcPr>
            <w:tcW w:w="1200" w:type="dxa"/>
          </w:tcPr>
          <w:p w14:paraId="598E2198" w14:textId="6CA06B3F" w:rsidR="0074586B" w:rsidRPr="00E20390" w:rsidRDefault="0074586B" w:rsidP="0074586B">
            <w:pPr>
              <w:autoSpaceDE w:val="0"/>
              <w:autoSpaceDN w:val="0"/>
              <w:adjustRightInd w:val="0"/>
              <w:rPr>
                <w:sz w:val="16"/>
                <w:szCs w:val="16"/>
              </w:rPr>
            </w:pPr>
            <w:r>
              <w:rPr>
                <w:rFonts w:cs="Arial"/>
                <w:sz w:val="16"/>
                <w:szCs w:val="16"/>
              </w:rPr>
              <w:t>Present</w:t>
            </w:r>
          </w:p>
        </w:tc>
      </w:tr>
      <w:tr w:rsidR="00A94F47" w:rsidRPr="00E20390" w14:paraId="60D8D1DF" w14:textId="77777777" w:rsidTr="0036561F">
        <w:trPr>
          <w:trHeight w:val="280"/>
        </w:trPr>
        <w:tc>
          <w:tcPr>
            <w:tcW w:w="2700" w:type="dxa"/>
            <w:shd w:val="clear" w:color="auto" w:fill="auto"/>
          </w:tcPr>
          <w:p w14:paraId="21E953F2" w14:textId="141BCAE6" w:rsidR="00A94F47" w:rsidRPr="00E20390" w:rsidRDefault="00A94F47" w:rsidP="00A94F47">
            <w:pPr>
              <w:autoSpaceDE w:val="0"/>
              <w:autoSpaceDN w:val="0"/>
              <w:adjustRightInd w:val="0"/>
              <w:rPr>
                <w:sz w:val="16"/>
                <w:szCs w:val="16"/>
              </w:rPr>
            </w:pPr>
            <w:r w:rsidRPr="00E9447C">
              <w:rPr>
                <w:sz w:val="16"/>
                <w:szCs w:val="16"/>
              </w:rPr>
              <w:t>Dr Maree Kirk</w:t>
            </w:r>
          </w:p>
        </w:tc>
        <w:tc>
          <w:tcPr>
            <w:tcW w:w="2600" w:type="dxa"/>
          </w:tcPr>
          <w:p w14:paraId="0F463BEA" w14:textId="020460DF" w:rsidR="00A94F47" w:rsidRPr="00E20390" w:rsidRDefault="00A94F47" w:rsidP="00A94F47">
            <w:pPr>
              <w:autoSpaceDE w:val="0"/>
              <w:autoSpaceDN w:val="0"/>
              <w:adjustRightInd w:val="0"/>
              <w:rPr>
                <w:sz w:val="16"/>
                <w:szCs w:val="16"/>
              </w:rPr>
            </w:pPr>
            <w:r>
              <w:rPr>
                <w:rFonts w:cs="Arial"/>
                <w:sz w:val="16"/>
                <w:szCs w:val="16"/>
              </w:rPr>
              <w:t>Lay (Consumer/Community perspectives)</w:t>
            </w:r>
          </w:p>
        </w:tc>
        <w:tc>
          <w:tcPr>
            <w:tcW w:w="1300" w:type="dxa"/>
          </w:tcPr>
          <w:p w14:paraId="1475410C" w14:textId="4472C9C6" w:rsidR="00A94F47" w:rsidRPr="00E20390" w:rsidRDefault="00A94F47" w:rsidP="00A94F47">
            <w:pPr>
              <w:autoSpaceDE w:val="0"/>
              <w:autoSpaceDN w:val="0"/>
              <w:adjustRightInd w:val="0"/>
              <w:rPr>
                <w:sz w:val="16"/>
                <w:szCs w:val="16"/>
              </w:rPr>
            </w:pPr>
            <w:r>
              <w:rPr>
                <w:sz w:val="16"/>
                <w:szCs w:val="16"/>
              </w:rPr>
              <w:t>03/07/2023</w:t>
            </w:r>
          </w:p>
        </w:tc>
        <w:tc>
          <w:tcPr>
            <w:tcW w:w="1200" w:type="dxa"/>
          </w:tcPr>
          <w:p w14:paraId="714D364F" w14:textId="3C0AC2CF" w:rsidR="00A94F47" w:rsidRPr="00E20390" w:rsidRDefault="00A94F47" w:rsidP="00A94F47">
            <w:pPr>
              <w:autoSpaceDE w:val="0"/>
              <w:autoSpaceDN w:val="0"/>
              <w:adjustRightInd w:val="0"/>
              <w:rPr>
                <w:sz w:val="16"/>
                <w:szCs w:val="16"/>
              </w:rPr>
            </w:pPr>
            <w:r>
              <w:rPr>
                <w:sz w:val="16"/>
                <w:szCs w:val="16"/>
              </w:rPr>
              <w:t>02/07/2026</w:t>
            </w:r>
          </w:p>
        </w:tc>
        <w:tc>
          <w:tcPr>
            <w:tcW w:w="1200" w:type="dxa"/>
          </w:tcPr>
          <w:p w14:paraId="3A296372" w14:textId="5068C172" w:rsidR="00A94F47" w:rsidRPr="00E20390" w:rsidRDefault="00A94F47" w:rsidP="00A94F47">
            <w:pPr>
              <w:autoSpaceDE w:val="0"/>
              <w:autoSpaceDN w:val="0"/>
              <w:adjustRightInd w:val="0"/>
              <w:rPr>
                <w:sz w:val="16"/>
                <w:szCs w:val="16"/>
              </w:rPr>
            </w:pPr>
            <w:r>
              <w:rPr>
                <w:rFonts w:cs="Arial"/>
                <w:sz w:val="16"/>
                <w:szCs w:val="16"/>
              </w:rPr>
              <w:t>Present</w:t>
            </w:r>
          </w:p>
        </w:tc>
      </w:tr>
      <w:tr w:rsidR="00A6662D" w:rsidRPr="00E20390" w14:paraId="051B8667" w14:textId="77777777" w:rsidTr="0036561F">
        <w:trPr>
          <w:trHeight w:val="280"/>
        </w:trPr>
        <w:tc>
          <w:tcPr>
            <w:tcW w:w="2700" w:type="dxa"/>
            <w:shd w:val="clear" w:color="auto" w:fill="auto"/>
          </w:tcPr>
          <w:p w14:paraId="78F84075" w14:textId="3D4C732D" w:rsidR="00A6662D" w:rsidRPr="00E20390" w:rsidRDefault="00A6662D" w:rsidP="00A6662D">
            <w:pPr>
              <w:autoSpaceDE w:val="0"/>
              <w:autoSpaceDN w:val="0"/>
              <w:adjustRightInd w:val="0"/>
              <w:rPr>
                <w:sz w:val="16"/>
                <w:szCs w:val="16"/>
              </w:rPr>
            </w:pPr>
            <w:r>
              <w:rPr>
                <w:sz w:val="16"/>
                <w:szCs w:val="16"/>
              </w:rPr>
              <w:t>Dr Andrea Furuya</w:t>
            </w:r>
          </w:p>
        </w:tc>
        <w:tc>
          <w:tcPr>
            <w:tcW w:w="2600" w:type="dxa"/>
          </w:tcPr>
          <w:p w14:paraId="66CDD0A6" w14:textId="3895A746" w:rsidR="00A6662D" w:rsidRPr="00E20390" w:rsidRDefault="00A6662D" w:rsidP="00A6662D">
            <w:pPr>
              <w:autoSpaceDE w:val="0"/>
              <w:autoSpaceDN w:val="0"/>
              <w:adjustRightInd w:val="0"/>
              <w:rPr>
                <w:sz w:val="16"/>
                <w:szCs w:val="16"/>
              </w:rPr>
            </w:pPr>
            <w:r>
              <w:rPr>
                <w:sz w:val="16"/>
                <w:szCs w:val="16"/>
              </w:rPr>
              <w:t>Non-Lay</w:t>
            </w:r>
          </w:p>
        </w:tc>
        <w:tc>
          <w:tcPr>
            <w:tcW w:w="1300" w:type="dxa"/>
          </w:tcPr>
          <w:p w14:paraId="00CA4BCC" w14:textId="6C04C5B6" w:rsidR="00A6662D" w:rsidRPr="00E20390" w:rsidRDefault="00A6662D" w:rsidP="00A6662D">
            <w:pPr>
              <w:autoSpaceDE w:val="0"/>
              <w:autoSpaceDN w:val="0"/>
              <w:adjustRightInd w:val="0"/>
              <w:rPr>
                <w:sz w:val="16"/>
                <w:szCs w:val="16"/>
              </w:rPr>
            </w:pPr>
            <w:r>
              <w:rPr>
                <w:sz w:val="16"/>
                <w:szCs w:val="16"/>
              </w:rPr>
              <w:t>03/03/2025</w:t>
            </w:r>
          </w:p>
        </w:tc>
        <w:tc>
          <w:tcPr>
            <w:tcW w:w="1200" w:type="dxa"/>
          </w:tcPr>
          <w:p w14:paraId="6BCA7C44" w14:textId="4031FA6F" w:rsidR="00A6662D" w:rsidRPr="00E20390" w:rsidRDefault="00A6662D" w:rsidP="00A6662D">
            <w:pPr>
              <w:autoSpaceDE w:val="0"/>
              <w:autoSpaceDN w:val="0"/>
              <w:adjustRightInd w:val="0"/>
              <w:rPr>
                <w:sz w:val="16"/>
                <w:szCs w:val="16"/>
              </w:rPr>
            </w:pPr>
            <w:r>
              <w:rPr>
                <w:sz w:val="16"/>
                <w:szCs w:val="16"/>
              </w:rPr>
              <w:t>02/03/2029</w:t>
            </w:r>
          </w:p>
        </w:tc>
        <w:tc>
          <w:tcPr>
            <w:tcW w:w="1200" w:type="dxa"/>
          </w:tcPr>
          <w:p w14:paraId="520E2E85" w14:textId="289E8BD2" w:rsidR="00A6662D" w:rsidRPr="00E20390" w:rsidRDefault="00A6662D" w:rsidP="00A6662D">
            <w:pPr>
              <w:autoSpaceDE w:val="0"/>
              <w:autoSpaceDN w:val="0"/>
              <w:adjustRightInd w:val="0"/>
              <w:rPr>
                <w:sz w:val="16"/>
                <w:szCs w:val="16"/>
              </w:rPr>
            </w:pPr>
            <w:r>
              <w:rPr>
                <w:sz w:val="16"/>
                <w:szCs w:val="16"/>
              </w:rPr>
              <w:t>Present</w:t>
            </w:r>
          </w:p>
        </w:tc>
      </w:tr>
      <w:tr w:rsidR="006A5185" w:rsidRPr="00E20390" w14:paraId="2C423EED" w14:textId="77777777" w:rsidTr="007A78A5">
        <w:trPr>
          <w:trHeight w:val="280"/>
        </w:trPr>
        <w:tc>
          <w:tcPr>
            <w:tcW w:w="2700" w:type="dxa"/>
          </w:tcPr>
          <w:p w14:paraId="0BFFC7FB" w14:textId="77777777" w:rsidR="006A5185" w:rsidRPr="00E20390" w:rsidRDefault="006A5185" w:rsidP="007A78A5">
            <w:pPr>
              <w:autoSpaceDE w:val="0"/>
              <w:autoSpaceDN w:val="0"/>
              <w:adjustRightInd w:val="0"/>
              <w:rPr>
                <w:sz w:val="16"/>
                <w:szCs w:val="16"/>
              </w:rPr>
            </w:pPr>
            <w:r>
              <w:rPr>
                <w:sz w:val="16"/>
                <w:szCs w:val="16"/>
              </w:rPr>
              <w:t>Mrs Patricia Mitchell</w:t>
            </w:r>
            <w:r w:rsidRPr="00E20390">
              <w:rPr>
                <w:sz w:val="16"/>
                <w:szCs w:val="16"/>
              </w:rPr>
              <w:t xml:space="preserve"> </w:t>
            </w:r>
          </w:p>
        </w:tc>
        <w:tc>
          <w:tcPr>
            <w:tcW w:w="2600" w:type="dxa"/>
          </w:tcPr>
          <w:p w14:paraId="6EA7A240" w14:textId="77777777" w:rsidR="006A5185" w:rsidRPr="00E20390" w:rsidRDefault="006A5185" w:rsidP="007A78A5">
            <w:pPr>
              <w:autoSpaceDE w:val="0"/>
              <w:autoSpaceDN w:val="0"/>
              <w:adjustRightInd w:val="0"/>
              <w:rPr>
                <w:sz w:val="16"/>
                <w:szCs w:val="16"/>
              </w:rPr>
            </w:pPr>
            <w:r w:rsidRPr="00E20390">
              <w:rPr>
                <w:sz w:val="16"/>
                <w:szCs w:val="16"/>
              </w:rPr>
              <w:t>Non-lay (</w:t>
            </w:r>
            <w:r>
              <w:rPr>
                <w:sz w:val="16"/>
                <w:szCs w:val="16"/>
              </w:rPr>
              <w:t>H</w:t>
            </w:r>
            <w:r w:rsidRPr="00E20390">
              <w:rPr>
                <w:sz w:val="16"/>
                <w:szCs w:val="16"/>
              </w:rPr>
              <w:t>ealth/</w:t>
            </w:r>
            <w:r>
              <w:rPr>
                <w:sz w:val="16"/>
                <w:szCs w:val="16"/>
              </w:rPr>
              <w:t>D</w:t>
            </w:r>
            <w:r w:rsidRPr="00E20390">
              <w:rPr>
                <w:sz w:val="16"/>
                <w:szCs w:val="16"/>
              </w:rPr>
              <w:t xml:space="preserve">isability service provision) </w:t>
            </w:r>
          </w:p>
        </w:tc>
        <w:tc>
          <w:tcPr>
            <w:tcW w:w="1300" w:type="dxa"/>
          </w:tcPr>
          <w:p w14:paraId="300868B0" w14:textId="77777777" w:rsidR="006A5185" w:rsidRPr="00E20390" w:rsidRDefault="006A5185" w:rsidP="007A78A5">
            <w:pPr>
              <w:autoSpaceDE w:val="0"/>
              <w:autoSpaceDN w:val="0"/>
              <w:adjustRightInd w:val="0"/>
              <w:rPr>
                <w:sz w:val="16"/>
                <w:szCs w:val="16"/>
              </w:rPr>
            </w:pPr>
            <w:r>
              <w:rPr>
                <w:sz w:val="16"/>
                <w:szCs w:val="16"/>
              </w:rPr>
              <w:t>08/07/2022</w:t>
            </w:r>
          </w:p>
        </w:tc>
        <w:tc>
          <w:tcPr>
            <w:tcW w:w="1200" w:type="dxa"/>
          </w:tcPr>
          <w:p w14:paraId="4DA4F018" w14:textId="77777777" w:rsidR="006A5185" w:rsidRPr="00E20390" w:rsidRDefault="006A5185" w:rsidP="007A78A5">
            <w:pPr>
              <w:autoSpaceDE w:val="0"/>
              <w:autoSpaceDN w:val="0"/>
              <w:adjustRightInd w:val="0"/>
              <w:rPr>
                <w:sz w:val="16"/>
                <w:szCs w:val="16"/>
              </w:rPr>
            </w:pPr>
            <w:r>
              <w:rPr>
                <w:sz w:val="16"/>
                <w:szCs w:val="16"/>
              </w:rPr>
              <w:t>08/07/2025</w:t>
            </w:r>
          </w:p>
        </w:tc>
        <w:tc>
          <w:tcPr>
            <w:tcW w:w="1200" w:type="dxa"/>
          </w:tcPr>
          <w:p w14:paraId="4B9B9F7C" w14:textId="77777777" w:rsidR="006A5185" w:rsidRPr="00E20390" w:rsidRDefault="006A5185" w:rsidP="007A78A5">
            <w:pPr>
              <w:autoSpaceDE w:val="0"/>
              <w:autoSpaceDN w:val="0"/>
              <w:adjustRightInd w:val="0"/>
              <w:rPr>
                <w:sz w:val="16"/>
                <w:szCs w:val="16"/>
              </w:rPr>
            </w:pPr>
            <w:r w:rsidRPr="00E20390">
              <w:rPr>
                <w:sz w:val="16"/>
                <w:szCs w:val="16"/>
              </w:rPr>
              <w:t xml:space="preserve">Present </w:t>
            </w:r>
          </w:p>
        </w:tc>
      </w:tr>
      <w:tr w:rsidR="00264831" w:rsidRPr="00E20390" w14:paraId="3DDBF24A" w14:textId="77777777" w:rsidTr="007A78A5">
        <w:trPr>
          <w:trHeight w:val="280"/>
        </w:trPr>
        <w:tc>
          <w:tcPr>
            <w:tcW w:w="2700" w:type="dxa"/>
          </w:tcPr>
          <w:p w14:paraId="0474CCA3" w14:textId="3EED1C07" w:rsidR="00264831" w:rsidRPr="00E20390" w:rsidRDefault="00264831" w:rsidP="00264831">
            <w:pPr>
              <w:autoSpaceDE w:val="0"/>
              <w:autoSpaceDN w:val="0"/>
              <w:adjustRightInd w:val="0"/>
              <w:rPr>
                <w:sz w:val="16"/>
                <w:szCs w:val="16"/>
              </w:rPr>
            </w:pPr>
            <w:r>
              <w:rPr>
                <w:rFonts w:cs="Arial"/>
                <w:sz w:val="16"/>
                <w:szCs w:val="16"/>
              </w:rPr>
              <w:t>Dr Catriona McBean</w:t>
            </w:r>
          </w:p>
        </w:tc>
        <w:tc>
          <w:tcPr>
            <w:tcW w:w="2600" w:type="dxa"/>
          </w:tcPr>
          <w:p w14:paraId="0FDB4815" w14:textId="55DBB109" w:rsidR="00264831" w:rsidRPr="00E20390" w:rsidRDefault="00264831" w:rsidP="00264831">
            <w:pPr>
              <w:autoSpaceDE w:val="0"/>
              <w:autoSpaceDN w:val="0"/>
              <w:adjustRightInd w:val="0"/>
              <w:rPr>
                <w:sz w:val="16"/>
                <w:szCs w:val="16"/>
              </w:rPr>
            </w:pPr>
            <w:r>
              <w:rPr>
                <w:rFonts w:cs="Arial"/>
                <w:sz w:val="16"/>
                <w:szCs w:val="16"/>
              </w:rPr>
              <w:t>Lay</w:t>
            </w:r>
          </w:p>
        </w:tc>
        <w:tc>
          <w:tcPr>
            <w:tcW w:w="1300" w:type="dxa"/>
          </w:tcPr>
          <w:p w14:paraId="6A691050" w14:textId="3701AC4F" w:rsidR="00264831" w:rsidRPr="00E20390" w:rsidRDefault="00264831" w:rsidP="00264831">
            <w:pPr>
              <w:autoSpaceDE w:val="0"/>
              <w:autoSpaceDN w:val="0"/>
              <w:adjustRightInd w:val="0"/>
              <w:rPr>
                <w:sz w:val="16"/>
                <w:szCs w:val="16"/>
              </w:rPr>
            </w:pPr>
            <w:r>
              <w:rPr>
                <w:rFonts w:cs="Arial"/>
                <w:sz w:val="16"/>
                <w:szCs w:val="16"/>
              </w:rPr>
              <w:t>03/03/2025</w:t>
            </w:r>
          </w:p>
        </w:tc>
        <w:tc>
          <w:tcPr>
            <w:tcW w:w="1200" w:type="dxa"/>
          </w:tcPr>
          <w:p w14:paraId="5BA3C03A" w14:textId="5A49A10D" w:rsidR="00264831" w:rsidRPr="00E20390" w:rsidRDefault="00264831" w:rsidP="00264831">
            <w:pPr>
              <w:autoSpaceDE w:val="0"/>
              <w:autoSpaceDN w:val="0"/>
              <w:adjustRightInd w:val="0"/>
              <w:rPr>
                <w:sz w:val="16"/>
                <w:szCs w:val="16"/>
              </w:rPr>
            </w:pPr>
            <w:r>
              <w:rPr>
                <w:rFonts w:cs="Arial"/>
                <w:sz w:val="16"/>
                <w:szCs w:val="16"/>
              </w:rPr>
              <w:t>02/03/2030</w:t>
            </w:r>
          </w:p>
        </w:tc>
        <w:tc>
          <w:tcPr>
            <w:tcW w:w="1200" w:type="dxa"/>
          </w:tcPr>
          <w:p w14:paraId="341251E1" w14:textId="0009AFE7" w:rsidR="00264831" w:rsidRPr="00E20390" w:rsidRDefault="00264831" w:rsidP="00264831">
            <w:pPr>
              <w:autoSpaceDE w:val="0"/>
              <w:autoSpaceDN w:val="0"/>
              <w:adjustRightInd w:val="0"/>
              <w:rPr>
                <w:sz w:val="16"/>
                <w:szCs w:val="16"/>
              </w:rPr>
            </w:pPr>
            <w:r>
              <w:rPr>
                <w:rFonts w:cs="Arial"/>
                <w:sz w:val="16"/>
                <w:szCs w:val="16"/>
              </w:rPr>
              <w:t>Present</w:t>
            </w:r>
          </w:p>
        </w:tc>
      </w:tr>
    </w:tbl>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66755F95" w14:textId="5E864400" w:rsidR="00A66F2E" w:rsidRPr="00866594" w:rsidRDefault="00A66F2E" w:rsidP="00A66F2E">
      <w:pPr>
        <w:spacing w:before="80" w:after="80"/>
        <w:rPr>
          <w:rFonts w:cs="Arial"/>
          <w:color w:val="33CCCC"/>
          <w:szCs w:val="22"/>
          <w:lang w:val="en-NZ"/>
        </w:rPr>
      </w:pPr>
      <w:r w:rsidRPr="000F3E30">
        <w:rPr>
          <w:rFonts w:cs="Arial"/>
          <w:szCs w:val="22"/>
          <w:lang w:val="en-NZ"/>
        </w:rPr>
        <w:t xml:space="preserve">The Chair opened the meeting at </w:t>
      </w:r>
      <w:r w:rsidR="009D0020" w:rsidRPr="000F3E30">
        <w:rPr>
          <w:rFonts w:cs="Arial"/>
          <w:szCs w:val="22"/>
          <w:lang w:val="en-NZ"/>
        </w:rPr>
        <w:t xml:space="preserve">10:00am </w:t>
      </w:r>
      <w:r w:rsidRPr="000F3E30">
        <w:rPr>
          <w:rFonts w:cs="Arial"/>
          <w:szCs w:val="22"/>
          <w:lang w:val="en-NZ"/>
        </w:rPr>
        <w:t xml:space="preserve">and welcomed Committee members, noting that no apologies had been received. </w:t>
      </w:r>
      <w:r w:rsidR="00DB7572">
        <w:rPr>
          <w:rFonts w:cs="Arial"/>
          <w:color w:val="FF0000"/>
          <w:szCs w:val="22"/>
          <w:lang w:val="en-NZ"/>
        </w:rPr>
        <w:br/>
      </w: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58431480" w14:textId="7C818D35" w:rsidR="00E24E77" w:rsidRDefault="009E5759" w:rsidP="00A22109">
      <w:pPr>
        <w:pStyle w:val="NoSpacing"/>
        <w:rPr>
          <w:lang w:val="en-NZ"/>
        </w:rPr>
      </w:pPr>
      <w:r>
        <w:rPr>
          <w:lang w:val="en-NZ"/>
        </w:rPr>
        <w:t>N/A</w:t>
      </w: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64272699" w:rsidR="00A22109" w:rsidRPr="002B62FF" w:rsidRDefault="00BF60DD" w:rsidP="001B5167">
            <w:pPr>
              <w:rPr>
                <w:b/>
                <w:bCs/>
              </w:rPr>
            </w:pPr>
            <w:r w:rsidRPr="00BF60DD">
              <w:rPr>
                <w:b/>
                <w:bCs/>
              </w:rPr>
              <w:t>FULL 22904</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0B00F40E" w:rsidR="00A22109" w:rsidRPr="00960BFE" w:rsidRDefault="0096715A" w:rsidP="00B348EC">
            <w:pPr>
              <w:autoSpaceDE w:val="0"/>
              <w:autoSpaceDN w:val="0"/>
              <w:adjustRightInd w:val="0"/>
            </w:pPr>
            <w:r w:rsidRPr="0096715A">
              <w:t>Feasibility of oral ketamine for bipolar depression: a 20-week open-label study</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12CDD651" w:rsidR="00A22109" w:rsidRPr="00960BFE" w:rsidRDefault="00A60035" w:rsidP="00B348EC">
            <w:r>
              <w:t xml:space="preserve">Ben </w:t>
            </w:r>
            <w:r w:rsidRPr="00A60035">
              <w:t>Beaglehole</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2D0E9D2C" w:rsidR="00A22109" w:rsidRPr="00960BFE" w:rsidRDefault="00A60035" w:rsidP="00B348EC">
            <w:pPr>
              <w:autoSpaceDE w:val="0"/>
              <w:autoSpaceDN w:val="0"/>
              <w:adjustRightInd w:val="0"/>
            </w:pPr>
            <w:r>
              <w:t>University of Otago</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343B8FC0" w:rsidR="00A22109" w:rsidRPr="00960BFE" w:rsidRDefault="006A33FC" w:rsidP="00B348EC">
            <w:pPr>
              <w:autoSpaceDE w:val="0"/>
              <w:autoSpaceDN w:val="0"/>
              <w:adjustRightInd w:val="0"/>
            </w:pPr>
            <w:r>
              <w:t>9 May 2025</w:t>
            </w:r>
          </w:p>
        </w:tc>
      </w:tr>
    </w:tbl>
    <w:p w14:paraId="76256135" w14:textId="77777777" w:rsidR="00A22109" w:rsidRPr="00795EDD" w:rsidRDefault="00A22109" w:rsidP="00A22109"/>
    <w:p w14:paraId="130F2445" w14:textId="2D723B27" w:rsidR="00A22109" w:rsidRPr="00D324AA" w:rsidRDefault="00F878B9" w:rsidP="00A22109">
      <w:pPr>
        <w:autoSpaceDE w:val="0"/>
        <w:autoSpaceDN w:val="0"/>
        <w:adjustRightInd w:val="0"/>
        <w:rPr>
          <w:sz w:val="20"/>
          <w:lang w:val="en-NZ"/>
        </w:rPr>
      </w:pPr>
      <w:r w:rsidRPr="009E5759">
        <w:rPr>
          <w:rFonts w:cs="Arial"/>
          <w:szCs w:val="22"/>
          <w:lang w:val="en-NZ"/>
        </w:rPr>
        <w:t xml:space="preserve">Ben Beaglehole </w:t>
      </w:r>
      <w:r w:rsidR="00A22109" w:rsidRPr="009E5759">
        <w:rPr>
          <w:lang w:val="en-NZ"/>
        </w:rPr>
        <w:t xml:space="preserve">was </w:t>
      </w:r>
      <w:r w:rsidR="00A22109" w:rsidRPr="00D324AA">
        <w:rPr>
          <w:lang w:val="en-NZ"/>
        </w:rPr>
        <w:t>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6553962D" w14:textId="77777777" w:rsidR="00A22109" w:rsidRPr="00D324AA" w:rsidRDefault="00A22109" w:rsidP="00A22109">
      <w:pPr>
        <w:rPr>
          <w:lang w:val="en-NZ"/>
        </w:rPr>
      </w:pPr>
    </w:p>
    <w:p w14:paraId="52B5307C" w14:textId="77777777" w:rsidR="00A22109" w:rsidRPr="00D324AA" w:rsidRDefault="00A22109"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7F2A3E0E" w14:textId="4D6B9888" w:rsidR="0088366B" w:rsidRDefault="0088366B" w:rsidP="00A22109">
      <w:pPr>
        <w:pStyle w:val="ListParagraph"/>
      </w:pPr>
      <w:r>
        <w:t>The committee commended the researcher on the comprehensive resubmission of this application.</w:t>
      </w:r>
    </w:p>
    <w:p w14:paraId="74227BC0" w14:textId="65B8D758" w:rsidR="00A22109" w:rsidRPr="00D324AA" w:rsidRDefault="00A22109" w:rsidP="00A22109">
      <w:pPr>
        <w:pStyle w:val="ListParagraph"/>
      </w:pPr>
      <w:r w:rsidRPr="00D324AA">
        <w:t xml:space="preserve">The </w:t>
      </w:r>
      <w:r w:rsidR="007B6264">
        <w:t xml:space="preserve">Researchers </w:t>
      </w:r>
      <w:r w:rsidR="0073718C">
        <w:t>confirmed that notes from the peer reviewer</w:t>
      </w:r>
      <w:r w:rsidR="003323A1">
        <w:t xml:space="preserve"> </w:t>
      </w:r>
      <w:r w:rsidR="00636433">
        <w:t>around risks for patients already treated with L</w:t>
      </w:r>
      <w:r w:rsidR="00104F40">
        <w:t>a</w:t>
      </w:r>
      <w:r w:rsidR="00636433">
        <w:t>motr</w:t>
      </w:r>
      <w:r w:rsidR="00104F40">
        <w:t>i</w:t>
      </w:r>
      <w:r w:rsidR="00636433">
        <w:t>gine</w:t>
      </w:r>
      <w:r w:rsidRPr="00D324AA">
        <w:t xml:space="preserve"> </w:t>
      </w:r>
      <w:r w:rsidR="00104F40">
        <w:t xml:space="preserve">have been </w:t>
      </w:r>
      <w:r w:rsidR="00FA2084">
        <w:t>addressed.</w:t>
      </w:r>
    </w:p>
    <w:p w14:paraId="69F268F6" w14:textId="694AB4F2" w:rsidR="00A22109" w:rsidRPr="00AE0F87" w:rsidRDefault="00FE0B9C" w:rsidP="0010754C">
      <w:pPr>
        <w:pStyle w:val="ListParagraph"/>
      </w:pPr>
      <w:r>
        <w:t>On the concern about the use of recreational ketamine, t</w:t>
      </w:r>
      <w:r w:rsidR="000F3746">
        <w:t xml:space="preserve">he Researchers </w:t>
      </w:r>
      <w:r w:rsidR="00905729">
        <w:t>outlined that</w:t>
      </w:r>
      <w:r w:rsidR="00F654FE">
        <w:t xml:space="preserve"> </w:t>
      </w:r>
      <w:r w:rsidR="004E7B02">
        <w:t xml:space="preserve">the literature indicates that participants </w:t>
      </w:r>
      <w:r w:rsidR="00322FC8">
        <w:t>enrolled in</w:t>
      </w:r>
      <w:r w:rsidR="004E7B02">
        <w:t xml:space="preserve"> ketamine studies tend to have lower risk of going on to self-administration of ketamine post study. Eff</w:t>
      </w:r>
      <w:r w:rsidR="00F654FE">
        <w:t>orts</w:t>
      </w:r>
      <w:r w:rsidR="00905729">
        <w:t xml:space="preserve"> </w:t>
      </w:r>
      <w:r w:rsidR="004E7B02">
        <w:t>s</w:t>
      </w:r>
      <w:r w:rsidR="0017296F">
        <w:t>uch as</w:t>
      </w:r>
      <w:r w:rsidR="002B1CD5">
        <w:t xml:space="preserve"> screening</w:t>
      </w:r>
      <w:r w:rsidR="006228F2">
        <w:t xml:space="preserve"> </w:t>
      </w:r>
      <w:r w:rsidR="0017296F">
        <w:t xml:space="preserve">for </w:t>
      </w:r>
      <w:r w:rsidR="006228F2">
        <w:t>people without substance use disorders</w:t>
      </w:r>
      <w:r w:rsidR="002B4919">
        <w:t xml:space="preserve"> </w:t>
      </w:r>
      <w:r w:rsidR="004E7B02">
        <w:t>are made to minimise risk of participants going on to self-administer ketamine after the trial</w:t>
      </w:r>
      <w:r w:rsidR="005D35FE">
        <w:t>.</w:t>
      </w:r>
    </w:p>
    <w:p w14:paraId="492F6E9D" w14:textId="720C8FC3" w:rsidR="00AE0F87" w:rsidRPr="00F139E7" w:rsidRDefault="00AE0F87" w:rsidP="00A22109">
      <w:pPr>
        <w:numPr>
          <w:ilvl w:val="0"/>
          <w:numId w:val="3"/>
        </w:numPr>
        <w:spacing w:before="80" w:after="80"/>
        <w:contextualSpacing/>
        <w:rPr>
          <w:lang w:val="en-NZ"/>
        </w:rPr>
      </w:pPr>
      <w:r>
        <w:t>Researchers confirmed that ketamine</w:t>
      </w:r>
      <w:r w:rsidR="003F12D5">
        <w:t xml:space="preserve"> is approved in New Zealand for </w:t>
      </w:r>
      <w:r w:rsidR="00716387">
        <w:t>clinical use in pain relief and anaesthesia</w:t>
      </w:r>
      <w:r w:rsidR="003F12D5">
        <w:t>.</w:t>
      </w:r>
      <w:r w:rsidR="00716387">
        <w:t xml:space="preserve"> It is not approved for </w:t>
      </w:r>
      <w:r w:rsidR="00420B6D">
        <w:t xml:space="preserve">use </w:t>
      </w:r>
      <w:r w:rsidR="00A378ED">
        <w:t xml:space="preserve">in </w:t>
      </w:r>
      <w:r w:rsidR="00716387">
        <w:t>depression</w:t>
      </w:r>
      <w:r w:rsidR="00A378ED">
        <w:t xml:space="preserve"> and researchers are investigating use in an alternative population group</w:t>
      </w:r>
      <w:r w:rsidR="00D44169">
        <w:t xml:space="preserve">. Researchers do not believe that </w:t>
      </w:r>
      <w:r w:rsidR="001847DD">
        <w:t xml:space="preserve">the </w:t>
      </w:r>
      <w:r w:rsidR="00D44169">
        <w:t xml:space="preserve">side effect profile would change for this new population and </w:t>
      </w:r>
      <w:r w:rsidR="00322FC8">
        <w:t xml:space="preserve">believe that </w:t>
      </w:r>
      <w:r w:rsidR="00D44169">
        <w:t xml:space="preserve">the literature is promising </w:t>
      </w:r>
      <w:r w:rsidR="004D63AE">
        <w:t>in regard to</w:t>
      </w:r>
      <w:r w:rsidR="00D44169">
        <w:t xml:space="preserve"> use of ketamine in treatment of bipolar</w:t>
      </w:r>
      <w:r w:rsidR="004A5034">
        <w:t xml:space="preserve"> </w:t>
      </w:r>
      <w:r w:rsidR="00322FC8">
        <w:t xml:space="preserve">depression, </w:t>
      </w:r>
      <w:r w:rsidR="004A5034">
        <w:t>with no substantial risks being reported in mood elevation</w:t>
      </w:r>
      <w:r w:rsidR="00D44169">
        <w:t>.</w:t>
      </w:r>
    </w:p>
    <w:p w14:paraId="15864B4E" w14:textId="3EE0440A" w:rsidR="00F139E7" w:rsidRPr="00D324AA" w:rsidRDefault="00F139E7" w:rsidP="00A22109">
      <w:pPr>
        <w:numPr>
          <w:ilvl w:val="0"/>
          <w:numId w:val="3"/>
        </w:numPr>
        <w:spacing w:before="80" w:after="80"/>
        <w:contextualSpacing/>
        <w:rPr>
          <w:lang w:val="en-NZ"/>
        </w:rPr>
      </w:pPr>
      <w:r>
        <w:t xml:space="preserve">Researchers </w:t>
      </w:r>
      <w:r w:rsidR="00F7444C">
        <w:t>confirmed that physical letters are sent out to participants</w:t>
      </w:r>
      <w:r w:rsidR="00E44EF1">
        <w:t xml:space="preserve"> and electronic versions are stored</w:t>
      </w:r>
      <w:r w:rsidR="009E5759">
        <w:t>.</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70A4A6B3" w14:textId="3C9F0228" w:rsidR="00EC56FA" w:rsidRPr="00F85A98" w:rsidRDefault="00A22109" w:rsidP="00A22109">
      <w:pPr>
        <w:pStyle w:val="ListParagraph"/>
        <w:rPr>
          <w:rFonts w:cs="Arial"/>
          <w:color w:val="FF0000"/>
        </w:rPr>
      </w:pPr>
      <w:r w:rsidRPr="00D324AA">
        <w:t>The Committee</w:t>
      </w:r>
      <w:r w:rsidR="006C7FDF">
        <w:t xml:space="preserve"> </w:t>
      </w:r>
      <w:r w:rsidR="00725A81">
        <w:t xml:space="preserve">requested that the qualitative interview protocol </w:t>
      </w:r>
      <w:r w:rsidR="0068611F">
        <w:t>be</w:t>
      </w:r>
      <w:r w:rsidR="00725A81">
        <w:t xml:space="preserve"> </w:t>
      </w:r>
      <w:r w:rsidR="006444E7">
        <w:t>expanded to include more information about the interview process</w:t>
      </w:r>
      <w:r w:rsidR="0025409F">
        <w:t xml:space="preserve"> a</w:t>
      </w:r>
      <w:r w:rsidR="007F7D5C">
        <w:t>s well as the</w:t>
      </w:r>
      <w:r w:rsidR="0025409F">
        <w:t xml:space="preserve"> list of the questions that will be asked</w:t>
      </w:r>
      <w:r w:rsidR="006444E7">
        <w:t xml:space="preserve">. This should </w:t>
      </w:r>
      <w:r w:rsidR="0025409F">
        <w:t xml:space="preserve">also </w:t>
      </w:r>
      <w:r w:rsidR="006444E7">
        <w:t>include</w:t>
      </w:r>
      <w:r w:rsidR="00C42F25">
        <w:t xml:space="preserve"> processes around</w:t>
      </w:r>
      <w:r w:rsidR="006444E7">
        <w:t xml:space="preserve"> the interview opening</w:t>
      </w:r>
      <w:r w:rsidR="00C42F25">
        <w:t>, checking consent, outlining the recording and transcription aspects of the interview, and the ending of the interview.</w:t>
      </w:r>
    </w:p>
    <w:p w14:paraId="0E3F5215" w14:textId="5FDA5F2F" w:rsidR="00F85A98" w:rsidRPr="00A70162" w:rsidRDefault="00F85A98" w:rsidP="00A22109">
      <w:pPr>
        <w:pStyle w:val="ListParagraph"/>
        <w:rPr>
          <w:rFonts w:cs="Arial"/>
          <w:color w:val="FF0000"/>
        </w:rPr>
      </w:pPr>
      <w:r>
        <w:t>The Committee requested that</w:t>
      </w:r>
      <w:r w:rsidR="00A70162">
        <w:t xml:space="preserve"> information around the recordings of the qualitative interview be included in</w:t>
      </w:r>
      <w:r>
        <w:t xml:space="preserve"> the Data Management Plan (DMP)</w:t>
      </w:r>
      <w:r w:rsidR="00A70162">
        <w:t>.</w:t>
      </w:r>
    </w:p>
    <w:p w14:paraId="372BC09A" w14:textId="7DBA17E6" w:rsidR="0088366B" w:rsidRPr="009E5759" w:rsidRDefault="0088366B" w:rsidP="009E5759">
      <w:pPr>
        <w:pStyle w:val="ListParagraph"/>
        <w:rPr>
          <w:rFonts w:cs="Arial"/>
          <w:color w:val="FF0000"/>
        </w:rPr>
      </w:pPr>
      <w:r>
        <w:lastRenderedPageBreak/>
        <w:t>Please ensure that there is a safety plan in the event that qualitative interviews are carried out in participant homes or other locations away from the study site.</w:t>
      </w:r>
    </w:p>
    <w:p w14:paraId="68083F25" w14:textId="2AAD633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1B1BD64" w14:textId="2BF9E4A3" w:rsidR="00EC56FA" w:rsidRPr="008E3BB3" w:rsidRDefault="00A22109" w:rsidP="00EC56FA">
      <w:pPr>
        <w:pStyle w:val="ListParagraph"/>
        <w:rPr>
          <w:rFonts w:cs="Arial"/>
          <w:color w:val="FF0000"/>
        </w:rPr>
      </w:pPr>
      <w:r w:rsidRPr="00D324AA">
        <w:t>Please</w:t>
      </w:r>
      <w:r w:rsidR="00EC56FA" w:rsidRPr="00EC56FA">
        <w:t xml:space="preserve"> </w:t>
      </w:r>
      <w:r w:rsidR="00EC56FA">
        <w:t>add summarised table of assessment</w:t>
      </w:r>
      <w:r w:rsidR="00322FC8">
        <w:t>s</w:t>
      </w:r>
      <w:r w:rsidR="00EC56FA">
        <w:t xml:space="preserve"> to PIS to make it easier for p</w:t>
      </w:r>
      <w:r w:rsidR="00B210C7">
        <w:t>articipants to understand</w:t>
      </w:r>
      <w:r w:rsidR="008E3BB3">
        <w:t>.</w:t>
      </w:r>
    </w:p>
    <w:p w14:paraId="6E715A69" w14:textId="7E132A9D" w:rsidR="008E3BB3" w:rsidRPr="006459B0" w:rsidRDefault="008E3BB3" w:rsidP="00EC56FA">
      <w:pPr>
        <w:pStyle w:val="ListParagraph"/>
        <w:rPr>
          <w:rFonts w:cs="Arial"/>
          <w:color w:val="FF0000"/>
        </w:rPr>
      </w:pPr>
      <w:r>
        <w:t>Please revise wording ‘using ketamine for fun’</w:t>
      </w:r>
      <w:r w:rsidR="007005E4">
        <w:t xml:space="preserve"> to ‘recreational use of ketamine’</w:t>
      </w:r>
      <w:r w:rsidR="00322FC8">
        <w:t>.</w:t>
      </w:r>
    </w:p>
    <w:p w14:paraId="1F6B698D" w14:textId="411D7348" w:rsidR="00A22109" w:rsidRPr="00D324AA" w:rsidRDefault="00765147" w:rsidP="00A22109">
      <w:pPr>
        <w:pStyle w:val="ListParagraph"/>
      </w:pPr>
      <w:r>
        <w:t xml:space="preserve">Please </w:t>
      </w:r>
      <w:r w:rsidR="00430AD2">
        <w:t>introduce ketamine as a bladder irritant earlier in the PIS</w:t>
      </w:r>
      <w:r w:rsidR="00322FC8">
        <w:t>.</w:t>
      </w:r>
    </w:p>
    <w:p w14:paraId="76BD0A68" w14:textId="22A7DF11" w:rsidR="00A22109" w:rsidRDefault="00632F26" w:rsidP="00A22109">
      <w:pPr>
        <w:pStyle w:val="ListParagraph"/>
      </w:pPr>
      <w:r>
        <w:t xml:space="preserve">Please ensure that </w:t>
      </w:r>
      <w:r w:rsidR="00322FC8">
        <w:t xml:space="preserve">the fact a </w:t>
      </w:r>
      <w:r>
        <w:t>GP and/or specialist</w:t>
      </w:r>
      <w:r w:rsidR="00322FC8">
        <w:t xml:space="preserve"> will be </w:t>
      </w:r>
      <w:r w:rsidR="004116FE">
        <w:t xml:space="preserve">informed of </w:t>
      </w:r>
      <w:r>
        <w:t>in</w:t>
      </w:r>
      <w:r w:rsidR="00C62D2B">
        <w:t xml:space="preserve">clusion in </w:t>
      </w:r>
      <w:r w:rsidR="00322FC8">
        <w:t xml:space="preserve">the </w:t>
      </w:r>
      <w:r w:rsidR="00C62D2B">
        <w:t>study is provided earlier in the PIS.</w:t>
      </w:r>
    </w:p>
    <w:p w14:paraId="625CEBA7" w14:textId="1D25541D" w:rsidR="00C62D2B" w:rsidRDefault="006258C1" w:rsidP="00A22109">
      <w:pPr>
        <w:pStyle w:val="ListParagraph"/>
      </w:pPr>
      <w:r>
        <w:t>Please revise</w:t>
      </w:r>
      <w:r w:rsidR="009A378C">
        <w:t xml:space="preserve"> wording</w:t>
      </w:r>
      <w:r>
        <w:t xml:space="preserve"> </w:t>
      </w:r>
      <w:r w:rsidR="009A378C">
        <w:t>‘</w:t>
      </w:r>
      <w:r w:rsidR="00D50F72">
        <w:t xml:space="preserve">psychiatry review </w:t>
      </w:r>
      <w:r w:rsidR="009A378C">
        <w:t xml:space="preserve">available and/or on request’ </w:t>
      </w:r>
      <w:r w:rsidR="0088366B">
        <w:t>to reflect the plan in place if further review is indicated</w:t>
      </w:r>
      <w:r w:rsidR="009A378C">
        <w:t>.</w:t>
      </w:r>
    </w:p>
    <w:p w14:paraId="323E4350" w14:textId="0529DB25" w:rsidR="009A378C" w:rsidRDefault="009D2284" w:rsidP="00A22109">
      <w:pPr>
        <w:pStyle w:val="ListParagraph"/>
      </w:pPr>
      <w:r>
        <w:t xml:space="preserve">Please include in the PIS information about the questions that will be asked in the qualitative interview, as well as </w:t>
      </w:r>
      <w:r w:rsidR="00125B0E">
        <w:t>indication</w:t>
      </w:r>
      <w:r>
        <w:t xml:space="preserve"> of </w:t>
      </w:r>
      <w:r w:rsidR="004D0620">
        <w:t>transcription</w:t>
      </w:r>
      <w:r w:rsidR="00125B0E">
        <w:t xml:space="preserve"> of the interview and where the data from this interview will be kept.</w:t>
      </w:r>
    </w:p>
    <w:p w14:paraId="33599E13" w14:textId="124FC278" w:rsidR="001529E0" w:rsidRDefault="001529E0" w:rsidP="00A22109">
      <w:pPr>
        <w:pStyle w:val="ListParagraph"/>
      </w:pPr>
      <w:r>
        <w:t>Please include the timing of assessment schedule</w:t>
      </w:r>
      <w:r w:rsidR="00C64B2B">
        <w:t xml:space="preserve"> in the PIS to provide additional clarity </w:t>
      </w:r>
      <w:r w:rsidR="0029372A">
        <w:t>of the study to the participants.</w:t>
      </w:r>
    </w:p>
    <w:p w14:paraId="3E12D547" w14:textId="475CEB72" w:rsidR="0029372A" w:rsidRDefault="0029372A" w:rsidP="00A22109">
      <w:pPr>
        <w:pStyle w:val="ListParagraph"/>
      </w:pPr>
      <w:r>
        <w:t xml:space="preserve">Please </w:t>
      </w:r>
      <w:r w:rsidR="00BB1DA8">
        <w:t>include</w:t>
      </w:r>
      <w:r w:rsidR="007E6095">
        <w:t xml:space="preserve"> information that ketamine is </w:t>
      </w:r>
      <w:r w:rsidR="00735376">
        <w:t xml:space="preserve">a </w:t>
      </w:r>
      <w:r w:rsidR="00A5433F">
        <w:t>bladder</w:t>
      </w:r>
      <w:r w:rsidR="00735376">
        <w:t xml:space="preserve"> irritant in the PIS, this information is provided throughout other documents such as the protocol and</w:t>
      </w:r>
      <w:r w:rsidR="00A5433F">
        <w:t xml:space="preserve"> questionnaires </w:t>
      </w:r>
      <w:r w:rsidR="008E7327">
        <w:t>and can be adapted from there.</w:t>
      </w:r>
    </w:p>
    <w:p w14:paraId="464AC9CD" w14:textId="77777777" w:rsidR="00B74B75" w:rsidRDefault="00B74B75" w:rsidP="00A22109">
      <w:pPr>
        <w:pStyle w:val="ListParagraph"/>
      </w:pPr>
      <w:r>
        <w:t>Please separate and put in bold that participants are not to drive and will need to organise alternative transport.</w:t>
      </w:r>
    </w:p>
    <w:p w14:paraId="2045BC27" w14:textId="5E5D53F7" w:rsidR="00B74B75" w:rsidRDefault="00B74B75" w:rsidP="00A22109">
      <w:pPr>
        <w:pStyle w:val="ListParagraph"/>
      </w:pPr>
      <w:r>
        <w:t xml:space="preserve">Please </w:t>
      </w:r>
      <w:r w:rsidR="00415CBA">
        <w:t>revise</w:t>
      </w:r>
      <w:r w:rsidR="00847F19">
        <w:t xml:space="preserve"> the PIS </w:t>
      </w:r>
      <w:r>
        <w:t>future research section</w:t>
      </w:r>
      <w:r w:rsidR="0081160A">
        <w:t xml:space="preserve"> from ‘use of information’ to be clear</w:t>
      </w:r>
      <w:r>
        <w:t xml:space="preserve"> </w:t>
      </w:r>
      <w:r w:rsidR="00847F19">
        <w:t xml:space="preserve">that </w:t>
      </w:r>
      <w:r w:rsidR="002D2F40">
        <w:t>it will involve the use of deidentified data</w:t>
      </w:r>
      <w:r w:rsidR="00415CBA">
        <w:t>.</w:t>
      </w:r>
    </w:p>
    <w:p w14:paraId="1A2FE414" w14:textId="2DB2A50F" w:rsidR="009549D7" w:rsidRDefault="009549D7" w:rsidP="00A22109">
      <w:pPr>
        <w:pStyle w:val="ListParagraph"/>
      </w:pPr>
      <w:r>
        <w:t xml:space="preserve">Please describe </w:t>
      </w:r>
      <w:r w:rsidR="003978E0">
        <w:t>to participants why act</w:t>
      </w:r>
      <w:r w:rsidR="00CD2E00">
        <w:t>i</w:t>
      </w:r>
      <w:r w:rsidR="003978E0">
        <w:t xml:space="preserve">graph data is being </w:t>
      </w:r>
      <w:r w:rsidR="00B85DF1">
        <w:t>collected and</w:t>
      </w:r>
      <w:r w:rsidR="00CD2E00">
        <w:t xml:space="preserve"> include any </w:t>
      </w:r>
      <w:r w:rsidR="00B528F5">
        <w:t xml:space="preserve">intended use of the data collected </w:t>
      </w:r>
      <w:r w:rsidR="006B17EE">
        <w:t xml:space="preserve">to be used with data from other studies. </w:t>
      </w:r>
    </w:p>
    <w:p w14:paraId="714E9BE2" w14:textId="318D9B44" w:rsidR="007238D5" w:rsidRDefault="007238D5" w:rsidP="00A22109">
      <w:pPr>
        <w:pStyle w:val="ListParagraph"/>
      </w:pPr>
      <w:r>
        <w:t xml:space="preserve">Please describe </w:t>
      </w:r>
      <w:r w:rsidRPr="007238D5">
        <w:t>the</w:t>
      </w:r>
      <w:r w:rsidR="00DD7BA6">
        <w:t xml:space="preserve"> data collected by the</w:t>
      </w:r>
      <w:r w:rsidRPr="007238D5">
        <w:t xml:space="preserve"> watch</w:t>
      </w:r>
      <w:r w:rsidR="00DD7BA6">
        <w:t xml:space="preserve"> that is provided</w:t>
      </w:r>
      <w:r w:rsidR="00A07D48">
        <w:t xml:space="preserve">, explain </w:t>
      </w:r>
      <w:r w:rsidRPr="007238D5">
        <w:t>whether</w:t>
      </w:r>
      <w:r w:rsidR="00A07D48">
        <w:t xml:space="preserve"> </w:t>
      </w:r>
      <w:r w:rsidRPr="007238D5">
        <w:t xml:space="preserve">the data is </w:t>
      </w:r>
      <w:r w:rsidR="00A07D48">
        <w:t>s</w:t>
      </w:r>
      <w:r w:rsidRPr="007238D5">
        <w:t xml:space="preserve">tored on the watch and downloaded at the end by study team </w:t>
      </w:r>
      <w:r w:rsidR="005555C0">
        <w:t xml:space="preserve">and </w:t>
      </w:r>
      <w:r w:rsidRPr="007238D5">
        <w:t>not uploaded</w:t>
      </w:r>
      <w:r w:rsidR="00A07D48">
        <w:t xml:space="preserve">, if there is </w:t>
      </w:r>
      <w:r w:rsidRPr="007238D5">
        <w:t>any collection of identifiable data</w:t>
      </w:r>
      <w:r w:rsidR="00A07D48">
        <w:t xml:space="preserve"> and include</w:t>
      </w:r>
      <w:r w:rsidRPr="007238D5">
        <w:t xml:space="preserve"> instructions around constant use</w:t>
      </w:r>
      <w:r w:rsidR="00A07D48">
        <w:t xml:space="preserve"> of the watch regarding daily activities such as showering</w:t>
      </w:r>
      <w:r w:rsidR="00B85DF1">
        <w:t>.</w:t>
      </w:r>
    </w:p>
    <w:p w14:paraId="35664665" w14:textId="4F6232CF" w:rsidR="006D7556" w:rsidRDefault="006D7556" w:rsidP="00A22109">
      <w:pPr>
        <w:pStyle w:val="ListParagraph"/>
      </w:pPr>
      <w:r>
        <w:t xml:space="preserve">Please revise </w:t>
      </w:r>
      <w:r w:rsidR="003963F2">
        <w:t xml:space="preserve">the use of </w:t>
      </w:r>
      <w:r w:rsidR="001F7699">
        <w:t xml:space="preserve">the </w:t>
      </w:r>
      <w:r w:rsidR="003963F2">
        <w:t xml:space="preserve">word ‘treatment’ </w:t>
      </w:r>
      <w:r w:rsidR="00A456F1">
        <w:t xml:space="preserve">and other language implying benefit </w:t>
      </w:r>
      <w:r w:rsidR="0088366B">
        <w:t xml:space="preserve">in both PISs, ensuring that </w:t>
      </w:r>
      <w:r w:rsidR="00B34B20">
        <w:t xml:space="preserve"> </w:t>
      </w:r>
      <w:r w:rsidR="0088366B">
        <w:t>this is qualified eg “</w:t>
      </w:r>
      <w:r w:rsidR="00B34B20">
        <w:t>investigational treatment.</w:t>
      </w:r>
      <w:r w:rsidR="0088366B">
        <w:t>”</w:t>
      </w:r>
    </w:p>
    <w:p w14:paraId="50A8C74D" w14:textId="7E84D3C6" w:rsidR="00C00721" w:rsidRDefault="00C00721" w:rsidP="00A22109">
      <w:pPr>
        <w:pStyle w:val="ListParagraph"/>
      </w:pPr>
      <w:r>
        <w:t xml:space="preserve">Please </w:t>
      </w:r>
      <w:r w:rsidR="001C5157">
        <w:t>clearly state in the PIS how long the study is expected to go on for</w:t>
      </w:r>
      <w:r w:rsidR="00C07D2D">
        <w:t>.</w:t>
      </w:r>
    </w:p>
    <w:p w14:paraId="1F063550" w14:textId="76BFDC61" w:rsidR="00C07D2D" w:rsidRPr="00D324AA" w:rsidRDefault="00C07D2D" w:rsidP="009E5759">
      <w:pPr>
        <w:pStyle w:val="ListParagraph"/>
      </w:pPr>
      <w:r>
        <w:t xml:space="preserve">Please clearly state how often </w:t>
      </w:r>
      <w:r w:rsidR="002A5A3A">
        <w:t xml:space="preserve">post treatment calls will take place and </w:t>
      </w:r>
      <w:r w:rsidR="0061666F">
        <w:t>how long they will last</w:t>
      </w:r>
    </w:p>
    <w:p w14:paraId="4D451CDC" w14:textId="77777777" w:rsidR="00A22109" w:rsidRPr="00D324AA" w:rsidRDefault="00A22109" w:rsidP="00A22109">
      <w:pPr>
        <w:spacing w:before="80" w:after="80"/>
      </w:pPr>
    </w:p>
    <w:p w14:paraId="6F70FF1B" w14:textId="0505C741" w:rsidR="00A22109" w:rsidRPr="0054344C" w:rsidRDefault="00A22109" w:rsidP="00A22109">
      <w:pPr>
        <w:rPr>
          <w:b/>
          <w:bCs/>
          <w:lang w:val="en-NZ"/>
        </w:rPr>
      </w:pPr>
      <w:r w:rsidRPr="0054344C">
        <w:rPr>
          <w:b/>
          <w:bCs/>
          <w:lang w:val="en-NZ"/>
        </w:rPr>
        <w:t>Decision</w:t>
      </w:r>
    </w:p>
    <w:p w14:paraId="5CF7B12F" w14:textId="77777777" w:rsidR="00A22109" w:rsidRPr="00D324AA" w:rsidRDefault="00A22109" w:rsidP="00A22109">
      <w:pPr>
        <w:rPr>
          <w:lang w:val="en-NZ"/>
        </w:rPr>
      </w:pPr>
    </w:p>
    <w:p w14:paraId="25553403" w14:textId="77777777" w:rsidR="00A22109" w:rsidRPr="00D324AA" w:rsidRDefault="00A22109" w:rsidP="00A2210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0B92C0F" w14:textId="77777777" w:rsidR="00A22109" w:rsidRPr="009E5759" w:rsidRDefault="00A22109" w:rsidP="00A22109">
      <w:pPr>
        <w:rPr>
          <w:lang w:val="en-NZ"/>
        </w:rPr>
      </w:pPr>
    </w:p>
    <w:p w14:paraId="6ADC1489" w14:textId="77777777" w:rsidR="00A22109" w:rsidRPr="009E5759" w:rsidRDefault="00A22109" w:rsidP="00A22109">
      <w:pPr>
        <w:pStyle w:val="NSCbullet"/>
        <w:rPr>
          <w:color w:val="auto"/>
        </w:rPr>
      </w:pPr>
      <w:r w:rsidRPr="009E5759">
        <w:rPr>
          <w:color w:val="auto"/>
        </w:rPr>
        <w:t>please address all outstanding ethical issues raised by the Committee</w:t>
      </w:r>
    </w:p>
    <w:p w14:paraId="180CCADA" w14:textId="77777777" w:rsidR="00A22109" w:rsidRPr="009E5759" w:rsidRDefault="00A22109" w:rsidP="00A22109">
      <w:pPr>
        <w:numPr>
          <w:ilvl w:val="0"/>
          <w:numId w:val="5"/>
        </w:numPr>
        <w:spacing w:before="80" w:after="80"/>
        <w:ind w:left="714" w:hanging="357"/>
        <w:rPr>
          <w:rFonts w:cs="Arial"/>
          <w:szCs w:val="22"/>
          <w:lang w:val="en-NZ"/>
        </w:rPr>
      </w:pPr>
      <w:r w:rsidRPr="009E5759">
        <w:rPr>
          <w:rFonts w:cs="Arial"/>
          <w:szCs w:val="22"/>
          <w:lang w:val="en-NZ"/>
        </w:rPr>
        <w:t xml:space="preserve">please update the Participant Information Sheet and Consent Form, taking into account the feedback provided by the Committee. </w:t>
      </w:r>
      <w:r w:rsidRPr="009E5759">
        <w:rPr>
          <w:i/>
          <w:iCs/>
        </w:rPr>
        <w:t>(National Ethical Standards for Health and Disability Research and Quality Improvement, para 7.15 – 7.17).</w:t>
      </w:r>
    </w:p>
    <w:p w14:paraId="590B6572" w14:textId="1474812A" w:rsidR="00A22109" w:rsidRPr="009E5759" w:rsidRDefault="00A22109" w:rsidP="00E8005C">
      <w:pPr>
        <w:numPr>
          <w:ilvl w:val="0"/>
          <w:numId w:val="5"/>
        </w:numPr>
        <w:spacing w:before="80" w:after="80"/>
        <w:ind w:left="714" w:hanging="357"/>
        <w:rPr>
          <w:lang w:val="en-NZ"/>
        </w:rPr>
      </w:pPr>
      <w:r w:rsidRPr="009E5759">
        <w:t xml:space="preserve">please update the study protocol, taking into account the feedback provided by the Committee. </w:t>
      </w:r>
      <w:r w:rsidRPr="009E5759">
        <w:rPr>
          <w:i/>
          <w:iCs/>
        </w:rPr>
        <w:t>(National Ethical Standards for Health and Disability Research and Quality Improvement, para 9.7).</w:t>
      </w:r>
    </w:p>
    <w:p w14:paraId="12F294DA" w14:textId="77777777" w:rsidR="00A22109" w:rsidRDefault="00A22109" w:rsidP="00CB691D">
      <w:pPr>
        <w:rPr>
          <w:color w:val="4BACC6"/>
          <w:lang w:val="en-NZ"/>
        </w:rPr>
      </w:pPr>
    </w:p>
    <w:p w14:paraId="015F44CE" w14:textId="00FF3013" w:rsidR="009D0020" w:rsidRDefault="009D0020">
      <w:pPr>
        <w:rPr>
          <w:color w:val="4BACC6"/>
          <w:lang w:val="en-NZ"/>
        </w:rPr>
      </w:pPr>
      <w:r>
        <w:rPr>
          <w:color w:val="4BACC6"/>
          <w:lang w:val="en-NZ"/>
        </w:rPr>
        <w:br w:type="page"/>
      </w:r>
    </w:p>
    <w:p w14:paraId="3F1F00B9" w14:textId="77777777" w:rsidR="009D0020" w:rsidRPr="0018623C" w:rsidRDefault="009D0020" w:rsidP="009D0020"/>
    <w:p w14:paraId="236B7F58" w14:textId="77777777" w:rsidR="009D0020" w:rsidRDefault="009D0020" w:rsidP="009D0020">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D0020" w:rsidRPr="00960BFE" w14:paraId="0B99AD32" w14:textId="77777777" w:rsidTr="007A78A5">
        <w:trPr>
          <w:trHeight w:val="280"/>
        </w:trPr>
        <w:tc>
          <w:tcPr>
            <w:tcW w:w="966" w:type="dxa"/>
            <w:tcBorders>
              <w:top w:val="nil"/>
              <w:left w:val="nil"/>
              <w:bottom w:val="nil"/>
              <w:right w:val="nil"/>
            </w:tcBorders>
          </w:tcPr>
          <w:p w14:paraId="6E01070B" w14:textId="21A8F645" w:rsidR="009D0020" w:rsidRPr="00960BFE" w:rsidRDefault="009D0020" w:rsidP="007A78A5">
            <w:pPr>
              <w:autoSpaceDE w:val="0"/>
              <w:autoSpaceDN w:val="0"/>
              <w:adjustRightInd w:val="0"/>
            </w:pPr>
            <w:r>
              <w:rPr>
                <w:b/>
              </w:rPr>
              <w:t>2</w:t>
            </w:r>
            <w:r w:rsidRPr="00960BFE">
              <w:t xml:space="preserve"> </w:t>
            </w:r>
          </w:p>
        </w:tc>
        <w:tc>
          <w:tcPr>
            <w:tcW w:w="2575" w:type="dxa"/>
            <w:tcBorders>
              <w:top w:val="nil"/>
              <w:left w:val="nil"/>
              <w:bottom w:val="nil"/>
              <w:right w:val="nil"/>
            </w:tcBorders>
          </w:tcPr>
          <w:p w14:paraId="3878140D" w14:textId="77777777" w:rsidR="009D0020" w:rsidRPr="00960BFE" w:rsidRDefault="009D0020" w:rsidP="007A78A5">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1A615A7" w14:textId="5C0A7A69" w:rsidR="009D0020" w:rsidRPr="002B62FF" w:rsidRDefault="00A11F4C" w:rsidP="007A78A5">
            <w:pPr>
              <w:rPr>
                <w:b/>
                <w:bCs/>
              </w:rPr>
            </w:pPr>
            <w:r w:rsidRPr="00A11F4C">
              <w:rPr>
                <w:b/>
                <w:bCs/>
              </w:rPr>
              <w:t>FULL 22735</w:t>
            </w:r>
          </w:p>
        </w:tc>
      </w:tr>
      <w:tr w:rsidR="009D0020" w:rsidRPr="00960BFE" w14:paraId="1BE5705D" w14:textId="77777777" w:rsidTr="007A78A5">
        <w:trPr>
          <w:trHeight w:val="280"/>
        </w:trPr>
        <w:tc>
          <w:tcPr>
            <w:tcW w:w="966" w:type="dxa"/>
            <w:tcBorders>
              <w:top w:val="nil"/>
              <w:left w:val="nil"/>
              <w:bottom w:val="nil"/>
              <w:right w:val="nil"/>
            </w:tcBorders>
          </w:tcPr>
          <w:p w14:paraId="2195FEA7"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12571BF2" w14:textId="77777777" w:rsidR="009D0020" w:rsidRPr="00960BFE" w:rsidRDefault="009D0020" w:rsidP="007A78A5">
            <w:pPr>
              <w:autoSpaceDE w:val="0"/>
              <w:autoSpaceDN w:val="0"/>
              <w:adjustRightInd w:val="0"/>
            </w:pPr>
            <w:r w:rsidRPr="00960BFE">
              <w:t xml:space="preserve">Title: </w:t>
            </w:r>
          </w:p>
        </w:tc>
        <w:tc>
          <w:tcPr>
            <w:tcW w:w="6459" w:type="dxa"/>
            <w:tcBorders>
              <w:top w:val="nil"/>
              <w:left w:val="nil"/>
              <w:bottom w:val="nil"/>
              <w:right w:val="nil"/>
            </w:tcBorders>
          </w:tcPr>
          <w:p w14:paraId="32D7CD22" w14:textId="5675CD6E" w:rsidR="009D0020" w:rsidRPr="00960BFE" w:rsidRDefault="009355D1" w:rsidP="007A78A5">
            <w:pPr>
              <w:autoSpaceDE w:val="0"/>
              <w:autoSpaceDN w:val="0"/>
              <w:adjustRightInd w:val="0"/>
            </w:pPr>
            <w:r w:rsidRPr="009355D1">
              <w:t>CND261-101 A PHASE 1B, OPEN-LABEL, MULTICENTER STUDY EVALUATING THE SAFETY, TOLERABILITY, PHARMACOKINETICS, PHARMACODYNAMICS, IMMUNOGENICITY, AND PRELIMINARY CLINICAL ACTIVITY OF CND261 IN PATIENTS WITH SEROPOSITIVE RHEUMATOID ARTHRITIS</w:t>
            </w:r>
          </w:p>
        </w:tc>
      </w:tr>
      <w:tr w:rsidR="009D0020" w:rsidRPr="00960BFE" w14:paraId="14BB952A" w14:textId="77777777" w:rsidTr="007A78A5">
        <w:trPr>
          <w:trHeight w:val="280"/>
        </w:trPr>
        <w:tc>
          <w:tcPr>
            <w:tcW w:w="966" w:type="dxa"/>
            <w:tcBorders>
              <w:top w:val="nil"/>
              <w:left w:val="nil"/>
              <w:bottom w:val="nil"/>
              <w:right w:val="nil"/>
            </w:tcBorders>
          </w:tcPr>
          <w:p w14:paraId="4C145F8C"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44A26DCD" w14:textId="77777777" w:rsidR="009D0020" w:rsidRPr="00960BFE" w:rsidRDefault="009D0020" w:rsidP="007A78A5">
            <w:pPr>
              <w:autoSpaceDE w:val="0"/>
              <w:autoSpaceDN w:val="0"/>
              <w:adjustRightInd w:val="0"/>
            </w:pPr>
            <w:r w:rsidRPr="00960BFE">
              <w:t xml:space="preserve">Principal Investigator: </w:t>
            </w:r>
          </w:p>
        </w:tc>
        <w:tc>
          <w:tcPr>
            <w:tcW w:w="6459" w:type="dxa"/>
            <w:tcBorders>
              <w:top w:val="nil"/>
              <w:left w:val="nil"/>
              <w:bottom w:val="nil"/>
              <w:right w:val="nil"/>
            </w:tcBorders>
          </w:tcPr>
          <w:p w14:paraId="265B398D" w14:textId="36DE0CB1" w:rsidR="009D0020" w:rsidRPr="00960BFE" w:rsidRDefault="009355D1" w:rsidP="007A78A5">
            <w:r>
              <w:t>Dr Paul Hamilton</w:t>
            </w:r>
          </w:p>
        </w:tc>
      </w:tr>
      <w:tr w:rsidR="009D0020" w:rsidRPr="00960BFE" w14:paraId="4FDD3608" w14:textId="77777777" w:rsidTr="007A78A5">
        <w:trPr>
          <w:trHeight w:val="280"/>
        </w:trPr>
        <w:tc>
          <w:tcPr>
            <w:tcW w:w="966" w:type="dxa"/>
            <w:tcBorders>
              <w:top w:val="nil"/>
              <w:left w:val="nil"/>
              <w:bottom w:val="nil"/>
              <w:right w:val="nil"/>
            </w:tcBorders>
          </w:tcPr>
          <w:p w14:paraId="7B5635E9"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355F1AB0" w14:textId="77777777" w:rsidR="009D0020" w:rsidRPr="00960BFE" w:rsidRDefault="009D0020" w:rsidP="007A78A5">
            <w:pPr>
              <w:autoSpaceDE w:val="0"/>
              <w:autoSpaceDN w:val="0"/>
              <w:adjustRightInd w:val="0"/>
            </w:pPr>
            <w:r w:rsidRPr="00960BFE">
              <w:t xml:space="preserve">Sponsor: </w:t>
            </w:r>
          </w:p>
        </w:tc>
        <w:tc>
          <w:tcPr>
            <w:tcW w:w="6459" w:type="dxa"/>
            <w:tcBorders>
              <w:top w:val="nil"/>
              <w:left w:val="nil"/>
              <w:bottom w:val="nil"/>
              <w:right w:val="nil"/>
            </w:tcBorders>
          </w:tcPr>
          <w:p w14:paraId="1C8FB346" w14:textId="12B2D2B0" w:rsidR="009D0020" w:rsidRPr="00960BFE" w:rsidRDefault="00FC3E4D" w:rsidP="007A78A5">
            <w:pPr>
              <w:autoSpaceDE w:val="0"/>
              <w:autoSpaceDN w:val="0"/>
              <w:adjustRightInd w:val="0"/>
            </w:pPr>
            <w:r w:rsidRPr="00FC3E4D">
              <w:t>Candid Therapeutics, CA, USA</w:t>
            </w:r>
          </w:p>
        </w:tc>
      </w:tr>
      <w:tr w:rsidR="009D0020" w:rsidRPr="00960BFE" w14:paraId="60B842E1" w14:textId="77777777" w:rsidTr="007A78A5">
        <w:trPr>
          <w:trHeight w:val="280"/>
        </w:trPr>
        <w:tc>
          <w:tcPr>
            <w:tcW w:w="966" w:type="dxa"/>
            <w:tcBorders>
              <w:top w:val="nil"/>
              <w:left w:val="nil"/>
              <w:bottom w:val="nil"/>
              <w:right w:val="nil"/>
            </w:tcBorders>
          </w:tcPr>
          <w:p w14:paraId="746EB42F"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560362C3" w14:textId="77777777" w:rsidR="009D0020" w:rsidRPr="00960BFE" w:rsidRDefault="009D0020" w:rsidP="007A78A5">
            <w:pPr>
              <w:autoSpaceDE w:val="0"/>
              <w:autoSpaceDN w:val="0"/>
              <w:adjustRightInd w:val="0"/>
            </w:pPr>
            <w:r w:rsidRPr="00960BFE">
              <w:t xml:space="preserve">Clock Start Date: </w:t>
            </w:r>
          </w:p>
        </w:tc>
        <w:tc>
          <w:tcPr>
            <w:tcW w:w="6459" w:type="dxa"/>
            <w:tcBorders>
              <w:top w:val="nil"/>
              <w:left w:val="nil"/>
              <w:bottom w:val="nil"/>
              <w:right w:val="nil"/>
            </w:tcBorders>
          </w:tcPr>
          <w:p w14:paraId="5AF0BE10" w14:textId="52EB4815" w:rsidR="009D0020" w:rsidRPr="00960BFE" w:rsidRDefault="00577F5C" w:rsidP="007A78A5">
            <w:pPr>
              <w:autoSpaceDE w:val="0"/>
              <w:autoSpaceDN w:val="0"/>
              <w:adjustRightInd w:val="0"/>
            </w:pPr>
            <w:r>
              <w:t>9 May 2025</w:t>
            </w:r>
          </w:p>
        </w:tc>
      </w:tr>
    </w:tbl>
    <w:p w14:paraId="17EA8E21" w14:textId="77777777" w:rsidR="009D0020" w:rsidRPr="00795EDD" w:rsidRDefault="009D0020" w:rsidP="009D0020"/>
    <w:p w14:paraId="1C5B3A0B" w14:textId="0C347274" w:rsidR="009D0020" w:rsidRPr="00D324AA" w:rsidRDefault="00A060B8" w:rsidP="009D0020">
      <w:pPr>
        <w:autoSpaceDE w:val="0"/>
        <w:autoSpaceDN w:val="0"/>
        <w:adjustRightInd w:val="0"/>
        <w:rPr>
          <w:sz w:val="20"/>
          <w:lang w:val="en-NZ"/>
        </w:rPr>
      </w:pPr>
      <w:r w:rsidRPr="009E5759">
        <w:rPr>
          <w:rFonts w:cs="Arial"/>
          <w:szCs w:val="22"/>
          <w:lang w:val="en-NZ"/>
        </w:rPr>
        <w:t>Dr Paul Hamilton</w:t>
      </w:r>
      <w:r w:rsidR="007E29FF" w:rsidRPr="009E5759">
        <w:rPr>
          <w:rFonts w:cs="Arial"/>
          <w:szCs w:val="22"/>
          <w:lang w:val="en-NZ"/>
        </w:rPr>
        <w:t>, Charl</w:t>
      </w:r>
      <w:r w:rsidR="001847D5" w:rsidRPr="009E5759">
        <w:rPr>
          <w:rFonts w:cs="Arial"/>
          <w:szCs w:val="22"/>
          <w:lang w:val="en-NZ"/>
        </w:rPr>
        <w:t>e</w:t>
      </w:r>
      <w:r w:rsidR="007E29FF" w:rsidRPr="009E5759">
        <w:rPr>
          <w:rFonts w:cs="Arial"/>
          <w:szCs w:val="22"/>
          <w:lang w:val="en-NZ"/>
        </w:rPr>
        <w:t>ne Botha</w:t>
      </w:r>
      <w:r w:rsidR="001847D5" w:rsidRPr="009E5759">
        <w:rPr>
          <w:rFonts w:cs="Arial"/>
          <w:szCs w:val="22"/>
          <w:lang w:val="en-NZ"/>
        </w:rPr>
        <w:t xml:space="preserve"> and </w:t>
      </w:r>
      <w:r w:rsidR="007D4B49" w:rsidRPr="009E5759">
        <w:rPr>
          <w:rFonts w:cs="Arial"/>
          <w:szCs w:val="22"/>
          <w:lang w:val="en-NZ"/>
        </w:rPr>
        <w:t>Jonathan Gall</w:t>
      </w:r>
      <w:r w:rsidR="009D0020" w:rsidRPr="009E5759">
        <w:rPr>
          <w:lang w:val="en-NZ"/>
        </w:rPr>
        <w:t xml:space="preserve"> </w:t>
      </w:r>
      <w:r w:rsidR="009D0020" w:rsidRPr="00D324AA">
        <w:rPr>
          <w:lang w:val="en-NZ"/>
        </w:rPr>
        <w:t>w</w:t>
      </w:r>
      <w:r w:rsidR="004F67F4">
        <w:rPr>
          <w:lang w:val="en-NZ"/>
        </w:rPr>
        <w:t>ere</w:t>
      </w:r>
      <w:r w:rsidR="009D0020" w:rsidRPr="00D324AA">
        <w:rPr>
          <w:lang w:val="en-NZ"/>
        </w:rPr>
        <w:t xml:space="preserve"> present via videoconference for discussion of this application.</w:t>
      </w:r>
    </w:p>
    <w:p w14:paraId="72CE785B" w14:textId="77777777" w:rsidR="009D0020" w:rsidRPr="00D324AA" w:rsidRDefault="009D0020" w:rsidP="009D0020">
      <w:pPr>
        <w:rPr>
          <w:u w:val="single"/>
          <w:lang w:val="en-NZ"/>
        </w:rPr>
      </w:pPr>
    </w:p>
    <w:p w14:paraId="75EC3C62" w14:textId="77777777" w:rsidR="009D0020" w:rsidRPr="0054344C" w:rsidRDefault="009D0020" w:rsidP="009D0020">
      <w:pPr>
        <w:pStyle w:val="Headingbold"/>
      </w:pPr>
      <w:r w:rsidRPr="0054344C">
        <w:t>Potential conflicts of interest</w:t>
      </w:r>
    </w:p>
    <w:p w14:paraId="02D5693A" w14:textId="77777777" w:rsidR="009D0020" w:rsidRPr="00D324AA" w:rsidRDefault="009D0020" w:rsidP="009D0020">
      <w:pPr>
        <w:rPr>
          <w:b/>
          <w:lang w:val="en-NZ"/>
        </w:rPr>
      </w:pPr>
    </w:p>
    <w:p w14:paraId="50327FA8" w14:textId="77777777" w:rsidR="009D0020" w:rsidRPr="00D324AA" w:rsidRDefault="009D0020" w:rsidP="009D0020">
      <w:pPr>
        <w:rPr>
          <w:lang w:val="en-NZ"/>
        </w:rPr>
      </w:pPr>
      <w:r w:rsidRPr="00D324AA">
        <w:rPr>
          <w:lang w:val="en-NZ"/>
        </w:rPr>
        <w:t>The Chair asked members to declare any potential conflicts of interest related to this application.</w:t>
      </w:r>
    </w:p>
    <w:p w14:paraId="3C58229B" w14:textId="77777777" w:rsidR="009D0020" w:rsidRPr="00D324AA" w:rsidRDefault="009D0020" w:rsidP="009D0020">
      <w:pPr>
        <w:rPr>
          <w:lang w:val="en-NZ"/>
        </w:rPr>
      </w:pPr>
    </w:p>
    <w:p w14:paraId="1C34653C" w14:textId="77777777" w:rsidR="009D0020" w:rsidRPr="00D324AA" w:rsidRDefault="009D0020" w:rsidP="009D0020">
      <w:pPr>
        <w:rPr>
          <w:lang w:val="en-NZ"/>
        </w:rPr>
      </w:pPr>
      <w:r w:rsidRPr="00D324AA">
        <w:rPr>
          <w:lang w:val="en-NZ"/>
        </w:rPr>
        <w:t>No potential conflicts of interest related to this application were declared by any member.</w:t>
      </w:r>
    </w:p>
    <w:p w14:paraId="5714BC51" w14:textId="77777777" w:rsidR="009D0020" w:rsidRPr="00D324AA" w:rsidRDefault="009D0020" w:rsidP="009D0020">
      <w:pPr>
        <w:rPr>
          <w:lang w:val="en-NZ"/>
        </w:rPr>
      </w:pPr>
    </w:p>
    <w:p w14:paraId="51895793" w14:textId="77777777" w:rsidR="009D0020" w:rsidRPr="00D324AA" w:rsidRDefault="009D0020" w:rsidP="009D0020">
      <w:pPr>
        <w:autoSpaceDE w:val="0"/>
        <w:autoSpaceDN w:val="0"/>
        <w:adjustRightInd w:val="0"/>
        <w:rPr>
          <w:lang w:val="en-NZ"/>
        </w:rPr>
      </w:pPr>
    </w:p>
    <w:p w14:paraId="1CF18EAD" w14:textId="77777777" w:rsidR="009D0020" w:rsidRPr="0054344C" w:rsidRDefault="009D0020" w:rsidP="009D0020">
      <w:pPr>
        <w:pStyle w:val="Headingbold"/>
      </w:pPr>
      <w:r w:rsidRPr="0054344C">
        <w:t xml:space="preserve">Summary of resolved ethical issues </w:t>
      </w:r>
    </w:p>
    <w:p w14:paraId="79FB4861" w14:textId="77777777" w:rsidR="009D0020" w:rsidRPr="00D324AA" w:rsidRDefault="009D0020" w:rsidP="009D0020">
      <w:pPr>
        <w:rPr>
          <w:u w:val="single"/>
          <w:lang w:val="en-NZ"/>
        </w:rPr>
      </w:pPr>
    </w:p>
    <w:p w14:paraId="3814A0A8" w14:textId="77777777" w:rsidR="009D0020" w:rsidRPr="00D324AA" w:rsidRDefault="009D0020" w:rsidP="009D0020">
      <w:pPr>
        <w:rPr>
          <w:lang w:val="en-NZ"/>
        </w:rPr>
      </w:pPr>
      <w:r w:rsidRPr="00D324AA">
        <w:rPr>
          <w:lang w:val="en-NZ"/>
        </w:rPr>
        <w:t>The main ethical issues considered by the Committee and addressed by the Researcher are as follows.</w:t>
      </w:r>
    </w:p>
    <w:p w14:paraId="0A642AC5" w14:textId="77777777" w:rsidR="009D0020" w:rsidRPr="00D324AA" w:rsidRDefault="009D0020" w:rsidP="009D0020">
      <w:pPr>
        <w:rPr>
          <w:lang w:val="en-NZ"/>
        </w:rPr>
      </w:pPr>
    </w:p>
    <w:p w14:paraId="30D83748" w14:textId="7AB729BB" w:rsidR="009D0020" w:rsidRPr="00576303" w:rsidRDefault="009D0020" w:rsidP="00576303">
      <w:pPr>
        <w:pStyle w:val="ListParagraph"/>
        <w:numPr>
          <w:ilvl w:val="0"/>
          <w:numId w:val="24"/>
        </w:numPr>
      </w:pPr>
      <w:r w:rsidRPr="00D324AA">
        <w:t xml:space="preserve">The </w:t>
      </w:r>
      <w:r w:rsidR="00E22C23">
        <w:t>Researchers c</w:t>
      </w:r>
      <w:r w:rsidR="00E73160">
        <w:t xml:space="preserve">larified that </w:t>
      </w:r>
      <w:r w:rsidR="00F25F3F">
        <w:t xml:space="preserve">the possible stay for 48 hours for clinical visits </w:t>
      </w:r>
      <w:r w:rsidR="0044421F">
        <w:t>refers</w:t>
      </w:r>
      <w:r w:rsidR="00F25F3F">
        <w:t xml:space="preserve"> primarily to the first dose, where researchers </w:t>
      </w:r>
      <w:r w:rsidR="0044421F">
        <w:t>want to have the option of overnight safety monitoring.</w:t>
      </w:r>
    </w:p>
    <w:p w14:paraId="71CD807F" w14:textId="77777777" w:rsidR="009D0020" w:rsidRPr="00D324AA" w:rsidRDefault="009D0020" w:rsidP="009D0020">
      <w:pPr>
        <w:spacing w:before="80" w:after="80"/>
        <w:rPr>
          <w:lang w:val="en-NZ"/>
        </w:rPr>
      </w:pPr>
    </w:p>
    <w:p w14:paraId="73C782F1" w14:textId="77777777" w:rsidR="009D0020" w:rsidRPr="0054344C" w:rsidRDefault="009D0020" w:rsidP="009D0020">
      <w:pPr>
        <w:pStyle w:val="Headingbold"/>
      </w:pPr>
      <w:r w:rsidRPr="0054344C">
        <w:t>Summary of outstanding ethical issues</w:t>
      </w:r>
    </w:p>
    <w:p w14:paraId="47F74CAA" w14:textId="77777777" w:rsidR="009D0020" w:rsidRPr="00D324AA" w:rsidRDefault="009D0020" w:rsidP="009D0020">
      <w:pPr>
        <w:rPr>
          <w:lang w:val="en-NZ"/>
        </w:rPr>
      </w:pPr>
    </w:p>
    <w:p w14:paraId="7544EBFF" w14:textId="77777777" w:rsidR="009D0020" w:rsidRPr="00D324AA" w:rsidRDefault="009D0020" w:rsidP="009D0020">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01E9875" w14:textId="77777777" w:rsidR="009D0020" w:rsidRPr="00D324AA" w:rsidRDefault="009D0020" w:rsidP="009D0020">
      <w:pPr>
        <w:autoSpaceDE w:val="0"/>
        <w:autoSpaceDN w:val="0"/>
        <w:adjustRightInd w:val="0"/>
        <w:rPr>
          <w:szCs w:val="22"/>
          <w:lang w:val="en-NZ"/>
        </w:rPr>
      </w:pPr>
    </w:p>
    <w:p w14:paraId="30F74691" w14:textId="1D45768E" w:rsidR="00E00F4B" w:rsidRPr="003C2FF1" w:rsidRDefault="009D0020" w:rsidP="009D0020">
      <w:pPr>
        <w:pStyle w:val="ListParagraph"/>
        <w:rPr>
          <w:rFonts w:cs="Arial"/>
          <w:color w:val="FF0000"/>
        </w:rPr>
      </w:pPr>
      <w:r w:rsidRPr="00D324AA">
        <w:t xml:space="preserve">The Committee </w:t>
      </w:r>
      <w:r w:rsidR="00833792">
        <w:t xml:space="preserve">requested </w:t>
      </w:r>
      <w:r w:rsidR="00677C24">
        <w:t xml:space="preserve">that standard of </w:t>
      </w:r>
      <w:r w:rsidR="00284E32">
        <w:t xml:space="preserve">care </w:t>
      </w:r>
      <w:r w:rsidR="00677C24">
        <w:t xml:space="preserve">screening </w:t>
      </w:r>
      <w:r w:rsidR="00284E32">
        <w:t>procedures</w:t>
      </w:r>
      <w:r w:rsidR="00E23AF9">
        <w:t xml:space="preserve"> and screening procedures that are specifically part of the study are clearly </w:t>
      </w:r>
      <w:r w:rsidR="009B744D">
        <w:t>explained</w:t>
      </w:r>
      <w:r w:rsidR="00E23AF9">
        <w:t xml:space="preserve"> to participants. </w:t>
      </w:r>
      <w:r w:rsidR="00F91175">
        <w:t>In regard to</w:t>
      </w:r>
      <w:r w:rsidR="00E23AF9">
        <w:t xml:space="preserve"> screening</w:t>
      </w:r>
      <w:r w:rsidR="00F011B3">
        <w:t>,</w:t>
      </w:r>
      <w:r w:rsidR="00E23AF9">
        <w:t xml:space="preserve"> </w:t>
      </w:r>
      <w:r w:rsidR="00684321">
        <w:t xml:space="preserve">the researcher may consider </w:t>
      </w:r>
      <w:r w:rsidR="00E23AF9">
        <w:t>a separate Participant Information Sheet (PIS)</w:t>
      </w:r>
      <w:r w:rsidR="00F011B3">
        <w:t xml:space="preserve">, </w:t>
      </w:r>
      <w:r w:rsidR="00684321">
        <w:t>or otherwise clearly delineate</w:t>
      </w:r>
      <w:r w:rsidR="00A3769E">
        <w:t xml:space="preserve"> screening procedures in the main PIS</w:t>
      </w:r>
      <w:r w:rsidR="00252C29">
        <w:t>.</w:t>
      </w:r>
    </w:p>
    <w:p w14:paraId="16EE8CDF" w14:textId="66611DDF" w:rsidR="003C2FF1" w:rsidRPr="00597300" w:rsidRDefault="00DB3BC2" w:rsidP="009D0020">
      <w:pPr>
        <w:pStyle w:val="ListParagraph"/>
        <w:rPr>
          <w:rFonts w:cs="Arial"/>
        </w:rPr>
      </w:pPr>
      <w:r w:rsidRPr="00597300">
        <w:rPr>
          <w:rFonts w:cs="Arial"/>
        </w:rPr>
        <w:t>The Committee</w:t>
      </w:r>
      <w:r w:rsidR="00DD0FDB" w:rsidRPr="00597300">
        <w:rPr>
          <w:rFonts w:cs="Arial"/>
        </w:rPr>
        <w:t xml:space="preserve"> requested that the advertisements be revised to </w:t>
      </w:r>
      <w:r w:rsidR="009A7200" w:rsidRPr="00597300">
        <w:rPr>
          <w:rFonts w:cs="Arial"/>
        </w:rPr>
        <w:t xml:space="preserve">clarify how 5 weekly doses can occur within one month, </w:t>
      </w:r>
      <w:r w:rsidR="00886BF2" w:rsidRPr="00597300">
        <w:rPr>
          <w:rFonts w:cs="Arial"/>
        </w:rPr>
        <w:t xml:space="preserve">provide that doses are given </w:t>
      </w:r>
      <w:r w:rsidR="00A24030" w:rsidRPr="00597300">
        <w:rPr>
          <w:rFonts w:cs="Arial"/>
        </w:rPr>
        <w:t>at intervals of 7 days starting on day 1 and on to day 29</w:t>
      </w:r>
      <w:r w:rsidR="00B91781" w:rsidRPr="00597300">
        <w:rPr>
          <w:rFonts w:cs="Arial"/>
        </w:rPr>
        <w:t>.</w:t>
      </w:r>
      <w:r w:rsidRPr="00597300">
        <w:rPr>
          <w:rFonts w:cs="Arial"/>
        </w:rPr>
        <w:t xml:space="preserve"> </w:t>
      </w:r>
    </w:p>
    <w:p w14:paraId="4B91C291" w14:textId="2CF07E8B" w:rsidR="00C21649" w:rsidRPr="00597300" w:rsidRDefault="00C21649" w:rsidP="009D0020">
      <w:pPr>
        <w:pStyle w:val="ListParagraph"/>
        <w:rPr>
          <w:rFonts w:cs="Arial"/>
        </w:rPr>
      </w:pPr>
      <w:r w:rsidRPr="00597300">
        <w:rPr>
          <w:rFonts w:cs="Arial"/>
        </w:rPr>
        <w:t>The Committee requested that</w:t>
      </w:r>
      <w:r w:rsidR="003857A9" w:rsidRPr="00597300">
        <w:rPr>
          <w:rFonts w:cs="Arial"/>
        </w:rPr>
        <w:t xml:space="preserve"> the </w:t>
      </w:r>
      <w:r w:rsidR="00EF55A9" w:rsidRPr="00597300">
        <w:rPr>
          <w:rFonts w:cs="Arial"/>
        </w:rPr>
        <w:t>investigational product is consistently referred to as CND261 across all study documentation.</w:t>
      </w:r>
    </w:p>
    <w:p w14:paraId="4B6DB6A9" w14:textId="4DEA931A" w:rsidR="00EF55A9" w:rsidRPr="00597300" w:rsidRDefault="00757148" w:rsidP="009D0020">
      <w:pPr>
        <w:pStyle w:val="ListParagraph"/>
        <w:rPr>
          <w:rFonts w:cs="Arial"/>
        </w:rPr>
      </w:pPr>
      <w:r w:rsidRPr="00597300">
        <w:rPr>
          <w:rFonts w:cs="Arial"/>
        </w:rPr>
        <w:t xml:space="preserve">The Committee noted that weekly pregnancy testing is </w:t>
      </w:r>
      <w:r w:rsidR="003D0298" w:rsidRPr="00597300">
        <w:rPr>
          <w:rFonts w:cs="Arial"/>
        </w:rPr>
        <w:t xml:space="preserve">overly invasive </w:t>
      </w:r>
      <w:r w:rsidR="002C6D3C">
        <w:rPr>
          <w:rFonts w:cs="Arial"/>
        </w:rPr>
        <w:t xml:space="preserve">and potentially patronising </w:t>
      </w:r>
      <w:r w:rsidR="003D0298" w:rsidRPr="00597300">
        <w:rPr>
          <w:rFonts w:cs="Arial"/>
        </w:rPr>
        <w:t xml:space="preserve">and requested that the need </w:t>
      </w:r>
      <w:r w:rsidR="004F09E0" w:rsidRPr="00597300">
        <w:rPr>
          <w:rFonts w:cs="Arial"/>
        </w:rPr>
        <w:t>for such frequent testing be reviewed and revised</w:t>
      </w:r>
      <w:r w:rsidR="002541EA" w:rsidRPr="00597300">
        <w:rPr>
          <w:rFonts w:cs="Arial"/>
        </w:rPr>
        <w:t>.</w:t>
      </w:r>
      <w:r w:rsidR="00F75B1B" w:rsidRPr="00597300">
        <w:rPr>
          <w:rFonts w:cs="Arial"/>
        </w:rPr>
        <w:t xml:space="preserve"> </w:t>
      </w:r>
      <w:r w:rsidR="00EA323C" w:rsidRPr="00597300">
        <w:rPr>
          <w:rFonts w:cs="Arial"/>
        </w:rPr>
        <w:t xml:space="preserve">The Committee </w:t>
      </w:r>
      <w:r w:rsidR="00B04ECD" w:rsidRPr="00597300">
        <w:rPr>
          <w:rFonts w:cs="Arial"/>
        </w:rPr>
        <w:t>noted the sponsor</w:t>
      </w:r>
      <w:r w:rsidR="00AC6652">
        <w:rPr>
          <w:rFonts w:cs="Arial"/>
        </w:rPr>
        <w:t>’</w:t>
      </w:r>
      <w:r w:rsidR="00B04ECD" w:rsidRPr="00597300">
        <w:rPr>
          <w:rFonts w:cs="Arial"/>
        </w:rPr>
        <w:t xml:space="preserve">s indication that the initial frequency of the </w:t>
      </w:r>
      <w:r w:rsidR="00A05B04">
        <w:rPr>
          <w:rFonts w:cs="Arial"/>
        </w:rPr>
        <w:t xml:space="preserve">urine </w:t>
      </w:r>
      <w:r w:rsidR="00B04ECD" w:rsidRPr="00597300">
        <w:rPr>
          <w:rFonts w:cs="Arial"/>
        </w:rPr>
        <w:t xml:space="preserve">pregnancy testing was </w:t>
      </w:r>
      <w:r w:rsidR="007B6695" w:rsidRPr="00597300">
        <w:rPr>
          <w:rFonts w:cs="Arial"/>
        </w:rPr>
        <w:t>based on having an abundance of caution</w:t>
      </w:r>
      <w:r w:rsidR="00E760EF" w:rsidRPr="00597300">
        <w:rPr>
          <w:rFonts w:cs="Arial"/>
        </w:rPr>
        <w:t xml:space="preserve"> for </w:t>
      </w:r>
      <w:r w:rsidR="00E03956" w:rsidRPr="00597300">
        <w:rPr>
          <w:rFonts w:cs="Arial"/>
        </w:rPr>
        <w:t>an early phase clinical trial</w:t>
      </w:r>
      <w:r w:rsidR="007B6695" w:rsidRPr="00597300">
        <w:rPr>
          <w:rFonts w:cs="Arial"/>
        </w:rPr>
        <w:t>, however, indicated that</w:t>
      </w:r>
      <w:r w:rsidR="00E53388" w:rsidRPr="00597300">
        <w:rPr>
          <w:rFonts w:cs="Arial"/>
        </w:rPr>
        <w:t xml:space="preserve"> such frequent</w:t>
      </w:r>
      <w:r w:rsidR="007B6695" w:rsidRPr="00597300">
        <w:rPr>
          <w:rFonts w:cs="Arial"/>
        </w:rPr>
        <w:t xml:space="preserve"> </w:t>
      </w:r>
      <w:r w:rsidR="00B5073D" w:rsidRPr="00597300">
        <w:rPr>
          <w:rFonts w:cs="Arial"/>
        </w:rPr>
        <w:t xml:space="preserve">pregnancy testing </w:t>
      </w:r>
      <w:r w:rsidR="000734BF" w:rsidRPr="00597300">
        <w:rPr>
          <w:rFonts w:cs="Arial"/>
        </w:rPr>
        <w:t xml:space="preserve">is invasive regardless off the method of testing. </w:t>
      </w:r>
      <w:r w:rsidR="00F75B1B" w:rsidRPr="00597300">
        <w:rPr>
          <w:rFonts w:cs="Arial"/>
        </w:rPr>
        <w:t xml:space="preserve">The Researchers agreed that </w:t>
      </w:r>
      <w:r w:rsidR="00534123" w:rsidRPr="00597300">
        <w:rPr>
          <w:rFonts w:cs="Arial"/>
        </w:rPr>
        <w:t xml:space="preserve">weekly frequency of such testing seems excessive and would </w:t>
      </w:r>
      <w:r w:rsidR="009E67EE" w:rsidRPr="00597300">
        <w:rPr>
          <w:rFonts w:cs="Arial"/>
        </w:rPr>
        <w:t>exp</w:t>
      </w:r>
      <w:r w:rsidR="00384F02" w:rsidRPr="00597300">
        <w:rPr>
          <w:rFonts w:cs="Arial"/>
        </w:rPr>
        <w:t>lore lowering the frequency of such testing.</w:t>
      </w:r>
    </w:p>
    <w:p w14:paraId="13FADA34" w14:textId="22A29A4F" w:rsidR="002541EA" w:rsidRPr="00597300" w:rsidRDefault="002541EA" w:rsidP="009D0020">
      <w:pPr>
        <w:pStyle w:val="ListParagraph"/>
        <w:rPr>
          <w:rFonts w:cs="Arial"/>
        </w:rPr>
      </w:pPr>
      <w:r w:rsidRPr="00597300">
        <w:rPr>
          <w:rFonts w:cs="Arial"/>
        </w:rPr>
        <w:t xml:space="preserve">The Committee noted that </w:t>
      </w:r>
      <w:r w:rsidR="009B5DAD" w:rsidRPr="00597300">
        <w:rPr>
          <w:rFonts w:cs="Arial"/>
        </w:rPr>
        <w:t xml:space="preserve">the </w:t>
      </w:r>
      <w:r w:rsidR="00097DFD">
        <w:rPr>
          <w:rFonts w:cs="Arial"/>
        </w:rPr>
        <w:t xml:space="preserve">time and assessments required for participant in the </w:t>
      </w:r>
      <w:r w:rsidR="00E94A30" w:rsidRPr="00597300">
        <w:rPr>
          <w:rFonts w:cs="Arial"/>
        </w:rPr>
        <w:t xml:space="preserve"> study are extensive and requested that the</w:t>
      </w:r>
      <w:r w:rsidR="0004412C">
        <w:rPr>
          <w:rFonts w:cs="Arial"/>
        </w:rPr>
        <w:t xml:space="preserve"> researcher address</w:t>
      </w:r>
      <w:r w:rsidR="00E94A30" w:rsidRPr="00597300">
        <w:rPr>
          <w:rFonts w:cs="Arial"/>
        </w:rPr>
        <w:t xml:space="preserve"> reimbursement </w:t>
      </w:r>
      <w:r w:rsidR="005E11CB" w:rsidRPr="00597300">
        <w:rPr>
          <w:rFonts w:cs="Arial"/>
        </w:rPr>
        <w:t xml:space="preserve">for time and travel  </w:t>
      </w:r>
      <w:r w:rsidR="007B721E" w:rsidRPr="00597300">
        <w:rPr>
          <w:rFonts w:cs="Arial"/>
        </w:rPr>
        <w:t xml:space="preserve">in </w:t>
      </w:r>
      <w:r w:rsidR="007B721E" w:rsidRPr="00597300">
        <w:rPr>
          <w:rFonts w:cs="Arial"/>
        </w:rPr>
        <w:lastRenderedPageBreak/>
        <w:t>line with these expectations.</w:t>
      </w:r>
      <w:r w:rsidR="009F0CBF" w:rsidRPr="00597300">
        <w:rPr>
          <w:rFonts w:cs="Arial"/>
        </w:rPr>
        <w:t xml:space="preserve"> If any </w:t>
      </w:r>
      <w:r w:rsidR="00AE76BB" w:rsidRPr="00597300">
        <w:rPr>
          <w:rFonts w:cs="Arial"/>
        </w:rPr>
        <w:t xml:space="preserve">extended or </w:t>
      </w:r>
      <w:r w:rsidR="009F0CBF" w:rsidRPr="00597300">
        <w:rPr>
          <w:rFonts w:cs="Arial"/>
        </w:rPr>
        <w:t>overnight stays are expected then meals need to be provided</w:t>
      </w:r>
      <w:r w:rsidR="00A5524A">
        <w:rPr>
          <w:rFonts w:cs="Arial"/>
        </w:rPr>
        <w:t>.</w:t>
      </w:r>
    </w:p>
    <w:p w14:paraId="60CBC666" w14:textId="3C382C1D" w:rsidR="009D0020" w:rsidRPr="00576303" w:rsidRDefault="008E7537" w:rsidP="00576303">
      <w:pPr>
        <w:pStyle w:val="ListParagraph"/>
        <w:rPr>
          <w:rFonts w:cs="Arial"/>
          <w:color w:val="FF0000"/>
        </w:rPr>
      </w:pPr>
      <w:r w:rsidRPr="00597300">
        <w:rPr>
          <w:rFonts w:cs="Arial"/>
        </w:rPr>
        <w:t>The Committee requested that the wording in advertisements ‘</w:t>
      </w:r>
      <w:r w:rsidR="00DA15BA" w:rsidRPr="00597300">
        <w:rPr>
          <w:rFonts w:cs="Arial"/>
        </w:rPr>
        <w:t>all</w:t>
      </w:r>
      <w:r w:rsidRPr="00597300">
        <w:rPr>
          <w:rFonts w:cs="Arial"/>
        </w:rPr>
        <w:t xml:space="preserve"> </w:t>
      </w:r>
      <w:r w:rsidR="00DA15BA" w:rsidRPr="00597300">
        <w:rPr>
          <w:rFonts w:cs="Arial"/>
        </w:rPr>
        <w:t>doctors and nurses will be trained New Zealand doctors and nurses</w:t>
      </w:r>
      <w:r w:rsidR="001C1B5E" w:rsidRPr="00597300">
        <w:rPr>
          <w:rFonts w:cs="Arial"/>
        </w:rPr>
        <w:t>’ be changed for clarity</w:t>
      </w:r>
      <w:r w:rsidR="001154A6" w:rsidRPr="00597300">
        <w:rPr>
          <w:rFonts w:cs="Arial"/>
        </w:rPr>
        <w:t xml:space="preserve"> </w:t>
      </w:r>
      <w:r w:rsidR="002334DF" w:rsidRPr="00597300">
        <w:rPr>
          <w:rFonts w:cs="Arial"/>
        </w:rPr>
        <w:t xml:space="preserve">to provide for doctors and nurses who are </w:t>
      </w:r>
      <w:r w:rsidR="00A5524A">
        <w:rPr>
          <w:rFonts w:cs="Arial"/>
        </w:rPr>
        <w:t>registered</w:t>
      </w:r>
      <w:r w:rsidR="0087532B">
        <w:rPr>
          <w:rFonts w:cs="Arial"/>
        </w:rPr>
        <w:t xml:space="preserve"> </w:t>
      </w:r>
      <w:r w:rsidR="00C57108">
        <w:rPr>
          <w:rFonts w:cs="Arial"/>
        </w:rPr>
        <w:t>in</w:t>
      </w:r>
      <w:r w:rsidR="002334DF" w:rsidRPr="00597300">
        <w:rPr>
          <w:rFonts w:cs="Arial"/>
        </w:rPr>
        <w:t xml:space="preserve"> New Zealand.</w:t>
      </w:r>
      <w:r w:rsidR="009D0020" w:rsidRPr="00D324AA">
        <w:br/>
      </w:r>
    </w:p>
    <w:p w14:paraId="048727AD" w14:textId="77777777" w:rsidR="009D0020" w:rsidRPr="00D324AA" w:rsidRDefault="009D0020" w:rsidP="009D0020">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009CB8C" w14:textId="77777777" w:rsidR="009D0020" w:rsidRPr="00D324AA" w:rsidRDefault="009D0020" w:rsidP="009D0020">
      <w:pPr>
        <w:spacing w:before="80" w:after="80"/>
        <w:rPr>
          <w:rFonts w:cs="Arial"/>
          <w:szCs w:val="22"/>
          <w:lang w:val="en-NZ"/>
        </w:rPr>
      </w:pPr>
    </w:p>
    <w:p w14:paraId="22D2A070" w14:textId="5EBF6B97" w:rsidR="009D0020" w:rsidRPr="00D324AA" w:rsidRDefault="009D0020" w:rsidP="009D0020">
      <w:pPr>
        <w:pStyle w:val="ListParagraph"/>
      </w:pPr>
      <w:r w:rsidRPr="00D324AA">
        <w:t>Please</w:t>
      </w:r>
      <w:r w:rsidR="00B86BD7">
        <w:t xml:space="preserve"> explain to participants </w:t>
      </w:r>
      <w:r w:rsidR="00BC5FDA">
        <w:t xml:space="preserve">the different stages </w:t>
      </w:r>
      <w:r w:rsidR="00F407B1">
        <w:t xml:space="preserve">and tests </w:t>
      </w:r>
      <w:r w:rsidR="00BC5FDA">
        <w:t xml:space="preserve">involved in the screening </w:t>
      </w:r>
      <w:r w:rsidR="00F407B1">
        <w:t>process</w:t>
      </w:r>
      <w:r w:rsidR="006820FA">
        <w:t>.</w:t>
      </w:r>
    </w:p>
    <w:p w14:paraId="39CADA7C" w14:textId="77777777" w:rsidR="00D34995" w:rsidRDefault="00F407B1" w:rsidP="009D0020">
      <w:pPr>
        <w:pStyle w:val="ListParagraph"/>
      </w:pPr>
      <w:r>
        <w:t xml:space="preserve">Please revise the table on page seven, where all the procedures are </w:t>
      </w:r>
      <w:r w:rsidR="006D03C3">
        <w:t>listed, to include information on which results from which test</w:t>
      </w:r>
      <w:r w:rsidR="00846EF5">
        <w:t>s may exclude people from participation.</w:t>
      </w:r>
    </w:p>
    <w:p w14:paraId="27AAA03C" w14:textId="4819EE9D" w:rsidR="00D34995" w:rsidRDefault="00D34995" w:rsidP="009D0020">
      <w:pPr>
        <w:pStyle w:val="ListParagraph"/>
      </w:pPr>
      <w:r>
        <w:t xml:space="preserve">Please ensure it is clear to participants what will happen to their data if they are excluded </w:t>
      </w:r>
      <w:r w:rsidR="002B1B4A">
        <w:t xml:space="preserve">after the screening process. </w:t>
      </w:r>
    </w:p>
    <w:p w14:paraId="0561B5B8" w14:textId="6229B8EC" w:rsidR="009D0020" w:rsidRDefault="00D34995" w:rsidP="009D0020">
      <w:pPr>
        <w:pStyle w:val="ListParagraph"/>
      </w:pPr>
      <w:r>
        <w:t xml:space="preserve">Please </w:t>
      </w:r>
      <w:r w:rsidR="002B1B4A">
        <w:t xml:space="preserve">revise the use of the word </w:t>
      </w:r>
      <w:r w:rsidR="00F82B77">
        <w:t>‘</w:t>
      </w:r>
      <w:r w:rsidR="002B1B4A">
        <w:t>treatment’</w:t>
      </w:r>
      <w:r w:rsidR="00846EF5">
        <w:t xml:space="preserve"> </w:t>
      </w:r>
      <w:r w:rsidR="00F82B77">
        <w:t>throughout as it suggests benefit</w:t>
      </w:r>
      <w:r w:rsidR="00D64F2F">
        <w:t>, instead ensure that it is clear that this is experimental</w:t>
      </w:r>
      <w:r w:rsidR="00BD78C5">
        <w:t>.</w:t>
      </w:r>
    </w:p>
    <w:p w14:paraId="69384B5F" w14:textId="1112596C" w:rsidR="00984D09" w:rsidRDefault="00984D09" w:rsidP="009D0020">
      <w:pPr>
        <w:pStyle w:val="ListParagraph"/>
      </w:pPr>
      <w:r w:rsidRPr="00984D09">
        <w:t xml:space="preserve">Please </w:t>
      </w:r>
      <w:r w:rsidR="00E7138E">
        <w:t>ensure that it is clear</w:t>
      </w:r>
      <w:r w:rsidRPr="00984D09">
        <w:t xml:space="preserve"> that notification of study participation is mandatory language on page 3</w:t>
      </w:r>
      <w:r w:rsidR="00E7138E">
        <w:t xml:space="preserve"> and </w:t>
      </w:r>
      <w:r w:rsidRPr="00984D09">
        <w:t>17</w:t>
      </w:r>
      <w:r w:rsidR="00B85299">
        <w:t>, not</w:t>
      </w:r>
      <w:r w:rsidR="00E7138E">
        <w:t xml:space="preserve"> </w:t>
      </w:r>
      <w:r w:rsidRPr="00984D09">
        <w:t>optional.</w:t>
      </w:r>
    </w:p>
    <w:p w14:paraId="3F89E11C" w14:textId="522EFC2D" w:rsidR="00994E0F" w:rsidRDefault="00994E0F" w:rsidP="009D0020">
      <w:pPr>
        <w:pStyle w:val="ListParagraph"/>
      </w:pPr>
      <w:r>
        <w:t>Please a</w:t>
      </w:r>
      <w:r w:rsidRPr="00994E0F">
        <w:t>dd the risks of pre-medication to page 13</w:t>
      </w:r>
      <w:r w:rsidR="008D5D0F">
        <w:t>.</w:t>
      </w:r>
    </w:p>
    <w:p w14:paraId="12909011" w14:textId="1FCA6BF0" w:rsidR="00D01882" w:rsidRDefault="00D01882" w:rsidP="009D0020">
      <w:pPr>
        <w:pStyle w:val="ListParagraph"/>
      </w:pPr>
      <w:r>
        <w:t>Please a</w:t>
      </w:r>
      <w:r w:rsidRPr="00D01882">
        <w:t>dd any benefits provided by study procedures (testing, monitoring), if any, that are not readily accessible to people outside of the study</w:t>
      </w:r>
      <w:r w:rsidR="00C06BD5">
        <w:t>.</w:t>
      </w:r>
    </w:p>
    <w:p w14:paraId="74F0E2E7" w14:textId="31FD9611" w:rsidR="00C06BD5" w:rsidRDefault="00C06BD5" w:rsidP="009D0020">
      <w:pPr>
        <w:pStyle w:val="ListParagraph"/>
      </w:pPr>
      <w:r w:rsidRPr="00C06BD5">
        <w:t>Please provide more context about the possibility of the participant remaining in study clinic/associated facilities</w:t>
      </w:r>
      <w:r w:rsidR="001C4E37">
        <w:t xml:space="preserve"> and when this may be necessary.</w:t>
      </w:r>
    </w:p>
    <w:p w14:paraId="40251017" w14:textId="26291B4E" w:rsidR="00E10153" w:rsidRDefault="00E10153" w:rsidP="009D0020">
      <w:pPr>
        <w:pStyle w:val="ListParagraph"/>
      </w:pPr>
      <w:r>
        <w:t>Please clarify</w:t>
      </w:r>
      <w:r w:rsidRPr="00E10153">
        <w:t xml:space="preserve"> the</w:t>
      </w:r>
      <w:r>
        <w:t xml:space="preserve"> alternative</w:t>
      </w:r>
      <w:r w:rsidR="005B55EF">
        <w:t xml:space="preserve"> section to ensure that the</w:t>
      </w:r>
      <w:r w:rsidRPr="00E10153">
        <w:t xml:space="preserve"> possibilities for someone in N</w:t>
      </w:r>
      <w:r w:rsidR="005B55EF">
        <w:t xml:space="preserve">ew </w:t>
      </w:r>
      <w:r w:rsidRPr="00E10153">
        <w:t>Z</w:t>
      </w:r>
      <w:r w:rsidR="005B55EF">
        <w:t>ealand</w:t>
      </w:r>
      <w:r w:rsidRPr="00E10153">
        <w:t xml:space="preserve"> outside of the study</w:t>
      </w:r>
      <w:r w:rsidR="005B55EF">
        <w:t xml:space="preserve"> are provided</w:t>
      </w:r>
      <w:r w:rsidR="00C67285">
        <w:t>.</w:t>
      </w:r>
    </w:p>
    <w:p w14:paraId="0A4A750F" w14:textId="4387665B" w:rsidR="00C67285" w:rsidRDefault="00C67285" w:rsidP="009D0020">
      <w:pPr>
        <w:pStyle w:val="ListParagraph"/>
      </w:pPr>
      <w:r w:rsidRPr="00C67285">
        <w:t xml:space="preserve">Please </w:t>
      </w:r>
      <w:r>
        <w:t>adapt the</w:t>
      </w:r>
      <w:r w:rsidRPr="00C67285">
        <w:t xml:space="preserve"> section on study costs to </w:t>
      </w:r>
      <w:r>
        <w:t xml:space="preserve">be relevant to </w:t>
      </w:r>
      <w:r w:rsidRPr="00C67285">
        <w:t>N</w:t>
      </w:r>
      <w:r>
        <w:t xml:space="preserve">ew </w:t>
      </w:r>
      <w:r w:rsidRPr="00C67285">
        <w:t>Z</w:t>
      </w:r>
      <w:r>
        <w:t>ealand</w:t>
      </w:r>
      <w:r w:rsidRPr="00C67285">
        <w:t xml:space="preserve">. </w:t>
      </w:r>
      <w:r w:rsidR="000976B6">
        <w:t>Explain w</w:t>
      </w:r>
      <w:r w:rsidRPr="00C67285">
        <w:t>hat procedures or medications are not paid for by the study or the government medical system</w:t>
      </w:r>
      <w:r w:rsidR="000976B6">
        <w:t>.</w:t>
      </w:r>
    </w:p>
    <w:p w14:paraId="5EB355B8" w14:textId="00DF649E" w:rsidR="00353F0D" w:rsidRDefault="00353F0D" w:rsidP="009D0020">
      <w:pPr>
        <w:pStyle w:val="ListParagraph"/>
      </w:pPr>
      <w:r w:rsidRPr="00353F0D">
        <w:t>Please update the exclusion criteria/PIS/CF to specify that individuals currently enrolled in other clinical trials should not be considered for participation in this study.</w:t>
      </w:r>
    </w:p>
    <w:p w14:paraId="7A00F31E" w14:textId="5B143B4C" w:rsidR="00D5472B" w:rsidRDefault="00D5472B" w:rsidP="00D5472B">
      <w:pPr>
        <w:pStyle w:val="ListParagraph"/>
      </w:pPr>
      <w:r>
        <w:t xml:space="preserve">Page 3 of PIS: add in the word “world” in the following sentence: “the study will take place in approximately 6 study </w:t>
      </w:r>
      <w:r w:rsidR="00FB125C">
        <w:t>centres</w:t>
      </w:r>
      <w:r>
        <w:t xml:space="preserve"> with 47 people around the world…”</w:t>
      </w:r>
    </w:p>
    <w:p w14:paraId="117BB46C" w14:textId="021C4002" w:rsidR="00D5472B" w:rsidRDefault="00D5472B" w:rsidP="00D5472B">
      <w:pPr>
        <w:pStyle w:val="ListParagraph"/>
      </w:pPr>
      <w:r>
        <w:t>Please clarify on page 10 of the PIS whether the proposed testing is genetic or genomic in nature. Additionally, provide more detail regarding the testing methodology</w:t>
      </w:r>
      <w:r w:rsidR="004C49FA">
        <w:t xml:space="preserve">, </w:t>
      </w:r>
      <w:r>
        <w:t>specifically, what the testing will involve, which genes or genomic regions will be examined, and how this relates to the objectives of the trial.</w:t>
      </w:r>
    </w:p>
    <w:p w14:paraId="41081BC8" w14:textId="0FBA7B7C" w:rsidR="00D5472B" w:rsidRDefault="004C49FA" w:rsidP="00D5472B">
      <w:pPr>
        <w:pStyle w:val="ListParagraph"/>
      </w:pPr>
      <w:r>
        <w:t>P</w:t>
      </w:r>
      <w:r w:rsidR="00D5472B">
        <w:t>lease include information on genetic testing in the CF.</w:t>
      </w:r>
    </w:p>
    <w:p w14:paraId="5810C6F5" w14:textId="0EB30BA4" w:rsidR="00A54F4E" w:rsidRDefault="00A54F4E" w:rsidP="00D5472B">
      <w:pPr>
        <w:pStyle w:val="ListParagraph"/>
      </w:pPr>
      <w:r>
        <w:t xml:space="preserve">Please ensure that any compensation, reimbursement, or lack of, </w:t>
      </w:r>
      <w:r w:rsidR="00743ED6">
        <w:t>is</w:t>
      </w:r>
      <w:r>
        <w:t xml:space="preserve"> clearly communicated to participants. </w:t>
      </w:r>
    </w:p>
    <w:p w14:paraId="759141C0" w14:textId="494DED20" w:rsidR="00923D0B" w:rsidRDefault="00923D0B" w:rsidP="00D5472B">
      <w:pPr>
        <w:pStyle w:val="ListParagraph"/>
      </w:pPr>
      <w:r>
        <w:t xml:space="preserve">Please </w:t>
      </w:r>
      <w:r w:rsidR="003C0A5B">
        <w:t>provide information on</w:t>
      </w:r>
      <w:r>
        <w:t xml:space="preserve"> </w:t>
      </w:r>
      <w:r w:rsidR="00ED0452">
        <w:t>how any positive results</w:t>
      </w:r>
      <w:r w:rsidR="0029351F">
        <w:t xml:space="preserve"> from study testing</w:t>
      </w:r>
      <w:r w:rsidR="00ED0452">
        <w:t xml:space="preserve"> for HIV or hepatitis </w:t>
      </w:r>
      <w:r w:rsidR="0029351F">
        <w:t xml:space="preserve">for people who were unaware of infection will be </w:t>
      </w:r>
      <w:r w:rsidR="003C0A5B">
        <w:t xml:space="preserve">handled. </w:t>
      </w:r>
    </w:p>
    <w:p w14:paraId="2F0E74C6" w14:textId="79530270" w:rsidR="000F65D7" w:rsidRDefault="000F65D7" w:rsidP="00D5472B">
      <w:pPr>
        <w:pStyle w:val="ListParagraph"/>
      </w:pPr>
      <w:r>
        <w:t>Please ensure that the rationale behind the pregnancy testing is clearly provided to participants in the PIS</w:t>
      </w:r>
      <w:r w:rsidR="004C4884">
        <w:t>.</w:t>
      </w:r>
    </w:p>
    <w:p w14:paraId="3F0047E7" w14:textId="116A05FA" w:rsidR="002E7173" w:rsidRDefault="002E7173" w:rsidP="00D5472B">
      <w:pPr>
        <w:pStyle w:val="ListParagraph"/>
      </w:pPr>
      <w:r>
        <w:t>Please remove</w:t>
      </w:r>
      <w:r w:rsidR="008E02AB">
        <w:t xml:space="preserve"> the additional</w:t>
      </w:r>
      <w:r w:rsidR="001D2013">
        <w:t xml:space="preserve"> bullet</w:t>
      </w:r>
      <w:r>
        <w:t xml:space="preserve"> </w:t>
      </w:r>
      <w:r w:rsidR="008E02AB">
        <w:t xml:space="preserve">point </w:t>
      </w:r>
      <w:r w:rsidR="003549BE">
        <w:t xml:space="preserve">broadly </w:t>
      </w:r>
      <w:r w:rsidR="008E02AB">
        <w:t xml:space="preserve">stating that </w:t>
      </w:r>
      <w:r w:rsidR="00CF47A9">
        <w:t xml:space="preserve"> identifiable data would be sent to the sponsor</w:t>
      </w:r>
      <w:r w:rsidR="008E02AB">
        <w:t xml:space="preserve">. This is </w:t>
      </w:r>
      <w:r w:rsidR="003549BE">
        <w:t>appropriately limited in another bullet point to data in the event of a compensation claim.</w:t>
      </w:r>
    </w:p>
    <w:p w14:paraId="55A7B63B" w14:textId="2B740CC2" w:rsidR="00781BAA" w:rsidRPr="00D324AA" w:rsidRDefault="00781BAA" w:rsidP="00D5472B">
      <w:pPr>
        <w:pStyle w:val="ListParagraph"/>
      </w:pPr>
      <w:r>
        <w:t>Please revise the compensation statement</w:t>
      </w:r>
      <w:r w:rsidR="00E65CAD">
        <w:t xml:space="preserve"> which refers to </w:t>
      </w:r>
      <w:r w:rsidR="00BA1D0F">
        <w:t>M</w:t>
      </w:r>
      <w:r w:rsidR="00E65CAD">
        <w:t xml:space="preserve">edicines New Zealand guidelines, this can be removed if </w:t>
      </w:r>
      <w:r w:rsidR="008F1006">
        <w:t>not relevant to this study. Please refer to com</w:t>
      </w:r>
      <w:r w:rsidR="002E1F66">
        <w:t>pensations statement in the HDEC intervention PIS template.</w:t>
      </w:r>
    </w:p>
    <w:p w14:paraId="1084FCD5" w14:textId="77777777" w:rsidR="009D0020" w:rsidRPr="00D324AA" w:rsidRDefault="009D0020" w:rsidP="009D0020">
      <w:pPr>
        <w:spacing w:before="80" w:after="80"/>
      </w:pPr>
    </w:p>
    <w:p w14:paraId="58E43891" w14:textId="69C8A6B0" w:rsidR="009D0020" w:rsidRPr="0054344C" w:rsidRDefault="009D0020" w:rsidP="009D0020">
      <w:pPr>
        <w:rPr>
          <w:b/>
          <w:bCs/>
          <w:lang w:val="en-NZ"/>
        </w:rPr>
      </w:pPr>
      <w:r w:rsidRPr="0054344C">
        <w:rPr>
          <w:b/>
          <w:bCs/>
          <w:lang w:val="en-NZ"/>
        </w:rPr>
        <w:lastRenderedPageBreak/>
        <w:t xml:space="preserve">Decision </w:t>
      </w:r>
    </w:p>
    <w:p w14:paraId="465AED90" w14:textId="77777777" w:rsidR="009D0020" w:rsidRPr="00D324AA" w:rsidRDefault="009D0020" w:rsidP="009D0020">
      <w:pPr>
        <w:rPr>
          <w:lang w:val="en-NZ"/>
        </w:rPr>
      </w:pPr>
    </w:p>
    <w:p w14:paraId="6FC18012" w14:textId="77777777" w:rsidR="009D0020" w:rsidRPr="00D324AA" w:rsidRDefault="009D0020" w:rsidP="009D0020">
      <w:pPr>
        <w:rPr>
          <w:lang w:val="en-NZ"/>
        </w:rPr>
      </w:pPr>
    </w:p>
    <w:p w14:paraId="6D5B2BFF" w14:textId="77777777" w:rsidR="009D0020" w:rsidRPr="00D324AA" w:rsidRDefault="009D0020" w:rsidP="009D0020">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DB3C068" w14:textId="77777777" w:rsidR="009D0020" w:rsidRPr="00D324AA" w:rsidRDefault="009D0020" w:rsidP="009D0020">
      <w:pPr>
        <w:rPr>
          <w:lang w:val="en-NZ"/>
        </w:rPr>
      </w:pPr>
    </w:p>
    <w:p w14:paraId="53E94FD7" w14:textId="77777777" w:rsidR="009D0020" w:rsidRPr="006D0A33" w:rsidRDefault="009D0020" w:rsidP="009D0020">
      <w:pPr>
        <w:pStyle w:val="ListParagraph"/>
      </w:pPr>
      <w:r w:rsidRPr="006D0A33">
        <w:t>Please address all outstanding ethical issues, providing the information requested by the Committee.</w:t>
      </w:r>
    </w:p>
    <w:p w14:paraId="38A8C0D3" w14:textId="77777777" w:rsidR="009D0020" w:rsidRPr="006D0A33" w:rsidRDefault="009D0020" w:rsidP="009D0020">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CFA30B3" w14:textId="77777777" w:rsidR="009D0020" w:rsidRPr="006D0A33" w:rsidRDefault="009D0020" w:rsidP="009D0020">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652B18E5" w14:textId="77777777" w:rsidR="009D0020" w:rsidRPr="00D324AA" w:rsidRDefault="009D0020" w:rsidP="009D0020">
      <w:pPr>
        <w:rPr>
          <w:color w:val="FF0000"/>
          <w:lang w:val="en-NZ"/>
        </w:rPr>
      </w:pPr>
    </w:p>
    <w:p w14:paraId="4166E92D" w14:textId="405B38A0" w:rsidR="009D0020" w:rsidRPr="00D324AA" w:rsidRDefault="009D0020" w:rsidP="009D0020">
      <w:pPr>
        <w:rPr>
          <w:lang w:val="en-NZ"/>
        </w:rPr>
      </w:pPr>
      <w:r w:rsidRPr="00D324AA">
        <w:rPr>
          <w:lang w:val="en-NZ"/>
        </w:rPr>
        <w:t>After receipt of the information requested by the Committee, a final decision on the application will be made by</w:t>
      </w:r>
      <w:r w:rsidR="00DC40B5">
        <w:rPr>
          <w:lang w:val="en-NZ"/>
        </w:rPr>
        <w:t xml:space="preserve"> </w:t>
      </w:r>
      <w:r w:rsidR="00E2707A">
        <w:rPr>
          <w:lang w:val="en-NZ"/>
        </w:rPr>
        <w:t>Dr Andrea Furuya</w:t>
      </w:r>
      <w:r w:rsidR="00691B12">
        <w:rPr>
          <w:lang w:val="en-NZ"/>
        </w:rPr>
        <w:t xml:space="preserve"> and Ms Joan Pettit</w:t>
      </w:r>
      <w:r w:rsidRPr="00D324AA">
        <w:rPr>
          <w:lang w:val="en-NZ"/>
        </w:rPr>
        <w:t>.</w:t>
      </w:r>
    </w:p>
    <w:p w14:paraId="008788BD" w14:textId="77777777" w:rsidR="009D0020" w:rsidRDefault="009D0020" w:rsidP="009D0020">
      <w:pPr>
        <w:rPr>
          <w:color w:val="4BACC6"/>
          <w:lang w:val="en-NZ"/>
        </w:rPr>
      </w:pPr>
    </w:p>
    <w:p w14:paraId="58E4084B" w14:textId="77777777" w:rsidR="00CC69DD" w:rsidRDefault="00CC69DD" w:rsidP="00CB691D">
      <w:pPr>
        <w:rPr>
          <w:color w:val="4BACC6"/>
          <w:lang w:val="en-NZ"/>
        </w:rPr>
      </w:pPr>
    </w:p>
    <w:p w14:paraId="7F451E52" w14:textId="77777777" w:rsidR="00A22109" w:rsidRDefault="00A22109" w:rsidP="00540FF2">
      <w:pPr>
        <w:rPr>
          <w:color w:val="4BACC6"/>
          <w:lang w:val="en-NZ"/>
        </w:rPr>
      </w:pPr>
    </w:p>
    <w:p w14:paraId="19A939A9" w14:textId="69FC70A2" w:rsidR="009D0020" w:rsidRDefault="009D0020">
      <w:pPr>
        <w:rPr>
          <w:color w:val="4BACC6"/>
          <w:lang w:val="en-NZ"/>
        </w:rPr>
      </w:pPr>
      <w:r>
        <w:rPr>
          <w:color w:val="4BACC6"/>
          <w:lang w:val="en-NZ"/>
        </w:rPr>
        <w:br w:type="page"/>
      </w:r>
    </w:p>
    <w:p w14:paraId="229AED34" w14:textId="77777777" w:rsidR="009D0020" w:rsidRPr="0018623C" w:rsidRDefault="009D0020" w:rsidP="009D0020"/>
    <w:p w14:paraId="2C8AB437" w14:textId="77777777" w:rsidR="009D0020" w:rsidRDefault="009D0020" w:rsidP="009D0020">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D0020" w:rsidRPr="00960BFE" w14:paraId="23049981" w14:textId="77777777" w:rsidTr="007A78A5">
        <w:trPr>
          <w:trHeight w:val="280"/>
        </w:trPr>
        <w:tc>
          <w:tcPr>
            <w:tcW w:w="966" w:type="dxa"/>
            <w:tcBorders>
              <w:top w:val="nil"/>
              <w:left w:val="nil"/>
              <w:bottom w:val="nil"/>
              <w:right w:val="nil"/>
            </w:tcBorders>
          </w:tcPr>
          <w:p w14:paraId="60307107" w14:textId="4BC6DCE4" w:rsidR="009D0020" w:rsidRPr="00960BFE" w:rsidRDefault="009D0020" w:rsidP="007A78A5">
            <w:pPr>
              <w:autoSpaceDE w:val="0"/>
              <w:autoSpaceDN w:val="0"/>
              <w:adjustRightInd w:val="0"/>
            </w:pPr>
            <w:r>
              <w:rPr>
                <w:b/>
              </w:rPr>
              <w:t>3</w:t>
            </w:r>
            <w:r w:rsidRPr="00960BFE">
              <w:rPr>
                <w:b/>
              </w:rPr>
              <w:t xml:space="preserve"> </w:t>
            </w:r>
            <w:r w:rsidRPr="00960BFE">
              <w:t xml:space="preserve"> </w:t>
            </w:r>
          </w:p>
        </w:tc>
        <w:tc>
          <w:tcPr>
            <w:tcW w:w="2575" w:type="dxa"/>
            <w:tcBorders>
              <w:top w:val="nil"/>
              <w:left w:val="nil"/>
              <w:bottom w:val="nil"/>
              <w:right w:val="nil"/>
            </w:tcBorders>
          </w:tcPr>
          <w:p w14:paraId="3D6D0B96" w14:textId="77777777" w:rsidR="009D0020" w:rsidRPr="00960BFE" w:rsidRDefault="009D0020" w:rsidP="007A78A5">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B623E81" w14:textId="65FCD223" w:rsidR="009D0020" w:rsidRPr="002B62FF" w:rsidRDefault="00930E9D" w:rsidP="007A78A5">
            <w:pPr>
              <w:rPr>
                <w:b/>
                <w:bCs/>
              </w:rPr>
            </w:pPr>
            <w:r w:rsidRPr="00930E9D">
              <w:rPr>
                <w:b/>
                <w:bCs/>
              </w:rPr>
              <w:t>FULL 22942</w:t>
            </w:r>
          </w:p>
        </w:tc>
      </w:tr>
      <w:tr w:rsidR="009D0020" w:rsidRPr="00960BFE" w14:paraId="064EF5B6" w14:textId="77777777" w:rsidTr="007A78A5">
        <w:trPr>
          <w:trHeight w:val="280"/>
        </w:trPr>
        <w:tc>
          <w:tcPr>
            <w:tcW w:w="966" w:type="dxa"/>
            <w:tcBorders>
              <w:top w:val="nil"/>
              <w:left w:val="nil"/>
              <w:bottom w:val="nil"/>
              <w:right w:val="nil"/>
            </w:tcBorders>
          </w:tcPr>
          <w:p w14:paraId="0281BE03"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46632BE4" w14:textId="77777777" w:rsidR="009D0020" w:rsidRPr="00960BFE" w:rsidRDefault="009D0020" w:rsidP="007A78A5">
            <w:pPr>
              <w:autoSpaceDE w:val="0"/>
              <w:autoSpaceDN w:val="0"/>
              <w:adjustRightInd w:val="0"/>
            </w:pPr>
            <w:r w:rsidRPr="00960BFE">
              <w:t xml:space="preserve">Title: </w:t>
            </w:r>
          </w:p>
        </w:tc>
        <w:tc>
          <w:tcPr>
            <w:tcW w:w="6459" w:type="dxa"/>
            <w:tcBorders>
              <w:top w:val="nil"/>
              <w:left w:val="nil"/>
              <w:bottom w:val="nil"/>
              <w:right w:val="nil"/>
            </w:tcBorders>
          </w:tcPr>
          <w:p w14:paraId="6597A983" w14:textId="47FC6457" w:rsidR="009D0020" w:rsidRPr="00960BFE" w:rsidRDefault="00BC6B3A" w:rsidP="007A78A5">
            <w:pPr>
              <w:autoSpaceDE w:val="0"/>
              <w:autoSpaceDN w:val="0"/>
              <w:adjustRightInd w:val="0"/>
            </w:pPr>
            <w:r w:rsidRPr="00BC6B3A">
              <w:t>FB102-301: A multicenter, randomized, double-blind, placebo-controlled Phase 2 study to evaluate the efficacy and safety of FB102 in adult participants with celiac disease on a gluten free diet</w:t>
            </w:r>
          </w:p>
        </w:tc>
      </w:tr>
      <w:tr w:rsidR="009D0020" w:rsidRPr="00960BFE" w14:paraId="7234B74B" w14:textId="77777777" w:rsidTr="007A78A5">
        <w:trPr>
          <w:trHeight w:val="280"/>
        </w:trPr>
        <w:tc>
          <w:tcPr>
            <w:tcW w:w="966" w:type="dxa"/>
            <w:tcBorders>
              <w:top w:val="nil"/>
              <w:left w:val="nil"/>
              <w:bottom w:val="nil"/>
              <w:right w:val="nil"/>
            </w:tcBorders>
          </w:tcPr>
          <w:p w14:paraId="1E3508E8"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73A37230" w14:textId="77777777" w:rsidR="009D0020" w:rsidRPr="00960BFE" w:rsidRDefault="009D0020" w:rsidP="007A78A5">
            <w:pPr>
              <w:autoSpaceDE w:val="0"/>
              <w:autoSpaceDN w:val="0"/>
              <w:adjustRightInd w:val="0"/>
            </w:pPr>
            <w:r w:rsidRPr="00960BFE">
              <w:t xml:space="preserve">Principal Investigator: </w:t>
            </w:r>
          </w:p>
        </w:tc>
        <w:tc>
          <w:tcPr>
            <w:tcW w:w="6459" w:type="dxa"/>
            <w:tcBorders>
              <w:top w:val="nil"/>
              <w:left w:val="nil"/>
              <w:bottom w:val="nil"/>
              <w:right w:val="nil"/>
            </w:tcBorders>
          </w:tcPr>
          <w:p w14:paraId="60608755" w14:textId="1CC423E8" w:rsidR="009D0020" w:rsidRPr="00960BFE" w:rsidRDefault="00BC6B3A" w:rsidP="007A78A5">
            <w:r>
              <w:t>Dr Paul Hamilton</w:t>
            </w:r>
          </w:p>
        </w:tc>
      </w:tr>
      <w:tr w:rsidR="009D0020" w:rsidRPr="00960BFE" w14:paraId="2EDF5BD7" w14:textId="77777777" w:rsidTr="007A78A5">
        <w:trPr>
          <w:trHeight w:val="280"/>
        </w:trPr>
        <w:tc>
          <w:tcPr>
            <w:tcW w:w="966" w:type="dxa"/>
            <w:tcBorders>
              <w:top w:val="nil"/>
              <w:left w:val="nil"/>
              <w:bottom w:val="nil"/>
              <w:right w:val="nil"/>
            </w:tcBorders>
          </w:tcPr>
          <w:p w14:paraId="6B68BC44"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2C0B7F01" w14:textId="77777777" w:rsidR="009D0020" w:rsidRPr="00960BFE" w:rsidRDefault="009D0020" w:rsidP="007A78A5">
            <w:pPr>
              <w:autoSpaceDE w:val="0"/>
              <w:autoSpaceDN w:val="0"/>
              <w:adjustRightInd w:val="0"/>
            </w:pPr>
            <w:r w:rsidRPr="00960BFE">
              <w:t xml:space="preserve">Sponsor: </w:t>
            </w:r>
          </w:p>
        </w:tc>
        <w:tc>
          <w:tcPr>
            <w:tcW w:w="6459" w:type="dxa"/>
            <w:tcBorders>
              <w:top w:val="nil"/>
              <w:left w:val="nil"/>
              <w:bottom w:val="nil"/>
              <w:right w:val="nil"/>
            </w:tcBorders>
          </w:tcPr>
          <w:p w14:paraId="50141E68" w14:textId="29E9996D" w:rsidR="009D0020" w:rsidRPr="00960BFE" w:rsidRDefault="0040344F" w:rsidP="007A78A5">
            <w:pPr>
              <w:autoSpaceDE w:val="0"/>
              <w:autoSpaceDN w:val="0"/>
              <w:adjustRightInd w:val="0"/>
            </w:pPr>
            <w:r w:rsidRPr="0040344F">
              <w:t>Forte Biosciences Australia Pty Ltd</w:t>
            </w:r>
          </w:p>
        </w:tc>
      </w:tr>
      <w:tr w:rsidR="009D0020" w:rsidRPr="00960BFE" w14:paraId="51A20222" w14:textId="77777777" w:rsidTr="007A78A5">
        <w:trPr>
          <w:trHeight w:val="280"/>
        </w:trPr>
        <w:tc>
          <w:tcPr>
            <w:tcW w:w="966" w:type="dxa"/>
            <w:tcBorders>
              <w:top w:val="nil"/>
              <w:left w:val="nil"/>
              <w:bottom w:val="nil"/>
              <w:right w:val="nil"/>
            </w:tcBorders>
          </w:tcPr>
          <w:p w14:paraId="49D31BB3"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42DA7EA4" w14:textId="77777777" w:rsidR="009D0020" w:rsidRPr="00960BFE" w:rsidRDefault="009D0020" w:rsidP="007A78A5">
            <w:pPr>
              <w:autoSpaceDE w:val="0"/>
              <w:autoSpaceDN w:val="0"/>
              <w:adjustRightInd w:val="0"/>
            </w:pPr>
            <w:r w:rsidRPr="00960BFE">
              <w:t xml:space="preserve">Clock Start Date: </w:t>
            </w:r>
          </w:p>
        </w:tc>
        <w:tc>
          <w:tcPr>
            <w:tcW w:w="6459" w:type="dxa"/>
            <w:tcBorders>
              <w:top w:val="nil"/>
              <w:left w:val="nil"/>
              <w:bottom w:val="nil"/>
              <w:right w:val="nil"/>
            </w:tcBorders>
          </w:tcPr>
          <w:p w14:paraId="53392089" w14:textId="6D926E2A" w:rsidR="009D0020" w:rsidRPr="00960BFE" w:rsidRDefault="00577F5C" w:rsidP="007A78A5">
            <w:pPr>
              <w:autoSpaceDE w:val="0"/>
              <w:autoSpaceDN w:val="0"/>
              <w:adjustRightInd w:val="0"/>
            </w:pPr>
            <w:r>
              <w:t>9 May 2025</w:t>
            </w:r>
          </w:p>
        </w:tc>
      </w:tr>
    </w:tbl>
    <w:p w14:paraId="4F38AE70" w14:textId="77777777" w:rsidR="009D0020" w:rsidRPr="00795EDD" w:rsidRDefault="009D0020" w:rsidP="009D0020"/>
    <w:p w14:paraId="4C88E198" w14:textId="06D7EDD4" w:rsidR="009D0020" w:rsidRPr="00D324AA" w:rsidRDefault="00DA3619" w:rsidP="009D0020">
      <w:pPr>
        <w:autoSpaceDE w:val="0"/>
        <w:autoSpaceDN w:val="0"/>
        <w:adjustRightInd w:val="0"/>
        <w:rPr>
          <w:sz w:val="20"/>
          <w:lang w:val="en-NZ"/>
        </w:rPr>
      </w:pPr>
      <w:r w:rsidRPr="009E5759">
        <w:rPr>
          <w:rFonts w:cs="Arial"/>
          <w:szCs w:val="22"/>
          <w:lang w:val="en-NZ"/>
        </w:rPr>
        <w:t xml:space="preserve">Dr Paul Hamilton, Charlene Botha and </w:t>
      </w:r>
      <w:r w:rsidR="005F7777">
        <w:rPr>
          <w:rFonts w:cs="Arial"/>
          <w:szCs w:val="22"/>
          <w:lang w:val="en-NZ"/>
        </w:rPr>
        <w:t xml:space="preserve">Thomas Stock </w:t>
      </w:r>
      <w:r w:rsidR="009D0020" w:rsidRPr="00D324AA">
        <w:rPr>
          <w:lang w:val="en-NZ"/>
        </w:rPr>
        <w:t>was present via videoconference for discussion of this application.</w:t>
      </w:r>
    </w:p>
    <w:p w14:paraId="3A435511" w14:textId="77777777" w:rsidR="009D0020" w:rsidRPr="00D324AA" w:rsidRDefault="009D0020" w:rsidP="009D0020">
      <w:pPr>
        <w:rPr>
          <w:u w:val="single"/>
          <w:lang w:val="en-NZ"/>
        </w:rPr>
      </w:pPr>
    </w:p>
    <w:p w14:paraId="442346A4" w14:textId="77777777" w:rsidR="009D0020" w:rsidRPr="0054344C" w:rsidRDefault="009D0020" w:rsidP="009D0020">
      <w:pPr>
        <w:pStyle w:val="Headingbold"/>
      </w:pPr>
      <w:r w:rsidRPr="0054344C">
        <w:t>Potential conflicts of interest</w:t>
      </w:r>
    </w:p>
    <w:p w14:paraId="1859D6C6" w14:textId="77777777" w:rsidR="009D0020" w:rsidRPr="00D324AA" w:rsidRDefault="009D0020" w:rsidP="009D0020">
      <w:pPr>
        <w:rPr>
          <w:b/>
          <w:lang w:val="en-NZ"/>
        </w:rPr>
      </w:pPr>
    </w:p>
    <w:p w14:paraId="49913190" w14:textId="77777777" w:rsidR="009D0020" w:rsidRPr="00D324AA" w:rsidRDefault="009D0020" w:rsidP="009D0020">
      <w:pPr>
        <w:rPr>
          <w:lang w:val="en-NZ"/>
        </w:rPr>
      </w:pPr>
      <w:r w:rsidRPr="00D324AA">
        <w:rPr>
          <w:lang w:val="en-NZ"/>
        </w:rPr>
        <w:t>The Chair asked members to declare any potential conflicts of interest related to this application.</w:t>
      </w:r>
    </w:p>
    <w:p w14:paraId="62272DAA" w14:textId="77777777" w:rsidR="009D0020" w:rsidRPr="00D324AA" w:rsidRDefault="009D0020" w:rsidP="009D0020">
      <w:pPr>
        <w:rPr>
          <w:lang w:val="en-NZ"/>
        </w:rPr>
      </w:pPr>
    </w:p>
    <w:p w14:paraId="140FB01F" w14:textId="77777777" w:rsidR="009D0020" w:rsidRPr="00D324AA" w:rsidRDefault="009D0020" w:rsidP="009D0020">
      <w:pPr>
        <w:rPr>
          <w:lang w:val="en-NZ"/>
        </w:rPr>
      </w:pPr>
      <w:r w:rsidRPr="00D324AA">
        <w:rPr>
          <w:lang w:val="en-NZ"/>
        </w:rPr>
        <w:t>No potential conflicts of interest related to this application were declared by any member.</w:t>
      </w:r>
    </w:p>
    <w:p w14:paraId="66636341" w14:textId="77777777" w:rsidR="009D0020" w:rsidRPr="00D324AA" w:rsidRDefault="009D0020" w:rsidP="009D0020">
      <w:pPr>
        <w:rPr>
          <w:lang w:val="en-NZ"/>
        </w:rPr>
      </w:pPr>
    </w:p>
    <w:p w14:paraId="0DE39174" w14:textId="77777777" w:rsidR="009D0020" w:rsidRPr="00D324AA" w:rsidRDefault="009D0020" w:rsidP="009D0020">
      <w:pPr>
        <w:autoSpaceDE w:val="0"/>
        <w:autoSpaceDN w:val="0"/>
        <w:adjustRightInd w:val="0"/>
        <w:rPr>
          <w:lang w:val="en-NZ"/>
        </w:rPr>
      </w:pPr>
    </w:p>
    <w:p w14:paraId="6E4FC4A3" w14:textId="77777777" w:rsidR="009D0020" w:rsidRPr="0054344C" w:rsidRDefault="009D0020" w:rsidP="009D0020">
      <w:pPr>
        <w:pStyle w:val="Headingbold"/>
      </w:pPr>
      <w:r w:rsidRPr="0054344C">
        <w:t xml:space="preserve">Summary of resolved ethical issues </w:t>
      </w:r>
    </w:p>
    <w:p w14:paraId="05379595" w14:textId="77777777" w:rsidR="009D0020" w:rsidRPr="00D324AA" w:rsidRDefault="009D0020" w:rsidP="009D0020">
      <w:pPr>
        <w:rPr>
          <w:u w:val="single"/>
          <w:lang w:val="en-NZ"/>
        </w:rPr>
      </w:pPr>
    </w:p>
    <w:p w14:paraId="40722C0D" w14:textId="77777777" w:rsidR="009D0020" w:rsidRPr="00D324AA" w:rsidRDefault="009D0020" w:rsidP="009D0020">
      <w:pPr>
        <w:rPr>
          <w:lang w:val="en-NZ"/>
        </w:rPr>
      </w:pPr>
      <w:r w:rsidRPr="00D324AA">
        <w:rPr>
          <w:lang w:val="en-NZ"/>
        </w:rPr>
        <w:t>The main ethical issues considered by the Committee and addressed by the Researcher are as follows.</w:t>
      </w:r>
    </w:p>
    <w:p w14:paraId="7710CE07" w14:textId="77777777" w:rsidR="009D0020" w:rsidRPr="00D324AA" w:rsidRDefault="009D0020" w:rsidP="009D0020">
      <w:pPr>
        <w:rPr>
          <w:lang w:val="en-NZ"/>
        </w:rPr>
      </w:pPr>
    </w:p>
    <w:p w14:paraId="5ABCE48B" w14:textId="175E8E8A" w:rsidR="009D0020" w:rsidRPr="00D324AA" w:rsidRDefault="009D0020" w:rsidP="0010754C">
      <w:pPr>
        <w:pStyle w:val="ListParagraph"/>
        <w:numPr>
          <w:ilvl w:val="0"/>
          <w:numId w:val="26"/>
        </w:numPr>
      </w:pPr>
      <w:r w:rsidRPr="00D324AA">
        <w:t xml:space="preserve">The </w:t>
      </w:r>
      <w:r w:rsidR="00F37193">
        <w:t xml:space="preserve">Researchers </w:t>
      </w:r>
      <w:r w:rsidR="00A052C1">
        <w:t xml:space="preserve">confirmed that experience with the phase one study </w:t>
      </w:r>
      <w:r w:rsidR="00A97613">
        <w:t xml:space="preserve">indicates that the proposed level of gluten </w:t>
      </w:r>
      <w:r w:rsidR="00DC0B71">
        <w:t xml:space="preserve">for this study is well tolerated and </w:t>
      </w:r>
      <w:r w:rsidR="00C32BB1">
        <w:t xml:space="preserve">explained </w:t>
      </w:r>
      <w:r w:rsidR="00DC0B71">
        <w:t xml:space="preserve">steps taken </w:t>
      </w:r>
      <w:r w:rsidR="00C32BB1">
        <w:t xml:space="preserve">at the site </w:t>
      </w:r>
      <w:r w:rsidR="00DC0B71">
        <w:t xml:space="preserve">to support participants where possible and when needed. </w:t>
      </w:r>
      <w:r w:rsidR="00756718">
        <w:t>Researchers clarified that</w:t>
      </w:r>
      <w:r w:rsidR="00CB33E8">
        <w:t xml:space="preserve"> there is not any approved medicine or treatment for</w:t>
      </w:r>
      <w:r w:rsidR="00B34538">
        <w:t xml:space="preserve"> coeliac</w:t>
      </w:r>
      <w:r w:rsidR="00CB33E8">
        <w:t xml:space="preserve"> disease</w:t>
      </w:r>
      <w:r w:rsidR="00E576F1">
        <w:t xml:space="preserve">. While the wording on the extension study indicates that </w:t>
      </w:r>
      <w:r w:rsidR="00B50547">
        <w:t>participants can’t take medications for their disease while still on this study</w:t>
      </w:r>
      <w:r w:rsidR="005E3910">
        <w:t xml:space="preserve">, if a breakthrough approved treatment or another trial option becomes available participants are free to remove themselves from extension study to </w:t>
      </w:r>
      <w:r w:rsidR="00181395">
        <w:t>use any other medication.</w:t>
      </w:r>
    </w:p>
    <w:p w14:paraId="1B988808" w14:textId="32EE511F" w:rsidR="009D0020" w:rsidRPr="00D324AA" w:rsidRDefault="00181395" w:rsidP="009D0020">
      <w:pPr>
        <w:numPr>
          <w:ilvl w:val="0"/>
          <w:numId w:val="3"/>
        </w:numPr>
        <w:spacing w:before="80" w:after="80"/>
        <w:contextualSpacing/>
        <w:rPr>
          <w:lang w:val="en-NZ"/>
        </w:rPr>
      </w:pPr>
      <w:r>
        <w:rPr>
          <w:lang w:val="en-NZ"/>
        </w:rPr>
        <w:t xml:space="preserve">Researchers confirmed that no clinically relevant </w:t>
      </w:r>
      <w:r w:rsidR="00E662E9">
        <w:rPr>
          <w:lang w:val="en-NZ"/>
        </w:rPr>
        <w:t xml:space="preserve">findings </w:t>
      </w:r>
      <w:r w:rsidR="00135619">
        <w:rPr>
          <w:lang w:val="en-NZ"/>
        </w:rPr>
        <w:t xml:space="preserve">could come up from blood tests in the extension study, as researchers </w:t>
      </w:r>
      <w:r w:rsidR="00054576">
        <w:rPr>
          <w:lang w:val="en-NZ"/>
        </w:rPr>
        <w:t xml:space="preserve">are not monitoring for safety and </w:t>
      </w:r>
      <w:r w:rsidR="00135619">
        <w:rPr>
          <w:lang w:val="en-NZ"/>
        </w:rPr>
        <w:t>do not have access</w:t>
      </w:r>
      <w:r w:rsidR="00054576">
        <w:rPr>
          <w:lang w:val="en-NZ"/>
        </w:rPr>
        <w:t xml:space="preserve"> to those results, rather, only specific biomarkers</w:t>
      </w:r>
      <w:r w:rsidR="00C00F49">
        <w:rPr>
          <w:lang w:val="en-NZ"/>
        </w:rPr>
        <w:t xml:space="preserve"> are </w:t>
      </w:r>
      <w:r w:rsidR="003054F2">
        <w:rPr>
          <w:lang w:val="en-NZ"/>
        </w:rPr>
        <w:t>investigated</w:t>
      </w:r>
      <w:r w:rsidR="00B600E9">
        <w:rPr>
          <w:lang w:val="en-NZ"/>
        </w:rPr>
        <w:t>.</w:t>
      </w:r>
    </w:p>
    <w:p w14:paraId="45A76516" w14:textId="77777777" w:rsidR="009D0020" w:rsidRPr="00D324AA" w:rsidRDefault="009D0020" w:rsidP="009D0020">
      <w:pPr>
        <w:spacing w:before="80" w:after="80"/>
        <w:rPr>
          <w:lang w:val="en-NZ"/>
        </w:rPr>
      </w:pPr>
    </w:p>
    <w:p w14:paraId="41DDD016" w14:textId="77777777" w:rsidR="009D0020" w:rsidRPr="0054344C" w:rsidRDefault="009D0020" w:rsidP="009D0020">
      <w:pPr>
        <w:pStyle w:val="Headingbold"/>
      </w:pPr>
      <w:r w:rsidRPr="0054344C">
        <w:t>Summary of outstanding ethical issues</w:t>
      </w:r>
    </w:p>
    <w:p w14:paraId="7584C6B0" w14:textId="77777777" w:rsidR="009D0020" w:rsidRPr="00D324AA" w:rsidRDefault="009D0020" w:rsidP="009D0020">
      <w:pPr>
        <w:rPr>
          <w:lang w:val="en-NZ"/>
        </w:rPr>
      </w:pPr>
    </w:p>
    <w:p w14:paraId="01C740F5" w14:textId="77777777" w:rsidR="009D0020" w:rsidRPr="00D324AA" w:rsidRDefault="009D0020" w:rsidP="009D0020">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413A396" w14:textId="77777777" w:rsidR="009D0020" w:rsidRPr="00D324AA" w:rsidRDefault="009D0020" w:rsidP="009D0020">
      <w:pPr>
        <w:autoSpaceDE w:val="0"/>
        <w:autoSpaceDN w:val="0"/>
        <w:adjustRightInd w:val="0"/>
        <w:rPr>
          <w:szCs w:val="22"/>
          <w:lang w:val="en-NZ"/>
        </w:rPr>
      </w:pPr>
    </w:p>
    <w:p w14:paraId="5E31166F" w14:textId="64437A6D" w:rsidR="00595975" w:rsidRPr="00E24193" w:rsidRDefault="009D0020" w:rsidP="009D0020">
      <w:pPr>
        <w:pStyle w:val="ListParagraph"/>
        <w:rPr>
          <w:rFonts w:cs="Arial"/>
          <w:color w:val="FF0000"/>
        </w:rPr>
      </w:pPr>
      <w:r w:rsidRPr="00D324AA">
        <w:t xml:space="preserve">The Committee </w:t>
      </w:r>
      <w:r w:rsidR="00B437B7">
        <w:t xml:space="preserve">noted that the </w:t>
      </w:r>
      <w:r w:rsidR="003054F2">
        <w:t>D</w:t>
      </w:r>
      <w:r w:rsidR="00E016D9">
        <w:t xml:space="preserve">ata and Tissue Management Plan (DTMP) </w:t>
      </w:r>
      <w:r w:rsidR="00B437B7">
        <w:t xml:space="preserve">does not </w:t>
      </w:r>
      <w:r w:rsidR="00C64D22">
        <w:t>reference optional tissue samples</w:t>
      </w:r>
      <w:r w:rsidR="00B437B7">
        <w:t xml:space="preserve">. If </w:t>
      </w:r>
      <w:r w:rsidR="00C64D22">
        <w:t xml:space="preserve">participants have additional </w:t>
      </w:r>
      <w:r w:rsidR="00CB6D47">
        <w:t xml:space="preserve">optional </w:t>
      </w:r>
      <w:r w:rsidR="00C64D22">
        <w:t xml:space="preserve">blood tests this needs to be covered in the </w:t>
      </w:r>
      <w:r w:rsidR="00B63AD3">
        <w:t>DTMP.</w:t>
      </w:r>
    </w:p>
    <w:p w14:paraId="14A2F0FC" w14:textId="52858DBF" w:rsidR="00E24193" w:rsidRPr="00D848D8" w:rsidRDefault="00E24193" w:rsidP="009D0020">
      <w:pPr>
        <w:pStyle w:val="ListParagraph"/>
        <w:rPr>
          <w:rFonts w:cs="Arial"/>
          <w:color w:val="FF0000"/>
        </w:rPr>
      </w:pPr>
      <w:r>
        <w:t>The Committee noted that the insurance period</w:t>
      </w:r>
      <w:r w:rsidR="008F6741">
        <w:t xml:space="preserve"> provided</w:t>
      </w:r>
      <w:r>
        <w:t xml:space="preserve"> ends before the expected end of the study </w:t>
      </w:r>
      <w:r w:rsidR="008F6741">
        <w:t>and request that researchers ensure the insurance rolls over to cover the entire study period.</w:t>
      </w:r>
    </w:p>
    <w:p w14:paraId="5DC988FD" w14:textId="0F2D5F74" w:rsidR="00D848D8" w:rsidRPr="008F6741" w:rsidRDefault="00D848D8" w:rsidP="009D0020">
      <w:pPr>
        <w:pStyle w:val="ListParagraph"/>
        <w:rPr>
          <w:rFonts w:cs="Arial"/>
          <w:color w:val="FF0000"/>
        </w:rPr>
      </w:pPr>
      <w:r>
        <w:t xml:space="preserve">The Committee requested that </w:t>
      </w:r>
      <w:r w:rsidR="005606CE">
        <w:t>the protocol include information describing where</w:t>
      </w:r>
      <w:r w:rsidR="009B2526">
        <w:t xml:space="preserve"> bowel</w:t>
      </w:r>
      <w:r w:rsidR="005606CE">
        <w:t xml:space="preserve"> biopsies will take place and indicate </w:t>
      </w:r>
      <w:r w:rsidR="006919CE">
        <w:t>who will be performing</w:t>
      </w:r>
      <w:r w:rsidR="009B2526">
        <w:t xml:space="preserve"> these</w:t>
      </w:r>
      <w:r w:rsidR="006919CE">
        <w:t xml:space="preserve"> biopsy procedures. This information should also be provided in the PIS.</w:t>
      </w:r>
    </w:p>
    <w:p w14:paraId="10778E42" w14:textId="7DFCCE24" w:rsidR="009D0020" w:rsidRPr="00364501" w:rsidRDefault="00272A08" w:rsidP="008E0BCD">
      <w:pPr>
        <w:pStyle w:val="ListParagraph"/>
      </w:pPr>
      <w:r w:rsidRPr="008A0018">
        <w:t xml:space="preserve">The </w:t>
      </w:r>
      <w:r w:rsidR="007157AD" w:rsidRPr="008A0018">
        <w:t>Committee</w:t>
      </w:r>
      <w:r w:rsidRPr="008A0018">
        <w:t xml:space="preserve"> </w:t>
      </w:r>
      <w:r w:rsidR="0075614C">
        <w:t>noted that</w:t>
      </w:r>
      <w:r w:rsidR="007105F8" w:rsidRPr="008A0018">
        <w:t xml:space="preserve"> weekly pregnancy testing is overly invasive and requested that the need for such frequent testing be reviewed and revised. The Committee noted the sponsor</w:t>
      </w:r>
      <w:r w:rsidR="00870707">
        <w:t>’</w:t>
      </w:r>
      <w:r w:rsidR="007105F8" w:rsidRPr="008A0018">
        <w:t>s indication that the frequency of the pregnancy testing was based on having an abundance of caution for an early phase clinical trial</w:t>
      </w:r>
      <w:r w:rsidR="00A87362" w:rsidRPr="008A0018">
        <w:t xml:space="preserve"> and aimed to provide </w:t>
      </w:r>
      <w:r w:rsidR="00A00796" w:rsidRPr="008A0018">
        <w:t xml:space="preserve">adequate response to any </w:t>
      </w:r>
      <w:r w:rsidR="00A00796" w:rsidRPr="008A0018">
        <w:lastRenderedPageBreak/>
        <w:t>discovered pregnancy before a</w:t>
      </w:r>
      <w:r w:rsidR="006928B9" w:rsidRPr="008A0018">
        <w:t xml:space="preserve">ny </w:t>
      </w:r>
      <w:r w:rsidR="00694AE1">
        <w:t xml:space="preserve">further </w:t>
      </w:r>
      <w:r w:rsidR="006928B9" w:rsidRPr="008A0018">
        <w:t xml:space="preserve">exposure </w:t>
      </w:r>
      <w:r w:rsidR="00A00796" w:rsidRPr="008A0018">
        <w:t>of the treatment drug</w:t>
      </w:r>
      <w:r w:rsidR="006928B9" w:rsidRPr="008A0018">
        <w:t xml:space="preserve"> to a foetus</w:t>
      </w:r>
      <w:r w:rsidR="00A00796" w:rsidRPr="008A0018">
        <w:t xml:space="preserve">. </w:t>
      </w:r>
      <w:r w:rsidR="001D7EFB" w:rsidRPr="008A0018">
        <w:t>However, the Committee</w:t>
      </w:r>
      <w:r w:rsidR="000516F2">
        <w:t xml:space="preserve"> reiterated</w:t>
      </w:r>
      <w:r w:rsidR="005418F5" w:rsidRPr="008A0018">
        <w:t xml:space="preserve"> that </w:t>
      </w:r>
      <w:r w:rsidR="00076519" w:rsidRPr="008A0018">
        <w:t xml:space="preserve">a blanket inclusion of </w:t>
      </w:r>
      <w:r w:rsidR="005418F5" w:rsidRPr="008A0018">
        <w:t>such frequent pregnancy testing is</w:t>
      </w:r>
      <w:r w:rsidR="00916F01" w:rsidRPr="008A0018">
        <w:t xml:space="preserve"> unnecessarily</w:t>
      </w:r>
      <w:r w:rsidR="005418F5" w:rsidRPr="008A0018">
        <w:t xml:space="preserve"> invasive </w:t>
      </w:r>
      <w:r w:rsidR="00916F01" w:rsidRPr="008A0018">
        <w:t xml:space="preserve">for participants </w:t>
      </w:r>
      <w:r w:rsidR="003C07BA" w:rsidRPr="008A0018">
        <w:t xml:space="preserve">where </w:t>
      </w:r>
      <w:r w:rsidR="007675B8" w:rsidRPr="008A0018">
        <w:t xml:space="preserve">intermediate measures can be taken </w:t>
      </w:r>
      <w:r w:rsidR="00D10D83" w:rsidRPr="008A0018">
        <w:t>to mitigate pregnancy risks.</w:t>
      </w:r>
      <w:r w:rsidR="001D7EFB" w:rsidRPr="008A0018">
        <w:t xml:space="preserve"> </w:t>
      </w:r>
      <w:r w:rsidR="00181CAC" w:rsidRPr="008A0018">
        <w:t xml:space="preserve">The Committee </w:t>
      </w:r>
      <w:r w:rsidR="00FF5D75" w:rsidRPr="008A0018">
        <w:t>indicated that a s</w:t>
      </w:r>
      <w:r w:rsidR="00181CAC" w:rsidRPr="008A0018">
        <w:t>eparate</w:t>
      </w:r>
      <w:r w:rsidR="00FF5D75" w:rsidRPr="008A0018">
        <w:t>,</w:t>
      </w:r>
      <w:r w:rsidR="00181CAC" w:rsidRPr="008A0018">
        <w:t xml:space="preserve"> distinct conversation</w:t>
      </w:r>
      <w:r w:rsidR="00FF5D75" w:rsidRPr="008A0018">
        <w:t xml:space="preserve"> with participants around the </w:t>
      </w:r>
      <w:r w:rsidR="00F50E5D" w:rsidRPr="008A0018">
        <w:t>topic</w:t>
      </w:r>
      <w:r w:rsidR="00FF5D75" w:rsidRPr="008A0018">
        <w:t xml:space="preserve"> of </w:t>
      </w:r>
      <w:r w:rsidR="00181CAC" w:rsidRPr="008A0018">
        <w:t>pregnancy testing</w:t>
      </w:r>
      <w:r w:rsidR="00FF5D75" w:rsidRPr="008A0018">
        <w:t xml:space="preserve"> in this study</w:t>
      </w:r>
      <w:r w:rsidR="00181CAC" w:rsidRPr="008A0018">
        <w:t xml:space="preserve"> and</w:t>
      </w:r>
      <w:r w:rsidR="00FF5D75" w:rsidRPr="008A0018">
        <w:t xml:space="preserve"> a clear</w:t>
      </w:r>
      <w:r w:rsidR="00181CAC" w:rsidRPr="008A0018">
        <w:t xml:space="preserve"> description as to why these tests would take place</w:t>
      </w:r>
      <w:r w:rsidR="006E0E0D" w:rsidRPr="008A0018">
        <w:t xml:space="preserve"> and why the</w:t>
      </w:r>
      <w:r w:rsidR="00AC6FFC" w:rsidRPr="008A0018">
        <w:t>y are proposed to take place with such regularity</w:t>
      </w:r>
      <w:r w:rsidR="00996136">
        <w:t xml:space="preserve"> could be implemented to </w:t>
      </w:r>
      <w:r w:rsidR="005A2A08">
        <w:t>address this</w:t>
      </w:r>
      <w:r w:rsidR="00181CAC" w:rsidRPr="008A0018">
        <w:t xml:space="preserve">. </w:t>
      </w:r>
      <w:r w:rsidR="009D0020" w:rsidRPr="00D324AA">
        <w:br/>
      </w:r>
    </w:p>
    <w:p w14:paraId="55993F82" w14:textId="77777777" w:rsidR="009D0020" w:rsidRPr="00D324AA" w:rsidRDefault="009D0020" w:rsidP="009D0020">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3264DA4" w14:textId="77777777" w:rsidR="009D0020" w:rsidRPr="00D324AA" w:rsidRDefault="009D0020" w:rsidP="009D0020">
      <w:pPr>
        <w:spacing w:before="80" w:after="80"/>
        <w:rPr>
          <w:rFonts w:cs="Arial"/>
          <w:szCs w:val="22"/>
          <w:lang w:val="en-NZ"/>
        </w:rPr>
      </w:pPr>
    </w:p>
    <w:p w14:paraId="1F7D909B" w14:textId="681EA210" w:rsidR="009D0020" w:rsidRPr="00D324AA" w:rsidRDefault="009D0020" w:rsidP="009D0020">
      <w:pPr>
        <w:pStyle w:val="ListParagraph"/>
      </w:pPr>
      <w:r w:rsidRPr="00D324AA">
        <w:t>Please</w:t>
      </w:r>
      <w:r w:rsidR="00B63AD3">
        <w:t xml:space="preserve"> review the PIS f</w:t>
      </w:r>
      <w:r w:rsidR="00405802">
        <w:t>o</w:t>
      </w:r>
      <w:r w:rsidR="00B63AD3">
        <w:t>r plain language</w:t>
      </w:r>
      <w:r w:rsidR="00405802">
        <w:t xml:space="preserve"> and review for </w:t>
      </w:r>
      <w:r w:rsidR="00327528">
        <w:t xml:space="preserve">relevance to all </w:t>
      </w:r>
      <w:r w:rsidR="002F477C">
        <w:t>participants</w:t>
      </w:r>
      <w:r w:rsidR="00B63AD3">
        <w:t>.</w:t>
      </w:r>
      <w:r w:rsidR="00DB2CCE">
        <w:t xml:space="preserve"> Not all participants need to know that 16 vitiligo patients will be enrolled in the study.</w:t>
      </w:r>
      <w:r w:rsidR="00B63AD3">
        <w:t xml:space="preserve"> </w:t>
      </w:r>
    </w:p>
    <w:p w14:paraId="2F213FE2" w14:textId="3F6F5D44" w:rsidR="009D0020" w:rsidRDefault="00E9341C" w:rsidP="009D0020">
      <w:pPr>
        <w:pStyle w:val="ListParagraph"/>
      </w:pPr>
      <w:r>
        <w:t>Please clarify if participant diaries and logs are available online</w:t>
      </w:r>
      <w:r w:rsidR="00882CF1">
        <w:t xml:space="preserve"> so participants are aware they can choose these options.</w:t>
      </w:r>
    </w:p>
    <w:p w14:paraId="00033327" w14:textId="445D40BE" w:rsidR="00AB629B" w:rsidRDefault="00AB629B" w:rsidP="009D0020">
      <w:pPr>
        <w:pStyle w:val="ListParagraph"/>
      </w:pPr>
      <w:r>
        <w:t xml:space="preserve">Please clarify </w:t>
      </w:r>
      <w:r w:rsidR="00516081">
        <w:t xml:space="preserve">how the </w:t>
      </w:r>
      <w:r>
        <w:t xml:space="preserve"> ‘5 doses’ of the </w:t>
      </w:r>
      <w:r w:rsidR="00516081">
        <w:t xml:space="preserve">IMP are administered by infusion. </w:t>
      </w:r>
    </w:p>
    <w:p w14:paraId="5C85948A" w14:textId="61F36D06" w:rsidR="00C33980" w:rsidRDefault="00BF22C9" w:rsidP="009D0020">
      <w:pPr>
        <w:pStyle w:val="ListParagraph"/>
      </w:pPr>
      <w:r>
        <w:t xml:space="preserve">Please </w:t>
      </w:r>
      <w:r w:rsidR="008A28F0">
        <w:t xml:space="preserve">ensure lay language eg when referring to </w:t>
      </w:r>
      <w:r w:rsidR="0064763D">
        <w:t xml:space="preserve"> ‘challenge’</w:t>
      </w:r>
      <w:r w:rsidR="008A28F0">
        <w:t>.</w:t>
      </w:r>
    </w:p>
    <w:p w14:paraId="06189FEA" w14:textId="25E34E0A" w:rsidR="004D5494" w:rsidRDefault="004D5494" w:rsidP="009D0020">
      <w:pPr>
        <w:pStyle w:val="ListParagraph"/>
      </w:pPr>
      <w:r>
        <w:t>Please revise wording for the Extension</w:t>
      </w:r>
      <w:r w:rsidR="00710A21">
        <w:t xml:space="preserve"> PIS</w:t>
      </w:r>
      <w:r w:rsidR="00C81014">
        <w:t xml:space="preserve"> title to remove ‘Non-Treatment…’</w:t>
      </w:r>
      <w:r w:rsidR="002011B1">
        <w:t xml:space="preserve"> as it is experimental.</w:t>
      </w:r>
    </w:p>
    <w:p w14:paraId="299C9612" w14:textId="77777777" w:rsidR="009D0020" w:rsidRPr="00D324AA" w:rsidRDefault="009D0020" w:rsidP="009D0020">
      <w:pPr>
        <w:spacing w:before="80" w:after="80"/>
      </w:pPr>
    </w:p>
    <w:p w14:paraId="773609A0" w14:textId="4EFF7ED1" w:rsidR="009D0020" w:rsidRPr="0054344C" w:rsidRDefault="009D0020" w:rsidP="009D0020">
      <w:pPr>
        <w:rPr>
          <w:b/>
          <w:bCs/>
          <w:lang w:val="en-NZ"/>
        </w:rPr>
      </w:pPr>
      <w:r w:rsidRPr="0054344C">
        <w:rPr>
          <w:b/>
          <w:bCs/>
          <w:lang w:val="en-NZ"/>
        </w:rPr>
        <w:t>Decision</w:t>
      </w:r>
    </w:p>
    <w:p w14:paraId="6F1C3E33" w14:textId="77777777" w:rsidR="009D0020" w:rsidRPr="00D324AA" w:rsidRDefault="009D0020" w:rsidP="009D0020">
      <w:pPr>
        <w:rPr>
          <w:lang w:val="en-NZ"/>
        </w:rPr>
      </w:pPr>
    </w:p>
    <w:p w14:paraId="298B2D21" w14:textId="77777777" w:rsidR="009D0020" w:rsidRPr="00D324AA" w:rsidRDefault="009D0020" w:rsidP="009D0020">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B4F158A" w14:textId="77777777" w:rsidR="009D0020" w:rsidRPr="00D324AA" w:rsidRDefault="009D0020" w:rsidP="009D0020">
      <w:pPr>
        <w:rPr>
          <w:color w:val="FF0000"/>
          <w:lang w:val="en-NZ"/>
        </w:rPr>
      </w:pPr>
    </w:p>
    <w:p w14:paraId="03FA4513" w14:textId="77777777" w:rsidR="009D0020" w:rsidRPr="008A0018" w:rsidRDefault="009D0020" w:rsidP="009D0020">
      <w:pPr>
        <w:pStyle w:val="NSCbullet"/>
        <w:rPr>
          <w:color w:val="auto"/>
        </w:rPr>
      </w:pPr>
      <w:r w:rsidRPr="008A0018">
        <w:rPr>
          <w:color w:val="auto"/>
        </w:rPr>
        <w:t>please address all outstanding ethical issues raised by the Committee</w:t>
      </w:r>
    </w:p>
    <w:p w14:paraId="333899A2" w14:textId="77777777" w:rsidR="009D0020" w:rsidRPr="008A0018" w:rsidRDefault="009D0020" w:rsidP="009D0020">
      <w:pPr>
        <w:numPr>
          <w:ilvl w:val="0"/>
          <w:numId w:val="5"/>
        </w:numPr>
        <w:spacing w:before="80" w:after="80"/>
        <w:ind w:left="714" w:hanging="357"/>
        <w:rPr>
          <w:rFonts w:cs="Arial"/>
          <w:szCs w:val="22"/>
          <w:lang w:val="en-NZ"/>
        </w:rPr>
      </w:pPr>
      <w:r w:rsidRPr="008A0018">
        <w:rPr>
          <w:rFonts w:cs="Arial"/>
          <w:szCs w:val="22"/>
          <w:lang w:val="en-NZ"/>
        </w:rPr>
        <w:t xml:space="preserve">please update the Participant Information Sheet and Consent Form, taking into account the feedback provided by the Committee. </w:t>
      </w:r>
      <w:r w:rsidRPr="008A0018">
        <w:rPr>
          <w:i/>
          <w:iCs/>
        </w:rPr>
        <w:t>(National Ethical Standards for Health and Disability Research and Quality Improvement, para 7.15 – 7.17).</w:t>
      </w:r>
    </w:p>
    <w:p w14:paraId="1D6AAA61" w14:textId="77777777" w:rsidR="009D0020" w:rsidRPr="0087653B" w:rsidRDefault="009D0020" w:rsidP="009D0020">
      <w:pPr>
        <w:numPr>
          <w:ilvl w:val="0"/>
          <w:numId w:val="5"/>
        </w:numPr>
        <w:spacing w:before="80" w:after="80"/>
        <w:ind w:left="714" w:hanging="357"/>
        <w:rPr>
          <w:rFonts w:cs="Arial"/>
          <w:szCs w:val="22"/>
          <w:lang w:val="en-NZ"/>
        </w:rPr>
      </w:pPr>
      <w:r w:rsidRPr="008A0018">
        <w:t xml:space="preserve">please update the study protocol, taking into account the feedback provided by the Committee. </w:t>
      </w:r>
      <w:r w:rsidRPr="008A0018">
        <w:rPr>
          <w:i/>
          <w:iCs/>
        </w:rPr>
        <w:t>(National Ethical Standards for Health and Disability Research and Quality Improvement, para 9.7).</w:t>
      </w:r>
    </w:p>
    <w:p w14:paraId="66BA15DC" w14:textId="77777777" w:rsidR="0087653B" w:rsidRPr="0087653B" w:rsidRDefault="0087653B" w:rsidP="0087653B">
      <w:pPr>
        <w:pStyle w:val="NSCbullet"/>
        <w:rPr>
          <w:color w:val="auto"/>
        </w:rPr>
      </w:pPr>
      <w:r w:rsidRPr="0087653B">
        <w:rPr>
          <w:color w:val="auto"/>
        </w:rPr>
        <w:t xml:space="preserve">Please update the data and tissue management plan, taking into account the feedback provided by the Committee </w:t>
      </w:r>
      <w:r w:rsidRPr="0087653B">
        <w:rPr>
          <w:i/>
          <w:iCs/>
          <w:color w:val="auto"/>
        </w:rPr>
        <w:t>(National Ethical Standards for Health and Disability Research and Quality Improvement, para 12.15a, 14.16&amp;14.17).</w:t>
      </w:r>
    </w:p>
    <w:p w14:paraId="1EDEDC67" w14:textId="77777777" w:rsidR="0087653B" w:rsidRPr="00E8210A" w:rsidRDefault="0087653B" w:rsidP="0087653B">
      <w:pPr>
        <w:spacing w:before="80" w:after="80"/>
        <w:ind w:left="714"/>
        <w:rPr>
          <w:rFonts w:cs="Arial"/>
          <w:szCs w:val="22"/>
          <w:lang w:val="en-NZ"/>
        </w:rPr>
      </w:pPr>
    </w:p>
    <w:p w14:paraId="6A978BAD" w14:textId="77777777" w:rsidR="00E8210A" w:rsidRPr="008A0018" w:rsidRDefault="00E8210A" w:rsidP="00E8210A">
      <w:pPr>
        <w:spacing w:before="80" w:after="80"/>
        <w:ind w:left="714"/>
        <w:rPr>
          <w:rFonts w:cs="Arial"/>
          <w:szCs w:val="22"/>
          <w:lang w:val="en-NZ"/>
        </w:rPr>
      </w:pPr>
    </w:p>
    <w:p w14:paraId="05053251" w14:textId="77777777" w:rsidR="009D0020" w:rsidRDefault="009D0020" w:rsidP="009D0020">
      <w:pPr>
        <w:rPr>
          <w:color w:val="4BACC6"/>
          <w:lang w:val="en-NZ"/>
        </w:rPr>
      </w:pPr>
    </w:p>
    <w:p w14:paraId="1479E034" w14:textId="77777777" w:rsidR="002B2215" w:rsidRDefault="002B2215" w:rsidP="00A66F2E">
      <w:pPr>
        <w:rPr>
          <w:color w:val="4BACC6"/>
          <w:lang w:val="en-NZ"/>
        </w:rPr>
      </w:pPr>
    </w:p>
    <w:p w14:paraId="0C15C444" w14:textId="77777777" w:rsidR="002B2215" w:rsidRDefault="002B2215" w:rsidP="002B2215">
      <w:pPr>
        <w:rPr>
          <w:color w:val="4BACC6"/>
          <w:lang w:val="en-NZ"/>
        </w:rPr>
      </w:pPr>
    </w:p>
    <w:p w14:paraId="3A171D33" w14:textId="2714E4D5" w:rsidR="009D0020" w:rsidRDefault="009D0020">
      <w:pPr>
        <w:rPr>
          <w:color w:val="4BACC6"/>
          <w:lang w:val="en-NZ"/>
        </w:rPr>
      </w:pPr>
      <w:r>
        <w:rPr>
          <w:color w:val="4BACC6"/>
          <w:lang w:val="en-NZ"/>
        </w:rPr>
        <w:br w:type="page"/>
      </w:r>
    </w:p>
    <w:p w14:paraId="52136769" w14:textId="77777777" w:rsidR="009D0020" w:rsidRPr="0018623C" w:rsidRDefault="009D0020" w:rsidP="009D0020"/>
    <w:p w14:paraId="4D7306E7" w14:textId="77777777" w:rsidR="009D0020" w:rsidRDefault="009D0020" w:rsidP="009D0020">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D0020" w:rsidRPr="00960BFE" w14:paraId="69BFF695" w14:textId="77777777" w:rsidTr="007A78A5">
        <w:trPr>
          <w:trHeight w:val="280"/>
        </w:trPr>
        <w:tc>
          <w:tcPr>
            <w:tcW w:w="966" w:type="dxa"/>
            <w:tcBorders>
              <w:top w:val="nil"/>
              <w:left w:val="nil"/>
              <w:bottom w:val="nil"/>
              <w:right w:val="nil"/>
            </w:tcBorders>
          </w:tcPr>
          <w:p w14:paraId="50DCAB00" w14:textId="6FB18F5E" w:rsidR="009D0020" w:rsidRPr="00960BFE" w:rsidRDefault="009D0020" w:rsidP="007A78A5">
            <w:pPr>
              <w:autoSpaceDE w:val="0"/>
              <w:autoSpaceDN w:val="0"/>
              <w:adjustRightInd w:val="0"/>
            </w:pPr>
            <w:r>
              <w:rPr>
                <w:b/>
              </w:rPr>
              <w:t>4</w:t>
            </w:r>
            <w:r w:rsidRPr="00960BFE">
              <w:rPr>
                <w:b/>
              </w:rPr>
              <w:t xml:space="preserve"> </w:t>
            </w:r>
            <w:r w:rsidRPr="00960BFE">
              <w:t xml:space="preserve"> </w:t>
            </w:r>
          </w:p>
        </w:tc>
        <w:tc>
          <w:tcPr>
            <w:tcW w:w="2575" w:type="dxa"/>
            <w:tcBorders>
              <w:top w:val="nil"/>
              <w:left w:val="nil"/>
              <w:bottom w:val="nil"/>
              <w:right w:val="nil"/>
            </w:tcBorders>
          </w:tcPr>
          <w:p w14:paraId="3C990C19" w14:textId="77777777" w:rsidR="009D0020" w:rsidRPr="00960BFE" w:rsidRDefault="009D0020" w:rsidP="007A78A5">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671E08A" w14:textId="00FF2C62" w:rsidR="009D0020" w:rsidRPr="002B62FF" w:rsidRDefault="000929FD" w:rsidP="007A78A5">
            <w:pPr>
              <w:rPr>
                <w:b/>
                <w:bCs/>
              </w:rPr>
            </w:pPr>
            <w:r w:rsidRPr="000929FD">
              <w:rPr>
                <w:b/>
                <w:bCs/>
              </w:rPr>
              <w:t>FULL 22134</w:t>
            </w:r>
          </w:p>
        </w:tc>
      </w:tr>
      <w:tr w:rsidR="009D0020" w:rsidRPr="00960BFE" w14:paraId="0C79ED04" w14:textId="77777777" w:rsidTr="007A78A5">
        <w:trPr>
          <w:trHeight w:val="280"/>
        </w:trPr>
        <w:tc>
          <w:tcPr>
            <w:tcW w:w="966" w:type="dxa"/>
            <w:tcBorders>
              <w:top w:val="nil"/>
              <w:left w:val="nil"/>
              <w:bottom w:val="nil"/>
              <w:right w:val="nil"/>
            </w:tcBorders>
          </w:tcPr>
          <w:p w14:paraId="046393EA"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7B2E2D0E" w14:textId="77777777" w:rsidR="009D0020" w:rsidRPr="00960BFE" w:rsidRDefault="009D0020" w:rsidP="007A78A5">
            <w:pPr>
              <w:autoSpaceDE w:val="0"/>
              <w:autoSpaceDN w:val="0"/>
              <w:adjustRightInd w:val="0"/>
            </w:pPr>
            <w:r w:rsidRPr="00960BFE">
              <w:t xml:space="preserve">Title: </w:t>
            </w:r>
          </w:p>
        </w:tc>
        <w:tc>
          <w:tcPr>
            <w:tcW w:w="6459" w:type="dxa"/>
            <w:tcBorders>
              <w:top w:val="nil"/>
              <w:left w:val="nil"/>
              <w:bottom w:val="nil"/>
              <w:right w:val="nil"/>
            </w:tcBorders>
          </w:tcPr>
          <w:p w14:paraId="35836301" w14:textId="31CAA6F1" w:rsidR="009D0020" w:rsidRPr="00960BFE" w:rsidRDefault="00E5494E" w:rsidP="007A78A5">
            <w:pPr>
              <w:autoSpaceDE w:val="0"/>
              <w:autoSpaceDN w:val="0"/>
              <w:adjustRightInd w:val="0"/>
            </w:pPr>
            <w:r w:rsidRPr="00E5494E">
              <w:t>A Phase II, Open-label, Multi-centre Clinical Trial of Osimertinib With or Without Adjuvant Chemotherapy Guided by Tumour NGS Co-mutation Status and ctDNA Detection in Patients With Stage IIA-IIIA EGFR-Mutant Non Small Cell Lung Cancer Following Complete Surgical Resection</w:t>
            </w:r>
          </w:p>
        </w:tc>
      </w:tr>
      <w:tr w:rsidR="009D0020" w:rsidRPr="00960BFE" w14:paraId="3D6AA1F8" w14:textId="77777777" w:rsidTr="007A78A5">
        <w:trPr>
          <w:trHeight w:val="280"/>
        </w:trPr>
        <w:tc>
          <w:tcPr>
            <w:tcW w:w="966" w:type="dxa"/>
            <w:tcBorders>
              <w:top w:val="nil"/>
              <w:left w:val="nil"/>
              <w:bottom w:val="nil"/>
              <w:right w:val="nil"/>
            </w:tcBorders>
          </w:tcPr>
          <w:p w14:paraId="3C866927"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0B7CC793" w14:textId="77777777" w:rsidR="009D0020" w:rsidRPr="00960BFE" w:rsidRDefault="009D0020" w:rsidP="007A78A5">
            <w:pPr>
              <w:autoSpaceDE w:val="0"/>
              <w:autoSpaceDN w:val="0"/>
              <w:adjustRightInd w:val="0"/>
            </w:pPr>
            <w:r w:rsidRPr="00960BFE">
              <w:t xml:space="preserve">Principal Investigator: </w:t>
            </w:r>
          </w:p>
        </w:tc>
        <w:tc>
          <w:tcPr>
            <w:tcW w:w="6459" w:type="dxa"/>
            <w:tcBorders>
              <w:top w:val="nil"/>
              <w:left w:val="nil"/>
              <w:bottom w:val="nil"/>
              <w:right w:val="nil"/>
            </w:tcBorders>
          </w:tcPr>
          <w:p w14:paraId="4D01140A" w14:textId="68CC52E9" w:rsidR="009D0020" w:rsidRPr="00960BFE" w:rsidRDefault="003D64D6" w:rsidP="007A78A5">
            <w:r>
              <w:t>Dr Alice Minhinnick</w:t>
            </w:r>
          </w:p>
        </w:tc>
      </w:tr>
      <w:tr w:rsidR="009D0020" w:rsidRPr="00960BFE" w14:paraId="7B0D079F" w14:textId="77777777" w:rsidTr="007A78A5">
        <w:trPr>
          <w:trHeight w:val="280"/>
        </w:trPr>
        <w:tc>
          <w:tcPr>
            <w:tcW w:w="966" w:type="dxa"/>
            <w:tcBorders>
              <w:top w:val="nil"/>
              <w:left w:val="nil"/>
              <w:bottom w:val="nil"/>
              <w:right w:val="nil"/>
            </w:tcBorders>
          </w:tcPr>
          <w:p w14:paraId="3ED474DF"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77945751" w14:textId="77777777" w:rsidR="009D0020" w:rsidRPr="00960BFE" w:rsidRDefault="009D0020" w:rsidP="007A78A5">
            <w:pPr>
              <w:autoSpaceDE w:val="0"/>
              <w:autoSpaceDN w:val="0"/>
              <w:adjustRightInd w:val="0"/>
            </w:pPr>
            <w:r w:rsidRPr="00960BFE">
              <w:t xml:space="preserve">Sponsor: </w:t>
            </w:r>
          </w:p>
        </w:tc>
        <w:tc>
          <w:tcPr>
            <w:tcW w:w="6459" w:type="dxa"/>
            <w:tcBorders>
              <w:top w:val="nil"/>
              <w:left w:val="nil"/>
              <w:bottom w:val="nil"/>
              <w:right w:val="nil"/>
            </w:tcBorders>
          </w:tcPr>
          <w:p w14:paraId="10E6A322" w14:textId="38A47FDA" w:rsidR="009D0020" w:rsidRPr="00960BFE" w:rsidRDefault="003D64D6" w:rsidP="007A78A5">
            <w:pPr>
              <w:autoSpaceDE w:val="0"/>
              <w:autoSpaceDN w:val="0"/>
              <w:adjustRightInd w:val="0"/>
            </w:pPr>
            <w:r w:rsidRPr="003D64D6">
              <w:t>NHMRC Clinical Trials Centre The University of Sydney, Faculty of Medicine and Health</w:t>
            </w:r>
          </w:p>
        </w:tc>
      </w:tr>
      <w:tr w:rsidR="009D0020" w:rsidRPr="00960BFE" w14:paraId="7B59952B" w14:textId="77777777" w:rsidTr="007A78A5">
        <w:trPr>
          <w:trHeight w:val="280"/>
        </w:trPr>
        <w:tc>
          <w:tcPr>
            <w:tcW w:w="966" w:type="dxa"/>
            <w:tcBorders>
              <w:top w:val="nil"/>
              <w:left w:val="nil"/>
              <w:bottom w:val="nil"/>
              <w:right w:val="nil"/>
            </w:tcBorders>
          </w:tcPr>
          <w:p w14:paraId="3DEA4869"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5FE8C27A" w14:textId="77777777" w:rsidR="009D0020" w:rsidRPr="00960BFE" w:rsidRDefault="009D0020" w:rsidP="007A78A5">
            <w:pPr>
              <w:autoSpaceDE w:val="0"/>
              <w:autoSpaceDN w:val="0"/>
              <w:adjustRightInd w:val="0"/>
            </w:pPr>
            <w:r w:rsidRPr="00960BFE">
              <w:t xml:space="preserve">Clock Start Date: </w:t>
            </w:r>
          </w:p>
        </w:tc>
        <w:tc>
          <w:tcPr>
            <w:tcW w:w="6459" w:type="dxa"/>
            <w:tcBorders>
              <w:top w:val="nil"/>
              <w:left w:val="nil"/>
              <w:bottom w:val="nil"/>
              <w:right w:val="nil"/>
            </w:tcBorders>
          </w:tcPr>
          <w:p w14:paraId="7F79B675" w14:textId="05805D39" w:rsidR="009D0020" w:rsidRPr="00960BFE" w:rsidRDefault="00577F5C" w:rsidP="007A78A5">
            <w:pPr>
              <w:autoSpaceDE w:val="0"/>
              <w:autoSpaceDN w:val="0"/>
              <w:adjustRightInd w:val="0"/>
            </w:pPr>
            <w:r>
              <w:t>9 May 2025</w:t>
            </w:r>
          </w:p>
        </w:tc>
      </w:tr>
    </w:tbl>
    <w:p w14:paraId="36BC9DC4" w14:textId="77777777" w:rsidR="009D0020" w:rsidRPr="00795EDD" w:rsidRDefault="009D0020" w:rsidP="009D0020"/>
    <w:p w14:paraId="7CFD2784" w14:textId="2326AB1D" w:rsidR="009D0020" w:rsidRPr="008067E8" w:rsidRDefault="004F542B" w:rsidP="009D0020">
      <w:pPr>
        <w:autoSpaceDE w:val="0"/>
        <w:autoSpaceDN w:val="0"/>
        <w:adjustRightInd w:val="0"/>
        <w:rPr>
          <w:sz w:val="20"/>
          <w:lang w:val="en-NZ"/>
        </w:rPr>
      </w:pPr>
      <w:r w:rsidRPr="008067E8">
        <w:rPr>
          <w:rFonts w:cs="Arial"/>
          <w:szCs w:val="22"/>
          <w:lang w:val="en-NZ"/>
        </w:rPr>
        <w:t>Dr Alice Minhinnick</w:t>
      </w:r>
      <w:r w:rsidR="008067E8" w:rsidRPr="008067E8">
        <w:rPr>
          <w:rFonts w:cs="Arial"/>
          <w:szCs w:val="22"/>
          <w:lang w:val="en-NZ"/>
        </w:rPr>
        <w:t xml:space="preserve">, Nel Peiris and Jessica Lalanne </w:t>
      </w:r>
      <w:r w:rsidR="009D0020" w:rsidRPr="008067E8">
        <w:rPr>
          <w:lang w:val="en-NZ"/>
        </w:rPr>
        <w:t>was present via videoconference for discussion of this application.</w:t>
      </w:r>
    </w:p>
    <w:p w14:paraId="16E1DF74" w14:textId="77777777" w:rsidR="009D0020" w:rsidRPr="00D324AA" w:rsidRDefault="009D0020" w:rsidP="009D0020">
      <w:pPr>
        <w:rPr>
          <w:u w:val="single"/>
          <w:lang w:val="en-NZ"/>
        </w:rPr>
      </w:pPr>
    </w:p>
    <w:p w14:paraId="72461937" w14:textId="77777777" w:rsidR="009D0020" w:rsidRPr="0054344C" w:rsidRDefault="009D0020" w:rsidP="009D0020">
      <w:pPr>
        <w:pStyle w:val="Headingbold"/>
      </w:pPr>
      <w:r w:rsidRPr="0054344C">
        <w:t>Potential conflicts of interest</w:t>
      </w:r>
    </w:p>
    <w:p w14:paraId="0642360A" w14:textId="77777777" w:rsidR="009D0020" w:rsidRPr="00D324AA" w:rsidRDefault="009D0020" w:rsidP="009D0020">
      <w:pPr>
        <w:rPr>
          <w:b/>
          <w:lang w:val="en-NZ"/>
        </w:rPr>
      </w:pPr>
    </w:p>
    <w:p w14:paraId="351FD634" w14:textId="77777777" w:rsidR="009D0020" w:rsidRPr="00D324AA" w:rsidRDefault="009D0020" w:rsidP="009D0020">
      <w:pPr>
        <w:rPr>
          <w:lang w:val="en-NZ"/>
        </w:rPr>
      </w:pPr>
      <w:r w:rsidRPr="00D324AA">
        <w:rPr>
          <w:lang w:val="en-NZ"/>
        </w:rPr>
        <w:t>The Chair asked members to declare any potential conflicts of interest related to this application.</w:t>
      </w:r>
    </w:p>
    <w:p w14:paraId="2169680D" w14:textId="77777777" w:rsidR="009D0020" w:rsidRPr="00D324AA" w:rsidRDefault="009D0020" w:rsidP="009D0020">
      <w:pPr>
        <w:rPr>
          <w:lang w:val="en-NZ"/>
        </w:rPr>
      </w:pPr>
    </w:p>
    <w:p w14:paraId="63C9886C" w14:textId="77777777" w:rsidR="009D0020" w:rsidRPr="00D324AA" w:rsidRDefault="009D0020" w:rsidP="009D0020">
      <w:pPr>
        <w:rPr>
          <w:lang w:val="en-NZ"/>
        </w:rPr>
      </w:pPr>
      <w:r w:rsidRPr="00D324AA">
        <w:rPr>
          <w:lang w:val="en-NZ"/>
        </w:rPr>
        <w:t>No potential conflicts of interest related to this application were declared by any member.</w:t>
      </w:r>
    </w:p>
    <w:p w14:paraId="013DE77A" w14:textId="77777777" w:rsidR="009D0020" w:rsidRPr="00D324AA" w:rsidRDefault="009D0020" w:rsidP="009D0020">
      <w:pPr>
        <w:rPr>
          <w:lang w:val="en-NZ"/>
        </w:rPr>
      </w:pPr>
    </w:p>
    <w:p w14:paraId="3EE5F149" w14:textId="77777777" w:rsidR="009D0020" w:rsidRPr="00D324AA" w:rsidRDefault="009D0020" w:rsidP="009D0020">
      <w:pPr>
        <w:autoSpaceDE w:val="0"/>
        <w:autoSpaceDN w:val="0"/>
        <w:adjustRightInd w:val="0"/>
        <w:rPr>
          <w:lang w:val="en-NZ"/>
        </w:rPr>
      </w:pPr>
    </w:p>
    <w:p w14:paraId="16665FAE" w14:textId="77777777" w:rsidR="009D0020" w:rsidRPr="008E0BCD" w:rsidRDefault="009D0020" w:rsidP="009D0020">
      <w:pPr>
        <w:pStyle w:val="Headingbold"/>
      </w:pPr>
      <w:r w:rsidRPr="008E0BCD">
        <w:t xml:space="preserve">Summary of resolved ethical issues </w:t>
      </w:r>
    </w:p>
    <w:p w14:paraId="70715333" w14:textId="77777777" w:rsidR="009D0020" w:rsidRPr="008E0BCD" w:rsidRDefault="009D0020" w:rsidP="009D0020">
      <w:pPr>
        <w:rPr>
          <w:u w:val="single"/>
          <w:lang w:val="en-NZ"/>
        </w:rPr>
      </w:pPr>
    </w:p>
    <w:p w14:paraId="4691C62F" w14:textId="77777777" w:rsidR="009D0020" w:rsidRPr="008E0BCD" w:rsidRDefault="009D0020" w:rsidP="009D0020">
      <w:pPr>
        <w:rPr>
          <w:lang w:val="en-NZ"/>
        </w:rPr>
      </w:pPr>
      <w:r w:rsidRPr="008E0BCD">
        <w:rPr>
          <w:lang w:val="en-NZ"/>
        </w:rPr>
        <w:t>The main ethical issues considered by the Committee and addressed by the Researcher are as follows.</w:t>
      </w:r>
    </w:p>
    <w:p w14:paraId="616CE040" w14:textId="77777777" w:rsidR="009D0020" w:rsidRPr="008E0BCD" w:rsidRDefault="009D0020" w:rsidP="009D0020">
      <w:pPr>
        <w:rPr>
          <w:lang w:val="en-NZ"/>
        </w:rPr>
      </w:pPr>
    </w:p>
    <w:p w14:paraId="28E3D5A9" w14:textId="33973C66" w:rsidR="009D0020" w:rsidRPr="008E0BCD" w:rsidRDefault="009D0020" w:rsidP="008E0BCD">
      <w:pPr>
        <w:pStyle w:val="ListParagraph"/>
        <w:numPr>
          <w:ilvl w:val="0"/>
          <w:numId w:val="25"/>
        </w:numPr>
      </w:pPr>
      <w:r w:rsidRPr="008E0BCD">
        <w:t xml:space="preserve">The </w:t>
      </w:r>
      <w:r w:rsidR="00092492" w:rsidRPr="008E0BCD">
        <w:t>Researchers clarified that bone marrow</w:t>
      </w:r>
      <w:r w:rsidR="00EC3360" w:rsidRPr="008E0BCD">
        <w:t xml:space="preserve"> ‘function’ testing is not </w:t>
      </w:r>
      <w:r w:rsidR="00B6286E" w:rsidRPr="008E0BCD">
        <w:t>a bone marrow biopsy, rather is informed</w:t>
      </w:r>
      <w:r w:rsidR="008948DB" w:rsidRPr="008E0BCD">
        <w:t xml:space="preserve"> from a full blood count from a blood test.</w:t>
      </w:r>
    </w:p>
    <w:p w14:paraId="01DB62F4" w14:textId="10911EA7" w:rsidR="00B32C15" w:rsidRPr="008E0BCD" w:rsidRDefault="00B32C15" w:rsidP="00B32C15">
      <w:pPr>
        <w:pStyle w:val="ListParagraph"/>
        <w:rPr>
          <w:rFonts w:cs="Arial"/>
        </w:rPr>
      </w:pPr>
      <w:r w:rsidRPr="008E0BCD">
        <w:t>The Researchers clarified that any indication of cancer growth on study is a</w:t>
      </w:r>
      <w:r w:rsidR="00A21A0C" w:rsidRPr="008E0BCD">
        <w:t xml:space="preserve"> sign that </w:t>
      </w:r>
      <w:r w:rsidR="00A52AEB" w:rsidRPr="008E0BCD">
        <w:t>a participant would need</w:t>
      </w:r>
      <w:r w:rsidRPr="008E0BCD">
        <w:t xml:space="preserve"> to go off</w:t>
      </w:r>
      <w:r w:rsidR="00A52AEB" w:rsidRPr="008E0BCD">
        <w:t xml:space="preserve"> the</w:t>
      </w:r>
      <w:r w:rsidRPr="008E0BCD">
        <w:t xml:space="preserve"> study drug and return to multidisciplinary team discussion</w:t>
      </w:r>
      <w:r w:rsidR="00B91090" w:rsidRPr="008E0BCD">
        <w:t xml:space="preserve"> to determine what the best course of action is for the patient</w:t>
      </w:r>
      <w:r w:rsidRPr="008E0BCD">
        <w:t>.</w:t>
      </w:r>
      <w:r w:rsidR="001075F5" w:rsidRPr="008E0BCD">
        <w:t xml:space="preserve"> </w:t>
      </w:r>
    </w:p>
    <w:p w14:paraId="79C3DCD3" w14:textId="4BB04106" w:rsidR="00561593" w:rsidRPr="008E0BCD" w:rsidRDefault="00561593" w:rsidP="00B32C15">
      <w:pPr>
        <w:pStyle w:val="ListParagraph"/>
        <w:rPr>
          <w:rFonts w:cs="Arial"/>
        </w:rPr>
      </w:pPr>
      <w:r w:rsidRPr="008E0BCD">
        <w:t>Researchers confirmed that there is no specific payment or reimbursement to participants in the study</w:t>
      </w:r>
      <w:r w:rsidR="0021171A" w:rsidRPr="008E0BCD">
        <w:t xml:space="preserve"> and do not anticipate additional costs. However, </w:t>
      </w:r>
      <w:r w:rsidR="00E53AFA">
        <w:t xml:space="preserve">the researcher clarified that </w:t>
      </w:r>
      <w:r w:rsidR="003C21A4" w:rsidRPr="008E0BCD">
        <w:t xml:space="preserve"> standard practice is that</w:t>
      </w:r>
      <w:r w:rsidR="0021171A" w:rsidRPr="008E0BCD">
        <w:t xml:space="preserve"> </w:t>
      </w:r>
      <w:r w:rsidR="007930AB" w:rsidRPr="008E0BCD">
        <w:t xml:space="preserve">if transport or support is needed this </w:t>
      </w:r>
      <w:r w:rsidR="00B3775E">
        <w:t>is</w:t>
      </w:r>
      <w:r w:rsidR="007930AB" w:rsidRPr="008E0BCD">
        <w:t xml:space="preserve"> considered on an individual basis.</w:t>
      </w:r>
    </w:p>
    <w:p w14:paraId="64CCAB66" w14:textId="557162BC" w:rsidR="004D2E68" w:rsidRPr="008E0BCD" w:rsidRDefault="004D2E68" w:rsidP="00B32C15">
      <w:pPr>
        <w:pStyle w:val="ListParagraph"/>
        <w:rPr>
          <w:rFonts w:cs="Arial"/>
        </w:rPr>
      </w:pPr>
      <w:r w:rsidRPr="008E0BCD">
        <w:t xml:space="preserve">Researchers confirmed that the holding of samples for 50 years </w:t>
      </w:r>
      <w:r w:rsidR="00B3775E">
        <w:t>was a maximum specified to avoid the indefinite storage of samples</w:t>
      </w:r>
      <w:r w:rsidR="00C70D41" w:rsidRPr="008E0BCD">
        <w:t>.</w:t>
      </w:r>
    </w:p>
    <w:p w14:paraId="5C01EE43" w14:textId="77777777" w:rsidR="009D0020" w:rsidRPr="008E0BCD" w:rsidRDefault="009D0020" w:rsidP="009D0020">
      <w:pPr>
        <w:spacing w:before="80" w:after="80"/>
        <w:rPr>
          <w:lang w:val="en-NZ"/>
        </w:rPr>
      </w:pPr>
    </w:p>
    <w:p w14:paraId="511E656B" w14:textId="77777777" w:rsidR="009D0020" w:rsidRPr="008E0BCD" w:rsidRDefault="009D0020" w:rsidP="009D0020">
      <w:pPr>
        <w:pStyle w:val="Headingbold"/>
      </w:pPr>
      <w:r w:rsidRPr="008E0BCD">
        <w:t>Summary of outstanding ethical issues</w:t>
      </w:r>
    </w:p>
    <w:p w14:paraId="162594FD" w14:textId="77777777" w:rsidR="009D0020" w:rsidRPr="008E0BCD" w:rsidRDefault="009D0020" w:rsidP="009D0020">
      <w:pPr>
        <w:rPr>
          <w:lang w:val="en-NZ"/>
        </w:rPr>
      </w:pPr>
    </w:p>
    <w:p w14:paraId="3AD15C97" w14:textId="77777777" w:rsidR="009D0020" w:rsidRPr="008E0BCD" w:rsidRDefault="009D0020" w:rsidP="009D0020">
      <w:pPr>
        <w:rPr>
          <w:rFonts w:cs="Arial"/>
          <w:szCs w:val="22"/>
        </w:rPr>
      </w:pPr>
      <w:r w:rsidRPr="008E0BCD">
        <w:rPr>
          <w:lang w:val="en-NZ"/>
        </w:rPr>
        <w:t xml:space="preserve">The main ethical issues considered by the </w:t>
      </w:r>
      <w:r w:rsidRPr="008E0BCD">
        <w:rPr>
          <w:szCs w:val="22"/>
          <w:lang w:val="en-NZ"/>
        </w:rPr>
        <w:t>Committee and which require addressing by the Researcher are as follows</w:t>
      </w:r>
      <w:r w:rsidRPr="008E0BCD">
        <w:rPr>
          <w:rFonts w:cs="Arial"/>
          <w:szCs w:val="22"/>
        </w:rPr>
        <w:t>.</w:t>
      </w:r>
    </w:p>
    <w:p w14:paraId="0CD9ECEB" w14:textId="77777777" w:rsidR="009D0020" w:rsidRPr="008E0BCD" w:rsidRDefault="009D0020" w:rsidP="009D0020">
      <w:pPr>
        <w:autoSpaceDE w:val="0"/>
        <w:autoSpaceDN w:val="0"/>
        <w:adjustRightInd w:val="0"/>
        <w:rPr>
          <w:szCs w:val="22"/>
          <w:lang w:val="en-NZ"/>
        </w:rPr>
      </w:pPr>
    </w:p>
    <w:p w14:paraId="6531B312" w14:textId="139EC5D0" w:rsidR="00E83771" w:rsidRPr="008E0BCD" w:rsidRDefault="009D0020" w:rsidP="00E83771">
      <w:pPr>
        <w:pStyle w:val="ListParagraph"/>
        <w:rPr>
          <w:rFonts w:cs="Arial"/>
        </w:rPr>
      </w:pPr>
      <w:r w:rsidRPr="008E0BCD">
        <w:t xml:space="preserve">The Committee </w:t>
      </w:r>
      <w:r w:rsidR="003F24BC" w:rsidRPr="008E0BCD">
        <w:t>requested that</w:t>
      </w:r>
      <w:r w:rsidR="00E125CE" w:rsidRPr="008E0BCD">
        <w:t xml:space="preserve"> screening procedures</w:t>
      </w:r>
      <w:r w:rsidR="004F00F0" w:rsidRPr="008E0BCD">
        <w:t xml:space="preserve"> and research procedures are clearly </w:t>
      </w:r>
      <w:r w:rsidR="00F63F6C">
        <w:t xml:space="preserve">delinieated. </w:t>
      </w:r>
      <w:r w:rsidR="00580117">
        <w:t xml:space="preserve">Please clarify what test results are required for eligibility. </w:t>
      </w:r>
      <w:r w:rsidR="00F108B2" w:rsidRPr="008E0BCD">
        <w:t xml:space="preserve"> A </w:t>
      </w:r>
      <w:r w:rsidR="0082333C" w:rsidRPr="008E0BCD">
        <w:t>segmented</w:t>
      </w:r>
      <w:r w:rsidR="00F108B2" w:rsidRPr="008E0BCD">
        <w:t xml:space="preserve"> PIS or separate screening PIS </w:t>
      </w:r>
      <w:r w:rsidR="00D00BE3" w:rsidRPr="008E0BCD">
        <w:t xml:space="preserve">could aid in providing clarity. This </w:t>
      </w:r>
      <w:r w:rsidR="0082333C" w:rsidRPr="008E0BCD">
        <w:t xml:space="preserve">should also outline what will happen to </w:t>
      </w:r>
      <w:r w:rsidR="00313C1D" w:rsidRPr="008E0BCD">
        <w:t>data of participants</w:t>
      </w:r>
      <w:r w:rsidR="0082333C" w:rsidRPr="008E0BCD">
        <w:t xml:space="preserve"> who are determined to be ineligible</w:t>
      </w:r>
      <w:r w:rsidR="00E83771" w:rsidRPr="008E0BCD">
        <w:t xml:space="preserve"> </w:t>
      </w:r>
      <w:r w:rsidR="00313C1D" w:rsidRPr="008E0BCD">
        <w:t>after screening.</w:t>
      </w:r>
    </w:p>
    <w:p w14:paraId="15AC9436" w14:textId="51021535" w:rsidR="00C47DC6" w:rsidRPr="008E0BCD" w:rsidRDefault="00C47DC6" w:rsidP="00E83771">
      <w:pPr>
        <w:pStyle w:val="ListParagraph"/>
        <w:rPr>
          <w:rFonts w:cs="Arial"/>
        </w:rPr>
      </w:pPr>
      <w:r w:rsidRPr="008E0BCD">
        <w:t xml:space="preserve">The Committee requested that ethnicity data is collected </w:t>
      </w:r>
      <w:r w:rsidR="00E84088" w:rsidRPr="008E0BCD">
        <w:t>at the site level as it is a reporting requirement for annual progress reports that are to be submitted to HDEC.</w:t>
      </w:r>
    </w:p>
    <w:p w14:paraId="487542BA" w14:textId="7D9759B0" w:rsidR="00FD38CC" w:rsidRPr="008E0BCD" w:rsidRDefault="00FD38CC" w:rsidP="00E83771">
      <w:pPr>
        <w:pStyle w:val="ListParagraph"/>
        <w:rPr>
          <w:rFonts w:cs="Arial"/>
        </w:rPr>
      </w:pPr>
      <w:r w:rsidRPr="008E0BCD">
        <w:t xml:space="preserve">The Committee </w:t>
      </w:r>
      <w:r w:rsidR="00CE2C6C" w:rsidRPr="008E0BCD">
        <w:t xml:space="preserve">noted that there are good provisions in place to provide support to </w:t>
      </w:r>
      <w:r w:rsidR="00303E89" w:rsidRPr="008E0BCD">
        <w:t>participants</w:t>
      </w:r>
      <w:r w:rsidR="00CE2C6C" w:rsidRPr="008E0BCD">
        <w:t xml:space="preserve"> who seek </w:t>
      </w:r>
      <w:r w:rsidR="00303E89" w:rsidRPr="008E0BCD">
        <w:t xml:space="preserve">such support, however, </w:t>
      </w:r>
      <w:r w:rsidR="00500338" w:rsidRPr="008E0BCD">
        <w:t xml:space="preserve">it is </w:t>
      </w:r>
      <w:r w:rsidR="000F73CD" w:rsidRPr="008E0BCD">
        <w:t>indicated</w:t>
      </w:r>
      <w:r w:rsidR="00500338" w:rsidRPr="008E0BCD">
        <w:t xml:space="preserve"> in the protocol </w:t>
      </w:r>
      <w:r w:rsidR="000F73CD" w:rsidRPr="008E0BCD">
        <w:t xml:space="preserve">that </w:t>
      </w:r>
      <w:r w:rsidR="0056171B" w:rsidRPr="008E0BCD">
        <w:t xml:space="preserve">quality </w:t>
      </w:r>
      <w:r w:rsidR="000F73CD" w:rsidRPr="008E0BCD">
        <w:t>o</w:t>
      </w:r>
      <w:r w:rsidR="0056171B" w:rsidRPr="008E0BCD">
        <w:t>f life</w:t>
      </w:r>
      <w:r w:rsidR="000F73CD" w:rsidRPr="008E0BCD">
        <w:t xml:space="preserve"> questionnaires are not reviewed in a timely manner</w:t>
      </w:r>
      <w:r w:rsidR="0056171B" w:rsidRPr="008E0BCD">
        <w:t xml:space="preserve"> by the researchers</w:t>
      </w:r>
      <w:r w:rsidR="000F73CD" w:rsidRPr="008E0BCD">
        <w:t>.</w:t>
      </w:r>
      <w:r w:rsidR="006D5CAB" w:rsidRPr="008E0BCD">
        <w:t xml:space="preserve"> </w:t>
      </w:r>
      <w:r w:rsidR="00B62B6D" w:rsidRPr="008E0BCD">
        <w:t>T</w:t>
      </w:r>
      <w:r w:rsidR="006D5CAB" w:rsidRPr="008E0BCD">
        <w:t xml:space="preserve">he Committee </w:t>
      </w:r>
      <w:r w:rsidR="006D5CAB" w:rsidRPr="008E0BCD">
        <w:lastRenderedPageBreak/>
        <w:t>request</w:t>
      </w:r>
      <w:r w:rsidR="0056171B" w:rsidRPr="008E0BCD">
        <w:t>ed</w:t>
      </w:r>
      <w:r w:rsidR="006D5CAB" w:rsidRPr="008E0BCD">
        <w:t xml:space="preserve"> that the checks made by nurses </w:t>
      </w:r>
      <w:r w:rsidR="00B62B6D" w:rsidRPr="008E0BCD">
        <w:t>for questionnaire completion as well as screening for</w:t>
      </w:r>
      <w:r w:rsidR="00D96032" w:rsidRPr="008E0BCD">
        <w:t xml:space="preserve"> any indications of</w:t>
      </w:r>
      <w:r w:rsidR="00B62B6D" w:rsidRPr="008E0BCD">
        <w:t xml:space="preserve"> distress, as described by the Researcher in the meeting, is described in the protocol</w:t>
      </w:r>
      <w:r w:rsidR="00B949AA" w:rsidRPr="008E0BCD">
        <w:t>.</w:t>
      </w:r>
    </w:p>
    <w:p w14:paraId="1F62A19B" w14:textId="4D178877" w:rsidR="009D0020" w:rsidRPr="008E0BCD" w:rsidRDefault="00561593" w:rsidP="00EF4CBA">
      <w:pPr>
        <w:pStyle w:val="ListParagraph"/>
        <w:rPr>
          <w:rFonts w:cs="Arial"/>
        </w:rPr>
      </w:pPr>
      <w:r w:rsidRPr="008E0BCD">
        <w:rPr>
          <w:rFonts w:cs="Arial"/>
        </w:rPr>
        <w:t xml:space="preserve">The Committee </w:t>
      </w:r>
      <w:r w:rsidR="000F1A30" w:rsidRPr="008E0BCD">
        <w:rPr>
          <w:rFonts w:cs="Arial"/>
        </w:rPr>
        <w:t xml:space="preserve">noted that the Data Management Plan (DMP) and the </w:t>
      </w:r>
      <w:r w:rsidR="00AB0B07">
        <w:rPr>
          <w:rFonts w:cs="Arial"/>
        </w:rPr>
        <w:t>P</w:t>
      </w:r>
      <w:r w:rsidR="000F1A30" w:rsidRPr="008E0BCD">
        <w:rPr>
          <w:rFonts w:cs="Arial"/>
        </w:rPr>
        <w:t>articipant Information Sheet (PIS)</w:t>
      </w:r>
      <w:r w:rsidR="0056171B" w:rsidRPr="008E0BCD">
        <w:rPr>
          <w:rFonts w:cs="Arial"/>
        </w:rPr>
        <w:t xml:space="preserve"> reference New Zealand and Australia </w:t>
      </w:r>
      <w:r w:rsidR="008D109D" w:rsidRPr="008E0BCD">
        <w:rPr>
          <w:rFonts w:cs="Arial"/>
        </w:rPr>
        <w:t>interchangeably and</w:t>
      </w:r>
      <w:r w:rsidR="00D55FAC" w:rsidRPr="008E0BCD">
        <w:rPr>
          <w:rFonts w:cs="Arial"/>
        </w:rPr>
        <w:t xml:space="preserve"> requested that these documents be revised for consistency.</w:t>
      </w:r>
      <w:r w:rsidR="009D0020" w:rsidRPr="008E0BCD">
        <w:br/>
      </w:r>
    </w:p>
    <w:p w14:paraId="611DCDE8" w14:textId="32E682DC" w:rsidR="009D0020" w:rsidRDefault="009D0020" w:rsidP="009D0020">
      <w:pPr>
        <w:spacing w:before="80" w:after="80"/>
        <w:rPr>
          <w:rFonts w:cs="Arial"/>
          <w:szCs w:val="22"/>
          <w:lang w:val="en-NZ"/>
        </w:rPr>
      </w:pPr>
      <w:r w:rsidRPr="008E0BCD">
        <w:rPr>
          <w:rFonts w:cs="Arial"/>
          <w:szCs w:val="22"/>
          <w:lang w:val="en-NZ"/>
        </w:rPr>
        <w:t xml:space="preserve">The Committee requested the following changes to the Participant Information Sheet and Consent Form (PIS/CF): </w:t>
      </w:r>
    </w:p>
    <w:p w14:paraId="68022995" w14:textId="77777777" w:rsidR="008E0BCD" w:rsidRPr="008E0BCD" w:rsidRDefault="008E0BCD" w:rsidP="009D0020">
      <w:pPr>
        <w:spacing w:before="80" w:after="80"/>
        <w:rPr>
          <w:rFonts w:cs="Arial"/>
          <w:szCs w:val="22"/>
          <w:lang w:val="en-NZ"/>
        </w:rPr>
      </w:pPr>
    </w:p>
    <w:p w14:paraId="4F7117A5" w14:textId="6213BF14" w:rsidR="009D0020" w:rsidRPr="008E0BCD" w:rsidRDefault="009D0020" w:rsidP="009D0020">
      <w:pPr>
        <w:pStyle w:val="ListParagraph"/>
      </w:pPr>
      <w:r w:rsidRPr="008E0BCD">
        <w:t>Please</w:t>
      </w:r>
      <w:r w:rsidR="00656DF0" w:rsidRPr="008E0BCD">
        <w:t xml:space="preserve"> ensure </w:t>
      </w:r>
      <w:r w:rsidR="00DD38B8" w:rsidRPr="008E0BCD">
        <w:t xml:space="preserve">differences between study procedures and standard of care procedures are </w:t>
      </w:r>
      <w:r w:rsidR="00FF7408">
        <w:t>clearly outlined for participants.</w:t>
      </w:r>
    </w:p>
    <w:p w14:paraId="40A4F107" w14:textId="2A965DE6" w:rsidR="009D0020" w:rsidRPr="008E0BCD" w:rsidRDefault="00EE112C" w:rsidP="005E0051">
      <w:pPr>
        <w:pStyle w:val="ListParagraph"/>
      </w:pPr>
      <w:r w:rsidRPr="008E0BCD">
        <w:t xml:space="preserve">Please clarify what standard of care would be for early phase </w:t>
      </w:r>
      <w:r w:rsidRPr="008E0BCD">
        <w:rPr>
          <w:rFonts w:cs="Arial"/>
        </w:rPr>
        <w:t>non-small cell lung cancer (NSCLC)</w:t>
      </w:r>
      <w:r w:rsidR="00C22FC3" w:rsidRPr="008E0BCD">
        <w:rPr>
          <w:rFonts w:cs="Arial"/>
        </w:rPr>
        <w:t xml:space="preserve"> as the study drug is approved </w:t>
      </w:r>
      <w:r w:rsidR="00F665B0" w:rsidRPr="008E0BCD">
        <w:rPr>
          <w:rFonts w:cs="Arial"/>
        </w:rPr>
        <w:t>f</w:t>
      </w:r>
      <w:r w:rsidR="00C22FC3" w:rsidRPr="008E0BCD">
        <w:rPr>
          <w:rFonts w:cs="Arial"/>
        </w:rPr>
        <w:t>o</w:t>
      </w:r>
      <w:r w:rsidR="00F665B0" w:rsidRPr="008E0BCD">
        <w:rPr>
          <w:rFonts w:cs="Arial"/>
        </w:rPr>
        <w:t>r</w:t>
      </w:r>
      <w:r w:rsidR="00C22FC3" w:rsidRPr="008E0BCD">
        <w:rPr>
          <w:rFonts w:cs="Arial"/>
        </w:rPr>
        <w:t xml:space="preserve"> </w:t>
      </w:r>
      <w:r w:rsidR="00DA7411" w:rsidRPr="008E0BCD">
        <w:rPr>
          <w:rFonts w:cs="Arial"/>
        </w:rPr>
        <w:t>use but not funded</w:t>
      </w:r>
      <w:r w:rsidR="00F665B0" w:rsidRPr="008E0BCD">
        <w:t xml:space="preserve">. </w:t>
      </w:r>
      <w:r w:rsidR="005E0051" w:rsidRPr="008E0BCD">
        <w:t>Please outline what steps potential participants would have to take if they wanted access to the study drug outside of the trial</w:t>
      </w:r>
      <w:r w:rsidR="00263000" w:rsidRPr="008E0BCD">
        <w:t xml:space="preserve"> and what </w:t>
      </w:r>
      <w:r w:rsidR="00562D22" w:rsidRPr="008E0BCD">
        <w:t xml:space="preserve">the funded treatment is in New Zealand. This will help patients understand </w:t>
      </w:r>
      <w:r w:rsidR="00B50156" w:rsidRPr="008E0BCD">
        <w:t>w</w:t>
      </w:r>
      <w:r w:rsidRPr="008E0BCD">
        <w:t>hat they are being offered as part of this study.</w:t>
      </w:r>
    </w:p>
    <w:p w14:paraId="2DE02410" w14:textId="38C72E7D" w:rsidR="00BB1BCB" w:rsidRPr="008E0BCD" w:rsidRDefault="00C70D41" w:rsidP="00BB1BCB">
      <w:pPr>
        <w:pStyle w:val="ListParagraph"/>
      </w:pPr>
      <w:r w:rsidRPr="008E0BCD">
        <w:t>Please revise the wording saying that the drug company was ‘sponsoring’ the study</w:t>
      </w:r>
      <w:r w:rsidR="00BB1BCB" w:rsidRPr="008E0BCD">
        <w:t xml:space="preserve"> as this is not a sponsored study.</w:t>
      </w:r>
    </w:p>
    <w:p w14:paraId="6DEC52F4" w14:textId="4D9C17AF" w:rsidR="00480025" w:rsidRPr="008E0BCD" w:rsidRDefault="00D47D14" w:rsidP="00BB1BCB">
      <w:pPr>
        <w:pStyle w:val="ListParagraph"/>
      </w:pPr>
      <w:r w:rsidRPr="008E0BCD">
        <w:t xml:space="preserve">Please include in the PIS </w:t>
      </w:r>
      <w:r w:rsidR="00447D9D" w:rsidRPr="008E0BCD">
        <w:t xml:space="preserve">that </w:t>
      </w:r>
      <w:r w:rsidR="00203D1B" w:rsidRPr="008E0BCD">
        <w:t xml:space="preserve">participants may be referred on to </w:t>
      </w:r>
      <w:r w:rsidR="004E289D" w:rsidRPr="008E0BCD">
        <w:t xml:space="preserve">relevant specialists if the nurses who are checking the </w:t>
      </w:r>
      <w:r w:rsidR="008D109D" w:rsidRPr="008E0BCD">
        <w:t>quality-of-life</w:t>
      </w:r>
      <w:r w:rsidR="004E289D" w:rsidRPr="008E0BCD">
        <w:t xml:space="preserve"> questionnaires </w:t>
      </w:r>
      <w:r w:rsidR="00480025" w:rsidRPr="008E0BCD">
        <w:t>find indications of distress.</w:t>
      </w:r>
    </w:p>
    <w:p w14:paraId="58F0A9FE" w14:textId="78457FCB" w:rsidR="00454B33" w:rsidRPr="008E0BCD" w:rsidRDefault="00480025" w:rsidP="00BB1BCB">
      <w:pPr>
        <w:pStyle w:val="ListParagraph"/>
      </w:pPr>
      <w:r w:rsidRPr="008E0BCD">
        <w:t xml:space="preserve">Please </w:t>
      </w:r>
      <w:r w:rsidR="00946CB9" w:rsidRPr="008E0BCD">
        <w:t xml:space="preserve">consider the use </w:t>
      </w:r>
      <w:r w:rsidR="00BA4474" w:rsidRPr="008E0BCD">
        <w:t>of ‘kaumātua’ as opposed to ‘kaitiaki’ in the PIS</w:t>
      </w:r>
      <w:r w:rsidR="008D109D">
        <w:t>.</w:t>
      </w:r>
    </w:p>
    <w:p w14:paraId="1948C4F3" w14:textId="6B66FA78" w:rsidR="00BB1BCB" w:rsidRPr="008E0BCD" w:rsidRDefault="00FB641A" w:rsidP="00BB1BCB">
      <w:pPr>
        <w:pStyle w:val="ListParagraph"/>
      </w:pPr>
      <w:r w:rsidRPr="008E0BCD">
        <w:t>Please revise wording for notification of HIV or hepatitis</w:t>
      </w:r>
      <w:r w:rsidR="00833CD5" w:rsidRPr="008E0BCD">
        <w:t xml:space="preserve"> </w:t>
      </w:r>
      <w:r w:rsidRPr="008E0BCD">
        <w:t>to also include ‘any other notifiable disease’</w:t>
      </w:r>
      <w:r w:rsidR="00D63D25" w:rsidRPr="008E0BCD">
        <w:t>.</w:t>
      </w:r>
    </w:p>
    <w:p w14:paraId="716A3CBE" w14:textId="555B39C3" w:rsidR="00E86B3F" w:rsidRPr="008E0BCD" w:rsidRDefault="00E86B3F" w:rsidP="00BB1BCB">
      <w:pPr>
        <w:pStyle w:val="ListParagraph"/>
      </w:pPr>
      <w:r w:rsidRPr="008E0BCD">
        <w:t xml:space="preserve">Please </w:t>
      </w:r>
      <w:r w:rsidR="00534082" w:rsidRPr="008E0BCD">
        <w:t>consider using alternative wording</w:t>
      </w:r>
      <w:r w:rsidR="0078799B" w:rsidRPr="008E0BCD">
        <w:t xml:space="preserve"> in the contracepti</w:t>
      </w:r>
      <w:r w:rsidR="00417B63" w:rsidRPr="008E0BCD">
        <w:t>on section to ensure that</w:t>
      </w:r>
      <w:r w:rsidR="00A0330B">
        <w:t xml:space="preserve"> for </w:t>
      </w:r>
      <w:r w:rsidR="00051063" w:rsidRPr="008E0BCD">
        <w:t xml:space="preserve"> particularly male participants, </w:t>
      </w:r>
      <w:r w:rsidR="00457C32">
        <w:t xml:space="preserve">that they </w:t>
      </w:r>
      <w:r w:rsidR="00051063" w:rsidRPr="008E0BCD">
        <w:t xml:space="preserve">are aware that </w:t>
      </w:r>
      <w:r w:rsidR="00904B41" w:rsidRPr="008E0BCD">
        <w:t>if they have a female partner who</w:t>
      </w:r>
      <w:r w:rsidR="00A57D15" w:rsidRPr="008E0BCD">
        <w:t xml:space="preserve"> is not on, and will not go on, contraception they would be excluded from the study.</w:t>
      </w:r>
    </w:p>
    <w:p w14:paraId="12BF7C74" w14:textId="77777777" w:rsidR="009D0020" w:rsidRPr="00D324AA" w:rsidRDefault="009D0020" w:rsidP="009D0020">
      <w:pPr>
        <w:spacing w:before="80" w:after="80"/>
      </w:pPr>
    </w:p>
    <w:p w14:paraId="571618A0" w14:textId="718E9620" w:rsidR="009D0020" w:rsidRPr="0054344C" w:rsidRDefault="009D0020" w:rsidP="009D0020">
      <w:pPr>
        <w:rPr>
          <w:b/>
          <w:bCs/>
          <w:lang w:val="en-NZ"/>
        </w:rPr>
      </w:pPr>
      <w:r w:rsidRPr="0054344C">
        <w:rPr>
          <w:b/>
          <w:bCs/>
          <w:lang w:val="en-NZ"/>
        </w:rPr>
        <w:t xml:space="preserve">Decision </w:t>
      </w:r>
    </w:p>
    <w:p w14:paraId="05BB8B98" w14:textId="77777777" w:rsidR="009D0020" w:rsidRPr="00D324AA" w:rsidRDefault="009D0020" w:rsidP="009D0020">
      <w:pPr>
        <w:rPr>
          <w:lang w:val="en-NZ"/>
        </w:rPr>
      </w:pPr>
    </w:p>
    <w:p w14:paraId="06E6F50E" w14:textId="77777777" w:rsidR="009D0020" w:rsidRPr="00D324AA" w:rsidRDefault="009D0020" w:rsidP="009D0020">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6553BB5A" w14:textId="77777777" w:rsidR="009D0020" w:rsidRPr="00D324AA" w:rsidRDefault="009D0020" w:rsidP="009D0020">
      <w:pPr>
        <w:rPr>
          <w:color w:val="FF0000"/>
          <w:lang w:val="en-NZ"/>
        </w:rPr>
      </w:pPr>
    </w:p>
    <w:p w14:paraId="58475E69" w14:textId="77777777" w:rsidR="009D0020" w:rsidRPr="007E5B98" w:rsidRDefault="009D0020" w:rsidP="009D0020">
      <w:pPr>
        <w:pStyle w:val="NSCbullet"/>
        <w:rPr>
          <w:color w:val="auto"/>
        </w:rPr>
      </w:pPr>
      <w:r w:rsidRPr="007E5B98">
        <w:rPr>
          <w:color w:val="auto"/>
        </w:rPr>
        <w:t>please address all outstanding ethical issues raised by the Committee</w:t>
      </w:r>
    </w:p>
    <w:p w14:paraId="44FDBF81" w14:textId="77777777" w:rsidR="009D0020" w:rsidRPr="007E5B98" w:rsidRDefault="009D0020" w:rsidP="009D0020">
      <w:pPr>
        <w:numPr>
          <w:ilvl w:val="0"/>
          <w:numId w:val="5"/>
        </w:numPr>
        <w:spacing w:before="80" w:after="80"/>
        <w:ind w:left="714" w:hanging="357"/>
        <w:rPr>
          <w:rFonts w:cs="Arial"/>
          <w:szCs w:val="22"/>
          <w:lang w:val="en-NZ"/>
        </w:rPr>
      </w:pPr>
      <w:r w:rsidRPr="007E5B98">
        <w:rPr>
          <w:rFonts w:cs="Arial"/>
          <w:szCs w:val="22"/>
          <w:lang w:val="en-NZ"/>
        </w:rPr>
        <w:t xml:space="preserve">please update the Participant Information Sheet and Consent Form, taking into account the feedback provided by the Committee. </w:t>
      </w:r>
      <w:r w:rsidRPr="007E5B98">
        <w:rPr>
          <w:i/>
          <w:iCs/>
        </w:rPr>
        <w:t>(National Ethical Standards for Health and Disability Research and Quality Improvement, para 7.15 – 7.17).</w:t>
      </w:r>
    </w:p>
    <w:p w14:paraId="55A89E24" w14:textId="77777777" w:rsidR="009D0020" w:rsidRPr="007E5B98" w:rsidRDefault="009D0020" w:rsidP="009D0020">
      <w:pPr>
        <w:numPr>
          <w:ilvl w:val="0"/>
          <w:numId w:val="5"/>
        </w:numPr>
        <w:spacing w:before="80" w:after="80"/>
        <w:ind w:left="714" w:hanging="357"/>
        <w:rPr>
          <w:rFonts w:cs="Arial"/>
          <w:szCs w:val="22"/>
          <w:lang w:val="en-NZ"/>
        </w:rPr>
      </w:pPr>
      <w:r w:rsidRPr="007E5B98">
        <w:t xml:space="preserve">please update the study protocol, taking into account the feedback provided by the Committee. </w:t>
      </w:r>
      <w:r w:rsidRPr="007E5B98">
        <w:rPr>
          <w:i/>
          <w:iCs/>
        </w:rPr>
        <w:t>(National Ethical Standards for Health and Disability Research and Quality Improvement, para 9.7).</w:t>
      </w:r>
    </w:p>
    <w:p w14:paraId="17CA8855" w14:textId="77777777" w:rsidR="009D0020" w:rsidRDefault="009D0020" w:rsidP="009D0020">
      <w:pPr>
        <w:rPr>
          <w:color w:val="4BACC6"/>
          <w:lang w:val="en-NZ"/>
        </w:rPr>
      </w:pPr>
    </w:p>
    <w:p w14:paraId="679B7639" w14:textId="77777777" w:rsidR="002B2215" w:rsidRDefault="002B2215" w:rsidP="00540FF2">
      <w:pPr>
        <w:rPr>
          <w:color w:val="4BACC6"/>
          <w:lang w:val="en-NZ"/>
        </w:rPr>
      </w:pPr>
    </w:p>
    <w:p w14:paraId="733A3320" w14:textId="1AC853F4" w:rsidR="009D0020" w:rsidRDefault="009D0020">
      <w:pPr>
        <w:rPr>
          <w:color w:val="4BACC6"/>
          <w:lang w:val="en-NZ"/>
        </w:rPr>
      </w:pPr>
      <w:r>
        <w:rPr>
          <w:color w:val="4BACC6"/>
          <w:lang w:val="en-NZ"/>
        </w:rPr>
        <w:br w:type="page"/>
      </w:r>
    </w:p>
    <w:p w14:paraId="28960D6E" w14:textId="77777777" w:rsidR="009D0020" w:rsidRPr="0018623C" w:rsidRDefault="009D0020" w:rsidP="009D0020"/>
    <w:p w14:paraId="1F8E0091" w14:textId="77777777" w:rsidR="009D0020" w:rsidRDefault="009D0020" w:rsidP="009D0020">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D0020" w:rsidRPr="00960BFE" w14:paraId="180306F4" w14:textId="77777777" w:rsidTr="007A78A5">
        <w:trPr>
          <w:trHeight w:val="280"/>
        </w:trPr>
        <w:tc>
          <w:tcPr>
            <w:tcW w:w="966" w:type="dxa"/>
            <w:tcBorders>
              <w:top w:val="nil"/>
              <w:left w:val="nil"/>
              <w:bottom w:val="nil"/>
              <w:right w:val="nil"/>
            </w:tcBorders>
          </w:tcPr>
          <w:p w14:paraId="25B878B8" w14:textId="065583FA" w:rsidR="009D0020" w:rsidRPr="00960BFE" w:rsidRDefault="009D0020" w:rsidP="007A78A5">
            <w:pPr>
              <w:autoSpaceDE w:val="0"/>
              <w:autoSpaceDN w:val="0"/>
              <w:adjustRightInd w:val="0"/>
            </w:pPr>
            <w:r>
              <w:rPr>
                <w:b/>
              </w:rPr>
              <w:t>5</w:t>
            </w:r>
            <w:r w:rsidRPr="00960BFE">
              <w:rPr>
                <w:b/>
              </w:rPr>
              <w:t xml:space="preserve"> </w:t>
            </w:r>
            <w:r w:rsidRPr="00960BFE">
              <w:t xml:space="preserve"> </w:t>
            </w:r>
          </w:p>
        </w:tc>
        <w:tc>
          <w:tcPr>
            <w:tcW w:w="2575" w:type="dxa"/>
            <w:tcBorders>
              <w:top w:val="nil"/>
              <w:left w:val="nil"/>
              <w:bottom w:val="nil"/>
              <w:right w:val="nil"/>
            </w:tcBorders>
          </w:tcPr>
          <w:p w14:paraId="30FBED9B" w14:textId="77777777" w:rsidR="009D0020" w:rsidRPr="00960BFE" w:rsidRDefault="009D0020" w:rsidP="007A78A5">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BD72714" w14:textId="1054EF30" w:rsidR="009D0020" w:rsidRPr="002B62FF" w:rsidRDefault="007B25B5" w:rsidP="007A78A5">
            <w:pPr>
              <w:rPr>
                <w:b/>
                <w:bCs/>
              </w:rPr>
            </w:pPr>
            <w:r w:rsidRPr="007B25B5">
              <w:rPr>
                <w:b/>
                <w:bCs/>
              </w:rPr>
              <w:t>EXP 22070</w:t>
            </w:r>
          </w:p>
        </w:tc>
      </w:tr>
      <w:tr w:rsidR="009D0020" w:rsidRPr="00960BFE" w14:paraId="06317DC4" w14:textId="77777777" w:rsidTr="007A78A5">
        <w:trPr>
          <w:trHeight w:val="280"/>
        </w:trPr>
        <w:tc>
          <w:tcPr>
            <w:tcW w:w="966" w:type="dxa"/>
            <w:tcBorders>
              <w:top w:val="nil"/>
              <w:left w:val="nil"/>
              <w:bottom w:val="nil"/>
              <w:right w:val="nil"/>
            </w:tcBorders>
          </w:tcPr>
          <w:p w14:paraId="472E8C91"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5FD36CEB" w14:textId="77777777" w:rsidR="009D0020" w:rsidRPr="00960BFE" w:rsidRDefault="009D0020" w:rsidP="007A78A5">
            <w:pPr>
              <w:autoSpaceDE w:val="0"/>
              <w:autoSpaceDN w:val="0"/>
              <w:adjustRightInd w:val="0"/>
            </w:pPr>
            <w:r w:rsidRPr="00960BFE">
              <w:t xml:space="preserve">Title: </w:t>
            </w:r>
          </w:p>
        </w:tc>
        <w:tc>
          <w:tcPr>
            <w:tcW w:w="6459" w:type="dxa"/>
            <w:tcBorders>
              <w:top w:val="nil"/>
              <w:left w:val="nil"/>
              <w:bottom w:val="nil"/>
              <w:right w:val="nil"/>
            </w:tcBorders>
          </w:tcPr>
          <w:p w14:paraId="4D064FD5" w14:textId="30100135" w:rsidR="009D0020" w:rsidRPr="00960BFE" w:rsidRDefault="00716190" w:rsidP="007A78A5">
            <w:pPr>
              <w:autoSpaceDE w:val="0"/>
              <w:autoSpaceDN w:val="0"/>
              <w:adjustRightInd w:val="0"/>
            </w:pPr>
            <w:r w:rsidRPr="00716190">
              <w:t>Track-PINK1 PD: A prospective, longitudinal observational study of people with PINK1 Parkinson's disease and heterozygous carriers compared to controls</w:t>
            </w:r>
          </w:p>
        </w:tc>
      </w:tr>
      <w:tr w:rsidR="009D0020" w:rsidRPr="00960BFE" w14:paraId="63943DB8" w14:textId="77777777" w:rsidTr="007A78A5">
        <w:trPr>
          <w:trHeight w:val="280"/>
        </w:trPr>
        <w:tc>
          <w:tcPr>
            <w:tcW w:w="966" w:type="dxa"/>
            <w:tcBorders>
              <w:top w:val="nil"/>
              <w:left w:val="nil"/>
              <w:bottom w:val="nil"/>
              <w:right w:val="nil"/>
            </w:tcBorders>
          </w:tcPr>
          <w:p w14:paraId="33B28472"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628FE4C0" w14:textId="77777777" w:rsidR="009D0020" w:rsidRPr="00960BFE" w:rsidRDefault="009D0020" w:rsidP="007A78A5">
            <w:pPr>
              <w:autoSpaceDE w:val="0"/>
              <w:autoSpaceDN w:val="0"/>
              <w:adjustRightInd w:val="0"/>
            </w:pPr>
            <w:r w:rsidRPr="00960BFE">
              <w:t xml:space="preserve">Principal Investigator: </w:t>
            </w:r>
          </w:p>
        </w:tc>
        <w:tc>
          <w:tcPr>
            <w:tcW w:w="6459" w:type="dxa"/>
            <w:tcBorders>
              <w:top w:val="nil"/>
              <w:left w:val="nil"/>
              <w:bottom w:val="nil"/>
              <w:right w:val="nil"/>
            </w:tcBorders>
          </w:tcPr>
          <w:p w14:paraId="454783B3" w14:textId="48462E28" w:rsidR="009D0020" w:rsidRPr="00960BFE" w:rsidRDefault="00387425" w:rsidP="007A78A5">
            <w:r>
              <w:t>Dr Viswas Dayal</w:t>
            </w:r>
          </w:p>
        </w:tc>
      </w:tr>
      <w:tr w:rsidR="009D0020" w:rsidRPr="00960BFE" w14:paraId="2EE90CAF" w14:textId="77777777" w:rsidTr="007A78A5">
        <w:trPr>
          <w:trHeight w:val="280"/>
        </w:trPr>
        <w:tc>
          <w:tcPr>
            <w:tcW w:w="966" w:type="dxa"/>
            <w:tcBorders>
              <w:top w:val="nil"/>
              <w:left w:val="nil"/>
              <w:bottom w:val="nil"/>
              <w:right w:val="nil"/>
            </w:tcBorders>
          </w:tcPr>
          <w:p w14:paraId="4910B7ED"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216CD125" w14:textId="77777777" w:rsidR="009D0020" w:rsidRPr="00960BFE" w:rsidRDefault="009D0020" w:rsidP="007A78A5">
            <w:pPr>
              <w:autoSpaceDE w:val="0"/>
              <w:autoSpaceDN w:val="0"/>
              <w:adjustRightInd w:val="0"/>
            </w:pPr>
            <w:r w:rsidRPr="00960BFE">
              <w:t xml:space="preserve">Sponsor: </w:t>
            </w:r>
          </w:p>
        </w:tc>
        <w:tc>
          <w:tcPr>
            <w:tcW w:w="6459" w:type="dxa"/>
            <w:tcBorders>
              <w:top w:val="nil"/>
              <w:left w:val="nil"/>
              <w:bottom w:val="nil"/>
              <w:right w:val="nil"/>
            </w:tcBorders>
          </w:tcPr>
          <w:p w14:paraId="66A04E4F" w14:textId="7CFF5F1B" w:rsidR="009D0020" w:rsidRPr="00960BFE" w:rsidRDefault="00387425" w:rsidP="007A78A5">
            <w:pPr>
              <w:autoSpaceDE w:val="0"/>
              <w:autoSpaceDN w:val="0"/>
              <w:adjustRightInd w:val="0"/>
            </w:pPr>
            <w:r w:rsidRPr="00387425">
              <w:t>Te Whatu Ora Te Toka Tumai Auckland</w:t>
            </w:r>
          </w:p>
        </w:tc>
      </w:tr>
      <w:tr w:rsidR="009D0020" w:rsidRPr="00960BFE" w14:paraId="53F9279E" w14:textId="77777777" w:rsidTr="007A78A5">
        <w:trPr>
          <w:trHeight w:val="280"/>
        </w:trPr>
        <w:tc>
          <w:tcPr>
            <w:tcW w:w="966" w:type="dxa"/>
            <w:tcBorders>
              <w:top w:val="nil"/>
              <w:left w:val="nil"/>
              <w:bottom w:val="nil"/>
              <w:right w:val="nil"/>
            </w:tcBorders>
          </w:tcPr>
          <w:p w14:paraId="3D986333"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1A227C43" w14:textId="77777777" w:rsidR="009D0020" w:rsidRPr="00960BFE" w:rsidRDefault="009D0020" w:rsidP="007A78A5">
            <w:pPr>
              <w:autoSpaceDE w:val="0"/>
              <w:autoSpaceDN w:val="0"/>
              <w:adjustRightInd w:val="0"/>
            </w:pPr>
            <w:r w:rsidRPr="00960BFE">
              <w:t xml:space="preserve">Clock Start Date: </w:t>
            </w:r>
          </w:p>
        </w:tc>
        <w:tc>
          <w:tcPr>
            <w:tcW w:w="6459" w:type="dxa"/>
            <w:tcBorders>
              <w:top w:val="nil"/>
              <w:left w:val="nil"/>
              <w:bottom w:val="nil"/>
              <w:right w:val="nil"/>
            </w:tcBorders>
          </w:tcPr>
          <w:p w14:paraId="3805DCEC" w14:textId="58A73FE7" w:rsidR="009D0020" w:rsidRPr="00960BFE" w:rsidRDefault="00577F5C" w:rsidP="007A78A5">
            <w:pPr>
              <w:autoSpaceDE w:val="0"/>
              <w:autoSpaceDN w:val="0"/>
              <w:adjustRightInd w:val="0"/>
            </w:pPr>
            <w:r>
              <w:t>9 May 2025</w:t>
            </w:r>
          </w:p>
        </w:tc>
      </w:tr>
    </w:tbl>
    <w:p w14:paraId="1871C918" w14:textId="77777777" w:rsidR="009D0020" w:rsidRPr="00795EDD" w:rsidRDefault="009D0020" w:rsidP="009D0020"/>
    <w:p w14:paraId="603C5863" w14:textId="27C3CB94" w:rsidR="009D0020" w:rsidRPr="00D324AA" w:rsidRDefault="00762FA4" w:rsidP="009D0020">
      <w:pPr>
        <w:autoSpaceDE w:val="0"/>
        <w:autoSpaceDN w:val="0"/>
        <w:adjustRightInd w:val="0"/>
        <w:rPr>
          <w:sz w:val="20"/>
          <w:lang w:val="en-NZ"/>
        </w:rPr>
      </w:pPr>
      <w:r>
        <w:rPr>
          <w:lang w:val="en-NZ"/>
        </w:rPr>
        <w:t xml:space="preserve">Dr Richard Roxburgh, </w:t>
      </w:r>
      <w:r w:rsidR="00497220">
        <w:rPr>
          <w:lang w:val="en-NZ"/>
        </w:rPr>
        <w:t xml:space="preserve">Dr Viswas </w:t>
      </w:r>
      <w:r w:rsidR="00FD2130">
        <w:rPr>
          <w:lang w:val="en-NZ"/>
        </w:rPr>
        <w:t>Dayal</w:t>
      </w:r>
      <w:r w:rsidR="0087653B">
        <w:rPr>
          <w:lang w:val="en-NZ"/>
        </w:rPr>
        <w:t xml:space="preserve"> and</w:t>
      </w:r>
      <w:r w:rsidR="00680671" w:rsidRPr="00680671">
        <w:t xml:space="preserve"> </w:t>
      </w:r>
      <w:r w:rsidR="00680671" w:rsidRPr="00680671">
        <w:rPr>
          <w:lang w:val="en-NZ"/>
        </w:rPr>
        <w:t>Dr Christina Buchanan</w:t>
      </w:r>
      <w:r w:rsidR="00FD2130">
        <w:rPr>
          <w:lang w:val="en-NZ"/>
        </w:rPr>
        <w:t xml:space="preserve"> </w:t>
      </w:r>
      <w:r w:rsidR="009D0020" w:rsidRPr="00D324AA">
        <w:rPr>
          <w:lang w:val="en-NZ"/>
        </w:rPr>
        <w:t>w</w:t>
      </w:r>
      <w:r w:rsidR="00027962">
        <w:rPr>
          <w:lang w:val="en-NZ"/>
        </w:rPr>
        <w:t>ere</w:t>
      </w:r>
      <w:r w:rsidR="009D0020" w:rsidRPr="00D324AA">
        <w:rPr>
          <w:lang w:val="en-NZ"/>
        </w:rPr>
        <w:t xml:space="preserve"> present via videoconference for discussion of this application.</w:t>
      </w:r>
    </w:p>
    <w:p w14:paraId="0617B06D" w14:textId="77777777" w:rsidR="009D0020" w:rsidRPr="00D324AA" w:rsidRDefault="009D0020" w:rsidP="009D0020">
      <w:pPr>
        <w:rPr>
          <w:u w:val="single"/>
          <w:lang w:val="en-NZ"/>
        </w:rPr>
      </w:pPr>
    </w:p>
    <w:p w14:paraId="55D7ECA2" w14:textId="77777777" w:rsidR="009D0020" w:rsidRPr="0054344C" w:rsidRDefault="009D0020" w:rsidP="009D0020">
      <w:pPr>
        <w:pStyle w:val="Headingbold"/>
      </w:pPr>
      <w:r w:rsidRPr="0054344C">
        <w:t>Potential conflicts of interest</w:t>
      </w:r>
    </w:p>
    <w:p w14:paraId="579DF50B" w14:textId="77777777" w:rsidR="009D0020" w:rsidRPr="00D324AA" w:rsidRDefault="009D0020" w:rsidP="009D0020">
      <w:pPr>
        <w:rPr>
          <w:b/>
          <w:lang w:val="en-NZ"/>
        </w:rPr>
      </w:pPr>
    </w:p>
    <w:p w14:paraId="61CE79F1" w14:textId="77777777" w:rsidR="009D0020" w:rsidRPr="00D324AA" w:rsidRDefault="009D0020" w:rsidP="009D0020">
      <w:pPr>
        <w:rPr>
          <w:lang w:val="en-NZ"/>
        </w:rPr>
      </w:pPr>
      <w:r w:rsidRPr="00D324AA">
        <w:rPr>
          <w:lang w:val="en-NZ"/>
        </w:rPr>
        <w:t>The Chair asked members to declare any potential conflicts of interest related to this application.</w:t>
      </w:r>
    </w:p>
    <w:p w14:paraId="4928EF50" w14:textId="77777777" w:rsidR="009D0020" w:rsidRPr="00D324AA" w:rsidRDefault="009D0020" w:rsidP="009D0020">
      <w:pPr>
        <w:rPr>
          <w:lang w:val="en-NZ"/>
        </w:rPr>
      </w:pPr>
    </w:p>
    <w:p w14:paraId="4271A4F5" w14:textId="77777777" w:rsidR="009D0020" w:rsidRPr="00D324AA" w:rsidRDefault="009D0020" w:rsidP="009D0020">
      <w:pPr>
        <w:rPr>
          <w:lang w:val="en-NZ"/>
        </w:rPr>
      </w:pPr>
      <w:r w:rsidRPr="00D324AA">
        <w:rPr>
          <w:lang w:val="en-NZ"/>
        </w:rPr>
        <w:t>No potential conflicts of interest related to this application were declared by any member.</w:t>
      </w:r>
    </w:p>
    <w:p w14:paraId="5100A41C" w14:textId="77777777" w:rsidR="009D0020" w:rsidRPr="00D324AA" w:rsidRDefault="009D0020" w:rsidP="009D0020">
      <w:pPr>
        <w:rPr>
          <w:lang w:val="en-NZ"/>
        </w:rPr>
      </w:pPr>
    </w:p>
    <w:p w14:paraId="20A4A57C" w14:textId="77777777" w:rsidR="009D0020" w:rsidRPr="00D324AA" w:rsidRDefault="009D0020" w:rsidP="009D0020">
      <w:pPr>
        <w:autoSpaceDE w:val="0"/>
        <w:autoSpaceDN w:val="0"/>
        <w:adjustRightInd w:val="0"/>
        <w:rPr>
          <w:lang w:val="en-NZ"/>
        </w:rPr>
      </w:pPr>
    </w:p>
    <w:p w14:paraId="676D3B52" w14:textId="77777777" w:rsidR="009D0020" w:rsidRPr="0054344C" w:rsidRDefault="009D0020" w:rsidP="009D0020">
      <w:pPr>
        <w:pStyle w:val="Headingbold"/>
      </w:pPr>
      <w:r w:rsidRPr="0054344C">
        <w:t xml:space="preserve">Summary of resolved ethical issues </w:t>
      </w:r>
    </w:p>
    <w:p w14:paraId="6489983F" w14:textId="77777777" w:rsidR="009D0020" w:rsidRPr="00D324AA" w:rsidRDefault="009D0020" w:rsidP="009D0020">
      <w:pPr>
        <w:rPr>
          <w:u w:val="single"/>
          <w:lang w:val="en-NZ"/>
        </w:rPr>
      </w:pPr>
    </w:p>
    <w:p w14:paraId="0DA29277" w14:textId="77777777" w:rsidR="009D0020" w:rsidRPr="00D324AA" w:rsidRDefault="009D0020" w:rsidP="009D0020">
      <w:pPr>
        <w:rPr>
          <w:lang w:val="en-NZ"/>
        </w:rPr>
      </w:pPr>
      <w:r w:rsidRPr="00D324AA">
        <w:rPr>
          <w:lang w:val="en-NZ"/>
        </w:rPr>
        <w:t>The main ethical issues considered by the Committee and addressed by the Researcher are as follows.</w:t>
      </w:r>
    </w:p>
    <w:p w14:paraId="30D99016" w14:textId="77777777" w:rsidR="009D0020" w:rsidRPr="00D324AA" w:rsidRDefault="009D0020" w:rsidP="009D0020">
      <w:pPr>
        <w:rPr>
          <w:lang w:val="en-NZ"/>
        </w:rPr>
      </w:pPr>
    </w:p>
    <w:p w14:paraId="25795FF4" w14:textId="035BF954" w:rsidR="009D0020" w:rsidRPr="00D324AA" w:rsidRDefault="009D0020" w:rsidP="008C60BE">
      <w:pPr>
        <w:pStyle w:val="ListParagraph"/>
        <w:numPr>
          <w:ilvl w:val="0"/>
          <w:numId w:val="33"/>
        </w:numPr>
      </w:pPr>
      <w:r w:rsidRPr="00D324AA">
        <w:t xml:space="preserve">The </w:t>
      </w:r>
      <w:r w:rsidR="003A5AB2">
        <w:t xml:space="preserve">Researchers clarified that they do not expect </w:t>
      </w:r>
      <w:r w:rsidR="00C26198">
        <w:t>cognitive impairment in many of the pa</w:t>
      </w:r>
      <w:r w:rsidR="00121848">
        <w:t>rticipants</w:t>
      </w:r>
      <w:r w:rsidR="00C26198">
        <w:t xml:space="preserve"> and that, based on clinical judgement, </w:t>
      </w:r>
      <w:r w:rsidR="00564612">
        <w:t>for those who require supported</w:t>
      </w:r>
      <w:r w:rsidR="004067E2">
        <w:t xml:space="preserve"> decision making</w:t>
      </w:r>
      <w:r w:rsidR="001B5B08">
        <w:t xml:space="preserve"> </w:t>
      </w:r>
      <w:r w:rsidR="00564612">
        <w:t xml:space="preserve">this option would be available. </w:t>
      </w:r>
    </w:p>
    <w:p w14:paraId="3C62E3D0" w14:textId="2392B2C7" w:rsidR="009D0020" w:rsidRDefault="00351426" w:rsidP="00D71FEE">
      <w:pPr>
        <w:pStyle w:val="ListParagraph"/>
        <w:ind w:left="357" w:hanging="357"/>
      </w:pPr>
      <w:r>
        <w:t>The Researchers confirmed that</w:t>
      </w:r>
      <w:r w:rsidR="001A3CED">
        <w:t xml:space="preserve"> recruitment</w:t>
      </w:r>
      <w:r w:rsidR="006E23C9">
        <w:t xml:space="preserve"> of participants</w:t>
      </w:r>
      <w:r w:rsidR="001A3CED">
        <w:t xml:space="preserve"> into</w:t>
      </w:r>
      <w:r>
        <w:t xml:space="preserve"> </w:t>
      </w:r>
      <w:r w:rsidR="00906966">
        <w:t>Group A</w:t>
      </w:r>
      <w:r w:rsidR="00015CE0">
        <w:t xml:space="preserve"> </w:t>
      </w:r>
      <w:r w:rsidR="001A3CED">
        <w:t xml:space="preserve">is not </w:t>
      </w:r>
      <w:r w:rsidR="00777085">
        <w:t>affected</w:t>
      </w:r>
      <w:r w:rsidR="00322519">
        <w:t xml:space="preserve"> by </w:t>
      </w:r>
      <w:r w:rsidR="004067E2">
        <w:t xml:space="preserve">whether or not family members of Group A participants </w:t>
      </w:r>
      <w:r w:rsidR="00A32B35">
        <w:t>consent to participate</w:t>
      </w:r>
      <w:r w:rsidR="000D679F">
        <w:t xml:space="preserve"> </w:t>
      </w:r>
      <w:r w:rsidR="00050E71">
        <w:t>in Group B and Group C</w:t>
      </w:r>
      <w:r w:rsidR="000D679F">
        <w:t>.</w:t>
      </w:r>
      <w:r w:rsidR="00BE7436">
        <w:t xml:space="preserve"> However, </w:t>
      </w:r>
      <w:r w:rsidR="004B5B4D">
        <w:t xml:space="preserve">Researchers </w:t>
      </w:r>
      <w:r w:rsidR="00BE7436">
        <w:t xml:space="preserve">noted that most contact with </w:t>
      </w:r>
      <w:r w:rsidR="00C84226">
        <w:t>patients is in a group setting with their families present</w:t>
      </w:r>
      <w:r w:rsidR="004B5B4D">
        <w:t>, and</w:t>
      </w:r>
      <w:r w:rsidR="004D6E19">
        <w:t xml:space="preserve"> </w:t>
      </w:r>
      <w:r w:rsidR="007B004B">
        <w:t xml:space="preserve">the </w:t>
      </w:r>
      <w:r w:rsidR="00A631B4">
        <w:t>researchers</w:t>
      </w:r>
      <w:r w:rsidR="007B004B">
        <w:t xml:space="preserve"> anticipate that many will be supportive of the </w:t>
      </w:r>
      <w:r w:rsidR="002704C5">
        <w:t>study.</w:t>
      </w:r>
    </w:p>
    <w:p w14:paraId="183DB804" w14:textId="0794DB73" w:rsidR="002704C5" w:rsidRDefault="002704C5" w:rsidP="00D71FEE">
      <w:pPr>
        <w:pStyle w:val="ListParagraph"/>
        <w:ind w:left="357" w:hanging="357"/>
      </w:pPr>
      <w:r>
        <w:t xml:space="preserve">Researchers confirmed that, when </w:t>
      </w:r>
      <w:r w:rsidR="00C128DA">
        <w:t>family members of the pa</w:t>
      </w:r>
      <w:r w:rsidR="00504389">
        <w:t>rticipants</w:t>
      </w:r>
      <w:r w:rsidR="00C128DA">
        <w:t xml:space="preserve"> are approached to be involved in the study, </w:t>
      </w:r>
      <w:r w:rsidR="00504389">
        <w:t xml:space="preserve">discussion for informed consent </w:t>
      </w:r>
      <w:r w:rsidR="0070194D">
        <w:t>can be done individually</w:t>
      </w:r>
      <w:r w:rsidR="00A631B4">
        <w:t>.</w:t>
      </w:r>
    </w:p>
    <w:p w14:paraId="51FC187F" w14:textId="4ADD7E95" w:rsidR="00E555A8" w:rsidRDefault="00E555A8" w:rsidP="00D71FEE">
      <w:pPr>
        <w:pStyle w:val="ListParagraph"/>
        <w:ind w:left="357" w:hanging="357"/>
      </w:pPr>
      <w:r>
        <w:t>Researchers confirmed that they would not be including any participants under the age of 16</w:t>
      </w:r>
      <w:r w:rsidR="007C5AC4">
        <w:t>.</w:t>
      </w:r>
    </w:p>
    <w:p w14:paraId="00D1748B" w14:textId="6237F6BC" w:rsidR="007C5AC4" w:rsidRDefault="007C5AC4" w:rsidP="00D71FEE">
      <w:pPr>
        <w:pStyle w:val="ListParagraph"/>
        <w:ind w:left="357" w:hanging="357"/>
      </w:pPr>
      <w:r>
        <w:t xml:space="preserve">Researchers confirmed that the </w:t>
      </w:r>
      <w:r w:rsidR="00CC07F3">
        <w:t>information provided in the submission form indicating that study on ethnicities is excluded</w:t>
      </w:r>
      <w:r w:rsidR="001D4A30">
        <w:t xml:space="preserve"> is incorrect.</w:t>
      </w:r>
    </w:p>
    <w:p w14:paraId="4335CA24" w14:textId="74B36E5E" w:rsidR="002F5374" w:rsidRDefault="002F5374" w:rsidP="00D71FEE">
      <w:pPr>
        <w:pStyle w:val="ListParagraph"/>
        <w:ind w:left="357" w:hanging="357"/>
      </w:pPr>
      <w:r>
        <w:t xml:space="preserve">Researchers confirmed that ongoing </w:t>
      </w:r>
      <w:r w:rsidR="00BB6A6D">
        <w:t>P</w:t>
      </w:r>
      <w:r>
        <w:t xml:space="preserve">acific consultation has been taking place as the </w:t>
      </w:r>
      <w:r w:rsidR="00BB6A6D">
        <w:t>P</w:t>
      </w:r>
      <w:r w:rsidR="00655D8C">
        <w:t>acific population is disproportionately affected by this disease</w:t>
      </w:r>
      <w:r w:rsidR="00BB6A6D">
        <w:t>. The Committee noted that written evidence of</w:t>
      </w:r>
      <w:r w:rsidR="003E5146">
        <w:t xml:space="preserve"> Māori consultation has not been updated since 2019</w:t>
      </w:r>
      <w:r w:rsidR="001541B1">
        <w:t xml:space="preserve">. The researchers advised that </w:t>
      </w:r>
      <w:r w:rsidR="00252E4C">
        <w:t xml:space="preserve">no Māori participants with the gene </w:t>
      </w:r>
      <w:r w:rsidR="00A01912">
        <w:t>variant</w:t>
      </w:r>
      <w:r w:rsidR="00252E4C">
        <w:t xml:space="preserve"> have been identified.</w:t>
      </w:r>
    </w:p>
    <w:p w14:paraId="38CA8A0A" w14:textId="77777777" w:rsidR="009D0020" w:rsidRPr="00D324AA" w:rsidRDefault="009D0020" w:rsidP="009D0020">
      <w:pPr>
        <w:spacing w:before="80" w:after="80"/>
        <w:rPr>
          <w:lang w:val="en-NZ"/>
        </w:rPr>
      </w:pPr>
    </w:p>
    <w:p w14:paraId="4D1E758D" w14:textId="77777777" w:rsidR="009D0020" w:rsidRPr="0054344C" w:rsidRDefault="009D0020" w:rsidP="009D0020">
      <w:pPr>
        <w:pStyle w:val="Headingbold"/>
      </w:pPr>
      <w:r w:rsidRPr="0054344C">
        <w:t>Summary of outstanding ethical issues</w:t>
      </w:r>
    </w:p>
    <w:p w14:paraId="24908CD9" w14:textId="77777777" w:rsidR="009D0020" w:rsidRPr="00D324AA" w:rsidRDefault="009D0020" w:rsidP="009D0020">
      <w:pPr>
        <w:rPr>
          <w:lang w:val="en-NZ"/>
        </w:rPr>
      </w:pPr>
    </w:p>
    <w:p w14:paraId="58782684" w14:textId="77777777" w:rsidR="009D0020" w:rsidRPr="00D324AA" w:rsidRDefault="009D0020" w:rsidP="009D0020">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46A6CF3" w14:textId="77777777" w:rsidR="009D0020" w:rsidRPr="00D324AA" w:rsidRDefault="009D0020" w:rsidP="009D0020">
      <w:pPr>
        <w:autoSpaceDE w:val="0"/>
        <w:autoSpaceDN w:val="0"/>
        <w:adjustRightInd w:val="0"/>
        <w:rPr>
          <w:szCs w:val="22"/>
          <w:lang w:val="en-NZ"/>
        </w:rPr>
      </w:pPr>
    </w:p>
    <w:p w14:paraId="311921B4" w14:textId="6F86B373" w:rsidR="002107C5" w:rsidRPr="00D71FEE" w:rsidRDefault="002107C5" w:rsidP="009D0020">
      <w:pPr>
        <w:pStyle w:val="ListParagraph"/>
        <w:rPr>
          <w:rFonts w:cs="Arial"/>
        </w:rPr>
      </w:pPr>
      <w:r w:rsidRPr="00D71FEE">
        <w:rPr>
          <w:rFonts w:cs="Arial"/>
        </w:rPr>
        <w:t xml:space="preserve">The Committee requested that </w:t>
      </w:r>
      <w:r w:rsidR="00A34AE0" w:rsidRPr="00D71FEE">
        <w:rPr>
          <w:rFonts w:cs="Arial"/>
        </w:rPr>
        <w:t>all advertising materials be provided</w:t>
      </w:r>
      <w:r w:rsidR="002F7E09" w:rsidRPr="00D71FEE">
        <w:rPr>
          <w:rFonts w:cs="Arial"/>
        </w:rPr>
        <w:t>.</w:t>
      </w:r>
    </w:p>
    <w:p w14:paraId="4A474445" w14:textId="6F0CA880" w:rsidR="00837F26" w:rsidRPr="0010754C" w:rsidRDefault="009D0020" w:rsidP="009D0020">
      <w:pPr>
        <w:pStyle w:val="ListParagraph"/>
        <w:rPr>
          <w:rFonts w:cs="Arial"/>
          <w:color w:val="FF0000"/>
        </w:rPr>
      </w:pPr>
      <w:r w:rsidRPr="00D324AA">
        <w:t xml:space="preserve">The Committee </w:t>
      </w:r>
      <w:r w:rsidR="00692A2D">
        <w:t>queried</w:t>
      </w:r>
      <w:r w:rsidR="00924912">
        <w:t xml:space="preserve"> the </w:t>
      </w:r>
      <w:r w:rsidR="0095233E">
        <w:t xml:space="preserve">rationale behind </w:t>
      </w:r>
      <w:r w:rsidR="009572DF">
        <w:t>performing genetic testing in cohorts B, C and D with no intention of sharing results with participants</w:t>
      </w:r>
      <w:r w:rsidR="00C044CA">
        <w:t xml:space="preserve">. Researchers </w:t>
      </w:r>
      <w:r w:rsidR="007B6F02">
        <w:t>indicated</w:t>
      </w:r>
      <w:r w:rsidR="00C044CA">
        <w:t xml:space="preserve"> that </w:t>
      </w:r>
      <w:r w:rsidR="00EE73CB">
        <w:t xml:space="preserve">standard precautions around predictive genetic testing </w:t>
      </w:r>
      <w:r w:rsidR="00110102">
        <w:t>are in place to protect people finding out incidental finding</w:t>
      </w:r>
      <w:r w:rsidR="00D01D66">
        <w:t>s</w:t>
      </w:r>
      <w:r w:rsidR="007831CA">
        <w:t xml:space="preserve"> whe</w:t>
      </w:r>
      <w:r w:rsidR="00D01D66">
        <w:t>n</w:t>
      </w:r>
      <w:r w:rsidR="007831CA">
        <w:t xml:space="preserve"> they are unaware of their </w:t>
      </w:r>
      <w:r w:rsidR="00D01D66">
        <w:t>disease status and</w:t>
      </w:r>
      <w:r w:rsidR="00741FCA">
        <w:t xml:space="preserve"> highlighted that</w:t>
      </w:r>
      <w:r w:rsidR="00FD0B5D">
        <w:t xml:space="preserve"> genetic </w:t>
      </w:r>
      <w:r w:rsidR="00FD0B5D">
        <w:lastRenderedPageBreak/>
        <w:t>counselling would not be available</w:t>
      </w:r>
      <w:r w:rsidR="00741FCA">
        <w:t xml:space="preserve"> through this research</w:t>
      </w:r>
      <w:r w:rsidR="00FD0B5D">
        <w:t xml:space="preserve"> </w:t>
      </w:r>
      <w:r w:rsidR="003C5C2D">
        <w:t xml:space="preserve">if those results </w:t>
      </w:r>
      <w:r w:rsidR="003350D0">
        <w:t>were disclosed to participants.</w:t>
      </w:r>
      <w:r w:rsidR="001458BB">
        <w:t xml:space="preserve"> Researchers </w:t>
      </w:r>
      <w:r w:rsidR="00137534">
        <w:t>explained</w:t>
      </w:r>
      <w:r w:rsidR="001458BB">
        <w:t xml:space="preserve"> that if a participant wanted to find out their results they would need to do so through the clinical pathway, where all of the</w:t>
      </w:r>
      <w:r w:rsidR="005B0604">
        <w:t xml:space="preserve"> </w:t>
      </w:r>
      <w:r w:rsidR="00757A52">
        <w:t xml:space="preserve">standard of care and counselling pathways are </w:t>
      </w:r>
      <w:r w:rsidR="00BB6BB3">
        <w:t>available</w:t>
      </w:r>
      <w:r w:rsidR="00200AE9">
        <w:t xml:space="preserve"> </w:t>
      </w:r>
      <w:r w:rsidR="00BB6BB3">
        <w:t xml:space="preserve">and </w:t>
      </w:r>
      <w:r w:rsidR="00936B63">
        <w:t>confirmed that they would be able to facilitate contact</w:t>
      </w:r>
      <w:r w:rsidR="003C3FAF">
        <w:t xml:space="preserve"> and refer participants to predictive testing</w:t>
      </w:r>
      <w:r w:rsidR="00936B63">
        <w:t xml:space="preserve"> pathways.</w:t>
      </w:r>
      <w:r w:rsidR="00460753">
        <w:t xml:space="preserve"> The Committee</w:t>
      </w:r>
      <w:r w:rsidR="00972B57">
        <w:t xml:space="preserve"> noted that the </w:t>
      </w:r>
      <w:r w:rsidR="00972B57" w:rsidRPr="00972B57">
        <w:rPr>
          <w:i/>
          <w:iCs/>
        </w:rPr>
        <w:t>National Ethical Standards for Health and Disability Research and Quality Improvement</w:t>
      </w:r>
      <w:r w:rsidR="00F8712E">
        <w:rPr>
          <w:i/>
          <w:iCs/>
        </w:rPr>
        <w:t xml:space="preserve"> </w:t>
      </w:r>
      <w:r w:rsidR="00F8712E">
        <w:t>(</w:t>
      </w:r>
      <w:r w:rsidR="00F8712E">
        <w:rPr>
          <w:i/>
          <w:iCs/>
        </w:rPr>
        <w:t>para 14.15)</w:t>
      </w:r>
      <w:r w:rsidR="00972B57">
        <w:t xml:space="preserve"> </w:t>
      </w:r>
      <w:r w:rsidR="003A68D0">
        <w:t xml:space="preserve">require the results of testing of human tissue to be returned appropriately. </w:t>
      </w:r>
      <w:r w:rsidR="00F1310B">
        <w:t xml:space="preserve">The Committee is concerned that </w:t>
      </w:r>
      <w:r w:rsidR="00E04B91">
        <w:t xml:space="preserve">participants are not to be offered the opportunity to receive results. </w:t>
      </w:r>
      <w:r w:rsidR="00BE1F44">
        <w:t xml:space="preserve"> </w:t>
      </w:r>
      <w:r w:rsidR="00E67C76">
        <w:t xml:space="preserve">The Researchers </w:t>
      </w:r>
      <w:r w:rsidR="00307BA2">
        <w:t>stated that t</w:t>
      </w:r>
      <w:r w:rsidR="00F82281">
        <w:t xml:space="preserve">hey do not have the </w:t>
      </w:r>
      <w:r w:rsidR="00307BA2">
        <w:t xml:space="preserve">funding </w:t>
      </w:r>
      <w:r w:rsidR="00813E8B">
        <w:t xml:space="preserve">or </w:t>
      </w:r>
      <w:r w:rsidR="00941EF3">
        <w:t xml:space="preserve">resources to provide </w:t>
      </w:r>
      <w:r w:rsidR="00813E8B">
        <w:t xml:space="preserve">timely </w:t>
      </w:r>
      <w:r w:rsidR="00941EF3">
        <w:t xml:space="preserve">genetic </w:t>
      </w:r>
      <w:r w:rsidR="00715AA7">
        <w:t>counselling</w:t>
      </w:r>
      <w:r w:rsidR="00941EF3">
        <w:t xml:space="preserve"> as a result of any</w:t>
      </w:r>
      <w:r w:rsidR="000D6A82">
        <w:t xml:space="preserve"> positive</w:t>
      </w:r>
      <w:r w:rsidR="000B7C01">
        <w:t xml:space="preserve"> </w:t>
      </w:r>
      <w:r w:rsidR="00941EF3">
        <w:t>findings</w:t>
      </w:r>
      <w:r w:rsidR="000D6A82">
        <w:t xml:space="preserve">. </w:t>
      </w:r>
      <w:r w:rsidR="00715AA7">
        <w:t xml:space="preserve"> The Researchers </w:t>
      </w:r>
      <w:r w:rsidR="00D67AC5">
        <w:t>and the Committee discussed “actionable results”</w:t>
      </w:r>
      <w:r w:rsidR="00BB6F4E">
        <w:t xml:space="preserve"> and what is covered by this phrase. </w:t>
      </w:r>
      <w:r w:rsidR="00220D2C">
        <w:t xml:space="preserve"> </w:t>
      </w:r>
    </w:p>
    <w:p w14:paraId="6DBDF352" w14:textId="7CFD69F9" w:rsidR="006C6BF0" w:rsidRPr="00374C6C" w:rsidRDefault="00220D2C" w:rsidP="008C60BE">
      <w:pPr>
        <w:pStyle w:val="ListParagraph"/>
        <w:rPr>
          <w:rFonts w:cs="Arial"/>
          <w:color w:val="FF0000"/>
        </w:rPr>
      </w:pPr>
      <w:r>
        <w:t xml:space="preserve">The Committee requested that </w:t>
      </w:r>
      <w:r w:rsidR="004935B6">
        <w:t>it be made explicitly clear to participants</w:t>
      </w:r>
      <w:r w:rsidR="008864BA">
        <w:t xml:space="preserve"> in Cohorts B, C and D </w:t>
      </w:r>
      <w:r w:rsidR="004935B6">
        <w:t xml:space="preserve"> </w:t>
      </w:r>
      <w:r w:rsidR="00A94E50">
        <w:t>that they will not be given the option of receiving  results from the genetic testing</w:t>
      </w:r>
      <w:r w:rsidR="000363DF">
        <w:t xml:space="preserve"> </w:t>
      </w:r>
      <w:r w:rsidR="006325D5">
        <w:t xml:space="preserve">through the study If a participants wants access to their results </w:t>
      </w:r>
      <w:r w:rsidR="00A27E3A">
        <w:t>they should pursue that information through clinical channels and the res</w:t>
      </w:r>
      <w:r w:rsidR="005B63E2">
        <w:t>e</w:t>
      </w:r>
      <w:r w:rsidR="00A27E3A">
        <w:t xml:space="preserve">archers will </w:t>
      </w:r>
      <w:r w:rsidR="005B63E2">
        <w:t xml:space="preserve">do their best to </w:t>
      </w:r>
      <w:r w:rsidR="00A27E3A">
        <w:t xml:space="preserve">assist that process outside of the study. </w:t>
      </w:r>
      <w:r w:rsidR="0017173B">
        <w:t xml:space="preserve"> The Committee requested that a separate PIS be created for cohorts B, C, and D </w:t>
      </w:r>
      <w:r w:rsidR="00DD1E1B">
        <w:t>to provide the information outlined above.</w:t>
      </w:r>
    </w:p>
    <w:p w14:paraId="40E049F6" w14:textId="3719D6B3" w:rsidR="00374C6C" w:rsidRDefault="00C32256" w:rsidP="009D0020">
      <w:pPr>
        <w:pStyle w:val="ListParagraph"/>
        <w:rPr>
          <w:rFonts w:cs="Arial"/>
        </w:rPr>
      </w:pPr>
      <w:r w:rsidRPr="00181938">
        <w:rPr>
          <w:rFonts w:cs="Arial"/>
        </w:rPr>
        <w:t xml:space="preserve">The Committee </w:t>
      </w:r>
      <w:r w:rsidR="00A841D0">
        <w:rPr>
          <w:rFonts w:cs="Arial"/>
        </w:rPr>
        <w:t xml:space="preserve">requested that the PIS for cohorts </w:t>
      </w:r>
      <w:r w:rsidRPr="00181938">
        <w:rPr>
          <w:rFonts w:cs="Arial"/>
        </w:rPr>
        <w:t xml:space="preserve">B, C, and D </w:t>
      </w:r>
      <w:r w:rsidR="00A841D0">
        <w:rPr>
          <w:rFonts w:cs="Arial"/>
        </w:rPr>
        <w:t xml:space="preserve">indicate </w:t>
      </w:r>
      <w:r w:rsidR="00181938" w:rsidRPr="00181938">
        <w:rPr>
          <w:rFonts w:cs="Arial"/>
        </w:rPr>
        <w:t xml:space="preserve"> how participation in these cohorts could benefit their family members in cohort A.</w:t>
      </w:r>
    </w:p>
    <w:p w14:paraId="08630559" w14:textId="4913013B" w:rsidR="009621A3" w:rsidRDefault="009621A3" w:rsidP="009D0020">
      <w:pPr>
        <w:pStyle w:val="ListParagraph"/>
        <w:rPr>
          <w:rFonts w:cs="Arial"/>
        </w:rPr>
      </w:pPr>
      <w:r>
        <w:rPr>
          <w:rFonts w:cs="Arial"/>
        </w:rPr>
        <w:t>The Committee</w:t>
      </w:r>
      <w:r w:rsidR="00CD68FF">
        <w:rPr>
          <w:rFonts w:cs="Arial"/>
        </w:rPr>
        <w:t xml:space="preserve"> noted that as follow up assessments could </w:t>
      </w:r>
      <w:r w:rsidR="002B755D">
        <w:rPr>
          <w:rFonts w:cs="Arial"/>
        </w:rPr>
        <w:t>occur over extended periods of time</w:t>
      </w:r>
      <w:r w:rsidR="00B31E30">
        <w:rPr>
          <w:rFonts w:cs="Arial"/>
        </w:rPr>
        <w:t>,</w:t>
      </w:r>
      <w:r w:rsidR="002B755D">
        <w:rPr>
          <w:rFonts w:cs="Arial"/>
        </w:rPr>
        <w:t xml:space="preserve"> consent may also need to be revisited</w:t>
      </w:r>
      <w:r w:rsidR="00635730">
        <w:rPr>
          <w:rFonts w:cs="Arial"/>
        </w:rPr>
        <w:t>.</w:t>
      </w:r>
    </w:p>
    <w:p w14:paraId="51E25555" w14:textId="754E4F4A" w:rsidR="009D0020" w:rsidRPr="00897620" w:rsidRDefault="005205CB" w:rsidP="00897620">
      <w:pPr>
        <w:pStyle w:val="ListParagraph"/>
        <w:rPr>
          <w:rFonts w:cs="Arial"/>
        </w:rPr>
      </w:pPr>
      <w:r>
        <w:rPr>
          <w:rFonts w:cs="Arial"/>
        </w:rPr>
        <w:t xml:space="preserve">The Committee noted that some assessments will be done in homes, </w:t>
      </w:r>
      <w:r w:rsidR="00E47BF5">
        <w:rPr>
          <w:rFonts w:cs="Arial"/>
        </w:rPr>
        <w:t xml:space="preserve">requiring a </w:t>
      </w:r>
      <w:r w:rsidR="00606B8E">
        <w:rPr>
          <w:rFonts w:cs="Arial"/>
        </w:rPr>
        <w:t xml:space="preserve">researcher safety plan </w:t>
      </w:r>
      <w:r w:rsidR="00E47BF5">
        <w:rPr>
          <w:rFonts w:cs="Arial"/>
        </w:rPr>
        <w:t>to be</w:t>
      </w:r>
      <w:r w:rsidR="00606B8E">
        <w:rPr>
          <w:rFonts w:cs="Arial"/>
        </w:rPr>
        <w:t xml:space="preserve"> in place.</w:t>
      </w:r>
      <w:r w:rsidR="009D0020" w:rsidRPr="00D324AA">
        <w:br/>
      </w:r>
    </w:p>
    <w:p w14:paraId="72F07A6A" w14:textId="77777777" w:rsidR="009D0020" w:rsidRPr="00D324AA" w:rsidRDefault="009D0020" w:rsidP="009D0020">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E951ADD" w14:textId="77777777" w:rsidR="009D0020" w:rsidRPr="00D324AA" w:rsidRDefault="009D0020" w:rsidP="009D0020">
      <w:pPr>
        <w:spacing w:before="80" w:after="80"/>
        <w:rPr>
          <w:rFonts w:cs="Arial"/>
          <w:szCs w:val="22"/>
          <w:lang w:val="en-NZ"/>
        </w:rPr>
      </w:pPr>
    </w:p>
    <w:p w14:paraId="35D0593C" w14:textId="33A30BF8" w:rsidR="009D0020" w:rsidRPr="00D324AA" w:rsidRDefault="004428B8" w:rsidP="003203B6">
      <w:pPr>
        <w:pStyle w:val="ListParagraph"/>
      </w:pPr>
      <w:r>
        <w:t xml:space="preserve">Please </w:t>
      </w:r>
      <w:r w:rsidR="00E47BF5">
        <w:t xml:space="preserve">state the period of time over which participants are expected to be in the study. </w:t>
      </w:r>
      <w:r w:rsidR="00606B8E">
        <w:t xml:space="preserve">Please include information in the PIS that </w:t>
      </w:r>
      <w:r w:rsidR="00897620">
        <w:t>home visit assessments are available.</w:t>
      </w:r>
    </w:p>
    <w:p w14:paraId="14FC30FC" w14:textId="77777777" w:rsidR="009D0020" w:rsidRPr="00D324AA" w:rsidRDefault="009D0020" w:rsidP="009D0020">
      <w:pPr>
        <w:spacing w:before="80" w:after="80"/>
      </w:pPr>
    </w:p>
    <w:p w14:paraId="29EFF363" w14:textId="3BB631C7" w:rsidR="009D0020" w:rsidRPr="0054344C" w:rsidRDefault="009D0020" w:rsidP="009D0020">
      <w:pPr>
        <w:rPr>
          <w:b/>
          <w:bCs/>
          <w:lang w:val="en-NZ"/>
        </w:rPr>
      </w:pPr>
      <w:r w:rsidRPr="0054344C">
        <w:rPr>
          <w:b/>
          <w:bCs/>
          <w:lang w:val="en-NZ"/>
        </w:rPr>
        <w:t xml:space="preserve">Decision </w:t>
      </w:r>
    </w:p>
    <w:p w14:paraId="6AB0AA27" w14:textId="77777777" w:rsidR="009D0020" w:rsidRPr="00D324AA" w:rsidRDefault="009D0020" w:rsidP="009D0020">
      <w:pPr>
        <w:rPr>
          <w:lang w:val="en-NZ"/>
        </w:rPr>
      </w:pPr>
    </w:p>
    <w:p w14:paraId="167C8684" w14:textId="77777777" w:rsidR="009D0020" w:rsidRPr="00D324AA" w:rsidRDefault="009D0020" w:rsidP="009D0020">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2414275" w14:textId="77777777" w:rsidR="009D0020" w:rsidRPr="00D324AA" w:rsidRDefault="009D0020" w:rsidP="009D0020">
      <w:pPr>
        <w:rPr>
          <w:lang w:val="en-NZ"/>
        </w:rPr>
      </w:pPr>
    </w:p>
    <w:p w14:paraId="5C9F4770" w14:textId="77777777" w:rsidR="009D0020" w:rsidRPr="006D0A33" w:rsidRDefault="009D0020" w:rsidP="009D0020">
      <w:pPr>
        <w:pStyle w:val="ListParagraph"/>
      </w:pPr>
      <w:r w:rsidRPr="006D0A33">
        <w:t>Please address all outstanding ethical issues, providing the information requested by the Committee.</w:t>
      </w:r>
    </w:p>
    <w:p w14:paraId="658471B8" w14:textId="77777777" w:rsidR="009D0020" w:rsidRPr="006D0A33" w:rsidRDefault="009D0020" w:rsidP="009D0020">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50B9E79" w14:textId="77777777" w:rsidR="009D0020" w:rsidRDefault="009D0020" w:rsidP="009D0020">
      <w:pPr>
        <w:pStyle w:val="ListParagraph"/>
      </w:pPr>
      <w:r w:rsidRPr="006D0A33">
        <w:t xml:space="preserve">Please update the study protocol, taking into account the feedback provided by the Committee. </w:t>
      </w:r>
      <w:r w:rsidRPr="00597292">
        <w:rPr>
          <w:i/>
          <w:iCs/>
        </w:rPr>
        <w:t>(National Ethical Standards for Health and Disability Research and Quality Improvement, para 9.7).</w:t>
      </w:r>
      <w:r w:rsidRPr="006D0A33">
        <w:t xml:space="preserve">  </w:t>
      </w:r>
    </w:p>
    <w:p w14:paraId="60E5E82D" w14:textId="5C75113C" w:rsidR="00FE2705" w:rsidRPr="006D0A33" w:rsidRDefault="00FE2705" w:rsidP="009D0020">
      <w:pPr>
        <w:pStyle w:val="ListParagraph"/>
      </w:pPr>
      <w:r>
        <w:t>Please provide a Researcher safety plan</w:t>
      </w:r>
      <w:r w:rsidR="00597292">
        <w:t xml:space="preserve"> </w:t>
      </w:r>
      <w:r w:rsidR="00597292" w:rsidRPr="00597292">
        <w:rPr>
          <w:i/>
          <w:iCs/>
        </w:rPr>
        <w:t xml:space="preserve">(National Ethical Standards for Health and Disability Research and Quality Improvement, para </w:t>
      </w:r>
      <w:r w:rsidR="00977A16">
        <w:rPr>
          <w:i/>
          <w:iCs/>
        </w:rPr>
        <w:t>11</w:t>
      </w:r>
      <w:r w:rsidR="00597292" w:rsidRPr="00597292">
        <w:rPr>
          <w:i/>
          <w:iCs/>
        </w:rPr>
        <w:t>.</w:t>
      </w:r>
      <w:r w:rsidR="00977A16">
        <w:rPr>
          <w:i/>
          <w:iCs/>
        </w:rPr>
        <w:t>62</w:t>
      </w:r>
      <w:r w:rsidR="00597292" w:rsidRPr="00597292">
        <w:rPr>
          <w:i/>
          <w:iCs/>
        </w:rPr>
        <w:t>).</w:t>
      </w:r>
      <w:r w:rsidR="00597292" w:rsidRPr="006D0A33">
        <w:t xml:space="preserve">  </w:t>
      </w:r>
    </w:p>
    <w:p w14:paraId="49CB60BF" w14:textId="77777777" w:rsidR="009D0020" w:rsidRPr="00D324AA" w:rsidRDefault="009D0020" w:rsidP="009D0020">
      <w:pPr>
        <w:rPr>
          <w:color w:val="FF0000"/>
          <w:lang w:val="en-NZ"/>
        </w:rPr>
      </w:pPr>
    </w:p>
    <w:p w14:paraId="1A4B6298" w14:textId="39CEA95C" w:rsidR="009D0020" w:rsidRPr="00D324AA" w:rsidRDefault="009D0020" w:rsidP="009D0020">
      <w:pPr>
        <w:rPr>
          <w:lang w:val="en-NZ"/>
        </w:rPr>
      </w:pPr>
      <w:r w:rsidRPr="00D324AA">
        <w:rPr>
          <w:lang w:val="en-NZ"/>
        </w:rPr>
        <w:t>After receipt of the information requested by the Committee, a final decision on the application will be made by</w:t>
      </w:r>
      <w:r w:rsidR="0035650B">
        <w:rPr>
          <w:lang w:val="en-NZ"/>
        </w:rPr>
        <w:t xml:space="preserve"> the Full Committee</w:t>
      </w:r>
      <w:r w:rsidRPr="00D324AA">
        <w:rPr>
          <w:lang w:val="en-NZ"/>
        </w:rPr>
        <w:t>.</w:t>
      </w:r>
    </w:p>
    <w:p w14:paraId="43FED301" w14:textId="77777777" w:rsidR="009D0020" w:rsidRDefault="009D0020" w:rsidP="009D0020">
      <w:pPr>
        <w:rPr>
          <w:color w:val="4BACC6"/>
          <w:lang w:val="en-NZ"/>
        </w:rPr>
      </w:pPr>
    </w:p>
    <w:p w14:paraId="12497EE7" w14:textId="77777777" w:rsidR="009D0020" w:rsidRDefault="009D0020" w:rsidP="00540FF2">
      <w:pPr>
        <w:rPr>
          <w:color w:val="4BACC6"/>
          <w:lang w:val="en-NZ"/>
        </w:rPr>
      </w:pPr>
    </w:p>
    <w:p w14:paraId="482E7DD9" w14:textId="3A9EC845" w:rsidR="009D0020" w:rsidRDefault="009D0020">
      <w:pPr>
        <w:rPr>
          <w:color w:val="4BACC6"/>
          <w:lang w:val="en-NZ"/>
        </w:rPr>
      </w:pPr>
      <w:r>
        <w:rPr>
          <w:color w:val="4BACC6"/>
          <w:lang w:val="en-NZ"/>
        </w:rPr>
        <w:br w:type="page"/>
      </w:r>
    </w:p>
    <w:p w14:paraId="5D709E0B" w14:textId="77777777" w:rsidR="009D0020" w:rsidRPr="0018623C" w:rsidRDefault="009D0020" w:rsidP="009D0020"/>
    <w:p w14:paraId="446C03A8" w14:textId="77777777" w:rsidR="009D0020" w:rsidRDefault="009D0020" w:rsidP="009D0020">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D0020" w:rsidRPr="00960BFE" w14:paraId="69B5C123" w14:textId="77777777" w:rsidTr="007A78A5">
        <w:trPr>
          <w:trHeight w:val="280"/>
        </w:trPr>
        <w:tc>
          <w:tcPr>
            <w:tcW w:w="966" w:type="dxa"/>
            <w:tcBorders>
              <w:top w:val="nil"/>
              <w:left w:val="nil"/>
              <w:bottom w:val="nil"/>
              <w:right w:val="nil"/>
            </w:tcBorders>
          </w:tcPr>
          <w:p w14:paraId="7ED520F0" w14:textId="6A48B732" w:rsidR="009D0020" w:rsidRPr="00960BFE" w:rsidRDefault="009D0020" w:rsidP="007A78A5">
            <w:pPr>
              <w:autoSpaceDE w:val="0"/>
              <w:autoSpaceDN w:val="0"/>
              <w:adjustRightInd w:val="0"/>
            </w:pPr>
            <w:r>
              <w:rPr>
                <w:b/>
              </w:rPr>
              <w:t>6</w:t>
            </w:r>
            <w:r w:rsidRPr="00960BFE">
              <w:rPr>
                <w:b/>
              </w:rPr>
              <w:t xml:space="preserve"> </w:t>
            </w:r>
            <w:r w:rsidRPr="00960BFE">
              <w:t xml:space="preserve"> </w:t>
            </w:r>
          </w:p>
        </w:tc>
        <w:tc>
          <w:tcPr>
            <w:tcW w:w="2575" w:type="dxa"/>
            <w:tcBorders>
              <w:top w:val="nil"/>
              <w:left w:val="nil"/>
              <w:bottom w:val="nil"/>
              <w:right w:val="nil"/>
            </w:tcBorders>
          </w:tcPr>
          <w:p w14:paraId="515DA061" w14:textId="77777777" w:rsidR="009D0020" w:rsidRPr="00960BFE" w:rsidRDefault="009D0020" w:rsidP="007A78A5">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FDE998F" w14:textId="6EAB0C4C" w:rsidR="009D0020" w:rsidRPr="002B62FF" w:rsidRDefault="00EA0069" w:rsidP="007A78A5">
            <w:pPr>
              <w:rPr>
                <w:b/>
                <w:bCs/>
              </w:rPr>
            </w:pPr>
            <w:r w:rsidRPr="00EA0069">
              <w:rPr>
                <w:b/>
                <w:bCs/>
              </w:rPr>
              <w:t>EXP 22611</w:t>
            </w:r>
          </w:p>
        </w:tc>
      </w:tr>
      <w:tr w:rsidR="009D0020" w:rsidRPr="00960BFE" w14:paraId="7A0C6673" w14:textId="77777777" w:rsidTr="007A78A5">
        <w:trPr>
          <w:trHeight w:val="280"/>
        </w:trPr>
        <w:tc>
          <w:tcPr>
            <w:tcW w:w="966" w:type="dxa"/>
            <w:tcBorders>
              <w:top w:val="nil"/>
              <w:left w:val="nil"/>
              <w:bottom w:val="nil"/>
              <w:right w:val="nil"/>
            </w:tcBorders>
          </w:tcPr>
          <w:p w14:paraId="7CBF52C6"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52D767D2" w14:textId="77777777" w:rsidR="009D0020" w:rsidRPr="00960BFE" w:rsidRDefault="009D0020" w:rsidP="007A78A5">
            <w:pPr>
              <w:autoSpaceDE w:val="0"/>
              <w:autoSpaceDN w:val="0"/>
              <w:adjustRightInd w:val="0"/>
            </w:pPr>
            <w:r w:rsidRPr="00960BFE">
              <w:t xml:space="preserve">Title: </w:t>
            </w:r>
          </w:p>
        </w:tc>
        <w:tc>
          <w:tcPr>
            <w:tcW w:w="6459" w:type="dxa"/>
            <w:tcBorders>
              <w:top w:val="nil"/>
              <w:left w:val="nil"/>
              <w:bottom w:val="nil"/>
              <w:right w:val="nil"/>
            </w:tcBorders>
          </w:tcPr>
          <w:p w14:paraId="2CB6C0BA" w14:textId="565633DC" w:rsidR="009D0020" w:rsidRPr="00960BFE" w:rsidRDefault="009F4DB0" w:rsidP="007A78A5">
            <w:pPr>
              <w:autoSpaceDE w:val="0"/>
              <w:autoSpaceDN w:val="0"/>
              <w:adjustRightInd w:val="0"/>
            </w:pPr>
            <w:r w:rsidRPr="009F4DB0">
              <w:t>The role of physiotherapy rehabilitation in improving health outcomes for Māori with matepukupuku/cancer</w:t>
            </w:r>
          </w:p>
        </w:tc>
      </w:tr>
      <w:tr w:rsidR="009D0020" w:rsidRPr="00960BFE" w14:paraId="644E3DF4" w14:textId="77777777" w:rsidTr="007A78A5">
        <w:trPr>
          <w:trHeight w:val="280"/>
        </w:trPr>
        <w:tc>
          <w:tcPr>
            <w:tcW w:w="966" w:type="dxa"/>
            <w:tcBorders>
              <w:top w:val="nil"/>
              <w:left w:val="nil"/>
              <w:bottom w:val="nil"/>
              <w:right w:val="nil"/>
            </w:tcBorders>
          </w:tcPr>
          <w:p w14:paraId="48C34389"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0602BF0E" w14:textId="77777777" w:rsidR="009D0020" w:rsidRPr="00960BFE" w:rsidRDefault="009D0020" w:rsidP="007A78A5">
            <w:pPr>
              <w:autoSpaceDE w:val="0"/>
              <w:autoSpaceDN w:val="0"/>
              <w:adjustRightInd w:val="0"/>
            </w:pPr>
            <w:r w:rsidRPr="00960BFE">
              <w:t xml:space="preserve">Principal Investigator: </w:t>
            </w:r>
          </w:p>
        </w:tc>
        <w:tc>
          <w:tcPr>
            <w:tcW w:w="6459" w:type="dxa"/>
            <w:tcBorders>
              <w:top w:val="nil"/>
              <w:left w:val="nil"/>
              <w:bottom w:val="nil"/>
              <w:right w:val="nil"/>
            </w:tcBorders>
          </w:tcPr>
          <w:p w14:paraId="32683F39" w14:textId="13C09EA3" w:rsidR="009D0020" w:rsidRPr="00960BFE" w:rsidRDefault="004B4C71" w:rsidP="007A78A5">
            <w:r>
              <w:t>Ms Rachel Swann</w:t>
            </w:r>
          </w:p>
        </w:tc>
      </w:tr>
      <w:tr w:rsidR="009D0020" w:rsidRPr="00960BFE" w14:paraId="0A1A5CC4" w14:textId="77777777" w:rsidTr="007A78A5">
        <w:trPr>
          <w:trHeight w:val="280"/>
        </w:trPr>
        <w:tc>
          <w:tcPr>
            <w:tcW w:w="966" w:type="dxa"/>
            <w:tcBorders>
              <w:top w:val="nil"/>
              <w:left w:val="nil"/>
              <w:bottom w:val="nil"/>
              <w:right w:val="nil"/>
            </w:tcBorders>
          </w:tcPr>
          <w:p w14:paraId="28ABA816"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5C5C23CA" w14:textId="77777777" w:rsidR="009D0020" w:rsidRPr="00960BFE" w:rsidRDefault="009D0020" w:rsidP="007A78A5">
            <w:pPr>
              <w:autoSpaceDE w:val="0"/>
              <w:autoSpaceDN w:val="0"/>
              <w:adjustRightInd w:val="0"/>
            </w:pPr>
            <w:r w:rsidRPr="00960BFE">
              <w:t xml:space="preserve">Sponsor: </w:t>
            </w:r>
          </w:p>
        </w:tc>
        <w:tc>
          <w:tcPr>
            <w:tcW w:w="6459" w:type="dxa"/>
            <w:tcBorders>
              <w:top w:val="nil"/>
              <w:left w:val="nil"/>
              <w:bottom w:val="nil"/>
              <w:right w:val="nil"/>
            </w:tcBorders>
          </w:tcPr>
          <w:p w14:paraId="55D5E761" w14:textId="279FF242" w:rsidR="009D0020" w:rsidRPr="00960BFE" w:rsidRDefault="009D0020" w:rsidP="007A78A5">
            <w:pPr>
              <w:autoSpaceDE w:val="0"/>
              <w:autoSpaceDN w:val="0"/>
              <w:adjustRightInd w:val="0"/>
            </w:pPr>
          </w:p>
        </w:tc>
      </w:tr>
      <w:tr w:rsidR="009D0020" w:rsidRPr="00960BFE" w14:paraId="34DCFD5A" w14:textId="77777777" w:rsidTr="007A78A5">
        <w:trPr>
          <w:trHeight w:val="280"/>
        </w:trPr>
        <w:tc>
          <w:tcPr>
            <w:tcW w:w="966" w:type="dxa"/>
            <w:tcBorders>
              <w:top w:val="nil"/>
              <w:left w:val="nil"/>
              <w:bottom w:val="nil"/>
              <w:right w:val="nil"/>
            </w:tcBorders>
          </w:tcPr>
          <w:p w14:paraId="30658D97"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42F5B126" w14:textId="77777777" w:rsidR="009D0020" w:rsidRPr="00960BFE" w:rsidRDefault="009D0020" w:rsidP="007A78A5">
            <w:pPr>
              <w:autoSpaceDE w:val="0"/>
              <w:autoSpaceDN w:val="0"/>
              <w:adjustRightInd w:val="0"/>
            </w:pPr>
            <w:r w:rsidRPr="00960BFE">
              <w:t xml:space="preserve">Clock Start Date: </w:t>
            </w:r>
          </w:p>
        </w:tc>
        <w:tc>
          <w:tcPr>
            <w:tcW w:w="6459" w:type="dxa"/>
            <w:tcBorders>
              <w:top w:val="nil"/>
              <w:left w:val="nil"/>
              <w:bottom w:val="nil"/>
              <w:right w:val="nil"/>
            </w:tcBorders>
          </w:tcPr>
          <w:p w14:paraId="6699C9BB" w14:textId="5809FCEC" w:rsidR="009D0020" w:rsidRPr="00960BFE" w:rsidRDefault="00577F5C" w:rsidP="007A78A5">
            <w:pPr>
              <w:autoSpaceDE w:val="0"/>
              <w:autoSpaceDN w:val="0"/>
              <w:adjustRightInd w:val="0"/>
            </w:pPr>
            <w:r>
              <w:t>9 May 2025</w:t>
            </w:r>
          </w:p>
        </w:tc>
      </w:tr>
    </w:tbl>
    <w:p w14:paraId="1CF0272F" w14:textId="77777777" w:rsidR="009D0020" w:rsidRPr="00795EDD" w:rsidRDefault="009D0020" w:rsidP="009D0020"/>
    <w:p w14:paraId="441C0679" w14:textId="79E232DA" w:rsidR="009D0020" w:rsidRPr="009462A1" w:rsidRDefault="00E845F9" w:rsidP="009D0020">
      <w:pPr>
        <w:autoSpaceDE w:val="0"/>
        <w:autoSpaceDN w:val="0"/>
        <w:adjustRightInd w:val="0"/>
        <w:rPr>
          <w:sz w:val="20"/>
          <w:lang w:val="en-NZ"/>
        </w:rPr>
      </w:pPr>
      <w:r w:rsidRPr="009462A1">
        <w:rPr>
          <w:rFonts w:cs="Arial"/>
          <w:szCs w:val="22"/>
          <w:lang w:val="en-NZ"/>
        </w:rPr>
        <w:t>Researchers were not</w:t>
      </w:r>
      <w:r w:rsidR="009D0020" w:rsidRPr="009462A1">
        <w:rPr>
          <w:lang w:val="en-NZ"/>
        </w:rPr>
        <w:t xml:space="preserve"> present via videoconference for discussion of this application.</w:t>
      </w:r>
    </w:p>
    <w:p w14:paraId="023125FB" w14:textId="77777777" w:rsidR="009D0020" w:rsidRPr="00D324AA" w:rsidRDefault="009D0020" w:rsidP="009D0020">
      <w:pPr>
        <w:rPr>
          <w:u w:val="single"/>
          <w:lang w:val="en-NZ"/>
        </w:rPr>
      </w:pPr>
    </w:p>
    <w:p w14:paraId="328AAF61" w14:textId="77777777" w:rsidR="009D0020" w:rsidRPr="0054344C" w:rsidRDefault="009D0020" w:rsidP="009D0020">
      <w:pPr>
        <w:pStyle w:val="Headingbold"/>
      </w:pPr>
      <w:r w:rsidRPr="0054344C">
        <w:t>Potential conflicts of interest</w:t>
      </w:r>
    </w:p>
    <w:p w14:paraId="0D76E1A1" w14:textId="77777777" w:rsidR="009D0020" w:rsidRPr="00D324AA" w:rsidRDefault="009D0020" w:rsidP="009D0020">
      <w:pPr>
        <w:rPr>
          <w:b/>
          <w:lang w:val="en-NZ"/>
        </w:rPr>
      </w:pPr>
    </w:p>
    <w:p w14:paraId="24BA8940" w14:textId="77777777" w:rsidR="009D0020" w:rsidRPr="00D324AA" w:rsidRDefault="009D0020" w:rsidP="009D0020">
      <w:pPr>
        <w:rPr>
          <w:lang w:val="en-NZ"/>
        </w:rPr>
      </w:pPr>
      <w:r w:rsidRPr="00D324AA">
        <w:rPr>
          <w:lang w:val="en-NZ"/>
        </w:rPr>
        <w:t>The Chair asked members to declare any potential conflicts of interest related to this application.</w:t>
      </w:r>
    </w:p>
    <w:p w14:paraId="233012BA" w14:textId="77777777" w:rsidR="009D0020" w:rsidRPr="00D324AA" w:rsidRDefault="009D0020" w:rsidP="009D0020">
      <w:pPr>
        <w:rPr>
          <w:lang w:val="en-NZ"/>
        </w:rPr>
      </w:pPr>
    </w:p>
    <w:p w14:paraId="154E07FC" w14:textId="0EE28938" w:rsidR="009D0020" w:rsidRPr="00D324AA" w:rsidRDefault="009D0020" w:rsidP="00E845F9">
      <w:pPr>
        <w:rPr>
          <w:lang w:val="en-NZ"/>
        </w:rPr>
      </w:pPr>
      <w:r w:rsidRPr="00D324AA">
        <w:rPr>
          <w:lang w:val="en-NZ"/>
        </w:rPr>
        <w:t>No potential conflicts of interest related to this application were declared by any member.</w:t>
      </w:r>
    </w:p>
    <w:p w14:paraId="6D9501F2" w14:textId="77777777" w:rsidR="009D0020" w:rsidRPr="00D324AA" w:rsidRDefault="009D0020" w:rsidP="009D0020">
      <w:pPr>
        <w:spacing w:before="80" w:after="80"/>
        <w:rPr>
          <w:lang w:val="en-NZ"/>
        </w:rPr>
      </w:pPr>
    </w:p>
    <w:p w14:paraId="087891FC" w14:textId="77777777" w:rsidR="009D0020" w:rsidRPr="0054344C" w:rsidRDefault="009D0020" w:rsidP="009D0020">
      <w:pPr>
        <w:pStyle w:val="Headingbold"/>
      </w:pPr>
      <w:r w:rsidRPr="0054344C">
        <w:t>Summary of outstanding ethical issues</w:t>
      </w:r>
    </w:p>
    <w:p w14:paraId="148527C6" w14:textId="77777777" w:rsidR="009D0020" w:rsidRPr="00D324AA" w:rsidRDefault="009D0020" w:rsidP="009D0020">
      <w:pPr>
        <w:rPr>
          <w:lang w:val="en-NZ"/>
        </w:rPr>
      </w:pPr>
    </w:p>
    <w:p w14:paraId="53538562" w14:textId="77777777" w:rsidR="009D0020" w:rsidRPr="00D324AA" w:rsidRDefault="009D0020" w:rsidP="009D0020">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630F21E" w14:textId="77777777" w:rsidR="009D0020" w:rsidRPr="00D324AA" w:rsidRDefault="009D0020" w:rsidP="009D0020">
      <w:pPr>
        <w:autoSpaceDE w:val="0"/>
        <w:autoSpaceDN w:val="0"/>
        <w:adjustRightInd w:val="0"/>
        <w:rPr>
          <w:szCs w:val="22"/>
          <w:lang w:val="en-NZ"/>
        </w:rPr>
      </w:pPr>
    </w:p>
    <w:p w14:paraId="499ACEDE" w14:textId="5844C7E9" w:rsidR="00540C73" w:rsidRPr="009462A1" w:rsidRDefault="009D0020" w:rsidP="009462A1">
      <w:pPr>
        <w:pStyle w:val="ListParagraph"/>
        <w:numPr>
          <w:ilvl w:val="0"/>
          <w:numId w:val="28"/>
        </w:numPr>
        <w:rPr>
          <w:rFonts w:cs="Arial"/>
        </w:rPr>
      </w:pPr>
      <w:r w:rsidRPr="00E845F9">
        <w:t xml:space="preserve">The Committee </w:t>
      </w:r>
      <w:r w:rsidR="008248D8" w:rsidRPr="00E845F9">
        <w:t xml:space="preserve">requested that </w:t>
      </w:r>
      <w:r w:rsidR="007E23B3">
        <w:t>the PIS clearly state who the intended participants are (that is</w:t>
      </w:r>
      <w:r w:rsidR="008248D8" w:rsidRPr="00E845F9">
        <w:t xml:space="preserve"> professionals or for the wh</w:t>
      </w:r>
      <w:r w:rsidR="00DE63FA" w:rsidRPr="00E845F9">
        <w:t>ā</w:t>
      </w:r>
      <w:r w:rsidR="008248D8" w:rsidRPr="00E845F9">
        <w:t>nau voice</w:t>
      </w:r>
      <w:r w:rsidR="007E23B3">
        <w:t xml:space="preserve">) Separate PISs </w:t>
      </w:r>
      <w:r w:rsidR="006B719B">
        <w:t>may</w:t>
      </w:r>
      <w:r w:rsidR="007E23B3">
        <w:t xml:space="preserve"> be required for the different groups.</w:t>
      </w:r>
    </w:p>
    <w:p w14:paraId="338CBB8F" w14:textId="759E0F19" w:rsidR="00280893" w:rsidRPr="00E845F9" w:rsidRDefault="006F1BE1" w:rsidP="009D0020">
      <w:pPr>
        <w:pStyle w:val="ListParagraph"/>
        <w:rPr>
          <w:rFonts w:cs="Arial"/>
        </w:rPr>
      </w:pPr>
      <w:r w:rsidRPr="00E845F9">
        <w:t xml:space="preserve">The Committee queried </w:t>
      </w:r>
      <w:r w:rsidR="00CF2CE0" w:rsidRPr="00E845F9">
        <w:t xml:space="preserve">how the questions </w:t>
      </w:r>
      <w:r w:rsidR="00B63289" w:rsidRPr="00E845F9">
        <w:t>from</w:t>
      </w:r>
      <w:r w:rsidR="00CF2CE0" w:rsidRPr="00E845F9">
        <w:t xml:space="preserve"> the questionnaire would be used to answer the study question</w:t>
      </w:r>
      <w:r w:rsidR="00280893" w:rsidRPr="00E845F9">
        <w:t xml:space="preserve"> and achieve the aim of the research.</w:t>
      </w:r>
      <w:r w:rsidR="006B719B">
        <w:t xml:space="preserve"> Please clarify.</w:t>
      </w:r>
    </w:p>
    <w:p w14:paraId="6F7AAECA" w14:textId="58F61139" w:rsidR="00280893" w:rsidRPr="00E845F9" w:rsidRDefault="001A14AA" w:rsidP="009D0020">
      <w:pPr>
        <w:pStyle w:val="ListParagraph"/>
        <w:rPr>
          <w:rFonts w:cs="Arial"/>
        </w:rPr>
      </w:pPr>
      <w:r w:rsidRPr="00E845F9">
        <w:rPr>
          <w:rFonts w:cs="Arial"/>
        </w:rPr>
        <w:t>The Committee noted inconsistency around what the aim of the research is across all of the submitted documents and the submission itself</w:t>
      </w:r>
      <w:r w:rsidR="00556BDE" w:rsidRPr="00E845F9">
        <w:rPr>
          <w:rFonts w:cs="Arial"/>
        </w:rPr>
        <w:t>.</w:t>
      </w:r>
    </w:p>
    <w:p w14:paraId="0CF8E674" w14:textId="03624113" w:rsidR="00B1638C" w:rsidRPr="00E845F9" w:rsidRDefault="00B1638C" w:rsidP="009D0020">
      <w:pPr>
        <w:pStyle w:val="ListParagraph"/>
        <w:rPr>
          <w:rFonts w:cs="Arial"/>
        </w:rPr>
      </w:pPr>
      <w:r w:rsidRPr="00E845F9">
        <w:rPr>
          <w:rFonts w:cs="Arial"/>
        </w:rPr>
        <w:t xml:space="preserve">The Committee </w:t>
      </w:r>
      <w:r w:rsidR="006811AD" w:rsidRPr="00E845F9">
        <w:rPr>
          <w:rFonts w:cs="Arial"/>
        </w:rPr>
        <w:t>identified that the protocol needs to include more detail about the Sponsor, researchers, funding and locations.</w:t>
      </w:r>
    </w:p>
    <w:p w14:paraId="712C6E94" w14:textId="06485504" w:rsidR="00153424" w:rsidRPr="00E845F9" w:rsidRDefault="00153424" w:rsidP="009D0020">
      <w:pPr>
        <w:pStyle w:val="ListParagraph"/>
        <w:rPr>
          <w:rFonts w:cs="Arial"/>
        </w:rPr>
      </w:pPr>
      <w:r w:rsidRPr="00E845F9">
        <w:rPr>
          <w:rFonts w:cs="Arial"/>
        </w:rPr>
        <w:t xml:space="preserve">The Committee requested that the list of questions that will be asked </w:t>
      </w:r>
      <w:r w:rsidR="00977A16">
        <w:rPr>
          <w:rFonts w:cs="Arial"/>
        </w:rPr>
        <w:t>are</w:t>
      </w:r>
      <w:r w:rsidRPr="00E845F9">
        <w:rPr>
          <w:rFonts w:cs="Arial"/>
        </w:rPr>
        <w:t xml:space="preserve"> provided in the protocol</w:t>
      </w:r>
      <w:r w:rsidR="005761CF" w:rsidRPr="00E845F9">
        <w:rPr>
          <w:rFonts w:cs="Arial"/>
        </w:rPr>
        <w:t>.</w:t>
      </w:r>
    </w:p>
    <w:p w14:paraId="749189D9" w14:textId="4F2BAE96" w:rsidR="00967252" w:rsidRPr="00E845F9" w:rsidRDefault="00967252" w:rsidP="009D0020">
      <w:pPr>
        <w:pStyle w:val="ListParagraph"/>
        <w:rPr>
          <w:rFonts w:cs="Arial"/>
        </w:rPr>
      </w:pPr>
      <w:r w:rsidRPr="00E845F9">
        <w:rPr>
          <w:rFonts w:cs="Arial"/>
        </w:rPr>
        <w:t xml:space="preserve">The Committee noted that there </w:t>
      </w:r>
      <w:r w:rsidR="001B6DF3" w:rsidRPr="00E845F9">
        <w:rPr>
          <w:rFonts w:cs="Arial"/>
        </w:rPr>
        <w:t xml:space="preserve">are </w:t>
      </w:r>
      <w:r w:rsidR="000B5B58" w:rsidRPr="00E845F9">
        <w:rPr>
          <w:rFonts w:cs="Arial"/>
        </w:rPr>
        <w:t xml:space="preserve">inconsistencies across </w:t>
      </w:r>
      <w:r w:rsidR="00166F5B">
        <w:rPr>
          <w:rFonts w:cs="Arial"/>
        </w:rPr>
        <w:t xml:space="preserve">study </w:t>
      </w:r>
      <w:r w:rsidR="000B5B58" w:rsidRPr="00E845F9">
        <w:rPr>
          <w:rFonts w:cs="Arial"/>
        </w:rPr>
        <w:t>documents</w:t>
      </w:r>
      <w:r w:rsidR="00954CDF" w:rsidRPr="00E845F9">
        <w:rPr>
          <w:rFonts w:cs="Arial"/>
        </w:rPr>
        <w:t xml:space="preserve"> and requested </w:t>
      </w:r>
      <w:r w:rsidR="003A2E4C" w:rsidRPr="00E845F9">
        <w:rPr>
          <w:rFonts w:cs="Arial"/>
        </w:rPr>
        <w:t xml:space="preserve">that </w:t>
      </w:r>
      <w:r w:rsidR="00166F5B">
        <w:rPr>
          <w:rFonts w:cs="Arial"/>
        </w:rPr>
        <w:t>rese</w:t>
      </w:r>
      <w:r w:rsidR="00556BDE" w:rsidRPr="00E845F9">
        <w:rPr>
          <w:rFonts w:cs="Arial"/>
        </w:rPr>
        <w:t>a</w:t>
      </w:r>
      <w:r w:rsidR="00166F5B">
        <w:rPr>
          <w:rFonts w:cs="Arial"/>
        </w:rPr>
        <w:t>rchers</w:t>
      </w:r>
      <w:r w:rsidR="00556BDE" w:rsidRPr="00E845F9">
        <w:rPr>
          <w:rFonts w:cs="Arial"/>
        </w:rPr>
        <w:t xml:space="preserve"> review for consistency</w:t>
      </w:r>
      <w:r w:rsidR="00166F5B">
        <w:rPr>
          <w:rFonts w:cs="Arial"/>
        </w:rPr>
        <w:t xml:space="preserve">. </w:t>
      </w:r>
      <w:r w:rsidR="006C437D">
        <w:rPr>
          <w:rFonts w:cs="Arial"/>
        </w:rPr>
        <w:t xml:space="preserve">For </w:t>
      </w:r>
      <w:r w:rsidR="008C60BE">
        <w:rPr>
          <w:rFonts w:cs="Arial"/>
        </w:rPr>
        <w:t>example,</w:t>
      </w:r>
      <w:r w:rsidR="006C437D">
        <w:rPr>
          <w:rFonts w:cs="Arial"/>
        </w:rPr>
        <w:t xml:space="preserve"> the </w:t>
      </w:r>
      <w:r w:rsidR="00A846B4" w:rsidRPr="00E845F9">
        <w:rPr>
          <w:rFonts w:cs="Arial"/>
        </w:rPr>
        <w:t>Data Management Plan (DMP)</w:t>
      </w:r>
      <w:r w:rsidR="006C437D">
        <w:rPr>
          <w:rFonts w:cs="Arial"/>
        </w:rPr>
        <w:t xml:space="preserve"> </w:t>
      </w:r>
      <w:r w:rsidR="00F8712E">
        <w:rPr>
          <w:rFonts w:cs="Arial"/>
        </w:rPr>
        <w:t>refers</w:t>
      </w:r>
      <w:r w:rsidR="006C437D">
        <w:rPr>
          <w:rFonts w:cs="Arial"/>
        </w:rPr>
        <w:t xml:space="preserve"> to future use of data </w:t>
      </w:r>
      <w:r w:rsidR="005B118A">
        <w:rPr>
          <w:rFonts w:cs="Arial"/>
        </w:rPr>
        <w:t>and there is no mention of this in the</w:t>
      </w:r>
      <w:r w:rsidR="001B6DF3" w:rsidRPr="00E845F9">
        <w:rPr>
          <w:rFonts w:cs="Arial"/>
        </w:rPr>
        <w:t xml:space="preserve"> PIS</w:t>
      </w:r>
      <w:r w:rsidR="00AF63A2" w:rsidRPr="00E845F9">
        <w:rPr>
          <w:rFonts w:cs="Arial"/>
        </w:rPr>
        <w:t xml:space="preserve">. </w:t>
      </w:r>
      <w:r w:rsidR="005B118A">
        <w:rPr>
          <w:rFonts w:cs="Arial"/>
        </w:rPr>
        <w:t xml:space="preserve">The </w:t>
      </w:r>
      <w:r w:rsidR="00A846B4" w:rsidRPr="00E845F9">
        <w:rPr>
          <w:rFonts w:cs="Arial"/>
        </w:rPr>
        <w:t>DMP</w:t>
      </w:r>
      <w:r w:rsidR="00AF63A2" w:rsidRPr="00E845F9">
        <w:rPr>
          <w:rFonts w:cs="Arial"/>
        </w:rPr>
        <w:t xml:space="preserve"> </w:t>
      </w:r>
      <w:r w:rsidR="005B118A">
        <w:rPr>
          <w:rFonts w:cs="Arial"/>
        </w:rPr>
        <w:t xml:space="preserve">states </w:t>
      </w:r>
      <w:r w:rsidR="00AF63A2" w:rsidRPr="00E845F9">
        <w:rPr>
          <w:rFonts w:cs="Arial"/>
        </w:rPr>
        <w:t xml:space="preserve">that data will be held for 5 years, however, the Participant Information Sheet (PIS) </w:t>
      </w:r>
      <w:r w:rsidR="00954CDF" w:rsidRPr="00E845F9">
        <w:rPr>
          <w:rFonts w:cs="Arial"/>
        </w:rPr>
        <w:t>indicates that data will be held for 10 years.</w:t>
      </w:r>
    </w:p>
    <w:p w14:paraId="69A716C2" w14:textId="62701BEE" w:rsidR="003A5883" w:rsidRPr="00E845F9" w:rsidRDefault="003A5883" w:rsidP="009D0020">
      <w:pPr>
        <w:pStyle w:val="ListParagraph"/>
        <w:rPr>
          <w:rFonts w:cs="Arial"/>
        </w:rPr>
      </w:pPr>
      <w:r w:rsidRPr="00E845F9">
        <w:rPr>
          <w:rFonts w:cs="Arial"/>
        </w:rPr>
        <w:t>The Committee requested that the DMP</w:t>
      </w:r>
      <w:r w:rsidR="00DE203C" w:rsidRPr="00E845F9">
        <w:rPr>
          <w:rFonts w:cs="Arial"/>
        </w:rPr>
        <w:t xml:space="preserve"> describes</w:t>
      </w:r>
      <w:r w:rsidRPr="00E845F9">
        <w:rPr>
          <w:rFonts w:cs="Arial"/>
        </w:rPr>
        <w:t xml:space="preserve"> </w:t>
      </w:r>
      <w:r w:rsidR="00DE203C" w:rsidRPr="00E845F9">
        <w:rPr>
          <w:rFonts w:cs="Arial"/>
        </w:rPr>
        <w:t>what happens with the recordings and transcripts, identifying whether they are deleted or deidentified.</w:t>
      </w:r>
    </w:p>
    <w:p w14:paraId="00A6C0AC" w14:textId="539D65BB" w:rsidR="003A2E4C" w:rsidRPr="00E845F9" w:rsidRDefault="00556BDE" w:rsidP="002E49BF">
      <w:pPr>
        <w:pStyle w:val="ListParagraph"/>
        <w:rPr>
          <w:rFonts w:cs="Arial"/>
        </w:rPr>
      </w:pPr>
      <w:r w:rsidRPr="00E845F9">
        <w:rPr>
          <w:rFonts w:cs="Arial"/>
        </w:rPr>
        <w:t>The Committee</w:t>
      </w:r>
      <w:r w:rsidR="00C317E0" w:rsidRPr="00E845F9">
        <w:rPr>
          <w:rFonts w:cs="Arial"/>
        </w:rPr>
        <w:t xml:space="preserve"> indicated that this application did not portray </w:t>
      </w:r>
      <w:r w:rsidR="00911C8E" w:rsidRPr="00E845F9">
        <w:rPr>
          <w:rFonts w:cs="Arial"/>
        </w:rPr>
        <w:t xml:space="preserve">a clear understanding </w:t>
      </w:r>
      <w:r w:rsidR="00CD4AA8">
        <w:rPr>
          <w:rFonts w:cs="Arial"/>
        </w:rPr>
        <w:t>of the purpose of the research</w:t>
      </w:r>
      <w:r w:rsidR="000B6AC8">
        <w:rPr>
          <w:rFonts w:cs="Arial"/>
        </w:rPr>
        <w:t xml:space="preserve">, the </w:t>
      </w:r>
      <w:r w:rsidR="009F2297" w:rsidRPr="00E845F9">
        <w:rPr>
          <w:rFonts w:cs="Arial"/>
        </w:rPr>
        <w:t>processes that will take place,</w:t>
      </w:r>
      <w:r w:rsidR="00911C8E" w:rsidRPr="00E845F9">
        <w:rPr>
          <w:rFonts w:cs="Arial"/>
        </w:rPr>
        <w:t xml:space="preserve"> who</w:t>
      </w:r>
      <w:r w:rsidR="00944E65" w:rsidRPr="00E845F9">
        <w:rPr>
          <w:rFonts w:cs="Arial"/>
        </w:rPr>
        <w:t xml:space="preserve"> the</w:t>
      </w:r>
      <w:r w:rsidR="006E6CC2" w:rsidRPr="00E845F9">
        <w:rPr>
          <w:rFonts w:cs="Arial"/>
        </w:rPr>
        <w:t xml:space="preserve"> participants</w:t>
      </w:r>
      <w:r w:rsidR="00944E65" w:rsidRPr="00E845F9">
        <w:rPr>
          <w:rFonts w:cs="Arial"/>
        </w:rPr>
        <w:t xml:space="preserve"> are and</w:t>
      </w:r>
      <w:r w:rsidR="000B6AC8">
        <w:rPr>
          <w:rFonts w:cs="Arial"/>
        </w:rPr>
        <w:t xml:space="preserve"> linking </w:t>
      </w:r>
      <w:r w:rsidR="00944E65" w:rsidRPr="00E845F9">
        <w:rPr>
          <w:rFonts w:cs="Arial"/>
        </w:rPr>
        <w:t xml:space="preserve">the </w:t>
      </w:r>
      <w:r w:rsidR="00256B7D" w:rsidRPr="00E845F9">
        <w:rPr>
          <w:rFonts w:cs="Arial"/>
        </w:rPr>
        <w:t xml:space="preserve">survey </w:t>
      </w:r>
      <w:r w:rsidR="00B70E40">
        <w:rPr>
          <w:rFonts w:cs="Arial"/>
        </w:rPr>
        <w:t>to the</w:t>
      </w:r>
      <w:r w:rsidR="008B6B39" w:rsidRPr="00E845F9">
        <w:rPr>
          <w:rFonts w:cs="Arial"/>
        </w:rPr>
        <w:t xml:space="preserve"> resear</w:t>
      </w:r>
      <w:r w:rsidR="00944E65" w:rsidRPr="00E845F9">
        <w:rPr>
          <w:rFonts w:cs="Arial"/>
        </w:rPr>
        <w:t>ch</w:t>
      </w:r>
      <w:r w:rsidR="00B70E40">
        <w:rPr>
          <w:rFonts w:cs="Arial"/>
        </w:rPr>
        <w:t xml:space="preserve"> outcomes</w:t>
      </w:r>
      <w:r w:rsidR="008B6B39" w:rsidRPr="00E845F9">
        <w:rPr>
          <w:rFonts w:cs="Arial"/>
        </w:rPr>
        <w:t>.</w:t>
      </w:r>
    </w:p>
    <w:p w14:paraId="34550B8D" w14:textId="06362B4C" w:rsidR="008B6B39" w:rsidRPr="00E845F9" w:rsidRDefault="00A43DC1" w:rsidP="002E49BF">
      <w:pPr>
        <w:pStyle w:val="ListParagraph"/>
        <w:rPr>
          <w:rFonts w:cs="Arial"/>
        </w:rPr>
      </w:pPr>
      <w:r w:rsidRPr="00E845F9">
        <w:rPr>
          <w:rFonts w:cs="Arial"/>
        </w:rPr>
        <w:t xml:space="preserve">The Committee </w:t>
      </w:r>
      <w:r w:rsidR="00A64A5C" w:rsidRPr="00E845F9">
        <w:rPr>
          <w:rFonts w:cs="Arial"/>
        </w:rPr>
        <w:t>noted that</w:t>
      </w:r>
      <w:r w:rsidR="00A936B1" w:rsidRPr="00E845F9">
        <w:rPr>
          <w:rFonts w:cs="Arial"/>
        </w:rPr>
        <w:t xml:space="preserve"> seeking support from an</w:t>
      </w:r>
      <w:r w:rsidR="00A64A5C" w:rsidRPr="00E845F9">
        <w:rPr>
          <w:rFonts w:cs="Arial"/>
        </w:rPr>
        <w:t xml:space="preserve"> </w:t>
      </w:r>
      <w:r w:rsidR="005135FE" w:rsidRPr="00E845F9">
        <w:rPr>
          <w:rFonts w:cs="Arial"/>
        </w:rPr>
        <w:t xml:space="preserve">academic research </w:t>
      </w:r>
      <w:r w:rsidR="00A936B1" w:rsidRPr="00E845F9">
        <w:rPr>
          <w:rFonts w:cs="Arial"/>
        </w:rPr>
        <w:t>network would</w:t>
      </w:r>
      <w:r w:rsidR="00682499" w:rsidRPr="00E845F9">
        <w:rPr>
          <w:rFonts w:cs="Arial"/>
        </w:rPr>
        <w:t xml:space="preserve"> assist in </w:t>
      </w:r>
      <w:r w:rsidR="00A64D2F" w:rsidRPr="00E845F9">
        <w:rPr>
          <w:rFonts w:cs="Arial"/>
        </w:rPr>
        <w:t xml:space="preserve">constructing clear </w:t>
      </w:r>
      <w:r w:rsidR="00963DD6" w:rsidRPr="00E845F9">
        <w:rPr>
          <w:rFonts w:cs="Arial"/>
        </w:rPr>
        <w:t>research goals</w:t>
      </w:r>
      <w:r w:rsidR="00E87AC8" w:rsidRPr="00E845F9">
        <w:rPr>
          <w:rFonts w:cs="Arial"/>
        </w:rPr>
        <w:t>,</w:t>
      </w:r>
      <w:r w:rsidR="00963DD6" w:rsidRPr="00E845F9">
        <w:rPr>
          <w:rFonts w:cs="Arial"/>
        </w:rPr>
        <w:t xml:space="preserve"> relevant methods</w:t>
      </w:r>
      <w:r w:rsidR="00E87AC8" w:rsidRPr="00E845F9">
        <w:rPr>
          <w:rFonts w:cs="Arial"/>
        </w:rPr>
        <w:t>,</w:t>
      </w:r>
      <w:r w:rsidR="00963DD6" w:rsidRPr="00E845F9">
        <w:rPr>
          <w:rFonts w:cs="Arial"/>
        </w:rPr>
        <w:t xml:space="preserve"> clear</w:t>
      </w:r>
      <w:r w:rsidR="002B1169" w:rsidRPr="00E845F9">
        <w:rPr>
          <w:rFonts w:cs="Arial"/>
        </w:rPr>
        <w:t xml:space="preserve"> analysis</w:t>
      </w:r>
      <w:r w:rsidR="00E87AC8" w:rsidRPr="00E845F9">
        <w:rPr>
          <w:rFonts w:cs="Arial"/>
        </w:rPr>
        <w:t>,</w:t>
      </w:r>
      <w:r w:rsidR="002B1169" w:rsidRPr="00E845F9">
        <w:rPr>
          <w:rFonts w:cs="Arial"/>
        </w:rPr>
        <w:t xml:space="preserve"> </w:t>
      </w:r>
      <w:r w:rsidR="00E87AC8" w:rsidRPr="00E845F9">
        <w:rPr>
          <w:rFonts w:cs="Arial"/>
        </w:rPr>
        <w:t>and dissemination plans</w:t>
      </w:r>
      <w:r w:rsidR="00BD3054" w:rsidRPr="00E845F9">
        <w:rPr>
          <w:rFonts w:cs="Arial"/>
        </w:rPr>
        <w:t xml:space="preserve"> for this study</w:t>
      </w:r>
      <w:r w:rsidR="002B1169" w:rsidRPr="00E845F9">
        <w:rPr>
          <w:rFonts w:cs="Arial"/>
        </w:rPr>
        <w:t>.</w:t>
      </w:r>
      <w:r w:rsidR="00A936B1" w:rsidRPr="00E845F9">
        <w:rPr>
          <w:rFonts w:cs="Arial"/>
        </w:rPr>
        <w:t xml:space="preserve"> </w:t>
      </w:r>
    </w:p>
    <w:p w14:paraId="796F819D" w14:textId="6B6CE4B5" w:rsidR="00017B6A" w:rsidRDefault="002F39AC" w:rsidP="00E845F9">
      <w:pPr>
        <w:pStyle w:val="ListParagraph"/>
        <w:rPr>
          <w:rFonts w:cs="Arial"/>
        </w:rPr>
      </w:pPr>
      <w:r w:rsidRPr="00E845F9">
        <w:rPr>
          <w:rFonts w:cs="Arial"/>
        </w:rPr>
        <w:t>The Committee</w:t>
      </w:r>
      <w:r w:rsidR="00162C23" w:rsidRPr="00E845F9">
        <w:rPr>
          <w:rFonts w:cs="Arial"/>
        </w:rPr>
        <w:t xml:space="preserve"> requested that </w:t>
      </w:r>
      <w:r w:rsidR="00E204D0" w:rsidRPr="00E845F9">
        <w:rPr>
          <w:rFonts w:cs="Arial"/>
        </w:rPr>
        <w:t>a new</w:t>
      </w:r>
      <w:r w:rsidR="00162C23" w:rsidRPr="00E845F9">
        <w:rPr>
          <w:rFonts w:cs="Arial"/>
        </w:rPr>
        <w:t xml:space="preserve"> </w:t>
      </w:r>
      <w:r w:rsidR="005400EF" w:rsidRPr="00E845F9">
        <w:rPr>
          <w:rFonts w:cs="Arial"/>
        </w:rPr>
        <w:t>scientific peer review</w:t>
      </w:r>
      <w:r w:rsidR="004A7A99" w:rsidRPr="00E845F9">
        <w:rPr>
          <w:rFonts w:cs="Arial"/>
        </w:rPr>
        <w:t xml:space="preserve"> be </w:t>
      </w:r>
      <w:r w:rsidR="00E204D0" w:rsidRPr="00E845F9">
        <w:rPr>
          <w:rFonts w:cs="Arial"/>
        </w:rPr>
        <w:t>submitted</w:t>
      </w:r>
      <w:r w:rsidR="009963A0" w:rsidRPr="00E845F9">
        <w:rPr>
          <w:rFonts w:cs="Arial"/>
        </w:rPr>
        <w:t xml:space="preserve"> </w:t>
      </w:r>
      <w:r w:rsidR="003E6DA4" w:rsidRPr="00E845F9">
        <w:rPr>
          <w:rFonts w:cs="Arial"/>
        </w:rPr>
        <w:t xml:space="preserve">from an academic </w:t>
      </w:r>
      <w:r w:rsidR="00B76BBC" w:rsidRPr="00E845F9">
        <w:rPr>
          <w:rFonts w:cs="Arial"/>
        </w:rPr>
        <w:t xml:space="preserve">reviewer </w:t>
      </w:r>
      <w:r w:rsidR="000B517F" w:rsidRPr="00E845F9">
        <w:rPr>
          <w:rFonts w:cs="Arial"/>
        </w:rPr>
        <w:t>not from a</w:t>
      </w:r>
      <w:r w:rsidR="00B76BBC" w:rsidRPr="00E845F9">
        <w:rPr>
          <w:rFonts w:cs="Arial"/>
        </w:rPr>
        <w:t xml:space="preserve"> clinician</w:t>
      </w:r>
      <w:r w:rsidR="009963A0" w:rsidRPr="00E845F9">
        <w:rPr>
          <w:rFonts w:cs="Arial"/>
        </w:rPr>
        <w:t xml:space="preserve">. </w:t>
      </w:r>
      <w:hyperlink r:id="rId11" w:history="1">
        <w:r w:rsidR="009963A0" w:rsidRPr="00654B64">
          <w:rPr>
            <w:rStyle w:val="Hyperlink"/>
            <w:rFonts w:cs="Arial"/>
          </w:rPr>
          <w:t>The HDEC peer review template</w:t>
        </w:r>
      </w:hyperlink>
      <w:r w:rsidR="009963A0" w:rsidRPr="00E845F9">
        <w:rPr>
          <w:rFonts w:cs="Arial"/>
        </w:rPr>
        <w:t xml:space="preserve"> can be used for the peer review document.</w:t>
      </w:r>
    </w:p>
    <w:p w14:paraId="5EC549DB" w14:textId="253B846E" w:rsidR="009D0020" w:rsidRDefault="00790ABE" w:rsidP="00B057F7">
      <w:pPr>
        <w:pStyle w:val="ListParagraph"/>
        <w:numPr>
          <w:ilvl w:val="0"/>
          <w:numId w:val="0"/>
        </w:numPr>
        <w:ind w:left="360"/>
        <w:rPr>
          <w:rFonts w:cs="Arial"/>
        </w:rPr>
      </w:pPr>
      <w:r w:rsidRPr="00105474">
        <w:rPr>
          <w:rFonts w:cs="Arial"/>
        </w:rPr>
        <w:t xml:space="preserve">The Committee requested </w:t>
      </w:r>
      <w:r w:rsidR="00105474" w:rsidRPr="00105474">
        <w:rPr>
          <w:rFonts w:cs="Arial"/>
        </w:rPr>
        <w:t>justification for the number of participants to be included in this study.</w:t>
      </w:r>
    </w:p>
    <w:p w14:paraId="7DFBBF76" w14:textId="77777777" w:rsidR="00105474" w:rsidRPr="00105474" w:rsidRDefault="00105474" w:rsidP="00B057F7">
      <w:pPr>
        <w:pStyle w:val="ListParagraph"/>
        <w:numPr>
          <w:ilvl w:val="0"/>
          <w:numId w:val="0"/>
        </w:numPr>
        <w:ind w:left="360"/>
        <w:rPr>
          <w:rFonts w:cs="Arial"/>
          <w:color w:val="FF0000"/>
        </w:rPr>
      </w:pPr>
    </w:p>
    <w:p w14:paraId="51AF320C" w14:textId="77777777" w:rsidR="009D0020" w:rsidRPr="00D324AA" w:rsidRDefault="009D0020" w:rsidP="009D0020">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91FC7E2" w14:textId="77777777" w:rsidR="009D0020" w:rsidRPr="00D324AA" w:rsidRDefault="009D0020" w:rsidP="009D0020">
      <w:pPr>
        <w:spacing w:before="80" w:after="80"/>
        <w:rPr>
          <w:rFonts w:cs="Arial"/>
          <w:szCs w:val="22"/>
          <w:lang w:val="en-NZ"/>
        </w:rPr>
      </w:pPr>
    </w:p>
    <w:p w14:paraId="6343F48D" w14:textId="2BB3EA2E" w:rsidR="009D0020" w:rsidRPr="00D324AA" w:rsidRDefault="009D0020" w:rsidP="009D0020">
      <w:pPr>
        <w:pStyle w:val="ListParagraph"/>
      </w:pPr>
      <w:r w:rsidRPr="00D324AA">
        <w:t>Please</w:t>
      </w:r>
      <w:r w:rsidR="00323135" w:rsidRPr="00323135">
        <w:t xml:space="preserve"> include </w:t>
      </w:r>
      <w:r w:rsidR="00323135">
        <w:t>information</w:t>
      </w:r>
      <w:r w:rsidR="00323135" w:rsidRPr="00323135">
        <w:t xml:space="preserve"> that interviews will be recorded (audio, or audio/visual to be clarified). Advise participants of their right to stop the recording and if relevant, who transcribes these interviews and whether the participant </w:t>
      </w:r>
      <w:r w:rsidR="00323135">
        <w:t>is allowed time</w:t>
      </w:r>
      <w:r w:rsidR="00323135" w:rsidRPr="00323135">
        <w:t xml:space="preserve"> to review the transcript.</w:t>
      </w:r>
    </w:p>
    <w:p w14:paraId="4109C20E" w14:textId="2219455D" w:rsidR="009D0020" w:rsidRDefault="00B1638C" w:rsidP="009D0020">
      <w:pPr>
        <w:pStyle w:val="ListParagraph"/>
      </w:pPr>
      <w:r>
        <w:t>Please r</w:t>
      </w:r>
      <w:r w:rsidRPr="00B1638C">
        <w:t xml:space="preserve">emove Yes/No </w:t>
      </w:r>
      <w:r w:rsidR="006C5418">
        <w:t xml:space="preserve">options </w:t>
      </w:r>
      <w:r w:rsidRPr="00B1638C">
        <w:t xml:space="preserve">from </w:t>
      </w:r>
      <w:r w:rsidR="006C5418">
        <w:t>the consent form</w:t>
      </w:r>
      <w:r w:rsidRPr="00B1638C">
        <w:t xml:space="preserve"> where items are a mandatory.</w:t>
      </w:r>
    </w:p>
    <w:p w14:paraId="6F2D11CB" w14:textId="5E1AAD55" w:rsidR="00B1638C" w:rsidRDefault="00B1638C" w:rsidP="009D0020">
      <w:pPr>
        <w:pStyle w:val="ListParagraph"/>
      </w:pPr>
      <w:r>
        <w:t xml:space="preserve">Please amend 0800 </w:t>
      </w:r>
      <w:r w:rsidR="00153424">
        <w:t xml:space="preserve">ethics </w:t>
      </w:r>
      <w:r>
        <w:t>contact number.</w:t>
      </w:r>
    </w:p>
    <w:p w14:paraId="2A77F1C6" w14:textId="5D63DFA8" w:rsidR="00316852" w:rsidRDefault="00316852" w:rsidP="009D0020">
      <w:pPr>
        <w:pStyle w:val="ListParagraph"/>
      </w:pPr>
      <w:r>
        <w:t>Please provide information on who is funding this study</w:t>
      </w:r>
      <w:r w:rsidR="009963A0">
        <w:t>.</w:t>
      </w:r>
    </w:p>
    <w:p w14:paraId="44DC9CD8" w14:textId="064C2FB9" w:rsidR="0052339A" w:rsidRDefault="0052339A" w:rsidP="009D0020">
      <w:pPr>
        <w:pStyle w:val="ListParagraph"/>
      </w:pPr>
      <w:r>
        <w:t>Please state what koha is for people who participate in the study</w:t>
      </w:r>
      <w:r w:rsidR="009963A0">
        <w:t>.</w:t>
      </w:r>
    </w:p>
    <w:p w14:paraId="0DFAD5A9" w14:textId="7451F231" w:rsidR="009963A0" w:rsidRDefault="009963A0" w:rsidP="009D0020">
      <w:pPr>
        <w:pStyle w:val="ListParagraph"/>
      </w:pPr>
      <w:r>
        <w:t xml:space="preserve">Please remove </w:t>
      </w:r>
      <w:r w:rsidR="00F51BBB">
        <w:t>“anonymous” as researchers will know who the participants are</w:t>
      </w:r>
    </w:p>
    <w:p w14:paraId="559693BC" w14:textId="52E57FA7" w:rsidR="00F51BBB" w:rsidRPr="00D324AA" w:rsidRDefault="00F51BBB" w:rsidP="009D0020">
      <w:pPr>
        <w:pStyle w:val="ListParagraph"/>
      </w:pPr>
      <w:r>
        <w:t xml:space="preserve">Please include </w:t>
      </w:r>
      <w:r w:rsidR="00B208D1">
        <w:t>information explaining that data will remain in New Zealand under</w:t>
      </w:r>
      <w:r w:rsidRPr="00F51BBB">
        <w:t xml:space="preserve"> "Maori data </w:t>
      </w:r>
      <w:r w:rsidR="006C5418" w:rsidRPr="00F51BBB">
        <w:t>sovereignty</w:t>
      </w:r>
      <w:r w:rsidRPr="00F51BBB">
        <w:t>".</w:t>
      </w:r>
    </w:p>
    <w:p w14:paraId="2E665E17" w14:textId="77777777" w:rsidR="009D0020" w:rsidRPr="00D324AA" w:rsidRDefault="009D0020" w:rsidP="009D0020">
      <w:pPr>
        <w:spacing w:before="80" w:after="80"/>
      </w:pPr>
    </w:p>
    <w:p w14:paraId="34562B92" w14:textId="06F621E1" w:rsidR="001B7528" w:rsidRPr="0054344C" w:rsidRDefault="009D0020" w:rsidP="009D0020">
      <w:pPr>
        <w:rPr>
          <w:b/>
          <w:bCs/>
          <w:lang w:val="en-NZ"/>
        </w:rPr>
      </w:pPr>
      <w:r w:rsidRPr="0054344C">
        <w:rPr>
          <w:b/>
          <w:bCs/>
          <w:lang w:val="en-NZ"/>
        </w:rPr>
        <w:t xml:space="preserve">Decision </w:t>
      </w:r>
    </w:p>
    <w:p w14:paraId="7E08259A" w14:textId="77777777" w:rsidR="009D0020" w:rsidRPr="00D324AA" w:rsidRDefault="009D0020" w:rsidP="009D0020">
      <w:pPr>
        <w:rPr>
          <w:lang w:val="en-NZ"/>
        </w:rPr>
      </w:pPr>
    </w:p>
    <w:p w14:paraId="5A359823" w14:textId="77777777" w:rsidR="009D0020" w:rsidRPr="00D324AA" w:rsidRDefault="009D0020" w:rsidP="009D0020">
      <w:pPr>
        <w:rPr>
          <w:lang w:val="en-NZ"/>
        </w:rPr>
      </w:pPr>
    </w:p>
    <w:p w14:paraId="551A4DA1" w14:textId="77777777" w:rsidR="009D0020" w:rsidRPr="00D324AA" w:rsidRDefault="009D0020" w:rsidP="009D0020">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D210E4D" w14:textId="77777777" w:rsidR="009D0020" w:rsidRPr="00D324AA" w:rsidRDefault="009D0020" w:rsidP="009D0020">
      <w:pPr>
        <w:rPr>
          <w:lang w:val="en-NZ"/>
        </w:rPr>
      </w:pPr>
    </w:p>
    <w:p w14:paraId="282E80A2" w14:textId="77777777" w:rsidR="009D0020" w:rsidRPr="006D0A33" w:rsidRDefault="009D0020" w:rsidP="009D0020">
      <w:pPr>
        <w:pStyle w:val="ListParagraph"/>
      </w:pPr>
      <w:r w:rsidRPr="006D0A33">
        <w:t>Please address all outstanding ethical issues, providing the information requested by the Committee.</w:t>
      </w:r>
    </w:p>
    <w:p w14:paraId="1B09869E" w14:textId="77777777" w:rsidR="009D0020" w:rsidRPr="006D0A33" w:rsidRDefault="009D0020" w:rsidP="009D0020">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77E24FA" w14:textId="77777777" w:rsidR="009D0020" w:rsidRDefault="009D0020" w:rsidP="009D0020">
      <w:pPr>
        <w:pStyle w:val="ListParagraph"/>
      </w:pPr>
      <w:r w:rsidRPr="006D0A33">
        <w:t xml:space="preserve">Please update the study protocol, taking into account the feedback provided by the Committee. </w:t>
      </w:r>
      <w:r w:rsidRPr="0017388F">
        <w:rPr>
          <w:i/>
          <w:iCs/>
        </w:rPr>
        <w:t>(National Ethical Standards for Health and Disability Research and Quality Improvement, para 9.7).</w:t>
      </w:r>
      <w:r w:rsidRPr="006D0A33">
        <w:t xml:space="preserve">  </w:t>
      </w:r>
    </w:p>
    <w:p w14:paraId="12A23819" w14:textId="5E699759" w:rsidR="002C1F52" w:rsidRDefault="002C1F52" w:rsidP="002C1F52">
      <w:pPr>
        <w:pStyle w:val="ListParagraph"/>
      </w:pPr>
      <w:r w:rsidRPr="003F6DA7">
        <w:t xml:space="preserve">Please </w:t>
      </w:r>
      <w:r>
        <w:t>update the</w:t>
      </w:r>
      <w:r w:rsidRPr="003F6DA7">
        <w:t xml:space="preserve"> data management plan</w:t>
      </w:r>
      <w:r>
        <w:t>, taking into account the feedback provided by the Committee</w:t>
      </w:r>
      <w:r w:rsidRPr="003F6DA7">
        <w:t xml:space="preserve"> </w:t>
      </w:r>
      <w:r w:rsidRPr="002C1F52">
        <w:rPr>
          <w:i/>
          <w:iCs/>
        </w:rPr>
        <w:t>(National Ethical Standards for Health and Disability Research and Quality Improvement, para 12.15a).</w:t>
      </w:r>
      <w:r w:rsidRPr="003F6DA7">
        <w:t xml:space="preserve">  </w:t>
      </w:r>
    </w:p>
    <w:p w14:paraId="1D5D72E6" w14:textId="77777777" w:rsidR="009D0020" w:rsidRPr="00D324AA" w:rsidRDefault="009D0020" w:rsidP="009D0020">
      <w:pPr>
        <w:rPr>
          <w:color w:val="FF0000"/>
          <w:lang w:val="en-NZ"/>
        </w:rPr>
      </w:pPr>
    </w:p>
    <w:p w14:paraId="3CEECA19" w14:textId="15EDADE2" w:rsidR="009D0020" w:rsidRPr="000B517F" w:rsidRDefault="009D0020" w:rsidP="009D0020">
      <w:pPr>
        <w:rPr>
          <w:lang w:val="en-NZ"/>
        </w:rPr>
      </w:pPr>
      <w:r w:rsidRPr="00D324AA">
        <w:rPr>
          <w:lang w:val="en-NZ"/>
        </w:rPr>
        <w:t>After receipt of the information requested by the Committee, a final decision on the application will be made by</w:t>
      </w:r>
      <w:r w:rsidR="000B517F">
        <w:rPr>
          <w:lang w:val="en-NZ"/>
        </w:rPr>
        <w:t xml:space="preserve"> Full Committee</w:t>
      </w:r>
      <w:r w:rsidRPr="00D324AA">
        <w:rPr>
          <w:lang w:val="en-NZ"/>
        </w:rPr>
        <w:t>.</w:t>
      </w:r>
    </w:p>
    <w:p w14:paraId="7875E21E" w14:textId="77777777" w:rsidR="009D0020" w:rsidRDefault="009D0020" w:rsidP="00540FF2">
      <w:pPr>
        <w:rPr>
          <w:color w:val="4BACC6"/>
          <w:lang w:val="en-NZ"/>
        </w:rPr>
      </w:pPr>
    </w:p>
    <w:p w14:paraId="23180F00" w14:textId="77777777" w:rsidR="009D0020" w:rsidRDefault="009D0020" w:rsidP="00540FF2">
      <w:pPr>
        <w:rPr>
          <w:color w:val="4BACC6"/>
          <w:lang w:val="en-NZ"/>
        </w:rPr>
      </w:pPr>
    </w:p>
    <w:p w14:paraId="571C12C4" w14:textId="6B08C3A4" w:rsidR="009D0020" w:rsidRDefault="009D0020">
      <w:pPr>
        <w:rPr>
          <w:color w:val="4BACC6"/>
          <w:lang w:val="en-NZ"/>
        </w:rPr>
      </w:pPr>
      <w:r>
        <w:rPr>
          <w:color w:val="4BACC6"/>
          <w:lang w:val="en-NZ"/>
        </w:rPr>
        <w:br w:type="page"/>
      </w:r>
    </w:p>
    <w:p w14:paraId="061D1ECA" w14:textId="77777777" w:rsidR="009D0020" w:rsidRPr="0018623C" w:rsidRDefault="009D0020" w:rsidP="009D0020"/>
    <w:p w14:paraId="2632E42E" w14:textId="77777777" w:rsidR="009D0020" w:rsidRDefault="009D0020" w:rsidP="009D0020">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D0020" w:rsidRPr="00960BFE" w14:paraId="07A27F82" w14:textId="77777777" w:rsidTr="007A78A5">
        <w:trPr>
          <w:trHeight w:val="280"/>
        </w:trPr>
        <w:tc>
          <w:tcPr>
            <w:tcW w:w="966" w:type="dxa"/>
            <w:tcBorders>
              <w:top w:val="nil"/>
              <w:left w:val="nil"/>
              <w:bottom w:val="nil"/>
              <w:right w:val="nil"/>
            </w:tcBorders>
          </w:tcPr>
          <w:p w14:paraId="0968866A" w14:textId="5D15F629" w:rsidR="009D0020" w:rsidRPr="00960BFE" w:rsidRDefault="009D0020" w:rsidP="007A78A5">
            <w:pPr>
              <w:autoSpaceDE w:val="0"/>
              <w:autoSpaceDN w:val="0"/>
              <w:adjustRightInd w:val="0"/>
            </w:pPr>
            <w:r>
              <w:rPr>
                <w:b/>
              </w:rPr>
              <w:t>7</w:t>
            </w:r>
            <w:r w:rsidRPr="00960BFE">
              <w:rPr>
                <w:b/>
              </w:rPr>
              <w:t xml:space="preserve"> </w:t>
            </w:r>
            <w:r w:rsidRPr="00960BFE">
              <w:t xml:space="preserve"> </w:t>
            </w:r>
          </w:p>
        </w:tc>
        <w:tc>
          <w:tcPr>
            <w:tcW w:w="2575" w:type="dxa"/>
            <w:tcBorders>
              <w:top w:val="nil"/>
              <w:left w:val="nil"/>
              <w:bottom w:val="nil"/>
              <w:right w:val="nil"/>
            </w:tcBorders>
          </w:tcPr>
          <w:p w14:paraId="09F951D9" w14:textId="77777777" w:rsidR="009D0020" w:rsidRPr="00960BFE" w:rsidRDefault="009D0020" w:rsidP="007A78A5">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CC5B44B" w14:textId="21C86BE3" w:rsidR="009D0020" w:rsidRPr="002B62FF" w:rsidRDefault="00595CE8" w:rsidP="007A78A5">
            <w:pPr>
              <w:rPr>
                <w:b/>
                <w:bCs/>
              </w:rPr>
            </w:pPr>
            <w:r w:rsidRPr="00595CE8">
              <w:rPr>
                <w:b/>
                <w:bCs/>
              </w:rPr>
              <w:t>EXP 22216</w:t>
            </w:r>
          </w:p>
        </w:tc>
      </w:tr>
      <w:tr w:rsidR="009D0020" w:rsidRPr="00960BFE" w14:paraId="4052564B" w14:textId="77777777" w:rsidTr="007A78A5">
        <w:trPr>
          <w:trHeight w:val="280"/>
        </w:trPr>
        <w:tc>
          <w:tcPr>
            <w:tcW w:w="966" w:type="dxa"/>
            <w:tcBorders>
              <w:top w:val="nil"/>
              <w:left w:val="nil"/>
              <w:bottom w:val="nil"/>
              <w:right w:val="nil"/>
            </w:tcBorders>
          </w:tcPr>
          <w:p w14:paraId="0002650A"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76EAD6B2" w14:textId="77777777" w:rsidR="009D0020" w:rsidRPr="00960BFE" w:rsidRDefault="009D0020" w:rsidP="007A78A5">
            <w:pPr>
              <w:autoSpaceDE w:val="0"/>
              <w:autoSpaceDN w:val="0"/>
              <w:adjustRightInd w:val="0"/>
            </w:pPr>
            <w:r w:rsidRPr="00960BFE">
              <w:t xml:space="preserve">Title: </w:t>
            </w:r>
          </w:p>
        </w:tc>
        <w:tc>
          <w:tcPr>
            <w:tcW w:w="6459" w:type="dxa"/>
            <w:tcBorders>
              <w:top w:val="nil"/>
              <w:left w:val="nil"/>
              <w:bottom w:val="nil"/>
              <w:right w:val="nil"/>
            </w:tcBorders>
          </w:tcPr>
          <w:p w14:paraId="2A3B4EFF" w14:textId="4631D571" w:rsidR="009D0020" w:rsidRPr="00960BFE" w:rsidRDefault="003F72E2" w:rsidP="007A78A5">
            <w:pPr>
              <w:autoSpaceDE w:val="0"/>
              <w:autoSpaceDN w:val="0"/>
              <w:adjustRightInd w:val="0"/>
            </w:pPr>
            <w:r w:rsidRPr="003F72E2">
              <w:t>Te Iti Kahurangi: Neonatal mortality and morbidity among term pēpi</w:t>
            </w:r>
          </w:p>
        </w:tc>
      </w:tr>
      <w:tr w:rsidR="009D0020" w:rsidRPr="00960BFE" w14:paraId="2F5F5699" w14:textId="77777777" w:rsidTr="007A78A5">
        <w:trPr>
          <w:trHeight w:val="280"/>
        </w:trPr>
        <w:tc>
          <w:tcPr>
            <w:tcW w:w="966" w:type="dxa"/>
            <w:tcBorders>
              <w:top w:val="nil"/>
              <w:left w:val="nil"/>
              <w:bottom w:val="nil"/>
              <w:right w:val="nil"/>
            </w:tcBorders>
          </w:tcPr>
          <w:p w14:paraId="31C543ED"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77CBBC47" w14:textId="77777777" w:rsidR="009D0020" w:rsidRPr="00960BFE" w:rsidRDefault="009D0020" w:rsidP="007A78A5">
            <w:pPr>
              <w:autoSpaceDE w:val="0"/>
              <w:autoSpaceDN w:val="0"/>
              <w:adjustRightInd w:val="0"/>
            </w:pPr>
            <w:r w:rsidRPr="00960BFE">
              <w:t xml:space="preserve">Principal Investigator: </w:t>
            </w:r>
          </w:p>
        </w:tc>
        <w:tc>
          <w:tcPr>
            <w:tcW w:w="6459" w:type="dxa"/>
            <w:tcBorders>
              <w:top w:val="nil"/>
              <w:left w:val="nil"/>
              <w:bottom w:val="nil"/>
              <w:right w:val="nil"/>
            </w:tcBorders>
          </w:tcPr>
          <w:p w14:paraId="5E02E02F" w14:textId="7F6B7940" w:rsidR="009D0020" w:rsidRPr="00960BFE" w:rsidRDefault="00443C05" w:rsidP="007A78A5">
            <w:r w:rsidRPr="00443C05">
              <w:t>Associate Professor</w:t>
            </w:r>
            <w:r>
              <w:t xml:space="preserve"> Liza Edwards</w:t>
            </w:r>
          </w:p>
        </w:tc>
      </w:tr>
      <w:tr w:rsidR="009D0020" w:rsidRPr="00960BFE" w14:paraId="405F22B1" w14:textId="77777777" w:rsidTr="007A78A5">
        <w:trPr>
          <w:trHeight w:val="280"/>
        </w:trPr>
        <w:tc>
          <w:tcPr>
            <w:tcW w:w="966" w:type="dxa"/>
            <w:tcBorders>
              <w:top w:val="nil"/>
              <w:left w:val="nil"/>
              <w:bottom w:val="nil"/>
              <w:right w:val="nil"/>
            </w:tcBorders>
          </w:tcPr>
          <w:p w14:paraId="7789F828"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030208CD" w14:textId="77777777" w:rsidR="009D0020" w:rsidRPr="00960BFE" w:rsidRDefault="009D0020" w:rsidP="007A78A5">
            <w:pPr>
              <w:autoSpaceDE w:val="0"/>
              <w:autoSpaceDN w:val="0"/>
              <w:adjustRightInd w:val="0"/>
            </w:pPr>
            <w:r w:rsidRPr="00960BFE">
              <w:t xml:space="preserve">Sponsor: </w:t>
            </w:r>
          </w:p>
        </w:tc>
        <w:tc>
          <w:tcPr>
            <w:tcW w:w="6459" w:type="dxa"/>
            <w:tcBorders>
              <w:top w:val="nil"/>
              <w:left w:val="nil"/>
              <w:bottom w:val="nil"/>
              <w:right w:val="nil"/>
            </w:tcBorders>
          </w:tcPr>
          <w:p w14:paraId="0018541A" w14:textId="7AB45BCC" w:rsidR="009D0020" w:rsidRPr="00960BFE" w:rsidRDefault="00443C05" w:rsidP="007A78A5">
            <w:pPr>
              <w:autoSpaceDE w:val="0"/>
              <w:autoSpaceDN w:val="0"/>
              <w:adjustRightInd w:val="0"/>
            </w:pPr>
            <w:r w:rsidRPr="00443C05">
              <w:t>Te Herenga Waka-Victoria University of Wellington</w:t>
            </w:r>
          </w:p>
        </w:tc>
      </w:tr>
      <w:tr w:rsidR="009D0020" w:rsidRPr="00960BFE" w14:paraId="320591E0" w14:textId="77777777" w:rsidTr="007A78A5">
        <w:trPr>
          <w:trHeight w:val="280"/>
        </w:trPr>
        <w:tc>
          <w:tcPr>
            <w:tcW w:w="966" w:type="dxa"/>
            <w:tcBorders>
              <w:top w:val="nil"/>
              <w:left w:val="nil"/>
              <w:bottom w:val="nil"/>
              <w:right w:val="nil"/>
            </w:tcBorders>
          </w:tcPr>
          <w:p w14:paraId="1CC2C873"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779098C0" w14:textId="77777777" w:rsidR="009D0020" w:rsidRPr="00960BFE" w:rsidRDefault="009D0020" w:rsidP="007A78A5">
            <w:pPr>
              <w:autoSpaceDE w:val="0"/>
              <w:autoSpaceDN w:val="0"/>
              <w:adjustRightInd w:val="0"/>
            </w:pPr>
            <w:r w:rsidRPr="00960BFE">
              <w:t xml:space="preserve">Clock Start Date: </w:t>
            </w:r>
          </w:p>
        </w:tc>
        <w:tc>
          <w:tcPr>
            <w:tcW w:w="6459" w:type="dxa"/>
            <w:tcBorders>
              <w:top w:val="nil"/>
              <w:left w:val="nil"/>
              <w:bottom w:val="nil"/>
              <w:right w:val="nil"/>
            </w:tcBorders>
          </w:tcPr>
          <w:p w14:paraId="0140E7B4" w14:textId="046380D0" w:rsidR="009D0020" w:rsidRPr="00960BFE" w:rsidRDefault="00577F5C" w:rsidP="007A78A5">
            <w:pPr>
              <w:autoSpaceDE w:val="0"/>
              <w:autoSpaceDN w:val="0"/>
              <w:adjustRightInd w:val="0"/>
            </w:pPr>
            <w:r>
              <w:t>9 May 2025</w:t>
            </w:r>
          </w:p>
        </w:tc>
      </w:tr>
    </w:tbl>
    <w:p w14:paraId="1AB9FBAC" w14:textId="77777777" w:rsidR="009D0020" w:rsidRPr="00E71B9A" w:rsidRDefault="009D0020" w:rsidP="009D0020"/>
    <w:p w14:paraId="6BF8A46D" w14:textId="4C57A1E6" w:rsidR="009D0020" w:rsidRPr="00E71B9A" w:rsidRDefault="00D0530A" w:rsidP="009D0020">
      <w:pPr>
        <w:autoSpaceDE w:val="0"/>
        <w:autoSpaceDN w:val="0"/>
        <w:adjustRightInd w:val="0"/>
        <w:rPr>
          <w:sz w:val="20"/>
          <w:lang w:val="en-NZ"/>
        </w:rPr>
      </w:pPr>
      <w:r w:rsidRPr="00E71B9A">
        <w:rPr>
          <w:rFonts w:cs="Arial"/>
          <w:szCs w:val="22"/>
          <w:lang w:val="en-NZ"/>
        </w:rPr>
        <w:t>Researchers were not</w:t>
      </w:r>
      <w:r w:rsidR="009D0020" w:rsidRPr="00E71B9A">
        <w:rPr>
          <w:lang w:val="en-NZ"/>
        </w:rPr>
        <w:t xml:space="preserve"> present via videoconference for discussion of this application.</w:t>
      </w:r>
    </w:p>
    <w:p w14:paraId="3CC8CEDD" w14:textId="77777777" w:rsidR="009D0020" w:rsidRPr="00E71B9A" w:rsidRDefault="009D0020" w:rsidP="009D0020">
      <w:pPr>
        <w:rPr>
          <w:u w:val="single"/>
          <w:lang w:val="en-NZ"/>
        </w:rPr>
      </w:pPr>
    </w:p>
    <w:p w14:paraId="7EB4CDAC" w14:textId="77777777" w:rsidR="009D0020" w:rsidRPr="00E71B9A" w:rsidRDefault="009D0020" w:rsidP="009D0020">
      <w:pPr>
        <w:pStyle w:val="Headingbold"/>
      </w:pPr>
      <w:r w:rsidRPr="00E71B9A">
        <w:t>Potential conflicts of interest</w:t>
      </w:r>
    </w:p>
    <w:p w14:paraId="79433412" w14:textId="77777777" w:rsidR="009D0020" w:rsidRPr="00E71B9A" w:rsidRDefault="009D0020" w:rsidP="009D0020">
      <w:pPr>
        <w:rPr>
          <w:b/>
          <w:lang w:val="en-NZ"/>
        </w:rPr>
      </w:pPr>
    </w:p>
    <w:p w14:paraId="223188A8" w14:textId="77777777" w:rsidR="009D0020" w:rsidRPr="00E71B9A" w:rsidRDefault="009D0020" w:rsidP="009D0020">
      <w:pPr>
        <w:rPr>
          <w:lang w:val="en-NZ"/>
        </w:rPr>
      </w:pPr>
      <w:r w:rsidRPr="00E71B9A">
        <w:rPr>
          <w:lang w:val="en-NZ"/>
        </w:rPr>
        <w:t>The Chair asked members to declare any potential conflicts of interest related to this application.</w:t>
      </w:r>
    </w:p>
    <w:p w14:paraId="61546115" w14:textId="77777777" w:rsidR="009D0020" w:rsidRPr="00E71B9A" w:rsidRDefault="009D0020" w:rsidP="009D0020">
      <w:pPr>
        <w:rPr>
          <w:lang w:val="en-NZ"/>
        </w:rPr>
      </w:pPr>
    </w:p>
    <w:p w14:paraId="7D1D4A7A" w14:textId="77777777" w:rsidR="009D0020" w:rsidRPr="00E71B9A" w:rsidRDefault="009D0020" w:rsidP="009D0020">
      <w:pPr>
        <w:rPr>
          <w:lang w:val="en-NZ"/>
        </w:rPr>
      </w:pPr>
      <w:r w:rsidRPr="00E71B9A">
        <w:rPr>
          <w:lang w:val="en-NZ"/>
        </w:rPr>
        <w:t>No potential conflicts of interest related to this application were declared by any member.</w:t>
      </w:r>
    </w:p>
    <w:p w14:paraId="1F8F3CA2" w14:textId="77777777" w:rsidR="009D0020" w:rsidRPr="00E71B9A" w:rsidRDefault="009D0020" w:rsidP="009D0020">
      <w:pPr>
        <w:spacing w:before="80" w:after="80"/>
        <w:rPr>
          <w:lang w:val="en-NZ"/>
        </w:rPr>
      </w:pPr>
    </w:p>
    <w:p w14:paraId="5515C5BA" w14:textId="77777777" w:rsidR="009D0020" w:rsidRPr="00E71B9A" w:rsidRDefault="009D0020" w:rsidP="009D0020">
      <w:pPr>
        <w:pStyle w:val="Headingbold"/>
      </w:pPr>
      <w:r w:rsidRPr="00E71B9A">
        <w:t>Summary of outstanding ethical issues</w:t>
      </w:r>
    </w:p>
    <w:p w14:paraId="3F4F5739" w14:textId="77777777" w:rsidR="009D0020" w:rsidRPr="00E71B9A" w:rsidRDefault="009D0020" w:rsidP="009D0020">
      <w:pPr>
        <w:rPr>
          <w:lang w:val="en-NZ"/>
        </w:rPr>
      </w:pPr>
    </w:p>
    <w:p w14:paraId="61D1F9B3" w14:textId="77777777" w:rsidR="009D0020" w:rsidRPr="00E71B9A" w:rsidRDefault="009D0020" w:rsidP="009D0020">
      <w:pPr>
        <w:rPr>
          <w:rFonts w:cs="Arial"/>
          <w:szCs w:val="22"/>
        </w:rPr>
      </w:pPr>
      <w:r w:rsidRPr="00E71B9A">
        <w:rPr>
          <w:lang w:val="en-NZ"/>
        </w:rPr>
        <w:t xml:space="preserve">The main ethical issues considered by the </w:t>
      </w:r>
      <w:r w:rsidRPr="00E71B9A">
        <w:rPr>
          <w:szCs w:val="22"/>
          <w:lang w:val="en-NZ"/>
        </w:rPr>
        <w:t>Committee and which require addressing by the Researcher are as follows</w:t>
      </w:r>
      <w:r w:rsidRPr="00E71B9A">
        <w:rPr>
          <w:rFonts w:cs="Arial"/>
          <w:szCs w:val="22"/>
        </w:rPr>
        <w:t>.</w:t>
      </w:r>
    </w:p>
    <w:p w14:paraId="4F65399E" w14:textId="77777777" w:rsidR="009D0020" w:rsidRPr="00E71B9A" w:rsidRDefault="009D0020" w:rsidP="009D0020">
      <w:pPr>
        <w:autoSpaceDE w:val="0"/>
        <w:autoSpaceDN w:val="0"/>
        <w:adjustRightInd w:val="0"/>
        <w:rPr>
          <w:szCs w:val="22"/>
          <w:lang w:val="en-NZ"/>
        </w:rPr>
      </w:pPr>
    </w:p>
    <w:p w14:paraId="7F5E2CD0" w14:textId="0DE10008" w:rsidR="00105474" w:rsidRPr="00F8278B" w:rsidRDefault="005516A6" w:rsidP="00F8278B">
      <w:pPr>
        <w:pStyle w:val="ListParagraph"/>
        <w:numPr>
          <w:ilvl w:val="0"/>
          <w:numId w:val="29"/>
        </w:numPr>
        <w:rPr>
          <w:rFonts w:cs="Arial"/>
        </w:rPr>
      </w:pPr>
      <w:r w:rsidRPr="00F8278B">
        <w:rPr>
          <w:rFonts w:cs="Arial"/>
        </w:rPr>
        <w:t xml:space="preserve">The Committee requested peer review </w:t>
      </w:r>
      <w:r w:rsidR="008464EA" w:rsidRPr="00F8278B">
        <w:rPr>
          <w:rFonts w:cs="Arial"/>
        </w:rPr>
        <w:t xml:space="preserve">for the individual components of this study, </w:t>
      </w:r>
      <w:r w:rsidR="00C702CB">
        <w:rPr>
          <w:rFonts w:cs="Arial"/>
        </w:rPr>
        <w:t xml:space="preserve">as the </w:t>
      </w:r>
      <w:r w:rsidR="008464EA" w:rsidRPr="00F8278B">
        <w:rPr>
          <w:rFonts w:cs="Arial"/>
        </w:rPr>
        <w:t>current peer review document</w:t>
      </w:r>
      <w:r w:rsidR="004007F0" w:rsidRPr="00F8278B">
        <w:rPr>
          <w:rFonts w:cs="Arial"/>
        </w:rPr>
        <w:t xml:space="preserve"> </w:t>
      </w:r>
      <w:r w:rsidR="0033241B" w:rsidRPr="00F8278B">
        <w:rPr>
          <w:rFonts w:cs="Arial"/>
        </w:rPr>
        <w:t>addresses a related study.</w:t>
      </w:r>
    </w:p>
    <w:p w14:paraId="61B2AF11" w14:textId="2B58A8DC" w:rsidR="0033241B" w:rsidRPr="00E71B9A" w:rsidRDefault="00BF245E" w:rsidP="009D0020">
      <w:pPr>
        <w:pStyle w:val="ListParagraph"/>
        <w:rPr>
          <w:rFonts w:cs="Arial"/>
        </w:rPr>
      </w:pPr>
      <w:r w:rsidRPr="00E71B9A">
        <w:rPr>
          <w:rFonts w:cs="Arial"/>
        </w:rPr>
        <w:t xml:space="preserve">The Committee requested </w:t>
      </w:r>
      <w:r w:rsidR="00907440" w:rsidRPr="00E71B9A">
        <w:rPr>
          <w:rFonts w:cs="Arial"/>
        </w:rPr>
        <w:t>clarity on how ethnicity groupings are determined and</w:t>
      </w:r>
      <w:r w:rsidR="00F50E21" w:rsidRPr="00E71B9A">
        <w:rPr>
          <w:rFonts w:cs="Arial"/>
        </w:rPr>
        <w:t xml:space="preserve"> that descriptors of different ethnicities be revised</w:t>
      </w:r>
      <w:r w:rsidR="0017388F">
        <w:rPr>
          <w:rFonts w:cs="Arial"/>
        </w:rPr>
        <w:t xml:space="preserve"> </w:t>
      </w:r>
      <w:r w:rsidR="0017388F" w:rsidRPr="0017388F">
        <w:rPr>
          <w:i/>
          <w:iCs/>
        </w:rPr>
        <w:t>(National Ethical Standards for Health and Disability Research and Quality Improvement, para 9.</w:t>
      </w:r>
      <w:r w:rsidR="0017388F">
        <w:rPr>
          <w:i/>
          <w:iCs/>
        </w:rPr>
        <w:t>1c</w:t>
      </w:r>
      <w:r w:rsidR="0017388F" w:rsidRPr="0017388F">
        <w:rPr>
          <w:i/>
          <w:iCs/>
        </w:rPr>
        <w:t>)</w:t>
      </w:r>
      <w:r w:rsidR="00F50E21" w:rsidRPr="00E71B9A">
        <w:rPr>
          <w:rFonts w:cs="Arial"/>
        </w:rPr>
        <w:t>.</w:t>
      </w:r>
    </w:p>
    <w:p w14:paraId="4955223D" w14:textId="4156398A" w:rsidR="00F27CCE" w:rsidRPr="00E71B9A" w:rsidRDefault="00FC273F" w:rsidP="009D0020">
      <w:pPr>
        <w:pStyle w:val="ListParagraph"/>
        <w:rPr>
          <w:rFonts w:cs="Arial"/>
        </w:rPr>
      </w:pPr>
      <w:r w:rsidRPr="00E71B9A">
        <w:rPr>
          <w:rFonts w:cs="Arial"/>
        </w:rPr>
        <w:t xml:space="preserve">The Committee </w:t>
      </w:r>
      <w:r w:rsidR="00CE348A" w:rsidRPr="00E71B9A">
        <w:rPr>
          <w:rFonts w:cs="Arial"/>
        </w:rPr>
        <w:t>noted that the data collection from NICU</w:t>
      </w:r>
      <w:r w:rsidRPr="00E71B9A">
        <w:rPr>
          <w:rFonts w:cs="Arial"/>
        </w:rPr>
        <w:t xml:space="preserve"> </w:t>
      </w:r>
      <w:r w:rsidR="00ED0D6C" w:rsidRPr="00E71B9A">
        <w:rPr>
          <w:rFonts w:cs="Arial"/>
        </w:rPr>
        <w:t xml:space="preserve">is unconsented and identifiable </w:t>
      </w:r>
      <w:r w:rsidR="00CE348A" w:rsidRPr="00E71B9A">
        <w:rPr>
          <w:rFonts w:cs="Arial"/>
        </w:rPr>
        <w:t xml:space="preserve">and requested that </w:t>
      </w:r>
      <w:r w:rsidR="00C702CB">
        <w:rPr>
          <w:rFonts w:cs="Arial"/>
        </w:rPr>
        <w:t xml:space="preserve">the data sought to be collected is clearly defined and </w:t>
      </w:r>
      <w:r w:rsidR="006D5685" w:rsidRPr="00E71B9A">
        <w:rPr>
          <w:rFonts w:cs="Arial"/>
        </w:rPr>
        <w:t xml:space="preserve">access to this data is clearly justified </w:t>
      </w:r>
      <w:r w:rsidR="00032635">
        <w:rPr>
          <w:rFonts w:cs="Arial"/>
        </w:rPr>
        <w:t xml:space="preserve"> </w:t>
      </w:r>
      <w:r w:rsidR="00032635" w:rsidRPr="0017388F">
        <w:rPr>
          <w:i/>
          <w:iCs/>
        </w:rPr>
        <w:t xml:space="preserve">(National Ethical Standards for Health and Disability Research and Quality Improvement, para </w:t>
      </w:r>
      <w:r w:rsidR="00032635">
        <w:rPr>
          <w:i/>
          <w:iCs/>
        </w:rPr>
        <w:t>12</w:t>
      </w:r>
      <w:r w:rsidR="00032635" w:rsidRPr="0017388F">
        <w:rPr>
          <w:i/>
          <w:iCs/>
        </w:rPr>
        <w:t>.</w:t>
      </w:r>
      <w:r w:rsidR="00153476">
        <w:rPr>
          <w:i/>
          <w:iCs/>
        </w:rPr>
        <w:t>29)</w:t>
      </w:r>
      <w:r w:rsidR="006D5685" w:rsidRPr="00E71B9A">
        <w:rPr>
          <w:rFonts w:cs="Arial"/>
        </w:rPr>
        <w:t>.</w:t>
      </w:r>
    </w:p>
    <w:p w14:paraId="1CA891AF" w14:textId="6E60DD57" w:rsidR="00FC273F" w:rsidRPr="00E71B9A" w:rsidRDefault="00F27CCE" w:rsidP="009D0020">
      <w:pPr>
        <w:pStyle w:val="ListParagraph"/>
        <w:rPr>
          <w:rFonts w:cs="Arial"/>
        </w:rPr>
      </w:pPr>
      <w:r w:rsidRPr="00E71B9A">
        <w:rPr>
          <w:rFonts w:cs="Arial"/>
        </w:rPr>
        <w:t xml:space="preserve">The Committee requested that the protocol </w:t>
      </w:r>
      <w:r w:rsidR="004135C4" w:rsidRPr="00E71B9A">
        <w:rPr>
          <w:rFonts w:cs="Arial"/>
        </w:rPr>
        <w:t>clearly outline</w:t>
      </w:r>
      <w:r w:rsidR="005F3240" w:rsidRPr="00E71B9A">
        <w:rPr>
          <w:rFonts w:cs="Arial"/>
        </w:rPr>
        <w:t xml:space="preserve"> </w:t>
      </w:r>
      <w:r w:rsidR="00766424">
        <w:rPr>
          <w:rFonts w:cs="Arial"/>
        </w:rPr>
        <w:t xml:space="preserve">what </w:t>
      </w:r>
      <w:r w:rsidR="005F3240" w:rsidRPr="00E71B9A">
        <w:rPr>
          <w:rFonts w:cs="Arial"/>
        </w:rPr>
        <w:t>specific</w:t>
      </w:r>
      <w:r w:rsidR="004135C4" w:rsidRPr="00E71B9A">
        <w:rPr>
          <w:rFonts w:cs="Arial"/>
        </w:rPr>
        <w:t xml:space="preserve"> </w:t>
      </w:r>
      <w:r w:rsidRPr="00E71B9A">
        <w:rPr>
          <w:rFonts w:cs="Arial"/>
        </w:rPr>
        <w:t>data</w:t>
      </w:r>
      <w:r w:rsidR="00766424">
        <w:rPr>
          <w:rFonts w:cs="Arial"/>
        </w:rPr>
        <w:t xml:space="preserve"> will be </w:t>
      </w:r>
      <w:r w:rsidR="004135C4" w:rsidRPr="00E71B9A">
        <w:rPr>
          <w:rFonts w:cs="Arial"/>
        </w:rPr>
        <w:t xml:space="preserve"> collected</w:t>
      </w:r>
      <w:r w:rsidR="005F3240" w:rsidRPr="00E71B9A">
        <w:rPr>
          <w:rFonts w:cs="Arial"/>
        </w:rPr>
        <w:t xml:space="preserve"> from participants</w:t>
      </w:r>
      <w:r w:rsidR="004135C4" w:rsidRPr="00E71B9A">
        <w:rPr>
          <w:rFonts w:cs="Arial"/>
        </w:rPr>
        <w:t xml:space="preserve"> and from what databases</w:t>
      </w:r>
      <w:r w:rsidR="00AE384D" w:rsidRPr="00E71B9A">
        <w:rPr>
          <w:rFonts w:cs="Arial"/>
        </w:rPr>
        <w:t xml:space="preserve"> as described in the </w:t>
      </w:r>
      <w:r w:rsidR="005F3240" w:rsidRPr="00E71B9A">
        <w:rPr>
          <w:rFonts w:cs="Arial"/>
        </w:rPr>
        <w:t>D</w:t>
      </w:r>
      <w:r w:rsidR="00E47055" w:rsidRPr="00E71B9A">
        <w:rPr>
          <w:rFonts w:cs="Arial"/>
        </w:rPr>
        <w:t xml:space="preserve">ata </w:t>
      </w:r>
      <w:r w:rsidR="005F3240" w:rsidRPr="00E71B9A">
        <w:rPr>
          <w:rFonts w:cs="Arial"/>
        </w:rPr>
        <w:t>M</w:t>
      </w:r>
      <w:r w:rsidR="00E47055" w:rsidRPr="00E71B9A">
        <w:rPr>
          <w:rFonts w:cs="Arial"/>
        </w:rPr>
        <w:t xml:space="preserve">anagement </w:t>
      </w:r>
      <w:r w:rsidR="005F3240" w:rsidRPr="00E71B9A">
        <w:rPr>
          <w:rFonts w:cs="Arial"/>
        </w:rPr>
        <w:t>P</w:t>
      </w:r>
      <w:r w:rsidR="00E47055" w:rsidRPr="00E71B9A">
        <w:rPr>
          <w:rFonts w:cs="Arial"/>
        </w:rPr>
        <w:t>lan (DMP)</w:t>
      </w:r>
      <w:r w:rsidR="00766424">
        <w:rPr>
          <w:rFonts w:cs="Arial"/>
        </w:rPr>
        <w:t xml:space="preserve">. The </w:t>
      </w:r>
      <w:r w:rsidR="004135C4" w:rsidRPr="00E71B9A">
        <w:rPr>
          <w:rFonts w:cs="Arial"/>
        </w:rPr>
        <w:t>analysis plan should include</w:t>
      </w:r>
      <w:r w:rsidR="00926F2D" w:rsidRPr="00E71B9A">
        <w:rPr>
          <w:rFonts w:cs="Arial"/>
        </w:rPr>
        <w:t xml:space="preserve"> what is being compared and what outcome measures are.</w:t>
      </w:r>
      <w:r w:rsidR="004A4DA5" w:rsidRPr="00E71B9A">
        <w:rPr>
          <w:rFonts w:cs="Arial"/>
        </w:rPr>
        <w:t xml:space="preserve"> </w:t>
      </w:r>
      <w:r w:rsidR="00450443">
        <w:rPr>
          <w:rFonts w:cs="Arial"/>
        </w:rPr>
        <w:t>T</w:t>
      </w:r>
      <w:r w:rsidR="00C3380F" w:rsidRPr="00E71B9A">
        <w:rPr>
          <w:rFonts w:cs="Arial"/>
        </w:rPr>
        <w:t>his is especially relevant to a study for which a waiver of consent is being sought</w:t>
      </w:r>
      <w:r w:rsidR="00153476">
        <w:rPr>
          <w:rFonts w:cs="Arial"/>
        </w:rPr>
        <w:t xml:space="preserve"> </w:t>
      </w:r>
      <w:r w:rsidR="00153476" w:rsidRPr="0017388F">
        <w:rPr>
          <w:i/>
          <w:iCs/>
        </w:rPr>
        <w:t>(National Ethical Standards for Health and Disability Research and Quality Improvement, para 9.7).</w:t>
      </w:r>
      <w:r w:rsidR="00153476" w:rsidRPr="006D0A33">
        <w:t xml:space="preserve"> </w:t>
      </w:r>
    </w:p>
    <w:p w14:paraId="5EEC0A37" w14:textId="151836DD" w:rsidR="00924798" w:rsidRPr="00E71B9A" w:rsidRDefault="00924798" w:rsidP="009D0020">
      <w:pPr>
        <w:pStyle w:val="ListParagraph"/>
        <w:rPr>
          <w:rFonts w:cs="Arial"/>
        </w:rPr>
      </w:pPr>
      <w:r w:rsidRPr="00E71B9A">
        <w:rPr>
          <w:rFonts w:cs="Arial"/>
        </w:rPr>
        <w:t>The Committee requested that a privacy breach should be notified</w:t>
      </w:r>
      <w:r w:rsidR="00450443">
        <w:rPr>
          <w:rFonts w:cs="Arial"/>
        </w:rPr>
        <w:t xml:space="preserve"> to individuals notwithstanding that a waiver is granted to collect data without consent</w:t>
      </w:r>
      <w:r w:rsidR="00153476">
        <w:rPr>
          <w:rFonts w:cs="Arial"/>
        </w:rPr>
        <w:t xml:space="preserve"> </w:t>
      </w:r>
      <w:r w:rsidR="00153476" w:rsidRPr="0017388F">
        <w:rPr>
          <w:i/>
          <w:iCs/>
        </w:rPr>
        <w:t xml:space="preserve">(National Ethical Standards for Health and Disability Research and Quality Improvement, para </w:t>
      </w:r>
      <w:r w:rsidR="000370F7">
        <w:rPr>
          <w:i/>
          <w:iCs/>
        </w:rPr>
        <w:t>12.10</w:t>
      </w:r>
      <w:r w:rsidR="00153476" w:rsidRPr="0017388F">
        <w:rPr>
          <w:i/>
          <w:iCs/>
        </w:rPr>
        <w:t>).</w:t>
      </w:r>
    </w:p>
    <w:p w14:paraId="782CFDF2" w14:textId="4BC0C3D6" w:rsidR="005B187F" w:rsidRPr="00E71B9A" w:rsidRDefault="005B187F" w:rsidP="009D0020">
      <w:pPr>
        <w:pStyle w:val="ListParagraph"/>
        <w:rPr>
          <w:rFonts w:cs="Arial"/>
        </w:rPr>
      </w:pPr>
      <w:r w:rsidRPr="00E71B9A">
        <w:rPr>
          <w:rFonts w:cs="Arial"/>
        </w:rPr>
        <w:t xml:space="preserve">The Committee </w:t>
      </w:r>
      <w:r w:rsidR="001A2B9E" w:rsidRPr="00E71B9A">
        <w:rPr>
          <w:rFonts w:cs="Arial"/>
        </w:rPr>
        <w:t>requested clarity on the dissemination strategy</w:t>
      </w:r>
      <w:r w:rsidR="003B425A">
        <w:rPr>
          <w:rFonts w:cs="Arial"/>
        </w:rPr>
        <w:t xml:space="preserve"> </w:t>
      </w:r>
      <w:r w:rsidR="003B425A" w:rsidRPr="0017388F">
        <w:rPr>
          <w:i/>
          <w:iCs/>
        </w:rPr>
        <w:t>(National Ethical Standards for Health and Disability Research and Quality Improvement, para 9.7</w:t>
      </w:r>
      <w:r w:rsidR="003B425A">
        <w:rPr>
          <w:i/>
          <w:iCs/>
        </w:rPr>
        <w:t>-9.8</w:t>
      </w:r>
      <w:r w:rsidR="003B425A" w:rsidRPr="0017388F">
        <w:rPr>
          <w:i/>
          <w:iCs/>
        </w:rPr>
        <w:t>)</w:t>
      </w:r>
      <w:r w:rsidR="003B425A">
        <w:rPr>
          <w:i/>
          <w:iCs/>
        </w:rPr>
        <w:t>.</w:t>
      </w:r>
    </w:p>
    <w:p w14:paraId="285BC295" w14:textId="08356D4B" w:rsidR="00DC5B93" w:rsidRPr="009D50E3" w:rsidRDefault="00DC5B93" w:rsidP="009D50E3">
      <w:pPr>
        <w:pStyle w:val="ListParagraph"/>
        <w:rPr>
          <w:rFonts w:cs="Arial"/>
        </w:rPr>
      </w:pPr>
      <w:r w:rsidRPr="00E71B9A">
        <w:rPr>
          <w:rFonts w:cs="Arial"/>
        </w:rPr>
        <w:t>The Committee</w:t>
      </w:r>
      <w:r w:rsidR="002B0822">
        <w:rPr>
          <w:rFonts w:cs="Arial"/>
        </w:rPr>
        <w:t xml:space="preserve"> requested clarity on the study hypothesis and</w:t>
      </w:r>
      <w:r w:rsidRPr="00E71B9A">
        <w:rPr>
          <w:rFonts w:cs="Arial"/>
        </w:rPr>
        <w:t xml:space="preserve"> </w:t>
      </w:r>
      <w:r w:rsidR="00EA0102" w:rsidRPr="00E71B9A">
        <w:rPr>
          <w:rFonts w:cs="Arial"/>
        </w:rPr>
        <w:t>recommended</w:t>
      </w:r>
      <w:r w:rsidR="00A47A6A" w:rsidRPr="00E71B9A">
        <w:rPr>
          <w:rFonts w:cs="Arial"/>
        </w:rPr>
        <w:t xml:space="preserve"> the researchers</w:t>
      </w:r>
      <w:r w:rsidR="00EA0102" w:rsidRPr="00E71B9A">
        <w:rPr>
          <w:rFonts w:cs="Arial"/>
        </w:rPr>
        <w:t xml:space="preserve"> consider rewording the hypothesis to clarify the specific measurable outcomes, target population, and presumed causal pathways</w:t>
      </w:r>
      <w:r w:rsidRPr="00E71B9A">
        <w:rPr>
          <w:rFonts w:cs="Arial"/>
        </w:rPr>
        <w:t xml:space="preserve"> </w:t>
      </w:r>
      <w:r w:rsidR="00A47A6A" w:rsidRPr="00E71B9A">
        <w:rPr>
          <w:rFonts w:cs="Arial"/>
        </w:rPr>
        <w:t>to maintain scientific objectivity</w:t>
      </w:r>
      <w:r w:rsidR="0099756E" w:rsidRPr="00E71B9A">
        <w:rPr>
          <w:rFonts w:cs="Arial"/>
        </w:rPr>
        <w:t>, separating the empirical hypothesis from the ethical interpretation in the design and discussion sections</w:t>
      </w:r>
      <w:r w:rsidR="00A47A6A" w:rsidRPr="00E71B9A">
        <w:rPr>
          <w:rFonts w:cs="Arial"/>
        </w:rPr>
        <w:t xml:space="preserve"> while still addressing the broader social justice contex</w:t>
      </w:r>
      <w:r w:rsidR="009D50E3">
        <w:rPr>
          <w:rFonts w:cs="Arial"/>
        </w:rPr>
        <w:t>t (</w:t>
      </w:r>
      <w:r w:rsidR="009D50E3" w:rsidRPr="0017388F">
        <w:rPr>
          <w:i/>
          <w:iCs/>
        </w:rPr>
        <w:t>National Ethical Standards for Health and Disability Research and Quality Improvement, para 9.7</w:t>
      </w:r>
      <w:r w:rsidR="009D50E3">
        <w:rPr>
          <w:i/>
          <w:iCs/>
        </w:rPr>
        <w:t>-9.8</w:t>
      </w:r>
      <w:r w:rsidR="009D50E3" w:rsidRPr="0017388F">
        <w:rPr>
          <w:i/>
          <w:iCs/>
        </w:rPr>
        <w:t>).</w:t>
      </w:r>
      <w:r w:rsidR="009D50E3" w:rsidRPr="006D0A33">
        <w:t xml:space="preserve">  </w:t>
      </w:r>
    </w:p>
    <w:p w14:paraId="6B1C5C9E" w14:textId="77777777" w:rsidR="00A60049" w:rsidRPr="00A60049" w:rsidRDefault="00031F58" w:rsidP="00156390">
      <w:pPr>
        <w:pStyle w:val="ListParagraph"/>
        <w:rPr>
          <w:rFonts w:cs="Arial"/>
        </w:rPr>
      </w:pPr>
      <w:r w:rsidRPr="00A60049">
        <w:rPr>
          <w:rFonts w:cs="Arial"/>
        </w:rPr>
        <w:t>The Committee indicated that i</w:t>
      </w:r>
      <w:r w:rsidR="00D37422" w:rsidRPr="00A60049">
        <w:rPr>
          <w:rFonts w:cs="Arial"/>
        </w:rPr>
        <w:t xml:space="preserve">t is currently unclear what specific actions are proposed to address the observed disparities </w:t>
      </w:r>
      <w:r w:rsidR="00025BEE" w:rsidRPr="00A60049">
        <w:rPr>
          <w:rFonts w:cs="Arial"/>
        </w:rPr>
        <w:t>from the study</w:t>
      </w:r>
      <w:r w:rsidR="00D37422" w:rsidRPr="00A60049">
        <w:rPr>
          <w:rFonts w:cs="Arial"/>
        </w:rPr>
        <w:t>.</w:t>
      </w:r>
      <w:r w:rsidRPr="00A60049">
        <w:rPr>
          <w:rFonts w:cs="Arial"/>
        </w:rPr>
        <w:t xml:space="preserve"> As such, </w:t>
      </w:r>
      <w:r w:rsidR="00C16231" w:rsidRPr="00A60049">
        <w:rPr>
          <w:rFonts w:cs="Arial"/>
        </w:rPr>
        <w:t xml:space="preserve">the Committee requested </w:t>
      </w:r>
      <w:r w:rsidR="00A97AA6" w:rsidRPr="00A60049">
        <w:rPr>
          <w:rFonts w:cs="Arial"/>
        </w:rPr>
        <w:t xml:space="preserve">further information </w:t>
      </w:r>
      <w:r w:rsidR="00025BEE" w:rsidRPr="00A60049">
        <w:rPr>
          <w:rFonts w:cs="Arial"/>
        </w:rPr>
        <w:t>about any future planned research with this data</w:t>
      </w:r>
      <w:r w:rsidR="00E2430E" w:rsidRPr="00A60049">
        <w:rPr>
          <w:rFonts w:cs="Arial"/>
        </w:rPr>
        <w:t xml:space="preserve"> and what the next steps are</w:t>
      </w:r>
      <w:r w:rsidR="00A60049" w:rsidRPr="00A60049">
        <w:rPr>
          <w:rFonts w:cs="Arial"/>
        </w:rPr>
        <w:t xml:space="preserve"> </w:t>
      </w:r>
      <w:r w:rsidR="00A60049" w:rsidRPr="00A60049">
        <w:rPr>
          <w:i/>
          <w:iCs/>
        </w:rPr>
        <w:t>National Ethical Standards for Health and Disability Research and Quality Improvement, para 9.7-9.8).</w:t>
      </w:r>
    </w:p>
    <w:p w14:paraId="4957289C" w14:textId="7DCAE0BB" w:rsidR="00123548" w:rsidRPr="00A60049" w:rsidRDefault="00123548" w:rsidP="00156390">
      <w:pPr>
        <w:pStyle w:val="ListParagraph"/>
        <w:rPr>
          <w:rFonts w:cs="Arial"/>
        </w:rPr>
      </w:pPr>
      <w:r w:rsidRPr="00A60049">
        <w:rPr>
          <w:rFonts w:cs="Arial"/>
        </w:rPr>
        <w:lastRenderedPageBreak/>
        <w:t xml:space="preserve">The Committee </w:t>
      </w:r>
      <w:r w:rsidR="005A3E01" w:rsidRPr="00A60049">
        <w:rPr>
          <w:rFonts w:cs="Arial"/>
        </w:rPr>
        <w:t>queried</w:t>
      </w:r>
      <w:r w:rsidRPr="00A60049">
        <w:rPr>
          <w:rFonts w:cs="Arial"/>
        </w:rPr>
        <w:t xml:space="preserve"> how morbidity data will be linked to socioeconomic</w:t>
      </w:r>
      <w:r w:rsidR="00282C40" w:rsidRPr="00A60049">
        <w:rPr>
          <w:rFonts w:cs="Arial"/>
        </w:rPr>
        <w:t xml:space="preserve"> </w:t>
      </w:r>
      <w:r w:rsidR="00A53E1F" w:rsidRPr="00A60049">
        <w:rPr>
          <w:rFonts w:cs="Arial"/>
        </w:rPr>
        <w:t>factors and</w:t>
      </w:r>
      <w:r w:rsidR="001C2EBA" w:rsidRPr="00A60049">
        <w:rPr>
          <w:rFonts w:cs="Arial"/>
        </w:rPr>
        <w:t xml:space="preserve"> </w:t>
      </w:r>
      <w:r w:rsidR="00E23A57" w:rsidRPr="00A60049">
        <w:rPr>
          <w:rFonts w:cs="Arial"/>
        </w:rPr>
        <w:t xml:space="preserve">requested an explanation </w:t>
      </w:r>
      <w:r w:rsidR="00940F61" w:rsidRPr="00A60049">
        <w:rPr>
          <w:rFonts w:cs="Arial"/>
        </w:rPr>
        <w:t xml:space="preserve">of whether </w:t>
      </w:r>
      <w:r w:rsidR="00EF518C" w:rsidRPr="00A60049">
        <w:rPr>
          <w:rFonts w:cs="Arial"/>
        </w:rPr>
        <w:t>morbidity and disability data</w:t>
      </w:r>
      <w:r w:rsidR="00E75F3D" w:rsidRPr="00A60049">
        <w:rPr>
          <w:rFonts w:cs="Arial"/>
        </w:rPr>
        <w:t xml:space="preserve"> collected</w:t>
      </w:r>
      <w:r w:rsidR="00EF518C" w:rsidRPr="00A60049">
        <w:rPr>
          <w:rFonts w:cs="Arial"/>
        </w:rPr>
        <w:t>,</w:t>
      </w:r>
      <w:r w:rsidR="00E23A57" w:rsidRPr="00A60049">
        <w:rPr>
          <w:rFonts w:cs="Arial"/>
        </w:rPr>
        <w:t xml:space="preserve"> and if not, </w:t>
      </w:r>
      <w:r w:rsidR="00940F61" w:rsidRPr="00A60049">
        <w:rPr>
          <w:rFonts w:cs="Arial"/>
        </w:rPr>
        <w:t xml:space="preserve">justification as to why that data is not included in the study </w:t>
      </w:r>
      <w:r w:rsidR="00B345FC" w:rsidRPr="00A60049">
        <w:rPr>
          <w:rFonts w:cs="Arial"/>
        </w:rPr>
        <w:t>when it</w:t>
      </w:r>
      <w:r w:rsidR="00EF518C" w:rsidRPr="00A60049">
        <w:rPr>
          <w:rFonts w:cs="Arial"/>
        </w:rPr>
        <w:t xml:space="preserve"> is known to be high amongst Māori i</w:t>
      </w:r>
      <w:r w:rsidR="00E23A57" w:rsidRPr="00A60049">
        <w:rPr>
          <w:rFonts w:cs="Arial"/>
        </w:rPr>
        <w:t>nfants</w:t>
      </w:r>
      <w:r w:rsidR="00EF518C" w:rsidRPr="00A60049">
        <w:rPr>
          <w:rFonts w:cs="Arial"/>
        </w:rPr>
        <w:t>.</w:t>
      </w:r>
    </w:p>
    <w:p w14:paraId="03D3EF27" w14:textId="5CFD7142" w:rsidR="00A53E1F" w:rsidRPr="00E71B9A" w:rsidRDefault="00911097" w:rsidP="009D0020">
      <w:pPr>
        <w:pStyle w:val="ListParagraph"/>
        <w:rPr>
          <w:rFonts w:cs="Arial"/>
        </w:rPr>
      </w:pPr>
      <w:r w:rsidRPr="00E71B9A">
        <w:rPr>
          <w:rFonts w:cs="Arial"/>
        </w:rPr>
        <w:t xml:space="preserve">The Committee </w:t>
      </w:r>
      <w:r w:rsidR="00810565" w:rsidRPr="00E71B9A">
        <w:rPr>
          <w:rFonts w:cs="Arial"/>
        </w:rPr>
        <w:t>noted that</w:t>
      </w:r>
      <w:r w:rsidR="007D442B" w:rsidRPr="00E71B9A">
        <w:rPr>
          <w:rFonts w:cs="Arial"/>
        </w:rPr>
        <w:t xml:space="preserve"> the HRC funding was awarded in 2022,</w:t>
      </w:r>
      <w:r w:rsidR="00810565" w:rsidRPr="00E71B9A">
        <w:rPr>
          <w:rFonts w:cs="Arial"/>
        </w:rPr>
        <w:t xml:space="preserve"> and </w:t>
      </w:r>
      <w:r w:rsidR="006B2AAF" w:rsidRPr="00E71B9A">
        <w:rPr>
          <w:rFonts w:cs="Arial"/>
        </w:rPr>
        <w:t>requested clarification on what activities or progress has occurred between 2022 and 2025</w:t>
      </w:r>
      <w:r w:rsidR="00754E02" w:rsidRPr="00E71B9A">
        <w:rPr>
          <w:rFonts w:cs="Arial"/>
        </w:rPr>
        <w:t xml:space="preserve"> and  that the awarded funding is still current</w:t>
      </w:r>
      <w:r w:rsidR="00167238" w:rsidRPr="00E71B9A">
        <w:rPr>
          <w:rFonts w:cs="Arial"/>
        </w:rPr>
        <w:t>.</w:t>
      </w:r>
    </w:p>
    <w:p w14:paraId="1BA11553" w14:textId="1AB8BF7E" w:rsidR="005516A6" w:rsidRPr="0062394B" w:rsidRDefault="007C46FF" w:rsidP="0062394B">
      <w:pPr>
        <w:pStyle w:val="ListParagraph"/>
        <w:rPr>
          <w:rFonts w:cs="Arial"/>
        </w:rPr>
      </w:pPr>
      <w:r w:rsidRPr="00E71B9A">
        <w:rPr>
          <w:rFonts w:cs="Arial"/>
        </w:rPr>
        <w:t>The Committee</w:t>
      </w:r>
      <w:r w:rsidR="008A75D8" w:rsidRPr="00E71B9A">
        <w:rPr>
          <w:rFonts w:cs="Arial"/>
        </w:rPr>
        <w:t xml:space="preserve"> </w:t>
      </w:r>
      <w:r w:rsidR="00574C3A" w:rsidRPr="00E71B9A">
        <w:rPr>
          <w:rFonts w:cs="Arial"/>
        </w:rPr>
        <w:t xml:space="preserve">requested that the data storage </w:t>
      </w:r>
      <w:r w:rsidR="00EB3210" w:rsidRPr="00E71B9A">
        <w:rPr>
          <w:rFonts w:cs="Arial"/>
        </w:rPr>
        <w:t xml:space="preserve">statement indicating that the data will be </w:t>
      </w:r>
      <w:r w:rsidR="00DA3A82" w:rsidRPr="00E71B9A">
        <w:rPr>
          <w:rFonts w:cs="Arial"/>
        </w:rPr>
        <w:t>retained</w:t>
      </w:r>
      <w:r w:rsidR="00EB3210" w:rsidRPr="00E71B9A">
        <w:rPr>
          <w:rFonts w:cs="Arial"/>
        </w:rPr>
        <w:t xml:space="preserve"> for 10 years be revised to indicate that it will be </w:t>
      </w:r>
      <w:r w:rsidR="00DA3A82" w:rsidRPr="00E71B9A">
        <w:rPr>
          <w:rFonts w:cs="Arial"/>
        </w:rPr>
        <w:t>retained</w:t>
      </w:r>
      <w:r w:rsidR="00EB3210" w:rsidRPr="00E71B9A">
        <w:rPr>
          <w:rFonts w:cs="Arial"/>
        </w:rPr>
        <w:t xml:space="preserve"> for 10 years </w:t>
      </w:r>
      <w:r w:rsidR="006F29C8" w:rsidRPr="00E71B9A">
        <w:rPr>
          <w:rFonts w:cs="Arial"/>
        </w:rPr>
        <w:t xml:space="preserve">after the youngest participant </w:t>
      </w:r>
      <w:r w:rsidR="00DA3A82" w:rsidRPr="00E71B9A">
        <w:rPr>
          <w:rFonts w:cs="Arial"/>
        </w:rPr>
        <w:t>reaches</w:t>
      </w:r>
      <w:r w:rsidR="006F29C8" w:rsidRPr="00E71B9A">
        <w:rPr>
          <w:rFonts w:cs="Arial"/>
        </w:rPr>
        <w:t xml:space="preserve"> 16</w:t>
      </w:r>
      <w:r w:rsidR="0062394B">
        <w:rPr>
          <w:rFonts w:cs="Arial"/>
        </w:rPr>
        <w:t xml:space="preserve"> </w:t>
      </w:r>
      <w:r w:rsidR="0062394B" w:rsidRPr="0017388F">
        <w:rPr>
          <w:i/>
          <w:iCs/>
        </w:rPr>
        <w:t xml:space="preserve">National Ethical Standards for Health and Disability Research and Quality Improvement, para </w:t>
      </w:r>
      <w:r w:rsidR="0062394B">
        <w:rPr>
          <w:i/>
          <w:iCs/>
        </w:rPr>
        <w:t>12.13</w:t>
      </w:r>
      <w:r w:rsidR="0062394B" w:rsidRPr="0017388F">
        <w:rPr>
          <w:i/>
          <w:iCs/>
        </w:rPr>
        <w:t>).</w:t>
      </w:r>
      <w:r w:rsidR="0062394B" w:rsidRPr="006D0A33">
        <w:t xml:space="preserve">  </w:t>
      </w:r>
    </w:p>
    <w:p w14:paraId="761EB22E" w14:textId="77777777" w:rsidR="009D0020" w:rsidRPr="00E71B9A" w:rsidRDefault="009D0020" w:rsidP="009D0020">
      <w:pPr>
        <w:spacing w:before="80" w:after="80"/>
      </w:pPr>
    </w:p>
    <w:p w14:paraId="7890DF37" w14:textId="70DAA7AE" w:rsidR="009D0020" w:rsidRPr="00E71B9A" w:rsidRDefault="009D0020" w:rsidP="00E71B9A">
      <w:pPr>
        <w:rPr>
          <w:rFonts w:cs="Arial"/>
          <w:szCs w:val="22"/>
          <w:lang w:val="en-NZ"/>
        </w:rPr>
      </w:pPr>
      <w:r w:rsidRPr="00E71B9A">
        <w:rPr>
          <w:b/>
          <w:bCs/>
          <w:lang w:val="en-NZ"/>
        </w:rPr>
        <w:t>Decision</w:t>
      </w:r>
      <w:r w:rsidR="007147AB" w:rsidRPr="00E71B9A">
        <w:rPr>
          <w:b/>
          <w:bCs/>
          <w:lang w:val="en-NZ"/>
        </w:rPr>
        <w:t xml:space="preserve"> </w:t>
      </w:r>
    </w:p>
    <w:p w14:paraId="36FD8D7F" w14:textId="77777777" w:rsidR="009D0020" w:rsidRPr="00E71B9A" w:rsidRDefault="009D0020" w:rsidP="009D0020">
      <w:pPr>
        <w:rPr>
          <w:lang w:val="en-NZ"/>
        </w:rPr>
      </w:pPr>
    </w:p>
    <w:p w14:paraId="382A1AAD" w14:textId="77777777" w:rsidR="009D0020" w:rsidRPr="00E71B9A" w:rsidRDefault="009D0020" w:rsidP="009D0020">
      <w:pPr>
        <w:rPr>
          <w:lang w:val="en-NZ"/>
        </w:rPr>
      </w:pPr>
      <w:r w:rsidRPr="00E71B9A">
        <w:rPr>
          <w:lang w:val="en-NZ"/>
        </w:rPr>
        <w:t xml:space="preserve">This application was </w:t>
      </w:r>
      <w:r w:rsidRPr="00E71B9A">
        <w:rPr>
          <w:i/>
          <w:lang w:val="en-NZ"/>
        </w:rPr>
        <w:t>declined</w:t>
      </w:r>
      <w:r w:rsidRPr="00E71B9A">
        <w:rPr>
          <w:lang w:val="en-NZ"/>
        </w:rPr>
        <w:t xml:space="preserve"> by </w:t>
      </w:r>
      <w:r w:rsidRPr="00E71B9A">
        <w:rPr>
          <w:rFonts w:cs="Arial"/>
          <w:szCs w:val="22"/>
          <w:lang w:val="en-NZ"/>
        </w:rPr>
        <w:t xml:space="preserve">consensus, </w:t>
      </w:r>
      <w:r w:rsidRPr="00E71B9A">
        <w:rPr>
          <w:lang w:val="en-NZ"/>
        </w:rPr>
        <w:t>as the Committee did not consider that the study would meet the ethical standards referenced above.</w:t>
      </w:r>
    </w:p>
    <w:p w14:paraId="424E3B02" w14:textId="77777777" w:rsidR="009D0020" w:rsidRDefault="009D0020" w:rsidP="009D0020">
      <w:pPr>
        <w:rPr>
          <w:color w:val="4BACC6"/>
          <w:lang w:val="en-NZ"/>
        </w:rPr>
      </w:pPr>
    </w:p>
    <w:p w14:paraId="191B2FEC" w14:textId="77777777" w:rsidR="009D0020" w:rsidRDefault="009D0020" w:rsidP="009D0020">
      <w:pPr>
        <w:rPr>
          <w:color w:val="4BACC6"/>
          <w:lang w:val="en-NZ"/>
        </w:rPr>
      </w:pPr>
    </w:p>
    <w:p w14:paraId="76B481F1" w14:textId="05E9F536" w:rsidR="009D0020" w:rsidRDefault="009D0020">
      <w:pPr>
        <w:rPr>
          <w:color w:val="4BACC6"/>
          <w:lang w:val="en-NZ"/>
        </w:rPr>
      </w:pPr>
      <w:r>
        <w:rPr>
          <w:color w:val="4BACC6"/>
          <w:lang w:val="en-NZ"/>
        </w:rPr>
        <w:br w:type="page"/>
      </w:r>
    </w:p>
    <w:p w14:paraId="33522F5F" w14:textId="77777777" w:rsidR="009D0020" w:rsidRPr="0018623C" w:rsidRDefault="009D0020" w:rsidP="009D0020"/>
    <w:p w14:paraId="72F02441" w14:textId="77777777" w:rsidR="009D0020" w:rsidRDefault="009D0020" w:rsidP="009D0020">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D0020" w:rsidRPr="00960BFE" w14:paraId="791CFCDD" w14:textId="77777777" w:rsidTr="007A78A5">
        <w:trPr>
          <w:trHeight w:val="280"/>
        </w:trPr>
        <w:tc>
          <w:tcPr>
            <w:tcW w:w="966" w:type="dxa"/>
            <w:tcBorders>
              <w:top w:val="nil"/>
              <w:left w:val="nil"/>
              <w:bottom w:val="nil"/>
              <w:right w:val="nil"/>
            </w:tcBorders>
          </w:tcPr>
          <w:p w14:paraId="01ABBC2A" w14:textId="4398FF9F" w:rsidR="009D0020" w:rsidRPr="00960BFE" w:rsidRDefault="009D0020" w:rsidP="007A78A5">
            <w:pPr>
              <w:autoSpaceDE w:val="0"/>
              <w:autoSpaceDN w:val="0"/>
              <w:adjustRightInd w:val="0"/>
            </w:pPr>
            <w:r>
              <w:rPr>
                <w:b/>
              </w:rPr>
              <w:t>8</w:t>
            </w:r>
            <w:r w:rsidRPr="00960BFE">
              <w:rPr>
                <w:b/>
              </w:rPr>
              <w:t xml:space="preserve"> </w:t>
            </w:r>
            <w:r w:rsidRPr="00960BFE">
              <w:t xml:space="preserve"> </w:t>
            </w:r>
          </w:p>
        </w:tc>
        <w:tc>
          <w:tcPr>
            <w:tcW w:w="2575" w:type="dxa"/>
            <w:tcBorders>
              <w:top w:val="nil"/>
              <w:left w:val="nil"/>
              <w:bottom w:val="nil"/>
              <w:right w:val="nil"/>
            </w:tcBorders>
          </w:tcPr>
          <w:p w14:paraId="345E5620" w14:textId="77777777" w:rsidR="009D0020" w:rsidRPr="00960BFE" w:rsidRDefault="009D0020" w:rsidP="007A78A5">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21ACC51" w14:textId="7B3600E7" w:rsidR="009D0020" w:rsidRPr="002B62FF" w:rsidRDefault="00F621BA" w:rsidP="007A78A5">
            <w:pPr>
              <w:rPr>
                <w:b/>
                <w:bCs/>
              </w:rPr>
            </w:pPr>
            <w:r w:rsidRPr="00F621BA">
              <w:rPr>
                <w:b/>
                <w:bCs/>
              </w:rPr>
              <w:t>EXP 21216</w:t>
            </w:r>
          </w:p>
        </w:tc>
      </w:tr>
      <w:tr w:rsidR="009D0020" w:rsidRPr="00960BFE" w14:paraId="7EE7DC40" w14:textId="77777777" w:rsidTr="007A78A5">
        <w:trPr>
          <w:trHeight w:val="280"/>
        </w:trPr>
        <w:tc>
          <w:tcPr>
            <w:tcW w:w="966" w:type="dxa"/>
            <w:tcBorders>
              <w:top w:val="nil"/>
              <w:left w:val="nil"/>
              <w:bottom w:val="nil"/>
              <w:right w:val="nil"/>
            </w:tcBorders>
          </w:tcPr>
          <w:p w14:paraId="681DA863"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54D1D2C7" w14:textId="77777777" w:rsidR="009D0020" w:rsidRPr="00960BFE" w:rsidRDefault="009D0020" w:rsidP="007A78A5">
            <w:pPr>
              <w:autoSpaceDE w:val="0"/>
              <w:autoSpaceDN w:val="0"/>
              <w:adjustRightInd w:val="0"/>
            </w:pPr>
            <w:r w:rsidRPr="00960BFE">
              <w:t xml:space="preserve">Title: </w:t>
            </w:r>
          </w:p>
        </w:tc>
        <w:tc>
          <w:tcPr>
            <w:tcW w:w="6459" w:type="dxa"/>
            <w:tcBorders>
              <w:top w:val="nil"/>
              <w:left w:val="nil"/>
              <w:bottom w:val="nil"/>
              <w:right w:val="nil"/>
            </w:tcBorders>
          </w:tcPr>
          <w:p w14:paraId="108FFCF4" w14:textId="621E62E1" w:rsidR="009D0020" w:rsidRPr="00960BFE" w:rsidRDefault="006F06AD" w:rsidP="007A78A5">
            <w:pPr>
              <w:autoSpaceDE w:val="0"/>
              <w:autoSpaceDN w:val="0"/>
              <w:adjustRightInd w:val="0"/>
            </w:pPr>
            <w:r w:rsidRPr="006F06AD">
              <w:t>A One Health Approach to Investigating Leptospira in Aotearoa New Zealand</w:t>
            </w:r>
          </w:p>
        </w:tc>
      </w:tr>
      <w:tr w:rsidR="009D0020" w:rsidRPr="00960BFE" w14:paraId="14D992F8" w14:textId="77777777" w:rsidTr="007A78A5">
        <w:trPr>
          <w:trHeight w:val="280"/>
        </w:trPr>
        <w:tc>
          <w:tcPr>
            <w:tcW w:w="966" w:type="dxa"/>
            <w:tcBorders>
              <w:top w:val="nil"/>
              <w:left w:val="nil"/>
              <w:bottom w:val="nil"/>
              <w:right w:val="nil"/>
            </w:tcBorders>
          </w:tcPr>
          <w:p w14:paraId="1FF98B9F"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436E1CB7" w14:textId="77777777" w:rsidR="009D0020" w:rsidRPr="00960BFE" w:rsidRDefault="009D0020" w:rsidP="007A78A5">
            <w:pPr>
              <w:autoSpaceDE w:val="0"/>
              <w:autoSpaceDN w:val="0"/>
              <w:adjustRightInd w:val="0"/>
            </w:pPr>
            <w:r w:rsidRPr="00960BFE">
              <w:t xml:space="preserve">Principal Investigator: </w:t>
            </w:r>
          </w:p>
        </w:tc>
        <w:tc>
          <w:tcPr>
            <w:tcW w:w="6459" w:type="dxa"/>
            <w:tcBorders>
              <w:top w:val="nil"/>
              <w:left w:val="nil"/>
              <w:bottom w:val="nil"/>
              <w:right w:val="nil"/>
            </w:tcBorders>
          </w:tcPr>
          <w:p w14:paraId="72507D08" w14:textId="31DCA633" w:rsidR="009D0020" w:rsidRPr="00960BFE" w:rsidRDefault="00650084" w:rsidP="007A78A5">
            <w:r>
              <w:t>Prof Jackie Benschop</w:t>
            </w:r>
          </w:p>
        </w:tc>
      </w:tr>
      <w:tr w:rsidR="009D0020" w:rsidRPr="00960BFE" w14:paraId="3FF1B2BE" w14:textId="77777777" w:rsidTr="007A78A5">
        <w:trPr>
          <w:trHeight w:val="280"/>
        </w:trPr>
        <w:tc>
          <w:tcPr>
            <w:tcW w:w="966" w:type="dxa"/>
            <w:tcBorders>
              <w:top w:val="nil"/>
              <w:left w:val="nil"/>
              <w:bottom w:val="nil"/>
              <w:right w:val="nil"/>
            </w:tcBorders>
          </w:tcPr>
          <w:p w14:paraId="79E7FFB1"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54493411" w14:textId="77777777" w:rsidR="009D0020" w:rsidRPr="00960BFE" w:rsidRDefault="009D0020" w:rsidP="007A78A5">
            <w:pPr>
              <w:autoSpaceDE w:val="0"/>
              <w:autoSpaceDN w:val="0"/>
              <w:adjustRightInd w:val="0"/>
            </w:pPr>
            <w:r w:rsidRPr="00960BFE">
              <w:t xml:space="preserve">Sponsor: </w:t>
            </w:r>
          </w:p>
        </w:tc>
        <w:tc>
          <w:tcPr>
            <w:tcW w:w="6459" w:type="dxa"/>
            <w:tcBorders>
              <w:top w:val="nil"/>
              <w:left w:val="nil"/>
              <w:bottom w:val="nil"/>
              <w:right w:val="nil"/>
            </w:tcBorders>
          </w:tcPr>
          <w:p w14:paraId="175F594E" w14:textId="3CE64E0F" w:rsidR="009D0020" w:rsidRPr="00960BFE" w:rsidRDefault="00650084" w:rsidP="007A78A5">
            <w:pPr>
              <w:autoSpaceDE w:val="0"/>
              <w:autoSpaceDN w:val="0"/>
              <w:adjustRightInd w:val="0"/>
            </w:pPr>
            <w:r w:rsidRPr="00650084">
              <w:t>Massey University</w:t>
            </w:r>
          </w:p>
        </w:tc>
      </w:tr>
      <w:tr w:rsidR="009D0020" w:rsidRPr="00960BFE" w14:paraId="7F23BB9E" w14:textId="77777777" w:rsidTr="007A78A5">
        <w:trPr>
          <w:trHeight w:val="280"/>
        </w:trPr>
        <w:tc>
          <w:tcPr>
            <w:tcW w:w="966" w:type="dxa"/>
            <w:tcBorders>
              <w:top w:val="nil"/>
              <w:left w:val="nil"/>
              <w:bottom w:val="nil"/>
              <w:right w:val="nil"/>
            </w:tcBorders>
          </w:tcPr>
          <w:p w14:paraId="3662FFB6"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0EF8B70C" w14:textId="77777777" w:rsidR="009D0020" w:rsidRPr="00960BFE" w:rsidRDefault="009D0020" w:rsidP="007A78A5">
            <w:pPr>
              <w:autoSpaceDE w:val="0"/>
              <w:autoSpaceDN w:val="0"/>
              <w:adjustRightInd w:val="0"/>
            </w:pPr>
            <w:r w:rsidRPr="00960BFE">
              <w:t xml:space="preserve">Clock Start Date: </w:t>
            </w:r>
          </w:p>
        </w:tc>
        <w:tc>
          <w:tcPr>
            <w:tcW w:w="6459" w:type="dxa"/>
            <w:tcBorders>
              <w:top w:val="nil"/>
              <w:left w:val="nil"/>
              <w:bottom w:val="nil"/>
              <w:right w:val="nil"/>
            </w:tcBorders>
          </w:tcPr>
          <w:p w14:paraId="7692F73C" w14:textId="0BFD9E72" w:rsidR="009D0020" w:rsidRPr="00960BFE" w:rsidRDefault="00577F5C" w:rsidP="007A78A5">
            <w:pPr>
              <w:autoSpaceDE w:val="0"/>
              <w:autoSpaceDN w:val="0"/>
              <w:adjustRightInd w:val="0"/>
            </w:pPr>
            <w:r>
              <w:t>9 May 2025</w:t>
            </w:r>
          </w:p>
        </w:tc>
      </w:tr>
    </w:tbl>
    <w:p w14:paraId="18E1A24C" w14:textId="77777777" w:rsidR="009D0020" w:rsidRPr="00795EDD" w:rsidRDefault="009D0020" w:rsidP="009D0020"/>
    <w:p w14:paraId="231C07DE" w14:textId="0CC35671" w:rsidR="009D0020" w:rsidRPr="00D324AA" w:rsidRDefault="00D77E80" w:rsidP="009D0020">
      <w:pPr>
        <w:autoSpaceDE w:val="0"/>
        <w:autoSpaceDN w:val="0"/>
        <w:adjustRightInd w:val="0"/>
        <w:rPr>
          <w:sz w:val="20"/>
          <w:lang w:val="en-NZ"/>
        </w:rPr>
      </w:pPr>
      <w:r w:rsidRPr="00DB4988">
        <w:rPr>
          <w:rFonts w:cs="Arial"/>
          <w:szCs w:val="22"/>
          <w:lang w:val="en-NZ"/>
        </w:rPr>
        <w:t>Researchers were not</w:t>
      </w:r>
      <w:r w:rsidR="009D0020" w:rsidRPr="00DB4988">
        <w:rPr>
          <w:lang w:val="en-NZ"/>
        </w:rPr>
        <w:t xml:space="preserve"> present </w:t>
      </w:r>
      <w:r w:rsidR="009D0020" w:rsidRPr="00D324AA">
        <w:rPr>
          <w:lang w:val="en-NZ"/>
        </w:rPr>
        <w:t>via videoconference for discussion of this application.</w:t>
      </w:r>
    </w:p>
    <w:p w14:paraId="0566835A" w14:textId="77777777" w:rsidR="009D0020" w:rsidRPr="00D324AA" w:rsidRDefault="009D0020" w:rsidP="009D0020">
      <w:pPr>
        <w:rPr>
          <w:u w:val="single"/>
          <w:lang w:val="en-NZ"/>
        </w:rPr>
      </w:pPr>
    </w:p>
    <w:p w14:paraId="48C9D3E9" w14:textId="77777777" w:rsidR="009D0020" w:rsidRPr="0054344C" w:rsidRDefault="009D0020" w:rsidP="009D0020">
      <w:pPr>
        <w:pStyle w:val="Headingbold"/>
      </w:pPr>
      <w:r w:rsidRPr="0054344C">
        <w:t>Potential conflicts of interest</w:t>
      </w:r>
    </w:p>
    <w:p w14:paraId="01D35EAD" w14:textId="77777777" w:rsidR="009D0020" w:rsidRPr="00D324AA" w:rsidRDefault="009D0020" w:rsidP="009D0020">
      <w:pPr>
        <w:rPr>
          <w:b/>
          <w:lang w:val="en-NZ"/>
        </w:rPr>
      </w:pPr>
    </w:p>
    <w:p w14:paraId="24E3BBD6" w14:textId="77777777" w:rsidR="009D0020" w:rsidRPr="00D324AA" w:rsidRDefault="009D0020" w:rsidP="009D0020">
      <w:pPr>
        <w:rPr>
          <w:lang w:val="en-NZ"/>
        </w:rPr>
      </w:pPr>
      <w:r w:rsidRPr="00D324AA">
        <w:rPr>
          <w:lang w:val="en-NZ"/>
        </w:rPr>
        <w:t>The Chair asked members to declare any potential conflicts of interest related to this application.</w:t>
      </w:r>
    </w:p>
    <w:p w14:paraId="4FA9C1EE" w14:textId="77777777" w:rsidR="009D0020" w:rsidRPr="00D324AA" w:rsidRDefault="009D0020" w:rsidP="009D0020">
      <w:pPr>
        <w:rPr>
          <w:lang w:val="en-NZ"/>
        </w:rPr>
      </w:pPr>
    </w:p>
    <w:p w14:paraId="3E81B95A" w14:textId="77777777" w:rsidR="009D0020" w:rsidRPr="00D324AA" w:rsidRDefault="009D0020" w:rsidP="009D0020">
      <w:pPr>
        <w:rPr>
          <w:lang w:val="en-NZ"/>
        </w:rPr>
      </w:pPr>
      <w:r w:rsidRPr="00D324AA">
        <w:rPr>
          <w:lang w:val="en-NZ"/>
        </w:rPr>
        <w:t>No potential conflicts of interest related to this application were declared by any member.</w:t>
      </w:r>
    </w:p>
    <w:p w14:paraId="246ED862" w14:textId="77777777" w:rsidR="009D0020" w:rsidRPr="00D324AA" w:rsidRDefault="009D0020" w:rsidP="00546FB1">
      <w:pPr>
        <w:spacing w:before="80" w:after="80"/>
        <w:contextualSpacing/>
        <w:rPr>
          <w:lang w:val="en-NZ"/>
        </w:rPr>
      </w:pPr>
    </w:p>
    <w:p w14:paraId="4B6FE92A" w14:textId="77777777" w:rsidR="009D0020" w:rsidRPr="00D324AA" w:rsidRDefault="009D0020" w:rsidP="009D0020">
      <w:pPr>
        <w:spacing w:before="80" w:after="80"/>
        <w:rPr>
          <w:lang w:val="en-NZ"/>
        </w:rPr>
      </w:pPr>
    </w:p>
    <w:p w14:paraId="1F50C7A0" w14:textId="77777777" w:rsidR="009D0020" w:rsidRPr="0054344C" w:rsidRDefault="009D0020" w:rsidP="009D0020">
      <w:pPr>
        <w:pStyle w:val="Headingbold"/>
      </w:pPr>
      <w:r w:rsidRPr="0054344C">
        <w:t>Summary of outstanding ethical issues</w:t>
      </w:r>
    </w:p>
    <w:p w14:paraId="79071705" w14:textId="77777777" w:rsidR="009D0020" w:rsidRPr="00D324AA" w:rsidRDefault="009D0020" w:rsidP="009D0020">
      <w:pPr>
        <w:rPr>
          <w:lang w:val="en-NZ"/>
        </w:rPr>
      </w:pPr>
    </w:p>
    <w:p w14:paraId="200B091D" w14:textId="77777777" w:rsidR="009D0020" w:rsidRPr="00D324AA" w:rsidRDefault="009D0020" w:rsidP="009D0020">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2695F65" w14:textId="77777777" w:rsidR="009D0020" w:rsidRPr="00D324AA" w:rsidRDefault="009D0020" w:rsidP="009D0020">
      <w:pPr>
        <w:autoSpaceDE w:val="0"/>
        <w:autoSpaceDN w:val="0"/>
        <w:adjustRightInd w:val="0"/>
        <w:rPr>
          <w:szCs w:val="22"/>
          <w:lang w:val="en-NZ"/>
        </w:rPr>
      </w:pPr>
    </w:p>
    <w:p w14:paraId="58A85798" w14:textId="0AD04DB6" w:rsidR="001923AB" w:rsidRPr="00546FB1" w:rsidRDefault="009D0020" w:rsidP="00546FB1">
      <w:pPr>
        <w:pStyle w:val="ListParagraph"/>
        <w:numPr>
          <w:ilvl w:val="0"/>
          <w:numId w:val="30"/>
        </w:numPr>
        <w:rPr>
          <w:rFonts w:cs="Arial"/>
          <w:color w:val="FF0000"/>
        </w:rPr>
      </w:pPr>
      <w:r w:rsidRPr="00D324AA">
        <w:t xml:space="preserve">The Committee </w:t>
      </w:r>
      <w:r w:rsidR="00C934A1">
        <w:t xml:space="preserve">noted a lack of consistency </w:t>
      </w:r>
      <w:r w:rsidR="00794C87">
        <w:t xml:space="preserve">or clarity </w:t>
      </w:r>
      <w:r w:rsidR="00E049AC">
        <w:t xml:space="preserve">in </w:t>
      </w:r>
      <w:r w:rsidR="001F006A">
        <w:t>protocol and PIS</w:t>
      </w:r>
      <w:r w:rsidR="00794C87">
        <w:t xml:space="preserve"> around how many participants will be </w:t>
      </w:r>
      <w:r w:rsidR="00E049AC">
        <w:t>enrolled</w:t>
      </w:r>
      <w:r w:rsidR="00F8712E">
        <w:t xml:space="preserve"> i</w:t>
      </w:r>
      <w:r w:rsidR="00794C87">
        <w:t xml:space="preserve">n the </w:t>
      </w:r>
      <w:r w:rsidR="003E01CC">
        <w:t>study,</w:t>
      </w:r>
      <w:r w:rsidR="00794C87">
        <w:t xml:space="preserve"> how many will be completing questionnaires and how many are expected to have blood tests</w:t>
      </w:r>
      <w:r w:rsidR="003E01CC">
        <w:t xml:space="preserve">. </w:t>
      </w:r>
      <w:r w:rsidR="00227A22">
        <w:t xml:space="preserve">Clarity is required on whether a participant who declines a </w:t>
      </w:r>
      <w:r w:rsidR="00F8712E">
        <w:t>b</w:t>
      </w:r>
      <w:r w:rsidR="00227A22">
        <w:t>lood sample will be excluded.</w:t>
      </w:r>
    </w:p>
    <w:p w14:paraId="176B8CC6" w14:textId="29C5DED0" w:rsidR="007351A5" w:rsidRPr="00B679C0" w:rsidRDefault="007351A5" w:rsidP="009D0020">
      <w:pPr>
        <w:pStyle w:val="ListParagraph"/>
        <w:rPr>
          <w:rFonts w:cs="Arial"/>
          <w:color w:val="FF0000"/>
        </w:rPr>
      </w:pPr>
      <w:r>
        <w:t xml:space="preserve">The Committee </w:t>
      </w:r>
      <w:r w:rsidR="002A2658">
        <w:t xml:space="preserve">requested that the information regarding Māori data </w:t>
      </w:r>
      <w:r w:rsidR="00361A33">
        <w:t xml:space="preserve">sovereignty, which is described </w:t>
      </w:r>
      <w:r w:rsidR="000F3C6B">
        <w:t>thoroughly</w:t>
      </w:r>
      <w:r w:rsidR="00361A33">
        <w:t xml:space="preserve"> in the </w:t>
      </w:r>
      <w:r w:rsidR="004C426F">
        <w:t>PIS</w:t>
      </w:r>
      <w:r w:rsidR="000F3C6B">
        <w:t>,</w:t>
      </w:r>
      <w:r w:rsidR="004C426F">
        <w:t xml:space="preserve"> be included in the protocol</w:t>
      </w:r>
      <w:r w:rsidR="00B679C0">
        <w:t>.</w:t>
      </w:r>
    </w:p>
    <w:p w14:paraId="222DF134" w14:textId="3AABC48C" w:rsidR="00D24370" w:rsidRPr="00D3296F" w:rsidRDefault="00B679C0" w:rsidP="00D3296F">
      <w:pPr>
        <w:pStyle w:val="ListParagraph"/>
        <w:rPr>
          <w:rFonts w:cs="Arial"/>
          <w:color w:val="FF0000"/>
        </w:rPr>
      </w:pPr>
      <w:r>
        <w:t xml:space="preserve">The Committee requested that the protocol be amended to include the provision that </w:t>
      </w:r>
      <w:r w:rsidR="00AD4D88">
        <w:t xml:space="preserve">GPs will also be notified of the blood results, even if negative, as this is a notifiable disease. </w:t>
      </w:r>
      <w:r w:rsidR="00935E52">
        <w:t>Additionally,</w:t>
      </w:r>
      <w:r w:rsidR="00D3296F">
        <w:t xml:space="preserve"> provisions need to be in place to notify </w:t>
      </w:r>
      <w:r w:rsidR="00501B9C">
        <w:t>the Medical Officer of Health o</w:t>
      </w:r>
      <w:r w:rsidR="00D3296F">
        <w:t>f any positive results</w:t>
      </w:r>
      <w:r w:rsidR="00935E52">
        <w:t>.</w:t>
      </w:r>
      <w:r w:rsidR="00D3296F">
        <w:t xml:space="preserve"> </w:t>
      </w:r>
      <w:r w:rsidR="00AD4D88">
        <w:t xml:space="preserve">This </w:t>
      </w:r>
      <w:r w:rsidR="00935E52">
        <w:t xml:space="preserve">information </w:t>
      </w:r>
      <w:r w:rsidR="00AD4D88">
        <w:t xml:space="preserve">should also be </w:t>
      </w:r>
      <w:r w:rsidR="00935E52">
        <w:t>provided</w:t>
      </w:r>
      <w:r w:rsidR="00AD4D88">
        <w:t xml:space="preserve"> in the PIS</w:t>
      </w:r>
      <w:r w:rsidR="004D6E34">
        <w:t xml:space="preserve"> and assent form</w:t>
      </w:r>
      <w:r w:rsidR="00935E52">
        <w:t>s</w:t>
      </w:r>
      <w:r w:rsidR="00AD4D88">
        <w:t>.</w:t>
      </w:r>
    </w:p>
    <w:p w14:paraId="1921EB7A" w14:textId="6AA0083F" w:rsidR="00650297" w:rsidRPr="007E1C44" w:rsidRDefault="00650297" w:rsidP="009D0020">
      <w:pPr>
        <w:pStyle w:val="ListParagraph"/>
        <w:rPr>
          <w:rFonts w:cs="Arial"/>
          <w:color w:val="FF0000"/>
        </w:rPr>
      </w:pPr>
      <w:r>
        <w:t>The Committee noted provisions</w:t>
      </w:r>
      <w:r w:rsidR="002D77A3">
        <w:t xml:space="preserve"> for </w:t>
      </w:r>
      <w:r w:rsidR="00673DF8">
        <w:t xml:space="preserve">reimbursement of </w:t>
      </w:r>
      <w:r w:rsidR="00895634">
        <w:t>initial and follow up</w:t>
      </w:r>
      <w:r w:rsidR="00673DF8">
        <w:t xml:space="preserve"> GP visit</w:t>
      </w:r>
      <w:r w:rsidR="00895634">
        <w:t>s</w:t>
      </w:r>
      <w:r>
        <w:t xml:space="preserve"> in case </w:t>
      </w:r>
      <w:r w:rsidR="000C5AAB">
        <w:t>of</w:t>
      </w:r>
      <w:r>
        <w:t xml:space="preserve"> a positive </w:t>
      </w:r>
      <w:r w:rsidR="00093402">
        <w:t>result</w:t>
      </w:r>
      <w:r w:rsidR="00556657">
        <w:t xml:space="preserve"> </w:t>
      </w:r>
      <w:r w:rsidR="00673DF8">
        <w:t>need to be</w:t>
      </w:r>
      <w:r w:rsidR="00030389">
        <w:t xml:space="preserve"> clearly</w:t>
      </w:r>
      <w:r w:rsidR="00673DF8">
        <w:t xml:space="preserve"> </w:t>
      </w:r>
      <w:r w:rsidR="00556657">
        <w:t>outlined</w:t>
      </w:r>
      <w:r w:rsidR="00093402">
        <w:t xml:space="preserve"> in the protocol</w:t>
      </w:r>
      <w:r w:rsidR="004D6E34">
        <w:t>,</w:t>
      </w:r>
      <w:r w:rsidR="00DB44F1">
        <w:t xml:space="preserve"> PIS</w:t>
      </w:r>
      <w:r w:rsidR="004D6E34">
        <w:t>, and assent form</w:t>
      </w:r>
      <w:r w:rsidR="00E4120C">
        <w:t xml:space="preserve">. </w:t>
      </w:r>
    </w:p>
    <w:p w14:paraId="58DAC942" w14:textId="744203F9" w:rsidR="007E1C44" w:rsidRPr="00886495" w:rsidRDefault="007E1C44" w:rsidP="009D0020">
      <w:pPr>
        <w:pStyle w:val="ListParagraph"/>
        <w:rPr>
          <w:rFonts w:cs="Arial"/>
          <w:color w:val="FF0000"/>
        </w:rPr>
      </w:pPr>
      <w:r>
        <w:t xml:space="preserve">The Committee requested clarification on how the study will </w:t>
      </w:r>
      <w:r w:rsidR="00854F9D">
        <w:t>collect</w:t>
      </w:r>
      <w:r>
        <w:t xml:space="preserve"> good</w:t>
      </w:r>
      <w:r w:rsidR="00854F9D">
        <w:t xml:space="preserve"> quality ethnicity data.</w:t>
      </w:r>
      <w:r>
        <w:t xml:space="preserve"> </w:t>
      </w:r>
    </w:p>
    <w:p w14:paraId="0E126CF0" w14:textId="1D024CAB" w:rsidR="00886495" w:rsidRPr="00546FB1" w:rsidRDefault="00886495" w:rsidP="009D0020">
      <w:pPr>
        <w:pStyle w:val="ListParagraph"/>
        <w:rPr>
          <w:rFonts w:cs="Arial"/>
        </w:rPr>
      </w:pPr>
      <w:r>
        <w:t xml:space="preserve">The Committee requested </w:t>
      </w:r>
      <w:r w:rsidR="00575192">
        <w:t xml:space="preserve">that any advertising intended to be used be submitted to the </w:t>
      </w:r>
      <w:r w:rsidR="00575192" w:rsidRPr="00546FB1">
        <w:t>Committee for approval</w:t>
      </w:r>
      <w:r w:rsidR="007E1C44" w:rsidRPr="00546FB1">
        <w:t>.</w:t>
      </w:r>
    </w:p>
    <w:p w14:paraId="3FA4A2E1" w14:textId="6634B11C" w:rsidR="000C6902" w:rsidRPr="00546FB1" w:rsidRDefault="000C6902" w:rsidP="009D0020">
      <w:pPr>
        <w:pStyle w:val="ListParagraph"/>
        <w:rPr>
          <w:rFonts w:cs="Arial"/>
        </w:rPr>
      </w:pPr>
      <w:r w:rsidRPr="00546FB1">
        <w:t>The Committee</w:t>
      </w:r>
      <w:r w:rsidR="00B51A59" w:rsidRPr="00546FB1">
        <w:t xml:space="preserve"> </w:t>
      </w:r>
      <w:r w:rsidR="00C12375" w:rsidRPr="00546FB1">
        <w:t>requested</w:t>
      </w:r>
      <w:r w:rsidR="00B51A59" w:rsidRPr="00546FB1">
        <w:t xml:space="preserve"> that </w:t>
      </w:r>
      <w:r w:rsidR="0002233E">
        <w:t>the</w:t>
      </w:r>
      <w:r w:rsidR="00C12375" w:rsidRPr="00546FB1">
        <w:t xml:space="preserve"> age range for </w:t>
      </w:r>
      <w:r w:rsidR="0002233E">
        <w:t xml:space="preserve">inclusion is consistent across </w:t>
      </w:r>
      <w:r w:rsidR="00C12375" w:rsidRPr="00546FB1">
        <w:t>the study documentation</w:t>
      </w:r>
      <w:r w:rsidR="00E62CE0">
        <w:t>.</w:t>
      </w:r>
    </w:p>
    <w:p w14:paraId="2306040C" w14:textId="5D77FF24" w:rsidR="00F800A8" w:rsidRPr="00546FB1" w:rsidRDefault="00F800A8" w:rsidP="009D0020">
      <w:pPr>
        <w:pStyle w:val="ListParagraph"/>
        <w:rPr>
          <w:rFonts w:cs="Arial"/>
        </w:rPr>
      </w:pPr>
      <w:r w:rsidRPr="00546FB1">
        <w:t xml:space="preserve">The Committee </w:t>
      </w:r>
      <w:r w:rsidR="00D01D88" w:rsidRPr="00546FB1">
        <w:t xml:space="preserve">requested clarification around the data </w:t>
      </w:r>
      <w:r w:rsidR="00225923" w:rsidRPr="00546FB1">
        <w:t>for which a waiver of consent is being sought</w:t>
      </w:r>
      <w:r w:rsidR="007012E3" w:rsidRPr="00546FB1">
        <w:t>.</w:t>
      </w:r>
      <w:r w:rsidR="005A7C0B" w:rsidRPr="00546FB1">
        <w:t xml:space="preserve"> </w:t>
      </w:r>
      <w:r w:rsidR="00546FB1" w:rsidRPr="00546FB1">
        <w:t>Additionally,</w:t>
      </w:r>
      <w:r w:rsidR="005A7C0B" w:rsidRPr="00546FB1">
        <w:t xml:space="preserve"> a description of how this data will be int</w:t>
      </w:r>
      <w:r w:rsidR="00C75625" w:rsidRPr="00546FB1">
        <w:t>egrated into the study analysis should be provided.</w:t>
      </w:r>
      <w:r w:rsidR="007012E3" w:rsidRPr="00546FB1">
        <w:t xml:space="preserve"> If </w:t>
      </w:r>
      <w:r w:rsidR="0078091E" w:rsidRPr="00546FB1">
        <w:t>the dataset is deidentified aggregate data a waiver of consent is not required.</w:t>
      </w:r>
    </w:p>
    <w:p w14:paraId="1554CC5E" w14:textId="04F8735C" w:rsidR="00CF4FE4" w:rsidRPr="00546FB1" w:rsidRDefault="00CF4FE4" w:rsidP="009D0020">
      <w:pPr>
        <w:pStyle w:val="ListParagraph"/>
        <w:rPr>
          <w:rFonts w:cs="Arial"/>
        </w:rPr>
      </w:pPr>
      <w:r w:rsidRPr="00546FB1">
        <w:t xml:space="preserve">The Committee </w:t>
      </w:r>
      <w:r w:rsidR="00445257" w:rsidRPr="00546FB1">
        <w:t xml:space="preserve">requested </w:t>
      </w:r>
      <w:r w:rsidR="00A151E2" w:rsidRPr="00546FB1">
        <w:t xml:space="preserve">further </w:t>
      </w:r>
      <w:r w:rsidR="00FD1F8C" w:rsidRPr="00546FB1">
        <w:t xml:space="preserve">consideration </w:t>
      </w:r>
      <w:r w:rsidR="00100096" w:rsidRPr="00546FB1">
        <w:t xml:space="preserve">of the impact of a positive result for a younger participant, and steps that can be taken by the researchers </w:t>
      </w:r>
      <w:r w:rsidR="000549C7" w:rsidRPr="00546FB1">
        <w:t>if this occurs. This should also be outlined in the assent form.</w:t>
      </w:r>
      <w:r w:rsidR="00445257" w:rsidRPr="00546FB1">
        <w:t xml:space="preserve"> </w:t>
      </w:r>
    </w:p>
    <w:p w14:paraId="611B16D6" w14:textId="0C429C13" w:rsidR="0078091E" w:rsidRPr="00546FB1" w:rsidRDefault="00116486" w:rsidP="009D0020">
      <w:pPr>
        <w:pStyle w:val="ListParagraph"/>
        <w:rPr>
          <w:rFonts w:cs="Arial"/>
        </w:rPr>
      </w:pPr>
      <w:r w:rsidRPr="00546FB1">
        <w:rPr>
          <w:rFonts w:cs="Arial"/>
        </w:rPr>
        <w:t xml:space="preserve">The Committee </w:t>
      </w:r>
      <w:r w:rsidR="00D17712" w:rsidRPr="00546FB1">
        <w:rPr>
          <w:rFonts w:cs="Arial"/>
        </w:rPr>
        <w:t xml:space="preserve">requested </w:t>
      </w:r>
      <w:r w:rsidR="00DE1594" w:rsidRPr="00546FB1">
        <w:rPr>
          <w:rFonts w:cs="Arial"/>
        </w:rPr>
        <w:t>that a koha be made available to participants if possible</w:t>
      </w:r>
      <w:r w:rsidR="000115B6" w:rsidRPr="00546FB1">
        <w:rPr>
          <w:rFonts w:cs="Arial"/>
        </w:rPr>
        <w:t>.</w:t>
      </w:r>
    </w:p>
    <w:p w14:paraId="47B45523" w14:textId="52DEBC04" w:rsidR="00DE1594" w:rsidRPr="00546FB1" w:rsidRDefault="007A6CC7" w:rsidP="009D0020">
      <w:pPr>
        <w:pStyle w:val="ListParagraph"/>
        <w:rPr>
          <w:rFonts w:cs="Arial"/>
        </w:rPr>
      </w:pPr>
      <w:r w:rsidRPr="00546FB1">
        <w:rPr>
          <w:rFonts w:cs="Arial"/>
        </w:rPr>
        <w:t xml:space="preserve">The Committee queried how the researchers can be confident that the sample </w:t>
      </w:r>
      <w:r w:rsidR="00841EFC" w:rsidRPr="00546FB1">
        <w:rPr>
          <w:rFonts w:cs="Arial"/>
        </w:rPr>
        <w:t>will be representative of the population.</w:t>
      </w:r>
    </w:p>
    <w:p w14:paraId="169B8EBF" w14:textId="77777777" w:rsidR="0048409A" w:rsidRPr="00546FB1" w:rsidRDefault="00841EFC" w:rsidP="009D0020">
      <w:pPr>
        <w:pStyle w:val="ListParagraph"/>
        <w:rPr>
          <w:rFonts w:cs="Arial"/>
        </w:rPr>
      </w:pPr>
      <w:r w:rsidRPr="00546FB1">
        <w:rPr>
          <w:rFonts w:cs="Arial"/>
        </w:rPr>
        <w:lastRenderedPageBreak/>
        <w:t xml:space="preserve">The Committee queried whether community members who wish to </w:t>
      </w:r>
      <w:r w:rsidR="00F50F67" w:rsidRPr="00546FB1">
        <w:rPr>
          <w:rFonts w:cs="Arial"/>
        </w:rPr>
        <w:t>be tested for the disease but not included in the study will be offered the opportunity have the test.</w:t>
      </w:r>
    </w:p>
    <w:p w14:paraId="36DF4DB5" w14:textId="622E1794" w:rsidR="00841EFC" w:rsidRPr="00546FB1" w:rsidRDefault="00841EFC" w:rsidP="009D0020">
      <w:pPr>
        <w:pStyle w:val="ListParagraph"/>
        <w:rPr>
          <w:rFonts w:cs="Arial"/>
        </w:rPr>
      </w:pPr>
      <w:r w:rsidRPr="00546FB1">
        <w:rPr>
          <w:rFonts w:cs="Arial"/>
        </w:rPr>
        <w:t xml:space="preserve"> </w:t>
      </w:r>
      <w:r w:rsidR="001A64B7" w:rsidRPr="00546FB1">
        <w:rPr>
          <w:rFonts w:cs="Arial"/>
        </w:rPr>
        <w:t xml:space="preserve">The Committee noted that there should be distinction between PCR positive results </w:t>
      </w:r>
      <w:r w:rsidR="00513B64" w:rsidRPr="00546FB1">
        <w:rPr>
          <w:rFonts w:cs="Arial"/>
        </w:rPr>
        <w:t>and serological positive results</w:t>
      </w:r>
      <w:r w:rsidR="000115B6" w:rsidRPr="00546FB1">
        <w:rPr>
          <w:rFonts w:cs="Arial"/>
        </w:rPr>
        <w:t>.</w:t>
      </w:r>
      <w:r w:rsidR="00EA0D13" w:rsidRPr="00546FB1">
        <w:rPr>
          <w:rFonts w:cs="Arial"/>
        </w:rPr>
        <w:t xml:space="preserve"> The </w:t>
      </w:r>
      <w:r w:rsidR="008E12B8" w:rsidRPr="00546FB1">
        <w:rPr>
          <w:rFonts w:cs="Arial"/>
        </w:rPr>
        <w:t xml:space="preserve">committee queried if the </w:t>
      </w:r>
      <w:r w:rsidR="00EA0D13" w:rsidRPr="00546FB1">
        <w:rPr>
          <w:rFonts w:cs="Arial"/>
        </w:rPr>
        <w:t xml:space="preserve">inclusion of these individuals </w:t>
      </w:r>
      <w:r w:rsidR="008E12B8" w:rsidRPr="00546FB1">
        <w:rPr>
          <w:rFonts w:cs="Arial"/>
        </w:rPr>
        <w:t>and doing serological testing</w:t>
      </w:r>
      <w:r w:rsidR="007A2F57" w:rsidRPr="00546FB1">
        <w:rPr>
          <w:rFonts w:cs="Arial"/>
        </w:rPr>
        <w:t xml:space="preserve"> would give better understanding of who may have been exposed at some point</w:t>
      </w:r>
      <w:r w:rsidR="00DB3CC7" w:rsidRPr="00546FB1">
        <w:rPr>
          <w:rFonts w:cs="Arial"/>
        </w:rPr>
        <w:t>.</w:t>
      </w:r>
    </w:p>
    <w:p w14:paraId="40199FD1" w14:textId="1BEB211A" w:rsidR="00546FB1" w:rsidRPr="00546FB1" w:rsidRDefault="00546FB1" w:rsidP="009D0020">
      <w:pPr>
        <w:pStyle w:val="ListParagraph"/>
        <w:rPr>
          <w:rFonts w:cs="Arial"/>
        </w:rPr>
      </w:pPr>
      <w:r w:rsidRPr="00546FB1">
        <w:rPr>
          <w:rFonts w:cs="Arial"/>
        </w:rPr>
        <w:t>The Committee requested that advertisements be submitted for HDEC approval.</w:t>
      </w:r>
    </w:p>
    <w:p w14:paraId="1E7A9505" w14:textId="77777777" w:rsidR="00556459" w:rsidRPr="00546FB1" w:rsidRDefault="00556459" w:rsidP="00556459">
      <w:pPr>
        <w:rPr>
          <w:rFonts w:cs="Arial"/>
        </w:rPr>
      </w:pPr>
    </w:p>
    <w:p w14:paraId="1060CA3D" w14:textId="77777777" w:rsidR="009D0020" w:rsidRPr="00546FB1" w:rsidRDefault="009D0020" w:rsidP="009D0020">
      <w:pPr>
        <w:spacing w:before="80" w:after="80"/>
        <w:rPr>
          <w:rFonts w:cs="Arial"/>
          <w:szCs w:val="22"/>
          <w:lang w:val="en-NZ"/>
        </w:rPr>
      </w:pPr>
      <w:r w:rsidRPr="00546FB1">
        <w:rPr>
          <w:rFonts w:cs="Arial"/>
          <w:szCs w:val="22"/>
          <w:lang w:val="en-NZ"/>
        </w:rPr>
        <w:t xml:space="preserve">The Committee requested the following changes to the Participant Information Sheet and Consent Form (PIS/CF): </w:t>
      </w:r>
    </w:p>
    <w:p w14:paraId="6C3B4FAA" w14:textId="77777777" w:rsidR="009D0020" w:rsidRPr="00546FB1" w:rsidRDefault="009D0020" w:rsidP="009D0020">
      <w:pPr>
        <w:spacing w:before="80" w:after="80"/>
        <w:rPr>
          <w:rFonts w:cs="Arial"/>
          <w:szCs w:val="22"/>
          <w:lang w:val="en-NZ"/>
        </w:rPr>
      </w:pPr>
    </w:p>
    <w:p w14:paraId="5E5CC0B5" w14:textId="362BE35B" w:rsidR="009D0020" w:rsidRPr="00546FB1" w:rsidRDefault="00E37661" w:rsidP="009D0020">
      <w:pPr>
        <w:pStyle w:val="ListParagraph"/>
      </w:pPr>
      <w:r w:rsidRPr="00546FB1">
        <w:rPr>
          <w:rFonts w:cs="Arial"/>
        </w:rPr>
        <w:t>Please review the assent form in consideration of the age group that will be reading it and revised as appropriate</w:t>
      </w:r>
      <w:r w:rsidR="005D3AC2" w:rsidRPr="00546FB1">
        <w:rPr>
          <w:rFonts w:cs="Arial"/>
        </w:rPr>
        <w:t>.</w:t>
      </w:r>
    </w:p>
    <w:p w14:paraId="40E1F68F" w14:textId="7D81C029" w:rsidR="00737C20" w:rsidRPr="00546FB1" w:rsidRDefault="00737C20" w:rsidP="009D0020">
      <w:pPr>
        <w:pStyle w:val="ListParagraph"/>
      </w:pPr>
      <w:r w:rsidRPr="00546FB1">
        <w:rPr>
          <w:rFonts w:cs="Arial"/>
        </w:rPr>
        <w:t>Please reword the assent form</w:t>
      </w:r>
      <w:r w:rsidR="00AB738A" w:rsidRPr="00546FB1">
        <w:rPr>
          <w:rFonts w:cs="Arial"/>
        </w:rPr>
        <w:t xml:space="preserve"> so it is clear that consent from parent or guardian </w:t>
      </w:r>
      <w:r w:rsidR="00062287" w:rsidRPr="00546FB1">
        <w:rPr>
          <w:rFonts w:cs="Arial"/>
        </w:rPr>
        <w:t>is only needed from one parent or guardian.</w:t>
      </w:r>
    </w:p>
    <w:p w14:paraId="5F53741E" w14:textId="00F27E55" w:rsidR="00062287" w:rsidRPr="00546FB1" w:rsidRDefault="00062287" w:rsidP="009D0020">
      <w:pPr>
        <w:pStyle w:val="ListParagraph"/>
      </w:pPr>
      <w:r w:rsidRPr="00546FB1">
        <w:rPr>
          <w:rFonts w:cs="Arial"/>
        </w:rPr>
        <w:t>Please consider removing the ‘occupation’ question in assent form</w:t>
      </w:r>
      <w:r w:rsidR="00DA2CB9" w:rsidRPr="00546FB1">
        <w:rPr>
          <w:rFonts w:cs="Arial"/>
        </w:rPr>
        <w:t>.</w:t>
      </w:r>
    </w:p>
    <w:p w14:paraId="2F90013A" w14:textId="64EE750D" w:rsidR="005D3AC2" w:rsidRPr="00546FB1" w:rsidRDefault="005D3AC2" w:rsidP="009D0020">
      <w:pPr>
        <w:pStyle w:val="ListParagraph"/>
      </w:pPr>
      <w:r w:rsidRPr="00546FB1">
        <w:rPr>
          <w:rFonts w:cs="Arial"/>
        </w:rPr>
        <w:t>Please ensure that the PIS</w:t>
      </w:r>
      <w:r w:rsidR="00DA2CB9" w:rsidRPr="00546FB1">
        <w:rPr>
          <w:rFonts w:cs="Arial"/>
        </w:rPr>
        <w:t xml:space="preserve"> and assent form </w:t>
      </w:r>
      <w:r w:rsidRPr="00546FB1">
        <w:rPr>
          <w:rFonts w:cs="Arial"/>
        </w:rPr>
        <w:t xml:space="preserve">describes </w:t>
      </w:r>
      <w:r w:rsidR="00B00E67" w:rsidRPr="00546FB1">
        <w:rPr>
          <w:rFonts w:cs="Arial"/>
        </w:rPr>
        <w:t>what will take place in the event of a positive result after a blood test</w:t>
      </w:r>
      <w:r w:rsidR="00AD62DE" w:rsidRPr="00546FB1">
        <w:rPr>
          <w:rFonts w:cs="Arial"/>
        </w:rPr>
        <w:t>.</w:t>
      </w:r>
    </w:p>
    <w:p w14:paraId="1408ADE7" w14:textId="7DD31AC3" w:rsidR="000949BE" w:rsidRPr="00546FB1" w:rsidRDefault="000949BE" w:rsidP="009D0020">
      <w:pPr>
        <w:pStyle w:val="ListParagraph"/>
      </w:pPr>
      <w:r w:rsidRPr="00546FB1">
        <w:rPr>
          <w:rFonts w:cs="Arial"/>
        </w:rPr>
        <w:t>Please re</w:t>
      </w:r>
      <w:r w:rsidR="00BE1694" w:rsidRPr="00546FB1">
        <w:rPr>
          <w:rFonts w:cs="Arial"/>
        </w:rPr>
        <w:t>vise</w:t>
      </w:r>
      <w:r w:rsidRPr="00546FB1">
        <w:rPr>
          <w:rFonts w:cs="Arial"/>
        </w:rPr>
        <w:t xml:space="preserve"> reference </w:t>
      </w:r>
      <w:r w:rsidR="00BE1694" w:rsidRPr="00546FB1">
        <w:rPr>
          <w:rFonts w:cs="Arial"/>
        </w:rPr>
        <w:t xml:space="preserve">to biological waste for </w:t>
      </w:r>
      <w:r w:rsidRPr="00546FB1">
        <w:rPr>
          <w:rFonts w:cs="Arial"/>
        </w:rPr>
        <w:t>sample disposure</w:t>
      </w:r>
      <w:r w:rsidR="00BE1694" w:rsidRPr="00546FB1">
        <w:rPr>
          <w:rFonts w:cs="Arial"/>
        </w:rPr>
        <w:t>.</w:t>
      </w:r>
    </w:p>
    <w:p w14:paraId="5C4D0F2D" w14:textId="1A306270" w:rsidR="006C6D74" w:rsidRPr="00546FB1" w:rsidRDefault="006C6D74" w:rsidP="009D0020">
      <w:pPr>
        <w:pStyle w:val="ListParagraph"/>
      </w:pPr>
      <w:r w:rsidRPr="00546FB1">
        <w:rPr>
          <w:rFonts w:cs="Arial"/>
        </w:rPr>
        <w:t>Please re</w:t>
      </w:r>
      <w:r w:rsidR="00BE1694" w:rsidRPr="00546FB1">
        <w:rPr>
          <w:rFonts w:cs="Arial"/>
        </w:rPr>
        <w:t>vise</w:t>
      </w:r>
      <w:r w:rsidRPr="00546FB1">
        <w:rPr>
          <w:rFonts w:cs="Arial"/>
        </w:rPr>
        <w:t xml:space="preserve"> ‘providing a blood sample’, to ‘providing an optional blood sample’.</w:t>
      </w:r>
    </w:p>
    <w:p w14:paraId="5D126819" w14:textId="12E491D4" w:rsidR="006C6D74" w:rsidRPr="00546FB1" w:rsidRDefault="006C6D74" w:rsidP="009D0020">
      <w:pPr>
        <w:pStyle w:val="ListParagraph"/>
      </w:pPr>
      <w:r w:rsidRPr="00546FB1">
        <w:rPr>
          <w:rFonts w:cs="Arial"/>
        </w:rPr>
        <w:t xml:space="preserve">Please </w:t>
      </w:r>
      <w:r w:rsidR="002176AB" w:rsidRPr="00546FB1">
        <w:rPr>
          <w:rFonts w:cs="Arial"/>
        </w:rPr>
        <w:t>provide that data will be kept for 10 years after the youngest participant turns 16.</w:t>
      </w:r>
    </w:p>
    <w:p w14:paraId="79B358ED" w14:textId="3A380D53" w:rsidR="00E07249" w:rsidRPr="00546FB1" w:rsidRDefault="00E07249" w:rsidP="009D0020">
      <w:pPr>
        <w:pStyle w:val="ListParagraph"/>
      </w:pPr>
      <w:r w:rsidRPr="00546FB1">
        <w:rPr>
          <w:rFonts w:cs="Arial"/>
        </w:rPr>
        <w:t>Please revise wording ‘you can consult with your GP about your results’, to ‘you should consult your GP about your results’</w:t>
      </w:r>
      <w:r w:rsidR="003C05DA" w:rsidRPr="00546FB1">
        <w:rPr>
          <w:rFonts w:cs="Arial"/>
        </w:rPr>
        <w:t>.</w:t>
      </w:r>
    </w:p>
    <w:p w14:paraId="7BF69CEC" w14:textId="68FFCF71" w:rsidR="003C05DA" w:rsidRPr="00546FB1" w:rsidRDefault="003C05DA" w:rsidP="009D0020">
      <w:pPr>
        <w:pStyle w:val="ListParagraph"/>
      </w:pPr>
      <w:r w:rsidRPr="00546FB1">
        <w:rPr>
          <w:rFonts w:cs="Arial"/>
        </w:rPr>
        <w:t xml:space="preserve">Please revise ‘positive results’ section to be clear that </w:t>
      </w:r>
      <w:r w:rsidR="009A174F" w:rsidRPr="00546FB1">
        <w:rPr>
          <w:rFonts w:cs="Arial"/>
        </w:rPr>
        <w:t>not all results are expected to be positive</w:t>
      </w:r>
      <w:r w:rsidR="00830CA9" w:rsidRPr="00546FB1">
        <w:rPr>
          <w:rFonts w:cs="Arial"/>
        </w:rPr>
        <w:t>.</w:t>
      </w:r>
    </w:p>
    <w:p w14:paraId="394CAC87" w14:textId="71E534A1" w:rsidR="00285B94" w:rsidRPr="00546FB1" w:rsidRDefault="00285B94" w:rsidP="009D0020">
      <w:pPr>
        <w:pStyle w:val="ListParagraph"/>
      </w:pPr>
      <w:r w:rsidRPr="00546FB1">
        <w:rPr>
          <w:rFonts w:cs="Arial"/>
        </w:rPr>
        <w:t>Please ensure that, if there are any costs associated with blood and urine testing of domestic animals, that this outlined in the PIS</w:t>
      </w:r>
      <w:r w:rsidR="00DA2CB9" w:rsidRPr="00546FB1">
        <w:rPr>
          <w:rFonts w:cs="Arial"/>
        </w:rPr>
        <w:t>.</w:t>
      </w:r>
    </w:p>
    <w:p w14:paraId="36938565" w14:textId="77777777" w:rsidR="004D24B4" w:rsidRPr="004D24B4" w:rsidRDefault="004D24B4" w:rsidP="004D24B4">
      <w:pPr>
        <w:pStyle w:val="ListParagraph"/>
        <w:numPr>
          <w:ilvl w:val="0"/>
          <w:numId w:val="0"/>
        </w:numPr>
        <w:ind w:left="360"/>
      </w:pPr>
    </w:p>
    <w:p w14:paraId="3B764842" w14:textId="5274E3C6" w:rsidR="009D0020" w:rsidRPr="0054344C" w:rsidRDefault="009D0020" w:rsidP="009D0020">
      <w:pPr>
        <w:rPr>
          <w:b/>
          <w:bCs/>
          <w:lang w:val="en-NZ"/>
        </w:rPr>
      </w:pPr>
      <w:r w:rsidRPr="0054344C">
        <w:rPr>
          <w:b/>
          <w:bCs/>
          <w:lang w:val="en-NZ"/>
        </w:rPr>
        <w:t xml:space="preserve">Decision </w:t>
      </w:r>
    </w:p>
    <w:p w14:paraId="43BEDB67" w14:textId="77777777" w:rsidR="009D0020" w:rsidRPr="00D324AA" w:rsidRDefault="009D0020" w:rsidP="009D0020">
      <w:pPr>
        <w:rPr>
          <w:lang w:val="en-NZ"/>
        </w:rPr>
      </w:pPr>
    </w:p>
    <w:p w14:paraId="1539DEF9" w14:textId="77777777" w:rsidR="009D0020" w:rsidRPr="00D324AA" w:rsidRDefault="009D0020" w:rsidP="009D0020">
      <w:pPr>
        <w:rPr>
          <w:lang w:val="en-NZ"/>
        </w:rPr>
      </w:pPr>
    </w:p>
    <w:p w14:paraId="682BA92E" w14:textId="77777777" w:rsidR="009D0020" w:rsidRPr="00D324AA" w:rsidRDefault="009D0020" w:rsidP="009D0020">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E0648C9" w14:textId="77777777" w:rsidR="009D0020" w:rsidRPr="00D324AA" w:rsidRDefault="009D0020" w:rsidP="009D0020">
      <w:pPr>
        <w:rPr>
          <w:lang w:val="en-NZ"/>
        </w:rPr>
      </w:pPr>
    </w:p>
    <w:p w14:paraId="022349A0" w14:textId="77777777" w:rsidR="009D0020" w:rsidRPr="006D0A33" w:rsidRDefault="009D0020" w:rsidP="009D0020">
      <w:pPr>
        <w:pStyle w:val="ListParagraph"/>
      </w:pPr>
      <w:r w:rsidRPr="006D0A33">
        <w:t>Please address all outstanding ethical issues, providing the information requested by the Committee.</w:t>
      </w:r>
    </w:p>
    <w:p w14:paraId="1ECC2351" w14:textId="77777777" w:rsidR="009D0020" w:rsidRPr="006D0A33" w:rsidRDefault="009D0020" w:rsidP="009D0020">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873AA01" w14:textId="77777777" w:rsidR="009D0020" w:rsidRPr="006D0A33" w:rsidRDefault="009D0020" w:rsidP="009D0020">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284DAF19" w14:textId="77777777" w:rsidR="009D0020" w:rsidRPr="00D324AA" w:rsidRDefault="009D0020" w:rsidP="009D0020">
      <w:pPr>
        <w:rPr>
          <w:color w:val="FF0000"/>
          <w:lang w:val="en-NZ"/>
        </w:rPr>
      </w:pPr>
    </w:p>
    <w:p w14:paraId="4743178A" w14:textId="2801AFDE" w:rsidR="009D0020" w:rsidRPr="00D324AA" w:rsidRDefault="009D0020" w:rsidP="009D0020">
      <w:pPr>
        <w:rPr>
          <w:lang w:val="en-NZ"/>
        </w:rPr>
      </w:pPr>
      <w:r w:rsidRPr="00D324AA">
        <w:rPr>
          <w:lang w:val="en-NZ"/>
        </w:rPr>
        <w:t>After receipt of the information requested by the Committee, a final decision on the application will be made by</w:t>
      </w:r>
      <w:r w:rsidR="001833F2">
        <w:rPr>
          <w:lang w:val="en-NZ"/>
        </w:rPr>
        <w:t xml:space="preserve"> Dr</w:t>
      </w:r>
      <w:r w:rsidR="003F32EE">
        <w:rPr>
          <w:lang w:val="en-NZ"/>
        </w:rPr>
        <w:t xml:space="preserve"> Maree</w:t>
      </w:r>
      <w:r w:rsidR="001833F2">
        <w:rPr>
          <w:lang w:val="en-NZ"/>
        </w:rPr>
        <w:t xml:space="preserve"> Kirk</w:t>
      </w:r>
      <w:r w:rsidR="003F32EE">
        <w:rPr>
          <w:lang w:val="en-NZ"/>
        </w:rPr>
        <w:t xml:space="preserve"> and </w:t>
      </w:r>
      <w:r w:rsidR="00546FB1">
        <w:rPr>
          <w:lang w:val="en-NZ"/>
        </w:rPr>
        <w:t xml:space="preserve">Mrs </w:t>
      </w:r>
      <w:r w:rsidR="003F32EE">
        <w:rPr>
          <w:lang w:val="en-NZ"/>
        </w:rPr>
        <w:t>Pat</w:t>
      </w:r>
      <w:r w:rsidR="00C979C9">
        <w:rPr>
          <w:lang w:val="en-NZ"/>
        </w:rPr>
        <w:t>ricia Mitchell</w:t>
      </w:r>
      <w:r w:rsidRPr="00D324AA">
        <w:rPr>
          <w:lang w:val="en-NZ"/>
        </w:rPr>
        <w:t>.</w:t>
      </w:r>
    </w:p>
    <w:p w14:paraId="72D441D3" w14:textId="77777777" w:rsidR="009D0020" w:rsidRDefault="009D0020" w:rsidP="009D0020">
      <w:pPr>
        <w:rPr>
          <w:color w:val="4BACC6"/>
          <w:lang w:val="en-NZ"/>
        </w:rPr>
      </w:pPr>
    </w:p>
    <w:p w14:paraId="7B70D96D" w14:textId="77777777" w:rsidR="009D0020" w:rsidRDefault="009D0020" w:rsidP="009D0020">
      <w:pPr>
        <w:rPr>
          <w:color w:val="4BACC6"/>
          <w:lang w:val="en-NZ"/>
        </w:rPr>
      </w:pPr>
    </w:p>
    <w:p w14:paraId="32D5669E" w14:textId="77777777" w:rsidR="009D0020" w:rsidRDefault="009D0020" w:rsidP="009D0020">
      <w:pPr>
        <w:rPr>
          <w:color w:val="4BACC6"/>
          <w:lang w:val="en-NZ"/>
        </w:rPr>
      </w:pPr>
    </w:p>
    <w:p w14:paraId="70887620" w14:textId="3E28A93A" w:rsidR="009D0020" w:rsidRDefault="009D0020">
      <w:pPr>
        <w:rPr>
          <w:color w:val="4BACC6"/>
          <w:lang w:val="en-NZ"/>
        </w:rPr>
      </w:pPr>
      <w:r>
        <w:rPr>
          <w:color w:val="4BACC6"/>
          <w:lang w:val="en-NZ"/>
        </w:rPr>
        <w:br w:type="page"/>
      </w:r>
    </w:p>
    <w:p w14:paraId="101EF913" w14:textId="77777777" w:rsidR="009D0020" w:rsidRPr="0018623C" w:rsidRDefault="009D0020" w:rsidP="009D0020"/>
    <w:p w14:paraId="0F461503" w14:textId="77777777" w:rsidR="009D0020" w:rsidRDefault="009D0020" w:rsidP="009D0020">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D0020" w:rsidRPr="00960BFE" w14:paraId="0045E092" w14:textId="77777777" w:rsidTr="007A78A5">
        <w:trPr>
          <w:trHeight w:val="280"/>
        </w:trPr>
        <w:tc>
          <w:tcPr>
            <w:tcW w:w="966" w:type="dxa"/>
            <w:tcBorders>
              <w:top w:val="nil"/>
              <w:left w:val="nil"/>
              <w:bottom w:val="nil"/>
              <w:right w:val="nil"/>
            </w:tcBorders>
          </w:tcPr>
          <w:p w14:paraId="0EA0D608" w14:textId="1453283B" w:rsidR="009D0020" w:rsidRPr="00960BFE" w:rsidRDefault="009D0020" w:rsidP="007A78A5">
            <w:pPr>
              <w:autoSpaceDE w:val="0"/>
              <w:autoSpaceDN w:val="0"/>
              <w:adjustRightInd w:val="0"/>
            </w:pPr>
            <w:r>
              <w:rPr>
                <w:b/>
              </w:rPr>
              <w:t>9</w:t>
            </w:r>
            <w:r w:rsidRPr="00960BFE">
              <w:rPr>
                <w:b/>
              </w:rPr>
              <w:t xml:space="preserve"> </w:t>
            </w:r>
            <w:r w:rsidRPr="00960BFE">
              <w:t xml:space="preserve"> </w:t>
            </w:r>
          </w:p>
        </w:tc>
        <w:tc>
          <w:tcPr>
            <w:tcW w:w="2575" w:type="dxa"/>
            <w:tcBorders>
              <w:top w:val="nil"/>
              <w:left w:val="nil"/>
              <w:bottom w:val="nil"/>
              <w:right w:val="nil"/>
            </w:tcBorders>
          </w:tcPr>
          <w:p w14:paraId="4B3F9E63" w14:textId="77777777" w:rsidR="009D0020" w:rsidRPr="00960BFE" w:rsidRDefault="009D0020" w:rsidP="007A78A5">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2AC1F9E" w14:textId="320645F5" w:rsidR="009D0020" w:rsidRPr="002B62FF" w:rsidRDefault="00403A40" w:rsidP="007A78A5">
            <w:pPr>
              <w:rPr>
                <w:b/>
                <w:bCs/>
              </w:rPr>
            </w:pPr>
            <w:r w:rsidRPr="00403A40">
              <w:rPr>
                <w:b/>
                <w:bCs/>
              </w:rPr>
              <w:t>EXP 22353</w:t>
            </w:r>
          </w:p>
        </w:tc>
      </w:tr>
      <w:tr w:rsidR="009D0020" w:rsidRPr="00960BFE" w14:paraId="452ED8A9" w14:textId="77777777" w:rsidTr="007A78A5">
        <w:trPr>
          <w:trHeight w:val="280"/>
        </w:trPr>
        <w:tc>
          <w:tcPr>
            <w:tcW w:w="966" w:type="dxa"/>
            <w:tcBorders>
              <w:top w:val="nil"/>
              <w:left w:val="nil"/>
              <w:bottom w:val="nil"/>
              <w:right w:val="nil"/>
            </w:tcBorders>
          </w:tcPr>
          <w:p w14:paraId="13C4F14C"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0569A331" w14:textId="77777777" w:rsidR="009D0020" w:rsidRPr="00960BFE" w:rsidRDefault="009D0020" w:rsidP="007A78A5">
            <w:pPr>
              <w:autoSpaceDE w:val="0"/>
              <w:autoSpaceDN w:val="0"/>
              <w:adjustRightInd w:val="0"/>
            </w:pPr>
            <w:r w:rsidRPr="00960BFE">
              <w:t xml:space="preserve">Title: </w:t>
            </w:r>
          </w:p>
        </w:tc>
        <w:tc>
          <w:tcPr>
            <w:tcW w:w="6459" w:type="dxa"/>
            <w:tcBorders>
              <w:top w:val="nil"/>
              <w:left w:val="nil"/>
              <w:bottom w:val="nil"/>
              <w:right w:val="nil"/>
            </w:tcBorders>
          </w:tcPr>
          <w:p w14:paraId="40A64195" w14:textId="1E3C49A6" w:rsidR="009D0020" w:rsidRPr="00960BFE" w:rsidRDefault="00C61600" w:rsidP="007A78A5">
            <w:pPr>
              <w:autoSpaceDE w:val="0"/>
              <w:autoSpaceDN w:val="0"/>
              <w:adjustRightInd w:val="0"/>
            </w:pPr>
            <w:r w:rsidRPr="00C61600">
              <w:t>A phase 2a, single arm study of Transcranial Magnetic Stimulation Enhanced Physiotherapy to Restore Movement Agency and Walking Independence in people with Functional Movement Disorder.</w:t>
            </w:r>
          </w:p>
        </w:tc>
      </w:tr>
      <w:tr w:rsidR="009D0020" w:rsidRPr="00960BFE" w14:paraId="26569DE7" w14:textId="77777777" w:rsidTr="007A78A5">
        <w:trPr>
          <w:trHeight w:val="280"/>
        </w:trPr>
        <w:tc>
          <w:tcPr>
            <w:tcW w:w="966" w:type="dxa"/>
            <w:tcBorders>
              <w:top w:val="nil"/>
              <w:left w:val="nil"/>
              <w:bottom w:val="nil"/>
              <w:right w:val="nil"/>
            </w:tcBorders>
          </w:tcPr>
          <w:p w14:paraId="313AAE27"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3337D114" w14:textId="77777777" w:rsidR="009D0020" w:rsidRPr="00960BFE" w:rsidRDefault="009D0020" w:rsidP="007A78A5">
            <w:pPr>
              <w:autoSpaceDE w:val="0"/>
              <w:autoSpaceDN w:val="0"/>
              <w:adjustRightInd w:val="0"/>
            </w:pPr>
            <w:r w:rsidRPr="00960BFE">
              <w:t xml:space="preserve">Principal Investigator: </w:t>
            </w:r>
          </w:p>
        </w:tc>
        <w:tc>
          <w:tcPr>
            <w:tcW w:w="6459" w:type="dxa"/>
            <w:tcBorders>
              <w:top w:val="nil"/>
              <w:left w:val="nil"/>
              <w:bottom w:val="nil"/>
              <w:right w:val="nil"/>
            </w:tcBorders>
          </w:tcPr>
          <w:p w14:paraId="7F5CCDF8" w14:textId="1AF35244" w:rsidR="009D0020" w:rsidRPr="00960BFE" w:rsidRDefault="00C61600" w:rsidP="007A78A5">
            <w:r>
              <w:t>Prof Cathy Stinear</w:t>
            </w:r>
          </w:p>
        </w:tc>
      </w:tr>
      <w:tr w:rsidR="009D0020" w:rsidRPr="00960BFE" w14:paraId="1E52F162" w14:textId="77777777" w:rsidTr="007A78A5">
        <w:trPr>
          <w:trHeight w:val="280"/>
        </w:trPr>
        <w:tc>
          <w:tcPr>
            <w:tcW w:w="966" w:type="dxa"/>
            <w:tcBorders>
              <w:top w:val="nil"/>
              <w:left w:val="nil"/>
              <w:bottom w:val="nil"/>
              <w:right w:val="nil"/>
            </w:tcBorders>
          </w:tcPr>
          <w:p w14:paraId="63F475AA"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3452F74A" w14:textId="77777777" w:rsidR="009D0020" w:rsidRPr="00960BFE" w:rsidRDefault="009D0020" w:rsidP="007A78A5">
            <w:pPr>
              <w:autoSpaceDE w:val="0"/>
              <w:autoSpaceDN w:val="0"/>
              <w:adjustRightInd w:val="0"/>
            </w:pPr>
            <w:r w:rsidRPr="00960BFE">
              <w:t xml:space="preserve">Sponsor: </w:t>
            </w:r>
          </w:p>
        </w:tc>
        <w:tc>
          <w:tcPr>
            <w:tcW w:w="6459" w:type="dxa"/>
            <w:tcBorders>
              <w:top w:val="nil"/>
              <w:left w:val="nil"/>
              <w:bottom w:val="nil"/>
              <w:right w:val="nil"/>
            </w:tcBorders>
          </w:tcPr>
          <w:p w14:paraId="6DE5A760" w14:textId="176BFA0C" w:rsidR="009D0020" w:rsidRPr="00960BFE" w:rsidRDefault="00A1632A" w:rsidP="007A78A5">
            <w:pPr>
              <w:autoSpaceDE w:val="0"/>
              <w:autoSpaceDN w:val="0"/>
              <w:adjustRightInd w:val="0"/>
            </w:pPr>
            <w:r w:rsidRPr="00A1632A">
              <w:t>The University of Auckland</w:t>
            </w:r>
          </w:p>
        </w:tc>
      </w:tr>
      <w:tr w:rsidR="009D0020" w:rsidRPr="00960BFE" w14:paraId="0EB06272" w14:textId="77777777" w:rsidTr="007A78A5">
        <w:trPr>
          <w:trHeight w:val="280"/>
        </w:trPr>
        <w:tc>
          <w:tcPr>
            <w:tcW w:w="966" w:type="dxa"/>
            <w:tcBorders>
              <w:top w:val="nil"/>
              <w:left w:val="nil"/>
              <w:bottom w:val="nil"/>
              <w:right w:val="nil"/>
            </w:tcBorders>
          </w:tcPr>
          <w:p w14:paraId="6F02F877" w14:textId="77777777" w:rsidR="009D0020" w:rsidRPr="00960BFE" w:rsidRDefault="009D0020" w:rsidP="007A78A5">
            <w:pPr>
              <w:autoSpaceDE w:val="0"/>
              <w:autoSpaceDN w:val="0"/>
              <w:adjustRightInd w:val="0"/>
            </w:pPr>
            <w:r w:rsidRPr="00960BFE">
              <w:t xml:space="preserve"> </w:t>
            </w:r>
          </w:p>
        </w:tc>
        <w:tc>
          <w:tcPr>
            <w:tcW w:w="2575" w:type="dxa"/>
            <w:tcBorders>
              <w:top w:val="nil"/>
              <w:left w:val="nil"/>
              <w:bottom w:val="nil"/>
              <w:right w:val="nil"/>
            </w:tcBorders>
          </w:tcPr>
          <w:p w14:paraId="6002F274" w14:textId="77777777" w:rsidR="009D0020" w:rsidRPr="00960BFE" w:rsidRDefault="009D0020" w:rsidP="007A78A5">
            <w:pPr>
              <w:autoSpaceDE w:val="0"/>
              <w:autoSpaceDN w:val="0"/>
              <w:adjustRightInd w:val="0"/>
            </w:pPr>
            <w:r w:rsidRPr="00960BFE">
              <w:t xml:space="preserve">Clock Start Date: </w:t>
            </w:r>
          </w:p>
        </w:tc>
        <w:tc>
          <w:tcPr>
            <w:tcW w:w="6459" w:type="dxa"/>
            <w:tcBorders>
              <w:top w:val="nil"/>
              <w:left w:val="nil"/>
              <w:bottom w:val="nil"/>
              <w:right w:val="nil"/>
            </w:tcBorders>
          </w:tcPr>
          <w:p w14:paraId="6C1C247B" w14:textId="2D1BE411" w:rsidR="009D0020" w:rsidRPr="00960BFE" w:rsidRDefault="00577F5C" w:rsidP="007A78A5">
            <w:pPr>
              <w:autoSpaceDE w:val="0"/>
              <w:autoSpaceDN w:val="0"/>
              <w:adjustRightInd w:val="0"/>
            </w:pPr>
            <w:r>
              <w:t>9 May 2025</w:t>
            </w:r>
          </w:p>
        </w:tc>
      </w:tr>
    </w:tbl>
    <w:p w14:paraId="1FBD6849" w14:textId="77777777" w:rsidR="009D0020" w:rsidRPr="00795EDD" w:rsidRDefault="009D0020" w:rsidP="009D0020"/>
    <w:p w14:paraId="40568D30" w14:textId="3CE9994F" w:rsidR="009D0020" w:rsidRPr="00D324AA" w:rsidRDefault="00BC16B7" w:rsidP="009D0020">
      <w:pPr>
        <w:autoSpaceDE w:val="0"/>
        <w:autoSpaceDN w:val="0"/>
        <w:adjustRightInd w:val="0"/>
        <w:rPr>
          <w:sz w:val="20"/>
          <w:lang w:val="en-NZ"/>
        </w:rPr>
      </w:pPr>
      <w:r w:rsidRPr="00BC16B7">
        <w:rPr>
          <w:rFonts w:cs="Arial"/>
          <w:szCs w:val="22"/>
          <w:lang w:val="en-NZ"/>
        </w:rPr>
        <w:t>Researchers were</w:t>
      </w:r>
      <w:r w:rsidRPr="00BC16B7">
        <w:rPr>
          <w:lang w:val="en-NZ"/>
        </w:rPr>
        <w:t xml:space="preserve"> not</w:t>
      </w:r>
      <w:r w:rsidR="009D0020" w:rsidRPr="00BC16B7">
        <w:rPr>
          <w:lang w:val="en-NZ"/>
        </w:rPr>
        <w:t xml:space="preserve"> </w:t>
      </w:r>
      <w:r w:rsidR="009D0020" w:rsidRPr="00D324AA">
        <w:rPr>
          <w:lang w:val="en-NZ"/>
        </w:rPr>
        <w:t>present via videoconference for discussion of this application.</w:t>
      </w:r>
    </w:p>
    <w:p w14:paraId="53734E04" w14:textId="77777777" w:rsidR="009D0020" w:rsidRPr="00D324AA" w:rsidRDefault="009D0020" w:rsidP="009D0020">
      <w:pPr>
        <w:rPr>
          <w:u w:val="single"/>
          <w:lang w:val="en-NZ"/>
        </w:rPr>
      </w:pPr>
    </w:p>
    <w:p w14:paraId="0984D8A8" w14:textId="77777777" w:rsidR="009D0020" w:rsidRPr="0054344C" w:rsidRDefault="009D0020" w:rsidP="009D0020">
      <w:pPr>
        <w:pStyle w:val="Headingbold"/>
      </w:pPr>
      <w:r w:rsidRPr="0054344C">
        <w:t>Potential conflicts of interest</w:t>
      </w:r>
    </w:p>
    <w:p w14:paraId="48785968" w14:textId="77777777" w:rsidR="009D0020" w:rsidRPr="00D324AA" w:rsidRDefault="009D0020" w:rsidP="009D0020">
      <w:pPr>
        <w:rPr>
          <w:b/>
          <w:lang w:val="en-NZ"/>
        </w:rPr>
      </w:pPr>
    </w:p>
    <w:p w14:paraId="4C0AC359" w14:textId="77777777" w:rsidR="009D0020" w:rsidRPr="00D324AA" w:rsidRDefault="009D0020" w:rsidP="009D0020">
      <w:pPr>
        <w:rPr>
          <w:lang w:val="en-NZ"/>
        </w:rPr>
      </w:pPr>
      <w:r w:rsidRPr="00D324AA">
        <w:rPr>
          <w:lang w:val="en-NZ"/>
        </w:rPr>
        <w:t>The Chair asked members to declare any potential conflicts of interest related to this application.</w:t>
      </w:r>
    </w:p>
    <w:p w14:paraId="53F4FBA2" w14:textId="77777777" w:rsidR="009D0020" w:rsidRPr="00D324AA" w:rsidRDefault="009D0020" w:rsidP="009D0020">
      <w:pPr>
        <w:rPr>
          <w:lang w:val="en-NZ"/>
        </w:rPr>
      </w:pPr>
    </w:p>
    <w:p w14:paraId="78664892" w14:textId="77777777" w:rsidR="009D0020" w:rsidRPr="00D324AA" w:rsidRDefault="009D0020" w:rsidP="009D0020">
      <w:pPr>
        <w:rPr>
          <w:lang w:val="en-NZ"/>
        </w:rPr>
      </w:pPr>
      <w:r w:rsidRPr="00D324AA">
        <w:rPr>
          <w:lang w:val="en-NZ"/>
        </w:rPr>
        <w:t>No potential conflicts of interest related to this application were declared by any member.</w:t>
      </w:r>
    </w:p>
    <w:p w14:paraId="6F9257A7" w14:textId="77777777" w:rsidR="009D0020" w:rsidRPr="00D324AA" w:rsidRDefault="009D0020" w:rsidP="009D0020">
      <w:pPr>
        <w:spacing w:before="80" w:after="80"/>
        <w:rPr>
          <w:lang w:val="en-NZ"/>
        </w:rPr>
      </w:pPr>
    </w:p>
    <w:p w14:paraId="5C398745" w14:textId="77777777" w:rsidR="009D0020" w:rsidRPr="0054344C" w:rsidRDefault="009D0020" w:rsidP="009D0020">
      <w:pPr>
        <w:pStyle w:val="Headingbold"/>
      </w:pPr>
      <w:r w:rsidRPr="0054344C">
        <w:t>Summary of outstanding ethical issues</w:t>
      </w:r>
    </w:p>
    <w:p w14:paraId="26074799" w14:textId="77777777" w:rsidR="009D0020" w:rsidRPr="00D324AA" w:rsidRDefault="009D0020" w:rsidP="009D0020">
      <w:pPr>
        <w:rPr>
          <w:lang w:val="en-NZ"/>
        </w:rPr>
      </w:pPr>
    </w:p>
    <w:p w14:paraId="005270C8" w14:textId="77777777" w:rsidR="009D0020" w:rsidRPr="00D324AA" w:rsidRDefault="009D0020" w:rsidP="009D0020">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5BD64F8" w14:textId="77777777" w:rsidR="009D0020" w:rsidRPr="00D324AA" w:rsidRDefault="009D0020" w:rsidP="009D0020">
      <w:pPr>
        <w:autoSpaceDE w:val="0"/>
        <w:autoSpaceDN w:val="0"/>
        <w:adjustRightInd w:val="0"/>
        <w:rPr>
          <w:szCs w:val="22"/>
          <w:lang w:val="en-NZ"/>
        </w:rPr>
      </w:pPr>
    </w:p>
    <w:p w14:paraId="30AE4157" w14:textId="08F37E91" w:rsidR="007A7E13" w:rsidRPr="00652010" w:rsidRDefault="009D0020" w:rsidP="00652010">
      <w:pPr>
        <w:pStyle w:val="ListParagraph"/>
        <w:numPr>
          <w:ilvl w:val="0"/>
          <w:numId w:val="32"/>
        </w:numPr>
        <w:rPr>
          <w:rFonts w:cs="Arial"/>
          <w:color w:val="FF0000"/>
        </w:rPr>
      </w:pPr>
      <w:r w:rsidRPr="00D324AA">
        <w:t xml:space="preserve">The Committee </w:t>
      </w:r>
      <w:r w:rsidR="003110AC">
        <w:t>noted that physi</w:t>
      </w:r>
      <w:r w:rsidR="001415D6">
        <w:t>otherapists</w:t>
      </w:r>
      <w:r w:rsidR="003110AC">
        <w:t xml:space="preserve"> will be taking notes and indicated that these notes need to be included as a data source</w:t>
      </w:r>
      <w:r w:rsidR="00B0520F">
        <w:t>.</w:t>
      </w:r>
    </w:p>
    <w:p w14:paraId="11048BBB" w14:textId="33D7E899" w:rsidR="00B0520F" w:rsidRPr="00D53BF3" w:rsidRDefault="00DD00D4" w:rsidP="009D0020">
      <w:pPr>
        <w:pStyle w:val="ListParagraph"/>
        <w:rPr>
          <w:rFonts w:cs="Arial"/>
          <w:color w:val="FF0000"/>
        </w:rPr>
      </w:pPr>
      <w:r>
        <w:t xml:space="preserve">The Committee noted </w:t>
      </w:r>
      <w:r w:rsidR="00C64AFD">
        <w:t>that a ‘witness’ was going to be used in the consent process for those who are unable to sign their name</w:t>
      </w:r>
      <w:r w:rsidR="00356EF6">
        <w:t xml:space="preserve">. The Committee queried the requirement of this </w:t>
      </w:r>
      <w:r w:rsidR="008C42AA">
        <w:t>as</w:t>
      </w:r>
      <w:r w:rsidR="00356EF6">
        <w:t xml:space="preserve"> verbal consent can be </w:t>
      </w:r>
      <w:r w:rsidR="004B1F61">
        <w:t>given by a participant and clearly documented by the study team</w:t>
      </w:r>
      <w:r w:rsidR="008C42AA">
        <w:t>.</w:t>
      </w:r>
    </w:p>
    <w:p w14:paraId="5D0A92CA" w14:textId="2BF368D5" w:rsidR="00D53BF3" w:rsidRPr="00373571" w:rsidRDefault="00D53BF3" w:rsidP="009D0020">
      <w:pPr>
        <w:pStyle w:val="ListParagraph"/>
        <w:rPr>
          <w:rFonts w:cs="Arial"/>
          <w:color w:val="FF0000"/>
        </w:rPr>
      </w:pPr>
      <w:r>
        <w:t xml:space="preserve">The Committee queried </w:t>
      </w:r>
      <w:r w:rsidR="00CA7636">
        <w:t xml:space="preserve">if there will be any </w:t>
      </w:r>
      <w:r w:rsidR="001359E6">
        <w:t>safety checks of the device prior to use on the participant to ensure that the device is operated safely.</w:t>
      </w:r>
    </w:p>
    <w:p w14:paraId="4C852148" w14:textId="6FA6A97E" w:rsidR="00373571" w:rsidRPr="00642B77" w:rsidRDefault="00373571" w:rsidP="009D0020">
      <w:pPr>
        <w:pStyle w:val="ListParagraph"/>
        <w:rPr>
          <w:rFonts w:cs="Arial"/>
          <w:color w:val="FF0000"/>
        </w:rPr>
      </w:pPr>
      <w:r>
        <w:t xml:space="preserve">The Committee </w:t>
      </w:r>
      <w:r w:rsidR="00FE02F6">
        <w:t>requested further information about the device</w:t>
      </w:r>
      <w:r w:rsidR="00F8712E">
        <w:t xml:space="preserve"> </w:t>
      </w:r>
      <w:r w:rsidR="000D3A53">
        <w:t xml:space="preserve">and its </w:t>
      </w:r>
      <w:r w:rsidR="009918A7">
        <w:t>previous use i</w:t>
      </w:r>
      <w:r w:rsidR="00A16D4E">
        <w:t>n New Zealand</w:t>
      </w:r>
      <w:r w:rsidR="009918A7">
        <w:t xml:space="preserve"> and overseas including any relevant approvals</w:t>
      </w:r>
      <w:r w:rsidR="00A16D4E">
        <w:t>.</w:t>
      </w:r>
    </w:p>
    <w:p w14:paraId="10B48990" w14:textId="2E7C9ADC" w:rsidR="00642B77" w:rsidRDefault="00642B77" w:rsidP="00642B77">
      <w:pPr>
        <w:pStyle w:val="ListParagraph"/>
      </w:pPr>
      <w:r>
        <w:t xml:space="preserve">The Committee requested that the ‘compensation’ section in the protocol is revised </w:t>
      </w:r>
      <w:r w:rsidR="00CA47A5">
        <w:t>to refer to any</w:t>
      </w:r>
      <w:r>
        <w:t xml:space="preserve"> payment for study participation, and any koha for study participants. A separate heading for ACC information should be provided.</w:t>
      </w:r>
    </w:p>
    <w:p w14:paraId="55E36C09" w14:textId="3D998865" w:rsidR="00642B77" w:rsidRDefault="00C149AD" w:rsidP="009D0020">
      <w:pPr>
        <w:pStyle w:val="ListParagraph"/>
        <w:rPr>
          <w:rFonts w:cs="Arial"/>
        </w:rPr>
      </w:pPr>
      <w:r w:rsidRPr="008045F7">
        <w:rPr>
          <w:rFonts w:cs="Arial"/>
        </w:rPr>
        <w:t xml:space="preserve">The Committee requested that </w:t>
      </w:r>
      <w:r w:rsidRPr="008045F7">
        <w:t>transcranial magnetic stimulation</w:t>
      </w:r>
      <w:r w:rsidRPr="008045F7">
        <w:rPr>
          <w:rFonts w:cs="Arial"/>
        </w:rPr>
        <w:t xml:space="preserve"> (TMS) not be referred to as "treatment", as it is an experimental intervention.  Consider using "test procedure" or "</w:t>
      </w:r>
      <w:r w:rsidR="0035558A">
        <w:rPr>
          <w:rFonts w:cs="Arial"/>
        </w:rPr>
        <w:t xml:space="preserve">study </w:t>
      </w:r>
      <w:r w:rsidRPr="008045F7">
        <w:rPr>
          <w:rFonts w:cs="Arial"/>
        </w:rPr>
        <w:t>intervention".</w:t>
      </w:r>
    </w:p>
    <w:p w14:paraId="45FCB7EC" w14:textId="6C455F02" w:rsidR="008E3C70" w:rsidRDefault="008E3C70" w:rsidP="009D0020">
      <w:pPr>
        <w:pStyle w:val="ListParagraph"/>
        <w:rPr>
          <w:rFonts w:cs="Arial"/>
        </w:rPr>
      </w:pPr>
      <w:r>
        <w:rPr>
          <w:rFonts w:cs="Arial"/>
        </w:rPr>
        <w:t xml:space="preserve">The Committee requested clarification </w:t>
      </w:r>
      <w:r w:rsidR="00750988">
        <w:rPr>
          <w:rFonts w:cs="Arial"/>
        </w:rPr>
        <w:t>on the feasibility</w:t>
      </w:r>
      <w:r w:rsidR="008E1A2F">
        <w:rPr>
          <w:rFonts w:cs="Arial"/>
        </w:rPr>
        <w:t xml:space="preserve"> of conducting the research </w:t>
      </w:r>
      <w:r w:rsidR="002F77C1">
        <w:rPr>
          <w:rFonts w:cs="Arial"/>
        </w:rPr>
        <w:t>on a hospital ward given the length of time require</w:t>
      </w:r>
      <w:r w:rsidR="008853C0">
        <w:rPr>
          <w:rFonts w:cs="Arial"/>
        </w:rPr>
        <w:t>. Please clarify how</w:t>
      </w:r>
      <w:r w:rsidR="008E1A2F">
        <w:rPr>
          <w:rFonts w:cs="Arial"/>
        </w:rPr>
        <w:t xml:space="preserve"> confidentiality will be maintained</w:t>
      </w:r>
      <w:r w:rsidR="0011046D">
        <w:rPr>
          <w:rFonts w:cs="Arial"/>
        </w:rPr>
        <w:t xml:space="preserve"> for </w:t>
      </w:r>
      <w:r w:rsidR="00741FCF">
        <w:rPr>
          <w:rFonts w:cs="Arial"/>
        </w:rPr>
        <w:t xml:space="preserve">participants who are </w:t>
      </w:r>
      <w:r w:rsidR="000872D0">
        <w:rPr>
          <w:rFonts w:cs="Arial"/>
        </w:rPr>
        <w:t>inpatients on the ward</w:t>
      </w:r>
      <w:r w:rsidR="00750988">
        <w:rPr>
          <w:rFonts w:cs="Arial"/>
        </w:rPr>
        <w:t xml:space="preserve">. </w:t>
      </w:r>
    </w:p>
    <w:p w14:paraId="7DD786C3" w14:textId="5703416B" w:rsidR="009D0020" w:rsidRPr="0080328E" w:rsidRDefault="00CA5199" w:rsidP="00CE7A49">
      <w:pPr>
        <w:pStyle w:val="ListParagraph"/>
        <w:rPr>
          <w:rFonts w:cs="Arial"/>
        </w:rPr>
      </w:pPr>
      <w:r>
        <w:rPr>
          <w:rFonts w:cs="Arial"/>
        </w:rPr>
        <w:t>The Committee</w:t>
      </w:r>
      <w:r w:rsidR="00DF5DC8">
        <w:rPr>
          <w:rFonts w:cs="Arial"/>
        </w:rPr>
        <w:t xml:space="preserve"> noted that </w:t>
      </w:r>
      <w:r w:rsidR="005E66AD">
        <w:rPr>
          <w:rFonts w:cs="Arial"/>
        </w:rPr>
        <w:t xml:space="preserve">the Protocol </w:t>
      </w:r>
      <w:r w:rsidR="00BF4D14">
        <w:rPr>
          <w:rFonts w:cs="Arial"/>
        </w:rPr>
        <w:t>state</w:t>
      </w:r>
      <w:r w:rsidR="005E66AD">
        <w:rPr>
          <w:rFonts w:cs="Arial"/>
        </w:rPr>
        <w:t xml:space="preserve">s that </w:t>
      </w:r>
      <w:r w:rsidR="00433B0C">
        <w:rPr>
          <w:rFonts w:cs="Arial"/>
        </w:rPr>
        <w:t xml:space="preserve">participants in the hospital will have access to </w:t>
      </w:r>
      <w:r w:rsidR="00C125D5">
        <w:rPr>
          <w:rFonts w:cs="Arial"/>
        </w:rPr>
        <w:t>emergency services on site but that</w:t>
      </w:r>
      <w:r w:rsidR="00433B0C">
        <w:rPr>
          <w:rFonts w:cs="Arial"/>
        </w:rPr>
        <w:t xml:space="preserve"> participants off site will </w:t>
      </w:r>
      <w:r w:rsidR="0067491D">
        <w:rPr>
          <w:rFonts w:cs="Arial"/>
        </w:rPr>
        <w:t>be reliant on</w:t>
      </w:r>
      <w:r w:rsidR="00C125D5">
        <w:rPr>
          <w:rFonts w:cs="Arial"/>
        </w:rPr>
        <w:t xml:space="preserve"> first aid at the research centre and</w:t>
      </w:r>
      <w:r w:rsidR="0067491D">
        <w:rPr>
          <w:rFonts w:cs="Arial"/>
        </w:rPr>
        <w:t xml:space="preserve"> 111 emergency services. </w:t>
      </w:r>
      <w:r w:rsidR="005343AF">
        <w:rPr>
          <w:rFonts w:cs="Arial"/>
        </w:rPr>
        <w:t>As such, the Committee</w:t>
      </w:r>
      <w:r>
        <w:rPr>
          <w:rFonts w:cs="Arial"/>
        </w:rPr>
        <w:t xml:space="preserve"> requested clarification on whether there are any adverse events that may </w:t>
      </w:r>
      <w:r w:rsidR="00DF5DC8">
        <w:rPr>
          <w:rFonts w:cs="Arial"/>
        </w:rPr>
        <w:t>require emergency treatment that is not available at the study centre</w:t>
      </w:r>
      <w:r w:rsidR="005343AF">
        <w:rPr>
          <w:rFonts w:cs="Arial"/>
        </w:rPr>
        <w:t xml:space="preserve"> and </w:t>
      </w:r>
      <w:r w:rsidR="004B2B4D">
        <w:rPr>
          <w:rFonts w:cs="Arial"/>
        </w:rPr>
        <w:t>if a more detailed safety plan could be provided outside if calling 111.</w:t>
      </w:r>
      <w:r w:rsidR="009D0020" w:rsidRPr="00D324AA">
        <w:br/>
      </w:r>
    </w:p>
    <w:p w14:paraId="5059DB0E" w14:textId="77777777" w:rsidR="009D0020" w:rsidRPr="00D324AA" w:rsidRDefault="009D0020" w:rsidP="009D0020">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2357770" w14:textId="77777777" w:rsidR="009D0020" w:rsidRPr="00D324AA" w:rsidRDefault="009D0020" w:rsidP="009D0020">
      <w:pPr>
        <w:spacing w:before="80" w:after="80"/>
        <w:rPr>
          <w:rFonts w:cs="Arial"/>
          <w:szCs w:val="22"/>
          <w:lang w:val="en-NZ"/>
        </w:rPr>
      </w:pPr>
    </w:p>
    <w:p w14:paraId="7833C4DF" w14:textId="5E084065" w:rsidR="009D0020" w:rsidRDefault="009D0020" w:rsidP="00652010">
      <w:pPr>
        <w:pStyle w:val="ListParagraph"/>
      </w:pPr>
      <w:r w:rsidRPr="00D324AA">
        <w:lastRenderedPageBreak/>
        <w:t>Please</w:t>
      </w:r>
      <w:r w:rsidR="005868FD">
        <w:t xml:space="preserve"> adapt consent form to follow the </w:t>
      </w:r>
      <w:hyperlink r:id="rId12" w:history="1">
        <w:r w:rsidR="005868FD" w:rsidRPr="00716CB1">
          <w:rPr>
            <w:rStyle w:val="Hyperlink"/>
          </w:rPr>
          <w:t>HDEC template</w:t>
        </w:r>
      </w:hyperlink>
      <w:r w:rsidR="001415D6">
        <w:t>.</w:t>
      </w:r>
    </w:p>
    <w:p w14:paraId="0C88912D" w14:textId="20DCBEA8" w:rsidR="00782032" w:rsidRDefault="00570DA5" w:rsidP="009D0020">
      <w:pPr>
        <w:pStyle w:val="ListParagraph"/>
      </w:pPr>
      <w:r>
        <w:t xml:space="preserve">Please </w:t>
      </w:r>
      <w:r w:rsidR="000F4C7A">
        <w:t xml:space="preserve">describe more clearly what </w:t>
      </w:r>
      <w:r w:rsidR="00652D6B">
        <w:t>the physio</w:t>
      </w:r>
      <w:r w:rsidR="001415D6">
        <w:t>therapist</w:t>
      </w:r>
      <w:r w:rsidR="00652D6B">
        <w:t xml:space="preserve"> will be doing throughout the </w:t>
      </w:r>
      <w:r w:rsidR="007D30D6">
        <w:t>six-hour</w:t>
      </w:r>
      <w:r w:rsidR="00652D6B">
        <w:t xml:space="preserve"> session</w:t>
      </w:r>
      <w:r w:rsidR="00BF4D14">
        <w:t>. This may</w:t>
      </w:r>
      <w:r w:rsidR="00560361">
        <w:t xml:space="preserve"> include information provided in the protocol on </w:t>
      </w:r>
      <w:r w:rsidR="00782032">
        <w:t>page 13</w:t>
      </w:r>
    </w:p>
    <w:p w14:paraId="51975A66" w14:textId="4F8B0621" w:rsidR="00570DA5" w:rsidRDefault="00782032" w:rsidP="009D0020">
      <w:pPr>
        <w:pStyle w:val="ListParagraph"/>
      </w:pPr>
      <w:r>
        <w:t>Please e</w:t>
      </w:r>
      <w:r w:rsidR="006E7C58">
        <w:t xml:space="preserve">xplain that the </w:t>
      </w:r>
      <w:r w:rsidR="00DC7B55">
        <w:t>e</w:t>
      </w:r>
      <w:r w:rsidR="006E7C58" w:rsidRPr="006E7C58">
        <w:t>xperimental aspect of this study is to add</w:t>
      </w:r>
      <w:r w:rsidR="00DC7B55">
        <w:t xml:space="preserve"> </w:t>
      </w:r>
      <w:r w:rsidR="00CB5992">
        <w:t>TMS</w:t>
      </w:r>
      <w:r w:rsidR="00DC7B55">
        <w:t xml:space="preserve"> </w:t>
      </w:r>
      <w:r w:rsidR="006E7C58" w:rsidRPr="006E7C58">
        <w:t xml:space="preserve">to the </w:t>
      </w:r>
      <w:r w:rsidR="006E7C58">
        <w:t>standard of care</w:t>
      </w:r>
      <w:r w:rsidR="006E7C58" w:rsidRPr="006E7C58">
        <w:t xml:space="preserve"> physiotherapy that people with</w:t>
      </w:r>
      <w:r w:rsidR="00A67E04">
        <w:t xml:space="preserve"> functional movement disorder </w:t>
      </w:r>
      <w:r w:rsidR="00BF4D14">
        <w:t>receive</w:t>
      </w:r>
      <w:r w:rsidR="006E7C58" w:rsidRPr="006E7C58">
        <w:t>.  Please revise to explain that the physiotherapy proposed for the study is the same that the participants would be given outside of the study, and that the TMS component is the innovation.</w:t>
      </w:r>
    </w:p>
    <w:p w14:paraId="6448BD30" w14:textId="252C45C0" w:rsidR="00C6731E" w:rsidRPr="00D324AA" w:rsidRDefault="00C6731E" w:rsidP="009D0020">
      <w:pPr>
        <w:pStyle w:val="ListParagraph"/>
      </w:pPr>
      <w:r>
        <w:t>Please ensure the PIS is explicit about cultural safety</w:t>
      </w:r>
      <w:r w:rsidR="00A07BD8">
        <w:t xml:space="preserve">, </w:t>
      </w:r>
      <w:r w:rsidR="001622EC">
        <w:t>including consideration of the head as tapu, and the availability of</w:t>
      </w:r>
      <w:r w:rsidR="00826E38">
        <w:t xml:space="preserve"> karakia</w:t>
      </w:r>
      <w:r w:rsidR="001622EC">
        <w:t>.</w:t>
      </w:r>
    </w:p>
    <w:p w14:paraId="7514A043" w14:textId="2630B131" w:rsidR="009D0020" w:rsidRDefault="00C11254" w:rsidP="009D0020">
      <w:pPr>
        <w:pStyle w:val="ListParagraph"/>
      </w:pPr>
      <w:r>
        <w:t>Please</w:t>
      </w:r>
      <w:r w:rsidR="006565B5">
        <w:t xml:space="preserve"> describe clearly the qualitative interview</w:t>
      </w:r>
      <w:r w:rsidR="001622EC">
        <w:t xml:space="preserve">. This </w:t>
      </w:r>
      <w:r w:rsidR="00606E1C">
        <w:t>could be written as a separate consent form.</w:t>
      </w:r>
    </w:p>
    <w:p w14:paraId="3BA8C041" w14:textId="7A562CD8" w:rsidR="00087421" w:rsidRDefault="00E812C3" w:rsidP="00652010">
      <w:pPr>
        <w:pStyle w:val="ListParagraph"/>
      </w:pPr>
      <w:r>
        <w:t>Please ensure that the list of adverse events provided in the protocol are also included in the risk section of the PIS.</w:t>
      </w:r>
      <w:r w:rsidR="003A23FA">
        <w:t xml:space="preserve"> Rare </w:t>
      </w:r>
      <w:r w:rsidR="00F3068E">
        <w:t>adverse events need to be communicated to participants</w:t>
      </w:r>
      <w:r w:rsidR="001415D6">
        <w:t>.</w:t>
      </w:r>
    </w:p>
    <w:p w14:paraId="2EF550A7" w14:textId="77777777" w:rsidR="00CB5992" w:rsidRDefault="008F0DA1" w:rsidP="009D0020">
      <w:pPr>
        <w:pStyle w:val="ListParagraph"/>
      </w:pPr>
      <w:r>
        <w:t>Please revise consent form to clarify that notification of GP is not optional</w:t>
      </w:r>
      <w:r w:rsidR="001415D6">
        <w:t>.</w:t>
      </w:r>
    </w:p>
    <w:p w14:paraId="335510EB" w14:textId="67252F7E" w:rsidR="009D0020" w:rsidRDefault="00CB5992" w:rsidP="009D0020">
      <w:pPr>
        <w:pStyle w:val="ListParagraph"/>
      </w:pPr>
      <w:r w:rsidRPr="00CB5992">
        <w:t xml:space="preserve">Please </w:t>
      </w:r>
      <w:r>
        <w:t>include</w:t>
      </w:r>
      <w:r w:rsidRPr="00CB5992">
        <w:t xml:space="preserve"> information about the case studies and anecdotal evidence that suggests why TMS </w:t>
      </w:r>
      <w:r>
        <w:t>in addition to</w:t>
      </w:r>
      <w:r w:rsidRPr="00CB5992">
        <w:t xml:space="preserve"> physio</w:t>
      </w:r>
      <w:r>
        <w:t>therapy</w:t>
      </w:r>
      <w:r w:rsidRPr="00CB5992">
        <w:t xml:space="preserve"> might be an effective comb</w:t>
      </w:r>
      <w:r>
        <w:t>ination</w:t>
      </w:r>
      <w:r w:rsidRPr="00CB5992">
        <w:t>.</w:t>
      </w:r>
    </w:p>
    <w:p w14:paraId="60446449" w14:textId="56B8A1A6" w:rsidR="00782032" w:rsidRDefault="00782032" w:rsidP="009D0020">
      <w:pPr>
        <w:pStyle w:val="ListParagraph"/>
      </w:pPr>
      <w:r>
        <w:t xml:space="preserve">Please revise wording describing TMS </w:t>
      </w:r>
      <w:r w:rsidR="004E7D1F">
        <w:t xml:space="preserve">as an </w:t>
      </w:r>
      <w:r w:rsidR="008E3C70">
        <w:t>assessment</w:t>
      </w:r>
      <w:r w:rsidR="00AB0B30">
        <w:t>.</w:t>
      </w:r>
    </w:p>
    <w:p w14:paraId="3AAB4C51" w14:textId="041E4B27" w:rsidR="00722999" w:rsidRDefault="00722999" w:rsidP="009D0020">
      <w:pPr>
        <w:pStyle w:val="ListParagraph"/>
      </w:pPr>
      <w:r>
        <w:t xml:space="preserve">Please clarify </w:t>
      </w:r>
      <w:r w:rsidR="00297C0F">
        <w:t xml:space="preserve">what compensation for participation in this study is, and ensure that all </w:t>
      </w:r>
      <w:r w:rsidR="000E71BA">
        <w:t>participants</w:t>
      </w:r>
      <w:r w:rsidR="00297C0F">
        <w:t xml:space="preserve"> receive the same </w:t>
      </w:r>
      <w:r w:rsidR="000E71BA">
        <w:t>reimbursement, compensation and koh</w:t>
      </w:r>
      <w:r w:rsidR="00F8712E">
        <w:t>a.</w:t>
      </w:r>
    </w:p>
    <w:p w14:paraId="6A875E22" w14:textId="692208B3" w:rsidR="00D00A3C" w:rsidRDefault="00D00A3C" w:rsidP="009D0020">
      <w:pPr>
        <w:pStyle w:val="ListParagraph"/>
      </w:pPr>
      <w:r>
        <w:t xml:space="preserve">Please consider </w:t>
      </w:r>
      <w:r w:rsidRPr="00D00A3C">
        <w:t>rewording “unable to walk independently at least 10 metres without a walking aid.” to Unable to walk independently and without a walking aid at least 10 metres.</w:t>
      </w:r>
    </w:p>
    <w:p w14:paraId="3A23C03B" w14:textId="77777777" w:rsidR="00782032" w:rsidRDefault="00782032" w:rsidP="00782032"/>
    <w:p w14:paraId="2E9B43AB" w14:textId="77777777" w:rsidR="00782032" w:rsidRPr="00D324AA" w:rsidRDefault="00782032" w:rsidP="00782032"/>
    <w:p w14:paraId="6176D478" w14:textId="79101481" w:rsidR="009D0020" w:rsidRPr="0054344C" w:rsidRDefault="009D0020" w:rsidP="009D0020">
      <w:pPr>
        <w:rPr>
          <w:b/>
          <w:bCs/>
          <w:lang w:val="en-NZ"/>
        </w:rPr>
      </w:pPr>
      <w:r w:rsidRPr="0054344C">
        <w:rPr>
          <w:b/>
          <w:bCs/>
          <w:lang w:val="en-NZ"/>
        </w:rPr>
        <w:t>Decision</w:t>
      </w:r>
    </w:p>
    <w:p w14:paraId="26C1FC47" w14:textId="77777777" w:rsidR="009D0020" w:rsidRPr="00D324AA" w:rsidRDefault="009D0020" w:rsidP="009D0020">
      <w:pPr>
        <w:rPr>
          <w:lang w:val="en-NZ"/>
        </w:rPr>
      </w:pPr>
    </w:p>
    <w:p w14:paraId="3E297942" w14:textId="77777777" w:rsidR="009D0020" w:rsidRPr="00D324AA" w:rsidRDefault="009D0020" w:rsidP="009D0020">
      <w:pPr>
        <w:rPr>
          <w:lang w:val="en-NZ"/>
        </w:rPr>
      </w:pPr>
    </w:p>
    <w:p w14:paraId="581DB3A3" w14:textId="77777777" w:rsidR="009D0020" w:rsidRPr="00D324AA" w:rsidRDefault="009D0020" w:rsidP="009D0020">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6816C2E" w14:textId="77777777" w:rsidR="009D0020" w:rsidRPr="00D324AA" w:rsidRDefault="009D0020" w:rsidP="009D0020">
      <w:pPr>
        <w:rPr>
          <w:lang w:val="en-NZ"/>
        </w:rPr>
      </w:pPr>
    </w:p>
    <w:p w14:paraId="2E1FCCC5" w14:textId="77777777" w:rsidR="009D0020" w:rsidRPr="006D0A33" w:rsidRDefault="009D0020" w:rsidP="009D0020">
      <w:pPr>
        <w:pStyle w:val="ListParagraph"/>
      </w:pPr>
      <w:r w:rsidRPr="006D0A33">
        <w:t>Please address all outstanding ethical issues, providing the information requested by the Committee.</w:t>
      </w:r>
    </w:p>
    <w:p w14:paraId="14FF73EA" w14:textId="77777777" w:rsidR="009D0020" w:rsidRPr="006D0A33" w:rsidRDefault="009D0020" w:rsidP="009D0020">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70EA363" w14:textId="77777777" w:rsidR="009D0020" w:rsidRPr="006D0A33" w:rsidRDefault="009D0020" w:rsidP="009D0020">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779EDC76" w14:textId="77777777" w:rsidR="009D0020" w:rsidRPr="00D324AA" w:rsidRDefault="009D0020" w:rsidP="009D0020">
      <w:pPr>
        <w:rPr>
          <w:color w:val="FF0000"/>
          <w:lang w:val="en-NZ"/>
        </w:rPr>
      </w:pPr>
    </w:p>
    <w:p w14:paraId="247C905B" w14:textId="5A1B93CF" w:rsidR="009D0020" w:rsidRPr="00D324AA" w:rsidRDefault="009D0020" w:rsidP="009D0020">
      <w:pPr>
        <w:rPr>
          <w:lang w:val="en-NZ"/>
        </w:rPr>
      </w:pPr>
      <w:r w:rsidRPr="00D324AA">
        <w:rPr>
          <w:lang w:val="en-NZ"/>
        </w:rPr>
        <w:t>After receipt of the information requested by the Committee, a final decision on the application will be made by</w:t>
      </w:r>
      <w:r w:rsidR="0021484C">
        <w:rPr>
          <w:lang w:val="en-NZ"/>
        </w:rPr>
        <w:t xml:space="preserve"> </w:t>
      </w:r>
      <w:r w:rsidR="00716CB1">
        <w:rPr>
          <w:lang w:val="en-NZ"/>
        </w:rPr>
        <w:t xml:space="preserve">Dr </w:t>
      </w:r>
      <w:r w:rsidR="0021484C">
        <w:rPr>
          <w:lang w:val="en-NZ"/>
        </w:rPr>
        <w:t>Nicola</w:t>
      </w:r>
      <w:r w:rsidR="00716CB1">
        <w:rPr>
          <w:lang w:val="en-NZ"/>
        </w:rPr>
        <w:t xml:space="preserve"> Swain</w:t>
      </w:r>
      <w:r w:rsidR="0021484C">
        <w:rPr>
          <w:lang w:val="en-NZ"/>
        </w:rPr>
        <w:t xml:space="preserve"> and </w:t>
      </w:r>
      <w:r w:rsidR="00716CB1">
        <w:rPr>
          <w:lang w:val="en-NZ"/>
        </w:rPr>
        <w:t xml:space="preserve">Ms </w:t>
      </w:r>
      <w:r w:rsidR="0021484C">
        <w:rPr>
          <w:lang w:val="en-NZ"/>
        </w:rPr>
        <w:t>Joan</w:t>
      </w:r>
      <w:r w:rsidR="00716CB1">
        <w:rPr>
          <w:lang w:val="en-NZ"/>
        </w:rPr>
        <w:t xml:space="preserve"> Pettit</w:t>
      </w:r>
      <w:r w:rsidRPr="00D324AA">
        <w:rPr>
          <w:lang w:val="en-NZ"/>
        </w:rPr>
        <w:t>.</w:t>
      </w:r>
    </w:p>
    <w:p w14:paraId="59BAC5B4" w14:textId="77777777" w:rsidR="009D0020" w:rsidRPr="00D324AA" w:rsidRDefault="009D0020" w:rsidP="009D0020">
      <w:pPr>
        <w:rPr>
          <w:color w:val="FF0000"/>
          <w:lang w:val="en-NZ"/>
        </w:rPr>
      </w:pPr>
    </w:p>
    <w:p w14:paraId="2DB83CEB" w14:textId="77777777" w:rsidR="009D0020" w:rsidRDefault="009D0020" w:rsidP="009D0020">
      <w:pPr>
        <w:rPr>
          <w:color w:val="4BACC6"/>
          <w:lang w:val="en-NZ"/>
        </w:rPr>
      </w:pPr>
    </w:p>
    <w:p w14:paraId="38F0FCCC" w14:textId="77777777" w:rsidR="009D0020" w:rsidRDefault="009D0020" w:rsidP="009D0020">
      <w:pPr>
        <w:rPr>
          <w:color w:val="4BACC6"/>
          <w:lang w:val="en-NZ"/>
        </w:rPr>
      </w:pPr>
    </w:p>
    <w:p w14:paraId="4A464DA2" w14:textId="77777777" w:rsidR="009D0020" w:rsidRDefault="009D0020"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4B9035AA" w14:textId="77777777" w:rsidR="00A66F2E" w:rsidRDefault="00A66F2E" w:rsidP="00A66F2E"/>
    <w:p w14:paraId="014ED655" w14:textId="77777777" w:rsidR="00A66F2E" w:rsidRPr="00946B92" w:rsidRDefault="00A66F2E" w:rsidP="00F8278B">
      <w:pPr>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71CB359F" w:rsidR="00A66F2E" w:rsidRPr="00121262" w:rsidRDefault="00A66F2E" w:rsidP="00A66F2E">
      <w:r>
        <w:t>The meeting closed at</w:t>
      </w:r>
      <w:r w:rsidR="00D77E80">
        <w:t xml:space="preserve"> 3:30pm.</w:t>
      </w:r>
    </w:p>
    <w:p w14:paraId="54588DD2" w14:textId="77777777" w:rsidR="00C06097" w:rsidRPr="00121262" w:rsidRDefault="00C06097" w:rsidP="00A66F2E"/>
    <w:sectPr w:rsidR="00C06097" w:rsidRPr="00121262" w:rsidSect="008F6D9D">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65CE5" w14:textId="77777777" w:rsidR="00466F7F" w:rsidRDefault="00466F7F">
      <w:r>
        <w:separator/>
      </w:r>
    </w:p>
  </w:endnote>
  <w:endnote w:type="continuationSeparator" w:id="0">
    <w:p w14:paraId="1399F54F" w14:textId="77777777" w:rsidR="00466F7F" w:rsidRDefault="0046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77F04ECF"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C0023A" w:rsidRPr="00A95D2F">
            <w:rPr>
              <w:rFonts w:cs="Arial"/>
              <w:sz w:val="16"/>
              <w:szCs w:val="16"/>
            </w:rPr>
            <w:t>Ad hoc</w:t>
          </w:r>
          <w:r w:rsidR="00C0023A" w:rsidRPr="00A95D2F">
            <w:rPr>
              <w:rFonts w:cs="Arial"/>
              <w:sz w:val="16"/>
              <w:szCs w:val="16"/>
              <w:lang w:val="en-NZ"/>
            </w:rPr>
            <w:t xml:space="preserve"> Health and Disability Ethics Committee </w:t>
          </w:r>
          <w:r w:rsidR="00C0023A" w:rsidRPr="00A95D2F">
            <w:rPr>
              <w:rFonts w:cs="Arial"/>
              <w:sz w:val="16"/>
              <w:szCs w:val="16"/>
            </w:rPr>
            <w:t>– 22 May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4CC61E8C" w:rsidR="00522B40" w:rsidRPr="00BF6505" w:rsidRDefault="004F41D5"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7AF60FB9">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7BFF64F0"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491AEA" w:rsidRPr="00A95D2F">
            <w:rPr>
              <w:rFonts w:cs="Arial"/>
              <w:sz w:val="16"/>
              <w:szCs w:val="16"/>
            </w:rPr>
            <w:t>Ad hoc</w:t>
          </w:r>
          <w:r w:rsidR="004B7C11" w:rsidRPr="00A95D2F">
            <w:rPr>
              <w:rFonts w:cs="Arial"/>
              <w:sz w:val="16"/>
              <w:szCs w:val="16"/>
              <w:lang w:val="en-NZ"/>
            </w:rPr>
            <w:t xml:space="preserve"> Health and Disability Ethics Committee </w:t>
          </w:r>
          <w:r w:rsidR="004B7C11" w:rsidRPr="00A95D2F">
            <w:rPr>
              <w:rFonts w:cs="Arial"/>
              <w:sz w:val="16"/>
              <w:szCs w:val="16"/>
            </w:rPr>
            <w:t xml:space="preserve">– </w:t>
          </w:r>
          <w:r w:rsidR="00A95D2F" w:rsidRPr="00A95D2F">
            <w:rPr>
              <w:rFonts w:cs="Arial"/>
              <w:sz w:val="16"/>
              <w:szCs w:val="16"/>
            </w:rPr>
            <w:t>22 May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2FB71D13" w:rsidR="00BF6505" w:rsidRPr="00C91F3F" w:rsidRDefault="004F41D5"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74991492">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B684D" w14:textId="77777777" w:rsidR="00466F7F" w:rsidRDefault="00466F7F">
      <w:r>
        <w:separator/>
      </w:r>
    </w:p>
  </w:footnote>
  <w:footnote w:type="continuationSeparator" w:id="0">
    <w:p w14:paraId="773640F6" w14:textId="77777777" w:rsidR="00466F7F" w:rsidRDefault="0046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511E2957" w:rsidR="00522B40" w:rsidRPr="00987913" w:rsidRDefault="004F41D5" w:rsidP="00296E6F">
          <w:pPr>
            <w:pStyle w:val="Heading1"/>
          </w:pPr>
          <w:r>
            <w:rPr>
              <w:noProof/>
            </w:rPr>
            <w:drawing>
              <wp:anchor distT="0" distB="0" distL="114300" distR="114300" simplePos="0" relativeHeight="251656704" behindDoc="0" locked="0" layoutInCell="1" allowOverlap="1" wp14:anchorId="3E038A23" wp14:editId="0FB29581">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395CE774"/>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BA661F"/>
    <w:multiLevelType w:val="hybridMultilevel"/>
    <w:tmpl w:val="AA224A4A"/>
    <w:lvl w:ilvl="0" w:tplc="78385C6A">
      <w:start w:val="1"/>
      <w:numFmt w:val="decimal"/>
      <w:lvlText w:val="%1."/>
      <w:lvlJc w:val="left"/>
      <w:pPr>
        <w:ind w:left="720" w:hanging="360"/>
      </w:pPr>
      <w:rPr>
        <w:rFonts w:hint="default"/>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94797730">
    <w:abstractNumId w:val="1"/>
  </w:num>
  <w:num w:numId="2" w16cid:durableId="1283731728">
    <w:abstractNumId w:val="4"/>
  </w:num>
  <w:num w:numId="3" w16cid:durableId="294943927">
    <w:abstractNumId w:val="2"/>
  </w:num>
  <w:num w:numId="4" w16cid:durableId="33047951">
    <w:abstractNumId w:val="6"/>
  </w:num>
  <w:num w:numId="5" w16cid:durableId="1707677964">
    <w:abstractNumId w:val="5"/>
  </w:num>
  <w:num w:numId="6" w16cid:durableId="891576207">
    <w:abstractNumId w:val="0"/>
  </w:num>
  <w:num w:numId="7" w16cid:durableId="1999765675">
    <w:abstractNumId w:val="2"/>
    <w:lvlOverride w:ilvl="0">
      <w:startOverride w:val="1"/>
    </w:lvlOverride>
  </w:num>
  <w:num w:numId="8" w16cid:durableId="716395323">
    <w:abstractNumId w:val="2"/>
    <w:lvlOverride w:ilvl="0">
      <w:startOverride w:val="1"/>
    </w:lvlOverride>
  </w:num>
  <w:num w:numId="9" w16cid:durableId="2711355">
    <w:abstractNumId w:val="2"/>
    <w:lvlOverride w:ilvl="0">
      <w:startOverride w:val="1"/>
    </w:lvlOverride>
  </w:num>
  <w:num w:numId="10" w16cid:durableId="2044864013">
    <w:abstractNumId w:val="2"/>
    <w:lvlOverride w:ilvl="0">
      <w:startOverride w:val="1"/>
    </w:lvlOverride>
  </w:num>
  <w:num w:numId="11" w16cid:durableId="290357084">
    <w:abstractNumId w:val="2"/>
    <w:lvlOverride w:ilvl="0">
      <w:startOverride w:val="1"/>
    </w:lvlOverride>
  </w:num>
  <w:num w:numId="12" w16cid:durableId="1995332252">
    <w:abstractNumId w:val="2"/>
    <w:lvlOverride w:ilvl="0">
      <w:startOverride w:val="1"/>
    </w:lvlOverride>
  </w:num>
  <w:num w:numId="13" w16cid:durableId="132717026">
    <w:abstractNumId w:val="2"/>
    <w:lvlOverride w:ilvl="0">
      <w:startOverride w:val="1"/>
    </w:lvlOverride>
  </w:num>
  <w:num w:numId="14" w16cid:durableId="74253094">
    <w:abstractNumId w:val="2"/>
    <w:lvlOverride w:ilvl="0">
      <w:startOverride w:val="1"/>
    </w:lvlOverride>
  </w:num>
  <w:num w:numId="15" w16cid:durableId="789858218">
    <w:abstractNumId w:val="2"/>
    <w:lvlOverride w:ilvl="0">
      <w:startOverride w:val="1"/>
    </w:lvlOverride>
  </w:num>
  <w:num w:numId="16" w16cid:durableId="604193346">
    <w:abstractNumId w:val="2"/>
    <w:lvlOverride w:ilvl="0">
      <w:startOverride w:val="1"/>
    </w:lvlOverride>
  </w:num>
  <w:num w:numId="17" w16cid:durableId="520510511">
    <w:abstractNumId w:val="2"/>
    <w:lvlOverride w:ilvl="0">
      <w:startOverride w:val="1"/>
    </w:lvlOverride>
  </w:num>
  <w:num w:numId="18" w16cid:durableId="888692118">
    <w:abstractNumId w:val="2"/>
    <w:lvlOverride w:ilvl="0">
      <w:startOverride w:val="1"/>
    </w:lvlOverride>
  </w:num>
  <w:num w:numId="19" w16cid:durableId="1629773123">
    <w:abstractNumId w:val="2"/>
    <w:lvlOverride w:ilvl="0">
      <w:startOverride w:val="1"/>
    </w:lvlOverride>
  </w:num>
  <w:num w:numId="20" w16cid:durableId="909268100">
    <w:abstractNumId w:val="2"/>
    <w:lvlOverride w:ilvl="0">
      <w:startOverride w:val="1"/>
    </w:lvlOverride>
  </w:num>
  <w:num w:numId="21" w16cid:durableId="249658537">
    <w:abstractNumId w:val="2"/>
    <w:lvlOverride w:ilvl="0">
      <w:startOverride w:val="1"/>
    </w:lvlOverride>
  </w:num>
  <w:num w:numId="22" w16cid:durableId="557596009">
    <w:abstractNumId w:val="2"/>
    <w:lvlOverride w:ilvl="0">
      <w:startOverride w:val="1"/>
    </w:lvlOverride>
  </w:num>
  <w:num w:numId="23" w16cid:durableId="1947813109">
    <w:abstractNumId w:val="2"/>
    <w:lvlOverride w:ilvl="0">
      <w:startOverride w:val="1"/>
    </w:lvlOverride>
  </w:num>
  <w:num w:numId="24" w16cid:durableId="495271154">
    <w:abstractNumId w:val="2"/>
    <w:lvlOverride w:ilvl="0">
      <w:startOverride w:val="1"/>
    </w:lvlOverride>
  </w:num>
  <w:num w:numId="25" w16cid:durableId="650017426">
    <w:abstractNumId w:val="2"/>
    <w:lvlOverride w:ilvl="0">
      <w:startOverride w:val="1"/>
    </w:lvlOverride>
  </w:num>
  <w:num w:numId="26" w16cid:durableId="1906450238">
    <w:abstractNumId w:val="2"/>
    <w:lvlOverride w:ilvl="0">
      <w:startOverride w:val="1"/>
    </w:lvlOverride>
  </w:num>
  <w:num w:numId="27" w16cid:durableId="742919521">
    <w:abstractNumId w:val="2"/>
  </w:num>
  <w:num w:numId="28" w16cid:durableId="1520925192">
    <w:abstractNumId w:val="2"/>
    <w:lvlOverride w:ilvl="0">
      <w:startOverride w:val="1"/>
    </w:lvlOverride>
  </w:num>
  <w:num w:numId="29" w16cid:durableId="1051610220">
    <w:abstractNumId w:val="2"/>
    <w:lvlOverride w:ilvl="0">
      <w:startOverride w:val="1"/>
    </w:lvlOverride>
  </w:num>
  <w:num w:numId="30" w16cid:durableId="2134327174">
    <w:abstractNumId w:val="2"/>
    <w:lvlOverride w:ilvl="0">
      <w:startOverride w:val="1"/>
    </w:lvlOverride>
  </w:num>
  <w:num w:numId="31" w16cid:durableId="1278370922">
    <w:abstractNumId w:val="3"/>
  </w:num>
  <w:num w:numId="32" w16cid:durableId="1812673098">
    <w:abstractNumId w:val="2"/>
    <w:lvlOverride w:ilvl="0">
      <w:startOverride w:val="1"/>
    </w:lvlOverride>
  </w:num>
  <w:num w:numId="33" w16cid:durableId="340595272">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4BF1"/>
    <w:rsid w:val="00011269"/>
    <w:rsid w:val="000115B6"/>
    <w:rsid w:val="00015CE0"/>
    <w:rsid w:val="00017B6A"/>
    <w:rsid w:val="000208B8"/>
    <w:rsid w:val="00021281"/>
    <w:rsid w:val="0002233E"/>
    <w:rsid w:val="00024BE1"/>
    <w:rsid w:val="00025BEE"/>
    <w:rsid w:val="00027962"/>
    <w:rsid w:val="00027CCF"/>
    <w:rsid w:val="00030389"/>
    <w:rsid w:val="00030424"/>
    <w:rsid w:val="00030706"/>
    <w:rsid w:val="00030E73"/>
    <w:rsid w:val="000318D4"/>
    <w:rsid w:val="00031F58"/>
    <w:rsid w:val="00032635"/>
    <w:rsid w:val="00034501"/>
    <w:rsid w:val="000363DF"/>
    <w:rsid w:val="000370F7"/>
    <w:rsid w:val="000376FA"/>
    <w:rsid w:val="00040197"/>
    <w:rsid w:val="0004319F"/>
    <w:rsid w:val="0004412C"/>
    <w:rsid w:val="00045875"/>
    <w:rsid w:val="0004609B"/>
    <w:rsid w:val="00050E71"/>
    <w:rsid w:val="00051063"/>
    <w:rsid w:val="000516F2"/>
    <w:rsid w:val="0005189B"/>
    <w:rsid w:val="00054576"/>
    <w:rsid w:val="000549C7"/>
    <w:rsid w:val="00062287"/>
    <w:rsid w:val="00064773"/>
    <w:rsid w:val="00066CDE"/>
    <w:rsid w:val="00067D70"/>
    <w:rsid w:val="000722F0"/>
    <w:rsid w:val="000732A9"/>
    <w:rsid w:val="000732CB"/>
    <w:rsid w:val="000734BF"/>
    <w:rsid w:val="00073872"/>
    <w:rsid w:val="00076519"/>
    <w:rsid w:val="000822E8"/>
    <w:rsid w:val="00082758"/>
    <w:rsid w:val="000866B8"/>
    <w:rsid w:val="000872D0"/>
    <w:rsid w:val="00087421"/>
    <w:rsid w:val="00092492"/>
    <w:rsid w:val="000929FD"/>
    <w:rsid w:val="00093402"/>
    <w:rsid w:val="000934E0"/>
    <w:rsid w:val="000949BE"/>
    <w:rsid w:val="000976B6"/>
    <w:rsid w:val="00097DFD"/>
    <w:rsid w:val="000A3953"/>
    <w:rsid w:val="000A5353"/>
    <w:rsid w:val="000A5FB2"/>
    <w:rsid w:val="000A612F"/>
    <w:rsid w:val="000B2F36"/>
    <w:rsid w:val="000B517F"/>
    <w:rsid w:val="000B5B58"/>
    <w:rsid w:val="000B6AC8"/>
    <w:rsid w:val="000B7C01"/>
    <w:rsid w:val="000C03E8"/>
    <w:rsid w:val="000C4EEF"/>
    <w:rsid w:val="000C5AAB"/>
    <w:rsid w:val="000C6902"/>
    <w:rsid w:val="000C783B"/>
    <w:rsid w:val="000C7FEA"/>
    <w:rsid w:val="000D3A53"/>
    <w:rsid w:val="000D46F0"/>
    <w:rsid w:val="000D4BFD"/>
    <w:rsid w:val="000D5D54"/>
    <w:rsid w:val="000D641D"/>
    <w:rsid w:val="000D679F"/>
    <w:rsid w:val="000D6A82"/>
    <w:rsid w:val="000E2B40"/>
    <w:rsid w:val="000E3A9B"/>
    <w:rsid w:val="000E71BA"/>
    <w:rsid w:val="000F1A22"/>
    <w:rsid w:val="000F1A30"/>
    <w:rsid w:val="000F2F24"/>
    <w:rsid w:val="000F3746"/>
    <w:rsid w:val="000F3C6B"/>
    <w:rsid w:val="000F3E30"/>
    <w:rsid w:val="000F4C7A"/>
    <w:rsid w:val="000F5399"/>
    <w:rsid w:val="000F65D7"/>
    <w:rsid w:val="000F73CD"/>
    <w:rsid w:val="00100096"/>
    <w:rsid w:val="001032B9"/>
    <w:rsid w:val="00104F40"/>
    <w:rsid w:val="00105474"/>
    <w:rsid w:val="001056D5"/>
    <w:rsid w:val="0010754C"/>
    <w:rsid w:val="001075F5"/>
    <w:rsid w:val="00110102"/>
    <w:rsid w:val="0011026E"/>
    <w:rsid w:val="0011046D"/>
    <w:rsid w:val="001119A5"/>
    <w:rsid w:val="00111D63"/>
    <w:rsid w:val="00113A75"/>
    <w:rsid w:val="001154A6"/>
    <w:rsid w:val="00116486"/>
    <w:rsid w:val="00121262"/>
    <w:rsid w:val="00121848"/>
    <w:rsid w:val="001234DB"/>
    <w:rsid w:val="00123548"/>
    <w:rsid w:val="00123DA5"/>
    <w:rsid w:val="00125B0E"/>
    <w:rsid w:val="001260F1"/>
    <w:rsid w:val="00130C0F"/>
    <w:rsid w:val="0013317C"/>
    <w:rsid w:val="00135619"/>
    <w:rsid w:val="001359E6"/>
    <w:rsid w:val="00135E7C"/>
    <w:rsid w:val="00137534"/>
    <w:rsid w:val="00141428"/>
    <w:rsid w:val="00141556"/>
    <w:rsid w:val="001415D6"/>
    <w:rsid w:val="00142A63"/>
    <w:rsid w:val="00144E51"/>
    <w:rsid w:val="001458BB"/>
    <w:rsid w:val="001468B8"/>
    <w:rsid w:val="00147FC0"/>
    <w:rsid w:val="00152653"/>
    <w:rsid w:val="001529E0"/>
    <w:rsid w:val="00153424"/>
    <w:rsid w:val="00153476"/>
    <w:rsid w:val="001541B1"/>
    <w:rsid w:val="00155DBD"/>
    <w:rsid w:val="001622EC"/>
    <w:rsid w:val="00162C23"/>
    <w:rsid w:val="00165A3F"/>
    <w:rsid w:val="00166F5B"/>
    <w:rsid w:val="00167212"/>
    <w:rsid w:val="00167238"/>
    <w:rsid w:val="00170A8C"/>
    <w:rsid w:val="0017173B"/>
    <w:rsid w:val="00172367"/>
    <w:rsid w:val="00172563"/>
    <w:rsid w:val="0017296F"/>
    <w:rsid w:val="0017388F"/>
    <w:rsid w:val="00177BB2"/>
    <w:rsid w:val="00181395"/>
    <w:rsid w:val="00181938"/>
    <w:rsid w:val="00181CAC"/>
    <w:rsid w:val="00182683"/>
    <w:rsid w:val="001833F2"/>
    <w:rsid w:val="001847D5"/>
    <w:rsid w:val="001847DD"/>
    <w:rsid w:val="00184D6C"/>
    <w:rsid w:val="001853FE"/>
    <w:rsid w:val="0018623C"/>
    <w:rsid w:val="001923AB"/>
    <w:rsid w:val="00195CE1"/>
    <w:rsid w:val="001A14AA"/>
    <w:rsid w:val="001A2B9E"/>
    <w:rsid w:val="001A3A93"/>
    <w:rsid w:val="001A3B37"/>
    <w:rsid w:val="001A3CED"/>
    <w:rsid w:val="001A422A"/>
    <w:rsid w:val="001A64B7"/>
    <w:rsid w:val="001A64E3"/>
    <w:rsid w:val="001B5167"/>
    <w:rsid w:val="001B5B08"/>
    <w:rsid w:val="001B6362"/>
    <w:rsid w:val="001B6DF3"/>
    <w:rsid w:val="001B7528"/>
    <w:rsid w:val="001C1B5E"/>
    <w:rsid w:val="001C2EBA"/>
    <w:rsid w:val="001C4E37"/>
    <w:rsid w:val="001C5157"/>
    <w:rsid w:val="001C796F"/>
    <w:rsid w:val="001D0B8D"/>
    <w:rsid w:val="001D2013"/>
    <w:rsid w:val="001D3799"/>
    <w:rsid w:val="001D3921"/>
    <w:rsid w:val="001D4A30"/>
    <w:rsid w:val="001D7EFB"/>
    <w:rsid w:val="001E1AEA"/>
    <w:rsid w:val="001E29B4"/>
    <w:rsid w:val="001F006A"/>
    <w:rsid w:val="001F3A91"/>
    <w:rsid w:val="001F523A"/>
    <w:rsid w:val="001F7699"/>
    <w:rsid w:val="00200AE9"/>
    <w:rsid w:val="002011B1"/>
    <w:rsid w:val="00203D1B"/>
    <w:rsid w:val="00204216"/>
    <w:rsid w:val="00204AC4"/>
    <w:rsid w:val="002070A8"/>
    <w:rsid w:val="002107C5"/>
    <w:rsid w:val="0021171A"/>
    <w:rsid w:val="0021484C"/>
    <w:rsid w:val="00216660"/>
    <w:rsid w:val="002176AB"/>
    <w:rsid w:val="00220D2C"/>
    <w:rsid w:val="00220DED"/>
    <w:rsid w:val="00221E19"/>
    <w:rsid w:val="00222D9A"/>
    <w:rsid w:val="00223C3D"/>
    <w:rsid w:val="00224E75"/>
    <w:rsid w:val="00225923"/>
    <w:rsid w:val="00227A22"/>
    <w:rsid w:val="002326D4"/>
    <w:rsid w:val="002334DF"/>
    <w:rsid w:val="00233DC8"/>
    <w:rsid w:val="002436F6"/>
    <w:rsid w:val="00243A5D"/>
    <w:rsid w:val="002517E3"/>
    <w:rsid w:val="00252C29"/>
    <w:rsid w:val="00252E4C"/>
    <w:rsid w:val="0025409F"/>
    <w:rsid w:val="002541EA"/>
    <w:rsid w:val="00254DD4"/>
    <w:rsid w:val="0025574F"/>
    <w:rsid w:val="00256B7D"/>
    <w:rsid w:val="00263000"/>
    <w:rsid w:val="00263263"/>
    <w:rsid w:val="002634F6"/>
    <w:rsid w:val="00264831"/>
    <w:rsid w:val="00265E24"/>
    <w:rsid w:val="002704C5"/>
    <w:rsid w:val="002722B8"/>
    <w:rsid w:val="00272A08"/>
    <w:rsid w:val="00274FE5"/>
    <w:rsid w:val="00276B34"/>
    <w:rsid w:val="00280893"/>
    <w:rsid w:val="00280ACC"/>
    <w:rsid w:val="00281A06"/>
    <w:rsid w:val="00282C40"/>
    <w:rsid w:val="00284E32"/>
    <w:rsid w:val="00285B94"/>
    <w:rsid w:val="00285CB4"/>
    <w:rsid w:val="0028713C"/>
    <w:rsid w:val="00290624"/>
    <w:rsid w:val="0029351F"/>
    <w:rsid w:val="0029372A"/>
    <w:rsid w:val="00293DFD"/>
    <w:rsid w:val="00295848"/>
    <w:rsid w:val="00296E6F"/>
    <w:rsid w:val="00297C0F"/>
    <w:rsid w:val="002A2658"/>
    <w:rsid w:val="002A365B"/>
    <w:rsid w:val="002A5A3A"/>
    <w:rsid w:val="002B0822"/>
    <w:rsid w:val="002B1169"/>
    <w:rsid w:val="002B1B4A"/>
    <w:rsid w:val="002B1CD5"/>
    <w:rsid w:val="002B2215"/>
    <w:rsid w:val="002B4919"/>
    <w:rsid w:val="002B62FF"/>
    <w:rsid w:val="002B755D"/>
    <w:rsid w:val="002B776D"/>
    <w:rsid w:val="002B7E50"/>
    <w:rsid w:val="002C1F52"/>
    <w:rsid w:val="002C2384"/>
    <w:rsid w:val="002C3E20"/>
    <w:rsid w:val="002C6D3C"/>
    <w:rsid w:val="002C7E5B"/>
    <w:rsid w:val="002D2F40"/>
    <w:rsid w:val="002D3873"/>
    <w:rsid w:val="002D692A"/>
    <w:rsid w:val="002D6A94"/>
    <w:rsid w:val="002D77A3"/>
    <w:rsid w:val="002E1E72"/>
    <w:rsid w:val="002E1F66"/>
    <w:rsid w:val="002E2660"/>
    <w:rsid w:val="002E4813"/>
    <w:rsid w:val="002E5990"/>
    <w:rsid w:val="002E7173"/>
    <w:rsid w:val="002F18BC"/>
    <w:rsid w:val="002F39AC"/>
    <w:rsid w:val="002F477C"/>
    <w:rsid w:val="002F5374"/>
    <w:rsid w:val="002F5DAD"/>
    <w:rsid w:val="002F77C1"/>
    <w:rsid w:val="002F7E09"/>
    <w:rsid w:val="002F7F2C"/>
    <w:rsid w:val="00301F67"/>
    <w:rsid w:val="00303296"/>
    <w:rsid w:val="00303AC5"/>
    <w:rsid w:val="00303E89"/>
    <w:rsid w:val="003054F2"/>
    <w:rsid w:val="00305E85"/>
    <w:rsid w:val="00306B56"/>
    <w:rsid w:val="00307BA2"/>
    <w:rsid w:val="003110AC"/>
    <w:rsid w:val="00313C1D"/>
    <w:rsid w:val="003143E7"/>
    <w:rsid w:val="003146FA"/>
    <w:rsid w:val="00314D73"/>
    <w:rsid w:val="00316852"/>
    <w:rsid w:val="003174BE"/>
    <w:rsid w:val="00322519"/>
    <w:rsid w:val="0032255F"/>
    <w:rsid w:val="00322FC8"/>
    <w:rsid w:val="00323135"/>
    <w:rsid w:val="0032427D"/>
    <w:rsid w:val="0032620E"/>
    <w:rsid w:val="00326E85"/>
    <w:rsid w:val="00327528"/>
    <w:rsid w:val="003323A1"/>
    <w:rsid w:val="0033241B"/>
    <w:rsid w:val="003350D0"/>
    <w:rsid w:val="00342C58"/>
    <w:rsid w:val="00350F76"/>
    <w:rsid w:val="00351426"/>
    <w:rsid w:val="00353F0D"/>
    <w:rsid w:val="003549BE"/>
    <w:rsid w:val="0035558A"/>
    <w:rsid w:val="0035650B"/>
    <w:rsid w:val="00356EF6"/>
    <w:rsid w:val="00357796"/>
    <w:rsid w:val="00357F62"/>
    <w:rsid w:val="00361124"/>
    <w:rsid w:val="0036166C"/>
    <w:rsid w:val="00361A33"/>
    <w:rsid w:val="00364501"/>
    <w:rsid w:val="0036561F"/>
    <w:rsid w:val="00371AB1"/>
    <w:rsid w:val="00372187"/>
    <w:rsid w:val="00372A87"/>
    <w:rsid w:val="00373571"/>
    <w:rsid w:val="00373D86"/>
    <w:rsid w:val="00374C6C"/>
    <w:rsid w:val="00375B11"/>
    <w:rsid w:val="00375C2D"/>
    <w:rsid w:val="00377F31"/>
    <w:rsid w:val="00381DF9"/>
    <w:rsid w:val="00384F02"/>
    <w:rsid w:val="003857A9"/>
    <w:rsid w:val="003870B2"/>
    <w:rsid w:val="00387425"/>
    <w:rsid w:val="0039438D"/>
    <w:rsid w:val="00395633"/>
    <w:rsid w:val="003963F2"/>
    <w:rsid w:val="003978E0"/>
    <w:rsid w:val="003A23FA"/>
    <w:rsid w:val="003A255B"/>
    <w:rsid w:val="003A28CA"/>
    <w:rsid w:val="003A2E4C"/>
    <w:rsid w:val="003A5713"/>
    <w:rsid w:val="003A5883"/>
    <w:rsid w:val="003A5AB2"/>
    <w:rsid w:val="003A5D1E"/>
    <w:rsid w:val="003A688A"/>
    <w:rsid w:val="003A68D0"/>
    <w:rsid w:val="003A741A"/>
    <w:rsid w:val="003B0107"/>
    <w:rsid w:val="003B0F18"/>
    <w:rsid w:val="003B1203"/>
    <w:rsid w:val="003B2ED9"/>
    <w:rsid w:val="003B425A"/>
    <w:rsid w:val="003C05DA"/>
    <w:rsid w:val="003C07BA"/>
    <w:rsid w:val="003C0A5B"/>
    <w:rsid w:val="003C21A4"/>
    <w:rsid w:val="003C2571"/>
    <w:rsid w:val="003C2FF1"/>
    <w:rsid w:val="003C3FAF"/>
    <w:rsid w:val="003C5C2D"/>
    <w:rsid w:val="003C678F"/>
    <w:rsid w:val="003D0298"/>
    <w:rsid w:val="003D6078"/>
    <w:rsid w:val="003D64D6"/>
    <w:rsid w:val="003E01CC"/>
    <w:rsid w:val="003E3E13"/>
    <w:rsid w:val="003E4AE2"/>
    <w:rsid w:val="003E5146"/>
    <w:rsid w:val="003E6A85"/>
    <w:rsid w:val="003E6DA4"/>
    <w:rsid w:val="003F12D5"/>
    <w:rsid w:val="003F24BC"/>
    <w:rsid w:val="003F32EE"/>
    <w:rsid w:val="003F578D"/>
    <w:rsid w:val="003F72E2"/>
    <w:rsid w:val="004001B5"/>
    <w:rsid w:val="00400414"/>
    <w:rsid w:val="004007F0"/>
    <w:rsid w:val="0040247F"/>
    <w:rsid w:val="0040344F"/>
    <w:rsid w:val="00403A40"/>
    <w:rsid w:val="00404347"/>
    <w:rsid w:val="00405802"/>
    <w:rsid w:val="0040586F"/>
    <w:rsid w:val="004067E2"/>
    <w:rsid w:val="004116FE"/>
    <w:rsid w:val="004135C4"/>
    <w:rsid w:val="00414A59"/>
    <w:rsid w:val="00415ABA"/>
    <w:rsid w:val="00415CBA"/>
    <w:rsid w:val="00417B63"/>
    <w:rsid w:val="00420550"/>
    <w:rsid w:val="00420B6D"/>
    <w:rsid w:val="00427491"/>
    <w:rsid w:val="00430AD2"/>
    <w:rsid w:val="00433795"/>
    <w:rsid w:val="00433B0C"/>
    <w:rsid w:val="00435DD0"/>
    <w:rsid w:val="00436F07"/>
    <w:rsid w:val="00440CAC"/>
    <w:rsid w:val="004428B8"/>
    <w:rsid w:val="00443C05"/>
    <w:rsid w:val="0044421F"/>
    <w:rsid w:val="004444E1"/>
    <w:rsid w:val="00445257"/>
    <w:rsid w:val="00447D9D"/>
    <w:rsid w:val="00450443"/>
    <w:rsid w:val="00451CD6"/>
    <w:rsid w:val="00451D04"/>
    <w:rsid w:val="00454B33"/>
    <w:rsid w:val="00457752"/>
    <w:rsid w:val="00457C32"/>
    <w:rsid w:val="00457E1F"/>
    <w:rsid w:val="00460753"/>
    <w:rsid w:val="0046112D"/>
    <w:rsid w:val="004644D1"/>
    <w:rsid w:val="00464F98"/>
    <w:rsid w:val="004655F4"/>
    <w:rsid w:val="00466F7F"/>
    <w:rsid w:val="004707D1"/>
    <w:rsid w:val="00472E5A"/>
    <w:rsid w:val="004747DF"/>
    <w:rsid w:val="0047482A"/>
    <w:rsid w:val="00475342"/>
    <w:rsid w:val="00475C4C"/>
    <w:rsid w:val="00480025"/>
    <w:rsid w:val="004802DA"/>
    <w:rsid w:val="004811C6"/>
    <w:rsid w:val="0048409A"/>
    <w:rsid w:val="00486408"/>
    <w:rsid w:val="004868AE"/>
    <w:rsid w:val="004869D8"/>
    <w:rsid w:val="00486E96"/>
    <w:rsid w:val="00491320"/>
    <w:rsid w:val="0049154D"/>
    <w:rsid w:val="00491AEA"/>
    <w:rsid w:val="004935B6"/>
    <w:rsid w:val="00495DD6"/>
    <w:rsid w:val="00497220"/>
    <w:rsid w:val="004A4DA5"/>
    <w:rsid w:val="004A5034"/>
    <w:rsid w:val="004A758D"/>
    <w:rsid w:val="004A7A99"/>
    <w:rsid w:val="004B1081"/>
    <w:rsid w:val="004B1F61"/>
    <w:rsid w:val="004B2B4D"/>
    <w:rsid w:val="004B4C71"/>
    <w:rsid w:val="004B5003"/>
    <w:rsid w:val="004B5B4D"/>
    <w:rsid w:val="004B5D9B"/>
    <w:rsid w:val="004B67F3"/>
    <w:rsid w:val="004B6F10"/>
    <w:rsid w:val="004B7466"/>
    <w:rsid w:val="004B7C11"/>
    <w:rsid w:val="004C24F7"/>
    <w:rsid w:val="004C3478"/>
    <w:rsid w:val="004C35B4"/>
    <w:rsid w:val="004C426F"/>
    <w:rsid w:val="004C4884"/>
    <w:rsid w:val="004C49FA"/>
    <w:rsid w:val="004D0620"/>
    <w:rsid w:val="004D24B4"/>
    <w:rsid w:val="004D2E68"/>
    <w:rsid w:val="004D3148"/>
    <w:rsid w:val="004D432A"/>
    <w:rsid w:val="004D5494"/>
    <w:rsid w:val="004D558E"/>
    <w:rsid w:val="004D63AE"/>
    <w:rsid w:val="004D6E19"/>
    <w:rsid w:val="004D6E34"/>
    <w:rsid w:val="004D7651"/>
    <w:rsid w:val="004E289D"/>
    <w:rsid w:val="004E37FE"/>
    <w:rsid w:val="004E4133"/>
    <w:rsid w:val="004E5D6A"/>
    <w:rsid w:val="004E7B02"/>
    <w:rsid w:val="004E7D1F"/>
    <w:rsid w:val="004F00F0"/>
    <w:rsid w:val="004F09E0"/>
    <w:rsid w:val="004F3926"/>
    <w:rsid w:val="004F41D5"/>
    <w:rsid w:val="004F542B"/>
    <w:rsid w:val="004F67F4"/>
    <w:rsid w:val="00500338"/>
    <w:rsid w:val="00501A66"/>
    <w:rsid w:val="00501B9C"/>
    <w:rsid w:val="00504389"/>
    <w:rsid w:val="00505492"/>
    <w:rsid w:val="00507EF0"/>
    <w:rsid w:val="005135FE"/>
    <w:rsid w:val="00513B64"/>
    <w:rsid w:val="00516081"/>
    <w:rsid w:val="00520321"/>
    <w:rsid w:val="005205CB"/>
    <w:rsid w:val="00522B40"/>
    <w:rsid w:val="00522B7C"/>
    <w:rsid w:val="0052339A"/>
    <w:rsid w:val="00524B36"/>
    <w:rsid w:val="00534082"/>
    <w:rsid w:val="00534123"/>
    <w:rsid w:val="005343AF"/>
    <w:rsid w:val="005400EF"/>
    <w:rsid w:val="00540C73"/>
    <w:rsid w:val="00540FF2"/>
    <w:rsid w:val="005418F5"/>
    <w:rsid w:val="00541D85"/>
    <w:rsid w:val="0054344C"/>
    <w:rsid w:val="00546FB1"/>
    <w:rsid w:val="00551140"/>
    <w:rsid w:val="005516A6"/>
    <w:rsid w:val="00551BB9"/>
    <w:rsid w:val="005555C0"/>
    <w:rsid w:val="00556459"/>
    <w:rsid w:val="00556652"/>
    <w:rsid w:val="00556657"/>
    <w:rsid w:val="00556BDE"/>
    <w:rsid w:val="00560361"/>
    <w:rsid w:val="005606CE"/>
    <w:rsid w:val="00561593"/>
    <w:rsid w:val="0056171B"/>
    <w:rsid w:val="00561980"/>
    <w:rsid w:val="005623B8"/>
    <w:rsid w:val="0056297C"/>
    <w:rsid w:val="00562D22"/>
    <w:rsid w:val="005638F7"/>
    <w:rsid w:val="00564612"/>
    <w:rsid w:val="00564C89"/>
    <w:rsid w:val="00570DA5"/>
    <w:rsid w:val="00571EB0"/>
    <w:rsid w:val="00574C3A"/>
    <w:rsid w:val="00575192"/>
    <w:rsid w:val="005761CF"/>
    <w:rsid w:val="00576303"/>
    <w:rsid w:val="00577F5C"/>
    <w:rsid w:val="00580117"/>
    <w:rsid w:val="005831E7"/>
    <w:rsid w:val="005866BA"/>
    <w:rsid w:val="005868FD"/>
    <w:rsid w:val="0059072E"/>
    <w:rsid w:val="005913A0"/>
    <w:rsid w:val="00593C77"/>
    <w:rsid w:val="00595113"/>
    <w:rsid w:val="00595975"/>
    <w:rsid w:val="00595CE8"/>
    <w:rsid w:val="00597292"/>
    <w:rsid w:val="00597300"/>
    <w:rsid w:val="005979F3"/>
    <w:rsid w:val="005A2A08"/>
    <w:rsid w:val="005A3089"/>
    <w:rsid w:val="005A33C5"/>
    <w:rsid w:val="005A3E01"/>
    <w:rsid w:val="005A4BCF"/>
    <w:rsid w:val="005A71BF"/>
    <w:rsid w:val="005A7C0B"/>
    <w:rsid w:val="005B0604"/>
    <w:rsid w:val="005B094E"/>
    <w:rsid w:val="005B118A"/>
    <w:rsid w:val="005B187F"/>
    <w:rsid w:val="005B55EF"/>
    <w:rsid w:val="005B63E2"/>
    <w:rsid w:val="005C4954"/>
    <w:rsid w:val="005C5007"/>
    <w:rsid w:val="005C502F"/>
    <w:rsid w:val="005C5F92"/>
    <w:rsid w:val="005D35FE"/>
    <w:rsid w:val="005D38B0"/>
    <w:rsid w:val="005D3AC2"/>
    <w:rsid w:val="005D3F05"/>
    <w:rsid w:val="005D4E8F"/>
    <w:rsid w:val="005D669D"/>
    <w:rsid w:val="005E0051"/>
    <w:rsid w:val="005E11CB"/>
    <w:rsid w:val="005E3910"/>
    <w:rsid w:val="005E5E42"/>
    <w:rsid w:val="005E66AD"/>
    <w:rsid w:val="005F3240"/>
    <w:rsid w:val="005F49A0"/>
    <w:rsid w:val="005F4DB6"/>
    <w:rsid w:val="005F59BA"/>
    <w:rsid w:val="005F7777"/>
    <w:rsid w:val="00600D73"/>
    <w:rsid w:val="006012E9"/>
    <w:rsid w:val="00603524"/>
    <w:rsid w:val="00606B8E"/>
    <w:rsid w:val="00606C80"/>
    <w:rsid w:val="00606E1C"/>
    <w:rsid w:val="006150ED"/>
    <w:rsid w:val="0061666F"/>
    <w:rsid w:val="006211CE"/>
    <w:rsid w:val="00622855"/>
    <w:rsid w:val="006228F2"/>
    <w:rsid w:val="0062394B"/>
    <w:rsid w:val="006258C1"/>
    <w:rsid w:val="006325D5"/>
    <w:rsid w:val="00632C2B"/>
    <w:rsid w:val="00632F26"/>
    <w:rsid w:val="006355C6"/>
    <w:rsid w:val="00635730"/>
    <w:rsid w:val="00635E0E"/>
    <w:rsid w:val="00636433"/>
    <w:rsid w:val="00641B48"/>
    <w:rsid w:val="00642B77"/>
    <w:rsid w:val="006444E7"/>
    <w:rsid w:val="006459B0"/>
    <w:rsid w:val="0064763D"/>
    <w:rsid w:val="00650084"/>
    <w:rsid w:val="00650297"/>
    <w:rsid w:val="006506CC"/>
    <w:rsid w:val="00652010"/>
    <w:rsid w:val="00652D6B"/>
    <w:rsid w:val="00654B64"/>
    <w:rsid w:val="006550C9"/>
    <w:rsid w:val="00655D8C"/>
    <w:rsid w:val="006565B5"/>
    <w:rsid w:val="00656815"/>
    <w:rsid w:val="00656DF0"/>
    <w:rsid w:val="00662460"/>
    <w:rsid w:val="0066588E"/>
    <w:rsid w:val="00666481"/>
    <w:rsid w:val="00671E36"/>
    <w:rsid w:val="00672A07"/>
    <w:rsid w:val="00673DF8"/>
    <w:rsid w:val="0067491D"/>
    <w:rsid w:val="00677C24"/>
    <w:rsid w:val="00680671"/>
    <w:rsid w:val="00680B7B"/>
    <w:rsid w:val="006811AD"/>
    <w:rsid w:val="006820FA"/>
    <w:rsid w:val="00682499"/>
    <w:rsid w:val="006829C8"/>
    <w:rsid w:val="00684026"/>
    <w:rsid w:val="00684321"/>
    <w:rsid w:val="0068611F"/>
    <w:rsid w:val="006919CE"/>
    <w:rsid w:val="00691B12"/>
    <w:rsid w:val="006921C6"/>
    <w:rsid w:val="006928B9"/>
    <w:rsid w:val="00692A2D"/>
    <w:rsid w:val="00694AE1"/>
    <w:rsid w:val="00695001"/>
    <w:rsid w:val="00695E40"/>
    <w:rsid w:val="006A059F"/>
    <w:rsid w:val="006A208F"/>
    <w:rsid w:val="006A33FC"/>
    <w:rsid w:val="006A45A7"/>
    <w:rsid w:val="006A496D"/>
    <w:rsid w:val="006A5185"/>
    <w:rsid w:val="006B0CAB"/>
    <w:rsid w:val="006B17EE"/>
    <w:rsid w:val="006B1823"/>
    <w:rsid w:val="006B2AAF"/>
    <w:rsid w:val="006B3B84"/>
    <w:rsid w:val="006B719B"/>
    <w:rsid w:val="006B7D84"/>
    <w:rsid w:val="006C1F3A"/>
    <w:rsid w:val="006C328A"/>
    <w:rsid w:val="006C437D"/>
    <w:rsid w:val="006C4833"/>
    <w:rsid w:val="006C5418"/>
    <w:rsid w:val="006C619F"/>
    <w:rsid w:val="006C6BF0"/>
    <w:rsid w:val="006C6D74"/>
    <w:rsid w:val="006C7FDF"/>
    <w:rsid w:val="006D013A"/>
    <w:rsid w:val="006D03C3"/>
    <w:rsid w:val="006D0A33"/>
    <w:rsid w:val="006D18A0"/>
    <w:rsid w:val="006D4840"/>
    <w:rsid w:val="006D52E3"/>
    <w:rsid w:val="006D5537"/>
    <w:rsid w:val="006D5685"/>
    <w:rsid w:val="006D5CAB"/>
    <w:rsid w:val="006D6256"/>
    <w:rsid w:val="006D7556"/>
    <w:rsid w:val="006E0E0D"/>
    <w:rsid w:val="006E1F67"/>
    <w:rsid w:val="006E23C9"/>
    <w:rsid w:val="006E6CC2"/>
    <w:rsid w:val="006E7C58"/>
    <w:rsid w:val="006F06AD"/>
    <w:rsid w:val="006F1BC1"/>
    <w:rsid w:val="006F1BE1"/>
    <w:rsid w:val="006F29C8"/>
    <w:rsid w:val="006F4AB0"/>
    <w:rsid w:val="006F4AE3"/>
    <w:rsid w:val="007005E4"/>
    <w:rsid w:val="007012E3"/>
    <w:rsid w:val="0070194D"/>
    <w:rsid w:val="0070560C"/>
    <w:rsid w:val="007064C6"/>
    <w:rsid w:val="00707D37"/>
    <w:rsid w:val="007105F8"/>
    <w:rsid w:val="00710A21"/>
    <w:rsid w:val="007133B7"/>
    <w:rsid w:val="007147AB"/>
    <w:rsid w:val="007157AD"/>
    <w:rsid w:val="00715AA7"/>
    <w:rsid w:val="00716190"/>
    <w:rsid w:val="00716387"/>
    <w:rsid w:val="00716CB1"/>
    <w:rsid w:val="00717FEA"/>
    <w:rsid w:val="00722999"/>
    <w:rsid w:val="007238D5"/>
    <w:rsid w:val="00725A81"/>
    <w:rsid w:val="007269A9"/>
    <w:rsid w:val="0072793E"/>
    <w:rsid w:val="007351A5"/>
    <w:rsid w:val="00735376"/>
    <w:rsid w:val="0073718C"/>
    <w:rsid w:val="00737C20"/>
    <w:rsid w:val="00741EBD"/>
    <w:rsid w:val="00741FCA"/>
    <w:rsid w:val="00741FCF"/>
    <w:rsid w:val="007433D6"/>
    <w:rsid w:val="00743ED6"/>
    <w:rsid w:val="007457C8"/>
    <w:rsid w:val="0074586B"/>
    <w:rsid w:val="0074626A"/>
    <w:rsid w:val="00750988"/>
    <w:rsid w:val="0075261F"/>
    <w:rsid w:val="00752EC0"/>
    <w:rsid w:val="00753E2C"/>
    <w:rsid w:val="00754E02"/>
    <w:rsid w:val="0075614C"/>
    <w:rsid w:val="00756718"/>
    <w:rsid w:val="00757148"/>
    <w:rsid w:val="00757635"/>
    <w:rsid w:val="00757987"/>
    <w:rsid w:val="00757A52"/>
    <w:rsid w:val="007613FE"/>
    <w:rsid w:val="00762FA4"/>
    <w:rsid w:val="00764255"/>
    <w:rsid w:val="00765147"/>
    <w:rsid w:val="0076583A"/>
    <w:rsid w:val="00766424"/>
    <w:rsid w:val="007675B8"/>
    <w:rsid w:val="007702AA"/>
    <w:rsid w:val="00770A7C"/>
    <w:rsid w:val="00770A9F"/>
    <w:rsid w:val="00777085"/>
    <w:rsid w:val="0078091E"/>
    <w:rsid w:val="007819E3"/>
    <w:rsid w:val="00781BAA"/>
    <w:rsid w:val="00782032"/>
    <w:rsid w:val="0078276A"/>
    <w:rsid w:val="007831CA"/>
    <w:rsid w:val="007877D3"/>
    <w:rsid w:val="0078799B"/>
    <w:rsid w:val="00790ABE"/>
    <w:rsid w:val="007930AB"/>
    <w:rsid w:val="00794C87"/>
    <w:rsid w:val="00795EDD"/>
    <w:rsid w:val="007A04CA"/>
    <w:rsid w:val="007A12DD"/>
    <w:rsid w:val="007A2D30"/>
    <w:rsid w:val="007A2F57"/>
    <w:rsid w:val="007A6B47"/>
    <w:rsid w:val="007A6CC7"/>
    <w:rsid w:val="007A7E13"/>
    <w:rsid w:val="007B004B"/>
    <w:rsid w:val="007B18B7"/>
    <w:rsid w:val="007B25B5"/>
    <w:rsid w:val="007B6264"/>
    <w:rsid w:val="007B6695"/>
    <w:rsid w:val="007B6F02"/>
    <w:rsid w:val="007B721E"/>
    <w:rsid w:val="007B79E0"/>
    <w:rsid w:val="007C38F8"/>
    <w:rsid w:val="007C46FF"/>
    <w:rsid w:val="007C5AC4"/>
    <w:rsid w:val="007C5DAF"/>
    <w:rsid w:val="007D30D6"/>
    <w:rsid w:val="007D4362"/>
    <w:rsid w:val="007D442B"/>
    <w:rsid w:val="007D4B49"/>
    <w:rsid w:val="007D54FC"/>
    <w:rsid w:val="007D5756"/>
    <w:rsid w:val="007D594C"/>
    <w:rsid w:val="007E060B"/>
    <w:rsid w:val="007E1C44"/>
    <w:rsid w:val="007E23B3"/>
    <w:rsid w:val="007E29FF"/>
    <w:rsid w:val="007E3332"/>
    <w:rsid w:val="007E57D3"/>
    <w:rsid w:val="007E5B98"/>
    <w:rsid w:val="007E6095"/>
    <w:rsid w:val="007F3F9F"/>
    <w:rsid w:val="007F56D5"/>
    <w:rsid w:val="007F7D5C"/>
    <w:rsid w:val="00802219"/>
    <w:rsid w:val="0080327B"/>
    <w:rsid w:val="0080328E"/>
    <w:rsid w:val="008045F7"/>
    <w:rsid w:val="008067E8"/>
    <w:rsid w:val="00807DB9"/>
    <w:rsid w:val="0081053D"/>
    <w:rsid w:val="00810565"/>
    <w:rsid w:val="0081160A"/>
    <w:rsid w:val="008116CD"/>
    <w:rsid w:val="00813E8B"/>
    <w:rsid w:val="00814B91"/>
    <w:rsid w:val="0082102A"/>
    <w:rsid w:val="008227B5"/>
    <w:rsid w:val="0082333C"/>
    <w:rsid w:val="008248D8"/>
    <w:rsid w:val="00826455"/>
    <w:rsid w:val="00826E38"/>
    <w:rsid w:val="00830CA9"/>
    <w:rsid w:val="00833792"/>
    <w:rsid w:val="008339A4"/>
    <w:rsid w:val="00833CD5"/>
    <w:rsid w:val="00836FB0"/>
    <w:rsid w:val="00837F26"/>
    <w:rsid w:val="00841276"/>
    <w:rsid w:val="00841EFC"/>
    <w:rsid w:val="00844288"/>
    <w:rsid w:val="008444A3"/>
    <w:rsid w:val="0084618C"/>
    <w:rsid w:val="008464EA"/>
    <w:rsid w:val="00846EF5"/>
    <w:rsid w:val="00847F19"/>
    <w:rsid w:val="00852101"/>
    <w:rsid w:val="00854F9D"/>
    <w:rsid w:val="00855275"/>
    <w:rsid w:val="008621B8"/>
    <w:rsid w:val="008638FB"/>
    <w:rsid w:val="00863D67"/>
    <w:rsid w:val="00865F87"/>
    <w:rsid w:val="00866594"/>
    <w:rsid w:val="008706D1"/>
    <w:rsid w:val="00870707"/>
    <w:rsid w:val="0087370E"/>
    <w:rsid w:val="0087532B"/>
    <w:rsid w:val="0087653B"/>
    <w:rsid w:val="008778CC"/>
    <w:rsid w:val="00881A6F"/>
    <w:rsid w:val="00882CF1"/>
    <w:rsid w:val="0088366B"/>
    <w:rsid w:val="0088489E"/>
    <w:rsid w:val="008853C0"/>
    <w:rsid w:val="00885429"/>
    <w:rsid w:val="00886495"/>
    <w:rsid w:val="008864BA"/>
    <w:rsid w:val="008869BB"/>
    <w:rsid w:val="00886BF2"/>
    <w:rsid w:val="0088735C"/>
    <w:rsid w:val="008948DB"/>
    <w:rsid w:val="00894BEA"/>
    <w:rsid w:val="00895634"/>
    <w:rsid w:val="008958A3"/>
    <w:rsid w:val="00897620"/>
    <w:rsid w:val="008A0018"/>
    <w:rsid w:val="008A004A"/>
    <w:rsid w:val="008A28F0"/>
    <w:rsid w:val="008A362A"/>
    <w:rsid w:val="008A4E83"/>
    <w:rsid w:val="008A50F2"/>
    <w:rsid w:val="008A75D8"/>
    <w:rsid w:val="008B038E"/>
    <w:rsid w:val="008B0412"/>
    <w:rsid w:val="008B2EB4"/>
    <w:rsid w:val="008B6B39"/>
    <w:rsid w:val="008B7DFC"/>
    <w:rsid w:val="008C048A"/>
    <w:rsid w:val="008C11B3"/>
    <w:rsid w:val="008C42AA"/>
    <w:rsid w:val="008C5BB9"/>
    <w:rsid w:val="008C60BE"/>
    <w:rsid w:val="008D109D"/>
    <w:rsid w:val="008D5D0F"/>
    <w:rsid w:val="008D61B5"/>
    <w:rsid w:val="008D77B5"/>
    <w:rsid w:val="008E02AB"/>
    <w:rsid w:val="008E0BCD"/>
    <w:rsid w:val="008E12B8"/>
    <w:rsid w:val="008E1A2F"/>
    <w:rsid w:val="008E26A8"/>
    <w:rsid w:val="008E3BB3"/>
    <w:rsid w:val="008E3C70"/>
    <w:rsid w:val="008E7327"/>
    <w:rsid w:val="008E7537"/>
    <w:rsid w:val="008F0DA1"/>
    <w:rsid w:val="008F1006"/>
    <w:rsid w:val="008F1F50"/>
    <w:rsid w:val="008F6741"/>
    <w:rsid w:val="008F6D9D"/>
    <w:rsid w:val="008F7153"/>
    <w:rsid w:val="00904B41"/>
    <w:rsid w:val="00905729"/>
    <w:rsid w:val="00906966"/>
    <w:rsid w:val="00907440"/>
    <w:rsid w:val="00911097"/>
    <w:rsid w:val="00911213"/>
    <w:rsid w:val="00911641"/>
    <w:rsid w:val="00911C8E"/>
    <w:rsid w:val="00912648"/>
    <w:rsid w:val="00913D49"/>
    <w:rsid w:val="00916F01"/>
    <w:rsid w:val="00923D0B"/>
    <w:rsid w:val="00924798"/>
    <w:rsid w:val="00924912"/>
    <w:rsid w:val="009256CA"/>
    <w:rsid w:val="00926F2D"/>
    <w:rsid w:val="00930E9D"/>
    <w:rsid w:val="00932E8C"/>
    <w:rsid w:val="009355D1"/>
    <w:rsid w:val="00935CCC"/>
    <w:rsid w:val="00935E52"/>
    <w:rsid w:val="00936B63"/>
    <w:rsid w:val="00940F61"/>
    <w:rsid w:val="00940F99"/>
    <w:rsid w:val="00941EF3"/>
    <w:rsid w:val="00944E65"/>
    <w:rsid w:val="0094544F"/>
    <w:rsid w:val="009462A1"/>
    <w:rsid w:val="00946B92"/>
    <w:rsid w:val="00946CB9"/>
    <w:rsid w:val="00950D4B"/>
    <w:rsid w:val="009513F0"/>
    <w:rsid w:val="0095233E"/>
    <w:rsid w:val="009549D7"/>
    <w:rsid w:val="00954CDF"/>
    <w:rsid w:val="009572DF"/>
    <w:rsid w:val="00960BFE"/>
    <w:rsid w:val="009611A5"/>
    <w:rsid w:val="009621A3"/>
    <w:rsid w:val="00963407"/>
    <w:rsid w:val="00963708"/>
    <w:rsid w:val="00963AE7"/>
    <w:rsid w:val="00963DD6"/>
    <w:rsid w:val="00965308"/>
    <w:rsid w:val="00966183"/>
    <w:rsid w:val="0096715A"/>
    <w:rsid w:val="00967252"/>
    <w:rsid w:val="009706C6"/>
    <w:rsid w:val="00972B57"/>
    <w:rsid w:val="009742B0"/>
    <w:rsid w:val="00977A16"/>
    <w:rsid w:val="00977E7F"/>
    <w:rsid w:val="0098032A"/>
    <w:rsid w:val="00984D09"/>
    <w:rsid w:val="009855AF"/>
    <w:rsid w:val="00987913"/>
    <w:rsid w:val="00987A4A"/>
    <w:rsid w:val="009918A7"/>
    <w:rsid w:val="00993F51"/>
    <w:rsid w:val="00994E0F"/>
    <w:rsid w:val="0099570E"/>
    <w:rsid w:val="00996136"/>
    <w:rsid w:val="009963A0"/>
    <w:rsid w:val="0099756E"/>
    <w:rsid w:val="009A073D"/>
    <w:rsid w:val="009A174F"/>
    <w:rsid w:val="009A357E"/>
    <w:rsid w:val="009A378C"/>
    <w:rsid w:val="009A6FDC"/>
    <w:rsid w:val="009A7200"/>
    <w:rsid w:val="009B2492"/>
    <w:rsid w:val="009B2526"/>
    <w:rsid w:val="009B4ED9"/>
    <w:rsid w:val="009B504B"/>
    <w:rsid w:val="009B5DAD"/>
    <w:rsid w:val="009B744D"/>
    <w:rsid w:val="009B7B26"/>
    <w:rsid w:val="009B7C78"/>
    <w:rsid w:val="009C27C2"/>
    <w:rsid w:val="009C3BCA"/>
    <w:rsid w:val="009C3D58"/>
    <w:rsid w:val="009C51DB"/>
    <w:rsid w:val="009C527C"/>
    <w:rsid w:val="009C5FE9"/>
    <w:rsid w:val="009D0020"/>
    <w:rsid w:val="009D2284"/>
    <w:rsid w:val="009D2C8D"/>
    <w:rsid w:val="009D3017"/>
    <w:rsid w:val="009D4671"/>
    <w:rsid w:val="009D50E3"/>
    <w:rsid w:val="009E402C"/>
    <w:rsid w:val="009E5759"/>
    <w:rsid w:val="009E646E"/>
    <w:rsid w:val="009E67EE"/>
    <w:rsid w:val="009E6C99"/>
    <w:rsid w:val="009F06E4"/>
    <w:rsid w:val="009F0A3D"/>
    <w:rsid w:val="009F0CBF"/>
    <w:rsid w:val="009F2297"/>
    <w:rsid w:val="009F3DD8"/>
    <w:rsid w:val="009F3E07"/>
    <w:rsid w:val="009F4DB0"/>
    <w:rsid w:val="009F7AD7"/>
    <w:rsid w:val="009F7E39"/>
    <w:rsid w:val="00A00796"/>
    <w:rsid w:val="00A01912"/>
    <w:rsid w:val="00A025C0"/>
    <w:rsid w:val="00A0330B"/>
    <w:rsid w:val="00A03840"/>
    <w:rsid w:val="00A04AE9"/>
    <w:rsid w:val="00A052C1"/>
    <w:rsid w:val="00A05B04"/>
    <w:rsid w:val="00A060B8"/>
    <w:rsid w:val="00A07BD8"/>
    <w:rsid w:val="00A07D48"/>
    <w:rsid w:val="00A11F4C"/>
    <w:rsid w:val="00A151E2"/>
    <w:rsid w:val="00A1632A"/>
    <w:rsid w:val="00A16D4E"/>
    <w:rsid w:val="00A173AE"/>
    <w:rsid w:val="00A21A0C"/>
    <w:rsid w:val="00A22109"/>
    <w:rsid w:val="00A2375F"/>
    <w:rsid w:val="00A24030"/>
    <w:rsid w:val="00A27E3A"/>
    <w:rsid w:val="00A31883"/>
    <w:rsid w:val="00A32B35"/>
    <w:rsid w:val="00A34AE0"/>
    <w:rsid w:val="00A35D7F"/>
    <w:rsid w:val="00A3769E"/>
    <w:rsid w:val="00A378ED"/>
    <w:rsid w:val="00A43295"/>
    <w:rsid w:val="00A43DC1"/>
    <w:rsid w:val="00A456F1"/>
    <w:rsid w:val="00A47A6A"/>
    <w:rsid w:val="00A51639"/>
    <w:rsid w:val="00A5175A"/>
    <w:rsid w:val="00A5291C"/>
    <w:rsid w:val="00A52AEB"/>
    <w:rsid w:val="00A53E1F"/>
    <w:rsid w:val="00A5433F"/>
    <w:rsid w:val="00A54F4E"/>
    <w:rsid w:val="00A5524A"/>
    <w:rsid w:val="00A57D15"/>
    <w:rsid w:val="00A60035"/>
    <w:rsid w:val="00A60049"/>
    <w:rsid w:val="00A61B10"/>
    <w:rsid w:val="00A62EB0"/>
    <w:rsid w:val="00A631B4"/>
    <w:rsid w:val="00A639DD"/>
    <w:rsid w:val="00A64A5C"/>
    <w:rsid w:val="00A64D2F"/>
    <w:rsid w:val="00A65188"/>
    <w:rsid w:val="00A6662D"/>
    <w:rsid w:val="00A66F2E"/>
    <w:rsid w:val="00A67E04"/>
    <w:rsid w:val="00A70162"/>
    <w:rsid w:val="00A723C2"/>
    <w:rsid w:val="00A73798"/>
    <w:rsid w:val="00A75CE9"/>
    <w:rsid w:val="00A841D0"/>
    <w:rsid w:val="00A84630"/>
    <w:rsid w:val="00A846B4"/>
    <w:rsid w:val="00A85560"/>
    <w:rsid w:val="00A85E5E"/>
    <w:rsid w:val="00A863CC"/>
    <w:rsid w:val="00A87362"/>
    <w:rsid w:val="00A910F3"/>
    <w:rsid w:val="00A91D9E"/>
    <w:rsid w:val="00A92ADA"/>
    <w:rsid w:val="00A936B1"/>
    <w:rsid w:val="00A94E50"/>
    <w:rsid w:val="00A94F47"/>
    <w:rsid w:val="00A9572D"/>
    <w:rsid w:val="00A95D2F"/>
    <w:rsid w:val="00A97613"/>
    <w:rsid w:val="00A97AA6"/>
    <w:rsid w:val="00AA418F"/>
    <w:rsid w:val="00AA4AD4"/>
    <w:rsid w:val="00AA79BD"/>
    <w:rsid w:val="00AB057F"/>
    <w:rsid w:val="00AB0B07"/>
    <w:rsid w:val="00AB0B30"/>
    <w:rsid w:val="00AB1B90"/>
    <w:rsid w:val="00AB3193"/>
    <w:rsid w:val="00AB5032"/>
    <w:rsid w:val="00AB51B7"/>
    <w:rsid w:val="00AB629B"/>
    <w:rsid w:val="00AB738A"/>
    <w:rsid w:val="00AC0829"/>
    <w:rsid w:val="00AC5113"/>
    <w:rsid w:val="00AC6652"/>
    <w:rsid w:val="00AC6935"/>
    <w:rsid w:val="00AC6FFC"/>
    <w:rsid w:val="00AD4D88"/>
    <w:rsid w:val="00AD5238"/>
    <w:rsid w:val="00AD627B"/>
    <w:rsid w:val="00AD62DE"/>
    <w:rsid w:val="00AE0F87"/>
    <w:rsid w:val="00AE384D"/>
    <w:rsid w:val="00AE468E"/>
    <w:rsid w:val="00AE76BB"/>
    <w:rsid w:val="00AF63A2"/>
    <w:rsid w:val="00B00E67"/>
    <w:rsid w:val="00B04ECD"/>
    <w:rsid w:val="00B0520F"/>
    <w:rsid w:val="00B061E3"/>
    <w:rsid w:val="00B11D45"/>
    <w:rsid w:val="00B13B86"/>
    <w:rsid w:val="00B1638C"/>
    <w:rsid w:val="00B175E6"/>
    <w:rsid w:val="00B208D1"/>
    <w:rsid w:val="00B210C7"/>
    <w:rsid w:val="00B21777"/>
    <w:rsid w:val="00B300A5"/>
    <w:rsid w:val="00B31E30"/>
    <w:rsid w:val="00B32C15"/>
    <w:rsid w:val="00B34538"/>
    <w:rsid w:val="00B345FC"/>
    <w:rsid w:val="00B348EC"/>
    <w:rsid w:val="00B34B20"/>
    <w:rsid w:val="00B3775E"/>
    <w:rsid w:val="00B37D44"/>
    <w:rsid w:val="00B40932"/>
    <w:rsid w:val="00B437B7"/>
    <w:rsid w:val="00B45D1E"/>
    <w:rsid w:val="00B47484"/>
    <w:rsid w:val="00B50156"/>
    <w:rsid w:val="00B50547"/>
    <w:rsid w:val="00B5073D"/>
    <w:rsid w:val="00B50A97"/>
    <w:rsid w:val="00B50FD7"/>
    <w:rsid w:val="00B51A59"/>
    <w:rsid w:val="00B51F89"/>
    <w:rsid w:val="00B528F5"/>
    <w:rsid w:val="00B55F0E"/>
    <w:rsid w:val="00B575AE"/>
    <w:rsid w:val="00B600E9"/>
    <w:rsid w:val="00B61F40"/>
    <w:rsid w:val="00B6286E"/>
    <w:rsid w:val="00B62B6D"/>
    <w:rsid w:val="00B63289"/>
    <w:rsid w:val="00B63AD3"/>
    <w:rsid w:val="00B675BA"/>
    <w:rsid w:val="00B679C0"/>
    <w:rsid w:val="00B700E0"/>
    <w:rsid w:val="00B70E40"/>
    <w:rsid w:val="00B72544"/>
    <w:rsid w:val="00B73414"/>
    <w:rsid w:val="00B74B75"/>
    <w:rsid w:val="00B76BBC"/>
    <w:rsid w:val="00B81B9C"/>
    <w:rsid w:val="00B8255C"/>
    <w:rsid w:val="00B84A2E"/>
    <w:rsid w:val="00B85299"/>
    <w:rsid w:val="00B85DF1"/>
    <w:rsid w:val="00B86BD7"/>
    <w:rsid w:val="00B90A70"/>
    <w:rsid w:val="00B91090"/>
    <w:rsid w:val="00B91781"/>
    <w:rsid w:val="00B92E04"/>
    <w:rsid w:val="00B949AA"/>
    <w:rsid w:val="00B97F27"/>
    <w:rsid w:val="00BA1D0F"/>
    <w:rsid w:val="00BA4474"/>
    <w:rsid w:val="00BA44C3"/>
    <w:rsid w:val="00BB1BCB"/>
    <w:rsid w:val="00BB1DA8"/>
    <w:rsid w:val="00BB3B07"/>
    <w:rsid w:val="00BB3B0B"/>
    <w:rsid w:val="00BB4D85"/>
    <w:rsid w:val="00BB6A6D"/>
    <w:rsid w:val="00BB6BB3"/>
    <w:rsid w:val="00BB6F4E"/>
    <w:rsid w:val="00BC16B7"/>
    <w:rsid w:val="00BC4115"/>
    <w:rsid w:val="00BC572F"/>
    <w:rsid w:val="00BC5FDA"/>
    <w:rsid w:val="00BC687E"/>
    <w:rsid w:val="00BC6B3A"/>
    <w:rsid w:val="00BD0129"/>
    <w:rsid w:val="00BD1462"/>
    <w:rsid w:val="00BD2BD0"/>
    <w:rsid w:val="00BD3054"/>
    <w:rsid w:val="00BD5505"/>
    <w:rsid w:val="00BD68A5"/>
    <w:rsid w:val="00BD6ACA"/>
    <w:rsid w:val="00BD78C5"/>
    <w:rsid w:val="00BE02CC"/>
    <w:rsid w:val="00BE1583"/>
    <w:rsid w:val="00BE1694"/>
    <w:rsid w:val="00BE1F44"/>
    <w:rsid w:val="00BE2A32"/>
    <w:rsid w:val="00BE2DA3"/>
    <w:rsid w:val="00BE5262"/>
    <w:rsid w:val="00BE7436"/>
    <w:rsid w:val="00BF0FB3"/>
    <w:rsid w:val="00BF1CAA"/>
    <w:rsid w:val="00BF22C9"/>
    <w:rsid w:val="00BF245E"/>
    <w:rsid w:val="00BF4C6A"/>
    <w:rsid w:val="00BF4D14"/>
    <w:rsid w:val="00BF60DD"/>
    <w:rsid w:val="00BF6505"/>
    <w:rsid w:val="00BF71CF"/>
    <w:rsid w:val="00C0023A"/>
    <w:rsid w:val="00C00721"/>
    <w:rsid w:val="00C00F49"/>
    <w:rsid w:val="00C044CA"/>
    <w:rsid w:val="00C06097"/>
    <w:rsid w:val="00C06BD5"/>
    <w:rsid w:val="00C0708F"/>
    <w:rsid w:val="00C07D2D"/>
    <w:rsid w:val="00C11254"/>
    <w:rsid w:val="00C120CE"/>
    <w:rsid w:val="00C12375"/>
    <w:rsid w:val="00C125D5"/>
    <w:rsid w:val="00C128DA"/>
    <w:rsid w:val="00C12ABD"/>
    <w:rsid w:val="00C149AD"/>
    <w:rsid w:val="00C16231"/>
    <w:rsid w:val="00C17B79"/>
    <w:rsid w:val="00C2085E"/>
    <w:rsid w:val="00C21649"/>
    <w:rsid w:val="00C219E5"/>
    <w:rsid w:val="00C22FC3"/>
    <w:rsid w:val="00C2493E"/>
    <w:rsid w:val="00C26198"/>
    <w:rsid w:val="00C316B8"/>
    <w:rsid w:val="00C317E0"/>
    <w:rsid w:val="00C32256"/>
    <w:rsid w:val="00C32BB1"/>
    <w:rsid w:val="00C3380F"/>
    <w:rsid w:val="00C33980"/>
    <w:rsid w:val="00C33B1E"/>
    <w:rsid w:val="00C42F25"/>
    <w:rsid w:val="00C47DC6"/>
    <w:rsid w:val="00C54E16"/>
    <w:rsid w:val="00C57108"/>
    <w:rsid w:val="00C60A08"/>
    <w:rsid w:val="00C61600"/>
    <w:rsid w:val="00C62D2B"/>
    <w:rsid w:val="00C62F33"/>
    <w:rsid w:val="00C63823"/>
    <w:rsid w:val="00C63D0E"/>
    <w:rsid w:val="00C64AFD"/>
    <w:rsid w:val="00C64B2B"/>
    <w:rsid w:val="00C64D22"/>
    <w:rsid w:val="00C65EA1"/>
    <w:rsid w:val="00C67285"/>
    <w:rsid w:val="00C6731E"/>
    <w:rsid w:val="00C702CB"/>
    <w:rsid w:val="00C70959"/>
    <w:rsid w:val="00C70D41"/>
    <w:rsid w:val="00C75625"/>
    <w:rsid w:val="00C75A30"/>
    <w:rsid w:val="00C809F6"/>
    <w:rsid w:val="00C81014"/>
    <w:rsid w:val="00C81C3F"/>
    <w:rsid w:val="00C84226"/>
    <w:rsid w:val="00C856E5"/>
    <w:rsid w:val="00C91F3F"/>
    <w:rsid w:val="00C934A1"/>
    <w:rsid w:val="00C941B9"/>
    <w:rsid w:val="00C96870"/>
    <w:rsid w:val="00C96F4A"/>
    <w:rsid w:val="00C979C9"/>
    <w:rsid w:val="00CA47A5"/>
    <w:rsid w:val="00CA5199"/>
    <w:rsid w:val="00CA5491"/>
    <w:rsid w:val="00CA7636"/>
    <w:rsid w:val="00CB2BEA"/>
    <w:rsid w:val="00CB2D44"/>
    <w:rsid w:val="00CB33E8"/>
    <w:rsid w:val="00CB5992"/>
    <w:rsid w:val="00CB691D"/>
    <w:rsid w:val="00CB6D47"/>
    <w:rsid w:val="00CC07F3"/>
    <w:rsid w:val="00CC0B67"/>
    <w:rsid w:val="00CC215A"/>
    <w:rsid w:val="00CC69DD"/>
    <w:rsid w:val="00CC7840"/>
    <w:rsid w:val="00CD1CAA"/>
    <w:rsid w:val="00CD1F83"/>
    <w:rsid w:val="00CD2E00"/>
    <w:rsid w:val="00CD3541"/>
    <w:rsid w:val="00CD4AA8"/>
    <w:rsid w:val="00CD5C32"/>
    <w:rsid w:val="00CD68FF"/>
    <w:rsid w:val="00CE0129"/>
    <w:rsid w:val="00CE2C6C"/>
    <w:rsid w:val="00CE348A"/>
    <w:rsid w:val="00CE421B"/>
    <w:rsid w:val="00CE6AA6"/>
    <w:rsid w:val="00CE7A49"/>
    <w:rsid w:val="00CF1BB3"/>
    <w:rsid w:val="00CF2CE0"/>
    <w:rsid w:val="00CF3099"/>
    <w:rsid w:val="00CF4308"/>
    <w:rsid w:val="00CF47A9"/>
    <w:rsid w:val="00CF4A35"/>
    <w:rsid w:val="00CF4FE4"/>
    <w:rsid w:val="00CF7C1C"/>
    <w:rsid w:val="00D00A3C"/>
    <w:rsid w:val="00D00BE3"/>
    <w:rsid w:val="00D01882"/>
    <w:rsid w:val="00D01D66"/>
    <w:rsid w:val="00D01D88"/>
    <w:rsid w:val="00D03031"/>
    <w:rsid w:val="00D03680"/>
    <w:rsid w:val="00D0530A"/>
    <w:rsid w:val="00D10D83"/>
    <w:rsid w:val="00D112AB"/>
    <w:rsid w:val="00D11BE7"/>
    <w:rsid w:val="00D12113"/>
    <w:rsid w:val="00D14D35"/>
    <w:rsid w:val="00D154FC"/>
    <w:rsid w:val="00D17009"/>
    <w:rsid w:val="00D17712"/>
    <w:rsid w:val="00D24370"/>
    <w:rsid w:val="00D324AA"/>
    <w:rsid w:val="00D3281D"/>
    <w:rsid w:val="00D3296F"/>
    <w:rsid w:val="00D3417F"/>
    <w:rsid w:val="00D34995"/>
    <w:rsid w:val="00D37422"/>
    <w:rsid w:val="00D37B67"/>
    <w:rsid w:val="00D37E0A"/>
    <w:rsid w:val="00D41692"/>
    <w:rsid w:val="00D44169"/>
    <w:rsid w:val="00D46CEC"/>
    <w:rsid w:val="00D474DD"/>
    <w:rsid w:val="00D47D14"/>
    <w:rsid w:val="00D50F72"/>
    <w:rsid w:val="00D51688"/>
    <w:rsid w:val="00D52822"/>
    <w:rsid w:val="00D5397B"/>
    <w:rsid w:val="00D53BF3"/>
    <w:rsid w:val="00D5472B"/>
    <w:rsid w:val="00D55FAC"/>
    <w:rsid w:val="00D569DD"/>
    <w:rsid w:val="00D62861"/>
    <w:rsid w:val="00D62F79"/>
    <w:rsid w:val="00D63D25"/>
    <w:rsid w:val="00D64F2F"/>
    <w:rsid w:val="00D67AC5"/>
    <w:rsid w:val="00D71FEE"/>
    <w:rsid w:val="00D734BB"/>
    <w:rsid w:val="00D73B66"/>
    <w:rsid w:val="00D73C58"/>
    <w:rsid w:val="00D75572"/>
    <w:rsid w:val="00D7681B"/>
    <w:rsid w:val="00D77BD1"/>
    <w:rsid w:val="00D77E80"/>
    <w:rsid w:val="00D80C93"/>
    <w:rsid w:val="00D825D0"/>
    <w:rsid w:val="00D848D8"/>
    <w:rsid w:val="00D93549"/>
    <w:rsid w:val="00D9486A"/>
    <w:rsid w:val="00D96032"/>
    <w:rsid w:val="00DA15BA"/>
    <w:rsid w:val="00DA2CB9"/>
    <w:rsid w:val="00DA3424"/>
    <w:rsid w:val="00DA3619"/>
    <w:rsid w:val="00DA3A82"/>
    <w:rsid w:val="00DA40E9"/>
    <w:rsid w:val="00DA50DD"/>
    <w:rsid w:val="00DA5F0B"/>
    <w:rsid w:val="00DA7411"/>
    <w:rsid w:val="00DB032B"/>
    <w:rsid w:val="00DB2CCE"/>
    <w:rsid w:val="00DB3BC2"/>
    <w:rsid w:val="00DB3CC7"/>
    <w:rsid w:val="00DB44F1"/>
    <w:rsid w:val="00DB4988"/>
    <w:rsid w:val="00DB6F81"/>
    <w:rsid w:val="00DB7572"/>
    <w:rsid w:val="00DC0B71"/>
    <w:rsid w:val="00DC35A3"/>
    <w:rsid w:val="00DC40B5"/>
    <w:rsid w:val="00DC5B93"/>
    <w:rsid w:val="00DC62A5"/>
    <w:rsid w:val="00DC7B55"/>
    <w:rsid w:val="00DD00D4"/>
    <w:rsid w:val="00DD02FF"/>
    <w:rsid w:val="00DD0FDB"/>
    <w:rsid w:val="00DD1BA0"/>
    <w:rsid w:val="00DD1E1B"/>
    <w:rsid w:val="00DD38B8"/>
    <w:rsid w:val="00DD4EEB"/>
    <w:rsid w:val="00DD7BA6"/>
    <w:rsid w:val="00DE1594"/>
    <w:rsid w:val="00DE203C"/>
    <w:rsid w:val="00DE2971"/>
    <w:rsid w:val="00DE520E"/>
    <w:rsid w:val="00DE61EA"/>
    <w:rsid w:val="00DE63FA"/>
    <w:rsid w:val="00DF1CD8"/>
    <w:rsid w:val="00DF3D93"/>
    <w:rsid w:val="00DF43F4"/>
    <w:rsid w:val="00DF5DC8"/>
    <w:rsid w:val="00E00F4B"/>
    <w:rsid w:val="00E016D9"/>
    <w:rsid w:val="00E03956"/>
    <w:rsid w:val="00E049AC"/>
    <w:rsid w:val="00E04B91"/>
    <w:rsid w:val="00E05D01"/>
    <w:rsid w:val="00E07249"/>
    <w:rsid w:val="00E07948"/>
    <w:rsid w:val="00E10153"/>
    <w:rsid w:val="00E125CE"/>
    <w:rsid w:val="00E12F93"/>
    <w:rsid w:val="00E15314"/>
    <w:rsid w:val="00E1762D"/>
    <w:rsid w:val="00E17FAA"/>
    <w:rsid w:val="00E20390"/>
    <w:rsid w:val="00E204D0"/>
    <w:rsid w:val="00E22C23"/>
    <w:rsid w:val="00E23578"/>
    <w:rsid w:val="00E23A57"/>
    <w:rsid w:val="00E23AF9"/>
    <w:rsid w:val="00E24193"/>
    <w:rsid w:val="00E2430E"/>
    <w:rsid w:val="00E24E77"/>
    <w:rsid w:val="00E2707A"/>
    <w:rsid w:val="00E31FC0"/>
    <w:rsid w:val="00E320FB"/>
    <w:rsid w:val="00E3443C"/>
    <w:rsid w:val="00E37661"/>
    <w:rsid w:val="00E4120C"/>
    <w:rsid w:val="00E4237E"/>
    <w:rsid w:val="00E44EF1"/>
    <w:rsid w:val="00E47055"/>
    <w:rsid w:val="00E47BF5"/>
    <w:rsid w:val="00E5089A"/>
    <w:rsid w:val="00E50B63"/>
    <w:rsid w:val="00E528A1"/>
    <w:rsid w:val="00E5290A"/>
    <w:rsid w:val="00E53388"/>
    <w:rsid w:val="00E53AFA"/>
    <w:rsid w:val="00E548DF"/>
    <w:rsid w:val="00E5494E"/>
    <w:rsid w:val="00E555A8"/>
    <w:rsid w:val="00E5760F"/>
    <w:rsid w:val="00E576F1"/>
    <w:rsid w:val="00E62CE0"/>
    <w:rsid w:val="00E6351E"/>
    <w:rsid w:val="00E63806"/>
    <w:rsid w:val="00E65CAD"/>
    <w:rsid w:val="00E662E9"/>
    <w:rsid w:val="00E67C76"/>
    <w:rsid w:val="00E7138E"/>
    <w:rsid w:val="00E71B9A"/>
    <w:rsid w:val="00E723BF"/>
    <w:rsid w:val="00E73048"/>
    <w:rsid w:val="00E73160"/>
    <w:rsid w:val="00E739D2"/>
    <w:rsid w:val="00E758A7"/>
    <w:rsid w:val="00E75F3D"/>
    <w:rsid w:val="00E760EF"/>
    <w:rsid w:val="00E7725C"/>
    <w:rsid w:val="00E812C3"/>
    <w:rsid w:val="00E8210A"/>
    <w:rsid w:val="00E83771"/>
    <w:rsid w:val="00E84088"/>
    <w:rsid w:val="00E845F9"/>
    <w:rsid w:val="00E86B3F"/>
    <w:rsid w:val="00E87AC8"/>
    <w:rsid w:val="00E91966"/>
    <w:rsid w:val="00E9341C"/>
    <w:rsid w:val="00E94A30"/>
    <w:rsid w:val="00EA0069"/>
    <w:rsid w:val="00EA0102"/>
    <w:rsid w:val="00EA0489"/>
    <w:rsid w:val="00EA0D13"/>
    <w:rsid w:val="00EA1DE3"/>
    <w:rsid w:val="00EA323C"/>
    <w:rsid w:val="00EA3565"/>
    <w:rsid w:val="00EA6A1B"/>
    <w:rsid w:val="00EB1757"/>
    <w:rsid w:val="00EB3210"/>
    <w:rsid w:val="00EB5BB0"/>
    <w:rsid w:val="00EC068C"/>
    <w:rsid w:val="00EC290C"/>
    <w:rsid w:val="00EC3360"/>
    <w:rsid w:val="00EC33F0"/>
    <w:rsid w:val="00EC49B8"/>
    <w:rsid w:val="00EC56FA"/>
    <w:rsid w:val="00ED0452"/>
    <w:rsid w:val="00ED0D6C"/>
    <w:rsid w:val="00ED4AA9"/>
    <w:rsid w:val="00ED6D71"/>
    <w:rsid w:val="00ED6E0D"/>
    <w:rsid w:val="00EE112C"/>
    <w:rsid w:val="00EE73CB"/>
    <w:rsid w:val="00EF0D71"/>
    <w:rsid w:val="00EF4CBA"/>
    <w:rsid w:val="00EF518C"/>
    <w:rsid w:val="00EF55A9"/>
    <w:rsid w:val="00F011B3"/>
    <w:rsid w:val="00F04A33"/>
    <w:rsid w:val="00F108B2"/>
    <w:rsid w:val="00F12B97"/>
    <w:rsid w:val="00F1310B"/>
    <w:rsid w:val="00F139E7"/>
    <w:rsid w:val="00F17DFA"/>
    <w:rsid w:val="00F2140B"/>
    <w:rsid w:val="00F25584"/>
    <w:rsid w:val="00F25F3F"/>
    <w:rsid w:val="00F27256"/>
    <w:rsid w:val="00F27CCE"/>
    <w:rsid w:val="00F3068E"/>
    <w:rsid w:val="00F346D4"/>
    <w:rsid w:val="00F36FAE"/>
    <w:rsid w:val="00F37193"/>
    <w:rsid w:val="00F407B1"/>
    <w:rsid w:val="00F4702C"/>
    <w:rsid w:val="00F50E21"/>
    <w:rsid w:val="00F50E5D"/>
    <w:rsid w:val="00F50F67"/>
    <w:rsid w:val="00F51717"/>
    <w:rsid w:val="00F51BBB"/>
    <w:rsid w:val="00F54FCC"/>
    <w:rsid w:val="00F55713"/>
    <w:rsid w:val="00F621BA"/>
    <w:rsid w:val="00F62BE3"/>
    <w:rsid w:val="00F635CE"/>
    <w:rsid w:val="00F63F6C"/>
    <w:rsid w:val="00F654FE"/>
    <w:rsid w:val="00F665B0"/>
    <w:rsid w:val="00F71CF3"/>
    <w:rsid w:val="00F722FC"/>
    <w:rsid w:val="00F7444C"/>
    <w:rsid w:val="00F75B1B"/>
    <w:rsid w:val="00F800A8"/>
    <w:rsid w:val="00F82281"/>
    <w:rsid w:val="00F8278B"/>
    <w:rsid w:val="00F82B77"/>
    <w:rsid w:val="00F85A98"/>
    <w:rsid w:val="00F8712E"/>
    <w:rsid w:val="00F878B9"/>
    <w:rsid w:val="00F91175"/>
    <w:rsid w:val="00F91C18"/>
    <w:rsid w:val="00F9451C"/>
    <w:rsid w:val="00F945B4"/>
    <w:rsid w:val="00F94C5E"/>
    <w:rsid w:val="00F95A17"/>
    <w:rsid w:val="00F970FB"/>
    <w:rsid w:val="00FA1DD8"/>
    <w:rsid w:val="00FA2084"/>
    <w:rsid w:val="00FA7539"/>
    <w:rsid w:val="00FB125C"/>
    <w:rsid w:val="00FB3514"/>
    <w:rsid w:val="00FB3A4F"/>
    <w:rsid w:val="00FB641A"/>
    <w:rsid w:val="00FB7BE6"/>
    <w:rsid w:val="00FC0334"/>
    <w:rsid w:val="00FC273F"/>
    <w:rsid w:val="00FC3E4D"/>
    <w:rsid w:val="00FC6810"/>
    <w:rsid w:val="00FD0B5D"/>
    <w:rsid w:val="00FD1CC0"/>
    <w:rsid w:val="00FD1F8C"/>
    <w:rsid w:val="00FD2130"/>
    <w:rsid w:val="00FD2B1E"/>
    <w:rsid w:val="00FD38CC"/>
    <w:rsid w:val="00FD6852"/>
    <w:rsid w:val="00FD7E4C"/>
    <w:rsid w:val="00FE02F6"/>
    <w:rsid w:val="00FE0B9C"/>
    <w:rsid w:val="00FE1A5E"/>
    <w:rsid w:val="00FE2705"/>
    <w:rsid w:val="00FF1064"/>
    <w:rsid w:val="00FF10B9"/>
    <w:rsid w:val="00FF5D75"/>
    <w:rsid w:val="00FF6E9B"/>
    <w:rsid w:val="00FF7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paragraph" w:styleId="NormalWeb">
    <w:name w:val="Normal (Web)"/>
    <w:basedOn w:val="Normal"/>
    <w:uiPriority w:val="99"/>
    <w:unhideWhenUsed/>
    <w:rsid w:val="000F3E30"/>
    <w:pPr>
      <w:spacing w:before="100" w:beforeAutospacing="1" w:after="100" w:afterAutospacing="1"/>
    </w:pPr>
    <w:rPr>
      <w:rFonts w:ascii="Times New Roman" w:hAnsi="Times New Roman"/>
      <w:sz w:val="24"/>
      <w:szCs w:val="24"/>
      <w:lang w:val="en-NZ" w:eastAsia="en-NZ"/>
    </w:rPr>
  </w:style>
  <w:style w:type="character" w:styleId="Hyperlink">
    <w:name w:val="Hyperlink"/>
    <w:basedOn w:val="DefaultParagraphFont"/>
    <w:rsid w:val="00716CB1"/>
    <w:rPr>
      <w:color w:val="0000FF" w:themeColor="hyperlink"/>
      <w:u w:val="single"/>
    </w:rPr>
  </w:style>
  <w:style w:type="character" w:styleId="UnresolvedMention">
    <w:name w:val="Unresolved Mention"/>
    <w:basedOn w:val="DefaultParagraphFont"/>
    <w:uiPriority w:val="99"/>
    <w:semiHidden/>
    <w:unhideWhenUsed/>
    <w:rsid w:val="00716CB1"/>
    <w:rPr>
      <w:color w:val="605E5C"/>
      <w:shd w:val="clear" w:color="auto" w:fill="E1DFDD"/>
    </w:rPr>
  </w:style>
  <w:style w:type="paragraph" w:styleId="Revision">
    <w:name w:val="Revision"/>
    <w:hidden/>
    <w:uiPriority w:val="99"/>
    <w:semiHidden/>
    <w:rsid w:val="00322FC8"/>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6302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thics.health.govt.nz/assets/Uploads/HDEC/templates/participant-information-sheet-consent-form-template-v5.0april2023.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health.govt.nz/assets/Uploads/HDEC/hdec-peer-review-template-june-2021.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HDEC Meeting Minutes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axCatchAll xmlns="56bce0aa-d130-428b-89aa-972bdc26e82f" xsi:nil="tru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MOHECM-1700925060-18863</_dlc_DocId>
    <_dlc_DocIdUrl xmlns="56bce0aa-d130-428b-89aa-972bdc26e82f">
      <Url>https://mohgovtnz.sharepoint.com/sites/moh-ecm-QualAssuSafety/_layouts/15/DocIdRedir.aspx?ID=MOHECM-1700925060-18863</Url>
      <Description>MOHECM-1700925060-18863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56" ma:contentTypeDescription="Create a new document." ma:contentTypeScope="" ma:versionID="f9dda936ac1594f9b2cca024b7af057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636c944576fcd9a2dbf0f95dad2b1111"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d04df5f3-7f63-4a5a-8ecd-afc72a9132b8"/>
  </ds:schemaRefs>
</ds:datastoreItem>
</file>

<file path=customXml/itemProps2.xml><?xml version="1.0" encoding="utf-8"?>
<ds:datastoreItem xmlns:ds="http://schemas.openxmlformats.org/officeDocument/2006/customXml" ds:itemID="{6C58A7B2-C8C8-4AF6-9E56-18E568DCF7AE}">
  <ds:schemaRefs>
    <ds:schemaRef ds:uri="http://schemas.openxmlformats.org/officeDocument/2006/bibliography"/>
  </ds:schemaRefs>
</ds:datastoreItem>
</file>

<file path=customXml/itemProps3.xml><?xml version="1.0" encoding="utf-8"?>
<ds:datastoreItem xmlns:ds="http://schemas.openxmlformats.org/officeDocument/2006/customXml" ds:itemID="{CF85B2F5-BF7A-4F0E-99FE-AFC80070B852}"/>
</file>

<file path=customXml/itemProps4.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5.xml><?xml version="1.0" encoding="utf-8"?>
<ds:datastoreItem xmlns:ds="http://schemas.openxmlformats.org/officeDocument/2006/customXml" ds:itemID="{2346633E-C2A3-41D8-B312-B0272754C836}"/>
</file>

<file path=docProps/app.xml><?xml version="1.0" encoding="utf-8"?>
<Properties xmlns="http://schemas.openxmlformats.org/officeDocument/2006/extended-properties" xmlns:vt="http://schemas.openxmlformats.org/officeDocument/2006/docPropsVTypes">
  <Template>Normal</Template>
  <TotalTime>68</TotalTime>
  <Pages>23</Pages>
  <Words>7517</Words>
  <Characters>42848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50265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Lewis Forsyth</cp:lastModifiedBy>
  <cp:revision>14</cp:revision>
  <cp:lastPrinted>2011-05-20T06:26:00Z</cp:lastPrinted>
  <dcterms:created xsi:type="dcterms:W3CDTF">2025-06-08T20:51:00Z</dcterms:created>
  <dcterms:modified xsi:type="dcterms:W3CDTF">2025-06-09T02:02:00Z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17db4966-30bb-401c-92f5-ff5ac5a96e96</vt:lpwstr>
  </property>
  <property fmtid="{D5CDD505-2E9C-101B-9397-08002B2CF9AE}" pid="4" name="MediaServiceImageTags">
    <vt:lpwstr/>
  </property>
</Properties>
</file>