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8DD59" w14:textId="77777777" w:rsidR="00E24E77" w:rsidRPr="00522B40" w:rsidRDefault="00E24E77" w:rsidP="00E24E77">
      <w:pPr>
        <w:rPr>
          <w:sz w:val="20"/>
        </w:rPr>
      </w:pPr>
    </w:p>
    <w:p w14:paraId="680055BA"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141DC98E" w14:textId="77777777" w:rsidTr="008F6D9D">
        <w:tc>
          <w:tcPr>
            <w:tcW w:w="2268" w:type="dxa"/>
            <w:tcBorders>
              <w:top w:val="single" w:sz="4" w:space="0" w:color="auto"/>
            </w:tcBorders>
          </w:tcPr>
          <w:p w14:paraId="6FE5BBD3"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5B638623" w14:textId="0EC72CD7" w:rsidR="00E24E77" w:rsidRPr="00522B40" w:rsidRDefault="00C9567B" w:rsidP="00E24E77">
            <w:pPr>
              <w:spacing w:before="80" w:after="80"/>
              <w:rPr>
                <w:rFonts w:cs="Arial"/>
                <w:color w:val="FF00FF"/>
                <w:sz w:val="20"/>
                <w:lang w:val="en-NZ"/>
              </w:rPr>
            </w:pPr>
            <w:r>
              <w:rPr>
                <w:rFonts w:cs="Arial"/>
                <w:sz w:val="20"/>
                <w:lang w:val="en-NZ"/>
              </w:rPr>
              <w:t>Northern A</w:t>
            </w:r>
            <w:r w:rsidR="00A22109">
              <w:rPr>
                <w:rFonts w:cs="Arial"/>
                <w:sz w:val="20"/>
                <w:lang w:val="en-NZ"/>
              </w:rPr>
              <w:t xml:space="preserve"> Health and Disability Ethics Committee</w:t>
            </w:r>
          </w:p>
        </w:tc>
      </w:tr>
      <w:tr w:rsidR="00E24E77" w:rsidRPr="00522B40" w14:paraId="50D7947C" w14:textId="77777777" w:rsidTr="008F6D9D">
        <w:tc>
          <w:tcPr>
            <w:tcW w:w="2268" w:type="dxa"/>
          </w:tcPr>
          <w:p w14:paraId="55CA0215"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41BED3FE" w14:textId="59F82CA3" w:rsidR="00E24E77" w:rsidRPr="00817F83" w:rsidRDefault="00C9567B" w:rsidP="00E24E77">
            <w:pPr>
              <w:spacing w:before="80" w:after="80"/>
              <w:rPr>
                <w:rFonts w:cs="Arial"/>
                <w:sz w:val="20"/>
                <w:lang w:val="en-NZ"/>
              </w:rPr>
            </w:pPr>
            <w:r>
              <w:rPr>
                <w:rFonts w:cs="Arial"/>
                <w:sz w:val="20"/>
                <w:lang w:val="en-NZ"/>
              </w:rPr>
              <w:t>15 October</w:t>
            </w:r>
            <w:r w:rsidR="00817F83" w:rsidRPr="00817F83">
              <w:rPr>
                <w:rFonts w:cs="Arial"/>
                <w:sz w:val="20"/>
                <w:lang w:val="en-NZ"/>
              </w:rPr>
              <w:t xml:space="preserve"> 2024</w:t>
            </w:r>
          </w:p>
        </w:tc>
      </w:tr>
      <w:tr w:rsidR="00E24E77" w:rsidRPr="00522B40" w14:paraId="5F12D270" w14:textId="77777777" w:rsidTr="008F6D9D">
        <w:tc>
          <w:tcPr>
            <w:tcW w:w="2268" w:type="dxa"/>
            <w:tcBorders>
              <w:bottom w:val="single" w:sz="4" w:space="0" w:color="auto"/>
            </w:tcBorders>
          </w:tcPr>
          <w:p w14:paraId="79683162"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2D3B82BA" w14:textId="77777777" w:rsidR="00E24E77" w:rsidRPr="00522B40" w:rsidRDefault="00CB691D" w:rsidP="00E24E77">
            <w:pPr>
              <w:spacing w:before="80" w:after="80"/>
              <w:rPr>
                <w:rFonts w:cs="Arial"/>
                <w:color w:val="FF00FF"/>
                <w:sz w:val="20"/>
                <w:lang w:val="en-NZ"/>
              </w:rPr>
            </w:pPr>
            <w:r w:rsidRPr="00CB691D">
              <w:rPr>
                <w:rFonts w:cs="Arial"/>
                <w:sz w:val="20"/>
                <w:lang w:val="en-NZ"/>
              </w:rPr>
              <w:t>965 0758 9841</w:t>
            </w:r>
          </w:p>
        </w:tc>
      </w:tr>
    </w:tbl>
    <w:p w14:paraId="381E34A9" w14:textId="77777777" w:rsidR="00201A17" w:rsidRDefault="00201A17" w:rsidP="00E24E77">
      <w:pPr>
        <w:spacing w:before="80" w:after="80"/>
        <w:rPr>
          <w:rFonts w:cs="Arial"/>
          <w:color w:val="FF0000"/>
          <w:sz w:val="20"/>
          <w:lang w:val="en-NZ"/>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3"/>
        <w:gridCol w:w="1190"/>
        <w:gridCol w:w="2428"/>
        <w:gridCol w:w="1803"/>
        <w:gridCol w:w="1802"/>
      </w:tblGrid>
      <w:tr w:rsidR="00201A17" w:rsidRPr="00D55475" w14:paraId="09B23C37" w14:textId="77777777" w:rsidTr="00F768F2">
        <w:trPr>
          <w:tblHeader/>
        </w:trPr>
        <w:tc>
          <w:tcPr>
            <w:tcW w:w="999" w:type="pct"/>
            <w:tcBorders>
              <w:top w:val="nil"/>
              <w:left w:val="nil"/>
              <w:bottom w:val="nil"/>
              <w:right w:val="nil"/>
            </w:tcBorders>
            <w:shd w:val="clear" w:color="auto" w:fill="D3D3D3"/>
            <w:tcMar>
              <w:top w:w="60" w:type="dxa"/>
              <w:left w:w="60" w:type="dxa"/>
              <w:bottom w:w="60" w:type="dxa"/>
              <w:right w:w="60" w:type="dxa"/>
            </w:tcMar>
            <w:hideMark/>
          </w:tcPr>
          <w:p w14:paraId="61454E90" w14:textId="77777777" w:rsidR="00201A17" w:rsidRPr="00F768F2" w:rsidRDefault="00201A17" w:rsidP="00F768F2">
            <w:pPr>
              <w:spacing w:after="240"/>
              <w:jc w:val="center"/>
              <w:rPr>
                <w:rFonts w:cs="Arial"/>
                <w:b/>
                <w:bCs/>
                <w:color w:val="000000"/>
                <w:sz w:val="18"/>
                <w:szCs w:val="18"/>
                <w:lang w:val="en-NZ" w:eastAsia="en-NZ"/>
              </w:rPr>
            </w:pPr>
            <w:r w:rsidRPr="00F768F2">
              <w:rPr>
                <w:rFonts w:cs="Arial"/>
                <w:b/>
                <w:bCs/>
                <w:color w:val="000000"/>
                <w:sz w:val="18"/>
                <w:szCs w:val="18"/>
                <w:lang w:val="en-NZ" w:eastAsia="en-NZ"/>
              </w:rPr>
              <w:t>Time</w:t>
            </w:r>
          </w:p>
        </w:tc>
        <w:tc>
          <w:tcPr>
            <w:tcW w:w="659" w:type="pct"/>
            <w:tcBorders>
              <w:top w:val="nil"/>
              <w:left w:val="nil"/>
              <w:bottom w:val="nil"/>
              <w:right w:val="nil"/>
            </w:tcBorders>
            <w:shd w:val="clear" w:color="auto" w:fill="D3D3D3"/>
            <w:tcMar>
              <w:top w:w="60" w:type="dxa"/>
              <w:left w:w="60" w:type="dxa"/>
              <w:bottom w:w="60" w:type="dxa"/>
              <w:right w:w="60" w:type="dxa"/>
            </w:tcMar>
            <w:hideMark/>
          </w:tcPr>
          <w:p w14:paraId="3AE3C9C6" w14:textId="77777777" w:rsidR="00201A17" w:rsidRPr="00F768F2" w:rsidRDefault="00201A17" w:rsidP="00F768F2">
            <w:pPr>
              <w:spacing w:after="240"/>
              <w:jc w:val="center"/>
              <w:rPr>
                <w:rFonts w:cs="Arial"/>
                <w:b/>
                <w:bCs/>
                <w:color w:val="000000"/>
                <w:sz w:val="18"/>
                <w:szCs w:val="18"/>
                <w:lang w:val="en-NZ" w:eastAsia="en-NZ"/>
              </w:rPr>
            </w:pPr>
            <w:r w:rsidRPr="00F768F2">
              <w:rPr>
                <w:rFonts w:cs="Arial"/>
                <w:b/>
                <w:bCs/>
                <w:color w:val="000000"/>
                <w:sz w:val="18"/>
                <w:szCs w:val="18"/>
                <w:lang w:val="en-NZ" w:eastAsia="en-NZ"/>
              </w:rPr>
              <w:t>Review Reference</w:t>
            </w:r>
          </w:p>
        </w:tc>
        <w:tc>
          <w:tcPr>
            <w:tcW w:w="1345" w:type="pct"/>
            <w:tcBorders>
              <w:top w:val="nil"/>
              <w:left w:val="nil"/>
              <w:bottom w:val="nil"/>
              <w:right w:val="nil"/>
            </w:tcBorders>
            <w:shd w:val="clear" w:color="auto" w:fill="D3D3D3"/>
            <w:tcMar>
              <w:top w:w="60" w:type="dxa"/>
              <w:left w:w="60" w:type="dxa"/>
              <w:bottom w:w="60" w:type="dxa"/>
              <w:right w:w="60" w:type="dxa"/>
            </w:tcMar>
            <w:hideMark/>
          </w:tcPr>
          <w:p w14:paraId="4FC07424" w14:textId="77777777" w:rsidR="00201A17" w:rsidRPr="00F768F2" w:rsidRDefault="00201A17" w:rsidP="00F768F2">
            <w:pPr>
              <w:spacing w:after="240"/>
              <w:jc w:val="center"/>
              <w:rPr>
                <w:rFonts w:cs="Arial"/>
                <w:b/>
                <w:bCs/>
                <w:color w:val="000000"/>
                <w:sz w:val="18"/>
                <w:szCs w:val="18"/>
                <w:lang w:val="en-NZ" w:eastAsia="en-NZ"/>
              </w:rPr>
            </w:pPr>
            <w:r w:rsidRPr="00F768F2">
              <w:rPr>
                <w:rFonts w:cs="Arial"/>
                <w:b/>
                <w:bCs/>
                <w:color w:val="000000"/>
                <w:sz w:val="18"/>
                <w:szCs w:val="18"/>
                <w:lang w:val="en-NZ" w:eastAsia="en-NZ"/>
              </w:rPr>
              <w:t>Project Title</w:t>
            </w:r>
          </w:p>
        </w:tc>
        <w:tc>
          <w:tcPr>
            <w:tcW w:w="999" w:type="pct"/>
            <w:tcBorders>
              <w:top w:val="nil"/>
              <w:left w:val="nil"/>
              <w:bottom w:val="nil"/>
              <w:right w:val="nil"/>
            </w:tcBorders>
            <w:shd w:val="clear" w:color="auto" w:fill="D3D3D3"/>
            <w:tcMar>
              <w:top w:w="60" w:type="dxa"/>
              <w:left w:w="60" w:type="dxa"/>
              <w:bottom w:w="60" w:type="dxa"/>
              <w:right w:w="60" w:type="dxa"/>
            </w:tcMar>
            <w:hideMark/>
          </w:tcPr>
          <w:p w14:paraId="2534604C" w14:textId="77777777" w:rsidR="00201A17" w:rsidRPr="00F768F2" w:rsidRDefault="00201A17" w:rsidP="00F768F2">
            <w:pPr>
              <w:spacing w:after="240"/>
              <w:jc w:val="center"/>
              <w:rPr>
                <w:rFonts w:cs="Arial"/>
                <w:b/>
                <w:bCs/>
                <w:color w:val="000000"/>
                <w:sz w:val="18"/>
                <w:szCs w:val="18"/>
                <w:lang w:val="en-NZ" w:eastAsia="en-NZ"/>
              </w:rPr>
            </w:pPr>
            <w:r w:rsidRPr="00F768F2">
              <w:rPr>
                <w:rFonts w:cs="Arial"/>
                <w:b/>
                <w:bCs/>
                <w:color w:val="000000"/>
                <w:sz w:val="18"/>
                <w:szCs w:val="18"/>
                <w:lang w:val="en-NZ" w:eastAsia="en-NZ"/>
              </w:rPr>
              <w:t>Coordinating Investigator</w:t>
            </w:r>
          </w:p>
        </w:tc>
        <w:tc>
          <w:tcPr>
            <w:tcW w:w="998" w:type="pct"/>
            <w:tcBorders>
              <w:top w:val="nil"/>
              <w:left w:val="nil"/>
              <w:bottom w:val="nil"/>
              <w:right w:val="nil"/>
            </w:tcBorders>
            <w:shd w:val="clear" w:color="auto" w:fill="D3D3D3"/>
            <w:tcMar>
              <w:top w:w="60" w:type="dxa"/>
              <w:left w:w="60" w:type="dxa"/>
              <w:bottom w:w="60" w:type="dxa"/>
              <w:right w:w="60" w:type="dxa"/>
            </w:tcMar>
            <w:hideMark/>
          </w:tcPr>
          <w:p w14:paraId="655F0791" w14:textId="77777777" w:rsidR="00201A17" w:rsidRPr="00F768F2" w:rsidRDefault="00201A17" w:rsidP="00F768F2">
            <w:pPr>
              <w:spacing w:after="240"/>
              <w:jc w:val="center"/>
              <w:rPr>
                <w:rFonts w:cs="Arial"/>
                <w:b/>
                <w:bCs/>
                <w:color w:val="000000"/>
                <w:sz w:val="18"/>
                <w:szCs w:val="18"/>
                <w:lang w:val="en-NZ" w:eastAsia="en-NZ"/>
              </w:rPr>
            </w:pPr>
            <w:r w:rsidRPr="00F768F2">
              <w:rPr>
                <w:rFonts w:cs="Arial"/>
                <w:b/>
                <w:bCs/>
                <w:color w:val="000000"/>
                <w:sz w:val="18"/>
                <w:szCs w:val="18"/>
                <w:lang w:val="en-NZ" w:eastAsia="en-NZ"/>
              </w:rPr>
              <w:t>Lead Reviewers</w:t>
            </w:r>
          </w:p>
        </w:tc>
      </w:tr>
      <w:tr w:rsidR="00F768F2" w:rsidRPr="00D55475" w14:paraId="35B29E97" w14:textId="77777777" w:rsidTr="00F768F2">
        <w:tc>
          <w:tcPr>
            <w:tcW w:w="99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42AD0374" w14:textId="603B50C7" w:rsidR="00F768F2" w:rsidRPr="00F768F2" w:rsidRDefault="00F768F2" w:rsidP="00F768F2">
            <w:pPr>
              <w:spacing w:after="240"/>
              <w:jc w:val="center"/>
              <w:rPr>
                <w:rFonts w:cs="Arial"/>
                <w:sz w:val="18"/>
                <w:szCs w:val="18"/>
              </w:rPr>
            </w:pPr>
            <w:r w:rsidRPr="00F768F2">
              <w:rPr>
                <w:rFonts w:cs="Arial"/>
                <w:sz w:val="18"/>
                <w:szCs w:val="18"/>
              </w:rPr>
              <w:t>12.00-12.30pm</w:t>
            </w:r>
          </w:p>
        </w:tc>
        <w:tc>
          <w:tcPr>
            <w:tcW w:w="65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026A444C" w14:textId="1E623E58" w:rsidR="00F768F2" w:rsidRPr="00F768F2" w:rsidRDefault="00F768F2" w:rsidP="00F768F2">
            <w:pPr>
              <w:spacing w:after="240"/>
              <w:jc w:val="center"/>
              <w:rPr>
                <w:rFonts w:cs="Arial"/>
                <w:sz w:val="18"/>
                <w:szCs w:val="18"/>
                <w:lang w:eastAsia="en-GB"/>
              </w:rPr>
            </w:pPr>
            <w:r w:rsidRPr="00F768F2">
              <w:rPr>
                <w:rFonts w:cs="Arial"/>
                <w:sz w:val="18"/>
                <w:szCs w:val="18"/>
                <w:lang w:eastAsia="en-GB"/>
              </w:rPr>
              <w:t>2024 FULL 21158</w:t>
            </w:r>
          </w:p>
        </w:tc>
        <w:tc>
          <w:tcPr>
            <w:tcW w:w="134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41CAD234" w14:textId="39FE6DA4" w:rsidR="00F768F2" w:rsidRPr="00F768F2" w:rsidRDefault="00F768F2" w:rsidP="00F768F2">
            <w:pPr>
              <w:spacing w:after="240"/>
              <w:jc w:val="center"/>
              <w:rPr>
                <w:rFonts w:cs="Arial"/>
                <w:color w:val="333333"/>
                <w:sz w:val="18"/>
                <w:szCs w:val="18"/>
              </w:rPr>
            </w:pPr>
            <w:r w:rsidRPr="00F768F2">
              <w:rPr>
                <w:rFonts w:cs="Arial"/>
                <w:color w:val="333333"/>
                <w:sz w:val="18"/>
                <w:szCs w:val="18"/>
              </w:rPr>
              <w:t>206867: A study to compare the effects of FF/UMEC/VI with FF/VI in 12–</w:t>
            </w:r>
            <w:proofErr w:type="gramStart"/>
            <w:r w:rsidRPr="00F768F2">
              <w:rPr>
                <w:rFonts w:cs="Arial"/>
                <w:color w:val="333333"/>
                <w:sz w:val="18"/>
                <w:szCs w:val="18"/>
              </w:rPr>
              <w:t>17 year-olds</w:t>
            </w:r>
            <w:proofErr w:type="gramEnd"/>
            <w:r w:rsidRPr="00F768F2">
              <w:rPr>
                <w:rFonts w:cs="Arial"/>
                <w:color w:val="333333"/>
                <w:sz w:val="18"/>
                <w:szCs w:val="18"/>
              </w:rPr>
              <w:t xml:space="preserve"> with asthma</w:t>
            </w:r>
          </w:p>
        </w:tc>
        <w:tc>
          <w:tcPr>
            <w:tcW w:w="99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1CEEF062" w14:textId="64DD0A53" w:rsidR="00F768F2" w:rsidRPr="00F768F2" w:rsidRDefault="00F768F2" w:rsidP="00F768F2">
            <w:pPr>
              <w:spacing w:after="240"/>
              <w:jc w:val="center"/>
              <w:rPr>
                <w:rFonts w:cs="Arial"/>
                <w:color w:val="333333"/>
                <w:sz w:val="18"/>
                <w:szCs w:val="18"/>
              </w:rPr>
            </w:pPr>
            <w:r w:rsidRPr="00F768F2">
              <w:rPr>
                <w:rFonts w:cs="Arial"/>
                <w:color w:val="333333"/>
                <w:sz w:val="18"/>
                <w:szCs w:val="18"/>
              </w:rPr>
              <w:t>Dr Paul Hamilton</w:t>
            </w:r>
          </w:p>
        </w:tc>
        <w:tc>
          <w:tcPr>
            <w:tcW w:w="998"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1588A1C4" w14:textId="7EC55A6D" w:rsidR="00F768F2" w:rsidRPr="00F768F2" w:rsidRDefault="00F768F2" w:rsidP="00F768F2">
            <w:pPr>
              <w:spacing w:after="240"/>
              <w:jc w:val="center"/>
              <w:rPr>
                <w:rFonts w:cs="Arial"/>
                <w:sz w:val="18"/>
                <w:szCs w:val="18"/>
              </w:rPr>
            </w:pPr>
            <w:r w:rsidRPr="00F768F2">
              <w:rPr>
                <w:rFonts w:cs="Arial"/>
                <w:sz w:val="18"/>
                <w:szCs w:val="18"/>
              </w:rPr>
              <w:t>Mr Jonathan Darby &amp; Dr Andrea Forde</w:t>
            </w:r>
          </w:p>
        </w:tc>
      </w:tr>
      <w:tr w:rsidR="00F768F2" w:rsidRPr="00D55475" w14:paraId="0B72D74C" w14:textId="77777777" w:rsidTr="00F768F2">
        <w:tc>
          <w:tcPr>
            <w:tcW w:w="99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15BCCB19" w14:textId="77777777" w:rsidR="00F768F2" w:rsidRPr="00F768F2" w:rsidRDefault="00F768F2" w:rsidP="00F768F2">
            <w:pPr>
              <w:spacing w:after="240"/>
              <w:jc w:val="center"/>
              <w:rPr>
                <w:rFonts w:cs="Arial"/>
                <w:color w:val="000000"/>
                <w:sz w:val="18"/>
                <w:szCs w:val="18"/>
                <w:lang w:val="en-NZ" w:eastAsia="en-NZ"/>
              </w:rPr>
            </w:pPr>
            <w:r w:rsidRPr="00F768F2">
              <w:rPr>
                <w:rFonts w:cs="Arial"/>
                <w:sz w:val="18"/>
                <w:szCs w:val="18"/>
              </w:rPr>
              <w:t>12.30-1.00pm</w:t>
            </w:r>
          </w:p>
        </w:tc>
        <w:tc>
          <w:tcPr>
            <w:tcW w:w="65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06C82BA4" w14:textId="70C104D7" w:rsidR="00F768F2" w:rsidRPr="00F768F2" w:rsidRDefault="00F768F2" w:rsidP="00F768F2">
            <w:pPr>
              <w:spacing w:after="240"/>
              <w:jc w:val="center"/>
              <w:rPr>
                <w:rFonts w:cs="Arial"/>
                <w:color w:val="000000"/>
                <w:sz w:val="18"/>
                <w:szCs w:val="18"/>
                <w:lang w:val="en-NZ" w:eastAsia="en-NZ"/>
              </w:rPr>
            </w:pPr>
            <w:r w:rsidRPr="00F768F2">
              <w:rPr>
                <w:rFonts w:cs="Arial"/>
                <w:sz w:val="18"/>
                <w:szCs w:val="18"/>
                <w:lang w:eastAsia="en-GB"/>
              </w:rPr>
              <w:t>2024 FULL 21078</w:t>
            </w:r>
          </w:p>
        </w:tc>
        <w:tc>
          <w:tcPr>
            <w:tcW w:w="134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483EF6D6" w14:textId="37E3AB42" w:rsidR="00F768F2" w:rsidRPr="00F768F2" w:rsidRDefault="00F768F2" w:rsidP="00F768F2">
            <w:pPr>
              <w:spacing w:after="240"/>
              <w:jc w:val="center"/>
              <w:rPr>
                <w:rFonts w:cs="Arial"/>
                <w:color w:val="000000"/>
                <w:sz w:val="18"/>
                <w:szCs w:val="18"/>
                <w:lang w:val="en-NZ" w:eastAsia="en-NZ"/>
              </w:rPr>
            </w:pPr>
            <w:r w:rsidRPr="00F768F2">
              <w:rPr>
                <w:rFonts w:cs="Arial"/>
                <w:color w:val="333333"/>
                <w:sz w:val="18"/>
                <w:szCs w:val="18"/>
              </w:rPr>
              <w:t xml:space="preserve">A Study to Investigate Efficacy and Safety of </w:t>
            </w:r>
            <w:proofErr w:type="spellStart"/>
            <w:r w:rsidRPr="00F768F2">
              <w:rPr>
                <w:rFonts w:cs="Arial"/>
                <w:color w:val="333333"/>
                <w:sz w:val="18"/>
                <w:szCs w:val="18"/>
              </w:rPr>
              <w:t>Sonrotoclax</w:t>
            </w:r>
            <w:proofErr w:type="spellEnd"/>
            <w:r w:rsidRPr="00F768F2">
              <w:rPr>
                <w:rFonts w:cs="Arial"/>
                <w:color w:val="333333"/>
                <w:sz w:val="18"/>
                <w:szCs w:val="18"/>
              </w:rPr>
              <w:t xml:space="preserve"> Plus Zanubrutinib Compared </w:t>
            </w:r>
            <w:proofErr w:type="gramStart"/>
            <w:r w:rsidRPr="00F768F2">
              <w:rPr>
                <w:rFonts w:cs="Arial"/>
                <w:color w:val="333333"/>
                <w:sz w:val="18"/>
                <w:szCs w:val="18"/>
              </w:rPr>
              <w:t>With</w:t>
            </w:r>
            <w:proofErr w:type="gramEnd"/>
            <w:r w:rsidRPr="00F768F2">
              <w:rPr>
                <w:rFonts w:cs="Arial"/>
                <w:color w:val="333333"/>
                <w:sz w:val="18"/>
                <w:szCs w:val="18"/>
              </w:rPr>
              <w:t xml:space="preserve"> Placebo Plus Zanubrutinib in Adult Patients With Relapsed/Refractory Mantle Cell Lymphoma.</w:t>
            </w:r>
          </w:p>
        </w:tc>
        <w:tc>
          <w:tcPr>
            <w:tcW w:w="99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32905BCA" w14:textId="0EE1F43D" w:rsidR="00F768F2" w:rsidRPr="00F768F2" w:rsidRDefault="00F768F2" w:rsidP="00F768F2">
            <w:pPr>
              <w:spacing w:after="240"/>
              <w:jc w:val="center"/>
              <w:rPr>
                <w:rFonts w:cs="Arial"/>
                <w:color w:val="000000"/>
                <w:sz w:val="18"/>
                <w:szCs w:val="18"/>
                <w:lang w:val="en-NZ" w:eastAsia="en-NZ"/>
              </w:rPr>
            </w:pPr>
            <w:r w:rsidRPr="00F768F2">
              <w:rPr>
                <w:rFonts w:cs="Arial"/>
                <w:color w:val="333333"/>
                <w:sz w:val="18"/>
                <w:szCs w:val="18"/>
              </w:rPr>
              <w:t>Dr Marie Hughes</w:t>
            </w:r>
          </w:p>
        </w:tc>
        <w:tc>
          <w:tcPr>
            <w:tcW w:w="998"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671E2B5F" w14:textId="47AF3AD0" w:rsidR="00F768F2" w:rsidRPr="00F768F2" w:rsidRDefault="00F768F2" w:rsidP="00F768F2">
            <w:pPr>
              <w:spacing w:after="240"/>
              <w:jc w:val="center"/>
              <w:rPr>
                <w:rFonts w:cs="Arial"/>
                <w:color w:val="000000"/>
                <w:sz w:val="18"/>
                <w:szCs w:val="18"/>
                <w:lang w:val="en-NZ" w:eastAsia="en-NZ"/>
              </w:rPr>
            </w:pPr>
            <w:r w:rsidRPr="00F768F2">
              <w:rPr>
                <w:rFonts w:cs="Arial"/>
                <w:sz w:val="18"/>
                <w:szCs w:val="18"/>
              </w:rPr>
              <w:t>Ms Maakere Marr &amp; Dr Sotera Catapang</w:t>
            </w:r>
          </w:p>
        </w:tc>
      </w:tr>
      <w:tr w:rsidR="00F768F2" w:rsidRPr="00D55475" w14:paraId="38D9E401" w14:textId="77777777" w:rsidTr="00F768F2">
        <w:tc>
          <w:tcPr>
            <w:tcW w:w="99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4FBA34C8" w14:textId="77777777" w:rsidR="00F768F2" w:rsidRPr="00F768F2" w:rsidRDefault="00F768F2" w:rsidP="00F768F2">
            <w:pPr>
              <w:spacing w:after="240"/>
              <w:jc w:val="center"/>
              <w:rPr>
                <w:rFonts w:cs="Arial"/>
                <w:color w:val="000000"/>
                <w:sz w:val="18"/>
                <w:szCs w:val="18"/>
                <w:lang w:val="en-NZ" w:eastAsia="en-NZ"/>
              </w:rPr>
            </w:pPr>
            <w:r w:rsidRPr="00F768F2">
              <w:rPr>
                <w:rFonts w:cs="Arial"/>
                <w:sz w:val="18"/>
                <w:szCs w:val="18"/>
              </w:rPr>
              <w:t>1.00-1.30pm</w:t>
            </w:r>
          </w:p>
        </w:tc>
        <w:tc>
          <w:tcPr>
            <w:tcW w:w="65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3587C302" w14:textId="342DE642" w:rsidR="00F768F2" w:rsidRPr="00F768F2" w:rsidRDefault="00F768F2" w:rsidP="00F768F2">
            <w:pPr>
              <w:spacing w:after="240"/>
              <w:jc w:val="center"/>
              <w:rPr>
                <w:rFonts w:cs="Arial"/>
                <w:color w:val="000000"/>
                <w:sz w:val="18"/>
                <w:szCs w:val="18"/>
                <w:lang w:val="en-NZ" w:eastAsia="en-NZ"/>
              </w:rPr>
            </w:pPr>
            <w:r w:rsidRPr="00F768F2">
              <w:rPr>
                <w:rFonts w:cs="Arial"/>
                <w:sz w:val="18"/>
                <w:szCs w:val="18"/>
                <w:lang w:eastAsia="en-GB"/>
              </w:rPr>
              <w:t>2024 FULL 21279</w:t>
            </w:r>
          </w:p>
        </w:tc>
        <w:tc>
          <w:tcPr>
            <w:tcW w:w="134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34510236" w14:textId="5FE73F4D" w:rsidR="00F768F2" w:rsidRPr="00F768F2" w:rsidRDefault="00F768F2" w:rsidP="00F768F2">
            <w:pPr>
              <w:spacing w:after="240"/>
              <w:jc w:val="center"/>
              <w:rPr>
                <w:rFonts w:cs="Arial"/>
                <w:color w:val="000000"/>
                <w:sz w:val="18"/>
                <w:szCs w:val="18"/>
                <w:lang w:val="en-NZ" w:eastAsia="en-NZ"/>
              </w:rPr>
            </w:pPr>
            <w:proofErr w:type="spellStart"/>
            <w:r w:rsidRPr="00F768F2">
              <w:rPr>
                <w:rFonts w:cs="Arial"/>
                <w:color w:val="333333"/>
                <w:sz w:val="18"/>
                <w:szCs w:val="18"/>
              </w:rPr>
              <w:t>GuiDIng</w:t>
            </w:r>
            <w:proofErr w:type="spellEnd"/>
            <w:r w:rsidRPr="00F768F2">
              <w:rPr>
                <w:rFonts w:cs="Arial"/>
                <w:color w:val="333333"/>
                <w:sz w:val="18"/>
                <w:szCs w:val="18"/>
              </w:rPr>
              <w:t xml:space="preserve"> energy provision using </w:t>
            </w:r>
            <w:proofErr w:type="spellStart"/>
            <w:r w:rsidRPr="00F768F2">
              <w:rPr>
                <w:rFonts w:cs="Arial"/>
                <w:color w:val="333333"/>
                <w:sz w:val="18"/>
                <w:szCs w:val="18"/>
              </w:rPr>
              <w:t>indiREct</w:t>
            </w:r>
            <w:proofErr w:type="spellEnd"/>
            <w:r w:rsidRPr="00F768F2">
              <w:rPr>
                <w:rFonts w:cs="Arial"/>
                <w:color w:val="333333"/>
                <w:sz w:val="18"/>
                <w:szCs w:val="18"/>
              </w:rPr>
              <w:t xml:space="preserve"> </w:t>
            </w:r>
            <w:proofErr w:type="spellStart"/>
            <w:r w:rsidRPr="00F768F2">
              <w:rPr>
                <w:rFonts w:cs="Arial"/>
                <w:color w:val="333333"/>
                <w:sz w:val="18"/>
                <w:szCs w:val="18"/>
              </w:rPr>
              <w:t>CalorimeTry</w:t>
            </w:r>
            <w:proofErr w:type="spellEnd"/>
            <w:r w:rsidRPr="00F768F2">
              <w:rPr>
                <w:rFonts w:cs="Arial"/>
                <w:color w:val="333333"/>
                <w:sz w:val="18"/>
                <w:szCs w:val="18"/>
              </w:rPr>
              <w:t xml:space="preserve"> - DIRECT trial</w:t>
            </w:r>
          </w:p>
        </w:tc>
        <w:tc>
          <w:tcPr>
            <w:tcW w:w="99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22CEAD55" w14:textId="0D6372B9" w:rsidR="00F768F2" w:rsidRPr="00F768F2" w:rsidRDefault="00F768F2" w:rsidP="00F768F2">
            <w:pPr>
              <w:spacing w:after="240"/>
              <w:jc w:val="center"/>
              <w:rPr>
                <w:rFonts w:cs="Arial"/>
                <w:color w:val="000000"/>
                <w:sz w:val="18"/>
                <w:szCs w:val="18"/>
                <w:lang w:val="en-NZ" w:eastAsia="en-NZ"/>
              </w:rPr>
            </w:pPr>
            <w:r w:rsidRPr="00F768F2">
              <w:rPr>
                <w:rFonts w:cs="Arial"/>
                <w:color w:val="333333"/>
                <w:sz w:val="18"/>
                <w:szCs w:val="18"/>
              </w:rPr>
              <w:t>Ms Varsha Asrani</w:t>
            </w:r>
          </w:p>
        </w:tc>
        <w:tc>
          <w:tcPr>
            <w:tcW w:w="998"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6DDC55F1" w14:textId="4FED2E53" w:rsidR="00F768F2" w:rsidRPr="00F768F2" w:rsidRDefault="00F768F2" w:rsidP="00F768F2">
            <w:pPr>
              <w:spacing w:after="240"/>
              <w:jc w:val="center"/>
              <w:rPr>
                <w:rFonts w:cs="Arial"/>
                <w:color w:val="000000"/>
                <w:sz w:val="18"/>
                <w:szCs w:val="18"/>
                <w:lang w:val="en-NZ" w:eastAsia="en-NZ"/>
              </w:rPr>
            </w:pPr>
            <w:r w:rsidRPr="00F768F2">
              <w:rPr>
                <w:rFonts w:cs="Arial"/>
                <w:sz w:val="18"/>
                <w:szCs w:val="18"/>
              </w:rPr>
              <w:t>Ms Catherine Garvey &amp; Ms Jade Scott</w:t>
            </w:r>
          </w:p>
        </w:tc>
      </w:tr>
      <w:tr w:rsidR="00F768F2" w:rsidRPr="00D55475" w14:paraId="5981B1A8" w14:textId="77777777" w:rsidTr="00F768F2">
        <w:tc>
          <w:tcPr>
            <w:tcW w:w="99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1A0CD21B" w14:textId="77777777" w:rsidR="00F768F2" w:rsidRPr="00F768F2" w:rsidRDefault="00F768F2" w:rsidP="00F768F2">
            <w:pPr>
              <w:spacing w:after="240"/>
              <w:jc w:val="center"/>
              <w:rPr>
                <w:rFonts w:cs="Arial"/>
                <w:color w:val="000000"/>
                <w:sz w:val="18"/>
                <w:szCs w:val="18"/>
                <w:lang w:val="en-NZ" w:eastAsia="en-NZ"/>
              </w:rPr>
            </w:pPr>
            <w:r w:rsidRPr="00F768F2">
              <w:rPr>
                <w:rFonts w:cs="Arial"/>
                <w:sz w:val="18"/>
                <w:szCs w:val="18"/>
              </w:rPr>
              <w:t>1.30-2.00pm</w:t>
            </w:r>
          </w:p>
        </w:tc>
        <w:tc>
          <w:tcPr>
            <w:tcW w:w="65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78E5242E" w14:textId="45745832" w:rsidR="00F768F2" w:rsidRPr="00F768F2" w:rsidRDefault="00F768F2" w:rsidP="00F768F2">
            <w:pPr>
              <w:spacing w:after="240"/>
              <w:jc w:val="center"/>
              <w:rPr>
                <w:rFonts w:cs="Arial"/>
                <w:color w:val="000000"/>
                <w:sz w:val="18"/>
                <w:szCs w:val="18"/>
                <w:lang w:val="en-NZ" w:eastAsia="en-NZ"/>
              </w:rPr>
            </w:pPr>
            <w:r w:rsidRPr="00F768F2">
              <w:rPr>
                <w:rFonts w:cs="Arial"/>
                <w:sz w:val="18"/>
                <w:szCs w:val="18"/>
                <w:lang w:eastAsia="en-GB"/>
              </w:rPr>
              <w:t>2024 FULL 21395</w:t>
            </w:r>
          </w:p>
        </w:tc>
        <w:tc>
          <w:tcPr>
            <w:tcW w:w="134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09A9F8C4" w14:textId="1B684D3C" w:rsidR="00F768F2" w:rsidRPr="00F768F2" w:rsidRDefault="00F768F2" w:rsidP="00F768F2">
            <w:pPr>
              <w:spacing w:after="240"/>
              <w:jc w:val="center"/>
              <w:rPr>
                <w:rFonts w:cs="Arial"/>
                <w:color w:val="000000"/>
                <w:sz w:val="18"/>
                <w:szCs w:val="18"/>
                <w:lang w:val="en-NZ" w:eastAsia="en-NZ"/>
              </w:rPr>
            </w:pPr>
            <w:r w:rsidRPr="00F768F2">
              <w:rPr>
                <w:rFonts w:cs="Arial"/>
                <w:color w:val="333333"/>
                <w:sz w:val="18"/>
                <w:szCs w:val="18"/>
              </w:rPr>
              <w:t>Quality of life for children with retinal dystrophy</w:t>
            </w:r>
          </w:p>
        </w:tc>
        <w:tc>
          <w:tcPr>
            <w:tcW w:w="99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58B93B03" w14:textId="3B34DD47" w:rsidR="00F768F2" w:rsidRPr="00F768F2" w:rsidRDefault="00F768F2" w:rsidP="00F768F2">
            <w:pPr>
              <w:spacing w:after="240"/>
              <w:jc w:val="center"/>
              <w:rPr>
                <w:rFonts w:cs="Arial"/>
                <w:color w:val="000000"/>
                <w:sz w:val="18"/>
                <w:szCs w:val="18"/>
                <w:lang w:val="en-NZ" w:eastAsia="en-NZ"/>
              </w:rPr>
            </w:pPr>
            <w:r w:rsidRPr="00F768F2">
              <w:rPr>
                <w:rFonts w:cs="Arial"/>
                <w:color w:val="333333"/>
                <w:sz w:val="18"/>
                <w:szCs w:val="18"/>
              </w:rPr>
              <w:t>Dr Sarah Hull</w:t>
            </w:r>
          </w:p>
        </w:tc>
        <w:tc>
          <w:tcPr>
            <w:tcW w:w="998"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5519CAB0" w14:textId="1A9B8264" w:rsidR="00F768F2" w:rsidRPr="00F768F2" w:rsidRDefault="00F768F2" w:rsidP="00F768F2">
            <w:pPr>
              <w:spacing w:after="240"/>
              <w:jc w:val="center"/>
              <w:rPr>
                <w:rFonts w:cs="Arial"/>
                <w:color w:val="000000"/>
                <w:sz w:val="18"/>
                <w:szCs w:val="18"/>
                <w:lang w:val="en-NZ" w:eastAsia="en-NZ"/>
              </w:rPr>
            </w:pPr>
            <w:r w:rsidRPr="00F768F2">
              <w:rPr>
                <w:rFonts w:cs="Arial"/>
                <w:sz w:val="18"/>
                <w:szCs w:val="18"/>
              </w:rPr>
              <w:t>Mr Jonathan Darby &amp; Dr Kate Parker</w:t>
            </w:r>
          </w:p>
        </w:tc>
      </w:tr>
      <w:tr w:rsidR="00F768F2" w:rsidRPr="00D55475" w14:paraId="1E1B1BEF" w14:textId="77777777" w:rsidTr="006C772B">
        <w:trPr>
          <w:trHeight w:val="389"/>
        </w:trPr>
        <w:tc>
          <w:tcPr>
            <w:tcW w:w="99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5F894D33" w14:textId="018055EF" w:rsidR="00F768F2" w:rsidRPr="00F768F2" w:rsidRDefault="00F768F2" w:rsidP="00F768F2">
            <w:pPr>
              <w:spacing w:after="240"/>
              <w:jc w:val="center"/>
              <w:rPr>
                <w:rFonts w:cs="Arial"/>
                <w:color w:val="000000"/>
                <w:sz w:val="18"/>
                <w:szCs w:val="18"/>
                <w:lang w:val="en-NZ" w:eastAsia="en-NZ"/>
              </w:rPr>
            </w:pPr>
            <w:r w:rsidRPr="00F768F2">
              <w:rPr>
                <w:rFonts w:cs="Arial"/>
                <w:sz w:val="18"/>
                <w:szCs w:val="18"/>
              </w:rPr>
              <w:t>2.00-2.300m</w:t>
            </w:r>
          </w:p>
        </w:tc>
        <w:tc>
          <w:tcPr>
            <w:tcW w:w="65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31638F32" w14:textId="065AA233" w:rsidR="00F768F2" w:rsidRPr="00F768F2" w:rsidRDefault="00F768F2" w:rsidP="00F768F2">
            <w:pPr>
              <w:spacing w:after="240"/>
              <w:jc w:val="center"/>
              <w:rPr>
                <w:rFonts w:cs="Arial"/>
                <w:color w:val="000000"/>
                <w:sz w:val="18"/>
                <w:szCs w:val="18"/>
                <w:lang w:val="en-NZ" w:eastAsia="en-NZ"/>
              </w:rPr>
            </w:pPr>
          </w:p>
        </w:tc>
        <w:tc>
          <w:tcPr>
            <w:tcW w:w="134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537939B2" w14:textId="5E0D38F8" w:rsidR="00F768F2" w:rsidRPr="00F768F2" w:rsidRDefault="00F768F2" w:rsidP="00F768F2">
            <w:pPr>
              <w:spacing w:after="240"/>
              <w:jc w:val="center"/>
              <w:rPr>
                <w:rFonts w:cs="Arial"/>
                <w:color w:val="000000"/>
                <w:sz w:val="18"/>
                <w:szCs w:val="18"/>
                <w:lang w:val="en-NZ" w:eastAsia="en-NZ"/>
              </w:rPr>
            </w:pPr>
            <w:r w:rsidRPr="00F768F2">
              <w:rPr>
                <w:rStyle w:val="standardwidth1"/>
                <w:rFonts w:cs="Arial"/>
                <w:i/>
                <w:color w:val="000000"/>
                <w:sz w:val="18"/>
                <w:szCs w:val="18"/>
              </w:rPr>
              <w:t>Break 30 minutes</w:t>
            </w:r>
          </w:p>
        </w:tc>
        <w:tc>
          <w:tcPr>
            <w:tcW w:w="99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6CA734E8" w14:textId="68E99DCC" w:rsidR="00F768F2" w:rsidRPr="00F768F2" w:rsidRDefault="00F768F2" w:rsidP="00F768F2">
            <w:pPr>
              <w:spacing w:after="240"/>
              <w:jc w:val="center"/>
              <w:rPr>
                <w:rFonts w:cs="Arial"/>
                <w:color w:val="000000"/>
                <w:sz w:val="18"/>
                <w:szCs w:val="18"/>
                <w:lang w:val="en-NZ" w:eastAsia="en-NZ"/>
              </w:rPr>
            </w:pPr>
          </w:p>
        </w:tc>
        <w:tc>
          <w:tcPr>
            <w:tcW w:w="998"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65A5A0EA" w14:textId="5AE60779" w:rsidR="00F768F2" w:rsidRPr="00F768F2" w:rsidRDefault="00F768F2" w:rsidP="00F768F2">
            <w:pPr>
              <w:spacing w:after="240"/>
              <w:jc w:val="center"/>
              <w:rPr>
                <w:rFonts w:cs="Arial"/>
                <w:color w:val="000000"/>
                <w:sz w:val="18"/>
                <w:szCs w:val="18"/>
                <w:lang w:val="en-NZ" w:eastAsia="en-NZ"/>
              </w:rPr>
            </w:pPr>
          </w:p>
        </w:tc>
      </w:tr>
      <w:tr w:rsidR="00F768F2" w:rsidRPr="00D55475" w14:paraId="427F8AA7" w14:textId="77777777" w:rsidTr="00F768F2">
        <w:tc>
          <w:tcPr>
            <w:tcW w:w="99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110B5B05" w14:textId="77777777" w:rsidR="00F768F2" w:rsidRPr="00F768F2" w:rsidRDefault="00F768F2" w:rsidP="00F768F2">
            <w:pPr>
              <w:spacing w:after="240"/>
              <w:jc w:val="center"/>
              <w:rPr>
                <w:rFonts w:cs="Arial"/>
                <w:color w:val="000000"/>
                <w:sz w:val="18"/>
                <w:szCs w:val="18"/>
                <w:lang w:val="en-NZ" w:eastAsia="en-NZ"/>
              </w:rPr>
            </w:pPr>
            <w:r w:rsidRPr="00F768F2">
              <w:rPr>
                <w:rFonts w:cs="Arial"/>
                <w:color w:val="000000"/>
                <w:sz w:val="18"/>
                <w:szCs w:val="18"/>
                <w:lang w:val="en-NZ" w:eastAsia="en-NZ"/>
              </w:rPr>
              <w:t>2.30-3.00pm</w:t>
            </w:r>
          </w:p>
        </w:tc>
        <w:tc>
          <w:tcPr>
            <w:tcW w:w="65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7BAF9552" w14:textId="235DCCB5" w:rsidR="00F768F2" w:rsidRPr="00F768F2" w:rsidRDefault="00F768F2" w:rsidP="00F768F2">
            <w:pPr>
              <w:spacing w:after="240"/>
              <w:jc w:val="center"/>
              <w:rPr>
                <w:rFonts w:cs="Arial"/>
                <w:color w:val="000000"/>
                <w:sz w:val="18"/>
                <w:szCs w:val="18"/>
                <w:lang w:val="en-NZ" w:eastAsia="en-NZ"/>
              </w:rPr>
            </w:pPr>
            <w:r w:rsidRPr="00F768F2">
              <w:rPr>
                <w:rFonts w:cs="Arial"/>
                <w:sz w:val="18"/>
                <w:szCs w:val="18"/>
                <w:lang w:eastAsia="en-GB"/>
              </w:rPr>
              <w:t>2024 FULL 21354</w:t>
            </w:r>
          </w:p>
        </w:tc>
        <w:tc>
          <w:tcPr>
            <w:tcW w:w="134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1A006812" w14:textId="6082FC1E" w:rsidR="00F768F2" w:rsidRPr="00F768F2" w:rsidRDefault="00F768F2" w:rsidP="00F768F2">
            <w:pPr>
              <w:spacing w:after="240"/>
              <w:jc w:val="center"/>
              <w:rPr>
                <w:rFonts w:cs="Arial"/>
                <w:color w:val="000000"/>
                <w:sz w:val="18"/>
                <w:szCs w:val="18"/>
                <w:lang w:val="en-NZ" w:eastAsia="en-NZ"/>
              </w:rPr>
            </w:pPr>
            <w:r w:rsidRPr="00F768F2">
              <w:rPr>
                <w:rFonts w:cs="Arial"/>
                <w:color w:val="333333"/>
                <w:sz w:val="18"/>
                <w:szCs w:val="18"/>
              </w:rPr>
              <w:t>MK-4482-023: A Phase 3 Study of MK-4482 in Non-Hospitalised Adults With COVID-19 at High Risk for Disease Progression</w:t>
            </w:r>
          </w:p>
        </w:tc>
        <w:tc>
          <w:tcPr>
            <w:tcW w:w="99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1CA548FE" w14:textId="5495B5A7" w:rsidR="00F768F2" w:rsidRPr="00F768F2" w:rsidRDefault="00F768F2" w:rsidP="00F768F2">
            <w:pPr>
              <w:spacing w:after="240"/>
              <w:jc w:val="center"/>
              <w:rPr>
                <w:rFonts w:cs="Arial"/>
                <w:color w:val="000000"/>
                <w:sz w:val="18"/>
                <w:szCs w:val="18"/>
                <w:lang w:val="en-NZ" w:eastAsia="en-NZ"/>
              </w:rPr>
            </w:pPr>
            <w:r w:rsidRPr="00F768F2">
              <w:rPr>
                <w:rFonts w:cs="Arial"/>
                <w:color w:val="333333"/>
                <w:sz w:val="18"/>
                <w:szCs w:val="18"/>
              </w:rPr>
              <w:t>Dr Claire Thurlow</w:t>
            </w:r>
          </w:p>
        </w:tc>
        <w:tc>
          <w:tcPr>
            <w:tcW w:w="998"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0BEDF292" w14:textId="44D8833D" w:rsidR="00F768F2" w:rsidRPr="00F768F2" w:rsidRDefault="00F768F2" w:rsidP="00F768F2">
            <w:pPr>
              <w:spacing w:after="240"/>
              <w:jc w:val="center"/>
              <w:rPr>
                <w:rFonts w:cs="Arial"/>
                <w:sz w:val="18"/>
                <w:szCs w:val="18"/>
                <w:lang w:val="en-NZ" w:eastAsia="en-NZ"/>
              </w:rPr>
            </w:pPr>
            <w:r w:rsidRPr="00F768F2">
              <w:rPr>
                <w:rFonts w:cs="Arial"/>
                <w:sz w:val="18"/>
                <w:szCs w:val="18"/>
                <w:lang w:eastAsia="en-GB"/>
              </w:rPr>
              <w:t>Mr Jonathan Darby &amp; Dr Sotera Catapang</w:t>
            </w:r>
          </w:p>
        </w:tc>
      </w:tr>
      <w:tr w:rsidR="00F768F2" w:rsidRPr="00D55475" w14:paraId="6B540FF0" w14:textId="77777777" w:rsidTr="006C772B">
        <w:trPr>
          <w:trHeight w:val="673"/>
        </w:trPr>
        <w:tc>
          <w:tcPr>
            <w:tcW w:w="99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31F70AAD" w14:textId="77777777" w:rsidR="00F768F2" w:rsidRPr="00F768F2" w:rsidRDefault="00F768F2" w:rsidP="00F768F2">
            <w:pPr>
              <w:spacing w:after="240"/>
              <w:jc w:val="center"/>
              <w:rPr>
                <w:rFonts w:cs="Arial"/>
                <w:color w:val="000000"/>
                <w:sz w:val="18"/>
                <w:szCs w:val="18"/>
                <w:lang w:val="en-NZ" w:eastAsia="en-NZ"/>
              </w:rPr>
            </w:pPr>
            <w:r w:rsidRPr="00F768F2">
              <w:rPr>
                <w:rFonts w:cs="Arial"/>
                <w:sz w:val="18"/>
                <w:szCs w:val="18"/>
              </w:rPr>
              <w:t>3.00-3.30pm</w:t>
            </w:r>
          </w:p>
        </w:tc>
        <w:tc>
          <w:tcPr>
            <w:tcW w:w="65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6D6158CD" w14:textId="1C0EE5DD" w:rsidR="00F768F2" w:rsidRPr="00F768F2" w:rsidRDefault="00F768F2" w:rsidP="00F768F2">
            <w:pPr>
              <w:spacing w:after="240"/>
              <w:jc w:val="center"/>
              <w:rPr>
                <w:rFonts w:cs="Arial"/>
                <w:color w:val="000000"/>
                <w:sz w:val="18"/>
                <w:szCs w:val="18"/>
                <w:lang w:val="en-NZ" w:eastAsia="en-NZ"/>
              </w:rPr>
            </w:pPr>
            <w:r w:rsidRPr="00F768F2">
              <w:rPr>
                <w:rFonts w:cs="Arial"/>
                <w:bCs/>
                <w:sz w:val="18"/>
                <w:szCs w:val="18"/>
                <w:lang w:eastAsia="en-GB"/>
              </w:rPr>
              <w:t>2024 FULL 19391</w:t>
            </w:r>
          </w:p>
        </w:tc>
        <w:tc>
          <w:tcPr>
            <w:tcW w:w="134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4A989507" w14:textId="02951665" w:rsidR="00F768F2" w:rsidRPr="00F768F2" w:rsidRDefault="00F768F2" w:rsidP="00F768F2">
            <w:pPr>
              <w:spacing w:after="240"/>
              <w:jc w:val="center"/>
              <w:rPr>
                <w:rFonts w:cs="Arial"/>
                <w:color w:val="000000"/>
                <w:sz w:val="18"/>
                <w:szCs w:val="18"/>
                <w:lang w:val="en-NZ" w:eastAsia="en-NZ"/>
              </w:rPr>
            </w:pPr>
            <w:proofErr w:type="spellStart"/>
            <w:r w:rsidRPr="00F768F2">
              <w:rPr>
                <w:rFonts w:cs="Arial"/>
                <w:color w:val="333333"/>
                <w:sz w:val="18"/>
                <w:szCs w:val="18"/>
              </w:rPr>
              <w:t>Whiria</w:t>
            </w:r>
            <w:proofErr w:type="spellEnd"/>
            <w:r w:rsidRPr="00F768F2">
              <w:rPr>
                <w:rFonts w:cs="Arial"/>
                <w:color w:val="333333"/>
                <w:sz w:val="18"/>
                <w:szCs w:val="18"/>
              </w:rPr>
              <w:t xml:space="preserve"> </w:t>
            </w:r>
            <w:proofErr w:type="spellStart"/>
            <w:r w:rsidRPr="00F768F2">
              <w:rPr>
                <w:rFonts w:cs="Arial"/>
                <w:color w:val="333333"/>
                <w:sz w:val="18"/>
                <w:szCs w:val="18"/>
              </w:rPr>
              <w:t>te</w:t>
            </w:r>
            <w:proofErr w:type="spellEnd"/>
            <w:r w:rsidRPr="00F768F2">
              <w:rPr>
                <w:rFonts w:cs="Arial"/>
                <w:color w:val="333333"/>
                <w:sz w:val="18"/>
                <w:szCs w:val="18"/>
              </w:rPr>
              <w:t xml:space="preserve"> </w:t>
            </w:r>
            <w:proofErr w:type="spellStart"/>
            <w:r w:rsidRPr="00F768F2">
              <w:rPr>
                <w:rFonts w:cs="Arial"/>
                <w:color w:val="333333"/>
                <w:sz w:val="18"/>
                <w:szCs w:val="18"/>
              </w:rPr>
              <w:t>hohenga</w:t>
            </w:r>
            <w:proofErr w:type="spellEnd"/>
            <w:r w:rsidRPr="00F768F2">
              <w:rPr>
                <w:rFonts w:cs="Arial"/>
                <w:color w:val="333333"/>
                <w:sz w:val="18"/>
                <w:szCs w:val="18"/>
              </w:rPr>
              <w:t xml:space="preserve"> - Supportive cancer care - a feasibility study</w:t>
            </w:r>
          </w:p>
        </w:tc>
        <w:tc>
          <w:tcPr>
            <w:tcW w:w="99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5A99FE64" w14:textId="0E66B6F1" w:rsidR="00F768F2" w:rsidRPr="00F768F2" w:rsidRDefault="00F768F2" w:rsidP="00F768F2">
            <w:pPr>
              <w:spacing w:after="240"/>
              <w:jc w:val="center"/>
              <w:rPr>
                <w:rFonts w:cs="Arial"/>
                <w:color w:val="000000"/>
                <w:sz w:val="18"/>
                <w:szCs w:val="18"/>
                <w:lang w:val="en-NZ" w:eastAsia="en-NZ"/>
              </w:rPr>
            </w:pPr>
            <w:r w:rsidRPr="00F768F2">
              <w:rPr>
                <w:rFonts w:cs="Arial"/>
                <w:color w:val="333333"/>
                <w:sz w:val="18"/>
                <w:szCs w:val="18"/>
              </w:rPr>
              <w:t>Ms Jeannine Stairmand</w:t>
            </w:r>
          </w:p>
        </w:tc>
        <w:tc>
          <w:tcPr>
            <w:tcW w:w="998"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60C11BCA" w14:textId="3EC4CFDC" w:rsidR="00F768F2" w:rsidRPr="00F768F2" w:rsidRDefault="00F768F2" w:rsidP="00F768F2">
            <w:pPr>
              <w:spacing w:after="240"/>
              <w:jc w:val="center"/>
              <w:rPr>
                <w:rFonts w:cs="Arial"/>
                <w:color w:val="000000"/>
                <w:sz w:val="18"/>
                <w:szCs w:val="18"/>
                <w:lang w:val="en-NZ" w:eastAsia="en-NZ"/>
              </w:rPr>
            </w:pPr>
            <w:r w:rsidRPr="00F768F2">
              <w:rPr>
                <w:rFonts w:cs="Arial"/>
                <w:sz w:val="18"/>
                <w:szCs w:val="18"/>
                <w:lang w:eastAsia="en-GB"/>
              </w:rPr>
              <w:t>Ms Catherine Garvey &amp; Dr Andrea Forde</w:t>
            </w:r>
          </w:p>
        </w:tc>
      </w:tr>
      <w:tr w:rsidR="00F768F2" w:rsidRPr="00D55475" w14:paraId="62AA6151" w14:textId="77777777" w:rsidTr="00F768F2">
        <w:tc>
          <w:tcPr>
            <w:tcW w:w="99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12F4582F" w14:textId="77777777" w:rsidR="00F768F2" w:rsidRPr="00F768F2" w:rsidRDefault="00F768F2" w:rsidP="00F768F2">
            <w:pPr>
              <w:spacing w:after="240"/>
              <w:jc w:val="center"/>
              <w:rPr>
                <w:rFonts w:cs="Arial"/>
                <w:color w:val="000000"/>
                <w:sz w:val="18"/>
                <w:szCs w:val="18"/>
                <w:lang w:val="en-NZ" w:eastAsia="en-NZ"/>
              </w:rPr>
            </w:pPr>
            <w:r w:rsidRPr="00F768F2">
              <w:rPr>
                <w:rFonts w:cs="Arial"/>
                <w:sz w:val="18"/>
                <w:szCs w:val="18"/>
              </w:rPr>
              <w:t>3.30-4.00pm</w:t>
            </w:r>
          </w:p>
        </w:tc>
        <w:tc>
          <w:tcPr>
            <w:tcW w:w="65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42E7CF6D" w14:textId="2C88E2A1" w:rsidR="00F768F2" w:rsidRPr="00F768F2" w:rsidRDefault="00F768F2" w:rsidP="00F768F2">
            <w:pPr>
              <w:spacing w:after="240"/>
              <w:jc w:val="center"/>
              <w:rPr>
                <w:rFonts w:cs="Arial"/>
                <w:color w:val="000000"/>
                <w:sz w:val="18"/>
                <w:szCs w:val="18"/>
                <w:lang w:val="en-NZ" w:eastAsia="en-NZ"/>
              </w:rPr>
            </w:pPr>
            <w:r w:rsidRPr="00F768F2">
              <w:rPr>
                <w:rFonts w:cs="Arial"/>
                <w:sz w:val="18"/>
                <w:szCs w:val="18"/>
                <w:lang w:eastAsia="en-GB"/>
              </w:rPr>
              <w:t>2024 FULL 21128</w:t>
            </w:r>
          </w:p>
        </w:tc>
        <w:tc>
          <w:tcPr>
            <w:tcW w:w="134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520D65F5" w14:textId="1A6B0E57" w:rsidR="00F768F2" w:rsidRPr="00F768F2" w:rsidRDefault="00F768F2" w:rsidP="00F768F2">
            <w:pPr>
              <w:spacing w:after="240"/>
              <w:jc w:val="center"/>
              <w:rPr>
                <w:rFonts w:cs="Arial"/>
                <w:color w:val="000000"/>
                <w:sz w:val="18"/>
                <w:szCs w:val="18"/>
                <w:lang w:val="en-NZ" w:eastAsia="en-NZ"/>
              </w:rPr>
            </w:pPr>
            <w:r w:rsidRPr="00F768F2">
              <w:rPr>
                <w:rFonts w:cs="Arial"/>
                <w:color w:val="333333"/>
                <w:sz w:val="18"/>
                <w:szCs w:val="18"/>
              </w:rPr>
              <w:t xml:space="preserve">AROINHBE-1001: A Study </w:t>
            </w:r>
            <w:proofErr w:type="gramStart"/>
            <w:r w:rsidRPr="00F768F2">
              <w:rPr>
                <w:rFonts w:cs="Arial"/>
                <w:color w:val="333333"/>
                <w:sz w:val="18"/>
                <w:szCs w:val="18"/>
              </w:rPr>
              <w:t>To</w:t>
            </w:r>
            <w:proofErr w:type="gramEnd"/>
            <w:r w:rsidRPr="00F768F2">
              <w:rPr>
                <w:rFonts w:cs="Arial"/>
                <w:color w:val="333333"/>
                <w:sz w:val="18"/>
                <w:szCs w:val="18"/>
              </w:rPr>
              <w:t xml:space="preserve"> Evaluate ARO-INHBE in Adult Volunteers with Obesity With and Without Type 2 Diabetes.</w:t>
            </w:r>
          </w:p>
        </w:tc>
        <w:tc>
          <w:tcPr>
            <w:tcW w:w="99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670D4E47" w14:textId="1584E4EA" w:rsidR="00F768F2" w:rsidRPr="00F768F2" w:rsidRDefault="00F768F2" w:rsidP="00F768F2">
            <w:pPr>
              <w:spacing w:after="240"/>
              <w:jc w:val="center"/>
              <w:rPr>
                <w:rFonts w:cs="Arial"/>
                <w:color w:val="000000"/>
                <w:sz w:val="18"/>
                <w:szCs w:val="18"/>
                <w:lang w:val="en-NZ" w:eastAsia="en-NZ"/>
              </w:rPr>
            </w:pPr>
            <w:r w:rsidRPr="00F768F2">
              <w:rPr>
                <w:rFonts w:cs="Arial"/>
                <w:color w:val="333333"/>
                <w:sz w:val="18"/>
                <w:szCs w:val="18"/>
              </w:rPr>
              <w:t>Dr Rinki Murphy</w:t>
            </w:r>
          </w:p>
        </w:tc>
        <w:tc>
          <w:tcPr>
            <w:tcW w:w="998"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0480F7AD" w14:textId="51AA11A3" w:rsidR="00F768F2" w:rsidRPr="00F768F2" w:rsidRDefault="00F768F2" w:rsidP="00F768F2">
            <w:pPr>
              <w:spacing w:after="240"/>
              <w:jc w:val="center"/>
              <w:rPr>
                <w:rFonts w:cs="Arial"/>
                <w:color w:val="000000"/>
                <w:sz w:val="18"/>
                <w:szCs w:val="18"/>
                <w:lang w:val="en-NZ" w:eastAsia="en-NZ"/>
              </w:rPr>
            </w:pPr>
            <w:r w:rsidRPr="00F768F2">
              <w:rPr>
                <w:rFonts w:cs="Arial"/>
                <w:sz w:val="18"/>
                <w:szCs w:val="18"/>
                <w:lang w:eastAsia="en-GB"/>
              </w:rPr>
              <w:t>Ms Maakere Marr &amp; Ms Jade Scott</w:t>
            </w:r>
          </w:p>
        </w:tc>
      </w:tr>
      <w:tr w:rsidR="00F768F2" w:rsidRPr="00D55475" w14:paraId="45446FB5" w14:textId="77777777" w:rsidTr="00F768F2">
        <w:tc>
          <w:tcPr>
            <w:tcW w:w="99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3D64467B" w14:textId="77777777" w:rsidR="00F768F2" w:rsidRPr="00F768F2" w:rsidRDefault="00F768F2" w:rsidP="00F768F2">
            <w:pPr>
              <w:spacing w:after="240"/>
              <w:jc w:val="center"/>
              <w:rPr>
                <w:rFonts w:cs="Arial"/>
                <w:color w:val="000000"/>
                <w:sz w:val="18"/>
                <w:szCs w:val="18"/>
                <w:lang w:val="en-NZ" w:eastAsia="en-NZ"/>
              </w:rPr>
            </w:pPr>
            <w:r w:rsidRPr="00F768F2">
              <w:rPr>
                <w:rFonts w:cs="Arial"/>
                <w:sz w:val="18"/>
                <w:szCs w:val="18"/>
              </w:rPr>
              <w:t>4.00-4.30pm</w:t>
            </w:r>
          </w:p>
        </w:tc>
        <w:tc>
          <w:tcPr>
            <w:tcW w:w="65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4AF09F4B" w14:textId="1811CD8A" w:rsidR="00F768F2" w:rsidRPr="00F768F2" w:rsidRDefault="00F768F2" w:rsidP="00F768F2">
            <w:pPr>
              <w:spacing w:after="240"/>
              <w:jc w:val="center"/>
              <w:rPr>
                <w:rFonts w:cs="Arial"/>
                <w:color w:val="000000"/>
                <w:sz w:val="18"/>
                <w:szCs w:val="18"/>
                <w:lang w:val="en-NZ" w:eastAsia="en-NZ"/>
              </w:rPr>
            </w:pPr>
            <w:r w:rsidRPr="00F768F2">
              <w:rPr>
                <w:rFonts w:cs="Arial"/>
                <w:sz w:val="18"/>
                <w:szCs w:val="18"/>
              </w:rPr>
              <w:t>2024 FULL 21027</w:t>
            </w:r>
          </w:p>
        </w:tc>
        <w:tc>
          <w:tcPr>
            <w:tcW w:w="134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0C1BEC72" w14:textId="7E06E7DE" w:rsidR="00F768F2" w:rsidRPr="00F768F2" w:rsidRDefault="00F768F2" w:rsidP="00F768F2">
            <w:pPr>
              <w:spacing w:after="240"/>
              <w:jc w:val="center"/>
              <w:rPr>
                <w:rFonts w:cs="Arial"/>
                <w:color w:val="000000"/>
                <w:sz w:val="18"/>
                <w:szCs w:val="18"/>
                <w:lang w:val="en-NZ" w:eastAsia="en-NZ"/>
              </w:rPr>
            </w:pPr>
            <w:r w:rsidRPr="00F768F2">
              <w:rPr>
                <w:rFonts w:cs="Arial"/>
                <w:color w:val="333333"/>
                <w:sz w:val="18"/>
                <w:szCs w:val="18"/>
              </w:rPr>
              <w:t xml:space="preserve">ITL-2002-CL-301: A Phase 3 Study to Evaluate NTLA-2002 in Participants </w:t>
            </w:r>
            <w:proofErr w:type="gramStart"/>
            <w:r w:rsidRPr="00F768F2">
              <w:rPr>
                <w:rFonts w:cs="Arial"/>
                <w:color w:val="333333"/>
                <w:sz w:val="18"/>
                <w:szCs w:val="18"/>
              </w:rPr>
              <w:t>With</w:t>
            </w:r>
            <w:proofErr w:type="gramEnd"/>
            <w:r w:rsidRPr="00F768F2">
              <w:rPr>
                <w:rFonts w:cs="Arial"/>
                <w:color w:val="333333"/>
                <w:sz w:val="18"/>
                <w:szCs w:val="18"/>
              </w:rPr>
              <w:t xml:space="preserve"> </w:t>
            </w:r>
            <w:r w:rsidRPr="00F768F2">
              <w:rPr>
                <w:rFonts w:cs="Arial"/>
                <w:color w:val="333333"/>
                <w:sz w:val="18"/>
                <w:szCs w:val="18"/>
              </w:rPr>
              <w:lastRenderedPageBreak/>
              <w:t>Hereditary Angioedema (HAE)</w:t>
            </w:r>
          </w:p>
        </w:tc>
        <w:tc>
          <w:tcPr>
            <w:tcW w:w="99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264A8FFB" w14:textId="264EA2AD" w:rsidR="00F768F2" w:rsidRPr="00F768F2" w:rsidRDefault="00F768F2" w:rsidP="00F768F2">
            <w:pPr>
              <w:spacing w:after="240"/>
              <w:jc w:val="center"/>
              <w:rPr>
                <w:rFonts w:cs="Arial"/>
                <w:color w:val="000000"/>
                <w:sz w:val="18"/>
                <w:szCs w:val="18"/>
                <w:lang w:val="en-NZ" w:eastAsia="en-NZ"/>
              </w:rPr>
            </w:pPr>
            <w:r w:rsidRPr="00F768F2">
              <w:rPr>
                <w:rFonts w:cs="Arial"/>
                <w:color w:val="333333"/>
                <w:sz w:val="18"/>
                <w:szCs w:val="18"/>
              </w:rPr>
              <w:lastRenderedPageBreak/>
              <w:t>Dr Hilary Longhurst</w:t>
            </w:r>
          </w:p>
        </w:tc>
        <w:tc>
          <w:tcPr>
            <w:tcW w:w="998"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15825D5D" w14:textId="11935544" w:rsidR="00F768F2" w:rsidRPr="00F768F2" w:rsidRDefault="00F768F2" w:rsidP="00F768F2">
            <w:pPr>
              <w:spacing w:after="240"/>
              <w:jc w:val="center"/>
              <w:rPr>
                <w:rFonts w:cs="Arial"/>
                <w:color w:val="000000"/>
                <w:sz w:val="18"/>
                <w:szCs w:val="18"/>
                <w:lang w:val="en-NZ" w:eastAsia="en-NZ"/>
              </w:rPr>
            </w:pPr>
            <w:r w:rsidRPr="00F768F2">
              <w:rPr>
                <w:rFonts w:cs="Arial"/>
                <w:sz w:val="18"/>
                <w:szCs w:val="18"/>
                <w:lang w:eastAsia="en-GB"/>
              </w:rPr>
              <w:t>Ms Catherine Garvey &amp; Dr Kate Parker</w:t>
            </w:r>
          </w:p>
        </w:tc>
      </w:tr>
    </w:tbl>
    <w:p w14:paraId="488995D1" w14:textId="77777777" w:rsidR="00201A17" w:rsidRDefault="00201A17" w:rsidP="00E24E77">
      <w:pPr>
        <w:spacing w:before="80" w:after="80"/>
        <w:rPr>
          <w:rFonts w:cs="Arial"/>
          <w:color w:val="FF0000"/>
          <w:sz w:val="20"/>
          <w:lang w:val="en-NZ"/>
        </w:rPr>
      </w:pPr>
    </w:p>
    <w:p w14:paraId="60172B82" w14:textId="77777777" w:rsidR="00A66F2E" w:rsidRDefault="00A66F2E" w:rsidP="00E24E77">
      <w:pPr>
        <w:spacing w:before="80" w:after="80"/>
        <w:rPr>
          <w:rFonts w:cs="Arial"/>
          <w:color w:val="FF0000"/>
          <w:sz w:val="20"/>
          <w:lang w:val="en-NZ"/>
        </w:rPr>
      </w:pPr>
    </w:p>
    <w:p w14:paraId="41873B03" w14:textId="77777777" w:rsidR="00201A17" w:rsidRPr="00A66F2E" w:rsidRDefault="00201A17" w:rsidP="00E24E77">
      <w:pPr>
        <w:spacing w:before="80" w:after="80"/>
        <w:rPr>
          <w:rFonts w:cs="Arial"/>
          <w:color w:val="FF0000"/>
          <w:sz w:val="20"/>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806BFA" w:rsidRPr="00D21889" w14:paraId="54E41A99" w14:textId="77777777" w:rsidTr="00582733">
        <w:trPr>
          <w:trHeight w:val="240"/>
        </w:trPr>
        <w:tc>
          <w:tcPr>
            <w:tcW w:w="2700" w:type="dxa"/>
            <w:shd w:val="pct12" w:color="auto" w:fill="FFFFFF"/>
            <w:vAlign w:val="center"/>
          </w:tcPr>
          <w:p w14:paraId="7B8AB4CE" w14:textId="77777777" w:rsidR="00806BFA" w:rsidRPr="00D21889" w:rsidRDefault="00806BFA" w:rsidP="00582733">
            <w:pPr>
              <w:autoSpaceDE w:val="0"/>
              <w:autoSpaceDN w:val="0"/>
              <w:adjustRightInd w:val="0"/>
              <w:rPr>
                <w:rFonts w:cs="Arial"/>
                <w:sz w:val="16"/>
                <w:szCs w:val="16"/>
              </w:rPr>
            </w:pPr>
            <w:r w:rsidRPr="00D21889">
              <w:rPr>
                <w:rFonts w:cs="Arial"/>
                <w:b/>
                <w:sz w:val="16"/>
                <w:szCs w:val="16"/>
              </w:rPr>
              <w:t xml:space="preserve">Member Name </w:t>
            </w:r>
            <w:r w:rsidRPr="00D21889">
              <w:rPr>
                <w:rFonts w:cs="Arial"/>
                <w:sz w:val="16"/>
                <w:szCs w:val="16"/>
              </w:rPr>
              <w:t xml:space="preserve"> </w:t>
            </w:r>
          </w:p>
        </w:tc>
        <w:tc>
          <w:tcPr>
            <w:tcW w:w="2600" w:type="dxa"/>
            <w:shd w:val="pct12" w:color="auto" w:fill="FFFFFF"/>
            <w:vAlign w:val="center"/>
          </w:tcPr>
          <w:p w14:paraId="13473A33" w14:textId="77777777" w:rsidR="00806BFA" w:rsidRPr="00D21889" w:rsidRDefault="00806BFA" w:rsidP="00582733">
            <w:pPr>
              <w:autoSpaceDE w:val="0"/>
              <w:autoSpaceDN w:val="0"/>
              <w:adjustRightInd w:val="0"/>
              <w:rPr>
                <w:rFonts w:cs="Arial"/>
                <w:sz w:val="16"/>
                <w:szCs w:val="16"/>
              </w:rPr>
            </w:pPr>
            <w:r w:rsidRPr="00D21889">
              <w:rPr>
                <w:rFonts w:cs="Arial"/>
                <w:b/>
                <w:sz w:val="16"/>
                <w:szCs w:val="16"/>
              </w:rPr>
              <w:t xml:space="preserve">Member Category </w:t>
            </w:r>
            <w:r w:rsidRPr="00D21889">
              <w:rPr>
                <w:rFonts w:cs="Arial"/>
                <w:sz w:val="16"/>
                <w:szCs w:val="16"/>
              </w:rPr>
              <w:t xml:space="preserve"> </w:t>
            </w:r>
          </w:p>
        </w:tc>
        <w:tc>
          <w:tcPr>
            <w:tcW w:w="1300" w:type="dxa"/>
            <w:shd w:val="pct12" w:color="auto" w:fill="FFFFFF"/>
            <w:vAlign w:val="center"/>
          </w:tcPr>
          <w:p w14:paraId="2E9077A4" w14:textId="77777777" w:rsidR="00806BFA" w:rsidRPr="00D21889" w:rsidRDefault="00806BFA" w:rsidP="00582733">
            <w:pPr>
              <w:autoSpaceDE w:val="0"/>
              <w:autoSpaceDN w:val="0"/>
              <w:adjustRightInd w:val="0"/>
              <w:rPr>
                <w:rFonts w:cs="Arial"/>
                <w:sz w:val="16"/>
                <w:szCs w:val="16"/>
              </w:rPr>
            </w:pPr>
            <w:r w:rsidRPr="00D21889">
              <w:rPr>
                <w:rFonts w:cs="Arial"/>
                <w:b/>
                <w:sz w:val="16"/>
                <w:szCs w:val="16"/>
              </w:rPr>
              <w:t xml:space="preserve">Appointed </w:t>
            </w:r>
            <w:r w:rsidRPr="00D21889">
              <w:rPr>
                <w:rFonts w:cs="Arial"/>
                <w:sz w:val="16"/>
                <w:szCs w:val="16"/>
              </w:rPr>
              <w:t xml:space="preserve"> </w:t>
            </w:r>
          </w:p>
        </w:tc>
        <w:tc>
          <w:tcPr>
            <w:tcW w:w="1200" w:type="dxa"/>
            <w:shd w:val="pct12" w:color="auto" w:fill="FFFFFF"/>
            <w:vAlign w:val="center"/>
          </w:tcPr>
          <w:p w14:paraId="774AA27F" w14:textId="77777777" w:rsidR="00806BFA" w:rsidRPr="00D21889" w:rsidRDefault="00806BFA" w:rsidP="00582733">
            <w:pPr>
              <w:autoSpaceDE w:val="0"/>
              <w:autoSpaceDN w:val="0"/>
              <w:adjustRightInd w:val="0"/>
              <w:rPr>
                <w:rFonts w:cs="Arial"/>
                <w:sz w:val="16"/>
                <w:szCs w:val="16"/>
              </w:rPr>
            </w:pPr>
            <w:r w:rsidRPr="00D21889">
              <w:rPr>
                <w:rFonts w:cs="Arial"/>
                <w:b/>
                <w:sz w:val="16"/>
                <w:szCs w:val="16"/>
              </w:rPr>
              <w:t xml:space="preserve">Term Expires </w:t>
            </w:r>
            <w:r w:rsidRPr="00D21889">
              <w:rPr>
                <w:rFonts w:cs="Arial"/>
                <w:sz w:val="16"/>
                <w:szCs w:val="16"/>
              </w:rPr>
              <w:t xml:space="preserve"> </w:t>
            </w:r>
          </w:p>
        </w:tc>
        <w:tc>
          <w:tcPr>
            <w:tcW w:w="1200" w:type="dxa"/>
            <w:shd w:val="pct12" w:color="auto" w:fill="FFFFFF"/>
            <w:vAlign w:val="center"/>
          </w:tcPr>
          <w:p w14:paraId="0548CCC3" w14:textId="77777777" w:rsidR="00806BFA" w:rsidRPr="00D21889" w:rsidRDefault="00806BFA" w:rsidP="00582733">
            <w:pPr>
              <w:autoSpaceDE w:val="0"/>
              <w:autoSpaceDN w:val="0"/>
              <w:adjustRightInd w:val="0"/>
              <w:rPr>
                <w:rFonts w:cs="Arial"/>
                <w:sz w:val="16"/>
                <w:szCs w:val="16"/>
              </w:rPr>
            </w:pPr>
            <w:r w:rsidRPr="00D21889">
              <w:rPr>
                <w:rFonts w:cs="Arial"/>
                <w:b/>
                <w:sz w:val="16"/>
                <w:szCs w:val="16"/>
              </w:rPr>
              <w:t xml:space="preserve">Apologies? </w:t>
            </w:r>
            <w:r w:rsidRPr="00D21889">
              <w:rPr>
                <w:rFonts w:cs="Arial"/>
                <w:sz w:val="16"/>
                <w:szCs w:val="16"/>
              </w:rPr>
              <w:t xml:space="preserve"> </w:t>
            </w:r>
          </w:p>
        </w:tc>
      </w:tr>
      <w:tr w:rsidR="00806BFA" w:rsidRPr="00D21889" w14:paraId="6AB8ADB6" w14:textId="77777777" w:rsidTr="00582733">
        <w:trPr>
          <w:trHeight w:val="280"/>
        </w:trPr>
        <w:tc>
          <w:tcPr>
            <w:tcW w:w="2700" w:type="dxa"/>
          </w:tcPr>
          <w:p w14:paraId="4DDD3D8B" w14:textId="77777777" w:rsidR="00806BFA" w:rsidRPr="00D21889" w:rsidRDefault="00806BFA" w:rsidP="00582733">
            <w:pPr>
              <w:autoSpaceDE w:val="0"/>
              <w:autoSpaceDN w:val="0"/>
              <w:adjustRightInd w:val="0"/>
              <w:rPr>
                <w:rFonts w:cs="Arial"/>
                <w:sz w:val="16"/>
                <w:szCs w:val="16"/>
              </w:rPr>
            </w:pPr>
            <w:r w:rsidRPr="00D21889">
              <w:rPr>
                <w:rFonts w:cs="Arial"/>
                <w:sz w:val="16"/>
                <w:szCs w:val="16"/>
              </w:rPr>
              <w:t xml:space="preserve">Dr Kate Parker </w:t>
            </w:r>
          </w:p>
        </w:tc>
        <w:tc>
          <w:tcPr>
            <w:tcW w:w="2600" w:type="dxa"/>
          </w:tcPr>
          <w:p w14:paraId="3B8ECECB" w14:textId="77777777" w:rsidR="00806BFA" w:rsidRPr="00D21889" w:rsidRDefault="00806BFA" w:rsidP="00582733">
            <w:pPr>
              <w:autoSpaceDE w:val="0"/>
              <w:autoSpaceDN w:val="0"/>
              <w:adjustRightInd w:val="0"/>
              <w:rPr>
                <w:rFonts w:cs="Arial"/>
                <w:sz w:val="16"/>
                <w:szCs w:val="16"/>
              </w:rPr>
            </w:pPr>
            <w:r w:rsidRPr="00D21889">
              <w:rPr>
                <w:rFonts w:cs="Arial"/>
                <w:sz w:val="16"/>
                <w:szCs w:val="16"/>
              </w:rPr>
              <w:t>Non-lay (</w:t>
            </w:r>
            <w:r>
              <w:rPr>
                <w:rFonts w:cs="Arial"/>
                <w:sz w:val="16"/>
                <w:szCs w:val="16"/>
              </w:rPr>
              <w:t>O</w:t>
            </w:r>
            <w:r w:rsidRPr="00D21889">
              <w:rPr>
                <w:rFonts w:cs="Arial"/>
                <w:sz w:val="16"/>
                <w:szCs w:val="16"/>
              </w:rPr>
              <w:t xml:space="preserve">bservational studies) </w:t>
            </w:r>
          </w:p>
        </w:tc>
        <w:tc>
          <w:tcPr>
            <w:tcW w:w="1300" w:type="dxa"/>
          </w:tcPr>
          <w:p w14:paraId="70A01EA8" w14:textId="77777777" w:rsidR="00806BFA" w:rsidRPr="00D21889" w:rsidRDefault="00806BFA" w:rsidP="00582733">
            <w:pPr>
              <w:autoSpaceDE w:val="0"/>
              <w:autoSpaceDN w:val="0"/>
              <w:adjustRightInd w:val="0"/>
              <w:rPr>
                <w:rFonts w:cs="Arial"/>
                <w:sz w:val="16"/>
                <w:szCs w:val="16"/>
              </w:rPr>
            </w:pPr>
            <w:r w:rsidRPr="00D21889">
              <w:rPr>
                <w:rFonts w:cs="Arial"/>
                <w:sz w:val="16"/>
                <w:szCs w:val="16"/>
              </w:rPr>
              <w:t xml:space="preserve">11/02/2020 </w:t>
            </w:r>
          </w:p>
        </w:tc>
        <w:tc>
          <w:tcPr>
            <w:tcW w:w="1200" w:type="dxa"/>
          </w:tcPr>
          <w:p w14:paraId="49C4F5DD" w14:textId="77777777" w:rsidR="00806BFA" w:rsidRPr="00D21889" w:rsidRDefault="00806BFA" w:rsidP="00582733">
            <w:pPr>
              <w:autoSpaceDE w:val="0"/>
              <w:autoSpaceDN w:val="0"/>
              <w:adjustRightInd w:val="0"/>
              <w:rPr>
                <w:rFonts w:cs="Arial"/>
                <w:sz w:val="16"/>
                <w:szCs w:val="16"/>
              </w:rPr>
            </w:pPr>
            <w:r w:rsidRPr="00D21889">
              <w:rPr>
                <w:rFonts w:cs="Arial"/>
                <w:sz w:val="16"/>
                <w:szCs w:val="16"/>
              </w:rPr>
              <w:t xml:space="preserve">11/02/2023 </w:t>
            </w:r>
          </w:p>
        </w:tc>
        <w:tc>
          <w:tcPr>
            <w:tcW w:w="1200" w:type="dxa"/>
          </w:tcPr>
          <w:p w14:paraId="2418E93E" w14:textId="77777777" w:rsidR="00806BFA" w:rsidRPr="00D21889" w:rsidRDefault="00806BFA" w:rsidP="00582733">
            <w:pPr>
              <w:autoSpaceDE w:val="0"/>
              <w:autoSpaceDN w:val="0"/>
              <w:adjustRightInd w:val="0"/>
              <w:rPr>
                <w:rFonts w:cs="Arial"/>
                <w:sz w:val="16"/>
                <w:szCs w:val="16"/>
              </w:rPr>
            </w:pPr>
            <w:r>
              <w:rPr>
                <w:rFonts w:cs="Arial"/>
                <w:sz w:val="16"/>
                <w:szCs w:val="16"/>
              </w:rPr>
              <w:t>Present</w:t>
            </w:r>
          </w:p>
        </w:tc>
      </w:tr>
      <w:tr w:rsidR="00806BFA" w:rsidRPr="00D21889" w14:paraId="0BE24956" w14:textId="77777777" w:rsidTr="00582733">
        <w:trPr>
          <w:trHeight w:val="280"/>
        </w:trPr>
        <w:tc>
          <w:tcPr>
            <w:tcW w:w="2700" w:type="dxa"/>
          </w:tcPr>
          <w:p w14:paraId="49ED162E" w14:textId="77777777" w:rsidR="00806BFA" w:rsidRPr="00D21889" w:rsidRDefault="00806BFA" w:rsidP="00582733">
            <w:pPr>
              <w:autoSpaceDE w:val="0"/>
              <w:autoSpaceDN w:val="0"/>
              <w:adjustRightInd w:val="0"/>
              <w:rPr>
                <w:rFonts w:cs="Arial"/>
                <w:sz w:val="16"/>
                <w:szCs w:val="16"/>
              </w:rPr>
            </w:pPr>
            <w:r>
              <w:rPr>
                <w:rFonts w:cs="Arial"/>
                <w:sz w:val="16"/>
                <w:szCs w:val="16"/>
              </w:rPr>
              <w:t>Dr Andrea Forde</w:t>
            </w:r>
          </w:p>
        </w:tc>
        <w:tc>
          <w:tcPr>
            <w:tcW w:w="2600" w:type="dxa"/>
          </w:tcPr>
          <w:p w14:paraId="2778AE3E" w14:textId="77777777" w:rsidR="00806BFA" w:rsidRPr="00D21889" w:rsidRDefault="00806BFA" w:rsidP="00582733">
            <w:pPr>
              <w:autoSpaceDE w:val="0"/>
              <w:autoSpaceDN w:val="0"/>
              <w:adjustRightInd w:val="0"/>
              <w:rPr>
                <w:rFonts w:cs="Arial"/>
                <w:sz w:val="16"/>
                <w:szCs w:val="16"/>
              </w:rPr>
            </w:pPr>
            <w:r>
              <w:rPr>
                <w:rFonts w:cs="Arial"/>
                <w:sz w:val="16"/>
                <w:szCs w:val="16"/>
              </w:rPr>
              <w:t>Non-lay (Intervention studies)</w:t>
            </w:r>
            <w:r w:rsidRPr="00D21889">
              <w:rPr>
                <w:rFonts w:cs="Arial"/>
                <w:sz w:val="16"/>
                <w:szCs w:val="16"/>
              </w:rPr>
              <w:t xml:space="preserve"> </w:t>
            </w:r>
          </w:p>
        </w:tc>
        <w:tc>
          <w:tcPr>
            <w:tcW w:w="1300" w:type="dxa"/>
          </w:tcPr>
          <w:p w14:paraId="5BC13798" w14:textId="77777777" w:rsidR="00806BFA" w:rsidRPr="00D21889" w:rsidRDefault="00806BFA" w:rsidP="00582733">
            <w:pPr>
              <w:autoSpaceDE w:val="0"/>
              <w:autoSpaceDN w:val="0"/>
              <w:adjustRightInd w:val="0"/>
              <w:rPr>
                <w:rFonts w:cs="Arial"/>
                <w:sz w:val="16"/>
                <w:szCs w:val="16"/>
              </w:rPr>
            </w:pPr>
            <w:r>
              <w:rPr>
                <w:sz w:val="16"/>
                <w:szCs w:val="16"/>
              </w:rPr>
              <w:t>22/12/2021</w:t>
            </w:r>
          </w:p>
        </w:tc>
        <w:tc>
          <w:tcPr>
            <w:tcW w:w="1200" w:type="dxa"/>
          </w:tcPr>
          <w:p w14:paraId="1E7EAF77" w14:textId="77777777" w:rsidR="00806BFA" w:rsidRPr="00D21889" w:rsidRDefault="00806BFA" w:rsidP="00582733">
            <w:pPr>
              <w:autoSpaceDE w:val="0"/>
              <w:autoSpaceDN w:val="0"/>
              <w:adjustRightInd w:val="0"/>
              <w:rPr>
                <w:rFonts w:cs="Arial"/>
                <w:sz w:val="16"/>
                <w:szCs w:val="16"/>
              </w:rPr>
            </w:pPr>
            <w:r>
              <w:rPr>
                <w:sz w:val="16"/>
                <w:szCs w:val="16"/>
              </w:rPr>
              <w:t>22/12/2024</w:t>
            </w:r>
          </w:p>
        </w:tc>
        <w:tc>
          <w:tcPr>
            <w:tcW w:w="1200" w:type="dxa"/>
          </w:tcPr>
          <w:p w14:paraId="7D1E3B9F" w14:textId="47CD99D8" w:rsidR="00806BFA" w:rsidRPr="00D21889" w:rsidRDefault="00806BFA" w:rsidP="00582733">
            <w:pPr>
              <w:autoSpaceDE w:val="0"/>
              <w:autoSpaceDN w:val="0"/>
              <w:adjustRightInd w:val="0"/>
              <w:rPr>
                <w:rFonts w:cs="Arial"/>
                <w:sz w:val="16"/>
                <w:szCs w:val="16"/>
              </w:rPr>
            </w:pPr>
            <w:r>
              <w:rPr>
                <w:rFonts w:cs="Arial"/>
                <w:sz w:val="16"/>
                <w:szCs w:val="16"/>
              </w:rPr>
              <w:t>Present</w:t>
            </w:r>
          </w:p>
        </w:tc>
      </w:tr>
      <w:tr w:rsidR="00806BFA" w:rsidRPr="00D21889" w14:paraId="65FC0BED" w14:textId="77777777" w:rsidTr="00582733">
        <w:trPr>
          <w:trHeight w:val="280"/>
        </w:trPr>
        <w:tc>
          <w:tcPr>
            <w:tcW w:w="2700" w:type="dxa"/>
          </w:tcPr>
          <w:p w14:paraId="0324246A" w14:textId="77777777" w:rsidR="00806BFA" w:rsidRPr="00D21889" w:rsidRDefault="00806BFA" w:rsidP="00582733">
            <w:pPr>
              <w:autoSpaceDE w:val="0"/>
              <w:autoSpaceDN w:val="0"/>
              <w:adjustRightInd w:val="0"/>
              <w:rPr>
                <w:rFonts w:cs="Arial"/>
                <w:sz w:val="16"/>
                <w:szCs w:val="16"/>
              </w:rPr>
            </w:pPr>
            <w:r w:rsidRPr="00D21889">
              <w:rPr>
                <w:rFonts w:cs="Arial"/>
                <w:sz w:val="16"/>
                <w:szCs w:val="16"/>
              </w:rPr>
              <w:t xml:space="preserve">Ms Catherine Garvey </w:t>
            </w:r>
          </w:p>
        </w:tc>
        <w:tc>
          <w:tcPr>
            <w:tcW w:w="2600" w:type="dxa"/>
          </w:tcPr>
          <w:p w14:paraId="1C95A484" w14:textId="77777777" w:rsidR="00806BFA" w:rsidRPr="00D21889" w:rsidRDefault="00806BFA" w:rsidP="00582733">
            <w:pPr>
              <w:autoSpaceDE w:val="0"/>
              <w:autoSpaceDN w:val="0"/>
              <w:adjustRightInd w:val="0"/>
              <w:rPr>
                <w:rFonts w:cs="Arial"/>
                <w:sz w:val="16"/>
                <w:szCs w:val="16"/>
              </w:rPr>
            </w:pPr>
            <w:r w:rsidRPr="00D21889">
              <w:rPr>
                <w:rFonts w:cs="Arial"/>
                <w:sz w:val="16"/>
                <w:szCs w:val="16"/>
              </w:rPr>
              <w:t xml:space="preserve">Lay (the </w:t>
            </w:r>
            <w:r>
              <w:rPr>
                <w:rFonts w:cs="Arial"/>
                <w:sz w:val="16"/>
                <w:szCs w:val="16"/>
              </w:rPr>
              <w:t>L</w:t>
            </w:r>
            <w:r w:rsidRPr="00D21889">
              <w:rPr>
                <w:rFonts w:cs="Arial"/>
                <w:sz w:val="16"/>
                <w:szCs w:val="16"/>
              </w:rPr>
              <w:t xml:space="preserve">aw) </w:t>
            </w:r>
            <w:r>
              <w:rPr>
                <w:rFonts w:cs="Arial"/>
                <w:sz w:val="16"/>
                <w:szCs w:val="16"/>
              </w:rPr>
              <w:t>(Chair)</w:t>
            </w:r>
          </w:p>
        </w:tc>
        <w:tc>
          <w:tcPr>
            <w:tcW w:w="1300" w:type="dxa"/>
          </w:tcPr>
          <w:p w14:paraId="33D523AA" w14:textId="77777777" w:rsidR="00806BFA" w:rsidRPr="00D21889" w:rsidRDefault="00806BFA" w:rsidP="00582733">
            <w:pPr>
              <w:autoSpaceDE w:val="0"/>
              <w:autoSpaceDN w:val="0"/>
              <w:adjustRightInd w:val="0"/>
              <w:rPr>
                <w:rFonts w:cs="Arial"/>
                <w:sz w:val="16"/>
                <w:szCs w:val="16"/>
              </w:rPr>
            </w:pPr>
            <w:r w:rsidRPr="00D21889">
              <w:rPr>
                <w:rFonts w:cs="Arial"/>
                <w:sz w:val="16"/>
                <w:szCs w:val="16"/>
              </w:rPr>
              <w:t xml:space="preserve">19/03/2019 </w:t>
            </w:r>
          </w:p>
        </w:tc>
        <w:tc>
          <w:tcPr>
            <w:tcW w:w="1200" w:type="dxa"/>
          </w:tcPr>
          <w:p w14:paraId="12C5F4B9" w14:textId="0B6F3837" w:rsidR="00806BFA" w:rsidRPr="00D21889" w:rsidRDefault="00806BFA" w:rsidP="00582733">
            <w:pPr>
              <w:autoSpaceDE w:val="0"/>
              <w:autoSpaceDN w:val="0"/>
              <w:adjustRightInd w:val="0"/>
              <w:rPr>
                <w:rFonts w:cs="Arial"/>
                <w:sz w:val="16"/>
                <w:szCs w:val="16"/>
              </w:rPr>
            </w:pPr>
            <w:r w:rsidRPr="00D21889">
              <w:rPr>
                <w:rFonts w:cs="Arial"/>
                <w:sz w:val="16"/>
                <w:szCs w:val="16"/>
              </w:rPr>
              <w:t>19/</w:t>
            </w:r>
            <w:r w:rsidR="00520487">
              <w:rPr>
                <w:rFonts w:cs="Arial"/>
                <w:sz w:val="16"/>
                <w:szCs w:val="16"/>
              </w:rPr>
              <w:t>08/2024</w:t>
            </w:r>
            <w:r w:rsidRPr="00D21889">
              <w:rPr>
                <w:rFonts w:cs="Arial"/>
                <w:sz w:val="16"/>
                <w:szCs w:val="16"/>
              </w:rPr>
              <w:t xml:space="preserve"> </w:t>
            </w:r>
          </w:p>
        </w:tc>
        <w:tc>
          <w:tcPr>
            <w:tcW w:w="1200" w:type="dxa"/>
          </w:tcPr>
          <w:p w14:paraId="4F4A0704" w14:textId="77777777" w:rsidR="00806BFA" w:rsidRPr="00D21889" w:rsidRDefault="00806BFA" w:rsidP="00582733">
            <w:pPr>
              <w:autoSpaceDE w:val="0"/>
              <w:autoSpaceDN w:val="0"/>
              <w:adjustRightInd w:val="0"/>
              <w:rPr>
                <w:rFonts w:cs="Arial"/>
                <w:sz w:val="16"/>
                <w:szCs w:val="16"/>
              </w:rPr>
            </w:pPr>
            <w:r>
              <w:rPr>
                <w:rFonts w:cs="Arial"/>
                <w:sz w:val="16"/>
                <w:szCs w:val="16"/>
              </w:rPr>
              <w:t>Present</w:t>
            </w:r>
          </w:p>
        </w:tc>
      </w:tr>
      <w:tr w:rsidR="00806BFA" w:rsidRPr="00D21889" w14:paraId="41C369AE" w14:textId="77777777" w:rsidTr="00582733">
        <w:trPr>
          <w:trHeight w:val="280"/>
        </w:trPr>
        <w:tc>
          <w:tcPr>
            <w:tcW w:w="2700" w:type="dxa"/>
          </w:tcPr>
          <w:p w14:paraId="11627D62" w14:textId="77777777" w:rsidR="00806BFA" w:rsidRPr="00D21889" w:rsidRDefault="00806BFA" w:rsidP="00582733">
            <w:pPr>
              <w:autoSpaceDE w:val="0"/>
              <w:autoSpaceDN w:val="0"/>
              <w:adjustRightInd w:val="0"/>
              <w:rPr>
                <w:rFonts w:cs="Arial"/>
                <w:sz w:val="16"/>
                <w:szCs w:val="16"/>
              </w:rPr>
            </w:pPr>
            <w:r w:rsidRPr="00D21889">
              <w:rPr>
                <w:rFonts w:cs="Arial"/>
                <w:sz w:val="16"/>
                <w:szCs w:val="16"/>
              </w:rPr>
              <w:t xml:space="preserve">Dr Sotera Catapang </w:t>
            </w:r>
          </w:p>
        </w:tc>
        <w:tc>
          <w:tcPr>
            <w:tcW w:w="2600" w:type="dxa"/>
          </w:tcPr>
          <w:p w14:paraId="0A70DCDD" w14:textId="77777777" w:rsidR="00806BFA" w:rsidRPr="00D21889" w:rsidRDefault="00806BFA" w:rsidP="00582733">
            <w:pPr>
              <w:autoSpaceDE w:val="0"/>
              <w:autoSpaceDN w:val="0"/>
              <w:adjustRightInd w:val="0"/>
              <w:rPr>
                <w:rFonts w:cs="Arial"/>
                <w:sz w:val="16"/>
                <w:szCs w:val="16"/>
              </w:rPr>
            </w:pPr>
            <w:r w:rsidRPr="00D21889">
              <w:rPr>
                <w:rFonts w:cs="Arial"/>
                <w:sz w:val="16"/>
                <w:szCs w:val="16"/>
              </w:rPr>
              <w:t>Non-lay (</w:t>
            </w:r>
            <w:r>
              <w:rPr>
                <w:rFonts w:cs="Arial"/>
                <w:sz w:val="16"/>
                <w:szCs w:val="16"/>
              </w:rPr>
              <w:t>O</w:t>
            </w:r>
            <w:r w:rsidRPr="00D21889">
              <w:rPr>
                <w:rFonts w:cs="Arial"/>
                <w:sz w:val="16"/>
                <w:szCs w:val="16"/>
              </w:rPr>
              <w:t xml:space="preserve">bservational studies) </w:t>
            </w:r>
          </w:p>
        </w:tc>
        <w:tc>
          <w:tcPr>
            <w:tcW w:w="1300" w:type="dxa"/>
          </w:tcPr>
          <w:p w14:paraId="26D5CFF8" w14:textId="77777777" w:rsidR="00806BFA" w:rsidRPr="00D21889" w:rsidRDefault="00806BFA" w:rsidP="00582733">
            <w:pPr>
              <w:autoSpaceDE w:val="0"/>
              <w:autoSpaceDN w:val="0"/>
              <w:adjustRightInd w:val="0"/>
              <w:rPr>
                <w:rFonts w:cs="Arial"/>
                <w:sz w:val="16"/>
                <w:szCs w:val="16"/>
              </w:rPr>
            </w:pPr>
            <w:r w:rsidRPr="00D21889">
              <w:rPr>
                <w:rFonts w:cs="Arial"/>
                <w:sz w:val="16"/>
                <w:szCs w:val="16"/>
              </w:rPr>
              <w:t xml:space="preserve">11/02/2020 </w:t>
            </w:r>
          </w:p>
        </w:tc>
        <w:tc>
          <w:tcPr>
            <w:tcW w:w="1200" w:type="dxa"/>
          </w:tcPr>
          <w:p w14:paraId="73983415" w14:textId="77777777" w:rsidR="00806BFA" w:rsidRPr="00D21889" w:rsidRDefault="00806BFA" w:rsidP="00582733">
            <w:pPr>
              <w:autoSpaceDE w:val="0"/>
              <w:autoSpaceDN w:val="0"/>
              <w:adjustRightInd w:val="0"/>
              <w:rPr>
                <w:rFonts w:cs="Arial"/>
                <w:sz w:val="16"/>
                <w:szCs w:val="16"/>
              </w:rPr>
            </w:pPr>
            <w:r w:rsidRPr="00D21889">
              <w:rPr>
                <w:rFonts w:cs="Arial"/>
                <w:sz w:val="16"/>
                <w:szCs w:val="16"/>
              </w:rPr>
              <w:t xml:space="preserve">11/02/2023 </w:t>
            </w:r>
          </w:p>
        </w:tc>
        <w:tc>
          <w:tcPr>
            <w:tcW w:w="1200" w:type="dxa"/>
          </w:tcPr>
          <w:p w14:paraId="31130569" w14:textId="77777777" w:rsidR="00806BFA" w:rsidRPr="00D21889" w:rsidRDefault="00806BFA" w:rsidP="00582733">
            <w:pPr>
              <w:autoSpaceDE w:val="0"/>
              <w:autoSpaceDN w:val="0"/>
              <w:adjustRightInd w:val="0"/>
              <w:rPr>
                <w:rFonts w:cs="Arial"/>
                <w:sz w:val="16"/>
                <w:szCs w:val="16"/>
              </w:rPr>
            </w:pPr>
            <w:r w:rsidRPr="00D21889">
              <w:rPr>
                <w:rFonts w:cs="Arial"/>
                <w:sz w:val="16"/>
                <w:szCs w:val="16"/>
              </w:rPr>
              <w:t xml:space="preserve">Present </w:t>
            </w:r>
          </w:p>
        </w:tc>
      </w:tr>
      <w:tr w:rsidR="00806BFA" w:rsidRPr="00D21889" w14:paraId="51CA6F73" w14:textId="77777777" w:rsidTr="00582733">
        <w:trPr>
          <w:trHeight w:val="280"/>
        </w:trPr>
        <w:tc>
          <w:tcPr>
            <w:tcW w:w="2700" w:type="dxa"/>
          </w:tcPr>
          <w:p w14:paraId="00BA1E91" w14:textId="77777777" w:rsidR="00806BFA" w:rsidRPr="00D21889" w:rsidRDefault="00806BFA" w:rsidP="00582733">
            <w:pPr>
              <w:autoSpaceDE w:val="0"/>
              <w:autoSpaceDN w:val="0"/>
              <w:adjustRightInd w:val="0"/>
              <w:rPr>
                <w:rFonts w:cs="Arial"/>
                <w:sz w:val="16"/>
                <w:szCs w:val="16"/>
              </w:rPr>
            </w:pPr>
            <w:r>
              <w:rPr>
                <w:rFonts w:cs="Arial"/>
                <w:sz w:val="16"/>
                <w:szCs w:val="16"/>
              </w:rPr>
              <w:t>Mr Jonathan Darby</w:t>
            </w:r>
          </w:p>
        </w:tc>
        <w:tc>
          <w:tcPr>
            <w:tcW w:w="2600" w:type="dxa"/>
          </w:tcPr>
          <w:p w14:paraId="7F3358CB" w14:textId="77777777" w:rsidR="00806BFA" w:rsidRPr="00D21889" w:rsidRDefault="00806BFA" w:rsidP="00582733">
            <w:pPr>
              <w:autoSpaceDE w:val="0"/>
              <w:autoSpaceDN w:val="0"/>
              <w:adjustRightInd w:val="0"/>
              <w:rPr>
                <w:rFonts w:cs="Arial"/>
                <w:sz w:val="16"/>
                <w:szCs w:val="16"/>
              </w:rPr>
            </w:pPr>
            <w:r>
              <w:rPr>
                <w:rFonts w:cs="Arial"/>
                <w:sz w:val="16"/>
                <w:szCs w:val="16"/>
              </w:rPr>
              <w:t>Lay (the Law/Ethical and Moral reasoning)</w:t>
            </w:r>
          </w:p>
        </w:tc>
        <w:tc>
          <w:tcPr>
            <w:tcW w:w="1300" w:type="dxa"/>
          </w:tcPr>
          <w:p w14:paraId="6FE265D2" w14:textId="77777777" w:rsidR="00806BFA" w:rsidRPr="00D21889" w:rsidRDefault="00806BFA" w:rsidP="00582733">
            <w:pPr>
              <w:autoSpaceDE w:val="0"/>
              <w:autoSpaceDN w:val="0"/>
              <w:adjustRightInd w:val="0"/>
              <w:rPr>
                <w:rFonts w:cs="Arial"/>
                <w:sz w:val="16"/>
                <w:szCs w:val="16"/>
              </w:rPr>
            </w:pPr>
            <w:r>
              <w:rPr>
                <w:rFonts w:cs="Arial"/>
                <w:sz w:val="16"/>
                <w:szCs w:val="16"/>
              </w:rPr>
              <w:t>13/08/2021</w:t>
            </w:r>
          </w:p>
        </w:tc>
        <w:tc>
          <w:tcPr>
            <w:tcW w:w="1200" w:type="dxa"/>
          </w:tcPr>
          <w:p w14:paraId="5B691B41" w14:textId="77777777" w:rsidR="00806BFA" w:rsidRPr="00D21889" w:rsidRDefault="00806BFA" w:rsidP="00582733">
            <w:pPr>
              <w:autoSpaceDE w:val="0"/>
              <w:autoSpaceDN w:val="0"/>
              <w:adjustRightInd w:val="0"/>
              <w:rPr>
                <w:rFonts w:cs="Arial"/>
                <w:sz w:val="16"/>
                <w:szCs w:val="16"/>
              </w:rPr>
            </w:pPr>
            <w:r>
              <w:rPr>
                <w:rFonts w:cs="Arial"/>
                <w:sz w:val="16"/>
                <w:szCs w:val="16"/>
              </w:rPr>
              <w:t>13/08/2024</w:t>
            </w:r>
          </w:p>
        </w:tc>
        <w:tc>
          <w:tcPr>
            <w:tcW w:w="1200" w:type="dxa"/>
          </w:tcPr>
          <w:p w14:paraId="6A477117" w14:textId="77777777" w:rsidR="00806BFA" w:rsidRPr="00D21889" w:rsidRDefault="00806BFA" w:rsidP="00582733">
            <w:pPr>
              <w:autoSpaceDE w:val="0"/>
              <w:autoSpaceDN w:val="0"/>
              <w:adjustRightInd w:val="0"/>
              <w:rPr>
                <w:rFonts w:cs="Arial"/>
                <w:sz w:val="16"/>
                <w:szCs w:val="16"/>
              </w:rPr>
            </w:pPr>
            <w:r>
              <w:rPr>
                <w:rFonts w:cs="Arial"/>
                <w:sz w:val="16"/>
                <w:szCs w:val="16"/>
              </w:rPr>
              <w:t>Present</w:t>
            </w:r>
          </w:p>
        </w:tc>
      </w:tr>
      <w:tr w:rsidR="00806BFA" w:rsidRPr="00D21889" w14:paraId="0B1B4C15" w14:textId="77777777" w:rsidTr="00582733">
        <w:trPr>
          <w:trHeight w:val="280"/>
        </w:trPr>
        <w:tc>
          <w:tcPr>
            <w:tcW w:w="2700" w:type="dxa"/>
          </w:tcPr>
          <w:p w14:paraId="5E225E6D" w14:textId="77777777" w:rsidR="00806BFA" w:rsidRDefault="00806BFA" w:rsidP="00582733">
            <w:pPr>
              <w:autoSpaceDE w:val="0"/>
              <w:autoSpaceDN w:val="0"/>
              <w:adjustRightInd w:val="0"/>
              <w:rPr>
                <w:rFonts w:cs="Arial"/>
                <w:sz w:val="16"/>
                <w:szCs w:val="16"/>
              </w:rPr>
            </w:pPr>
            <w:r>
              <w:rPr>
                <w:rFonts w:cs="Arial"/>
                <w:sz w:val="16"/>
                <w:szCs w:val="16"/>
              </w:rPr>
              <w:t>Ms Jade Scott</w:t>
            </w:r>
          </w:p>
        </w:tc>
        <w:tc>
          <w:tcPr>
            <w:tcW w:w="2600" w:type="dxa"/>
          </w:tcPr>
          <w:p w14:paraId="678D58A8" w14:textId="77777777" w:rsidR="00806BFA" w:rsidRDefault="00806BFA" w:rsidP="00582733">
            <w:pPr>
              <w:autoSpaceDE w:val="0"/>
              <w:autoSpaceDN w:val="0"/>
              <w:adjustRightInd w:val="0"/>
              <w:rPr>
                <w:rFonts w:cs="Arial"/>
                <w:sz w:val="16"/>
                <w:szCs w:val="16"/>
              </w:rPr>
            </w:pPr>
            <w:r>
              <w:rPr>
                <w:rFonts w:cs="Arial"/>
                <w:sz w:val="16"/>
                <w:szCs w:val="16"/>
              </w:rPr>
              <w:t>Non-lay (Intervention/Observational studies)</w:t>
            </w:r>
          </w:p>
        </w:tc>
        <w:tc>
          <w:tcPr>
            <w:tcW w:w="1300" w:type="dxa"/>
          </w:tcPr>
          <w:p w14:paraId="348F15CD" w14:textId="77777777" w:rsidR="00806BFA" w:rsidRPr="00D21889" w:rsidRDefault="00806BFA" w:rsidP="00582733">
            <w:pPr>
              <w:autoSpaceDE w:val="0"/>
              <w:autoSpaceDN w:val="0"/>
              <w:adjustRightInd w:val="0"/>
              <w:rPr>
                <w:rFonts w:cs="Arial"/>
                <w:sz w:val="16"/>
                <w:szCs w:val="16"/>
              </w:rPr>
            </w:pPr>
            <w:r>
              <w:rPr>
                <w:rFonts w:cs="Arial"/>
                <w:sz w:val="16"/>
                <w:szCs w:val="16"/>
              </w:rPr>
              <w:t>15/08/2021</w:t>
            </w:r>
          </w:p>
        </w:tc>
        <w:tc>
          <w:tcPr>
            <w:tcW w:w="1200" w:type="dxa"/>
          </w:tcPr>
          <w:p w14:paraId="70441B1B" w14:textId="77777777" w:rsidR="00806BFA" w:rsidRPr="00D21889" w:rsidRDefault="00806BFA" w:rsidP="00582733">
            <w:pPr>
              <w:autoSpaceDE w:val="0"/>
              <w:autoSpaceDN w:val="0"/>
              <w:adjustRightInd w:val="0"/>
              <w:rPr>
                <w:rFonts w:cs="Arial"/>
                <w:sz w:val="16"/>
                <w:szCs w:val="16"/>
              </w:rPr>
            </w:pPr>
            <w:r>
              <w:rPr>
                <w:rFonts w:cs="Arial"/>
                <w:sz w:val="16"/>
                <w:szCs w:val="16"/>
              </w:rPr>
              <w:t>15/08/2024</w:t>
            </w:r>
          </w:p>
        </w:tc>
        <w:tc>
          <w:tcPr>
            <w:tcW w:w="1200" w:type="dxa"/>
          </w:tcPr>
          <w:p w14:paraId="7FD0DF81" w14:textId="77777777" w:rsidR="00806BFA" w:rsidRPr="00D21889" w:rsidRDefault="00806BFA" w:rsidP="00582733">
            <w:pPr>
              <w:autoSpaceDE w:val="0"/>
              <w:autoSpaceDN w:val="0"/>
              <w:adjustRightInd w:val="0"/>
              <w:rPr>
                <w:rFonts w:cs="Arial"/>
                <w:sz w:val="16"/>
                <w:szCs w:val="16"/>
              </w:rPr>
            </w:pPr>
            <w:r>
              <w:rPr>
                <w:rFonts w:cs="Arial"/>
                <w:sz w:val="16"/>
                <w:szCs w:val="16"/>
              </w:rPr>
              <w:t>Present</w:t>
            </w:r>
          </w:p>
        </w:tc>
      </w:tr>
      <w:tr w:rsidR="00806BFA" w14:paraId="214F9C1A" w14:textId="77777777" w:rsidTr="00582733">
        <w:trPr>
          <w:trHeight w:val="280"/>
        </w:trPr>
        <w:tc>
          <w:tcPr>
            <w:tcW w:w="2700" w:type="dxa"/>
          </w:tcPr>
          <w:p w14:paraId="31426A9E" w14:textId="637C8494" w:rsidR="00806BFA" w:rsidRDefault="00806BFA" w:rsidP="00582733">
            <w:pPr>
              <w:autoSpaceDE w:val="0"/>
              <w:autoSpaceDN w:val="0"/>
              <w:adjustRightInd w:val="0"/>
              <w:rPr>
                <w:rFonts w:cs="Arial"/>
                <w:sz w:val="16"/>
                <w:szCs w:val="16"/>
              </w:rPr>
            </w:pPr>
            <w:r>
              <w:rPr>
                <w:rFonts w:cs="Arial"/>
                <w:sz w:val="16"/>
                <w:szCs w:val="16"/>
              </w:rPr>
              <w:t>Ms Maakere Marr</w:t>
            </w:r>
          </w:p>
        </w:tc>
        <w:tc>
          <w:tcPr>
            <w:tcW w:w="2600" w:type="dxa"/>
          </w:tcPr>
          <w:p w14:paraId="5C00F096" w14:textId="77777777" w:rsidR="00806BFA" w:rsidRPr="00B429E9" w:rsidRDefault="00806BFA" w:rsidP="00582733">
            <w:pPr>
              <w:autoSpaceDE w:val="0"/>
              <w:autoSpaceDN w:val="0"/>
              <w:adjustRightInd w:val="0"/>
              <w:rPr>
                <w:sz w:val="16"/>
                <w:szCs w:val="16"/>
              </w:rPr>
            </w:pPr>
            <w:r w:rsidRPr="00B429E9">
              <w:rPr>
                <w:sz w:val="16"/>
                <w:szCs w:val="16"/>
              </w:rPr>
              <w:t>Lay (Consumer/Community perspectives)</w:t>
            </w:r>
          </w:p>
        </w:tc>
        <w:tc>
          <w:tcPr>
            <w:tcW w:w="1300" w:type="dxa"/>
          </w:tcPr>
          <w:p w14:paraId="2B1A8562" w14:textId="77777777" w:rsidR="00806BFA" w:rsidRDefault="00806BFA" w:rsidP="00582733">
            <w:pPr>
              <w:autoSpaceDE w:val="0"/>
              <w:autoSpaceDN w:val="0"/>
              <w:adjustRightInd w:val="0"/>
              <w:rPr>
                <w:rFonts w:cs="Arial"/>
                <w:sz w:val="16"/>
                <w:szCs w:val="16"/>
              </w:rPr>
            </w:pPr>
            <w:r w:rsidRPr="00B429E9">
              <w:rPr>
                <w:sz w:val="16"/>
                <w:szCs w:val="16"/>
              </w:rPr>
              <w:t>08/07/2022</w:t>
            </w:r>
          </w:p>
        </w:tc>
        <w:tc>
          <w:tcPr>
            <w:tcW w:w="1200" w:type="dxa"/>
          </w:tcPr>
          <w:p w14:paraId="337BC0BE" w14:textId="77777777" w:rsidR="00806BFA" w:rsidRDefault="00806BFA" w:rsidP="00582733">
            <w:pPr>
              <w:autoSpaceDE w:val="0"/>
              <w:autoSpaceDN w:val="0"/>
              <w:adjustRightInd w:val="0"/>
              <w:rPr>
                <w:rFonts w:cs="Arial"/>
                <w:sz w:val="16"/>
                <w:szCs w:val="16"/>
              </w:rPr>
            </w:pPr>
            <w:r w:rsidRPr="00B429E9">
              <w:rPr>
                <w:sz w:val="16"/>
                <w:szCs w:val="16"/>
              </w:rPr>
              <w:t>08/07/2025</w:t>
            </w:r>
          </w:p>
        </w:tc>
        <w:tc>
          <w:tcPr>
            <w:tcW w:w="1200" w:type="dxa"/>
          </w:tcPr>
          <w:p w14:paraId="2D9DFF15" w14:textId="77777777" w:rsidR="00806BFA" w:rsidRPr="00B429E9" w:rsidRDefault="00806BFA" w:rsidP="00582733">
            <w:pPr>
              <w:autoSpaceDE w:val="0"/>
              <w:autoSpaceDN w:val="0"/>
              <w:adjustRightInd w:val="0"/>
              <w:rPr>
                <w:sz w:val="16"/>
                <w:szCs w:val="16"/>
              </w:rPr>
            </w:pPr>
            <w:r w:rsidRPr="00B429E9">
              <w:rPr>
                <w:sz w:val="16"/>
                <w:szCs w:val="16"/>
              </w:rPr>
              <w:t>Present</w:t>
            </w:r>
          </w:p>
        </w:tc>
      </w:tr>
    </w:tbl>
    <w:p w14:paraId="6589D444" w14:textId="77777777" w:rsidR="002B2215" w:rsidRPr="002B2215" w:rsidRDefault="002B2215" w:rsidP="002B2215">
      <w:pPr>
        <w:rPr>
          <w:rFonts w:ascii="Times New Roman" w:hAnsi="Times New Roman"/>
          <w:sz w:val="24"/>
          <w:szCs w:val="24"/>
          <w:lang w:val="en-NZ" w:eastAsia="en-NZ"/>
        </w:rPr>
      </w:pPr>
    </w:p>
    <w:p w14:paraId="73A129D0"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08CE0D19" w14:textId="77777777" w:rsidR="00A66F2E" w:rsidRPr="0054344C" w:rsidRDefault="00E24E77" w:rsidP="00A66F2E">
      <w:pPr>
        <w:pStyle w:val="Heading2"/>
      </w:pPr>
      <w:r>
        <w:br w:type="page"/>
      </w:r>
      <w:r w:rsidR="00A66F2E" w:rsidRPr="0054344C">
        <w:lastRenderedPageBreak/>
        <w:t>Welcome</w:t>
      </w:r>
    </w:p>
    <w:p w14:paraId="63D9275C" w14:textId="77777777" w:rsidR="00A66F2E" w:rsidRPr="008F6D9D" w:rsidRDefault="00A66F2E" w:rsidP="00A66F2E">
      <w:r>
        <w:t xml:space="preserve"> </w:t>
      </w:r>
    </w:p>
    <w:p w14:paraId="1CC7E5DE" w14:textId="25A7851C" w:rsidR="00A66F2E" w:rsidRPr="00866594" w:rsidRDefault="00A66F2E" w:rsidP="00A66F2E">
      <w:pPr>
        <w:spacing w:before="80" w:after="80"/>
        <w:rPr>
          <w:rFonts w:cs="Arial"/>
          <w:color w:val="33CCCC"/>
          <w:szCs w:val="22"/>
          <w:lang w:val="en-NZ"/>
        </w:rPr>
      </w:pPr>
      <w:r w:rsidRPr="009F06E4">
        <w:rPr>
          <w:rFonts w:cs="Arial"/>
          <w:szCs w:val="22"/>
          <w:lang w:val="en-NZ"/>
        </w:rPr>
        <w:t>The Chair opened the meeting a</w:t>
      </w:r>
      <w:r w:rsidR="00817F83">
        <w:rPr>
          <w:rFonts w:cs="Arial"/>
          <w:szCs w:val="22"/>
          <w:lang w:val="en-NZ"/>
        </w:rPr>
        <w:t>t 1</w:t>
      </w:r>
      <w:r w:rsidR="00BA4C9B">
        <w:rPr>
          <w:rFonts w:cs="Arial"/>
          <w:szCs w:val="22"/>
          <w:lang w:val="en-NZ"/>
        </w:rPr>
        <w:t>1.30</w:t>
      </w:r>
      <w:r w:rsidR="00817F83">
        <w:rPr>
          <w:rFonts w:cs="Arial"/>
          <w:szCs w:val="22"/>
          <w:lang w:val="en-NZ"/>
        </w:rPr>
        <w:t>am</w:t>
      </w:r>
      <w:r w:rsidRPr="009F06E4">
        <w:rPr>
          <w:rFonts w:cs="Arial"/>
          <w:szCs w:val="22"/>
          <w:lang w:val="en-NZ"/>
        </w:rPr>
        <w:t xml:space="preserve"> and welcomed Committee members,</w:t>
      </w:r>
      <w:r w:rsidR="00817F83">
        <w:rPr>
          <w:rFonts w:cs="Arial"/>
          <w:szCs w:val="22"/>
          <w:lang w:val="en-NZ"/>
        </w:rPr>
        <w:t xml:space="preserve"> </w:t>
      </w:r>
      <w:r w:rsidR="00740E12">
        <w:rPr>
          <w:rFonts w:cs="Arial"/>
          <w:szCs w:val="22"/>
          <w:lang w:val="en-NZ"/>
        </w:rPr>
        <w:t>noting that no apologies have been received.</w:t>
      </w:r>
      <w:r w:rsidR="00DB7572">
        <w:rPr>
          <w:rFonts w:cs="Arial"/>
          <w:color w:val="FF0000"/>
          <w:szCs w:val="22"/>
          <w:lang w:val="en-NZ"/>
        </w:rPr>
        <w:br/>
      </w:r>
      <w:r w:rsidR="00DB7572">
        <w:rPr>
          <w:rFonts w:cs="Arial"/>
          <w:color w:val="FF0000"/>
          <w:szCs w:val="22"/>
          <w:lang w:val="en-NZ"/>
        </w:rPr>
        <w:br/>
      </w:r>
      <w:r w:rsidR="00DB7572" w:rsidRPr="00304A1B">
        <w:rPr>
          <w:rFonts w:cs="Arial"/>
          <w:szCs w:val="22"/>
          <w:lang w:val="en-NZ"/>
        </w:rPr>
        <w:t xml:space="preserve">The Chair noted that it would be necessary to co-opt members of other HDECs in accordance with the Standard Operating Procedures. </w:t>
      </w:r>
      <w:r w:rsidR="00740E12">
        <w:rPr>
          <w:rFonts w:cs="Arial"/>
          <w:szCs w:val="22"/>
          <w:lang w:val="en-NZ"/>
        </w:rPr>
        <w:t>Ms Maakere Marr</w:t>
      </w:r>
      <w:r w:rsidR="00304A1B" w:rsidRPr="00304A1B">
        <w:rPr>
          <w:rFonts w:cs="Arial"/>
          <w:szCs w:val="22"/>
          <w:lang w:val="en-NZ"/>
        </w:rPr>
        <w:t xml:space="preserve"> </w:t>
      </w:r>
      <w:r w:rsidR="00DB7572" w:rsidRPr="00304A1B">
        <w:rPr>
          <w:rFonts w:cs="Arial"/>
          <w:szCs w:val="22"/>
          <w:lang w:val="en-NZ"/>
        </w:rPr>
        <w:t>confirmed their eligibility</w:t>
      </w:r>
      <w:r w:rsidR="00551140" w:rsidRPr="00304A1B">
        <w:rPr>
          <w:rFonts w:cs="Arial"/>
          <w:szCs w:val="22"/>
          <w:lang w:val="en-NZ"/>
        </w:rPr>
        <w:t xml:space="preserve"> </w:t>
      </w:r>
      <w:r w:rsidR="00DB7572" w:rsidRPr="00304A1B">
        <w:rPr>
          <w:rFonts w:cs="Arial"/>
          <w:szCs w:val="22"/>
          <w:lang w:val="en-NZ"/>
        </w:rPr>
        <w:t xml:space="preserve">and were co-opted by the Chair as </w:t>
      </w:r>
      <w:r w:rsidR="00866594" w:rsidRPr="00304A1B">
        <w:rPr>
          <w:rFonts w:cs="Arial"/>
          <w:szCs w:val="22"/>
          <w:lang w:val="en-NZ"/>
        </w:rPr>
        <w:t>members</w:t>
      </w:r>
      <w:r w:rsidR="00DB7572" w:rsidRPr="00304A1B">
        <w:rPr>
          <w:rFonts w:cs="Arial"/>
          <w:szCs w:val="22"/>
          <w:lang w:val="en-NZ"/>
        </w:rPr>
        <w:t xml:space="preserve"> of the Committee for the duration of the meeting.</w:t>
      </w:r>
    </w:p>
    <w:p w14:paraId="3BCA2946" w14:textId="77777777" w:rsidR="00A66F2E" w:rsidRDefault="00A66F2E" w:rsidP="00A66F2E">
      <w:pPr>
        <w:rPr>
          <w:lang w:val="en-NZ"/>
        </w:rPr>
      </w:pPr>
    </w:p>
    <w:p w14:paraId="559E420A" w14:textId="77777777" w:rsidR="00A66F2E" w:rsidRDefault="00A66F2E" w:rsidP="00A66F2E">
      <w:pPr>
        <w:rPr>
          <w:lang w:val="en-NZ"/>
        </w:rPr>
      </w:pPr>
      <w:r>
        <w:rPr>
          <w:lang w:val="en-NZ"/>
        </w:rPr>
        <w:t xml:space="preserve">The Chair noted that the meeting was quorate. </w:t>
      </w:r>
    </w:p>
    <w:p w14:paraId="33584AC8" w14:textId="77777777" w:rsidR="00A66F2E" w:rsidRDefault="00A66F2E" w:rsidP="00A66F2E">
      <w:pPr>
        <w:rPr>
          <w:lang w:val="en-NZ"/>
        </w:rPr>
      </w:pPr>
    </w:p>
    <w:p w14:paraId="5D39A9A1" w14:textId="77777777" w:rsidR="00A66F2E" w:rsidRDefault="00A66F2E" w:rsidP="00A66F2E">
      <w:pPr>
        <w:rPr>
          <w:lang w:val="en-NZ"/>
        </w:rPr>
      </w:pPr>
      <w:r>
        <w:rPr>
          <w:lang w:val="en-NZ"/>
        </w:rPr>
        <w:t>The Committee noted and agreed the agenda for the meeting.</w:t>
      </w:r>
    </w:p>
    <w:p w14:paraId="082D7091" w14:textId="77777777" w:rsidR="00A66F2E" w:rsidRDefault="00A66F2E" w:rsidP="00A66F2E">
      <w:pPr>
        <w:rPr>
          <w:lang w:val="en-NZ"/>
        </w:rPr>
      </w:pPr>
    </w:p>
    <w:p w14:paraId="52440D71" w14:textId="77777777" w:rsidR="00A66F2E" w:rsidRPr="00CE6AA6" w:rsidRDefault="00A66F2E" w:rsidP="00A66F2E">
      <w:pPr>
        <w:pStyle w:val="Heading2"/>
      </w:pPr>
      <w:r w:rsidRPr="00CE6AA6">
        <w:t>Confirmation of previous minutes</w:t>
      </w:r>
    </w:p>
    <w:p w14:paraId="17C48CAF" w14:textId="77777777" w:rsidR="00A66F2E" w:rsidRDefault="00A66F2E" w:rsidP="00A66F2E">
      <w:pPr>
        <w:rPr>
          <w:lang w:val="en-NZ"/>
        </w:rPr>
      </w:pPr>
    </w:p>
    <w:p w14:paraId="6A55C6E0" w14:textId="77777777" w:rsidR="00451CD6" w:rsidRDefault="00A66F2E" w:rsidP="00A66F2E">
      <w:pPr>
        <w:rPr>
          <w:lang w:val="en-NZ"/>
        </w:rPr>
      </w:pPr>
      <w:r>
        <w:rPr>
          <w:lang w:val="en-NZ"/>
        </w:rPr>
        <w:t>The minutes of the meeting of were confirmed.</w:t>
      </w:r>
    </w:p>
    <w:p w14:paraId="77BB6D24" w14:textId="77777777" w:rsidR="00E24E77" w:rsidRDefault="00E24E77" w:rsidP="00A22109">
      <w:pPr>
        <w:pStyle w:val="NoSpacing"/>
        <w:rPr>
          <w:lang w:val="en-NZ"/>
        </w:rPr>
      </w:pPr>
    </w:p>
    <w:p w14:paraId="6C570240" w14:textId="77777777" w:rsidR="00D324AA" w:rsidRDefault="00D324AA" w:rsidP="00D324AA">
      <w:pPr>
        <w:rPr>
          <w:lang w:val="en-NZ"/>
        </w:rPr>
      </w:pPr>
    </w:p>
    <w:p w14:paraId="60FE3AF9" w14:textId="77777777" w:rsidR="00D324AA" w:rsidRDefault="00D324AA" w:rsidP="00D324AA">
      <w:pPr>
        <w:rPr>
          <w:color w:val="FF0000"/>
          <w:lang w:val="en-NZ"/>
        </w:rPr>
      </w:pPr>
    </w:p>
    <w:p w14:paraId="142947B0" w14:textId="77777777" w:rsidR="00D324AA" w:rsidRDefault="00D324AA" w:rsidP="00E24E77">
      <w:pPr>
        <w:rPr>
          <w:lang w:val="en-NZ"/>
        </w:rPr>
      </w:pPr>
    </w:p>
    <w:p w14:paraId="0EAFEDA1" w14:textId="77777777" w:rsidR="00D324AA" w:rsidRPr="00540FF2" w:rsidRDefault="00D324AA" w:rsidP="00540FF2">
      <w:pPr>
        <w:rPr>
          <w:lang w:val="en-NZ"/>
        </w:rPr>
      </w:pPr>
    </w:p>
    <w:p w14:paraId="0E3BDFEE" w14:textId="77777777" w:rsidR="00E24E77" w:rsidRDefault="00E24E77" w:rsidP="00E24E77">
      <w:pPr>
        <w:rPr>
          <w:lang w:val="en-NZ"/>
        </w:rPr>
      </w:pPr>
    </w:p>
    <w:p w14:paraId="2A0A67E8" w14:textId="77777777" w:rsidR="00E24E77" w:rsidRPr="00DC35A3" w:rsidRDefault="00E24E77" w:rsidP="00E24E77">
      <w:pPr>
        <w:rPr>
          <w:lang w:val="en-NZ"/>
        </w:rPr>
      </w:pPr>
    </w:p>
    <w:p w14:paraId="6C40FCD4" w14:textId="77777777" w:rsidR="00E24E77" w:rsidRPr="00DA5F0B" w:rsidRDefault="00540FF2" w:rsidP="00B37D44">
      <w:pPr>
        <w:pStyle w:val="Heading2"/>
      </w:pPr>
      <w:r>
        <w:br w:type="page"/>
      </w:r>
      <w:r w:rsidR="00E24E77" w:rsidRPr="00DA5F0B">
        <w:lastRenderedPageBreak/>
        <w:t xml:space="preserve">New applications </w:t>
      </w:r>
    </w:p>
    <w:p w14:paraId="14305125" w14:textId="77777777" w:rsidR="00E24E77" w:rsidRPr="0018623C" w:rsidRDefault="00E24E77" w:rsidP="00E24E77"/>
    <w:p w14:paraId="1CA5C34C"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3AA7B1AE" w14:textId="77777777" w:rsidTr="00B348EC">
        <w:trPr>
          <w:trHeight w:val="280"/>
        </w:trPr>
        <w:tc>
          <w:tcPr>
            <w:tcW w:w="966" w:type="dxa"/>
            <w:tcBorders>
              <w:top w:val="nil"/>
              <w:left w:val="nil"/>
              <w:bottom w:val="nil"/>
              <w:right w:val="nil"/>
            </w:tcBorders>
          </w:tcPr>
          <w:p w14:paraId="1E41FFB2" w14:textId="77777777" w:rsidR="00A22109" w:rsidRPr="00960BFE" w:rsidRDefault="00A22109" w:rsidP="00B348EC">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64FB1545"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0F6BEE75" w14:textId="04761A9B" w:rsidR="00A22109" w:rsidRPr="002B62FF" w:rsidRDefault="001812BB" w:rsidP="001B5167">
            <w:pPr>
              <w:rPr>
                <w:b/>
                <w:bCs/>
              </w:rPr>
            </w:pPr>
            <w:r w:rsidRPr="001812BB">
              <w:rPr>
                <w:b/>
                <w:bCs/>
              </w:rPr>
              <w:t>2024 FULL 21158</w:t>
            </w:r>
          </w:p>
        </w:tc>
      </w:tr>
      <w:tr w:rsidR="00A22109" w:rsidRPr="00960BFE" w14:paraId="26353C24" w14:textId="77777777" w:rsidTr="00B348EC">
        <w:trPr>
          <w:trHeight w:val="280"/>
        </w:trPr>
        <w:tc>
          <w:tcPr>
            <w:tcW w:w="966" w:type="dxa"/>
            <w:tcBorders>
              <w:top w:val="nil"/>
              <w:left w:val="nil"/>
              <w:bottom w:val="nil"/>
              <w:right w:val="nil"/>
            </w:tcBorders>
          </w:tcPr>
          <w:p w14:paraId="4E583C5F"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2A10F263" w14:textId="77777777" w:rsidR="00A22109" w:rsidRPr="00960BFE" w:rsidRDefault="00A22109" w:rsidP="00B348EC">
            <w:pPr>
              <w:autoSpaceDE w:val="0"/>
              <w:autoSpaceDN w:val="0"/>
              <w:adjustRightInd w:val="0"/>
            </w:pPr>
            <w:r w:rsidRPr="00960BFE">
              <w:t xml:space="preserve">Title: </w:t>
            </w:r>
          </w:p>
        </w:tc>
        <w:tc>
          <w:tcPr>
            <w:tcW w:w="6459" w:type="dxa"/>
            <w:tcBorders>
              <w:top w:val="nil"/>
              <w:left w:val="nil"/>
              <w:bottom w:val="nil"/>
              <w:right w:val="nil"/>
            </w:tcBorders>
          </w:tcPr>
          <w:p w14:paraId="672F8CB0" w14:textId="45A1476D" w:rsidR="00A22109" w:rsidRPr="00960BFE" w:rsidRDefault="009B347A" w:rsidP="00B348EC">
            <w:pPr>
              <w:autoSpaceDE w:val="0"/>
              <w:autoSpaceDN w:val="0"/>
              <w:adjustRightInd w:val="0"/>
            </w:pPr>
            <w:r w:rsidRPr="009B347A">
              <w:t xml:space="preserve">206867: A study to compare the effects of FF/UMEC/VI </w:t>
            </w:r>
            <w:r w:rsidR="00C650F0">
              <w:br/>
            </w:r>
            <w:r w:rsidRPr="009B347A">
              <w:t>with FF/VI in 12–17</w:t>
            </w:r>
            <w:r w:rsidR="00923D47">
              <w:t>-</w:t>
            </w:r>
            <w:r w:rsidRPr="009B347A">
              <w:t>year-olds with asthma</w:t>
            </w:r>
          </w:p>
        </w:tc>
      </w:tr>
      <w:tr w:rsidR="00A22109" w:rsidRPr="00960BFE" w14:paraId="337CE417" w14:textId="77777777" w:rsidTr="00B348EC">
        <w:trPr>
          <w:trHeight w:val="280"/>
        </w:trPr>
        <w:tc>
          <w:tcPr>
            <w:tcW w:w="966" w:type="dxa"/>
            <w:tcBorders>
              <w:top w:val="nil"/>
              <w:left w:val="nil"/>
              <w:bottom w:val="nil"/>
              <w:right w:val="nil"/>
            </w:tcBorders>
          </w:tcPr>
          <w:p w14:paraId="635102C0"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35E35924" w14:textId="77777777" w:rsidR="00A22109" w:rsidRPr="00960BFE" w:rsidRDefault="00A22109" w:rsidP="00B348EC">
            <w:pPr>
              <w:autoSpaceDE w:val="0"/>
              <w:autoSpaceDN w:val="0"/>
              <w:adjustRightInd w:val="0"/>
            </w:pPr>
            <w:r w:rsidRPr="00960BFE">
              <w:t xml:space="preserve">Principal Investigator: </w:t>
            </w:r>
          </w:p>
        </w:tc>
        <w:tc>
          <w:tcPr>
            <w:tcW w:w="6459" w:type="dxa"/>
            <w:tcBorders>
              <w:top w:val="nil"/>
              <w:left w:val="nil"/>
              <w:bottom w:val="nil"/>
              <w:right w:val="nil"/>
            </w:tcBorders>
          </w:tcPr>
          <w:p w14:paraId="6DDF884D" w14:textId="652AD315" w:rsidR="00A22109" w:rsidRPr="00960BFE" w:rsidRDefault="00B824B1" w:rsidP="00B348EC">
            <w:r w:rsidRPr="00B824B1">
              <w:t>Dr Paul Hamilton</w:t>
            </w:r>
          </w:p>
        </w:tc>
      </w:tr>
      <w:tr w:rsidR="00A22109" w:rsidRPr="00960BFE" w14:paraId="28144745" w14:textId="77777777" w:rsidTr="00B348EC">
        <w:trPr>
          <w:trHeight w:val="280"/>
        </w:trPr>
        <w:tc>
          <w:tcPr>
            <w:tcW w:w="966" w:type="dxa"/>
            <w:tcBorders>
              <w:top w:val="nil"/>
              <w:left w:val="nil"/>
              <w:bottom w:val="nil"/>
              <w:right w:val="nil"/>
            </w:tcBorders>
          </w:tcPr>
          <w:p w14:paraId="59471268"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69A07A2" w14:textId="77777777" w:rsidR="00A22109" w:rsidRPr="00960BFE" w:rsidRDefault="00A22109" w:rsidP="00B348EC">
            <w:pPr>
              <w:autoSpaceDE w:val="0"/>
              <w:autoSpaceDN w:val="0"/>
              <w:adjustRightInd w:val="0"/>
            </w:pPr>
            <w:r w:rsidRPr="00960BFE">
              <w:t xml:space="preserve">Sponsor: </w:t>
            </w:r>
          </w:p>
        </w:tc>
        <w:tc>
          <w:tcPr>
            <w:tcW w:w="6459" w:type="dxa"/>
            <w:tcBorders>
              <w:top w:val="nil"/>
              <w:left w:val="nil"/>
              <w:bottom w:val="nil"/>
              <w:right w:val="nil"/>
            </w:tcBorders>
          </w:tcPr>
          <w:p w14:paraId="2E23A240" w14:textId="0C86C432" w:rsidR="00A22109" w:rsidRPr="00960BFE" w:rsidRDefault="002F0491" w:rsidP="00B348EC">
            <w:pPr>
              <w:autoSpaceDE w:val="0"/>
              <w:autoSpaceDN w:val="0"/>
              <w:adjustRightInd w:val="0"/>
            </w:pPr>
            <w:r w:rsidRPr="002F0491">
              <w:t>GlaxoSmithKline Research &amp; Development Limited</w:t>
            </w:r>
          </w:p>
        </w:tc>
      </w:tr>
      <w:tr w:rsidR="00A22109" w:rsidRPr="00960BFE" w14:paraId="4770F5A8" w14:textId="77777777" w:rsidTr="00B348EC">
        <w:trPr>
          <w:trHeight w:val="280"/>
        </w:trPr>
        <w:tc>
          <w:tcPr>
            <w:tcW w:w="966" w:type="dxa"/>
            <w:tcBorders>
              <w:top w:val="nil"/>
              <w:left w:val="nil"/>
              <w:bottom w:val="nil"/>
              <w:right w:val="nil"/>
            </w:tcBorders>
          </w:tcPr>
          <w:p w14:paraId="2CFEE9A0"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4A556482"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48FDB0B5" w14:textId="46069981" w:rsidR="00A22109" w:rsidRPr="00960BFE" w:rsidRDefault="008C71F8" w:rsidP="00B348EC">
            <w:pPr>
              <w:autoSpaceDE w:val="0"/>
              <w:autoSpaceDN w:val="0"/>
              <w:adjustRightInd w:val="0"/>
            </w:pPr>
            <w:r>
              <w:t>3 October 2024</w:t>
            </w:r>
          </w:p>
        </w:tc>
      </w:tr>
    </w:tbl>
    <w:p w14:paraId="538D0911" w14:textId="77777777" w:rsidR="00A22109" w:rsidRPr="00795EDD" w:rsidRDefault="00A22109" w:rsidP="00A22109"/>
    <w:p w14:paraId="64A1C59D" w14:textId="34EAD768" w:rsidR="00A22109" w:rsidRPr="008928F0" w:rsidRDefault="008928F0" w:rsidP="00A22109">
      <w:pPr>
        <w:autoSpaceDE w:val="0"/>
        <w:autoSpaceDN w:val="0"/>
        <w:adjustRightInd w:val="0"/>
        <w:rPr>
          <w:sz w:val="20"/>
          <w:lang w:val="en-NZ"/>
        </w:rPr>
      </w:pPr>
      <w:r w:rsidRPr="008928F0">
        <w:rPr>
          <w:rFonts w:cs="Arial"/>
          <w:szCs w:val="22"/>
          <w:lang w:val="en-NZ"/>
        </w:rPr>
        <w:t xml:space="preserve">Dr Paul Hamilton and Ms Angela </w:t>
      </w:r>
      <w:proofErr w:type="spellStart"/>
      <w:r w:rsidRPr="008928F0">
        <w:rPr>
          <w:rFonts w:cs="Arial"/>
          <w:szCs w:val="22"/>
          <w:lang w:val="en-NZ"/>
        </w:rPr>
        <w:t>Chelet</w:t>
      </w:r>
      <w:proofErr w:type="spellEnd"/>
      <w:r w:rsidR="00A22109" w:rsidRPr="008928F0">
        <w:rPr>
          <w:lang w:val="en-NZ"/>
        </w:rPr>
        <w:t xml:space="preserve"> was present via videoconference for discussion of this application.</w:t>
      </w:r>
    </w:p>
    <w:p w14:paraId="2D26FC37" w14:textId="77777777" w:rsidR="00A22109" w:rsidRPr="00D324AA" w:rsidRDefault="00A22109" w:rsidP="00A22109">
      <w:pPr>
        <w:rPr>
          <w:u w:val="single"/>
          <w:lang w:val="en-NZ"/>
        </w:rPr>
      </w:pPr>
    </w:p>
    <w:p w14:paraId="4BA69E33" w14:textId="77777777" w:rsidR="00A22109" w:rsidRPr="0054344C" w:rsidRDefault="00A22109" w:rsidP="00A22109">
      <w:pPr>
        <w:pStyle w:val="Headingbold"/>
      </w:pPr>
      <w:r w:rsidRPr="0054344C">
        <w:t>Potential conflicts of interest</w:t>
      </w:r>
    </w:p>
    <w:p w14:paraId="520FEAA9" w14:textId="77777777" w:rsidR="00A22109" w:rsidRPr="00D324AA" w:rsidRDefault="00A22109" w:rsidP="00A22109">
      <w:pPr>
        <w:rPr>
          <w:b/>
          <w:lang w:val="en-NZ"/>
        </w:rPr>
      </w:pPr>
    </w:p>
    <w:p w14:paraId="47AA30F5"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6724FF7E" w14:textId="77777777" w:rsidR="00A22109" w:rsidRPr="00D324AA" w:rsidRDefault="00A22109" w:rsidP="00A22109">
      <w:pPr>
        <w:rPr>
          <w:lang w:val="en-NZ"/>
        </w:rPr>
      </w:pPr>
    </w:p>
    <w:p w14:paraId="5ADBA8A8" w14:textId="48B7350B" w:rsidR="00A22109" w:rsidRPr="00211D2B" w:rsidRDefault="00211D2B" w:rsidP="00A22109">
      <w:pPr>
        <w:rPr>
          <w:rFonts w:cs="Arial"/>
          <w:szCs w:val="22"/>
          <w:lang w:val="en-NZ"/>
        </w:rPr>
      </w:pPr>
      <w:r w:rsidRPr="00211D2B">
        <w:rPr>
          <w:rFonts w:cs="Arial"/>
          <w:szCs w:val="22"/>
          <w:lang w:val="en-NZ"/>
        </w:rPr>
        <w:t>Dr Andrea Forde</w:t>
      </w:r>
      <w:r w:rsidR="00A22109" w:rsidRPr="00211D2B">
        <w:rPr>
          <w:rFonts w:cs="Arial"/>
          <w:szCs w:val="22"/>
          <w:lang w:val="en-NZ"/>
        </w:rPr>
        <w:t xml:space="preserve"> declared a potential conflict of interest and the Committee decided t</w:t>
      </w:r>
      <w:r w:rsidRPr="00211D2B">
        <w:rPr>
          <w:rFonts w:cs="Arial"/>
          <w:szCs w:val="22"/>
          <w:lang w:val="en-NZ"/>
        </w:rPr>
        <w:t>o continue with them included in the discussion.</w:t>
      </w:r>
    </w:p>
    <w:p w14:paraId="37E21A8F" w14:textId="77777777" w:rsidR="00A22109" w:rsidRPr="00D324AA" w:rsidRDefault="00A22109" w:rsidP="00A22109">
      <w:pPr>
        <w:rPr>
          <w:lang w:val="en-NZ"/>
        </w:rPr>
      </w:pPr>
    </w:p>
    <w:p w14:paraId="7821BE81" w14:textId="77777777" w:rsidR="00A22109" w:rsidRPr="00D324AA" w:rsidRDefault="00A22109" w:rsidP="00A22109">
      <w:pPr>
        <w:autoSpaceDE w:val="0"/>
        <w:autoSpaceDN w:val="0"/>
        <w:adjustRightInd w:val="0"/>
        <w:rPr>
          <w:lang w:val="en-NZ"/>
        </w:rPr>
      </w:pPr>
    </w:p>
    <w:p w14:paraId="419663E8" w14:textId="77777777" w:rsidR="00A22109" w:rsidRPr="0054344C" w:rsidRDefault="00A22109" w:rsidP="00A22109">
      <w:pPr>
        <w:pStyle w:val="Headingbold"/>
      </w:pPr>
      <w:r w:rsidRPr="0054344C">
        <w:t xml:space="preserve">Summary of resolved ethical </w:t>
      </w:r>
      <w:proofErr w:type="gramStart"/>
      <w:r w:rsidRPr="0054344C">
        <w:t>issues</w:t>
      </w:r>
      <w:proofErr w:type="gramEnd"/>
      <w:r w:rsidRPr="0054344C">
        <w:t xml:space="preserve"> </w:t>
      </w:r>
    </w:p>
    <w:p w14:paraId="41839DAA" w14:textId="77777777" w:rsidR="00A22109" w:rsidRPr="00D324AA" w:rsidRDefault="00A22109" w:rsidP="00A22109">
      <w:pPr>
        <w:rPr>
          <w:u w:val="single"/>
          <w:lang w:val="en-NZ"/>
        </w:rPr>
      </w:pPr>
    </w:p>
    <w:p w14:paraId="71444930"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63B8ACBF" w14:textId="77777777" w:rsidR="00A22109" w:rsidRPr="00D324AA" w:rsidRDefault="00A22109" w:rsidP="00A22109">
      <w:pPr>
        <w:rPr>
          <w:lang w:val="en-NZ"/>
        </w:rPr>
      </w:pPr>
    </w:p>
    <w:p w14:paraId="3EC81465" w14:textId="6E9E2FEB" w:rsidR="00A22109" w:rsidRDefault="00A22109" w:rsidP="00A22109">
      <w:pPr>
        <w:pStyle w:val="ListParagraph"/>
      </w:pPr>
      <w:r w:rsidRPr="00D324AA">
        <w:t xml:space="preserve">The Committee </w:t>
      </w:r>
      <w:r w:rsidR="00235FAB">
        <w:t xml:space="preserve">clarified that </w:t>
      </w:r>
      <w:r w:rsidR="00CC0197">
        <w:t xml:space="preserve">the three </w:t>
      </w:r>
      <w:r w:rsidR="00235FAB">
        <w:t>products were approved for use in New Zealand</w:t>
      </w:r>
      <w:r w:rsidR="008928F0">
        <w:t xml:space="preserve"> </w:t>
      </w:r>
      <w:r w:rsidR="00CC0197">
        <w:t xml:space="preserve">both </w:t>
      </w:r>
      <w:r w:rsidR="00D1453E">
        <w:t>separately,</w:t>
      </w:r>
      <w:r w:rsidR="008928F0">
        <w:t xml:space="preserve"> </w:t>
      </w:r>
      <w:proofErr w:type="gramStart"/>
      <w:r w:rsidR="00C650F0">
        <w:t>or</w:t>
      </w:r>
      <w:proofErr w:type="gramEnd"/>
      <w:r w:rsidR="00CC0197">
        <w:t xml:space="preserve"> combined as a double, </w:t>
      </w:r>
      <w:r w:rsidR="008928F0">
        <w:t xml:space="preserve">but the </w:t>
      </w:r>
      <w:r w:rsidR="00CC0197">
        <w:t xml:space="preserve">triple </w:t>
      </w:r>
      <w:r w:rsidR="008928F0">
        <w:t xml:space="preserve">combination was not yet approved </w:t>
      </w:r>
      <w:r w:rsidR="00BA4C9B">
        <w:t xml:space="preserve">for use </w:t>
      </w:r>
      <w:r w:rsidR="008928F0">
        <w:t>together in New Zealand.</w:t>
      </w:r>
    </w:p>
    <w:p w14:paraId="67FBCB4F" w14:textId="70F46FAD" w:rsidR="008928F0" w:rsidRPr="00D324AA" w:rsidRDefault="008928F0" w:rsidP="00A22109">
      <w:pPr>
        <w:pStyle w:val="ListParagraph"/>
      </w:pPr>
      <w:r>
        <w:t>The Committee clarified that the comparator would also be a new combination for the participants</w:t>
      </w:r>
      <w:r w:rsidR="00115F4F">
        <w:t xml:space="preserve">. The participants would be moved to the comparator during the run-in but that would be equivalent to their Standard of Care (SoC). If there was an increase in symptoms </w:t>
      </w:r>
      <w:r w:rsidR="00BA4C9B">
        <w:t xml:space="preserve">(or other issues with the comparator) </w:t>
      </w:r>
      <w:r w:rsidR="00115F4F">
        <w:t xml:space="preserve">during this </w:t>
      </w:r>
      <w:r w:rsidR="00D1453E">
        <w:t>time,</w:t>
      </w:r>
      <w:r w:rsidR="00115F4F">
        <w:t xml:space="preserve"> there would be reconsideration </w:t>
      </w:r>
      <w:r w:rsidR="00BC0998">
        <w:t>of progression to randomisation for those participants.</w:t>
      </w:r>
    </w:p>
    <w:p w14:paraId="1CC34DF2" w14:textId="32BFE159" w:rsidR="00A22109" w:rsidRDefault="00BC0998" w:rsidP="00A22109">
      <w:pPr>
        <w:numPr>
          <w:ilvl w:val="0"/>
          <w:numId w:val="3"/>
        </w:numPr>
        <w:spacing w:before="80" w:after="80"/>
        <w:contextualSpacing/>
        <w:rPr>
          <w:lang w:val="en-NZ"/>
        </w:rPr>
      </w:pPr>
      <w:r>
        <w:rPr>
          <w:lang w:val="en-NZ"/>
        </w:rPr>
        <w:t>The Committee clarified that there would be no continued access to the study intervention</w:t>
      </w:r>
      <w:r w:rsidR="00D37762">
        <w:rPr>
          <w:lang w:val="en-NZ"/>
        </w:rPr>
        <w:t xml:space="preserve"> or the comparator once the study had concluded</w:t>
      </w:r>
      <w:r w:rsidR="00C92A15">
        <w:rPr>
          <w:lang w:val="en-NZ"/>
        </w:rPr>
        <w:t>, even if it is beneficial</w:t>
      </w:r>
      <w:r w:rsidR="00BA4C9B">
        <w:rPr>
          <w:lang w:val="en-NZ"/>
        </w:rPr>
        <w:t>. P</w:t>
      </w:r>
      <w:r w:rsidR="00CE3FE8">
        <w:rPr>
          <w:lang w:val="en-NZ"/>
        </w:rPr>
        <w:t>lease raise this with the sponsor</w:t>
      </w:r>
      <w:r w:rsidR="00D37762">
        <w:rPr>
          <w:lang w:val="en-NZ"/>
        </w:rPr>
        <w:t xml:space="preserve">. </w:t>
      </w:r>
      <w:r w:rsidR="00CE3FE8">
        <w:rPr>
          <w:lang w:val="en-NZ"/>
        </w:rPr>
        <w:t xml:space="preserve">The Committee noted that the comparator is fully funded </w:t>
      </w:r>
      <w:r w:rsidR="00BA4C9B">
        <w:rPr>
          <w:lang w:val="en-NZ"/>
        </w:rPr>
        <w:t>and that the researchers may recommend to their usual doctor that this is prescribed (if the participant benefits).</w:t>
      </w:r>
      <w:r w:rsidR="00C92A15">
        <w:rPr>
          <w:lang w:val="en-NZ"/>
        </w:rPr>
        <w:t xml:space="preserve"> </w:t>
      </w:r>
    </w:p>
    <w:p w14:paraId="2FDC0C97" w14:textId="36B801E7" w:rsidR="00F16932" w:rsidRPr="00D324AA" w:rsidRDefault="00F16932" w:rsidP="00A22109">
      <w:pPr>
        <w:numPr>
          <w:ilvl w:val="0"/>
          <w:numId w:val="3"/>
        </w:numPr>
        <w:spacing w:before="80" w:after="80"/>
        <w:contextualSpacing/>
        <w:rPr>
          <w:lang w:val="en-NZ"/>
        </w:rPr>
      </w:pPr>
      <w:r>
        <w:rPr>
          <w:lang w:val="en-NZ"/>
        </w:rPr>
        <w:t>The Committee noted that as the</w:t>
      </w:r>
      <w:r w:rsidR="00CC0197">
        <w:rPr>
          <w:lang w:val="en-NZ"/>
        </w:rPr>
        <w:t xml:space="preserve"> individual medicines</w:t>
      </w:r>
      <w:r w:rsidR="00B14044">
        <w:rPr>
          <w:lang w:val="en-NZ"/>
        </w:rPr>
        <w:t xml:space="preserve"> </w:t>
      </w:r>
      <w:r w:rsidR="00CC0197">
        <w:rPr>
          <w:lang w:val="en-NZ"/>
        </w:rPr>
        <w:t>are approved in N</w:t>
      </w:r>
      <w:r w:rsidR="00B7251D">
        <w:rPr>
          <w:lang w:val="en-NZ"/>
        </w:rPr>
        <w:t xml:space="preserve">ew </w:t>
      </w:r>
      <w:r w:rsidR="00CC0197">
        <w:rPr>
          <w:lang w:val="en-NZ"/>
        </w:rPr>
        <w:t>Z</w:t>
      </w:r>
      <w:r w:rsidR="00B7251D">
        <w:rPr>
          <w:lang w:val="en-NZ"/>
        </w:rPr>
        <w:t>ealand</w:t>
      </w:r>
      <w:r w:rsidR="00150C54">
        <w:rPr>
          <w:lang w:val="en-NZ"/>
        </w:rPr>
        <w:t>,</w:t>
      </w:r>
      <w:r w:rsidR="00CC0197">
        <w:rPr>
          <w:lang w:val="en-NZ"/>
        </w:rPr>
        <w:t xml:space="preserve"> </w:t>
      </w:r>
      <w:r w:rsidR="00B14044">
        <w:rPr>
          <w:lang w:val="en-NZ"/>
        </w:rPr>
        <w:t xml:space="preserve">SCOTT may not review this. If they do not the researchers must provide other independent peer review. </w:t>
      </w:r>
    </w:p>
    <w:p w14:paraId="0B91FBEF" w14:textId="77777777" w:rsidR="00A22109" w:rsidRPr="00D324AA" w:rsidRDefault="00A22109" w:rsidP="00A22109">
      <w:pPr>
        <w:spacing w:before="80" w:after="80"/>
        <w:rPr>
          <w:lang w:val="en-NZ"/>
        </w:rPr>
      </w:pPr>
    </w:p>
    <w:p w14:paraId="7A7AAA15" w14:textId="77777777" w:rsidR="00A22109" w:rsidRPr="0054344C" w:rsidRDefault="00A22109" w:rsidP="00A22109">
      <w:pPr>
        <w:pStyle w:val="Headingbold"/>
      </w:pPr>
      <w:r w:rsidRPr="0054344C">
        <w:t>Summary of outstanding ethical issues</w:t>
      </w:r>
    </w:p>
    <w:p w14:paraId="4EDBD28D" w14:textId="77777777" w:rsidR="00A22109" w:rsidRPr="00D324AA" w:rsidRDefault="00A22109" w:rsidP="00A22109">
      <w:pPr>
        <w:rPr>
          <w:lang w:val="en-NZ"/>
        </w:rPr>
      </w:pPr>
    </w:p>
    <w:p w14:paraId="62294CDA" w14:textId="77777777" w:rsidR="00A22109" w:rsidRPr="00D324AA" w:rsidRDefault="00A22109" w:rsidP="00A22109">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65763B08" w14:textId="77777777" w:rsidR="00A22109" w:rsidRPr="00D324AA" w:rsidRDefault="00A22109" w:rsidP="00A22109">
      <w:pPr>
        <w:autoSpaceDE w:val="0"/>
        <w:autoSpaceDN w:val="0"/>
        <w:adjustRightInd w:val="0"/>
        <w:rPr>
          <w:szCs w:val="22"/>
          <w:lang w:val="en-NZ"/>
        </w:rPr>
      </w:pPr>
    </w:p>
    <w:p w14:paraId="74058793" w14:textId="78B99C0B" w:rsidR="00C92A15" w:rsidRPr="00832ABB" w:rsidRDefault="00A22109" w:rsidP="00832ABB">
      <w:pPr>
        <w:pStyle w:val="ListParagraph"/>
        <w:rPr>
          <w:rFonts w:cs="Arial"/>
          <w:color w:val="FF0000"/>
        </w:rPr>
      </w:pPr>
      <w:r w:rsidRPr="00D324AA">
        <w:t xml:space="preserve">The Committee </w:t>
      </w:r>
      <w:r w:rsidR="00C46FDD">
        <w:t xml:space="preserve">requested simplification of the language used in the Participant Diary as </w:t>
      </w:r>
      <w:r w:rsidR="00DE3758">
        <w:t>it requires high health literacy that is not appropriate for this age group.</w:t>
      </w:r>
    </w:p>
    <w:p w14:paraId="5BC3FCEF" w14:textId="2FAD3941" w:rsidR="00B34D28" w:rsidRPr="00B34D28" w:rsidRDefault="00FF51A8" w:rsidP="00A22109">
      <w:pPr>
        <w:pStyle w:val="ListParagraph"/>
        <w:rPr>
          <w:rFonts w:cs="Arial"/>
          <w:color w:val="FF0000"/>
        </w:rPr>
      </w:pPr>
      <w:r>
        <w:t xml:space="preserve">The Committee requested </w:t>
      </w:r>
      <w:r w:rsidR="00DA02A2">
        <w:t xml:space="preserve">clarification as to where the data will be stored </w:t>
      </w:r>
      <w:r w:rsidR="00BA4C9B">
        <w:t xml:space="preserve">that is collected using the </w:t>
      </w:r>
      <w:proofErr w:type="spellStart"/>
      <w:r w:rsidR="00BA4C9B">
        <w:t>AiCure</w:t>
      </w:r>
      <w:proofErr w:type="spellEnd"/>
      <w:r w:rsidR="00DA02A2">
        <w:t xml:space="preserve"> application.</w:t>
      </w:r>
    </w:p>
    <w:p w14:paraId="2C02AF01" w14:textId="18BC613D" w:rsidR="00CB2E82" w:rsidRPr="00CB2E82" w:rsidRDefault="00B34D28" w:rsidP="00CB2E82">
      <w:pPr>
        <w:pStyle w:val="ListParagraph"/>
        <w:rPr>
          <w:rFonts w:cs="Arial"/>
          <w:color w:val="FF0000"/>
        </w:rPr>
      </w:pPr>
      <w:r>
        <w:lastRenderedPageBreak/>
        <w:t xml:space="preserve">The Committee noted in B21.1 of the submission that a conflict of interest had been </w:t>
      </w:r>
      <w:r w:rsidR="000B2146">
        <w:t xml:space="preserve">noted for the </w:t>
      </w:r>
      <w:r w:rsidR="00C81931">
        <w:t>clinicians who may be the participants primary clinician as well as the study doctor</w:t>
      </w:r>
      <w:r w:rsidR="000B2146">
        <w:t>, please clarify how this will be mitigated and what steps will be taken to address this in the study</w:t>
      </w:r>
      <w:r w:rsidR="00C61647">
        <w:t xml:space="preserve"> where practicable</w:t>
      </w:r>
      <w:r w:rsidR="000B2146">
        <w:t>.</w:t>
      </w:r>
    </w:p>
    <w:p w14:paraId="59195C77" w14:textId="47AAFE35" w:rsidR="009D703D" w:rsidRPr="009D703D" w:rsidRDefault="009F4ED6" w:rsidP="009D703D">
      <w:pPr>
        <w:pStyle w:val="ListParagraph"/>
        <w:rPr>
          <w:rFonts w:cs="Arial"/>
          <w:color w:val="FF0000"/>
        </w:rPr>
      </w:pPr>
      <w:r>
        <w:t xml:space="preserve">The Committee queried why the </w:t>
      </w:r>
      <w:r w:rsidR="00BD0657">
        <w:t xml:space="preserve">data would be kept for 30 years. </w:t>
      </w:r>
      <w:r w:rsidR="009D703D">
        <w:t>Please clarify why this may be kept for this long</w:t>
      </w:r>
      <w:r w:rsidR="00BA4C9B">
        <w:t xml:space="preserve"> and why this is</w:t>
      </w:r>
      <w:r w:rsidR="009D703D">
        <w:t xml:space="preserve"> necessary. </w:t>
      </w:r>
    </w:p>
    <w:p w14:paraId="0E289F41" w14:textId="51FDAB34" w:rsidR="003319B3" w:rsidRPr="003319B3" w:rsidRDefault="00BD0657" w:rsidP="00A22109">
      <w:pPr>
        <w:pStyle w:val="ListParagraph"/>
        <w:rPr>
          <w:rFonts w:cs="Arial"/>
          <w:color w:val="FF0000"/>
        </w:rPr>
      </w:pPr>
      <w:r>
        <w:t xml:space="preserve">The Committee </w:t>
      </w:r>
      <w:r w:rsidR="00E00E2A">
        <w:t>requested that the Participant information sheets</w:t>
      </w:r>
      <w:r w:rsidR="003E5C35">
        <w:t xml:space="preserve"> (PIS)</w:t>
      </w:r>
      <w:r w:rsidR="00E00E2A">
        <w:t xml:space="preserve"> be retitled</w:t>
      </w:r>
      <w:r w:rsidR="001938AA">
        <w:t>. Please also rename the assent form to remove the age range</w:t>
      </w:r>
      <w:r w:rsidR="00BA4C9B">
        <w:t>. This can be used</w:t>
      </w:r>
      <w:r w:rsidR="001938AA">
        <w:t xml:space="preserve"> as appropriate based on the literacy and competency of the person assenting/consenting.</w:t>
      </w:r>
      <w:r w:rsidR="00E00E2A">
        <w:t xml:space="preserve"> </w:t>
      </w:r>
      <w:r w:rsidR="00832ABB">
        <w:t>This must be appropriate to the N</w:t>
      </w:r>
      <w:r w:rsidR="00B7251D">
        <w:t xml:space="preserve">ew </w:t>
      </w:r>
      <w:r w:rsidR="00832ABB">
        <w:t>Z</w:t>
      </w:r>
      <w:r w:rsidR="00B7251D">
        <w:t>ealand</w:t>
      </w:r>
      <w:r w:rsidR="00832ABB">
        <w:t xml:space="preserve"> context and the age of consent being 16 years old</w:t>
      </w:r>
      <w:r w:rsidR="00BA4C9B">
        <w:t xml:space="preserve">; and please ensure that </w:t>
      </w:r>
      <w:proofErr w:type="gramStart"/>
      <w:r w:rsidR="00BA4C9B">
        <w:t>it is clear that a</w:t>
      </w:r>
      <w:proofErr w:type="gramEnd"/>
      <w:r w:rsidR="00BA4C9B">
        <w:t xml:space="preserve"> parent or guardian may consent not any “other relation” as presently worded</w:t>
      </w:r>
      <w:r w:rsidR="00832ABB">
        <w:t>.</w:t>
      </w:r>
    </w:p>
    <w:p w14:paraId="4E0915E6" w14:textId="04CF1165" w:rsidR="00B14044" w:rsidRPr="00B14044" w:rsidRDefault="003319B3" w:rsidP="00B14044">
      <w:pPr>
        <w:pStyle w:val="ListParagraph"/>
        <w:rPr>
          <w:rFonts w:cs="Arial"/>
          <w:color w:val="FF0000"/>
        </w:rPr>
      </w:pPr>
      <w:r>
        <w:t xml:space="preserve">The Committee requested clarification as to whether the reimbursement for travel would only be through a third-party vendor or if there would be </w:t>
      </w:r>
      <w:r w:rsidR="00692DB0">
        <w:t>provision of a direct stipend. Please clearly document this in all relevant study documentation.</w:t>
      </w:r>
    </w:p>
    <w:p w14:paraId="5F7484E5" w14:textId="77777777" w:rsidR="00C314CE" w:rsidRDefault="00B14044" w:rsidP="00C314CE">
      <w:pPr>
        <w:pStyle w:val="ListParagraph"/>
        <w:rPr>
          <w:rFonts w:cs="Arial"/>
          <w:color w:val="FF0000"/>
        </w:rPr>
      </w:pPr>
      <w:r>
        <w:t xml:space="preserve">The Committee noted that the </w:t>
      </w:r>
      <w:r w:rsidR="005D5B79">
        <w:t>insurance certificate expires before the date of expected closure.</w:t>
      </w:r>
    </w:p>
    <w:p w14:paraId="79D3BA0B" w14:textId="16105510" w:rsidR="00270455" w:rsidRPr="00270455" w:rsidRDefault="00C314CE" w:rsidP="00C314CE">
      <w:pPr>
        <w:pStyle w:val="ListParagraph"/>
        <w:rPr>
          <w:rFonts w:cs="Arial"/>
          <w:color w:val="FF0000"/>
        </w:rPr>
      </w:pPr>
      <w:r>
        <w:t>The Committee requested reasoning be provided as for why people under 16 would not be assessed for competency to consent utili</w:t>
      </w:r>
      <w:r w:rsidR="00BA4C9B">
        <w:t>s</w:t>
      </w:r>
      <w:r>
        <w:t>ing a Gill</w:t>
      </w:r>
      <w:r w:rsidR="00BA4C9B">
        <w:t>ick</w:t>
      </w:r>
      <w:r>
        <w:t xml:space="preserve"> </w:t>
      </w:r>
      <w:r w:rsidR="00270455">
        <w:t>competency</w:t>
      </w:r>
      <w:r>
        <w:t xml:space="preserve"> assessment. This should be the standard approach as it is quite likely that </w:t>
      </w:r>
      <w:r w:rsidR="00CC0197">
        <w:t xml:space="preserve">some </w:t>
      </w:r>
      <w:r>
        <w:t>people under 16</w:t>
      </w:r>
      <w:r w:rsidR="00CC0197">
        <w:t xml:space="preserve"> with experience of brittle asthma </w:t>
      </w:r>
      <w:r>
        <w:t>would be capable of consenting</w:t>
      </w:r>
      <w:r w:rsidR="009B730E">
        <w:t>.</w:t>
      </w:r>
    </w:p>
    <w:p w14:paraId="28D1DF18" w14:textId="6E2393F4" w:rsidR="009B730E" w:rsidRPr="00D116B8" w:rsidRDefault="00270455" w:rsidP="009B730E">
      <w:pPr>
        <w:pStyle w:val="ListParagraph"/>
        <w:rPr>
          <w:rFonts w:cs="Arial"/>
          <w:color w:val="FF0000"/>
        </w:rPr>
      </w:pPr>
      <w:r>
        <w:t>The Committee requested information on the data privacy of the company providing the application and requested clear assurance around the transfer of data to third parties</w:t>
      </w:r>
      <w:r w:rsidR="00C314CE">
        <w:t>.</w:t>
      </w:r>
      <w:r>
        <w:t xml:space="preserve"> The Committee is concerned that there is not enough information in the PIS or </w:t>
      </w:r>
      <w:r w:rsidR="003E5C35">
        <w:t>Data and Tissue Management Plan (DTMP)</w:t>
      </w:r>
      <w:r>
        <w:t xml:space="preserve"> about the </w:t>
      </w:r>
      <w:r w:rsidR="009B730E">
        <w:t>use of data by the application specifically, concerning the protection and linking of data within apps on the same device.</w:t>
      </w:r>
    </w:p>
    <w:p w14:paraId="7FA60E17" w14:textId="21597124" w:rsidR="00D116B8" w:rsidRPr="009B730E" w:rsidRDefault="00D116B8" w:rsidP="009B730E">
      <w:pPr>
        <w:pStyle w:val="ListParagraph"/>
        <w:rPr>
          <w:rFonts w:cs="Arial"/>
          <w:color w:val="FF0000"/>
        </w:rPr>
      </w:pPr>
      <w:r>
        <w:t xml:space="preserve">The Committee queried </w:t>
      </w:r>
      <w:r w:rsidR="00AC0CDD">
        <w:t xml:space="preserve">how the management of additional samples being taken will be </w:t>
      </w:r>
      <w:r w:rsidR="00150C54">
        <w:t>handled and</w:t>
      </w:r>
      <w:r w:rsidR="00BA4C9B">
        <w:t xml:space="preserve"> requested that this</w:t>
      </w:r>
      <w:r w:rsidR="00FE196B">
        <w:t xml:space="preserve"> be documented in the protocol. </w:t>
      </w:r>
    </w:p>
    <w:p w14:paraId="00B2CB39" w14:textId="77777777" w:rsidR="00B14044" w:rsidRPr="00B14044" w:rsidRDefault="00B14044" w:rsidP="00B14044">
      <w:pPr>
        <w:pStyle w:val="ListParagraph"/>
        <w:numPr>
          <w:ilvl w:val="0"/>
          <w:numId w:val="0"/>
        </w:numPr>
        <w:ind w:left="360" w:hanging="360"/>
        <w:rPr>
          <w:rFonts w:cs="Arial"/>
          <w:color w:val="FF0000"/>
        </w:rPr>
      </w:pPr>
    </w:p>
    <w:p w14:paraId="0220AA01" w14:textId="77777777" w:rsidR="00A22109" w:rsidRPr="00D324AA" w:rsidRDefault="00A22109" w:rsidP="00A2210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3A269F23" w14:textId="77777777" w:rsidR="00A22109" w:rsidRPr="00D324AA" w:rsidRDefault="00A22109" w:rsidP="00A22109">
      <w:pPr>
        <w:spacing w:before="80" w:after="80"/>
        <w:rPr>
          <w:rFonts w:cs="Arial"/>
          <w:szCs w:val="22"/>
          <w:lang w:val="en-NZ"/>
        </w:rPr>
      </w:pPr>
    </w:p>
    <w:p w14:paraId="35584D52" w14:textId="0E89E020" w:rsidR="00AF4057" w:rsidRDefault="00AF4057" w:rsidP="00A22109">
      <w:pPr>
        <w:pStyle w:val="ListParagraph"/>
      </w:pPr>
      <w:r>
        <w:t xml:space="preserve">Please </w:t>
      </w:r>
      <w:r w:rsidR="006A5FF9">
        <w:t xml:space="preserve">remove reference to tube-tying and hysterectomy on page 15 as this is </w:t>
      </w:r>
      <w:r w:rsidR="00BA4C9B">
        <w:t>highly unlikely to be a relevant contraceptive measure in this age group.</w:t>
      </w:r>
    </w:p>
    <w:p w14:paraId="01165095" w14:textId="069D2117" w:rsidR="009F4ED6" w:rsidRDefault="009F4ED6" w:rsidP="009F4ED6">
      <w:pPr>
        <w:pStyle w:val="ListParagraph"/>
      </w:pPr>
      <w:r>
        <w:t xml:space="preserve">Please include information as to why bloods are being taken, as currently there is only mention of pregnancy testing. </w:t>
      </w:r>
      <w:r w:rsidR="00851B2C">
        <w:t xml:space="preserve">If this is specifically for the PK </w:t>
      </w:r>
      <w:r w:rsidR="009D703D">
        <w:t>subset,</w:t>
      </w:r>
      <w:r w:rsidR="00851B2C">
        <w:t xml:space="preserve"> please state this.</w:t>
      </w:r>
    </w:p>
    <w:p w14:paraId="27A7C4FA" w14:textId="5AEF555D" w:rsidR="00255E06" w:rsidRDefault="00553E00" w:rsidP="009F4ED6">
      <w:pPr>
        <w:pStyle w:val="ListParagraph"/>
      </w:pPr>
      <w:r>
        <w:t xml:space="preserve">Please clarify the participant numbers so that this is consistent with adverts and the PISs. </w:t>
      </w:r>
    </w:p>
    <w:p w14:paraId="73A50829" w14:textId="2C15C054" w:rsidR="00553E00" w:rsidRDefault="005F171B" w:rsidP="009F4ED6">
      <w:pPr>
        <w:pStyle w:val="ListParagraph"/>
      </w:pPr>
      <w:r>
        <w:t>Please clarify wh</w:t>
      </w:r>
      <w:r w:rsidR="000C54D8">
        <w:t>ich</w:t>
      </w:r>
      <w:r>
        <w:t xml:space="preserve"> samples are being sent to Singapore</w:t>
      </w:r>
      <w:r w:rsidR="000C54D8">
        <w:t xml:space="preserve">, </w:t>
      </w:r>
      <w:r w:rsidR="00150C54">
        <w:t>i.e.</w:t>
      </w:r>
      <w:r>
        <w:t xml:space="preserve"> if this is for the PK sampling</w:t>
      </w:r>
      <w:r w:rsidR="006D3BF1">
        <w:t xml:space="preserve"> </w:t>
      </w:r>
      <w:r w:rsidR="009D703D">
        <w:t>only,</w:t>
      </w:r>
      <w:r>
        <w:t xml:space="preserve"> please state this</w:t>
      </w:r>
      <w:r w:rsidR="000C54D8">
        <w:t>. P</w:t>
      </w:r>
      <w:r w:rsidR="00150C54">
        <w:t xml:space="preserve">lease </w:t>
      </w:r>
      <w:r w:rsidR="000C54D8">
        <w:t>clarify where testing for pregnancy will be done.</w:t>
      </w:r>
    </w:p>
    <w:p w14:paraId="134EA9EE" w14:textId="00E0C571" w:rsidR="003314D1" w:rsidRPr="00D324AA" w:rsidRDefault="009B730E" w:rsidP="009460BA">
      <w:pPr>
        <w:pStyle w:val="ListParagraph"/>
      </w:pPr>
      <w:r>
        <w:t xml:space="preserve">Please note that the $10NZD amount per </w:t>
      </w:r>
      <w:r w:rsidR="00C214C9">
        <w:t xml:space="preserve">month </w:t>
      </w:r>
      <w:r>
        <w:t xml:space="preserve">will not be sufficient for the upload of </w:t>
      </w:r>
      <w:r w:rsidR="00C214C9">
        <w:t xml:space="preserve">daily video </w:t>
      </w:r>
      <w:r>
        <w:t>data through the application.</w:t>
      </w:r>
      <w:r w:rsidR="00BA65C3">
        <w:t xml:space="preserve"> Please specify why the transfer of this data is explained clearly and this component of the study is well described in the PISCFs.</w:t>
      </w:r>
    </w:p>
    <w:p w14:paraId="3D738005" w14:textId="77777777" w:rsidR="00A22109" w:rsidRPr="00D324AA" w:rsidRDefault="00A22109" w:rsidP="00A22109">
      <w:pPr>
        <w:spacing w:before="80" w:after="80"/>
      </w:pPr>
    </w:p>
    <w:p w14:paraId="13030AF9" w14:textId="77777777" w:rsidR="00A22109" w:rsidRPr="0054344C" w:rsidRDefault="00A22109" w:rsidP="00A22109">
      <w:pPr>
        <w:rPr>
          <w:b/>
          <w:bCs/>
          <w:lang w:val="en-NZ"/>
        </w:rPr>
      </w:pPr>
      <w:r w:rsidRPr="0054344C">
        <w:rPr>
          <w:b/>
          <w:bCs/>
          <w:lang w:val="en-NZ"/>
        </w:rPr>
        <w:t xml:space="preserve">Decision </w:t>
      </w:r>
    </w:p>
    <w:p w14:paraId="76C8AD0C" w14:textId="77777777" w:rsidR="00A22109" w:rsidRPr="00D324AA" w:rsidRDefault="00A22109" w:rsidP="00A22109">
      <w:pPr>
        <w:rPr>
          <w:lang w:val="en-NZ"/>
        </w:rPr>
      </w:pPr>
    </w:p>
    <w:p w14:paraId="14E1CEAF" w14:textId="77777777" w:rsidR="00A22109" w:rsidRPr="00D324AA" w:rsidRDefault="00A22109" w:rsidP="00A22109">
      <w:pPr>
        <w:rPr>
          <w:lang w:val="en-NZ"/>
        </w:rPr>
      </w:pPr>
    </w:p>
    <w:p w14:paraId="35C2D077" w14:textId="77777777" w:rsidR="00A22109" w:rsidRPr="00D324AA" w:rsidRDefault="00A22109" w:rsidP="00A22109">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0DC42440" w14:textId="77777777" w:rsidR="00A22109" w:rsidRPr="00D324AA" w:rsidRDefault="00A22109" w:rsidP="00A22109">
      <w:pPr>
        <w:rPr>
          <w:lang w:val="en-NZ"/>
        </w:rPr>
      </w:pPr>
    </w:p>
    <w:p w14:paraId="38AF5583" w14:textId="77777777" w:rsidR="00A22109" w:rsidRPr="006D0A33" w:rsidRDefault="00A22109" w:rsidP="00A22109">
      <w:pPr>
        <w:pStyle w:val="ListParagraph"/>
      </w:pPr>
      <w:r w:rsidRPr="006D0A33">
        <w:t>Please address all outstanding ethical issues, providing the information requested by the Committee.</w:t>
      </w:r>
    </w:p>
    <w:p w14:paraId="39704726" w14:textId="77777777" w:rsidR="00A22109" w:rsidRPr="006D0A33" w:rsidRDefault="00A22109" w:rsidP="00A22109">
      <w:pPr>
        <w:pStyle w:val="ListParagraph"/>
      </w:pPr>
      <w:r w:rsidRPr="006D0A33">
        <w:lastRenderedPageBreak/>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23665E5D" w14:textId="77777777" w:rsidR="00A22109" w:rsidRPr="006D0A33" w:rsidRDefault="00A22109" w:rsidP="00A22109">
      <w:pPr>
        <w:pStyle w:val="ListParagraph"/>
      </w:pPr>
      <w:r w:rsidRPr="006D0A33">
        <w:t xml:space="preserve">Please update the study protocol, taking into account the feedback provided by the Committee. </w:t>
      </w:r>
      <w:r w:rsidRPr="00B7251D">
        <w:rPr>
          <w:i/>
          <w:iCs/>
        </w:rPr>
        <w:t>(National Ethical Standards for Health and Disability Research and Quality Improvement, para 9.7).</w:t>
      </w:r>
      <w:r w:rsidRPr="006D0A33">
        <w:t xml:space="preserve">  </w:t>
      </w:r>
    </w:p>
    <w:p w14:paraId="293EDC4B" w14:textId="77777777" w:rsidR="00A22109" w:rsidRPr="00D324AA" w:rsidRDefault="00A22109" w:rsidP="00A22109">
      <w:pPr>
        <w:rPr>
          <w:color w:val="FF0000"/>
          <w:lang w:val="en-NZ"/>
        </w:rPr>
      </w:pPr>
    </w:p>
    <w:p w14:paraId="6B960029" w14:textId="4E4222AA" w:rsidR="00A22109" w:rsidRPr="004F799D" w:rsidRDefault="00A22109" w:rsidP="00A22109">
      <w:pPr>
        <w:rPr>
          <w:lang w:val="en-NZ"/>
        </w:rPr>
      </w:pPr>
      <w:r w:rsidRPr="004F799D">
        <w:rPr>
          <w:lang w:val="en-NZ"/>
        </w:rPr>
        <w:t xml:space="preserve">After receipt of the information requested by the Committee, a final decision on the application will be made by </w:t>
      </w:r>
      <w:r w:rsidR="004F799D" w:rsidRPr="004F799D">
        <w:rPr>
          <w:rFonts w:cs="Arial"/>
          <w:szCs w:val="22"/>
          <w:lang w:val="en-NZ"/>
        </w:rPr>
        <w:t>Dr Andrea Forde and Mr Jonathan Darby</w:t>
      </w:r>
      <w:r w:rsidRPr="004F799D">
        <w:rPr>
          <w:lang w:val="en-NZ"/>
        </w:rPr>
        <w:t>.</w:t>
      </w:r>
    </w:p>
    <w:p w14:paraId="6A7380D5" w14:textId="77777777" w:rsidR="00A22109" w:rsidRDefault="00A22109" w:rsidP="00540FF2">
      <w:pPr>
        <w:rPr>
          <w:color w:val="4BACC6"/>
          <w:lang w:val="en-NZ"/>
        </w:rPr>
      </w:pPr>
    </w:p>
    <w:p w14:paraId="6C224AAF" w14:textId="77777777" w:rsidR="002B2215" w:rsidRDefault="002B2215" w:rsidP="00A66F2E">
      <w:pPr>
        <w:rPr>
          <w:color w:val="4BACC6"/>
          <w:lang w:val="en-NZ"/>
        </w:rPr>
      </w:pPr>
    </w:p>
    <w:p w14:paraId="7A981D92" w14:textId="77777777" w:rsidR="002B2215" w:rsidRDefault="002B2215" w:rsidP="002B2215">
      <w:pPr>
        <w:rPr>
          <w:color w:val="4BACC6"/>
          <w:lang w:val="en-NZ"/>
        </w:rPr>
      </w:pPr>
    </w:p>
    <w:p w14:paraId="38B36FF0" w14:textId="77777777" w:rsidR="002B2215" w:rsidRDefault="002B2215" w:rsidP="00540FF2">
      <w:pPr>
        <w:rPr>
          <w:color w:val="4BACC6"/>
          <w:lang w:val="en-NZ"/>
        </w:rPr>
      </w:pPr>
    </w:p>
    <w:p w14:paraId="56DA1471" w14:textId="77EE18F4"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169B8CAA" w14:textId="77777777" w:rsidTr="009D0914">
        <w:trPr>
          <w:trHeight w:val="280"/>
        </w:trPr>
        <w:tc>
          <w:tcPr>
            <w:tcW w:w="966" w:type="dxa"/>
            <w:tcBorders>
              <w:top w:val="nil"/>
              <w:left w:val="nil"/>
              <w:bottom w:val="nil"/>
              <w:right w:val="nil"/>
            </w:tcBorders>
          </w:tcPr>
          <w:p w14:paraId="074F0D1E" w14:textId="77777777" w:rsidR="00304A1B" w:rsidRPr="00960BFE" w:rsidRDefault="00304A1B" w:rsidP="009D0914">
            <w:pPr>
              <w:autoSpaceDE w:val="0"/>
              <w:autoSpaceDN w:val="0"/>
              <w:adjustRightInd w:val="0"/>
            </w:pPr>
            <w:r>
              <w:rPr>
                <w:b/>
              </w:rPr>
              <w:lastRenderedPageBreak/>
              <w:t>2</w:t>
            </w:r>
            <w:r w:rsidRPr="00960BFE">
              <w:rPr>
                <w:b/>
              </w:rPr>
              <w:t xml:space="preserve"> </w:t>
            </w:r>
            <w:r w:rsidRPr="00960BFE">
              <w:t xml:space="preserve"> </w:t>
            </w:r>
          </w:p>
        </w:tc>
        <w:tc>
          <w:tcPr>
            <w:tcW w:w="2575" w:type="dxa"/>
            <w:tcBorders>
              <w:top w:val="nil"/>
              <w:left w:val="nil"/>
              <w:bottom w:val="nil"/>
              <w:right w:val="nil"/>
            </w:tcBorders>
          </w:tcPr>
          <w:p w14:paraId="7EB6F81C"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C593D90" w14:textId="4CE519F4" w:rsidR="00304A1B" w:rsidRPr="002B62FF" w:rsidRDefault="0073411A" w:rsidP="009D0914">
            <w:pPr>
              <w:rPr>
                <w:b/>
                <w:bCs/>
              </w:rPr>
            </w:pPr>
            <w:r w:rsidRPr="0073411A">
              <w:rPr>
                <w:b/>
                <w:bCs/>
              </w:rPr>
              <w:t>2024 FULL 21078</w:t>
            </w:r>
          </w:p>
        </w:tc>
      </w:tr>
      <w:tr w:rsidR="00304A1B" w:rsidRPr="00960BFE" w14:paraId="2F959EE1" w14:textId="77777777" w:rsidTr="009D0914">
        <w:trPr>
          <w:trHeight w:val="280"/>
        </w:trPr>
        <w:tc>
          <w:tcPr>
            <w:tcW w:w="966" w:type="dxa"/>
            <w:tcBorders>
              <w:top w:val="nil"/>
              <w:left w:val="nil"/>
              <w:bottom w:val="nil"/>
              <w:right w:val="nil"/>
            </w:tcBorders>
          </w:tcPr>
          <w:p w14:paraId="687016F1"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2F2D1CCE"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70B6CAF9" w14:textId="070E402E" w:rsidR="00304A1B" w:rsidRPr="00960BFE" w:rsidRDefault="009055D1" w:rsidP="009D0914">
            <w:pPr>
              <w:autoSpaceDE w:val="0"/>
              <w:autoSpaceDN w:val="0"/>
              <w:adjustRightInd w:val="0"/>
            </w:pPr>
            <w:r w:rsidRPr="009055D1">
              <w:t xml:space="preserve">A Study to Investigate Efficacy and Safety of </w:t>
            </w:r>
            <w:proofErr w:type="spellStart"/>
            <w:r w:rsidRPr="009055D1">
              <w:t>Sonrotoclax</w:t>
            </w:r>
            <w:proofErr w:type="spellEnd"/>
            <w:r w:rsidRPr="009055D1">
              <w:t xml:space="preserve"> Plus Zanubrutinib Compared </w:t>
            </w:r>
            <w:proofErr w:type="gramStart"/>
            <w:r w:rsidRPr="009055D1">
              <w:t>With</w:t>
            </w:r>
            <w:proofErr w:type="gramEnd"/>
            <w:r w:rsidRPr="009055D1">
              <w:t xml:space="preserve"> Placebo Plus Zanubrutinib in Adult Patients With Relapsed/Refractory Mantle Cell Lymphoma.</w:t>
            </w:r>
          </w:p>
        </w:tc>
      </w:tr>
      <w:tr w:rsidR="00304A1B" w:rsidRPr="00960BFE" w14:paraId="637B6075" w14:textId="77777777" w:rsidTr="009D0914">
        <w:trPr>
          <w:trHeight w:val="280"/>
        </w:trPr>
        <w:tc>
          <w:tcPr>
            <w:tcW w:w="966" w:type="dxa"/>
            <w:tcBorders>
              <w:top w:val="nil"/>
              <w:left w:val="nil"/>
              <w:bottom w:val="nil"/>
              <w:right w:val="nil"/>
            </w:tcBorders>
          </w:tcPr>
          <w:p w14:paraId="19FCF149"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17C1454E"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6C8C7542" w14:textId="4AC1D54B" w:rsidR="00304A1B" w:rsidRPr="00960BFE" w:rsidRDefault="00A71293" w:rsidP="009D0914">
            <w:r>
              <w:t>Dr Marie Hughes</w:t>
            </w:r>
          </w:p>
        </w:tc>
      </w:tr>
      <w:tr w:rsidR="00304A1B" w:rsidRPr="00960BFE" w14:paraId="68F26B01" w14:textId="77777777" w:rsidTr="009D0914">
        <w:trPr>
          <w:trHeight w:val="280"/>
        </w:trPr>
        <w:tc>
          <w:tcPr>
            <w:tcW w:w="966" w:type="dxa"/>
            <w:tcBorders>
              <w:top w:val="nil"/>
              <w:left w:val="nil"/>
              <w:bottom w:val="nil"/>
              <w:right w:val="nil"/>
            </w:tcBorders>
          </w:tcPr>
          <w:p w14:paraId="0F304F89"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4B67E4E1"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6BC468B9" w14:textId="4C0D3AFF" w:rsidR="00304A1B" w:rsidRPr="00960BFE" w:rsidRDefault="000D041F" w:rsidP="009D0914">
            <w:pPr>
              <w:autoSpaceDE w:val="0"/>
              <w:autoSpaceDN w:val="0"/>
              <w:adjustRightInd w:val="0"/>
            </w:pPr>
            <w:proofErr w:type="spellStart"/>
            <w:r w:rsidRPr="000D041F">
              <w:t>Beigene</w:t>
            </w:r>
            <w:proofErr w:type="spellEnd"/>
            <w:r w:rsidRPr="000D041F">
              <w:t xml:space="preserve"> NZ Unlimited</w:t>
            </w:r>
          </w:p>
        </w:tc>
      </w:tr>
      <w:tr w:rsidR="00304A1B" w:rsidRPr="00960BFE" w14:paraId="5C25A917" w14:textId="77777777" w:rsidTr="00A71293">
        <w:trPr>
          <w:trHeight w:val="80"/>
        </w:trPr>
        <w:tc>
          <w:tcPr>
            <w:tcW w:w="966" w:type="dxa"/>
            <w:tcBorders>
              <w:top w:val="nil"/>
              <w:left w:val="nil"/>
              <w:bottom w:val="nil"/>
              <w:right w:val="nil"/>
            </w:tcBorders>
          </w:tcPr>
          <w:p w14:paraId="36FFF17C"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13E00003"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136D1E07" w14:textId="0774BBB1" w:rsidR="00304A1B" w:rsidRPr="00960BFE" w:rsidRDefault="00A71293" w:rsidP="009D0914">
            <w:pPr>
              <w:autoSpaceDE w:val="0"/>
              <w:autoSpaceDN w:val="0"/>
              <w:adjustRightInd w:val="0"/>
            </w:pPr>
            <w:r>
              <w:t>3 October 2024</w:t>
            </w:r>
          </w:p>
        </w:tc>
      </w:tr>
    </w:tbl>
    <w:p w14:paraId="2BD4BA30" w14:textId="77777777" w:rsidR="00304A1B" w:rsidRPr="00795EDD" w:rsidRDefault="00304A1B" w:rsidP="00304A1B"/>
    <w:p w14:paraId="1AF78D52" w14:textId="38B0F599" w:rsidR="00304A1B" w:rsidRPr="00182F89" w:rsidRDefault="00C9474D" w:rsidP="00304A1B">
      <w:pPr>
        <w:autoSpaceDE w:val="0"/>
        <w:autoSpaceDN w:val="0"/>
        <w:adjustRightInd w:val="0"/>
        <w:rPr>
          <w:sz w:val="20"/>
          <w:lang w:val="en-NZ"/>
        </w:rPr>
      </w:pPr>
      <w:r w:rsidRPr="00182F89">
        <w:rPr>
          <w:rFonts w:cs="Arial"/>
          <w:szCs w:val="22"/>
          <w:lang w:val="en-NZ"/>
        </w:rPr>
        <w:t>Dr Marie Hughes</w:t>
      </w:r>
      <w:r w:rsidR="00182F89" w:rsidRPr="00182F89">
        <w:rPr>
          <w:lang w:val="en-NZ"/>
        </w:rPr>
        <w:t>, several members of the research team and sponsor representatives were</w:t>
      </w:r>
      <w:r w:rsidR="00304A1B" w:rsidRPr="00182F89">
        <w:rPr>
          <w:lang w:val="en-NZ"/>
        </w:rPr>
        <w:t xml:space="preserve"> present via videoconference for discussion of this application.</w:t>
      </w:r>
    </w:p>
    <w:p w14:paraId="25F53A03" w14:textId="77777777" w:rsidR="00304A1B" w:rsidRPr="00D324AA" w:rsidRDefault="00304A1B" w:rsidP="00304A1B">
      <w:pPr>
        <w:rPr>
          <w:u w:val="single"/>
          <w:lang w:val="en-NZ"/>
        </w:rPr>
      </w:pPr>
    </w:p>
    <w:p w14:paraId="4BBF59E9" w14:textId="77777777" w:rsidR="00304A1B" w:rsidRPr="0054344C" w:rsidRDefault="00304A1B" w:rsidP="00304A1B">
      <w:pPr>
        <w:pStyle w:val="Headingbold"/>
      </w:pPr>
      <w:r w:rsidRPr="0054344C">
        <w:t>Potential conflicts of interest</w:t>
      </w:r>
    </w:p>
    <w:p w14:paraId="06E90ACD" w14:textId="77777777" w:rsidR="00304A1B" w:rsidRPr="00D324AA" w:rsidRDefault="00304A1B" w:rsidP="00304A1B">
      <w:pPr>
        <w:rPr>
          <w:b/>
          <w:lang w:val="en-NZ"/>
        </w:rPr>
      </w:pPr>
    </w:p>
    <w:p w14:paraId="35501511"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5C4508A9" w14:textId="77777777" w:rsidR="00304A1B" w:rsidRPr="00D324AA" w:rsidRDefault="00304A1B" w:rsidP="00304A1B">
      <w:pPr>
        <w:rPr>
          <w:lang w:val="en-NZ"/>
        </w:rPr>
      </w:pPr>
    </w:p>
    <w:p w14:paraId="5F6A3347"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2D207B09" w14:textId="77777777" w:rsidR="00304A1B" w:rsidRPr="00D324AA" w:rsidRDefault="00304A1B" w:rsidP="00304A1B">
      <w:pPr>
        <w:rPr>
          <w:lang w:val="en-NZ"/>
        </w:rPr>
      </w:pPr>
    </w:p>
    <w:p w14:paraId="521CD91E" w14:textId="77777777" w:rsidR="00304A1B" w:rsidRPr="00D324AA" w:rsidRDefault="00304A1B" w:rsidP="00304A1B">
      <w:pPr>
        <w:autoSpaceDE w:val="0"/>
        <w:autoSpaceDN w:val="0"/>
        <w:adjustRightInd w:val="0"/>
        <w:rPr>
          <w:lang w:val="en-NZ"/>
        </w:rPr>
      </w:pPr>
    </w:p>
    <w:p w14:paraId="37C22D5D" w14:textId="77777777" w:rsidR="00304A1B" w:rsidRPr="0054344C" w:rsidRDefault="00304A1B" w:rsidP="00304A1B">
      <w:pPr>
        <w:pStyle w:val="Headingbold"/>
      </w:pPr>
      <w:r w:rsidRPr="0054344C">
        <w:t xml:space="preserve">Summary of resolved ethical </w:t>
      </w:r>
      <w:proofErr w:type="gramStart"/>
      <w:r w:rsidRPr="0054344C">
        <w:t>issues</w:t>
      </w:r>
      <w:proofErr w:type="gramEnd"/>
      <w:r w:rsidRPr="0054344C">
        <w:t xml:space="preserve"> </w:t>
      </w:r>
    </w:p>
    <w:p w14:paraId="2F531DFB" w14:textId="77777777" w:rsidR="00304A1B" w:rsidRPr="00D324AA" w:rsidRDefault="00304A1B" w:rsidP="00304A1B">
      <w:pPr>
        <w:rPr>
          <w:u w:val="single"/>
          <w:lang w:val="en-NZ"/>
        </w:rPr>
      </w:pPr>
    </w:p>
    <w:p w14:paraId="22B1EDD1"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1EFD3748" w14:textId="77777777" w:rsidR="00304A1B" w:rsidRPr="00D324AA" w:rsidRDefault="00304A1B" w:rsidP="00304A1B">
      <w:pPr>
        <w:rPr>
          <w:lang w:val="en-NZ"/>
        </w:rPr>
      </w:pPr>
    </w:p>
    <w:p w14:paraId="733E7C27" w14:textId="6770DFAF" w:rsidR="00304A1B" w:rsidRPr="00D324AA" w:rsidRDefault="00304A1B" w:rsidP="00890CDD">
      <w:pPr>
        <w:pStyle w:val="ListParagraph"/>
        <w:numPr>
          <w:ilvl w:val="0"/>
          <w:numId w:val="25"/>
        </w:numPr>
      </w:pPr>
      <w:r w:rsidRPr="00D324AA">
        <w:t>The Committee</w:t>
      </w:r>
      <w:r w:rsidR="00191753">
        <w:t xml:space="preserve"> clarified how the relapse participants were identified in clinic and how they would then be recruited.</w:t>
      </w:r>
    </w:p>
    <w:p w14:paraId="3F2DCA72" w14:textId="58861EFE" w:rsidR="00304A1B" w:rsidRDefault="00064BBD" w:rsidP="00304A1B">
      <w:pPr>
        <w:numPr>
          <w:ilvl w:val="0"/>
          <w:numId w:val="3"/>
        </w:numPr>
        <w:spacing w:before="80" w:after="80"/>
        <w:contextualSpacing/>
        <w:rPr>
          <w:lang w:val="en-NZ"/>
        </w:rPr>
      </w:pPr>
      <w:r>
        <w:rPr>
          <w:lang w:val="en-NZ"/>
        </w:rPr>
        <w:t xml:space="preserve">The Committee clarified how missed doses would be recorded </w:t>
      </w:r>
      <w:r w:rsidR="00FB4900">
        <w:rPr>
          <w:lang w:val="en-NZ"/>
        </w:rPr>
        <w:t>and managed.</w:t>
      </w:r>
      <w:r w:rsidR="004821AB">
        <w:rPr>
          <w:lang w:val="en-NZ"/>
        </w:rPr>
        <w:t xml:space="preserve"> </w:t>
      </w:r>
    </w:p>
    <w:p w14:paraId="739FF01E" w14:textId="7090A326" w:rsidR="004821AB" w:rsidRPr="0074488B" w:rsidRDefault="004821AB" w:rsidP="00304A1B">
      <w:pPr>
        <w:numPr>
          <w:ilvl w:val="0"/>
          <w:numId w:val="3"/>
        </w:numPr>
        <w:spacing w:before="80" w:after="80"/>
        <w:contextualSpacing/>
        <w:rPr>
          <w:lang w:val="en-NZ"/>
        </w:rPr>
      </w:pPr>
      <w:r>
        <w:rPr>
          <w:lang w:val="en-NZ"/>
        </w:rPr>
        <w:t xml:space="preserve">The Committee clarified how </w:t>
      </w:r>
      <w:r>
        <w:t>ongoing access to the study intervention would be provided as indicated in the submission.</w:t>
      </w:r>
    </w:p>
    <w:p w14:paraId="707503A7" w14:textId="1CD79635" w:rsidR="0074488B" w:rsidRPr="00D324AA" w:rsidRDefault="0074488B" w:rsidP="00304A1B">
      <w:pPr>
        <w:numPr>
          <w:ilvl w:val="0"/>
          <w:numId w:val="3"/>
        </w:numPr>
        <w:spacing w:before="80" w:after="80"/>
        <w:contextualSpacing/>
        <w:rPr>
          <w:lang w:val="en-NZ"/>
        </w:rPr>
      </w:pPr>
      <w:r>
        <w:t xml:space="preserve">The Committee clarified that the researchers would have research nurses or other study staff who was not the PI to </w:t>
      </w:r>
      <w:r w:rsidR="00ED4549">
        <w:t xml:space="preserve">have separate conversations about participation to prevent any conflict or feelings of coercion. </w:t>
      </w:r>
    </w:p>
    <w:p w14:paraId="5ABC4F01" w14:textId="77777777" w:rsidR="00304A1B" w:rsidRPr="00D324AA" w:rsidRDefault="00304A1B" w:rsidP="00304A1B">
      <w:pPr>
        <w:spacing w:before="80" w:after="80"/>
        <w:rPr>
          <w:lang w:val="en-NZ"/>
        </w:rPr>
      </w:pPr>
    </w:p>
    <w:p w14:paraId="052FC02B" w14:textId="77777777" w:rsidR="00304A1B" w:rsidRPr="0054344C" w:rsidRDefault="00304A1B" w:rsidP="00304A1B">
      <w:pPr>
        <w:pStyle w:val="Headingbold"/>
      </w:pPr>
      <w:r w:rsidRPr="0054344C">
        <w:t>Summary of outstanding ethical issues</w:t>
      </w:r>
    </w:p>
    <w:p w14:paraId="13EBED31" w14:textId="77777777" w:rsidR="00304A1B" w:rsidRPr="00D324AA" w:rsidRDefault="00304A1B" w:rsidP="00304A1B">
      <w:pPr>
        <w:rPr>
          <w:lang w:val="en-NZ"/>
        </w:rPr>
      </w:pPr>
    </w:p>
    <w:p w14:paraId="5CF733C9" w14:textId="77777777" w:rsidR="00304A1B" w:rsidRPr="00D324AA" w:rsidRDefault="00304A1B" w:rsidP="00304A1B">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128A8EB3" w14:textId="77777777" w:rsidR="00304A1B" w:rsidRPr="00D324AA" w:rsidRDefault="00304A1B" w:rsidP="00304A1B">
      <w:pPr>
        <w:autoSpaceDE w:val="0"/>
        <w:autoSpaceDN w:val="0"/>
        <w:adjustRightInd w:val="0"/>
        <w:rPr>
          <w:szCs w:val="22"/>
          <w:lang w:val="en-NZ"/>
        </w:rPr>
      </w:pPr>
    </w:p>
    <w:p w14:paraId="120D9A70" w14:textId="77777777" w:rsidR="0087119B" w:rsidRPr="0087119B" w:rsidRDefault="00304A1B" w:rsidP="00304A1B">
      <w:pPr>
        <w:pStyle w:val="ListParagraph"/>
        <w:rPr>
          <w:rFonts w:cs="Arial"/>
          <w:color w:val="FF0000"/>
        </w:rPr>
      </w:pPr>
      <w:r w:rsidRPr="00D324AA">
        <w:t xml:space="preserve">The Committee </w:t>
      </w:r>
      <w:r w:rsidR="00A137DF">
        <w:t xml:space="preserve">requested that other policies relevant to data governance be included or </w:t>
      </w:r>
      <w:r w:rsidR="0087119B">
        <w:t>appended to the data and tissue management plan.</w:t>
      </w:r>
    </w:p>
    <w:p w14:paraId="2B5D4894" w14:textId="77777777" w:rsidR="00405DF3" w:rsidRPr="00405DF3" w:rsidRDefault="0087119B" w:rsidP="00304A1B">
      <w:pPr>
        <w:pStyle w:val="ListParagraph"/>
        <w:rPr>
          <w:rFonts w:cs="Arial"/>
          <w:color w:val="FF0000"/>
        </w:rPr>
      </w:pPr>
      <w:r>
        <w:t xml:space="preserve">The Committee requested that the </w:t>
      </w:r>
      <w:r w:rsidRPr="0087119B">
        <w:t xml:space="preserve">participants </w:t>
      </w:r>
      <w:r>
        <w:t>be provided</w:t>
      </w:r>
      <w:r w:rsidRPr="0087119B">
        <w:t xml:space="preserve"> the contact details for the study co-ordinator and/or a study nurse so they can independently discuss the study.</w:t>
      </w:r>
    </w:p>
    <w:p w14:paraId="63AAC6BB" w14:textId="77777777" w:rsidR="00840553" w:rsidRPr="00840553" w:rsidRDefault="003F62AD" w:rsidP="00304A1B">
      <w:pPr>
        <w:pStyle w:val="ListParagraph"/>
        <w:rPr>
          <w:rFonts w:cs="Arial"/>
          <w:color w:val="FF0000"/>
        </w:rPr>
      </w:pPr>
      <w:r>
        <w:t>The Committee queried if the sponsor would be considering licensure in New Zealand following this trial.</w:t>
      </w:r>
    </w:p>
    <w:p w14:paraId="689112FC" w14:textId="2F25EFB3" w:rsidR="00304A1B" w:rsidRPr="00D324AA" w:rsidRDefault="00840553" w:rsidP="00304A1B">
      <w:pPr>
        <w:pStyle w:val="ListParagraph"/>
        <w:rPr>
          <w:rFonts w:cs="Arial"/>
          <w:color w:val="FF0000"/>
        </w:rPr>
      </w:pPr>
      <w:r>
        <w:t>T</w:t>
      </w:r>
      <w:r w:rsidR="00182F89">
        <w:t xml:space="preserve">he Committee </w:t>
      </w:r>
      <w:r w:rsidR="00D761CD">
        <w:t>queried whether pregnant women would be excluded from treatment.</w:t>
      </w:r>
      <w:r w:rsidR="004F19D0">
        <w:t xml:space="preserve"> The researcher noted that it would depend on the trimester</w:t>
      </w:r>
      <w:r w:rsidR="00914132">
        <w:t xml:space="preserve">. The Committee noted that the absolute exclusion of pregnant women </w:t>
      </w:r>
      <w:r w:rsidR="00676EEB">
        <w:t xml:space="preserve">in a trial for therapies for malignancy </w:t>
      </w:r>
      <w:r w:rsidR="00914132">
        <w:t xml:space="preserve">is </w:t>
      </w:r>
      <w:r w:rsidR="00A57319">
        <w:t xml:space="preserve">not appropriate and that it should be </w:t>
      </w:r>
      <w:r w:rsidR="003653CB">
        <w:t>addressed as a case</w:t>
      </w:r>
      <w:r w:rsidR="008B3AF0">
        <w:t>-</w:t>
      </w:r>
      <w:r w:rsidR="003653CB">
        <w:t>by</w:t>
      </w:r>
      <w:r w:rsidR="008B3AF0">
        <w:t>-</w:t>
      </w:r>
      <w:r w:rsidR="003653CB">
        <w:t xml:space="preserve">case approach. </w:t>
      </w:r>
      <w:r w:rsidR="00304A1B" w:rsidRPr="00D324AA">
        <w:br/>
      </w:r>
    </w:p>
    <w:p w14:paraId="209242F6" w14:textId="653292C0" w:rsidR="00304A1B" w:rsidRPr="00D324AA" w:rsidRDefault="00304A1B" w:rsidP="00304A1B">
      <w:pPr>
        <w:spacing w:before="80" w:after="80"/>
        <w:rPr>
          <w:rFonts w:cs="Arial"/>
          <w:szCs w:val="22"/>
          <w:lang w:val="en-NZ"/>
        </w:rPr>
      </w:pPr>
      <w:r w:rsidRPr="00D324AA">
        <w:rPr>
          <w:rFonts w:cs="Arial"/>
          <w:szCs w:val="22"/>
          <w:lang w:val="en-NZ"/>
        </w:rPr>
        <w:t xml:space="preserve">The Committee requested the following changes to </w:t>
      </w:r>
      <w:r w:rsidR="00025824">
        <w:rPr>
          <w:rFonts w:cs="Arial"/>
          <w:szCs w:val="22"/>
          <w:lang w:val="en-NZ"/>
        </w:rPr>
        <w:t>all P</w:t>
      </w:r>
      <w:r w:rsidRPr="00D324AA">
        <w:rPr>
          <w:rFonts w:cs="Arial"/>
          <w:szCs w:val="22"/>
          <w:lang w:val="en-NZ"/>
        </w:rPr>
        <w:t>articipant Information Sheet</w:t>
      </w:r>
      <w:r w:rsidR="00025824">
        <w:rPr>
          <w:rFonts w:cs="Arial"/>
          <w:szCs w:val="22"/>
          <w:lang w:val="en-NZ"/>
        </w:rPr>
        <w:t>s</w:t>
      </w:r>
      <w:r w:rsidRPr="00D324AA">
        <w:rPr>
          <w:rFonts w:cs="Arial"/>
          <w:szCs w:val="22"/>
          <w:lang w:val="en-NZ"/>
        </w:rPr>
        <w:t xml:space="preserve"> and Consent Form</w:t>
      </w:r>
      <w:r w:rsidR="00025824">
        <w:rPr>
          <w:rFonts w:cs="Arial"/>
          <w:szCs w:val="22"/>
          <w:lang w:val="en-NZ"/>
        </w:rPr>
        <w:t>s</w:t>
      </w:r>
      <w:r>
        <w:rPr>
          <w:rFonts w:cs="Arial"/>
          <w:szCs w:val="22"/>
          <w:lang w:val="en-NZ"/>
        </w:rPr>
        <w:t xml:space="preserve"> (PIS/CF</w:t>
      </w:r>
      <w:r w:rsidR="00025824">
        <w:rPr>
          <w:rFonts w:cs="Arial"/>
          <w:szCs w:val="22"/>
          <w:lang w:val="en-NZ"/>
        </w:rPr>
        <w:t>s</w:t>
      </w:r>
      <w:r>
        <w:rPr>
          <w:rFonts w:cs="Arial"/>
          <w:szCs w:val="22"/>
          <w:lang w:val="en-NZ"/>
        </w:rPr>
        <w:t>)</w:t>
      </w:r>
      <w:r w:rsidRPr="00D324AA">
        <w:rPr>
          <w:rFonts w:cs="Arial"/>
          <w:szCs w:val="22"/>
          <w:lang w:val="en-NZ"/>
        </w:rPr>
        <w:t xml:space="preserve">: </w:t>
      </w:r>
    </w:p>
    <w:p w14:paraId="261FA30C" w14:textId="77777777" w:rsidR="00304A1B" w:rsidRPr="00D324AA" w:rsidRDefault="00304A1B" w:rsidP="00304A1B">
      <w:pPr>
        <w:spacing w:before="80" w:after="80"/>
        <w:rPr>
          <w:rFonts w:cs="Arial"/>
          <w:szCs w:val="22"/>
          <w:lang w:val="en-NZ"/>
        </w:rPr>
      </w:pPr>
    </w:p>
    <w:p w14:paraId="03F0AA31" w14:textId="740C432D" w:rsidR="001D6D61" w:rsidRDefault="001D6D61" w:rsidP="00304A1B">
      <w:pPr>
        <w:pStyle w:val="ListParagraph"/>
      </w:pPr>
      <w:r>
        <w:t xml:space="preserve">Please shorten if </w:t>
      </w:r>
      <w:proofErr w:type="gramStart"/>
      <w:r>
        <w:t>possible</w:t>
      </w:r>
      <w:proofErr w:type="gramEnd"/>
      <w:r>
        <w:t xml:space="preserve"> for readability. </w:t>
      </w:r>
    </w:p>
    <w:p w14:paraId="26BEC85F" w14:textId="7123C2AF" w:rsidR="00304A1B" w:rsidRPr="00D324AA" w:rsidRDefault="00304A1B" w:rsidP="00304A1B">
      <w:pPr>
        <w:pStyle w:val="ListParagraph"/>
      </w:pPr>
      <w:r w:rsidRPr="00D324AA">
        <w:lastRenderedPageBreak/>
        <w:t>Please</w:t>
      </w:r>
      <w:r w:rsidR="00890CDD">
        <w:t xml:space="preserve"> amend mentions of “infant” in the </w:t>
      </w:r>
      <w:r w:rsidR="00A137DF">
        <w:t>sections talking about pregnancy to instead read “outcome of the pregnancy”.</w:t>
      </w:r>
    </w:p>
    <w:p w14:paraId="0019A328" w14:textId="41B51960" w:rsidR="00304A1B" w:rsidRDefault="0075619B" w:rsidP="00AE45C7">
      <w:pPr>
        <w:pStyle w:val="ListParagraph"/>
      </w:pPr>
      <w:r>
        <w:t>Please remove the tick-box from the notification of general practitioners point in the consent form. This is mandatory.</w:t>
      </w:r>
    </w:p>
    <w:p w14:paraId="245EB3C2" w14:textId="0747B4A4" w:rsidR="00AE45C7" w:rsidRDefault="00AE45C7" w:rsidP="00AE45C7">
      <w:pPr>
        <w:pStyle w:val="ListParagraph"/>
      </w:pPr>
      <w:r>
        <w:t>Please amend the statement around approval by the HDEC to note that HDEC only approves the ethical aspect of the study.</w:t>
      </w:r>
    </w:p>
    <w:p w14:paraId="5D796E5E" w14:textId="08CC8BA2" w:rsidR="00295418" w:rsidRDefault="00295418" w:rsidP="00AE45C7">
      <w:pPr>
        <w:pStyle w:val="ListParagraph"/>
      </w:pPr>
      <w:r>
        <w:t>Please take out wording</w:t>
      </w:r>
      <w:r w:rsidRPr="00295418">
        <w:t xml:space="preserve"> like "treatment"</w:t>
      </w:r>
      <w:r w:rsidR="00B902DD">
        <w:t xml:space="preserve">, </w:t>
      </w:r>
      <w:r w:rsidRPr="00295418">
        <w:t>"study treatment" and "your disease" replace with "study; dosing; study plan; study dosing" or similar</w:t>
      </w:r>
      <w:r>
        <w:t>.</w:t>
      </w:r>
      <w:r w:rsidR="001407D9">
        <w:t xml:space="preserve"> In the case of “your disease”, consider referring to </w:t>
      </w:r>
      <w:r w:rsidR="003E41F4">
        <w:t>this in another way.</w:t>
      </w:r>
    </w:p>
    <w:p w14:paraId="541ED6B3" w14:textId="7E9F09CB" w:rsidR="00B902DD" w:rsidRDefault="00B902DD" w:rsidP="00AE45C7">
      <w:pPr>
        <w:pStyle w:val="ListParagraph"/>
      </w:pPr>
      <w:r>
        <w:t>Please remove all measurements of blood as written in teaspoons and replace with millilitres.</w:t>
      </w:r>
    </w:p>
    <w:p w14:paraId="78FFD924" w14:textId="211EAFC7" w:rsidR="00B902DD" w:rsidRDefault="00B902DD" w:rsidP="00AE45C7">
      <w:pPr>
        <w:pStyle w:val="ListParagraph"/>
      </w:pPr>
      <w:r>
        <w:t xml:space="preserve">Please </w:t>
      </w:r>
      <w:r w:rsidR="00E625EB">
        <w:t xml:space="preserve">amend the statement on page 26 to refer to “Māori” instead of “their people”. </w:t>
      </w:r>
    </w:p>
    <w:p w14:paraId="05C70B29" w14:textId="5D83D81F" w:rsidR="00E625EB" w:rsidRDefault="00E625EB" w:rsidP="00AE45C7">
      <w:pPr>
        <w:pStyle w:val="ListParagraph"/>
      </w:pPr>
      <w:r>
        <w:t xml:space="preserve">Please amend the statement on page 30 concerning Māori data sovereignty to </w:t>
      </w:r>
      <w:r w:rsidR="00ED2FC2">
        <w:t>replace “</w:t>
      </w:r>
      <w:r w:rsidR="00832070">
        <w:t>M</w:t>
      </w:r>
      <w:r w:rsidR="00ED2FC2">
        <w:t>āori people” with “for Māori”.</w:t>
      </w:r>
    </w:p>
    <w:p w14:paraId="07625B55" w14:textId="330EAA68" w:rsidR="00ED2FC2" w:rsidRDefault="00ED2FC2" w:rsidP="00AE45C7">
      <w:pPr>
        <w:pStyle w:val="ListParagraph"/>
      </w:pPr>
      <w:r>
        <w:t xml:space="preserve">Please amend the consent forms to </w:t>
      </w:r>
      <w:r w:rsidR="00832070">
        <w:t>include the words “</w:t>
      </w:r>
      <w:r w:rsidR="006C68B7">
        <w:t xml:space="preserve">and </w:t>
      </w:r>
      <w:r w:rsidR="00832070">
        <w:t>cultural support” after “whānau/family”.</w:t>
      </w:r>
    </w:p>
    <w:p w14:paraId="3AB85D0F" w14:textId="1684F538" w:rsidR="00F76F50" w:rsidRDefault="00F76F50" w:rsidP="00AE45C7">
      <w:pPr>
        <w:pStyle w:val="ListParagraph"/>
      </w:pPr>
      <w:r>
        <w:t xml:space="preserve">Please review for repetitious sections within the PISs </w:t>
      </w:r>
      <w:r w:rsidR="00D60FE3">
        <w:t xml:space="preserve">such as listing of information that is then within tables. </w:t>
      </w:r>
    </w:p>
    <w:p w14:paraId="37B588BE" w14:textId="1E7B8425" w:rsidR="00D60FE3" w:rsidRDefault="00D60FE3" w:rsidP="00AE45C7">
      <w:pPr>
        <w:pStyle w:val="ListParagraph"/>
      </w:pPr>
      <w:r>
        <w:t xml:space="preserve">Please clarify how participants will be reimbursed and for what. </w:t>
      </w:r>
    </w:p>
    <w:p w14:paraId="41B82FF0" w14:textId="4D8E9F70" w:rsidR="00D60FE3" w:rsidRDefault="00D60FE3" w:rsidP="00AE45C7">
      <w:pPr>
        <w:pStyle w:val="ListParagraph"/>
      </w:pPr>
      <w:r>
        <w:t xml:space="preserve">Please remove “also called the AIDs virus” </w:t>
      </w:r>
      <w:r w:rsidR="00405DF3">
        <w:t xml:space="preserve">from the Main PIS </w:t>
      </w:r>
      <w:r>
        <w:t xml:space="preserve">as this wording is stigmatising. </w:t>
      </w:r>
    </w:p>
    <w:p w14:paraId="199FBD8D" w14:textId="14E688F2" w:rsidR="00D60FE3" w:rsidRDefault="00370256" w:rsidP="00AE45C7">
      <w:pPr>
        <w:pStyle w:val="ListParagraph"/>
      </w:pPr>
      <w:r>
        <w:t xml:space="preserve">Please be clear that the </w:t>
      </w:r>
      <w:r w:rsidR="00FC27FF">
        <w:t xml:space="preserve">participants may experience a deterioration of their condition as well as potential benefit or plateau. </w:t>
      </w:r>
    </w:p>
    <w:p w14:paraId="072FA95A" w14:textId="2987655B" w:rsidR="006F6D6E" w:rsidRPr="00D324AA" w:rsidRDefault="006F6D6E" w:rsidP="00AE45C7">
      <w:pPr>
        <w:pStyle w:val="ListParagraph"/>
      </w:pPr>
      <w:r>
        <w:t xml:space="preserve">Where referring to </w:t>
      </w:r>
      <w:r w:rsidR="00821D69">
        <w:t>side effects please amend to “adverse events” particularly whe</w:t>
      </w:r>
      <w:r w:rsidR="005D47AA">
        <w:t>n</w:t>
      </w:r>
      <w:r w:rsidR="00821D69">
        <w:t xml:space="preserve"> referring to Covid-19</w:t>
      </w:r>
      <w:r w:rsidR="005D47AA">
        <w:t>.</w:t>
      </w:r>
    </w:p>
    <w:p w14:paraId="7294E34F" w14:textId="77777777" w:rsidR="00304A1B" w:rsidRPr="00D324AA" w:rsidRDefault="00304A1B" w:rsidP="00304A1B">
      <w:pPr>
        <w:spacing w:before="80" w:after="80"/>
      </w:pPr>
    </w:p>
    <w:p w14:paraId="54E14D3A" w14:textId="77777777" w:rsidR="00304A1B" w:rsidRPr="0054344C" w:rsidRDefault="00304A1B" w:rsidP="00304A1B">
      <w:pPr>
        <w:rPr>
          <w:b/>
          <w:bCs/>
          <w:lang w:val="en-NZ"/>
        </w:rPr>
      </w:pPr>
      <w:r w:rsidRPr="0054344C">
        <w:rPr>
          <w:b/>
          <w:bCs/>
          <w:lang w:val="en-NZ"/>
        </w:rPr>
        <w:t xml:space="preserve">Decision </w:t>
      </w:r>
    </w:p>
    <w:p w14:paraId="5B9A80FD" w14:textId="77777777" w:rsidR="00304A1B" w:rsidRPr="00D324AA" w:rsidRDefault="00304A1B" w:rsidP="00304A1B">
      <w:pPr>
        <w:rPr>
          <w:lang w:val="en-NZ"/>
        </w:rPr>
      </w:pPr>
    </w:p>
    <w:p w14:paraId="51535A01" w14:textId="77777777" w:rsidR="00304A1B" w:rsidRPr="00D324AA" w:rsidRDefault="00304A1B" w:rsidP="00304A1B">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05B0A804" w14:textId="77777777" w:rsidR="00304A1B" w:rsidRPr="00D324AA" w:rsidRDefault="00304A1B" w:rsidP="00304A1B">
      <w:pPr>
        <w:rPr>
          <w:lang w:val="en-NZ"/>
        </w:rPr>
      </w:pPr>
    </w:p>
    <w:p w14:paraId="652A5826" w14:textId="77777777" w:rsidR="00304A1B" w:rsidRPr="006D0A33" w:rsidRDefault="00304A1B" w:rsidP="00304A1B">
      <w:pPr>
        <w:pStyle w:val="ListParagraph"/>
      </w:pPr>
      <w:r w:rsidRPr="006D0A33">
        <w:t>Please address all outstanding ethical issues, providing the information requested by the Committee.</w:t>
      </w:r>
    </w:p>
    <w:p w14:paraId="24849A93" w14:textId="77777777" w:rsidR="00304A1B" w:rsidRPr="006D0A33" w:rsidRDefault="00304A1B" w:rsidP="00304A1B">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0E2ABB0B" w14:textId="77777777" w:rsidR="00304A1B" w:rsidRPr="006D0A33" w:rsidRDefault="00304A1B" w:rsidP="00304A1B">
      <w:pPr>
        <w:pStyle w:val="ListParagraph"/>
      </w:pPr>
      <w:r w:rsidRPr="006D0A33">
        <w:t xml:space="preserve">Please update the study protocol, taking into account the feedback provided by the Committee. </w:t>
      </w:r>
      <w:r w:rsidRPr="00D25EFE">
        <w:rPr>
          <w:i/>
          <w:iCs/>
        </w:rPr>
        <w:t>(National Ethical Standards for Health and Disability Research and Quality Improvement, para 9.7).</w:t>
      </w:r>
      <w:r w:rsidRPr="006D0A33">
        <w:t xml:space="preserve">  </w:t>
      </w:r>
    </w:p>
    <w:p w14:paraId="18564CF8" w14:textId="77777777" w:rsidR="00304A1B" w:rsidRPr="00D324AA" w:rsidRDefault="00304A1B" w:rsidP="00304A1B">
      <w:pPr>
        <w:rPr>
          <w:color w:val="FF0000"/>
          <w:lang w:val="en-NZ"/>
        </w:rPr>
      </w:pPr>
    </w:p>
    <w:p w14:paraId="41D393DF" w14:textId="4B494B50" w:rsidR="00304A1B" w:rsidRPr="00D324AA" w:rsidRDefault="00304A1B" w:rsidP="00304A1B">
      <w:pPr>
        <w:rPr>
          <w:lang w:val="en-NZ"/>
        </w:rPr>
      </w:pPr>
      <w:r w:rsidRPr="00D324AA">
        <w:rPr>
          <w:lang w:val="en-NZ"/>
        </w:rPr>
        <w:t xml:space="preserve">After receipt of the information requested by the Committee, a final decision on the application will be made by </w:t>
      </w:r>
      <w:r w:rsidR="006D63D5" w:rsidRPr="006D63D5">
        <w:rPr>
          <w:rFonts w:cs="Arial"/>
          <w:szCs w:val="22"/>
          <w:lang w:val="en-NZ"/>
        </w:rPr>
        <w:t>Dr Sotera Catapang and Ms Maakere Marr</w:t>
      </w:r>
      <w:r w:rsidRPr="00D324AA">
        <w:rPr>
          <w:lang w:val="en-NZ"/>
        </w:rPr>
        <w:t>.</w:t>
      </w:r>
    </w:p>
    <w:p w14:paraId="6CDC9A51" w14:textId="77777777" w:rsidR="00304A1B" w:rsidRPr="00D324AA" w:rsidRDefault="00304A1B" w:rsidP="00304A1B">
      <w:pPr>
        <w:rPr>
          <w:color w:val="FF0000"/>
          <w:lang w:val="en-NZ"/>
        </w:rPr>
      </w:pPr>
    </w:p>
    <w:p w14:paraId="12DC7555" w14:textId="77777777" w:rsidR="00304A1B" w:rsidRDefault="00304A1B" w:rsidP="00304A1B">
      <w:pPr>
        <w:rPr>
          <w:color w:val="4BACC6"/>
          <w:lang w:val="en-NZ"/>
        </w:rPr>
      </w:pPr>
    </w:p>
    <w:p w14:paraId="2E8DFDB8" w14:textId="77777777"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64DCC6E0" w14:textId="77777777" w:rsidTr="009D0914">
        <w:trPr>
          <w:trHeight w:val="280"/>
        </w:trPr>
        <w:tc>
          <w:tcPr>
            <w:tcW w:w="966" w:type="dxa"/>
            <w:tcBorders>
              <w:top w:val="nil"/>
              <w:left w:val="nil"/>
              <w:bottom w:val="nil"/>
              <w:right w:val="nil"/>
            </w:tcBorders>
          </w:tcPr>
          <w:p w14:paraId="184B4C65" w14:textId="77777777" w:rsidR="00304A1B" w:rsidRPr="00960BFE" w:rsidRDefault="00304A1B" w:rsidP="009D0914">
            <w:pPr>
              <w:autoSpaceDE w:val="0"/>
              <w:autoSpaceDN w:val="0"/>
              <w:adjustRightInd w:val="0"/>
            </w:pPr>
            <w:r>
              <w:rPr>
                <w:b/>
              </w:rPr>
              <w:lastRenderedPageBreak/>
              <w:t>3</w:t>
            </w:r>
            <w:r w:rsidRPr="00960BFE">
              <w:rPr>
                <w:b/>
              </w:rPr>
              <w:t xml:space="preserve"> </w:t>
            </w:r>
            <w:r w:rsidRPr="00960BFE">
              <w:t xml:space="preserve"> </w:t>
            </w:r>
          </w:p>
        </w:tc>
        <w:tc>
          <w:tcPr>
            <w:tcW w:w="2575" w:type="dxa"/>
            <w:tcBorders>
              <w:top w:val="nil"/>
              <w:left w:val="nil"/>
              <w:bottom w:val="nil"/>
              <w:right w:val="nil"/>
            </w:tcBorders>
          </w:tcPr>
          <w:p w14:paraId="1BBE7C49"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5B2BBD5" w14:textId="23925254" w:rsidR="00304A1B" w:rsidRPr="002B62FF" w:rsidRDefault="006B2931" w:rsidP="009D0914">
            <w:pPr>
              <w:rPr>
                <w:b/>
                <w:bCs/>
              </w:rPr>
            </w:pPr>
            <w:r w:rsidRPr="006B2931">
              <w:rPr>
                <w:b/>
                <w:bCs/>
              </w:rPr>
              <w:t>2024 FULL 21279</w:t>
            </w:r>
          </w:p>
        </w:tc>
      </w:tr>
      <w:tr w:rsidR="00304A1B" w:rsidRPr="00960BFE" w14:paraId="1A77734D" w14:textId="77777777" w:rsidTr="009D0914">
        <w:trPr>
          <w:trHeight w:val="280"/>
        </w:trPr>
        <w:tc>
          <w:tcPr>
            <w:tcW w:w="966" w:type="dxa"/>
            <w:tcBorders>
              <w:top w:val="nil"/>
              <w:left w:val="nil"/>
              <w:bottom w:val="nil"/>
              <w:right w:val="nil"/>
            </w:tcBorders>
          </w:tcPr>
          <w:p w14:paraId="04C659D1"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4870639E"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1AAA832F" w14:textId="6E01EA7A" w:rsidR="00304A1B" w:rsidRPr="00960BFE" w:rsidRDefault="004D4D8B" w:rsidP="009D0914">
            <w:pPr>
              <w:autoSpaceDE w:val="0"/>
              <w:autoSpaceDN w:val="0"/>
              <w:adjustRightInd w:val="0"/>
            </w:pPr>
            <w:proofErr w:type="spellStart"/>
            <w:r w:rsidRPr="004D4D8B">
              <w:t>GuiDIng</w:t>
            </w:r>
            <w:proofErr w:type="spellEnd"/>
            <w:r w:rsidRPr="004D4D8B">
              <w:t xml:space="preserve"> energy provision using </w:t>
            </w:r>
            <w:proofErr w:type="spellStart"/>
            <w:r w:rsidRPr="004D4D8B">
              <w:t>indiREct</w:t>
            </w:r>
            <w:proofErr w:type="spellEnd"/>
            <w:r w:rsidRPr="004D4D8B">
              <w:t xml:space="preserve"> </w:t>
            </w:r>
            <w:proofErr w:type="spellStart"/>
            <w:r w:rsidRPr="004D4D8B">
              <w:t>CalorimeTry</w:t>
            </w:r>
            <w:proofErr w:type="spellEnd"/>
            <w:r w:rsidRPr="004D4D8B">
              <w:t xml:space="preserve"> - DIRECT trial</w:t>
            </w:r>
          </w:p>
        </w:tc>
      </w:tr>
      <w:tr w:rsidR="00304A1B" w:rsidRPr="00960BFE" w14:paraId="36C09F0B" w14:textId="77777777" w:rsidTr="009D0914">
        <w:trPr>
          <w:trHeight w:val="280"/>
        </w:trPr>
        <w:tc>
          <w:tcPr>
            <w:tcW w:w="966" w:type="dxa"/>
            <w:tcBorders>
              <w:top w:val="nil"/>
              <w:left w:val="nil"/>
              <w:bottom w:val="nil"/>
              <w:right w:val="nil"/>
            </w:tcBorders>
          </w:tcPr>
          <w:p w14:paraId="738F008D"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5015082C"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51E77000" w14:textId="53FA0CC9" w:rsidR="00304A1B" w:rsidRPr="00960BFE" w:rsidRDefault="00026461" w:rsidP="009D0914">
            <w:r>
              <w:t xml:space="preserve">Ms </w:t>
            </w:r>
            <w:r w:rsidR="00311A83" w:rsidRPr="00311A83">
              <w:t>Varsha Asrani</w:t>
            </w:r>
          </w:p>
        </w:tc>
      </w:tr>
      <w:tr w:rsidR="00304A1B" w:rsidRPr="00960BFE" w14:paraId="6D286DB9" w14:textId="77777777" w:rsidTr="009D0914">
        <w:trPr>
          <w:trHeight w:val="280"/>
        </w:trPr>
        <w:tc>
          <w:tcPr>
            <w:tcW w:w="966" w:type="dxa"/>
            <w:tcBorders>
              <w:top w:val="nil"/>
              <w:left w:val="nil"/>
              <w:bottom w:val="nil"/>
              <w:right w:val="nil"/>
            </w:tcBorders>
          </w:tcPr>
          <w:p w14:paraId="16A24A2E"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6B0490BD"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29318E2F" w14:textId="0FE0A4EE" w:rsidR="00304A1B" w:rsidRPr="00960BFE" w:rsidRDefault="00DA0D0A" w:rsidP="009D0914">
            <w:pPr>
              <w:autoSpaceDE w:val="0"/>
              <w:autoSpaceDN w:val="0"/>
              <w:adjustRightInd w:val="0"/>
            </w:pPr>
            <w:proofErr w:type="spellStart"/>
            <w:r>
              <w:t>Te</w:t>
            </w:r>
            <w:proofErr w:type="spellEnd"/>
            <w:r>
              <w:t xml:space="preserve"> </w:t>
            </w:r>
            <w:proofErr w:type="spellStart"/>
            <w:r>
              <w:t>Whatu</w:t>
            </w:r>
            <w:proofErr w:type="spellEnd"/>
            <w:r>
              <w:t xml:space="preserve"> Ora</w:t>
            </w:r>
          </w:p>
        </w:tc>
      </w:tr>
      <w:tr w:rsidR="00304A1B" w:rsidRPr="00960BFE" w14:paraId="180D9094" w14:textId="77777777" w:rsidTr="009D0914">
        <w:trPr>
          <w:trHeight w:val="280"/>
        </w:trPr>
        <w:tc>
          <w:tcPr>
            <w:tcW w:w="966" w:type="dxa"/>
            <w:tcBorders>
              <w:top w:val="nil"/>
              <w:left w:val="nil"/>
              <w:bottom w:val="nil"/>
              <w:right w:val="nil"/>
            </w:tcBorders>
          </w:tcPr>
          <w:p w14:paraId="43064B71"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638903FE"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1A6B0E3A" w14:textId="47CECB66" w:rsidR="00304A1B" w:rsidRPr="00960BFE" w:rsidRDefault="00311A83" w:rsidP="009D0914">
            <w:pPr>
              <w:autoSpaceDE w:val="0"/>
              <w:autoSpaceDN w:val="0"/>
              <w:adjustRightInd w:val="0"/>
            </w:pPr>
            <w:r>
              <w:t>3 October 2024</w:t>
            </w:r>
          </w:p>
        </w:tc>
      </w:tr>
    </w:tbl>
    <w:p w14:paraId="5B703882" w14:textId="77777777" w:rsidR="00304A1B" w:rsidRPr="00795EDD" w:rsidRDefault="00304A1B" w:rsidP="00304A1B"/>
    <w:p w14:paraId="7B34BCA6" w14:textId="0A618A78" w:rsidR="00304A1B" w:rsidRPr="00D324AA" w:rsidRDefault="005B28D2" w:rsidP="00304A1B">
      <w:pPr>
        <w:autoSpaceDE w:val="0"/>
        <w:autoSpaceDN w:val="0"/>
        <w:adjustRightInd w:val="0"/>
        <w:rPr>
          <w:sz w:val="20"/>
          <w:lang w:val="en-NZ"/>
        </w:rPr>
      </w:pPr>
      <w:r w:rsidRPr="005B28D2">
        <w:rPr>
          <w:rFonts w:cs="Arial"/>
          <w:szCs w:val="22"/>
          <w:lang w:val="en-NZ"/>
        </w:rPr>
        <w:t>Ms Varsha Asrani</w:t>
      </w:r>
      <w:r w:rsidR="00304A1B" w:rsidRPr="00D324AA">
        <w:rPr>
          <w:lang w:val="en-NZ"/>
        </w:rPr>
        <w:t xml:space="preserve"> was present via videoconference for discussion of this application.</w:t>
      </w:r>
    </w:p>
    <w:p w14:paraId="31361BF3" w14:textId="77777777" w:rsidR="00304A1B" w:rsidRPr="00D324AA" w:rsidRDefault="00304A1B" w:rsidP="00304A1B">
      <w:pPr>
        <w:rPr>
          <w:u w:val="single"/>
          <w:lang w:val="en-NZ"/>
        </w:rPr>
      </w:pPr>
    </w:p>
    <w:p w14:paraId="03DB05A2" w14:textId="77777777" w:rsidR="00304A1B" w:rsidRPr="0054344C" w:rsidRDefault="00304A1B" w:rsidP="00304A1B">
      <w:pPr>
        <w:pStyle w:val="Headingbold"/>
      </w:pPr>
      <w:r w:rsidRPr="0054344C">
        <w:t>Potential conflicts of interest</w:t>
      </w:r>
    </w:p>
    <w:p w14:paraId="0473CEDA" w14:textId="77777777" w:rsidR="00304A1B" w:rsidRPr="00D324AA" w:rsidRDefault="00304A1B" w:rsidP="00304A1B">
      <w:pPr>
        <w:rPr>
          <w:b/>
          <w:lang w:val="en-NZ"/>
        </w:rPr>
      </w:pPr>
    </w:p>
    <w:p w14:paraId="69D3411B"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6875A6B0" w14:textId="77777777" w:rsidR="00304A1B" w:rsidRPr="00D324AA" w:rsidRDefault="00304A1B" w:rsidP="00304A1B">
      <w:pPr>
        <w:rPr>
          <w:lang w:val="en-NZ"/>
        </w:rPr>
      </w:pPr>
    </w:p>
    <w:p w14:paraId="04888DC6"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43AEB4C0" w14:textId="77777777" w:rsidR="00304A1B" w:rsidRPr="00D324AA" w:rsidRDefault="00304A1B" w:rsidP="00304A1B">
      <w:pPr>
        <w:rPr>
          <w:lang w:val="en-NZ"/>
        </w:rPr>
      </w:pPr>
    </w:p>
    <w:p w14:paraId="2059070A" w14:textId="77777777" w:rsidR="00304A1B" w:rsidRPr="00D324AA" w:rsidRDefault="00304A1B" w:rsidP="00304A1B">
      <w:pPr>
        <w:autoSpaceDE w:val="0"/>
        <w:autoSpaceDN w:val="0"/>
        <w:adjustRightInd w:val="0"/>
        <w:rPr>
          <w:lang w:val="en-NZ"/>
        </w:rPr>
      </w:pPr>
    </w:p>
    <w:p w14:paraId="126FC395" w14:textId="77777777" w:rsidR="00304A1B" w:rsidRPr="0054344C" w:rsidRDefault="00304A1B" w:rsidP="00304A1B">
      <w:pPr>
        <w:pStyle w:val="Headingbold"/>
      </w:pPr>
      <w:r w:rsidRPr="0054344C">
        <w:t xml:space="preserve">Summary of resolved ethical </w:t>
      </w:r>
      <w:proofErr w:type="gramStart"/>
      <w:r w:rsidRPr="0054344C">
        <w:t>issues</w:t>
      </w:r>
      <w:proofErr w:type="gramEnd"/>
      <w:r w:rsidRPr="0054344C">
        <w:t xml:space="preserve"> </w:t>
      </w:r>
    </w:p>
    <w:p w14:paraId="64AEE067" w14:textId="77777777" w:rsidR="00304A1B" w:rsidRPr="00D324AA" w:rsidRDefault="00304A1B" w:rsidP="00304A1B">
      <w:pPr>
        <w:rPr>
          <w:u w:val="single"/>
          <w:lang w:val="en-NZ"/>
        </w:rPr>
      </w:pPr>
    </w:p>
    <w:p w14:paraId="23E3AEE1"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70B8B0F2" w14:textId="77777777" w:rsidR="00304A1B" w:rsidRPr="00D324AA" w:rsidRDefault="00304A1B" w:rsidP="00304A1B">
      <w:pPr>
        <w:rPr>
          <w:lang w:val="en-NZ"/>
        </w:rPr>
      </w:pPr>
    </w:p>
    <w:p w14:paraId="7869317E" w14:textId="6D44DEEE" w:rsidR="00304A1B" w:rsidRPr="00D324AA" w:rsidRDefault="00304A1B" w:rsidP="00B92727">
      <w:pPr>
        <w:pStyle w:val="ListParagraph"/>
        <w:numPr>
          <w:ilvl w:val="0"/>
          <w:numId w:val="26"/>
        </w:numPr>
      </w:pPr>
      <w:r w:rsidRPr="00D324AA">
        <w:t xml:space="preserve">The Committee </w:t>
      </w:r>
      <w:r w:rsidR="00F3330F">
        <w:t xml:space="preserve">suggested that the researcher contact the research office within the </w:t>
      </w:r>
      <w:r w:rsidR="005B28D2">
        <w:t>researcher’s</w:t>
      </w:r>
      <w:r w:rsidR="00F3330F">
        <w:t xml:space="preserve"> institution for guidance on how to sufficiently </w:t>
      </w:r>
      <w:r w:rsidR="00F634DC">
        <w:t>respond to the Committee</w:t>
      </w:r>
      <w:r w:rsidR="000C54D8">
        <w:t>’</w:t>
      </w:r>
      <w:r w:rsidR="00F634DC">
        <w:t xml:space="preserve">s requests and for help with what is required for a research project. </w:t>
      </w:r>
    </w:p>
    <w:p w14:paraId="769C9918" w14:textId="771970CA" w:rsidR="00304A1B" w:rsidRDefault="006E605B" w:rsidP="00304A1B">
      <w:pPr>
        <w:numPr>
          <w:ilvl w:val="0"/>
          <w:numId w:val="3"/>
        </w:numPr>
        <w:spacing w:before="80" w:after="80"/>
        <w:contextualSpacing/>
        <w:rPr>
          <w:lang w:val="en-NZ"/>
        </w:rPr>
      </w:pPr>
      <w:r>
        <w:rPr>
          <w:lang w:val="en-NZ"/>
        </w:rPr>
        <w:t xml:space="preserve">The Committee queried whether </w:t>
      </w:r>
      <w:r w:rsidR="000C54D8">
        <w:rPr>
          <w:lang w:val="en-NZ"/>
        </w:rPr>
        <w:t xml:space="preserve">the pilot study could be conducted </w:t>
      </w:r>
      <w:r w:rsidR="00150C54">
        <w:rPr>
          <w:lang w:val="en-NZ"/>
        </w:rPr>
        <w:t>i</w:t>
      </w:r>
      <w:r>
        <w:rPr>
          <w:lang w:val="en-NZ"/>
        </w:rPr>
        <w:t xml:space="preserve">n patients who </w:t>
      </w:r>
      <w:r w:rsidR="000C54D8">
        <w:rPr>
          <w:lang w:val="en-NZ"/>
        </w:rPr>
        <w:t>are</w:t>
      </w:r>
      <w:r w:rsidR="007B07F2">
        <w:rPr>
          <w:lang w:val="en-NZ"/>
        </w:rPr>
        <w:t xml:space="preserve"> </w:t>
      </w:r>
      <w:r>
        <w:rPr>
          <w:lang w:val="en-NZ"/>
        </w:rPr>
        <w:t>able to consent.</w:t>
      </w:r>
      <w:r w:rsidR="00CF3120">
        <w:rPr>
          <w:lang w:val="en-NZ"/>
        </w:rPr>
        <w:t xml:space="preserve"> The researcher </w:t>
      </w:r>
      <w:r w:rsidR="000C54D8">
        <w:rPr>
          <w:lang w:val="en-NZ"/>
        </w:rPr>
        <w:t xml:space="preserve">explained that this is not the case because of dietary differences between ICU, and other wards. </w:t>
      </w:r>
    </w:p>
    <w:p w14:paraId="371C9D41" w14:textId="3B6EDF53" w:rsidR="00EF20F0" w:rsidRDefault="00EF20F0" w:rsidP="00304A1B">
      <w:pPr>
        <w:numPr>
          <w:ilvl w:val="0"/>
          <w:numId w:val="3"/>
        </w:numPr>
        <w:spacing w:before="80" w:after="80"/>
        <w:contextualSpacing/>
        <w:rPr>
          <w:lang w:val="en-NZ"/>
        </w:rPr>
      </w:pPr>
      <w:r>
        <w:rPr>
          <w:lang w:val="en-NZ"/>
        </w:rPr>
        <w:t xml:space="preserve">The Committee noted that the study is not using Kaupapa Māori methodology and that this </w:t>
      </w:r>
      <w:r w:rsidR="00AF7E1D">
        <w:rPr>
          <w:lang w:val="en-NZ"/>
        </w:rPr>
        <w:t xml:space="preserve">was not accurately </w:t>
      </w:r>
      <w:r w:rsidR="000C54D8">
        <w:rPr>
          <w:lang w:val="en-NZ"/>
        </w:rPr>
        <w:t>answered</w:t>
      </w:r>
      <w:r w:rsidR="00AF7E1D">
        <w:rPr>
          <w:lang w:val="en-NZ"/>
        </w:rPr>
        <w:t xml:space="preserve"> in the submission form</w:t>
      </w:r>
      <w:r>
        <w:rPr>
          <w:lang w:val="en-NZ"/>
        </w:rPr>
        <w:t>.</w:t>
      </w:r>
    </w:p>
    <w:p w14:paraId="398FFBDD" w14:textId="2042505D" w:rsidR="00AF7E1D" w:rsidRPr="009061DE" w:rsidRDefault="00AF7E1D" w:rsidP="009061DE">
      <w:pPr>
        <w:numPr>
          <w:ilvl w:val="0"/>
          <w:numId w:val="3"/>
        </w:numPr>
        <w:spacing w:before="80" w:after="80"/>
        <w:contextualSpacing/>
        <w:rPr>
          <w:lang w:val="en-NZ"/>
        </w:rPr>
      </w:pPr>
      <w:r>
        <w:rPr>
          <w:lang w:val="en-NZ"/>
        </w:rPr>
        <w:t xml:space="preserve">The Committee noted that ethnicity data </w:t>
      </w:r>
      <w:r>
        <w:rPr>
          <w:i/>
          <w:iCs/>
          <w:lang w:val="en-NZ"/>
        </w:rPr>
        <w:t xml:space="preserve">must </w:t>
      </w:r>
      <w:r>
        <w:rPr>
          <w:lang w:val="en-NZ"/>
        </w:rPr>
        <w:t xml:space="preserve">be collected. </w:t>
      </w:r>
    </w:p>
    <w:p w14:paraId="581D25FA" w14:textId="77777777" w:rsidR="00EF20F0" w:rsidRDefault="00EF20F0" w:rsidP="00EF20F0">
      <w:pPr>
        <w:spacing w:before="80" w:after="80"/>
        <w:ind w:left="360"/>
        <w:contextualSpacing/>
        <w:rPr>
          <w:lang w:val="en-NZ"/>
        </w:rPr>
      </w:pPr>
    </w:p>
    <w:p w14:paraId="6D6CE7CB" w14:textId="77777777" w:rsidR="00EF20F0" w:rsidRPr="00D324AA" w:rsidRDefault="00EF20F0" w:rsidP="00304A1B">
      <w:pPr>
        <w:spacing w:before="80" w:after="80"/>
        <w:rPr>
          <w:lang w:val="en-NZ"/>
        </w:rPr>
      </w:pPr>
    </w:p>
    <w:p w14:paraId="4A409909" w14:textId="77777777" w:rsidR="00304A1B" w:rsidRPr="0054344C" w:rsidRDefault="00304A1B" w:rsidP="00304A1B">
      <w:pPr>
        <w:pStyle w:val="Headingbold"/>
      </w:pPr>
      <w:r w:rsidRPr="0054344C">
        <w:t>Summary of outstanding ethical issues</w:t>
      </w:r>
    </w:p>
    <w:p w14:paraId="2B3BC51D" w14:textId="77777777" w:rsidR="00304A1B" w:rsidRPr="00D324AA" w:rsidRDefault="00304A1B" w:rsidP="00304A1B">
      <w:pPr>
        <w:rPr>
          <w:lang w:val="en-NZ"/>
        </w:rPr>
      </w:pPr>
    </w:p>
    <w:p w14:paraId="2F05B105" w14:textId="77777777" w:rsidR="00304A1B" w:rsidRPr="00D324AA" w:rsidRDefault="00304A1B" w:rsidP="00304A1B">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0864CB3C" w14:textId="77777777" w:rsidR="00304A1B" w:rsidRPr="00D324AA" w:rsidRDefault="00304A1B" w:rsidP="00304A1B">
      <w:pPr>
        <w:autoSpaceDE w:val="0"/>
        <w:autoSpaceDN w:val="0"/>
        <w:adjustRightInd w:val="0"/>
        <w:rPr>
          <w:szCs w:val="22"/>
          <w:lang w:val="en-NZ"/>
        </w:rPr>
      </w:pPr>
    </w:p>
    <w:p w14:paraId="27D369DF" w14:textId="5E7F8EA8" w:rsidR="00DA0D0A" w:rsidRPr="00DA0D0A" w:rsidRDefault="00304A1B" w:rsidP="00304A1B">
      <w:pPr>
        <w:pStyle w:val="ListParagraph"/>
        <w:rPr>
          <w:rFonts w:cs="Arial"/>
          <w:color w:val="FF0000"/>
        </w:rPr>
      </w:pPr>
      <w:r w:rsidRPr="00D324AA">
        <w:t xml:space="preserve">The Committee </w:t>
      </w:r>
      <w:r w:rsidR="00DA0D0A">
        <w:t xml:space="preserve">noted that the researcher signed as sponsor and that this is incorrect, the signatory for </w:t>
      </w:r>
      <w:proofErr w:type="spellStart"/>
      <w:r w:rsidR="00DA0D0A">
        <w:t>Te</w:t>
      </w:r>
      <w:proofErr w:type="spellEnd"/>
      <w:r w:rsidR="00DA0D0A">
        <w:t xml:space="preserve"> </w:t>
      </w:r>
      <w:proofErr w:type="spellStart"/>
      <w:r w:rsidR="00DA0D0A">
        <w:t>Whatu</w:t>
      </w:r>
      <w:proofErr w:type="spellEnd"/>
      <w:r w:rsidR="00DA0D0A">
        <w:t xml:space="preserve"> Ora should be the research office. Please contact the internal research team to obtain this. </w:t>
      </w:r>
    </w:p>
    <w:p w14:paraId="3FCF2058" w14:textId="27CC52CE" w:rsidR="008510E7" w:rsidRPr="00340896" w:rsidRDefault="00B92727" w:rsidP="00304A1B">
      <w:pPr>
        <w:pStyle w:val="ListParagraph"/>
        <w:rPr>
          <w:rFonts w:cs="Arial"/>
          <w:color w:val="FF0000"/>
        </w:rPr>
      </w:pPr>
      <w:r>
        <w:t xml:space="preserve">The Committee noted that no data and tissue management plan or participant information sheets had been provided to the Committee for review. </w:t>
      </w:r>
      <w:r w:rsidR="00EC14CF">
        <w:t>Please refer to the HDEC templates for guidance on what is required of these documents.</w:t>
      </w:r>
      <w:r w:rsidR="00BB7A4D" w:rsidRPr="00BB7A4D">
        <w:rPr>
          <w:i/>
        </w:rPr>
        <w:t xml:space="preserve"> </w:t>
      </w:r>
      <w:r w:rsidR="00D25EFE" w:rsidRPr="00C856E5">
        <w:rPr>
          <w:i/>
          <w:iCs/>
        </w:rPr>
        <w:t>(National Ethical Standards for Health and Disability Research and Quality Improvement</w:t>
      </w:r>
      <w:r w:rsidR="00D25EFE">
        <w:t xml:space="preserve"> </w:t>
      </w:r>
      <w:r w:rsidR="00BB7A4D">
        <w:t xml:space="preserve">para </w:t>
      </w:r>
      <w:r w:rsidR="00BB7A4D">
        <w:rPr>
          <w:i/>
        </w:rPr>
        <w:t>9.71 &amp; 9.8</w:t>
      </w:r>
      <w:r w:rsidR="00D25EFE">
        <w:rPr>
          <w:i/>
        </w:rPr>
        <w:t>)</w:t>
      </w:r>
    </w:p>
    <w:p w14:paraId="3056912F" w14:textId="38D6EBFE" w:rsidR="00340896" w:rsidRPr="009061DE" w:rsidRDefault="00340896" w:rsidP="00304A1B">
      <w:pPr>
        <w:pStyle w:val="ListParagraph"/>
        <w:rPr>
          <w:rFonts w:cs="Arial"/>
          <w:color w:val="FF0000"/>
        </w:rPr>
      </w:pPr>
      <w:r>
        <w:t>A PIS for participants to give consent to continue in the study must be provided</w:t>
      </w:r>
      <w:r w:rsidR="000C54D8">
        <w:t>, to cover ongoing data collection and/or use of collected data</w:t>
      </w:r>
      <w:r w:rsidR="00050CD1">
        <w:t xml:space="preserve"> in this research.</w:t>
      </w:r>
      <w:r w:rsidR="00326008" w:rsidRPr="00326008">
        <w:rPr>
          <w:i/>
        </w:rPr>
        <w:t xml:space="preserve"> </w:t>
      </w:r>
      <w:r w:rsidR="00D25EFE">
        <w:rPr>
          <w:i/>
        </w:rPr>
        <w:t>(</w:t>
      </w:r>
      <w:r w:rsidR="00326008">
        <w:rPr>
          <w:i/>
        </w:rPr>
        <w:t xml:space="preserve">National Ethical Standards </w:t>
      </w:r>
      <w:r w:rsidR="00326008">
        <w:t xml:space="preserve">para </w:t>
      </w:r>
      <w:r w:rsidR="00326008">
        <w:rPr>
          <w:i/>
        </w:rPr>
        <w:t xml:space="preserve">7.70, </w:t>
      </w:r>
      <w:r w:rsidR="005841E3">
        <w:rPr>
          <w:i/>
        </w:rPr>
        <w:t>7.18 &amp; 7.20-7.21</w:t>
      </w:r>
      <w:r w:rsidR="00D25EFE">
        <w:rPr>
          <w:i/>
        </w:rPr>
        <w:t>)</w:t>
      </w:r>
    </w:p>
    <w:p w14:paraId="661EA912" w14:textId="2B0E4048" w:rsidR="009061DE" w:rsidRPr="008510E7" w:rsidRDefault="009061DE" w:rsidP="00304A1B">
      <w:pPr>
        <w:pStyle w:val="ListParagraph"/>
        <w:rPr>
          <w:rFonts w:cs="Arial"/>
          <w:color w:val="FF0000"/>
        </w:rPr>
      </w:pPr>
      <w:r>
        <w:t xml:space="preserve">The Committee requested that the PIS provided for </w:t>
      </w:r>
      <w:r w:rsidR="00AD748B">
        <w:t xml:space="preserve">family members or </w:t>
      </w:r>
      <w:r w:rsidR="00484BF0">
        <w:t>interested parties explains</w:t>
      </w:r>
      <w:r w:rsidR="000C54D8">
        <w:t xml:space="preserve"> the study, best interests, and that they are being asked to consider participation from the participant’s perspective (not themselves to give consent to participation).</w:t>
      </w:r>
      <w:r w:rsidR="005841E3">
        <w:t xml:space="preserve"> </w:t>
      </w:r>
      <w:r w:rsidR="00D25EFE">
        <w:t>(</w:t>
      </w:r>
      <w:r w:rsidR="005841E3">
        <w:rPr>
          <w:i/>
        </w:rPr>
        <w:t xml:space="preserve">National Ethical Standards </w:t>
      </w:r>
      <w:r w:rsidR="005841E3">
        <w:t xml:space="preserve">para </w:t>
      </w:r>
      <w:r w:rsidR="005841E3">
        <w:rPr>
          <w:i/>
        </w:rPr>
        <w:t>7.70, 7.18 &amp; 7.20-7.21</w:t>
      </w:r>
      <w:r w:rsidR="00D25EFE">
        <w:rPr>
          <w:i/>
        </w:rPr>
        <w:t>)</w:t>
      </w:r>
    </w:p>
    <w:p w14:paraId="569D5E48" w14:textId="03A2F668" w:rsidR="007555F8" w:rsidRPr="007555F8" w:rsidRDefault="008510E7" w:rsidP="00304A1B">
      <w:pPr>
        <w:pStyle w:val="ListParagraph"/>
        <w:rPr>
          <w:rFonts w:cs="Arial"/>
          <w:color w:val="FF0000"/>
        </w:rPr>
      </w:pPr>
      <w:r>
        <w:t xml:space="preserve">The Committee noted that the reasoning for </w:t>
      </w:r>
      <w:r w:rsidR="000C54D8">
        <w:t xml:space="preserve">considering that participation may meet the </w:t>
      </w:r>
      <w:r>
        <w:t xml:space="preserve">best interests </w:t>
      </w:r>
      <w:r w:rsidR="000C54D8">
        <w:t>test needs to be detailed, as well as the process for determining this and</w:t>
      </w:r>
      <w:r w:rsidR="00676EEB">
        <w:t xml:space="preserve"> that </w:t>
      </w:r>
      <w:r w:rsidR="000C54D8">
        <w:t xml:space="preserve">the </w:t>
      </w:r>
      <w:r w:rsidR="000C54D8">
        <w:lastRenderedPageBreak/>
        <w:t>application is not currently co</w:t>
      </w:r>
      <w:r>
        <w:t xml:space="preserve">nsistent with the law and </w:t>
      </w:r>
      <w:r w:rsidR="007555F8">
        <w:t xml:space="preserve">HDC Code of Rights 7 (4) in its current state. </w:t>
      </w:r>
      <w:bookmarkStart w:id="0" w:name="_Hlk56772091"/>
      <w:r w:rsidR="00D25EFE">
        <w:t>(</w:t>
      </w:r>
      <w:r w:rsidR="002C020C">
        <w:rPr>
          <w:i/>
        </w:rPr>
        <w:t xml:space="preserve">National Ethical Standards </w:t>
      </w:r>
      <w:r w:rsidR="002C020C">
        <w:t xml:space="preserve">para </w:t>
      </w:r>
      <w:bookmarkEnd w:id="0"/>
      <w:r w:rsidR="002C020C">
        <w:rPr>
          <w:i/>
        </w:rPr>
        <w:t>7.70</w:t>
      </w:r>
      <w:r w:rsidR="00D25EFE">
        <w:rPr>
          <w:i/>
        </w:rPr>
        <w:t>)</w:t>
      </w:r>
    </w:p>
    <w:p w14:paraId="3A811AED" w14:textId="4FFB41E2" w:rsidR="00E529F1" w:rsidRPr="00E529F1" w:rsidRDefault="00B6739B" w:rsidP="00304A1B">
      <w:pPr>
        <w:pStyle w:val="ListParagraph"/>
        <w:rPr>
          <w:rFonts w:cs="Arial"/>
          <w:color w:val="FF0000"/>
        </w:rPr>
      </w:pPr>
      <w:r>
        <w:t xml:space="preserve">The Committee queried </w:t>
      </w:r>
      <w:r w:rsidR="000C54D8">
        <w:t>the timing and intention of the acceptability survey for participants and requested it be clearly explained how this is done once participants are conscious</w:t>
      </w:r>
      <w:r>
        <w:t>.</w:t>
      </w:r>
      <w:r w:rsidR="005C6D5B">
        <w:t xml:space="preserve"> </w:t>
      </w:r>
    </w:p>
    <w:p w14:paraId="02BB14A2" w14:textId="5A547133" w:rsidR="00035601" w:rsidRPr="00035601" w:rsidRDefault="00E529F1" w:rsidP="00304A1B">
      <w:pPr>
        <w:pStyle w:val="ListParagraph"/>
        <w:rPr>
          <w:rFonts w:cs="Arial"/>
          <w:color w:val="FF0000"/>
        </w:rPr>
      </w:pPr>
      <w:r>
        <w:t xml:space="preserve">The Committee noted that the peer review did not address the recruitment of non-consenting participants and requested that the researcher specifically obtain </w:t>
      </w:r>
      <w:r w:rsidR="00035601">
        <w:t>review from someone with experience in ICU non-consented research.</w:t>
      </w:r>
      <w:r w:rsidR="005C6D5B">
        <w:t xml:space="preserve"> </w:t>
      </w:r>
      <w:r w:rsidR="00D25EFE">
        <w:t>(</w:t>
      </w:r>
      <w:r w:rsidR="005C6D5B" w:rsidRPr="002C020C">
        <w:rPr>
          <w:i/>
          <w:iCs/>
        </w:rPr>
        <w:t>Health and Disability Ethics Committee Standard Operating Procedure</w:t>
      </w:r>
      <w:r w:rsidR="005C6D5B">
        <w:t xml:space="preserve"> </w:t>
      </w:r>
      <w:r w:rsidR="002C020C">
        <w:t xml:space="preserve">para </w:t>
      </w:r>
      <w:r w:rsidR="002C020C" w:rsidRPr="002C020C">
        <w:rPr>
          <w:i/>
          <w:iCs/>
        </w:rPr>
        <w:t>10 &amp; 11</w:t>
      </w:r>
      <w:r w:rsidR="002C020C">
        <w:rPr>
          <w:i/>
          <w:iCs/>
        </w:rPr>
        <w:t>.</w:t>
      </w:r>
      <w:r w:rsidR="00D25EFE">
        <w:rPr>
          <w:i/>
          <w:iCs/>
        </w:rPr>
        <w:t>)</w:t>
      </w:r>
    </w:p>
    <w:p w14:paraId="3D303D2C" w14:textId="1338F5F0" w:rsidR="00F323F0" w:rsidRPr="00F323F0" w:rsidRDefault="00C57804" w:rsidP="00304A1B">
      <w:pPr>
        <w:pStyle w:val="ListParagraph"/>
        <w:rPr>
          <w:rFonts w:cs="Arial"/>
          <w:color w:val="FF0000"/>
        </w:rPr>
      </w:pPr>
      <w:r>
        <w:t xml:space="preserve">The Committee queried who would be consulted when </w:t>
      </w:r>
      <w:r w:rsidR="00F323F0">
        <w:t xml:space="preserve">reviewing </w:t>
      </w:r>
      <w:r w:rsidR="000009A0">
        <w:t>whether to enrol participants on a best interest basis.</w:t>
      </w:r>
      <w:r w:rsidR="00F323F0">
        <w:t xml:space="preserve"> The researcher noted that the</w:t>
      </w:r>
      <w:r w:rsidR="000009A0">
        <w:t xml:space="preserve"> treating</w:t>
      </w:r>
      <w:r w:rsidR="00F323F0">
        <w:t xml:space="preserve"> </w:t>
      </w:r>
      <w:r w:rsidR="00340896">
        <w:t>intensivist</w:t>
      </w:r>
      <w:r w:rsidR="00F323F0">
        <w:t xml:space="preserve"> would be consulted as to whether this would be in the best interest of the participants. Please detail this clearly in the protocol. </w:t>
      </w:r>
      <w:r w:rsidR="00D25EFE">
        <w:t>(</w:t>
      </w:r>
      <w:r w:rsidR="002C020C">
        <w:rPr>
          <w:i/>
        </w:rPr>
        <w:t xml:space="preserve">National Ethical Standards </w:t>
      </w:r>
      <w:r w:rsidR="002C020C">
        <w:t xml:space="preserve">para </w:t>
      </w:r>
      <w:r w:rsidR="002C020C">
        <w:rPr>
          <w:i/>
        </w:rPr>
        <w:t>7.70, 9.71 &amp; 9.8</w:t>
      </w:r>
      <w:r w:rsidR="00D25EFE">
        <w:rPr>
          <w:i/>
        </w:rPr>
        <w:t>)</w:t>
      </w:r>
    </w:p>
    <w:p w14:paraId="6F9FBD74" w14:textId="26DCD115" w:rsidR="00886F84" w:rsidRPr="00886F84" w:rsidRDefault="00F323F0" w:rsidP="00304A1B">
      <w:pPr>
        <w:pStyle w:val="ListParagraph"/>
        <w:rPr>
          <w:rFonts w:cs="Arial"/>
          <w:color w:val="FF0000"/>
        </w:rPr>
      </w:pPr>
      <w:r>
        <w:t xml:space="preserve">The Committee requested that the </w:t>
      </w:r>
      <w:r w:rsidR="009407E4">
        <w:t xml:space="preserve">process of </w:t>
      </w:r>
      <w:r>
        <w:t xml:space="preserve">consultation </w:t>
      </w:r>
      <w:r w:rsidR="009407E4">
        <w:t>with family and whānau and interested parties be protocoli</w:t>
      </w:r>
      <w:r w:rsidR="000009A0">
        <w:t>s</w:t>
      </w:r>
      <w:r w:rsidR="009407E4">
        <w:t>ed.</w:t>
      </w:r>
      <w:r w:rsidR="002C020C" w:rsidRPr="002C020C">
        <w:rPr>
          <w:i/>
        </w:rPr>
        <w:t xml:space="preserve"> </w:t>
      </w:r>
      <w:r w:rsidR="00D25EFE">
        <w:rPr>
          <w:i/>
        </w:rPr>
        <w:t>(</w:t>
      </w:r>
      <w:r w:rsidR="002C020C">
        <w:rPr>
          <w:i/>
        </w:rPr>
        <w:t xml:space="preserve">National Ethical Standards </w:t>
      </w:r>
      <w:r w:rsidR="002C020C">
        <w:t xml:space="preserve">para </w:t>
      </w:r>
      <w:r w:rsidR="002C020C">
        <w:rPr>
          <w:i/>
        </w:rPr>
        <w:t>7.70, 9.71 &amp; 9.8</w:t>
      </w:r>
      <w:r w:rsidR="00D25EFE">
        <w:rPr>
          <w:i/>
        </w:rPr>
        <w:t>)</w:t>
      </w:r>
    </w:p>
    <w:p w14:paraId="1DD57C0A" w14:textId="4813CDAA" w:rsidR="00304A1B" w:rsidRPr="00D324AA" w:rsidRDefault="00886F84" w:rsidP="00304A1B">
      <w:pPr>
        <w:pStyle w:val="ListParagraph"/>
        <w:rPr>
          <w:rFonts w:cs="Arial"/>
          <w:color w:val="FF0000"/>
        </w:rPr>
      </w:pPr>
      <w:r>
        <w:t>The Committee requested</w:t>
      </w:r>
      <w:r w:rsidR="00064C0B">
        <w:t xml:space="preserve"> clarification as to how</w:t>
      </w:r>
      <w:r>
        <w:t xml:space="preserve"> each group of randomised participants </w:t>
      </w:r>
      <w:r w:rsidR="00064C0B">
        <w:t xml:space="preserve">would be handled </w:t>
      </w:r>
      <w:r w:rsidR="009C274B">
        <w:t>in equipoise. This needs to be clearly documented and articulated in the Protocol.</w:t>
      </w:r>
      <w:r w:rsidR="002C020C" w:rsidRPr="002C020C">
        <w:rPr>
          <w:i/>
        </w:rPr>
        <w:t xml:space="preserve"> </w:t>
      </w:r>
      <w:r w:rsidR="00D25EFE">
        <w:rPr>
          <w:i/>
        </w:rPr>
        <w:t>(</w:t>
      </w:r>
      <w:r w:rsidR="002C020C">
        <w:rPr>
          <w:i/>
        </w:rPr>
        <w:t xml:space="preserve">National Ethical Standards </w:t>
      </w:r>
      <w:r w:rsidR="002C020C">
        <w:t xml:space="preserve">para </w:t>
      </w:r>
      <w:r w:rsidR="002C020C">
        <w:rPr>
          <w:i/>
        </w:rPr>
        <w:t>7.70, 9.71 &amp; 9.8</w:t>
      </w:r>
      <w:r w:rsidR="00D25EFE">
        <w:rPr>
          <w:i/>
        </w:rPr>
        <w:t>)</w:t>
      </w:r>
      <w:r w:rsidR="00304A1B" w:rsidRPr="00D324AA">
        <w:br/>
      </w:r>
    </w:p>
    <w:p w14:paraId="36B35620" w14:textId="77777777" w:rsidR="00304A1B" w:rsidRPr="00D324AA" w:rsidRDefault="00304A1B" w:rsidP="00304A1B">
      <w:pPr>
        <w:spacing w:before="80" w:after="80"/>
      </w:pPr>
    </w:p>
    <w:p w14:paraId="18FBCE56" w14:textId="77777777" w:rsidR="00304A1B" w:rsidRPr="0054344C" w:rsidRDefault="00304A1B" w:rsidP="00304A1B">
      <w:pPr>
        <w:rPr>
          <w:b/>
          <w:bCs/>
          <w:lang w:val="en-NZ"/>
        </w:rPr>
      </w:pPr>
      <w:r w:rsidRPr="0054344C">
        <w:rPr>
          <w:b/>
          <w:bCs/>
          <w:lang w:val="en-NZ"/>
        </w:rPr>
        <w:t xml:space="preserve">Decision </w:t>
      </w:r>
    </w:p>
    <w:p w14:paraId="0F278260" w14:textId="77777777" w:rsidR="00304A1B" w:rsidRPr="00D324AA" w:rsidRDefault="00304A1B" w:rsidP="00304A1B">
      <w:pPr>
        <w:rPr>
          <w:lang w:val="en-NZ"/>
        </w:rPr>
      </w:pPr>
    </w:p>
    <w:p w14:paraId="484A29D2" w14:textId="77777777" w:rsidR="00304A1B" w:rsidRPr="00CD3E1F" w:rsidRDefault="00304A1B" w:rsidP="00304A1B">
      <w:pPr>
        <w:rPr>
          <w:lang w:val="en-NZ"/>
        </w:rPr>
      </w:pPr>
      <w:r w:rsidRPr="00CD3E1F">
        <w:rPr>
          <w:lang w:val="en-NZ"/>
        </w:rPr>
        <w:t xml:space="preserve">This application was </w:t>
      </w:r>
      <w:r w:rsidRPr="00CD3E1F">
        <w:rPr>
          <w:i/>
          <w:lang w:val="en-NZ"/>
        </w:rPr>
        <w:t>declined</w:t>
      </w:r>
      <w:r w:rsidRPr="00CD3E1F">
        <w:rPr>
          <w:lang w:val="en-NZ"/>
        </w:rPr>
        <w:t xml:space="preserve"> by </w:t>
      </w:r>
      <w:r w:rsidRPr="00CD3E1F">
        <w:rPr>
          <w:rFonts w:cs="Arial"/>
          <w:szCs w:val="22"/>
          <w:lang w:val="en-NZ"/>
        </w:rPr>
        <w:t xml:space="preserve">consensus, </w:t>
      </w:r>
      <w:r w:rsidRPr="00CD3E1F">
        <w:rPr>
          <w:lang w:val="en-NZ"/>
        </w:rPr>
        <w:t>as the Committee did not consider that the study would meet the ethical standards referenced above.</w:t>
      </w:r>
    </w:p>
    <w:p w14:paraId="6033413E" w14:textId="77777777" w:rsidR="00304A1B" w:rsidRDefault="00304A1B" w:rsidP="00304A1B">
      <w:pPr>
        <w:rPr>
          <w:color w:val="4BACC6"/>
          <w:lang w:val="en-NZ"/>
        </w:rPr>
      </w:pPr>
    </w:p>
    <w:p w14:paraId="295ACD34" w14:textId="77777777"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109D8314" w14:textId="77777777" w:rsidTr="009D0914">
        <w:trPr>
          <w:trHeight w:val="280"/>
        </w:trPr>
        <w:tc>
          <w:tcPr>
            <w:tcW w:w="966" w:type="dxa"/>
            <w:tcBorders>
              <w:top w:val="nil"/>
              <w:left w:val="nil"/>
              <w:bottom w:val="nil"/>
              <w:right w:val="nil"/>
            </w:tcBorders>
          </w:tcPr>
          <w:p w14:paraId="1B7F0A07" w14:textId="77777777" w:rsidR="00304A1B" w:rsidRPr="00960BFE" w:rsidRDefault="00304A1B" w:rsidP="009D0914">
            <w:pPr>
              <w:autoSpaceDE w:val="0"/>
              <w:autoSpaceDN w:val="0"/>
              <w:adjustRightInd w:val="0"/>
            </w:pPr>
            <w:r>
              <w:rPr>
                <w:b/>
              </w:rPr>
              <w:lastRenderedPageBreak/>
              <w:t>4</w:t>
            </w:r>
            <w:r w:rsidRPr="00960BFE">
              <w:rPr>
                <w:b/>
              </w:rPr>
              <w:t xml:space="preserve"> </w:t>
            </w:r>
            <w:r w:rsidRPr="00960BFE">
              <w:t xml:space="preserve"> </w:t>
            </w:r>
          </w:p>
        </w:tc>
        <w:tc>
          <w:tcPr>
            <w:tcW w:w="2575" w:type="dxa"/>
            <w:tcBorders>
              <w:top w:val="nil"/>
              <w:left w:val="nil"/>
              <w:bottom w:val="nil"/>
              <w:right w:val="nil"/>
            </w:tcBorders>
          </w:tcPr>
          <w:p w14:paraId="73B0629E"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0C42A74" w14:textId="0F32DC78" w:rsidR="00304A1B" w:rsidRPr="002B62FF" w:rsidRDefault="00F9782C" w:rsidP="009D0914">
            <w:pPr>
              <w:rPr>
                <w:b/>
                <w:bCs/>
              </w:rPr>
            </w:pPr>
            <w:r w:rsidRPr="00F9782C">
              <w:rPr>
                <w:b/>
                <w:bCs/>
              </w:rPr>
              <w:t>2024 FULL 21395</w:t>
            </w:r>
          </w:p>
        </w:tc>
      </w:tr>
      <w:tr w:rsidR="00304A1B" w:rsidRPr="00960BFE" w14:paraId="16315AB6" w14:textId="77777777" w:rsidTr="009D0914">
        <w:trPr>
          <w:trHeight w:val="280"/>
        </w:trPr>
        <w:tc>
          <w:tcPr>
            <w:tcW w:w="966" w:type="dxa"/>
            <w:tcBorders>
              <w:top w:val="nil"/>
              <w:left w:val="nil"/>
              <w:bottom w:val="nil"/>
              <w:right w:val="nil"/>
            </w:tcBorders>
          </w:tcPr>
          <w:p w14:paraId="05BA4F11"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5777E683"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2DD3174B" w14:textId="34033B2D" w:rsidR="00304A1B" w:rsidRPr="00960BFE" w:rsidRDefault="00875B04" w:rsidP="009D0914">
            <w:pPr>
              <w:autoSpaceDE w:val="0"/>
              <w:autoSpaceDN w:val="0"/>
              <w:adjustRightInd w:val="0"/>
            </w:pPr>
            <w:r w:rsidRPr="00875B04">
              <w:t>Quality of life for children with retinal dystrophy</w:t>
            </w:r>
          </w:p>
        </w:tc>
      </w:tr>
      <w:tr w:rsidR="00304A1B" w:rsidRPr="00960BFE" w14:paraId="6D55B166" w14:textId="77777777" w:rsidTr="009D0914">
        <w:trPr>
          <w:trHeight w:val="280"/>
        </w:trPr>
        <w:tc>
          <w:tcPr>
            <w:tcW w:w="966" w:type="dxa"/>
            <w:tcBorders>
              <w:top w:val="nil"/>
              <w:left w:val="nil"/>
              <w:bottom w:val="nil"/>
              <w:right w:val="nil"/>
            </w:tcBorders>
          </w:tcPr>
          <w:p w14:paraId="7E71B003"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6A7A5042"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7165E6D7" w14:textId="2D94174F" w:rsidR="00304A1B" w:rsidRPr="00960BFE" w:rsidRDefault="00BA62AA" w:rsidP="009D0914">
            <w:r w:rsidRPr="00BA62AA">
              <w:t>Dr Sarah Hull</w:t>
            </w:r>
          </w:p>
        </w:tc>
      </w:tr>
      <w:tr w:rsidR="00304A1B" w:rsidRPr="00960BFE" w14:paraId="7480B022" w14:textId="77777777" w:rsidTr="009D0914">
        <w:trPr>
          <w:trHeight w:val="280"/>
        </w:trPr>
        <w:tc>
          <w:tcPr>
            <w:tcW w:w="966" w:type="dxa"/>
            <w:tcBorders>
              <w:top w:val="nil"/>
              <w:left w:val="nil"/>
              <w:bottom w:val="nil"/>
              <w:right w:val="nil"/>
            </w:tcBorders>
          </w:tcPr>
          <w:p w14:paraId="0B839A75"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52C92C7B"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0ABC4A72" w14:textId="56F2D907" w:rsidR="00304A1B" w:rsidRPr="00960BFE" w:rsidRDefault="00281258" w:rsidP="009D0914">
            <w:pPr>
              <w:autoSpaceDE w:val="0"/>
              <w:autoSpaceDN w:val="0"/>
              <w:adjustRightInd w:val="0"/>
            </w:pPr>
            <w:r w:rsidRPr="00281258">
              <w:t>University of Auckland and Greenlane Clinical Centre</w:t>
            </w:r>
          </w:p>
        </w:tc>
      </w:tr>
      <w:tr w:rsidR="00304A1B" w:rsidRPr="00960BFE" w14:paraId="009C72AC" w14:textId="77777777" w:rsidTr="009D0914">
        <w:trPr>
          <w:trHeight w:val="280"/>
        </w:trPr>
        <w:tc>
          <w:tcPr>
            <w:tcW w:w="966" w:type="dxa"/>
            <w:tcBorders>
              <w:top w:val="nil"/>
              <w:left w:val="nil"/>
              <w:bottom w:val="nil"/>
              <w:right w:val="nil"/>
            </w:tcBorders>
          </w:tcPr>
          <w:p w14:paraId="07F1F573"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6862023C"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12FCA040" w14:textId="4A80ED67" w:rsidR="00304A1B" w:rsidRPr="00960BFE" w:rsidRDefault="00BA62AA" w:rsidP="009D0914">
            <w:pPr>
              <w:autoSpaceDE w:val="0"/>
              <w:autoSpaceDN w:val="0"/>
              <w:adjustRightInd w:val="0"/>
            </w:pPr>
            <w:r>
              <w:t>3 October 2024</w:t>
            </w:r>
          </w:p>
        </w:tc>
      </w:tr>
    </w:tbl>
    <w:p w14:paraId="0CE7E589" w14:textId="77777777" w:rsidR="00304A1B" w:rsidRPr="00795EDD" w:rsidRDefault="00304A1B" w:rsidP="00304A1B"/>
    <w:p w14:paraId="375D8353" w14:textId="6A7DF5E5" w:rsidR="00304A1B" w:rsidRPr="00D324AA" w:rsidRDefault="00431900" w:rsidP="00304A1B">
      <w:pPr>
        <w:autoSpaceDE w:val="0"/>
        <w:autoSpaceDN w:val="0"/>
        <w:adjustRightInd w:val="0"/>
        <w:rPr>
          <w:sz w:val="20"/>
          <w:lang w:val="en-NZ"/>
        </w:rPr>
      </w:pPr>
      <w:r w:rsidRPr="00431900">
        <w:rPr>
          <w:rFonts w:cs="Arial"/>
          <w:szCs w:val="22"/>
          <w:lang w:val="en-NZ"/>
        </w:rPr>
        <w:t>Dr Sarah Hull</w:t>
      </w:r>
      <w:r w:rsidR="00304A1B" w:rsidRPr="00D324AA">
        <w:rPr>
          <w:lang w:val="en-NZ"/>
        </w:rPr>
        <w:t xml:space="preserve"> was present via videoconference for discussion of this application.</w:t>
      </w:r>
    </w:p>
    <w:p w14:paraId="1983E23B" w14:textId="77777777" w:rsidR="00304A1B" w:rsidRPr="00D324AA" w:rsidRDefault="00304A1B" w:rsidP="00304A1B">
      <w:pPr>
        <w:rPr>
          <w:u w:val="single"/>
          <w:lang w:val="en-NZ"/>
        </w:rPr>
      </w:pPr>
    </w:p>
    <w:p w14:paraId="738AAFC5" w14:textId="77777777" w:rsidR="00304A1B" w:rsidRPr="0054344C" w:rsidRDefault="00304A1B" w:rsidP="00304A1B">
      <w:pPr>
        <w:pStyle w:val="Headingbold"/>
      </w:pPr>
      <w:r w:rsidRPr="0054344C">
        <w:t>Potential conflicts of interest</w:t>
      </w:r>
    </w:p>
    <w:p w14:paraId="2A861D91" w14:textId="77777777" w:rsidR="00304A1B" w:rsidRPr="00D324AA" w:rsidRDefault="00304A1B" w:rsidP="00304A1B">
      <w:pPr>
        <w:rPr>
          <w:b/>
          <w:lang w:val="en-NZ"/>
        </w:rPr>
      </w:pPr>
    </w:p>
    <w:p w14:paraId="76290709"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1EFFC96D" w14:textId="77777777" w:rsidR="00304A1B" w:rsidRPr="00D324AA" w:rsidRDefault="00304A1B" w:rsidP="00304A1B">
      <w:pPr>
        <w:rPr>
          <w:lang w:val="en-NZ"/>
        </w:rPr>
      </w:pPr>
    </w:p>
    <w:p w14:paraId="55DF1677"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3BD9361E" w14:textId="77777777" w:rsidR="00304A1B" w:rsidRPr="00D324AA" w:rsidRDefault="00304A1B" w:rsidP="00304A1B">
      <w:pPr>
        <w:rPr>
          <w:lang w:val="en-NZ"/>
        </w:rPr>
      </w:pPr>
    </w:p>
    <w:p w14:paraId="16FDE98E" w14:textId="77777777" w:rsidR="00304A1B" w:rsidRPr="00D324AA" w:rsidRDefault="00304A1B" w:rsidP="00304A1B">
      <w:pPr>
        <w:autoSpaceDE w:val="0"/>
        <w:autoSpaceDN w:val="0"/>
        <w:adjustRightInd w:val="0"/>
        <w:rPr>
          <w:lang w:val="en-NZ"/>
        </w:rPr>
      </w:pPr>
    </w:p>
    <w:p w14:paraId="25F59918" w14:textId="77777777" w:rsidR="00304A1B" w:rsidRPr="0054344C" w:rsidRDefault="00304A1B" w:rsidP="00304A1B">
      <w:pPr>
        <w:pStyle w:val="Headingbold"/>
      </w:pPr>
      <w:r w:rsidRPr="0054344C">
        <w:t xml:space="preserve">Summary of resolved ethical </w:t>
      </w:r>
      <w:proofErr w:type="gramStart"/>
      <w:r w:rsidRPr="0054344C">
        <w:t>issues</w:t>
      </w:r>
      <w:proofErr w:type="gramEnd"/>
      <w:r w:rsidRPr="0054344C">
        <w:t xml:space="preserve"> </w:t>
      </w:r>
    </w:p>
    <w:p w14:paraId="59FF0383" w14:textId="77777777" w:rsidR="00304A1B" w:rsidRPr="00D324AA" w:rsidRDefault="00304A1B" w:rsidP="00304A1B">
      <w:pPr>
        <w:rPr>
          <w:u w:val="single"/>
          <w:lang w:val="en-NZ"/>
        </w:rPr>
      </w:pPr>
    </w:p>
    <w:p w14:paraId="2736919B"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737CB90D" w14:textId="77777777" w:rsidR="00304A1B" w:rsidRPr="00D324AA" w:rsidRDefault="00304A1B" w:rsidP="00304A1B">
      <w:pPr>
        <w:rPr>
          <w:lang w:val="en-NZ"/>
        </w:rPr>
      </w:pPr>
    </w:p>
    <w:p w14:paraId="12D42E72" w14:textId="5574559C" w:rsidR="00304A1B" w:rsidRPr="00D324AA" w:rsidRDefault="00304A1B" w:rsidP="0013296B">
      <w:pPr>
        <w:pStyle w:val="ListParagraph"/>
        <w:numPr>
          <w:ilvl w:val="0"/>
          <w:numId w:val="27"/>
        </w:numPr>
      </w:pPr>
      <w:r w:rsidRPr="00D324AA">
        <w:t xml:space="preserve">The Committee </w:t>
      </w:r>
      <w:r w:rsidR="008770A5">
        <w:t>clarified that there was an application pending for funding for the application</w:t>
      </w:r>
      <w:r w:rsidR="000009A0">
        <w:t>. If that is not successful</w:t>
      </w:r>
      <w:r w:rsidR="00150C54">
        <w:t>,</w:t>
      </w:r>
      <w:r w:rsidR="000009A0">
        <w:t xml:space="preserve"> the researcher intends to seek</w:t>
      </w:r>
      <w:r w:rsidR="008770A5">
        <w:t xml:space="preserve"> </w:t>
      </w:r>
      <w:r w:rsidR="0008701D">
        <w:t xml:space="preserve">funding elsewhere. </w:t>
      </w:r>
    </w:p>
    <w:p w14:paraId="710695AA" w14:textId="473678E0" w:rsidR="00304A1B" w:rsidRDefault="0008701D" w:rsidP="00304A1B">
      <w:pPr>
        <w:numPr>
          <w:ilvl w:val="0"/>
          <w:numId w:val="3"/>
        </w:numPr>
        <w:spacing w:before="80" w:after="80"/>
        <w:contextualSpacing/>
        <w:rPr>
          <w:lang w:val="en-NZ"/>
        </w:rPr>
      </w:pPr>
      <w:r>
        <w:rPr>
          <w:lang w:val="en-NZ"/>
        </w:rPr>
        <w:t xml:space="preserve">The Committee clarified the </w:t>
      </w:r>
      <w:r w:rsidR="005B36AE">
        <w:rPr>
          <w:lang w:val="en-NZ"/>
        </w:rPr>
        <w:t>database being utilised for recruitment</w:t>
      </w:r>
      <w:r w:rsidR="00472C9A">
        <w:rPr>
          <w:lang w:val="en-NZ"/>
        </w:rPr>
        <w:t xml:space="preserve"> was already consented specifically for this type of use.</w:t>
      </w:r>
    </w:p>
    <w:p w14:paraId="640521CC" w14:textId="01258595" w:rsidR="00431900" w:rsidRPr="00D324AA" w:rsidRDefault="00431900" w:rsidP="00304A1B">
      <w:pPr>
        <w:numPr>
          <w:ilvl w:val="0"/>
          <w:numId w:val="3"/>
        </w:numPr>
        <w:spacing w:before="80" w:after="80"/>
        <w:contextualSpacing/>
        <w:rPr>
          <w:lang w:val="en-NZ"/>
        </w:rPr>
      </w:pPr>
      <w:r>
        <w:rPr>
          <w:lang w:val="en-NZ"/>
        </w:rPr>
        <w:t xml:space="preserve">The Committee clarified that there was no </w:t>
      </w:r>
      <w:r w:rsidR="0099032A">
        <w:rPr>
          <w:lang w:val="en-NZ"/>
        </w:rPr>
        <w:t>conflict of interest for the peer reviewers.</w:t>
      </w:r>
    </w:p>
    <w:p w14:paraId="24A89B30" w14:textId="77777777" w:rsidR="00304A1B" w:rsidRPr="00D324AA" w:rsidRDefault="00304A1B" w:rsidP="00304A1B">
      <w:pPr>
        <w:spacing w:before="80" w:after="80"/>
        <w:rPr>
          <w:lang w:val="en-NZ"/>
        </w:rPr>
      </w:pPr>
    </w:p>
    <w:p w14:paraId="735640CC" w14:textId="77777777" w:rsidR="00304A1B" w:rsidRPr="0054344C" w:rsidRDefault="00304A1B" w:rsidP="00304A1B">
      <w:pPr>
        <w:pStyle w:val="Headingbold"/>
      </w:pPr>
      <w:r w:rsidRPr="0054344C">
        <w:t>Summary of outstanding ethical issues</w:t>
      </w:r>
    </w:p>
    <w:p w14:paraId="4F00D36F" w14:textId="77777777" w:rsidR="00304A1B" w:rsidRPr="00D324AA" w:rsidRDefault="00304A1B" w:rsidP="00304A1B">
      <w:pPr>
        <w:rPr>
          <w:lang w:val="en-NZ"/>
        </w:rPr>
      </w:pPr>
    </w:p>
    <w:p w14:paraId="6DBC36F1" w14:textId="77777777" w:rsidR="00304A1B" w:rsidRPr="00D324AA" w:rsidRDefault="00304A1B" w:rsidP="00304A1B">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6894B1C9" w14:textId="77777777" w:rsidR="00304A1B" w:rsidRPr="00D324AA" w:rsidRDefault="00304A1B" w:rsidP="00304A1B">
      <w:pPr>
        <w:autoSpaceDE w:val="0"/>
        <w:autoSpaceDN w:val="0"/>
        <w:adjustRightInd w:val="0"/>
        <w:rPr>
          <w:szCs w:val="22"/>
          <w:lang w:val="en-NZ"/>
        </w:rPr>
      </w:pPr>
    </w:p>
    <w:p w14:paraId="43B7E869" w14:textId="16CE77CB" w:rsidR="00571F16" w:rsidRPr="00571F16" w:rsidRDefault="00304A1B" w:rsidP="00304A1B">
      <w:pPr>
        <w:pStyle w:val="ListParagraph"/>
        <w:rPr>
          <w:rFonts w:cs="Arial"/>
          <w:color w:val="FF0000"/>
        </w:rPr>
      </w:pPr>
      <w:r w:rsidRPr="00D324AA">
        <w:t xml:space="preserve">The Committee </w:t>
      </w:r>
      <w:r w:rsidR="00281258">
        <w:t xml:space="preserve">noted that the researcher has signed for the sponsor. This is incorrect and must be signed off by the internal research team at the University of Auckland. Please approach the research </w:t>
      </w:r>
      <w:r w:rsidR="0050141C">
        <w:t>office within the institution for this function.</w:t>
      </w:r>
      <w:r w:rsidR="00922DDF">
        <w:t xml:space="preserve"> </w:t>
      </w:r>
    </w:p>
    <w:p w14:paraId="72E8DADB" w14:textId="19AE3F27" w:rsidR="00D71A75" w:rsidRPr="00D71A75" w:rsidRDefault="00571F16" w:rsidP="00304A1B">
      <w:pPr>
        <w:pStyle w:val="ListParagraph"/>
        <w:rPr>
          <w:rFonts w:cs="Arial"/>
          <w:color w:val="FF0000"/>
        </w:rPr>
      </w:pPr>
      <w:r>
        <w:t xml:space="preserve">The Committee queried if it would be at all possible for the researcher to </w:t>
      </w:r>
      <w:r w:rsidR="00D71A75">
        <w:t>utili</w:t>
      </w:r>
      <w:r w:rsidR="000009A0">
        <w:t>s</w:t>
      </w:r>
      <w:r w:rsidR="00D71A75">
        <w:t>e supported decision making and permit those with some developmental delay to participate (currently excluded from participation) with parent/guardian assistance.</w:t>
      </w:r>
    </w:p>
    <w:p w14:paraId="053CF53F" w14:textId="77777777" w:rsidR="00D71A75" w:rsidRPr="00D71A75" w:rsidRDefault="00D71A75" w:rsidP="00304A1B">
      <w:pPr>
        <w:pStyle w:val="ListParagraph"/>
        <w:rPr>
          <w:rFonts w:cs="Arial"/>
          <w:color w:val="FF0000"/>
        </w:rPr>
      </w:pPr>
      <w:r>
        <w:t>The Committee requested that the researcher place a scale below each question in the survey.</w:t>
      </w:r>
    </w:p>
    <w:p w14:paraId="21F9D9C1" w14:textId="097AAB84" w:rsidR="007C59F5" w:rsidRPr="007C59F5" w:rsidRDefault="00472C9A" w:rsidP="00304A1B">
      <w:pPr>
        <w:pStyle w:val="ListParagraph"/>
        <w:rPr>
          <w:rFonts w:cs="Arial"/>
          <w:color w:val="FF0000"/>
        </w:rPr>
      </w:pPr>
      <w:r>
        <w:t xml:space="preserve">The Committee queried if there would be the opportunity for people to read and consider the </w:t>
      </w:r>
      <w:r w:rsidR="00FF64C0">
        <w:t>participant information sheet (</w:t>
      </w:r>
      <w:r>
        <w:t>PIS</w:t>
      </w:r>
      <w:r w:rsidR="00FF64C0">
        <w:t>)</w:t>
      </w:r>
      <w:r>
        <w:t xml:space="preserve"> </w:t>
      </w:r>
      <w:r w:rsidR="007C59F5">
        <w:t xml:space="preserve">and the researcher noted that this would be possible. The Committee suggested having someone associated to the study contact the potential participants and provide </w:t>
      </w:r>
      <w:proofErr w:type="gramStart"/>
      <w:r w:rsidR="007C59F5">
        <w:t>PISs</w:t>
      </w:r>
      <w:proofErr w:type="gramEnd"/>
      <w:r w:rsidR="007C59F5">
        <w:t xml:space="preserve"> prior to coming into the site.</w:t>
      </w:r>
    </w:p>
    <w:p w14:paraId="77584AD9" w14:textId="65CDEED8" w:rsidR="008911CA" w:rsidRPr="008911CA" w:rsidRDefault="007C59F5" w:rsidP="00304A1B">
      <w:pPr>
        <w:pStyle w:val="ListParagraph"/>
        <w:rPr>
          <w:rFonts w:cs="Arial"/>
          <w:color w:val="FF0000"/>
        </w:rPr>
      </w:pPr>
      <w:r>
        <w:t xml:space="preserve">The Committee </w:t>
      </w:r>
      <w:r w:rsidR="00CC12E1">
        <w:t xml:space="preserve">queried the availability of the free counselling, who would be providing this and how and </w:t>
      </w:r>
      <w:r w:rsidR="00CC24F3">
        <w:t>requested that this be detailed clearly in the PIS</w:t>
      </w:r>
      <w:r w:rsidR="00FF64C0">
        <w:t>s</w:t>
      </w:r>
      <w:r w:rsidR="00CC24F3">
        <w:t xml:space="preserve"> and the </w:t>
      </w:r>
      <w:proofErr w:type="gramStart"/>
      <w:r w:rsidR="00CC24F3">
        <w:t>protocol</w:t>
      </w:r>
      <w:proofErr w:type="gramEnd"/>
      <w:r w:rsidR="00CC24F3">
        <w:t xml:space="preserve"> and it should be </w:t>
      </w:r>
      <w:r w:rsidR="00A45CEC">
        <w:t>discussed in concert with the participants to ensure that the onus is not placed entirely on the participants should support be required</w:t>
      </w:r>
      <w:r w:rsidR="00CC24F3">
        <w:t>.</w:t>
      </w:r>
      <w:r w:rsidR="0012052C">
        <w:t xml:space="preserve"> </w:t>
      </w:r>
    </w:p>
    <w:p w14:paraId="6295002E" w14:textId="2850CCBB" w:rsidR="008911CA" w:rsidRPr="008911CA" w:rsidRDefault="008911CA" w:rsidP="00304A1B">
      <w:pPr>
        <w:pStyle w:val="ListParagraph"/>
        <w:rPr>
          <w:rFonts w:cs="Arial"/>
          <w:color w:val="FF0000"/>
        </w:rPr>
      </w:pPr>
      <w:r>
        <w:t xml:space="preserve">The Committee requested that specifics about where the data would be sent be included in the data management plan and </w:t>
      </w:r>
      <w:proofErr w:type="gramStart"/>
      <w:r>
        <w:t>PISs</w:t>
      </w:r>
      <w:proofErr w:type="gramEnd"/>
      <w:r>
        <w:t>.</w:t>
      </w:r>
    </w:p>
    <w:p w14:paraId="65B4DCEE" w14:textId="37CCB7B7" w:rsidR="009A13DA" w:rsidRPr="009A13DA" w:rsidRDefault="008911CA" w:rsidP="00304A1B">
      <w:pPr>
        <w:pStyle w:val="ListParagraph"/>
        <w:rPr>
          <w:rFonts w:cs="Arial"/>
          <w:color w:val="FF0000"/>
        </w:rPr>
      </w:pPr>
      <w:r>
        <w:t>The Committee</w:t>
      </w:r>
      <w:r w:rsidR="0099143D">
        <w:t xml:space="preserve"> queried whether there had been validation of</w:t>
      </w:r>
      <w:r w:rsidR="00B62C07">
        <w:t xml:space="preserve"> the survey in adults </w:t>
      </w:r>
      <w:r w:rsidR="0099143D">
        <w:t xml:space="preserve">with </w:t>
      </w:r>
      <w:r w:rsidR="00B62C07">
        <w:t xml:space="preserve">both </w:t>
      </w:r>
      <w:r w:rsidR="0099143D">
        <w:t>RD and hearing impairmen</w:t>
      </w:r>
      <w:r w:rsidR="00D97176">
        <w:t xml:space="preserve">t. </w:t>
      </w:r>
      <w:r w:rsidR="00D10E79">
        <w:t xml:space="preserve">The researcher responded that </w:t>
      </w:r>
      <w:r w:rsidR="00B62C07">
        <w:t xml:space="preserve">the survey had not been validated in adults with both visual and hearing impairments. The researcher advised that </w:t>
      </w:r>
      <w:r w:rsidR="00D10E79">
        <w:t xml:space="preserve">it </w:t>
      </w:r>
      <w:r w:rsidR="00D10E79">
        <w:lastRenderedPageBreak/>
        <w:t xml:space="preserve">would be unlikely that there would be </w:t>
      </w:r>
      <w:r w:rsidR="00B62C07">
        <w:t xml:space="preserve">child </w:t>
      </w:r>
      <w:r w:rsidR="00D10E79">
        <w:t xml:space="preserve">participants with </w:t>
      </w:r>
      <w:r w:rsidR="00B62C07">
        <w:t xml:space="preserve">both </w:t>
      </w:r>
      <w:r w:rsidR="00D10E79">
        <w:t xml:space="preserve">significant </w:t>
      </w:r>
      <w:r w:rsidR="00B62C07">
        <w:t xml:space="preserve">hearing and visual </w:t>
      </w:r>
      <w:r w:rsidR="00D10E79">
        <w:t xml:space="preserve">impairment. </w:t>
      </w:r>
      <w:r w:rsidR="000009A0">
        <w:t xml:space="preserve">This </w:t>
      </w:r>
      <w:r w:rsidR="00D10E79">
        <w:t xml:space="preserve">may </w:t>
      </w:r>
      <w:r w:rsidR="000009A0">
        <w:t xml:space="preserve">need to be </w:t>
      </w:r>
      <w:r w:rsidR="00D10E79">
        <w:t>addressed in the Protocol.</w:t>
      </w:r>
    </w:p>
    <w:p w14:paraId="5118C850" w14:textId="77777777" w:rsidR="00AF6B76" w:rsidRPr="00AF6B76" w:rsidRDefault="009A13DA" w:rsidP="00AF6B76">
      <w:pPr>
        <w:pStyle w:val="ListParagraph"/>
        <w:rPr>
          <w:rFonts w:cs="Arial"/>
          <w:color w:val="FF0000"/>
        </w:rPr>
      </w:pPr>
      <w:r>
        <w:t>The Committee requested a clear measurable outcome for the study be identified in the protocol.</w:t>
      </w:r>
    </w:p>
    <w:p w14:paraId="4507E0E3" w14:textId="6A53E993" w:rsidR="00DB0FAF" w:rsidRPr="00AF6B76" w:rsidRDefault="00DB0FAF" w:rsidP="00AF6B76">
      <w:pPr>
        <w:pStyle w:val="ListParagraph"/>
        <w:rPr>
          <w:rFonts w:cs="Arial"/>
          <w:color w:val="FF0000"/>
        </w:rPr>
      </w:pPr>
      <w:r>
        <w:t>The Committee requested the following changes to the Data Management Plan (DMP):</w:t>
      </w:r>
    </w:p>
    <w:p w14:paraId="439AD89E" w14:textId="2D0D388B" w:rsidR="00DB0FAF" w:rsidRPr="00AF6B76" w:rsidRDefault="00787119" w:rsidP="00AF6B76">
      <w:pPr>
        <w:pStyle w:val="ListParagraph"/>
        <w:numPr>
          <w:ilvl w:val="1"/>
          <w:numId w:val="35"/>
        </w:numPr>
        <w:rPr>
          <w:rFonts w:cs="Arial"/>
        </w:rPr>
      </w:pPr>
      <w:r w:rsidRPr="00AF6B76">
        <w:t>Please</w:t>
      </w:r>
      <w:r w:rsidR="00DB0FAF" w:rsidRPr="00AF6B76">
        <w:t xml:space="preserve"> note that the source documents need to be kept for 10 years after the youngest participant turns 16. Please amend this in the DMP.</w:t>
      </w:r>
    </w:p>
    <w:p w14:paraId="2DCAEA13" w14:textId="55901687" w:rsidR="00DB0FAF" w:rsidRPr="00AF6B76" w:rsidRDefault="00787119" w:rsidP="00AF6B76">
      <w:pPr>
        <w:pStyle w:val="ListParagraph"/>
        <w:numPr>
          <w:ilvl w:val="1"/>
          <w:numId w:val="35"/>
        </w:numPr>
      </w:pPr>
      <w:r w:rsidRPr="00AF6B76">
        <w:t xml:space="preserve">Please include </w:t>
      </w:r>
      <w:r w:rsidR="00DB0FAF" w:rsidRPr="00AF6B76">
        <w:t xml:space="preserve">all data policies that are being followed </w:t>
      </w:r>
      <w:r w:rsidRPr="00AF6B76">
        <w:t xml:space="preserve">as </w:t>
      </w:r>
      <w:r w:rsidR="00DB0FAF" w:rsidRPr="00AF6B76">
        <w:t>link</w:t>
      </w:r>
      <w:r w:rsidRPr="00AF6B76">
        <w:t xml:space="preserve">s </w:t>
      </w:r>
      <w:r w:rsidR="00DB0FAF" w:rsidRPr="00AF6B76">
        <w:t>in this document.</w:t>
      </w:r>
    </w:p>
    <w:p w14:paraId="0086806A" w14:textId="760EB21C" w:rsidR="00DB0FAF" w:rsidRPr="00AF6B76" w:rsidRDefault="00787119" w:rsidP="00AF6B76">
      <w:pPr>
        <w:pStyle w:val="ListParagraph"/>
        <w:numPr>
          <w:ilvl w:val="1"/>
          <w:numId w:val="35"/>
        </w:numPr>
      </w:pPr>
      <w:r w:rsidRPr="00AF6B76">
        <w:t>Please correct</w:t>
      </w:r>
      <w:r w:rsidR="00836823" w:rsidRPr="00AF6B76">
        <w:t>ly state the sponsor of the study.</w:t>
      </w:r>
      <w:r w:rsidR="00DB0FAF" w:rsidRPr="00AF6B76">
        <w:t xml:space="preserve"> </w:t>
      </w:r>
    </w:p>
    <w:p w14:paraId="51C40553" w14:textId="60A81C26" w:rsidR="00DB0FAF" w:rsidRPr="00AF6B76" w:rsidRDefault="00787119" w:rsidP="00AF6B76">
      <w:pPr>
        <w:pStyle w:val="ListParagraph"/>
        <w:numPr>
          <w:ilvl w:val="1"/>
          <w:numId w:val="35"/>
        </w:numPr>
      </w:pPr>
      <w:r w:rsidRPr="00AF6B76">
        <w:t>Please</w:t>
      </w:r>
      <w:r w:rsidR="00DB0FAF" w:rsidRPr="00AF6B76">
        <w:t xml:space="preserve"> </w:t>
      </w:r>
      <w:r w:rsidRPr="00AF6B76">
        <w:t xml:space="preserve">clarify </w:t>
      </w:r>
      <w:r w:rsidR="002958BE" w:rsidRPr="00AF6B76">
        <w:t xml:space="preserve">data </w:t>
      </w:r>
      <w:r w:rsidRPr="00AF6B76">
        <w:t xml:space="preserve">is </w:t>
      </w:r>
      <w:r w:rsidR="002958BE" w:rsidRPr="00AF6B76">
        <w:t xml:space="preserve">being sent overseas </w:t>
      </w:r>
      <w:r w:rsidRPr="00AF6B76">
        <w:t>and ensure this is</w:t>
      </w:r>
      <w:r w:rsidR="002958BE" w:rsidRPr="00AF6B76">
        <w:t xml:space="preserve"> explored and clarified further within the Māori Data Sovereignty section.</w:t>
      </w:r>
    </w:p>
    <w:p w14:paraId="55AFFFBB" w14:textId="6278AA6E" w:rsidR="00ED03EA" w:rsidRPr="00AF6B76" w:rsidRDefault="00ED03EA" w:rsidP="00AF6B76">
      <w:pPr>
        <w:pStyle w:val="ListParagraph"/>
        <w:numPr>
          <w:ilvl w:val="1"/>
          <w:numId w:val="35"/>
        </w:numPr>
      </w:pPr>
      <w:r w:rsidRPr="00AF6B76">
        <w:t xml:space="preserve">Please include more information around the data governance including if there is a steering Committee and the security of the information and how this will be </w:t>
      </w:r>
      <w:r w:rsidR="00787119" w:rsidRPr="00AF6B76">
        <w:t xml:space="preserve">managed onshore and overseas. </w:t>
      </w:r>
    </w:p>
    <w:p w14:paraId="52A3CFB2" w14:textId="0D1F3A9E" w:rsidR="00836823" w:rsidRPr="00AF6B76" w:rsidRDefault="00836823" w:rsidP="00AF6B76">
      <w:pPr>
        <w:pStyle w:val="ListParagraph"/>
        <w:numPr>
          <w:ilvl w:val="1"/>
          <w:numId w:val="35"/>
        </w:numPr>
      </w:pPr>
      <w:r w:rsidRPr="00AF6B76">
        <w:t xml:space="preserve">Please specify who </w:t>
      </w:r>
      <w:r w:rsidR="000009A0" w:rsidRPr="00AF6B76">
        <w:t xml:space="preserve">(person/institution) </w:t>
      </w:r>
      <w:r w:rsidRPr="00AF6B76">
        <w:t>data will be shared with in Toronto.</w:t>
      </w:r>
    </w:p>
    <w:p w14:paraId="16062BFC" w14:textId="77777777" w:rsidR="0096022D" w:rsidRPr="00D324AA" w:rsidRDefault="0096022D" w:rsidP="0096022D">
      <w:pPr>
        <w:pStyle w:val="ListParagraph"/>
        <w:numPr>
          <w:ilvl w:val="0"/>
          <w:numId w:val="0"/>
        </w:numPr>
        <w:ind w:left="360"/>
        <w:rPr>
          <w:rFonts w:cs="Arial"/>
          <w:color w:val="FF0000"/>
        </w:rPr>
      </w:pPr>
    </w:p>
    <w:p w14:paraId="28DABCE2" w14:textId="3C42243A" w:rsidR="002A73D6" w:rsidRPr="00D324AA" w:rsidRDefault="002A73D6" w:rsidP="002A73D6">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s</w:t>
      </w:r>
      <w:r>
        <w:rPr>
          <w:rFonts w:cs="Arial"/>
          <w:szCs w:val="22"/>
          <w:lang w:val="en-NZ"/>
        </w:rPr>
        <w:t xml:space="preserve"> (PIS/CF</w:t>
      </w:r>
      <w:r>
        <w:rPr>
          <w:rFonts w:cs="Arial"/>
          <w:szCs w:val="22"/>
          <w:lang w:val="en-NZ"/>
        </w:rPr>
        <w:t>s</w:t>
      </w:r>
      <w:r>
        <w:rPr>
          <w:rFonts w:cs="Arial"/>
          <w:szCs w:val="22"/>
          <w:lang w:val="en-NZ"/>
        </w:rPr>
        <w:t>)</w:t>
      </w:r>
      <w:r w:rsidRPr="00D324AA">
        <w:rPr>
          <w:rFonts w:cs="Arial"/>
          <w:szCs w:val="22"/>
          <w:lang w:val="en-NZ"/>
        </w:rPr>
        <w:t xml:space="preserve">: </w:t>
      </w:r>
    </w:p>
    <w:p w14:paraId="2B8F05B5" w14:textId="77777777" w:rsidR="002A73D6" w:rsidRDefault="002A73D6" w:rsidP="00304A1B">
      <w:pPr>
        <w:spacing w:before="80" w:after="80"/>
        <w:rPr>
          <w:rFonts w:cs="Arial"/>
          <w:szCs w:val="22"/>
          <w:lang w:val="en-NZ"/>
        </w:rPr>
      </w:pPr>
    </w:p>
    <w:p w14:paraId="05BDD730" w14:textId="700CA60C" w:rsidR="00304A1B" w:rsidRPr="00D324AA" w:rsidRDefault="002A73D6" w:rsidP="00304A1B">
      <w:pPr>
        <w:spacing w:before="80" w:after="80"/>
        <w:rPr>
          <w:rFonts w:cs="Arial"/>
          <w:szCs w:val="22"/>
          <w:lang w:val="en-NZ"/>
        </w:rPr>
      </w:pPr>
      <w:r>
        <w:rPr>
          <w:rFonts w:cs="Arial"/>
          <w:szCs w:val="22"/>
          <w:lang w:val="en-NZ"/>
        </w:rPr>
        <w:t>Adult PIS/CF:</w:t>
      </w:r>
    </w:p>
    <w:p w14:paraId="5EF4FA97" w14:textId="65FE1E96" w:rsidR="00304A1B" w:rsidRDefault="00304A1B" w:rsidP="00304A1B">
      <w:pPr>
        <w:pStyle w:val="ListParagraph"/>
      </w:pPr>
      <w:r w:rsidRPr="00D324AA">
        <w:t>Please</w:t>
      </w:r>
      <w:r w:rsidR="001300F1">
        <w:t xml:space="preserve"> outline a safety plan should there be</w:t>
      </w:r>
      <w:r w:rsidR="000009A0">
        <w:t xml:space="preserve"> responses given that indicate</w:t>
      </w:r>
      <w:r w:rsidR="001300F1">
        <w:t xml:space="preserve"> </w:t>
      </w:r>
      <w:r w:rsidR="00EF25B8">
        <w:t xml:space="preserve">psychological </w:t>
      </w:r>
      <w:r w:rsidR="001300F1">
        <w:t xml:space="preserve">distress as part of the study. </w:t>
      </w:r>
    </w:p>
    <w:p w14:paraId="773E6EDC" w14:textId="3F9F7799" w:rsidR="00304A1B" w:rsidRDefault="0008701D" w:rsidP="00304A1B">
      <w:pPr>
        <w:pStyle w:val="ListParagraph"/>
      </w:pPr>
      <w:r>
        <w:t>Please be clear where funding is coming from.</w:t>
      </w:r>
    </w:p>
    <w:p w14:paraId="5FDAE4C4" w14:textId="7B558292" w:rsidR="007C59F5" w:rsidRDefault="007C59F5" w:rsidP="00304A1B">
      <w:pPr>
        <w:pStyle w:val="ListParagraph"/>
      </w:pPr>
      <w:r>
        <w:t>Please be clear that there may be the possibility to do the interview online.</w:t>
      </w:r>
    </w:p>
    <w:p w14:paraId="1D63525D" w14:textId="684487F7" w:rsidR="00491512" w:rsidRDefault="00491512" w:rsidP="00304A1B">
      <w:pPr>
        <w:pStyle w:val="ListParagraph"/>
      </w:pPr>
      <w:r>
        <w:t>Please be clear where data will be sent and what protections are in place.</w:t>
      </w:r>
    </w:p>
    <w:p w14:paraId="1774B66E" w14:textId="1FFD22C5" w:rsidR="00491512" w:rsidRDefault="00491512" w:rsidP="00304A1B">
      <w:pPr>
        <w:pStyle w:val="ListParagraph"/>
      </w:pPr>
      <w:r>
        <w:t>Please note that the formatting disappears on page 4.</w:t>
      </w:r>
    </w:p>
    <w:p w14:paraId="1FB9F05F" w14:textId="016C50F8" w:rsidR="00491512" w:rsidRDefault="00491512" w:rsidP="00304A1B">
      <w:pPr>
        <w:pStyle w:val="ListParagraph"/>
      </w:pPr>
      <w:r>
        <w:t>Please be clear who the data will be shared with in Canada.</w:t>
      </w:r>
    </w:p>
    <w:p w14:paraId="3798FB4B" w14:textId="780C91B5" w:rsidR="00491512" w:rsidRDefault="00491512" w:rsidP="00304A1B">
      <w:pPr>
        <w:pStyle w:val="ListParagraph"/>
      </w:pPr>
      <w:r>
        <w:t>Please clarify that data sent overseas will be deidentified.</w:t>
      </w:r>
    </w:p>
    <w:p w14:paraId="68997CC8" w14:textId="77777777" w:rsidR="00A70DE5" w:rsidRDefault="00A70DE5" w:rsidP="00A70DE5">
      <w:pPr>
        <w:pStyle w:val="ListParagraph"/>
        <w:numPr>
          <w:ilvl w:val="0"/>
          <w:numId w:val="0"/>
        </w:numPr>
      </w:pPr>
    </w:p>
    <w:p w14:paraId="6B5DB95F" w14:textId="746E69F3" w:rsidR="00A70DE5" w:rsidRDefault="002A73D6" w:rsidP="002A73D6">
      <w:pPr>
        <w:pStyle w:val="ListParagraph"/>
        <w:numPr>
          <w:ilvl w:val="0"/>
          <w:numId w:val="0"/>
        </w:numPr>
      </w:pPr>
      <w:r>
        <w:t>Young Person PIS/CF:</w:t>
      </w:r>
    </w:p>
    <w:p w14:paraId="715AE44E" w14:textId="29907AF4" w:rsidR="00A70DE5" w:rsidRDefault="00A70DE5" w:rsidP="00A70DE5">
      <w:pPr>
        <w:pStyle w:val="ListParagraph"/>
      </w:pPr>
      <w:r>
        <w:t>Please be clear what the koha will be and for how much.</w:t>
      </w:r>
    </w:p>
    <w:p w14:paraId="441836EB" w14:textId="6B0D77A8" w:rsidR="00491512" w:rsidRDefault="00491512" w:rsidP="00A70DE5">
      <w:pPr>
        <w:pStyle w:val="ListParagraph"/>
      </w:pPr>
      <w:r>
        <w:t>Please simplify the PIS</w:t>
      </w:r>
      <w:r w:rsidR="002A73D6">
        <w:t xml:space="preserve"> </w:t>
      </w:r>
      <w:r>
        <w:t xml:space="preserve">for younger children (specifically for </w:t>
      </w:r>
      <w:r w:rsidR="00394D59">
        <w:t xml:space="preserve">around </w:t>
      </w:r>
      <w:r>
        <w:t>6</w:t>
      </w:r>
      <w:r w:rsidR="00394D59">
        <w:t>-</w:t>
      </w:r>
      <w:r>
        <w:t>year-olds)</w:t>
      </w:r>
      <w:r w:rsidR="002A73D6">
        <w:t>.</w:t>
      </w:r>
      <w:r w:rsidR="00394D59">
        <w:t xml:space="preserve"> It may be better to have two documents one for children with a lower level of </w:t>
      </w:r>
      <w:r w:rsidR="00EF25B8">
        <w:t xml:space="preserve">comprehension </w:t>
      </w:r>
      <w:r w:rsidR="00394D59">
        <w:t>and one for a higher level. The younger one should include more pictures</w:t>
      </w:r>
      <w:r w:rsidR="00150C54">
        <w:t>.</w:t>
      </w:r>
    </w:p>
    <w:p w14:paraId="312FDF5D" w14:textId="77777777" w:rsidR="00304A1B" w:rsidRPr="00D324AA" w:rsidRDefault="00304A1B" w:rsidP="00304A1B">
      <w:pPr>
        <w:spacing w:before="80" w:after="80"/>
      </w:pPr>
    </w:p>
    <w:p w14:paraId="1498CCED" w14:textId="77777777" w:rsidR="00304A1B" w:rsidRPr="0054344C" w:rsidRDefault="00304A1B" w:rsidP="00304A1B">
      <w:pPr>
        <w:rPr>
          <w:b/>
          <w:bCs/>
          <w:lang w:val="en-NZ"/>
        </w:rPr>
      </w:pPr>
      <w:r w:rsidRPr="0054344C">
        <w:rPr>
          <w:b/>
          <w:bCs/>
          <w:lang w:val="en-NZ"/>
        </w:rPr>
        <w:t xml:space="preserve">Decision </w:t>
      </w:r>
    </w:p>
    <w:p w14:paraId="44FA6748" w14:textId="77777777" w:rsidR="00304A1B" w:rsidRPr="00D324AA" w:rsidRDefault="00304A1B" w:rsidP="00304A1B">
      <w:pPr>
        <w:rPr>
          <w:lang w:val="en-NZ"/>
        </w:rPr>
      </w:pPr>
    </w:p>
    <w:p w14:paraId="58A4CCB0" w14:textId="77777777" w:rsidR="00304A1B" w:rsidRPr="00D324AA" w:rsidRDefault="00304A1B" w:rsidP="00304A1B">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454D631D" w14:textId="77777777" w:rsidR="00304A1B" w:rsidRPr="00D324AA" w:rsidRDefault="00304A1B" w:rsidP="00304A1B">
      <w:pPr>
        <w:rPr>
          <w:lang w:val="en-NZ"/>
        </w:rPr>
      </w:pPr>
    </w:p>
    <w:p w14:paraId="44E02DF2" w14:textId="77777777" w:rsidR="00304A1B" w:rsidRPr="006D0A33" w:rsidRDefault="00304A1B" w:rsidP="00304A1B">
      <w:pPr>
        <w:pStyle w:val="ListParagraph"/>
      </w:pPr>
      <w:r w:rsidRPr="006D0A33">
        <w:t>Please address all outstanding ethical issues, providing the information requested by the Committee.</w:t>
      </w:r>
    </w:p>
    <w:p w14:paraId="674F71A8" w14:textId="77777777" w:rsidR="00304A1B" w:rsidRPr="006D0A33" w:rsidRDefault="00304A1B" w:rsidP="00304A1B">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DC82494" w14:textId="77777777" w:rsidR="00304A1B" w:rsidRDefault="00304A1B" w:rsidP="00304A1B">
      <w:pPr>
        <w:pStyle w:val="ListParagraph"/>
      </w:pPr>
      <w:r w:rsidRPr="006D0A33">
        <w:t xml:space="preserve">Please update the study protocol, taking into account the feedback provided by the Committee. </w:t>
      </w:r>
      <w:r w:rsidRPr="00DE05E7">
        <w:rPr>
          <w:i/>
          <w:iCs/>
        </w:rPr>
        <w:t>(National Ethical Standards for Health and Disability Research and Quality Improvement, para 9.7).</w:t>
      </w:r>
      <w:r w:rsidRPr="006D0A33">
        <w:t xml:space="preserve">  </w:t>
      </w:r>
    </w:p>
    <w:p w14:paraId="0C28129C" w14:textId="7AC2F977" w:rsidR="00F16206" w:rsidRPr="00F16206" w:rsidRDefault="00F16206" w:rsidP="00F16206">
      <w:pPr>
        <w:pStyle w:val="ListParagraph"/>
        <w:rPr>
          <w:rFonts w:cs="Arial"/>
          <w:sz w:val="22"/>
          <w:lang w:val="en-GB"/>
        </w:rPr>
      </w:pPr>
      <w:r w:rsidRPr="00F16206">
        <w:rPr>
          <w:rFonts w:cs="Arial"/>
        </w:rPr>
        <w:lastRenderedPageBreak/>
        <w:t xml:space="preserve">Please update the data management plan, </w:t>
      </w:r>
      <w:proofErr w:type="gramStart"/>
      <w:r w:rsidRPr="00F16206">
        <w:rPr>
          <w:rFonts w:cs="Arial"/>
        </w:rPr>
        <w:t>taking into account</w:t>
      </w:r>
      <w:proofErr w:type="gramEnd"/>
      <w:r w:rsidRPr="00F16206">
        <w:rPr>
          <w:rFonts w:cs="Arial"/>
        </w:rPr>
        <w:t xml:space="preserve"> the feedback provided by the Committee. </w:t>
      </w:r>
      <w:bookmarkStart w:id="1" w:name="_Hlk144721663"/>
      <w:r w:rsidRPr="00F16206">
        <w:rPr>
          <w:rFonts w:cs="Arial"/>
          <w:i/>
        </w:rPr>
        <w:t xml:space="preserve">(National Ethical Standards for Health and Disability Research and Quality Improvement, para 12.15a).  </w:t>
      </w:r>
      <w:bookmarkEnd w:id="1"/>
    </w:p>
    <w:p w14:paraId="323026D8" w14:textId="77777777" w:rsidR="00304A1B" w:rsidRPr="00D324AA" w:rsidRDefault="00304A1B" w:rsidP="00304A1B">
      <w:pPr>
        <w:rPr>
          <w:color w:val="FF0000"/>
          <w:lang w:val="en-NZ"/>
        </w:rPr>
      </w:pPr>
    </w:p>
    <w:p w14:paraId="7C4F07A7" w14:textId="49EA3E40" w:rsidR="00304A1B" w:rsidRPr="00D324AA" w:rsidRDefault="00304A1B" w:rsidP="00304A1B">
      <w:pPr>
        <w:rPr>
          <w:lang w:val="en-NZ"/>
        </w:rPr>
      </w:pPr>
      <w:r w:rsidRPr="00D324AA">
        <w:rPr>
          <w:lang w:val="en-NZ"/>
        </w:rPr>
        <w:t xml:space="preserve">After receipt of the information requested by the Committee, a final decision on the application will be made by </w:t>
      </w:r>
      <w:r w:rsidR="00FE1374">
        <w:rPr>
          <w:lang w:val="en-NZ"/>
        </w:rPr>
        <w:t>Dr Kate Parker and Mr Jonathan Darby</w:t>
      </w:r>
      <w:r w:rsidRPr="00D324AA">
        <w:rPr>
          <w:lang w:val="en-NZ"/>
        </w:rPr>
        <w:t>.</w:t>
      </w:r>
    </w:p>
    <w:p w14:paraId="7EE5940A" w14:textId="77777777" w:rsidR="00304A1B" w:rsidRPr="00D324AA" w:rsidRDefault="00304A1B" w:rsidP="00304A1B">
      <w:pPr>
        <w:rPr>
          <w:color w:val="FF0000"/>
          <w:lang w:val="en-NZ"/>
        </w:rPr>
      </w:pPr>
    </w:p>
    <w:p w14:paraId="594FEE59" w14:textId="77777777" w:rsidR="00304A1B" w:rsidRDefault="00304A1B" w:rsidP="00304A1B">
      <w:pPr>
        <w:rPr>
          <w:color w:val="4BACC6"/>
          <w:lang w:val="en-NZ"/>
        </w:rPr>
      </w:pPr>
    </w:p>
    <w:p w14:paraId="6A77A8F1" w14:textId="77777777"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209DCD46" w14:textId="77777777" w:rsidTr="009D0914">
        <w:trPr>
          <w:trHeight w:val="280"/>
        </w:trPr>
        <w:tc>
          <w:tcPr>
            <w:tcW w:w="966" w:type="dxa"/>
            <w:tcBorders>
              <w:top w:val="nil"/>
              <w:left w:val="nil"/>
              <w:bottom w:val="nil"/>
              <w:right w:val="nil"/>
            </w:tcBorders>
          </w:tcPr>
          <w:p w14:paraId="0B9912E0" w14:textId="77777777" w:rsidR="00304A1B" w:rsidRPr="00960BFE" w:rsidRDefault="00304A1B" w:rsidP="009D0914">
            <w:pPr>
              <w:autoSpaceDE w:val="0"/>
              <w:autoSpaceDN w:val="0"/>
              <w:adjustRightInd w:val="0"/>
            </w:pPr>
            <w:r>
              <w:rPr>
                <w:b/>
              </w:rPr>
              <w:lastRenderedPageBreak/>
              <w:t>5</w:t>
            </w:r>
            <w:r w:rsidRPr="00960BFE">
              <w:rPr>
                <w:b/>
              </w:rPr>
              <w:t xml:space="preserve"> </w:t>
            </w:r>
            <w:r w:rsidRPr="00960BFE">
              <w:t xml:space="preserve"> </w:t>
            </w:r>
          </w:p>
        </w:tc>
        <w:tc>
          <w:tcPr>
            <w:tcW w:w="2575" w:type="dxa"/>
            <w:tcBorders>
              <w:top w:val="nil"/>
              <w:left w:val="nil"/>
              <w:bottom w:val="nil"/>
              <w:right w:val="nil"/>
            </w:tcBorders>
          </w:tcPr>
          <w:p w14:paraId="0A75CF61"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4A171F6" w14:textId="28D57ECE" w:rsidR="00304A1B" w:rsidRPr="002B62FF" w:rsidRDefault="006A4093" w:rsidP="009D0914">
            <w:pPr>
              <w:rPr>
                <w:b/>
                <w:bCs/>
              </w:rPr>
            </w:pPr>
            <w:r w:rsidRPr="006A4093">
              <w:rPr>
                <w:b/>
                <w:bCs/>
              </w:rPr>
              <w:t>2024 FULL 21354</w:t>
            </w:r>
          </w:p>
        </w:tc>
      </w:tr>
      <w:tr w:rsidR="00304A1B" w:rsidRPr="00960BFE" w14:paraId="76389CB0" w14:textId="77777777" w:rsidTr="009D0914">
        <w:trPr>
          <w:trHeight w:val="280"/>
        </w:trPr>
        <w:tc>
          <w:tcPr>
            <w:tcW w:w="966" w:type="dxa"/>
            <w:tcBorders>
              <w:top w:val="nil"/>
              <w:left w:val="nil"/>
              <w:bottom w:val="nil"/>
              <w:right w:val="nil"/>
            </w:tcBorders>
          </w:tcPr>
          <w:p w14:paraId="60D8C747"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7761C841"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7D4C612B" w14:textId="190AD3CB" w:rsidR="00304A1B" w:rsidRPr="00960BFE" w:rsidRDefault="000B4FD2" w:rsidP="000B4FD2">
            <w:pPr>
              <w:autoSpaceDE w:val="0"/>
              <w:autoSpaceDN w:val="0"/>
              <w:adjustRightInd w:val="0"/>
            </w:pPr>
            <w:r>
              <w:t>MK-4482-023: A Phase 3 Study of MK-4482 in Non-Hospitalised Adults With COVID-19 at High Risk for Disease Progression</w:t>
            </w:r>
          </w:p>
        </w:tc>
      </w:tr>
      <w:tr w:rsidR="00304A1B" w:rsidRPr="00960BFE" w14:paraId="2C5BF0A1" w14:textId="77777777" w:rsidTr="009D0914">
        <w:trPr>
          <w:trHeight w:val="280"/>
        </w:trPr>
        <w:tc>
          <w:tcPr>
            <w:tcW w:w="966" w:type="dxa"/>
            <w:tcBorders>
              <w:top w:val="nil"/>
              <w:left w:val="nil"/>
              <w:bottom w:val="nil"/>
              <w:right w:val="nil"/>
            </w:tcBorders>
          </w:tcPr>
          <w:p w14:paraId="74E005B1"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51475DF2"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39EBF67D" w14:textId="1FEC0EAF" w:rsidR="00304A1B" w:rsidRPr="00960BFE" w:rsidRDefault="00EB0BE8" w:rsidP="009D0914">
            <w:r w:rsidRPr="00EB0BE8">
              <w:t>Dr Claire Thurlow</w:t>
            </w:r>
          </w:p>
        </w:tc>
      </w:tr>
      <w:tr w:rsidR="00304A1B" w:rsidRPr="00960BFE" w14:paraId="76473408" w14:textId="77777777" w:rsidTr="009D0914">
        <w:trPr>
          <w:trHeight w:val="280"/>
        </w:trPr>
        <w:tc>
          <w:tcPr>
            <w:tcW w:w="966" w:type="dxa"/>
            <w:tcBorders>
              <w:top w:val="nil"/>
              <w:left w:val="nil"/>
              <w:bottom w:val="nil"/>
              <w:right w:val="nil"/>
            </w:tcBorders>
          </w:tcPr>
          <w:p w14:paraId="5E2B1472"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35BC4FF4"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145404C2" w14:textId="2A491C07" w:rsidR="00304A1B" w:rsidRPr="00960BFE" w:rsidRDefault="00CA6435" w:rsidP="009D0914">
            <w:pPr>
              <w:autoSpaceDE w:val="0"/>
              <w:autoSpaceDN w:val="0"/>
              <w:adjustRightInd w:val="0"/>
            </w:pPr>
            <w:r>
              <w:t>Merck, Sharp and Dohme</w:t>
            </w:r>
          </w:p>
        </w:tc>
      </w:tr>
      <w:tr w:rsidR="00304A1B" w:rsidRPr="00960BFE" w14:paraId="53EFBEA4" w14:textId="77777777" w:rsidTr="009D0914">
        <w:trPr>
          <w:trHeight w:val="280"/>
        </w:trPr>
        <w:tc>
          <w:tcPr>
            <w:tcW w:w="966" w:type="dxa"/>
            <w:tcBorders>
              <w:top w:val="nil"/>
              <w:left w:val="nil"/>
              <w:bottom w:val="nil"/>
              <w:right w:val="nil"/>
            </w:tcBorders>
          </w:tcPr>
          <w:p w14:paraId="24A40188"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42DB842A"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7A6A1D37" w14:textId="66D79DE5" w:rsidR="00304A1B" w:rsidRPr="00960BFE" w:rsidRDefault="00EB0BE8" w:rsidP="009D0914">
            <w:pPr>
              <w:autoSpaceDE w:val="0"/>
              <w:autoSpaceDN w:val="0"/>
              <w:adjustRightInd w:val="0"/>
            </w:pPr>
            <w:r>
              <w:t>3 October 2024</w:t>
            </w:r>
          </w:p>
        </w:tc>
      </w:tr>
    </w:tbl>
    <w:p w14:paraId="2F717691" w14:textId="77777777" w:rsidR="00304A1B" w:rsidRPr="00795EDD" w:rsidRDefault="00304A1B" w:rsidP="00304A1B"/>
    <w:p w14:paraId="2EDE5C1D" w14:textId="4170CB8C" w:rsidR="00304A1B" w:rsidRPr="00963ABB" w:rsidRDefault="00E452D7" w:rsidP="00304A1B">
      <w:pPr>
        <w:autoSpaceDE w:val="0"/>
        <w:autoSpaceDN w:val="0"/>
        <w:adjustRightInd w:val="0"/>
        <w:rPr>
          <w:sz w:val="20"/>
          <w:lang w:val="en-NZ"/>
        </w:rPr>
      </w:pPr>
      <w:r w:rsidRPr="00963ABB">
        <w:rPr>
          <w:rFonts w:cs="Arial"/>
          <w:szCs w:val="22"/>
          <w:lang w:val="en-NZ"/>
        </w:rPr>
        <w:t>Dr Claire Thurlow</w:t>
      </w:r>
      <w:r w:rsidR="00963ABB" w:rsidRPr="00963ABB">
        <w:rPr>
          <w:rFonts w:cs="Arial"/>
          <w:szCs w:val="22"/>
          <w:lang w:val="en-NZ"/>
        </w:rPr>
        <w:t>, Ms Julia Bitzer</w:t>
      </w:r>
      <w:r w:rsidRPr="00963ABB">
        <w:rPr>
          <w:rFonts w:cs="Arial"/>
          <w:szCs w:val="22"/>
          <w:lang w:val="en-NZ"/>
        </w:rPr>
        <w:t xml:space="preserve"> and Ms </w:t>
      </w:r>
      <w:r w:rsidR="00963ABB" w:rsidRPr="00963ABB">
        <w:rPr>
          <w:rFonts w:cs="Arial"/>
          <w:szCs w:val="22"/>
          <w:lang w:val="en-NZ"/>
        </w:rPr>
        <w:t xml:space="preserve">Angela </w:t>
      </w:r>
      <w:proofErr w:type="spellStart"/>
      <w:r w:rsidR="00963ABB" w:rsidRPr="00963ABB">
        <w:rPr>
          <w:rFonts w:cs="Arial"/>
          <w:szCs w:val="22"/>
          <w:lang w:val="en-NZ"/>
        </w:rPr>
        <w:t>Chelet</w:t>
      </w:r>
      <w:proofErr w:type="spellEnd"/>
      <w:r w:rsidR="00304A1B" w:rsidRPr="00963ABB">
        <w:rPr>
          <w:lang w:val="en-NZ"/>
        </w:rPr>
        <w:t xml:space="preserve"> was present via videoconference for discussion of this application.</w:t>
      </w:r>
    </w:p>
    <w:p w14:paraId="23808A4C" w14:textId="77777777" w:rsidR="00304A1B" w:rsidRPr="00D324AA" w:rsidRDefault="00304A1B" w:rsidP="00304A1B">
      <w:pPr>
        <w:rPr>
          <w:u w:val="single"/>
          <w:lang w:val="en-NZ"/>
        </w:rPr>
      </w:pPr>
    </w:p>
    <w:p w14:paraId="15463D36" w14:textId="77777777" w:rsidR="00304A1B" w:rsidRPr="0054344C" w:rsidRDefault="00304A1B" w:rsidP="00304A1B">
      <w:pPr>
        <w:pStyle w:val="Headingbold"/>
      </w:pPr>
      <w:r w:rsidRPr="0054344C">
        <w:t>Potential conflicts of interest</w:t>
      </w:r>
    </w:p>
    <w:p w14:paraId="42A6EB8D" w14:textId="77777777" w:rsidR="00304A1B" w:rsidRPr="00D324AA" w:rsidRDefault="00304A1B" w:rsidP="00304A1B">
      <w:pPr>
        <w:rPr>
          <w:b/>
          <w:lang w:val="en-NZ"/>
        </w:rPr>
      </w:pPr>
    </w:p>
    <w:p w14:paraId="18A75D23"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67ACC42E" w14:textId="77777777" w:rsidR="00304A1B" w:rsidRPr="00D324AA" w:rsidRDefault="00304A1B" w:rsidP="00304A1B">
      <w:pPr>
        <w:rPr>
          <w:lang w:val="en-NZ"/>
        </w:rPr>
      </w:pPr>
    </w:p>
    <w:p w14:paraId="69EF08F4"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21FB1283" w14:textId="77777777" w:rsidR="00304A1B" w:rsidRPr="00D324AA" w:rsidRDefault="00304A1B" w:rsidP="00304A1B">
      <w:pPr>
        <w:rPr>
          <w:lang w:val="en-NZ"/>
        </w:rPr>
      </w:pPr>
    </w:p>
    <w:p w14:paraId="3801FFF6" w14:textId="77777777" w:rsidR="00304A1B" w:rsidRPr="00D324AA" w:rsidRDefault="00304A1B" w:rsidP="00304A1B">
      <w:pPr>
        <w:autoSpaceDE w:val="0"/>
        <w:autoSpaceDN w:val="0"/>
        <w:adjustRightInd w:val="0"/>
        <w:rPr>
          <w:lang w:val="en-NZ"/>
        </w:rPr>
      </w:pPr>
    </w:p>
    <w:p w14:paraId="3FC54813" w14:textId="77777777" w:rsidR="00304A1B" w:rsidRPr="0054344C" w:rsidRDefault="00304A1B" w:rsidP="00304A1B">
      <w:pPr>
        <w:pStyle w:val="Headingbold"/>
      </w:pPr>
      <w:r w:rsidRPr="0054344C">
        <w:t xml:space="preserve">Summary of resolved ethical </w:t>
      </w:r>
      <w:proofErr w:type="gramStart"/>
      <w:r w:rsidRPr="0054344C">
        <w:t>issues</w:t>
      </w:r>
      <w:proofErr w:type="gramEnd"/>
      <w:r w:rsidRPr="0054344C">
        <w:t xml:space="preserve"> </w:t>
      </w:r>
    </w:p>
    <w:p w14:paraId="0E6AD43A" w14:textId="77777777" w:rsidR="00304A1B" w:rsidRPr="00D324AA" w:rsidRDefault="00304A1B" w:rsidP="00304A1B">
      <w:pPr>
        <w:rPr>
          <w:u w:val="single"/>
          <w:lang w:val="en-NZ"/>
        </w:rPr>
      </w:pPr>
    </w:p>
    <w:p w14:paraId="335C67F3"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7B0C9590" w14:textId="77777777" w:rsidR="00304A1B" w:rsidRPr="00D324AA" w:rsidRDefault="00304A1B" w:rsidP="00304A1B">
      <w:pPr>
        <w:rPr>
          <w:lang w:val="en-NZ"/>
        </w:rPr>
      </w:pPr>
    </w:p>
    <w:p w14:paraId="2CD2AFAC" w14:textId="77D16823" w:rsidR="00304A1B" w:rsidRDefault="00304A1B" w:rsidP="00C32C1C">
      <w:pPr>
        <w:pStyle w:val="ListParagraph"/>
        <w:numPr>
          <w:ilvl w:val="0"/>
          <w:numId w:val="29"/>
        </w:numPr>
      </w:pPr>
      <w:r w:rsidRPr="00D324AA">
        <w:t xml:space="preserve">The Committee </w:t>
      </w:r>
      <w:r w:rsidR="006D01A1">
        <w:t xml:space="preserve">queried the availability of the study intervention in New Zealand. The researcher clarified that there is limited availability for </w:t>
      </w:r>
      <w:r w:rsidR="000009A0">
        <w:t xml:space="preserve">use in </w:t>
      </w:r>
      <w:r w:rsidR="006D01A1">
        <w:t xml:space="preserve">hospitals but in the </w:t>
      </w:r>
      <w:proofErr w:type="gramStart"/>
      <w:r w:rsidR="006D01A1">
        <w:t>community</w:t>
      </w:r>
      <w:proofErr w:type="gramEnd"/>
      <w:r w:rsidR="006D01A1">
        <w:t xml:space="preserve"> it is incredibly hard to access. </w:t>
      </w:r>
      <w:r w:rsidR="006B2C1E">
        <w:t xml:space="preserve">The </w:t>
      </w:r>
      <w:r w:rsidR="00AE1DBE">
        <w:t>R</w:t>
      </w:r>
      <w:r w:rsidR="006B2C1E">
        <w:t>esearcher clarified that the only way the</w:t>
      </w:r>
      <w:r w:rsidR="000009A0">
        <w:t xml:space="preserve"> participants</w:t>
      </w:r>
      <w:r w:rsidR="006B2C1E">
        <w:t xml:space="preserve"> would otherwise gain access would be if they were hospitalised.</w:t>
      </w:r>
    </w:p>
    <w:p w14:paraId="3E4A99A3" w14:textId="53F98068" w:rsidR="006B2C1E" w:rsidRDefault="007A4E95" w:rsidP="00C32C1C">
      <w:pPr>
        <w:pStyle w:val="ListParagraph"/>
        <w:numPr>
          <w:ilvl w:val="0"/>
          <w:numId w:val="29"/>
        </w:numPr>
      </w:pPr>
      <w:r>
        <w:t xml:space="preserve">The Committee clarified that if participants </w:t>
      </w:r>
      <w:r w:rsidR="000009A0">
        <w:t>are</w:t>
      </w:r>
      <w:r>
        <w:t xml:space="preserve"> </w:t>
      </w:r>
      <w:r w:rsidR="005703E2">
        <w:t>hospitalised,</w:t>
      </w:r>
      <w:r>
        <w:t xml:space="preserve"> they would potentially be able to </w:t>
      </w:r>
      <w:proofErr w:type="gramStart"/>
      <w:r w:rsidR="00DE7DF6">
        <w:t>continue</w:t>
      </w:r>
      <w:r>
        <w:t xml:space="preserve"> </w:t>
      </w:r>
      <w:r w:rsidR="00DE7DF6">
        <w:t>on</w:t>
      </w:r>
      <w:proofErr w:type="gramEnd"/>
      <w:r w:rsidR="00DE7DF6">
        <w:t xml:space="preserve"> </w:t>
      </w:r>
      <w:r>
        <w:t xml:space="preserve">the study </w:t>
      </w:r>
      <w:r w:rsidR="00DE7DF6">
        <w:t>and if they required further treatment in the hospital there would be no issues with ongoing participation</w:t>
      </w:r>
      <w:r w:rsidR="000009A0">
        <w:t>, but communication between research and clinical staff will be necessary. Participants may</w:t>
      </w:r>
      <w:r w:rsidR="00D82B22">
        <w:t xml:space="preserve"> be withdrawn if they required further other </w:t>
      </w:r>
      <w:proofErr w:type="gramStart"/>
      <w:r w:rsidR="00D82B22">
        <w:t>treatment</w:t>
      </w:r>
      <w:proofErr w:type="gramEnd"/>
      <w:r w:rsidR="00D82B22">
        <w:t xml:space="preserve"> or it would be unsafe for them to continue </w:t>
      </w:r>
      <w:r w:rsidR="00EF25B8">
        <w:t xml:space="preserve">in </w:t>
      </w:r>
      <w:r w:rsidR="00D82B22">
        <w:t xml:space="preserve">the </w:t>
      </w:r>
      <w:r w:rsidR="00AE1DBE">
        <w:t>study.</w:t>
      </w:r>
      <w:r w:rsidR="00D82B22">
        <w:t xml:space="preserve"> </w:t>
      </w:r>
      <w:r w:rsidR="00EB5617">
        <w:t xml:space="preserve">The </w:t>
      </w:r>
      <w:r w:rsidR="00AE1DBE">
        <w:t>R</w:t>
      </w:r>
      <w:r w:rsidR="00EB5617">
        <w:t>esearcher clarified that the study</w:t>
      </w:r>
      <w:r w:rsidR="000009A0">
        <w:t xml:space="preserve"> dosing occurs </w:t>
      </w:r>
      <w:r w:rsidR="00EB5617">
        <w:t xml:space="preserve">over a course of 5 days </w:t>
      </w:r>
      <w:r w:rsidR="000009A0">
        <w:t>and will not impact on participants receiving acute care.</w:t>
      </w:r>
    </w:p>
    <w:p w14:paraId="66CD7CFB" w14:textId="451ED3DF" w:rsidR="00B91B14" w:rsidRPr="00150C54" w:rsidRDefault="00907FD8" w:rsidP="00150C54">
      <w:pPr>
        <w:pStyle w:val="ListParagraph"/>
        <w:numPr>
          <w:ilvl w:val="0"/>
          <w:numId w:val="29"/>
        </w:numPr>
      </w:pPr>
      <w:r>
        <w:t xml:space="preserve">The Committee clarified that </w:t>
      </w:r>
      <w:r w:rsidR="000009A0">
        <w:t xml:space="preserve">for participants who are potentially eligible and enrolled prospectively, where some time has elapsed before they </w:t>
      </w:r>
      <w:r w:rsidR="003F56D0">
        <w:t>test positive for COVID-19</w:t>
      </w:r>
      <w:r w:rsidR="000009A0">
        <w:t xml:space="preserve">, they will have a further discussion to </w:t>
      </w:r>
      <w:r w:rsidR="003F56D0">
        <w:t xml:space="preserve">confirm eligibility and </w:t>
      </w:r>
      <w:r w:rsidR="000009A0">
        <w:t>ensure informed consent.</w:t>
      </w:r>
    </w:p>
    <w:p w14:paraId="7356D0E2" w14:textId="50528D2E" w:rsidR="0086439C" w:rsidRPr="0086439C" w:rsidRDefault="0086439C" w:rsidP="0086439C">
      <w:pPr>
        <w:pStyle w:val="ListParagraph"/>
        <w:rPr>
          <w:rFonts w:cs="Arial"/>
          <w:color w:val="FF0000"/>
        </w:rPr>
      </w:pPr>
      <w:r>
        <w:t xml:space="preserve">The Committee requested clarification around </w:t>
      </w:r>
      <w:r w:rsidR="003F56D0">
        <w:t xml:space="preserve">recruiting participants </w:t>
      </w:r>
      <w:r>
        <w:t xml:space="preserve">through </w:t>
      </w:r>
      <w:r w:rsidR="003F56D0">
        <w:t>General Practice.</w:t>
      </w:r>
      <w:r>
        <w:t xml:space="preserve"> The </w:t>
      </w:r>
      <w:r w:rsidR="00AE1DBE">
        <w:t>R</w:t>
      </w:r>
      <w:r>
        <w:t>esearcher noted that they would not be reimbursing GPs for referrals</w:t>
      </w:r>
      <w:r w:rsidR="00150C54">
        <w:t xml:space="preserve"> and as such the</w:t>
      </w:r>
      <w:r w:rsidR="00EF25B8">
        <w:t xml:space="preserve"> participant would not be reimbursed the fee for the GP consultation, during which the possibility of study recruitment was raised.</w:t>
      </w:r>
    </w:p>
    <w:p w14:paraId="7F5221E9" w14:textId="77777777" w:rsidR="00304A1B" w:rsidRPr="00D324AA" w:rsidRDefault="00304A1B" w:rsidP="00304A1B">
      <w:pPr>
        <w:spacing w:before="80" w:after="80"/>
        <w:rPr>
          <w:lang w:val="en-NZ"/>
        </w:rPr>
      </w:pPr>
    </w:p>
    <w:p w14:paraId="0CEBE142" w14:textId="77777777" w:rsidR="00304A1B" w:rsidRPr="0054344C" w:rsidRDefault="00304A1B" w:rsidP="00304A1B">
      <w:pPr>
        <w:pStyle w:val="Headingbold"/>
      </w:pPr>
      <w:r w:rsidRPr="0054344C">
        <w:t>Summary of outstanding ethical issues</w:t>
      </w:r>
    </w:p>
    <w:p w14:paraId="502D4CF5" w14:textId="77777777" w:rsidR="00304A1B" w:rsidRPr="00D324AA" w:rsidRDefault="00304A1B" w:rsidP="00304A1B">
      <w:pPr>
        <w:rPr>
          <w:lang w:val="en-NZ"/>
        </w:rPr>
      </w:pPr>
    </w:p>
    <w:p w14:paraId="74EE44BE" w14:textId="77777777" w:rsidR="00304A1B" w:rsidRPr="00D324AA" w:rsidRDefault="00304A1B" w:rsidP="00304A1B">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73D022E2" w14:textId="77777777" w:rsidR="00304A1B" w:rsidRPr="00D324AA" w:rsidRDefault="00304A1B" w:rsidP="00304A1B">
      <w:pPr>
        <w:autoSpaceDE w:val="0"/>
        <w:autoSpaceDN w:val="0"/>
        <w:adjustRightInd w:val="0"/>
        <w:rPr>
          <w:szCs w:val="22"/>
          <w:lang w:val="en-NZ"/>
        </w:rPr>
      </w:pPr>
    </w:p>
    <w:p w14:paraId="7578EB79" w14:textId="17D06605" w:rsidR="000B7E0D" w:rsidRPr="0086439C" w:rsidRDefault="00304A1B" w:rsidP="000B7E0D">
      <w:pPr>
        <w:pStyle w:val="ListParagraph"/>
        <w:rPr>
          <w:rFonts w:cs="Arial"/>
          <w:color w:val="FF0000"/>
        </w:rPr>
      </w:pPr>
      <w:r w:rsidRPr="00D324AA">
        <w:t xml:space="preserve">The Committee </w:t>
      </w:r>
      <w:r w:rsidR="00441CD2">
        <w:t>requested that if there are home visits that a researcher safety plan be provided for review.</w:t>
      </w:r>
    </w:p>
    <w:p w14:paraId="3EE521D7" w14:textId="30148B22" w:rsidR="0086439C" w:rsidRPr="00E06D55" w:rsidRDefault="0086439C" w:rsidP="000B7E0D">
      <w:pPr>
        <w:pStyle w:val="ListParagraph"/>
        <w:rPr>
          <w:rFonts w:cs="Arial"/>
          <w:color w:val="FF0000"/>
        </w:rPr>
      </w:pPr>
      <w:r>
        <w:t>The Committee queried the routine exclusion of pregnant people</w:t>
      </w:r>
      <w:r w:rsidR="004472D7">
        <w:t xml:space="preserve">, with a pre-existing risk </w:t>
      </w:r>
      <w:r w:rsidR="00150C54">
        <w:t>factor, who</w:t>
      </w:r>
      <w:r w:rsidR="004472D7">
        <w:t xml:space="preserve"> are at an significantly increased risk of adverse outcomes from Covid </w:t>
      </w:r>
      <w:proofErr w:type="gramStart"/>
      <w:r w:rsidR="004472D7">
        <w:t>infection,</w:t>
      </w:r>
      <w:r>
        <w:t>.</w:t>
      </w:r>
      <w:proofErr w:type="gramEnd"/>
      <w:r>
        <w:t xml:space="preserve"> Please clarify this with the sponsor</w:t>
      </w:r>
      <w:r w:rsidR="00E06D55">
        <w:t>. The duration of the pregnancy is not an adequate reason unless there is significant scientific proof that this is a valid exclusion.</w:t>
      </w:r>
    </w:p>
    <w:p w14:paraId="4D54658C" w14:textId="46C64F39" w:rsidR="000B7E0D" w:rsidRPr="006D3E9C" w:rsidRDefault="00E06D55" w:rsidP="00147E8B">
      <w:pPr>
        <w:pStyle w:val="ListParagraph"/>
        <w:rPr>
          <w:rFonts w:cs="Arial"/>
          <w:color w:val="FF0000"/>
        </w:rPr>
      </w:pPr>
      <w:r>
        <w:lastRenderedPageBreak/>
        <w:t xml:space="preserve">The Committee noted that the application may not be </w:t>
      </w:r>
      <w:r w:rsidR="000252A5">
        <w:t xml:space="preserve">reviewed by SCOTT as this intervention is approved. If this is not to occur, then the researcher would require further peer review. </w:t>
      </w:r>
    </w:p>
    <w:p w14:paraId="6C5E35DA" w14:textId="2330B3FE" w:rsidR="006D3E9C" w:rsidRPr="00147E8B" w:rsidRDefault="006D3E9C" w:rsidP="00147E8B">
      <w:pPr>
        <w:pStyle w:val="ListParagraph"/>
        <w:rPr>
          <w:rFonts w:cs="Arial"/>
          <w:color w:val="FF0000"/>
        </w:rPr>
      </w:pPr>
      <w:r>
        <w:t>Please include in the adverts that the application has been approved by Northern A HDEC.</w:t>
      </w:r>
    </w:p>
    <w:p w14:paraId="2EA2EA99" w14:textId="77777777" w:rsidR="0086439C" w:rsidRPr="000B7E0D" w:rsidRDefault="0086439C" w:rsidP="000B7E0D">
      <w:pPr>
        <w:pStyle w:val="ListParagraph"/>
        <w:numPr>
          <w:ilvl w:val="0"/>
          <w:numId w:val="0"/>
        </w:numPr>
        <w:ind w:left="360"/>
        <w:rPr>
          <w:rFonts w:cs="Arial"/>
          <w:color w:val="FF0000"/>
        </w:rPr>
      </w:pPr>
    </w:p>
    <w:p w14:paraId="63FFAC72" w14:textId="77777777" w:rsidR="00304A1B" w:rsidRPr="00D324AA" w:rsidRDefault="00304A1B" w:rsidP="00304A1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62877B83" w14:textId="77777777" w:rsidR="00304A1B" w:rsidRPr="00D324AA" w:rsidRDefault="00304A1B" w:rsidP="00304A1B">
      <w:pPr>
        <w:spacing w:before="80" w:after="80"/>
        <w:rPr>
          <w:rFonts w:cs="Arial"/>
          <w:szCs w:val="22"/>
          <w:lang w:val="en-NZ"/>
        </w:rPr>
      </w:pPr>
    </w:p>
    <w:p w14:paraId="029A323A" w14:textId="2892577B" w:rsidR="00304A1B" w:rsidRPr="00D324AA" w:rsidRDefault="00304A1B" w:rsidP="00304A1B">
      <w:pPr>
        <w:pStyle w:val="ListParagraph"/>
      </w:pPr>
      <w:r w:rsidRPr="00D324AA">
        <w:t>Please</w:t>
      </w:r>
      <w:r w:rsidR="007D3E1E">
        <w:t xml:space="preserve"> remove the tick-box from the </w:t>
      </w:r>
      <w:r w:rsidR="00585EE3">
        <w:t>statement in the consent form relating to notification of the participants general practitioner, this should be mandatory.</w:t>
      </w:r>
    </w:p>
    <w:p w14:paraId="7085822E" w14:textId="35C0CF2C" w:rsidR="00304A1B" w:rsidRDefault="00A74281" w:rsidP="00304A1B">
      <w:pPr>
        <w:pStyle w:val="ListParagraph"/>
      </w:pPr>
      <w:r>
        <w:t xml:space="preserve">Please provide a safety plan for follow-up of </w:t>
      </w:r>
      <w:r w:rsidR="00A4386D">
        <w:t>responses to the questionnaires</w:t>
      </w:r>
      <w:r w:rsidR="00441CD2">
        <w:t xml:space="preserve"> including how clinicians may be alerted to scores that could indicate concern</w:t>
      </w:r>
      <w:r w:rsidR="00A4386D">
        <w:t xml:space="preserve">. </w:t>
      </w:r>
    </w:p>
    <w:p w14:paraId="083D9B5F" w14:textId="584420CB" w:rsidR="00C76C96" w:rsidRDefault="00C76C96" w:rsidP="00304A1B">
      <w:pPr>
        <w:pStyle w:val="ListParagraph"/>
      </w:pPr>
      <w:r>
        <w:t>Please clarify what specifically is meant by “</w:t>
      </w:r>
      <w:r w:rsidRPr="00C76C96">
        <w:t>Items of small value might be provided</w:t>
      </w:r>
      <w:r>
        <w:t xml:space="preserve">”. If this is </w:t>
      </w:r>
      <w:r w:rsidR="005703E2">
        <w:t xml:space="preserve">a </w:t>
      </w:r>
      <w:r w:rsidR="008228A6">
        <w:t xml:space="preserve">study </w:t>
      </w:r>
      <w:r w:rsidR="005703E2">
        <w:t>device,</w:t>
      </w:r>
      <w:r>
        <w:t xml:space="preserve"> please be clear </w:t>
      </w:r>
      <w:r w:rsidR="008228A6">
        <w:t>around this</w:t>
      </w:r>
      <w:r>
        <w:t>.</w:t>
      </w:r>
      <w:r w:rsidR="00F121F6">
        <w:t xml:space="preserve"> If this refers to </w:t>
      </w:r>
      <w:r w:rsidR="005703E2">
        <w:t>reimbursement,</w:t>
      </w:r>
      <w:r w:rsidR="00F121F6">
        <w:t xml:space="preserve"> please be clear about this.</w:t>
      </w:r>
    </w:p>
    <w:p w14:paraId="110C6F7B" w14:textId="0988C3E1" w:rsidR="0003378F" w:rsidRDefault="0003378F" w:rsidP="00304A1B">
      <w:pPr>
        <w:pStyle w:val="ListParagraph"/>
      </w:pPr>
      <w:r>
        <w:t>Please clarify if transport will be covered and</w:t>
      </w:r>
      <w:r w:rsidR="0035758F">
        <w:t xml:space="preserve"> how</w:t>
      </w:r>
      <w:r w:rsidR="00CE575B">
        <w:t xml:space="preserve">. </w:t>
      </w:r>
    </w:p>
    <w:p w14:paraId="5EC93294" w14:textId="0EFD0F7F" w:rsidR="000B7E0D" w:rsidRDefault="0066053E" w:rsidP="000B7E0D">
      <w:pPr>
        <w:pStyle w:val="ListParagraph"/>
      </w:pPr>
      <w:r>
        <w:t>Please include how many blood tests will need to be undertaken as part of the pharmacokinetic testing.</w:t>
      </w:r>
    </w:p>
    <w:p w14:paraId="07696D86" w14:textId="65AF6191" w:rsidR="00147E8B" w:rsidRPr="00D324AA" w:rsidRDefault="00147E8B" w:rsidP="000B7E0D">
      <w:pPr>
        <w:pStyle w:val="ListParagraph"/>
      </w:pPr>
      <w:r>
        <w:t>Please clarify if influenza</w:t>
      </w:r>
      <w:r w:rsidR="00845EC0">
        <w:t xml:space="preserve"> infection</w:t>
      </w:r>
      <w:r>
        <w:t xml:space="preserve"> will </w:t>
      </w:r>
      <w:r w:rsidR="00845EC0">
        <w:t xml:space="preserve">also </w:t>
      </w:r>
      <w:r>
        <w:t>be followed-up as per the protocol.</w:t>
      </w:r>
    </w:p>
    <w:p w14:paraId="4CE017DF" w14:textId="77777777" w:rsidR="00304A1B" w:rsidRPr="00D324AA" w:rsidRDefault="00304A1B" w:rsidP="00304A1B">
      <w:pPr>
        <w:spacing w:before="80" w:after="80"/>
      </w:pPr>
    </w:p>
    <w:p w14:paraId="4C00ABD7" w14:textId="77777777" w:rsidR="00304A1B" w:rsidRPr="0054344C" w:rsidRDefault="00304A1B" w:rsidP="00304A1B">
      <w:pPr>
        <w:rPr>
          <w:b/>
          <w:bCs/>
          <w:lang w:val="en-NZ"/>
        </w:rPr>
      </w:pPr>
      <w:r w:rsidRPr="0054344C">
        <w:rPr>
          <w:b/>
          <w:bCs/>
          <w:lang w:val="en-NZ"/>
        </w:rPr>
        <w:t xml:space="preserve">Decision </w:t>
      </w:r>
    </w:p>
    <w:p w14:paraId="50CD2B2D" w14:textId="77777777" w:rsidR="00304A1B" w:rsidRPr="00D324AA" w:rsidRDefault="00304A1B" w:rsidP="00304A1B">
      <w:pPr>
        <w:rPr>
          <w:lang w:val="en-NZ"/>
        </w:rPr>
      </w:pPr>
    </w:p>
    <w:p w14:paraId="4CDA0814" w14:textId="77777777" w:rsidR="00304A1B" w:rsidRPr="00D324AA" w:rsidRDefault="00304A1B" w:rsidP="00304A1B">
      <w:pPr>
        <w:rPr>
          <w:lang w:val="en-NZ"/>
        </w:rPr>
      </w:pPr>
    </w:p>
    <w:p w14:paraId="6374BA82" w14:textId="77777777" w:rsidR="00304A1B" w:rsidRPr="00D324AA" w:rsidRDefault="00304A1B" w:rsidP="00304A1B">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02405DD" w14:textId="77777777" w:rsidR="00304A1B" w:rsidRPr="00D324AA" w:rsidRDefault="00304A1B" w:rsidP="00304A1B">
      <w:pPr>
        <w:rPr>
          <w:lang w:val="en-NZ"/>
        </w:rPr>
      </w:pPr>
    </w:p>
    <w:p w14:paraId="5101B3B2" w14:textId="77777777" w:rsidR="00304A1B" w:rsidRPr="006D0A33" w:rsidRDefault="00304A1B" w:rsidP="00304A1B">
      <w:pPr>
        <w:pStyle w:val="ListParagraph"/>
      </w:pPr>
      <w:r w:rsidRPr="006D0A33">
        <w:t>Please address all outstanding ethical issues, providing the information requested by the Committee.</w:t>
      </w:r>
    </w:p>
    <w:p w14:paraId="49578749" w14:textId="77777777" w:rsidR="00304A1B" w:rsidRPr="006D0A33" w:rsidRDefault="00304A1B" w:rsidP="00304A1B">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3DEDCA45" w14:textId="77777777" w:rsidR="00304A1B" w:rsidRPr="006D0A33" w:rsidRDefault="00304A1B" w:rsidP="00304A1B">
      <w:pPr>
        <w:pStyle w:val="ListParagraph"/>
      </w:pPr>
      <w:r w:rsidRPr="006D0A33">
        <w:t xml:space="preserve">Please update the study protocol, taking into account the feedback provided by the Committee. </w:t>
      </w:r>
      <w:r w:rsidRPr="00AE1DBE">
        <w:rPr>
          <w:i/>
          <w:iCs/>
        </w:rPr>
        <w:t xml:space="preserve">(National Ethical Standards for Health and Disability Research and Quality Improvement, para 9.7).  </w:t>
      </w:r>
    </w:p>
    <w:p w14:paraId="66758F3B" w14:textId="77777777" w:rsidR="00304A1B" w:rsidRPr="00D324AA" w:rsidRDefault="00304A1B" w:rsidP="00304A1B">
      <w:pPr>
        <w:rPr>
          <w:color w:val="FF0000"/>
          <w:lang w:val="en-NZ"/>
        </w:rPr>
      </w:pPr>
    </w:p>
    <w:p w14:paraId="4704C64A" w14:textId="6456F967" w:rsidR="00304A1B" w:rsidRPr="00D324AA" w:rsidRDefault="00304A1B" w:rsidP="00304A1B">
      <w:pPr>
        <w:rPr>
          <w:lang w:val="en-NZ"/>
        </w:rPr>
      </w:pPr>
      <w:r w:rsidRPr="00B47EC5">
        <w:rPr>
          <w:lang w:val="en-NZ"/>
        </w:rPr>
        <w:t xml:space="preserve">After receipt of the information requested by the Committee, a final decision on the application will be made by </w:t>
      </w:r>
      <w:r w:rsidR="00B47EC5" w:rsidRPr="00B47EC5">
        <w:rPr>
          <w:rFonts w:cs="Arial"/>
          <w:szCs w:val="22"/>
          <w:lang w:val="en-NZ"/>
        </w:rPr>
        <w:t xml:space="preserve">Dr Sotera Catapang and </w:t>
      </w:r>
      <w:r w:rsidR="00A25102">
        <w:rPr>
          <w:rFonts w:cs="Arial"/>
          <w:szCs w:val="22"/>
          <w:lang w:val="en-NZ"/>
        </w:rPr>
        <w:t>Mr Jonathan Darby</w:t>
      </w:r>
      <w:r w:rsidRPr="00D324AA">
        <w:rPr>
          <w:lang w:val="en-NZ"/>
        </w:rPr>
        <w:t>.</w:t>
      </w:r>
    </w:p>
    <w:p w14:paraId="583A1955" w14:textId="77777777" w:rsidR="00304A1B" w:rsidRDefault="00304A1B" w:rsidP="00304A1B">
      <w:pPr>
        <w:rPr>
          <w:color w:val="4BACC6"/>
          <w:lang w:val="en-NZ"/>
        </w:rPr>
      </w:pPr>
    </w:p>
    <w:p w14:paraId="47EAB934" w14:textId="77777777"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7E18F655" w14:textId="77777777" w:rsidTr="009D0914">
        <w:trPr>
          <w:trHeight w:val="280"/>
        </w:trPr>
        <w:tc>
          <w:tcPr>
            <w:tcW w:w="966" w:type="dxa"/>
            <w:tcBorders>
              <w:top w:val="nil"/>
              <w:left w:val="nil"/>
              <w:bottom w:val="nil"/>
              <w:right w:val="nil"/>
            </w:tcBorders>
          </w:tcPr>
          <w:p w14:paraId="12CFEC3D" w14:textId="77777777" w:rsidR="00304A1B" w:rsidRPr="00960BFE" w:rsidRDefault="00304A1B" w:rsidP="009D0914">
            <w:pPr>
              <w:autoSpaceDE w:val="0"/>
              <w:autoSpaceDN w:val="0"/>
              <w:adjustRightInd w:val="0"/>
            </w:pPr>
            <w:r>
              <w:rPr>
                <w:b/>
              </w:rPr>
              <w:lastRenderedPageBreak/>
              <w:t>6</w:t>
            </w:r>
            <w:r w:rsidRPr="00960BFE">
              <w:rPr>
                <w:b/>
              </w:rPr>
              <w:t xml:space="preserve"> </w:t>
            </w:r>
            <w:r w:rsidRPr="00960BFE">
              <w:t xml:space="preserve"> </w:t>
            </w:r>
          </w:p>
        </w:tc>
        <w:tc>
          <w:tcPr>
            <w:tcW w:w="2575" w:type="dxa"/>
            <w:tcBorders>
              <w:top w:val="nil"/>
              <w:left w:val="nil"/>
              <w:bottom w:val="nil"/>
              <w:right w:val="nil"/>
            </w:tcBorders>
          </w:tcPr>
          <w:p w14:paraId="4DA6ACA9"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0E3ABAB2" w14:textId="5D882482" w:rsidR="00304A1B" w:rsidRPr="002B62FF" w:rsidRDefault="000369D4" w:rsidP="009D0914">
            <w:pPr>
              <w:rPr>
                <w:b/>
                <w:bCs/>
              </w:rPr>
            </w:pPr>
            <w:r w:rsidRPr="000369D4">
              <w:rPr>
                <w:b/>
                <w:bCs/>
              </w:rPr>
              <w:t>2024 FULL 19391</w:t>
            </w:r>
          </w:p>
        </w:tc>
      </w:tr>
      <w:tr w:rsidR="00304A1B" w:rsidRPr="00960BFE" w14:paraId="225A6A89" w14:textId="77777777" w:rsidTr="009D0914">
        <w:trPr>
          <w:trHeight w:val="280"/>
        </w:trPr>
        <w:tc>
          <w:tcPr>
            <w:tcW w:w="966" w:type="dxa"/>
            <w:tcBorders>
              <w:top w:val="nil"/>
              <w:left w:val="nil"/>
              <w:bottom w:val="nil"/>
              <w:right w:val="nil"/>
            </w:tcBorders>
          </w:tcPr>
          <w:p w14:paraId="1EAF1983"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3E72692B"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46396166" w14:textId="0DCE1052" w:rsidR="00304A1B" w:rsidRPr="00960BFE" w:rsidRDefault="00356B0B" w:rsidP="009D0914">
            <w:pPr>
              <w:autoSpaceDE w:val="0"/>
              <w:autoSpaceDN w:val="0"/>
              <w:adjustRightInd w:val="0"/>
            </w:pPr>
            <w:proofErr w:type="spellStart"/>
            <w:r w:rsidRPr="00356B0B">
              <w:t>Whiria</w:t>
            </w:r>
            <w:proofErr w:type="spellEnd"/>
            <w:r w:rsidRPr="00356B0B">
              <w:t xml:space="preserve"> </w:t>
            </w:r>
            <w:proofErr w:type="spellStart"/>
            <w:r w:rsidRPr="00356B0B">
              <w:t>te</w:t>
            </w:r>
            <w:proofErr w:type="spellEnd"/>
            <w:r w:rsidRPr="00356B0B">
              <w:t xml:space="preserve"> </w:t>
            </w:r>
            <w:proofErr w:type="spellStart"/>
            <w:r w:rsidRPr="00356B0B">
              <w:t>hohenga</w:t>
            </w:r>
            <w:proofErr w:type="spellEnd"/>
            <w:r w:rsidRPr="00356B0B">
              <w:t xml:space="preserve"> - Supportive cancer care - a feasibility study</w:t>
            </w:r>
          </w:p>
        </w:tc>
      </w:tr>
      <w:tr w:rsidR="00304A1B" w:rsidRPr="00960BFE" w14:paraId="1D09490F" w14:textId="77777777" w:rsidTr="009D0914">
        <w:trPr>
          <w:trHeight w:val="280"/>
        </w:trPr>
        <w:tc>
          <w:tcPr>
            <w:tcW w:w="966" w:type="dxa"/>
            <w:tcBorders>
              <w:top w:val="nil"/>
              <w:left w:val="nil"/>
              <w:bottom w:val="nil"/>
              <w:right w:val="nil"/>
            </w:tcBorders>
          </w:tcPr>
          <w:p w14:paraId="01B5D381"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377FA526"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36EF7FDE" w14:textId="01FA1D60" w:rsidR="00304A1B" w:rsidRPr="00960BFE" w:rsidRDefault="00C21ED4" w:rsidP="009D0914">
            <w:r w:rsidRPr="00C21ED4">
              <w:t>Ms Jeannine Stairmand</w:t>
            </w:r>
          </w:p>
        </w:tc>
      </w:tr>
      <w:tr w:rsidR="00304A1B" w:rsidRPr="00960BFE" w14:paraId="51D10904" w14:textId="77777777" w:rsidTr="009D0914">
        <w:trPr>
          <w:trHeight w:val="280"/>
        </w:trPr>
        <w:tc>
          <w:tcPr>
            <w:tcW w:w="966" w:type="dxa"/>
            <w:tcBorders>
              <w:top w:val="nil"/>
              <w:left w:val="nil"/>
              <w:bottom w:val="nil"/>
              <w:right w:val="nil"/>
            </w:tcBorders>
          </w:tcPr>
          <w:p w14:paraId="08447D06"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467D07FA"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45A7CF85" w14:textId="17BD8D84" w:rsidR="00304A1B" w:rsidRPr="00960BFE" w:rsidRDefault="008A395E" w:rsidP="009D0914">
            <w:pPr>
              <w:autoSpaceDE w:val="0"/>
              <w:autoSpaceDN w:val="0"/>
              <w:adjustRightInd w:val="0"/>
            </w:pPr>
            <w:r>
              <w:t>University of Otago</w:t>
            </w:r>
          </w:p>
        </w:tc>
      </w:tr>
      <w:tr w:rsidR="00304A1B" w:rsidRPr="00960BFE" w14:paraId="043A159F" w14:textId="77777777" w:rsidTr="009D0914">
        <w:trPr>
          <w:trHeight w:val="280"/>
        </w:trPr>
        <w:tc>
          <w:tcPr>
            <w:tcW w:w="966" w:type="dxa"/>
            <w:tcBorders>
              <w:top w:val="nil"/>
              <w:left w:val="nil"/>
              <w:bottom w:val="nil"/>
              <w:right w:val="nil"/>
            </w:tcBorders>
          </w:tcPr>
          <w:p w14:paraId="5B53C747"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3810CD0E"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779758E4" w14:textId="36E5AD7F" w:rsidR="00304A1B" w:rsidRPr="00960BFE" w:rsidRDefault="00C21ED4" w:rsidP="009D0914">
            <w:pPr>
              <w:autoSpaceDE w:val="0"/>
              <w:autoSpaceDN w:val="0"/>
              <w:adjustRightInd w:val="0"/>
            </w:pPr>
            <w:r>
              <w:t>3 October 2024</w:t>
            </w:r>
          </w:p>
        </w:tc>
      </w:tr>
    </w:tbl>
    <w:p w14:paraId="435C32BA" w14:textId="77777777" w:rsidR="00304A1B" w:rsidRPr="00795EDD" w:rsidRDefault="00304A1B" w:rsidP="00304A1B"/>
    <w:p w14:paraId="4312EBBA" w14:textId="6A6FC86D" w:rsidR="00304A1B" w:rsidRPr="00D324AA" w:rsidRDefault="00A025C8" w:rsidP="00304A1B">
      <w:pPr>
        <w:autoSpaceDE w:val="0"/>
        <w:autoSpaceDN w:val="0"/>
        <w:adjustRightInd w:val="0"/>
        <w:rPr>
          <w:sz w:val="20"/>
          <w:lang w:val="en-NZ"/>
        </w:rPr>
      </w:pPr>
      <w:r w:rsidRPr="00A025C8">
        <w:rPr>
          <w:rFonts w:cs="Arial"/>
          <w:szCs w:val="22"/>
          <w:lang w:val="en-NZ"/>
        </w:rPr>
        <w:t>Ms Jeanine Stairmand</w:t>
      </w:r>
      <w:r w:rsidR="00304A1B" w:rsidRPr="00D324AA">
        <w:rPr>
          <w:lang w:val="en-NZ"/>
        </w:rPr>
        <w:t xml:space="preserve"> was present via videoconference for discussion of this application.</w:t>
      </w:r>
    </w:p>
    <w:p w14:paraId="47EA1676" w14:textId="77777777" w:rsidR="00304A1B" w:rsidRPr="00D324AA" w:rsidRDefault="00304A1B" w:rsidP="00304A1B">
      <w:pPr>
        <w:rPr>
          <w:u w:val="single"/>
          <w:lang w:val="en-NZ"/>
        </w:rPr>
      </w:pPr>
    </w:p>
    <w:p w14:paraId="7A6C892D" w14:textId="77777777" w:rsidR="00304A1B" w:rsidRPr="0054344C" w:rsidRDefault="00304A1B" w:rsidP="00304A1B">
      <w:pPr>
        <w:pStyle w:val="Headingbold"/>
      </w:pPr>
      <w:r w:rsidRPr="0054344C">
        <w:t>Potential conflicts of interest</w:t>
      </w:r>
    </w:p>
    <w:p w14:paraId="30D77B29" w14:textId="77777777" w:rsidR="00304A1B" w:rsidRPr="00D324AA" w:rsidRDefault="00304A1B" w:rsidP="00304A1B">
      <w:pPr>
        <w:rPr>
          <w:b/>
          <w:lang w:val="en-NZ"/>
        </w:rPr>
      </w:pPr>
    </w:p>
    <w:p w14:paraId="559C9874"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73917BB2" w14:textId="77777777" w:rsidR="00304A1B" w:rsidRPr="00D324AA" w:rsidRDefault="00304A1B" w:rsidP="00304A1B">
      <w:pPr>
        <w:rPr>
          <w:lang w:val="en-NZ"/>
        </w:rPr>
      </w:pPr>
    </w:p>
    <w:p w14:paraId="2F434889"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434286C3" w14:textId="77777777" w:rsidR="00304A1B" w:rsidRPr="00D324AA" w:rsidRDefault="00304A1B" w:rsidP="00304A1B">
      <w:pPr>
        <w:rPr>
          <w:lang w:val="en-NZ"/>
        </w:rPr>
      </w:pPr>
    </w:p>
    <w:p w14:paraId="63DDFBFB" w14:textId="77777777" w:rsidR="00304A1B" w:rsidRPr="00D324AA" w:rsidRDefault="00304A1B" w:rsidP="00304A1B">
      <w:pPr>
        <w:autoSpaceDE w:val="0"/>
        <w:autoSpaceDN w:val="0"/>
        <w:adjustRightInd w:val="0"/>
        <w:rPr>
          <w:lang w:val="en-NZ"/>
        </w:rPr>
      </w:pPr>
    </w:p>
    <w:p w14:paraId="5618B29C" w14:textId="77777777" w:rsidR="00304A1B" w:rsidRPr="0054344C" w:rsidRDefault="00304A1B" w:rsidP="00304A1B">
      <w:pPr>
        <w:pStyle w:val="Headingbold"/>
      </w:pPr>
      <w:r w:rsidRPr="0054344C">
        <w:t xml:space="preserve">Summary of resolved ethical </w:t>
      </w:r>
      <w:proofErr w:type="gramStart"/>
      <w:r w:rsidRPr="0054344C">
        <w:t>issues</w:t>
      </w:r>
      <w:proofErr w:type="gramEnd"/>
      <w:r w:rsidRPr="0054344C">
        <w:t xml:space="preserve"> </w:t>
      </w:r>
    </w:p>
    <w:p w14:paraId="0C88F021" w14:textId="77777777" w:rsidR="00304A1B" w:rsidRPr="00D324AA" w:rsidRDefault="00304A1B" w:rsidP="00304A1B">
      <w:pPr>
        <w:rPr>
          <w:u w:val="single"/>
          <w:lang w:val="en-NZ"/>
        </w:rPr>
      </w:pPr>
    </w:p>
    <w:p w14:paraId="7C70D336"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0F63CBC9" w14:textId="77777777" w:rsidR="00304A1B" w:rsidRPr="00D324AA" w:rsidRDefault="00304A1B" w:rsidP="00304A1B">
      <w:pPr>
        <w:rPr>
          <w:lang w:val="en-NZ"/>
        </w:rPr>
      </w:pPr>
    </w:p>
    <w:p w14:paraId="466A5B04" w14:textId="6BDE487E" w:rsidR="009406EF" w:rsidRPr="00D324AA" w:rsidRDefault="00304A1B" w:rsidP="009406EF">
      <w:pPr>
        <w:pStyle w:val="ListParagraph"/>
        <w:numPr>
          <w:ilvl w:val="0"/>
          <w:numId w:val="30"/>
        </w:numPr>
      </w:pPr>
      <w:r w:rsidRPr="00D324AA">
        <w:t xml:space="preserve">The Committee </w:t>
      </w:r>
      <w:r w:rsidR="00430011">
        <w:t xml:space="preserve">clarified that the researcher would be training </w:t>
      </w:r>
      <w:proofErr w:type="spellStart"/>
      <w:r w:rsidR="003F56D0">
        <w:t>kaiāwhina</w:t>
      </w:r>
      <w:proofErr w:type="spellEnd"/>
      <w:r w:rsidR="003F56D0">
        <w:t xml:space="preserve"> </w:t>
      </w:r>
      <w:r w:rsidR="00AC6499">
        <w:t>staff</w:t>
      </w:r>
      <w:r w:rsidR="00430011">
        <w:t xml:space="preserve"> and that the reimbursement would be provided to the</w:t>
      </w:r>
      <w:r w:rsidR="003F56D0">
        <w:t>ir</w:t>
      </w:r>
      <w:r w:rsidR="00430011">
        <w:t xml:space="preserve"> employer</w:t>
      </w:r>
      <w:r w:rsidR="003F56D0">
        <w:t>. Participation of staff occurs during work hours</w:t>
      </w:r>
      <w:r w:rsidR="009406EF">
        <w:t>.</w:t>
      </w:r>
    </w:p>
    <w:p w14:paraId="0D49F8D8" w14:textId="762E415C" w:rsidR="00304A1B" w:rsidRDefault="00A8343C" w:rsidP="00304A1B">
      <w:pPr>
        <w:numPr>
          <w:ilvl w:val="0"/>
          <w:numId w:val="3"/>
        </w:numPr>
        <w:spacing w:before="80" w:after="80"/>
        <w:contextualSpacing/>
        <w:rPr>
          <w:lang w:val="en-NZ"/>
        </w:rPr>
      </w:pPr>
      <w:r>
        <w:rPr>
          <w:lang w:val="en-NZ"/>
        </w:rPr>
        <w:t xml:space="preserve">The Committee clarified that </w:t>
      </w:r>
      <w:proofErr w:type="spellStart"/>
      <w:r w:rsidR="003F56D0">
        <w:rPr>
          <w:lang w:val="en-NZ"/>
        </w:rPr>
        <w:t>kaiāwhina</w:t>
      </w:r>
      <w:proofErr w:type="spellEnd"/>
      <w:r>
        <w:rPr>
          <w:lang w:val="en-NZ"/>
        </w:rPr>
        <w:t xml:space="preserve"> would be approached </w:t>
      </w:r>
      <w:r w:rsidR="003F56D0">
        <w:rPr>
          <w:lang w:val="en-NZ"/>
        </w:rPr>
        <w:t xml:space="preserve">directly to participate, </w:t>
      </w:r>
      <w:r>
        <w:rPr>
          <w:lang w:val="en-NZ"/>
        </w:rPr>
        <w:t xml:space="preserve">rather than asking the </w:t>
      </w:r>
      <w:r w:rsidR="00947098">
        <w:rPr>
          <w:lang w:val="en-NZ"/>
        </w:rPr>
        <w:t>employer for a staff-wide approach.</w:t>
      </w:r>
    </w:p>
    <w:p w14:paraId="69DC38C8" w14:textId="09FF1034" w:rsidR="00304A1B" w:rsidRDefault="00AE4EEC" w:rsidP="00304A1B">
      <w:pPr>
        <w:numPr>
          <w:ilvl w:val="0"/>
          <w:numId w:val="3"/>
        </w:numPr>
        <w:spacing w:before="80" w:after="80"/>
        <w:contextualSpacing/>
        <w:rPr>
          <w:lang w:val="en-NZ"/>
        </w:rPr>
      </w:pPr>
      <w:r>
        <w:rPr>
          <w:lang w:val="en-NZ"/>
        </w:rPr>
        <w:t xml:space="preserve">The Committee clarified that information and feedback would not be collected from any </w:t>
      </w:r>
      <w:proofErr w:type="spellStart"/>
      <w:r>
        <w:rPr>
          <w:lang w:val="en-NZ"/>
        </w:rPr>
        <w:t>Rongo</w:t>
      </w:r>
      <w:r w:rsidR="00517DFA">
        <w:rPr>
          <w:lang w:val="en-NZ"/>
        </w:rPr>
        <w:t>ā</w:t>
      </w:r>
      <w:proofErr w:type="spellEnd"/>
      <w:r>
        <w:rPr>
          <w:lang w:val="en-NZ"/>
        </w:rPr>
        <w:t xml:space="preserve"> Māori</w:t>
      </w:r>
      <w:r w:rsidR="00517DFA">
        <w:rPr>
          <w:lang w:val="en-NZ"/>
        </w:rPr>
        <w:t xml:space="preserve"> practitioners</w:t>
      </w:r>
      <w:r>
        <w:rPr>
          <w:lang w:val="en-NZ"/>
        </w:rPr>
        <w:t>.</w:t>
      </w:r>
      <w:r w:rsidR="008E7811">
        <w:rPr>
          <w:lang w:val="en-NZ"/>
        </w:rPr>
        <w:t xml:space="preserve"> The researcher clarified that this was more to facilitate connections for people to these services rather than collecting information about this.</w:t>
      </w:r>
    </w:p>
    <w:p w14:paraId="35172351" w14:textId="3ED6EED7" w:rsidR="008E7811" w:rsidRDefault="00565993" w:rsidP="00304A1B">
      <w:pPr>
        <w:numPr>
          <w:ilvl w:val="0"/>
          <w:numId w:val="3"/>
        </w:numPr>
        <w:spacing w:before="80" w:after="80"/>
        <w:contextualSpacing/>
        <w:rPr>
          <w:lang w:val="en-NZ"/>
        </w:rPr>
      </w:pPr>
      <w:r>
        <w:rPr>
          <w:lang w:val="en-NZ"/>
        </w:rPr>
        <w:t xml:space="preserve">The Committee clarified that the </w:t>
      </w:r>
      <w:r w:rsidR="003F56D0">
        <w:rPr>
          <w:lang w:val="en-NZ"/>
        </w:rPr>
        <w:t>study</w:t>
      </w:r>
      <w:r>
        <w:rPr>
          <w:lang w:val="en-NZ"/>
        </w:rPr>
        <w:t xml:space="preserve"> is entirely funded by the Cancer Society.</w:t>
      </w:r>
    </w:p>
    <w:p w14:paraId="237E2529" w14:textId="439179D0" w:rsidR="00BE2C87" w:rsidRDefault="00BE2C87" w:rsidP="00304A1B">
      <w:pPr>
        <w:numPr>
          <w:ilvl w:val="0"/>
          <w:numId w:val="3"/>
        </w:numPr>
        <w:spacing w:before="80" w:after="80"/>
        <w:contextualSpacing/>
        <w:rPr>
          <w:lang w:val="en-NZ"/>
        </w:rPr>
      </w:pPr>
      <w:r>
        <w:rPr>
          <w:lang w:val="en-NZ"/>
        </w:rPr>
        <w:t xml:space="preserve">The Committee clarified it would likely not be possible for the </w:t>
      </w:r>
      <w:proofErr w:type="spellStart"/>
      <w:r w:rsidR="003F56D0">
        <w:rPr>
          <w:lang w:val="en-NZ"/>
        </w:rPr>
        <w:t>kaiāwhina</w:t>
      </w:r>
      <w:proofErr w:type="spellEnd"/>
      <w:r w:rsidR="003F56D0">
        <w:rPr>
          <w:lang w:val="en-NZ"/>
        </w:rPr>
        <w:t>/</w:t>
      </w:r>
      <w:r>
        <w:rPr>
          <w:lang w:val="en-NZ"/>
        </w:rPr>
        <w:t>navigators to be gender-matched to the cancer patients</w:t>
      </w:r>
      <w:r w:rsidR="003F56D0">
        <w:rPr>
          <w:lang w:val="en-NZ"/>
        </w:rPr>
        <w:t xml:space="preserve">, but if this </w:t>
      </w:r>
      <w:r>
        <w:rPr>
          <w:lang w:val="en-NZ"/>
        </w:rPr>
        <w:t xml:space="preserve">is </w:t>
      </w:r>
      <w:r w:rsidR="005B03EA">
        <w:rPr>
          <w:lang w:val="en-NZ"/>
        </w:rPr>
        <w:t>possible,</w:t>
      </w:r>
      <w:r>
        <w:rPr>
          <w:lang w:val="en-NZ"/>
        </w:rPr>
        <w:t xml:space="preserve"> please include this in the protocol and the </w:t>
      </w:r>
      <w:r w:rsidR="00AE1DBE">
        <w:rPr>
          <w:lang w:val="en-NZ"/>
        </w:rPr>
        <w:t>participant information sheet (PIS).</w:t>
      </w:r>
    </w:p>
    <w:p w14:paraId="392F45AC" w14:textId="77777777" w:rsidR="00AE4EEC" w:rsidRPr="00AE4EEC" w:rsidRDefault="00AE4EEC" w:rsidP="00AE4EEC">
      <w:pPr>
        <w:spacing w:before="80" w:after="80"/>
        <w:ind w:left="360"/>
        <w:contextualSpacing/>
        <w:rPr>
          <w:lang w:val="en-NZ"/>
        </w:rPr>
      </w:pPr>
    </w:p>
    <w:p w14:paraId="407B37F9" w14:textId="77777777" w:rsidR="00304A1B" w:rsidRPr="0054344C" w:rsidRDefault="00304A1B" w:rsidP="00304A1B">
      <w:pPr>
        <w:pStyle w:val="Headingbold"/>
      </w:pPr>
      <w:r w:rsidRPr="0054344C">
        <w:t>Summary of outstanding ethical issues</w:t>
      </w:r>
    </w:p>
    <w:p w14:paraId="521F2884" w14:textId="77777777" w:rsidR="00304A1B" w:rsidRPr="00D324AA" w:rsidRDefault="00304A1B" w:rsidP="00304A1B">
      <w:pPr>
        <w:rPr>
          <w:lang w:val="en-NZ"/>
        </w:rPr>
      </w:pPr>
    </w:p>
    <w:p w14:paraId="106240B9" w14:textId="77777777" w:rsidR="00304A1B" w:rsidRPr="00D324AA" w:rsidRDefault="00304A1B" w:rsidP="00304A1B">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2459BAD9" w14:textId="77777777" w:rsidR="00304A1B" w:rsidRPr="00D324AA" w:rsidRDefault="00304A1B" w:rsidP="00304A1B">
      <w:pPr>
        <w:autoSpaceDE w:val="0"/>
        <w:autoSpaceDN w:val="0"/>
        <w:adjustRightInd w:val="0"/>
        <w:rPr>
          <w:szCs w:val="22"/>
          <w:lang w:val="en-NZ"/>
        </w:rPr>
      </w:pPr>
    </w:p>
    <w:p w14:paraId="557868F5" w14:textId="0B6693BE" w:rsidR="000C620C" w:rsidRPr="000C620C" w:rsidRDefault="00304A1B" w:rsidP="00304A1B">
      <w:pPr>
        <w:pStyle w:val="ListParagraph"/>
        <w:rPr>
          <w:rFonts w:cs="Arial"/>
          <w:color w:val="FF0000"/>
        </w:rPr>
      </w:pPr>
      <w:r w:rsidRPr="00D324AA">
        <w:t xml:space="preserve">The Committee </w:t>
      </w:r>
      <w:r w:rsidR="001A112E">
        <w:t xml:space="preserve">suggested utilising the </w:t>
      </w:r>
      <w:hyperlink r:id="rId10" w:history="1">
        <w:r w:rsidR="001A112E" w:rsidRPr="00A93807">
          <w:rPr>
            <w:rStyle w:val="Hyperlink"/>
          </w:rPr>
          <w:t xml:space="preserve">HDEC </w:t>
        </w:r>
        <w:r w:rsidR="00D4492D">
          <w:rPr>
            <w:rStyle w:val="Hyperlink"/>
          </w:rPr>
          <w:t>data management plan</w:t>
        </w:r>
        <w:r w:rsidR="001A112E" w:rsidRPr="00A93807">
          <w:rPr>
            <w:rStyle w:val="Hyperlink"/>
          </w:rPr>
          <w:t xml:space="preserve"> template</w:t>
        </w:r>
      </w:hyperlink>
      <w:r w:rsidR="001A112E">
        <w:t xml:space="preserve"> to ensure that all the aspects required for data and privacy of those participants is accounted for. </w:t>
      </w:r>
    </w:p>
    <w:p w14:paraId="2649097B" w14:textId="77777777" w:rsidR="00572B5D" w:rsidRDefault="000C620C" w:rsidP="000C620C">
      <w:pPr>
        <w:numPr>
          <w:ilvl w:val="0"/>
          <w:numId w:val="3"/>
        </w:numPr>
        <w:spacing w:before="80" w:after="80"/>
        <w:contextualSpacing/>
        <w:rPr>
          <w:lang w:val="en-NZ"/>
        </w:rPr>
      </w:pPr>
      <w:r>
        <w:rPr>
          <w:lang w:val="en-NZ"/>
        </w:rPr>
        <w:t xml:space="preserve">The Committee requested a researcher safety plan for home visits. It would be appropriate for this to be </w:t>
      </w:r>
      <w:r w:rsidR="003744CB">
        <w:rPr>
          <w:lang w:val="en-NZ"/>
        </w:rPr>
        <w:t>the provider’s pre-existing plan around this.</w:t>
      </w:r>
    </w:p>
    <w:p w14:paraId="2161CECE" w14:textId="23AFD6AA" w:rsidR="00304A1B" w:rsidRDefault="00304A1B" w:rsidP="00BE2C87">
      <w:pPr>
        <w:spacing w:before="80" w:after="80"/>
        <w:contextualSpacing/>
        <w:rPr>
          <w:lang w:val="en-NZ"/>
        </w:rPr>
      </w:pPr>
    </w:p>
    <w:p w14:paraId="5F0EE93B" w14:textId="77777777" w:rsidR="00572B5D" w:rsidRPr="000C620C" w:rsidRDefault="00572B5D" w:rsidP="00572B5D">
      <w:pPr>
        <w:spacing w:before="80" w:after="80"/>
        <w:contextualSpacing/>
        <w:rPr>
          <w:lang w:val="en-NZ"/>
        </w:rPr>
      </w:pPr>
    </w:p>
    <w:p w14:paraId="4047829D" w14:textId="77777777" w:rsidR="00304A1B" w:rsidRPr="00D324AA" w:rsidRDefault="00304A1B" w:rsidP="00304A1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126A8958" w14:textId="77777777" w:rsidR="00304A1B" w:rsidRPr="00D324AA" w:rsidRDefault="00304A1B" w:rsidP="00304A1B">
      <w:pPr>
        <w:spacing w:before="80" w:after="80"/>
        <w:rPr>
          <w:rFonts w:cs="Arial"/>
          <w:szCs w:val="22"/>
          <w:lang w:val="en-NZ"/>
        </w:rPr>
      </w:pPr>
    </w:p>
    <w:p w14:paraId="1C23B350" w14:textId="127D7EB8" w:rsidR="00304A1B" w:rsidRPr="00D324AA" w:rsidRDefault="00304A1B" w:rsidP="00304A1B">
      <w:pPr>
        <w:pStyle w:val="ListParagraph"/>
      </w:pPr>
      <w:r w:rsidRPr="00D324AA">
        <w:t>Please</w:t>
      </w:r>
      <w:r w:rsidR="00947098">
        <w:t xml:space="preserve"> clarify that there </w:t>
      </w:r>
      <w:r w:rsidR="003F56D0">
        <w:t>are</w:t>
      </w:r>
      <w:r w:rsidR="00224532">
        <w:t xml:space="preserve"> limits around confidentiality and privacy with participation and recordings for any focus groups.</w:t>
      </w:r>
    </w:p>
    <w:p w14:paraId="20A2BC56" w14:textId="24CDC45A" w:rsidR="00304A1B" w:rsidRDefault="00C5754D" w:rsidP="00304A1B">
      <w:pPr>
        <w:pStyle w:val="ListParagraph"/>
      </w:pPr>
      <w:r>
        <w:t>Please clarify if the audio-recording tak</w:t>
      </w:r>
      <w:r w:rsidR="00FA34CA">
        <w:t xml:space="preserve">en </w:t>
      </w:r>
      <w:r>
        <w:t xml:space="preserve">as part of the staff working with cancer patients </w:t>
      </w:r>
      <w:r w:rsidR="00FA34CA">
        <w:t xml:space="preserve">will be </w:t>
      </w:r>
      <w:r w:rsidR="003F56D0">
        <w:t>mandatory,</w:t>
      </w:r>
      <w:r w:rsidR="00FA34CA">
        <w:t xml:space="preserve"> and why</w:t>
      </w:r>
      <w:r w:rsidR="003F56D0">
        <w:t xml:space="preserve"> the sessions are recorded</w:t>
      </w:r>
      <w:r w:rsidR="00FA34CA">
        <w:t>. Specifically, refer to the usefulness of this in determining the feasibility of the tool and what privacy can be assured etc.</w:t>
      </w:r>
      <w:r w:rsidR="00F308D8">
        <w:t xml:space="preserve"> Please state if participants can ask for this to be turned off at any time for their comfort or any other reason.</w:t>
      </w:r>
    </w:p>
    <w:p w14:paraId="3080FC50" w14:textId="30802810" w:rsidR="001A112E" w:rsidRDefault="001A112E" w:rsidP="00304A1B">
      <w:pPr>
        <w:pStyle w:val="ListParagraph"/>
      </w:pPr>
      <w:r>
        <w:t>Please review for the few typos in the document.</w:t>
      </w:r>
    </w:p>
    <w:p w14:paraId="158AB78A" w14:textId="3721AA88" w:rsidR="00572B5D" w:rsidRPr="00D324AA" w:rsidRDefault="00F9233A" w:rsidP="00572B5D">
      <w:pPr>
        <w:pStyle w:val="ListParagraph"/>
      </w:pPr>
      <w:r>
        <w:lastRenderedPageBreak/>
        <w:t>Please clarify when referring to the HDEC approval that the HDECs only approve the ethical aspects of the study.</w:t>
      </w:r>
    </w:p>
    <w:p w14:paraId="1E1FF288" w14:textId="77777777" w:rsidR="00304A1B" w:rsidRPr="00D324AA" w:rsidRDefault="00304A1B" w:rsidP="00304A1B">
      <w:pPr>
        <w:spacing w:before="80" w:after="80"/>
      </w:pPr>
    </w:p>
    <w:p w14:paraId="4AA8033A" w14:textId="77777777" w:rsidR="00304A1B" w:rsidRPr="0054344C" w:rsidRDefault="00304A1B" w:rsidP="00304A1B">
      <w:pPr>
        <w:rPr>
          <w:b/>
          <w:bCs/>
          <w:lang w:val="en-NZ"/>
        </w:rPr>
      </w:pPr>
      <w:r w:rsidRPr="0054344C">
        <w:rPr>
          <w:b/>
          <w:bCs/>
          <w:lang w:val="en-NZ"/>
        </w:rPr>
        <w:t xml:space="preserve">Decision </w:t>
      </w:r>
    </w:p>
    <w:p w14:paraId="2A90AE46" w14:textId="77777777" w:rsidR="00304A1B" w:rsidRPr="00D324AA" w:rsidRDefault="00304A1B" w:rsidP="00304A1B">
      <w:pPr>
        <w:rPr>
          <w:lang w:val="en-NZ"/>
        </w:rPr>
      </w:pPr>
    </w:p>
    <w:p w14:paraId="0B7A83FB" w14:textId="77777777" w:rsidR="00304A1B" w:rsidRPr="00D324AA" w:rsidRDefault="00304A1B" w:rsidP="00304A1B">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7625F1C6" w14:textId="77777777" w:rsidR="00304A1B" w:rsidRPr="00D324AA" w:rsidRDefault="00304A1B" w:rsidP="00304A1B">
      <w:pPr>
        <w:rPr>
          <w:color w:val="FF0000"/>
          <w:lang w:val="en-NZ"/>
        </w:rPr>
      </w:pPr>
    </w:p>
    <w:p w14:paraId="28B91E9C" w14:textId="77777777" w:rsidR="00304A1B" w:rsidRPr="00D274BF" w:rsidRDefault="00304A1B" w:rsidP="00304A1B">
      <w:pPr>
        <w:pStyle w:val="NSCbullet"/>
        <w:rPr>
          <w:color w:val="auto"/>
        </w:rPr>
      </w:pPr>
      <w:r w:rsidRPr="00D274BF">
        <w:rPr>
          <w:color w:val="auto"/>
        </w:rPr>
        <w:t xml:space="preserve">please address all outstanding ethical issues raised by the </w:t>
      </w:r>
      <w:proofErr w:type="gramStart"/>
      <w:r w:rsidRPr="00D274BF">
        <w:rPr>
          <w:color w:val="auto"/>
        </w:rPr>
        <w:t>Committee</w:t>
      </w:r>
      <w:proofErr w:type="gramEnd"/>
    </w:p>
    <w:p w14:paraId="60D80CE1" w14:textId="690DC6B2" w:rsidR="00304A1B" w:rsidRPr="00D274BF" w:rsidRDefault="00304A1B" w:rsidP="00304A1B">
      <w:pPr>
        <w:numPr>
          <w:ilvl w:val="0"/>
          <w:numId w:val="5"/>
        </w:numPr>
        <w:spacing w:before="80" w:after="80"/>
        <w:ind w:left="714" w:hanging="357"/>
        <w:rPr>
          <w:rFonts w:cs="Arial"/>
          <w:szCs w:val="22"/>
          <w:lang w:val="en-NZ"/>
        </w:rPr>
      </w:pPr>
      <w:r w:rsidRPr="00D274BF">
        <w:rPr>
          <w:rFonts w:cs="Arial"/>
          <w:szCs w:val="22"/>
          <w:lang w:val="en-NZ"/>
        </w:rPr>
        <w:t xml:space="preserve">please update the Participant Information Sheet and Consent Form, taking into account the feedback provided by the Committee. </w:t>
      </w:r>
      <w:r w:rsidRPr="00D274BF">
        <w:rPr>
          <w:i/>
          <w:iCs/>
        </w:rPr>
        <w:t>(National Ethical Standards for Health and Disability Research and Quality Improvement, para 7.15 – 7.17)</w:t>
      </w:r>
    </w:p>
    <w:p w14:paraId="1EED68F9" w14:textId="0C61CB26" w:rsidR="00E41E5E" w:rsidRPr="00E41E5E" w:rsidRDefault="00E41E5E" w:rsidP="00E41E5E">
      <w:pPr>
        <w:pStyle w:val="NSCbullet"/>
        <w:rPr>
          <w:color w:val="auto"/>
          <w:sz w:val="22"/>
        </w:rPr>
      </w:pPr>
      <w:r w:rsidRPr="00E41E5E">
        <w:rPr>
          <w:color w:val="auto"/>
        </w:rPr>
        <w:t>p</w:t>
      </w:r>
      <w:r w:rsidRPr="00E41E5E">
        <w:rPr>
          <w:color w:val="auto"/>
        </w:rPr>
        <w:t xml:space="preserve">lease update the data management plan, </w:t>
      </w:r>
      <w:proofErr w:type="gramStart"/>
      <w:r w:rsidRPr="00E41E5E">
        <w:rPr>
          <w:color w:val="auto"/>
        </w:rPr>
        <w:t>taking into account</w:t>
      </w:r>
      <w:proofErr w:type="gramEnd"/>
      <w:r w:rsidRPr="00E41E5E">
        <w:rPr>
          <w:color w:val="auto"/>
        </w:rPr>
        <w:t xml:space="preserve"> the feedback provided by the Committee. </w:t>
      </w:r>
      <w:r w:rsidRPr="00E41E5E">
        <w:rPr>
          <w:i/>
          <w:iCs/>
          <w:color w:val="auto"/>
        </w:rPr>
        <w:t>(National Ethical Standards for Health and Disability Research and Quality Improvement, para 12.15a).</w:t>
      </w:r>
      <w:r w:rsidRPr="00E41E5E">
        <w:rPr>
          <w:color w:val="auto"/>
        </w:rPr>
        <w:t xml:space="preserve">  </w:t>
      </w:r>
    </w:p>
    <w:p w14:paraId="64336B60" w14:textId="77777777" w:rsidR="00304A1B" w:rsidRPr="00D324AA" w:rsidRDefault="00304A1B" w:rsidP="00304A1B">
      <w:pPr>
        <w:rPr>
          <w:rFonts w:cs="Arial"/>
          <w:color w:val="33CCCC"/>
          <w:szCs w:val="22"/>
          <w:lang w:val="en-NZ"/>
        </w:rPr>
      </w:pPr>
    </w:p>
    <w:p w14:paraId="063028E4" w14:textId="77777777" w:rsidR="00304A1B" w:rsidRDefault="00304A1B" w:rsidP="00304A1B">
      <w:pPr>
        <w:rPr>
          <w:color w:val="4BACC6"/>
          <w:lang w:val="en-NZ"/>
        </w:rPr>
      </w:pPr>
    </w:p>
    <w:p w14:paraId="009D6B67" w14:textId="77777777"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7A30A79D" w14:textId="77777777" w:rsidTr="009D0914">
        <w:trPr>
          <w:trHeight w:val="280"/>
        </w:trPr>
        <w:tc>
          <w:tcPr>
            <w:tcW w:w="966" w:type="dxa"/>
            <w:tcBorders>
              <w:top w:val="nil"/>
              <w:left w:val="nil"/>
              <w:bottom w:val="nil"/>
              <w:right w:val="nil"/>
            </w:tcBorders>
          </w:tcPr>
          <w:p w14:paraId="322E0737" w14:textId="77777777" w:rsidR="00304A1B" w:rsidRPr="00960BFE" w:rsidRDefault="00304A1B" w:rsidP="009D0914">
            <w:pPr>
              <w:autoSpaceDE w:val="0"/>
              <w:autoSpaceDN w:val="0"/>
              <w:adjustRightInd w:val="0"/>
            </w:pPr>
            <w:r>
              <w:rPr>
                <w:b/>
              </w:rPr>
              <w:lastRenderedPageBreak/>
              <w:t>7</w:t>
            </w:r>
            <w:r w:rsidRPr="00960BFE">
              <w:rPr>
                <w:b/>
              </w:rPr>
              <w:t xml:space="preserve"> </w:t>
            </w:r>
            <w:r w:rsidRPr="00960BFE">
              <w:t xml:space="preserve"> </w:t>
            </w:r>
          </w:p>
        </w:tc>
        <w:tc>
          <w:tcPr>
            <w:tcW w:w="2575" w:type="dxa"/>
            <w:tcBorders>
              <w:top w:val="nil"/>
              <w:left w:val="nil"/>
              <w:bottom w:val="nil"/>
              <w:right w:val="nil"/>
            </w:tcBorders>
          </w:tcPr>
          <w:p w14:paraId="2AD796AF"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BBC846A" w14:textId="65C8B709" w:rsidR="00304A1B" w:rsidRPr="002B62FF" w:rsidRDefault="001705B2" w:rsidP="009D0914">
            <w:pPr>
              <w:rPr>
                <w:b/>
                <w:bCs/>
              </w:rPr>
            </w:pPr>
            <w:r w:rsidRPr="001705B2">
              <w:rPr>
                <w:b/>
                <w:bCs/>
              </w:rPr>
              <w:t>2024 FULL 21128</w:t>
            </w:r>
          </w:p>
        </w:tc>
      </w:tr>
      <w:tr w:rsidR="00304A1B" w:rsidRPr="00960BFE" w14:paraId="3B9948D1" w14:textId="77777777" w:rsidTr="009D0914">
        <w:trPr>
          <w:trHeight w:val="280"/>
        </w:trPr>
        <w:tc>
          <w:tcPr>
            <w:tcW w:w="966" w:type="dxa"/>
            <w:tcBorders>
              <w:top w:val="nil"/>
              <w:left w:val="nil"/>
              <w:bottom w:val="nil"/>
              <w:right w:val="nil"/>
            </w:tcBorders>
          </w:tcPr>
          <w:p w14:paraId="379B3712"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589C8787"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080825A8" w14:textId="10B4ACB6" w:rsidR="00304A1B" w:rsidRPr="00960BFE" w:rsidRDefault="00F441A3" w:rsidP="009D0914">
            <w:pPr>
              <w:autoSpaceDE w:val="0"/>
              <w:autoSpaceDN w:val="0"/>
              <w:adjustRightInd w:val="0"/>
            </w:pPr>
            <w:r w:rsidRPr="00F441A3">
              <w:t xml:space="preserve">AROINHBE-1001: A Study </w:t>
            </w:r>
            <w:proofErr w:type="gramStart"/>
            <w:r w:rsidRPr="00F441A3">
              <w:t>To</w:t>
            </w:r>
            <w:proofErr w:type="gramEnd"/>
            <w:r w:rsidRPr="00F441A3">
              <w:t xml:space="preserve"> Evaluate ARO-INHBE in Adult Volunteers with Obesity With and Without Type 2 Diabetes.</w:t>
            </w:r>
          </w:p>
        </w:tc>
      </w:tr>
      <w:tr w:rsidR="00304A1B" w:rsidRPr="00960BFE" w14:paraId="18A9A808" w14:textId="77777777" w:rsidTr="009D0914">
        <w:trPr>
          <w:trHeight w:val="280"/>
        </w:trPr>
        <w:tc>
          <w:tcPr>
            <w:tcW w:w="966" w:type="dxa"/>
            <w:tcBorders>
              <w:top w:val="nil"/>
              <w:left w:val="nil"/>
              <w:bottom w:val="nil"/>
              <w:right w:val="nil"/>
            </w:tcBorders>
          </w:tcPr>
          <w:p w14:paraId="028B48E7"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34788AA1"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0F6B0BA0" w14:textId="36CA1259" w:rsidR="00304A1B" w:rsidRPr="00960BFE" w:rsidRDefault="00E64C04" w:rsidP="009D0914">
            <w:r w:rsidRPr="00E64C04">
              <w:t>Dr Rinki Murphy</w:t>
            </w:r>
          </w:p>
        </w:tc>
      </w:tr>
      <w:tr w:rsidR="00304A1B" w:rsidRPr="00960BFE" w14:paraId="4338DCFE" w14:textId="77777777" w:rsidTr="009D0914">
        <w:trPr>
          <w:trHeight w:val="280"/>
        </w:trPr>
        <w:tc>
          <w:tcPr>
            <w:tcW w:w="966" w:type="dxa"/>
            <w:tcBorders>
              <w:top w:val="nil"/>
              <w:left w:val="nil"/>
              <w:bottom w:val="nil"/>
              <w:right w:val="nil"/>
            </w:tcBorders>
          </w:tcPr>
          <w:p w14:paraId="3FA00982"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79998874"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1214CE3E" w14:textId="3D60D537" w:rsidR="00304A1B" w:rsidRPr="00960BFE" w:rsidRDefault="00211D2B" w:rsidP="009D0914">
            <w:pPr>
              <w:autoSpaceDE w:val="0"/>
              <w:autoSpaceDN w:val="0"/>
              <w:adjustRightInd w:val="0"/>
            </w:pPr>
            <w:r w:rsidRPr="00211D2B">
              <w:t>Arrowhead Pharmaceuticals, Inc.</w:t>
            </w:r>
          </w:p>
        </w:tc>
      </w:tr>
      <w:tr w:rsidR="00304A1B" w:rsidRPr="00960BFE" w14:paraId="7A6D36EB" w14:textId="77777777" w:rsidTr="009D0914">
        <w:trPr>
          <w:trHeight w:val="280"/>
        </w:trPr>
        <w:tc>
          <w:tcPr>
            <w:tcW w:w="966" w:type="dxa"/>
            <w:tcBorders>
              <w:top w:val="nil"/>
              <w:left w:val="nil"/>
              <w:bottom w:val="nil"/>
              <w:right w:val="nil"/>
            </w:tcBorders>
          </w:tcPr>
          <w:p w14:paraId="7782C626"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6EF8A3C0"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53AEF802" w14:textId="21811646" w:rsidR="00304A1B" w:rsidRPr="00960BFE" w:rsidRDefault="00E64C04" w:rsidP="009D0914">
            <w:pPr>
              <w:autoSpaceDE w:val="0"/>
              <w:autoSpaceDN w:val="0"/>
              <w:adjustRightInd w:val="0"/>
            </w:pPr>
            <w:r>
              <w:t>3 October 2024</w:t>
            </w:r>
          </w:p>
        </w:tc>
      </w:tr>
    </w:tbl>
    <w:p w14:paraId="4AE0DF8A" w14:textId="77777777" w:rsidR="00304A1B" w:rsidRPr="00795EDD" w:rsidRDefault="00304A1B" w:rsidP="00304A1B"/>
    <w:p w14:paraId="2FEC88E0" w14:textId="766293A9" w:rsidR="00304A1B" w:rsidRPr="001E48D2" w:rsidRDefault="001E48D2" w:rsidP="00304A1B">
      <w:pPr>
        <w:autoSpaceDE w:val="0"/>
        <w:autoSpaceDN w:val="0"/>
        <w:adjustRightInd w:val="0"/>
        <w:rPr>
          <w:sz w:val="20"/>
          <w:lang w:val="en-NZ"/>
        </w:rPr>
      </w:pPr>
      <w:r w:rsidRPr="001E48D2">
        <w:rPr>
          <w:rFonts w:cs="Arial"/>
          <w:szCs w:val="22"/>
          <w:lang w:val="en-NZ"/>
        </w:rPr>
        <w:t xml:space="preserve">Miss Kayla Malate, Miss Julia O’Sullivan, Miss Lucy </w:t>
      </w:r>
      <w:proofErr w:type="spellStart"/>
      <w:r w:rsidRPr="001E48D2">
        <w:rPr>
          <w:rFonts w:cs="Arial"/>
          <w:szCs w:val="22"/>
          <w:lang w:val="en-NZ"/>
        </w:rPr>
        <w:t>Druzianic</w:t>
      </w:r>
      <w:proofErr w:type="spellEnd"/>
      <w:r w:rsidRPr="001E48D2">
        <w:rPr>
          <w:rFonts w:cs="Arial"/>
          <w:szCs w:val="22"/>
          <w:lang w:val="en-NZ"/>
        </w:rPr>
        <w:t xml:space="preserve"> and Dr Rinki Murphy</w:t>
      </w:r>
      <w:r w:rsidR="00304A1B" w:rsidRPr="001E48D2">
        <w:rPr>
          <w:lang w:val="en-NZ"/>
        </w:rPr>
        <w:t xml:space="preserve"> w</w:t>
      </w:r>
      <w:r w:rsidRPr="001E48D2">
        <w:rPr>
          <w:lang w:val="en-NZ"/>
        </w:rPr>
        <w:t>ere</w:t>
      </w:r>
      <w:r w:rsidR="00304A1B" w:rsidRPr="001E48D2">
        <w:rPr>
          <w:lang w:val="en-NZ"/>
        </w:rPr>
        <w:t xml:space="preserve"> present via videoconference for discussion of this application.</w:t>
      </w:r>
    </w:p>
    <w:p w14:paraId="204BC7C1" w14:textId="77777777" w:rsidR="00304A1B" w:rsidRPr="00D324AA" w:rsidRDefault="00304A1B" w:rsidP="00304A1B">
      <w:pPr>
        <w:rPr>
          <w:u w:val="single"/>
          <w:lang w:val="en-NZ"/>
        </w:rPr>
      </w:pPr>
    </w:p>
    <w:p w14:paraId="163AEA71" w14:textId="77777777" w:rsidR="00304A1B" w:rsidRPr="0054344C" w:rsidRDefault="00304A1B" w:rsidP="00304A1B">
      <w:pPr>
        <w:pStyle w:val="Headingbold"/>
      </w:pPr>
      <w:r w:rsidRPr="0054344C">
        <w:t>Potential conflicts of interest</w:t>
      </w:r>
    </w:p>
    <w:p w14:paraId="6D40B4C9" w14:textId="77777777" w:rsidR="00304A1B" w:rsidRPr="00D324AA" w:rsidRDefault="00304A1B" w:rsidP="00304A1B">
      <w:pPr>
        <w:rPr>
          <w:b/>
          <w:lang w:val="en-NZ"/>
        </w:rPr>
      </w:pPr>
    </w:p>
    <w:p w14:paraId="666464A6"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34762838" w14:textId="77777777" w:rsidR="00304A1B" w:rsidRPr="00D324AA" w:rsidRDefault="00304A1B" w:rsidP="00304A1B">
      <w:pPr>
        <w:rPr>
          <w:lang w:val="en-NZ"/>
        </w:rPr>
      </w:pPr>
    </w:p>
    <w:p w14:paraId="33F1C61C"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5C498F7B" w14:textId="77777777" w:rsidR="00304A1B" w:rsidRPr="00D324AA" w:rsidRDefault="00304A1B" w:rsidP="00304A1B">
      <w:pPr>
        <w:rPr>
          <w:lang w:val="en-NZ"/>
        </w:rPr>
      </w:pPr>
    </w:p>
    <w:p w14:paraId="0D123C93" w14:textId="77777777" w:rsidR="00304A1B" w:rsidRPr="00D324AA" w:rsidRDefault="00304A1B" w:rsidP="00304A1B">
      <w:pPr>
        <w:autoSpaceDE w:val="0"/>
        <w:autoSpaceDN w:val="0"/>
        <w:adjustRightInd w:val="0"/>
        <w:rPr>
          <w:lang w:val="en-NZ"/>
        </w:rPr>
      </w:pPr>
    </w:p>
    <w:p w14:paraId="4965D4DE" w14:textId="77777777" w:rsidR="00304A1B" w:rsidRPr="0054344C" w:rsidRDefault="00304A1B" w:rsidP="00304A1B">
      <w:pPr>
        <w:pStyle w:val="Headingbold"/>
      </w:pPr>
      <w:r w:rsidRPr="0054344C">
        <w:t>Summary of outstanding ethical issues</w:t>
      </w:r>
    </w:p>
    <w:p w14:paraId="62A423C2" w14:textId="77777777" w:rsidR="00304A1B" w:rsidRPr="00D324AA" w:rsidRDefault="00304A1B" w:rsidP="00304A1B">
      <w:pPr>
        <w:rPr>
          <w:lang w:val="en-NZ"/>
        </w:rPr>
      </w:pPr>
    </w:p>
    <w:p w14:paraId="4DFCC4E2" w14:textId="77777777" w:rsidR="00304A1B" w:rsidRPr="00D324AA" w:rsidRDefault="00304A1B" w:rsidP="00304A1B">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7519F228" w14:textId="77777777" w:rsidR="00304A1B" w:rsidRPr="00D324AA" w:rsidRDefault="00304A1B" w:rsidP="00304A1B">
      <w:pPr>
        <w:autoSpaceDE w:val="0"/>
        <w:autoSpaceDN w:val="0"/>
        <w:adjustRightInd w:val="0"/>
        <w:rPr>
          <w:szCs w:val="22"/>
          <w:lang w:val="en-NZ"/>
        </w:rPr>
      </w:pPr>
    </w:p>
    <w:p w14:paraId="2E6EBAC3" w14:textId="77777777" w:rsidR="00560C54" w:rsidRPr="003F6558" w:rsidRDefault="00304A1B" w:rsidP="003F6558">
      <w:pPr>
        <w:pStyle w:val="ListParagraph"/>
        <w:numPr>
          <w:ilvl w:val="0"/>
          <w:numId w:val="32"/>
        </w:numPr>
        <w:rPr>
          <w:rFonts w:cs="Arial"/>
          <w:color w:val="FF0000"/>
        </w:rPr>
      </w:pPr>
      <w:r w:rsidRPr="00D324AA">
        <w:t xml:space="preserve">The Committee </w:t>
      </w:r>
      <w:r w:rsidR="00007D28">
        <w:t xml:space="preserve">noted that the headlines provided for the advertisements are misleading as the study is not intended to </w:t>
      </w:r>
      <w:r w:rsidR="00031538">
        <w:t>help participants to lose weight.</w:t>
      </w:r>
    </w:p>
    <w:p w14:paraId="285FEF08" w14:textId="094D1635" w:rsidR="00755BED" w:rsidRPr="00755BED" w:rsidRDefault="00560C54" w:rsidP="007922C9">
      <w:pPr>
        <w:pStyle w:val="ListParagraph"/>
        <w:rPr>
          <w:rFonts w:cs="Arial"/>
          <w:color w:val="FF0000"/>
        </w:rPr>
      </w:pPr>
      <w:r>
        <w:t xml:space="preserve">The Committee requested justification </w:t>
      </w:r>
      <w:r w:rsidR="006B6AAA">
        <w:t xml:space="preserve">from the sponsor </w:t>
      </w:r>
      <w:r>
        <w:t>as to why</w:t>
      </w:r>
      <w:r w:rsidR="003F56D0">
        <w:t xml:space="preserve"> there is no intention to purposefully recruit from</w:t>
      </w:r>
      <w:r>
        <w:t xml:space="preserve"> populations who are significantly </w:t>
      </w:r>
      <w:r w:rsidR="006B6AAA">
        <w:t xml:space="preserve">more likely to suffer obesity and </w:t>
      </w:r>
      <w:r w:rsidR="00845EC0">
        <w:t xml:space="preserve">Type 2 </w:t>
      </w:r>
      <w:r w:rsidR="006B6AAA">
        <w:t xml:space="preserve">diabetes such as Māori and Pasifika. </w:t>
      </w:r>
    </w:p>
    <w:p w14:paraId="28BDE687" w14:textId="08D89208" w:rsidR="009736AC" w:rsidRPr="009736AC" w:rsidRDefault="00755BED" w:rsidP="007922C9">
      <w:pPr>
        <w:pStyle w:val="ListParagraph"/>
        <w:rPr>
          <w:rFonts w:cs="Arial"/>
          <w:color w:val="FF0000"/>
        </w:rPr>
      </w:pPr>
      <w:r>
        <w:t xml:space="preserve">The Committee requested that the adverts specifically note </w:t>
      </w:r>
      <w:r w:rsidR="003F56D0">
        <w:t xml:space="preserve">that there is to be no </w:t>
      </w:r>
      <w:r>
        <w:t xml:space="preserve">change in </w:t>
      </w:r>
      <w:r w:rsidR="00845EC0">
        <w:t xml:space="preserve">the participant’s </w:t>
      </w:r>
      <w:r>
        <w:t>diet and exercise as part of the study.</w:t>
      </w:r>
    </w:p>
    <w:p w14:paraId="42E8F9CD" w14:textId="77777777" w:rsidR="009736AC" w:rsidRPr="009736AC" w:rsidRDefault="009736AC" w:rsidP="007922C9">
      <w:pPr>
        <w:pStyle w:val="ListParagraph"/>
        <w:rPr>
          <w:rFonts w:cs="Arial"/>
          <w:color w:val="FF0000"/>
        </w:rPr>
      </w:pPr>
      <w:r>
        <w:t>The Committee queried potential for ongoing access.</w:t>
      </w:r>
    </w:p>
    <w:p w14:paraId="785DF7AC" w14:textId="4630E640" w:rsidR="00D165B5" w:rsidRPr="00D165B5" w:rsidRDefault="009736AC" w:rsidP="007922C9">
      <w:pPr>
        <w:pStyle w:val="ListParagraph"/>
        <w:rPr>
          <w:rFonts w:cs="Arial"/>
          <w:color w:val="FF0000"/>
        </w:rPr>
      </w:pPr>
      <w:r>
        <w:t xml:space="preserve">The Committee requested clarification around the </w:t>
      </w:r>
      <w:r w:rsidR="00C10D8B">
        <w:t xml:space="preserve">routine </w:t>
      </w:r>
      <w:r>
        <w:t>exclusion of people with previous HIV</w:t>
      </w:r>
      <w:r w:rsidR="00F56EB9">
        <w:t>, Hepatitis</w:t>
      </w:r>
      <w:r>
        <w:t xml:space="preserve"> B and C</w:t>
      </w:r>
      <w:r w:rsidR="00C10D8B">
        <w:t xml:space="preserve">. The researcher noted that liver damage or liver enzyme issues </w:t>
      </w:r>
      <w:r w:rsidR="00F56EB9">
        <w:t xml:space="preserve">may </w:t>
      </w:r>
      <w:r w:rsidR="00CE0C51">
        <w:t xml:space="preserve">have issues with the safety of the medicine and </w:t>
      </w:r>
      <w:r w:rsidR="00F56EB9">
        <w:t>impact study analysis. The Committee requested clarification around the use of previous HIV, or Hepatitis B and C infection as a marker of potential liver damage</w:t>
      </w:r>
      <w:r w:rsidR="002A6C02">
        <w:t xml:space="preserve"> that might </w:t>
      </w:r>
      <w:r w:rsidR="00CE0C51">
        <w:t xml:space="preserve">raise safety issues </w:t>
      </w:r>
      <w:proofErr w:type="gramStart"/>
      <w:r w:rsidR="00CE0C51">
        <w:t>and also</w:t>
      </w:r>
      <w:proofErr w:type="gramEnd"/>
      <w:r w:rsidR="00CE0C51">
        <w:t xml:space="preserve"> </w:t>
      </w:r>
      <w:r w:rsidR="002A6C02">
        <w:t>interfere with PK analysis</w:t>
      </w:r>
      <w:r w:rsidR="00F56EB9">
        <w:t>.</w:t>
      </w:r>
      <w:r w:rsidR="00D165B5">
        <w:t xml:space="preserve"> Please note that this being a routine exclusion is not appropriate. </w:t>
      </w:r>
    </w:p>
    <w:p w14:paraId="1BDF8F65" w14:textId="2566AEC8" w:rsidR="00FB5BA1" w:rsidRPr="00FB5BA1" w:rsidRDefault="00D165B5" w:rsidP="007922C9">
      <w:pPr>
        <w:pStyle w:val="ListParagraph"/>
        <w:rPr>
          <w:rFonts w:cs="Arial"/>
          <w:color w:val="FF0000"/>
        </w:rPr>
      </w:pPr>
      <w:r>
        <w:t xml:space="preserve">The Committee requested provision of </w:t>
      </w:r>
      <w:r w:rsidR="00FB5BA1">
        <w:t>follow up with the</w:t>
      </w:r>
      <w:r w:rsidR="00C24A48">
        <w:t xml:space="preserve"> Sponsor for future licensure and availability in N</w:t>
      </w:r>
      <w:r w:rsidR="0024653D">
        <w:t xml:space="preserve">ew </w:t>
      </w:r>
      <w:r w:rsidR="00C24A48">
        <w:t>Z</w:t>
      </w:r>
      <w:r w:rsidR="0024653D">
        <w:t>ealand</w:t>
      </w:r>
      <w:r w:rsidR="00150C54">
        <w:t>.</w:t>
      </w:r>
    </w:p>
    <w:p w14:paraId="3DAE13DF" w14:textId="77777777" w:rsidR="00ED686B" w:rsidRPr="00ED686B" w:rsidRDefault="00FB5BA1" w:rsidP="00ED686B">
      <w:pPr>
        <w:pStyle w:val="ListParagraph"/>
        <w:rPr>
          <w:rFonts w:cs="Arial"/>
          <w:color w:val="FF0000"/>
        </w:rPr>
      </w:pPr>
      <w:r>
        <w:t xml:space="preserve">The Committee requested that the DSMC be independent. </w:t>
      </w:r>
    </w:p>
    <w:p w14:paraId="6928464B" w14:textId="1816CC73" w:rsidR="00ED686B" w:rsidRPr="00ED686B" w:rsidRDefault="00ED686B" w:rsidP="00ED686B">
      <w:pPr>
        <w:pStyle w:val="ListParagraph"/>
        <w:rPr>
          <w:rFonts w:cs="Arial"/>
          <w:color w:val="FF0000"/>
        </w:rPr>
      </w:pPr>
      <w:r>
        <w:t>In the data and tissue management plan, please</w:t>
      </w:r>
      <w:r>
        <w:t xml:space="preserve"> list the NZCR data governance oversight policies and not just the </w:t>
      </w:r>
      <w:proofErr w:type="spellStart"/>
      <w:r>
        <w:t>Te</w:t>
      </w:r>
      <w:proofErr w:type="spellEnd"/>
      <w:r>
        <w:t xml:space="preserve"> </w:t>
      </w:r>
      <w:proofErr w:type="spellStart"/>
      <w:r>
        <w:t>Whatu</w:t>
      </w:r>
      <w:proofErr w:type="spellEnd"/>
      <w:r>
        <w:t xml:space="preserve"> Ora policies. Sites may add their own as required.</w:t>
      </w:r>
    </w:p>
    <w:p w14:paraId="7F6BE37C" w14:textId="1AA881DC" w:rsidR="00304A1B" w:rsidRPr="007922C9" w:rsidRDefault="00304A1B" w:rsidP="00ED686B">
      <w:pPr>
        <w:pStyle w:val="ListParagraph"/>
        <w:numPr>
          <w:ilvl w:val="0"/>
          <w:numId w:val="0"/>
        </w:numPr>
        <w:ind w:left="360"/>
        <w:rPr>
          <w:rFonts w:cs="Arial"/>
          <w:color w:val="FF0000"/>
        </w:rPr>
      </w:pPr>
      <w:r w:rsidRPr="00D324AA">
        <w:br/>
      </w:r>
    </w:p>
    <w:p w14:paraId="69030F18" w14:textId="5A3D2AEA" w:rsidR="00304A1B" w:rsidRPr="00D324AA" w:rsidRDefault="00304A1B" w:rsidP="00304A1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sidR="00ED686B">
        <w:rPr>
          <w:rFonts w:cs="Arial"/>
          <w:szCs w:val="22"/>
          <w:lang w:val="en-NZ"/>
        </w:rPr>
        <w:t>s</w:t>
      </w:r>
      <w:r>
        <w:rPr>
          <w:rFonts w:cs="Arial"/>
          <w:szCs w:val="22"/>
          <w:lang w:val="en-NZ"/>
        </w:rPr>
        <w:t xml:space="preserve"> (PIS/CF)</w:t>
      </w:r>
      <w:r w:rsidRPr="00D324AA">
        <w:rPr>
          <w:rFonts w:cs="Arial"/>
          <w:szCs w:val="22"/>
          <w:lang w:val="en-NZ"/>
        </w:rPr>
        <w:t xml:space="preserve">: </w:t>
      </w:r>
    </w:p>
    <w:p w14:paraId="35670015" w14:textId="3E665529" w:rsidR="00304A1B" w:rsidRPr="00D324AA" w:rsidRDefault="00ED686B" w:rsidP="00304A1B">
      <w:pPr>
        <w:spacing w:before="80" w:after="80"/>
        <w:rPr>
          <w:rFonts w:cs="Arial"/>
          <w:szCs w:val="22"/>
          <w:lang w:val="en-NZ"/>
        </w:rPr>
      </w:pPr>
      <w:r>
        <w:rPr>
          <w:rFonts w:cs="Arial"/>
          <w:szCs w:val="22"/>
          <w:lang w:val="en-NZ"/>
        </w:rPr>
        <w:t>Main PIS/CF:</w:t>
      </w:r>
    </w:p>
    <w:p w14:paraId="0519A251" w14:textId="7F344D90" w:rsidR="005D7D4A" w:rsidRDefault="005D7D4A" w:rsidP="00304A1B">
      <w:pPr>
        <w:pStyle w:val="ListParagraph"/>
      </w:pPr>
      <w:r>
        <w:t>Please note that General Practitioner notification should be mandatory.</w:t>
      </w:r>
    </w:p>
    <w:p w14:paraId="510B5D0F" w14:textId="72ECBDA5" w:rsidR="00BE3612" w:rsidRDefault="00BE3612" w:rsidP="003F2095">
      <w:pPr>
        <w:pStyle w:val="ListParagraph"/>
      </w:pPr>
      <w:r>
        <w:t xml:space="preserve">Please be clear that HDECs only approve the ethical aspects of the study. </w:t>
      </w:r>
    </w:p>
    <w:p w14:paraId="4B7B02D7" w14:textId="420641DD" w:rsidR="00304A1B" w:rsidRDefault="00304A1B" w:rsidP="00304A1B">
      <w:pPr>
        <w:pStyle w:val="ListParagraph"/>
      </w:pPr>
      <w:r w:rsidRPr="00D324AA">
        <w:t>Please</w:t>
      </w:r>
      <w:r w:rsidR="00D16ACE">
        <w:t xml:space="preserve"> use consistent terminology for the study </w:t>
      </w:r>
      <w:r w:rsidR="00520487">
        <w:t>intervention</w:t>
      </w:r>
      <w:r w:rsidR="00D16ACE">
        <w:t>.</w:t>
      </w:r>
    </w:p>
    <w:p w14:paraId="560554EE" w14:textId="70579472" w:rsidR="00D16ACE" w:rsidRDefault="00023583" w:rsidP="00304A1B">
      <w:pPr>
        <w:pStyle w:val="ListParagraph"/>
      </w:pPr>
      <w:r>
        <w:t>Please be clear what medications are currently approved for use in N</w:t>
      </w:r>
      <w:r w:rsidR="00EA52C0">
        <w:t xml:space="preserve">ew </w:t>
      </w:r>
      <w:r>
        <w:t>Z</w:t>
      </w:r>
      <w:r w:rsidR="00EA52C0">
        <w:t>ealand</w:t>
      </w:r>
      <w:r>
        <w:t xml:space="preserve"> for weight loss. </w:t>
      </w:r>
    </w:p>
    <w:p w14:paraId="2CA5DB7C" w14:textId="0CE6DEB0" w:rsidR="00023583" w:rsidRDefault="00023583" w:rsidP="00304A1B">
      <w:pPr>
        <w:pStyle w:val="ListParagraph"/>
      </w:pPr>
      <w:r>
        <w:lastRenderedPageBreak/>
        <w:t>Please provide an approximate time for the unit visits after the 2-day stay.</w:t>
      </w:r>
    </w:p>
    <w:p w14:paraId="7D08499F" w14:textId="17EBE7FD" w:rsidR="00023583" w:rsidRPr="00D324AA" w:rsidRDefault="00023583" w:rsidP="00304A1B">
      <w:pPr>
        <w:pStyle w:val="ListParagraph"/>
      </w:pPr>
      <w:r>
        <w:t xml:space="preserve">Please </w:t>
      </w:r>
      <w:r w:rsidR="000566A1">
        <w:t xml:space="preserve">correct </w:t>
      </w:r>
      <w:proofErr w:type="spellStart"/>
      <w:r w:rsidR="000566A1">
        <w:t>te</w:t>
      </w:r>
      <w:proofErr w:type="spellEnd"/>
      <w:r w:rsidR="000566A1">
        <w:t xml:space="preserve"> </w:t>
      </w:r>
      <w:proofErr w:type="spellStart"/>
      <w:r w:rsidR="000566A1">
        <w:t>reo</w:t>
      </w:r>
      <w:proofErr w:type="spellEnd"/>
      <w:r w:rsidR="000566A1">
        <w:t xml:space="preserve"> spelling to include tohutō</w:t>
      </w:r>
      <w:r w:rsidR="007500A9">
        <w:t xml:space="preserve"> </w:t>
      </w:r>
      <w:r w:rsidR="000566A1">
        <w:t>(macrons)</w:t>
      </w:r>
      <w:r w:rsidR="00293001">
        <w:t xml:space="preserve"> and remove them </w:t>
      </w:r>
      <w:proofErr w:type="gramStart"/>
      <w:r w:rsidR="007500A9">
        <w:t>where</w:t>
      </w:r>
      <w:proofErr w:type="gramEnd"/>
      <w:r w:rsidR="00293001">
        <w:t xml:space="preserve"> incorrect</w:t>
      </w:r>
      <w:r w:rsidR="000566A1">
        <w:t>.</w:t>
      </w:r>
      <w:r w:rsidR="00293001">
        <w:t xml:space="preserve"> Where in doubt please refer to the Māori dictionary online to guide you in this.</w:t>
      </w:r>
    </w:p>
    <w:p w14:paraId="4928CA72" w14:textId="3C7D8561" w:rsidR="00304A1B" w:rsidRDefault="009438B7" w:rsidP="00304A1B">
      <w:pPr>
        <w:pStyle w:val="ListParagraph"/>
      </w:pPr>
      <w:r>
        <w:t>Please state the number of N</w:t>
      </w:r>
      <w:r w:rsidR="00695FFC">
        <w:t xml:space="preserve">ew </w:t>
      </w:r>
      <w:r>
        <w:t>Z</w:t>
      </w:r>
      <w:r w:rsidR="00695FFC">
        <w:t>ealand</w:t>
      </w:r>
      <w:r>
        <w:t xml:space="preserve"> participants.</w:t>
      </w:r>
    </w:p>
    <w:p w14:paraId="096850F0" w14:textId="77777777" w:rsidR="00F05776" w:rsidRDefault="00F05776" w:rsidP="00F05776">
      <w:pPr>
        <w:pStyle w:val="ListParagraph"/>
      </w:pPr>
      <w:r>
        <w:t>Please be clear what reimbursement will occur when.</w:t>
      </w:r>
    </w:p>
    <w:p w14:paraId="4F083865" w14:textId="2F3497E2" w:rsidR="00F05776" w:rsidRDefault="00F05776" w:rsidP="00F05776">
      <w:pPr>
        <w:pStyle w:val="ListParagraph"/>
      </w:pPr>
      <w:r>
        <w:t>Please be clear what will be covered in terms of travel and when and how this may be managed.</w:t>
      </w:r>
    </w:p>
    <w:p w14:paraId="70449C47" w14:textId="1071DDAA" w:rsidR="00E60A02" w:rsidRDefault="00E60A02" w:rsidP="00F05776">
      <w:pPr>
        <w:pStyle w:val="ListParagraph"/>
      </w:pPr>
      <w:r>
        <w:t xml:space="preserve">Where you first refer to the reserve </w:t>
      </w:r>
      <w:r w:rsidR="002762B4">
        <w:t>participants,</w:t>
      </w:r>
      <w:r>
        <w:t xml:space="preserve"> please make it clear that they will also be reimbursed. </w:t>
      </w:r>
    </w:p>
    <w:p w14:paraId="6BFA90AF" w14:textId="0FE2D29B" w:rsidR="0099741B" w:rsidRDefault="0099741B" w:rsidP="00F05776">
      <w:pPr>
        <w:pStyle w:val="ListParagraph"/>
      </w:pPr>
      <w:r>
        <w:t xml:space="preserve">Please be </w:t>
      </w:r>
      <w:r w:rsidR="009736AC">
        <w:t xml:space="preserve">clear that the </w:t>
      </w:r>
      <w:r w:rsidR="00520487">
        <w:t>m</w:t>
      </w:r>
      <w:r w:rsidR="009736AC">
        <w:t xml:space="preserve">ode of function </w:t>
      </w:r>
      <w:r w:rsidR="003F56D0">
        <w:t>of the investigation</w:t>
      </w:r>
      <w:r w:rsidR="00C24A48">
        <w:t>al</w:t>
      </w:r>
      <w:r w:rsidR="003F56D0">
        <w:t xml:space="preserve"> medicine </w:t>
      </w:r>
      <w:r w:rsidR="009736AC">
        <w:t>is to reduce appetite.</w:t>
      </w:r>
    </w:p>
    <w:p w14:paraId="154644F8" w14:textId="53A1E1C3" w:rsidR="00290A21" w:rsidRDefault="004B0F81" w:rsidP="00290A21">
      <w:pPr>
        <w:pStyle w:val="ListParagraph"/>
      </w:pPr>
      <w:r>
        <w:t xml:space="preserve">Please provide side effects from the sub-cutaneous </w:t>
      </w:r>
      <w:r w:rsidR="00290A21">
        <w:t>injections.</w:t>
      </w:r>
    </w:p>
    <w:p w14:paraId="586B421C" w14:textId="6F2A6EF9" w:rsidR="00290A21" w:rsidRDefault="00290A21" w:rsidP="00290A21">
      <w:pPr>
        <w:pStyle w:val="ListParagraph"/>
      </w:pPr>
      <w:r>
        <w:t xml:space="preserve">Please clarify that barrier contraceptives are only required </w:t>
      </w:r>
      <w:r w:rsidR="00C24A48">
        <w:t xml:space="preserve">in combination </w:t>
      </w:r>
      <w:r>
        <w:t>with other “effective” modes of contraception</w:t>
      </w:r>
      <w:r w:rsidR="00C24A48">
        <w:t xml:space="preserve"> and not with ‘highly </w:t>
      </w:r>
      <w:proofErr w:type="gramStart"/>
      <w:r w:rsidR="00C24A48">
        <w:t>effective</w:t>
      </w:r>
      <w:r w:rsidR="00C64A52">
        <w:t>‘ modes</w:t>
      </w:r>
      <w:proofErr w:type="gramEnd"/>
      <w:r w:rsidR="00C24A48">
        <w:t xml:space="preserve"> of contraception</w:t>
      </w:r>
      <w:r w:rsidR="00520487">
        <w:t>.</w:t>
      </w:r>
    </w:p>
    <w:p w14:paraId="2D651CAF" w14:textId="1043344E" w:rsidR="000C6B78" w:rsidRDefault="000C6B78" w:rsidP="000C6B78">
      <w:pPr>
        <w:pStyle w:val="ListParagraph"/>
      </w:pPr>
      <w:r>
        <w:t xml:space="preserve">Please clarify in the “tests and procedures” that the study </w:t>
      </w:r>
      <w:proofErr w:type="gramStart"/>
      <w:r>
        <w:t>visit</w:t>
      </w:r>
      <w:proofErr w:type="gramEnd"/>
      <w:r>
        <w:t xml:space="preserve"> activities occur in the in-person stay. </w:t>
      </w:r>
    </w:p>
    <w:p w14:paraId="58D9ED8D" w14:textId="77777777" w:rsidR="007922C9" w:rsidRDefault="007922C9" w:rsidP="007922C9">
      <w:pPr>
        <w:pStyle w:val="ListParagraph"/>
        <w:numPr>
          <w:ilvl w:val="0"/>
          <w:numId w:val="0"/>
        </w:numPr>
        <w:ind w:left="360" w:hanging="360"/>
      </w:pPr>
    </w:p>
    <w:p w14:paraId="0F06FE84" w14:textId="78BD358C" w:rsidR="00AB18B5" w:rsidRDefault="00ED686B" w:rsidP="007922C9">
      <w:pPr>
        <w:spacing w:before="80" w:after="80"/>
        <w:rPr>
          <w:rFonts w:cs="Arial"/>
          <w:szCs w:val="22"/>
          <w:lang w:val="en-NZ"/>
        </w:rPr>
      </w:pPr>
      <w:r>
        <w:rPr>
          <w:rFonts w:cs="Arial"/>
          <w:szCs w:val="22"/>
          <w:lang w:val="en-NZ"/>
        </w:rPr>
        <w:t>Part 2 PIS/CF:</w:t>
      </w:r>
    </w:p>
    <w:p w14:paraId="3EE4D981" w14:textId="0F091C67" w:rsidR="00AB18B5" w:rsidRDefault="00990158" w:rsidP="00990158">
      <w:pPr>
        <w:pStyle w:val="ListParagraph"/>
      </w:pPr>
      <w:r>
        <w:t>Please include in the back-box how this is the first time th</w:t>
      </w:r>
      <w:r w:rsidR="00DF4CB0">
        <w:t>ese interventions have been used in conjunction.</w:t>
      </w:r>
    </w:p>
    <w:p w14:paraId="3DD5F4BF" w14:textId="1F81A184" w:rsidR="00D862C8" w:rsidRDefault="00D862C8" w:rsidP="00990158">
      <w:pPr>
        <w:pStyle w:val="ListParagraph"/>
      </w:pPr>
      <w:r>
        <w:t>Please correct “treatment of obesity” to “potential therapeutic benefit to obesity”</w:t>
      </w:r>
      <w:r w:rsidR="003F56D0">
        <w:t xml:space="preserve"> or similar, avoiding the use of ‘treatment’.</w:t>
      </w:r>
    </w:p>
    <w:p w14:paraId="539E416C" w14:textId="694D513C" w:rsidR="00D862C8" w:rsidRDefault="00520487" w:rsidP="00D862C8">
      <w:pPr>
        <w:pStyle w:val="ListParagraph"/>
      </w:pPr>
      <w:r>
        <w:t>P</w:t>
      </w:r>
      <w:r w:rsidR="00D862C8">
        <w:t xml:space="preserve">lease </w:t>
      </w:r>
      <w:r w:rsidR="009D10A6">
        <w:t xml:space="preserve">use the full term for Glycogen-like-protein 1 the first time it appears and then use the abbreviation from that point on. </w:t>
      </w:r>
    </w:p>
    <w:p w14:paraId="424693B7" w14:textId="5190872E" w:rsidR="009D10A6" w:rsidRDefault="009D10A6" w:rsidP="00D862C8">
      <w:pPr>
        <w:pStyle w:val="ListParagraph"/>
      </w:pPr>
      <w:r>
        <w:t xml:space="preserve">Please </w:t>
      </w:r>
      <w:r w:rsidR="0064431C">
        <w:t>clarify what the meal provisions may be or the expectations around meals</w:t>
      </w:r>
      <w:r w:rsidR="00645B2E">
        <w:t xml:space="preserve"> and what may be provided and why and when</w:t>
      </w:r>
      <w:r w:rsidR="0064431C">
        <w:t>.</w:t>
      </w:r>
    </w:p>
    <w:p w14:paraId="3901DC4A" w14:textId="761B2157" w:rsidR="00512AAA" w:rsidRDefault="00512AAA" w:rsidP="00D862C8">
      <w:pPr>
        <w:pStyle w:val="ListParagraph"/>
      </w:pPr>
      <w:r>
        <w:t xml:space="preserve">Please amend wording in the visit schedule from clinic visit to clinic stay for the inpatient part of the </w:t>
      </w:r>
      <w:proofErr w:type="gramStart"/>
      <w:r>
        <w:t>study</w:t>
      </w:r>
      <w:proofErr w:type="gramEnd"/>
    </w:p>
    <w:p w14:paraId="0E04592F" w14:textId="20DF8DF2" w:rsidR="00F05776" w:rsidRDefault="00F05776" w:rsidP="00D862C8">
      <w:pPr>
        <w:pStyle w:val="ListParagraph"/>
      </w:pPr>
      <w:r>
        <w:t>Please be clear what reimbursement will occur</w:t>
      </w:r>
      <w:r w:rsidR="00C24A48">
        <w:t xml:space="preserve"> and</w:t>
      </w:r>
      <w:r>
        <w:t xml:space="preserve"> when.</w:t>
      </w:r>
    </w:p>
    <w:p w14:paraId="179C59B3" w14:textId="6AF4F817" w:rsidR="00F05776" w:rsidRDefault="00F05776" w:rsidP="00D862C8">
      <w:pPr>
        <w:pStyle w:val="ListParagraph"/>
      </w:pPr>
      <w:r>
        <w:t>Please be clear what will be covered in terms of travel</w:t>
      </w:r>
      <w:r w:rsidR="00C24A48">
        <w:t>,</w:t>
      </w:r>
      <w:r>
        <w:t xml:space="preserve"> and when and how this may be managed.</w:t>
      </w:r>
    </w:p>
    <w:p w14:paraId="39A5E46F" w14:textId="15183DAC" w:rsidR="002F3EEB" w:rsidRDefault="002F3EEB" w:rsidP="00D862C8">
      <w:pPr>
        <w:pStyle w:val="ListParagraph"/>
      </w:pPr>
      <w:r>
        <w:t xml:space="preserve">Please be clear that withdrawal from </w:t>
      </w:r>
      <w:proofErr w:type="spellStart"/>
      <w:r w:rsidR="006C480E">
        <w:t>tirzepatide</w:t>
      </w:r>
      <w:proofErr w:type="spellEnd"/>
      <w:r>
        <w:t xml:space="preserve"> does not </w:t>
      </w:r>
      <w:r w:rsidR="00520487">
        <w:t>necessitate withdrawal</w:t>
      </w:r>
      <w:r>
        <w:t xml:space="preserve"> from</w:t>
      </w:r>
      <w:r w:rsidR="006C480E">
        <w:t xml:space="preserve"> receiving AROINHBE/</w:t>
      </w:r>
      <w:r>
        <w:t xml:space="preserve"> the entire study.</w:t>
      </w:r>
    </w:p>
    <w:p w14:paraId="3DF4B67C" w14:textId="5E02A222" w:rsidR="009736AC" w:rsidRDefault="009736AC" w:rsidP="009736AC">
      <w:pPr>
        <w:pStyle w:val="ListParagraph"/>
      </w:pPr>
      <w:r>
        <w:t>Please be clear that the mode of function</w:t>
      </w:r>
      <w:r w:rsidR="006C480E">
        <w:t xml:space="preserve"> of the investigational medicine</w:t>
      </w:r>
      <w:r>
        <w:t xml:space="preserve"> is to reduce appetite.</w:t>
      </w:r>
    </w:p>
    <w:p w14:paraId="5AFF4977" w14:textId="77777777" w:rsidR="00290A21" w:rsidRDefault="00290A21" w:rsidP="00290A21">
      <w:pPr>
        <w:pStyle w:val="ListParagraph"/>
      </w:pPr>
      <w:r>
        <w:t>Please provide side effects from the sub-cutaneous injections.</w:t>
      </w:r>
    </w:p>
    <w:p w14:paraId="70828A44" w14:textId="6DF89DC9" w:rsidR="00290A21" w:rsidRDefault="00290A21" w:rsidP="009736AC">
      <w:pPr>
        <w:pStyle w:val="ListParagraph"/>
      </w:pPr>
      <w:r>
        <w:t>Please clarify that barrier contraceptives are only required with other “effective” modes of contraception.</w:t>
      </w:r>
    </w:p>
    <w:p w14:paraId="7F2BEDB9" w14:textId="1A290813" w:rsidR="002762B4" w:rsidRPr="00D324AA" w:rsidRDefault="002762B4" w:rsidP="009736AC">
      <w:pPr>
        <w:pStyle w:val="ListParagraph"/>
      </w:pPr>
      <w:r>
        <w:t xml:space="preserve">Please clarify in the “tests and procedures” that </w:t>
      </w:r>
      <w:r w:rsidR="000C6B78">
        <w:t xml:space="preserve">the study </w:t>
      </w:r>
      <w:r w:rsidR="00512AAA">
        <w:t>visits</w:t>
      </w:r>
      <w:r w:rsidR="000C6B78">
        <w:t xml:space="preserve"> activities occur in the in-person stay. </w:t>
      </w:r>
    </w:p>
    <w:p w14:paraId="3CEB572C" w14:textId="77777777" w:rsidR="00304A1B" w:rsidRDefault="00304A1B" w:rsidP="00304A1B">
      <w:pPr>
        <w:spacing w:before="80" w:after="80"/>
      </w:pPr>
    </w:p>
    <w:p w14:paraId="3F432F91" w14:textId="77777777" w:rsidR="005A219F" w:rsidRPr="00D324AA" w:rsidRDefault="005A219F" w:rsidP="00304A1B">
      <w:pPr>
        <w:spacing w:before="80" w:after="80"/>
      </w:pPr>
    </w:p>
    <w:p w14:paraId="2B7C1212" w14:textId="77777777" w:rsidR="00304A1B" w:rsidRPr="0054344C" w:rsidRDefault="00304A1B" w:rsidP="00304A1B">
      <w:pPr>
        <w:rPr>
          <w:b/>
          <w:bCs/>
          <w:lang w:val="en-NZ"/>
        </w:rPr>
      </w:pPr>
      <w:r w:rsidRPr="0054344C">
        <w:rPr>
          <w:b/>
          <w:bCs/>
          <w:lang w:val="en-NZ"/>
        </w:rPr>
        <w:t xml:space="preserve">Decision </w:t>
      </w:r>
    </w:p>
    <w:p w14:paraId="51CE0345" w14:textId="77777777" w:rsidR="00304A1B" w:rsidRPr="00D324AA" w:rsidRDefault="00304A1B" w:rsidP="00304A1B">
      <w:pPr>
        <w:rPr>
          <w:lang w:val="en-NZ"/>
        </w:rPr>
      </w:pPr>
    </w:p>
    <w:p w14:paraId="65696FB7" w14:textId="77777777" w:rsidR="00304A1B" w:rsidRPr="00D324AA" w:rsidRDefault="00304A1B" w:rsidP="00304A1B">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8EFA336" w14:textId="77777777" w:rsidR="00304A1B" w:rsidRPr="00D324AA" w:rsidRDefault="00304A1B" w:rsidP="00304A1B">
      <w:pPr>
        <w:rPr>
          <w:lang w:val="en-NZ"/>
        </w:rPr>
      </w:pPr>
    </w:p>
    <w:p w14:paraId="3C551F64" w14:textId="77777777" w:rsidR="00304A1B" w:rsidRPr="006D0A33" w:rsidRDefault="00304A1B" w:rsidP="00304A1B">
      <w:pPr>
        <w:pStyle w:val="ListParagraph"/>
      </w:pPr>
      <w:r w:rsidRPr="006D0A33">
        <w:lastRenderedPageBreak/>
        <w:t>Please address all outstanding ethical issues, providing the information requested by the Committee.</w:t>
      </w:r>
    </w:p>
    <w:p w14:paraId="28A211D3" w14:textId="77777777" w:rsidR="00304A1B" w:rsidRPr="006D0A33" w:rsidRDefault="00304A1B" w:rsidP="00304A1B">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C92A4F7" w14:textId="77777777" w:rsidR="00304A1B" w:rsidRPr="006D0A33" w:rsidRDefault="00304A1B" w:rsidP="00304A1B">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43137A">
        <w:rPr>
          <w:i/>
          <w:iCs/>
        </w:rPr>
        <w:t>(National Ethical Standards for Health and Disability Research and Quality Improvement, para 9.7).</w:t>
      </w:r>
      <w:r w:rsidRPr="006D0A33">
        <w:t xml:space="preserve">  </w:t>
      </w:r>
    </w:p>
    <w:p w14:paraId="50CF855A" w14:textId="77777777" w:rsidR="00304A1B" w:rsidRPr="00D324AA" w:rsidRDefault="00304A1B" w:rsidP="00304A1B">
      <w:pPr>
        <w:rPr>
          <w:color w:val="FF0000"/>
          <w:lang w:val="en-NZ"/>
        </w:rPr>
      </w:pPr>
    </w:p>
    <w:p w14:paraId="443B9DA5" w14:textId="1D86DCEF" w:rsidR="00304A1B" w:rsidRPr="00D324AA" w:rsidRDefault="00304A1B" w:rsidP="00304A1B">
      <w:pPr>
        <w:rPr>
          <w:lang w:val="en-NZ"/>
        </w:rPr>
      </w:pPr>
      <w:r w:rsidRPr="00D324AA">
        <w:rPr>
          <w:lang w:val="en-NZ"/>
        </w:rPr>
        <w:t>After receipt of the information requested by the Committee, a final decision on the application will be made by</w:t>
      </w:r>
      <w:r w:rsidR="00AD7387">
        <w:rPr>
          <w:lang w:val="en-NZ"/>
        </w:rPr>
        <w:t xml:space="preserve"> </w:t>
      </w:r>
      <w:r w:rsidR="00585593">
        <w:rPr>
          <w:lang w:val="en-NZ"/>
        </w:rPr>
        <w:t xml:space="preserve">Ms </w:t>
      </w:r>
      <w:r w:rsidR="00AD7387">
        <w:rPr>
          <w:lang w:val="en-NZ"/>
        </w:rPr>
        <w:t xml:space="preserve">Maakere </w:t>
      </w:r>
      <w:r w:rsidR="00585593">
        <w:rPr>
          <w:lang w:val="en-NZ"/>
        </w:rPr>
        <w:t xml:space="preserve">Marr </w:t>
      </w:r>
      <w:r w:rsidR="00AD7387">
        <w:rPr>
          <w:lang w:val="en-NZ"/>
        </w:rPr>
        <w:t xml:space="preserve">and </w:t>
      </w:r>
      <w:r w:rsidR="00585593">
        <w:rPr>
          <w:lang w:val="en-NZ"/>
        </w:rPr>
        <w:t xml:space="preserve">Ms </w:t>
      </w:r>
      <w:r w:rsidR="00AD7387">
        <w:rPr>
          <w:lang w:val="en-NZ"/>
        </w:rPr>
        <w:t xml:space="preserve">Jade </w:t>
      </w:r>
      <w:r w:rsidR="00585593">
        <w:rPr>
          <w:lang w:val="en-NZ"/>
        </w:rPr>
        <w:t xml:space="preserve">Scott </w:t>
      </w:r>
      <w:r w:rsidR="00AD7387">
        <w:rPr>
          <w:lang w:val="en-NZ"/>
        </w:rPr>
        <w:t>and Dr Andrea For</w:t>
      </w:r>
      <w:r w:rsidR="00585593">
        <w:rPr>
          <w:lang w:val="en-NZ"/>
        </w:rPr>
        <w:t>de</w:t>
      </w:r>
      <w:r w:rsidRPr="00D324AA">
        <w:rPr>
          <w:lang w:val="en-NZ"/>
        </w:rPr>
        <w:t>.</w:t>
      </w:r>
    </w:p>
    <w:p w14:paraId="3E1B9583" w14:textId="77777777" w:rsidR="00304A1B" w:rsidRPr="00D324AA" w:rsidRDefault="00304A1B" w:rsidP="00304A1B">
      <w:pPr>
        <w:rPr>
          <w:color w:val="FF0000"/>
          <w:lang w:val="en-NZ"/>
        </w:rPr>
      </w:pPr>
    </w:p>
    <w:p w14:paraId="2B022B30" w14:textId="77777777" w:rsidR="00304A1B" w:rsidRDefault="00304A1B" w:rsidP="00304A1B">
      <w:pPr>
        <w:rPr>
          <w:color w:val="4BACC6"/>
          <w:lang w:val="en-NZ"/>
        </w:rPr>
      </w:pPr>
    </w:p>
    <w:p w14:paraId="0D3FA064" w14:textId="77777777"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3841D6F5" w14:textId="77777777" w:rsidTr="009D0914">
        <w:trPr>
          <w:trHeight w:val="280"/>
        </w:trPr>
        <w:tc>
          <w:tcPr>
            <w:tcW w:w="966" w:type="dxa"/>
            <w:tcBorders>
              <w:top w:val="nil"/>
              <w:left w:val="nil"/>
              <w:bottom w:val="nil"/>
              <w:right w:val="nil"/>
            </w:tcBorders>
          </w:tcPr>
          <w:p w14:paraId="5CF8C889" w14:textId="77777777" w:rsidR="00304A1B" w:rsidRPr="00960BFE" w:rsidRDefault="00304A1B" w:rsidP="009D0914">
            <w:pPr>
              <w:autoSpaceDE w:val="0"/>
              <w:autoSpaceDN w:val="0"/>
              <w:adjustRightInd w:val="0"/>
            </w:pPr>
            <w:r>
              <w:rPr>
                <w:b/>
              </w:rPr>
              <w:lastRenderedPageBreak/>
              <w:t>8</w:t>
            </w:r>
            <w:r w:rsidRPr="00960BFE">
              <w:rPr>
                <w:b/>
              </w:rPr>
              <w:t xml:space="preserve"> </w:t>
            </w:r>
            <w:r w:rsidRPr="00960BFE">
              <w:t xml:space="preserve"> </w:t>
            </w:r>
          </w:p>
        </w:tc>
        <w:tc>
          <w:tcPr>
            <w:tcW w:w="2575" w:type="dxa"/>
            <w:tcBorders>
              <w:top w:val="nil"/>
              <w:left w:val="nil"/>
              <w:bottom w:val="nil"/>
              <w:right w:val="nil"/>
            </w:tcBorders>
          </w:tcPr>
          <w:p w14:paraId="4F32100D"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E9EAC39" w14:textId="30089FB3" w:rsidR="00304A1B" w:rsidRPr="002B62FF" w:rsidRDefault="008E06B4" w:rsidP="009D0914">
            <w:pPr>
              <w:rPr>
                <w:b/>
                <w:bCs/>
              </w:rPr>
            </w:pPr>
            <w:r w:rsidRPr="008E06B4">
              <w:rPr>
                <w:b/>
                <w:bCs/>
              </w:rPr>
              <w:t>2024 FULL 21027</w:t>
            </w:r>
          </w:p>
        </w:tc>
      </w:tr>
      <w:tr w:rsidR="00304A1B" w:rsidRPr="00960BFE" w14:paraId="368945C4" w14:textId="77777777" w:rsidTr="009D0914">
        <w:trPr>
          <w:trHeight w:val="280"/>
        </w:trPr>
        <w:tc>
          <w:tcPr>
            <w:tcW w:w="966" w:type="dxa"/>
            <w:tcBorders>
              <w:top w:val="nil"/>
              <w:left w:val="nil"/>
              <w:bottom w:val="nil"/>
              <w:right w:val="nil"/>
            </w:tcBorders>
          </w:tcPr>
          <w:p w14:paraId="50E03D16"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459444CA"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641FE461" w14:textId="5CE3453B" w:rsidR="00304A1B" w:rsidRPr="00960BFE" w:rsidRDefault="00A67A92" w:rsidP="009D0914">
            <w:pPr>
              <w:autoSpaceDE w:val="0"/>
              <w:autoSpaceDN w:val="0"/>
              <w:adjustRightInd w:val="0"/>
            </w:pPr>
            <w:r w:rsidRPr="00A67A92">
              <w:t xml:space="preserve">ITL-2002-CL-301: A Phase 3 Study to Evaluate NTLA-2002 in Participants </w:t>
            </w:r>
            <w:proofErr w:type="gramStart"/>
            <w:r w:rsidRPr="00A67A92">
              <w:t>With</w:t>
            </w:r>
            <w:proofErr w:type="gramEnd"/>
            <w:r w:rsidRPr="00A67A92">
              <w:t xml:space="preserve"> Hereditary Angioedema (HAE)</w:t>
            </w:r>
          </w:p>
        </w:tc>
      </w:tr>
      <w:tr w:rsidR="00304A1B" w:rsidRPr="00960BFE" w14:paraId="3B28365A" w14:textId="77777777" w:rsidTr="009D0914">
        <w:trPr>
          <w:trHeight w:val="280"/>
        </w:trPr>
        <w:tc>
          <w:tcPr>
            <w:tcW w:w="966" w:type="dxa"/>
            <w:tcBorders>
              <w:top w:val="nil"/>
              <w:left w:val="nil"/>
              <w:bottom w:val="nil"/>
              <w:right w:val="nil"/>
            </w:tcBorders>
          </w:tcPr>
          <w:p w14:paraId="4B463297"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5F0FA225"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75CC56BB" w14:textId="040F99F8" w:rsidR="00304A1B" w:rsidRPr="00960BFE" w:rsidRDefault="00504DA7" w:rsidP="009D0914">
            <w:r w:rsidRPr="00504DA7">
              <w:t>Dr Hilary Longhurst</w:t>
            </w:r>
          </w:p>
        </w:tc>
      </w:tr>
      <w:tr w:rsidR="00304A1B" w:rsidRPr="00960BFE" w14:paraId="3D2F8895" w14:textId="77777777" w:rsidTr="009D0914">
        <w:trPr>
          <w:trHeight w:val="280"/>
        </w:trPr>
        <w:tc>
          <w:tcPr>
            <w:tcW w:w="966" w:type="dxa"/>
            <w:tcBorders>
              <w:top w:val="nil"/>
              <w:left w:val="nil"/>
              <w:bottom w:val="nil"/>
              <w:right w:val="nil"/>
            </w:tcBorders>
          </w:tcPr>
          <w:p w14:paraId="10B9DC43"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4543A758"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4F77ACDD" w14:textId="550C3A99" w:rsidR="00304A1B" w:rsidRPr="00960BFE" w:rsidRDefault="00812899" w:rsidP="009D0914">
            <w:pPr>
              <w:autoSpaceDE w:val="0"/>
              <w:autoSpaceDN w:val="0"/>
              <w:adjustRightInd w:val="0"/>
            </w:pPr>
            <w:proofErr w:type="spellStart"/>
            <w:r w:rsidRPr="00812899">
              <w:t>Intellia</w:t>
            </w:r>
            <w:proofErr w:type="spellEnd"/>
            <w:r w:rsidRPr="00812899">
              <w:t xml:space="preserve"> Therapeutics Inc.</w:t>
            </w:r>
          </w:p>
        </w:tc>
      </w:tr>
      <w:tr w:rsidR="00304A1B" w:rsidRPr="00960BFE" w14:paraId="5150A88F" w14:textId="77777777" w:rsidTr="009D0914">
        <w:trPr>
          <w:trHeight w:val="280"/>
        </w:trPr>
        <w:tc>
          <w:tcPr>
            <w:tcW w:w="966" w:type="dxa"/>
            <w:tcBorders>
              <w:top w:val="nil"/>
              <w:left w:val="nil"/>
              <w:bottom w:val="nil"/>
              <w:right w:val="nil"/>
            </w:tcBorders>
          </w:tcPr>
          <w:p w14:paraId="63977DFD"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45C94626"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55950794" w14:textId="790049A8" w:rsidR="00304A1B" w:rsidRPr="00960BFE" w:rsidRDefault="00504DA7" w:rsidP="009D0914">
            <w:pPr>
              <w:autoSpaceDE w:val="0"/>
              <w:autoSpaceDN w:val="0"/>
              <w:adjustRightInd w:val="0"/>
            </w:pPr>
            <w:r>
              <w:t>3 October 2024</w:t>
            </w:r>
          </w:p>
        </w:tc>
      </w:tr>
    </w:tbl>
    <w:p w14:paraId="1E5F5017" w14:textId="77777777" w:rsidR="00304A1B" w:rsidRPr="00795EDD" w:rsidRDefault="00304A1B" w:rsidP="00304A1B"/>
    <w:p w14:paraId="49904989" w14:textId="06E85027" w:rsidR="00304A1B" w:rsidRPr="00D324AA" w:rsidRDefault="004E3032" w:rsidP="00304A1B">
      <w:pPr>
        <w:autoSpaceDE w:val="0"/>
        <w:autoSpaceDN w:val="0"/>
        <w:adjustRightInd w:val="0"/>
        <w:rPr>
          <w:sz w:val="20"/>
          <w:lang w:val="en-NZ"/>
        </w:rPr>
      </w:pPr>
      <w:r w:rsidRPr="00ED17C8">
        <w:rPr>
          <w:rFonts w:cs="Arial"/>
          <w:szCs w:val="22"/>
          <w:lang w:val="en-NZ"/>
        </w:rPr>
        <w:t xml:space="preserve">Dr Hilary Longhurst, Ms Kayla Malate, Ms Julie </w:t>
      </w:r>
      <w:proofErr w:type="gramStart"/>
      <w:r w:rsidRPr="00ED17C8">
        <w:rPr>
          <w:rFonts w:cs="Arial"/>
          <w:szCs w:val="22"/>
          <w:lang w:val="en-NZ"/>
        </w:rPr>
        <w:t>O’Sullivan</w:t>
      </w:r>
      <w:proofErr w:type="gramEnd"/>
      <w:r w:rsidRPr="00ED17C8">
        <w:rPr>
          <w:rFonts w:cs="Arial"/>
          <w:szCs w:val="22"/>
          <w:lang w:val="en-NZ"/>
        </w:rPr>
        <w:t xml:space="preserve"> and Ms Lucy </w:t>
      </w:r>
      <w:proofErr w:type="spellStart"/>
      <w:r w:rsidR="00ED17C8" w:rsidRPr="00ED17C8">
        <w:rPr>
          <w:rFonts w:cs="Arial"/>
          <w:szCs w:val="22"/>
          <w:lang w:val="en-NZ"/>
        </w:rPr>
        <w:t>Druzianic</w:t>
      </w:r>
      <w:proofErr w:type="spellEnd"/>
      <w:r w:rsidR="00304A1B" w:rsidRPr="00D324AA">
        <w:rPr>
          <w:lang w:val="en-NZ"/>
        </w:rPr>
        <w:t xml:space="preserve"> w</w:t>
      </w:r>
      <w:r w:rsidR="00ED17C8">
        <w:rPr>
          <w:lang w:val="en-NZ"/>
        </w:rPr>
        <w:t>ere</w:t>
      </w:r>
      <w:r w:rsidR="00304A1B" w:rsidRPr="00D324AA">
        <w:rPr>
          <w:lang w:val="en-NZ"/>
        </w:rPr>
        <w:t xml:space="preserve"> present via videoconference for discussion of this application.</w:t>
      </w:r>
    </w:p>
    <w:p w14:paraId="3F61FC0A" w14:textId="77777777" w:rsidR="00304A1B" w:rsidRPr="00D324AA" w:rsidRDefault="00304A1B" w:rsidP="00304A1B">
      <w:pPr>
        <w:rPr>
          <w:u w:val="single"/>
          <w:lang w:val="en-NZ"/>
        </w:rPr>
      </w:pPr>
    </w:p>
    <w:p w14:paraId="2D0EDB5C" w14:textId="77777777" w:rsidR="00304A1B" w:rsidRPr="0054344C" w:rsidRDefault="00304A1B" w:rsidP="00304A1B">
      <w:pPr>
        <w:pStyle w:val="Headingbold"/>
      </w:pPr>
      <w:r w:rsidRPr="0054344C">
        <w:t>Potential conflicts of interest</w:t>
      </w:r>
    </w:p>
    <w:p w14:paraId="2E021617" w14:textId="77777777" w:rsidR="00304A1B" w:rsidRPr="00D324AA" w:rsidRDefault="00304A1B" w:rsidP="00304A1B">
      <w:pPr>
        <w:rPr>
          <w:b/>
          <w:lang w:val="en-NZ"/>
        </w:rPr>
      </w:pPr>
    </w:p>
    <w:p w14:paraId="211636A4"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6C3AF396" w14:textId="77777777" w:rsidR="00304A1B" w:rsidRPr="00D324AA" w:rsidRDefault="00304A1B" w:rsidP="00304A1B">
      <w:pPr>
        <w:rPr>
          <w:lang w:val="en-NZ"/>
        </w:rPr>
      </w:pPr>
    </w:p>
    <w:p w14:paraId="2C9FC2AC"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05AE6495" w14:textId="77777777" w:rsidR="00304A1B" w:rsidRPr="00D324AA" w:rsidRDefault="00304A1B" w:rsidP="00304A1B">
      <w:pPr>
        <w:rPr>
          <w:lang w:val="en-NZ"/>
        </w:rPr>
      </w:pPr>
    </w:p>
    <w:p w14:paraId="0E5554B7" w14:textId="77777777" w:rsidR="00304A1B" w:rsidRPr="00D324AA" w:rsidRDefault="00304A1B" w:rsidP="00304A1B">
      <w:pPr>
        <w:autoSpaceDE w:val="0"/>
        <w:autoSpaceDN w:val="0"/>
        <w:adjustRightInd w:val="0"/>
        <w:rPr>
          <w:lang w:val="en-NZ"/>
        </w:rPr>
      </w:pPr>
    </w:p>
    <w:p w14:paraId="7A9FA6E0" w14:textId="77777777" w:rsidR="00304A1B" w:rsidRPr="0054344C" w:rsidRDefault="00304A1B" w:rsidP="00304A1B">
      <w:pPr>
        <w:pStyle w:val="Headingbold"/>
      </w:pPr>
      <w:r w:rsidRPr="0054344C">
        <w:t xml:space="preserve">Summary of resolved ethical </w:t>
      </w:r>
      <w:proofErr w:type="gramStart"/>
      <w:r w:rsidRPr="0054344C">
        <w:t>issues</w:t>
      </w:r>
      <w:proofErr w:type="gramEnd"/>
      <w:r w:rsidRPr="0054344C">
        <w:t xml:space="preserve"> </w:t>
      </w:r>
    </w:p>
    <w:p w14:paraId="59D1DAA1" w14:textId="77777777" w:rsidR="00304A1B" w:rsidRPr="00D324AA" w:rsidRDefault="00304A1B" w:rsidP="00304A1B">
      <w:pPr>
        <w:rPr>
          <w:u w:val="single"/>
          <w:lang w:val="en-NZ"/>
        </w:rPr>
      </w:pPr>
    </w:p>
    <w:p w14:paraId="62BD4B0C"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12F4EF2B" w14:textId="77777777" w:rsidR="00304A1B" w:rsidRPr="00D324AA" w:rsidRDefault="00304A1B" w:rsidP="00304A1B">
      <w:pPr>
        <w:rPr>
          <w:lang w:val="en-NZ"/>
        </w:rPr>
      </w:pPr>
    </w:p>
    <w:p w14:paraId="5987F5FF" w14:textId="362020CC" w:rsidR="00304A1B" w:rsidRPr="00D324AA" w:rsidRDefault="00304A1B" w:rsidP="00585593">
      <w:pPr>
        <w:pStyle w:val="ListParagraph"/>
        <w:numPr>
          <w:ilvl w:val="0"/>
          <w:numId w:val="33"/>
        </w:numPr>
      </w:pPr>
      <w:r w:rsidRPr="00D324AA">
        <w:t xml:space="preserve">The Committee </w:t>
      </w:r>
      <w:r w:rsidR="00ED17C8">
        <w:t>clarified that the GTAC review had been submitted and no response had yet been obtained from that Committee.</w:t>
      </w:r>
    </w:p>
    <w:p w14:paraId="4FF52C60" w14:textId="73867FB4" w:rsidR="00304A1B" w:rsidRDefault="00685B57" w:rsidP="00304A1B">
      <w:pPr>
        <w:numPr>
          <w:ilvl w:val="0"/>
          <w:numId w:val="3"/>
        </w:numPr>
        <w:spacing w:before="80" w:after="80"/>
        <w:contextualSpacing/>
        <w:rPr>
          <w:lang w:val="en-NZ"/>
        </w:rPr>
      </w:pPr>
      <w:r>
        <w:rPr>
          <w:lang w:val="en-NZ"/>
        </w:rPr>
        <w:t xml:space="preserve">The Committee clarified that </w:t>
      </w:r>
      <w:r w:rsidR="001C1B6B">
        <w:rPr>
          <w:lang w:val="en-NZ"/>
        </w:rPr>
        <w:t>there is some flexibility for recruitment even in cases where initially potential participants with mental illness etc., may be ordinarily excluded in the study.</w:t>
      </w:r>
    </w:p>
    <w:p w14:paraId="12BF44CA" w14:textId="2054B88B" w:rsidR="00D57E47" w:rsidRPr="00D324AA" w:rsidRDefault="00D57E47" w:rsidP="00304A1B">
      <w:pPr>
        <w:numPr>
          <w:ilvl w:val="0"/>
          <w:numId w:val="3"/>
        </w:numPr>
        <w:spacing w:before="80" w:after="80"/>
        <w:contextualSpacing/>
        <w:rPr>
          <w:lang w:val="en-NZ"/>
        </w:rPr>
      </w:pPr>
      <w:r>
        <w:rPr>
          <w:lang w:val="en-NZ"/>
        </w:rPr>
        <w:t>The Committee clarified the blinding process.</w:t>
      </w:r>
    </w:p>
    <w:p w14:paraId="0BB43891" w14:textId="77777777" w:rsidR="00304A1B" w:rsidRPr="00D324AA" w:rsidRDefault="00304A1B" w:rsidP="00304A1B">
      <w:pPr>
        <w:spacing w:before="80" w:after="80"/>
        <w:rPr>
          <w:lang w:val="en-NZ"/>
        </w:rPr>
      </w:pPr>
    </w:p>
    <w:p w14:paraId="1BEAD66A" w14:textId="77777777" w:rsidR="00304A1B" w:rsidRPr="0054344C" w:rsidRDefault="00304A1B" w:rsidP="00304A1B">
      <w:pPr>
        <w:pStyle w:val="Headingbold"/>
      </w:pPr>
      <w:r w:rsidRPr="0054344C">
        <w:t>Summary of outstanding ethical issues</w:t>
      </w:r>
    </w:p>
    <w:p w14:paraId="1B305BC7" w14:textId="77777777" w:rsidR="00304A1B" w:rsidRPr="00D324AA" w:rsidRDefault="00304A1B" w:rsidP="00304A1B">
      <w:pPr>
        <w:rPr>
          <w:lang w:val="en-NZ"/>
        </w:rPr>
      </w:pPr>
    </w:p>
    <w:p w14:paraId="293DAEC5" w14:textId="77777777" w:rsidR="00304A1B" w:rsidRPr="00D324AA" w:rsidRDefault="00304A1B" w:rsidP="00304A1B">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3E668E5D" w14:textId="77777777" w:rsidR="00304A1B" w:rsidRPr="00D324AA" w:rsidRDefault="00304A1B" w:rsidP="00304A1B">
      <w:pPr>
        <w:autoSpaceDE w:val="0"/>
        <w:autoSpaceDN w:val="0"/>
        <w:adjustRightInd w:val="0"/>
        <w:rPr>
          <w:szCs w:val="22"/>
          <w:lang w:val="en-NZ"/>
        </w:rPr>
      </w:pPr>
    </w:p>
    <w:p w14:paraId="5CEEA4C2" w14:textId="77777777" w:rsidR="00DC2FEA" w:rsidRPr="00DC2FEA" w:rsidRDefault="00304A1B" w:rsidP="00304A1B">
      <w:pPr>
        <w:pStyle w:val="ListParagraph"/>
        <w:rPr>
          <w:rFonts w:cs="Arial"/>
          <w:color w:val="FF0000"/>
        </w:rPr>
      </w:pPr>
      <w:r w:rsidRPr="00D324AA">
        <w:t xml:space="preserve">The Committee </w:t>
      </w:r>
      <w:r w:rsidR="001C1B6B">
        <w:t xml:space="preserve">requested protocolised </w:t>
      </w:r>
      <w:r w:rsidR="00B62E19">
        <w:t xml:space="preserve">clarification as to the review time and follow up for questionnaires particularly in cases where there may be the possibility for </w:t>
      </w:r>
      <w:r w:rsidR="00DC2FEA">
        <w:t>the questionnaires to be triggering or should the participants report mental distress that needs follow up.</w:t>
      </w:r>
    </w:p>
    <w:p w14:paraId="0B6CDA52" w14:textId="2CC0B11A" w:rsidR="00A26238" w:rsidRPr="00A26238" w:rsidRDefault="00DC2FEA" w:rsidP="00304A1B">
      <w:pPr>
        <w:pStyle w:val="ListParagraph"/>
        <w:rPr>
          <w:rFonts w:cs="Arial"/>
          <w:color w:val="FF0000"/>
        </w:rPr>
      </w:pPr>
      <w:r>
        <w:t>The Committee queried why the 15-year follow up had not yet been included in the study protocol.</w:t>
      </w:r>
      <w:r w:rsidR="00FF3A55">
        <w:t xml:space="preserve"> It is </w:t>
      </w:r>
      <w:r w:rsidR="001D0BCB">
        <w:t xml:space="preserve">not currently aligned with the consent form which requests consent to follow up for 15 years. If the follow up is </w:t>
      </w:r>
      <w:r w:rsidR="004B06BA">
        <w:t>involved,</w:t>
      </w:r>
      <w:r w:rsidR="001D0BCB">
        <w:t xml:space="preserve"> then there must be </w:t>
      </w:r>
      <w:r w:rsidR="00112818">
        <w:t>clear language in the PISCF</w:t>
      </w:r>
      <w:r w:rsidR="006C480E">
        <w:t xml:space="preserve"> to explain this</w:t>
      </w:r>
      <w:r w:rsidR="00112818">
        <w:t>.</w:t>
      </w:r>
    </w:p>
    <w:p w14:paraId="1D957B53" w14:textId="1E28F6F4" w:rsidR="008C3622" w:rsidRPr="008C3622" w:rsidRDefault="00A26238" w:rsidP="00D57E47">
      <w:pPr>
        <w:pStyle w:val="ListParagraph"/>
        <w:rPr>
          <w:rFonts w:cs="Arial"/>
          <w:color w:val="FF0000"/>
        </w:rPr>
      </w:pPr>
      <w:r>
        <w:t xml:space="preserve">The Committee requested that the data retention </w:t>
      </w:r>
      <w:r w:rsidR="006C480E">
        <w:t xml:space="preserve">period </w:t>
      </w:r>
      <w:r>
        <w:t>be</w:t>
      </w:r>
      <w:r w:rsidR="006C480E">
        <w:t xml:space="preserve"> </w:t>
      </w:r>
      <w:r>
        <w:t xml:space="preserve">consistent </w:t>
      </w:r>
      <w:r w:rsidR="006C480E">
        <w:t>be</w:t>
      </w:r>
      <w:r w:rsidR="00B5661B">
        <w:t xml:space="preserve">tween the </w:t>
      </w:r>
      <w:r w:rsidR="0078613B">
        <w:t>Data and Tissue Management Plan (DTMP)</w:t>
      </w:r>
      <w:r w:rsidR="00B5661B">
        <w:t xml:space="preserve"> and the</w:t>
      </w:r>
      <w:r w:rsidR="0078613B">
        <w:t xml:space="preserve"> Participant </w:t>
      </w:r>
      <w:r w:rsidR="00583BEF">
        <w:t>Information Sheets and Consent Forms</w:t>
      </w:r>
      <w:r w:rsidR="00B5661B">
        <w:t xml:space="preserve"> </w:t>
      </w:r>
      <w:r w:rsidR="00583BEF">
        <w:t>(</w:t>
      </w:r>
      <w:r w:rsidR="00B5661B">
        <w:t>PISCFs</w:t>
      </w:r>
      <w:r w:rsidR="00583BEF">
        <w:t>)</w:t>
      </w:r>
      <w:r w:rsidR="00B5661B">
        <w:t>.</w:t>
      </w:r>
    </w:p>
    <w:p w14:paraId="7F70549B" w14:textId="47A42C72" w:rsidR="00304A1B" w:rsidRPr="00D57E47" w:rsidRDefault="00304A1B" w:rsidP="008C3622">
      <w:pPr>
        <w:pStyle w:val="ListParagraph"/>
        <w:numPr>
          <w:ilvl w:val="0"/>
          <w:numId w:val="0"/>
        </w:numPr>
        <w:ind w:left="360"/>
        <w:rPr>
          <w:rFonts w:cs="Arial"/>
          <w:color w:val="FF0000"/>
        </w:rPr>
      </w:pPr>
      <w:r w:rsidRPr="00D324AA">
        <w:br/>
      </w:r>
    </w:p>
    <w:p w14:paraId="136AC1D0" w14:textId="77777777" w:rsidR="00304A1B" w:rsidRPr="00D324AA" w:rsidRDefault="00304A1B" w:rsidP="00304A1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79BD92B9" w14:textId="77777777" w:rsidR="003F2095" w:rsidRDefault="003F2095" w:rsidP="003F2095"/>
    <w:p w14:paraId="78B2CCD9" w14:textId="77777777" w:rsidR="003F2095" w:rsidRDefault="003F2095" w:rsidP="003F2095">
      <w:pPr>
        <w:pStyle w:val="ListParagraph"/>
      </w:pPr>
      <w:r>
        <w:t>Please note that General Practitioner notification should be mandatory.</w:t>
      </w:r>
    </w:p>
    <w:p w14:paraId="0A24EBCB" w14:textId="6B9622AF" w:rsidR="00304A1B" w:rsidRDefault="00304A1B" w:rsidP="00304A1B">
      <w:pPr>
        <w:pStyle w:val="ListParagraph"/>
      </w:pPr>
      <w:r w:rsidRPr="00D324AA">
        <w:t>Please</w:t>
      </w:r>
      <w:r w:rsidR="0083731E">
        <w:t xml:space="preserve"> clarify how the smartphone is provided, the length of provision, how it will be provided and under what circumstances.</w:t>
      </w:r>
      <w:r w:rsidR="00B53C27">
        <w:t xml:space="preserve"> Please also specify if data will be provided if the application requires networking.</w:t>
      </w:r>
    </w:p>
    <w:p w14:paraId="77EB12E8" w14:textId="342A4C91" w:rsidR="00D57E47" w:rsidRDefault="00D57E47" w:rsidP="00304A1B">
      <w:pPr>
        <w:pStyle w:val="ListParagraph"/>
      </w:pPr>
      <w:r>
        <w:t xml:space="preserve">Please clarify that medication can be provided to </w:t>
      </w:r>
      <w:r w:rsidR="00397EBB">
        <w:t xml:space="preserve">treat acute symptoms. </w:t>
      </w:r>
    </w:p>
    <w:p w14:paraId="783FB48F" w14:textId="7B263083" w:rsidR="00397EBB" w:rsidRDefault="00397EBB" w:rsidP="00304A1B">
      <w:pPr>
        <w:pStyle w:val="ListParagraph"/>
      </w:pPr>
      <w:r>
        <w:lastRenderedPageBreak/>
        <w:t>Please remove mention of comparison of the study intervention to a Standard of Care treatment when explaining a phase 3 trial as this is not the case here.</w:t>
      </w:r>
    </w:p>
    <w:p w14:paraId="73402C19" w14:textId="55473532" w:rsidR="004B06BA" w:rsidRDefault="004B06BA" w:rsidP="00304A1B">
      <w:pPr>
        <w:pStyle w:val="ListParagraph"/>
      </w:pPr>
      <w:r>
        <w:t>Please clarify that off-target editing occurred in dog ovaries</w:t>
      </w:r>
      <w:r w:rsidR="00571726">
        <w:t>, and although there was no germline editing</w:t>
      </w:r>
      <w:r w:rsidR="00520487">
        <w:t>, participants should be advised of this.</w:t>
      </w:r>
    </w:p>
    <w:p w14:paraId="191319BE" w14:textId="27F805A9" w:rsidR="00A5514E" w:rsidRPr="00D324AA" w:rsidRDefault="00A5514E" w:rsidP="00304A1B">
      <w:pPr>
        <w:pStyle w:val="ListParagraph"/>
      </w:pPr>
      <w:r>
        <w:t xml:space="preserve">Please clarify that gender-matched </w:t>
      </w:r>
      <w:r w:rsidR="00C71E35">
        <w:t>clinicians and a chaperone may be requested for genitourinary examinations.</w:t>
      </w:r>
    </w:p>
    <w:p w14:paraId="6DF1EC96" w14:textId="77777777" w:rsidR="00304A1B" w:rsidRPr="00D324AA" w:rsidRDefault="00304A1B" w:rsidP="00304A1B">
      <w:pPr>
        <w:spacing w:before="80" w:after="80"/>
      </w:pPr>
    </w:p>
    <w:p w14:paraId="750E1BA4" w14:textId="77777777" w:rsidR="00304A1B" w:rsidRPr="0054344C" w:rsidRDefault="00304A1B" w:rsidP="00304A1B">
      <w:pPr>
        <w:rPr>
          <w:b/>
          <w:bCs/>
          <w:lang w:val="en-NZ"/>
        </w:rPr>
      </w:pPr>
      <w:r w:rsidRPr="0054344C">
        <w:rPr>
          <w:b/>
          <w:bCs/>
          <w:lang w:val="en-NZ"/>
        </w:rPr>
        <w:t xml:space="preserve">Decision </w:t>
      </w:r>
    </w:p>
    <w:p w14:paraId="39476B2C" w14:textId="77777777" w:rsidR="00304A1B" w:rsidRPr="00D324AA" w:rsidRDefault="00304A1B" w:rsidP="00304A1B">
      <w:pPr>
        <w:rPr>
          <w:lang w:val="en-NZ"/>
        </w:rPr>
      </w:pPr>
    </w:p>
    <w:p w14:paraId="03E755EC" w14:textId="77777777" w:rsidR="00304A1B" w:rsidRPr="008B53B8" w:rsidRDefault="00304A1B" w:rsidP="00304A1B">
      <w:pPr>
        <w:rPr>
          <w:lang w:val="en-NZ"/>
        </w:rPr>
      </w:pPr>
      <w:r w:rsidRPr="008B53B8">
        <w:rPr>
          <w:lang w:val="en-NZ"/>
        </w:rPr>
        <w:t xml:space="preserve">This application was </w:t>
      </w:r>
      <w:r w:rsidRPr="008B53B8">
        <w:rPr>
          <w:i/>
          <w:lang w:val="en-NZ"/>
        </w:rPr>
        <w:t>approved</w:t>
      </w:r>
      <w:r w:rsidRPr="008B53B8">
        <w:rPr>
          <w:lang w:val="en-NZ"/>
        </w:rPr>
        <w:t xml:space="preserve"> by </w:t>
      </w:r>
      <w:r w:rsidRPr="008B53B8">
        <w:rPr>
          <w:rFonts w:cs="Arial"/>
          <w:szCs w:val="22"/>
          <w:lang w:val="en-NZ"/>
        </w:rPr>
        <w:t>consensus</w:t>
      </w:r>
      <w:r w:rsidRPr="008B53B8">
        <w:rPr>
          <w:lang w:val="en-NZ"/>
        </w:rPr>
        <w:t xml:space="preserve">, </w:t>
      </w:r>
      <w:r w:rsidRPr="008B53B8">
        <w:rPr>
          <w:rFonts w:cs="Arial"/>
          <w:szCs w:val="22"/>
          <w:lang w:val="en-NZ"/>
        </w:rPr>
        <w:t>subject to the following non-standard conditions:</w:t>
      </w:r>
    </w:p>
    <w:p w14:paraId="5CD7F787" w14:textId="77777777" w:rsidR="00304A1B" w:rsidRPr="008B53B8" w:rsidRDefault="00304A1B" w:rsidP="00304A1B">
      <w:pPr>
        <w:rPr>
          <w:lang w:val="en-NZ"/>
        </w:rPr>
      </w:pPr>
    </w:p>
    <w:p w14:paraId="643FEA1B" w14:textId="39AD1A67" w:rsidR="00304A1B" w:rsidRPr="008B53B8" w:rsidRDefault="00304A1B" w:rsidP="00304A1B">
      <w:pPr>
        <w:pStyle w:val="NSCbullet"/>
        <w:rPr>
          <w:color w:val="auto"/>
        </w:rPr>
      </w:pPr>
      <w:r w:rsidRPr="008B53B8">
        <w:rPr>
          <w:color w:val="auto"/>
        </w:rPr>
        <w:t>please address all outstanding ethical issues raised by the Committee</w:t>
      </w:r>
      <w:r w:rsidR="00760CFA">
        <w:rPr>
          <w:color w:val="auto"/>
        </w:rPr>
        <w:t>.</w:t>
      </w:r>
    </w:p>
    <w:p w14:paraId="0304F583" w14:textId="77777777" w:rsidR="00304A1B" w:rsidRPr="008B53B8" w:rsidRDefault="00304A1B" w:rsidP="00304A1B">
      <w:pPr>
        <w:numPr>
          <w:ilvl w:val="0"/>
          <w:numId w:val="5"/>
        </w:numPr>
        <w:spacing w:before="80" w:after="80"/>
        <w:ind w:left="714" w:hanging="357"/>
        <w:rPr>
          <w:rFonts w:cs="Arial"/>
          <w:szCs w:val="22"/>
          <w:lang w:val="en-NZ"/>
        </w:rPr>
      </w:pPr>
      <w:r w:rsidRPr="008B53B8">
        <w:rPr>
          <w:rFonts w:cs="Arial"/>
          <w:szCs w:val="22"/>
          <w:lang w:val="en-NZ"/>
        </w:rPr>
        <w:t xml:space="preserve">please update the Participant Information Sheet and Consent Form, taking into account the feedback provided by the Committee. </w:t>
      </w:r>
      <w:r w:rsidRPr="008B53B8">
        <w:rPr>
          <w:i/>
          <w:iCs/>
        </w:rPr>
        <w:t>(National Ethical Standards for Health and Disability Research and Quality Improvement, para 7.15 – 7.17).</w:t>
      </w:r>
    </w:p>
    <w:p w14:paraId="704B650C" w14:textId="77777777" w:rsidR="00304A1B" w:rsidRPr="008B53B8" w:rsidRDefault="00304A1B" w:rsidP="00304A1B">
      <w:pPr>
        <w:numPr>
          <w:ilvl w:val="0"/>
          <w:numId w:val="5"/>
        </w:numPr>
        <w:spacing w:before="80" w:after="80"/>
        <w:ind w:left="714" w:hanging="357"/>
        <w:rPr>
          <w:rFonts w:cs="Arial"/>
          <w:szCs w:val="22"/>
          <w:lang w:val="en-NZ"/>
        </w:rPr>
      </w:pPr>
      <w:r w:rsidRPr="008B53B8">
        <w:t xml:space="preserve">please update the study protocol, taking into account the feedback provided by the Committee. </w:t>
      </w:r>
      <w:r w:rsidRPr="008B53B8">
        <w:rPr>
          <w:i/>
          <w:iCs/>
        </w:rPr>
        <w:t>(National Ethical Standards for Health and Disability Research and Quality Improvement, para 9.7).</w:t>
      </w:r>
    </w:p>
    <w:p w14:paraId="177081FD" w14:textId="77777777" w:rsidR="00304A1B" w:rsidRPr="00D324AA" w:rsidRDefault="00304A1B" w:rsidP="00304A1B">
      <w:pPr>
        <w:rPr>
          <w:rFonts w:cs="Arial"/>
          <w:color w:val="33CCCC"/>
          <w:szCs w:val="22"/>
          <w:lang w:val="en-NZ"/>
        </w:rPr>
      </w:pPr>
    </w:p>
    <w:p w14:paraId="7A814264" w14:textId="77777777" w:rsidR="00304A1B" w:rsidRDefault="00304A1B" w:rsidP="00304A1B">
      <w:pPr>
        <w:rPr>
          <w:color w:val="4BACC6"/>
          <w:lang w:val="en-NZ"/>
        </w:rPr>
      </w:pPr>
    </w:p>
    <w:p w14:paraId="4BDCFE66" w14:textId="782C5934" w:rsidR="00504DA7" w:rsidRPr="00DA5F0B" w:rsidRDefault="00304A1B" w:rsidP="00504DA7">
      <w:pPr>
        <w:pStyle w:val="Heading2"/>
      </w:pPr>
      <w:r>
        <w:br w:type="page"/>
      </w:r>
    </w:p>
    <w:p w14:paraId="341903A7" w14:textId="7000259A" w:rsidR="00A66F2E" w:rsidRPr="00DA5F0B" w:rsidRDefault="00A66F2E" w:rsidP="00A66F2E">
      <w:pPr>
        <w:pStyle w:val="Heading2"/>
      </w:pPr>
      <w:r w:rsidRPr="00DA5F0B">
        <w:lastRenderedPageBreak/>
        <w:t>General business</w:t>
      </w:r>
    </w:p>
    <w:p w14:paraId="3EADF735" w14:textId="77777777" w:rsidR="00A66F2E" w:rsidRDefault="00A66F2E" w:rsidP="00A66F2E"/>
    <w:p w14:paraId="770B3461" w14:textId="77777777" w:rsidR="00A66F2E" w:rsidRDefault="00A66F2E" w:rsidP="00A66F2E"/>
    <w:p w14:paraId="03E56055"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11AD505C"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1457E561" w14:textId="77777777" w:rsidTr="00223C3D">
        <w:tc>
          <w:tcPr>
            <w:tcW w:w="2160" w:type="dxa"/>
            <w:tcBorders>
              <w:top w:val="single" w:sz="4" w:space="0" w:color="auto"/>
            </w:tcBorders>
          </w:tcPr>
          <w:p w14:paraId="40F084BB" w14:textId="77777777" w:rsidR="00A66F2E" w:rsidRPr="000B4630" w:rsidRDefault="00A66F2E" w:rsidP="00223C3D">
            <w:pPr>
              <w:spacing w:before="80" w:after="80"/>
              <w:rPr>
                <w:rFonts w:cs="Arial"/>
                <w:b/>
                <w:sz w:val="20"/>
                <w:lang w:val="en-NZ"/>
              </w:rPr>
            </w:pPr>
            <w:r w:rsidRPr="000B4630">
              <w:rPr>
                <w:rFonts w:cs="Arial"/>
                <w:b/>
                <w:sz w:val="20"/>
                <w:lang w:val="en-NZ"/>
              </w:rPr>
              <w:t>Meeting date:</w:t>
            </w:r>
          </w:p>
        </w:tc>
        <w:tc>
          <w:tcPr>
            <w:tcW w:w="6120" w:type="dxa"/>
            <w:tcBorders>
              <w:top w:val="single" w:sz="4" w:space="0" w:color="auto"/>
            </w:tcBorders>
          </w:tcPr>
          <w:p w14:paraId="6620D352" w14:textId="3DCD6790" w:rsidR="00A66F2E" w:rsidRPr="000B4630" w:rsidRDefault="000B4630" w:rsidP="00223C3D">
            <w:pPr>
              <w:spacing w:before="80" w:after="80"/>
              <w:rPr>
                <w:rFonts w:cs="Arial"/>
                <w:sz w:val="20"/>
                <w:lang w:val="en-NZ"/>
              </w:rPr>
            </w:pPr>
            <w:r w:rsidRPr="000B4630">
              <w:rPr>
                <w:rFonts w:cs="Arial"/>
                <w:sz w:val="20"/>
                <w:lang w:val="en-NZ"/>
              </w:rPr>
              <w:t>19 November 2024</w:t>
            </w:r>
          </w:p>
        </w:tc>
      </w:tr>
      <w:tr w:rsidR="00A66F2E" w:rsidRPr="00E24E77" w14:paraId="7A50D121" w14:textId="77777777" w:rsidTr="00223C3D">
        <w:tc>
          <w:tcPr>
            <w:tcW w:w="2160" w:type="dxa"/>
            <w:tcBorders>
              <w:bottom w:val="single" w:sz="4" w:space="0" w:color="auto"/>
            </w:tcBorders>
          </w:tcPr>
          <w:p w14:paraId="0B0785FF"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3AAC2D40"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0973D9E0" w14:textId="77777777" w:rsidR="00A66F2E" w:rsidRDefault="00A66F2E" w:rsidP="00A66F2E">
      <w:pPr>
        <w:ind w:left="105"/>
      </w:pPr>
    </w:p>
    <w:p w14:paraId="6307A129" w14:textId="17624B3B" w:rsidR="00A66F2E" w:rsidRPr="00F346D4" w:rsidRDefault="00A66F2E" w:rsidP="00CF7744">
      <w:pPr>
        <w:ind w:left="465"/>
        <w:rPr>
          <w:color w:val="00CCFF"/>
        </w:rPr>
      </w:pPr>
      <w:r w:rsidRPr="0066588E">
        <w:rPr>
          <w:color w:val="00B0F0"/>
        </w:rPr>
        <w:tab/>
      </w:r>
    </w:p>
    <w:p w14:paraId="36BE8181" w14:textId="77777777" w:rsidR="00A66F2E" w:rsidRDefault="00A66F2E" w:rsidP="00A66F2E"/>
    <w:p w14:paraId="457B0303" w14:textId="77777777" w:rsidR="00A66F2E" w:rsidRPr="0054344C" w:rsidRDefault="00A66F2E" w:rsidP="00A66F2E">
      <w:pPr>
        <w:numPr>
          <w:ilvl w:val="0"/>
          <w:numId w:val="1"/>
        </w:numPr>
        <w:rPr>
          <w:b/>
          <w:szCs w:val="22"/>
        </w:rPr>
      </w:pPr>
      <w:r w:rsidRPr="0054344C">
        <w:rPr>
          <w:b/>
          <w:szCs w:val="22"/>
        </w:rPr>
        <w:t>Review of Last Minutes</w:t>
      </w:r>
    </w:p>
    <w:p w14:paraId="1B2F5911" w14:textId="0D2AAFF6" w:rsidR="00A66F2E" w:rsidRPr="00946B92" w:rsidRDefault="00A66F2E" w:rsidP="00A66F2E">
      <w:pPr>
        <w:rPr>
          <w:szCs w:val="22"/>
        </w:rPr>
      </w:pPr>
      <w:r w:rsidRPr="00946B92">
        <w:rPr>
          <w:szCs w:val="22"/>
        </w:rPr>
        <w:t>The minutes of the previous meeting were agreed and signed by the Chair and Co-ordinator as a true record.</w:t>
      </w:r>
    </w:p>
    <w:p w14:paraId="0278A5E4" w14:textId="77777777" w:rsidR="00A66F2E" w:rsidRPr="00946B92" w:rsidRDefault="00A66F2E" w:rsidP="00A66F2E">
      <w:pPr>
        <w:ind w:left="465"/>
        <w:rPr>
          <w:szCs w:val="22"/>
        </w:rPr>
      </w:pPr>
    </w:p>
    <w:p w14:paraId="6980BE98" w14:textId="77777777" w:rsidR="00A66F2E" w:rsidRPr="0054344C" w:rsidRDefault="00A66F2E" w:rsidP="00A66F2E">
      <w:pPr>
        <w:numPr>
          <w:ilvl w:val="0"/>
          <w:numId w:val="1"/>
        </w:numPr>
        <w:rPr>
          <w:b/>
          <w:szCs w:val="22"/>
        </w:rPr>
      </w:pPr>
      <w:r w:rsidRPr="0054344C">
        <w:rPr>
          <w:b/>
          <w:szCs w:val="22"/>
        </w:rPr>
        <w:t>Matters Arising</w:t>
      </w:r>
    </w:p>
    <w:p w14:paraId="0B1CB1DA" w14:textId="77777777" w:rsidR="00A66F2E" w:rsidRPr="00946B92" w:rsidRDefault="00A66F2E" w:rsidP="00A66F2E">
      <w:pPr>
        <w:rPr>
          <w:b/>
          <w:szCs w:val="22"/>
          <w:u w:val="single"/>
        </w:rPr>
      </w:pPr>
    </w:p>
    <w:p w14:paraId="66DFC080" w14:textId="77777777" w:rsidR="00A66F2E" w:rsidRPr="0054344C" w:rsidRDefault="00A66F2E" w:rsidP="00A66F2E">
      <w:pPr>
        <w:numPr>
          <w:ilvl w:val="0"/>
          <w:numId w:val="1"/>
        </w:numPr>
        <w:rPr>
          <w:b/>
          <w:szCs w:val="22"/>
        </w:rPr>
      </w:pPr>
      <w:r w:rsidRPr="0054344C">
        <w:rPr>
          <w:b/>
          <w:szCs w:val="22"/>
        </w:rPr>
        <w:t>Other business</w:t>
      </w:r>
    </w:p>
    <w:p w14:paraId="30E8D334" w14:textId="77777777" w:rsidR="00A66F2E" w:rsidRPr="00946B92" w:rsidRDefault="00A66F2E" w:rsidP="00A66F2E">
      <w:pPr>
        <w:rPr>
          <w:szCs w:val="22"/>
        </w:rPr>
      </w:pPr>
    </w:p>
    <w:p w14:paraId="6EFB5086" w14:textId="77777777" w:rsidR="00A66F2E" w:rsidRPr="0054344C" w:rsidRDefault="00A66F2E" w:rsidP="00A66F2E">
      <w:pPr>
        <w:numPr>
          <w:ilvl w:val="0"/>
          <w:numId w:val="1"/>
        </w:numPr>
        <w:rPr>
          <w:b/>
          <w:szCs w:val="22"/>
        </w:rPr>
      </w:pPr>
      <w:r w:rsidRPr="0054344C">
        <w:rPr>
          <w:b/>
          <w:szCs w:val="22"/>
        </w:rPr>
        <w:t>Other business for information</w:t>
      </w:r>
    </w:p>
    <w:p w14:paraId="3A4D0E54" w14:textId="77777777" w:rsidR="00A66F2E" w:rsidRPr="00540FF2" w:rsidRDefault="00A66F2E" w:rsidP="00A66F2E">
      <w:pPr>
        <w:ind w:left="465"/>
        <w:rPr>
          <w:b/>
          <w:szCs w:val="22"/>
        </w:rPr>
      </w:pPr>
    </w:p>
    <w:p w14:paraId="392B8ADA" w14:textId="77777777" w:rsidR="00A66F2E" w:rsidRPr="0054344C" w:rsidRDefault="00A66F2E" w:rsidP="00A66F2E">
      <w:pPr>
        <w:numPr>
          <w:ilvl w:val="0"/>
          <w:numId w:val="1"/>
        </w:numPr>
        <w:rPr>
          <w:b/>
          <w:szCs w:val="22"/>
        </w:rPr>
      </w:pPr>
      <w:r w:rsidRPr="0054344C">
        <w:rPr>
          <w:b/>
          <w:szCs w:val="22"/>
        </w:rPr>
        <w:t>Any other business</w:t>
      </w:r>
    </w:p>
    <w:p w14:paraId="567A9AF8" w14:textId="77777777" w:rsidR="00A66F2E" w:rsidRPr="00946B92" w:rsidRDefault="00A66F2E" w:rsidP="00A66F2E">
      <w:pPr>
        <w:rPr>
          <w:szCs w:val="22"/>
        </w:rPr>
      </w:pPr>
    </w:p>
    <w:p w14:paraId="38980AC3" w14:textId="77777777" w:rsidR="00A66F2E" w:rsidRDefault="00A66F2E" w:rsidP="00A66F2E"/>
    <w:p w14:paraId="3BE1BF8B" w14:textId="06717FF7" w:rsidR="00A66F2E" w:rsidRPr="00A07012" w:rsidRDefault="00A66F2E" w:rsidP="00A66F2E">
      <w:r w:rsidRPr="00A07012">
        <w:t xml:space="preserve">The meeting closed at </w:t>
      </w:r>
      <w:r w:rsidR="00A07012" w:rsidRPr="00A07012">
        <w:rPr>
          <w:rFonts w:cs="Arial"/>
          <w:szCs w:val="22"/>
          <w:lang w:val="en-NZ"/>
        </w:rPr>
        <w:t>4:30pm</w:t>
      </w:r>
      <w:r w:rsidRPr="00A07012">
        <w:t>.</w:t>
      </w:r>
    </w:p>
    <w:p w14:paraId="5E7E1621" w14:textId="77777777" w:rsidR="00C06097" w:rsidRPr="00121262" w:rsidRDefault="00C06097" w:rsidP="00A66F2E"/>
    <w:sectPr w:rsidR="00C06097" w:rsidRPr="00121262" w:rsidSect="008F6D9D">
      <w:footerReference w:type="even" r:id="rId11"/>
      <w:footerReference w:type="default" r:id="rId12"/>
      <w:headerReference w:type="first" r:id="rId13"/>
      <w:footerReference w:type="first" r:id="rId1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58C5D" w14:textId="77777777" w:rsidR="006B294B" w:rsidRDefault="006B294B">
      <w:r>
        <w:separator/>
      </w:r>
    </w:p>
  </w:endnote>
  <w:endnote w:type="continuationSeparator" w:id="0">
    <w:p w14:paraId="26D4023B" w14:textId="77777777" w:rsidR="006B294B" w:rsidRDefault="006B2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CFA19"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7F83">
      <w:rPr>
        <w:rStyle w:val="PageNumber"/>
        <w:noProof/>
      </w:rPr>
      <w:t>2</w:t>
    </w:r>
    <w:r>
      <w:rPr>
        <w:rStyle w:val="PageNumber"/>
      </w:rPr>
      <w:fldChar w:fldCharType="end"/>
    </w:r>
  </w:p>
  <w:p w14:paraId="5AB34980"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977E7F" w14:paraId="441C56CC" w14:textId="77777777" w:rsidTr="00D73B66">
      <w:trPr>
        <w:trHeight w:val="282"/>
      </w:trPr>
      <w:tc>
        <w:tcPr>
          <w:tcW w:w="8222" w:type="dxa"/>
        </w:tcPr>
        <w:p w14:paraId="460B40EF" w14:textId="6D2F1416" w:rsidR="0081053D" w:rsidRPr="00304A1B" w:rsidRDefault="00BE2A32" w:rsidP="00D73B66">
          <w:pPr>
            <w:pStyle w:val="Footer"/>
            <w:ind w:left="171" w:right="360"/>
            <w:rPr>
              <w:rFonts w:ascii="Arial Narrow" w:hAnsi="Arial Narrow"/>
              <w:sz w:val="16"/>
              <w:szCs w:val="16"/>
              <w:lang w:eastAsia="en-GB"/>
            </w:rPr>
          </w:pPr>
          <w:r w:rsidRPr="00304A1B">
            <w:rPr>
              <w:rFonts w:cs="Arial"/>
              <w:sz w:val="16"/>
              <w:szCs w:val="16"/>
            </w:rPr>
            <w:t xml:space="preserve">HDEC Minutes – </w:t>
          </w:r>
          <w:r w:rsidR="00C9567B">
            <w:rPr>
              <w:rFonts w:cs="Arial"/>
              <w:sz w:val="16"/>
              <w:szCs w:val="16"/>
              <w:lang w:val="en-NZ"/>
            </w:rPr>
            <w:t>Northern A</w:t>
          </w:r>
          <w:r w:rsidR="00A66F2E" w:rsidRPr="00304A1B">
            <w:rPr>
              <w:rFonts w:cs="Arial"/>
              <w:sz w:val="16"/>
              <w:szCs w:val="16"/>
              <w:lang w:val="en-NZ"/>
            </w:rPr>
            <w:t xml:space="preserve"> Health and Disability Ethics Committee </w:t>
          </w:r>
          <w:r w:rsidR="00A66F2E" w:rsidRPr="00304A1B">
            <w:rPr>
              <w:rFonts w:cs="Arial"/>
              <w:sz w:val="16"/>
              <w:szCs w:val="16"/>
            </w:rPr>
            <w:t xml:space="preserve">– </w:t>
          </w:r>
          <w:r w:rsidR="00C9567B">
            <w:rPr>
              <w:rFonts w:cs="Arial"/>
              <w:sz w:val="16"/>
              <w:szCs w:val="16"/>
            </w:rPr>
            <w:t xml:space="preserve">15 October </w:t>
          </w:r>
          <w:r w:rsidR="00304A1B" w:rsidRPr="00304A1B">
            <w:rPr>
              <w:rFonts w:cs="Arial"/>
              <w:sz w:val="16"/>
              <w:szCs w:val="16"/>
            </w:rPr>
            <w:t>2024</w:t>
          </w:r>
        </w:p>
      </w:tc>
      <w:tc>
        <w:tcPr>
          <w:tcW w:w="1789" w:type="dxa"/>
        </w:tcPr>
        <w:p w14:paraId="38C6F7C7"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0E3AB138" w14:textId="7259664C" w:rsidR="00522B40" w:rsidRPr="00BF6505" w:rsidRDefault="003E664F"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02163339" wp14:editId="57690108">
          <wp:simplePos x="0" y="0"/>
          <wp:positionH relativeFrom="column">
            <wp:posOffset>-731520</wp:posOffset>
          </wp:positionH>
          <wp:positionV relativeFrom="paragraph">
            <wp:posOffset>-348615</wp:posOffset>
          </wp:positionV>
          <wp:extent cx="5390515" cy="595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977E7F" w14:paraId="60CE92C1" w14:textId="77777777" w:rsidTr="00D73B66">
      <w:trPr>
        <w:trHeight w:val="283"/>
      </w:trPr>
      <w:tc>
        <w:tcPr>
          <w:tcW w:w="7796" w:type="dxa"/>
        </w:tcPr>
        <w:p w14:paraId="01E44F9F" w14:textId="69AB764E"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 </w:t>
          </w:r>
          <w:r w:rsidR="00C9567B">
            <w:rPr>
              <w:rFonts w:cs="Arial"/>
              <w:sz w:val="16"/>
              <w:szCs w:val="16"/>
            </w:rPr>
            <w:t>Northern A</w:t>
          </w:r>
          <w:r w:rsidR="004B7C11" w:rsidRPr="00295848">
            <w:rPr>
              <w:rFonts w:cs="Arial"/>
              <w:color w:val="FF0000"/>
              <w:sz w:val="16"/>
              <w:szCs w:val="16"/>
              <w:lang w:val="en-NZ"/>
            </w:rPr>
            <w:t xml:space="preserve"> </w:t>
          </w:r>
          <w:r w:rsidR="004B7C11" w:rsidRPr="00817F83">
            <w:rPr>
              <w:rFonts w:cs="Arial"/>
              <w:sz w:val="16"/>
              <w:szCs w:val="16"/>
              <w:lang w:val="en-NZ"/>
            </w:rPr>
            <w:t xml:space="preserve">Health and Disability Ethics Committee </w:t>
          </w:r>
          <w:r w:rsidR="004B7C11" w:rsidRPr="00817F83">
            <w:rPr>
              <w:rFonts w:cs="Arial"/>
              <w:sz w:val="16"/>
              <w:szCs w:val="16"/>
            </w:rPr>
            <w:t xml:space="preserve">– </w:t>
          </w:r>
          <w:r w:rsidR="00817F83" w:rsidRPr="00817F83">
            <w:rPr>
              <w:rFonts w:cs="Arial"/>
              <w:sz w:val="16"/>
              <w:szCs w:val="16"/>
            </w:rPr>
            <w:t>1</w:t>
          </w:r>
          <w:r w:rsidR="00C9567B">
            <w:rPr>
              <w:rFonts w:cs="Arial"/>
              <w:sz w:val="16"/>
              <w:szCs w:val="16"/>
            </w:rPr>
            <w:t>5 October</w:t>
          </w:r>
          <w:r w:rsidR="00817F83" w:rsidRPr="00817F83">
            <w:rPr>
              <w:rFonts w:cs="Arial"/>
              <w:sz w:val="16"/>
              <w:szCs w:val="16"/>
            </w:rPr>
            <w:t xml:space="preserve"> 2024</w:t>
          </w:r>
        </w:p>
      </w:tc>
      <w:tc>
        <w:tcPr>
          <w:tcW w:w="1886" w:type="dxa"/>
        </w:tcPr>
        <w:p w14:paraId="2ECF4674"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6FE0D2F2" w14:textId="6E53652B" w:rsidR="00BF6505" w:rsidRPr="00C91F3F" w:rsidRDefault="003E664F"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2B9EBE90" wp14:editId="6DC65FBA">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27740" w14:textId="77777777" w:rsidR="006B294B" w:rsidRDefault="006B294B">
      <w:r>
        <w:separator/>
      </w:r>
    </w:p>
  </w:footnote>
  <w:footnote w:type="continuationSeparator" w:id="0">
    <w:p w14:paraId="31336F46" w14:textId="77777777" w:rsidR="006B294B" w:rsidRDefault="006B2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5B712D9E" w14:textId="77777777" w:rsidTr="008F6D9D">
      <w:trPr>
        <w:trHeight w:val="1079"/>
      </w:trPr>
      <w:tc>
        <w:tcPr>
          <w:tcW w:w="1914" w:type="dxa"/>
          <w:tcBorders>
            <w:bottom w:val="single" w:sz="4" w:space="0" w:color="auto"/>
          </w:tcBorders>
        </w:tcPr>
        <w:p w14:paraId="25578310" w14:textId="3C6152E3" w:rsidR="00522B40" w:rsidRPr="00987913" w:rsidRDefault="003E664F" w:rsidP="00296E6F">
          <w:pPr>
            <w:pStyle w:val="Heading1"/>
          </w:pPr>
          <w:r>
            <w:rPr>
              <w:noProof/>
            </w:rPr>
            <w:drawing>
              <wp:anchor distT="0" distB="0" distL="114300" distR="114300" simplePos="0" relativeHeight="251656704" behindDoc="0" locked="0" layoutInCell="1" allowOverlap="1" wp14:anchorId="28B7BB72" wp14:editId="5093423F">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294BC92B" w14:textId="77777777" w:rsidR="00522B40" w:rsidRPr="00296E6F" w:rsidRDefault="0054344C" w:rsidP="00296E6F">
          <w:pPr>
            <w:pStyle w:val="Heading1"/>
          </w:pPr>
          <w:r>
            <w:t xml:space="preserve">                  </w:t>
          </w:r>
          <w:r w:rsidR="00522B40" w:rsidRPr="00296E6F">
            <w:t>Minutes</w:t>
          </w:r>
        </w:p>
      </w:tc>
    </w:tr>
  </w:tbl>
  <w:p w14:paraId="1FEFECAE"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70B11"/>
    <w:multiLevelType w:val="hybridMultilevel"/>
    <w:tmpl w:val="4E8481A0"/>
    <w:lvl w:ilvl="0" w:tplc="FFFFFFFF">
      <w:start w:val="1"/>
      <w:numFmt w:val="decimal"/>
      <w:lvlText w:val="%1."/>
      <w:lvlJc w:val="left"/>
      <w:pPr>
        <w:ind w:left="360" w:hanging="360"/>
      </w:pPr>
      <w:rPr>
        <w:rFonts w:cs="Times New Roman" w:hint="default"/>
        <w:color w:val="auto"/>
      </w:rPr>
    </w:lvl>
    <w:lvl w:ilvl="1" w:tplc="14090019">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CBA345B"/>
    <w:multiLevelType w:val="hybridMultilevel"/>
    <w:tmpl w:val="FFFFFFFF"/>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E4D007C"/>
    <w:multiLevelType w:val="hybridMultilevel"/>
    <w:tmpl w:val="FFFFFFFF"/>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E8D05F3"/>
    <w:multiLevelType w:val="hybridMultilevel"/>
    <w:tmpl w:val="EBCC7272"/>
    <w:lvl w:ilvl="0" w:tplc="13CCB6B0">
      <w:start w:val="1"/>
      <w:numFmt w:val="decimal"/>
      <w:pStyle w:val="ListParagraph"/>
      <w:lvlText w:val="%1."/>
      <w:lvlJc w:val="left"/>
      <w:pPr>
        <w:ind w:left="360" w:hanging="360"/>
      </w:pPr>
      <w:rPr>
        <w:rFonts w:cs="Times New Roman" w:hint="default"/>
        <w:color w:val="auto"/>
      </w:rPr>
    </w:lvl>
    <w:lvl w:ilvl="1" w:tplc="14090003">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30F150E9"/>
    <w:multiLevelType w:val="hybridMultilevel"/>
    <w:tmpl w:val="7A663DB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CBA661F"/>
    <w:multiLevelType w:val="hybridMultilevel"/>
    <w:tmpl w:val="AA224A4A"/>
    <w:lvl w:ilvl="0" w:tplc="78385C6A">
      <w:start w:val="1"/>
      <w:numFmt w:val="decimal"/>
      <w:lvlText w:val="%1."/>
      <w:lvlJc w:val="left"/>
      <w:pPr>
        <w:ind w:left="720" w:hanging="360"/>
      </w:pPr>
      <w:rPr>
        <w:b w:val="0"/>
        <w:bCs/>
        <w:color w:val="auto"/>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45657183"/>
    <w:multiLevelType w:val="hybridMultilevel"/>
    <w:tmpl w:val="FFFFFFFF"/>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7" w15:restartNumberingAfterBreak="0">
    <w:nsid w:val="4CE079CA"/>
    <w:multiLevelType w:val="hybridMultilevel"/>
    <w:tmpl w:val="3E743C2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677C4CAC"/>
    <w:multiLevelType w:val="hybridMultilevel"/>
    <w:tmpl w:val="FFFFFFFF"/>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5FF1879"/>
    <w:multiLevelType w:val="hybridMultilevel"/>
    <w:tmpl w:val="FFFFFFFF"/>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83316670">
    <w:abstractNumId w:val="2"/>
  </w:num>
  <w:num w:numId="2" w16cid:durableId="1797480708">
    <w:abstractNumId w:val="6"/>
  </w:num>
  <w:num w:numId="3" w16cid:durableId="663779353">
    <w:abstractNumId w:val="3"/>
  </w:num>
  <w:num w:numId="4" w16cid:durableId="395325894">
    <w:abstractNumId w:val="9"/>
  </w:num>
  <w:num w:numId="5" w16cid:durableId="884097469">
    <w:abstractNumId w:val="8"/>
  </w:num>
  <w:num w:numId="6" w16cid:durableId="846552421">
    <w:abstractNumId w:val="1"/>
  </w:num>
  <w:num w:numId="7" w16cid:durableId="932204780">
    <w:abstractNumId w:val="3"/>
    <w:lvlOverride w:ilvl="0">
      <w:startOverride w:val="1"/>
    </w:lvlOverride>
  </w:num>
  <w:num w:numId="8" w16cid:durableId="1121415587">
    <w:abstractNumId w:val="3"/>
    <w:lvlOverride w:ilvl="0">
      <w:startOverride w:val="1"/>
    </w:lvlOverride>
  </w:num>
  <w:num w:numId="9" w16cid:durableId="1067336675">
    <w:abstractNumId w:val="3"/>
    <w:lvlOverride w:ilvl="0">
      <w:startOverride w:val="1"/>
    </w:lvlOverride>
  </w:num>
  <w:num w:numId="10" w16cid:durableId="418601368">
    <w:abstractNumId w:val="3"/>
    <w:lvlOverride w:ilvl="0">
      <w:startOverride w:val="1"/>
    </w:lvlOverride>
  </w:num>
  <w:num w:numId="11" w16cid:durableId="1453283565">
    <w:abstractNumId w:val="3"/>
    <w:lvlOverride w:ilvl="0">
      <w:startOverride w:val="1"/>
    </w:lvlOverride>
  </w:num>
  <w:num w:numId="12" w16cid:durableId="1459642184">
    <w:abstractNumId w:val="3"/>
    <w:lvlOverride w:ilvl="0">
      <w:startOverride w:val="1"/>
    </w:lvlOverride>
  </w:num>
  <w:num w:numId="13" w16cid:durableId="413892288">
    <w:abstractNumId w:val="3"/>
    <w:lvlOverride w:ilvl="0">
      <w:startOverride w:val="1"/>
    </w:lvlOverride>
  </w:num>
  <w:num w:numId="14" w16cid:durableId="1789350433">
    <w:abstractNumId w:val="3"/>
    <w:lvlOverride w:ilvl="0">
      <w:startOverride w:val="1"/>
    </w:lvlOverride>
  </w:num>
  <w:num w:numId="15" w16cid:durableId="28260132">
    <w:abstractNumId w:val="3"/>
    <w:lvlOverride w:ilvl="0">
      <w:startOverride w:val="1"/>
    </w:lvlOverride>
  </w:num>
  <w:num w:numId="16" w16cid:durableId="754057713">
    <w:abstractNumId w:val="3"/>
    <w:lvlOverride w:ilvl="0">
      <w:startOverride w:val="1"/>
    </w:lvlOverride>
  </w:num>
  <w:num w:numId="17" w16cid:durableId="816647309">
    <w:abstractNumId w:val="3"/>
    <w:lvlOverride w:ilvl="0">
      <w:startOverride w:val="1"/>
    </w:lvlOverride>
  </w:num>
  <w:num w:numId="18" w16cid:durableId="1089430016">
    <w:abstractNumId w:val="3"/>
    <w:lvlOverride w:ilvl="0">
      <w:startOverride w:val="1"/>
    </w:lvlOverride>
  </w:num>
  <w:num w:numId="19" w16cid:durableId="1480420472">
    <w:abstractNumId w:val="3"/>
    <w:lvlOverride w:ilvl="0">
      <w:startOverride w:val="1"/>
    </w:lvlOverride>
  </w:num>
  <w:num w:numId="20" w16cid:durableId="414057143">
    <w:abstractNumId w:val="3"/>
    <w:lvlOverride w:ilvl="0">
      <w:startOverride w:val="1"/>
    </w:lvlOverride>
  </w:num>
  <w:num w:numId="21" w16cid:durableId="1156190806">
    <w:abstractNumId w:val="3"/>
    <w:lvlOverride w:ilvl="0">
      <w:startOverride w:val="1"/>
    </w:lvlOverride>
  </w:num>
  <w:num w:numId="22" w16cid:durableId="308945627">
    <w:abstractNumId w:val="3"/>
    <w:lvlOverride w:ilvl="0">
      <w:startOverride w:val="1"/>
    </w:lvlOverride>
  </w:num>
  <w:num w:numId="23" w16cid:durableId="1397513167">
    <w:abstractNumId w:val="3"/>
    <w:lvlOverride w:ilvl="0">
      <w:startOverride w:val="1"/>
    </w:lvlOverride>
  </w:num>
  <w:num w:numId="24" w16cid:durableId="1001928839">
    <w:abstractNumId w:val="7"/>
  </w:num>
  <w:num w:numId="25" w16cid:durableId="1563104924">
    <w:abstractNumId w:val="3"/>
    <w:lvlOverride w:ilvl="0">
      <w:startOverride w:val="1"/>
    </w:lvlOverride>
  </w:num>
  <w:num w:numId="26" w16cid:durableId="1439061746">
    <w:abstractNumId w:val="3"/>
    <w:lvlOverride w:ilvl="0">
      <w:startOverride w:val="1"/>
    </w:lvlOverride>
  </w:num>
  <w:num w:numId="27" w16cid:durableId="1973170882">
    <w:abstractNumId w:val="3"/>
    <w:lvlOverride w:ilvl="0">
      <w:startOverride w:val="1"/>
    </w:lvlOverride>
  </w:num>
  <w:num w:numId="28" w16cid:durableId="1701394894">
    <w:abstractNumId w:val="3"/>
    <w:lvlOverride w:ilvl="0">
      <w:startOverride w:val="1"/>
    </w:lvlOverride>
  </w:num>
  <w:num w:numId="29" w16cid:durableId="914895305">
    <w:abstractNumId w:val="3"/>
    <w:lvlOverride w:ilvl="0">
      <w:startOverride w:val="1"/>
    </w:lvlOverride>
  </w:num>
  <w:num w:numId="30" w16cid:durableId="1701204677">
    <w:abstractNumId w:val="3"/>
    <w:lvlOverride w:ilvl="0">
      <w:startOverride w:val="1"/>
    </w:lvlOverride>
  </w:num>
  <w:num w:numId="31" w16cid:durableId="1103264732">
    <w:abstractNumId w:val="3"/>
    <w:lvlOverride w:ilvl="0">
      <w:startOverride w:val="1"/>
    </w:lvlOverride>
  </w:num>
  <w:num w:numId="32" w16cid:durableId="1538858568">
    <w:abstractNumId w:val="3"/>
    <w:lvlOverride w:ilvl="0">
      <w:startOverride w:val="1"/>
    </w:lvlOverride>
  </w:num>
  <w:num w:numId="33" w16cid:durableId="36319044">
    <w:abstractNumId w:val="3"/>
    <w:lvlOverride w:ilvl="0">
      <w:startOverride w:val="1"/>
    </w:lvlOverride>
  </w:num>
  <w:num w:numId="34" w16cid:durableId="1893150930">
    <w:abstractNumId w:val="4"/>
  </w:num>
  <w:num w:numId="35" w16cid:durableId="1312173589">
    <w:abstractNumId w:val="0"/>
  </w:num>
  <w:num w:numId="36" w16cid:durableId="2084448953">
    <w:abstractNumId w:val="5"/>
    <w:lvlOverride w:ilvl="0">
      <w:startOverride w:val="1"/>
    </w:lvlOverride>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009A0"/>
    <w:rsid w:val="00007D28"/>
    <w:rsid w:val="00011269"/>
    <w:rsid w:val="00023583"/>
    <w:rsid w:val="00024BE1"/>
    <w:rsid w:val="000252A5"/>
    <w:rsid w:val="00025824"/>
    <w:rsid w:val="00026461"/>
    <w:rsid w:val="00030E73"/>
    <w:rsid w:val="00031538"/>
    <w:rsid w:val="0003378F"/>
    <w:rsid w:val="00035601"/>
    <w:rsid w:val="000369D4"/>
    <w:rsid w:val="00050CD1"/>
    <w:rsid w:val="000566A1"/>
    <w:rsid w:val="00064773"/>
    <w:rsid w:val="00064BBD"/>
    <w:rsid w:val="00064C0B"/>
    <w:rsid w:val="000732A9"/>
    <w:rsid w:val="00082758"/>
    <w:rsid w:val="0008701D"/>
    <w:rsid w:val="000A164D"/>
    <w:rsid w:val="000A5FB2"/>
    <w:rsid w:val="000B2146"/>
    <w:rsid w:val="000B2F36"/>
    <w:rsid w:val="000B4630"/>
    <w:rsid w:val="000B4FD2"/>
    <w:rsid w:val="000B7E0D"/>
    <w:rsid w:val="000C54D8"/>
    <w:rsid w:val="000C620C"/>
    <w:rsid w:val="000C6B78"/>
    <w:rsid w:val="000D041F"/>
    <w:rsid w:val="000E7A3B"/>
    <w:rsid w:val="000F2F24"/>
    <w:rsid w:val="0011026E"/>
    <w:rsid w:val="00111D63"/>
    <w:rsid w:val="00112818"/>
    <w:rsid w:val="00115F4F"/>
    <w:rsid w:val="0012052C"/>
    <w:rsid w:val="00121262"/>
    <w:rsid w:val="00123DA5"/>
    <w:rsid w:val="001260F1"/>
    <w:rsid w:val="001300F1"/>
    <w:rsid w:val="0013296B"/>
    <w:rsid w:val="001407D9"/>
    <w:rsid w:val="00142A63"/>
    <w:rsid w:val="001468B8"/>
    <w:rsid w:val="00147E8B"/>
    <w:rsid w:val="00150C54"/>
    <w:rsid w:val="00152653"/>
    <w:rsid w:val="001671BA"/>
    <w:rsid w:val="001705B2"/>
    <w:rsid w:val="00171398"/>
    <w:rsid w:val="001812BB"/>
    <w:rsid w:val="00182F89"/>
    <w:rsid w:val="00184D6C"/>
    <w:rsid w:val="001853FE"/>
    <w:rsid w:val="0018623C"/>
    <w:rsid w:val="00191753"/>
    <w:rsid w:val="001938AA"/>
    <w:rsid w:val="00195A09"/>
    <w:rsid w:val="001A112E"/>
    <w:rsid w:val="001A3A93"/>
    <w:rsid w:val="001A422A"/>
    <w:rsid w:val="001B5167"/>
    <w:rsid w:val="001B6362"/>
    <w:rsid w:val="001C1B6B"/>
    <w:rsid w:val="001D0BCB"/>
    <w:rsid w:val="001D6D61"/>
    <w:rsid w:val="001E29B4"/>
    <w:rsid w:val="001E48D2"/>
    <w:rsid w:val="001F3A91"/>
    <w:rsid w:val="00201A17"/>
    <w:rsid w:val="00204AC4"/>
    <w:rsid w:val="002070A8"/>
    <w:rsid w:val="00211D2B"/>
    <w:rsid w:val="00211F77"/>
    <w:rsid w:val="00223C3D"/>
    <w:rsid w:val="00224532"/>
    <w:rsid w:val="00224E75"/>
    <w:rsid w:val="00235FAB"/>
    <w:rsid w:val="00243A5D"/>
    <w:rsid w:val="0024653D"/>
    <w:rsid w:val="0025574F"/>
    <w:rsid w:val="00255E06"/>
    <w:rsid w:val="00263263"/>
    <w:rsid w:val="002653B5"/>
    <w:rsid w:val="00270455"/>
    <w:rsid w:val="002762B4"/>
    <w:rsid w:val="00276B34"/>
    <w:rsid w:val="00281258"/>
    <w:rsid w:val="00285CB4"/>
    <w:rsid w:val="00290A21"/>
    <w:rsid w:val="00293001"/>
    <w:rsid w:val="00295418"/>
    <w:rsid w:val="00295848"/>
    <w:rsid w:val="002958BE"/>
    <w:rsid w:val="00296E6F"/>
    <w:rsid w:val="002A365B"/>
    <w:rsid w:val="002A6C02"/>
    <w:rsid w:val="002A73D6"/>
    <w:rsid w:val="002B2215"/>
    <w:rsid w:val="002B62FF"/>
    <w:rsid w:val="002B776D"/>
    <w:rsid w:val="002C020C"/>
    <w:rsid w:val="002E3FC2"/>
    <w:rsid w:val="002E75E9"/>
    <w:rsid w:val="002F0491"/>
    <w:rsid w:val="002F3EEB"/>
    <w:rsid w:val="002F4A1F"/>
    <w:rsid w:val="00303AC5"/>
    <w:rsid w:val="00304A1B"/>
    <w:rsid w:val="00311A83"/>
    <w:rsid w:val="00326008"/>
    <w:rsid w:val="00326E85"/>
    <w:rsid w:val="003314D1"/>
    <w:rsid w:val="003319B3"/>
    <w:rsid w:val="00340896"/>
    <w:rsid w:val="00356B0B"/>
    <w:rsid w:val="0035758F"/>
    <w:rsid w:val="003653CB"/>
    <w:rsid w:val="00366A91"/>
    <w:rsid w:val="00370256"/>
    <w:rsid w:val="003744CB"/>
    <w:rsid w:val="00375C2D"/>
    <w:rsid w:val="00381DF9"/>
    <w:rsid w:val="00394D59"/>
    <w:rsid w:val="00397EBB"/>
    <w:rsid w:val="00397FD0"/>
    <w:rsid w:val="003A5713"/>
    <w:rsid w:val="003A5D1E"/>
    <w:rsid w:val="003B011E"/>
    <w:rsid w:val="003B2ED9"/>
    <w:rsid w:val="003C4A52"/>
    <w:rsid w:val="003D332C"/>
    <w:rsid w:val="003D6078"/>
    <w:rsid w:val="003E3E13"/>
    <w:rsid w:val="003E41F4"/>
    <w:rsid w:val="003E5C35"/>
    <w:rsid w:val="003E664F"/>
    <w:rsid w:val="003F2095"/>
    <w:rsid w:val="003F56D0"/>
    <w:rsid w:val="003F578D"/>
    <w:rsid w:val="003F62AD"/>
    <w:rsid w:val="003F6558"/>
    <w:rsid w:val="003F7796"/>
    <w:rsid w:val="00400414"/>
    <w:rsid w:val="00401F60"/>
    <w:rsid w:val="00404347"/>
    <w:rsid w:val="00405DF3"/>
    <w:rsid w:val="00415ABA"/>
    <w:rsid w:val="00430011"/>
    <w:rsid w:val="0043137A"/>
    <w:rsid w:val="00431900"/>
    <w:rsid w:val="00435DD0"/>
    <w:rsid w:val="00436F07"/>
    <w:rsid w:val="00441CD2"/>
    <w:rsid w:val="004444E1"/>
    <w:rsid w:val="004472D7"/>
    <w:rsid w:val="00451CD6"/>
    <w:rsid w:val="00457752"/>
    <w:rsid w:val="00465EA6"/>
    <w:rsid w:val="00472C9A"/>
    <w:rsid w:val="0047482A"/>
    <w:rsid w:val="004811C6"/>
    <w:rsid w:val="004821AB"/>
    <w:rsid w:val="00484BF0"/>
    <w:rsid w:val="0049039E"/>
    <w:rsid w:val="00491512"/>
    <w:rsid w:val="004B06BA"/>
    <w:rsid w:val="004B0F81"/>
    <w:rsid w:val="004B1081"/>
    <w:rsid w:val="004B5003"/>
    <w:rsid w:val="004B7466"/>
    <w:rsid w:val="004B7C11"/>
    <w:rsid w:val="004C24F7"/>
    <w:rsid w:val="004D3EE3"/>
    <w:rsid w:val="004D4D8B"/>
    <w:rsid w:val="004D7651"/>
    <w:rsid w:val="004E3032"/>
    <w:rsid w:val="004E37FE"/>
    <w:rsid w:val="004E4133"/>
    <w:rsid w:val="004F19D0"/>
    <w:rsid w:val="004F590E"/>
    <w:rsid w:val="004F799D"/>
    <w:rsid w:val="0050141C"/>
    <w:rsid w:val="00501A66"/>
    <w:rsid w:val="00504DA7"/>
    <w:rsid w:val="00512AAA"/>
    <w:rsid w:val="00517DFA"/>
    <w:rsid w:val="00520487"/>
    <w:rsid w:val="00522B40"/>
    <w:rsid w:val="00540FF2"/>
    <w:rsid w:val="0054344C"/>
    <w:rsid w:val="00551140"/>
    <w:rsid w:val="00551BB9"/>
    <w:rsid w:val="00553E00"/>
    <w:rsid w:val="00560C54"/>
    <w:rsid w:val="00565993"/>
    <w:rsid w:val="005703E2"/>
    <w:rsid w:val="00571726"/>
    <w:rsid w:val="00571F16"/>
    <w:rsid w:val="00572B5D"/>
    <w:rsid w:val="00583BEF"/>
    <w:rsid w:val="005841E3"/>
    <w:rsid w:val="00585593"/>
    <w:rsid w:val="00585EE3"/>
    <w:rsid w:val="005866BA"/>
    <w:rsid w:val="00593C77"/>
    <w:rsid w:val="00595113"/>
    <w:rsid w:val="005A219F"/>
    <w:rsid w:val="005A33C5"/>
    <w:rsid w:val="005B03EA"/>
    <w:rsid w:val="005B28D2"/>
    <w:rsid w:val="005B36AE"/>
    <w:rsid w:val="005C6D5B"/>
    <w:rsid w:val="005D3F05"/>
    <w:rsid w:val="005D47AA"/>
    <w:rsid w:val="005D4E8F"/>
    <w:rsid w:val="005D5B79"/>
    <w:rsid w:val="005D669D"/>
    <w:rsid w:val="005D7D4A"/>
    <w:rsid w:val="005F171B"/>
    <w:rsid w:val="005F59BA"/>
    <w:rsid w:val="006012E9"/>
    <w:rsid w:val="00603524"/>
    <w:rsid w:val="006211CE"/>
    <w:rsid w:val="00625483"/>
    <w:rsid w:val="00632C2B"/>
    <w:rsid w:val="0064431C"/>
    <w:rsid w:val="00645B2E"/>
    <w:rsid w:val="0066053E"/>
    <w:rsid w:val="0066588E"/>
    <w:rsid w:val="00666481"/>
    <w:rsid w:val="00676EEB"/>
    <w:rsid w:val="00680B7B"/>
    <w:rsid w:val="00684EC0"/>
    <w:rsid w:val="00685B57"/>
    <w:rsid w:val="00692DB0"/>
    <w:rsid w:val="00695001"/>
    <w:rsid w:val="00695FFC"/>
    <w:rsid w:val="006A4093"/>
    <w:rsid w:val="006A496D"/>
    <w:rsid w:val="006A5FF9"/>
    <w:rsid w:val="006B1823"/>
    <w:rsid w:val="006B2931"/>
    <w:rsid w:val="006B294B"/>
    <w:rsid w:val="006B2C1E"/>
    <w:rsid w:val="006B3B84"/>
    <w:rsid w:val="006B6AAA"/>
    <w:rsid w:val="006C480E"/>
    <w:rsid w:val="006C4833"/>
    <w:rsid w:val="006C68B7"/>
    <w:rsid w:val="006C772B"/>
    <w:rsid w:val="006D01A1"/>
    <w:rsid w:val="006D0A33"/>
    <w:rsid w:val="006D18A0"/>
    <w:rsid w:val="006D3BF1"/>
    <w:rsid w:val="006D3E9C"/>
    <w:rsid w:val="006D4840"/>
    <w:rsid w:val="006D52E3"/>
    <w:rsid w:val="006D63D5"/>
    <w:rsid w:val="006E605B"/>
    <w:rsid w:val="006F6D6E"/>
    <w:rsid w:val="0072793E"/>
    <w:rsid w:val="0073411A"/>
    <w:rsid w:val="00740E12"/>
    <w:rsid w:val="007433D6"/>
    <w:rsid w:val="0074488B"/>
    <w:rsid w:val="007457C8"/>
    <w:rsid w:val="007500A9"/>
    <w:rsid w:val="00752EC0"/>
    <w:rsid w:val="00753E2C"/>
    <w:rsid w:val="007555F8"/>
    <w:rsid w:val="00755BED"/>
    <w:rsid w:val="0075619B"/>
    <w:rsid w:val="00760CFA"/>
    <w:rsid w:val="00770A9F"/>
    <w:rsid w:val="0078276A"/>
    <w:rsid w:val="0078613B"/>
    <w:rsid w:val="00787119"/>
    <w:rsid w:val="007922C9"/>
    <w:rsid w:val="00795EDD"/>
    <w:rsid w:val="007A4E95"/>
    <w:rsid w:val="007A6B47"/>
    <w:rsid w:val="007B07F2"/>
    <w:rsid w:val="007B18B7"/>
    <w:rsid w:val="007B79E0"/>
    <w:rsid w:val="007C59F5"/>
    <w:rsid w:val="007D3E1E"/>
    <w:rsid w:val="007D4362"/>
    <w:rsid w:val="007D53A0"/>
    <w:rsid w:val="007D5756"/>
    <w:rsid w:val="007F1594"/>
    <w:rsid w:val="007F3F9F"/>
    <w:rsid w:val="007F56D5"/>
    <w:rsid w:val="00802219"/>
    <w:rsid w:val="0080327B"/>
    <w:rsid w:val="00806BFA"/>
    <w:rsid w:val="0081053D"/>
    <w:rsid w:val="00812899"/>
    <w:rsid w:val="00817F83"/>
    <w:rsid w:val="00821D69"/>
    <w:rsid w:val="008228A6"/>
    <w:rsid w:val="00826455"/>
    <w:rsid w:val="00832070"/>
    <w:rsid w:val="00832ABB"/>
    <w:rsid w:val="008355F9"/>
    <w:rsid w:val="00836823"/>
    <w:rsid w:val="0083731E"/>
    <w:rsid w:val="00840553"/>
    <w:rsid w:val="00841276"/>
    <w:rsid w:val="00842294"/>
    <w:rsid w:val="00843253"/>
    <w:rsid w:val="008444A3"/>
    <w:rsid w:val="00844670"/>
    <w:rsid w:val="00845EC0"/>
    <w:rsid w:val="0084618C"/>
    <w:rsid w:val="008510E7"/>
    <w:rsid w:val="00851B2C"/>
    <w:rsid w:val="0086439C"/>
    <w:rsid w:val="00866594"/>
    <w:rsid w:val="0087119B"/>
    <w:rsid w:val="00875B04"/>
    <w:rsid w:val="008770A5"/>
    <w:rsid w:val="008869BB"/>
    <w:rsid w:val="00886F84"/>
    <w:rsid w:val="0088735C"/>
    <w:rsid w:val="00890CDD"/>
    <w:rsid w:val="008911CA"/>
    <w:rsid w:val="008928F0"/>
    <w:rsid w:val="00894BEA"/>
    <w:rsid w:val="008958A3"/>
    <w:rsid w:val="008A395E"/>
    <w:rsid w:val="008A70D4"/>
    <w:rsid w:val="008B0412"/>
    <w:rsid w:val="008B3AF0"/>
    <w:rsid w:val="008B53B8"/>
    <w:rsid w:val="008C3622"/>
    <w:rsid w:val="008C71F8"/>
    <w:rsid w:val="008D61B5"/>
    <w:rsid w:val="008D695A"/>
    <w:rsid w:val="008D77B5"/>
    <w:rsid w:val="008E06B4"/>
    <w:rsid w:val="008E26A8"/>
    <w:rsid w:val="008E7811"/>
    <w:rsid w:val="008F6D9D"/>
    <w:rsid w:val="008F7153"/>
    <w:rsid w:val="009055D1"/>
    <w:rsid w:val="00905A9E"/>
    <w:rsid w:val="009061DE"/>
    <w:rsid w:val="00907FD8"/>
    <w:rsid w:val="00911213"/>
    <w:rsid w:val="00914132"/>
    <w:rsid w:val="00922DDF"/>
    <w:rsid w:val="00923D47"/>
    <w:rsid w:val="009256CA"/>
    <w:rsid w:val="00932E8C"/>
    <w:rsid w:val="009406EF"/>
    <w:rsid w:val="009407E4"/>
    <w:rsid w:val="00940F99"/>
    <w:rsid w:val="009438B7"/>
    <w:rsid w:val="009460BA"/>
    <w:rsid w:val="00946B92"/>
    <w:rsid w:val="00947098"/>
    <w:rsid w:val="009513F0"/>
    <w:rsid w:val="0096022D"/>
    <w:rsid w:val="00960BFE"/>
    <w:rsid w:val="00963ABB"/>
    <w:rsid w:val="00965308"/>
    <w:rsid w:val="00965D2C"/>
    <w:rsid w:val="009706C6"/>
    <w:rsid w:val="009736AC"/>
    <w:rsid w:val="009742B0"/>
    <w:rsid w:val="00977E7F"/>
    <w:rsid w:val="0098032A"/>
    <w:rsid w:val="00987913"/>
    <w:rsid w:val="00987A4A"/>
    <w:rsid w:val="00990158"/>
    <w:rsid w:val="0099032A"/>
    <w:rsid w:val="0099143D"/>
    <w:rsid w:val="0099741B"/>
    <w:rsid w:val="009A073D"/>
    <w:rsid w:val="009A13DA"/>
    <w:rsid w:val="009B347A"/>
    <w:rsid w:val="009B730E"/>
    <w:rsid w:val="009C274B"/>
    <w:rsid w:val="009C3BCA"/>
    <w:rsid w:val="009C3D58"/>
    <w:rsid w:val="009C51DB"/>
    <w:rsid w:val="009D0914"/>
    <w:rsid w:val="009D10A6"/>
    <w:rsid w:val="009D703D"/>
    <w:rsid w:val="009E5311"/>
    <w:rsid w:val="009E6C99"/>
    <w:rsid w:val="009F06E4"/>
    <w:rsid w:val="009F4ED6"/>
    <w:rsid w:val="009F6982"/>
    <w:rsid w:val="009F7E39"/>
    <w:rsid w:val="00A025C0"/>
    <w:rsid w:val="00A025C8"/>
    <w:rsid w:val="00A07012"/>
    <w:rsid w:val="00A071DE"/>
    <w:rsid w:val="00A137DF"/>
    <w:rsid w:val="00A22109"/>
    <w:rsid w:val="00A25102"/>
    <w:rsid w:val="00A26238"/>
    <w:rsid w:val="00A4386D"/>
    <w:rsid w:val="00A45CEC"/>
    <w:rsid w:val="00A51639"/>
    <w:rsid w:val="00A5514E"/>
    <w:rsid w:val="00A57319"/>
    <w:rsid w:val="00A66F2E"/>
    <w:rsid w:val="00A67A92"/>
    <w:rsid w:val="00A70DE5"/>
    <w:rsid w:val="00A71293"/>
    <w:rsid w:val="00A723C2"/>
    <w:rsid w:val="00A74281"/>
    <w:rsid w:val="00A75CE9"/>
    <w:rsid w:val="00A8343C"/>
    <w:rsid w:val="00A84630"/>
    <w:rsid w:val="00A863CC"/>
    <w:rsid w:val="00A910F3"/>
    <w:rsid w:val="00A92ADA"/>
    <w:rsid w:val="00A93807"/>
    <w:rsid w:val="00A9572D"/>
    <w:rsid w:val="00AA79BD"/>
    <w:rsid w:val="00AB18B5"/>
    <w:rsid w:val="00AB5032"/>
    <w:rsid w:val="00AB51B7"/>
    <w:rsid w:val="00AC0CDD"/>
    <w:rsid w:val="00AC5113"/>
    <w:rsid w:val="00AC6499"/>
    <w:rsid w:val="00AC674B"/>
    <w:rsid w:val="00AD369D"/>
    <w:rsid w:val="00AD5238"/>
    <w:rsid w:val="00AD6167"/>
    <w:rsid w:val="00AD7387"/>
    <w:rsid w:val="00AD748B"/>
    <w:rsid w:val="00AE1DBE"/>
    <w:rsid w:val="00AE45C7"/>
    <w:rsid w:val="00AE4EEC"/>
    <w:rsid w:val="00AF4057"/>
    <w:rsid w:val="00AF6B76"/>
    <w:rsid w:val="00AF7E1D"/>
    <w:rsid w:val="00B061E3"/>
    <w:rsid w:val="00B13B86"/>
    <w:rsid w:val="00B14044"/>
    <w:rsid w:val="00B175E6"/>
    <w:rsid w:val="00B25A3D"/>
    <w:rsid w:val="00B348EC"/>
    <w:rsid w:val="00B34D28"/>
    <w:rsid w:val="00B37D44"/>
    <w:rsid w:val="00B47EC5"/>
    <w:rsid w:val="00B50A97"/>
    <w:rsid w:val="00B53C27"/>
    <w:rsid w:val="00B5661B"/>
    <w:rsid w:val="00B56DA3"/>
    <w:rsid w:val="00B61F40"/>
    <w:rsid w:val="00B62AE7"/>
    <w:rsid w:val="00B62C07"/>
    <w:rsid w:val="00B62E19"/>
    <w:rsid w:val="00B6739B"/>
    <w:rsid w:val="00B7251D"/>
    <w:rsid w:val="00B73414"/>
    <w:rsid w:val="00B824B1"/>
    <w:rsid w:val="00B84A2E"/>
    <w:rsid w:val="00B86E6E"/>
    <w:rsid w:val="00B902DD"/>
    <w:rsid w:val="00B91B14"/>
    <w:rsid w:val="00B92727"/>
    <w:rsid w:val="00B92E04"/>
    <w:rsid w:val="00BA11D7"/>
    <w:rsid w:val="00BA44C3"/>
    <w:rsid w:val="00BA4C9B"/>
    <w:rsid w:val="00BA62AA"/>
    <w:rsid w:val="00BA65C3"/>
    <w:rsid w:val="00BB3B07"/>
    <w:rsid w:val="00BB7A4D"/>
    <w:rsid w:val="00BC0998"/>
    <w:rsid w:val="00BC572F"/>
    <w:rsid w:val="00BD0129"/>
    <w:rsid w:val="00BD0657"/>
    <w:rsid w:val="00BE2A32"/>
    <w:rsid w:val="00BE2C87"/>
    <w:rsid w:val="00BE3612"/>
    <w:rsid w:val="00BE5262"/>
    <w:rsid w:val="00BF0FB3"/>
    <w:rsid w:val="00BF6505"/>
    <w:rsid w:val="00BF71CF"/>
    <w:rsid w:val="00C06097"/>
    <w:rsid w:val="00C0708F"/>
    <w:rsid w:val="00C10D8B"/>
    <w:rsid w:val="00C15E71"/>
    <w:rsid w:val="00C214C9"/>
    <w:rsid w:val="00C21ED4"/>
    <w:rsid w:val="00C24A48"/>
    <w:rsid w:val="00C314CE"/>
    <w:rsid w:val="00C32C1C"/>
    <w:rsid w:val="00C33B1E"/>
    <w:rsid w:val="00C34765"/>
    <w:rsid w:val="00C46FDD"/>
    <w:rsid w:val="00C54E16"/>
    <w:rsid w:val="00C5754D"/>
    <w:rsid w:val="00C57804"/>
    <w:rsid w:val="00C61647"/>
    <w:rsid w:val="00C64A52"/>
    <w:rsid w:val="00C650F0"/>
    <w:rsid w:val="00C71E35"/>
    <w:rsid w:val="00C76C96"/>
    <w:rsid w:val="00C81931"/>
    <w:rsid w:val="00C856E5"/>
    <w:rsid w:val="00C91F3F"/>
    <w:rsid w:val="00C92A15"/>
    <w:rsid w:val="00C9474D"/>
    <w:rsid w:val="00C9567B"/>
    <w:rsid w:val="00CA4AC7"/>
    <w:rsid w:val="00CA5491"/>
    <w:rsid w:val="00CA6435"/>
    <w:rsid w:val="00CB2E82"/>
    <w:rsid w:val="00CB691D"/>
    <w:rsid w:val="00CC0197"/>
    <w:rsid w:val="00CC12E1"/>
    <w:rsid w:val="00CC24F3"/>
    <w:rsid w:val="00CD3E1F"/>
    <w:rsid w:val="00CE0C51"/>
    <w:rsid w:val="00CE3FE8"/>
    <w:rsid w:val="00CE575B"/>
    <w:rsid w:val="00CE6AA6"/>
    <w:rsid w:val="00CF3120"/>
    <w:rsid w:val="00CF4308"/>
    <w:rsid w:val="00CF7744"/>
    <w:rsid w:val="00D03031"/>
    <w:rsid w:val="00D10E79"/>
    <w:rsid w:val="00D116B8"/>
    <w:rsid w:val="00D11BE7"/>
    <w:rsid w:val="00D12113"/>
    <w:rsid w:val="00D1453E"/>
    <w:rsid w:val="00D147DA"/>
    <w:rsid w:val="00D154FC"/>
    <w:rsid w:val="00D165B5"/>
    <w:rsid w:val="00D16ACE"/>
    <w:rsid w:val="00D25EFE"/>
    <w:rsid w:val="00D274BF"/>
    <w:rsid w:val="00D30D62"/>
    <w:rsid w:val="00D324AA"/>
    <w:rsid w:val="00D3417F"/>
    <w:rsid w:val="00D37762"/>
    <w:rsid w:val="00D37B67"/>
    <w:rsid w:val="00D41444"/>
    <w:rsid w:val="00D41692"/>
    <w:rsid w:val="00D4492D"/>
    <w:rsid w:val="00D5397B"/>
    <w:rsid w:val="00D57E47"/>
    <w:rsid w:val="00D60FE3"/>
    <w:rsid w:val="00D62F79"/>
    <w:rsid w:val="00D71A75"/>
    <w:rsid w:val="00D73B66"/>
    <w:rsid w:val="00D73C58"/>
    <w:rsid w:val="00D761CD"/>
    <w:rsid w:val="00D77BD1"/>
    <w:rsid w:val="00D80C93"/>
    <w:rsid w:val="00D82B22"/>
    <w:rsid w:val="00D862C8"/>
    <w:rsid w:val="00D97176"/>
    <w:rsid w:val="00DA02A2"/>
    <w:rsid w:val="00DA0D0A"/>
    <w:rsid w:val="00DA5F0B"/>
    <w:rsid w:val="00DB032B"/>
    <w:rsid w:val="00DB0FAF"/>
    <w:rsid w:val="00DB6F81"/>
    <w:rsid w:val="00DB7572"/>
    <w:rsid w:val="00DC2FEA"/>
    <w:rsid w:val="00DC35A3"/>
    <w:rsid w:val="00DC62A5"/>
    <w:rsid w:val="00DD02FF"/>
    <w:rsid w:val="00DD1BA0"/>
    <w:rsid w:val="00DE05E7"/>
    <w:rsid w:val="00DE3758"/>
    <w:rsid w:val="00DE7DF6"/>
    <w:rsid w:val="00DF4CB0"/>
    <w:rsid w:val="00E00E2A"/>
    <w:rsid w:val="00E05D01"/>
    <w:rsid w:val="00E06D55"/>
    <w:rsid w:val="00E07948"/>
    <w:rsid w:val="00E20390"/>
    <w:rsid w:val="00E24E77"/>
    <w:rsid w:val="00E3443C"/>
    <w:rsid w:val="00E40DA1"/>
    <w:rsid w:val="00E41E5E"/>
    <w:rsid w:val="00E452D7"/>
    <w:rsid w:val="00E528A1"/>
    <w:rsid w:val="00E5290A"/>
    <w:rsid w:val="00E529F1"/>
    <w:rsid w:val="00E5685F"/>
    <w:rsid w:val="00E60A02"/>
    <w:rsid w:val="00E625EB"/>
    <w:rsid w:val="00E64C04"/>
    <w:rsid w:val="00E739D2"/>
    <w:rsid w:val="00E758A7"/>
    <w:rsid w:val="00E7725C"/>
    <w:rsid w:val="00EA52C0"/>
    <w:rsid w:val="00EA6A1B"/>
    <w:rsid w:val="00EB0BE8"/>
    <w:rsid w:val="00EB5617"/>
    <w:rsid w:val="00EB5BB0"/>
    <w:rsid w:val="00EB704A"/>
    <w:rsid w:val="00EC068C"/>
    <w:rsid w:val="00EC14CF"/>
    <w:rsid w:val="00ED03EA"/>
    <w:rsid w:val="00ED17C8"/>
    <w:rsid w:val="00ED2FC2"/>
    <w:rsid w:val="00ED4549"/>
    <w:rsid w:val="00ED686B"/>
    <w:rsid w:val="00EF20F0"/>
    <w:rsid w:val="00EF25B8"/>
    <w:rsid w:val="00F05776"/>
    <w:rsid w:val="00F121F6"/>
    <w:rsid w:val="00F12B97"/>
    <w:rsid w:val="00F16206"/>
    <w:rsid w:val="00F16932"/>
    <w:rsid w:val="00F308D8"/>
    <w:rsid w:val="00F323F0"/>
    <w:rsid w:val="00F3330F"/>
    <w:rsid w:val="00F346D4"/>
    <w:rsid w:val="00F441A3"/>
    <w:rsid w:val="00F56EB9"/>
    <w:rsid w:val="00F634DC"/>
    <w:rsid w:val="00F722FC"/>
    <w:rsid w:val="00F768F2"/>
    <w:rsid w:val="00F76F50"/>
    <w:rsid w:val="00F87A7F"/>
    <w:rsid w:val="00F9233A"/>
    <w:rsid w:val="00F9451C"/>
    <w:rsid w:val="00F945B4"/>
    <w:rsid w:val="00F9782C"/>
    <w:rsid w:val="00FA34CA"/>
    <w:rsid w:val="00FA56A0"/>
    <w:rsid w:val="00FA7539"/>
    <w:rsid w:val="00FB4900"/>
    <w:rsid w:val="00FB5BA1"/>
    <w:rsid w:val="00FC0334"/>
    <w:rsid w:val="00FC27FF"/>
    <w:rsid w:val="00FD1CC0"/>
    <w:rsid w:val="00FD2B1E"/>
    <w:rsid w:val="00FD7E4C"/>
    <w:rsid w:val="00FE1374"/>
    <w:rsid w:val="00FE196B"/>
    <w:rsid w:val="00FE1A5E"/>
    <w:rsid w:val="00FF3A55"/>
    <w:rsid w:val="00FF51A8"/>
    <w:rsid w:val="00FF64C0"/>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3F8B75"/>
  <w14:defaultImageDpi w14:val="0"/>
  <w15:docId w15:val="{DA25607A-0369-46E3-8CBF-3828A220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96E6F"/>
    <w:rPr>
      <w:rFonts w:ascii="Arial" w:hAnsi="Arial" w:cs="Times New Roman"/>
      <w:b/>
      <w:iCs/>
      <w:sz w:val="48"/>
      <w:szCs w:val="48"/>
      <w:lang w:val="x-none" w:eastAsia="en-US"/>
    </w:rPr>
  </w:style>
  <w:style w:type="character" w:customStyle="1" w:styleId="Heading2Char">
    <w:name w:val="Heading 2 Char"/>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lang w:val="x-none" w:eastAsia="en-US"/>
    </w:rPr>
  </w:style>
  <w:style w:type="character" w:styleId="CommentReference">
    <w:name w:val="annotation reference"/>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link w:val="NSCbullet"/>
    <w:locked/>
    <w:rsid w:val="006D0A33"/>
    <w:rPr>
      <w:rFonts w:ascii="Arial" w:hAnsi="Arial" w:cs="Arial"/>
      <w:color w:val="4BACC6"/>
      <w:sz w:val="22"/>
      <w:szCs w:val="22"/>
      <w:lang w:val="x-none" w:eastAsia="en-US"/>
    </w:rPr>
  </w:style>
  <w:style w:type="character" w:styleId="Strong">
    <w:name w:val="Strong"/>
    <w:uiPriority w:val="22"/>
    <w:qFormat/>
    <w:rsid w:val="00540FF2"/>
    <w:rPr>
      <w:rFonts w:cs="Times New Roman"/>
      <w:b/>
    </w:rPr>
  </w:style>
  <w:style w:type="character" w:styleId="Emphasis">
    <w:name w:val="Emphasis"/>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customStyle="1" w:styleId="standardwidth1">
    <w:name w:val="standardwidth1"/>
    <w:basedOn w:val="DefaultParagraphFont"/>
    <w:rsid w:val="00401F60"/>
  </w:style>
  <w:style w:type="character" w:styleId="Hyperlink">
    <w:name w:val="Hyperlink"/>
    <w:rsid w:val="00A93807"/>
    <w:rPr>
      <w:color w:val="0000FF"/>
      <w:u w:val="single"/>
    </w:rPr>
  </w:style>
  <w:style w:type="character" w:styleId="UnresolvedMention">
    <w:name w:val="Unresolved Mention"/>
    <w:uiPriority w:val="99"/>
    <w:semiHidden/>
    <w:unhideWhenUsed/>
    <w:rsid w:val="00A93807"/>
    <w:rPr>
      <w:color w:val="605E5C"/>
      <w:shd w:val="clear" w:color="auto" w:fill="E1DFDD"/>
    </w:rPr>
  </w:style>
  <w:style w:type="paragraph" w:styleId="Revision">
    <w:name w:val="Revision"/>
    <w:hidden/>
    <w:uiPriority w:val="99"/>
    <w:semiHidden/>
    <w:rsid w:val="00BA4C9B"/>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53100">
      <w:bodyDiv w:val="1"/>
      <w:marLeft w:val="0"/>
      <w:marRight w:val="0"/>
      <w:marTop w:val="0"/>
      <w:marBottom w:val="0"/>
      <w:divBdr>
        <w:top w:val="none" w:sz="0" w:space="0" w:color="auto"/>
        <w:left w:val="none" w:sz="0" w:space="0" w:color="auto"/>
        <w:bottom w:val="none" w:sz="0" w:space="0" w:color="auto"/>
        <w:right w:val="none" w:sz="0" w:space="0" w:color="auto"/>
      </w:divBdr>
    </w:div>
    <w:div w:id="229853497">
      <w:bodyDiv w:val="1"/>
      <w:marLeft w:val="0"/>
      <w:marRight w:val="0"/>
      <w:marTop w:val="0"/>
      <w:marBottom w:val="0"/>
      <w:divBdr>
        <w:top w:val="none" w:sz="0" w:space="0" w:color="auto"/>
        <w:left w:val="none" w:sz="0" w:space="0" w:color="auto"/>
        <w:bottom w:val="none" w:sz="0" w:space="0" w:color="auto"/>
        <w:right w:val="none" w:sz="0" w:space="0" w:color="auto"/>
      </w:divBdr>
    </w:div>
    <w:div w:id="819419748">
      <w:bodyDiv w:val="1"/>
      <w:marLeft w:val="0"/>
      <w:marRight w:val="0"/>
      <w:marTop w:val="0"/>
      <w:marBottom w:val="0"/>
      <w:divBdr>
        <w:top w:val="none" w:sz="0" w:space="0" w:color="auto"/>
        <w:left w:val="none" w:sz="0" w:space="0" w:color="auto"/>
        <w:bottom w:val="none" w:sz="0" w:space="0" w:color="auto"/>
        <w:right w:val="none" w:sz="0" w:space="0" w:color="auto"/>
      </w:divBdr>
    </w:div>
    <w:div w:id="1180196815">
      <w:bodyDiv w:val="1"/>
      <w:marLeft w:val="0"/>
      <w:marRight w:val="0"/>
      <w:marTop w:val="0"/>
      <w:marBottom w:val="0"/>
      <w:divBdr>
        <w:top w:val="none" w:sz="0" w:space="0" w:color="auto"/>
        <w:left w:val="none" w:sz="0" w:space="0" w:color="auto"/>
        <w:bottom w:val="none" w:sz="0" w:space="0" w:color="auto"/>
        <w:right w:val="none" w:sz="0" w:space="0" w:color="auto"/>
      </w:divBdr>
    </w:div>
    <w:div w:id="1367943836">
      <w:marLeft w:val="0"/>
      <w:marRight w:val="0"/>
      <w:marTop w:val="0"/>
      <w:marBottom w:val="0"/>
      <w:divBdr>
        <w:top w:val="none" w:sz="0" w:space="0" w:color="auto"/>
        <w:left w:val="none" w:sz="0" w:space="0" w:color="auto"/>
        <w:bottom w:val="none" w:sz="0" w:space="0" w:color="auto"/>
        <w:right w:val="none" w:sz="0" w:space="0" w:color="auto"/>
      </w:divBdr>
    </w:div>
    <w:div w:id="1367943837">
      <w:marLeft w:val="0"/>
      <w:marRight w:val="0"/>
      <w:marTop w:val="0"/>
      <w:marBottom w:val="0"/>
      <w:divBdr>
        <w:top w:val="none" w:sz="0" w:space="0" w:color="auto"/>
        <w:left w:val="none" w:sz="0" w:space="0" w:color="auto"/>
        <w:bottom w:val="none" w:sz="0" w:space="0" w:color="auto"/>
        <w:right w:val="none" w:sz="0" w:space="0" w:color="auto"/>
      </w:divBdr>
      <w:divsChild>
        <w:div w:id="1367943838">
          <w:marLeft w:val="0"/>
          <w:marRight w:val="0"/>
          <w:marTop w:val="0"/>
          <w:marBottom w:val="0"/>
          <w:divBdr>
            <w:top w:val="none" w:sz="0" w:space="0" w:color="auto"/>
            <w:left w:val="none" w:sz="0" w:space="0" w:color="auto"/>
            <w:bottom w:val="single" w:sz="8" w:space="1" w:color="auto"/>
            <w:right w:val="none" w:sz="0" w:space="0" w:color="auto"/>
          </w:divBdr>
        </w:div>
      </w:divsChild>
    </w:div>
    <w:div w:id="1367943839">
      <w:marLeft w:val="0"/>
      <w:marRight w:val="0"/>
      <w:marTop w:val="0"/>
      <w:marBottom w:val="0"/>
      <w:divBdr>
        <w:top w:val="none" w:sz="0" w:space="0" w:color="auto"/>
        <w:left w:val="none" w:sz="0" w:space="0" w:color="auto"/>
        <w:bottom w:val="none" w:sz="0" w:space="0" w:color="auto"/>
        <w:right w:val="none" w:sz="0" w:space="0" w:color="auto"/>
      </w:divBdr>
    </w:div>
    <w:div w:id="1367943840">
      <w:marLeft w:val="0"/>
      <w:marRight w:val="0"/>
      <w:marTop w:val="0"/>
      <w:marBottom w:val="0"/>
      <w:divBdr>
        <w:top w:val="none" w:sz="0" w:space="0" w:color="auto"/>
        <w:left w:val="none" w:sz="0" w:space="0" w:color="auto"/>
        <w:bottom w:val="none" w:sz="0" w:space="0" w:color="auto"/>
        <w:right w:val="none" w:sz="0" w:space="0" w:color="auto"/>
      </w:divBdr>
    </w:div>
    <w:div w:id="1367943841">
      <w:marLeft w:val="0"/>
      <w:marRight w:val="0"/>
      <w:marTop w:val="0"/>
      <w:marBottom w:val="0"/>
      <w:divBdr>
        <w:top w:val="none" w:sz="0" w:space="0" w:color="auto"/>
        <w:left w:val="none" w:sz="0" w:space="0" w:color="auto"/>
        <w:bottom w:val="none" w:sz="0" w:space="0" w:color="auto"/>
        <w:right w:val="none" w:sz="0" w:space="0" w:color="auto"/>
      </w:divBdr>
    </w:div>
    <w:div w:id="1367943842">
      <w:marLeft w:val="0"/>
      <w:marRight w:val="0"/>
      <w:marTop w:val="0"/>
      <w:marBottom w:val="0"/>
      <w:divBdr>
        <w:top w:val="none" w:sz="0" w:space="0" w:color="auto"/>
        <w:left w:val="none" w:sz="0" w:space="0" w:color="auto"/>
        <w:bottom w:val="none" w:sz="0" w:space="0" w:color="auto"/>
        <w:right w:val="none" w:sz="0" w:space="0" w:color="auto"/>
      </w:divBdr>
    </w:div>
    <w:div w:id="196248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thics.health.govt.nz/assets/Uploads/HDEC/templates/HDEC-data-only-management-template-Nov2022.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C6BB1F205D034B9E3B57F7B7690491" ma:contentTypeVersion="9" ma:contentTypeDescription="Create a new document." ma:contentTypeScope="" ma:versionID="6d2fd8a4c939cae224754f2fd0c44ef0">
  <xsd:schema xmlns:xsd="http://www.w3.org/2001/XMLSchema" xmlns:xs="http://www.w3.org/2001/XMLSchema" xmlns:p="http://schemas.microsoft.com/office/2006/metadata/properties" xmlns:ns3="d04df5f3-7f63-4a5a-8ecd-afc72a9132b8" xmlns:ns4="bd68bf2e-8b5b-4872-8462-cc81dc1da308" targetNamespace="http://schemas.microsoft.com/office/2006/metadata/properties" ma:root="true" ma:fieldsID="2313ea7e7133ec9631d87b2b55b6cbff" ns3:_="" ns4:_="">
    <xsd:import namespace="d04df5f3-7f63-4a5a-8ecd-afc72a9132b8"/>
    <xsd:import namespace="bd68bf2e-8b5b-4872-8462-cc81dc1da308"/>
    <xsd:element name="properties">
      <xsd:complexType>
        <xsd:sequence>
          <xsd:element name="documentManagement">
            <xsd:complexType>
              <xsd:all>
                <xsd:element ref="ns3:MediaServiceAutoTags"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MediaServiceMetadata" minOccurs="0"/>
                <xsd:element ref="ns3:MediaServiceFastMetadata"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df5f3-7f63-4a5a-8ecd-afc72a9132b8" elementFormDefault="qualified">
    <xsd:import namespace="http://schemas.microsoft.com/office/2006/documentManagement/types"/>
    <xsd:import namespace="http://schemas.microsoft.com/office/infopath/2007/PartnerControls"/>
    <xsd:element name="MediaServiceAutoTags" ma:index="8" nillable="true" ma:displayName="MediaServiceAutoTags" ma:internalName="MediaServiceAutoTags" ma:readOnly="true">
      <xsd:simpleType>
        <xsd:restriction base="dms:Text"/>
      </xsd:simpleType>
    </xsd:element>
    <xsd:element name="MediaServiceOCR" ma:index="9" nillable="true" ma:displayName="MediaServiceOCR" ma:internalName="MediaServiceOCR" ma:readOnly="true">
      <xsd:simpleType>
        <xsd:restriction base="dms:Note">
          <xsd:maxLength value="255"/>
        </xsd:restriction>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ternalName="MediaServiceLocatio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68bf2e-8b5b-4872-8462-cc81dc1da3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04df5f3-7f63-4a5a-8ecd-afc72a9132b8" xsi:nil="true"/>
  </documentManagement>
</p:properties>
</file>

<file path=customXml/itemProps1.xml><?xml version="1.0" encoding="utf-8"?>
<ds:datastoreItem xmlns:ds="http://schemas.openxmlformats.org/officeDocument/2006/customXml" ds:itemID="{8977B33F-EA8A-48F3-9F0A-83C2B091817D}">
  <ds:schemaRefs>
    <ds:schemaRef ds:uri="http://schemas.microsoft.com/sharepoint/v3/contenttype/forms"/>
  </ds:schemaRefs>
</ds:datastoreItem>
</file>

<file path=customXml/itemProps2.xml><?xml version="1.0" encoding="utf-8"?>
<ds:datastoreItem xmlns:ds="http://schemas.openxmlformats.org/officeDocument/2006/customXml" ds:itemID="{4E3DB399-40F1-48BD-A767-D8A96342A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df5f3-7f63-4a5a-8ecd-afc72a9132b8"/>
    <ds:schemaRef ds:uri="bd68bf2e-8b5b-4872-8462-cc81dc1da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7A80C9-B998-46DA-A3A1-1956AF4948FF}">
  <ds:schemaRefs>
    <ds:schemaRef ds:uri="http://schemas.microsoft.com/office/2006/metadata/properties"/>
    <ds:schemaRef ds:uri="http://schemas.microsoft.com/office/infopath/2007/PartnerControls"/>
    <ds:schemaRef ds:uri="d04df5f3-7f63-4a5a-8ecd-afc72a9132b8"/>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23</Pages>
  <Words>6327</Words>
  <Characters>36068</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42311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31</cp:revision>
  <cp:lastPrinted>2011-05-20T06:26:00Z</cp:lastPrinted>
  <dcterms:created xsi:type="dcterms:W3CDTF">2024-11-03T23:08:00Z</dcterms:created>
  <dcterms:modified xsi:type="dcterms:W3CDTF">2024-12-10T22:35:00Z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0x01010068C6BB1F205D034B9E3B57F7B7690491</vt:lpwstr>
  </property>
</Properties>
</file>