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7CBCA" w14:textId="77777777" w:rsidR="00E24E77" w:rsidRPr="00522B40" w:rsidRDefault="00E24E77" w:rsidP="00E24E77">
      <w:pPr>
        <w:rPr>
          <w:rFonts w:cs="Arial"/>
          <w:sz w:val="20"/>
        </w:rPr>
      </w:pPr>
    </w:p>
    <w:tbl>
      <w:tblPr>
        <w:tblW w:w="9209" w:type="dxa"/>
        <w:tblInd w:w="113" w:type="dxa"/>
        <w:tblBorders>
          <w:top w:val="single" w:sz="4" w:space="0" w:color="auto"/>
          <w:bottom w:val="single" w:sz="4" w:space="0" w:color="auto"/>
        </w:tblBorders>
        <w:tblLook w:val="00A0" w:firstRow="1" w:lastRow="0" w:firstColumn="1" w:lastColumn="0" w:noHBand="0" w:noVBand="0"/>
      </w:tblPr>
      <w:tblGrid>
        <w:gridCol w:w="2268"/>
        <w:gridCol w:w="6941"/>
      </w:tblGrid>
      <w:tr w:rsidR="00E24E77" w:rsidRPr="00522B40" w14:paraId="07AE67DA" w14:textId="77777777" w:rsidTr="008F6D9D">
        <w:tc>
          <w:tcPr>
            <w:tcW w:w="2268" w:type="dxa"/>
            <w:tcBorders>
              <w:top w:val="single" w:sz="4" w:space="0" w:color="auto"/>
            </w:tcBorders>
          </w:tcPr>
          <w:p w14:paraId="6291F137" w14:textId="77777777" w:rsidR="00E24E77" w:rsidRPr="00D52B21" w:rsidRDefault="00E24E77" w:rsidP="00E24E77">
            <w:pPr>
              <w:spacing w:before="80" w:after="80"/>
              <w:rPr>
                <w:rFonts w:cs="Arial"/>
                <w:b/>
                <w:color w:val="000000" w:themeColor="text1"/>
                <w:sz w:val="20"/>
                <w:lang w:val="en-NZ"/>
              </w:rPr>
            </w:pPr>
            <w:r w:rsidRPr="00D52B21">
              <w:rPr>
                <w:rFonts w:cs="Arial"/>
                <w:b/>
                <w:color w:val="000000" w:themeColor="text1"/>
                <w:sz w:val="20"/>
                <w:lang w:val="en-NZ"/>
              </w:rPr>
              <w:t>Committee:</w:t>
            </w:r>
          </w:p>
        </w:tc>
        <w:tc>
          <w:tcPr>
            <w:tcW w:w="6941" w:type="dxa"/>
            <w:tcBorders>
              <w:top w:val="single" w:sz="4" w:space="0" w:color="auto"/>
            </w:tcBorders>
          </w:tcPr>
          <w:p w14:paraId="13DFB1A3" w14:textId="53D29280" w:rsidR="00E24E77" w:rsidRPr="00D52B21" w:rsidRDefault="00C423DA" w:rsidP="00E24E77">
            <w:pPr>
              <w:spacing w:before="80" w:after="80"/>
              <w:rPr>
                <w:rFonts w:cs="Arial"/>
                <w:color w:val="000000" w:themeColor="text1"/>
                <w:sz w:val="20"/>
                <w:lang w:val="en-NZ"/>
              </w:rPr>
            </w:pPr>
            <w:r w:rsidRPr="00D52B21">
              <w:rPr>
                <w:rFonts w:cs="Arial"/>
                <w:color w:val="000000" w:themeColor="text1"/>
                <w:sz w:val="20"/>
                <w:lang w:val="en-NZ"/>
              </w:rPr>
              <w:t>NTA</w:t>
            </w:r>
            <w:r w:rsidR="00A22109" w:rsidRPr="00D52B21">
              <w:rPr>
                <w:rFonts w:cs="Arial"/>
                <w:color w:val="000000" w:themeColor="text1"/>
                <w:sz w:val="20"/>
                <w:lang w:val="en-NZ"/>
              </w:rPr>
              <w:t xml:space="preserve"> Health and Disability Ethics Committee</w:t>
            </w:r>
          </w:p>
        </w:tc>
      </w:tr>
      <w:tr w:rsidR="00E24E77" w:rsidRPr="00522B40" w14:paraId="75EA383D" w14:textId="77777777" w:rsidTr="008F6D9D">
        <w:tc>
          <w:tcPr>
            <w:tcW w:w="2268" w:type="dxa"/>
          </w:tcPr>
          <w:p w14:paraId="48D2BB0F" w14:textId="77777777" w:rsidR="00E24E77" w:rsidRPr="00D52B21" w:rsidRDefault="00E24E77" w:rsidP="00E24E77">
            <w:pPr>
              <w:spacing w:before="80" w:after="80"/>
              <w:rPr>
                <w:rFonts w:cs="Arial"/>
                <w:b/>
                <w:color w:val="000000" w:themeColor="text1"/>
                <w:sz w:val="20"/>
                <w:lang w:val="en-NZ"/>
              </w:rPr>
            </w:pPr>
            <w:r w:rsidRPr="00D52B21">
              <w:rPr>
                <w:rFonts w:cs="Arial"/>
                <w:b/>
                <w:color w:val="000000" w:themeColor="text1"/>
                <w:sz w:val="20"/>
                <w:lang w:val="en-NZ"/>
              </w:rPr>
              <w:t>Meeting date:</w:t>
            </w:r>
          </w:p>
        </w:tc>
        <w:tc>
          <w:tcPr>
            <w:tcW w:w="6941" w:type="dxa"/>
          </w:tcPr>
          <w:p w14:paraId="575F1660" w14:textId="68D22125" w:rsidR="00E24E77" w:rsidRPr="00D52B21" w:rsidRDefault="00C423DA" w:rsidP="00E24E77">
            <w:pPr>
              <w:spacing w:before="80" w:after="80"/>
              <w:rPr>
                <w:rFonts w:cs="Arial"/>
                <w:color w:val="000000" w:themeColor="text1"/>
                <w:sz w:val="20"/>
                <w:lang w:val="en-NZ"/>
              </w:rPr>
            </w:pPr>
            <w:r w:rsidRPr="00D52B21">
              <w:rPr>
                <w:rFonts w:cs="Arial"/>
                <w:color w:val="000000" w:themeColor="text1"/>
                <w:sz w:val="20"/>
                <w:lang w:val="en-NZ"/>
              </w:rPr>
              <w:t>16 September 2025</w:t>
            </w:r>
          </w:p>
        </w:tc>
      </w:tr>
      <w:tr w:rsidR="00E24E77" w:rsidRPr="00522B40" w14:paraId="2DA0E25B" w14:textId="77777777" w:rsidTr="008F6D9D">
        <w:tc>
          <w:tcPr>
            <w:tcW w:w="2268" w:type="dxa"/>
            <w:tcBorders>
              <w:bottom w:val="single" w:sz="4" w:space="0" w:color="auto"/>
            </w:tcBorders>
          </w:tcPr>
          <w:p w14:paraId="357C746C" w14:textId="77777777" w:rsidR="00E24E77" w:rsidRPr="00522B40" w:rsidRDefault="008F6D9D" w:rsidP="00E24E77">
            <w:pPr>
              <w:spacing w:before="80" w:after="80"/>
              <w:rPr>
                <w:rFonts w:cs="Arial"/>
                <w:b/>
                <w:sz w:val="20"/>
                <w:lang w:val="en-NZ"/>
              </w:rPr>
            </w:pPr>
            <w:r>
              <w:rPr>
                <w:rFonts w:cs="Arial"/>
                <w:b/>
                <w:sz w:val="20"/>
                <w:lang w:val="en-NZ"/>
              </w:rPr>
              <w:t>Zoom details</w:t>
            </w:r>
            <w:r w:rsidR="00E24E77" w:rsidRPr="00522B40">
              <w:rPr>
                <w:rFonts w:cs="Arial"/>
                <w:b/>
                <w:sz w:val="20"/>
                <w:lang w:val="en-NZ"/>
              </w:rPr>
              <w:t>:</w:t>
            </w:r>
          </w:p>
        </w:tc>
        <w:tc>
          <w:tcPr>
            <w:tcW w:w="6941" w:type="dxa"/>
            <w:tcBorders>
              <w:bottom w:val="single" w:sz="4" w:space="0" w:color="auto"/>
            </w:tcBorders>
          </w:tcPr>
          <w:p w14:paraId="028B1B3F" w14:textId="1A8E45DC" w:rsidR="00E24E77" w:rsidRPr="00522B40" w:rsidRDefault="00F6442A" w:rsidP="00E24E77">
            <w:pPr>
              <w:spacing w:before="80" w:after="80"/>
              <w:rPr>
                <w:rFonts w:cs="Arial"/>
                <w:color w:val="FF00FF"/>
                <w:sz w:val="20"/>
                <w:lang w:val="en-NZ"/>
              </w:rPr>
            </w:pPr>
            <w:r>
              <w:rPr>
                <w:rFonts w:cs="Arial"/>
                <w:color w:val="39394D"/>
                <w:sz w:val="20"/>
              </w:rPr>
              <w:t>812 7953 3520</w:t>
            </w:r>
          </w:p>
        </w:tc>
      </w:tr>
    </w:tbl>
    <w:p w14:paraId="600B785D" w14:textId="4E7222C2" w:rsidR="00F82263" w:rsidRDefault="00DC5687" w:rsidP="00E24E77">
      <w:pPr>
        <w:spacing w:before="80" w:after="80"/>
        <w:rPr>
          <w:rFonts w:cs="Arial"/>
          <w:color w:val="FF0000"/>
          <w:sz w:val="20"/>
          <w:lang w:val="en-NZ"/>
        </w:rPr>
      </w:pPr>
      <w:r>
        <w:rPr>
          <w:noProof/>
        </w:rPr>
        <w:drawing>
          <wp:anchor distT="0" distB="0" distL="114300" distR="114300" simplePos="0" relativeHeight="251659264" behindDoc="1" locked="0" layoutInCell="1" allowOverlap="1" wp14:anchorId="2D4604D2" wp14:editId="307688FD">
            <wp:simplePos x="0" y="0"/>
            <wp:positionH relativeFrom="column">
              <wp:posOffset>-294005</wp:posOffset>
            </wp:positionH>
            <wp:positionV relativeFrom="paragraph">
              <wp:posOffset>5222240</wp:posOffset>
            </wp:positionV>
            <wp:extent cx="6642100" cy="1778000"/>
            <wp:effectExtent l="0" t="0" r="0" b="0"/>
            <wp:wrapSquare wrapText="bothSides"/>
            <wp:docPr id="1218533477" name="Picture 7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50"/>
                    <pic:cNvPicPr>
                      <a:picLocks noChangeAspect="1" noChangeArrowheads="1"/>
                    </pic:cNvPicPr>
                  </pic:nvPicPr>
                  <pic:blipFill>
                    <a:blip r:embed="rId12">
                      <a:extLst>
                        <a:ext uri="{28A0092B-C50C-407E-A947-70E740481C1C}">
                          <a14:useLocalDpi xmlns:a14="http://schemas.microsoft.com/office/drawing/2010/main" val="0"/>
                        </a:ext>
                      </a:extLst>
                    </a:blip>
                    <a:srcRect t="9677"/>
                    <a:stretch>
                      <a:fillRect/>
                    </a:stretch>
                  </pic:blipFill>
                  <pic:spPr bwMode="auto">
                    <a:xfrm>
                      <a:off x="0" y="0"/>
                      <a:ext cx="6642100" cy="1778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7F299B34" wp14:editId="2804B82A">
            <wp:simplePos x="0" y="0"/>
            <wp:positionH relativeFrom="column">
              <wp:posOffset>-294005</wp:posOffset>
            </wp:positionH>
            <wp:positionV relativeFrom="paragraph">
              <wp:posOffset>256540</wp:posOffset>
            </wp:positionV>
            <wp:extent cx="6644005" cy="4986655"/>
            <wp:effectExtent l="0" t="0" r="0" b="0"/>
            <wp:wrapSquare wrapText="bothSides"/>
            <wp:docPr id="4" name="Picture 7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48"/>
                    <pic:cNvPicPr>
                      <a:picLocks noChangeAspect="1" noChangeArrowheads="1"/>
                    </pic:cNvPicPr>
                  </pic:nvPicPr>
                  <pic:blipFill>
                    <a:blip r:embed="rId13">
                      <a:extLst>
                        <a:ext uri="{28A0092B-C50C-407E-A947-70E740481C1C}">
                          <a14:useLocalDpi xmlns:a14="http://schemas.microsoft.com/office/drawing/2010/main" val="0"/>
                        </a:ext>
                      </a:extLst>
                    </a:blip>
                    <a:srcRect t="3085"/>
                    <a:stretch>
                      <a:fillRect/>
                    </a:stretch>
                  </pic:blipFill>
                  <pic:spPr bwMode="auto">
                    <a:xfrm>
                      <a:off x="0" y="0"/>
                      <a:ext cx="6644005" cy="498665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583D728D" w14:textId="77777777" w:rsidR="00F82263" w:rsidRDefault="00F82263" w:rsidP="00E24E77">
      <w:pPr>
        <w:spacing w:before="80" w:after="80"/>
        <w:rPr>
          <w:rFonts w:cs="Arial"/>
          <w:color w:val="FF0000"/>
          <w:sz w:val="20"/>
          <w:lang w:val="en-NZ"/>
        </w:rPr>
      </w:pPr>
    </w:p>
    <w:p w14:paraId="3803069A" w14:textId="77777777" w:rsidR="00F82263" w:rsidRDefault="00F82263" w:rsidP="00E24E77">
      <w:pPr>
        <w:spacing w:before="80" w:after="80"/>
        <w:rPr>
          <w:rFonts w:cs="Arial"/>
          <w:color w:val="FF0000"/>
          <w:sz w:val="20"/>
          <w:lang w:val="en-NZ"/>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0" w:type="dxa"/>
          <w:left w:w="70" w:type="dxa"/>
          <w:bottom w:w="20" w:type="dxa"/>
          <w:right w:w="20" w:type="dxa"/>
        </w:tblCellMar>
        <w:tblLook w:val="0000" w:firstRow="0" w:lastRow="0" w:firstColumn="0" w:lastColumn="0" w:noHBand="0" w:noVBand="0"/>
      </w:tblPr>
      <w:tblGrid>
        <w:gridCol w:w="2700"/>
        <w:gridCol w:w="2600"/>
        <w:gridCol w:w="1300"/>
        <w:gridCol w:w="1200"/>
        <w:gridCol w:w="1200"/>
      </w:tblGrid>
      <w:tr w:rsidR="002F07F3" w:rsidRPr="00E93633" w14:paraId="160A7206" w14:textId="77777777" w:rsidTr="000456F0">
        <w:trPr>
          <w:trHeight w:val="240"/>
        </w:trPr>
        <w:tc>
          <w:tcPr>
            <w:tcW w:w="2700" w:type="dxa"/>
            <w:shd w:val="pct12" w:color="auto" w:fill="FFFFFF"/>
            <w:vAlign w:val="center"/>
          </w:tcPr>
          <w:p w14:paraId="48ED8479" w14:textId="77777777" w:rsidR="002F07F3" w:rsidRPr="00E93633" w:rsidRDefault="002F07F3" w:rsidP="000456F0">
            <w:pPr>
              <w:autoSpaceDE w:val="0"/>
              <w:autoSpaceDN w:val="0"/>
              <w:adjustRightInd w:val="0"/>
              <w:rPr>
                <w:rFonts w:cs="Arial"/>
                <w:sz w:val="20"/>
              </w:rPr>
            </w:pPr>
            <w:r w:rsidRPr="00E93633">
              <w:rPr>
                <w:rFonts w:cs="Arial"/>
                <w:b/>
                <w:sz w:val="20"/>
              </w:rPr>
              <w:lastRenderedPageBreak/>
              <w:t xml:space="preserve">Member Name </w:t>
            </w:r>
            <w:r w:rsidRPr="00E93633">
              <w:rPr>
                <w:rFonts w:cs="Arial"/>
                <w:sz w:val="20"/>
              </w:rPr>
              <w:t xml:space="preserve"> </w:t>
            </w:r>
          </w:p>
        </w:tc>
        <w:tc>
          <w:tcPr>
            <w:tcW w:w="2600" w:type="dxa"/>
            <w:shd w:val="pct12" w:color="auto" w:fill="FFFFFF"/>
            <w:vAlign w:val="center"/>
          </w:tcPr>
          <w:p w14:paraId="5AFFFBEF" w14:textId="77777777" w:rsidR="002F07F3" w:rsidRPr="00E93633" w:rsidRDefault="002F07F3" w:rsidP="000456F0">
            <w:pPr>
              <w:autoSpaceDE w:val="0"/>
              <w:autoSpaceDN w:val="0"/>
              <w:adjustRightInd w:val="0"/>
              <w:rPr>
                <w:rFonts w:cs="Arial"/>
                <w:sz w:val="20"/>
              </w:rPr>
            </w:pPr>
            <w:r w:rsidRPr="00E93633">
              <w:rPr>
                <w:rFonts w:cs="Arial"/>
                <w:b/>
                <w:sz w:val="20"/>
              </w:rPr>
              <w:t xml:space="preserve">Member Category </w:t>
            </w:r>
            <w:r w:rsidRPr="00E93633">
              <w:rPr>
                <w:rFonts w:cs="Arial"/>
                <w:sz w:val="20"/>
              </w:rPr>
              <w:t xml:space="preserve"> </w:t>
            </w:r>
          </w:p>
        </w:tc>
        <w:tc>
          <w:tcPr>
            <w:tcW w:w="1300" w:type="dxa"/>
            <w:shd w:val="pct12" w:color="auto" w:fill="FFFFFF"/>
            <w:vAlign w:val="center"/>
          </w:tcPr>
          <w:p w14:paraId="2970E1D5" w14:textId="77777777" w:rsidR="002F07F3" w:rsidRPr="00E93633" w:rsidRDefault="002F07F3" w:rsidP="000456F0">
            <w:pPr>
              <w:autoSpaceDE w:val="0"/>
              <w:autoSpaceDN w:val="0"/>
              <w:adjustRightInd w:val="0"/>
              <w:rPr>
                <w:rFonts w:cs="Arial"/>
                <w:sz w:val="20"/>
              </w:rPr>
            </w:pPr>
            <w:r w:rsidRPr="00E93633">
              <w:rPr>
                <w:rFonts w:cs="Arial"/>
                <w:b/>
                <w:sz w:val="20"/>
              </w:rPr>
              <w:t xml:space="preserve">Appointed </w:t>
            </w:r>
            <w:r w:rsidRPr="00E93633">
              <w:rPr>
                <w:rFonts w:cs="Arial"/>
                <w:sz w:val="20"/>
              </w:rPr>
              <w:t xml:space="preserve"> </w:t>
            </w:r>
          </w:p>
        </w:tc>
        <w:tc>
          <w:tcPr>
            <w:tcW w:w="1200" w:type="dxa"/>
            <w:shd w:val="pct12" w:color="auto" w:fill="FFFFFF"/>
            <w:vAlign w:val="center"/>
          </w:tcPr>
          <w:p w14:paraId="6A947255" w14:textId="77777777" w:rsidR="002F07F3" w:rsidRPr="00E93633" w:rsidRDefault="002F07F3" w:rsidP="000456F0">
            <w:pPr>
              <w:autoSpaceDE w:val="0"/>
              <w:autoSpaceDN w:val="0"/>
              <w:adjustRightInd w:val="0"/>
              <w:rPr>
                <w:rFonts w:cs="Arial"/>
                <w:sz w:val="20"/>
              </w:rPr>
            </w:pPr>
            <w:r w:rsidRPr="00E93633">
              <w:rPr>
                <w:rFonts w:cs="Arial"/>
                <w:b/>
                <w:sz w:val="20"/>
              </w:rPr>
              <w:t xml:space="preserve">Term Expires </w:t>
            </w:r>
            <w:r w:rsidRPr="00E93633">
              <w:rPr>
                <w:rFonts w:cs="Arial"/>
                <w:sz w:val="20"/>
              </w:rPr>
              <w:t xml:space="preserve"> </w:t>
            </w:r>
          </w:p>
        </w:tc>
        <w:tc>
          <w:tcPr>
            <w:tcW w:w="1200" w:type="dxa"/>
            <w:shd w:val="pct12" w:color="auto" w:fill="FFFFFF"/>
            <w:vAlign w:val="center"/>
          </w:tcPr>
          <w:p w14:paraId="5BF30B6E" w14:textId="77777777" w:rsidR="002F07F3" w:rsidRPr="00E93633" w:rsidRDefault="002F07F3" w:rsidP="000456F0">
            <w:pPr>
              <w:autoSpaceDE w:val="0"/>
              <w:autoSpaceDN w:val="0"/>
              <w:adjustRightInd w:val="0"/>
              <w:rPr>
                <w:rFonts w:cs="Arial"/>
                <w:sz w:val="20"/>
              </w:rPr>
            </w:pPr>
            <w:r w:rsidRPr="00E93633">
              <w:rPr>
                <w:rFonts w:cs="Arial"/>
                <w:b/>
                <w:sz w:val="20"/>
              </w:rPr>
              <w:t xml:space="preserve">Apologies? </w:t>
            </w:r>
            <w:r w:rsidRPr="00E93633">
              <w:rPr>
                <w:rFonts w:cs="Arial"/>
                <w:sz w:val="20"/>
              </w:rPr>
              <w:t xml:space="preserve"> </w:t>
            </w:r>
          </w:p>
        </w:tc>
      </w:tr>
      <w:tr w:rsidR="002F07F3" w:rsidRPr="00E93633" w14:paraId="23D99C81" w14:textId="77777777" w:rsidTr="006111E5">
        <w:trPr>
          <w:trHeight w:val="280"/>
        </w:trPr>
        <w:tc>
          <w:tcPr>
            <w:tcW w:w="2700" w:type="dxa"/>
          </w:tcPr>
          <w:p w14:paraId="29C51BB6" w14:textId="77777777" w:rsidR="002F07F3" w:rsidRPr="00E93633" w:rsidRDefault="002F07F3" w:rsidP="000456F0">
            <w:pPr>
              <w:autoSpaceDE w:val="0"/>
              <w:autoSpaceDN w:val="0"/>
              <w:adjustRightInd w:val="0"/>
              <w:rPr>
                <w:rFonts w:cs="Arial"/>
                <w:sz w:val="20"/>
              </w:rPr>
            </w:pPr>
            <w:r w:rsidRPr="00E93633">
              <w:rPr>
                <w:rFonts w:cs="Arial"/>
                <w:sz w:val="20"/>
              </w:rPr>
              <w:t xml:space="preserve">Dr Kate Parker </w:t>
            </w:r>
          </w:p>
        </w:tc>
        <w:tc>
          <w:tcPr>
            <w:tcW w:w="2600" w:type="dxa"/>
          </w:tcPr>
          <w:p w14:paraId="09C4CC31" w14:textId="77777777" w:rsidR="002F07F3" w:rsidRPr="00E93633" w:rsidRDefault="002F07F3" w:rsidP="000456F0">
            <w:pPr>
              <w:autoSpaceDE w:val="0"/>
              <w:autoSpaceDN w:val="0"/>
              <w:adjustRightInd w:val="0"/>
              <w:rPr>
                <w:rFonts w:cs="Arial"/>
                <w:sz w:val="20"/>
              </w:rPr>
            </w:pPr>
            <w:r w:rsidRPr="00E93633">
              <w:rPr>
                <w:rFonts w:cs="Arial"/>
                <w:sz w:val="20"/>
              </w:rPr>
              <w:t xml:space="preserve">Non-lay (Observational studies) </w:t>
            </w:r>
          </w:p>
        </w:tc>
        <w:tc>
          <w:tcPr>
            <w:tcW w:w="1300" w:type="dxa"/>
          </w:tcPr>
          <w:p w14:paraId="5DDA3AAE" w14:textId="77777777" w:rsidR="002F07F3" w:rsidRPr="00E93633" w:rsidRDefault="002F07F3" w:rsidP="000456F0">
            <w:pPr>
              <w:autoSpaceDE w:val="0"/>
              <w:autoSpaceDN w:val="0"/>
              <w:adjustRightInd w:val="0"/>
              <w:rPr>
                <w:rFonts w:cs="Arial"/>
                <w:sz w:val="20"/>
              </w:rPr>
            </w:pPr>
            <w:r w:rsidRPr="00E93633">
              <w:rPr>
                <w:rFonts w:cs="Arial"/>
                <w:sz w:val="20"/>
              </w:rPr>
              <w:t xml:space="preserve">09/06/2025 </w:t>
            </w:r>
          </w:p>
        </w:tc>
        <w:tc>
          <w:tcPr>
            <w:tcW w:w="1200" w:type="dxa"/>
          </w:tcPr>
          <w:p w14:paraId="180A1EF9" w14:textId="77777777" w:rsidR="002F07F3" w:rsidRPr="00E93633" w:rsidRDefault="002F07F3" w:rsidP="000456F0">
            <w:pPr>
              <w:autoSpaceDE w:val="0"/>
              <w:autoSpaceDN w:val="0"/>
              <w:adjustRightInd w:val="0"/>
              <w:rPr>
                <w:rFonts w:cs="Arial"/>
                <w:sz w:val="20"/>
              </w:rPr>
            </w:pPr>
            <w:r w:rsidRPr="00E93633">
              <w:rPr>
                <w:rFonts w:cs="Arial"/>
                <w:sz w:val="20"/>
              </w:rPr>
              <w:t xml:space="preserve">08/06/2029 </w:t>
            </w:r>
          </w:p>
        </w:tc>
        <w:tc>
          <w:tcPr>
            <w:tcW w:w="1200" w:type="dxa"/>
          </w:tcPr>
          <w:p w14:paraId="5752F04D" w14:textId="5FEDF4D8" w:rsidR="002F07F3" w:rsidRPr="00E93633" w:rsidRDefault="006111E5" w:rsidP="000456F0">
            <w:pPr>
              <w:autoSpaceDE w:val="0"/>
              <w:autoSpaceDN w:val="0"/>
              <w:adjustRightInd w:val="0"/>
              <w:rPr>
                <w:rFonts w:cs="Arial"/>
                <w:sz w:val="20"/>
              </w:rPr>
            </w:pPr>
            <w:r w:rsidRPr="00E93633">
              <w:rPr>
                <w:rFonts w:cs="Arial"/>
                <w:sz w:val="20"/>
              </w:rPr>
              <w:t>Apologies</w:t>
            </w:r>
            <w:r w:rsidR="002F07F3" w:rsidRPr="00E93633">
              <w:rPr>
                <w:rFonts w:cs="Arial"/>
                <w:sz w:val="20"/>
              </w:rPr>
              <w:t xml:space="preserve"> </w:t>
            </w:r>
          </w:p>
        </w:tc>
      </w:tr>
      <w:tr w:rsidR="002F07F3" w:rsidRPr="00E93633" w14:paraId="36354392" w14:textId="77777777" w:rsidTr="006111E5">
        <w:trPr>
          <w:trHeight w:val="406"/>
        </w:trPr>
        <w:tc>
          <w:tcPr>
            <w:tcW w:w="2700" w:type="dxa"/>
          </w:tcPr>
          <w:p w14:paraId="6E55D53B" w14:textId="77777777" w:rsidR="002F07F3" w:rsidRPr="00E93633" w:rsidRDefault="002F07F3" w:rsidP="000456F0">
            <w:pPr>
              <w:autoSpaceDE w:val="0"/>
              <w:autoSpaceDN w:val="0"/>
              <w:adjustRightInd w:val="0"/>
              <w:rPr>
                <w:rFonts w:cs="Arial"/>
                <w:sz w:val="20"/>
              </w:rPr>
            </w:pPr>
            <w:r w:rsidRPr="00E93633">
              <w:rPr>
                <w:rFonts w:cs="Arial"/>
                <w:sz w:val="20"/>
              </w:rPr>
              <w:t>Dr Andrea Forde</w:t>
            </w:r>
          </w:p>
        </w:tc>
        <w:tc>
          <w:tcPr>
            <w:tcW w:w="2600" w:type="dxa"/>
          </w:tcPr>
          <w:p w14:paraId="6DE22680" w14:textId="77777777" w:rsidR="002F07F3" w:rsidRPr="00E93633" w:rsidRDefault="002F07F3" w:rsidP="000456F0">
            <w:pPr>
              <w:autoSpaceDE w:val="0"/>
              <w:autoSpaceDN w:val="0"/>
              <w:adjustRightInd w:val="0"/>
              <w:rPr>
                <w:rFonts w:cs="Arial"/>
                <w:sz w:val="20"/>
              </w:rPr>
            </w:pPr>
            <w:r w:rsidRPr="00E93633">
              <w:rPr>
                <w:rFonts w:cs="Arial"/>
                <w:sz w:val="20"/>
              </w:rPr>
              <w:t xml:space="preserve">Non-lay (Intervention studies) </w:t>
            </w:r>
          </w:p>
        </w:tc>
        <w:tc>
          <w:tcPr>
            <w:tcW w:w="1300" w:type="dxa"/>
          </w:tcPr>
          <w:p w14:paraId="17EBF643" w14:textId="77777777" w:rsidR="002F07F3" w:rsidRPr="00E93633" w:rsidRDefault="002F07F3" w:rsidP="000456F0">
            <w:pPr>
              <w:autoSpaceDE w:val="0"/>
              <w:autoSpaceDN w:val="0"/>
              <w:adjustRightInd w:val="0"/>
              <w:rPr>
                <w:rFonts w:cs="Arial"/>
                <w:sz w:val="20"/>
              </w:rPr>
            </w:pPr>
            <w:r w:rsidRPr="00E93633">
              <w:rPr>
                <w:rFonts w:cs="Arial"/>
                <w:sz w:val="20"/>
              </w:rPr>
              <w:t>09/06/2025</w:t>
            </w:r>
          </w:p>
        </w:tc>
        <w:tc>
          <w:tcPr>
            <w:tcW w:w="1200" w:type="dxa"/>
          </w:tcPr>
          <w:p w14:paraId="52532242" w14:textId="77777777" w:rsidR="002F07F3" w:rsidRPr="00E93633" w:rsidRDefault="002F07F3" w:rsidP="000456F0">
            <w:pPr>
              <w:autoSpaceDE w:val="0"/>
              <w:autoSpaceDN w:val="0"/>
              <w:adjustRightInd w:val="0"/>
              <w:rPr>
                <w:rFonts w:cs="Arial"/>
                <w:sz w:val="20"/>
              </w:rPr>
            </w:pPr>
            <w:r w:rsidRPr="00E93633">
              <w:rPr>
                <w:rFonts w:cs="Arial"/>
                <w:sz w:val="20"/>
              </w:rPr>
              <w:t>08/06/2030</w:t>
            </w:r>
          </w:p>
        </w:tc>
        <w:tc>
          <w:tcPr>
            <w:tcW w:w="1200" w:type="dxa"/>
          </w:tcPr>
          <w:p w14:paraId="5A562779" w14:textId="77777777" w:rsidR="002F07F3" w:rsidRPr="00E93633" w:rsidRDefault="002F07F3" w:rsidP="000456F0">
            <w:pPr>
              <w:autoSpaceDE w:val="0"/>
              <w:autoSpaceDN w:val="0"/>
              <w:adjustRightInd w:val="0"/>
              <w:rPr>
                <w:rFonts w:cs="Arial"/>
                <w:sz w:val="20"/>
              </w:rPr>
            </w:pPr>
            <w:r w:rsidRPr="00E93633">
              <w:rPr>
                <w:rFonts w:cs="Arial"/>
                <w:sz w:val="20"/>
              </w:rPr>
              <w:t>Present</w:t>
            </w:r>
          </w:p>
        </w:tc>
      </w:tr>
      <w:tr w:rsidR="002F07F3" w:rsidRPr="00E93633" w14:paraId="7DA5CD7A" w14:textId="77777777" w:rsidTr="000456F0">
        <w:trPr>
          <w:trHeight w:val="280"/>
        </w:trPr>
        <w:tc>
          <w:tcPr>
            <w:tcW w:w="2700" w:type="dxa"/>
          </w:tcPr>
          <w:p w14:paraId="346E001F" w14:textId="77777777" w:rsidR="002F07F3" w:rsidRPr="00E93633" w:rsidRDefault="002F07F3" w:rsidP="000456F0">
            <w:pPr>
              <w:autoSpaceDE w:val="0"/>
              <w:autoSpaceDN w:val="0"/>
              <w:adjustRightInd w:val="0"/>
              <w:rPr>
                <w:rFonts w:cs="Arial"/>
                <w:sz w:val="20"/>
              </w:rPr>
            </w:pPr>
            <w:r w:rsidRPr="00E93633">
              <w:rPr>
                <w:rFonts w:cs="Arial"/>
                <w:sz w:val="20"/>
              </w:rPr>
              <w:t xml:space="preserve">Ms Catherine Garvey </w:t>
            </w:r>
          </w:p>
        </w:tc>
        <w:tc>
          <w:tcPr>
            <w:tcW w:w="2600" w:type="dxa"/>
          </w:tcPr>
          <w:p w14:paraId="7B07750F" w14:textId="77777777" w:rsidR="002F07F3" w:rsidRPr="00E93633" w:rsidRDefault="002F07F3" w:rsidP="000456F0">
            <w:pPr>
              <w:autoSpaceDE w:val="0"/>
              <w:autoSpaceDN w:val="0"/>
              <w:adjustRightInd w:val="0"/>
              <w:rPr>
                <w:rFonts w:cs="Arial"/>
                <w:sz w:val="20"/>
              </w:rPr>
            </w:pPr>
            <w:r w:rsidRPr="00E93633">
              <w:rPr>
                <w:rFonts w:cs="Arial"/>
                <w:sz w:val="20"/>
              </w:rPr>
              <w:t>Lay (the Law) (Chair)</w:t>
            </w:r>
          </w:p>
        </w:tc>
        <w:tc>
          <w:tcPr>
            <w:tcW w:w="1300" w:type="dxa"/>
          </w:tcPr>
          <w:p w14:paraId="6822AB72" w14:textId="77777777" w:rsidR="002F07F3" w:rsidRPr="00E93633" w:rsidRDefault="002F07F3" w:rsidP="000456F0">
            <w:pPr>
              <w:autoSpaceDE w:val="0"/>
              <w:autoSpaceDN w:val="0"/>
              <w:adjustRightInd w:val="0"/>
              <w:rPr>
                <w:rFonts w:cs="Arial"/>
                <w:sz w:val="20"/>
              </w:rPr>
            </w:pPr>
            <w:r w:rsidRPr="00E93633">
              <w:rPr>
                <w:rFonts w:cs="Arial"/>
                <w:sz w:val="20"/>
                <w:lang w:val="en-AU"/>
              </w:rPr>
              <w:t>09/06/2025</w:t>
            </w:r>
          </w:p>
        </w:tc>
        <w:tc>
          <w:tcPr>
            <w:tcW w:w="1200" w:type="dxa"/>
          </w:tcPr>
          <w:p w14:paraId="15181CF1" w14:textId="77777777" w:rsidR="002F07F3" w:rsidRPr="00E93633" w:rsidRDefault="002F07F3" w:rsidP="000456F0">
            <w:pPr>
              <w:autoSpaceDE w:val="0"/>
              <w:autoSpaceDN w:val="0"/>
              <w:adjustRightInd w:val="0"/>
              <w:rPr>
                <w:rFonts w:cs="Arial"/>
                <w:sz w:val="20"/>
              </w:rPr>
            </w:pPr>
            <w:r w:rsidRPr="00E93633">
              <w:rPr>
                <w:rFonts w:cs="Arial"/>
                <w:sz w:val="20"/>
                <w:lang w:val="en-AU"/>
              </w:rPr>
              <w:t>08/06/2030</w:t>
            </w:r>
          </w:p>
        </w:tc>
        <w:tc>
          <w:tcPr>
            <w:tcW w:w="1200" w:type="dxa"/>
          </w:tcPr>
          <w:p w14:paraId="591B0BF0" w14:textId="77777777" w:rsidR="002F07F3" w:rsidRPr="00E93633" w:rsidRDefault="002F07F3" w:rsidP="000456F0">
            <w:pPr>
              <w:autoSpaceDE w:val="0"/>
              <w:autoSpaceDN w:val="0"/>
              <w:adjustRightInd w:val="0"/>
              <w:rPr>
                <w:rFonts w:cs="Arial"/>
                <w:sz w:val="20"/>
              </w:rPr>
            </w:pPr>
            <w:r w:rsidRPr="00E93633">
              <w:rPr>
                <w:rFonts w:cs="Arial"/>
                <w:sz w:val="20"/>
              </w:rPr>
              <w:t xml:space="preserve">Present </w:t>
            </w:r>
          </w:p>
        </w:tc>
      </w:tr>
      <w:tr w:rsidR="002F07F3" w:rsidRPr="00E93633" w14:paraId="78EB83AD" w14:textId="77777777" w:rsidTr="000456F0">
        <w:trPr>
          <w:trHeight w:val="280"/>
        </w:trPr>
        <w:tc>
          <w:tcPr>
            <w:tcW w:w="2700" w:type="dxa"/>
          </w:tcPr>
          <w:p w14:paraId="5CC8B29C" w14:textId="77777777" w:rsidR="002F07F3" w:rsidRPr="00E93633" w:rsidRDefault="002F07F3" w:rsidP="000456F0">
            <w:pPr>
              <w:autoSpaceDE w:val="0"/>
              <w:autoSpaceDN w:val="0"/>
              <w:adjustRightInd w:val="0"/>
              <w:rPr>
                <w:rFonts w:cs="Arial"/>
                <w:sz w:val="20"/>
              </w:rPr>
            </w:pPr>
            <w:r w:rsidRPr="00E93633">
              <w:rPr>
                <w:rFonts w:cs="Arial"/>
                <w:sz w:val="20"/>
              </w:rPr>
              <w:t>Dr Malisa Mulholland</w:t>
            </w:r>
          </w:p>
        </w:tc>
        <w:tc>
          <w:tcPr>
            <w:tcW w:w="2600" w:type="dxa"/>
          </w:tcPr>
          <w:p w14:paraId="1A78FD17" w14:textId="77777777" w:rsidR="002F07F3" w:rsidRPr="00E93633" w:rsidRDefault="002F07F3" w:rsidP="000456F0">
            <w:pPr>
              <w:autoSpaceDE w:val="0"/>
              <w:autoSpaceDN w:val="0"/>
              <w:adjustRightInd w:val="0"/>
              <w:rPr>
                <w:rFonts w:cs="Arial"/>
                <w:sz w:val="20"/>
              </w:rPr>
            </w:pPr>
            <w:r w:rsidRPr="00E93633">
              <w:rPr>
                <w:rFonts w:cs="Arial"/>
                <w:sz w:val="20"/>
              </w:rPr>
              <w:t xml:space="preserve">Non-lay  </w:t>
            </w:r>
          </w:p>
        </w:tc>
        <w:tc>
          <w:tcPr>
            <w:tcW w:w="1300" w:type="dxa"/>
          </w:tcPr>
          <w:p w14:paraId="2E921CD8" w14:textId="77777777" w:rsidR="002F07F3" w:rsidRPr="00E93633" w:rsidRDefault="002F07F3" w:rsidP="000456F0">
            <w:pPr>
              <w:autoSpaceDE w:val="0"/>
              <w:autoSpaceDN w:val="0"/>
              <w:adjustRightInd w:val="0"/>
              <w:rPr>
                <w:rFonts w:cs="Arial"/>
                <w:sz w:val="20"/>
              </w:rPr>
            </w:pPr>
            <w:r w:rsidRPr="00E93633">
              <w:rPr>
                <w:rFonts w:cs="Arial"/>
                <w:sz w:val="20"/>
              </w:rPr>
              <w:t xml:space="preserve">09/06/2025 </w:t>
            </w:r>
          </w:p>
        </w:tc>
        <w:tc>
          <w:tcPr>
            <w:tcW w:w="1200" w:type="dxa"/>
          </w:tcPr>
          <w:p w14:paraId="36695ADE" w14:textId="77777777" w:rsidR="002F07F3" w:rsidRPr="00E93633" w:rsidRDefault="002F07F3" w:rsidP="000456F0">
            <w:pPr>
              <w:autoSpaceDE w:val="0"/>
              <w:autoSpaceDN w:val="0"/>
              <w:adjustRightInd w:val="0"/>
              <w:rPr>
                <w:rFonts w:cs="Arial"/>
                <w:sz w:val="20"/>
              </w:rPr>
            </w:pPr>
            <w:r w:rsidRPr="00E93633">
              <w:rPr>
                <w:rFonts w:cs="Arial"/>
                <w:sz w:val="20"/>
              </w:rPr>
              <w:t>09/06/2028</w:t>
            </w:r>
          </w:p>
        </w:tc>
        <w:tc>
          <w:tcPr>
            <w:tcW w:w="1200" w:type="dxa"/>
          </w:tcPr>
          <w:p w14:paraId="02CFCCAC" w14:textId="77777777" w:rsidR="002F07F3" w:rsidRPr="00E93633" w:rsidRDefault="002F07F3" w:rsidP="000456F0">
            <w:pPr>
              <w:autoSpaceDE w:val="0"/>
              <w:autoSpaceDN w:val="0"/>
              <w:adjustRightInd w:val="0"/>
              <w:rPr>
                <w:rFonts w:cs="Arial"/>
                <w:sz w:val="20"/>
              </w:rPr>
            </w:pPr>
            <w:r w:rsidRPr="00E93633">
              <w:rPr>
                <w:rFonts w:cs="Arial"/>
                <w:sz w:val="20"/>
              </w:rPr>
              <w:t xml:space="preserve">Present </w:t>
            </w:r>
          </w:p>
        </w:tc>
      </w:tr>
      <w:tr w:rsidR="002F07F3" w:rsidRPr="00E93633" w14:paraId="0282D570" w14:textId="77777777" w:rsidTr="000456F0">
        <w:trPr>
          <w:trHeight w:val="280"/>
        </w:trPr>
        <w:tc>
          <w:tcPr>
            <w:tcW w:w="2700" w:type="dxa"/>
          </w:tcPr>
          <w:p w14:paraId="7E276F98" w14:textId="77777777" w:rsidR="002F07F3" w:rsidRPr="00E93633" w:rsidRDefault="002F07F3" w:rsidP="000456F0">
            <w:pPr>
              <w:autoSpaceDE w:val="0"/>
              <w:autoSpaceDN w:val="0"/>
              <w:adjustRightInd w:val="0"/>
              <w:rPr>
                <w:rFonts w:cs="Arial"/>
                <w:sz w:val="20"/>
              </w:rPr>
            </w:pPr>
            <w:r w:rsidRPr="00E93633">
              <w:rPr>
                <w:rFonts w:cs="Arial"/>
                <w:sz w:val="20"/>
              </w:rPr>
              <w:t>Mr Jonathan Darby</w:t>
            </w:r>
          </w:p>
        </w:tc>
        <w:tc>
          <w:tcPr>
            <w:tcW w:w="2600" w:type="dxa"/>
          </w:tcPr>
          <w:p w14:paraId="49F112C7" w14:textId="77777777" w:rsidR="002F07F3" w:rsidRPr="00E93633" w:rsidRDefault="002F07F3" w:rsidP="000456F0">
            <w:pPr>
              <w:autoSpaceDE w:val="0"/>
              <w:autoSpaceDN w:val="0"/>
              <w:adjustRightInd w:val="0"/>
              <w:rPr>
                <w:rFonts w:cs="Arial"/>
                <w:sz w:val="20"/>
              </w:rPr>
            </w:pPr>
            <w:r w:rsidRPr="00E93633">
              <w:rPr>
                <w:rFonts w:cs="Arial"/>
                <w:sz w:val="20"/>
              </w:rPr>
              <w:t>Lay (the Law/Ethical and Moral reasoning)</w:t>
            </w:r>
          </w:p>
        </w:tc>
        <w:tc>
          <w:tcPr>
            <w:tcW w:w="1300" w:type="dxa"/>
          </w:tcPr>
          <w:p w14:paraId="406A402C" w14:textId="77777777" w:rsidR="002F07F3" w:rsidRPr="00E93633" w:rsidRDefault="002F07F3" w:rsidP="000456F0">
            <w:pPr>
              <w:autoSpaceDE w:val="0"/>
              <w:autoSpaceDN w:val="0"/>
              <w:adjustRightInd w:val="0"/>
              <w:rPr>
                <w:rFonts w:cs="Arial"/>
                <w:sz w:val="20"/>
              </w:rPr>
            </w:pPr>
            <w:r w:rsidRPr="00E93633">
              <w:rPr>
                <w:rFonts w:cs="Arial"/>
                <w:sz w:val="20"/>
              </w:rPr>
              <w:t>15/09/2025</w:t>
            </w:r>
          </w:p>
        </w:tc>
        <w:tc>
          <w:tcPr>
            <w:tcW w:w="1200" w:type="dxa"/>
          </w:tcPr>
          <w:p w14:paraId="472CB6B2" w14:textId="77777777" w:rsidR="002F07F3" w:rsidRPr="00E93633" w:rsidRDefault="002F07F3" w:rsidP="000456F0">
            <w:pPr>
              <w:autoSpaceDE w:val="0"/>
              <w:autoSpaceDN w:val="0"/>
              <w:adjustRightInd w:val="0"/>
              <w:rPr>
                <w:rFonts w:cs="Arial"/>
                <w:sz w:val="20"/>
              </w:rPr>
            </w:pPr>
            <w:r w:rsidRPr="00E93633">
              <w:rPr>
                <w:rFonts w:cs="Arial"/>
                <w:sz w:val="20"/>
              </w:rPr>
              <w:t>14/09/2030</w:t>
            </w:r>
          </w:p>
        </w:tc>
        <w:tc>
          <w:tcPr>
            <w:tcW w:w="1200" w:type="dxa"/>
          </w:tcPr>
          <w:p w14:paraId="196994EC" w14:textId="77777777" w:rsidR="002F07F3" w:rsidRPr="00E93633" w:rsidRDefault="002F07F3" w:rsidP="000456F0">
            <w:pPr>
              <w:autoSpaceDE w:val="0"/>
              <w:autoSpaceDN w:val="0"/>
              <w:adjustRightInd w:val="0"/>
              <w:rPr>
                <w:rFonts w:cs="Arial"/>
                <w:sz w:val="20"/>
              </w:rPr>
            </w:pPr>
            <w:r w:rsidRPr="00E93633">
              <w:rPr>
                <w:rFonts w:cs="Arial"/>
                <w:sz w:val="20"/>
              </w:rPr>
              <w:t>Present</w:t>
            </w:r>
          </w:p>
        </w:tc>
      </w:tr>
      <w:tr w:rsidR="002F07F3" w:rsidRPr="00E93633" w14:paraId="6DF2796F" w14:textId="77777777" w:rsidTr="000456F0">
        <w:trPr>
          <w:trHeight w:val="280"/>
        </w:trPr>
        <w:tc>
          <w:tcPr>
            <w:tcW w:w="2700" w:type="dxa"/>
          </w:tcPr>
          <w:p w14:paraId="7042E9E6" w14:textId="77777777" w:rsidR="002F07F3" w:rsidRPr="00E93633" w:rsidRDefault="002F07F3" w:rsidP="000456F0">
            <w:pPr>
              <w:autoSpaceDE w:val="0"/>
              <w:autoSpaceDN w:val="0"/>
              <w:adjustRightInd w:val="0"/>
              <w:rPr>
                <w:rFonts w:cs="Arial"/>
                <w:sz w:val="20"/>
              </w:rPr>
            </w:pPr>
            <w:r w:rsidRPr="00E93633">
              <w:rPr>
                <w:rFonts w:cs="Arial"/>
                <w:sz w:val="20"/>
              </w:rPr>
              <w:t xml:space="preserve">Dr Katrina Gibson </w:t>
            </w:r>
          </w:p>
        </w:tc>
        <w:tc>
          <w:tcPr>
            <w:tcW w:w="2600" w:type="dxa"/>
          </w:tcPr>
          <w:p w14:paraId="52140FF2" w14:textId="77777777" w:rsidR="002F07F3" w:rsidRPr="00E93633" w:rsidRDefault="002F07F3" w:rsidP="000456F0">
            <w:pPr>
              <w:autoSpaceDE w:val="0"/>
              <w:autoSpaceDN w:val="0"/>
              <w:adjustRightInd w:val="0"/>
              <w:rPr>
                <w:rFonts w:cs="Arial"/>
                <w:sz w:val="20"/>
              </w:rPr>
            </w:pPr>
            <w:r w:rsidRPr="00E93633">
              <w:rPr>
                <w:rFonts w:cs="Arial"/>
                <w:sz w:val="20"/>
              </w:rPr>
              <w:t xml:space="preserve">Non-lay </w:t>
            </w:r>
          </w:p>
        </w:tc>
        <w:tc>
          <w:tcPr>
            <w:tcW w:w="1300" w:type="dxa"/>
          </w:tcPr>
          <w:p w14:paraId="66B49D57" w14:textId="77777777" w:rsidR="002F07F3" w:rsidRPr="00E93633" w:rsidRDefault="002F07F3" w:rsidP="000456F0">
            <w:pPr>
              <w:autoSpaceDE w:val="0"/>
              <w:autoSpaceDN w:val="0"/>
              <w:adjustRightInd w:val="0"/>
              <w:rPr>
                <w:rFonts w:cs="Arial"/>
                <w:sz w:val="20"/>
              </w:rPr>
            </w:pPr>
            <w:r w:rsidRPr="00E93633">
              <w:rPr>
                <w:rFonts w:cs="Arial"/>
                <w:sz w:val="20"/>
              </w:rPr>
              <w:t>09/06/2025</w:t>
            </w:r>
          </w:p>
        </w:tc>
        <w:tc>
          <w:tcPr>
            <w:tcW w:w="1200" w:type="dxa"/>
          </w:tcPr>
          <w:p w14:paraId="3A04F80F" w14:textId="77777777" w:rsidR="002F07F3" w:rsidRPr="00E93633" w:rsidRDefault="002F07F3" w:rsidP="000456F0">
            <w:pPr>
              <w:autoSpaceDE w:val="0"/>
              <w:autoSpaceDN w:val="0"/>
              <w:adjustRightInd w:val="0"/>
              <w:rPr>
                <w:rFonts w:cs="Arial"/>
                <w:sz w:val="20"/>
              </w:rPr>
            </w:pPr>
            <w:r w:rsidRPr="00E93633">
              <w:rPr>
                <w:rFonts w:cs="Arial"/>
                <w:sz w:val="20"/>
              </w:rPr>
              <w:t>08/06/2029</w:t>
            </w:r>
          </w:p>
        </w:tc>
        <w:tc>
          <w:tcPr>
            <w:tcW w:w="1200" w:type="dxa"/>
          </w:tcPr>
          <w:p w14:paraId="6BAD2F0A" w14:textId="77777777" w:rsidR="002F07F3" w:rsidRPr="00E93633" w:rsidRDefault="002F07F3" w:rsidP="000456F0">
            <w:pPr>
              <w:autoSpaceDE w:val="0"/>
              <w:autoSpaceDN w:val="0"/>
              <w:adjustRightInd w:val="0"/>
              <w:rPr>
                <w:rFonts w:cs="Arial"/>
                <w:sz w:val="20"/>
              </w:rPr>
            </w:pPr>
            <w:r w:rsidRPr="00E93633">
              <w:rPr>
                <w:rFonts w:cs="Arial"/>
                <w:sz w:val="20"/>
              </w:rPr>
              <w:t>Present</w:t>
            </w:r>
          </w:p>
        </w:tc>
      </w:tr>
      <w:tr w:rsidR="002F07F3" w:rsidRPr="00E93633" w14:paraId="37B27616" w14:textId="77777777" w:rsidTr="000456F0">
        <w:trPr>
          <w:trHeight w:val="280"/>
        </w:trPr>
        <w:tc>
          <w:tcPr>
            <w:tcW w:w="2700" w:type="dxa"/>
          </w:tcPr>
          <w:p w14:paraId="0A297942" w14:textId="77777777" w:rsidR="002F07F3" w:rsidRPr="00E93633" w:rsidRDefault="002F07F3" w:rsidP="000456F0">
            <w:pPr>
              <w:autoSpaceDE w:val="0"/>
              <w:autoSpaceDN w:val="0"/>
              <w:adjustRightInd w:val="0"/>
              <w:rPr>
                <w:rFonts w:cs="Arial"/>
                <w:sz w:val="20"/>
              </w:rPr>
            </w:pPr>
            <w:r w:rsidRPr="00E93633">
              <w:rPr>
                <w:rFonts w:cs="Arial"/>
                <w:sz w:val="20"/>
              </w:rPr>
              <w:t>Dr Catriona McBean</w:t>
            </w:r>
          </w:p>
        </w:tc>
        <w:tc>
          <w:tcPr>
            <w:tcW w:w="2600" w:type="dxa"/>
          </w:tcPr>
          <w:p w14:paraId="741D9C09" w14:textId="77777777" w:rsidR="002F07F3" w:rsidRPr="00E93633" w:rsidRDefault="002F07F3" w:rsidP="000456F0">
            <w:pPr>
              <w:autoSpaceDE w:val="0"/>
              <w:autoSpaceDN w:val="0"/>
              <w:adjustRightInd w:val="0"/>
              <w:rPr>
                <w:rFonts w:cs="Arial"/>
                <w:sz w:val="20"/>
              </w:rPr>
            </w:pPr>
            <w:r w:rsidRPr="00E93633">
              <w:rPr>
                <w:rFonts w:cs="Arial"/>
                <w:sz w:val="20"/>
              </w:rPr>
              <w:t>Lay</w:t>
            </w:r>
          </w:p>
        </w:tc>
        <w:tc>
          <w:tcPr>
            <w:tcW w:w="1300" w:type="dxa"/>
          </w:tcPr>
          <w:p w14:paraId="2EF7F4EA" w14:textId="77777777" w:rsidR="002F07F3" w:rsidRPr="00E93633" w:rsidRDefault="002F07F3" w:rsidP="000456F0">
            <w:pPr>
              <w:autoSpaceDE w:val="0"/>
              <w:autoSpaceDN w:val="0"/>
              <w:adjustRightInd w:val="0"/>
              <w:rPr>
                <w:rFonts w:cs="Arial"/>
                <w:sz w:val="20"/>
              </w:rPr>
            </w:pPr>
            <w:r w:rsidRPr="00E93633">
              <w:rPr>
                <w:rFonts w:cs="Arial"/>
                <w:sz w:val="20"/>
              </w:rPr>
              <w:t>03/03/2025</w:t>
            </w:r>
          </w:p>
        </w:tc>
        <w:tc>
          <w:tcPr>
            <w:tcW w:w="1200" w:type="dxa"/>
          </w:tcPr>
          <w:p w14:paraId="797B815B" w14:textId="77777777" w:rsidR="002F07F3" w:rsidRPr="00E93633" w:rsidRDefault="002F07F3" w:rsidP="000456F0">
            <w:pPr>
              <w:autoSpaceDE w:val="0"/>
              <w:autoSpaceDN w:val="0"/>
              <w:adjustRightInd w:val="0"/>
              <w:rPr>
                <w:rFonts w:cs="Arial"/>
                <w:sz w:val="20"/>
              </w:rPr>
            </w:pPr>
            <w:r w:rsidRPr="00E93633">
              <w:rPr>
                <w:rFonts w:cs="Arial"/>
                <w:sz w:val="20"/>
              </w:rPr>
              <w:t>02/03/2030</w:t>
            </w:r>
          </w:p>
        </w:tc>
        <w:tc>
          <w:tcPr>
            <w:tcW w:w="1200" w:type="dxa"/>
          </w:tcPr>
          <w:p w14:paraId="121E83C9" w14:textId="77777777" w:rsidR="002F07F3" w:rsidRPr="00E93633" w:rsidRDefault="002F07F3" w:rsidP="000456F0">
            <w:pPr>
              <w:autoSpaceDE w:val="0"/>
              <w:autoSpaceDN w:val="0"/>
              <w:adjustRightInd w:val="0"/>
              <w:rPr>
                <w:rFonts w:cs="Arial"/>
                <w:sz w:val="20"/>
              </w:rPr>
            </w:pPr>
            <w:r w:rsidRPr="00E93633">
              <w:rPr>
                <w:rFonts w:cs="Arial"/>
                <w:sz w:val="20"/>
              </w:rPr>
              <w:t>Present</w:t>
            </w:r>
          </w:p>
        </w:tc>
      </w:tr>
      <w:tr w:rsidR="002F07F3" w:rsidRPr="00E93633" w14:paraId="5A8F9F98" w14:textId="77777777" w:rsidTr="000456F0">
        <w:trPr>
          <w:trHeight w:val="280"/>
        </w:trPr>
        <w:tc>
          <w:tcPr>
            <w:tcW w:w="2700" w:type="dxa"/>
          </w:tcPr>
          <w:p w14:paraId="5468E915" w14:textId="77777777" w:rsidR="002F07F3" w:rsidRPr="00E93633" w:rsidRDefault="002F07F3" w:rsidP="000456F0">
            <w:pPr>
              <w:autoSpaceDE w:val="0"/>
              <w:autoSpaceDN w:val="0"/>
              <w:adjustRightInd w:val="0"/>
              <w:rPr>
                <w:rFonts w:cs="Arial"/>
                <w:sz w:val="20"/>
              </w:rPr>
            </w:pPr>
            <w:r w:rsidRPr="00E93633">
              <w:rPr>
                <w:rFonts w:cs="Arial"/>
                <w:sz w:val="20"/>
              </w:rPr>
              <w:t>Dr Filma Anne Phillips</w:t>
            </w:r>
          </w:p>
        </w:tc>
        <w:tc>
          <w:tcPr>
            <w:tcW w:w="2600" w:type="dxa"/>
          </w:tcPr>
          <w:p w14:paraId="57C2A238" w14:textId="77777777" w:rsidR="002F07F3" w:rsidRPr="00E93633" w:rsidRDefault="002F07F3" w:rsidP="000456F0">
            <w:pPr>
              <w:autoSpaceDE w:val="0"/>
              <w:autoSpaceDN w:val="0"/>
              <w:adjustRightInd w:val="0"/>
              <w:rPr>
                <w:rFonts w:cs="Arial"/>
                <w:sz w:val="20"/>
              </w:rPr>
            </w:pPr>
            <w:r w:rsidRPr="00E93633">
              <w:rPr>
                <w:rFonts w:cs="Arial"/>
                <w:sz w:val="20"/>
              </w:rPr>
              <w:t>Lay</w:t>
            </w:r>
          </w:p>
        </w:tc>
        <w:tc>
          <w:tcPr>
            <w:tcW w:w="1300" w:type="dxa"/>
          </w:tcPr>
          <w:p w14:paraId="60D62525" w14:textId="77777777" w:rsidR="002F07F3" w:rsidRPr="00E93633" w:rsidRDefault="002F07F3" w:rsidP="000456F0">
            <w:pPr>
              <w:autoSpaceDE w:val="0"/>
              <w:autoSpaceDN w:val="0"/>
              <w:adjustRightInd w:val="0"/>
              <w:rPr>
                <w:rFonts w:cs="Arial"/>
                <w:sz w:val="20"/>
              </w:rPr>
            </w:pPr>
            <w:r w:rsidRPr="00E93633">
              <w:rPr>
                <w:rFonts w:cs="Arial"/>
                <w:sz w:val="20"/>
              </w:rPr>
              <w:t>15/09/2025</w:t>
            </w:r>
          </w:p>
        </w:tc>
        <w:tc>
          <w:tcPr>
            <w:tcW w:w="1200" w:type="dxa"/>
          </w:tcPr>
          <w:p w14:paraId="125BDE60" w14:textId="77777777" w:rsidR="002F07F3" w:rsidRPr="00E93633" w:rsidRDefault="002F07F3" w:rsidP="000456F0">
            <w:pPr>
              <w:autoSpaceDE w:val="0"/>
              <w:autoSpaceDN w:val="0"/>
              <w:adjustRightInd w:val="0"/>
              <w:rPr>
                <w:rFonts w:cs="Arial"/>
                <w:sz w:val="20"/>
              </w:rPr>
            </w:pPr>
            <w:r w:rsidRPr="00E93633">
              <w:rPr>
                <w:rFonts w:cs="Arial"/>
                <w:sz w:val="20"/>
              </w:rPr>
              <w:t>14/09/2028</w:t>
            </w:r>
          </w:p>
        </w:tc>
        <w:tc>
          <w:tcPr>
            <w:tcW w:w="1200" w:type="dxa"/>
          </w:tcPr>
          <w:p w14:paraId="696ECBDC" w14:textId="77777777" w:rsidR="002F07F3" w:rsidRPr="00E93633" w:rsidRDefault="002F07F3" w:rsidP="000456F0">
            <w:pPr>
              <w:autoSpaceDE w:val="0"/>
              <w:autoSpaceDN w:val="0"/>
              <w:adjustRightInd w:val="0"/>
              <w:rPr>
                <w:rFonts w:cs="Arial"/>
                <w:sz w:val="20"/>
              </w:rPr>
            </w:pPr>
            <w:r w:rsidRPr="00E93633">
              <w:rPr>
                <w:rFonts w:cs="Arial"/>
                <w:sz w:val="20"/>
              </w:rPr>
              <w:t>Present</w:t>
            </w:r>
          </w:p>
        </w:tc>
      </w:tr>
      <w:tr w:rsidR="002F07F3" w:rsidRPr="00E93633" w14:paraId="74D239DE" w14:textId="77777777" w:rsidTr="000456F0">
        <w:trPr>
          <w:trHeight w:val="280"/>
        </w:trPr>
        <w:tc>
          <w:tcPr>
            <w:tcW w:w="2700" w:type="dxa"/>
          </w:tcPr>
          <w:p w14:paraId="52EA80E8" w14:textId="77777777" w:rsidR="002F07F3" w:rsidRPr="00E93633" w:rsidRDefault="002F07F3" w:rsidP="000456F0">
            <w:pPr>
              <w:autoSpaceDE w:val="0"/>
              <w:autoSpaceDN w:val="0"/>
              <w:adjustRightInd w:val="0"/>
              <w:rPr>
                <w:rFonts w:cs="Arial"/>
                <w:sz w:val="20"/>
              </w:rPr>
            </w:pPr>
            <w:r w:rsidRPr="00E93633">
              <w:rPr>
                <w:rFonts w:cs="Arial"/>
                <w:sz w:val="20"/>
              </w:rPr>
              <w:t>Dr Jennie Harre Hindmarsh</w:t>
            </w:r>
          </w:p>
        </w:tc>
        <w:tc>
          <w:tcPr>
            <w:tcW w:w="2600" w:type="dxa"/>
          </w:tcPr>
          <w:p w14:paraId="09601356" w14:textId="77777777" w:rsidR="002F07F3" w:rsidRPr="00E93633" w:rsidRDefault="002F07F3" w:rsidP="000456F0">
            <w:pPr>
              <w:autoSpaceDE w:val="0"/>
              <w:autoSpaceDN w:val="0"/>
              <w:adjustRightInd w:val="0"/>
              <w:rPr>
                <w:rFonts w:cs="Arial"/>
                <w:sz w:val="20"/>
              </w:rPr>
            </w:pPr>
            <w:r w:rsidRPr="00E93633">
              <w:rPr>
                <w:rFonts w:cs="Arial"/>
                <w:sz w:val="20"/>
              </w:rPr>
              <w:t>Lay</w:t>
            </w:r>
          </w:p>
        </w:tc>
        <w:tc>
          <w:tcPr>
            <w:tcW w:w="1300" w:type="dxa"/>
          </w:tcPr>
          <w:p w14:paraId="45D26F8E" w14:textId="77777777" w:rsidR="002F07F3" w:rsidRPr="00E93633" w:rsidRDefault="002F07F3" w:rsidP="000456F0">
            <w:pPr>
              <w:autoSpaceDE w:val="0"/>
              <w:autoSpaceDN w:val="0"/>
              <w:adjustRightInd w:val="0"/>
              <w:rPr>
                <w:rFonts w:cs="Arial"/>
                <w:sz w:val="20"/>
              </w:rPr>
            </w:pPr>
            <w:r w:rsidRPr="00E93633">
              <w:rPr>
                <w:rFonts w:cs="Arial"/>
                <w:sz w:val="20"/>
              </w:rPr>
              <w:t xml:space="preserve">15/09/2025 </w:t>
            </w:r>
          </w:p>
        </w:tc>
        <w:tc>
          <w:tcPr>
            <w:tcW w:w="1200" w:type="dxa"/>
          </w:tcPr>
          <w:p w14:paraId="350E85F6" w14:textId="77777777" w:rsidR="002F07F3" w:rsidRPr="00E93633" w:rsidRDefault="002F07F3" w:rsidP="000456F0">
            <w:pPr>
              <w:autoSpaceDE w:val="0"/>
              <w:autoSpaceDN w:val="0"/>
              <w:adjustRightInd w:val="0"/>
              <w:rPr>
                <w:rFonts w:cs="Arial"/>
                <w:sz w:val="20"/>
              </w:rPr>
            </w:pPr>
            <w:r w:rsidRPr="00E93633">
              <w:rPr>
                <w:rFonts w:cs="Arial"/>
                <w:sz w:val="20"/>
              </w:rPr>
              <w:t xml:space="preserve">14/09/2029 </w:t>
            </w:r>
          </w:p>
        </w:tc>
        <w:tc>
          <w:tcPr>
            <w:tcW w:w="1200" w:type="dxa"/>
          </w:tcPr>
          <w:p w14:paraId="0935ED03" w14:textId="77777777" w:rsidR="002F07F3" w:rsidRPr="00E93633" w:rsidRDefault="002F07F3" w:rsidP="000456F0">
            <w:pPr>
              <w:autoSpaceDE w:val="0"/>
              <w:autoSpaceDN w:val="0"/>
              <w:adjustRightInd w:val="0"/>
              <w:rPr>
                <w:rFonts w:cs="Arial"/>
                <w:sz w:val="20"/>
              </w:rPr>
            </w:pPr>
            <w:r w:rsidRPr="00E93633">
              <w:rPr>
                <w:rFonts w:cs="Arial"/>
                <w:sz w:val="20"/>
              </w:rPr>
              <w:t>Present</w:t>
            </w:r>
          </w:p>
        </w:tc>
      </w:tr>
      <w:tr w:rsidR="002F07F3" w:rsidRPr="00E93633" w14:paraId="7D6EB067" w14:textId="77777777" w:rsidTr="000456F0">
        <w:trPr>
          <w:trHeight w:val="280"/>
        </w:trPr>
        <w:tc>
          <w:tcPr>
            <w:tcW w:w="2700" w:type="dxa"/>
          </w:tcPr>
          <w:p w14:paraId="4002F92D" w14:textId="77777777" w:rsidR="002F07F3" w:rsidRPr="00E93633" w:rsidRDefault="002F07F3" w:rsidP="000456F0">
            <w:pPr>
              <w:autoSpaceDE w:val="0"/>
              <w:autoSpaceDN w:val="0"/>
              <w:adjustRightInd w:val="0"/>
              <w:rPr>
                <w:rFonts w:cs="Arial"/>
                <w:sz w:val="20"/>
              </w:rPr>
            </w:pPr>
            <w:r w:rsidRPr="00E93633">
              <w:rPr>
                <w:rFonts w:cs="Arial"/>
                <w:sz w:val="20"/>
              </w:rPr>
              <w:t>Sophie Woodger</w:t>
            </w:r>
          </w:p>
        </w:tc>
        <w:tc>
          <w:tcPr>
            <w:tcW w:w="2600" w:type="dxa"/>
          </w:tcPr>
          <w:p w14:paraId="4D1E132E" w14:textId="77777777" w:rsidR="002F07F3" w:rsidRPr="00E93633" w:rsidRDefault="002F07F3" w:rsidP="000456F0">
            <w:pPr>
              <w:autoSpaceDE w:val="0"/>
              <w:autoSpaceDN w:val="0"/>
              <w:adjustRightInd w:val="0"/>
              <w:rPr>
                <w:rFonts w:cs="Arial"/>
                <w:sz w:val="20"/>
              </w:rPr>
            </w:pPr>
            <w:r w:rsidRPr="00E93633">
              <w:rPr>
                <w:rFonts w:cs="Arial"/>
                <w:sz w:val="20"/>
              </w:rPr>
              <w:t>Lay</w:t>
            </w:r>
          </w:p>
        </w:tc>
        <w:tc>
          <w:tcPr>
            <w:tcW w:w="1300" w:type="dxa"/>
          </w:tcPr>
          <w:p w14:paraId="15D2B1C4" w14:textId="77777777" w:rsidR="002F07F3" w:rsidRPr="00E93633" w:rsidRDefault="002F07F3" w:rsidP="000456F0">
            <w:pPr>
              <w:autoSpaceDE w:val="0"/>
              <w:autoSpaceDN w:val="0"/>
              <w:adjustRightInd w:val="0"/>
              <w:rPr>
                <w:rFonts w:cs="Arial"/>
                <w:sz w:val="20"/>
              </w:rPr>
            </w:pPr>
            <w:r w:rsidRPr="00E93633">
              <w:rPr>
                <w:rFonts w:cs="Arial"/>
                <w:sz w:val="20"/>
              </w:rPr>
              <w:t xml:space="preserve">15/09/2025 </w:t>
            </w:r>
          </w:p>
        </w:tc>
        <w:tc>
          <w:tcPr>
            <w:tcW w:w="1200" w:type="dxa"/>
          </w:tcPr>
          <w:p w14:paraId="4EFA6ED0" w14:textId="77777777" w:rsidR="002F07F3" w:rsidRPr="00E93633" w:rsidRDefault="002F07F3" w:rsidP="000456F0">
            <w:pPr>
              <w:autoSpaceDE w:val="0"/>
              <w:autoSpaceDN w:val="0"/>
              <w:adjustRightInd w:val="0"/>
              <w:rPr>
                <w:rFonts w:cs="Arial"/>
                <w:sz w:val="20"/>
              </w:rPr>
            </w:pPr>
            <w:r w:rsidRPr="00E93633">
              <w:rPr>
                <w:rFonts w:cs="Arial"/>
                <w:sz w:val="20"/>
              </w:rPr>
              <w:t xml:space="preserve">14/09/2028 </w:t>
            </w:r>
          </w:p>
        </w:tc>
        <w:tc>
          <w:tcPr>
            <w:tcW w:w="1200" w:type="dxa"/>
          </w:tcPr>
          <w:p w14:paraId="787A0DC1" w14:textId="77777777" w:rsidR="002F07F3" w:rsidRPr="00E93633" w:rsidRDefault="002F07F3" w:rsidP="000456F0">
            <w:pPr>
              <w:autoSpaceDE w:val="0"/>
              <w:autoSpaceDN w:val="0"/>
              <w:adjustRightInd w:val="0"/>
              <w:rPr>
                <w:rFonts w:cs="Arial"/>
                <w:sz w:val="20"/>
              </w:rPr>
            </w:pPr>
            <w:r w:rsidRPr="00E93633">
              <w:rPr>
                <w:rFonts w:cs="Arial"/>
                <w:sz w:val="20"/>
              </w:rPr>
              <w:t>Present</w:t>
            </w:r>
          </w:p>
        </w:tc>
      </w:tr>
    </w:tbl>
    <w:p w14:paraId="16226898" w14:textId="364836E0" w:rsidR="002B2215" w:rsidRPr="002B2215" w:rsidRDefault="002B2215" w:rsidP="002B2215">
      <w:pPr>
        <w:rPr>
          <w:rFonts w:ascii="Times New Roman" w:hAnsi="Times New Roman"/>
          <w:sz w:val="24"/>
          <w:szCs w:val="24"/>
          <w:lang w:val="en-NZ" w:eastAsia="en-NZ"/>
        </w:rPr>
      </w:pPr>
    </w:p>
    <w:p w14:paraId="41134B03" w14:textId="550D8C6B" w:rsidR="00E24E77" w:rsidRDefault="002B2215" w:rsidP="00E24E77">
      <w:pPr>
        <w:spacing w:before="80" w:after="80"/>
        <w:rPr>
          <w:rFonts w:cs="Arial"/>
          <w:sz w:val="24"/>
          <w:szCs w:val="24"/>
          <w:lang w:val="en-NZ"/>
        </w:rPr>
      </w:pPr>
      <w:r w:rsidRPr="002B2215">
        <w:rPr>
          <w:rFonts w:ascii="Verdana" w:hAnsi="Verdana"/>
          <w:color w:val="000000"/>
          <w:sz w:val="18"/>
          <w:szCs w:val="18"/>
          <w:shd w:val="clear" w:color="auto" w:fill="FFFFFF"/>
          <w:lang w:val="en-NZ" w:eastAsia="en-NZ"/>
        </w:rPr>
        <w:t> </w:t>
      </w:r>
    </w:p>
    <w:p w14:paraId="1C3189FC" w14:textId="4B88743C" w:rsidR="00A66F2E" w:rsidRPr="0054344C" w:rsidRDefault="00E24E77" w:rsidP="00A66F2E">
      <w:pPr>
        <w:pStyle w:val="Heading2"/>
      </w:pPr>
      <w:r>
        <w:br w:type="page"/>
      </w:r>
      <w:r w:rsidR="00A66F2E" w:rsidRPr="0054344C">
        <w:lastRenderedPageBreak/>
        <w:t>Welcome</w:t>
      </w:r>
    </w:p>
    <w:p w14:paraId="33873E7F" w14:textId="77777777" w:rsidR="00A66F2E" w:rsidRPr="008F6D9D" w:rsidRDefault="00A66F2E" w:rsidP="00A66F2E">
      <w:r>
        <w:t xml:space="preserve"> </w:t>
      </w:r>
    </w:p>
    <w:p w14:paraId="66755F95" w14:textId="1A797F22" w:rsidR="00A66F2E" w:rsidRPr="00665003" w:rsidRDefault="00A66F2E" w:rsidP="00A66F2E">
      <w:pPr>
        <w:spacing w:before="80" w:after="80"/>
        <w:rPr>
          <w:rFonts w:cs="Arial"/>
          <w:szCs w:val="22"/>
          <w:lang w:val="en-NZ"/>
        </w:rPr>
      </w:pPr>
      <w:r w:rsidRPr="00665003">
        <w:rPr>
          <w:rFonts w:cs="Arial"/>
          <w:szCs w:val="22"/>
          <w:lang w:val="en-NZ"/>
        </w:rPr>
        <w:t xml:space="preserve">The Chair opened the meeting at </w:t>
      </w:r>
      <w:r w:rsidR="00665003" w:rsidRPr="00665003">
        <w:rPr>
          <w:rFonts w:cs="Arial"/>
          <w:szCs w:val="22"/>
          <w:lang w:val="en-NZ"/>
        </w:rPr>
        <w:t>11:45</w:t>
      </w:r>
      <w:r w:rsidRPr="00665003">
        <w:rPr>
          <w:rFonts w:cs="Arial"/>
          <w:szCs w:val="22"/>
          <w:lang w:val="en-NZ"/>
        </w:rPr>
        <w:t xml:space="preserve"> and welcomed Committee members, noting that apologies had been received fro</w:t>
      </w:r>
      <w:r w:rsidR="00665003" w:rsidRPr="00665003">
        <w:rPr>
          <w:rFonts w:cs="Arial"/>
          <w:szCs w:val="22"/>
          <w:lang w:val="en-NZ"/>
        </w:rPr>
        <w:t>m Dr Kate Parker.</w:t>
      </w:r>
      <w:r w:rsidR="00DB7572" w:rsidRPr="00665003">
        <w:rPr>
          <w:rFonts w:cs="Arial"/>
          <w:szCs w:val="22"/>
          <w:lang w:val="en-NZ"/>
        </w:rPr>
        <w:t xml:space="preserve"> </w:t>
      </w:r>
    </w:p>
    <w:p w14:paraId="3FE0C1FA" w14:textId="77777777" w:rsidR="00A66F2E" w:rsidRDefault="00A66F2E" w:rsidP="00A66F2E">
      <w:pPr>
        <w:rPr>
          <w:lang w:val="en-NZ"/>
        </w:rPr>
      </w:pPr>
    </w:p>
    <w:p w14:paraId="2C7E6E69" w14:textId="77777777" w:rsidR="00A66F2E" w:rsidRDefault="00A66F2E" w:rsidP="00A66F2E">
      <w:pPr>
        <w:rPr>
          <w:lang w:val="en-NZ"/>
        </w:rPr>
      </w:pPr>
      <w:r>
        <w:rPr>
          <w:lang w:val="en-NZ"/>
        </w:rPr>
        <w:t xml:space="preserve">The Chair noted that the meeting was quorate. </w:t>
      </w:r>
    </w:p>
    <w:p w14:paraId="095E7CC7" w14:textId="77777777" w:rsidR="00A66F2E" w:rsidRDefault="00A66F2E" w:rsidP="00A66F2E">
      <w:pPr>
        <w:rPr>
          <w:lang w:val="en-NZ"/>
        </w:rPr>
      </w:pPr>
    </w:p>
    <w:p w14:paraId="08E58E7A" w14:textId="77777777" w:rsidR="00A66F2E" w:rsidRDefault="00A66F2E" w:rsidP="00A66F2E">
      <w:pPr>
        <w:rPr>
          <w:lang w:val="en-NZ"/>
        </w:rPr>
      </w:pPr>
      <w:r>
        <w:rPr>
          <w:lang w:val="en-NZ"/>
        </w:rPr>
        <w:t>The Committee noted and agreed the agenda for the meeting.</w:t>
      </w:r>
    </w:p>
    <w:p w14:paraId="699789ED" w14:textId="77777777" w:rsidR="00A66F2E" w:rsidRDefault="00A66F2E" w:rsidP="00A66F2E">
      <w:pPr>
        <w:rPr>
          <w:lang w:val="en-NZ"/>
        </w:rPr>
      </w:pPr>
    </w:p>
    <w:p w14:paraId="75933E5C" w14:textId="77777777" w:rsidR="00A66F2E" w:rsidRPr="00CE6AA6" w:rsidRDefault="00A66F2E" w:rsidP="00A66F2E">
      <w:pPr>
        <w:pStyle w:val="Heading2"/>
      </w:pPr>
      <w:r w:rsidRPr="00CE6AA6">
        <w:t>Confirmation of previous minutes</w:t>
      </w:r>
    </w:p>
    <w:p w14:paraId="2CCC3387" w14:textId="77777777" w:rsidR="00A66F2E" w:rsidRDefault="00A66F2E" w:rsidP="00A66F2E">
      <w:pPr>
        <w:rPr>
          <w:lang w:val="en-NZ"/>
        </w:rPr>
      </w:pPr>
    </w:p>
    <w:p w14:paraId="30E18F4C" w14:textId="7006CA38" w:rsidR="00451CD6" w:rsidRDefault="00A66F2E" w:rsidP="00A66F2E">
      <w:pPr>
        <w:rPr>
          <w:lang w:val="en-NZ"/>
        </w:rPr>
      </w:pPr>
      <w:r>
        <w:rPr>
          <w:lang w:val="en-NZ"/>
        </w:rPr>
        <w:t xml:space="preserve">The minutes of the meeting of </w:t>
      </w:r>
      <w:r w:rsidR="00F6192A">
        <w:rPr>
          <w:lang w:val="en-NZ"/>
        </w:rPr>
        <w:t>19 August 2025</w:t>
      </w:r>
      <w:r>
        <w:rPr>
          <w:rFonts w:cs="Arial"/>
          <w:color w:val="33CCCC"/>
          <w:szCs w:val="22"/>
          <w:lang w:val="en-NZ"/>
        </w:rPr>
        <w:t xml:space="preserve"> </w:t>
      </w:r>
      <w:r>
        <w:rPr>
          <w:lang w:val="en-NZ"/>
        </w:rPr>
        <w:t>were confirmed.</w:t>
      </w:r>
    </w:p>
    <w:p w14:paraId="58431480" w14:textId="77777777" w:rsidR="00E24E77" w:rsidRDefault="00E24E77" w:rsidP="00A22109">
      <w:pPr>
        <w:pStyle w:val="NoSpacing"/>
        <w:rPr>
          <w:lang w:val="en-NZ"/>
        </w:rPr>
      </w:pPr>
    </w:p>
    <w:p w14:paraId="20764DB1" w14:textId="77777777" w:rsidR="00D324AA" w:rsidRDefault="00D324AA" w:rsidP="00D324AA">
      <w:pPr>
        <w:rPr>
          <w:lang w:val="en-NZ"/>
        </w:rPr>
      </w:pPr>
    </w:p>
    <w:p w14:paraId="758F34F2" w14:textId="77777777" w:rsidR="00D324AA" w:rsidRDefault="00D324AA" w:rsidP="00D324AA">
      <w:pPr>
        <w:rPr>
          <w:color w:val="FF0000"/>
          <w:lang w:val="en-NZ"/>
        </w:rPr>
      </w:pPr>
    </w:p>
    <w:p w14:paraId="11EF2A38" w14:textId="77777777" w:rsidR="00D324AA" w:rsidRDefault="00D324AA" w:rsidP="00E24E77">
      <w:pPr>
        <w:rPr>
          <w:lang w:val="en-NZ"/>
        </w:rPr>
      </w:pPr>
    </w:p>
    <w:p w14:paraId="1F335507" w14:textId="77777777" w:rsidR="00D324AA" w:rsidRPr="00540FF2" w:rsidRDefault="00D324AA" w:rsidP="00540FF2">
      <w:pPr>
        <w:rPr>
          <w:lang w:val="en-NZ"/>
        </w:rPr>
      </w:pPr>
    </w:p>
    <w:p w14:paraId="0F51A73E" w14:textId="77777777" w:rsidR="00E24E77" w:rsidRDefault="00E24E77" w:rsidP="00E24E77">
      <w:pPr>
        <w:rPr>
          <w:lang w:val="en-NZ"/>
        </w:rPr>
      </w:pPr>
    </w:p>
    <w:p w14:paraId="4A89A3C1" w14:textId="77777777" w:rsidR="00E24E77" w:rsidRPr="00DC35A3" w:rsidRDefault="00E24E77" w:rsidP="00E24E77">
      <w:pPr>
        <w:rPr>
          <w:lang w:val="en-NZ"/>
        </w:rPr>
      </w:pPr>
    </w:p>
    <w:p w14:paraId="1D5BFFBA" w14:textId="77777777" w:rsidR="00E24E77" w:rsidRPr="00DA5F0B" w:rsidRDefault="00540FF2" w:rsidP="00B37D44">
      <w:pPr>
        <w:pStyle w:val="Heading2"/>
      </w:pPr>
      <w:r>
        <w:br w:type="page"/>
      </w:r>
      <w:r w:rsidR="00E24E77" w:rsidRPr="00DA5F0B">
        <w:t xml:space="preserve">New applications </w:t>
      </w:r>
    </w:p>
    <w:p w14:paraId="6D6E4986" w14:textId="77777777" w:rsidR="00E24E77" w:rsidRPr="0018623C" w:rsidRDefault="00E24E77" w:rsidP="00E24E77"/>
    <w:p w14:paraId="3B079A68" w14:textId="77777777" w:rsidR="00A22109" w:rsidRDefault="00A22109"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A22109" w:rsidRPr="00960BFE" w14:paraId="72B16231" w14:textId="77777777" w:rsidTr="00B348EC">
        <w:trPr>
          <w:trHeight w:val="280"/>
        </w:trPr>
        <w:tc>
          <w:tcPr>
            <w:tcW w:w="966" w:type="dxa"/>
            <w:tcBorders>
              <w:top w:val="nil"/>
              <w:left w:val="nil"/>
              <w:bottom w:val="nil"/>
              <w:right w:val="nil"/>
            </w:tcBorders>
          </w:tcPr>
          <w:p w14:paraId="2DBB6405" w14:textId="77777777" w:rsidR="00A22109" w:rsidRPr="00960BFE" w:rsidRDefault="00A22109" w:rsidP="00B348EC">
            <w:pPr>
              <w:autoSpaceDE w:val="0"/>
              <w:autoSpaceDN w:val="0"/>
              <w:adjustRightInd w:val="0"/>
            </w:pPr>
            <w:r w:rsidRPr="00960BFE">
              <w:rPr>
                <w:b/>
              </w:rPr>
              <w:t xml:space="preserve">1 </w:t>
            </w:r>
            <w:r w:rsidRPr="00960BFE">
              <w:t xml:space="preserve"> </w:t>
            </w:r>
          </w:p>
        </w:tc>
        <w:tc>
          <w:tcPr>
            <w:tcW w:w="2575" w:type="dxa"/>
            <w:tcBorders>
              <w:top w:val="nil"/>
              <w:left w:val="nil"/>
              <w:bottom w:val="nil"/>
              <w:right w:val="nil"/>
            </w:tcBorders>
          </w:tcPr>
          <w:p w14:paraId="08F8DE4C" w14:textId="77777777" w:rsidR="00A22109" w:rsidRPr="00960BFE" w:rsidRDefault="00A22109" w:rsidP="00B348EC">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4E74D237" w14:textId="76897289" w:rsidR="00A22109" w:rsidRPr="00DB3AC6" w:rsidRDefault="00394FB0" w:rsidP="00DB3AC6">
            <w:hyperlink r:id="rId14" w:history="1">
              <w:r w:rsidRPr="00DB3AC6">
                <w:rPr>
                  <w:rStyle w:val="Hyperlink"/>
                  <w:color w:val="auto"/>
                  <w:u w:val="none"/>
                </w:rPr>
                <w:t>2025 FULL 22544</w:t>
              </w:r>
            </w:hyperlink>
          </w:p>
        </w:tc>
      </w:tr>
      <w:tr w:rsidR="00A22109" w:rsidRPr="00960BFE" w14:paraId="042B47E2" w14:textId="77777777" w:rsidTr="00B348EC">
        <w:trPr>
          <w:trHeight w:val="280"/>
        </w:trPr>
        <w:tc>
          <w:tcPr>
            <w:tcW w:w="966" w:type="dxa"/>
            <w:tcBorders>
              <w:top w:val="nil"/>
              <w:left w:val="nil"/>
              <w:bottom w:val="nil"/>
              <w:right w:val="nil"/>
            </w:tcBorders>
          </w:tcPr>
          <w:p w14:paraId="1A10E651"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560764A" w14:textId="77777777" w:rsidR="00A22109" w:rsidRPr="00960BFE" w:rsidRDefault="00A22109" w:rsidP="00B348EC">
            <w:pPr>
              <w:autoSpaceDE w:val="0"/>
              <w:autoSpaceDN w:val="0"/>
              <w:adjustRightInd w:val="0"/>
            </w:pPr>
            <w:r w:rsidRPr="00960BFE">
              <w:t xml:space="preserve">Title: </w:t>
            </w:r>
          </w:p>
        </w:tc>
        <w:tc>
          <w:tcPr>
            <w:tcW w:w="6459" w:type="dxa"/>
            <w:tcBorders>
              <w:top w:val="nil"/>
              <w:left w:val="nil"/>
              <w:bottom w:val="nil"/>
              <w:right w:val="nil"/>
            </w:tcBorders>
          </w:tcPr>
          <w:p w14:paraId="30A6A596" w14:textId="6AFE501A" w:rsidR="00A22109" w:rsidRPr="00DB3AC6" w:rsidRDefault="00DB3AC6" w:rsidP="00DB3AC6">
            <w:r w:rsidRPr="00DB3AC6">
              <w:t xml:space="preserve">Endoscopic management of patients with high risk T1a and T1b N0M0 oesophageal adenocarcinoma: a prospective </w:t>
            </w:r>
            <w:proofErr w:type="spellStart"/>
            <w:r w:rsidRPr="00DB3AC6">
              <w:t>multicenter</w:t>
            </w:r>
            <w:proofErr w:type="spellEnd"/>
            <w:r w:rsidRPr="00DB3AC6">
              <w:t xml:space="preserve"> registry</w:t>
            </w:r>
          </w:p>
        </w:tc>
      </w:tr>
      <w:tr w:rsidR="00A22109" w:rsidRPr="00960BFE" w14:paraId="1F09B6A4" w14:textId="77777777" w:rsidTr="00B348EC">
        <w:trPr>
          <w:trHeight w:val="280"/>
        </w:trPr>
        <w:tc>
          <w:tcPr>
            <w:tcW w:w="966" w:type="dxa"/>
            <w:tcBorders>
              <w:top w:val="nil"/>
              <w:left w:val="nil"/>
              <w:bottom w:val="nil"/>
              <w:right w:val="nil"/>
            </w:tcBorders>
          </w:tcPr>
          <w:p w14:paraId="0B715B28"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16C2CDE6" w14:textId="77777777" w:rsidR="00A22109" w:rsidRPr="00960BFE" w:rsidRDefault="00A22109" w:rsidP="00B348EC">
            <w:pPr>
              <w:autoSpaceDE w:val="0"/>
              <w:autoSpaceDN w:val="0"/>
              <w:adjustRightInd w:val="0"/>
            </w:pPr>
            <w:r w:rsidRPr="00960BFE">
              <w:t xml:space="preserve">Principal Investigator: </w:t>
            </w:r>
          </w:p>
        </w:tc>
        <w:tc>
          <w:tcPr>
            <w:tcW w:w="6459" w:type="dxa"/>
            <w:tcBorders>
              <w:top w:val="nil"/>
              <w:left w:val="nil"/>
              <w:bottom w:val="nil"/>
              <w:right w:val="nil"/>
            </w:tcBorders>
          </w:tcPr>
          <w:p w14:paraId="4A61A527" w14:textId="624AAACB" w:rsidR="00A22109" w:rsidRPr="00DB3AC6" w:rsidRDefault="00017EF6" w:rsidP="00DB3AC6">
            <w:r w:rsidRPr="00DB3AC6">
              <w:t xml:space="preserve">Dr Anurag </w:t>
            </w:r>
            <w:proofErr w:type="spellStart"/>
            <w:r w:rsidRPr="00DB3AC6">
              <w:t>Sekra</w:t>
            </w:r>
            <w:proofErr w:type="spellEnd"/>
          </w:p>
        </w:tc>
      </w:tr>
      <w:tr w:rsidR="00A22109" w:rsidRPr="00960BFE" w14:paraId="31A49C02" w14:textId="77777777" w:rsidTr="00B348EC">
        <w:trPr>
          <w:trHeight w:val="280"/>
        </w:trPr>
        <w:tc>
          <w:tcPr>
            <w:tcW w:w="966" w:type="dxa"/>
            <w:tcBorders>
              <w:top w:val="nil"/>
              <w:left w:val="nil"/>
              <w:bottom w:val="nil"/>
              <w:right w:val="nil"/>
            </w:tcBorders>
          </w:tcPr>
          <w:p w14:paraId="52B07384"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564C62CC" w14:textId="77777777" w:rsidR="00A22109" w:rsidRPr="00960BFE" w:rsidRDefault="00A22109" w:rsidP="00B348EC">
            <w:pPr>
              <w:autoSpaceDE w:val="0"/>
              <w:autoSpaceDN w:val="0"/>
              <w:adjustRightInd w:val="0"/>
            </w:pPr>
            <w:r w:rsidRPr="00960BFE">
              <w:t xml:space="preserve">Sponsor: </w:t>
            </w:r>
          </w:p>
        </w:tc>
        <w:tc>
          <w:tcPr>
            <w:tcW w:w="6459" w:type="dxa"/>
            <w:tcBorders>
              <w:top w:val="nil"/>
              <w:left w:val="nil"/>
              <w:bottom w:val="nil"/>
              <w:right w:val="nil"/>
            </w:tcBorders>
          </w:tcPr>
          <w:p w14:paraId="4B770FC3" w14:textId="4917DD4E" w:rsidR="00A22109" w:rsidRPr="008E7627" w:rsidRDefault="0090387A" w:rsidP="00B348EC">
            <w:pPr>
              <w:autoSpaceDE w:val="0"/>
              <w:autoSpaceDN w:val="0"/>
              <w:adjustRightInd w:val="0"/>
            </w:pPr>
            <w:r>
              <w:t>Amsterdam University Medical Centre</w:t>
            </w:r>
          </w:p>
        </w:tc>
      </w:tr>
      <w:tr w:rsidR="00A22109" w:rsidRPr="00960BFE" w14:paraId="6D6927B6" w14:textId="77777777" w:rsidTr="00B348EC">
        <w:trPr>
          <w:trHeight w:val="280"/>
        </w:trPr>
        <w:tc>
          <w:tcPr>
            <w:tcW w:w="966" w:type="dxa"/>
            <w:tcBorders>
              <w:top w:val="nil"/>
              <w:left w:val="nil"/>
              <w:bottom w:val="nil"/>
              <w:right w:val="nil"/>
            </w:tcBorders>
          </w:tcPr>
          <w:p w14:paraId="1301CF59" w14:textId="77777777" w:rsidR="00A22109" w:rsidRPr="00960BFE" w:rsidRDefault="00A22109" w:rsidP="00B348EC">
            <w:pPr>
              <w:autoSpaceDE w:val="0"/>
              <w:autoSpaceDN w:val="0"/>
              <w:adjustRightInd w:val="0"/>
            </w:pPr>
            <w:r w:rsidRPr="00960BFE">
              <w:t xml:space="preserve"> </w:t>
            </w:r>
          </w:p>
        </w:tc>
        <w:tc>
          <w:tcPr>
            <w:tcW w:w="2575" w:type="dxa"/>
            <w:tcBorders>
              <w:top w:val="nil"/>
              <w:left w:val="nil"/>
              <w:bottom w:val="nil"/>
              <w:right w:val="nil"/>
            </w:tcBorders>
          </w:tcPr>
          <w:p w14:paraId="477C3BE9" w14:textId="77777777" w:rsidR="00A22109" w:rsidRPr="00960BFE" w:rsidRDefault="00A22109" w:rsidP="00B348EC">
            <w:pPr>
              <w:autoSpaceDE w:val="0"/>
              <w:autoSpaceDN w:val="0"/>
              <w:adjustRightInd w:val="0"/>
            </w:pPr>
            <w:r w:rsidRPr="00960BFE">
              <w:t xml:space="preserve">Clock Start Date: </w:t>
            </w:r>
          </w:p>
        </w:tc>
        <w:tc>
          <w:tcPr>
            <w:tcW w:w="6459" w:type="dxa"/>
            <w:tcBorders>
              <w:top w:val="nil"/>
              <w:left w:val="nil"/>
              <w:bottom w:val="nil"/>
              <w:right w:val="nil"/>
            </w:tcBorders>
          </w:tcPr>
          <w:p w14:paraId="0413246D" w14:textId="6D4A189F" w:rsidR="00A22109" w:rsidRPr="008E7627" w:rsidRDefault="00061C3F" w:rsidP="00B348EC">
            <w:pPr>
              <w:autoSpaceDE w:val="0"/>
              <w:autoSpaceDN w:val="0"/>
              <w:adjustRightInd w:val="0"/>
            </w:pPr>
            <w:r>
              <w:t>04 September 2025</w:t>
            </w:r>
          </w:p>
        </w:tc>
      </w:tr>
    </w:tbl>
    <w:p w14:paraId="76256135" w14:textId="77777777" w:rsidR="00A22109" w:rsidRPr="00795EDD" w:rsidRDefault="00A22109" w:rsidP="00A22109"/>
    <w:p w14:paraId="130F2445" w14:textId="3D5941C3" w:rsidR="00A22109" w:rsidRPr="00982A53" w:rsidRDefault="00D94488" w:rsidP="00A22109">
      <w:pPr>
        <w:autoSpaceDE w:val="0"/>
        <w:autoSpaceDN w:val="0"/>
        <w:adjustRightInd w:val="0"/>
        <w:rPr>
          <w:sz w:val="20"/>
          <w:lang w:val="en-NZ"/>
        </w:rPr>
      </w:pPr>
      <w:r w:rsidRPr="00DB3AC6">
        <w:t xml:space="preserve">Dr Anurag </w:t>
      </w:r>
      <w:proofErr w:type="spellStart"/>
      <w:r w:rsidRPr="00DB3AC6">
        <w:t>Sekra</w:t>
      </w:r>
      <w:proofErr w:type="spellEnd"/>
      <w:r w:rsidR="00AA425E">
        <w:t xml:space="preserve"> and</w:t>
      </w:r>
      <w:r w:rsidR="00547FCB">
        <w:t xml:space="preserve"> Tanya Poppe</w:t>
      </w:r>
      <w:r w:rsidR="0015525B" w:rsidRPr="005600F1">
        <w:rPr>
          <w:rFonts w:cs="Arial"/>
          <w:szCs w:val="22"/>
          <w:lang w:val="en-NZ"/>
        </w:rPr>
        <w:t xml:space="preserve"> </w:t>
      </w:r>
      <w:r w:rsidR="00454FBF">
        <w:rPr>
          <w:rFonts w:cs="Arial"/>
          <w:szCs w:val="22"/>
          <w:lang w:val="en-NZ"/>
        </w:rPr>
        <w:t>were</w:t>
      </w:r>
      <w:r w:rsidR="00A22109" w:rsidRPr="00982A53">
        <w:rPr>
          <w:lang w:val="en-NZ"/>
        </w:rPr>
        <w:t xml:space="preserve"> present via videoconference for discussion of this application.</w:t>
      </w:r>
    </w:p>
    <w:p w14:paraId="46EF21D7" w14:textId="77777777" w:rsidR="00A22109" w:rsidRPr="00D324AA" w:rsidRDefault="00A22109" w:rsidP="00A22109">
      <w:pPr>
        <w:rPr>
          <w:u w:val="single"/>
          <w:lang w:val="en-NZ"/>
        </w:rPr>
      </w:pPr>
    </w:p>
    <w:p w14:paraId="5EF2067A" w14:textId="77777777" w:rsidR="00A22109" w:rsidRPr="0054344C" w:rsidRDefault="00A22109" w:rsidP="00A22109">
      <w:pPr>
        <w:pStyle w:val="Headingbold"/>
      </w:pPr>
      <w:r w:rsidRPr="0054344C">
        <w:t>Potential conflicts of interest</w:t>
      </w:r>
    </w:p>
    <w:p w14:paraId="05EF5A34" w14:textId="77777777" w:rsidR="00A22109" w:rsidRPr="00D324AA" w:rsidRDefault="00A22109" w:rsidP="00A22109">
      <w:pPr>
        <w:rPr>
          <w:b/>
          <w:lang w:val="en-NZ"/>
        </w:rPr>
      </w:pPr>
    </w:p>
    <w:p w14:paraId="4A64353D" w14:textId="77777777" w:rsidR="00A22109" w:rsidRPr="00D324AA" w:rsidRDefault="00A22109" w:rsidP="00A22109">
      <w:pPr>
        <w:rPr>
          <w:lang w:val="en-NZ"/>
        </w:rPr>
      </w:pPr>
      <w:r w:rsidRPr="00D324AA">
        <w:rPr>
          <w:lang w:val="en-NZ"/>
        </w:rPr>
        <w:t>The Chair asked members to declare any potential conflicts of interest related to this application.</w:t>
      </w:r>
    </w:p>
    <w:p w14:paraId="015B2F6B" w14:textId="77777777" w:rsidR="00A22109" w:rsidRPr="00D324AA" w:rsidRDefault="00A22109" w:rsidP="00A22109">
      <w:pPr>
        <w:rPr>
          <w:lang w:val="en-NZ"/>
        </w:rPr>
      </w:pPr>
    </w:p>
    <w:p w14:paraId="2236CF93" w14:textId="77777777" w:rsidR="00A22109" w:rsidRDefault="00A22109" w:rsidP="00A22109">
      <w:pPr>
        <w:rPr>
          <w:lang w:val="en-NZ"/>
        </w:rPr>
      </w:pPr>
      <w:r w:rsidRPr="00D324AA">
        <w:rPr>
          <w:lang w:val="en-NZ"/>
        </w:rPr>
        <w:t>No potential conflicts of interest related to this application were declared by any member.</w:t>
      </w:r>
    </w:p>
    <w:p w14:paraId="2DE0EBE6" w14:textId="77777777" w:rsidR="000E0104" w:rsidRDefault="000E0104" w:rsidP="00A22109">
      <w:pPr>
        <w:rPr>
          <w:lang w:val="en-NZ"/>
        </w:rPr>
      </w:pPr>
    </w:p>
    <w:p w14:paraId="5737A715" w14:textId="77777777" w:rsidR="00485CCC" w:rsidRPr="00D324AA" w:rsidRDefault="00485CCC" w:rsidP="00A22109">
      <w:pPr>
        <w:autoSpaceDE w:val="0"/>
        <w:autoSpaceDN w:val="0"/>
        <w:adjustRightInd w:val="0"/>
        <w:rPr>
          <w:lang w:val="en-NZ"/>
        </w:rPr>
      </w:pPr>
    </w:p>
    <w:p w14:paraId="0C11F3B8" w14:textId="77777777" w:rsidR="00A22109" w:rsidRPr="0054344C" w:rsidRDefault="00A22109" w:rsidP="00A22109">
      <w:pPr>
        <w:pStyle w:val="Headingbold"/>
      </w:pPr>
      <w:r w:rsidRPr="0054344C">
        <w:t xml:space="preserve">Summary of resolved ethical issues </w:t>
      </w:r>
    </w:p>
    <w:p w14:paraId="27BF9830" w14:textId="77777777" w:rsidR="00A22109" w:rsidRPr="00D324AA" w:rsidRDefault="00A22109" w:rsidP="00A22109">
      <w:pPr>
        <w:rPr>
          <w:u w:val="single"/>
          <w:lang w:val="en-NZ"/>
        </w:rPr>
      </w:pPr>
    </w:p>
    <w:p w14:paraId="7C3E21B5" w14:textId="77777777" w:rsidR="00A22109" w:rsidRPr="00D324AA" w:rsidRDefault="00A22109" w:rsidP="00A22109">
      <w:pPr>
        <w:rPr>
          <w:lang w:val="en-NZ"/>
        </w:rPr>
      </w:pPr>
      <w:r w:rsidRPr="00D324AA">
        <w:rPr>
          <w:lang w:val="en-NZ"/>
        </w:rPr>
        <w:t>The main ethical issues considered by the Committee and addressed by the Researcher are as follows.</w:t>
      </w:r>
    </w:p>
    <w:p w14:paraId="76A00666" w14:textId="77777777" w:rsidR="00A22109" w:rsidRPr="00D324AA" w:rsidRDefault="00A22109" w:rsidP="00A22109">
      <w:pPr>
        <w:rPr>
          <w:lang w:val="en-NZ"/>
        </w:rPr>
      </w:pPr>
    </w:p>
    <w:p w14:paraId="40B43BE5" w14:textId="3F83EA60" w:rsidR="00232C37" w:rsidRPr="00903B28" w:rsidRDefault="00655B44" w:rsidP="00903B28">
      <w:pPr>
        <w:numPr>
          <w:ilvl w:val="0"/>
          <w:numId w:val="26"/>
        </w:numPr>
        <w:spacing w:before="80" w:after="80"/>
        <w:jc w:val="both"/>
        <w:rPr>
          <w:lang w:val="en-NZ"/>
        </w:rPr>
      </w:pPr>
      <w:r>
        <w:rPr>
          <w:lang w:val="en-NZ"/>
        </w:rPr>
        <w:t xml:space="preserve">The </w:t>
      </w:r>
      <w:r w:rsidR="00232C37">
        <w:rPr>
          <w:lang w:val="en-NZ"/>
        </w:rPr>
        <w:t>C</w:t>
      </w:r>
      <w:r>
        <w:rPr>
          <w:lang w:val="en-NZ"/>
        </w:rPr>
        <w:t>ommittee</w:t>
      </w:r>
      <w:r w:rsidR="00FB2A19">
        <w:rPr>
          <w:lang w:val="en-NZ"/>
        </w:rPr>
        <w:t xml:space="preserve"> requested clarification on </w:t>
      </w:r>
      <w:r w:rsidR="009724F5">
        <w:rPr>
          <w:lang w:val="en-NZ"/>
        </w:rPr>
        <w:t xml:space="preserve">how the protocol </w:t>
      </w:r>
      <w:r w:rsidR="00B731ED">
        <w:rPr>
          <w:lang w:val="en-NZ"/>
        </w:rPr>
        <w:t xml:space="preserve">activities </w:t>
      </w:r>
      <w:r w:rsidR="009724F5">
        <w:rPr>
          <w:lang w:val="en-NZ"/>
        </w:rPr>
        <w:t>differ from standard of care treatment in New Zealand</w:t>
      </w:r>
      <w:r w:rsidR="004C51FB">
        <w:rPr>
          <w:lang w:val="en-NZ"/>
        </w:rPr>
        <w:t xml:space="preserve">. </w:t>
      </w:r>
      <w:r w:rsidR="00560B71">
        <w:rPr>
          <w:lang w:val="en-NZ"/>
        </w:rPr>
        <w:t xml:space="preserve">The Researcher </w:t>
      </w:r>
      <w:r w:rsidR="00401651">
        <w:rPr>
          <w:lang w:val="en-NZ"/>
        </w:rPr>
        <w:t>clarified</w:t>
      </w:r>
      <w:r w:rsidR="00560B71">
        <w:rPr>
          <w:lang w:val="en-NZ"/>
        </w:rPr>
        <w:t xml:space="preserve"> that</w:t>
      </w:r>
      <w:r w:rsidR="00F93DEB">
        <w:rPr>
          <w:lang w:val="en-NZ"/>
        </w:rPr>
        <w:t xml:space="preserve"> in New Zealand, standard of care is</w:t>
      </w:r>
      <w:r w:rsidR="00EE431D">
        <w:rPr>
          <w:lang w:val="en-NZ"/>
        </w:rPr>
        <w:t xml:space="preserve"> </w:t>
      </w:r>
      <w:proofErr w:type="spellStart"/>
      <w:r w:rsidR="00EE431D">
        <w:rPr>
          <w:lang w:val="en-NZ"/>
        </w:rPr>
        <w:t>o</w:t>
      </w:r>
      <w:r w:rsidR="00CF7CD1">
        <w:rPr>
          <w:lang w:val="en-NZ"/>
        </w:rPr>
        <w:t>esophagectomy</w:t>
      </w:r>
      <w:proofErr w:type="spellEnd"/>
      <w:r w:rsidR="00F93DEB">
        <w:rPr>
          <w:lang w:val="en-NZ"/>
        </w:rPr>
        <w:t xml:space="preserve"> or intense monitoring based on clinical judgement.</w:t>
      </w:r>
      <w:r w:rsidR="00B6118B">
        <w:rPr>
          <w:lang w:val="en-NZ"/>
        </w:rPr>
        <w:t xml:space="preserve"> </w:t>
      </w:r>
      <w:r w:rsidR="00F615A1">
        <w:rPr>
          <w:lang w:val="en-NZ"/>
        </w:rPr>
        <w:t xml:space="preserve">The Researcher confirmed that the study would only be offered to </w:t>
      </w:r>
      <w:r w:rsidR="001228BB">
        <w:rPr>
          <w:lang w:val="en-NZ"/>
        </w:rPr>
        <w:t>participants who ha</w:t>
      </w:r>
      <w:r w:rsidR="00903B28">
        <w:rPr>
          <w:lang w:val="en-NZ"/>
        </w:rPr>
        <w:t>d been determined not to be surgical candidates</w:t>
      </w:r>
      <w:r w:rsidR="001228BB">
        <w:rPr>
          <w:lang w:val="en-NZ"/>
        </w:rPr>
        <w:t xml:space="preserve">, following a routine work up including </w:t>
      </w:r>
      <w:r w:rsidR="0048180F">
        <w:rPr>
          <w:lang w:val="en-NZ"/>
        </w:rPr>
        <w:t xml:space="preserve">a </w:t>
      </w:r>
      <w:r w:rsidR="001228BB">
        <w:rPr>
          <w:lang w:val="en-NZ"/>
        </w:rPr>
        <w:t xml:space="preserve">surgical consult. </w:t>
      </w:r>
      <w:r w:rsidR="00B6118B" w:rsidRPr="00903B28">
        <w:rPr>
          <w:lang w:val="en-NZ"/>
        </w:rPr>
        <w:t>T</w:t>
      </w:r>
      <w:r w:rsidR="006B17FE" w:rsidRPr="00903B28">
        <w:rPr>
          <w:lang w:val="en-NZ"/>
        </w:rPr>
        <w:t xml:space="preserve">he </w:t>
      </w:r>
      <w:r w:rsidR="00A4469A" w:rsidRPr="00903B28">
        <w:rPr>
          <w:lang w:val="en-NZ"/>
        </w:rPr>
        <w:t>monitoring</w:t>
      </w:r>
      <w:r w:rsidR="003000B7" w:rsidRPr="00903B28">
        <w:rPr>
          <w:lang w:val="en-NZ"/>
        </w:rPr>
        <w:t xml:space="preserve"> </w:t>
      </w:r>
      <w:r w:rsidR="00134B35">
        <w:rPr>
          <w:lang w:val="en-NZ"/>
        </w:rPr>
        <w:t>frequency</w:t>
      </w:r>
      <w:r w:rsidR="00134B35" w:rsidRPr="00903B28">
        <w:rPr>
          <w:lang w:val="en-NZ"/>
        </w:rPr>
        <w:t xml:space="preserve"> </w:t>
      </w:r>
      <w:r w:rsidR="006B17FE" w:rsidRPr="00903B28">
        <w:rPr>
          <w:lang w:val="en-NZ"/>
        </w:rPr>
        <w:t xml:space="preserve">provided in the </w:t>
      </w:r>
      <w:r w:rsidR="009724F5" w:rsidRPr="00903B28">
        <w:rPr>
          <w:lang w:val="en-NZ"/>
        </w:rPr>
        <w:t>study</w:t>
      </w:r>
      <w:r w:rsidR="006B17FE" w:rsidRPr="00903B28">
        <w:rPr>
          <w:lang w:val="en-NZ"/>
        </w:rPr>
        <w:t xml:space="preserve"> </w:t>
      </w:r>
      <w:r w:rsidR="000618D4" w:rsidRPr="00903B28">
        <w:rPr>
          <w:lang w:val="en-NZ"/>
        </w:rPr>
        <w:t xml:space="preserve">matches what is currently offered as standard treatment in New Zealand. </w:t>
      </w:r>
      <w:r w:rsidR="00DF7209" w:rsidRPr="00903B28">
        <w:rPr>
          <w:lang w:val="en-NZ"/>
        </w:rPr>
        <w:t xml:space="preserve">The Researcher confirmed that for the </w:t>
      </w:r>
      <w:r w:rsidR="00BC78B0" w:rsidRPr="00903B28">
        <w:rPr>
          <w:lang w:val="en-NZ"/>
        </w:rPr>
        <w:t xml:space="preserve">surveillance group of participants, </w:t>
      </w:r>
      <w:r w:rsidR="0025362E" w:rsidRPr="00903B28">
        <w:rPr>
          <w:lang w:val="en-NZ"/>
        </w:rPr>
        <w:t xml:space="preserve">all study activities are performed as standard of care treatment.  </w:t>
      </w:r>
    </w:p>
    <w:p w14:paraId="6697055F" w14:textId="34B33C59" w:rsidR="00A36B2E" w:rsidRDefault="00A36B2E" w:rsidP="0015525B">
      <w:pPr>
        <w:numPr>
          <w:ilvl w:val="0"/>
          <w:numId w:val="26"/>
        </w:numPr>
        <w:spacing w:before="80" w:after="80"/>
        <w:jc w:val="both"/>
        <w:rPr>
          <w:lang w:val="en-NZ"/>
        </w:rPr>
      </w:pPr>
      <w:r>
        <w:rPr>
          <w:lang w:val="en-NZ"/>
        </w:rPr>
        <w:t>The Committee requested clarification on whether the</w:t>
      </w:r>
      <w:r w:rsidR="00825F30">
        <w:rPr>
          <w:lang w:val="en-NZ"/>
        </w:rPr>
        <w:t xml:space="preserve"> </w:t>
      </w:r>
      <w:r w:rsidR="006B5B47">
        <w:rPr>
          <w:lang w:val="en-NZ"/>
        </w:rPr>
        <w:t xml:space="preserve">treating </w:t>
      </w:r>
      <w:r w:rsidR="00E85ADF">
        <w:rPr>
          <w:lang w:val="en-NZ"/>
        </w:rPr>
        <w:t>Gastr</w:t>
      </w:r>
      <w:r w:rsidR="003F5E6E">
        <w:rPr>
          <w:lang w:val="en-NZ"/>
        </w:rPr>
        <w:t>ointestinal</w:t>
      </w:r>
      <w:r w:rsidR="00EE431D">
        <w:rPr>
          <w:lang w:val="en-NZ"/>
        </w:rPr>
        <w:t xml:space="preserve"> </w:t>
      </w:r>
      <w:r w:rsidR="00E85ADF">
        <w:rPr>
          <w:lang w:val="en-NZ"/>
        </w:rPr>
        <w:t>surgeon</w:t>
      </w:r>
      <w:r w:rsidR="00825F30">
        <w:rPr>
          <w:lang w:val="en-NZ"/>
        </w:rPr>
        <w:t xml:space="preserve"> </w:t>
      </w:r>
      <w:r w:rsidR="004C51FB">
        <w:rPr>
          <w:lang w:val="en-NZ"/>
        </w:rPr>
        <w:t xml:space="preserve">will </w:t>
      </w:r>
      <w:r w:rsidR="00B16A56">
        <w:rPr>
          <w:lang w:val="en-NZ"/>
        </w:rPr>
        <w:t xml:space="preserve">be involved in the process </w:t>
      </w:r>
      <w:r w:rsidR="00EE431D">
        <w:rPr>
          <w:lang w:val="en-NZ"/>
        </w:rPr>
        <w:t xml:space="preserve">of </w:t>
      </w:r>
      <w:r w:rsidR="009C2782">
        <w:rPr>
          <w:lang w:val="en-NZ"/>
        </w:rPr>
        <w:t xml:space="preserve">deciding whether it’s appropriate to enrol </w:t>
      </w:r>
      <w:r w:rsidR="00876DED">
        <w:rPr>
          <w:lang w:val="en-NZ"/>
        </w:rPr>
        <w:t xml:space="preserve">T1b </w:t>
      </w:r>
      <w:r w:rsidR="009C2782">
        <w:rPr>
          <w:lang w:val="en-NZ"/>
        </w:rPr>
        <w:t>participant</w:t>
      </w:r>
      <w:r w:rsidR="00876DED">
        <w:rPr>
          <w:lang w:val="en-NZ"/>
        </w:rPr>
        <w:t>s</w:t>
      </w:r>
      <w:r w:rsidR="00B16A56">
        <w:rPr>
          <w:lang w:val="en-NZ"/>
        </w:rPr>
        <w:t xml:space="preserve"> into </w:t>
      </w:r>
      <w:r w:rsidR="002E6CFE">
        <w:rPr>
          <w:lang w:val="en-NZ"/>
        </w:rPr>
        <w:t xml:space="preserve">the </w:t>
      </w:r>
      <w:r w:rsidR="006B5B47">
        <w:rPr>
          <w:lang w:val="en-NZ"/>
        </w:rPr>
        <w:t>study</w:t>
      </w:r>
      <w:r w:rsidR="002E6CFE">
        <w:rPr>
          <w:lang w:val="en-NZ"/>
        </w:rPr>
        <w:t xml:space="preserve">. </w:t>
      </w:r>
      <w:r w:rsidR="00581327">
        <w:rPr>
          <w:lang w:val="en-NZ"/>
        </w:rPr>
        <w:t xml:space="preserve">The Researcher confirmed that </w:t>
      </w:r>
      <w:r w:rsidR="00912D53">
        <w:rPr>
          <w:lang w:val="en-NZ"/>
        </w:rPr>
        <w:t xml:space="preserve">the </w:t>
      </w:r>
      <w:r w:rsidR="00F21590">
        <w:rPr>
          <w:lang w:val="en-NZ"/>
        </w:rPr>
        <w:t xml:space="preserve">Upper Gastrointestinal </w:t>
      </w:r>
      <w:r w:rsidR="00362247">
        <w:rPr>
          <w:lang w:val="en-NZ"/>
        </w:rPr>
        <w:t xml:space="preserve">(GI) </w:t>
      </w:r>
      <w:r w:rsidR="00800B56">
        <w:rPr>
          <w:lang w:val="en-NZ"/>
        </w:rPr>
        <w:t>surgeon</w:t>
      </w:r>
      <w:r w:rsidR="00581327">
        <w:rPr>
          <w:lang w:val="en-NZ"/>
        </w:rPr>
        <w:t xml:space="preserve"> will have </w:t>
      </w:r>
      <w:r w:rsidR="00D8400C">
        <w:rPr>
          <w:lang w:val="en-NZ"/>
        </w:rPr>
        <w:t xml:space="preserve">input as to whether they deem it appropriate that the participant is recruited into the study. </w:t>
      </w:r>
      <w:r w:rsidR="004C51FB">
        <w:rPr>
          <w:lang w:val="en-NZ"/>
        </w:rPr>
        <w:t xml:space="preserve"> </w:t>
      </w:r>
    </w:p>
    <w:p w14:paraId="02DC3B65" w14:textId="15A723A9" w:rsidR="0015525B" w:rsidRDefault="000564F6" w:rsidP="0015525B">
      <w:pPr>
        <w:numPr>
          <w:ilvl w:val="0"/>
          <w:numId w:val="26"/>
        </w:numPr>
        <w:spacing w:before="80" w:after="80"/>
        <w:jc w:val="both"/>
        <w:rPr>
          <w:lang w:val="en-NZ"/>
        </w:rPr>
      </w:pPr>
      <w:r>
        <w:rPr>
          <w:lang w:val="en-NZ"/>
        </w:rPr>
        <w:t xml:space="preserve">The </w:t>
      </w:r>
      <w:r w:rsidR="00F65391">
        <w:rPr>
          <w:lang w:val="en-NZ"/>
        </w:rPr>
        <w:t>C</w:t>
      </w:r>
      <w:r>
        <w:rPr>
          <w:lang w:val="en-NZ"/>
        </w:rPr>
        <w:t>ommittee asked if it</w:t>
      </w:r>
      <w:r w:rsidR="00DA7F9A">
        <w:rPr>
          <w:lang w:val="en-NZ"/>
        </w:rPr>
        <w:t xml:space="preserve"> is</w:t>
      </w:r>
      <w:r>
        <w:rPr>
          <w:lang w:val="en-NZ"/>
        </w:rPr>
        <w:t xml:space="preserve"> appropriate to have a</w:t>
      </w:r>
      <w:r w:rsidR="00424208">
        <w:rPr>
          <w:lang w:val="en-NZ"/>
        </w:rPr>
        <w:t xml:space="preserve"> defined</w:t>
      </w:r>
      <w:r>
        <w:rPr>
          <w:lang w:val="en-NZ"/>
        </w:rPr>
        <w:t xml:space="preserve"> age range for inclusion</w:t>
      </w:r>
      <w:r w:rsidR="00133F47">
        <w:rPr>
          <w:lang w:val="en-NZ"/>
        </w:rPr>
        <w:t xml:space="preserve"> into the study</w:t>
      </w:r>
      <w:r>
        <w:rPr>
          <w:lang w:val="en-NZ"/>
        </w:rPr>
        <w:t>.</w:t>
      </w:r>
      <w:r w:rsidR="00133F47">
        <w:rPr>
          <w:lang w:val="en-NZ"/>
        </w:rPr>
        <w:t xml:space="preserve"> The </w:t>
      </w:r>
      <w:r w:rsidR="000238DE">
        <w:rPr>
          <w:lang w:val="en-NZ"/>
        </w:rPr>
        <w:t xml:space="preserve">Researcher confirmed </w:t>
      </w:r>
      <w:r w:rsidR="00357EEE">
        <w:rPr>
          <w:lang w:val="en-NZ"/>
        </w:rPr>
        <w:t xml:space="preserve">that the study will be open </w:t>
      </w:r>
      <w:r w:rsidR="00FA63DA">
        <w:rPr>
          <w:lang w:val="en-NZ"/>
        </w:rPr>
        <w:t xml:space="preserve">to all ages but typically </w:t>
      </w:r>
      <w:r w:rsidR="003A7818">
        <w:rPr>
          <w:lang w:val="en-NZ"/>
        </w:rPr>
        <w:t xml:space="preserve">participants </w:t>
      </w:r>
      <w:r w:rsidR="009F3E45">
        <w:rPr>
          <w:lang w:val="en-NZ"/>
        </w:rPr>
        <w:t>they</w:t>
      </w:r>
      <w:r w:rsidR="00B0244C">
        <w:rPr>
          <w:lang w:val="en-NZ"/>
        </w:rPr>
        <w:t xml:space="preserve"> will</w:t>
      </w:r>
      <w:r w:rsidR="009F3E45">
        <w:rPr>
          <w:lang w:val="en-NZ"/>
        </w:rPr>
        <w:t xml:space="preserve"> be likely to recruit</w:t>
      </w:r>
      <w:r w:rsidR="003A7818">
        <w:rPr>
          <w:lang w:val="en-NZ"/>
        </w:rPr>
        <w:t xml:space="preserve"> will be 40+ years old</w:t>
      </w:r>
      <w:r w:rsidR="009F3E45">
        <w:rPr>
          <w:lang w:val="en-NZ"/>
        </w:rPr>
        <w:t xml:space="preserve"> (due to the nature of the cancer). </w:t>
      </w:r>
      <w:r w:rsidR="003A7818">
        <w:rPr>
          <w:lang w:val="en-NZ"/>
        </w:rPr>
        <w:t xml:space="preserve"> </w:t>
      </w:r>
      <w:r w:rsidR="00746FDE">
        <w:rPr>
          <w:lang w:val="en-NZ"/>
        </w:rPr>
        <w:t xml:space="preserve"> </w:t>
      </w:r>
    </w:p>
    <w:p w14:paraId="5CCCD8CB" w14:textId="7B45C044" w:rsidR="005E7850" w:rsidRDefault="00AA21B2" w:rsidP="0015525B">
      <w:pPr>
        <w:numPr>
          <w:ilvl w:val="0"/>
          <w:numId w:val="26"/>
        </w:numPr>
        <w:spacing w:before="80" w:after="80"/>
        <w:jc w:val="both"/>
        <w:rPr>
          <w:lang w:val="en-NZ"/>
        </w:rPr>
      </w:pPr>
      <w:r>
        <w:rPr>
          <w:lang w:val="en-NZ"/>
        </w:rPr>
        <w:t xml:space="preserve">The </w:t>
      </w:r>
      <w:r w:rsidR="00746FDE">
        <w:rPr>
          <w:lang w:val="en-NZ"/>
        </w:rPr>
        <w:t xml:space="preserve">Committee </w:t>
      </w:r>
      <w:r w:rsidR="005E7850">
        <w:rPr>
          <w:lang w:val="en-NZ"/>
        </w:rPr>
        <w:t>queried</w:t>
      </w:r>
      <w:r w:rsidR="00746FDE">
        <w:rPr>
          <w:lang w:val="en-NZ"/>
        </w:rPr>
        <w:t xml:space="preserve"> how long </w:t>
      </w:r>
      <w:r w:rsidR="00FC0CCC">
        <w:rPr>
          <w:lang w:val="en-NZ"/>
        </w:rPr>
        <w:t>it will take</w:t>
      </w:r>
      <w:r w:rsidR="005E7850">
        <w:rPr>
          <w:lang w:val="en-NZ"/>
        </w:rPr>
        <w:t xml:space="preserve"> the international team to review participant’s pathology and confirm eligibility</w:t>
      </w:r>
      <w:r w:rsidR="00B71625">
        <w:rPr>
          <w:lang w:val="en-NZ"/>
        </w:rPr>
        <w:t xml:space="preserve"> for the study</w:t>
      </w:r>
      <w:r w:rsidR="00724711">
        <w:rPr>
          <w:lang w:val="en-NZ"/>
        </w:rPr>
        <w:t xml:space="preserve">. </w:t>
      </w:r>
      <w:r w:rsidR="00B71625">
        <w:rPr>
          <w:lang w:val="en-NZ"/>
        </w:rPr>
        <w:t xml:space="preserve">The Researcher confirmed that </w:t>
      </w:r>
      <w:r w:rsidR="00266BF0">
        <w:rPr>
          <w:lang w:val="en-NZ"/>
        </w:rPr>
        <w:t xml:space="preserve">eligibility is </w:t>
      </w:r>
      <w:r w:rsidR="00401651">
        <w:rPr>
          <w:lang w:val="en-NZ"/>
        </w:rPr>
        <w:t xml:space="preserve">instead </w:t>
      </w:r>
      <w:r w:rsidR="00266BF0">
        <w:rPr>
          <w:lang w:val="en-NZ"/>
        </w:rPr>
        <w:t>reviewed locally per standard of care</w:t>
      </w:r>
      <w:r w:rsidR="001E0FF3">
        <w:rPr>
          <w:lang w:val="en-NZ"/>
        </w:rPr>
        <w:t xml:space="preserve"> and any international review occurs later in the study</w:t>
      </w:r>
      <w:r w:rsidR="00266BF0">
        <w:rPr>
          <w:lang w:val="en-NZ"/>
        </w:rPr>
        <w:t xml:space="preserve">. </w:t>
      </w:r>
    </w:p>
    <w:p w14:paraId="2A324E96" w14:textId="1DF0DEB7" w:rsidR="005566C5" w:rsidRDefault="008D78F4" w:rsidP="005566C5">
      <w:pPr>
        <w:numPr>
          <w:ilvl w:val="0"/>
          <w:numId w:val="26"/>
        </w:numPr>
        <w:spacing w:before="80" w:after="80"/>
        <w:jc w:val="both"/>
        <w:rPr>
          <w:lang w:val="en-NZ"/>
        </w:rPr>
      </w:pPr>
      <w:r>
        <w:rPr>
          <w:lang w:val="en-NZ"/>
        </w:rPr>
        <w:t xml:space="preserve">The Researcher </w:t>
      </w:r>
      <w:r w:rsidR="0061669E">
        <w:rPr>
          <w:lang w:val="en-NZ"/>
        </w:rPr>
        <w:t xml:space="preserve">confirmed that </w:t>
      </w:r>
      <w:r w:rsidR="007144E5">
        <w:rPr>
          <w:lang w:val="en-NZ"/>
        </w:rPr>
        <w:t>the</w:t>
      </w:r>
      <w:r w:rsidR="003C6C4C">
        <w:rPr>
          <w:lang w:val="en-NZ"/>
        </w:rPr>
        <w:t xml:space="preserve"> </w:t>
      </w:r>
      <w:r w:rsidR="00C368DA">
        <w:rPr>
          <w:lang w:val="en-NZ"/>
        </w:rPr>
        <w:t>study was proposed</w:t>
      </w:r>
      <w:r w:rsidR="003C6C4C">
        <w:rPr>
          <w:lang w:val="en-NZ"/>
        </w:rPr>
        <w:t xml:space="preserve"> </w:t>
      </w:r>
      <w:r w:rsidR="007144E5">
        <w:rPr>
          <w:lang w:val="en-NZ"/>
        </w:rPr>
        <w:t xml:space="preserve">at </w:t>
      </w:r>
      <w:r w:rsidR="003C6C4C">
        <w:rPr>
          <w:lang w:val="en-NZ"/>
        </w:rPr>
        <w:t>a regular</w:t>
      </w:r>
      <w:r w:rsidR="007144E5">
        <w:rPr>
          <w:lang w:val="en-NZ"/>
        </w:rPr>
        <w:t xml:space="preserve"> </w:t>
      </w:r>
      <w:r w:rsidR="0093238D">
        <w:rPr>
          <w:lang w:val="en-NZ"/>
        </w:rPr>
        <w:t>upper GI meeting</w:t>
      </w:r>
      <w:r w:rsidR="003C6C4C">
        <w:rPr>
          <w:lang w:val="en-NZ"/>
        </w:rPr>
        <w:t>,</w:t>
      </w:r>
      <w:r w:rsidR="007144E5">
        <w:rPr>
          <w:lang w:val="en-NZ"/>
        </w:rPr>
        <w:t xml:space="preserve"> and </w:t>
      </w:r>
      <w:r w:rsidR="006304FE">
        <w:rPr>
          <w:lang w:val="en-NZ"/>
        </w:rPr>
        <w:t xml:space="preserve">it was assessed </w:t>
      </w:r>
      <w:r w:rsidR="007144E5">
        <w:rPr>
          <w:lang w:val="en-NZ"/>
        </w:rPr>
        <w:t>to be valuable</w:t>
      </w:r>
      <w:r w:rsidR="009A1403">
        <w:rPr>
          <w:lang w:val="en-NZ"/>
        </w:rPr>
        <w:t xml:space="preserve"> with minimal deviation from standard of care treatment. </w:t>
      </w:r>
    </w:p>
    <w:p w14:paraId="4E9FF7D6" w14:textId="0BF79538" w:rsidR="002C3C1F" w:rsidRPr="005566C5" w:rsidRDefault="005566C5" w:rsidP="005566C5">
      <w:pPr>
        <w:numPr>
          <w:ilvl w:val="0"/>
          <w:numId w:val="26"/>
        </w:numPr>
        <w:spacing w:before="80" w:after="80"/>
        <w:jc w:val="both"/>
        <w:rPr>
          <w:lang w:val="en-NZ"/>
        </w:rPr>
      </w:pPr>
      <w:r>
        <w:rPr>
          <w:lang w:val="en-NZ"/>
        </w:rPr>
        <w:t xml:space="preserve">The </w:t>
      </w:r>
      <w:r w:rsidR="002C3C1F" w:rsidRPr="005566C5">
        <w:rPr>
          <w:lang w:val="en-NZ"/>
        </w:rPr>
        <w:t xml:space="preserve">Committee </w:t>
      </w:r>
      <w:r>
        <w:rPr>
          <w:lang w:val="en-NZ"/>
        </w:rPr>
        <w:t>queried</w:t>
      </w:r>
      <w:r w:rsidR="002C3C1F" w:rsidRPr="005566C5">
        <w:rPr>
          <w:lang w:val="en-NZ"/>
        </w:rPr>
        <w:t xml:space="preserve"> </w:t>
      </w:r>
      <w:r w:rsidR="00A56872">
        <w:rPr>
          <w:lang w:val="en-NZ"/>
        </w:rPr>
        <w:t>how</w:t>
      </w:r>
      <w:r w:rsidR="002C3C1F" w:rsidRPr="005566C5">
        <w:rPr>
          <w:lang w:val="en-NZ"/>
        </w:rPr>
        <w:t xml:space="preserve"> researchers</w:t>
      </w:r>
      <w:r>
        <w:rPr>
          <w:lang w:val="en-NZ"/>
        </w:rPr>
        <w:t xml:space="preserve"> had</w:t>
      </w:r>
      <w:r w:rsidR="002C3C1F" w:rsidRPr="005566C5">
        <w:rPr>
          <w:lang w:val="en-NZ"/>
        </w:rPr>
        <w:t xml:space="preserve"> planned </w:t>
      </w:r>
      <w:r w:rsidR="00A56872">
        <w:rPr>
          <w:lang w:val="en-NZ"/>
        </w:rPr>
        <w:t>to review</w:t>
      </w:r>
      <w:r w:rsidR="002C3C1F" w:rsidRPr="005566C5">
        <w:rPr>
          <w:lang w:val="en-NZ"/>
        </w:rPr>
        <w:t xml:space="preserve"> </w:t>
      </w:r>
      <w:r w:rsidR="00562D81">
        <w:rPr>
          <w:lang w:val="en-NZ"/>
        </w:rPr>
        <w:t xml:space="preserve">the optional </w:t>
      </w:r>
      <w:r w:rsidR="002C3C1F" w:rsidRPr="005566C5">
        <w:rPr>
          <w:lang w:val="en-NZ"/>
        </w:rPr>
        <w:t xml:space="preserve">quality of life questionnaires. </w:t>
      </w:r>
      <w:r>
        <w:rPr>
          <w:lang w:val="en-NZ"/>
        </w:rPr>
        <w:t xml:space="preserve">The </w:t>
      </w:r>
      <w:r w:rsidR="002C3C1F" w:rsidRPr="005566C5">
        <w:rPr>
          <w:lang w:val="en-NZ"/>
        </w:rPr>
        <w:t xml:space="preserve">Researcher confirmed </w:t>
      </w:r>
      <w:r>
        <w:rPr>
          <w:lang w:val="en-NZ"/>
        </w:rPr>
        <w:t>that quality of life questionnaires</w:t>
      </w:r>
      <w:r w:rsidR="002C3C1F" w:rsidRPr="005566C5">
        <w:rPr>
          <w:lang w:val="en-NZ"/>
        </w:rPr>
        <w:t xml:space="preserve"> will not be </w:t>
      </w:r>
      <w:r>
        <w:rPr>
          <w:lang w:val="en-NZ"/>
        </w:rPr>
        <w:t>utilized</w:t>
      </w:r>
      <w:r w:rsidR="002C3C1F" w:rsidRPr="005566C5">
        <w:rPr>
          <w:lang w:val="en-NZ"/>
        </w:rPr>
        <w:t xml:space="preserve"> in New Zealand. </w:t>
      </w:r>
    </w:p>
    <w:p w14:paraId="57E231C5" w14:textId="2F3266F8" w:rsidR="00B660DB" w:rsidRDefault="00D32B8C" w:rsidP="0015525B">
      <w:pPr>
        <w:numPr>
          <w:ilvl w:val="0"/>
          <w:numId w:val="26"/>
        </w:numPr>
        <w:spacing w:before="80" w:after="80"/>
        <w:jc w:val="both"/>
        <w:rPr>
          <w:lang w:val="en-NZ"/>
        </w:rPr>
      </w:pPr>
      <w:r>
        <w:rPr>
          <w:lang w:val="en-NZ"/>
        </w:rPr>
        <w:t>The C</w:t>
      </w:r>
      <w:r w:rsidR="00B660DB">
        <w:rPr>
          <w:lang w:val="en-NZ"/>
        </w:rPr>
        <w:t xml:space="preserve">ommittee </w:t>
      </w:r>
      <w:r>
        <w:rPr>
          <w:lang w:val="en-NZ"/>
        </w:rPr>
        <w:t>requested clarification on whether</w:t>
      </w:r>
      <w:r w:rsidR="003F7CD4">
        <w:rPr>
          <w:lang w:val="en-NZ"/>
        </w:rPr>
        <w:t xml:space="preserve"> the</w:t>
      </w:r>
      <w:r w:rsidR="00B660DB">
        <w:rPr>
          <w:lang w:val="en-NZ"/>
        </w:rPr>
        <w:t xml:space="preserve"> global sponsor could </w:t>
      </w:r>
      <w:r w:rsidR="003F7CD4">
        <w:rPr>
          <w:lang w:val="en-NZ"/>
        </w:rPr>
        <w:t>gain commercial benefits from the study</w:t>
      </w:r>
      <w:r w:rsidR="00B660DB">
        <w:rPr>
          <w:lang w:val="en-NZ"/>
        </w:rPr>
        <w:t xml:space="preserve">. </w:t>
      </w:r>
      <w:r w:rsidR="003F7CD4">
        <w:rPr>
          <w:lang w:val="en-NZ"/>
        </w:rPr>
        <w:t xml:space="preserve">The </w:t>
      </w:r>
      <w:r w:rsidR="00B660DB">
        <w:rPr>
          <w:lang w:val="en-NZ"/>
        </w:rPr>
        <w:t xml:space="preserve">Researcher </w:t>
      </w:r>
      <w:r w:rsidR="00273F25">
        <w:rPr>
          <w:lang w:val="en-NZ"/>
        </w:rPr>
        <w:t xml:space="preserve">clarified that the sponsor would not receive any commercial gain. </w:t>
      </w:r>
      <w:r w:rsidR="00B660DB">
        <w:rPr>
          <w:lang w:val="en-NZ"/>
        </w:rPr>
        <w:t xml:space="preserve"> </w:t>
      </w:r>
    </w:p>
    <w:p w14:paraId="014F0BC0" w14:textId="175AD3CA" w:rsidR="00EB1E70" w:rsidRDefault="00EB1E70" w:rsidP="0015525B">
      <w:pPr>
        <w:numPr>
          <w:ilvl w:val="0"/>
          <w:numId w:val="26"/>
        </w:numPr>
        <w:spacing w:before="80" w:after="80"/>
        <w:jc w:val="both"/>
        <w:rPr>
          <w:lang w:val="en-NZ"/>
        </w:rPr>
      </w:pPr>
      <w:r>
        <w:rPr>
          <w:lang w:val="en-NZ"/>
        </w:rPr>
        <w:t>The C</w:t>
      </w:r>
      <w:r w:rsidR="00300C15">
        <w:rPr>
          <w:lang w:val="en-NZ"/>
        </w:rPr>
        <w:t xml:space="preserve">ommittee </w:t>
      </w:r>
      <w:r>
        <w:rPr>
          <w:lang w:val="en-NZ"/>
        </w:rPr>
        <w:t xml:space="preserve">queried how </w:t>
      </w:r>
      <w:r w:rsidR="000F6792">
        <w:rPr>
          <w:lang w:val="en-NZ"/>
        </w:rPr>
        <w:t>tissue samples</w:t>
      </w:r>
      <w:r>
        <w:rPr>
          <w:lang w:val="en-NZ"/>
        </w:rPr>
        <w:t xml:space="preserve"> would be de-identified </w:t>
      </w:r>
      <w:r w:rsidR="000F6792">
        <w:rPr>
          <w:lang w:val="en-NZ"/>
        </w:rPr>
        <w:t>when</w:t>
      </w:r>
      <w:r>
        <w:rPr>
          <w:lang w:val="en-NZ"/>
        </w:rPr>
        <w:t xml:space="preserve"> </w:t>
      </w:r>
      <w:r w:rsidR="00885A8D">
        <w:rPr>
          <w:lang w:val="en-NZ"/>
        </w:rPr>
        <w:t xml:space="preserve">they are sent </w:t>
      </w:r>
      <w:r>
        <w:rPr>
          <w:lang w:val="en-NZ"/>
        </w:rPr>
        <w:t>overseas.</w:t>
      </w:r>
      <w:r w:rsidR="00CB045B">
        <w:rPr>
          <w:lang w:val="en-NZ"/>
        </w:rPr>
        <w:t xml:space="preserve"> The Researcher confirmed that the de-identification process takes place at the hospital, before the </w:t>
      </w:r>
      <w:r w:rsidR="000F6792">
        <w:rPr>
          <w:lang w:val="en-NZ"/>
        </w:rPr>
        <w:t>sample is sent overseas</w:t>
      </w:r>
      <w:r w:rsidR="00D61F20">
        <w:rPr>
          <w:lang w:val="en-NZ"/>
        </w:rPr>
        <w:t xml:space="preserve"> </w:t>
      </w:r>
      <w:r w:rsidR="00885A8D">
        <w:rPr>
          <w:lang w:val="en-NZ"/>
        </w:rPr>
        <w:t xml:space="preserve">and is </w:t>
      </w:r>
      <w:r w:rsidR="00D61F20">
        <w:rPr>
          <w:lang w:val="en-NZ"/>
        </w:rPr>
        <w:t xml:space="preserve">re-coded with </w:t>
      </w:r>
      <w:r w:rsidR="00885A8D">
        <w:rPr>
          <w:lang w:val="en-NZ"/>
        </w:rPr>
        <w:t xml:space="preserve">participant identifier only </w:t>
      </w:r>
    </w:p>
    <w:p w14:paraId="5D9B9BA7" w14:textId="67A24001" w:rsidR="004F424E" w:rsidRPr="00E85ADF" w:rsidRDefault="004F424E" w:rsidP="0015525B">
      <w:pPr>
        <w:numPr>
          <w:ilvl w:val="0"/>
          <w:numId w:val="26"/>
        </w:numPr>
        <w:spacing w:before="80" w:after="80"/>
        <w:jc w:val="both"/>
        <w:rPr>
          <w:lang w:val="en-NZ"/>
        </w:rPr>
      </w:pPr>
      <w:r w:rsidRPr="00E85ADF">
        <w:rPr>
          <w:lang w:val="en-NZ"/>
        </w:rPr>
        <w:t xml:space="preserve">The </w:t>
      </w:r>
      <w:r w:rsidR="00903B28">
        <w:rPr>
          <w:lang w:val="en-NZ"/>
        </w:rPr>
        <w:t xml:space="preserve">Researchers clarified </w:t>
      </w:r>
      <w:r w:rsidRPr="00E85ADF">
        <w:rPr>
          <w:lang w:val="en-NZ"/>
        </w:rPr>
        <w:t>that in the Participant Information Sheet (PIS) for the T1b participants, the risk of not having surgery to remove the cancer</w:t>
      </w:r>
      <w:r w:rsidR="00E17074">
        <w:rPr>
          <w:lang w:val="en-NZ"/>
        </w:rPr>
        <w:t xml:space="preserve"> initially</w:t>
      </w:r>
      <w:r w:rsidRPr="00E85ADF">
        <w:rPr>
          <w:lang w:val="en-NZ"/>
        </w:rPr>
        <w:t xml:space="preserve"> is not </w:t>
      </w:r>
      <w:r w:rsidR="00903B28">
        <w:rPr>
          <w:lang w:val="en-NZ"/>
        </w:rPr>
        <w:t xml:space="preserve">included because surgery is not an option for these participants. </w:t>
      </w:r>
      <w:r w:rsidRPr="00E85ADF">
        <w:rPr>
          <w:lang w:val="en-NZ"/>
        </w:rPr>
        <w:t xml:space="preserve"> </w:t>
      </w:r>
    </w:p>
    <w:p w14:paraId="5B07A9B8" w14:textId="452B5D86" w:rsidR="00C45E28" w:rsidRDefault="00C45E28" w:rsidP="0015525B">
      <w:pPr>
        <w:numPr>
          <w:ilvl w:val="0"/>
          <w:numId w:val="26"/>
        </w:numPr>
        <w:spacing w:before="80" w:after="80"/>
        <w:jc w:val="both"/>
        <w:rPr>
          <w:lang w:val="en-NZ"/>
        </w:rPr>
      </w:pPr>
      <w:r>
        <w:rPr>
          <w:lang w:val="en-NZ"/>
        </w:rPr>
        <w:t>The Committee queried w</w:t>
      </w:r>
      <w:r w:rsidR="004E553D">
        <w:rPr>
          <w:lang w:val="en-NZ"/>
        </w:rPr>
        <w:t>hy</w:t>
      </w:r>
      <w:r w:rsidR="00687F4A">
        <w:rPr>
          <w:lang w:val="en-NZ"/>
        </w:rPr>
        <w:t xml:space="preserve"> </w:t>
      </w:r>
      <w:r w:rsidR="004E553D">
        <w:rPr>
          <w:lang w:val="en-NZ"/>
        </w:rPr>
        <w:t>the</w:t>
      </w:r>
      <w:r w:rsidR="009F2659">
        <w:rPr>
          <w:lang w:val="en-NZ"/>
        </w:rPr>
        <w:t xml:space="preserve"> Researchers will collect follow-up information from participant</w:t>
      </w:r>
      <w:r w:rsidR="00E20AD7">
        <w:rPr>
          <w:lang w:val="en-NZ"/>
        </w:rPr>
        <w:t xml:space="preserve">s who have not consented to take part in the study. </w:t>
      </w:r>
      <w:r w:rsidR="008E3C5C">
        <w:rPr>
          <w:lang w:val="en-NZ"/>
        </w:rPr>
        <w:t xml:space="preserve">The Researcher confirmed that for participants who elect not to take part in the study, no </w:t>
      </w:r>
      <w:r w:rsidR="008D2C56">
        <w:rPr>
          <w:lang w:val="en-NZ"/>
        </w:rPr>
        <w:t>information</w:t>
      </w:r>
      <w:r w:rsidR="008E3C5C">
        <w:rPr>
          <w:lang w:val="en-NZ"/>
        </w:rPr>
        <w:t xml:space="preserve"> will be collected</w:t>
      </w:r>
      <w:r w:rsidR="007B30D0">
        <w:rPr>
          <w:lang w:val="en-NZ"/>
        </w:rPr>
        <w:t xml:space="preserve"> at the current time. If th</w:t>
      </w:r>
      <w:r w:rsidR="0058439D">
        <w:rPr>
          <w:lang w:val="en-NZ"/>
        </w:rPr>
        <w:t xml:space="preserve">e Researchers collect data from these participants in future, an amendment will be submitted to HDEC. </w:t>
      </w:r>
    </w:p>
    <w:p w14:paraId="6CA44D9B" w14:textId="6390B336" w:rsidR="009B1DAF" w:rsidRDefault="00BD5391" w:rsidP="009B1DAF">
      <w:pPr>
        <w:numPr>
          <w:ilvl w:val="0"/>
          <w:numId w:val="26"/>
        </w:numPr>
        <w:spacing w:before="80" w:after="80"/>
        <w:jc w:val="both"/>
        <w:rPr>
          <w:lang w:val="en-NZ"/>
        </w:rPr>
      </w:pPr>
      <w:r>
        <w:rPr>
          <w:lang w:val="en-NZ"/>
        </w:rPr>
        <w:t xml:space="preserve">The Committee requested clarification on whether participants </w:t>
      </w:r>
      <w:r w:rsidR="00933AB5">
        <w:rPr>
          <w:lang w:val="en-NZ"/>
        </w:rPr>
        <w:t>will</w:t>
      </w:r>
      <w:r>
        <w:rPr>
          <w:lang w:val="en-NZ"/>
        </w:rPr>
        <w:t xml:space="preserve"> have a </w:t>
      </w:r>
      <w:r w:rsidR="007909B5" w:rsidRPr="007909B5">
        <w:t>Computed Tomography scan</w:t>
      </w:r>
      <w:r w:rsidR="007909B5" w:rsidRPr="007909B5">
        <w:rPr>
          <w:lang w:val="en-NZ"/>
        </w:rPr>
        <w:t xml:space="preserve"> </w:t>
      </w:r>
      <w:r w:rsidR="007909B5">
        <w:rPr>
          <w:lang w:val="en-NZ"/>
        </w:rPr>
        <w:t>(</w:t>
      </w:r>
      <w:r>
        <w:rPr>
          <w:lang w:val="en-NZ"/>
        </w:rPr>
        <w:t>CT</w:t>
      </w:r>
      <w:r w:rsidR="007909B5">
        <w:rPr>
          <w:lang w:val="en-NZ"/>
        </w:rPr>
        <w:t xml:space="preserve">) </w:t>
      </w:r>
      <w:r>
        <w:rPr>
          <w:lang w:val="en-NZ"/>
        </w:rPr>
        <w:t xml:space="preserve">scan or a </w:t>
      </w:r>
      <w:r w:rsidR="002F2BC5" w:rsidRPr="002F2BC5">
        <w:rPr>
          <w:lang w:val="en-NZ"/>
        </w:rPr>
        <w:t xml:space="preserve">positron emission tomography </w:t>
      </w:r>
      <w:r w:rsidR="002F2BC5">
        <w:rPr>
          <w:lang w:val="en-NZ"/>
        </w:rPr>
        <w:t>(</w:t>
      </w:r>
      <w:r>
        <w:rPr>
          <w:lang w:val="en-NZ"/>
        </w:rPr>
        <w:t>PET</w:t>
      </w:r>
      <w:r w:rsidR="002F2BC5">
        <w:rPr>
          <w:lang w:val="en-NZ"/>
        </w:rPr>
        <w:t>)</w:t>
      </w:r>
      <w:r>
        <w:rPr>
          <w:lang w:val="en-NZ"/>
        </w:rPr>
        <w:t xml:space="preserve"> scan, in New Zealand. The Researcher confirmed that participants will receive a PET scan. </w:t>
      </w:r>
    </w:p>
    <w:p w14:paraId="0302C213" w14:textId="54C90725" w:rsidR="00D82166" w:rsidRPr="009B1DAF" w:rsidRDefault="00D82166" w:rsidP="00257E0A">
      <w:pPr>
        <w:spacing w:before="80" w:after="80"/>
        <w:ind w:left="360"/>
        <w:jc w:val="both"/>
        <w:rPr>
          <w:lang w:val="en-NZ"/>
        </w:rPr>
      </w:pPr>
    </w:p>
    <w:p w14:paraId="15E73D54" w14:textId="414BCBC9" w:rsidR="00BB5148" w:rsidRDefault="0058439D" w:rsidP="0015525B">
      <w:pPr>
        <w:numPr>
          <w:ilvl w:val="0"/>
          <w:numId w:val="26"/>
        </w:numPr>
        <w:spacing w:before="80" w:after="80"/>
        <w:jc w:val="both"/>
        <w:rPr>
          <w:lang w:val="en-NZ"/>
        </w:rPr>
      </w:pPr>
      <w:r>
        <w:rPr>
          <w:lang w:val="en-NZ"/>
        </w:rPr>
        <w:t>The C</w:t>
      </w:r>
      <w:r w:rsidR="00BB5148">
        <w:rPr>
          <w:lang w:val="en-NZ"/>
        </w:rPr>
        <w:t xml:space="preserve">ommittee </w:t>
      </w:r>
      <w:r>
        <w:rPr>
          <w:lang w:val="en-NZ"/>
        </w:rPr>
        <w:t>queried</w:t>
      </w:r>
      <w:r w:rsidR="00BB5148">
        <w:rPr>
          <w:lang w:val="en-NZ"/>
        </w:rPr>
        <w:t xml:space="preserve"> </w:t>
      </w:r>
      <w:r>
        <w:rPr>
          <w:lang w:val="en-NZ"/>
        </w:rPr>
        <w:t>whether there would be</w:t>
      </w:r>
      <w:r w:rsidR="00BB5148">
        <w:rPr>
          <w:lang w:val="en-NZ"/>
        </w:rPr>
        <w:t xml:space="preserve"> any reimbursement for parking or travel</w:t>
      </w:r>
      <w:r w:rsidR="0064312B">
        <w:rPr>
          <w:lang w:val="en-NZ"/>
        </w:rPr>
        <w:t xml:space="preserve"> costs</w:t>
      </w:r>
      <w:r w:rsidR="00BB5148">
        <w:rPr>
          <w:lang w:val="en-NZ"/>
        </w:rPr>
        <w:t xml:space="preserve">. </w:t>
      </w:r>
      <w:r w:rsidR="0064312B">
        <w:rPr>
          <w:lang w:val="en-NZ"/>
        </w:rPr>
        <w:t xml:space="preserve">The </w:t>
      </w:r>
      <w:r w:rsidR="00BB5148">
        <w:rPr>
          <w:lang w:val="en-NZ"/>
        </w:rPr>
        <w:t xml:space="preserve">Researcher confirmed there would not be </w:t>
      </w:r>
      <w:r w:rsidR="0064312B">
        <w:rPr>
          <w:lang w:val="en-NZ"/>
        </w:rPr>
        <w:t xml:space="preserve">any reimbursement as the participant </w:t>
      </w:r>
      <w:r w:rsidR="00A55C4B">
        <w:rPr>
          <w:lang w:val="en-NZ"/>
        </w:rPr>
        <w:t>is</w:t>
      </w:r>
      <w:r w:rsidR="003A6B95">
        <w:rPr>
          <w:lang w:val="en-NZ"/>
        </w:rPr>
        <w:t xml:space="preserve"> </w:t>
      </w:r>
      <w:r w:rsidR="0064312B">
        <w:rPr>
          <w:lang w:val="en-NZ"/>
        </w:rPr>
        <w:t xml:space="preserve">undergoing standard of care treatment. </w:t>
      </w:r>
      <w:r w:rsidR="00BB5148">
        <w:rPr>
          <w:lang w:val="en-NZ"/>
        </w:rPr>
        <w:t xml:space="preserve"> </w:t>
      </w:r>
    </w:p>
    <w:p w14:paraId="609515CB" w14:textId="13387046" w:rsidR="00C15B87" w:rsidRDefault="00C15B87" w:rsidP="0015525B">
      <w:pPr>
        <w:numPr>
          <w:ilvl w:val="0"/>
          <w:numId w:val="26"/>
        </w:numPr>
        <w:spacing w:before="80" w:after="80"/>
        <w:jc w:val="both"/>
        <w:rPr>
          <w:lang w:val="en-NZ"/>
        </w:rPr>
      </w:pPr>
      <w:r>
        <w:rPr>
          <w:lang w:val="en-NZ"/>
        </w:rPr>
        <w:t xml:space="preserve">The Committee requested clarification on why </w:t>
      </w:r>
      <w:r w:rsidR="00592A48">
        <w:rPr>
          <w:lang w:val="en-NZ"/>
        </w:rPr>
        <w:t>the assessments are inconsistent between the protocol and participant information sheet (PIS)</w:t>
      </w:r>
      <w:r w:rsidR="00256F6F">
        <w:rPr>
          <w:lang w:val="en-NZ"/>
        </w:rPr>
        <w:t xml:space="preserve"> </w:t>
      </w:r>
      <w:proofErr w:type="spellStart"/>
      <w:r w:rsidR="00256F6F">
        <w:rPr>
          <w:lang w:val="en-NZ"/>
        </w:rPr>
        <w:t>e.</w:t>
      </w:r>
      <w:r w:rsidR="007F7AB5">
        <w:rPr>
          <w:lang w:val="en-NZ"/>
        </w:rPr>
        <w:t>g</w:t>
      </w:r>
      <w:proofErr w:type="spellEnd"/>
      <w:r w:rsidR="00256F6F">
        <w:rPr>
          <w:lang w:val="en-NZ"/>
        </w:rPr>
        <w:t xml:space="preserve"> baseline CT and possibility of another biopsy</w:t>
      </w:r>
      <w:r w:rsidR="00592A48">
        <w:rPr>
          <w:lang w:val="en-NZ"/>
        </w:rPr>
        <w:t xml:space="preserve">. The Researcher clarified that </w:t>
      </w:r>
      <w:r w:rsidR="00984047">
        <w:rPr>
          <w:lang w:val="en-NZ"/>
        </w:rPr>
        <w:t xml:space="preserve">these activities are part of standard of care treatment, so while they’re documented in the protocol, they are not included in the PIS (and they are not study specific activities). </w:t>
      </w:r>
    </w:p>
    <w:p w14:paraId="726581B0" w14:textId="77777777" w:rsidR="00B0687C" w:rsidRPr="00D324AA" w:rsidRDefault="00B0687C" w:rsidP="00B0687C">
      <w:pPr>
        <w:spacing w:before="80" w:after="80"/>
        <w:ind w:left="720"/>
        <w:rPr>
          <w:lang w:val="en-NZ"/>
        </w:rPr>
      </w:pPr>
    </w:p>
    <w:p w14:paraId="1F9735D2" w14:textId="77777777" w:rsidR="00A22109" w:rsidRPr="0054344C" w:rsidRDefault="00A22109" w:rsidP="00A22109">
      <w:pPr>
        <w:pStyle w:val="Headingbold"/>
      </w:pPr>
      <w:r w:rsidRPr="0054344C">
        <w:t>Summary of outstanding ethical issues</w:t>
      </w:r>
    </w:p>
    <w:p w14:paraId="06F86DD1" w14:textId="77777777" w:rsidR="00A22109" w:rsidRPr="00D324AA" w:rsidRDefault="00A22109" w:rsidP="00A22109">
      <w:pPr>
        <w:rPr>
          <w:lang w:val="en-NZ"/>
        </w:rPr>
      </w:pPr>
    </w:p>
    <w:p w14:paraId="0399AB12" w14:textId="77777777" w:rsidR="00A22109" w:rsidRPr="00D324AA" w:rsidRDefault="00A22109" w:rsidP="00A2210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3944713C" w14:textId="77777777" w:rsidR="00A22109" w:rsidRPr="00D324AA" w:rsidRDefault="00A22109" w:rsidP="00A22109">
      <w:pPr>
        <w:autoSpaceDE w:val="0"/>
        <w:autoSpaceDN w:val="0"/>
        <w:adjustRightInd w:val="0"/>
        <w:rPr>
          <w:szCs w:val="22"/>
          <w:lang w:val="en-NZ"/>
        </w:rPr>
      </w:pPr>
    </w:p>
    <w:p w14:paraId="08F54026" w14:textId="7BEFF33D" w:rsidR="00C95CB0" w:rsidRDefault="00637B3E" w:rsidP="0015525B">
      <w:pPr>
        <w:pStyle w:val="ListParagraph"/>
        <w:numPr>
          <w:ilvl w:val="0"/>
          <w:numId w:val="26"/>
        </w:numPr>
      </w:pPr>
      <w:r w:rsidRPr="00D324AA">
        <w:t>The Committee</w:t>
      </w:r>
      <w:r w:rsidR="00A96314">
        <w:t xml:space="preserve"> requested that the Data Management Plan</w:t>
      </w:r>
      <w:r w:rsidR="003A6B95">
        <w:t xml:space="preserve"> (DMP)</w:t>
      </w:r>
      <w:r w:rsidR="00A96314">
        <w:t xml:space="preserve"> be updated</w:t>
      </w:r>
      <w:r w:rsidR="00A02F8A">
        <w:t xml:space="preserve"> to align with the study</w:t>
      </w:r>
      <w:r w:rsidR="005D7230">
        <w:t xml:space="preserve"> </w:t>
      </w:r>
      <w:r w:rsidR="00A02F8A">
        <w:t>Please also clarify what n</w:t>
      </w:r>
      <w:r w:rsidR="0030597D">
        <w:t>otifiable disease could be identified as part of the study that ha</w:t>
      </w:r>
      <w:r w:rsidR="00637D45">
        <w:t>ven</w:t>
      </w:r>
      <w:r w:rsidR="0030597D">
        <w:t>’t been identified clinically</w:t>
      </w:r>
      <w:r w:rsidR="00637D45">
        <w:t xml:space="preserve"> (or remove reference to such)</w:t>
      </w:r>
      <w:r w:rsidR="0030597D">
        <w:t xml:space="preserve">. </w:t>
      </w:r>
    </w:p>
    <w:p w14:paraId="428F6577" w14:textId="4AD5D1DE" w:rsidR="009A04FB" w:rsidRDefault="0087106D" w:rsidP="0015525B">
      <w:pPr>
        <w:pStyle w:val="ListParagraph"/>
        <w:numPr>
          <w:ilvl w:val="0"/>
          <w:numId w:val="26"/>
        </w:numPr>
      </w:pPr>
      <w:r>
        <w:t>The Committee requested that</w:t>
      </w:r>
      <w:r w:rsidR="009A04FB">
        <w:t xml:space="preserve"> G</w:t>
      </w:r>
      <w:r w:rsidR="00B150ED">
        <w:t>eneral Practitioner (G</w:t>
      </w:r>
      <w:r w:rsidR="009A04FB">
        <w:t>P</w:t>
      </w:r>
      <w:r w:rsidR="00B150ED">
        <w:t>)</w:t>
      </w:r>
      <w:r w:rsidR="009A04FB">
        <w:t xml:space="preserve"> notification</w:t>
      </w:r>
      <w:r>
        <w:t xml:space="preserve"> is mandatory</w:t>
      </w:r>
      <w:r w:rsidR="005F6F2D">
        <w:t xml:space="preserve"> across the study</w:t>
      </w:r>
      <w:r w:rsidR="009A04FB">
        <w:t xml:space="preserve">. </w:t>
      </w:r>
    </w:p>
    <w:p w14:paraId="11B8DE45" w14:textId="7D7BB65C" w:rsidR="00A22109" w:rsidRPr="00477DD9" w:rsidRDefault="00391DE7" w:rsidP="00477DD9">
      <w:pPr>
        <w:pStyle w:val="ListParagraph"/>
        <w:numPr>
          <w:ilvl w:val="0"/>
          <w:numId w:val="26"/>
        </w:numPr>
      </w:pPr>
      <w:r w:rsidRPr="00DA2A33">
        <w:t>The Committee queried whether the study could lead to more patients opting for disease monitoring (rather than surgery) than what the Researchers usually see in their centres. The Committee noted the pressures on the public</w:t>
      </w:r>
      <w:r>
        <w:t xml:space="preserve">ly funded </w:t>
      </w:r>
      <w:r w:rsidRPr="00DA2A33">
        <w:t xml:space="preserve">health system and queried whether the system/centre can suitably guarantee the provisioning of the frequency of the endoscopic monitoring. The Researcher clarified that monitoring is the default option for participants who are not eligible for </w:t>
      </w:r>
      <w:proofErr w:type="spellStart"/>
      <w:r w:rsidRPr="00DA2A33">
        <w:t>oesophagectomy</w:t>
      </w:r>
      <w:proofErr w:type="spellEnd"/>
      <w:r w:rsidRPr="00DA2A33">
        <w:t xml:space="preserve">, so it happens anyway, and they do not anticipate more patients will have the monitoring due to this study. The Researcher confirmed this is normal standard of care practice and would not put additional pressure on the public health services. The Researcher also clarified that this is a unique group of patients, and they do not usually see more than 5 patients per year (as the cancer tends to be very advanced or the patient is not fit enough to have any resections). </w:t>
      </w:r>
      <w:r w:rsidR="008A6BE8">
        <w:t xml:space="preserve">The Committee requested further clarification </w:t>
      </w:r>
      <w:r w:rsidR="002D6B37">
        <w:t xml:space="preserve">across all documentation </w:t>
      </w:r>
      <w:r w:rsidR="00E17C67">
        <w:t xml:space="preserve">on how the study differs from standard of care in </w:t>
      </w:r>
      <w:r w:rsidR="00417E5B">
        <w:t xml:space="preserve">New Zealand </w:t>
      </w:r>
      <w:proofErr w:type="gramStart"/>
      <w:r w:rsidR="00417E5B">
        <w:t>and</w:t>
      </w:r>
      <w:r w:rsidR="002D6B37">
        <w:t xml:space="preserve"> also</w:t>
      </w:r>
      <w:proofErr w:type="gramEnd"/>
      <w:r w:rsidR="002D6B37">
        <w:t xml:space="preserve"> requested that Researchers submit a surgical Peer Review from an independent upper GI surgeon in New Zealand.</w:t>
      </w:r>
      <w:r w:rsidR="00844451">
        <w:t xml:space="preserve"> </w:t>
      </w:r>
    </w:p>
    <w:p w14:paraId="7C33BDE0" w14:textId="77777777" w:rsidR="00A22109" w:rsidRPr="00D324AA" w:rsidRDefault="00A22109" w:rsidP="00A2210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68083F25" w14:textId="77777777" w:rsidR="00A22109" w:rsidRDefault="00A22109" w:rsidP="00A22109">
      <w:pPr>
        <w:spacing w:before="80" w:after="80"/>
        <w:rPr>
          <w:rFonts w:cs="Arial"/>
          <w:szCs w:val="22"/>
          <w:lang w:val="en-NZ"/>
        </w:rPr>
      </w:pPr>
    </w:p>
    <w:p w14:paraId="0AA4C0F6" w14:textId="7FEAE804" w:rsidR="00EF7002" w:rsidRDefault="006A55C2" w:rsidP="0015525B">
      <w:pPr>
        <w:numPr>
          <w:ilvl w:val="0"/>
          <w:numId w:val="26"/>
        </w:numPr>
        <w:spacing w:before="80" w:after="80"/>
        <w:rPr>
          <w:rFonts w:cs="Arial"/>
          <w:szCs w:val="22"/>
          <w:lang w:val="en-NZ"/>
        </w:rPr>
      </w:pPr>
      <w:r>
        <w:rPr>
          <w:rFonts w:cs="Arial"/>
          <w:szCs w:val="22"/>
          <w:lang w:val="en-NZ"/>
        </w:rPr>
        <w:t xml:space="preserve">Please </w:t>
      </w:r>
      <w:r w:rsidR="00765F07">
        <w:rPr>
          <w:rFonts w:cs="Arial"/>
          <w:szCs w:val="22"/>
          <w:lang w:val="en-NZ"/>
        </w:rPr>
        <w:t xml:space="preserve">update the document to </w:t>
      </w:r>
      <w:r w:rsidR="00EF7002">
        <w:rPr>
          <w:rFonts w:cs="Arial"/>
          <w:szCs w:val="22"/>
          <w:lang w:val="en-NZ"/>
        </w:rPr>
        <w:t>make it clear</w:t>
      </w:r>
      <w:r>
        <w:rPr>
          <w:rFonts w:cs="Arial"/>
          <w:szCs w:val="22"/>
          <w:lang w:val="en-NZ"/>
        </w:rPr>
        <w:t xml:space="preserve"> how the study </w:t>
      </w:r>
      <w:r w:rsidR="00B56E1F">
        <w:rPr>
          <w:rFonts w:cs="Arial"/>
          <w:szCs w:val="22"/>
          <w:lang w:val="en-NZ"/>
        </w:rPr>
        <w:t>activities</w:t>
      </w:r>
      <w:r w:rsidR="00906837">
        <w:rPr>
          <w:rFonts w:cs="Arial"/>
          <w:szCs w:val="22"/>
          <w:lang w:val="en-NZ"/>
        </w:rPr>
        <w:t xml:space="preserve"> and assessments</w:t>
      </w:r>
      <w:r w:rsidR="00B56E1F">
        <w:rPr>
          <w:rFonts w:cs="Arial"/>
          <w:szCs w:val="22"/>
          <w:lang w:val="en-NZ"/>
        </w:rPr>
        <w:t xml:space="preserve"> </w:t>
      </w:r>
      <w:r>
        <w:rPr>
          <w:rFonts w:cs="Arial"/>
          <w:szCs w:val="22"/>
          <w:lang w:val="en-NZ"/>
        </w:rPr>
        <w:t xml:space="preserve">differ from what would be offered as standard of care treatment in </w:t>
      </w:r>
      <w:r w:rsidR="00163B73">
        <w:rPr>
          <w:rFonts w:cs="Arial"/>
          <w:szCs w:val="22"/>
          <w:lang w:val="en-NZ"/>
        </w:rPr>
        <w:t>New Zealand</w:t>
      </w:r>
      <w:r>
        <w:rPr>
          <w:rFonts w:cs="Arial"/>
          <w:szCs w:val="22"/>
          <w:lang w:val="en-NZ"/>
        </w:rPr>
        <w:t xml:space="preserve">. </w:t>
      </w:r>
    </w:p>
    <w:p w14:paraId="2E369FB5" w14:textId="0FFBB84D" w:rsidR="006A55C2" w:rsidRPr="005E2867" w:rsidRDefault="00EF7002" w:rsidP="00257E0A">
      <w:pPr>
        <w:numPr>
          <w:ilvl w:val="0"/>
          <w:numId w:val="26"/>
        </w:numPr>
        <w:spacing w:before="80" w:after="80"/>
        <w:rPr>
          <w:rFonts w:cs="Arial"/>
          <w:szCs w:val="22"/>
          <w:lang w:val="en-NZ"/>
        </w:rPr>
      </w:pPr>
      <w:r>
        <w:rPr>
          <w:rFonts w:cs="Arial"/>
          <w:szCs w:val="22"/>
          <w:lang w:val="en-NZ"/>
        </w:rPr>
        <w:t>Please set out the process for enrolment in the study, including the input from general surgery</w:t>
      </w:r>
      <w:r w:rsidR="00750711">
        <w:rPr>
          <w:rFonts w:cs="Arial"/>
          <w:szCs w:val="22"/>
          <w:lang w:val="en-NZ"/>
        </w:rPr>
        <w:t xml:space="preserve"> in the decision making process</w:t>
      </w:r>
      <w:r>
        <w:rPr>
          <w:rFonts w:cs="Arial"/>
          <w:szCs w:val="22"/>
          <w:lang w:val="en-NZ"/>
        </w:rPr>
        <w:t>. Make it clear that the</w:t>
      </w:r>
      <w:r w:rsidR="0048180F">
        <w:rPr>
          <w:rFonts w:cs="Arial"/>
          <w:szCs w:val="22"/>
          <w:lang w:val="en-NZ"/>
        </w:rPr>
        <w:t xml:space="preserve"> potential study </w:t>
      </w:r>
      <w:r>
        <w:rPr>
          <w:rFonts w:cs="Arial"/>
          <w:szCs w:val="22"/>
          <w:lang w:val="en-NZ"/>
        </w:rPr>
        <w:t xml:space="preserve">participants have already been determined not to be for surgical management and </w:t>
      </w:r>
      <w:r w:rsidR="00750711">
        <w:rPr>
          <w:rFonts w:cs="Arial"/>
          <w:szCs w:val="22"/>
          <w:lang w:val="en-NZ"/>
        </w:rPr>
        <w:t xml:space="preserve">that the alternative option is not surgery – </w:t>
      </w:r>
      <w:r w:rsidR="0048180F">
        <w:rPr>
          <w:rFonts w:cs="Arial"/>
          <w:szCs w:val="22"/>
          <w:lang w:val="en-NZ"/>
        </w:rPr>
        <w:t xml:space="preserve">even if the patient does not enrol in the </w:t>
      </w:r>
      <w:proofErr w:type="gramStart"/>
      <w:r w:rsidR="0048180F">
        <w:rPr>
          <w:rFonts w:cs="Arial"/>
          <w:szCs w:val="22"/>
          <w:lang w:val="en-NZ"/>
        </w:rPr>
        <w:t>study</w:t>
      </w:r>
      <w:proofErr w:type="gramEnd"/>
      <w:r w:rsidR="0048180F">
        <w:rPr>
          <w:rFonts w:cs="Arial"/>
          <w:szCs w:val="22"/>
          <w:lang w:val="en-NZ"/>
        </w:rPr>
        <w:t xml:space="preserve"> they would still get monitoring as standard of care, so the only difference being in the study is the data collection. </w:t>
      </w:r>
      <w:r>
        <w:rPr>
          <w:rFonts w:cs="Arial"/>
          <w:szCs w:val="22"/>
          <w:lang w:val="en-NZ"/>
        </w:rPr>
        <w:t xml:space="preserve"> </w:t>
      </w:r>
    </w:p>
    <w:p w14:paraId="189C7C37" w14:textId="1E4CA8B6" w:rsidR="00DE38EB" w:rsidRDefault="00966A73" w:rsidP="0015525B">
      <w:pPr>
        <w:numPr>
          <w:ilvl w:val="0"/>
          <w:numId w:val="26"/>
        </w:numPr>
        <w:spacing w:before="80" w:after="80"/>
        <w:rPr>
          <w:rFonts w:cs="Arial"/>
          <w:szCs w:val="22"/>
          <w:lang w:val="en-NZ"/>
        </w:rPr>
      </w:pPr>
      <w:r>
        <w:rPr>
          <w:rFonts w:cs="Arial"/>
          <w:szCs w:val="22"/>
          <w:lang w:val="en-NZ"/>
        </w:rPr>
        <w:t>Please i</w:t>
      </w:r>
      <w:r w:rsidR="00DE38EB">
        <w:rPr>
          <w:rFonts w:cs="Arial"/>
          <w:szCs w:val="22"/>
          <w:lang w:val="en-NZ"/>
        </w:rPr>
        <w:t xml:space="preserve">nclude </w:t>
      </w:r>
      <w:r>
        <w:rPr>
          <w:rFonts w:cs="Arial"/>
          <w:szCs w:val="22"/>
          <w:lang w:val="en-NZ"/>
        </w:rPr>
        <w:t>a s</w:t>
      </w:r>
      <w:r w:rsidR="00DE38EB">
        <w:rPr>
          <w:rFonts w:cs="Arial"/>
          <w:szCs w:val="22"/>
          <w:lang w:val="en-NZ"/>
        </w:rPr>
        <w:t xml:space="preserve">tatement about tissue not being returned </w:t>
      </w:r>
      <w:r w:rsidR="00765F07">
        <w:rPr>
          <w:rFonts w:cs="Arial"/>
          <w:szCs w:val="22"/>
          <w:lang w:val="en-NZ"/>
        </w:rPr>
        <w:t xml:space="preserve">to participants, </w:t>
      </w:r>
      <w:r w:rsidR="00DE38EB">
        <w:rPr>
          <w:rFonts w:cs="Arial"/>
          <w:szCs w:val="22"/>
          <w:lang w:val="en-NZ"/>
        </w:rPr>
        <w:t xml:space="preserve">even if they request it. </w:t>
      </w:r>
    </w:p>
    <w:p w14:paraId="5302CB19" w14:textId="3A01DA64" w:rsidR="00945C55" w:rsidRDefault="00945C55" w:rsidP="0015525B">
      <w:pPr>
        <w:numPr>
          <w:ilvl w:val="0"/>
          <w:numId w:val="26"/>
        </w:numPr>
        <w:spacing w:before="80" w:after="80"/>
        <w:rPr>
          <w:rFonts w:cs="Arial"/>
          <w:szCs w:val="22"/>
          <w:lang w:val="en-NZ"/>
        </w:rPr>
      </w:pPr>
      <w:r>
        <w:rPr>
          <w:rFonts w:cs="Arial"/>
          <w:szCs w:val="22"/>
          <w:lang w:val="en-NZ"/>
        </w:rPr>
        <w:t xml:space="preserve">Please update the document to clarify that de-identified endoscopic images will be sent overseas. </w:t>
      </w:r>
    </w:p>
    <w:p w14:paraId="2744794A" w14:textId="330EEE5E" w:rsidR="003A632A" w:rsidRDefault="00F76D42" w:rsidP="0015525B">
      <w:pPr>
        <w:numPr>
          <w:ilvl w:val="0"/>
          <w:numId w:val="26"/>
        </w:numPr>
        <w:spacing w:before="80" w:after="80"/>
        <w:rPr>
          <w:rFonts w:cs="Arial"/>
          <w:szCs w:val="22"/>
          <w:lang w:val="en-NZ"/>
        </w:rPr>
      </w:pPr>
      <w:r>
        <w:rPr>
          <w:rFonts w:cs="Arial"/>
          <w:szCs w:val="22"/>
          <w:lang w:val="en-NZ"/>
        </w:rPr>
        <w:t xml:space="preserve">In the CF, please change statement wording from </w:t>
      </w:r>
      <w:r w:rsidR="008F136B">
        <w:rPr>
          <w:rFonts w:cs="Arial"/>
          <w:szCs w:val="22"/>
          <w:lang w:val="en-NZ"/>
        </w:rPr>
        <w:t xml:space="preserve">‘understand’ to ‘agree’. </w:t>
      </w:r>
    </w:p>
    <w:p w14:paraId="2AAAAA50" w14:textId="65E1E1AB" w:rsidR="003F0A61" w:rsidRPr="00134B35" w:rsidRDefault="00743ED5" w:rsidP="00134B35">
      <w:pPr>
        <w:numPr>
          <w:ilvl w:val="0"/>
          <w:numId w:val="26"/>
        </w:numPr>
        <w:spacing w:before="80" w:after="80"/>
        <w:rPr>
          <w:rFonts w:cs="Arial"/>
          <w:szCs w:val="22"/>
          <w:lang w:val="en-NZ"/>
        </w:rPr>
      </w:pPr>
      <w:r>
        <w:rPr>
          <w:rFonts w:cs="Arial"/>
          <w:szCs w:val="22"/>
          <w:lang w:val="en-NZ"/>
        </w:rPr>
        <w:t>Please</w:t>
      </w:r>
      <w:r w:rsidR="003F0A61">
        <w:rPr>
          <w:rFonts w:cs="Arial"/>
          <w:szCs w:val="22"/>
          <w:lang w:val="en-NZ"/>
        </w:rPr>
        <w:t xml:space="preserve"> use neutral language</w:t>
      </w:r>
      <w:r w:rsidR="00134B35">
        <w:rPr>
          <w:rFonts w:cs="Arial"/>
          <w:szCs w:val="22"/>
          <w:lang w:val="en-NZ"/>
        </w:rPr>
        <w:t xml:space="preserve"> </w:t>
      </w:r>
      <w:r w:rsidR="00134B35" w:rsidRPr="00134B35">
        <w:rPr>
          <w:rFonts w:cs="Arial"/>
          <w:szCs w:val="22"/>
          <w:lang w:val="en-NZ"/>
        </w:rPr>
        <w:t>when outlining the details of the study and explain medical terms such as ‘aggressive characteristics’ in a way that is easily understandable to a lay person.</w:t>
      </w:r>
    </w:p>
    <w:p w14:paraId="2990C06A" w14:textId="77777777" w:rsidR="005E441E" w:rsidRDefault="003F0A61" w:rsidP="0015525B">
      <w:pPr>
        <w:numPr>
          <w:ilvl w:val="0"/>
          <w:numId w:val="26"/>
        </w:numPr>
        <w:spacing w:before="80" w:after="80"/>
        <w:rPr>
          <w:rFonts w:cs="Arial"/>
          <w:szCs w:val="22"/>
          <w:lang w:val="en-NZ"/>
        </w:rPr>
      </w:pPr>
      <w:r>
        <w:rPr>
          <w:rFonts w:cs="Arial"/>
          <w:szCs w:val="22"/>
          <w:lang w:val="en-NZ"/>
        </w:rPr>
        <w:t>Please include a diagram / timeline</w:t>
      </w:r>
      <w:r w:rsidR="003148E6">
        <w:rPr>
          <w:rFonts w:cs="Arial"/>
          <w:szCs w:val="22"/>
          <w:lang w:val="en-NZ"/>
        </w:rPr>
        <w:t xml:space="preserve"> of the various monitoring aspects of the study.</w:t>
      </w:r>
    </w:p>
    <w:p w14:paraId="64ACF49A" w14:textId="0FA4E5EF" w:rsidR="003F0A61" w:rsidRDefault="005E441E" w:rsidP="0015525B">
      <w:pPr>
        <w:numPr>
          <w:ilvl w:val="0"/>
          <w:numId w:val="26"/>
        </w:numPr>
        <w:spacing w:before="80" w:after="80"/>
        <w:rPr>
          <w:rFonts w:cs="Arial"/>
          <w:szCs w:val="22"/>
          <w:lang w:val="en-NZ"/>
        </w:rPr>
      </w:pPr>
      <w:r>
        <w:rPr>
          <w:rFonts w:cs="Arial"/>
          <w:szCs w:val="22"/>
          <w:lang w:val="en-NZ"/>
        </w:rPr>
        <w:t xml:space="preserve">Please include details as to </w:t>
      </w:r>
      <w:r w:rsidR="005D7B48">
        <w:rPr>
          <w:rFonts w:cs="Arial"/>
          <w:szCs w:val="22"/>
          <w:lang w:val="en-NZ"/>
        </w:rPr>
        <w:t xml:space="preserve">how participants will </w:t>
      </w:r>
      <w:r w:rsidR="00134B35">
        <w:rPr>
          <w:rFonts w:cs="Arial"/>
          <w:szCs w:val="22"/>
          <w:lang w:val="en-NZ"/>
        </w:rPr>
        <w:t xml:space="preserve">continue to </w:t>
      </w:r>
      <w:r w:rsidR="005D7B48">
        <w:rPr>
          <w:rFonts w:cs="Arial"/>
          <w:szCs w:val="22"/>
          <w:lang w:val="en-NZ"/>
        </w:rPr>
        <w:t xml:space="preserve">be </w:t>
      </w:r>
      <w:r w:rsidR="00954C9D">
        <w:rPr>
          <w:rFonts w:cs="Arial"/>
          <w:szCs w:val="22"/>
          <w:lang w:val="en-NZ"/>
        </w:rPr>
        <w:t>followed up</w:t>
      </w:r>
      <w:r>
        <w:rPr>
          <w:rFonts w:cs="Arial"/>
          <w:szCs w:val="22"/>
          <w:lang w:val="en-NZ"/>
        </w:rPr>
        <w:t xml:space="preserve"> after </w:t>
      </w:r>
      <w:r w:rsidR="005D7B48">
        <w:rPr>
          <w:rFonts w:cs="Arial"/>
          <w:szCs w:val="22"/>
          <w:lang w:val="en-NZ"/>
        </w:rPr>
        <w:t xml:space="preserve">study conclusion. </w:t>
      </w:r>
      <w:r>
        <w:rPr>
          <w:rFonts w:cs="Arial"/>
          <w:szCs w:val="22"/>
          <w:lang w:val="en-NZ"/>
        </w:rPr>
        <w:t xml:space="preserve"> </w:t>
      </w:r>
      <w:r w:rsidR="003148E6">
        <w:rPr>
          <w:rFonts w:cs="Arial"/>
          <w:szCs w:val="22"/>
          <w:lang w:val="en-NZ"/>
        </w:rPr>
        <w:t xml:space="preserve"> </w:t>
      </w:r>
    </w:p>
    <w:p w14:paraId="019C8257" w14:textId="11496777" w:rsidR="00C4329B" w:rsidRDefault="00C913BB" w:rsidP="0015525B">
      <w:pPr>
        <w:numPr>
          <w:ilvl w:val="0"/>
          <w:numId w:val="26"/>
        </w:numPr>
        <w:spacing w:before="80" w:after="80"/>
        <w:rPr>
          <w:rFonts w:cs="Arial"/>
          <w:szCs w:val="22"/>
          <w:lang w:val="en-NZ"/>
        </w:rPr>
      </w:pPr>
      <w:r>
        <w:rPr>
          <w:rFonts w:cs="Arial"/>
          <w:szCs w:val="22"/>
          <w:lang w:val="en-NZ"/>
        </w:rPr>
        <w:t xml:space="preserve">Please </w:t>
      </w:r>
      <w:r w:rsidR="00AA5CAA">
        <w:rPr>
          <w:rFonts w:cs="Arial"/>
          <w:szCs w:val="22"/>
          <w:lang w:val="en-NZ"/>
        </w:rPr>
        <w:t>ensure</w:t>
      </w:r>
      <w:r>
        <w:rPr>
          <w:rFonts w:cs="Arial"/>
          <w:szCs w:val="22"/>
          <w:lang w:val="en-NZ"/>
        </w:rPr>
        <w:t xml:space="preserve"> the </w:t>
      </w:r>
      <w:r w:rsidR="00C4329B">
        <w:rPr>
          <w:rFonts w:cs="Arial"/>
          <w:szCs w:val="22"/>
          <w:lang w:val="en-NZ"/>
        </w:rPr>
        <w:t xml:space="preserve">stated </w:t>
      </w:r>
      <w:r w:rsidR="00BA0132">
        <w:rPr>
          <w:rFonts w:cs="Arial"/>
          <w:szCs w:val="22"/>
          <w:lang w:val="en-NZ"/>
        </w:rPr>
        <w:t xml:space="preserve">lifetime </w:t>
      </w:r>
      <w:r w:rsidR="00C4329B">
        <w:rPr>
          <w:rFonts w:cs="Arial"/>
          <w:szCs w:val="22"/>
          <w:lang w:val="en-NZ"/>
        </w:rPr>
        <w:t>risk for cancer</w:t>
      </w:r>
      <w:r>
        <w:rPr>
          <w:rFonts w:cs="Arial"/>
          <w:szCs w:val="22"/>
          <w:lang w:val="en-NZ"/>
        </w:rPr>
        <w:t xml:space="preserve"> is </w:t>
      </w:r>
      <w:r w:rsidR="009B5DCE">
        <w:rPr>
          <w:rFonts w:cs="Arial"/>
          <w:szCs w:val="22"/>
          <w:lang w:val="en-NZ"/>
        </w:rPr>
        <w:t>accurate</w:t>
      </w:r>
      <w:r w:rsidR="00C4329B">
        <w:rPr>
          <w:rFonts w:cs="Arial"/>
          <w:szCs w:val="22"/>
          <w:lang w:val="en-NZ"/>
        </w:rPr>
        <w:t xml:space="preserve">. </w:t>
      </w:r>
    </w:p>
    <w:p w14:paraId="2A53D440" w14:textId="2F7237A6" w:rsidR="00597C51" w:rsidRPr="00D324AA" w:rsidRDefault="00597C51" w:rsidP="0015525B">
      <w:pPr>
        <w:numPr>
          <w:ilvl w:val="0"/>
          <w:numId w:val="26"/>
        </w:numPr>
        <w:spacing w:before="80" w:after="80"/>
        <w:rPr>
          <w:rFonts w:cs="Arial"/>
          <w:szCs w:val="22"/>
          <w:lang w:val="en-NZ"/>
        </w:rPr>
      </w:pPr>
      <w:r>
        <w:rPr>
          <w:rFonts w:cs="Arial"/>
          <w:szCs w:val="22"/>
          <w:lang w:val="en-NZ"/>
        </w:rPr>
        <w:t xml:space="preserve">Please update the statement regarding </w:t>
      </w:r>
      <w:r w:rsidR="007F204E">
        <w:rPr>
          <w:rFonts w:cs="Arial"/>
          <w:szCs w:val="22"/>
          <w:lang w:val="en-NZ"/>
        </w:rPr>
        <w:t>Karakia</w:t>
      </w:r>
      <w:r w:rsidR="009378A7">
        <w:rPr>
          <w:rFonts w:cs="Arial"/>
          <w:szCs w:val="22"/>
          <w:lang w:val="en-NZ"/>
        </w:rPr>
        <w:t xml:space="preserve"> </w:t>
      </w:r>
      <w:r w:rsidR="007F204E">
        <w:rPr>
          <w:rFonts w:cs="Arial"/>
          <w:szCs w:val="22"/>
          <w:lang w:val="en-NZ"/>
        </w:rPr>
        <w:t xml:space="preserve">not being available at the time of </w:t>
      </w:r>
      <w:r>
        <w:rPr>
          <w:rFonts w:cs="Arial"/>
          <w:szCs w:val="22"/>
          <w:lang w:val="en-NZ"/>
        </w:rPr>
        <w:t xml:space="preserve">tissue </w:t>
      </w:r>
      <w:r w:rsidR="007F204E">
        <w:rPr>
          <w:rFonts w:cs="Arial"/>
          <w:szCs w:val="22"/>
          <w:lang w:val="en-NZ"/>
        </w:rPr>
        <w:t>destruction</w:t>
      </w:r>
      <w:r>
        <w:rPr>
          <w:rFonts w:cs="Arial"/>
          <w:szCs w:val="22"/>
          <w:lang w:val="en-NZ"/>
        </w:rPr>
        <w:t xml:space="preserve"> </w:t>
      </w:r>
      <w:r w:rsidR="00336B75">
        <w:rPr>
          <w:rFonts w:cs="Arial"/>
          <w:szCs w:val="22"/>
          <w:lang w:val="en-NZ"/>
        </w:rPr>
        <w:t xml:space="preserve">to remove wording ‘as this will happen </w:t>
      </w:r>
      <w:r w:rsidR="007F204E">
        <w:rPr>
          <w:rFonts w:cs="Arial"/>
          <w:szCs w:val="22"/>
          <w:lang w:val="en-NZ"/>
        </w:rPr>
        <w:t>overseas’</w:t>
      </w:r>
      <w:r w:rsidR="00336B75">
        <w:rPr>
          <w:rFonts w:cs="Arial"/>
          <w:szCs w:val="22"/>
          <w:lang w:val="en-NZ"/>
        </w:rPr>
        <w:t xml:space="preserve">. </w:t>
      </w:r>
      <w:r w:rsidR="007F204E">
        <w:rPr>
          <w:rFonts w:cs="Arial"/>
          <w:szCs w:val="22"/>
          <w:lang w:val="en-NZ"/>
        </w:rPr>
        <w:t xml:space="preserve">The Committee felt that this could cause confusion. </w:t>
      </w:r>
    </w:p>
    <w:p w14:paraId="4D451CDC" w14:textId="77777777" w:rsidR="00A22109" w:rsidRPr="00D324AA" w:rsidRDefault="00A22109" w:rsidP="00A22109">
      <w:pPr>
        <w:spacing w:before="80" w:after="80"/>
      </w:pPr>
    </w:p>
    <w:p w14:paraId="6F70FF1B" w14:textId="77777777" w:rsidR="00A22109" w:rsidRPr="0054344C" w:rsidRDefault="00A22109" w:rsidP="00A22109">
      <w:pPr>
        <w:rPr>
          <w:b/>
          <w:bCs/>
          <w:lang w:val="en-NZ"/>
        </w:rPr>
      </w:pPr>
      <w:r w:rsidRPr="0054344C">
        <w:rPr>
          <w:b/>
          <w:bCs/>
          <w:lang w:val="en-NZ"/>
        </w:rPr>
        <w:t xml:space="preserve">Decision </w:t>
      </w:r>
    </w:p>
    <w:p w14:paraId="590B6572" w14:textId="77777777" w:rsidR="00A22109" w:rsidRPr="00D324AA" w:rsidRDefault="00A22109" w:rsidP="00A22109">
      <w:pPr>
        <w:rPr>
          <w:lang w:val="en-NZ"/>
        </w:rPr>
      </w:pPr>
    </w:p>
    <w:p w14:paraId="253FBAEE" w14:textId="77777777" w:rsidR="00A22109" w:rsidRPr="00D324AA" w:rsidRDefault="00A22109" w:rsidP="00A2210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18F3013F" w14:textId="77777777" w:rsidR="00A22109" w:rsidRPr="00D324AA" w:rsidRDefault="00A22109" w:rsidP="00A22109">
      <w:pPr>
        <w:rPr>
          <w:lang w:val="en-NZ"/>
        </w:rPr>
      </w:pPr>
    </w:p>
    <w:p w14:paraId="3D839DFC" w14:textId="77777777" w:rsidR="00A22109" w:rsidRPr="006D0A33" w:rsidRDefault="00A22109" w:rsidP="00A22109">
      <w:pPr>
        <w:pStyle w:val="ListParagraph"/>
      </w:pPr>
      <w:r w:rsidRPr="006D0A33">
        <w:t>Please address all outstanding ethical issues, providing the information requested by the Committee.</w:t>
      </w:r>
    </w:p>
    <w:p w14:paraId="7D50AD0D" w14:textId="28204817" w:rsidR="00A22109" w:rsidRPr="006D0A33" w:rsidRDefault="00A22109" w:rsidP="00A22109">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B0BCA21" w14:textId="75EC8FC3" w:rsidR="00A22109" w:rsidRPr="006D0A33" w:rsidRDefault="00A22109" w:rsidP="00A22109">
      <w:pPr>
        <w:pStyle w:val="ListParagraph"/>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r w:rsidR="00E907EB">
        <w:t xml:space="preserve">Specifically, please remove references to study activities that will not be occurring in New Zealand.  </w:t>
      </w:r>
    </w:p>
    <w:p w14:paraId="2E5617F3" w14:textId="77777777" w:rsidR="00A22109" w:rsidRPr="00D324AA" w:rsidRDefault="00A22109" w:rsidP="00A22109">
      <w:pPr>
        <w:rPr>
          <w:color w:val="FF0000"/>
          <w:lang w:val="en-NZ"/>
        </w:rPr>
      </w:pPr>
    </w:p>
    <w:p w14:paraId="37E19574" w14:textId="06DE7A8A" w:rsidR="00A22109" w:rsidRPr="00D324AA" w:rsidRDefault="00A22109" w:rsidP="00A22109">
      <w:pPr>
        <w:rPr>
          <w:lang w:val="en-NZ"/>
        </w:rPr>
      </w:pPr>
      <w:r w:rsidRPr="00D324AA">
        <w:rPr>
          <w:lang w:val="en-NZ"/>
        </w:rPr>
        <w:t xml:space="preserve">After receipt of the information requested by the Committee, a final decision on the application will be made </w:t>
      </w:r>
      <w:r w:rsidRPr="00F36628">
        <w:rPr>
          <w:lang w:val="en-NZ"/>
        </w:rPr>
        <w:t xml:space="preserve">by </w:t>
      </w:r>
      <w:r w:rsidR="00F36628" w:rsidRPr="00F36628">
        <w:rPr>
          <w:rFonts w:cs="Arial"/>
          <w:szCs w:val="22"/>
        </w:rPr>
        <w:t xml:space="preserve">Dr Catriona McBean, Dr Malisa Mulholland. </w:t>
      </w:r>
    </w:p>
    <w:p w14:paraId="642F4440" w14:textId="77777777" w:rsidR="00A22109" w:rsidRPr="00D324AA" w:rsidRDefault="00A22109" w:rsidP="00A22109">
      <w:pPr>
        <w:rPr>
          <w:color w:val="FF0000"/>
          <w:lang w:val="en-NZ"/>
        </w:rPr>
      </w:pPr>
    </w:p>
    <w:p w14:paraId="12F294DA" w14:textId="77777777" w:rsidR="00A22109" w:rsidRDefault="00A22109" w:rsidP="00CB691D">
      <w:pPr>
        <w:rPr>
          <w:color w:val="4BACC6"/>
          <w:lang w:val="en-NZ"/>
        </w:rPr>
      </w:pPr>
    </w:p>
    <w:p w14:paraId="7F451E52" w14:textId="77777777" w:rsidR="00A22109" w:rsidRDefault="00A22109" w:rsidP="00540FF2">
      <w:pPr>
        <w:rPr>
          <w:color w:val="4BACC6"/>
          <w:lang w:val="en-NZ"/>
        </w:rPr>
      </w:pPr>
    </w:p>
    <w:p w14:paraId="19A939A9" w14:textId="77777777" w:rsidR="002B2215" w:rsidRDefault="002B2215" w:rsidP="00A66F2E">
      <w:pPr>
        <w:rPr>
          <w:color w:val="4BACC6"/>
          <w:lang w:val="en-NZ"/>
        </w:rPr>
      </w:pPr>
    </w:p>
    <w:p w14:paraId="18CFD792" w14:textId="77777777" w:rsidR="00222D8E" w:rsidRDefault="00222D8E" w:rsidP="00A66F2E">
      <w:pPr>
        <w:rPr>
          <w:color w:val="4BACC6"/>
          <w:lang w:val="en-NZ"/>
        </w:rPr>
      </w:pPr>
    </w:p>
    <w:p w14:paraId="7211D1BD" w14:textId="77777777" w:rsidR="00865E55" w:rsidRDefault="00865E55" w:rsidP="00A66F2E">
      <w:pPr>
        <w:rPr>
          <w:color w:val="4BACC6"/>
          <w:lang w:val="en-NZ"/>
        </w:rPr>
      </w:pPr>
    </w:p>
    <w:p w14:paraId="0C712C54" w14:textId="77777777" w:rsidR="00D76240" w:rsidRDefault="00D76240" w:rsidP="00A66F2E">
      <w:pPr>
        <w:rPr>
          <w:color w:val="4BACC6"/>
          <w:lang w:val="en-NZ"/>
        </w:rPr>
      </w:pPr>
    </w:p>
    <w:p w14:paraId="5911A425" w14:textId="77777777" w:rsidR="00D76240" w:rsidRDefault="00D76240" w:rsidP="00A66F2E">
      <w:pPr>
        <w:rPr>
          <w:color w:val="4BACC6"/>
          <w:lang w:val="en-NZ"/>
        </w:rPr>
      </w:pPr>
    </w:p>
    <w:p w14:paraId="7E4A3E76" w14:textId="77777777" w:rsidR="00D76240" w:rsidRDefault="00D76240" w:rsidP="00A66F2E">
      <w:pPr>
        <w:rPr>
          <w:color w:val="4BACC6"/>
          <w:lang w:val="en-NZ"/>
        </w:rPr>
      </w:pPr>
    </w:p>
    <w:p w14:paraId="458D4D1A" w14:textId="77777777" w:rsidR="007E3F3A" w:rsidRDefault="007E3F3A" w:rsidP="00A66F2E">
      <w:pPr>
        <w:rPr>
          <w:color w:val="4BACC6"/>
          <w:lang w:val="en-NZ"/>
        </w:rPr>
      </w:pPr>
    </w:p>
    <w:p w14:paraId="7BCA6EA6" w14:textId="77777777" w:rsidR="00D94488" w:rsidRDefault="00D94488" w:rsidP="00A66F2E">
      <w:pPr>
        <w:rPr>
          <w:color w:val="4BACC6"/>
          <w:lang w:val="en-NZ"/>
        </w:rPr>
      </w:pPr>
    </w:p>
    <w:p w14:paraId="356A6349" w14:textId="77777777" w:rsidR="006C786C" w:rsidRDefault="006C786C" w:rsidP="00A66F2E">
      <w:pPr>
        <w:rPr>
          <w:color w:val="4BACC6"/>
          <w:lang w:val="en-NZ"/>
        </w:rPr>
      </w:pPr>
    </w:p>
    <w:p w14:paraId="20143B82" w14:textId="77777777" w:rsidR="006C786C" w:rsidRDefault="006C786C" w:rsidP="00A66F2E">
      <w:pPr>
        <w:rPr>
          <w:color w:val="4BACC6"/>
          <w:lang w:val="en-NZ"/>
        </w:rPr>
      </w:pPr>
    </w:p>
    <w:p w14:paraId="3A171D33" w14:textId="77777777" w:rsidR="002B2215" w:rsidRDefault="002B2215" w:rsidP="00540FF2">
      <w:pPr>
        <w:rPr>
          <w:color w:val="4BACC6"/>
          <w:lang w:val="en-NZ"/>
        </w:rPr>
      </w:pPr>
    </w:p>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D94488" w:rsidRPr="00960BFE" w14:paraId="36B77EFD" w14:textId="77777777" w:rsidTr="000456F0">
        <w:trPr>
          <w:trHeight w:val="280"/>
        </w:trPr>
        <w:tc>
          <w:tcPr>
            <w:tcW w:w="966" w:type="dxa"/>
            <w:tcBorders>
              <w:top w:val="nil"/>
              <w:left w:val="nil"/>
              <w:bottom w:val="nil"/>
              <w:right w:val="nil"/>
            </w:tcBorders>
          </w:tcPr>
          <w:p w14:paraId="5F583AF2" w14:textId="5905EF3A" w:rsidR="00D94488" w:rsidRPr="00960BFE" w:rsidRDefault="00D94488" w:rsidP="000456F0">
            <w:pPr>
              <w:autoSpaceDE w:val="0"/>
              <w:autoSpaceDN w:val="0"/>
              <w:adjustRightInd w:val="0"/>
            </w:pPr>
            <w:r>
              <w:rPr>
                <w:b/>
              </w:rPr>
              <w:t>2</w:t>
            </w:r>
            <w:r w:rsidRPr="00960BFE">
              <w:rPr>
                <w:b/>
              </w:rPr>
              <w:t xml:space="preserve"> </w:t>
            </w:r>
            <w:r w:rsidRPr="00960BFE">
              <w:t xml:space="preserve"> </w:t>
            </w:r>
          </w:p>
        </w:tc>
        <w:tc>
          <w:tcPr>
            <w:tcW w:w="2575" w:type="dxa"/>
            <w:tcBorders>
              <w:top w:val="nil"/>
              <w:left w:val="nil"/>
              <w:bottom w:val="nil"/>
              <w:right w:val="nil"/>
            </w:tcBorders>
          </w:tcPr>
          <w:p w14:paraId="56DA519F" w14:textId="77777777" w:rsidR="00D94488" w:rsidRPr="00960BFE" w:rsidRDefault="00D94488" w:rsidP="000456F0">
            <w:pPr>
              <w:autoSpaceDE w:val="0"/>
              <w:autoSpaceDN w:val="0"/>
              <w:adjustRightInd w:val="0"/>
            </w:pPr>
            <w:r w:rsidRPr="00960BFE">
              <w:rPr>
                <w:b/>
              </w:rPr>
              <w:t xml:space="preserve">Ethics ref: </w:t>
            </w:r>
            <w:r w:rsidRPr="00960BFE">
              <w:t xml:space="preserve"> </w:t>
            </w:r>
          </w:p>
        </w:tc>
        <w:tc>
          <w:tcPr>
            <w:tcW w:w="6459" w:type="dxa"/>
            <w:tcBorders>
              <w:top w:val="nil"/>
              <w:left w:val="nil"/>
              <w:bottom w:val="nil"/>
              <w:right w:val="nil"/>
            </w:tcBorders>
          </w:tcPr>
          <w:p w14:paraId="107A1655" w14:textId="2858281F" w:rsidR="00D94488" w:rsidRPr="00DB3AC6" w:rsidRDefault="002B4BFF" w:rsidP="000456F0">
            <w:r w:rsidRPr="002B4BFF">
              <w:t>2025 EXP 23532</w:t>
            </w:r>
          </w:p>
        </w:tc>
      </w:tr>
      <w:tr w:rsidR="00D94488" w:rsidRPr="00960BFE" w14:paraId="59D6C80E" w14:textId="77777777" w:rsidTr="000456F0">
        <w:trPr>
          <w:trHeight w:val="280"/>
        </w:trPr>
        <w:tc>
          <w:tcPr>
            <w:tcW w:w="966" w:type="dxa"/>
            <w:tcBorders>
              <w:top w:val="nil"/>
              <w:left w:val="nil"/>
              <w:bottom w:val="nil"/>
              <w:right w:val="nil"/>
            </w:tcBorders>
          </w:tcPr>
          <w:p w14:paraId="388F8E05" w14:textId="77777777" w:rsidR="00D94488" w:rsidRPr="00960BFE" w:rsidRDefault="00D94488" w:rsidP="000456F0">
            <w:pPr>
              <w:autoSpaceDE w:val="0"/>
              <w:autoSpaceDN w:val="0"/>
              <w:adjustRightInd w:val="0"/>
            </w:pPr>
            <w:r w:rsidRPr="00960BFE">
              <w:t xml:space="preserve"> </w:t>
            </w:r>
          </w:p>
        </w:tc>
        <w:tc>
          <w:tcPr>
            <w:tcW w:w="2575" w:type="dxa"/>
            <w:tcBorders>
              <w:top w:val="nil"/>
              <w:left w:val="nil"/>
              <w:bottom w:val="nil"/>
              <w:right w:val="nil"/>
            </w:tcBorders>
          </w:tcPr>
          <w:p w14:paraId="7648350C" w14:textId="77777777" w:rsidR="00D94488" w:rsidRPr="00960BFE" w:rsidRDefault="00D94488" w:rsidP="000456F0">
            <w:pPr>
              <w:autoSpaceDE w:val="0"/>
              <w:autoSpaceDN w:val="0"/>
              <w:adjustRightInd w:val="0"/>
            </w:pPr>
            <w:r w:rsidRPr="00960BFE">
              <w:t xml:space="preserve">Title: </w:t>
            </w:r>
          </w:p>
        </w:tc>
        <w:tc>
          <w:tcPr>
            <w:tcW w:w="6459" w:type="dxa"/>
            <w:tcBorders>
              <w:top w:val="nil"/>
              <w:left w:val="nil"/>
              <w:bottom w:val="nil"/>
              <w:right w:val="nil"/>
            </w:tcBorders>
          </w:tcPr>
          <w:p w14:paraId="4B280864" w14:textId="70B1FAB7" w:rsidR="00D94488" w:rsidRPr="00DB3AC6" w:rsidRDefault="00D66A26" w:rsidP="000456F0">
            <w:proofErr w:type="spellStart"/>
            <w:r>
              <w:rPr>
                <w:rFonts w:ascii="Helvetica" w:hAnsi="Helvetica"/>
                <w:color w:val="333333"/>
                <w:szCs w:val="21"/>
                <w:shd w:val="clear" w:color="auto" w:fill="FFFFFF"/>
              </w:rPr>
              <w:t>Te</w:t>
            </w:r>
            <w:proofErr w:type="spellEnd"/>
            <w:r>
              <w:rPr>
                <w:rFonts w:ascii="Helvetica" w:hAnsi="Helvetica"/>
                <w:color w:val="333333"/>
                <w:szCs w:val="21"/>
                <w:shd w:val="clear" w:color="auto" w:fill="FFFFFF"/>
              </w:rPr>
              <w:t xml:space="preserve"> </w:t>
            </w:r>
            <w:proofErr w:type="spellStart"/>
            <w:r>
              <w:rPr>
                <w:rFonts w:ascii="Helvetica" w:hAnsi="Helvetica"/>
                <w:color w:val="333333"/>
                <w:szCs w:val="21"/>
                <w:shd w:val="clear" w:color="auto" w:fill="FFFFFF"/>
              </w:rPr>
              <w:t>Manawaroa</w:t>
            </w:r>
            <w:proofErr w:type="spellEnd"/>
            <w:r>
              <w:rPr>
                <w:rFonts w:ascii="Helvetica" w:hAnsi="Helvetica"/>
                <w:color w:val="333333"/>
                <w:szCs w:val="21"/>
                <w:shd w:val="clear" w:color="auto" w:fill="FFFFFF"/>
              </w:rPr>
              <w:t xml:space="preserve"> First Responders</w:t>
            </w:r>
          </w:p>
        </w:tc>
      </w:tr>
      <w:tr w:rsidR="00D94488" w:rsidRPr="00960BFE" w14:paraId="2CF7E983" w14:textId="77777777" w:rsidTr="000456F0">
        <w:trPr>
          <w:trHeight w:val="280"/>
        </w:trPr>
        <w:tc>
          <w:tcPr>
            <w:tcW w:w="966" w:type="dxa"/>
            <w:tcBorders>
              <w:top w:val="nil"/>
              <w:left w:val="nil"/>
              <w:bottom w:val="nil"/>
              <w:right w:val="nil"/>
            </w:tcBorders>
          </w:tcPr>
          <w:p w14:paraId="1FC5B839" w14:textId="77777777" w:rsidR="00D94488" w:rsidRPr="00960BFE" w:rsidRDefault="00D94488" w:rsidP="000456F0">
            <w:pPr>
              <w:autoSpaceDE w:val="0"/>
              <w:autoSpaceDN w:val="0"/>
              <w:adjustRightInd w:val="0"/>
            </w:pPr>
            <w:r w:rsidRPr="00960BFE">
              <w:t xml:space="preserve"> </w:t>
            </w:r>
          </w:p>
        </w:tc>
        <w:tc>
          <w:tcPr>
            <w:tcW w:w="2575" w:type="dxa"/>
            <w:tcBorders>
              <w:top w:val="nil"/>
              <w:left w:val="nil"/>
              <w:bottom w:val="nil"/>
              <w:right w:val="nil"/>
            </w:tcBorders>
          </w:tcPr>
          <w:p w14:paraId="7F393533" w14:textId="77777777" w:rsidR="00D94488" w:rsidRPr="00960BFE" w:rsidRDefault="00D94488" w:rsidP="000456F0">
            <w:pPr>
              <w:autoSpaceDE w:val="0"/>
              <w:autoSpaceDN w:val="0"/>
              <w:adjustRightInd w:val="0"/>
            </w:pPr>
            <w:r w:rsidRPr="00960BFE">
              <w:t xml:space="preserve">Principal Investigator: </w:t>
            </w:r>
          </w:p>
        </w:tc>
        <w:tc>
          <w:tcPr>
            <w:tcW w:w="6459" w:type="dxa"/>
            <w:tcBorders>
              <w:top w:val="nil"/>
              <w:left w:val="nil"/>
              <w:bottom w:val="nil"/>
              <w:right w:val="nil"/>
            </w:tcBorders>
          </w:tcPr>
          <w:p w14:paraId="50BAE534" w14:textId="443DD837" w:rsidR="00D94488" w:rsidRPr="00DB3AC6" w:rsidRDefault="004606F5" w:rsidP="000456F0">
            <w:r w:rsidRPr="004606F5">
              <w:t>Associate Professor Bridget Dicker</w:t>
            </w:r>
          </w:p>
        </w:tc>
      </w:tr>
      <w:tr w:rsidR="00D94488" w:rsidRPr="00960BFE" w14:paraId="006622C9" w14:textId="77777777" w:rsidTr="000456F0">
        <w:trPr>
          <w:trHeight w:val="280"/>
        </w:trPr>
        <w:tc>
          <w:tcPr>
            <w:tcW w:w="966" w:type="dxa"/>
            <w:tcBorders>
              <w:top w:val="nil"/>
              <w:left w:val="nil"/>
              <w:bottom w:val="nil"/>
              <w:right w:val="nil"/>
            </w:tcBorders>
          </w:tcPr>
          <w:p w14:paraId="3DC61677" w14:textId="77777777" w:rsidR="00D94488" w:rsidRPr="00960BFE" w:rsidRDefault="00D94488" w:rsidP="000456F0">
            <w:pPr>
              <w:autoSpaceDE w:val="0"/>
              <w:autoSpaceDN w:val="0"/>
              <w:adjustRightInd w:val="0"/>
            </w:pPr>
            <w:r w:rsidRPr="00960BFE">
              <w:t xml:space="preserve"> </w:t>
            </w:r>
          </w:p>
        </w:tc>
        <w:tc>
          <w:tcPr>
            <w:tcW w:w="2575" w:type="dxa"/>
            <w:tcBorders>
              <w:top w:val="nil"/>
              <w:left w:val="nil"/>
              <w:bottom w:val="nil"/>
              <w:right w:val="nil"/>
            </w:tcBorders>
          </w:tcPr>
          <w:p w14:paraId="73589ED5" w14:textId="77777777" w:rsidR="00D94488" w:rsidRPr="00960BFE" w:rsidRDefault="00D94488" w:rsidP="000456F0">
            <w:pPr>
              <w:autoSpaceDE w:val="0"/>
              <w:autoSpaceDN w:val="0"/>
              <w:adjustRightInd w:val="0"/>
            </w:pPr>
            <w:r w:rsidRPr="00960BFE">
              <w:t xml:space="preserve">Sponsor: </w:t>
            </w:r>
          </w:p>
        </w:tc>
        <w:tc>
          <w:tcPr>
            <w:tcW w:w="6459" w:type="dxa"/>
            <w:tcBorders>
              <w:top w:val="nil"/>
              <w:left w:val="nil"/>
              <w:bottom w:val="nil"/>
              <w:right w:val="nil"/>
            </w:tcBorders>
          </w:tcPr>
          <w:p w14:paraId="29D235C9" w14:textId="11967CDA" w:rsidR="00D94488" w:rsidRPr="008E7627" w:rsidRDefault="00D94488" w:rsidP="000456F0">
            <w:pPr>
              <w:autoSpaceDE w:val="0"/>
              <w:autoSpaceDN w:val="0"/>
              <w:adjustRightInd w:val="0"/>
            </w:pPr>
          </w:p>
        </w:tc>
      </w:tr>
      <w:tr w:rsidR="00D94488" w:rsidRPr="00960BFE" w14:paraId="6735D8D3" w14:textId="77777777" w:rsidTr="000456F0">
        <w:trPr>
          <w:trHeight w:val="280"/>
        </w:trPr>
        <w:tc>
          <w:tcPr>
            <w:tcW w:w="966" w:type="dxa"/>
            <w:tcBorders>
              <w:top w:val="nil"/>
              <w:left w:val="nil"/>
              <w:bottom w:val="nil"/>
              <w:right w:val="nil"/>
            </w:tcBorders>
          </w:tcPr>
          <w:p w14:paraId="6951266D" w14:textId="77777777" w:rsidR="00D94488" w:rsidRPr="00960BFE" w:rsidRDefault="00D94488" w:rsidP="000456F0">
            <w:pPr>
              <w:autoSpaceDE w:val="0"/>
              <w:autoSpaceDN w:val="0"/>
              <w:adjustRightInd w:val="0"/>
            </w:pPr>
            <w:r w:rsidRPr="00960BFE">
              <w:t xml:space="preserve"> </w:t>
            </w:r>
          </w:p>
        </w:tc>
        <w:tc>
          <w:tcPr>
            <w:tcW w:w="2575" w:type="dxa"/>
            <w:tcBorders>
              <w:top w:val="nil"/>
              <w:left w:val="nil"/>
              <w:bottom w:val="nil"/>
              <w:right w:val="nil"/>
            </w:tcBorders>
          </w:tcPr>
          <w:p w14:paraId="693C0049" w14:textId="77777777" w:rsidR="00D94488" w:rsidRPr="00960BFE" w:rsidRDefault="00D94488" w:rsidP="000456F0">
            <w:pPr>
              <w:autoSpaceDE w:val="0"/>
              <w:autoSpaceDN w:val="0"/>
              <w:adjustRightInd w:val="0"/>
            </w:pPr>
            <w:r w:rsidRPr="00960BFE">
              <w:t xml:space="preserve">Clock Start Date: </w:t>
            </w:r>
          </w:p>
        </w:tc>
        <w:tc>
          <w:tcPr>
            <w:tcW w:w="6459" w:type="dxa"/>
            <w:tcBorders>
              <w:top w:val="nil"/>
              <w:left w:val="nil"/>
              <w:bottom w:val="nil"/>
              <w:right w:val="nil"/>
            </w:tcBorders>
          </w:tcPr>
          <w:p w14:paraId="3DE3CCD5" w14:textId="77777777" w:rsidR="00D94488" w:rsidRPr="008E7627" w:rsidRDefault="00D94488" w:rsidP="000456F0">
            <w:pPr>
              <w:autoSpaceDE w:val="0"/>
              <w:autoSpaceDN w:val="0"/>
              <w:adjustRightInd w:val="0"/>
            </w:pPr>
            <w:r>
              <w:t>04 September 2025</w:t>
            </w:r>
          </w:p>
        </w:tc>
      </w:tr>
    </w:tbl>
    <w:p w14:paraId="17CC0181" w14:textId="77777777" w:rsidR="00D94488" w:rsidRPr="00795EDD" w:rsidRDefault="00D94488" w:rsidP="00D94488"/>
    <w:p w14:paraId="08626618" w14:textId="5539C874" w:rsidR="00D94488" w:rsidRPr="00982A53" w:rsidRDefault="004B3B3A" w:rsidP="00D94488">
      <w:pPr>
        <w:autoSpaceDE w:val="0"/>
        <w:autoSpaceDN w:val="0"/>
        <w:adjustRightInd w:val="0"/>
        <w:rPr>
          <w:sz w:val="20"/>
          <w:lang w:val="en-NZ"/>
        </w:rPr>
      </w:pPr>
      <w:r w:rsidRPr="004606F5">
        <w:t>Associate Professor Bridget Dicker</w:t>
      </w:r>
      <w:r w:rsidRPr="005600F1">
        <w:rPr>
          <w:rFonts w:cs="Arial"/>
          <w:szCs w:val="22"/>
          <w:lang w:val="en-NZ"/>
        </w:rPr>
        <w:t xml:space="preserve"> </w:t>
      </w:r>
      <w:r w:rsidR="00AF0456">
        <w:rPr>
          <w:rFonts w:cs="Arial"/>
          <w:szCs w:val="22"/>
          <w:lang w:val="en-NZ"/>
        </w:rPr>
        <w:t>and Sarah Maessen</w:t>
      </w:r>
      <w:r w:rsidR="00D94488" w:rsidRPr="00982A53">
        <w:rPr>
          <w:lang w:val="en-NZ"/>
        </w:rPr>
        <w:t xml:space="preserve"> </w:t>
      </w:r>
      <w:r w:rsidR="00981B87">
        <w:rPr>
          <w:lang w:val="en-NZ"/>
        </w:rPr>
        <w:t xml:space="preserve">were </w:t>
      </w:r>
      <w:r w:rsidR="00D94488" w:rsidRPr="00982A53">
        <w:rPr>
          <w:lang w:val="en-NZ"/>
        </w:rPr>
        <w:t>present via videoconference for discussion of this application.</w:t>
      </w:r>
    </w:p>
    <w:p w14:paraId="41F34AFC" w14:textId="77777777" w:rsidR="00D94488" w:rsidRPr="00D324AA" w:rsidRDefault="00D94488" w:rsidP="00D94488">
      <w:pPr>
        <w:rPr>
          <w:u w:val="single"/>
          <w:lang w:val="en-NZ"/>
        </w:rPr>
      </w:pPr>
    </w:p>
    <w:p w14:paraId="2D907C17" w14:textId="77777777" w:rsidR="00D94488" w:rsidRPr="0054344C" w:rsidRDefault="00D94488" w:rsidP="00D94488">
      <w:pPr>
        <w:pStyle w:val="Headingbold"/>
      </w:pPr>
      <w:r w:rsidRPr="0054344C">
        <w:t>Potential conflicts of interest</w:t>
      </w:r>
    </w:p>
    <w:p w14:paraId="1AF55054" w14:textId="77777777" w:rsidR="00D94488" w:rsidRPr="00D324AA" w:rsidRDefault="00D94488" w:rsidP="00D94488">
      <w:pPr>
        <w:rPr>
          <w:b/>
          <w:lang w:val="en-NZ"/>
        </w:rPr>
      </w:pPr>
    </w:p>
    <w:p w14:paraId="5017756A" w14:textId="77777777" w:rsidR="00D94488" w:rsidRPr="00D324AA" w:rsidRDefault="00D94488" w:rsidP="00D94488">
      <w:pPr>
        <w:rPr>
          <w:lang w:val="en-NZ"/>
        </w:rPr>
      </w:pPr>
      <w:r w:rsidRPr="00D324AA">
        <w:rPr>
          <w:lang w:val="en-NZ"/>
        </w:rPr>
        <w:t>The Chair asked members to declare any potential conflicts of interest related to this application.</w:t>
      </w:r>
    </w:p>
    <w:p w14:paraId="2F00479D" w14:textId="77777777" w:rsidR="00D94488" w:rsidRPr="00D324AA" w:rsidRDefault="00D94488" w:rsidP="00D94488">
      <w:pPr>
        <w:rPr>
          <w:lang w:val="en-NZ"/>
        </w:rPr>
      </w:pPr>
    </w:p>
    <w:p w14:paraId="38C81F49" w14:textId="77777777" w:rsidR="00D94488" w:rsidRDefault="00D94488" w:rsidP="00D94488">
      <w:pPr>
        <w:rPr>
          <w:lang w:val="en-NZ"/>
        </w:rPr>
      </w:pPr>
      <w:r w:rsidRPr="00D324AA">
        <w:rPr>
          <w:lang w:val="en-NZ"/>
        </w:rPr>
        <w:t>No potential conflicts of interest related to this application were declared by any member.</w:t>
      </w:r>
    </w:p>
    <w:p w14:paraId="706517C5" w14:textId="77777777" w:rsidR="00D94488" w:rsidRDefault="00D94488" w:rsidP="00D94488">
      <w:pPr>
        <w:rPr>
          <w:lang w:val="en-NZ"/>
        </w:rPr>
      </w:pPr>
    </w:p>
    <w:p w14:paraId="62FBFC04" w14:textId="77777777" w:rsidR="00D94488" w:rsidRPr="0054344C" w:rsidRDefault="00D94488" w:rsidP="00D94488">
      <w:pPr>
        <w:pStyle w:val="Headingbold"/>
      </w:pPr>
      <w:r w:rsidRPr="0054344C">
        <w:t>Summary of outstanding ethical issues</w:t>
      </w:r>
    </w:p>
    <w:p w14:paraId="78000030" w14:textId="77777777" w:rsidR="00D94488" w:rsidRPr="00D324AA" w:rsidRDefault="00D94488" w:rsidP="00D94488">
      <w:pPr>
        <w:rPr>
          <w:lang w:val="en-NZ"/>
        </w:rPr>
      </w:pPr>
    </w:p>
    <w:p w14:paraId="3314305E" w14:textId="77777777" w:rsidR="00D94488" w:rsidRPr="00D324AA" w:rsidRDefault="00D94488" w:rsidP="00D94488">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890549A" w14:textId="77777777" w:rsidR="00D94488" w:rsidRPr="00D324AA" w:rsidRDefault="00D94488" w:rsidP="00D94488">
      <w:pPr>
        <w:autoSpaceDE w:val="0"/>
        <w:autoSpaceDN w:val="0"/>
        <w:adjustRightInd w:val="0"/>
        <w:rPr>
          <w:szCs w:val="22"/>
          <w:lang w:val="en-NZ"/>
        </w:rPr>
      </w:pPr>
    </w:p>
    <w:p w14:paraId="440A523D" w14:textId="7A226712" w:rsidR="00D94488" w:rsidRDefault="00D94488" w:rsidP="003D6CCB">
      <w:pPr>
        <w:pStyle w:val="ListParagraph"/>
        <w:numPr>
          <w:ilvl w:val="0"/>
          <w:numId w:val="32"/>
        </w:numPr>
      </w:pPr>
      <w:r w:rsidRPr="00D324AA">
        <w:t xml:space="preserve">The Committee </w:t>
      </w:r>
      <w:r w:rsidR="00CA1338">
        <w:t xml:space="preserve">requested that the Researchers </w:t>
      </w:r>
      <w:r w:rsidR="006E4024">
        <w:t>consult</w:t>
      </w:r>
      <w:r w:rsidR="0079537B">
        <w:t xml:space="preserve"> </w:t>
      </w:r>
      <w:r w:rsidR="00CA1338">
        <w:t xml:space="preserve">with their </w:t>
      </w:r>
      <w:r w:rsidR="009365AC">
        <w:t>accredited In</w:t>
      </w:r>
      <w:r w:rsidR="00A77588">
        <w:t>stitutional</w:t>
      </w:r>
      <w:r w:rsidR="009365AC">
        <w:t xml:space="preserve"> Ethics Committee</w:t>
      </w:r>
      <w:r w:rsidR="008708DC">
        <w:t xml:space="preserve"> (IEC)</w:t>
      </w:r>
      <w:r w:rsidR="00A77588">
        <w:t xml:space="preserve"> as the nature of the study strongly suggests institutional review is appropriate and the Committee viewed the study as out of scope for HDEC review</w:t>
      </w:r>
      <w:r w:rsidR="00AB5A40">
        <w:t xml:space="preserve">. </w:t>
      </w:r>
    </w:p>
    <w:p w14:paraId="49B9E303" w14:textId="43E5396C" w:rsidR="009365AC" w:rsidRPr="003D6CCB" w:rsidRDefault="009365AC" w:rsidP="003D6CCB">
      <w:pPr>
        <w:pStyle w:val="ListParagraph"/>
        <w:numPr>
          <w:ilvl w:val="0"/>
          <w:numId w:val="32"/>
        </w:numPr>
        <w:jc w:val="both"/>
      </w:pPr>
      <w:r w:rsidRPr="003D6CCB">
        <w:t xml:space="preserve">The Committee </w:t>
      </w:r>
      <w:r w:rsidR="00A77588" w:rsidRPr="003D6CCB">
        <w:t xml:space="preserve">noted the advice that the CI named in the application and supporting documents has resigned, and the implications of this given the primary role of the CI in the study procedures. </w:t>
      </w:r>
      <w:r w:rsidRPr="003D6CCB">
        <w:t xml:space="preserve"> </w:t>
      </w:r>
      <w:r w:rsidR="00A77588" w:rsidRPr="003D6CCB">
        <w:t>T</w:t>
      </w:r>
      <w:r w:rsidRPr="003D6CCB">
        <w:t xml:space="preserve">he Committee requested a new submission </w:t>
      </w:r>
      <w:r w:rsidR="003A259B" w:rsidRPr="003D6CCB">
        <w:t xml:space="preserve">(to </w:t>
      </w:r>
      <w:r w:rsidR="00E40A0A" w:rsidRPr="003D6CCB">
        <w:t xml:space="preserve">the IEC) </w:t>
      </w:r>
      <w:r w:rsidRPr="003D6CCB">
        <w:t>with an updated protocol once the structure of the study is redefined</w:t>
      </w:r>
      <w:r w:rsidR="00664325" w:rsidRPr="003D6CCB">
        <w:t>.</w:t>
      </w:r>
      <w:r w:rsidR="00AB5A40" w:rsidRPr="003D6CCB">
        <w:t xml:space="preserve"> Please ensure the protocol meets </w:t>
      </w:r>
      <w:r w:rsidR="004F1CBE" w:rsidRPr="003D6CCB">
        <w:t>requirements (</w:t>
      </w:r>
      <w:r w:rsidR="004F1CBE" w:rsidRPr="003D6CCB">
        <w:rPr>
          <w:rFonts w:cs="Arial"/>
          <w:i/>
        </w:rPr>
        <w:t xml:space="preserve">National Ethical Standards for Health and Disability Research and Quality Improvement, para 9.8). </w:t>
      </w:r>
    </w:p>
    <w:p w14:paraId="3CC0C106" w14:textId="0E97E977" w:rsidR="009365AC" w:rsidRDefault="00AB43DF" w:rsidP="003D6CCB">
      <w:pPr>
        <w:pStyle w:val="ListParagraph"/>
        <w:numPr>
          <w:ilvl w:val="0"/>
          <w:numId w:val="32"/>
        </w:numPr>
      </w:pPr>
      <w:r>
        <w:t xml:space="preserve">The Committee </w:t>
      </w:r>
      <w:r w:rsidR="00A77588">
        <w:t xml:space="preserve">requested </w:t>
      </w:r>
      <w:r>
        <w:t xml:space="preserve">the Researchers </w:t>
      </w:r>
      <w:r w:rsidR="00B06493">
        <w:t xml:space="preserve">consider how </w:t>
      </w:r>
      <w:r w:rsidR="00DB079C">
        <w:t xml:space="preserve">participant </w:t>
      </w:r>
      <w:r w:rsidR="00B06493">
        <w:t>recruitment</w:t>
      </w:r>
      <w:r w:rsidR="005745FB">
        <w:t xml:space="preserve"> will</w:t>
      </w:r>
      <w:r w:rsidR="004E6F6E">
        <w:t xml:space="preserve"> occur with a new CI. </w:t>
      </w:r>
      <w:r w:rsidR="005745FB">
        <w:t xml:space="preserve"> </w:t>
      </w:r>
      <w:r w:rsidR="00B06493">
        <w:t xml:space="preserve"> </w:t>
      </w:r>
    </w:p>
    <w:p w14:paraId="51FCE9EC" w14:textId="762B32BD" w:rsidR="005740BC" w:rsidRDefault="00AB43DF" w:rsidP="003D6CCB">
      <w:pPr>
        <w:pStyle w:val="ListParagraph"/>
        <w:numPr>
          <w:ilvl w:val="0"/>
          <w:numId w:val="32"/>
        </w:numPr>
      </w:pPr>
      <w:r>
        <w:t xml:space="preserve">The Committee </w:t>
      </w:r>
      <w:r w:rsidR="00E40A0A">
        <w:t>suggested</w:t>
      </w:r>
      <w:r>
        <w:t xml:space="preserve"> the Researchers </w:t>
      </w:r>
      <w:r w:rsidR="00E40A0A">
        <w:t>clarify</w:t>
      </w:r>
      <w:r w:rsidR="007E3F3A">
        <w:t xml:space="preserve"> </w:t>
      </w:r>
      <w:r w:rsidR="00A42350">
        <w:t>the follow-</w:t>
      </w:r>
      <w:r w:rsidR="00D13BB1">
        <w:t>up period in</w:t>
      </w:r>
      <w:r w:rsidR="00A77588">
        <w:t xml:space="preserve">terviews </w:t>
      </w:r>
      <w:proofErr w:type="gramStart"/>
      <w:r w:rsidR="00A77588">
        <w:t xml:space="preserve">for </w:t>
      </w:r>
      <w:r w:rsidR="00D13BB1">
        <w:t xml:space="preserve"> participants</w:t>
      </w:r>
      <w:proofErr w:type="gramEnd"/>
      <w:r w:rsidR="00D13BB1">
        <w:t xml:space="preserve">. </w:t>
      </w:r>
    </w:p>
    <w:p w14:paraId="2239C4D6" w14:textId="40E365CC" w:rsidR="00AB43DF" w:rsidRDefault="00AB43DF" w:rsidP="003D6CCB">
      <w:pPr>
        <w:pStyle w:val="ListParagraph"/>
        <w:numPr>
          <w:ilvl w:val="0"/>
          <w:numId w:val="32"/>
        </w:numPr>
      </w:pPr>
      <w:r>
        <w:t xml:space="preserve">The Committee </w:t>
      </w:r>
      <w:r w:rsidR="00E40A0A">
        <w:t>suggested</w:t>
      </w:r>
      <w:r>
        <w:t xml:space="preserve"> the Researchers consider </w:t>
      </w:r>
      <w:r w:rsidR="008F692E">
        <w:t>how data will be suitably collected</w:t>
      </w:r>
      <w:r w:rsidR="00653F75">
        <w:t xml:space="preserve"> and stored</w:t>
      </w:r>
      <w:r w:rsidR="008F692E">
        <w:t xml:space="preserve"> for the purpose of research</w:t>
      </w:r>
      <w:r w:rsidR="009C1F16">
        <w:t>, and what the data life cycle will be.</w:t>
      </w:r>
      <w:r w:rsidR="008F692E">
        <w:t xml:space="preserve"> </w:t>
      </w:r>
      <w:r w:rsidR="0050309B">
        <w:t>The collection and storage of data on a personal device would not be appropriate.</w:t>
      </w:r>
      <w:r w:rsidR="00287AD7">
        <w:t xml:space="preserve"> Please refer to </w:t>
      </w:r>
      <w:r w:rsidR="00287AD7">
        <w:rPr>
          <w:rFonts w:cs="Arial"/>
          <w:i/>
        </w:rPr>
        <w:t>National Ethical Standards for Health and Disability Research and Quality Improvement, chapter 12.</w:t>
      </w:r>
    </w:p>
    <w:p w14:paraId="16F2F81B" w14:textId="3851AFD9" w:rsidR="00E87573" w:rsidRDefault="00BB0087" w:rsidP="003D6CCB">
      <w:pPr>
        <w:pStyle w:val="ListParagraph"/>
        <w:numPr>
          <w:ilvl w:val="0"/>
          <w:numId w:val="32"/>
        </w:numPr>
      </w:pPr>
      <w:r>
        <w:t xml:space="preserve">The Committee </w:t>
      </w:r>
      <w:r w:rsidR="00E10E3D">
        <w:t>emphasi</w:t>
      </w:r>
      <w:r w:rsidR="00A77588">
        <w:t>s</w:t>
      </w:r>
      <w:r w:rsidR="00E10E3D">
        <w:t>ed</w:t>
      </w:r>
      <w:r>
        <w:t xml:space="preserve"> that the PhD student </w:t>
      </w:r>
      <w:r w:rsidR="00E10E3D">
        <w:t>should be</w:t>
      </w:r>
      <w:r w:rsidR="00423FCB">
        <w:t xml:space="preserve"> suitably equipped </w:t>
      </w:r>
      <w:r w:rsidR="00587685">
        <w:t>for their involvement in the study</w:t>
      </w:r>
      <w:r w:rsidR="00A77588">
        <w:t>, that is, appropriate supervision, assistance with engagement with the participants, a role that is clearly defined and suitable procedures for secure collection and storage of data</w:t>
      </w:r>
      <w:r w:rsidR="00587685">
        <w:t>.</w:t>
      </w:r>
      <w:r w:rsidR="00A77588">
        <w:t xml:space="preserve">  The proposed use of data for the PhD student’s other research must be clearly articulated and consented in the documents.</w:t>
      </w:r>
    </w:p>
    <w:p w14:paraId="79C49AD8" w14:textId="5B5E26C9" w:rsidR="00A51814" w:rsidRDefault="00046D01" w:rsidP="003D6CCB">
      <w:pPr>
        <w:pStyle w:val="ListParagraph"/>
        <w:numPr>
          <w:ilvl w:val="0"/>
          <w:numId w:val="32"/>
        </w:numPr>
      </w:pPr>
      <w:r>
        <w:t xml:space="preserve">The Committee </w:t>
      </w:r>
      <w:r w:rsidR="00E10E3D">
        <w:t>suggested</w:t>
      </w:r>
      <w:r>
        <w:t xml:space="preserve"> </w:t>
      </w:r>
      <w:r w:rsidR="00861A2F">
        <w:t xml:space="preserve">the Researchers consider whether interviews could be conducted in </w:t>
      </w:r>
      <w:proofErr w:type="spellStart"/>
      <w:r w:rsidR="00861A2F">
        <w:t>Te</w:t>
      </w:r>
      <w:proofErr w:type="spellEnd"/>
      <w:r w:rsidR="00861A2F">
        <w:t xml:space="preserve"> Reo M</w:t>
      </w:r>
      <w:r w:rsidR="00A77588">
        <w:t>ā</w:t>
      </w:r>
      <w:r w:rsidR="00861A2F">
        <w:t xml:space="preserve">ori. If </w:t>
      </w:r>
      <w:r w:rsidR="00AC084A">
        <w:t xml:space="preserve">so, consider </w:t>
      </w:r>
      <w:r w:rsidR="0095218F">
        <w:t xml:space="preserve">how the proposed use of artificial intelligence (AI) will fit (generating interview transcripts). </w:t>
      </w:r>
    </w:p>
    <w:p w14:paraId="560BC058" w14:textId="296BFDC4" w:rsidR="00D94488" w:rsidRPr="004408A8" w:rsidRDefault="00A51814" w:rsidP="003D6CCB">
      <w:pPr>
        <w:pStyle w:val="ListParagraph"/>
        <w:numPr>
          <w:ilvl w:val="0"/>
          <w:numId w:val="32"/>
        </w:numPr>
      </w:pPr>
      <w:r>
        <w:t xml:space="preserve">The Committee </w:t>
      </w:r>
      <w:r w:rsidR="00E10E3D">
        <w:t>suggested</w:t>
      </w:r>
      <w:r>
        <w:t xml:space="preserve"> the Researchers </w:t>
      </w:r>
      <w:r w:rsidR="006317C6">
        <w:t xml:space="preserve">review use of the HDEC templates </w:t>
      </w:r>
      <w:r w:rsidR="004408A8">
        <w:t xml:space="preserve">for the participant information sheet / consent form (PIS/CF) and data management plan (DMP). </w:t>
      </w:r>
      <w:r w:rsidR="00046D01">
        <w:t xml:space="preserve"> </w:t>
      </w:r>
      <w:r w:rsidR="00254F83">
        <w:t>The templates are not</w:t>
      </w:r>
      <w:r w:rsidR="00A55092">
        <w:t xml:space="preserve"> suitable </w:t>
      </w:r>
      <w:r w:rsidR="00D52BFE">
        <w:t>(or need to be adjusted)</w:t>
      </w:r>
      <w:r w:rsidR="00254F83">
        <w:t xml:space="preserve"> </w:t>
      </w:r>
      <w:r w:rsidR="00A55092">
        <w:t>for</w:t>
      </w:r>
      <w:r w:rsidR="00254F83">
        <w:t xml:space="preserve"> </w:t>
      </w:r>
      <w:r w:rsidR="00A55092">
        <w:t>aspects of the proposed study.</w:t>
      </w:r>
      <w:r w:rsidR="004408A8">
        <w:t xml:space="preserve"> </w:t>
      </w:r>
    </w:p>
    <w:p w14:paraId="1BDEDDE4" w14:textId="77777777" w:rsidR="00D94488" w:rsidRPr="00D324AA" w:rsidRDefault="00D94488" w:rsidP="00D94488">
      <w:pPr>
        <w:spacing w:before="80" w:after="80"/>
      </w:pPr>
    </w:p>
    <w:p w14:paraId="57AB6958" w14:textId="77777777" w:rsidR="000D34B5" w:rsidRDefault="000D34B5" w:rsidP="00D94488">
      <w:pPr>
        <w:rPr>
          <w:b/>
          <w:bCs/>
          <w:lang w:val="en-NZ"/>
        </w:rPr>
      </w:pPr>
    </w:p>
    <w:p w14:paraId="7F291A43" w14:textId="77777777" w:rsidR="000D34B5" w:rsidRDefault="000D34B5" w:rsidP="00D94488">
      <w:pPr>
        <w:rPr>
          <w:b/>
          <w:bCs/>
          <w:lang w:val="en-NZ"/>
        </w:rPr>
      </w:pPr>
    </w:p>
    <w:p w14:paraId="582B8D8F" w14:textId="77777777" w:rsidR="000D34B5" w:rsidRDefault="000D34B5" w:rsidP="00D94488">
      <w:pPr>
        <w:rPr>
          <w:b/>
          <w:bCs/>
          <w:lang w:val="en-NZ"/>
        </w:rPr>
      </w:pPr>
    </w:p>
    <w:p w14:paraId="6FCCE630" w14:textId="77777777" w:rsidR="000D34B5" w:rsidRDefault="000D34B5" w:rsidP="00D94488">
      <w:pPr>
        <w:rPr>
          <w:b/>
          <w:bCs/>
          <w:lang w:val="en-NZ"/>
        </w:rPr>
      </w:pPr>
    </w:p>
    <w:p w14:paraId="4FF33936" w14:textId="45ACF6A3" w:rsidR="00D94488" w:rsidRPr="0054344C" w:rsidRDefault="00D94488" w:rsidP="00D94488">
      <w:pPr>
        <w:rPr>
          <w:b/>
          <w:bCs/>
          <w:lang w:val="en-NZ"/>
        </w:rPr>
      </w:pPr>
      <w:r w:rsidRPr="0054344C">
        <w:rPr>
          <w:b/>
          <w:bCs/>
          <w:lang w:val="en-NZ"/>
        </w:rPr>
        <w:t xml:space="preserve">Decision </w:t>
      </w:r>
    </w:p>
    <w:p w14:paraId="66962B8E" w14:textId="77777777" w:rsidR="00512155" w:rsidRDefault="00512155" w:rsidP="00D94488">
      <w:pPr>
        <w:rPr>
          <w:lang w:val="en-NZ"/>
        </w:rPr>
      </w:pPr>
    </w:p>
    <w:p w14:paraId="3A79A3FE" w14:textId="0E0FE322" w:rsidR="000D34B5" w:rsidRPr="003D6CCB" w:rsidRDefault="00D94488" w:rsidP="000D34B5">
      <w:pPr>
        <w:rPr>
          <w:lang w:val="en-NZ"/>
        </w:rPr>
      </w:pPr>
      <w:r w:rsidRPr="000D34B5">
        <w:rPr>
          <w:szCs w:val="21"/>
          <w:lang w:val="en-NZ"/>
        </w:rPr>
        <w:t xml:space="preserve">This application was </w:t>
      </w:r>
      <w:r w:rsidRPr="000D34B5">
        <w:rPr>
          <w:i/>
          <w:szCs w:val="21"/>
          <w:lang w:val="en-NZ"/>
        </w:rPr>
        <w:t>declined</w:t>
      </w:r>
      <w:r w:rsidRPr="000D34B5">
        <w:rPr>
          <w:szCs w:val="21"/>
          <w:lang w:val="en-NZ"/>
        </w:rPr>
        <w:t xml:space="preserve"> by consensus,</w:t>
      </w:r>
      <w:r w:rsidRPr="000D34B5">
        <w:rPr>
          <w:color w:val="33CCCC"/>
          <w:szCs w:val="21"/>
          <w:lang w:val="en-NZ"/>
        </w:rPr>
        <w:t xml:space="preserve"> </w:t>
      </w:r>
      <w:r w:rsidRPr="000D34B5">
        <w:rPr>
          <w:szCs w:val="21"/>
          <w:lang w:val="en-NZ"/>
        </w:rPr>
        <w:t xml:space="preserve">as the Committee did not consider that the study would meet the ethical standards </w:t>
      </w:r>
      <w:r w:rsidRPr="000D34B5">
        <w:rPr>
          <w:color w:val="4BACC6"/>
          <w:szCs w:val="21"/>
          <w:lang w:val="en-NZ"/>
        </w:rPr>
        <w:t>referenced above.</w:t>
      </w:r>
    </w:p>
    <w:p w14:paraId="6C092745" w14:textId="77777777" w:rsidR="000D34B5" w:rsidRDefault="000D34B5" w:rsidP="000D34B5"/>
    <w:p w14:paraId="3CA96176" w14:textId="77777777" w:rsidR="000D34B5" w:rsidRDefault="000D34B5" w:rsidP="000D34B5"/>
    <w:p w14:paraId="70A7FC19" w14:textId="77777777" w:rsidR="000D34B5" w:rsidRDefault="000D34B5" w:rsidP="000D34B5"/>
    <w:p w14:paraId="64F75533" w14:textId="77777777" w:rsidR="000D34B5" w:rsidRDefault="000D34B5" w:rsidP="000D34B5"/>
    <w:p w14:paraId="49ABCE5E" w14:textId="77777777" w:rsidR="000D34B5" w:rsidRDefault="000D34B5" w:rsidP="000D34B5"/>
    <w:p w14:paraId="1120CA22" w14:textId="77777777" w:rsidR="000D34B5" w:rsidRDefault="000D34B5" w:rsidP="000D34B5"/>
    <w:p w14:paraId="74077FC7" w14:textId="77777777" w:rsidR="000D34B5" w:rsidRDefault="000D34B5" w:rsidP="000D34B5"/>
    <w:p w14:paraId="681337C3" w14:textId="77777777" w:rsidR="000D34B5" w:rsidRDefault="000D34B5" w:rsidP="000D34B5"/>
    <w:p w14:paraId="29A4B221" w14:textId="77777777" w:rsidR="000D34B5" w:rsidRDefault="000D34B5" w:rsidP="000D34B5"/>
    <w:p w14:paraId="29E435B1" w14:textId="77777777" w:rsidR="000D34B5" w:rsidRDefault="000D34B5" w:rsidP="000D34B5"/>
    <w:p w14:paraId="1BA617FB" w14:textId="77777777" w:rsidR="000D34B5" w:rsidRDefault="000D34B5" w:rsidP="000D34B5"/>
    <w:p w14:paraId="70DB8DA2" w14:textId="77777777" w:rsidR="000D34B5" w:rsidRDefault="000D34B5" w:rsidP="000D34B5"/>
    <w:p w14:paraId="5B3C3260" w14:textId="77777777" w:rsidR="000D34B5" w:rsidRDefault="000D34B5" w:rsidP="000D34B5"/>
    <w:p w14:paraId="5E7FC577" w14:textId="77777777" w:rsidR="000D34B5" w:rsidRDefault="000D34B5" w:rsidP="000D34B5"/>
    <w:p w14:paraId="0D9616C2" w14:textId="77777777" w:rsidR="000D34B5" w:rsidRDefault="000D34B5" w:rsidP="000D34B5"/>
    <w:p w14:paraId="5D85E7D2" w14:textId="77777777" w:rsidR="000D34B5" w:rsidRDefault="000D34B5" w:rsidP="000D34B5"/>
    <w:p w14:paraId="41746E89" w14:textId="77777777" w:rsidR="000D34B5" w:rsidRDefault="000D34B5" w:rsidP="000D34B5"/>
    <w:p w14:paraId="6ADAA56D" w14:textId="77777777" w:rsidR="000D34B5" w:rsidRDefault="000D34B5" w:rsidP="000D34B5"/>
    <w:p w14:paraId="159D4F53" w14:textId="77777777" w:rsidR="000D34B5" w:rsidRDefault="000D34B5" w:rsidP="000D34B5"/>
    <w:p w14:paraId="1F584714" w14:textId="77777777" w:rsidR="000D34B5" w:rsidRDefault="000D34B5" w:rsidP="000D34B5"/>
    <w:p w14:paraId="5C969835" w14:textId="77777777" w:rsidR="000D34B5" w:rsidRDefault="000D34B5" w:rsidP="000D34B5"/>
    <w:p w14:paraId="3AD105D9" w14:textId="77777777" w:rsidR="000D34B5" w:rsidRDefault="000D34B5" w:rsidP="000D34B5"/>
    <w:p w14:paraId="748956CB" w14:textId="77777777" w:rsidR="000D34B5" w:rsidRDefault="000D34B5" w:rsidP="000D34B5"/>
    <w:p w14:paraId="658C6B08" w14:textId="77777777" w:rsidR="000D34B5" w:rsidRDefault="000D34B5" w:rsidP="000D34B5"/>
    <w:p w14:paraId="7E97E058" w14:textId="77777777" w:rsidR="000D34B5" w:rsidRDefault="000D34B5" w:rsidP="000D34B5"/>
    <w:p w14:paraId="27FC25D8" w14:textId="77777777" w:rsidR="000D34B5" w:rsidRDefault="000D34B5" w:rsidP="000D34B5"/>
    <w:p w14:paraId="12A7FBAB" w14:textId="77777777" w:rsidR="000D34B5" w:rsidRDefault="000D34B5" w:rsidP="000D34B5"/>
    <w:p w14:paraId="7E808E64" w14:textId="77777777" w:rsidR="000D34B5" w:rsidRDefault="000D34B5" w:rsidP="000D34B5"/>
    <w:p w14:paraId="2C87D53E" w14:textId="77777777" w:rsidR="000D34B5" w:rsidRDefault="000D34B5" w:rsidP="000D34B5"/>
    <w:p w14:paraId="4DE60920" w14:textId="77777777" w:rsidR="000D34B5" w:rsidRDefault="000D34B5" w:rsidP="000D34B5"/>
    <w:p w14:paraId="2A3E33D7" w14:textId="77777777" w:rsidR="000D34B5" w:rsidRDefault="000D34B5" w:rsidP="000D34B5"/>
    <w:p w14:paraId="4ECA7E73" w14:textId="77777777" w:rsidR="000D34B5" w:rsidRDefault="000D34B5" w:rsidP="000D34B5"/>
    <w:p w14:paraId="1FB7BC3B" w14:textId="77777777" w:rsidR="000D34B5" w:rsidRDefault="000D34B5" w:rsidP="000D34B5"/>
    <w:p w14:paraId="7A534105" w14:textId="77777777" w:rsidR="000D34B5" w:rsidRDefault="000D34B5" w:rsidP="000D34B5"/>
    <w:p w14:paraId="1BFB2E6F" w14:textId="77777777" w:rsidR="000D34B5" w:rsidRDefault="000D34B5" w:rsidP="000D34B5"/>
    <w:p w14:paraId="4AF6C212" w14:textId="77777777" w:rsidR="000D34B5" w:rsidRDefault="000D34B5" w:rsidP="000D34B5"/>
    <w:p w14:paraId="736994EA" w14:textId="77777777" w:rsidR="000D34B5" w:rsidRDefault="000D34B5" w:rsidP="000D34B5"/>
    <w:p w14:paraId="2507DE03" w14:textId="77777777" w:rsidR="000D34B5" w:rsidRDefault="000D34B5" w:rsidP="000D34B5"/>
    <w:p w14:paraId="3CA60283" w14:textId="77777777" w:rsidR="000D34B5" w:rsidRDefault="000D34B5" w:rsidP="000D34B5"/>
    <w:p w14:paraId="01EB54C2" w14:textId="77777777" w:rsidR="00BA0FC3" w:rsidRDefault="00BA0FC3" w:rsidP="000D34B5"/>
    <w:p w14:paraId="38A7FB3C" w14:textId="77777777" w:rsidR="00BA0FC3" w:rsidRDefault="00BA0FC3" w:rsidP="000D34B5"/>
    <w:p w14:paraId="06D009EE" w14:textId="77777777" w:rsidR="00BA0FC3" w:rsidRDefault="00BA0FC3" w:rsidP="000D34B5"/>
    <w:p w14:paraId="06E8060C" w14:textId="77777777" w:rsidR="00BA0FC3" w:rsidRDefault="00BA0FC3" w:rsidP="000D34B5"/>
    <w:p w14:paraId="109824CC" w14:textId="77777777" w:rsidR="00BA0FC3" w:rsidRDefault="00BA0FC3" w:rsidP="000D34B5"/>
    <w:p w14:paraId="0DDEF296" w14:textId="77777777" w:rsidR="000D34B5" w:rsidRDefault="000D34B5" w:rsidP="000D34B5"/>
    <w:p w14:paraId="23B99B6A" w14:textId="77777777" w:rsidR="000D34B5" w:rsidRDefault="000D34B5" w:rsidP="000D34B5"/>
    <w:p w14:paraId="34BF8415" w14:textId="77777777" w:rsidR="000D34B5" w:rsidRDefault="000D34B5" w:rsidP="000D34B5"/>
    <w:p w14:paraId="3FEB6888" w14:textId="77777777" w:rsidR="000D34B5" w:rsidRDefault="000D34B5" w:rsidP="000D34B5"/>
    <w:p w14:paraId="1A28808E" w14:textId="20CC11D6" w:rsidR="003D6CCB" w:rsidRDefault="003D6CCB">
      <w:r>
        <w:br w:type="page"/>
      </w:r>
    </w:p>
    <w:p w14:paraId="4FD50613" w14:textId="77777777" w:rsidR="000D34B5" w:rsidRPr="000D34B5" w:rsidRDefault="000D34B5" w:rsidP="003D6CCB"/>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B3B3A" w:rsidRPr="00C54FFF" w14:paraId="0E5FE771" w14:textId="77777777" w:rsidTr="000456F0">
        <w:trPr>
          <w:trHeight w:val="280"/>
        </w:trPr>
        <w:tc>
          <w:tcPr>
            <w:tcW w:w="966" w:type="dxa"/>
            <w:tcBorders>
              <w:top w:val="nil"/>
              <w:left w:val="nil"/>
              <w:bottom w:val="nil"/>
              <w:right w:val="nil"/>
            </w:tcBorders>
          </w:tcPr>
          <w:p w14:paraId="3EF2999C" w14:textId="19420FEC" w:rsidR="004B3B3A" w:rsidRPr="00C54FFF" w:rsidRDefault="004B3B3A" w:rsidP="000456F0">
            <w:pPr>
              <w:autoSpaceDE w:val="0"/>
              <w:autoSpaceDN w:val="0"/>
              <w:adjustRightInd w:val="0"/>
            </w:pPr>
            <w:r w:rsidRPr="00C54FFF">
              <w:rPr>
                <w:b/>
              </w:rPr>
              <w:t xml:space="preserve">3 </w:t>
            </w:r>
            <w:r w:rsidRPr="00C54FFF">
              <w:t xml:space="preserve"> </w:t>
            </w:r>
          </w:p>
        </w:tc>
        <w:tc>
          <w:tcPr>
            <w:tcW w:w="2575" w:type="dxa"/>
            <w:tcBorders>
              <w:top w:val="nil"/>
              <w:left w:val="nil"/>
              <w:bottom w:val="nil"/>
              <w:right w:val="nil"/>
            </w:tcBorders>
          </w:tcPr>
          <w:p w14:paraId="7BFBC637" w14:textId="77777777" w:rsidR="004B3B3A" w:rsidRPr="00C54FFF" w:rsidRDefault="004B3B3A" w:rsidP="000456F0">
            <w:pPr>
              <w:autoSpaceDE w:val="0"/>
              <w:autoSpaceDN w:val="0"/>
              <w:adjustRightInd w:val="0"/>
            </w:pPr>
            <w:r w:rsidRPr="00C54FFF">
              <w:rPr>
                <w:b/>
              </w:rPr>
              <w:t xml:space="preserve">Ethics ref: </w:t>
            </w:r>
            <w:r w:rsidRPr="00C54FFF">
              <w:t xml:space="preserve"> </w:t>
            </w:r>
          </w:p>
        </w:tc>
        <w:tc>
          <w:tcPr>
            <w:tcW w:w="6459" w:type="dxa"/>
            <w:tcBorders>
              <w:top w:val="nil"/>
              <w:left w:val="nil"/>
              <w:bottom w:val="nil"/>
              <w:right w:val="nil"/>
            </w:tcBorders>
          </w:tcPr>
          <w:p w14:paraId="04F0364D" w14:textId="5E74BE80" w:rsidR="004B3B3A" w:rsidRPr="00C54FFF" w:rsidRDefault="004E4272" w:rsidP="000456F0">
            <w:r w:rsidRPr="00C54FFF">
              <w:t>2025 FULL 23799</w:t>
            </w:r>
          </w:p>
        </w:tc>
      </w:tr>
      <w:tr w:rsidR="004B3B3A" w:rsidRPr="00C54FFF" w14:paraId="024857A1" w14:textId="77777777" w:rsidTr="000456F0">
        <w:trPr>
          <w:trHeight w:val="280"/>
        </w:trPr>
        <w:tc>
          <w:tcPr>
            <w:tcW w:w="966" w:type="dxa"/>
            <w:tcBorders>
              <w:top w:val="nil"/>
              <w:left w:val="nil"/>
              <w:bottom w:val="nil"/>
              <w:right w:val="nil"/>
            </w:tcBorders>
          </w:tcPr>
          <w:p w14:paraId="103E87C3" w14:textId="77777777" w:rsidR="004B3B3A" w:rsidRPr="00C54FFF" w:rsidRDefault="004B3B3A" w:rsidP="000456F0">
            <w:pPr>
              <w:autoSpaceDE w:val="0"/>
              <w:autoSpaceDN w:val="0"/>
              <w:adjustRightInd w:val="0"/>
            </w:pPr>
            <w:r w:rsidRPr="00C54FFF">
              <w:t xml:space="preserve"> </w:t>
            </w:r>
          </w:p>
        </w:tc>
        <w:tc>
          <w:tcPr>
            <w:tcW w:w="2575" w:type="dxa"/>
            <w:tcBorders>
              <w:top w:val="nil"/>
              <w:left w:val="nil"/>
              <w:bottom w:val="nil"/>
              <w:right w:val="nil"/>
            </w:tcBorders>
          </w:tcPr>
          <w:p w14:paraId="49EAEFAC" w14:textId="77777777" w:rsidR="004B3B3A" w:rsidRPr="00C54FFF" w:rsidRDefault="004B3B3A" w:rsidP="000456F0">
            <w:pPr>
              <w:autoSpaceDE w:val="0"/>
              <w:autoSpaceDN w:val="0"/>
              <w:adjustRightInd w:val="0"/>
            </w:pPr>
            <w:r w:rsidRPr="00C54FFF">
              <w:t xml:space="preserve">Title: </w:t>
            </w:r>
          </w:p>
        </w:tc>
        <w:tc>
          <w:tcPr>
            <w:tcW w:w="6459" w:type="dxa"/>
            <w:tcBorders>
              <w:top w:val="nil"/>
              <w:left w:val="nil"/>
              <w:bottom w:val="nil"/>
              <w:right w:val="nil"/>
            </w:tcBorders>
          </w:tcPr>
          <w:p w14:paraId="54F97D4A" w14:textId="5D96FAE0" w:rsidR="004B3B3A" w:rsidRPr="00C54FFF" w:rsidRDefault="005A5176" w:rsidP="000456F0">
            <w:r w:rsidRPr="00C54FFF">
              <w:rPr>
                <w:rFonts w:ascii="Helvetica" w:hAnsi="Helvetica"/>
                <w:color w:val="333333"/>
                <w:szCs w:val="21"/>
                <w:shd w:val="clear" w:color="auto" w:fill="FFFFFF"/>
              </w:rPr>
              <w:t>A Randomized, Double-Blind, Placebo Controlled, Multi-cent</w:t>
            </w:r>
            <w:r w:rsidR="00015E53">
              <w:rPr>
                <w:rFonts w:ascii="Helvetica" w:hAnsi="Helvetica"/>
                <w:color w:val="333333"/>
                <w:szCs w:val="21"/>
                <w:shd w:val="clear" w:color="auto" w:fill="FFFFFF"/>
              </w:rPr>
              <w:t>re</w:t>
            </w:r>
            <w:r w:rsidRPr="00C54FFF">
              <w:rPr>
                <w:rFonts w:ascii="Helvetica" w:hAnsi="Helvetica"/>
                <w:color w:val="333333"/>
                <w:szCs w:val="21"/>
                <w:shd w:val="clear" w:color="auto" w:fill="FFFFFF"/>
              </w:rPr>
              <w:t xml:space="preserve"> Study to Evaluate the Safety and Efficacy of FB102 in Patients with Severe to Very Severe Alopecia Areata</w:t>
            </w:r>
          </w:p>
        </w:tc>
      </w:tr>
      <w:tr w:rsidR="004B3B3A" w:rsidRPr="00C54FFF" w14:paraId="4EF9E7B3" w14:textId="77777777" w:rsidTr="000456F0">
        <w:trPr>
          <w:trHeight w:val="280"/>
        </w:trPr>
        <w:tc>
          <w:tcPr>
            <w:tcW w:w="966" w:type="dxa"/>
            <w:tcBorders>
              <w:top w:val="nil"/>
              <w:left w:val="nil"/>
              <w:bottom w:val="nil"/>
              <w:right w:val="nil"/>
            </w:tcBorders>
          </w:tcPr>
          <w:p w14:paraId="2C566380" w14:textId="77777777" w:rsidR="004B3B3A" w:rsidRPr="00C54FFF" w:rsidRDefault="004B3B3A" w:rsidP="000456F0">
            <w:pPr>
              <w:autoSpaceDE w:val="0"/>
              <w:autoSpaceDN w:val="0"/>
              <w:adjustRightInd w:val="0"/>
            </w:pPr>
            <w:r w:rsidRPr="00C54FFF">
              <w:t xml:space="preserve"> </w:t>
            </w:r>
          </w:p>
        </w:tc>
        <w:tc>
          <w:tcPr>
            <w:tcW w:w="2575" w:type="dxa"/>
            <w:tcBorders>
              <w:top w:val="nil"/>
              <w:left w:val="nil"/>
              <w:bottom w:val="nil"/>
              <w:right w:val="nil"/>
            </w:tcBorders>
          </w:tcPr>
          <w:p w14:paraId="0933FF32" w14:textId="77777777" w:rsidR="004B3B3A" w:rsidRPr="00C54FFF" w:rsidRDefault="004B3B3A" w:rsidP="000456F0">
            <w:pPr>
              <w:autoSpaceDE w:val="0"/>
              <w:autoSpaceDN w:val="0"/>
              <w:adjustRightInd w:val="0"/>
            </w:pPr>
            <w:r w:rsidRPr="00C54FFF">
              <w:t xml:space="preserve">Principal Investigator: </w:t>
            </w:r>
          </w:p>
        </w:tc>
        <w:tc>
          <w:tcPr>
            <w:tcW w:w="6459" w:type="dxa"/>
            <w:tcBorders>
              <w:top w:val="nil"/>
              <w:left w:val="nil"/>
              <w:bottom w:val="nil"/>
              <w:right w:val="nil"/>
            </w:tcBorders>
          </w:tcPr>
          <w:p w14:paraId="2AD1D58A" w14:textId="5ED97F43" w:rsidR="004B3B3A" w:rsidRPr="00C54FFF" w:rsidRDefault="00704816" w:rsidP="000456F0">
            <w:r w:rsidRPr="00C54FFF">
              <w:rPr>
                <w:rFonts w:cs="Arial"/>
                <w:color w:val="333333"/>
                <w:sz w:val="22"/>
              </w:rPr>
              <w:t>Dr Tori Middlemiss</w:t>
            </w:r>
          </w:p>
        </w:tc>
      </w:tr>
      <w:tr w:rsidR="004B3B3A" w:rsidRPr="00C54FFF" w14:paraId="2A0963B6" w14:textId="77777777" w:rsidTr="000456F0">
        <w:trPr>
          <w:trHeight w:val="280"/>
        </w:trPr>
        <w:tc>
          <w:tcPr>
            <w:tcW w:w="966" w:type="dxa"/>
            <w:tcBorders>
              <w:top w:val="nil"/>
              <w:left w:val="nil"/>
              <w:bottom w:val="nil"/>
              <w:right w:val="nil"/>
            </w:tcBorders>
          </w:tcPr>
          <w:p w14:paraId="643A8C53" w14:textId="77777777" w:rsidR="004B3B3A" w:rsidRPr="00C54FFF" w:rsidRDefault="004B3B3A" w:rsidP="000456F0">
            <w:pPr>
              <w:autoSpaceDE w:val="0"/>
              <w:autoSpaceDN w:val="0"/>
              <w:adjustRightInd w:val="0"/>
            </w:pPr>
            <w:r w:rsidRPr="00C54FFF">
              <w:t xml:space="preserve"> </w:t>
            </w:r>
          </w:p>
        </w:tc>
        <w:tc>
          <w:tcPr>
            <w:tcW w:w="2575" w:type="dxa"/>
            <w:tcBorders>
              <w:top w:val="nil"/>
              <w:left w:val="nil"/>
              <w:bottom w:val="nil"/>
              <w:right w:val="nil"/>
            </w:tcBorders>
          </w:tcPr>
          <w:p w14:paraId="3526453D" w14:textId="77777777" w:rsidR="004B3B3A" w:rsidRPr="00C54FFF" w:rsidRDefault="004B3B3A" w:rsidP="000456F0">
            <w:pPr>
              <w:autoSpaceDE w:val="0"/>
              <w:autoSpaceDN w:val="0"/>
              <w:adjustRightInd w:val="0"/>
            </w:pPr>
            <w:r w:rsidRPr="00C54FFF">
              <w:t xml:space="preserve">Sponsor: </w:t>
            </w:r>
          </w:p>
        </w:tc>
        <w:tc>
          <w:tcPr>
            <w:tcW w:w="6459" w:type="dxa"/>
            <w:tcBorders>
              <w:top w:val="nil"/>
              <w:left w:val="nil"/>
              <w:bottom w:val="nil"/>
              <w:right w:val="nil"/>
            </w:tcBorders>
          </w:tcPr>
          <w:p w14:paraId="183AFD05" w14:textId="6C19B665" w:rsidR="004B3B3A" w:rsidRPr="00C54FFF" w:rsidRDefault="000460AE" w:rsidP="000456F0">
            <w:pPr>
              <w:autoSpaceDE w:val="0"/>
              <w:autoSpaceDN w:val="0"/>
              <w:adjustRightInd w:val="0"/>
            </w:pPr>
            <w:r w:rsidRPr="000460AE">
              <w:t>Forte Biosciences Australia Pty Ltd</w:t>
            </w:r>
          </w:p>
        </w:tc>
      </w:tr>
      <w:tr w:rsidR="004B3B3A" w:rsidRPr="00C54FFF" w14:paraId="7D2E1E75" w14:textId="77777777" w:rsidTr="000456F0">
        <w:trPr>
          <w:trHeight w:val="280"/>
        </w:trPr>
        <w:tc>
          <w:tcPr>
            <w:tcW w:w="966" w:type="dxa"/>
            <w:tcBorders>
              <w:top w:val="nil"/>
              <w:left w:val="nil"/>
              <w:bottom w:val="nil"/>
              <w:right w:val="nil"/>
            </w:tcBorders>
          </w:tcPr>
          <w:p w14:paraId="45430E1D" w14:textId="77777777" w:rsidR="004B3B3A" w:rsidRPr="00C54FFF" w:rsidRDefault="004B3B3A" w:rsidP="000456F0">
            <w:pPr>
              <w:autoSpaceDE w:val="0"/>
              <w:autoSpaceDN w:val="0"/>
              <w:adjustRightInd w:val="0"/>
            </w:pPr>
            <w:r w:rsidRPr="00C54FFF">
              <w:t xml:space="preserve"> </w:t>
            </w:r>
          </w:p>
        </w:tc>
        <w:tc>
          <w:tcPr>
            <w:tcW w:w="2575" w:type="dxa"/>
            <w:tcBorders>
              <w:top w:val="nil"/>
              <w:left w:val="nil"/>
              <w:bottom w:val="nil"/>
              <w:right w:val="nil"/>
            </w:tcBorders>
          </w:tcPr>
          <w:p w14:paraId="388155F0" w14:textId="77777777" w:rsidR="004B3B3A" w:rsidRPr="00C54FFF" w:rsidRDefault="004B3B3A" w:rsidP="000456F0">
            <w:pPr>
              <w:autoSpaceDE w:val="0"/>
              <w:autoSpaceDN w:val="0"/>
              <w:adjustRightInd w:val="0"/>
            </w:pPr>
            <w:r w:rsidRPr="00C54FFF">
              <w:t xml:space="preserve">Clock Start Date: </w:t>
            </w:r>
          </w:p>
        </w:tc>
        <w:tc>
          <w:tcPr>
            <w:tcW w:w="6459" w:type="dxa"/>
            <w:tcBorders>
              <w:top w:val="nil"/>
              <w:left w:val="nil"/>
              <w:bottom w:val="nil"/>
              <w:right w:val="nil"/>
            </w:tcBorders>
          </w:tcPr>
          <w:p w14:paraId="54CAA523" w14:textId="77777777" w:rsidR="004B3B3A" w:rsidRPr="00C54FFF" w:rsidRDefault="004B3B3A" w:rsidP="000456F0">
            <w:pPr>
              <w:autoSpaceDE w:val="0"/>
              <w:autoSpaceDN w:val="0"/>
              <w:adjustRightInd w:val="0"/>
            </w:pPr>
            <w:r w:rsidRPr="00C54FFF">
              <w:t>04 September 2025</w:t>
            </w:r>
          </w:p>
        </w:tc>
      </w:tr>
    </w:tbl>
    <w:p w14:paraId="6D535A2C" w14:textId="77777777" w:rsidR="004B3B3A" w:rsidRPr="00C54FFF" w:rsidRDefault="004B3B3A" w:rsidP="004B3B3A"/>
    <w:p w14:paraId="31B74AF0" w14:textId="2C9EB9A3" w:rsidR="004B3B3A" w:rsidRPr="00C54FFF" w:rsidRDefault="00C54FFF" w:rsidP="00C54FFF">
      <w:r w:rsidRPr="00C54FFF">
        <w:rPr>
          <w:rFonts w:cs="Arial"/>
          <w:color w:val="333333"/>
          <w:sz w:val="22"/>
        </w:rPr>
        <w:t>Dr</w:t>
      </w:r>
      <w:r w:rsidR="0092297C">
        <w:rPr>
          <w:rFonts w:cs="Arial"/>
          <w:color w:val="333333"/>
          <w:sz w:val="22"/>
        </w:rPr>
        <w:t>s</w:t>
      </w:r>
      <w:r w:rsidRPr="00C54FFF">
        <w:rPr>
          <w:rFonts w:cs="Arial"/>
          <w:color w:val="333333"/>
          <w:sz w:val="22"/>
        </w:rPr>
        <w:t xml:space="preserve"> Tori Middlemiss</w:t>
      </w:r>
      <w:r w:rsidR="00015E53">
        <w:rPr>
          <w:rFonts w:cs="Arial"/>
          <w:color w:val="333333"/>
          <w:sz w:val="22"/>
        </w:rPr>
        <w:t>,</w:t>
      </w:r>
      <w:r w:rsidR="00264902">
        <w:rPr>
          <w:rFonts w:cs="Arial"/>
          <w:color w:val="333333"/>
          <w:sz w:val="22"/>
        </w:rPr>
        <w:t xml:space="preserve"> </w:t>
      </w:r>
      <w:r w:rsidR="008C05DE">
        <w:rPr>
          <w:rStyle w:val="standardwidth1"/>
          <w:rFonts w:cs="Arial"/>
          <w:color w:val="000000"/>
          <w:sz w:val="22"/>
        </w:rPr>
        <w:t>Thomas Stock</w:t>
      </w:r>
      <w:r w:rsidR="00494228">
        <w:rPr>
          <w:rStyle w:val="standardwidth1"/>
          <w:rFonts w:cs="Arial"/>
          <w:color w:val="000000"/>
          <w:sz w:val="22"/>
        </w:rPr>
        <w:t xml:space="preserve"> </w:t>
      </w:r>
      <w:r w:rsidRPr="00C54FFF">
        <w:rPr>
          <w:rStyle w:val="standardwidth1"/>
          <w:rFonts w:cs="Arial"/>
          <w:color w:val="000000"/>
          <w:sz w:val="22"/>
        </w:rPr>
        <w:t>and Cheryl Glover</w:t>
      </w:r>
      <w:r w:rsidRPr="00C54FFF">
        <w:t xml:space="preserve"> were </w:t>
      </w:r>
      <w:r w:rsidR="004B3B3A" w:rsidRPr="00C54FFF">
        <w:rPr>
          <w:lang w:val="en-NZ"/>
        </w:rPr>
        <w:t>present via videoconference for discussion of this application.</w:t>
      </w:r>
    </w:p>
    <w:p w14:paraId="5FC2A3E4" w14:textId="77777777" w:rsidR="004B3B3A" w:rsidRPr="00D324AA" w:rsidRDefault="004B3B3A" w:rsidP="004B3B3A">
      <w:pPr>
        <w:rPr>
          <w:u w:val="single"/>
          <w:lang w:val="en-NZ"/>
        </w:rPr>
      </w:pPr>
    </w:p>
    <w:p w14:paraId="49163F57" w14:textId="77777777" w:rsidR="004B3B3A" w:rsidRPr="0054344C" w:rsidRDefault="004B3B3A" w:rsidP="004B3B3A">
      <w:pPr>
        <w:pStyle w:val="Headingbold"/>
      </w:pPr>
      <w:r w:rsidRPr="0054344C">
        <w:t>Potential conflicts of interest</w:t>
      </w:r>
    </w:p>
    <w:p w14:paraId="7588BA74" w14:textId="77777777" w:rsidR="004B3B3A" w:rsidRPr="00D324AA" w:rsidRDefault="004B3B3A" w:rsidP="004B3B3A">
      <w:pPr>
        <w:rPr>
          <w:b/>
          <w:lang w:val="en-NZ"/>
        </w:rPr>
      </w:pPr>
    </w:p>
    <w:p w14:paraId="1965E9C8" w14:textId="77777777" w:rsidR="004B3B3A" w:rsidRPr="00D324AA" w:rsidRDefault="004B3B3A" w:rsidP="004B3B3A">
      <w:pPr>
        <w:rPr>
          <w:lang w:val="en-NZ"/>
        </w:rPr>
      </w:pPr>
      <w:r w:rsidRPr="00D324AA">
        <w:rPr>
          <w:lang w:val="en-NZ"/>
        </w:rPr>
        <w:t>The Chair asked members to declare any potential conflicts of interest related to this application.</w:t>
      </w:r>
    </w:p>
    <w:p w14:paraId="75C65806" w14:textId="77777777" w:rsidR="004B3B3A" w:rsidRPr="00D324AA" w:rsidRDefault="004B3B3A" w:rsidP="004B3B3A">
      <w:pPr>
        <w:rPr>
          <w:lang w:val="en-NZ"/>
        </w:rPr>
      </w:pPr>
    </w:p>
    <w:p w14:paraId="552BCB20" w14:textId="77777777" w:rsidR="004B3B3A" w:rsidRDefault="004B3B3A" w:rsidP="004B3B3A">
      <w:pPr>
        <w:rPr>
          <w:lang w:val="en-NZ"/>
        </w:rPr>
      </w:pPr>
      <w:r w:rsidRPr="00D324AA">
        <w:rPr>
          <w:lang w:val="en-NZ"/>
        </w:rPr>
        <w:t>No potential conflicts of interest related to this application were declared by any member.</w:t>
      </w:r>
    </w:p>
    <w:p w14:paraId="0C1C68AA" w14:textId="77777777" w:rsidR="004B3B3A" w:rsidRDefault="004B3B3A" w:rsidP="004B3B3A">
      <w:pPr>
        <w:rPr>
          <w:lang w:val="en-NZ"/>
        </w:rPr>
      </w:pPr>
    </w:p>
    <w:p w14:paraId="557D5183" w14:textId="77777777" w:rsidR="004B3B3A" w:rsidRPr="00D324AA" w:rsidRDefault="004B3B3A" w:rsidP="004B3B3A">
      <w:pPr>
        <w:autoSpaceDE w:val="0"/>
        <w:autoSpaceDN w:val="0"/>
        <w:adjustRightInd w:val="0"/>
        <w:rPr>
          <w:lang w:val="en-NZ"/>
        </w:rPr>
      </w:pPr>
    </w:p>
    <w:p w14:paraId="43ACFDEF" w14:textId="77777777" w:rsidR="004B3B3A" w:rsidRPr="0054344C" w:rsidRDefault="004B3B3A" w:rsidP="004B3B3A">
      <w:pPr>
        <w:pStyle w:val="Headingbold"/>
      </w:pPr>
      <w:r w:rsidRPr="0054344C">
        <w:t xml:space="preserve">Summary of resolved ethical issues </w:t>
      </w:r>
    </w:p>
    <w:p w14:paraId="5E969084" w14:textId="77777777" w:rsidR="004B3B3A" w:rsidRPr="00D324AA" w:rsidRDefault="004B3B3A" w:rsidP="004B3B3A">
      <w:pPr>
        <w:rPr>
          <w:u w:val="single"/>
          <w:lang w:val="en-NZ"/>
        </w:rPr>
      </w:pPr>
    </w:p>
    <w:p w14:paraId="5132F7DC" w14:textId="77777777" w:rsidR="004B3B3A" w:rsidRPr="00D324AA" w:rsidRDefault="004B3B3A" w:rsidP="004B3B3A">
      <w:pPr>
        <w:rPr>
          <w:lang w:val="en-NZ"/>
        </w:rPr>
      </w:pPr>
      <w:r w:rsidRPr="00D324AA">
        <w:rPr>
          <w:lang w:val="en-NZ"/>
        </w:rPr>
        <w:t>The main ethical issues considered by the Committee and addressed by the Researcher are as follows.</w:t>
      </w:r>
    </w:p>
    <w:p w14:paraId="2B5B9FF2" w14:textId="77777777" w:rsidR="004B3B3A" w:rsidRPr="00D324AA" w:rsidRDefault="004B3B3A" w:rsidP="004B3B3A">
      <w:pPr>
        <w:rPr>
          <w:lang w:val="en-NZ"/>
        </w:rPr>
      </w:pPr>
    </w:p>
    <w:p w14:paraId="7513C567" w14:textId="607C01F0" w:rsidR="004B3B3A" w:rsidRPr="009F08CF" w:rsidRDefault="00364CFE" w:rsidP="009F08CF">
      <w:pPr>
        <w:pStyle w:val="ListParagraph"/>
        <w:numPr>
          <w:ilvl w:val="0"/>
          <w:numId w:val="28"/>
        </w:numPr>
        <w:jc w:val="both"/>
      </w:pPr>
      <w:r>
        <w:t xml:space="preserve">The Committee </w:t>
      </w:r>
      <w:r w:rsidR="00552A6F" w:rsidRPr="009F08CF">
        <w:t xml:space="preserve">queried why </w:t>
      </w:r>
      <w:r>
        <w:t>participants</w:t>
      </w:r>
      <w:r w:rsidR="00552A6F" w:rsidRPr="009F08CF">
        <w:t xml:space="preserve"> with blood borne viruses </w:t>
      </w:r>
      <w:r w:rsidR="009B3185">
        <w:t>will be excluded from enrolling into the study</w:t>
      </w:r>
      <w:r w:rsidR="00552A6F" w:rsidRPr="009F08CF">
        <w:t xml:space="preserve">. </w:t>
      </w:r>
      <w:r w:rsidR="004E76E5" w:rsidRPr="009F08CF">
        <w:t xml:space="preserve">The Researcher </w:t>
      </w:r>
      <w:r w:rsidR="009B3185">
        <w:t>clarified</w:t>
      </w:r>
      <w:r w:rsidR="004E76E5" w:rsidRPr="009F08CF">
        <w:t xml:space="preserve"> </w:t>
      </w:r>
      <w:r w:rsidR="004D19C3" w:rsidRPr="009F08CF">
        <w:t>th</w:t>
      </w:r>
      <w:r w:rsidR="004D19C3">
        <w:t>is exclusionary criterion</w:t>
      </w:r>
      <w:r w:rsidR="004E76E5" w:rsidRPr="009F08CF">
        <w:t xml:space="preserve"> is </w:t>
      </w:r>
      <w:r w:rsidR="00BF5629">
        <w:t>in place for</w:t>
      </w:r>
      <w:r w:rsidR="004E76E5" w:rsidRPr="009F08CF">
        <w:t xml:space="preserve"> safety reason</w:t>
      </w:r>
      <w:r w:rsidR="008E5C45">
        <w:t>s</w:t>
      </w:r>
      <w:r w:rsidR="004E76E5" w:rsidRPr="009F08CF">
        <w:t xml:space="preserve"> </w:t>
      </w:r>
      <w:r w:rsidR="00DE65B5">
        <w:t>as the inves</w:t>
      </w:r>
      <w:r w:rsidR="00D46A98">
        <w:t>tigational treatment involves</w:t>
      </w:r>
      <w:r w:rsidR="00D22E4C">
        <w:t xml:space="preserve"> immunomodulatory effects</w:t>
      </w:r>
      <w:r w:rsidR="004E76E5" w:rsidRPr="009F08CF">
        <w:t xml:space="preserve">. </w:t>
      </w:r>
    </w:p>
    <w:p w14:paraId="1288ECFE" w14:textId="08FDF06E" w:rsidR="004B3B3A" w:rsidRDefault="00221BDA" w:rsidP="009F08CF">
      <w:pPr>
        <w:numPr>
          <w:ilvl w:val="0"/>
          <w:numId w:val="28"/>
        </w:numPr>
        <w:spacing w:before="80" w:after="80"/>
        <w:jc w:val="both"/>
        <w:rPr>
          <w:lang w:val="en-NZ"/>
        </w:rPr>
      </w:pPr>
      <w:r>
        <w:rPr>
          <w:lang w:val="en-NZ"/>
        </w:rPr>
        <w:t xml:space="preserve">The Committee requested clarification on the study’s exclusionary criterion </w:t>
      </w:r>
      <w:r w:rsidR="0052744A">
        <w:rPr>
          <w:lang w:val="en-NZ"/>
        </w:rPr>
        <w:t xml:space="preserve">and the possible risk of </w:t>
      </w:r>
      <w:r>
        <w:rPr>
          <w:lang w:val="en-NZ"/>
        </w:rPr>
        <w:t xml:space="preserve">suicidality. </w:t>
      </w:r>
      <w:r w:rsidR="005F0B57">
        <w:rPr>
          <w:lang w:val="en-NZ"/>
        </w:rPr>
        <w:t xml:space="preserve">The Researcher clarified </w:t>
      </w:r>
      <w:r w:rsidR="00C17234">
        <w:rPr>
          <w:lang w:val="en-NZ"/>
        </w:rPr>
        <w:t>that suicidal</w:t>
      </w:r>
      <w:r w:rsidR="00AA0F03">
        <w:rPr>
          <w:lang w:val="en-NZ"/>
        </w:rPr>
        <w:t xml:space="preserve"> risk</w:t>
      </w:r>
      <w:r w:rsidR="00C17234">
        <w:rPr>
          <w:lang w:val="en-NZ"/>
        </w:rPr>
        <w:t xml:space="preserve"> is </w:t>
      </w:r>
      <w:r w:rsidR="00266E18">
        <w:rPr>
          <w:lang w:val="en-NZ"/>
        </w:rPr>
        <w:t>reviewed</w:t>
      </w:r>
      <w:r w:rsidR="00C17234">
        <w:rPr>
          <w:lang w:val="en-NZ"/>
        </w:rPr>
        <w:t xml:space="preserve"> at screening</w:t>
      </w:r>
      <w:r w:rsidR="00875C76">
        <w:rPr>
          <w:lang w:val="en-NZ"/>
        </w:rPr>
        <w:t xml:space="preserve">. </w:t>
      </w:r>
      <w:r w:rsidR="005F49E8">
        <w:rPr>
          <w:lang w:val="en-NZ"/>
        </w:rPr>
        <w:t xml:space="preserve">If the researchers detect any signals of suicidal behaviour, participants will be excluded from study participation and referred for </w:t>
      </w:r>
      <w:r w:rsidR="00B97A93">
        <w:rPr>
          <w:lang w:val="en-NZ"/>
        </w:rPr>
        <w:t xml:space="preserve">appropriate care. </w:t>
      </w:r>
      <w:r w:rsidR="009B3FDC">
        <w:rPr>
          <w:lang w:val="en-NZ"/>
        </w:rPr>
        <w:t xml:space="preserve"> </w:t>
      </w:r>
      <w:r w:rsidR="00422EEA">
        <w:rPr>
          <w:lang w:val="en-NZ"/>
        </w:rPr>
        <w:t xml:space="preserve"> </w:t>
      </w:r>
    </w:p>
    <w:p w14:paraId="0FCD7310" w14:textId="51A8F609" w:rsidR="00D674E7" w:rsidRDefault="00876026" w:rsidP="007672ED">
      <w:pPr>
        <w:pStyle w:val="ListParagraph"/>
        <w:numPr>
          <w:ilvl w:val="0"/>
          <w:numId w:val="28"/>
        </w:numPr>
      </w:pPr>
      <w:r>
        <w:t>The Committee requested clarification on</w:t>
      </w:r>
      <w:r w:rsidR="008105BD">
        <w:t xml:space="preserve"> ensuring </w:t>
      </w:r>
      <w:r w:rsidR="00B30369">
        <w:t>that identifying</w:t>
      </w:r>
      <w:r>
        <w:t xml:space="preserve"> features in photos will be blurred/covered. The Researcher stated </w:t>
      </w:r>
      <w:r w:rsidR="00421435">
        <w:t>photographs cannot be fully masked and t</w:t>
      </w:r>
      <w:r w:rsidR="005F244E">
        <w:t xml:space="preserve">his guidance is included in the Participant Information Sheet (PIS). If photographs are to be used for publication, the participant </w:t>
      </w:r>
      <w:r w:rsidR="00AD14E0">
        <w:t xml:space="preserve">can provide/withhold consent to this. </w:t>
      </w:r>
    </w:p>
    <w:p w14:paraId="3A304F67" w14:textId="286306F6" w:rsidR="007E6905" w:rsidRDefault="007E6905" w:rsidP="007672ED">
      <w:pPr>
        <w:pStyle w:val="ListParagraph"/>
        <w:numPr>
          <w:ilvl w:val="0"/>
          <w:numId w:val="28"/>
        </w:numPr>
      </w:pPr>
      <w:r>
        <w:t>The Committee requested clarification on why there is a young</w:t>
      </w:r>
      <w:r w:rsidR="00A83DF5">
        <w:t xml:space="preserve">er age cut-off for male participants. </w:t>
      </w:r>
      <w:r w:rsidR="005806C8">
        <w:t xml:space="preserve">The Researcher confirmed that this is related to male distribution of </w:t>
      </w:r>
      <w:r w:rsidR="002D090A">
        <w:t>balding</w:t>
      </w:r>
      <w:r w:rsidR="005806C8">
        <w:t>.</w:t>
      </w:r>
      <w:r w:rsidR="00A83DF5">
        <w:t xml:space="preserve"> </w:t>
      </w:r>
    </w:p>
    <w:p w14:paraId="29F88765" w14:textId="77777777" w:rsidR="004B3B3A" w:rsidRPr="00D324AA" w:rsidRDefault="004B3B3A" w:rsidP="004B3B3A">
      <w:pPr>
        <w:spacing w:before="80" w:after="80"/>
        <w:ind w:left="720"/>
        <w:rPr>
          <w:lang w:val="en-NZ"/>
        </w:rPr>
      </w:pPr>
    </w:p>
    <w:p w14:paraId="3E6EED3B" w14:textId="77777777" w:rsidR="004B3B3A" w:rsidRPr="0054344C" w:rsidRDefault="004B3B3A" w:rsidP="004B3B3A">
      <w:pPr>
        <w:pStyle w:val="Headingbold"/>
      </w:pPr>
      <w:r w:rsidRPr="0054344C">
        <w:t>Summary of outstanding ethical issues</w:t>
      </w:r>
    </w:p>
    <w:p w14:paraId="408FCB79" w14:textId="77777777" w:rsidR="004B3B3A" w:rsidRPr="00D324AA" w:rsidRDefault="004B3B3A" w:rsidP="004B3B3A">
      <w:pPr>
        <w:rPr>
          <w:lang w:val="en-NZ"/>
        </w:rPr>
      </w:pPr>
    </w:p>
    <w:p w14:paraId="677DAF08" w14:textId="77777777" w:rsidR="004B3B3A" w:rsidRPr="00D324AA" w:rsidRDefault="004B3B3A" w:rsidP="004B3B3A">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BB0AA16" w14:textId="77777777" w:rsidR="004B3B3A" w:rsidRPr="00D324AA" w:rsidRDefault="004B3B3A" w:rsidP="004B3B3A">
      <w:pPr>
        <w:autoSpaceDE w:val="0"/>
        <w:autoSpaceDN w:val="0"/>
        <w:adjustRightInd w:val="0"/>
        <w:rPr>
          <w:szCs w:val="22"/>
          <w:lang w:val="en-NZ"/>
        </w:rPr>
      </w:pPr>
    </w:p>
    <w:p w14:paraId="75372A38" w14:textId="1A09BD17" w:rsidR="00B06DBF" w:rsidRPr="00E6741E" w:rsidRDefault="00B06DBF" w:rsidP="009F08CF">
      <w:pPr>
        <w:pStyle w:val="ListParagraph"/>
        <w:numPr>
          <w:ilvl w:val="0"/>
          <w:numId w:val="28"/>
        </w:numPr>
        <w:rPr>
          <w:rFonts w:cs="Arial"/>
          <w:sz w:val="22"/>
          <w:szCs w:val="22"/>
        </w:rPr>
      </w:pPr>
      <w:r w:rsidRPr="00E6741E">
        <w:rPr>
          <w:rFonts w:cs="Arial"/>
          <w:sz w:val="22"/>
          <w:szCs w:val="22"/>
        </w:rPr>
        <w:t xml:space="preserve">The Committee requested that the </w:t>
      </w:r>
      <w:r w:rsidR="003651D3" w:rsidRPr="00E6741E">
        <w:rPr>
          <w:rFonts w:cs="Arial"/>
          <w:sz w:val="22"/>
          <w:szCs w:val="22"/>
        </w:rPr>
        <w:t xml:space="preserve">study </w:t>
      </w:r>
      <w:r w:rsidRPr="00E6741E">
        <w:rPr>
          <w:rFonts w:cs="Arial"/>
          <w:sz w:val="22"/>
          <w:szCs w:val="22"/>
        </w:rPr>
        <w:t xml:space="preserve">be registered in a registry prior to commencement. </w:t>
      </w:r>
    </w:p>
    <w:p w14:paraId="6A3B2DD8" w14:textId="0FA62DC9" w:rsidR="009F08CF" w:rsidRPr="00E6741E" w:rsidRDefault="009F08CF" w:rsidP="009F08CF">
      <w:pPr>
        <w:pStyle w:val="ListParagraph"/>
        <w:numPr>
          <w:ilvl w:val="0"/>
          <w:numId w:val="28"/>
        </w:numPr>
        <w:rPr>
          <w:rFonts w:cs="Arial"/>
          <w:sz w:val="22"/>
          <w:szCs w:val="22"/>
        </w:rPr>
      </w:pPr>
      <w:r w:rsidRPr="00E6741E">
        <w:rPr>
          <w:rFonts w:cs="Arial"/>
          <w:sz w:val="22"/>
          <w:szCs w:val="22"/>
        </w:rPr>
        <w:t xml:space="preserve">The Committee requested that </w:t>
      </w:r>
      <w:r w:rsidR="009418F0" w:rsidRPr="00E6741E">
        <w:rPr>
          <w:rFonts w:cs="Arial"/>
          <w:sz w:val="22"/>
          <w:szCs w:val="22"/>
        </w:rPr>
        <w:t>the length of insurance aligns</w:t>
      </w:r>
      <w:r w:rsidR="00480DFC" w:rsidRPr="00E6741E">
        <w:rPr>
          <w:rFonts w:cs="Arial"/>
          <w:sz w:val="22"/>
          <w:szCs w:val="22"/>
        </w:rPr>
        <w:t xml:space="preserve"> for both Australia (currently 72 months) and New Zealand (12 months). </w:t>
      </w:r>
    </w:p>
    <w:p w14:paraId="38BBA712" w14:textId="7BBB66C9" w:rsidR="008C6B44" w:rsidRPr="00E6741E" w:rsidRDefault="008C6B44" w:rsidP="008C6B44">
      <w:pPr>
        <w:pStyle w:val="ListParagraph"/>
        <w:numPr>
          <w:ilvl w:val="0"/>
          <w:numId w:val="28"/>
        </w:numPr>
        <w:jc w:val="both"/>
        <w:rPr>
          <w:rFonts w:cs="Arial"/>
          <w:sz w:val="22"/>
          <w:szCs w:val="22"/>
        </w:rPr>
      </w:pPr>
      <w:r w:rsidRPr="00E6741E">
        <w:rPr>
          <w:rFonts w:cs="Arial"/>
          <w:sz w:val="22"/>
          <w:szCs w:val="22"/>
        </w:rPr>
        <w:t>The Committee requested that any issues with JAK inhibitors and Shingrix vaccines will be managed prior to participants enrolling in the study.</w:t>
      </w:r>
    </w:p>
    <w:p w14:paraId="48D1EE9C" w14:textId="408AE0CD" w:rsidR="008C6B44" w:rsidRPr="00E6741E" w:rsidRDefault="002657F2" w:rsidP="009F08CF">
      <w:pPr>
        <w:pStyle w:val="ListParagraph"/>
        <w:numPr>
          <w:ilvl w:val="0"/>
          <w:numId w:val="28"/>
        </w:numPr>
        <w:rPr>
          <w:rFonts w:cs="Arial"/>
          <w:sz w:val="22"/>
          <w:szCs w:val="22"/>
        </w:rPr>
      </w:pPr>
      <w:r w:rsidRPr="00E6741E">
        <w:rPr>
          <w:rFonts w:cs="Arial"/>
          <w:sz w:val="22"/>
          <w:szCs w:val="22"/>
        </w:rPr>
        <w:t xml:space="preserve">The Committee </w:t>
      </w:r>
      <w:r w:rsidR="008105BD" w:rsidRPr="00E6741E">
        <w:rPr>
          <w:rFonts w:cs="Arial"/>
          <w:sz w:val="22"/>
          <w:szCs w:val="22"/>
        </w:rPr>
        <w:t>encouraged</w:t>
      </w:r>
      <w:r w:rsidR="009B64A9" w:rsidRPr="00E6741E">
        <w:rPr>
          <w:rFonts w:cs="Arial"/>
          <w:sz w:val="22"/>
          <w:szCs w:val="22"/>
        </w:rPr>
        <w:t xml:space="preserve"> the investigational treatment </w:t>
      </w:r>
      <w:r w:rsidR="00B3705F" w:rsidRPr="00E6741E">
        <w:rPr>
          <w:rFonts w:cs="Arial"/>
          <w:sz w:val="22"/>
          <w:szCs w:val="22"/>
        </w:rPr>
        <w:t>should</w:t>
      </w:r>
      <w:r w:rsidR="009B64A9" w:rsidRPr="00E6741E">
        <w:rPr>
          <w:rFonts w:cs="Arial"/>
          <w:sz w:val="22"/>
          <w:szCs w:val="22"/>
        </w:rPr>
        <w:t xml:space="preserve"> be </w:t>
      </w:r>
      <w:r w:rsidR="00437407" w:rsidRPr="00E6741E">
        <w:rPr>
          <w:rFonts w:cs="Arial"/>
          <w:sz w:val="22"/>
          <w:szCs w:val="22"/>
        </w:rPr>
        <w:t xml:space="preserve">considered for licensure </w:t>
      </w:r>
      <w:r w:rsidR="00671AF5" w:rsidRPr="00E6741E">
        <w:rPr>
          <w:rFonts w:cs="Arial"/>
          <w:sz w:val="22"/>
          <w:szCs w:val="22"/>
        </w:rPr>
        <w:t>in New Zealand.</w:t>
      </w:r>
      <w:r w:rsidR="00437407" w:rsidRPr="00E6741E">
        <w:rPr>
          <w:rFonts w:cs="Arial"/>
          <w:sz w:val="22"/>
          <w:szCs w:val="22"/>
        </w:rPr>
        <w:t xml:space="preserve"> </w:t>
      </w:r>
    </w:p>
    <w:p w14:paraId="2379E237" w14:textId="11520995" w:rsidR="004B3B3A" w:rsidRPr="00E6741E" w:rsidRDefault="004B3B3A" w:rsidP="009F08CF">
      <w:pPr>
        <w:pStyle w:val="ListParagraph"/>
        <w:numPr>
          <w:ilvl w:val="0"/>
          <w:numId w:val="28"/>
        </w:numPr>
        <w:rPr>
          <w:rFonts w:cs="Arial"/>
          <w:sz w:val="22"/>
          <w:szCs w:val="22"/>
        </w:rPr>
      </w:pPr>
      <w:r w:rsidRPr="00E6741E">
        <w:rPr>
          <w:rFonts w:cs="Arial"/>
          <w:sz w:val="22"/>
          <w:szCs w:val="22"/>
        </w:rPr>
        <w:t xml:space="preserve">The Committee </w:t>
      </w:r>
      <w:r w:rsidR="00221BDA" w:rsidRPr="00E6741E">
        <w:rPr>
          <w:rFonts w:cs="Arial"/>
          <w:sz w:val="22"/>
          <w:szCs w:val="22"/>
        </w:rPr>
        <w:t>requested</w:t>
      </w:r>
      <w:r w:rsidR="00DB1ED7" w:rsidRPr="00E6741E">
        <w:rPr>
          <w:rFonts w:cs="Arial"/>
          <w:sz w:val="22"/>
          <w:szCs w:val="22"/>
        </w:rPr>
        <w:t xml:space="preserve"> that in </w:t>
      </w:r>
      <w:r w:rsidR="00B51CF4" w:rsidRPr="00E6741E">
        <w:rPr>
          <w:rFonts w:cs="Arial"/>
          <w:sz w:val="22"/>
          <w:szCs w:val="22"/>
        </w:rPr>
        <w:t xml:space="preserve">relation to the </w:t>
      </w:r>
      <w:r w:rsidR="00F16001" w:rsidRPr="00E6741E">
        <w:rPr>
          <w:rFonts w:cs="Arial"/>
          <w:sz w:val="22"/>
          <w:szCs w:val="22"/>
        </w:rPr>
        <w:t>quality-of-life</w:t>
      </w:r>
      <w:r w:rsidR="00B51CF4" w:rsidRPr="00E6741E">
        <w:rPr>
          <w:rFonts w:cs="Arial"/>
          <w:sz w:val="22"/>
          <w:szCs w:val="22"/>
        </w:rPr>
        <w:t xml:space="preserve"> questionnaires, </w:t>
      </w:r>
      <w:r w:rsidR="00DB1ED7" w:rsidRPr="00E6741E">
        <w:rPr>
          <w:rFonts w:cs="Arial"/>
          <w:sz w:val="22"/>
          <w:szCs w:val="22"/>
        </w:rPr>
        <w:t xml:space="preserve">participant follow-up is </w:t>
      </w:r>
      <w:r w:rsidR="00C41342" w:rsidRPr="00E6741E">
        <w:rPr>
          <w:rFonts w:cs="Arial"/>
          <w:sz w:val="22"/>
          <w:szCs w:val="22"/>
        </w:rPr>
        <w:t>put into place by the Researcher</w:t>
      </w:r>
      <w:r w:rsidR="00845846" w:rsidRPr="00E6741E">
        <w:rPr>
          <w:rFonts w:cs="Arial"/>
          <w:sz w:val="22"/>
          <w:szCs w:val="22"/>
        </w:rPr>
        <w:t xml:space="preserve"> </w:t>
      </w:r>
      <w:r w:rsidR="001B03FC" w:rsidRPr="00E6741E">
        <w:rPr>
          <w:rFonts w:cs="Arial"/>
          <w:sz w:val="22"/>
          <w:szCs w:val="22"/>
        </w:rPr>
        <w:t xml:space="preserve">rather than </w:t>
      </w:r>
      <w:r w:rsidR="00845846" w:rsidRPr="00E6741E">
        <w:rPr>
          <w:rFonts w:cs="Arial"/>
          <w:sz w:val="22"/>
          <w:szCs w:val="22"/>
        </w:rPr>
        <w:t xml:space="preserve">by </w:t>
      </w:r>
      <w:r w:rsidR="001B03FC" w:rsidRPr="00E6741E">
        <w:rPr>
          <w:rFonts w:cs="Arial"/>
          <w:sz w:val="22"/>
          <w:szCs w:val="22"/>
        </w:rPr>
        <w:t>referring participants</w:t>
      </w:r>
      <w:r w:rsidR="00C24A8D" w:rsidRPr="00E6741E">
        <w:rPr>
          <w:rFonts w:cs="Arial"/>
          <w:sz w:val="22"/>
          <w:szCs w:val="22"/>
        </w:rPr>
        <w:t xml:space="preserve"> back to primary care</w:t>
      </w:r>
      <w:r w:rsidR="00F16001" w:rsidRPr="00E6741E">
        <w:rPr>
          <w:rFonts w:cs="Arial"/>
          <w:sz w:val="22"/>
          <w:szCs w:val="22"/>
        </w:rPr>
        <w:t xml:space="preserve"> </w:t>
      </w:r>
      <w:r w:rsidR="003049C5" w:rsidRPr="00E6741E">
        <w:rPr>
          <w:rFonts w:cs="Arial"/>
          <w:sz w:val="22"/>
          <w:szCs w:val="22"/>
        </w:rPr>
        <w:t xml:space="preserve">as timely </w:t>
      </w:r>
      <w:r w:rsidR="00757874" w:rsidRPr="00E6741E">
        <w:rPr>
          <w:rFonts w:cs="Arial"/>
          <w:sz w:val="22"/>
          <w:szCs w:val="22"/>
        </w:rPr>
        <w:t>and specific</w:t>
      </w:r>
      <w:r w:rsidR="006967E4" w:rsidRPr="00E6741E">
        <w:rPr>
          <w:rFonts w:cs="Arial"/>
          <w:sz w:val="22"/>
          <w:szCs w:val="22"/>
        </w:rPr>
        <w:t xml:space="preserve"> care may be difficult to obtain in New Zealand.</w:t>
      </w:r>
    </w:p>
    <w:p w14:paraId="1BA14B93" w14:textId="77777777" w:rsidR="00FD51BE" w:rsidRPr="00E6741E" w:rsidRDefault="00CD6362" w:rsidP="004B635B">
      <w:pPr>
        <w:pStyle w:val="ListParagraph"/>
        <w:numPr>
          <w:ilvl w:val="0"/>
          <w:numId w:val="28"/>
        </w:numPr>
        <w:rPr>
          <w:rFonts w:cs="Arial"/>
          <w:sz w:val="22"/>
          <w:szCs w:val="22"/>
        </w:rPr>
      </w:pPr>
      <w:r w:rsidRPr="00E6741E">
        <w:rPr>
          <w:rFonts w:cs="Arial"/>
          <w:sz w:val="22"/>
          <w:szCs w:val="22"/>
        </w:rPr>
        <w:t xml:space="preserve">The Committee requested that the Data Tissue Management Plan (DTMP) </w:t>
      </w:r>
      <w:r w:rsidR="003C4EDC" w:rsidRPr="00E6741E">
        <w:rPr>
          <w:rFonts w:cs="Arial"/>
          <w:sz w:val="22"/>
          <w:szCs w:val="22"/>
        </w:rPr>
        <w:t xml:space="preserve">is updated to align with the study protocol (currently the DTMP refers to ‘under 16’s). </w:t>
      </w:r>
      <w:r w:rsidRPr="00E6741E">
        <w:rPr>
          <w:rFonts w:cs="Arial"/>
          <w:sz w:val="22"/>
          <w:szCs w:val="22"/>
        </w:rPr>
        <w:t xml:space="preserve"> </w:t>
      </w:r>
    </w:p>
    <w:p w14:paraId="7BCED2FA" w14:textId="2D8129AA" w:rsidR="00A318B7" w:rsidRPr="00E6741E" w:rsidRDefault="007E522A" w:rsidP="004B635B">
      <w:pPr>
        <w:pStyle w:val="ListParagraph"/>
        <w:numPr>
          <w:ilvl w:val="0"/>
          <w:numId w:val="28"/>
        </w:numPr>
        <w:rPr>
          <w:rFonts w:cs="Arial"/>
          <w:sz w:val="22"/>
          <w:szCs w:val="22"/>
        </w:rPr>
      </w:pPr>
      <w:r w:rsidRPr="00E6741E">
        <w:rPr>
          <w:rFonts w:cs="Arial"/>
          <w:sz w:val="22"/>
          <w:szCs w:val="22"/>
        </w:rPr>
        <w:t xml:space="preserve">The </w:t>
      </w:r>
      <w:r w:rsidR="00F5635C" w:rsidRPr="00E6741E">
        <w:rPr>
          <w:rFonts w:cs="Arial"/>
          <w:sz w:val="22"/>
          <w:szCs w:val="22"/>
        </w:rPr>
        <w:t xml:space="preserve">Committee requested </w:t>
      </w:r>
      <w:r w:rsidR="004A361B" w:rsidRPr="00E6741E">
        <w:rPr>
          <w:rFonts w:cs="Arial"/>
          <w:sz w:val="22"/>
          <w:szCs w:val="22"/>
        </w:rPr>
        <w:t xml:space="preserve">consideration </w:t>
      </w:r>
      <w:r w:rsidR="008105BD" w:rsidRPr="00E6741E">
        <w:rPr>
          <w:rFonts w:cs="Arial"/>
          <w:sz w:val="22"/>
          <w:szCs w:val="22"/>
        </w:rPr>
        <w:t>of</w:t>
      </w:r>
      <w:r w:rsidR="00757874" w:rsidRPr="00E6741E">
        <w:rPr>
          <w:rFonts w:cs="Arial"/>
          <w:sz w:val="22"/>
          <w:szCs w:val="22"/>
        </w:rPr>
        <w:t xml:space="preserve"> </w:t>
      </w:r>
      <w:r w:rsidR="00F5635C" w:rsidRPr="00E6741E">
        <w:rPr>
          <w:rFonts w:cs="Arial"/>
          <w:sz w:val="22"/>
          <w:szCs w:val="22"/>
        </w:rPr>
        <w:t xml:space="preserve">whether there will be </w:t>
      </w:r>
      <w:r w:rsidR="008105BD" w:rsidRPr="00E6741E">
        <w:rPr>
          <w:rFonts w:cs="Arial"/>
          <w:sz w:val="22"/>
          <w:szCs w:val="22"/>
        </w:rPr>
        <w:t xml:space="preserve">the </w:t>
      </w:r>
      <w:r w:rsidR="00F5635C" w:rsidRPr="00E6741E">
        <w:rPr>
          <w:rFonts w:cs="Arial"/>
          <w:sz w:val="22"/>
          <w:szCs w:val="22"/>
        </w:rPr>
        <w:t xml:space="preserve">possibility of cross-over for participants, if the study treatment is effective. </w:t>
      </w:r>
    </w:p>
    <w:p w14:paraId="4C5C85CE" w14:textId="01764037" w:rsidR="00217D38" w:rsidRPr="00E6741E" w:rsidRDefault="00217D38" w:rsidP="00217D38">
      <w:pPr>
        <w:pStyle w:val="ListParagraph"/>
        <w:numPr>
          <w:ilvl w:val="0"/>
          <w:numId w:val="28"/>
        </w:numPr>
        <w:rPr>
          <w:rFonts w:cs="Arial"/>
          <w:sz w:val="22"/>
          <w:szCs w:val="22"/>
          <w:lang w:eastAsia="en-NZ"/>
        </w:rPr>
      </w:pPr>
      <w:r w:rsidRPr="00E6741E">
        <w:rPr>
          <w:rFonts w:cs="Arial"/>
          <w:sz w:val="22"/>
          <w:szCs w:val="22"/>
        </w:rPr>
        <w:t xml:space="preserve">The Committee queried the rationale for mandatory weekly pregnancy testing and asked what the scientific rationale was e.g. be due to concerns about the sensitivity or specificity of the pregnancy testing. </w:t>
      </w:r>
    </w:p>
    <w:p w14:paraId="08E9DAD6" w14:textId="0A362B80" w:rsidR="0051790B" w:rsidRPr="00E6741E" w:rsidRDefault="005C696D" w:rsidP="009F08CF">
      <w:pPr>
        <w:pStyle w:val="ListParagraph"/>
        <w:numPr>
          <w:ilvl w:val="0"/>
          <w:numId w:val="28"/>
        </w:numPr>
        <w:rPr>
          <w:rFonts w:cs="Arial"/>
          <w:sz w:val="22"/>
          <w:szCs w:val="22"/>
        </w:rPr>
      </w:pPr>
      <w:r w:rsidRPr="00E6741E">
        <w:rPr>
          <w:rFonts w:cs="Arial"/>
          <w:sz w:val="22"/>
          <w:szCs w:val="22"/>
        </w:rPr>
        <w:t>The Committee noted that the s</w:t>
      </w:r>
      <w:r w:rsidR="0051790B" w:rsidRPr="00E6741E">
        <w:rPr>
          <w:rFonts w:cs="Arial"/>
          <w:sz w:val="22"/>
          <w:szCs w:val="22"/>
        </w:rPr>
        <w:t>tudy cannot be ended for commercial reasons only</w:t>
      </w:r>
      <w:r w:rsidR="008413BA" w:rsidRPr="00E6741E">
        <w:rPr>
          <w:rFonts w:cs="Arial"/>
          <w:sz w:val="22"/>
          <w:szCs w:val="22"/>
        </w:rPr>
        <w:t>.</w:t>
      </w:r>
    </w:p>
    <w:p w14:paraId="13ABC5A0" w14:textId="31963343" w:rsidR="00602AAD" w:rsidRPr="00E6741E" w:rsidRDefault="00A71B8F" w:rsidP="00602AAD">
      <w:pPr>
        <w:numPr>
          <w:ilvl w:val="0"/>
          <w:numId w:val="28"/>
        </w:numPr>
        <w:spacing w:before="80" w:after="80"/>
        <w:rPr>
          <w:rFonts w:cs="Arial"/>
          <w:sz w:val="22"/>
          <w:szCs w:val="22"/>
          <w:lang w:val="en-NZ"/>
        </w:rPr>
      </w:pPr>
      <w:r w:rsidRPr="00E6741E">
        <w:rPr>
          <w:rFonts w:eastAsia="Arial" w:cs="Arial"/>
          <w:sz w:val="22"/>
          <w:szCs w:val="22"/>
        </w:rPr>
        <w:t xml:space="preserve">The Committee requested </w:t>
      </w:r>
      <w:r w:rsidR="008413BA" w:rsidRPr="00E6741E">
        <w:rPr>
          <w:rFonts w:eastAsia="Arial" w:cs="Arial"/>
          <w:sz w:val="22"/>
          <w:szCs w:val="22"/>
        </w:rPr>
        <w:t>consideration</w:t>
      </w:r>
      <w:r w:rsidR="00134B35" w:rsidRPr="00E6741E">
        <w:rPr>
          <w:rFonts w:eastAsia="Arial" w:cs="Arial"/>
          <w:sz w:val="22"/>
          <w:szCs w:val="22"/>
        </w:rPr>
        <w:t xml:space="preserve"> </w:t>
      </w:r>
      <w:r w:rsidR="008105BD" w:rsidRPr="00E6741E">
        <w:rPr>
          <w:rFonts w:eastAsia="Arial" w:cs="Arial"/>
          <w:sz w:val="22"/>
          <w:szCs w:val="22"/>
        </w:rPr>
        <w:t>of</w:t>
      </w:r>
      <w:r w:rsidR="00602AAD" w:rsidRPr="00E6741E">
        <w:rPr>
          <w:rFonts w:eastAsia="Arial" w:cs="Arial"/>
          <w:sz w:val="22"/>
          <w:szCs w:val="22"/>
        </w:rPr>
        <w:t xml:space="preserve"> </w:t>
      </w:r>
      <w:r w:rsidRPr="00E6741E">
        <w:rPr>
          <w:rFonts w:eastAsia="Arial" w:cs="Arial"/>
          <w:sz w:val="22"/>
          <w:szCs w:val="22"/>
        </w:rPr>
        <w:t xml:space="preserve">how </w:t>
      </w:r>
      <w:r w:rsidR="008413BA" w:rsidRPr="00E6741E">
        <w:rPr>
          <w:rFonts w:eastAsia="Arial" w:cs="Arial"/>
          <w:sz w:val="22"/>
          <w:szCs w:val="22"/>
        </w:rPr>
        <w:t>the Researchers</w:t>
      </w:r>
      <w:r w:rsidR="00602AAD" w:rsidRPr="00E6741E">
        <w:rPr>
          <w:rFonts w:eastAsia="Arial" w:cs="Arial"/>
          <w:sz w:val="22"/>
          <w:szCs w:val="22"/>
        </w:rPr>
        <w:t xml:space="preserve"> will approach the cultural safety of M</w:t>
      </w:r>
      <w:proofErr w:type="spellStart"/>
      <w:r w:rsidR="00602AAD" w:rsidRPr="00E6741E">
        <w:rPr>
          <w:rFonts w:eastAsia="Arial" w:cs="Arial"/>
          <w:sz w:val="22"/>
          <w:szCs w:val="22"/>
          <w:lang w:val="mi-NZ"/>
        </w:rPr>
        <w:t>āori</w:t>
      </w:r>
      <w:proofErr w:type="spellEnd"/>
      <w:r w:rsidR="00602AAD" w:rsidRPr="00E6741E">
        <w:rPr>
          <w:rFonts w:eastAsia="Arial" w:cs="Arial"/>
          <w:sz w:val="22"/>
          <w:szCs w:val="22"/>
          <w:lang w:val="mi-NZ"/>
        </w:rPr>
        <w:t xml:space="preserve"> </w:t>
      </w:r>
      <w:proofErr w:type="spellStart"/>
      <w:r w:rsidR="00602AAD" w:rsidRPr="00E6741E">
        <w:rPr>
          <w:rFonts w:eastAsia="Arial" w:cs="Arial"/>
          <w:sz w:val="22"/>
          <w:szCs w:val="22"/>
          <w:lang w:val="mi-NZ"/>
        </w:rPr>
        <w:t>participants</w:t>
      </w:r>
      <w:proofErr w:type="spellEnd"/>
      <w:r w:rsidR="008413BA" w:rsidRPr="00E6741E">
        <w:rPr>
          <w:rFonts w:eastAsia="Arial" w:cs="Arial"/>
          <w:sz w:val="22"/>
          <w:szCs w:val="22"/>
          <w:lang w:val="mi-NZ"/>
        </w:rPr>
        <w:t xml:space="preserve">, </w:t>
      </w:r>
      <w:proofErr w:type="spellStart"/>
      <w:r w:rsidR="008413BA" w:rsidRPr="00E6741E">
        <w:rPr>
          <w:rFonts w:eastAsia="Arial" w:cs="Arial"/>
          <w:sz w:val="22"/>
          <w:szCs w:val="22"/>
          <w:lang w:val="mi-NZ"/>
        </w:rPr>
        <w:t>specifically</w:t>
      </w:r>
      <w:proofErr w:type="spellEnd"/>
      <w:r w:rsidR="008413BA" w:rsidRPr="00E6741E">
        <w:rPr>
          <w:rFonts w:eastAsia="Arial" w:cs="Arial"/>
          <w:sz w:val="22"/>
          <w:szCs w:val="22"/>
          <w:lang w:val="mi-NZ"/>
        </w:rPr>
        <w:t xml:space="preserve"> </w:t>
      </w:r>
      <w:proofErr w:type="spellStart"/>
      <w:r w:rsidR="008413BA" w:rsidRPr="00E6741E">
        <w:rPr>
          <w:rFonts w:eastAsia="Arial" w:cs="Arial"/>
          <w:sz w:val="22"/>
          <w:szCs w:val="22"/>
          <w:lang w:val="mi-NZ"/>
        </w:rPr>
        <w:t>related</w:t>
      </w:r>
      <w:proofErr w:type="spellEnd"/>
      <w:r w:rsidR="008413BA" w:rsidRPr="00E6741E">
        <w:rPr>
          <w:rFonts w:eastAsia="Arial" w:cs="Arial"/>
          <w:sz w:val="22"/>
          <w:szCs w:val="22"/>
          <w:lang w:val="mi-NZ"/>
        </w:rPr>
        <w:t xml:space="preserve"> </w:t>
      </w:r>
      <w:proofErr w:type="spellStart"/>
      <w:r w:rsidR="008413BA" w:rsidRPr="00E6741E">
        <w:rPr>
          <w:rFonts w:eastAsia="Arial" w:cs="Arial"/>
          <w:sz w:val="22"/>
          <w:szCs w:val="22"/>
          <w:lang w:val="mi-NZ"/>
        </w:rPr>
        <w:t>to</w:t>
      </w:r>
      <w:proofErr w:type="spellEnd"/>
      <w:r w:rsidR="008413BA" w:rsidRPr="00E6741E">
        <w:rPr>
          <w:rFonts w:eastAsia="Arial" w:cs="Arial"/>
          <w:sz w:val="22"/>
          <w:szCs w:val="22"/>
          <w:lang w:val="mi-NZ"/>
        </w:rPr>
        <w:t xml:space="preserve"> </w:t>
      </w:r>
      <w:proofErr w:type="spellStart"/>
      <w:r w:rsidR="008413BA" w:rsidRPr="00E6741E">
        <w:rPr>
          <w:rFonts w:eastAsia="Arial" w:cs="Arial"/>
          <w:sz w:val="22"/>
          <w:szCs w:val="22"/>
          <w:lang w:val="mi-NZ"/>
        </w:rPr>
        <w:t>the</w:t>
      </w:r>
      <w:proofErr w:type="spellEnd"/>
      <w:r w:rsidR="00602AAD" w:rsidRPr="00E6741E">
        <w:rPr>
          <w:rFonts w:eastAsia="Arial" w:cs="Arial"/>
          <w:sz w:val="22"/>
          <w:szCs w:val="22"/>
          <w:lang w:val="mi-NZ"/>
        </w:rPr>
        <w:t xml:space="preserve"> </w:t>
      </w:r>
      <w:proofErr w:type="spellStart"/>
      <w:r w:rsidR="00602AAD" w:rsidRPr="00E6741E">
        <w:rPr>
          <w:rFonts w:eastAsia="Arial" w:cs="Arial"/>
          <w:sz w:val="22"/>
          <w:szCs w:val="22"/>
          <w:lang w:val="mi-NZ"/>
        </w:rPr>
        <w:t>touching</w:t>
      </w:r>
      <w:proofErr w:type="spellEnd"/>
      <w:r w:rsidR="00602AAD" w:rsidRPr="00E6741E">
        <w:rPr>
          <w:rFonts w:eastAsia="Arial" w:cs="Arial"/>
          <w:sz w:val="22"/>
          <w:szCs w:val="22"/>
          <w:lang w:val="mi-NZ"/>
        </w:rPr>
        <w:t xml:space="preserve"> </w:t>
      </w:r>
      <w:proofErr w:type="spellStart"/>
      <w:r w:rsidR="00602AAD" w:rsidRPr="00E6741E">
        <w:rPr>
          <w:rFonts w:eastAsia="Arial" w:cs="Arial"/>
          <w:sz w:val="22"/>
          <w:szCs w:val="22"/>
          <w:lang w:val="mi-NZ"/>
        </w:rPr>
        <w:t>of</w:t>
      </w:r>
      <w:proofErr w:type="spellEnd"/>
      <w:r w:rsidR="00602AAD" w:rsidRPr="00E6741E">
        <w:rPr>
          <w:rFonts w:eastAsia="Arial" w:cs="Arial"/>
          <w:sz w:val="22"/>
          <w:szCs w:val="22"/>
          <w:lang w:val="mi-NZ"/>
        </w:rPr>
        <w:t xml:space="preserve"> </w:t>
      </w:r>
      <w:proofErr w:type="spellStart"/>
      <w:r w:rsidR="00602AAD" w:rsidRPr="00E6741E">
        <w:rPr>
          <w:rFonts w:eastAsia="Arial" w:cs="Arial"/>
          <w:sz w:val="22"/>
          <w:szCs w:val="22"/>
          <w:lang w:val="mi-NZ"/>
        </w:rPr>
        <w:t>heads</w:t>
      </w:r>
      <w:proofErr w:type="spellEnd"/>
      <w:r w:rsidR="00602AAD" w:rsidRPr="00E6741E">
        <w:rPr>
          <w:rFonts w:eastAsia="Arial" w:cs="Arial"/>
          <w:sz w:val="22"/>
          <w:szCs w:val="22"/>
          <w:lang w:val="mi-NZ"/>
        </w:rPr>
        <w:t xml:space="preserve">. </w:t>
      </w:r>
      <w:proofErr w:type="spellStart"/>
      <w:r w:rsidR="00602AAD" w:rsidRPr="00E6741E">
        <w:rPr>
          <w:rFonts w:eastAsia="Arial" w:cs="Arial"/>
          <w:sz w:val="22"/>
          <w:szCs w:val="22"/>
          <w:lang w:val="mi-NZ"/>
        </w:rPr>
        <w:t>Please</w:t>
      </w:r>
      <w:proofErr w:type="spellEnd"/>
      <w:r w:rsidR="00602AAD" w:rsidRPr="00E6741E">
        <w:rPr>
          <w:rFonts w:eastAsia="Arial" w:cs="Arial"/>
          <w:sz w:val="22"/>
          <w:szCs w:val="22"/>
          <w:lang w:val="mi-NZ"/>
        </w:rPr>
        <w:t xml:space="preserve"> </w:t>
      </w:r>
      <w:proofErr w:type="spellStart"/>
      <w:r w:rsidR="00602AAD" w:rsidRPr="00E6741E">
        <w:rPr>
          <w:rFonts w:eastAsia="Arial" w:cs="Arial"/>
          <w:sz w:val="22"/>
          <w:szCs w:val="22"/>
          <w:lang w:val="mi-NZ"/>
        </w:rPr>
        <w:t>consider</w:t>
      </w:r>
      <w:proofErr w:type="spellEnd"/>
      <w:r w:rsidR="00602AAD" w:rsidRPr="00E6741E">
        <w:rPr>
          <w:rFonts w:eastAsia="Arial" w:cs="Arial"/>
          <w:sz w:val="22"/>
          <w:szCs w:val="22"/>
          <w:lang w:val="mi-NZ"/>
        </w:rPr>
        <w:t xml:space="preserve"> </w:t>
      </w:r>
      <w:proofErr w:type="spellStart"/>
      <w:r w:rsidR="00602AAD" w:rsidRPr="00E6741E">
        <w:rPr>
          <w:rFonts w:eastAsia="Arial" w:cs="Arial"/>
          <w:sz w:val="22"/>
          <w:szCs w:val="22"/>
          <w:lang w:val="mi-NZ"/>
        </w:rPr>
        <w:t>updating</w:t>
      </w:r>
      <w:proofErr w:type="spellEnd"/>
      <w:r w:rsidR="00602AAD" w:rsidRPr="00E6741E">
        <w:rPr>
          <w:rFonts w:eastAsia="Arial" w:cs="Arial"/>
          <w:sz w:val="22"/>
          <w:szCs w:val="22"/>
          <w:lang w:val="mi-NZ"/>
        </w:rPr>
        <w:t xml:space="preserve"> </w:t>
      </w:r>
      <w:proofErr w:type="spellStart"/>
      <w:r w:rsidR="00602AAD" w:rsidRPr="00E6741E">
        <w:rPr>
          <w:rFonts w:eastAsia="Arial" w:cs="Arial"/>
          <w:sz w:val="22"/>
          <w:szCs w:val="22"/>
          <w:lang w:val="mi-NZ"/>
        </w:rPr>
        <w:t>the</w:t>
      </w:r>
      <w:proofErr w:type="spellEnd"/>
      <w:r w:rsidR="00602AAD" w:rsidRPr="00E6741E">
        <w:rPr>
          <w:rFonts w:eastAsia="Arial" w:cs="Arial"/>
          <w:sz w:val="22"/>
          <w:szCs w:val="22"/>
          <w:lang w:val="mi-NZ"/>
        </w:rPr>
        <w:t xml:space="preserve"> PIS/CF. </w:t>
      </w:r>
    </w:p>
    <w:p w14:paraId="15E811C1" w14:textId="4C5F6074" w:rsidR="004B3B3A" w:rsidRPr="00E6741E" w:rsidRDefault="008D7024" w:rsidP="006943AE">
      <w:pPr>
        <w:pStyle w:val="ListParagraph"/>
        <w:numPr>
          <w:ilvl w:val="0"/>
          <w:numId w:val="28"/>
        </w:numPr>
        <w:rPr>
          <w:rFonts w:cs="Arial"/>
          <w:color w:val="FF0000"/>
          <w:sz w:val="22"/>
          <w:szCs w:val="22"/>
        </w:rPr>
      </w:pPr>
      <w:r w:rsidRPr="00E6741E">
        <w:rPr>
          <w:rFonts w:cs="Arial"/>
          <w:sz w:val="22"/>
          <w:szCs w:val="22"/>
        </w:rPr>
        <w:t xml:space="preserve">The Committee </w:t>
      </w:r>
      <w:r w:rsidR="006E7230" w:rsidRPr="00E6741E">
        <w:rPr>
          <w:rFonts w:cs="Arial"/>
          <w:sz w:val="22"/>
          <w:szCs w:val="22"/>
        </w:rPr>
        <w:t xml:space="preserve">requested consideration for whether the pre-screening form </w:t>
      </w:r>
      <w:r w:rsidR="002C1261" w:rsidRPr="00E6741E">
        <w:rPr>
          <w:rFonts w:cs="Arial"/>
          <w:sz w:val="22"/>
          <w:szCs w:val="22"/>
        </w:rPr>
        <w:t>is necessary for this study (given that this is a basic, generic form and the PIS/CF contains relevant study information).</w:t>
      </w:r>
      <w:r w:rsidR="00B05E41" w:rsidRPr="00E6741E">
        <w:rPr>
          <w:rFonts w:cs="Arial"/>
          <w:sz w:val="22"/>
          <w:szCs w:val="22"/>
        </w:rPr>
        <w:t xml:space="preserve"> It should be explained to participants what happens </w:t>
      </w:r>
      <w:r w:rsidR="008E3406" w:rsidRPr="00E6741E">
        <w:rPr>
          <w:rFonts w:cs="Arial"/>
          <w:sz w:val="22"/>
          <w:szCs w:val="22"/>
        </w:rPr>
        <w:t>with their data if they don’t meet eligibility for the study.</w:t>
      </w:r>
      <w:r w:rsidR="002C1261" w:rsidRPr="00E6741E">
        <w:rPr>
          <w:rFonts w:cs="Arial"/>
          <w:sz w:val="22"/>
          <w:szCs w:val="22"/>
        </w:rPr>
        <w:t xml:space="preserve"> </w:t>
      </w:r>
    </w:p>
    <w:p w14:paraId="754D2D7C" w14:textId="77777777" w:rsidR="005A4B74" w:rsidRPr="005A4B74" w:rsidRDefault="005A4B74" w:rsidP="005A4B74">
      <w:pPr>
        <w:pStyle w:val="ListParagraph"/>
        <w:numPr>
          <w:ilvl w:val="0"/>
          <w:numId w:val="0"/>
        </w:numPr>
        <w:ind w:left="360"/>
        <w:rPr>
          <w:rFonts w:cs="Arial"/>
          <w:color w:val="FF0000"/>
        </w:rPr>
      </w:pPr>
    </w:p>
    <w:p w14:paraId="02FDCE51" w14:textId="77777777" w:rsidR="004B3B3A" w:rsidRPr="00D324AA" w:rsidRDefault="004B3B3A" w:rsidP="004B3B3A">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5DE0AB8D" w14:textId="77777777" w:rsidR="004B3B3A" w:rsidRDefault="004B3B3A" w:rsidP="004B3B3A">
      <w:pPr>
        <w:spacing w:before="80" w:after="80"/>
        <w:rPr>
          <w:rFonts w:cs="Arial"/>
          <w:szCs w:val="22"/>
          <w:lang w:val="en-NZ"/>
        </w:rPr>
      </w:pPr>
    </w:p>
    <w:p w14:paraId="68386051" w14:textId="078A643B" w:rsidR="00907AE7" w:rsidRDefault="00907AE7" w:rsidP="009F08CF">
      <w:pPr>
        <w:numPr>
          <w:ilvl w:val="0"/>
          <w:numId w:val="28"/>
        </w:numPr>
        <w:spacing w:before="80" w:after="80"/>
        <w:rPr>
          <w:rFonts w:cs="Arial"/>
          <w:szCs w:val="22"/>
          <w:lang w:val="en-NZ"/>
        </w:rPr>
      </w:pPr>
      <w:r>
        <w:rPr>
          <w:rFonts w:cs="Arial"/>
          <w:szCs w:val="22"/>
          <w:lang w:val="en-NZ"/>
        </w:rPr>
        <w:t xml:space="preserve">Please </w:t>
      </w:r>
      <w:r w:rsidR="001D4B70">
        <w:rPr>
          <w:rFonts w:cs="Arial"/>
          <w:szCs w:val="22"/>
          <w:lang w:val="en-NZ"/>
        </w:rPr>
        <w:t>add text to clarify that the investigational treatment has not been licensed by any regulatory authority.</w:t>
      </w:r>
    </w:p>
    <w:p w14:paraId="0F222DEC" w14:textId="065232D7" w:rsidR="004B3B3A" w:rsidRDefault="004B3B3A" w:rsidP="009F08CF">
      <w:pPr>
        <w:numPr>
          <w:ilvl w:val="0"/>
          <w:numId w:val="28"/>
        </w:numPr>
        <w:spacing w:before="80" w:after="80"/>
        <w:rPr>
          <w:rFonts w:cs="Arial"/>
          <w:szCs w:val="22"/>
          <w:lang w:val="en-NZ"/>
        </w:rPr>
      </w:pPr>
      <w:r>
        <w:rPr>
          <w:rFonts w:cs="Arial"/>
          <w:szCs w:val="22"/>
          <w:lang w:val="en-NZ"/>
        </w:rPr>
        <w:t>Please</w:t>
      </w:r>
      <w:r w:rsidR="009C0C05">
        <w:rPr>
          <w:rFonts w:cs="Arial"/>
          <w:szCs w:val="22"/>
          <w:lang w:val="en-NZ"/>
        </w:rPr>
        <w:t xml:space="preserve"> </w:t>
      </w:r>
      <w:r w:rsidR="00F32D38">
        <w:rPr>
          <w:rFonts w:cs="Arial"/>
          <w:szCs w:val="22"/>
          <w:lang w:val="en-NZ"/>
        </w:rPr>
        <w:t>use the terminology ‘adverse events’</w:t>
      </w:r>
      <w:r w:rsidR="00BB0768">
        <w:rPr>
          <w:rFonts w:cs="Arial"/>
          <w:szCs w:val="22"/>
          <w:lang w:val="en-NZ"/>
        </w:rPr>
        <w:t>,</w:t>
      </w:r>
      <w:r w:rsidR="00F32D38">
        <w:rPr>
          <w:rFonts w:cs="Arial"/>
          <w:szCs w:val="22"/>
          <w:lang w:val="en-NZ"/>
        </w:rPr>
        <w:t xml:space="preserve"> rather than ‘side </w:t>
      </w:r>
      <w:r w:rsidR="003C3014">
        <w:rPr>
          <w:rFonts w:cs="Arial"/>
          <w:szCs w:val="22"/>
          <w:lang w:val="en-NZ"/>
        </w:rPr>
        <w:t>effects’</w:t>
      </w:r>
      <w:r w:rsidR="008105BD">
        <w:rPr>
          <w:rFonts w:cs="Arial"/>
          <w:szCs w:val="22"/>
          <w:lang w:val="en-NZ"/>
        </w:rPr>
        <w:t xml:space="preserve"> where appropriate</w:t>
      </w:r>
      <w:r w:rsidR="00B82913">
        <w:rPr>
          <w:rFonts w:cs="Arial"/>
          <w:szCs w:val="22"/>
          <w:lang w:val="en-NZ"/>
        </w:rPr>
        <w:t xml:space="preserve">. </w:t>
      </w:r>
    </w:p>
    <w:p w14:paraId="4521A744" w14:textId="554461C2" w:rsidR="009B2EC1" w:rsidRDefault="009B2EC1" w:rsidP="009F08CF">
      <w:pPr>
        <w:numPr>
          <w:ilvl w:val="0"/>
          <w:numId w:val="28"/>
        </w:numPr>
        <w:spacing w:before="80" w:after="80"/>
        <w:rPr>
          <w:rFonts w:cs="Arial"/>
          <w:szCs w:val="22"/>
          <w:lang w:val="en-NZ"/>
        </w:rPr>
      </w:pPr>
      <w:r>
        <w:rPr>
          <w:rFonts w:cs="Arial"/>
          <w:szCs w:val="22"/>
          <w:lang w:val="en-NZ"/>
        </w:rPr>
        <w:t>Please review the wording and clarify how it</w:t>
      </w:r>
      <w:r w:rsidR="008105BD">
        <w:rPr>
          <w:rFonts w:cs="Arial"/>
          <w:szCs w:val="22"/>
          <w:lang w:val="en-NZ"/>
        </w:rPr>
        <w:t xml:space="preserve"> will </w:t>
      </w:r>
      <w:r>
        <w:rPr>
          <w:rFonts w:cs="Arial"/>
          <w:szCs w:val="22"/>
          <w:lang w:val="en-NZ"/>
        </w:rPr>
        <w:t xml:space="preserve">be determined which participants are at risk for blood borne viruses. </w:t>
      </w:r>
    </w:p>
    <w:p w14:paraId="2D487E38" w14:textId="4F23FDE8" w:rsidR="004B3B3A" w:rsidRDefault="00DB0A8D" w:rsidP="009F08CF">
      <w:pPr>
        <w:numPr>
          <w:ilvl w:val="0"/>
          <w:numId w:val="28"/>
        </w:numPr>
        <w:spacing w:before="80" w:after="80"/>
        <w:rPr>
          <w:rFonts w:cs="Arial"/>
          <w:szCs w:val="22"/>
          <w:lang w:val="en-NZ"/>
        </w:rPr>
      </w:pPr>
      <w:r>
        <w:rPr>
          <w:rFonts w:cs="Arial"/>
          <w:szCs w:val="22"/>
          <w:lang w:val="en-NZ"/>
        </w:rPr>
        <w:t xml:space="preserve">Please </w:t>
      </w:r>
      <w:r w:rsidR="003C3014">
        <w:rPr>
          <w:rFonts w:cs="Arial"/>
          <w:szCs w:val="22"/>
          <w:lang w:val="en-NZ"/>
        </w:rPr>
        <w:t>update terminology</w:t>
      </w:r>
      <w:r>
        <w:rPr>
          <w:rFonts w:cs="Arial"/>
          <w:szCs w:val="22"/>
          <w:lang w:val="en-NZ"/>
        </w:rPr>
        <w:t xml:space="preserve"> to ‘investigational medicine’ </w:t>
      </w:r>
      <w:r w:rsidR="00BB0768">
        <w:rPr>
          <w:rFonts w:cs="Arial"/>
          <w:szCs w:val="22"/>
          <w:lang w:val="en-NZ"/>
        </w:rPr>
        <w:t>or use the language for the TGA.</w:t>
      </w:r>
    </w:p>
    <w:p w14:paraId="06B3ECBA" w14:textId="2913248E" w:rsidR="00BB0768" w:rsidRDefault="00BB0768" w:rsidP="009F08CF">
      <w:pPr>
        <w:numPr>
          <w:ilvl w:val="0"/>
          <w:numId w:val="28"/>
        </w:numPr>
        <w:spacing w:before="80" w:after="80"/>
        <w:rPr>
          <w:rFonts w:cs="Arial"/>
          <w:szCs w:val="22"/>
          <w:lang w:val="en-NZ"/>
        </w:rPr>
      </w:pPr>
      <w:r>
        <w:rPr>
          <w:rFonts w:cs="Arial"/>
          <w:szCs w:val="22"/>
          <w:lang w:val="en-NZ"/>
        </w:rPr>
        <w:t>Please clarify that the reimbursement is in New Zealand dollars (</w:t>
      </w:r>
      <w:r w:rsidR="00CC0393">
        <w:rPr>
          <w:rFonts w:cs="Arial"/>
          <w:szCs w:val="22"/>
          <w:lang w:val="en-NZ"/>
        </w:rPr>
        <w:t>not</w:t>
      </w:r>
      <w:r>
        <w:rPr>
          <w:rFonts w:cs="Arial"/>
          <w:szCs w:val="22"/>
          <w:lang w:val="en-NZ"/>
        </w:rPr>
        <w:t xml:space="preserve"> Australian dollars).</w:t>
      </w:r>
    </w:p>
    <w:p w14:paraId="49F09865" w14:textId="14004B71" w:rsidR="00D03A3A" w:rsidRDefault="009F506E" w:rsidP="00D03A3A">
      <w:pPr>
        <w:pStyle w:val="ListParagraph"/>
        <w:numPr>
          <w:ilvl w:val="0"/>
          <w:numId w:val="28"/>
        </w:numPr>
      </w:pPr>
      <w:r>
        <w:rPr>
          <w:rFonts w:cs="Arial"/>
          <w:szCs w:val="22"/>
        </w:rPr>
        <w:t xml:space="preserve"> Please </w:t>
      </w:r>
      <w:r w:rsidR="00900F1E">
        <w:rPr>
          <w:rFonts w:cs="Arial"/>
          <w:szCs w:val="22"/>
        </w:rPr>
        <w:t xml:space="preserve">update </w:t>
      </w:r>
      <w:r w:rsidR="00F26691">
        <w:rPr>
          <w:rFonts w:cs="Arial"/>
          <w:szCs w:val="22"/>
        </w:rPr>
        <w:t xml:space="preserve">the CF </w:t>
      </w:r>
      <w:r w:rsidR="006A1ED5">
        <w:rPr>
          <w:rFonts w:cs="Arial"/>
          <w:szCs w:val="22"/>
        </w:rPr>
        <w:t xml:space="preserve">so that it’s explicit </w:t>
      </w:r>
      <w:r w:rsidR="00C54421">
        <w:rPr>
          <w:rFonts w:cs="Arial"/>
          <w:szCs w:val="22"/>
        </w:rPr>
        <w:t>what</w:t>
      </w:r>
      <w:r w:rsidR="00C9258A">
        <w:rPr>
          <w:rFonts w:cs="Arial"/>
          <w:szCs w:val="22"/>
        </w:rPr>
        <w:t xml:space="preserve"> </w:t>
      </w:r>
      <w:r w:rsidR="005947F4">
        <w:rPr>
          <w:rFonts w:cs="Arial"/>
          <w:szCs w:val="22"/>
        </w:rPr>
        <w:t xml:space="preserve">health </w:t>
      </w:r>
      <w:r w:rsidR="00C54421">
        <w:rPr>
          <w:rFonts w:cs="Arial"/>
          <w:szCs w:val="22"/>
        </w:rPr>
        <w:t>data the participant will/will not have access to on the study.</w:t>
      </w:r>
      <w:r w:rsidR="00F26691">
        <w:rPr>
          <w:rFonts w:cs="Arial"/>
          <w:szCs w:val="22"/>
        </w:rPr>
        <w:t xml:space="preserve"> Please explain</w:t>
      </w:r>
      <w:r w:rsidR="00B76427">
        <w:rPr>
          <w:rFonts w:cs="Arial"/>
          <w:szCs w:val="22"/>
        </w:rPr>
        <w:t xml:space="preserve"> in the document</w:t>
      </w:r>
      <w:r w:rsidR="00F26691">
        <w:rPr>
          <w:rFonts w:cs="Arial"/>
          <w:szCs w:val="22"/>
        </w:rPr>
        <w:t xml:space="preserve"> why </w:t>
      </w:r>
      <w:r w:rsidR="00F27DC7">
        <w:rPr>
          <w:rFonts w:cs="Arial"/>
          <w:szCs w:val="22"/>
        </w:rPr>
        <w:t xml:space="preserve">specific </w:t>
      </w:r>
      <w:r w:rsidR="00F26691">
        <w:rPr>
          <w:rFonts w:cs="Arial"/>
          <w:szCs w:val="22"/>
        </w:rPr>
        <w:t xml:space="preserve">blinded data </w:t>
      </w:r>
      <w:r w:rsidR="00F27DC7">
        <w:rPr>
          <w:rFonts w:cs="Arial"/>
          <w:szCs w:val="22"/>
        </w:rPr>
        <w:t xml:space="preserve">points </w:t>
      </w:r>
      <w:r w:rsidR="00F26691">
        <w:rPr>
          <w:rFonts w:cs="Arial"/>
          <w:szCs w:val="22"/>
        </w:rPr>
        <w:t>cannot be accessed</w:t>
      </w:r>
      <w:r w:rsidR="0067622F">
        <w:rPr>
          <w:rFonts w:cs="Arial"/>
          <w:szCs w:val="22"/>
        </w:rPr>
        <w:t xml:space="preserve"> by participant</w:t>
      </w:r>
      <w:r w:rsidR="00151FA7">
        <w:rPr>
          <w:rFonts w:cs="Arial"/>
          <w:szCs w:val="22"/>
        </w:rPr>
        <w:t>s</w:t>
      </w:r>
      <w:r w:rsidR="00E735EC">
        <w:rPr>
          <w:rFonts w:cs="Arial"/>
          <w:szCs w:val="22"/>
        </w:rPr>
        <w:t xml:space="preserve">, or if the participant does need access to this information, what the implications for </w:t>
      </w:r>
      <w:r w:rsidR="00C024FC">
        <w:rPr>
          <w:rFonts w:cs="Arial"/>
          <w:szCs w:val="22"/>
        </w:rPr>
        <w:t xml:space="preserve">continued </w:t>
      </w:r>
      <w:r w:rsidR="00E735EC">
        <w:rPr>
          <w:rFonts w:cs="Arial"/>
          <w:szCs w:val="22"/>
        </w:rPr>
        <w:t xml:space="preserve">study participation will be. </w:t>
      </w:r>
      <w:r w:rsidR="00F26691">
        <w:rPr>
          <w:rFonts w:cs="Arial"/>
          <w:szCs w:val="22"/>
        </w:rPr>
        <w:t xml:space="preserve"> </w:t>
      </w:r>
      <w:r w:rsidR="00C54421">
        <w:rPr>
          <w:rFonts w:cs="Arial"/>
          <w:szCs w:val="22"/>
        </w:rPr>
        <w:t xml:space="preserve"> </w:t>
      </w:r>
      <w:r w:rsidR="00D03A3A">
        <w:t xml:space="preserve">Please explicitly clarify that tissue will not be returned to participants even if requested. </w:t>
      </w:r>
    </w:p>
    <w:p w14:paraId="2D199833" w14:textId="75E6DF40" w:rsidR="00D03A3A" w:rsidRDefault="003757A7" w:rsidP="009F08CF">
      <w:pPr>
        <w:numPr>
          <w:ilvl w:val="0"/>
          <w:numId w:val="28"/>
        </w:numPr>
        <w:spacing w:before="80" w:after="80"/>
        <w:rPr>
          <w:rFonts w:cs="Arial"/>
          <w:szCs w:val="22"/>
          <w:lang w:val="en-NZ"/>
        </w:rPr>
      </w:pPr>
      <w:r>
        <w:rPr>
          <w:rFonts w:cs="Arial"/>
          <w:szCs w:val="22"/>
          <w:lang w:val="en-NZ"/>
        </w:rPr>
        <w:t>Please be more specific</w:t>
      </w:r>
      <w:r w:rsidR="00B443E0">
        <w:rPr>
          <w:rFonts w:cs="Arial"/>
          <w:szCs w:val="22"/>
          <w:lang w:val="en-NZ"/>
        </w:rPr>
        <w:t>/descriptive</w:t>
      </w:r>
      <w:r>
        <w:rPr>
          <w:rFonts w:cs="Arial"/>
          <w:szCs w:val="22"/>
          <w:lang w:val="en-NZ"/>
        </w:rPr>
        <w:t xml:space="preserve"> with terminology</w:t>
      </w:r>
      <w:r w:rsidR="00E33F80">
        <w:rPr>
          <w:rFonts w:cs="Arial"/>
          <w:szCs w:val="22"/>
          <w:lang w:val="en-NZ"/>
        </w:rPr>
        <w:t xml:space="preserve"> used in the </w:t>
      </w:r>
      <w:proofErr w:type="gramStart"/>
      <w:r w:rsidR="00E33F80">
        <w:rPr>
          <w:rFonts w:cs="Arial"/>
          <w:szCs w:val="22"/>
          <w:lang w:val="en-NZ"/>
        </w:rPr>
        <w:t>assessments</w:t>
      </w:r>
      <w:proofErr w:type="gramEnd"/>
      <w:r w:rsidR="00EE34A2">
        <w:rPr>
          <w:rFonts w:cs="Arial"/>
          <w:szCs w:val="22"/>
          <w:lang w:val="en-NZ"/>
        </w:rPr>
        <w:t xml:space="preserve"> explanation</w:t>
      </w:r>
      <w:r>
        <w:rPr>
          <w:rFonts w:cs="Arial"/>
          <w:szCs w:val="22"/>
          <w:lang w:val="en-NZ"/>
        </w:rPr>
        <w:t>. For example</w:t>
      </w:r>
      <w:r w:rsidR="00ED3C72">
        <w:rPr>
          <w:rFonts w:cs="Arial"/>
          <w:szCs w:val="22"/>
          <w:lang w:val="en-NZ"/>
        </w:rPr>
        <w:t>,</w:t>
      </w:r>
      <w:r>
        <w:rPr>
          <w:rFonts w:cs="Arial"/>
          <w:szCs w:val="22"/>
          <w:lang w:val="en-NZ"/>
        </w:rPr>
        <w:t xml:space="preserve"> please explain </w:t>
      </w:r>
      <w:r w:rsidR="00535AD0">
        <w:rPr>
          <w:rFonts w:cs="Arial"/>
          <w:szCs w:val="22"/>
          <w:lang w:val="en-NZ"/>
        </w:rPr>
        <w:t>what’s involved for a</w:t>
      </w:r>
      <w:r>
        <w:rPr>
          <w:rFonts w:cs="Arial"/>
          <w:szCs w:val="22"/>
          <w:lang w:val="en-NZ"/>
        </w:rPr>
        <w:t xml:space="preserve"> </w:t>
      </w:r>
      <w:r w:rsidR="009855E4">
        <w:rPr>
          <w:rFonts w:cs="Arial"/>
          <w:szCs w:val="22"/>
          <w:lang w:val="en-NZ"/>
        </w:rPr>
        <w:t>study</w:t>
      </w:r>
      <w:r>
        <w:rPr>
          <w:rFonts w:cs="Arial"/>
          <w:szCs w:val="22"/>
          <w:lang w:val="en-NZ"/>
        </w:rPr>
        <w:t xml:space="preserve"> ‘alopecia check’</w:t>
      </w:r>
      <w:r w:rsidR="00A0272F">
        <w:rPr>
          <w:rFonts w:cs="Arial"/>
          <w:szCs w:val="22"/>
          <w:lang w:val="en-NZ"/>
        </w:rPr>
        <w:t>.</w:t>
      </w:r>
    </w:p>
    <w:p w14:paraId="1C5C4A2B" w14:textId="41DC45CC" w:rsidR="00134C80" w:rsidRPr="009D479F" w:rsidRDefault="00134C80" w:rsidP="009F08CF">
      <w:pPr>
        <w:numPr>
          <w:ilvl w:val="0"/>
          <w:numId w:val="28"/>
        </w:numPr>
        <w:spacing w:before="80" w:after="80"/>
        <w:rPr>
          <w:rFonts w:cs="Arial"/>
          <w:szCs w:val="22"/>
          <w:lang w:val="en-NZ"/>
        </w:rPr>
      </w:pPr>
      <w:r>
        <w:rPr>
          <w:rFonts w:cs="Arial"/>
          <w:szCs w:val="22"/>
          <w:lang w:val="en-NZ"/>
        </w:rPr>
        <w:t xml:space="preserve">Please </w:t>
      </w:r>
      <w:r w:rsidR="00024C26">
        <w:rPr>
          <w:rFonts w:cs="Arial"/>
          <w:szCs w:val="22"/>
          <w:lang w:val="en-NZ"/>
        </w:rPr>
        <w:t>change the word</w:t>
      </w:r>
      <w:r w:rsidR="00B02A40">
        <w:rPr>
          <w:rFonts w:cs="Arial"/>
          <w:szCs w:val="22"/>
          <w:lang w:val="en-NZ"/>
        </w:rPr>
        <w:t>ing in the early withdrawal section of the PIS, specifically:</w:t>
      </w:r>
      <w:r w:rsidR="00024C26">
        <w:rPr>
          <w:rFonts w:cs="Arial"/>
          <w:szCs w:val="22"/>
          <w:lang w:val="en-NZ"/>
        </w:rPr>
        <w:t xml:space="preserve"> </w:t>
      </w:r>
      <w:r w:rsidR="00B02A40">
        <w:rPr>
          <w:rFonts w:cs="Arial"/>
          <w:szCs w:val="22"/>
          <w:lang w:val="en-NZ"/>
        </w:rPr>
        <w:t>‘</w:t>
      </w:r>
      <w:r w:rsidR="009A1280" w:rsidRPr="003816E5">
        <w:rPr>
          <w:rFonts w:eastAsia="Arial" w:cs="Arial"/>
        </w:rPr>
        <w:t>The study team will ask you to come in for a final visit, to check it is safe for you to leave the study</w:t>
      </w:r>
      <w:r w:rsidR="00B02A40">
        <w:rPr>
          <w:rFonts w:eastAsia="Arial" w:cs="Arial"/>
        </w:rPr>
        <w:t>’. The Committee felt that this implied</w:t>
      </w:r>
      <w:r w:rsidR="00845846">
        <w:rPr>
          <w:rFonts w:eastAsia="Arial" w:cs="Arial"/>
        </w:rPr>
        <w:t xml:space="preserve"> that </w:t>
      </w:r>
      <w:r w:rsidR="00B832CF">
        <w:rPr>
          <w:rFonts w:eastAsia="Arial" w:cs="Arial"/>
        </w:rPr>
        <w:t xml:space="preserve">participant </w:t>
      </w:r>
      <w:r w:rsidR="003805DF">
        <w:rPr>
          <w:rFonts w:eastAsia="Arial" w:cs="Arial"/>
        </w:rPr>
        <w:t>withdrawal</w:t>
      </w:r>
      <w:r w:rsidR="00B832CF">
        <w:rPr>
          <w:rFonts w:eastAsia="Arial" w:cs="Arial"/>
        </w:rPr>
        <w:t xml:space="preserve"> is not voluntary and </w:t>
      </w:r>
      <w:r w:rsidR="003049C5">
        <w:rPr>
          <w:rFonts w:eastAsia="Arial" w:cs="Arial"/>
        </w:rPr>
        <w:t xml:space="preserve">suggests to participants that withdrawal </w:t>
      </w:r>
      <w:r w:rsidR="00845846">
        <w:rPr>
          <w:rFonts w:eastAsia="Arial" w:cs="Arial"/>
        </w:rPr>
        <w:t xml:space="preserve">would be </w:t>
      </w:r>
      <w:r w:rsidR="003805DF">
        <w:rPr>
          <w:rFonts w:eastAsia="Arial" w:cs="Arial"/>
        </w:rPr>
        <w:t xml:space="preserve">unsafe. </w:t>
      </w:r>
    </w:p>
    <w:p w14:paraId="6D401C28" w14:textId="444C655B" w:rsidR="009D479F" w:rsidRPr="00F404ED" w:rsidRDefault="009D479F" w:rsidP="009F08CF">
      <w:pPr>
        <w:numPr>
          <w:ilvl w:val="0"/>
          <w:numId w:val="28"/>
        </w:numPr>
        <w:spacing w:before="80" w:after="80"/>
        <w:rPr>
          <w:rFonts w:cs="Arial"/>
          <w:szCs w:val="22"/>
          <w:lang w:val="en-NZ"/>
        </w:rPr>
      </w:pPr>
      <w:r>
        <w:rPr>
          <w:rFonts w:eastAsia="Arial" w:cs="Arial"/>
        </w:rPr>
        <w:t xml:space="preserve">Please include an appendix </w:t>
      </w:r>
      <w:r w:rsidR="001A22F2">
        <w:rPr>
          <w:rFonts w:eastAsia="Arial" w:cs="Arial"/>
        </w:rPr>
        <w:t xml:space="preserve">for medications that are not allowed </w:t>
      </w:r>
      <w:r w:rsidR="00941D9F">
        <w:rPr>
          <w:rFonts w:eastAsia="Arial" w:cs="Arial"/>
        </w:rPr>
        <w:t>and other eligibility criteria that would be discussed (not listed).</w:t>
      </w:r>
    </w:p>
    <w:p w14:paraId="0AEE57D0" w14:textId="3B38BF0A" w:rsidR="00F404ED" w:rsidRPr="00732200" w:rsidRDefault="00F404ED" w:rsidP="009F08CF">
      <w:pPr>
        <w:numPr>
          <w:ilvl w:val="0"/>
          <w:numId w:val="28"/>
        </w:numPr>
        <w:spacing w:before="80" w:after="80"/>
        <w:rPr>
          <w:rFonts w:cs="Arial"/>
          <w:szCs w:val="22"/>
          <w:lang w:val="en-NZ"/>
        </w:rPr>
      </w:pPr>
      <w:r>
        <w:rPr>
          <w:rFonts w:eastAsia="Arial" w:cs="Arial"/>
        </w:rPr>
        <w:t>Please include information as to whether Karakia will be available upon tissue collection.</w:t>
      </w:r>
    </w:p>
    <w:p w14:paraId="6EEE91AA" w14:textId="0D37D949" w:rsidR="00732200" w:rsidRPr="00257C44" w:rsidRDefault="00732200" w:rsidP="009F08CF">
      <w:pPr>
        <w:numPr>
          <w:ilvl w:val="0"/>
          <w:numId w:val="28"/>
        </w:numPr>
        <w:spacing w:before="80" w:after="80"/>
        <w:rPr>
          <w:rFonts w:cs="Arial"/>
          <w:szCs w:val="22"/>
          <w:lang w:val="en-NZ"/>
        </w:rPr>
      </w:pPr>
      <w:r>
        <w:rPr>
          <w:rFonts w:eastAsia="Arial" w:cs="Arial"/>
        </w:rPr>
        <w:t>Please clarify whether data will be stored in New Zealand or internationally.</w:t>
      </w:r>
    </w:p>
    <w:p w14:paraId="79121468" w14:textId="5B6BD404" w:rsidR="00257C44" w:rsidRPr="00BE3683" w:rsidRDefault="00257C44" w:rsidP="009F08CF">
      <w:pPr>
        <w:numPr>
          <w:ilvl w:val="0"/>
          <w:numId w:val="28"/>
        </w:numPr>
        <w:spacing w:before="80" w:after="80"/>
        <w:rPr>
          <w:rFonts w:cs="Arial"/>
          <w:szCs w:val="22"/>
          <w:lang w:val="en-NZ"/>
        </w:rPr>
      </w:pPr>
      <w:r>
        <w:rPr>
          <w:rFonts w:eastAsia="Arial" w:cs="Arial"/>
        </w:rPr>
        <w:t xml:space="preserve">Please </w:t>
      </w:r>
      <w:r w:rsidR="0002690E">
        <w:rPr>
          <w:rFonts w:eastAsia="Arial" w:cs="Arial"/>
        </w:rPr>
        <w:t>clarify</w:t>
      </w:r>
      <w:r>
        <w:rPr>
          <w:rFonts w:eastAsia="Arial" w:cs="Arial"/>
        </w:rPr>
        <w:t xml:space="preserve"> whether</w:t>
      </w:r>
      <w:r w:rsidR="003049C5">
        <w:rPr>
          <w:rFonts w:eastAsia="Arial" w:cs="Arial"/>
        </w:rPr>
        <w:t xml:space="preserve">, and why, </w:t>
      </w:r>
      <w:r>
        <w:rPr>
          <w:rFonts w:eastAsia="Arial" w:cs="Arial"/>
        </w:rPr>
        <w:t>pregnancy is an exclusionary criterion</w:t>
      </w:r>
      <w:r w:rsidR="00D44AA2">
        <w:rPr>
          <w:rFonts w:eastAsia="Arial" w:cs="Arial"/>
        </w:rPr>
        <w:t>.</w:t>
      </w:r>
    </w:p>
    <w:p w14:paraId="0E489BED" w14:textId="1CE961FF" w:rsidR="001643A4" w:rsidRDefault="001643A4" w:rsidP="009F08CF">
      <w:pPr>
        <w:numPr>
          <w:ilvl w:val="0"/>
          <w:numId w:val="28"/>
        </w:numPr>
        <w:spacing w:before="80" w:after="80"/>
        <w:rPr>
          <w:rFonts w:cs="Arial"/>
          <w:szCs w:val="22"/>
          <w:lang w:val="en-NZ"/>
        </w:rPr>
      </w:pPr>
      <w:r>
        <w:rPr>
          <w:rFonts w:cs="Arial"/>
          <w:szCs w:val="22"/>
          <w:lang w:val="en-NZ"/>
        </w:rPr>
        <w:t xml:space="preserve">Please </w:t>
      </w:r>
      <w:r w:rsidRPr="001643A4">
        <w:rPr>
          <w:rFonts w:cs="Arial"/>
          <w:szCs w:val="22"/>
          <w:lang w:val="en-NZ"/>
        </w:rPr>
        <w:t xml:space="preserve">replace NZ Health Authority with </w:t>
      </w:r>
      <w:proofErr w:type="spellStart"/>
      <w:r w:rsidRPr="001643A4">
        <w:rPr>
          <w:rFonts w:cs="Arial"/>
          <w:szCs w:val="22"/>
          <w:lang w:val="en-NZ"/>
        </w:rPr>
        <w:t>MedSafe</w:t>
      </w:r>
      <w:proofErr w:type="spellEnd"/>
      <w:r>
        <w:rPr>
          <w:rFonts w:cs="Arial"/>
          <w:szCs w:val="22"/>
          <w:lang w:val="en-NZ"/>
        </w:rPr>
        <w:t>.</w:t>
      </w:r>
    </w:p>
    <w:p w14:paraId="6C358ED2" w14:textId="160A3654" w:rsidR="001643A4" w:rsidRDefault="002F41A2" w:rsidP="009F08CF">
      <w:pPr>
        <w:numPr>
          <w:ilvl w:val="0"/>
          <w:numId w:val="28"/>
        </w:numPr>
        <w:spacing w:before="80" w:after="80"/>
        <w:rPr>
          <w:rFonts w:cs="Arial"/>
          <w:szCs w:val="22"/>
          <w:lang w:val="en-NZ"/>
        </w:rPr>
      </w:pPr>
      <w:r>
        <w:rPr>
          <w:rFonts w:cs="Arial"/>
          <w:szCs w:val="22"/>
          <w:lang w:val="en-NZ"/>
        </w:rPr>
        <w:t>Please</w:t>
      </w:r>
      <w:r w:rsidRPr="002F41A2">
        <w:rPr>
          <w:rFonts w:cs="Arial"/>
          <w:szCs w:val="22"/>
          <w:lang w:val="en-NZ"/>
        </w:rPr>
        <w:t xml:space="preserve"> provide cultural safety protocol for Māori and other participants where touching the head is sacred – especially during photography</w:t>
      </w:r>
      <w:r>
        <w:rPr>
          <w:rFonts w:cs="Arial"/>
          <w:szCs w:val="22"/>
          <w:lang w:val="en-NZ"/>
        </w:rPr>
        <w:t>. Touching</w:t>
      </w:r>
      <w:r w:rsidR="00BF6CC9">
        <w:rPr>
          <w:rFonts w:cs="Arial"/>
          <w:szCs w:val="22"/>
          <w:lang w:val="en-NZ"/>
        </w:rPr>
        <w:t xml:space="preserve"> with permission.</w:t>
      </w:r>
    </w:p>
    <w:p w14:paraId="333BB273" w14:textId="7204E1D0" w:rsidR="00BF6CC9" w:rsidRPr="00BE3683" w:rsidRDefault="008C3D9C" w:rsidP="009F08CF">
      <w:pPr>
        <w:numPr>
          <w:ilvl w:val="0"/>
          <w:numId w:val="28"/>
        </w:numPr>
        <w:spacing w:before="80" w:after="80"/>
        <w:rPr>
          <w:rFonts w:cs="Arial"/>
          <w:szCs w:val="22"/>
          <w:lang w:val="en-NZ"/>
        </w:rPr>
      </w:pPr>
      <w:r>
        <w:rPr>
          <w:rFonts w:cs="Arial"/>
          <w:szCs w:val="22"/>
          <w:lang w:val="en-NZ"/>
        </w:rPr>
        <w:t xml:space="preserve">Please explain how the </w:t>
      </w:r>
      <w:r w:rsidR="00E03397">
        <w:rPr>
          <w:rFonts w:cs="Arial"/>
          <w:szCs w:val="22"/>
          <w:lang w:val="en-NZ"/>
        </w:rPr>
        <w:t xml:space="preserve">additional </w:t>
      </w:r>
      <w:r w:rsidR="00E03397" w:rsidRPr="00E03397">
        <w:rPr>
          <w:rFonts w:cs="Arial"/>
          <w:szCs w:val="22"/>
        </w:rPr>
        <w:t xml:space="preserve">FB102 </w:t>
      </w:r>
      <w:r w:rsidR="00E03397">
        <w:rPr>
          <w:rFonts w:cs="Arial"/>
          <w:szCs w:val="22"/>
        </w:rPr>
        <w:t>doses of</w:t>
      </w:r>
      <w:r w:rsidR="00E03397" w:rsidRPr="00E03397">
        <w:rPr>
          <w:rFonts w:cs="Arial"/>
          <w:szCs w:val="22"/>
        </w:rPr>
        <w:t xml:space="preserve"> 10 mg/kg once a week for 4 weeks, then 3 mg/kg every 3 weeks until Week 12</w:t>
      </w:r>
      <w:r w:rsidR="00E03397">
        <w:rPr>
          <w:rFonts w:cs="Arial"/>
          <w:szCs w:val="22"/>
        </w:rPr>
        <w:t xml:space="preserve">, differ from the </w:t>
      </w:r>
      <w:r w:rsidR="002731AB">
        <w:rPr>
          <w:rFonts w:cs="Arial"/>
          <w:szCs w:val="22"/>
        </w:rPr>
        <w:t>main study doses.</w:t>
      </w:r>
    </w:p>
    <w:p w14:paraId="77CB4806" w14:textId="73DE64AC" w:rsidR="002731AB" w:rsidRPr="00BE3683" w:rsidRDefault="00B92ED5" w:rsidP="009F08CF">
      <w:pPr>
        <w:numPr>
          <w:ilvl w:val="0"/>
          <w:numId w:val="28"/>
        </w:numPr>
        <w:spacing w:before="80" w:after="80"/>
        <w:rPr>
          <w:rFonts w:cs="Arial"/>
          <w:szCs w:val="22"/>
          <w:lang w:val="en-NZ"/>
        </w:rPr>
      </w:pPr>
      <w:r>
        <w:rPr>
          <w:rFonts w:cs="Arial"/>
          <w:szCs w:val="22"/>
          <w:lang w:val="en-NZ"/>
        </w:rPr>
        <w:t xml:space="preserve">Please remove “true” from the statements regarding </w:t>
      </w:r>
      <w:r w:rsidRPr="00B92ED5">
        <w:rPr>
          <w:rFonts w:cs="Arial"/>
          <w:szCs w:val="22"/>
          <w:lang w:val="en-US"/>
        </w:rPr>
        <w:t>abstinence</w:t>
      </w:r>
      <w:r>
        <w:rPr>
          <w:rFonts w:cs="Arial"/>
          <w:szCs w:val="22"/>
          <w:lang w:val="en-US"/>
        </w:rPr>
        <w:t>.</w:t>
      </w:r>
    </w:p>
    <w:p w14:paraId="0AD6E507" w14:textId="14027C70" w:rsidR="00B92ED5" w:rsidRPr="00BF06D6" w:rsidRDefault="00846951" w:rsidP="009F08CF">
      <w:pPr>
        <w:numPr>
          <w:ilvl w:val="0"/>
          <w:numId w:val="28"/>
        </w:numPr>
        <w:spacing w:before="80" w:after="80"/>
        <w:rPr>
          <w:rFonts w:cs="Arial"/>
          <w:szCs w:val="22"/>
          <w:lang w:val="en-NZ"/>
        </w:rPr>
      </w:pPr>
      <w:r>
        <w:rPr>
          <w:rFonts w:cs="Arial"/>
          <w:szCs w:val="22"/>
          <w:lang w:val="en-NZ"/>
        </w:rPr>
        <w:t xml:space="preserve">Please replace “understand” with “agree” </w:t>
      </w:r>
      <w:r w:rsidR="00CC71C0">
        <w:rPr>
          <w:rFonts w:cs="Arial"/>
          <w:szCs w:val="22"/>
          <w:lang w:val="en-NZ"/>
        </w:rPr>
        <w:t xml:space="preserve">in CF </w:t>
      </w:r>
      <w:r w:rsidR="003F2807">
        <w:rPr>
          <w:rFonts w:cs="Arial"/>
          <w:szCs w:val="22"/>
          <w:lang w:val="en-NZ"/>
        </w:rPr>
        <w:t>when referencing withdrawal from study.</w:t>
      </w:r>
    </w:p>
    <w:p w14:paraId="511EE8C2" w14:textId="77777777" w:rsidR="004B3B3A" w:rsidRPr="00D324AA" w:rsidRDefault="004B3B3A" w:rsidP="004B3B3A">
      <w:pPr>
        <w:spacing w:before="80" w:after="80"/>
      </w:pPr>
    </w:p>
    <w:p w14:paraId="29D44015" w14:textId="77777777" w:rsidR="004B3B3A" w:rsidRPr="0054344C" w:rsidRDefault="004B3B3A" w:rsidP="004B3B3A">
      <w:pPr>
        <w:rPr>
          <w:b/>
          <w:bCs/>
          <w:lang w:val="en-NZ"/>
        </w:rPr>
      </w:pPr>
      <w:r w:rsidRPr="0054344C">
        <w:rPr>
          <w:b/>
          <w:bCs/>
          <w:lang w:val="en-NZ"/>
        </w:rPr>
        <w:t xml:space="preserve">Decision </w:t>
      </w:r>
    </w:p>
    <w:p w14:paraId="4EAB24CB" w14:textId="77777777" w:rsidR="004B3B3A" w:rsidRPr="00D324AA" w:rsidRDefault="004B3B3A" w:rsidP="004B3B3A">
      <w:pPr>
        <w:rPr>
          <w:lang w:val="en-NZ"/>
        </w:rPr>
      </w:pPr>
    </w:p>
    <w:p w14:paraId="469886FA" w14:textId="58E0DEA6" w:rsidR="00330EBE" w:rsidRDefault="004B3B3A" w:rsidP="004B3B3A">
      <w:pPr>
        <w:rPr>
          <w:rFonts w:cs="Arial"/>
          <w:szCs w:val="22"/>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006DC513" w14:textId="77777777" w:rsidR="00DB1A77" w:rsidRPr="00034F05" w:rsidRDefault="00DB1A77" w:rsidP="004B3B3A">
      <w:pPr>
        <w:rPr>
          <w:rFonts w:cs="Arial"/>
          <w:szCs w:val="22"/>
          <w:lang w:val="en-NZ"/>
        </w:rPr>
      </w:pPr>
    </w:p>
    <w:p w14:paraId="24BEE5D1" w14:textId="77777777" w:rsidR="00FB2102" w:rsidRPr="00034F05" w:rsidRDefault="00FB2102" w:rsidP="00FB2102">
      <w:pPr>
        <w:pStyle w:val="NSCbullet"/>
        <w:rPr>
          <w:color w:val="auto"/>
        </w:rPr>
      </w:pPr>
      <w:r w:rsidRPr="00034F05">
        <w:rPr>
          <w:color w:val="auto"/>
        </w:rPr>
        <w:t>Please address all outstanding ethical issues raised by the Committee</w:t>
      </w:r>
    </w:p>
    <w:p w14:paraId="4A833A26" w14:textId="77777777" w:rsidR="00FB2102" w:rsidRPr="00034F05" w:rsidRDefault="00FB2102" w:rsidP="00FB2102">
      <w:pPr>
        <w:numPr>
          <w:ilvl w:val="0"/>
          <w:numId w:val="5"/>
        </w:numPr>
        <w:spacing w:before="80" w:after="80"/>
        <w:ind w:left="714" w:hanging="357"/>
        <w:rPr>
          <w:rFonts w:cs="Arial"/>
          <w:szCs w:val="22"/>
          <w:lang w:val="en-NZ"/>
        </w:rPr>
      </w:pPr>
      <w:r w:rsidRPr="00034F05">
        <w:rPr>
          <w:rFonts w:cs="Arial"/>
          <w:szCs w:val="22"/>
          <w:lang w:val="en-NZ"/>
        </w:rPr>
        <w:t xml:space="preserve">Please update the Participant Information Sheet and Consent Form, taking into account the feedback provided by the Committee. </w:t>
      </w:r>
      <w:r w:rsidRPr="00034F05">
        <w:rPr>
          <w:i/>
          <w:iCs/>
        </w:rPr>
        <w:t>(National Ethical Standards for Health and Disability Research and Quality Improvement, para 7.15 – 7.17).</w:t>
      </w:r>
    </w:p>
    <w:p w14:paraId="275A98A0" w14:textId="77777777" w:rsidR="00FB2102" w:rsidRPr="00034F05" w:rsidRDefault="00FB2102" w:rsidP="00FB2102">
      <w:pPr>
        <w:numPr>
          <w:ilvl w:val="0"/>
          <w:numId w:val="5"/>
        </w:numPr>
        <w:spacing w:before="80" w:after="80"/>
        <w:ind w:left="714" w:hanging="357"/>
        <w:rPr>
          <w:rFonts w:cs="Arial"/>
          <w:szCs w:val="22"/>
          <w:lang w:val="en-NZ"/>
        </w:rPr>
      </w:pPr>
      <w:r w:rsidRPr="00034F05">
        <w:t xml:space="preserve">Please update the study protocol, taking into account the feedback provided by the Committee. </w:t>
      </w:r>
      <w:r w:rsidRPr="00034F05">
        <w:rPr>
          <w:i/>
          <w:iCs/>
        </w:rPr>
        <w:t>(National Ethical Standards for Health and Disability Research and Quality Improvement, para 9.7).</w:t>
      </w:r>
    </w:p>
    <w:p w14:paraId="70771DCB" w14:textId="77777777" w:rsidR="00FB2102" w:rsidRPr="00034F05" w:rsidRDefault="00FB2102" w:rsidP="004B3B3A">
      <w:pPr>
        <w:rPr>
          <w:lang w:val="en-NZ"/>
        </w:rPr>
      </w:pPr>
    </w:p>
    <w:p w14:paraId="1D0A6DC1" w14:textId="77777777" w:rsidR="00FB2102" w:rsidRDefault="00FB2102" w:rsidP="004B3B3A">
      <w:pPr>
        <w:rPr>
          <w:lang w:val="en-NZ"/>
        </w:rPr>
      </w:pPr>
    </w:p>
    <w:p w14:paraId="79C407AE" w14:textId="77777777" w:rsidR="00FB2102" w:rsidRDefault="00FB2102" w:rsidP="004B3B3A">
      <w:pPr>
        <w:rPr>
          <w:lang w:val="en-NZ"/>
        </w:rPr>
      </w:pPr>
    </w:p>
    <w:p w14:paraId="500D3316" w14:textId="77777777" w:rsidR="00FB2102" w:rsidRDefault="00FB2102" w:rsidP="004B3B3A">
      <w:pPr>
        <w:rPr>
          <w:lang w:val="en-NZ"/>
        </w:rPr>
      </w:pPr>
    </w:p>
    <w:p w14:paraId="7A61467F" w14:textId="77777777" w:rsidR="00FB2102" w:rsidRDefault="00FB2102" w:rsidP="004B3B3A">
      <w:pPr>
        <w:rPr>
          <w:lang w:val="en-NZ"/>
        </w:rPr>
      </w:pPr>
    </w:p>
    <w:p w14:paraId="58E66EBF" w14:textId="77777777" w:rsidR="00FB2102" w:rsidRDefault="00FB2102" w:rsidP="004B3B3A">
      <w:pPr>
        <w:rPr>
          <w:lang w:val="en-NZ"/>
        </w:rPr>
      </w:pPr>
    </w:p>
    <w:p w14:paraId="2152A948" w14:textId="77777777" w:rsidR="00FB2102" w:rsidRDefault="00FB2102" w:rsidP="004B3B3A">
      <w:pPr>
        <w:rPr>
          <w:lang w:val="en-NZ"/>
        </w:rPr>
      </w:pPr>
    </w:p>
    <w:p w14:paraId="3C1CF684" w14:textId="77777777" w:rsidR="00FB2102" w:rsidRDefault="00FB2102" w:rsidP="004B3B3A">
      <w:pPr>
        <w:rPr>
          <w:lang w:val="en-NZ"/>
        </w:rPr>
      </w:pPr>
    </w:p>
    <w:p w14:paraId="6D215696" w14:textId="77777777" w:rsidR="00FB2102" w:rsidRDefault="00FB2102" w:rsidP="004B3B3A">
      <w:pPr>
        <w:rPr>
          <w:lang w:val="en-NZ"/>
        </w:rPr>
      </w:pPr>
    </w:p>
    <w:p w14:paraId="2FCEA20D" w14:textId="77777777" w:rsidR="00FB2102" w:rsidRDefault="00FB2102" w:rsidP="004B3B3A">
      <w:pPr>
        <w:rPr>
          <w:lang w:val="en-NZ"/>
        </w:rPr>
      </w:pPr>
    </w:p>
    <w:p w14:paraId="15B31EB9" w14:textId="77777777" w:rsidR="00FB2102" w:rsidRDefault="00FB2102" w:rsidP="004B3B3A">
      <w:pPr>
        <w:rPr>
          <w:lang w:val="en-NZ"/>
        </w:rPr>
      </w:pPr>
    </w:p>
    <w:p w14:paraId="2119FB96" w14:textId="77777777" w:rsidR="00FB2102" w:rsidRDefault="00FB2102" w:rsidP="004B3B3A">
      <w:pPr>
        <w:rPr>
          <w:lang w:val="en-NZ"/>
        </w:rPr>
      </w:pPr>
    </w:p>
    <w:p w14:paraId="21CF3716" w14:textId="77777777" w:rsidR="00FB2102" w:rsidRDefault="00FB2102" w:rsidP="004B3B3A">
      <w:pPr>
        <w:rPr>
          <w:lang w:val="en-NZ"/>
        </w:rPr>
      </w:pPr>
    </w:p>
    <w:p w14:paraId="60D91678" w14:textId="77777777" w:rsidR="00FB2102" w:rsidRDefault="00FB2102" w:rsidP="004B3B3A">
      <w:pPr>
        <w:rPr>
          <w:lang w:val="en-NZ"/>
        </w:rPr>
      </w:pPr>
    </w:p>
    <w:p w14:paraId="468D2DBB" w14:textId="77777777" w:rsidR="00FB2102" w:rsidRDefault="00FB2102" w:rsidP="004B3B3A">
      <w:pPr>
        <w:rPr>
          <w:lang w:val="en-NZ"/>
        </w:rPr>
      </w:pPr>
    </w:p>
    <w:p w14:paraId="3E6DD2BD" w14:textId="77777777" w:rsidR="00FB2102" w:rsidRDefault="00FB2102" w:rsidP="004B3B3A">
      <w:pPr>
        <w:rPr>
          <w:lang w:val="en-NZ"/>
        </w:rPr>
      </w:pPr>
    </w:p>
    <w:p w14:paraId="5D6AAC74" w14:textId="77777777" w:rsidR="00FB2102" w:rsidRDefault="00FB2102" w:rsidP="004B3B3A">
      <w:pPr>
        <w:rPr>
          <w:lang w:val="en-NZ"/>
        </w:rPr>
      </w:pPr>
    </w:p>
    <w:p w14:paraId="613C77E1" w14:textId="77777777" w:rsidR="00FB2102" w:rsidRDefault="00FB2102" w:rsidP="004B3B3A">
      <w:pPr>
        <w:rPr>
          <w:lang w:val="en-NZ"/>
        </w:rPr>
      </w:pPr>
    </w:p>
    <w:p w14:paraId="2A3B77B0" w14:textId="77777777" w:rsidR="00FB2102" w:rsidRDefault="00FB2102" w:rsidP="004B3B3A">
      <w:pPr>
        <w:rPr>
          <w:lang w:val="en-NZ"/>
        </w:rPr>
      </w:pPr>
    </w:p>
    <w:p w14:paraId="22B0F060" w14:textId="77777777" w:rsidR="00FB2102" w:rsidRDefault="00FB2102" w:rsidP="004B3B3A">
      <w:pPr>
        <w:rPr>
          <w:lang w:val="en-NZ"/>
        </w:rPr>
      </w:pPr>
    </w:p>
    <w:p w14:paraId="67269E4E" w14:textId="77777777" w:rsidR="00FB2102" w:rsidRDefault="00FB2102" w:rsidP="004B3B3A">
      <w:pPr>
        <w:rPr>
          <w:lang w:val="en-NZ"/>
        </w:rPr>
      </w:pPr>
    </w:p>
    <w:p w14:paraId="7CE7182F" w14:textId="77777777" w:rsidR="00FB2102" w:rsidRDefault="00FB2102" w:rsidP="004B3B3A">
      <w:pPr>
        <w:rPr>
          <w:lang w:val="en-NZ"/>
        </w:rPr>
      </w:pPr>
    </w:p>
    <w:p w14:paraId="009B9303" w14:textId="77777777" w:rsidR="00FB2102" w:rsidRDefault="00FB2102" w:rsidP="004B3B3A">
      <w:pPr>
        <w:rPr>
          <w:lang w:val="en-NZ"/>
        </w:rPr>
      </w:pPr>
    </w:p>
    <w:p w14:paraId="629743BD" w14:textId="77777777" w:rsidR="00FB2102" w:rsidRDefault="00FB2102" w:rsidP="004B3B3A">
      <w:pPr>
        <w:rPr>
          <w:lang w:val="en-NZ"/>
        </w:rPr>
      </w:pPr>
    </w:p>
    <w:p w14:paraId="2AEB33BD" w14:textId="77777777" w:rsidR="00FB2102" w:rsidRDefault="00FB2102" w:rsidP="004B3B3A">
      <w:pPr>
        <w:rPr>
          <w:lang w:val="en-NZ"/>
        </w:rPr>
      </w:pPr>
    </w:p>
    <w:p w14:paraId="775FA4A8" w14:textId="77777777" w:rsidR="00FB2102" w:rsidRDefault="00FB2102" w:rsidP="004B3B3A">
      <w:pPr>
        <w:rPr>
          <w:lang w:val="en-NZ"/>
        </w:rPr>
      </w:pPr>
    </w:p>
    <w:p w14:paraId="51D14EF2" w14:textId="77777777" w:rsidR="00FB2102" w:rsidRDefault="00FB2102" w:rsidP="004B3B3A">
      <w:pPr>
        <w:rPr>
          <w:lang w:val="en-NZ"/>
        </w:rPr>
      </w:pPr>
    </w:p>
    <w:p w14:paraId="3AC2F5BA" w14:textId="77777777" w:rsidR="00FB2102" w:rsidRDefault="00FB2102" w:rsidP="004B3B3A">
      <w:pPr>
        <w:rPr>
          <w:lang w:val="en-NZ"/>
        </w:rPr>
      </w:pPr>
    </w:p>
    <w:p w14:paraId="61AA3BCE" w14:textId="77777777" w:rsidR="00FB2102" w:rsidRDefault="00FB2102" w:rsidP="004B3B3A">
      <w:pPr>
        <w:rPr>
          <w:lang w:val="en-NZ"/>
        </w:rPr>
      </w:pPr>
    </w:p>
    <w:p w14:paraId="5C589DEF" w14:textId="77777777" w:rsidR="00FB2102" w:rsidRDefault="00FB2102" w:rsidP="004B3B3A">
      <w:pPr>
        <w:rPr>
          <w:lang w:val="en-NZ"/>
        </w:rPr>
      </w:pPr>
    </w:p>
    <w:p w14:paraId="4A12BE50" w14:textId="77777777" w:rsidR="00FB2102" w:rsidRDefault="00FB2102" w:rsidP="004B3B3A">
      <w:pPr>
        <w:rPr>
          <w:lang w:val="en-NZ"/>
        </w:rPr>
      </w:pPr>
    </w:p>
    <w:p w14:paraId="6238CFA2" w14:textId="77777777" w:rsidR="00FB2102" w:rsidRDefault="00FB2102" w:rsidP="004B3B3A">
      <w:pPr>
        <w:rPr>
          <w:lang w:val="en-NZ"/>
        </w:rPr>
      </w:pPr>
    </w:p>
    <w:p w14:paraId="7E7D74AE" w14:textId="77777777" w:rsidR="00FB2102" w:rsidRDefault="00FB2102" w:rsidP="004B3B3A">
      <w:pPr>
        <w:rPr>
          <w:lang w:val="en-NZ"/>
        </w:rPr>
      </w:pPr>
    </w:p>
    <w:p w14:paraId="3F78985D" w14:textId="77777777" w:rsidR="00FB2102" w:rsidRDefault="00FB2102" w:rsidP="004B3B3A">
      <w:pPr>
        <w:rPr>
          <w:lang w:val="en-NZ"/>
        </w:rPr>
      </w:pPr>
    </w:p>
    <w:p w14:paraId="3166E246" w14:textId="77777777" w:rsidR="00FB2102" w:rsidRDefault="00FB2102" w:rsidP="004B3B3A">
      <w:pPr>
        <w:rPr>
          <w:lang w:val="en-NZ"/>
        </w:rPr>
      </w:pPr>
    </w:p>
    <w:p w14:paraId="46FA8BC8" w14:textId="77777777" w:rsidR="00FB2102" w:rsidRDefault="00FB2102" w:rsidP="004B3B3A">
      <w:pPr>
        <w:rPr>
          <w:lang w:val="en-NZ"/>
        </w:rPr>
      </w:pPr>
    </w:p>
    <w:p w14:paraId="3B8F7990" w14:textId="77777777" w:rsidR="00FB2102" w:rsidRDefault="00FB2102" w:rsidP="004B3B3A">
      <w:pPr>
        <w:rPr>
          <w:lang w:val="en-NZ"/>
        </w:rPr>
      </w:pPr>
    </w:p>
    <w:p w14:paraId="07629DAF" w14:textId="77777777" w:rsidR="00FB2102" w:rsidRDefault="00FB2102" w:rsidP="004B3B3A">
      <w:pPr>
        <w:rPr>
          <w:lang w:val="en-NZ"/>
        </w:rPr>
      </w:pPr>
    </w:p>
    <w:p w14:paraId="5B450690" w14:textId="77777777" w:rsidR="0086499E" w:rsidRDefault="0086499E" w:rsidP="004B3B3A"/>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9B0841" w:rsidRPr="00DF25EA" w14:paraId="342BDC29" w14:textId="77777777" w:rsidTr="000456F0">
        <w:trPr>
          <w:trHeight w:val="280"/>
        </w:trPr>
        <w:tc>
          <w:tcPr>
            <w:tcW w:w="966" w:type="dxa"/>
            <w:tcBorders>
              <w:top w:val="nil"/>
              <w:left w:val="nil"/>
              <w:bottom w:val="nil"/>
              <w:right w:val="nil"/>
            </w:tcBorders>
          </w:tcPr>
          <w:p w14:paraId="66ACB506" w14:textId="4F9EBB3A" w:rsidR="009B0841" w:rsidRPr="00DF25EA" w:rsidRDefault="009B0841" w:rsidP="000456F0">
            <w:pPr>
              <w:autoSpaceDE w:val="0"/>
              <w:autoSpaceDN w:val="0"/>
              <w:adjustRightInd w:val="0"/>
              <w:rPr>
                <w:rFonts w:cs="Arial"/>
              </w:rPr>
            </w:pPr>
            <w:r w:rsidRPr="00DF25EA">
              <w:rPr>
                <w:rFonts w:cs="Arial"/>
                <w:b/>
              </w:rPr>
              <w:t xml:space="preserve">4 </w:t>
            </w:r>
            <w:r w:rsidRPr="00DF25EA">
              <w:rPr>
                <w:rFonts w:cs="Arial"/>
              </w:rPr>
              <w:t xml:space="preserve"> </w:t>
            </w:r>
          </w:p>
        </w:tc>
        <w:tc>
          <w:tcPr>
            <w:tcW w:w="2575" w:type="dxa"/>
            <w:tcBorders>
              <w:top w:val="nil"/>
              <w:left w:val="nil"/>
              <w:bottom w:val="nil"/>
              <w:right w:val="nil"/>
            </w:tcBorders>
          </w:tcPr>
          <w:p w14:paraId="0AA99E3F" w14:textId="77777777" w:rsidR="009B0841" w:rsidRPr="00DF25EA" w:rsidRDefault="009B0841" w:rsidP="000456F0">
            <w:pPr>
              <w:autoSpaceDE w:val="0"/>
              <w:autoSpaceDN w:val="0"/>
              <w:adjustRightInd w:val="0"/>
              <w:rPr>
                <w:rFonts w:cs="Arial"/>
              </w:rPr>
            </w:pPr>
            <w:r w:rsidRPr="00DF25EA">
              <w:rPr>
                <w:rFonts w:cs="Arial"/>
                <w:b/>
              </w:rPr>
              <w:t xml:space="preserve">Ethics ref: </w:t>
            </w:r>
            <w:r w:rsidRPr="00DF25EA">
              <w:rPr>
                <w:rFonts w:cs="Arial"/>
              </w:rPr>
              <w:t xml:space="preserve"> </w:t>
            </w:r>
          </w:p>
        </w:tc>
        <w:tc>
          <w:tcPr>
            <w:tcW w:w="6459" w:type="dxa"/>
            <w:tcBorders>
              <w:top w:val="nil"/>
              <w:left w:val="nil"/>
              <w:bottom w:val="nil"/>
              <w:right w:val="nil"/>
            </w:tcBorders>
          </w:tcPr>
          <w:p w14:paraId="28287C0E" w14:textId="1B4D8BE1" w:rsidR="009B0841" w:rsidRPr="00DF25EA" w:rsidRDefault="005943A6" w:rsidP="000456F0">
            <w:pPr>
              <w:rPr>
                <w:rFonts w:cs="Arial"/>
              </w:rPr>
            </w:pPr>
            <w:r w:rsidRPr="00DF25EA">
              <w:rPr>
                <w:rFonts w:cs="Arial"/>
              </w:rPr>
              <w:t>2025 FULL 21445</w:t>
            </w:r>
          </w:p>
        </w:tc>
      </w:tr>
      <w:tr w:rsidR="009B0841" w:rsidRPr="00DF25EA" w14:paraId="746A6DF8" w14:textId="77777777" w:rsidTr="000456F0">
        <w:trPr>
          <w:trHeight w:val="280"/>
        </w:trPr>
        <w:tc>
          <w:tcPr>
            <w:tcW w:w="966" w:type="dxa"/>
            <w:tcBorders>
              <w:top w:val="nil"/>
              <w:left w:val="nil"/>
              <w:bottom w:val="nil"/>
              <w:right w:val="nil"/>
            </w:tcBorders>
          </w:tcPr>
          <w:p w14:paraId="11A9D7C8" w14:textId="77777777" w:rsidR="009B0841" w:rsidRPr="00DF25EA" w:rsidRDefault="009B0841" w:rsidP="000456F0">
            <w:pPr>
              <w:autoSpaceDE w:val="0"/>
              <w:autoSpaceDN w:val="0"/>
              <w:adjustRightInd w:val="0"/>
              <w:rPr>
                <w:rFonts w:cs="Arial"/>
              </w:rPr>
            </w:pPr>
            <w:r w:rsidRPr="00DF25EA">
              <w:rPr>
                <w:rFonts w:cs="Arial"/>
              </w:rPr>
              <w:t xml:space="preserve"> </w:t>
            </w:r>
          </w:p>
        </w:tc>
        <w:tc>
          <w:tcPr>
            <w:tcW w:w="2575" w:type="dxa"/>
            <w:tcBorders>
              <w:top w:val="nil"/>
              <w:left w:val="nil"/>
              <w:bottom w:val="nil"/>
              <w:right w:val="nil"/>
            </w:tcBorders>
          </w:tcPr>
          <w:p w14:paraId="3BC7C0B0" w14:textId="77777777" w:rsidR="009B0841" w:rsidRPr="00DF25EA" w:rsidRDefault="009B0841" w:rsidP="000456F0">
            <w:pPr>
              <w:autoSpaceDE w:val="0"/>
              <w:autoSpaceDN w:val="0"/>
              <w:adjustRightInd w:val="0"/>
              <w:rPr>
                <w:rFonts w:cs="Arial"/>
              </w:rPr>
            </w:pPr>
            <w:r w:rsidRPr="00DF25EA">
              <w:rPr>
                <w:rFonts w:cs="Arial"/>
              </w:rPr>
              <w:t xml:space="preserve">Title: </w:t>
            </w:r>
          </w:p>
        </w:tc>
        <w:tc>
          <w:tcPr>
            <w:tcW w:w="6459" w:type="dxa"/>
            <w:tcBorders>
              <w:top w:val="nil"/>
              <w:left w:val="nil"/>
              <w:bottom w:val="nil"/>
              <w:right w:val="nil"/>
            </w:tcBorders>
          </w:tcPr>
          <w:p w14:paraId="79380024" w14:textId="49FCDF55" w:rsidR="009B0841" w:rsidRPr="00DF25EA" w:rsidRDefault="00A129EF" w:rsidP="000456F0">
            <w:pPr>
              <w:rPr>
                <w:rFonts w:cs="Arial"/>
              </w:rPr>
            </w:pPr>
            <w:r w:rsidRPr="00DF25EA">
              <w:rPr>
                <w:rFonts w:cs="Arial"/>
                <w:color w:val="333333"/>
                <w:szCs w:val="21"/>
                <w:shd w:val="clear" w:color="auto" w:fill="FFFFFF"/>
              </w:rPr>
              <w:t xml:space="preserve">A Phase 1 Dose Escalation Trial to Determine the Safety, Tolerance, Maximum Tolerated Dose, and Preliminary Antineoplastic Activity of IKS014, a HER2-Targeting Antibody Drug Conjugate (ADC), in Participants with Advanced HER2+ Solid </w:t>
            </w:r>
            <w:proofErr w:type="spellStart"/>
            <w:r w:rsidRPr="00DF25EA">
              <w:rPr>
                <w:rFonts w:cs="Arial"/>
                <w:color w:val="333333"/>
                <w:szCs w:val="21"/>
                <w:shd w:val="clear" w:color="auto" w:fill="FFFFFF"/>
              </w:rPr>
              <w:t>Tumors</w:t>
            </w:r>
            <w:proofErr w:type="spellEnd"/>
          </w:p>
        </w:tc>
      </w:tr>
      <w:tr w:rsidR="009B0841" w:rsidRPr="00DF25EA" w14:paraId="7965475F" w14:textId="77777777" w:rsidTr="000456F0">
        <w:trPr>
          <w:trHeight w:val="280"/>
        </w:trPr>
        <w:tc>
          <w:tcPr>
            <w:tcW w:w="966" w:type="dxa"/>
            <w:tcBorders>
              <w:top w:val="nil"/>
              <w:left w:val="nil"/>
              <w:bottom w:val="nil"/>
              <w:right w:val="nil"/>
            </w:tcBorders>
          </w:tcPr>
          <w:p w14:paraId="3209BDE7" w14:textId="77777777" w:rsidR="009B0841" w:rsidRPr="00DF25EA" w:rsidRDefault="009B0841" w:rsidP="000456F0">
            <w:pPr>
              <w:autoSpaceDE w:val="0"/>
              <w:autoSpaceDN w:val="0"/>
              <w:adjustRightInd w:val="0"/>
              <w:rPr>
                <w:rFonts w:cs="Arial"/>
              </w:rPr>
            </w:pPr>
            <w:r w:rsidRPr="00DF25EA">
              <w:rPr>
                <w:rFonts w:cs="Arial"/>
              </w:rPr>
              <w:t xml:space="preserve"> </w:t>
            </w:r>
          </w:p>
        </w:tc>
        <w:tc>
          <w:tcPr>
            <w:tcW w:w="2575" w:type="dxa"/>
            <w:tcBorders>
              <w:top w:val="nil"/>
              <w:left w:val="nil"/>
              <w:bottom w:val="nil"/>
              <w:right w:val="nil"/>
            </w:tcBorders>
          </w:tcPr>
          <w:p w14:paraId="3AC715AB" w14:textId="77777777" w:rsidR="009B0841" w:rsidRPr="00DF25EA" w:rsidRDefault="009B0841" w:rsidP="000456F0">
            <w:pPr>
              <w:autoSpaceDE w:val="0"/>
              <w:autoSpaceDN w:val="0"/>
              <w:adjustRightInd w:val="0"/>
              <w:rPr>
                <w:rFonts w:cs="Arial"/>
              </w:rPr>
            </w:pPr>
            <w:r w:rsidRPr="00DF25EA">
              <w:rPr>
                <w:rFonts w:cs="Arial"/>
              </w:rPr>
              <w:t xml:space="preserve">Principal Investigator: </w:t>
            </w:r>
          </w:p>
        </w:tc>
        <w:tc>
          <w:tcPr>
            <w:tcW w:w="6459" w:type="dxa"/>
            <w:tcBorders>
              <w:top w:val="nil"/>
              <w:left w:val="nil"/>
              <w:bottom w:val="nil"/>
              <w:right w:val="nil"/>
            </w:tcBorders>
          </w:tcPr>
          <w:p w14:paraId="0297174B" w14:textId="7B37CC62" w:rsidR="009B0841" w:rsidRPr="00DF25EA" w:rsidRDefault="007A4BCA" w:rsidP="000456F0">
            <w:pPr>
              <w:rPr>
                <w:rFonts w:cs="Arial"/>
              </w:rPr>
            </w:pPr>
            <w:r w:rsidRPr="00DF25EA">
              <w:rPr>
                <w:rFonts w:cs="Arial"/>
                <w:color w:val="333333"/>
                <w:sz w:val="22"/>
              </w:rPr>
              <w:t>Dr Yeo Jeong So</w:t>
            </w:r>
          </w:p>
        </w:tc>
      </w:tr>
      <w:tr w:rsidR="009B0841" w:rsidRPr="00DF25EA" w14:paraId="55652AA8" w14:textId="77777777" w:rsidTr="000456F0">
        <w:trPr>
          <w:trHeight w:val="280"/>
        </w:trPr>
        <w:tc>
          <w:tcPr>
            <w:tcW w:w="966" w:type="dxa"/>
            <w:tcBorders>
              <w:top w:val="nil"/>
              <w:left w:val="nil"/>
              <w:bottom w:val="nil"/>
              <w:right w:val="nil"/>
            </w:tcBorders>
          </w:tcPr>
          <w:p w14:paraId="3D701162" w14:textId="77777777" w:rsidR="009B0841" w:rsidRPr="00DF25EA" w:rsidRDefault="009B0841" w:rsidP="000456F0">
            <w:pPr>
              <w:autoSpaceDE w:val="0"/>
              <w:autoSpaceDN w:val="0"/>
              <w:adjustRightInd w:val="0"/>
              <w:rPr>
                <w:rFonts w:cs="Arial"/>
              </w:rPr>
            </w:pPr>
            <w:r w:rsidRPr="00DF25EA">
              <w:rPr>
                <w:rFonts w:cs="Arial"/>
              </w:rPr>
              <w:t xml:space="preserve"> </w:t>
            </w:r>
          </w:p>
        </w:tc>
        <w:tc>
          <w:tcPr>
            <w:tcW w:w="2575" w:type="dxa"/>
            <w:tcBorders>
              <w:top w:val="nil"/>
              <w:left w:val="nil"/>
              <w:bottom w:val="nil"/>
              <w:right w:val="nil"/>
            </w:tcBorders>
          </w:tcPr>
          <w:p w14:paraId="0F57AF8D" w14:textId="77777777" w:rsidR="009B0841" w:rsidRPr="00DF25EA" w:rsidRDefault="009B0841" w:rsidP="000456F0">
            <w:pPr>
              <w:autoSpaceDE w:val="0"/>
              <w:autoSpaceDN w:val="0"/>
              <w:adjustRightInd w:val="0"/>
              <w:rPr>
                <w:rFonts w:cs="Arial"/>
              </w:rPr>
            </w:pPr>
            <w:r w:rsidRPr="00DF25EA">
              <w:rPr>
                <w:rFonts w:cs="Arial"/>
              </w:rPr>
              <w:t xml:space="preserve">Sponsor: </w:t>
            </w:r>
          </w:p>
        </w:tc>
        <w:tc>
          <w:tcPr>
            <w:tcW w:w="6459" w:type="dxa"/>
            <w:tcBorders>
              <w:top w:val="nil"/>
              <w:left w:val="nil"/>
              <w:bottom w:val="nil"/>
              <w:right w:val="nil"/>
            </w:tcBorders>
          </w:tcPr>
          <w:p w14:paraId="31F66A9F" w14:textId="4142604C" w:rsidR="009B0841" w:rsidRPr="00DF25EA" w:rsidRDefault="00E32123" w:rsidP="000456F0">
            <w:pPr>
              <w:autoSpaceDE w:val="0"/>
              <w:autoSpaceDN w:val="0"/>
              <w:adjustRightInd w:val="0"/>
              <w:rPr>
                <w:rFonts w:cs="Arial"/>
              </w:rPr>
            </w:pPr>
            <w:r w:rsidRPr="00DF25EA">
              <w:rPr>
                <w:rFonts w:cs="Arial"/>
              </w:rPr>
              <w:t>Iksuda Therapeutics, Ltd.</w:t>
            </w:r>
          </w:p>
        </w:tc>
      </w:tr>
      <w:tr w:rsidR="009B0841" w:rsidRPr="00DF25EA" w14:paraId="08DF9B13" w14:textId="77777777" w:rsidTr="000456F0">
        <w:trPr>
          <w:trHeight w:val="280"/>
        </w:trPr>
        <w:tc>
          <w:tcPr>
            <w:tcW w:w="966" w:type="dxa"/>
            <w:tcBorders>
              <w:top w:val="nil"/>
              <w:left w:val="nil"/>
              <w:bottom w:val="nil"/>
              <w:right w:val="nil"/>
            </w:tcBorders>
          </w:tcPr>
          <w:p w14:paraId="25224128" w14:textId="77777777" w:rsidR="009B0841" w:rsidRPr="00DF25EA" w:rsidRDefault="009B0841" w:rsidP="000456F0">
            <w:pPr>
              <w:autoSpaceDE w:val="0"/>
              <w:autoSpaceDN w:val="0"/>
              <w:adjustRightInd w:val="0"/>
              <w:rPr>
                <w:rFonts w:cs="Arial"/>
              </w:rPr>
            </w:pPr>
            <w:r w:rsidRPr="00DF25EA">
              <w:rPr>
                <w:rFonts w:cs="Arial"/>
              </w:rPr>
              <w:t xml:space="preserve"> </w:t>
            </w:r>
          </w:p>
        </w:tc>
        <w:tc>
          <w:tcPr>
            <w:tcW w:w="2575" w:type="dxa"/>
            <w:tcBorders>
              <w:top w:val="nil"/>
              <w:left w:val="nil"/>
              <w:bottom w:val="nil"/>
              <w:right w:val="nil"/>
            </w:tcBorders>
          </w:tcPr>
          <w:p w14:paraId="2E2A5201" w14:textId="77777777" w:rsidR="009B0841" w:rsidRPr="00DF25EA" w:rsidRDefault="009B0841" w:rsidP="000456F0">
            <w:pPr>
              <w:autoSpaceDE w:val="0"/>
              <w:autoSpaceDN w:val="0"/>
              <w:adjustRightInd w:val="0"/>
              <w:rPr>
                <w:rFonts w:cs="Arial"/>
              </w:rPr>
            </w:pPr>
            <w:r w:rsidRPr="00DF25EA">
              <w:rPr>
                <w:rFonts w:cs="Arial"/>
              </w:rPr>
              <w:t xml:space="preserve">Clock Start Date: </w:t>
            </w:r>
          </w:p>
        </w:tc>
        <w:tc>
          <w:tcPr>
            <w:tcW w:w="6459" w:type="dxa"/>
            <w:tcBorders>
              <w:top w:val="nil"/>
              <w:left w:val="nil"/>
              <w:bottom w:val="nil"/>
              <w:right w:val="nil"/>
            </w:tcBorders>
          </w:tcPr>
          <w:p w14:paraId="2898CC3A" w14:textId="77777777" w:rsidR="009B0841" w:rsidRPr="00DF25EA" w:rsidRDefault="009B0841" w:rsidP="000456F0">
            <w:pPr>
              <w:autoSpaceDE w:val="0"/>
              <w:autoSpaceDN w:val="0"/>
              <w:adjustRightInd w:val="0"/>
              <w:rPr>
                <w:rFonts w:cs="Arial"/>
              </w:rPr>
            </w:pPr>
            <w:r w:rsidRPr="00DF25EA">
              <w:rPr>
                <w:rFonts w:cs="Arial"/>
              </w:rPr>
              <w:t>04 September 2025</w:t>
            </w:r>
          </w:p>
        </w:tc>
      </w:tr>
    </w:tbl>
    <w:p w14:paraId="054CDEC1" w14:textId="77777777" w:rsidR="009B0841" w:rsidRPr="00DF25EA" w:rsidRDefault="009B0841" w:rsidP="009B0841">
      <w:pPr>
        <w:rPr>
          <w:rFonts w:cs="Arial"/>
        </w:rPr>
      </w:pPr>
    </w:p>
    <w:p w14:paraId="710A4416" w14:textId="0095B413" w:rsidR="009B0841" w:rsidRPr="00DF25EA" w:rsidRDefault="00E32123" w:rsidP="009B0841">
      <w:pPr>
        <w:rPr>
          <w:rFonts w:cs="Arial"/>
        </w:rPr>
      </w:pPr>
      <w:r w:rsidRPr="00DF25EA">
        <w:rPr>
          <w:rFonts w:cs="Arial"/>
          <w:color w:val="333333"/>
          <w:sz w:val="22"/>
        </w:rPr>
        <w:t>Dr</w:t>
      </w:r>
      <w:r w:rsidR="00B279A1">
        <w:rPr>
          <w:rFonts w:cs="Arial"/>
          <w:color w:val="333333"/>
          <w:sz w:val="22"/>
        </w:rPr>
        <w:t xml:space="preserve">s </w:t>
      </w:r>
      <w:r w:rsidRPr="00DF25EA">
        <w:rPr>
          <w:rFonts w:cs="Arial"/>
          <w:color w:val="333333"/>
          <w:sz w:val="22"/>
        </w:rPr>
        <w:t>Yeo Jeong So</w:t>
      </w:r>
      <w:r w:rsidR="006B624A" w:rsidRPr="00DF25EA">
        <w:rPr>
          <w:rFonts w:cs="Arial"/>
          <w:color w:val="333333"/>
          <w:sz w:val="22"/>
        </w:rPr>
        <w:t xml:space="preserve">, </w:t>
      </w:r>
      <w:proofErr w:type="spellStart"/>
      <w:r w:rsidR="00E47B16" w:rsidRPr="00DF25EA">
        <w:rPr>
          <w:rFonts w:cs="Arial"/>
          <w:color w:val="333333"/>
          <w:sz w:val="22"/>
        </w:rPr>
        <w:t>Niveditas</w:t>
      </w:r>
      <w:proofErr w:type="spellEnd"/>
      <w:r w:rsidR="00E47B16" w:rsidRPr="00DF25EA">
        <w:rPr>
          <w:rFonts w:cs="Arial"/>
          <w:color w:val="333333"/>
          <w:sz w:val="22"/>
        </w:rPr>
        <w:t>, Azmeena Sajid</w:t>
      </w:r>
      <w:r w:rsidRPr="00DF25EA">
        <w:rPr>
          <w:rFonts w:cs="Arial"/>
          <w:lang w:val="en-NZ"/>
        </w:rPr>
        <w:t xml:space="preserve"> was </w:t>
      </w:r>
      <w:r w:rsidR="009B0841" w:rsidRPr="00DF25EA">
        <w:rPr>
          <w:rFonts w:cs="Arial"/>
          <w:lang w:val="en-NZ"/>
        </w:rPr>
        <w:t>present via videoconference for discussion of this application.</w:t>
      </w:r>
    </w:p>
    <w:p w14:paraId="31E3061D" w14:textId="77777777" w:rsidR="009B0841" w:rsidRPr="00DF25EA" w:rsidRDefault="009B0841" w:rsidP="009B0841">
      <w:pPr>
        <w:rPr>
          <w:rFonts w:cs="Arial"/>
          <w:u w:val="single"/>
          <w:lang w:val="en-NZ"/>
        </w:rPr>
      </w:pPr>
    </w:p>
    <w:p w14:paraId="6D6E65C4" w14:textId="77777777" w:rsidR="009B0841" w:rsidRPr="00DF25EA" w:rsidRDefault="009B0841" w:rsidP="009B0841">
      <w:pPr>
        <w:pStyle w:val="Headingbold"/>
        <w:rPr>
          <w:rFonts w:cs="Arial"/>
        </w:rPr>
      </w:pPr>
      <w:r w:rsidRPr="00DF25EA">
        <w:rPr>
          <w:rFonts w:cs="Arial"/>
        </w:rPr>
        <w:t>Potential conflicts of interest</w:t>
      </w:r>
    </w:p>
    <w:p w14:paraId="3F430B3C" w14:textId="77777777" w:rsidR="009B0841" w:rsidRPr="00DF25EA" w:rsidRDefault="009B0841" w:rsidP="009B0841">
      <w:pPr>
        <w:rPr>
          <w:rFonts w:cs="Arial"/>
          <w:b/>
          <w:lang w:val="en-NZ"/>
        </w:rPr>
      </w:pPr>
    </w:p>
    <w:p w14:paraId="0A12E088" w14:textId="77777777" w:rsidR="009B0841" w:rsidRPr="00DF25EA" w:rsidRDefault="009B0841" w:rsidP="009B0841">
      <w:pPr>
        <w:rPr>
          <w:rFonts w:cs="Arial"/>
          <w:lang w:val="en-NZ"/>
        </w:rPr>
      </w:pPr>
      <w:r w:rsidRPr="00DF25EA">
        <w:rPr>
          <w:rFonts w:cs="Arial"/>
          <w:lang w:val="en-NZ"/>
        </w:rPr>
        <w:t>The Chair asked members to declare any potential conflicts of interest related to this application.</w:t>
      </w:r>
    </w:p>
    <w:p w14:paraId="113C6BD2" w14:textId="77777777" w:rsidR="009B0841" w:rsidRPr="00DF25EA" w:rsidRDefault="009B0841" w:rsidP="009B0841">
      <w:pPr>
        <w:rPr>
          <w:rFonts w:cs="Arial"/>
          <w:lang w:val="en-NZ"/>
        </w:rPr>
      </w:pPr>
    </w:p>
    <w:p w14:paraId="5601036C" w14:textId="77777777" w:rsidR="009B0841" w:rsidRPr="00DF25EA" w:rsidRDefault="009B0841" w:rsidP="009B0841">
      <w:pPr>
        <w:rPr>
          <w:rFonts w:cs="Arial"/>
          <w:lang w:val="en-NZ"/>
        </w:rPr>
      </w:pPr>
      <w:r w:rsidRPr="00DF25EA">
        <w:rPr>
          <w:rFonts w:cs="Arial"/>
          <w:lang w:val="en-NZ"/>
        </w:rPr>
        <w:t>No potential conflicts of interest related to this application were declared by any member.</w:t>
      </w:r>
    </w:p>
    <w:p w14:paraId="7FED1F8C" w14:textId="77777777" w:rsidR="009B0841" w:rsidRPr="00DF25EA" w:rsidRDefault="009B0841" w:rsidP="009B0841">
      <w:pPr>
        <w:rPr>
          <w:rFonts w:cs="Arial"/>
          <w:lang w:val="en-NZ"/>
        </w:rPr>
      </w:pPr>
    </w:p>
    <w:p w14:paraId="0C93A985" w14:textId="77777777" w:rsidR="009B0841" w:rsidRPr="00DF25EA" w:rsidRDefault="009B0841" w:rsidP="009B0841">
      <w:pPr>
        <w:autoSpaceDE w:val="0"/>
        <w:autoSpaceDN w:val="0"/>
        <w:adjustRightInd w:val="0"/>
        <w:rPr>
          <w:rFonts w:cs="Arial"/>
          <w:lang w:val="en-NZ"/>
        </w:rPr>
      </w:pPr>
    </w:p>
    <w:p w14:paraId="17DB1674" w14:textId="77777777" w:rsidR="009B0841" w:rsidRPr="00DF25EA" w:rsidRDefault="009B0841" w:rsidP="009B0841">
      <w:pPr>
        <w:pStyle w:val="Headingbold"/>
        <w:rPr>
          <w:rFonts w:cs="Arial"/>
        </w:rPr>
      </w:pPr>
      <w:r w:rsidRPr="00DF25EA">
        <w:rPr>
          <w:rFonts w:cs="Arial"/>
        </w:rPr>
        <w:t xml:space="preserve">Summary of resolved ethical issues </w:t>
      </w:r>
    </w:p>
    <w:p w14:paraId="4AF93063" w14:textId="77777777" w:rsidR="009B0841" w:rsidRPr="00DF25EA" w:rsidRDefault="009B0841" w:rsidP="009B0841">
      <w:pPr>
        <w:rPr>
          <w:rFonts w:cs="Arial"/>
          <w:u w:val="single"/>
          <w:lang w:val="en-NZ"/>
        </w:rPr>
      </w:pPr>
    </w:p>
    <w:p w14:paraId="54C23468" w14:textId="77777777" w:rsidR="009B0841" w:rsidRPr="00DF25EA" w:rsidRDefault="009B0841" w:rsidP="009B0841">
      <w:pPr>
        <w:rPr>
          <w:rFonts w:cs="Arial"/>
          <w:lang w:val="en-NZ"/>
        </w:rPr>
      </w:pPr>
      <w:r w:rsidRPr="00DF25EA">
        <w:rPr>
          <w:rFonts w:cs="Arial"/>
          <w:lang w:val="en-NZ"/>
        </w:rPr>
        <w:t>The main ethical issues considered by the Committee and addressed by the Researcher are as follows.</w:t>
      </w:r>
    </w:p>
    <w:p w14:paraId="39616FF2" w14:textId="77777777" w:rsidR="009B0841" w:rsidRPr="00DF25EA" w:rsidRDefault="009B0841" w:rsidP="009B0841">
      <w:pPr>
        <w:rPr>
          <w:rFonts w:cs="Arial"/>
          <w:lang w:val="en-NZ"/>
        </w:rPr>
      </w:pPr>
    </w:p>
    <w:p w14:paraId="3637BA7D" w14:textId="7F79DD10" w:rsidR="00071541" w:rsidRPr="00DF25EA" w:rsidRDefault="00412925" w:rsidP="00043E8C">
      <w:pPr>
        <w:pStyle w:val="ListParagraph"/>
        <w:numPr>
          <w:ilvl w:val="0"/>
          <w:numId w:val="29"/>
        </w:numPr>
        <w:jc w:val="both"/>
        <w:rPr>
          <w:rFonts w:cs="Arial"/>
        </w:rPr>
      </w:pPr>
      <w:r w:rsidRPr="00DF25EA">
        <w:rPr>
          <w:rFonts w:cs="Arial"/>
        </w:rPr>
        <w:t>The Committee requested clarification</w:t>
      </w:r>
      <w:r w:rsidR="00071541" w:rsidRPr="00DF25EA">
        <w:rPr>
          <w:rFonts w:cs="Arial"/>
        </w:rPr>
        <w:t xml:space="preserve"> </w:t>
      </w:r>
      <w:r w:rsidR="00566CA9" w:rsidRPr="00DF25EA">
        <w:rPr>
          <w:rFonts w:cs="Arial"/>
        </w:rPr>
        <w:t>on what</w:t>
      </w:r>
      <w:r w:rsidR="00071541" w:rsidRPr="00DF25EA">
        <w:rPr>
          <w:rFonts w:cs="Arial"/>
        </w:rPr>
        <w:t xml:space="preserve"> circumstanc</w:t>
      </w:r>
      <w:r w:rsidR="00A41529" w:rsidRPr="00DF25EA">
        <w:rPr>
          <w:rFonts w:cs="Arial"/>
        </w:rPr>
        <w:t>es require pre-screening consent</w:t>
      </w:r>
      <w:r w:rsidR="00071541" w:rsidRPr="00DF25EA">
        <w:rPr>
          <w:rFonts w:cs="Arial"/>
        </w:rPr>
        <w:t xml:space="preserve">. </w:t>
      </w:r>
      <w:r w:rsidR="00123B5B" w:rsidRPr="00DF25EA">
        <w:rPr>
          <w:rFonts w:cs="Arial"/>
        </w:rPr>
        <w:t xml:space="preserve">The </w:t>
      </w:r>
      <w:r w:rsidR="00071541" w:rsidRPr="00DF25EA">
        <w:rPr>
          <w:rFonts w:cs="Arial"/>
        </w:rPr>
        <w:t xml:space="preserve">Research </w:t>
      </w:r>
      <w:r w:rsidR="00123B5B" w:rsidRPr="00DF25EA">
        <w:rPr>
          <w:rFonts w:cs="Arial"/>
        </w:rPr>
        <w:t xml:space="preserve">clarified </w:t>
      </w:r>
      <w:r w:rsidR="00FA3260" w:rsidRPr="00DF25EA">
        <w:rPr>
          <w:rFonts w:cs="Arial"/>
        </w:rPr>
        <w:t>that</w:t>
      </w:r>
      <w:r w:rsidR="00F144DD" w:rsidRPr="00DF25EA">
        <w:rPr>
          <w:rFonts w:cs="Arial"/>
        </w:rPr>
        <w:t xml:space="preserve"> the pre-screening consent process allows the Researchers to </w:t>
      </w:r>
      <w:r w:rsidR="00A11B5D" w:rsidRPr="00DF25EA">
        <w:rPr>
          <w:rFonts w:cs="Arial"/>
        </w:rPr>
        <w:t xml:space="preserve">test for HER2, in participants </w:t>
      </w:r>
      <w:r w:rsidR="005519B6" w:rsidRPr="00DF25EA">
        <w:rPr>
          <w:rFonts w:cs="Arial"/>
        </w:rPr>
        <w:t xml:space="preserve">who have not already got a HER2 result from </w:t>
      </w:r>
      <w:r w:rsidR="008822BB" w:rsidRPr="00DF25EA">
        <w:rPr>
          <w:rFonts w:cs="Arial"/>
        </w:rPr>
        <w:t>standard of care testing.</w:t>
      </w:r>
      <w:r w:rsidR="00347AE3" w:rsidRPr="00DF25EA">
        <w:rPr>
          <w:rFonts w:cs="Arial"/>
        </w:rPr>
        <w:t xml:space="preserve"> </w:t>
      </w:r>
    </w:p>
    <w:p w14:paraId="3FC9717D" w14:textId="0A38ED49" w:rsidR="00D52200" w:rsidRPr="00DF25EA" w:rsidRDefault="008534A8" w:rsidP="00043E8C">
      <w:pPr>
        <w:numPr>
          <w:ilvl w:val="0"/>
          <w:numId w:val="29"/>
        </w:numPr>
        <w:spacing w:before="80" w:after="80"/>
        <w:jc w:val="both"/>
        <w:rPr>
          <w:rFonts w:cs="Arial"/>
          <w:lang w:val="en-NZ"/>
        </w:rPr>
      </w:pPr>
      <w:r w:rsidRPr="00DF25EA">
        <w:rPr>
          <w:rFonts w:cs="Arial"/>
          <w:lang w:val="en-NZ"/>
        </w:rPr>
        <w:t>The C</w:t>
      </w:r>
      <w:r w:rsidR="00071541" w:rsidRPr="00DF25EA">
        <w:rPr>
          <w:rFonts w:cs="Arial"/>
          <w:lang w:val="en-NZ"/>
        </w:rPr>
        <w:t xml:space="preserve">ommittee </w:t>
      </w:r>
      <w:r w:rsidRPr="00DF25EA">
        <w:rPr>
          <w:rFonts w:cs="Arial"/>
          <w:lang w:val="en-NZ"/>
        </w:rPr>
        <w:t xml:space="preserve">requested clarification </w:t>
      </w:r>
      <w:r w:rsidR="0034123B" w:rsidRPr="00DF25EA">
        <w:rPr>
          <w:rFonts w:cs="Arial"/>
          <w:lang w:val="en-NZ"/>
        </w:rPr>
        <w:t xml:space="preserve">on </w:t>
      </w:r>
      <w:r w:rsidR="00171851" w:rsidRPr="00DF25EA">
        <w:rPr>
          <w:rFonts w:cs="Arial"/>
          <w:lang w:val="en-NZ"/>
        </w:rPr>
        <w:t>participant</w:t>
      </w:r>
      <w:r w:rsidR="00071541" w:rsidRPr="00DF25EA">
        <w:rPr>
          <w:rFonts w:cs="Arial"/>
          <w:lang w:val="en-NZ"/>
        </w:rPr>
        <w:t xml:space="preserve"> access to </w:t>
      </w:r>
      <w:r w:rsidRPr="00DF25EA">
        <w:rPr>
          <w:rFonts w:cs="Arial"/>
          <w:lang w:val="en-NZ"/>
        </w:rPr>
        <w:t>the investigational treatment</w:t>
      </w:r>
      <w:r w:rsidR="00171851" w:rsidRPr="00DF25EA">
        <w:rPr>
          <w:rFonts w:cs="Arial"/>
          <w:lang w:val="en-NZ"/>
        </w:rPr>
        <w:t>, after the study has concluded</w:t>
      </w:r>
      <w:r w:rsidR="00071541" w:rsidRPr="00DF25EA">
        <w:rPr>
          <w:rFonts w:cs="Arial"/>
          <w:lang w:val="en-NZ"/>
        </w:rPr>
        <w:t xml:space="preserve">. </w:t>
      </w:r>
      <w:r w:rsidR="00D52200" w:rsidRPr="00DF25EA">
        <w:rPr>
          <w:rFonts w:cs="Arial"/>
          <w:lang w:val="en-NZ"/>
        </w:rPr>
        <w:t xml:space="preserve">The Researcher clarified </w:t>
      </w:r>
      <w:r w:rsidR="008822BB" w:rsidRPr="00DF25EA">
        <w:rPr>
          <w:rFonts w:cs="Arial"/>
          <w:lang w:val="en-NZ"/>
        </w:rPr>
        <w:t xml:space="preserve">that </w:t>
      </w:r>
      <w:r w:rsidR="00403153">
        <w:rPr>
          <w:rFonts w:cs="Arial"/>
          <w:lang w:val="en-NZ"/>
        </w:rPr>
        <w:t xml:space="preserve">participants continuing with treatment depends on </w:t>
      </w:r>
      <w:r w:rsidR="00274C20">
        <w:rPr>
          <w:rFonts w:cs="Arial"/>
          <w:lang w:val="en-NZ"/>
        </w:rPr>
        <w:t>their response</w:t>
      </w:r>
      <w:r w:rsidR="001765B5">
        <w:rPr>
          <w:rFonts w:cs="Arial"/>
          <w:lang w:val="en-NZ"/>
        </w:rPr>
        <w:t>, tolerance of the investigational medicine and disease progression</w:t>
      </w:r>
      <w:r w:rsidR="004E3DF8">
        <w:rPr>
          <w:rFonts w:cs="Arial"/>
          <w:lang w:val="en-NZ"/>
        </w:rPr>
        <w:t>. The Researcher confirmed</w:t>
      </w:r>
      <w:r w:rsidR="00611395">
        <w:rPr>
          <w:rFonts w:cs="Arial"/>
          <w:lang w:val="en-NZ"/>
        </w:rPr>
        <w:t xml:space="preserve"> that Sponsors only commit to a certain </w:t>
      </w:r>
      <w:proofErr w:type="gramStart"/>
      <w:r w:rsidR="00611395">
        <w:rPr>
          <w:rFonts w:cs="Arial"/>
          <w:lang w:val="en-NZ"/>
        </w:rPr>
        <w:t>time period</w:t>
      </w:r>
      <w:proofErr w:type="gramEnd"/>
      <w:r w:rsidR="00611395">
        <w:rPr>
          <w:rFonts w:cs="Arial"/>
          <w:lang w:val="en-NZ"/>
        </w:rPr>
        <w:t xml:space="preserve">, but if </w:t>
      </w:r>
      <w:r w:rsidR="00554432">
        <w:rPr>
          <w:rFonts w:cs="Arial"/>
          <w:lang w:val="en-NZ"/>
        </w:rPr>
        <w:t>participants</w:t>
      </w:r>
      <w:r w:rsidR="00611395">
        <w:rPr>
          <w:rFonts w:cs="Arial"/>
          <w:lang w:val="en-NZ"/>
        </w:rPr>
        <w:t xml:space="preserve"> are doing well </w:t>
      </w:r>
      <w:r w:rsidR="0072631C">
        <w:rPr>
          <w:rFonts w:cs="Arial"/>
          <w:lang w:val="en-NZ"/>
        </w:rPr>
        <w:t xml:space="preserve">on the investigational medicine, then the </w:t>
      </w:r>
      <w:proofErr w:type="gramStart"/>
      <w:r w:rsidR="0072631C">
        <w:rPr>
          <w:rFonts w:cs="Arial"/>
          <w:lang w:val="en-NZ"/>
        </w:rPr>
        <w:t>Researchers</w:t>
      </w:r>
      <w:r w:rsidR="004E3DF8">
        <w:rPr>
          <w:rFonts w:cs="Arial"/>
          <w:lang w:val="en-NZ"/>
        </w:rPr>
        <w:t xml:space="preserve"> </w:t>
      </w:r>
      <w:r w:rsidR="00940582" w:rsidRPr="00DF25EA">
        <w:rPr>
          <w:rFonts w:cs="Arial"/>
          <w:lang w:val="en-NZ"/>
        </w:rPr>
        <w:t xml:space="preserve"> </w:t>
      </w:r>
      <w:r w:rsidR="004E3DF8">
        <w:rPr>
          <w:rFonts w:cs="Arial"/>
          <w:lang w:val="en-NZ"/>
        </w:rPr>
        <w:t>do</w:t>
      </w:r>
      <w:proofErr w:type="gramEnd"/>
      <w:r w:rsidR="004E3DF8" w:rsidRPr="00DF25EA">
        <w:rPr>
          <w:rFonts w:cs="Arial"/>
          <w:lang w:val="en-NZ"/>
        </w:rPr>
        <w:t xml:space="preserve"> </w:t>
      </w:r>
      <w:r w:rsidR="00940582" w:rsidRPr="00DF25EA">
        <w:rPr>
          <w:rFonts w:cs="Arial"/>
          <w:lang w:val="en-NZ"/>
        </w:rPr>
        <w:t>negotiate with the Sponsor</w:t>
      </w:r>
      <w:r w:rsidR="004E3DF8">
        <w:rPr>
          <w:rFonts w:cs="Arial"/>
          <w:lang w:val="en-NZ"/>
        </w:rPr>
        <w:t>s</w:t>
      </w:r>
      <w:r w:rsidR="00940582" w:rsidRPr="00DF25EA">
        <w:rPr>
          <w:rFonts w:cs="Arial"/>
          <w:lang w:val="en-NZ"/>
        </w:rPr>
        <w:t xml:space="preserve"> </w:t>
      </w:r>
      <w:r w:rsidR="005A7525" w:rsidRPr="00DF25EA">
        <w:rPr>
          <w:rFonts w:cs="Arial"/>
          <w:lang w:val="en-NZ"/>
        </w:rPr>
        <w:t xml:space="preserve">nearer to study conclusion, </w:t>
      </w:r>
      <w:r w:rsidR="005822FE" w:rsidRPr="00DF25EA">
        <w:rPr>
          <w:rFonts w:cs="Arial"/>
          <w:lang w:val="en-NZ"/>
        </w:rPr>
        <w:t xml:space="preserve">to </w:t>
      </w:r>
      <w:r w:rsidR="00405E1B" w:rsidRPr="00DF25EA">
        <w:rPr>
          <w:rFonts w:cs="Arial"/>
          <w:lang w:val="en-NZ"/>
        </w:rPr>
        <w:t xml:space="preserve">discuss continued access to investigational treatment. </w:t>
      </w:r>
      <w:r w:rsidR="00F476F4" w:rsidRPr="00DF25EA">
        <w:rPr>
          <w:rFonts w:cs="Arial"/>
          <w:lang w:val="en-NZ"/>
        </w:rPr>
        <w:t xml:space="preserve"> </w:t>
      </w:r>
    </w:p>
    <w:p w14:paraId="1094F263" w14:textId="6D0C8DA1" w:rsidR="009B0841" w:rsidRPr="00DF25EA" w:rsidRDefault="00D63A44" w:rsidP="00043E8C">
      <w:pPr>
        <w:numPr>
          <w:ilvl w:val="0"/>
          <w:numId w:val="29"/>
        </w:numPr>
        <w:spacing w:before="80" w:after="80"/>
        <w:jc w:val="both"/>
        <w:rPr>
          <w:rFonts w:cs="Arial"/>
          <w:lang w:val="en-NZ"/>
        </w:rPr>
      </w:pPr>
      <w:r w:rsidRPr="00DF25EA">
        <w:rPr>
          <w:rFonts w:cs="Arial"/>
          <w:lang w:val="en-NZ"/>
        </w:rPr>
        <w:t xml:space="preserve">The Committee requested clarification on how tissue will be de-identified before sending overseas. The Researcher clarified that </w:t>
      </w:r>
      <w:r w:rsidR="004369CF" w:rsidRPr="00DF25EA">
        <w:rPr>
          <w:rFonts w:cs="Arial"/>
          <w:lang w:val="en-NZ"/>
        </w:rPr>
        <w:t xml:space="preserve">participant identifiers </w:t>
      </w:r>
      <w:r w:rsidR="00055EFF" w:rsidRPr="00DF25EA">
        <w:rPr>
          <w:rFonts w:cs="Arial"/>
          <w:lang w:val="en-NZ"/>
        </w:rPr>
        <w:t>will be</w:t>
      </w:r>
      <w:r w:rsidR="004369CF" w:rsidRPr="00DF25EA">
        <w:rPr>
          <w:rFonts w:cs="Arial"/>
          <w:lang w:val="en-NZ"/>
        </w:rPr>
        <w:t xml:space="preserve"> removed</w:t>
      </w:r>
      <w:r w:rsidR="00BE7135" w:rsidRPr="00DF25EA">
        <w:rPr>
          <w:rFonts w:cs="Arial"/>
          <w:lang w:val="en-NZ"/>
        </w:rPr>
        <w:t xml:space="preserve"> from samples</w:t>
      </w:r>
      <w:r w:rsidR="004369CF" w:rsidRPr="00DF25EA">
        <w:rPr>
          <w:rFonts w:cs="Arial"/>
          <w:lang w:val="en-NZ"/>
        </w:rPr>
        <w:t xml:space="preserve"> </w:t>
      </w:r>
      <w:r w:rsidRPr="00DF25EA">
        <w:rPr>
          <w:rFonts w:cs="Arial"/>
          <w:lang w:val="en-NZ"/>
        </w:rPr>
        <w:t>and pathology report</w:t>
      </w:r>
      <w:r w:rsidR="00BE7135" w:rsidRPr="00DF25EA">
        <w:rPr>
          <w:rFonts w:cs="Arial"/>
          <w:lang w:val="en-NZ"/>
        </w:rPr>
        <w:t xml:space="preserve"> documentation</w:t>
      </w:r>
      <w:r w:rsidR="004369CF" w:rsidRPr="00DF25EA">
        <w:rPr>
          <w:rFonts w:cs="Arial"/>
          <w:lang w:val="en-NZ"/>
        </w:rPr>
        <w:t xml:space="preserve"> </w:t>
      </w:r>
      <w:r w:rsidR="00055EFF" w:rsidRPr="00DF25EA">
        <w:rPr>
          <w:rFonts w:cs="Arial"/>
          <w:lang w:val="en-NZ"/>
        </w:rPr>
        <w:t>will be</w:t>
      </w:r>
      <w:r w:rsidR="004369CF" w:rsidRPr="00DF25EA">
        <w:rPr>
          <w:rFonts w:cs="Arial"/>
          <w:lang w:val="en-NZ"/>
        </w:rPr>
        <w:t xml:space="preserve"> redacted. </w:t>
      </w:r>
    </w:p>
    <w:p w14:paraId="385DDFB9" w14:textId="7DB74669" w:rsidR="00E0128F" w:rsidRPr="00DF25EA" w:rsidRDefault="00E0128F" w:rsidP="00043E8C">
      <w:pPr>
        <w:numPr>
          <w:ilvl w:val="0"/>
          <w:numId w:val="29"/>
        </w:numPr>
        <w:spacing w:before="80" w:after="80"/>
        <w:jc w:val="both"/>
        <w:rPr>
          <w:rFonts w:cs="Arial"/>
          <w:lang w:val="en-NZ"/>
        </w:rPr>
      </w:pPr>
      <w:r w:rsidRPr="00DF25EA">
        <w:rPr>
          <w:rFonts w:cs="Arial"/>
          <w:lang w:val="en-NZ"/>
        </w:rPr>
        <w:t xml:space="preserve">The Committee </w:t>
      </w:r>
      <w:r w:rsidR="00AA1001" w:rsidRPr="00DF25EA">
        <w:rPr>
          <w:rFonts w:cs="Arial"/>
          <w:lang w:val="en-NZ"/>
        </w:rPr>
        <w:t>queried whether the Researchers considered Koha for participants. The Researcher confirmed that no Koha would be provided but</w:t>
      </w:r>
      <w:r w:rsidR="00295423" w:rsidRPr="00DF25EA">
        <w:rPr>
          <w:rFonts w:cs="Arial"/>
          <w:lang w:val="en-NZ"/>
        </w:rPr>
        <w:t xml:space="preserve"> visit costs will be reimbursed. </w:t>
      </w:r>
    </w:p>
    <w:p w14:paraId="3D23825A" w14:textId="77777777" w:rsidR="009B0841" w:rsidRPr="00DF25EA" w:rsidRDefault="009B0841" w:rsidP="009B0841">
      <w:pPr>
        <w:spacing w:before="80" w:after="80"/>
        <w:ind w:left="720"/>
        <w:rPr>
          <w:rFonts w:cs="Arial"/>
          <w:lang w:val="en-NZ"/>
        </w:rPr>
      </w:pPr>
    </w:p>
    <w:p w14:paraId="164C8DFD" w14:textId="77777777" w:rsidR="009B0841" w:rsidRPr="00DF25EA" w:rsidRDefault="009B0841" w:rsidP="009B0841">
      <w:pPr>
        <w:pStyle w:val="Headingbold"/>
        <w:rPr>
          <w:rFonts w:cs="Arial"/>
        </w:rPr>
      </w:pPr>
      <w:r w:rsidRPr="00DF25EA">
        <w:rPr>
          <w:rFonts w:cs="Arial"/>
        </w:rPr>
        <w:t>Summary of outstanding ethical issues</w:t>
      </w:r>
    </w:p>
    <w:p w14:paraId="11EFEDD7" w14:textId="77777777" w:rsidR="009B0841" w:rsidRPr="00DF25EA" w:rsidRDefault="009B0841" w:rsidP="009B0841">
      <w:pPr>
        <w:rPr>
          <w:rFonts w:cs="Arial"/>
          <w:lang w:val="en-NZ"/>
        </w:rPr>
      </w:pPr>
    </w:p>
    <w:p w14:paraId="3C841D29" w14:textId="77777777" w:rsidR="009B0841" w:rsidRPr="00DF25EA" w:rsidRDefault="009B0841" w:rsidP="009B0841">
      <w:pPr>
        <w:rPr>
          <w:rFonts w:cs="Arial"/>
          <w:szCs w:val="22"/>
        </w:rPr>
      </w:pPr>
      <w:r w:rsidRPr="00DF25EA">
        <w:rPr>
          <w:rFonts w:cs="Arial"/>
          <w:lang w:val="en-NZ"/>
        </w:rPr>
        <w:t xml:space="preserve">The main ethical issues considered by the </w:t>
      </w:r>
      <w:r w:rsidRPr="00DF25EA">
        <w:rPr>
          <w:rFonts w:cs="Arial"/>
          <w:szCs w:val="22"/>
          <w:lang w:val="en-NZ"/>
        </w:rPr>
        <w:t>Committee and which require addressing by the Researcher are as follows</w:t>
      </w:r>
      <w:r w:rsidRPr="00DF25EA">
        <w:rPr>
          <w:rFonts w:cs="Arial"/>
          <w:szCs w:val="22"/>
        </w:rPr>
        <w:t>.</w:t>
      </w:r>
    </w:p>
    <w:p w14:paraId="335F6F62" w14:textId="77777777" w:rsidR="009B0841" w:rsidRPr="00DF25EA" w:rsidRDefault="009B0841" w:rsidP="009B0841">
      <w:pPr>
        <w:autoSpaceDE w:val="0"/>
        <w:autoSpaceDN w:val="0"/>
        <w:adjustRightInd w:val="0"/>
        <w:rPr>
          <w:rFonts w:cs="Arial"/>
          <w:szCs w:val="22"/>
          <w:lang w:val="en-NZ"/>
        </w:rPr>
      </w:pPr>
    </w:p>
    <w:p w14:paraId="24EB7D05" w14:textId="7B08BEA9" w:rsidR="009B0841" w:rsidRPr="00DF25EA" w:rsidRDefault="009B0841" w:rsidP="00043E8C">
      <w:pPr>
        <w:pStyle w:val="ListParagraph"/>
        <w:numPr>
          <w:ilvl w:val="0"/>
          <w:numId w:val="29"/>
        </w:numPr>
        <w:rPr>
          <w:rFonts w:cs="Arial"/>
        </w:rPr>
      </w:pPr>
      <w:r w:rsidRPr="00DF25EA">
        <w:rPr>
          <w:rFonts w:cs="Arial"/>
        </w:rPr>
        <w:t xml:space="preserve">The Committee </w:t>
      </w:r>
      <w:r w:rsidR="00C2219E" w:rsidRPr="00DF25EA">
        <w:rPr>
          <w:rFonts w:cs="Arial"/>
        </w:rPr>
        <w:t xml:space="preserve">requested the Researchers consider whether pregnant and lactating people </w:t>
      </w:r>
      <w:r w:rsidR="00D0036E" w:rsidRPr="00DF25EA">
        <w:rPr>
          <w:rFonts w:cs="Arial"/>
        </w:rPr>
        <w:t>could participate in the study</w:t>
      </w:r>
      <w:r w:rsidR="00E958D7" w:rsidRPr="00DF25EA">
        <w:rPr>
          <w:rFonts w:cs="Arial"/>
        </w:rPr>
        <w:t xml:space="preserve">, given the potentially life-threatening </w:t>
      </w:r>
      <w:r w:rsidR="00043E8C" w:rsidRPr="00DF25EA">
        <w:rPr>
          <w:rFonts w:cs="Arial"/>
        </w:rPr>
        <w:t>circumstance</w:t>
      </w:r>
      <w:r w:rsidR="00B279A1">
        <w:rPr>
          <w:rFonts w:cs="Arial"/>
        </w:rPr>
        <w:t>s</w:t>
      </w:r>
      <w:r w:rsidR="00043E8C" w:rsidRPr="00DF25EA">
        <w:rPr>
          <w:rFonts w:cs="Arial"/>
        </w:rPr>
        <w:t xml:space="preserve"> some</w:t>
      </w:r>
      <w:r w:rsidR="00B279A1">
        <w:rPr>
          <w:rFonts w:cs="Arial"/>
        </w:rPr>
        <w:t>, who otherwise would  be</w:t>
      </w:r>
      <w:r w:rsidR="00043E8C" w:rsidRPr="00DF25EA">
        <w:rPr>
          <w:rFonts w:cs="Arial"/>
        </w:rPr>
        <w:t xml:space="preserve"> participants may face. </w:t>
      </w:r>
      <w:r w:rsidR="00D0036E" w:rsidRPr="00DF25EA">
        <w:rPr>
          <w:rFonts w:cs="Arial"/>
        </w:rPr>
        <w:t xml:space="preserve"> </w:t>
      </w:r>
    </w:p>
    <w:p w14:paraId="18BD0F24" w14:textId="32567B02" w:rsidR="00455AFA" w:rsidRPr="00DF25EA" w:rsidRDefault="004366BC" w:rsidP="009B0841">
      <w:pPr>
        <w:pStyle w:val="ListParagraph"/>
        <w:numPr>
          <w:ilvl w:val="0"/>
          <w:numId w:val="29"/>
        </w:numPr>
        <w:rPr>
          <w:rFonts w:cs="Arial"/>
        </w:rPr>
      </w:pPr>
      <w:r w:rsidRPr="00DF25EA">
        <w:rPr>
          <w:rFonts w:cs="Arial"/>
        </w:rPr>
        <w:t xml:space="preserve">The Committee requested the Researchers consider whether all </w:t>
      </w:r>
      <w:r w:rsidR="00F015C8" w:rsidRPr="00DF25EA">
        <w:rPr>
          <w:rFonts w:cs="Arial"/>
        </w:rPr>
        <w:t xml:space="preserve">male </w:t>
      </w:r>
      <w:r w:rsidRPr="00DF25EA">
        <w:rPr>
          <w:rFonts w:cs="Arial"/>
        </w:rPr>
        <w:t xml:space="preserve">participants should use condoms if there is a risk of investigational </w:t>
      </w:r>
      <w:r w:rsidR="006D1B4D" w:rsidRPr="00DF25EA">
        <w:rPr>
          <w:rFonts w:cs="Arial"/>
        </w:rPr>
        <w:t xml:space="preserve">treatment </w:t>
      </w:r>
      <w:r w:rsidR="00B279A1">
        <w:rPr>
          <w:rFonts w:cs="Arial"/>
        </w:rPr>
        <w:t xml:space="preserve">or excipients or </w:t>
      </w:r>
      <w:r w:rsidR="006D1B4D" w:rsidRPr="00DF25EA">
        <w:rPr>
          <w:rFonts w:cs="Arial"/>
        </w:rPr>
        <w:t>metabolite</w:t>
      </w:r>
      <w:r w:rsidR="00B279A1">
        <w:rPr>
          <w:rFonts w:cs="Arial"/>
        </w:rPr>
        <w:t>s</w:t>
      </w:r>
      <w:r w:rsidR="00761EA9" w:rsidRPr="00DF25EA">
        <w:rPr>
          <w:rFonts w:cs="Arial"/>
        </w:rPr>
        <w:t xml:space="preserve"> presence </w:t>
      </w:r>
      <w:r w:rsidR="006D1B4D" w:rsidRPr="00DF25EA">
        <w:rPr>
          <w:rFonts w:cs="Arial"/>
        </w:rPr>
        <w:t>in sem</w:t>
      </w:r>
      <w:r w:rsidR="00A91744" w:rsidRPr="00DF25EA">
        <w:rPr>
          <w:rFonts w:cs="Arial"/>
        </w:rPr>
        <w:t>i</w:t>
      </w:r>
      <w:r w:rsidR="006D1B4D" w:rsidRPr="00DF25EA">
        <w:rPr>
          <w:rFonts w:cs="Arial"/>
        </w:rPr>
        <w:t>n</w:t>
      </w:r>
      <w:r w:rsidR="00A91744" w:rsidRPr="00DF25EA">
        <w:rPr>
          <w:rFonts w:cs="Arial"/>
        </w:rPr>
        <w:t>al fluid</w:t>
      </w:r>
      <w:r w:rsidR="00A94209" w:rsidRPr="00DF25EA">
        <w:rPr>
          <w:rFonts w:cs="Arial"/>
        </w:rPr>
        <w:t xml:space="preserve"> (and therefore </w:t>
      </w:r>
      <w:r w:rsidR="00B279A1">
        <w:rPr>
          <w:rFonts w:cs="Arial"/>
        </w:rPr>
        <w:t xml:space="preserve">a risk of exposure to </w:t>
      </w:r>
      <w:r w:rsidR="00A94209" w:rsidRPr="00DF25EA">
        <w:rPr>
          <w:rFonts w:cs="Arial"/>
        </w:rPr>
        <w:t>exposure to sexual partners)</w:t>
      </w:r>
      <w:r w:rsidR="006D1B4D" w:rsidRPr="00DF25EA">
        <w:rPr>
          <w:rFonts w:cs="Arial"/>
        </w:rPr>
        <w:t xml:space="preserve">. </w:t>
      </w:r>
      <w:r w:rsidR="00351825" w:rsidRPr="00DF25EA">
        <w:rPr>
          <w:rFonts w:cs="Arial"/>
        </w:rPr>
        <w:t xml:space="preserve">Otherwise please clarify in documentation why condoms are </w:t>
      </w:r>
      <w:r w:rsidR="003758EA" w:rsidRPr="00DF25EA">
        <w:rPr>
          <w:rFonts w:cs="Arial"/>
        </w:rPr>
        <w:t>specifically required if a par</w:t>
      </w:r>
      <w:r w:rsidR="00534E64" w:rsidRPr="00DF25EA">
        <w:rPr>
          <w:rFonts w:cs="Arial"/>
        </w:rPr>
        <w:t xml:space="preserve">ticipant’s </w:t>
      </w:r>
      <w:r w:rsidR="00F015C8" w:rsidRPr="00DF25EA">
        <w:rPr>
          <w:rFonts w:cs="Arial"/>
        </w:rPr>
        <w:t xml:space="preserve">partner is pregnant or lactating. </w:t>
      </w:r>
    </w:p>
    <w:p w14:paraId="36291956" w14:textId="671C05DD" w:rsidR="00357D19" w:rsidRPr="00DF25EA" w:rsidRDefault="00357D19" w:rsidP="009B0841">
      <w:pPr>
        <w:pStyle w:val="ListParagraph"/>
        <w:numPr>
          <w:ilvl w:val="0"/>
          <w:numId w:val="29"/>
        </w:numPr>
        <w:rPr>
          <w:rFonts w:cs="Arial"/>
        </w:rPr>
      </w:pPr>
      <w:r w:rsidRPr="00DF25EA">
        <w:rPr>
          <w:rFonts w:cs="Arial"/>
        </w:rPr>
        <w:t xml:space="preserve">The Committee </w:t>
      </w:r>
      <w:r w:rsidR="00337A46">
        <w:rPr>
          <w:rFonts w:cs="Arial"/>
        </w:rPr>
        <w:t xml:space="preserve">noted that </w:t>
      </w:r>
      <w:r w:rsidRPr="00DF25EA">
        <w:rPr>
          <w:rFonts w:cs="Arial"/>
        </w:rPr>
        <w:t xml:space="preserve">the Researchers </w:t>
      </w:r>
      <w:r w:rsidR="00337A46">
        <w:rPr>
          <w:rFonts w:cs="Arial"/>
        </w:rPr>
        <w:t xml:space="preserve">have asked for consent to notify the </w:t>
      </w:r>
      <w:r w:rsidRPr="00DF25EA">
        <w:rPr>
          <w:rFonts w:cs="Arial"/>
        </w:rPr>
        <w:t>General Practitioner (GP</w:t>
      </w:r>
      <w:r w:rsidR="00337A46">
        <w:rPr>
          <w:rFonts w:cs="Arial"/>
        </w:rPr>
        <w:t xml:space="preserve"> of enrolment in this study.</w:t>
      </w:r>
      <w:r w:rsidRPr="00DF25EA">
        <w:rPr>
          <w:rFonts w:cs="Arial"/>
        </w:rPr>
        <w:t xml:space="preserve"> </w:t>
      </w:r>
      <w:r w:rsidR="00337A46">
        <w:rPr>
          <w:rFonts w:cs="Arial"/>
        </w:rPr>
        <w:t xml:space="preserve">However, as </w:t>
      </w:r>
      <w:r w:rsidR="004A07F1" w:rsidRPr="00DF25EA">
        <w:rPr>
          <w:rFonts w:cs="Arial"/>
        </w:rPr>
        <w:t>participants</w:t>
      </w:r>
      <w:r w:rsidR="001326D5">
        <w:rPr>
          <w:rFonts w:cs="Arial"/>
        </w:rPr>
        <w:t xml:space="preserve"> </w:t>
      </w:r>
      <w:r w:rsidR="00337A46">
        <w:rPr>
          <w:rFonts w:cs="Arial"/>
        </w:rPr>
        <w:t xml:space="preserve">in this trial have a terminal illness the Committee suggests that notification </w:t>
      </w:r>
      <w:r w:rsidR="001F1907">
        <w:rPr>
          <w:rFonts w:cs="Arial"/>
        </w:rPr>
        <w:t xml:space="preserve">cannot be mandated but </w:t>
      </w:r>
      <w:r w:rsidR="00337A46">
        <w:rPr>
          <w:rFonts w:cs="Arial"/>
        </w:rPr>
        <w:t>should be strongly encouraged</w:t>
      </w:r>
      <w:r w:rsidR="00DB6F5B" w:rsidRPr="00DF25EA">
        <w:rPr>
          <w:rFonts w:cs="Arial"/>
        </w:rPr>
        <w:t xml:space="preserve"> </w:t>
      </w:r>
    </w:p>
    <w:p w14:paraId="4BF09DE6" w14:textId="31602777" w:rsidR="007A2148" w:rsidRDefault="00036431" w:rsidP="0079185A">
      <w:pPr>
        <w:pStyle w:val="ListParagraph"/>
        <w:numPr>
          <w:ilvl w:val="0"/>
          <w:numId w:val="29"/>
        </w:numPr>
        <w:rPr>
          <w:rFonts w:cs="Arial"/>
        </w:rPr>
      </w:pPr>
      <w:r w:rsidRPr="00DF25EA">
        <w:rPr>
          <w:rFonts w:cs="Arial"/>
        </w:rPr>
        <w:t xml:space="preserve">The Committee requested the Researchers </w:t>
      </w:r>
      <w:r w:rsidR="00E221CC">
        <w:rPr>
          <w:rFonts w:cs="Arial"/>
        </w:rPr>
        <w:t>clarify</w:t>
      </w:r>
      <w:r w:rsidR="00E221CC" w:rsidRPr="00DF25EA">
        <w:rPr>
          <w:rFonts w:cs="Arial"/>
        </w:rPr>
        <w:t xml:space="preserve"> </w:t>
      </w:r>
      <w:r w:rsidR="000435DC" w:rsidRPr="00DF25EA">
        <w:rPr>
          <w:rFonts w:cs="Arial"/>
        </w:rPr>
        <w:t xml:space="preserve">the </w:t>
      </w:r>
      <w:r w:rsidR="002750C4">
        <w:rPr>
          <w:rFonts w:cs="Arial"/>
        </w:rPr>
        <w:t>options</w:t>
      </w:r>
      <w:r w:rsidR="002750C4" w:rsidRPr="00DF25EA">
        <w:rPr>
          <w:rFonts w:cs="Arial"/>
        </w:rPr>
        <w:t xml:space="preserve"> </w:t>
      </w:r>
      <w:r w:rsidR="000435DC" w:rsidRPr="00DF25EA">
        <w:rPr>
          <w:rFonts w:cs="Arial"/>
        </w:rPr>
        <w:t xml:space="preserve">for </w:t>
      </w:r>
      <w:r w:rsidR="00006F4B" w:rsidRPr="00DF25EA">
        <w:rPr>
          <w:rFonts w:cs="Arial"/>
        </w:rPr>
        <w:t xml:space="preserve">participants not being able to use contact lenses </w:t>
      </w:r>
      <w:r w:rsidR="00F42DEC" w:rsidRPr="00DF25EA">
        <w:rPr>
          <w:rFonts w:cs="Arial"/>
        </w:rPr>
        <w:t>during the study</w:t>
      </w:r>
      <w:r w:rsidR="00A93339">
        <w:rPr>
          <w:rFonts w:cs="Arial"/>
        </w:rPr>
        <w:t xml:space="preserve"> (will glasses be provided etc)</w:t>
      </w:r>
      <w:r w:rsidR="00F42DEC" w:rsidRPr="00DF25EA">
        <w:rPr>
          <w:rFonts w:cs="Arial"/>
        </w:rPr>
        <w:t xml:space="preserve">. </w:t>
      </w:r>
    </w:p>
    <w:p w14:paraId="51813CDE" w14:textId="00D9EE30" w:rsidR="007A2148" w:rsidRPr="00DF25EA" w:rsidRDefault="007A2148" w:rsidP="007A2148">
      <w:pPr>
        <w:numPr>
          <w:ilvl w:val="0"/>
          <w:numId w:val="29"/>
        </w:numPr>
        <w:spacing w:before="80" w:after="80"/>
        <w:jc w:val="both"/>
        <w:rPr>
          <w:rFonts w:cs="Arial"/>
          <w:lang w:val="en-NZ"/>
        </w:rPr>
      </w:pPr>
      <w:r w:rsidRPr="00DF25EA">
        <w:rPr>
          <w:rFonts w:cs="Arial"/>
          <w:lang w:val="en-NZ"/>
        </w:rPr>
        <w:t xml:space="preserve">The Committee requested </w:t>
      </w:r>
      <w:r w:rsidR="007F0307">
        <w:rPr>
          <w:rFonts w:cs="Arial"/>
          <w:lang w:val="en-NZ"/>
        </w:rPr>
        <w:t>further justification for</w:t>
      </w:r>
      <w:r w:rsidRPr="00DF25EA">
        <w:rPr>
          <w:rFonts w:cs="Arial"/>
          <w:lang w:val="en-NZ"/>
        </w:rPr>
        <w:t xml:space="preserve"> why participants are screened for </w:t>
      </w:r>
      <w:r w:rsidR="00B9050D">
        <w:rPr>
          <w:rFonts w:cs="Arial"/>
          <w:lang w:val="en-NZ"/>
        </w:rPr>
        <w:t xml:space="preserve">active </w:t>
      </w:r>
      <w:r w:rsidRPr="00DF25EA">
        <w:rPr>
          <w:rFonts w:cs="Arial"/>
          <w:lang w:val="en-NZ"/>
        </w:rPr>
        <w:t>HIV/Hepatitis</w:t>
      </w:r>
      <w:r w:rsidR="009A7115">
        <w:rPr>
          <w:rFonts w:cs="Arial"/>
          <w:lang w:val="en-NZ"/>
        </w:rPr>
        <w:t xml:space="preserve"> and </w:t>
      </w:r>
      <w:r w:rsidR="003241D1">
        <w:rPr>
          <w:rFonts w:cs="Arial"/>
          <w:lang w:val="en-NZ"/>
        </w:rPr>
        <w:t>whether that would mean automatic</w:t>
      </w:r>
      <w:r w:rsidR="00B9050D">
        <w:rPr>
          <w:rFonts w:cs="Arial"/>
          <w:lang w:val="en-NZ"/>
        </w:rPr>
        <w:t xml:space="preserve"> </w:t>
      </w:r>
      <w:r w:rsidR="00EA39DA">
        <w:rPr>
          <w:rFonts w:cs="Arial"/>
          <w:lang w:val="en-NZ"/>
        </w:rPr>
        <w:t>exclusions</w:t>
      </w:r>
      <w:r w:rsidR="009A7115">
        <w:rPr>
          <w:rFonts w:cs="Arial"/>
          <w:lang w:val="en-NZ"/>
        </w:rPr>
        <w:t xml:space="preserve"> from the study</w:t>
      </w:r>
      <w:r w:rsidRPr="00DF25EA">
        <w:rPr>
          <w:rFonts w:cs="Arial"/>
          <w:lang w:val="en-NZ"/>
        </w:rPr>
        <w:t xml:space="preserve">. The Researcher </w:t>
      </w:r>
      <w:r w:rsidR="00DB72EF">
        <w:rPr>
          <w:rFonts w:cs="Arial"/>
          <w:lang w:val="en-NZ"/>
        </w:rPr>
        <w:t xml:space="preserve">mentioned </w:t>
      </w:r>
      <w:r w:rsidR="006D4DD4">
        <w:rPr>
          <w:rFonts w:cs="Arial"/>
          <w:lang w:val="en-NZ"/>
        </w:rPr>
        <w:t xml:space="preserve">that this is related to safety and </w:t>
      </w:r>
      <w:r w:rsidR="006D4EAD">
        <w:rPr>
          <w:rFonts w:cs="Arial"/>
          <w:lang w:val="en-NZ"/>
        </w:rPr>
        <w:t>medications impacting cancer treatment, but the Committee require further explanation</w:t>
      </w:r>
      <w:r w:rsidR="00137899">
        <w:rPr>
          <w:rFonts w:cs="Arial"/>
          <w:lang w:val="en-NZ"/>
        </w:rPr>
        <w:t>.</w:t>
      </w:r>
    </w:p>
    <w:p w14:paraId="7927665F" w14:textId="7E13AA70" w:rsidR="0079185A" w:rsidRDefault="0079185A" w:rsidP="00E6741E">
      <w:pPr>
        <w:pStyle w:val="ListParagraph"/>
        <w:numPr>
          <w:ilvl w:val="0"/>
          <w:numId w:val="0"/>
        </w:numPr>
        <w:ind w:left="360"/>
        <w:rPr>
          <w:rFonts w:cs="Arial"/>
        </w:rPr>
      </w:pPr>
    </w:p>
    <w:p w14:paraId="465A968D" w14:textId="77777777" w:rsidR="00357D19" w:rsidRPr="00DF25EA" w:rsidRDefault="00357D19" w:rsidP="00357D19">
      <w:pPr>
        <w:pStyle w:val="ListParagraph"/>
        <w:numPr>
          <w:ilvl w:val="0"/>
          <w:numId w:val="0"/>
        </w:numPr>
        <w:ind w:left="360"/>
        <w:rPr>
          <w:rFonts w:cs="Arial"/>
        </w:rPr>
      </w:pPr>
    </w:p>
    <w:p w14:paraId="7927F05F" w14:textId="4018F6B3" w:rsidR="009B0841" w:rsidRPr="00DF25EA" w:rsidRDefault="009B0841" w:rsidP="003D6CCB">
      <w:pPr>
        <w:pStyle w:val="ListParagraph"/>
        <w:numPr>
          <w:ilvl w:val="0"/>
          <w:numId w:val="0"/>
        </w:numPr>
        <w:ind w:left="360"/>
        <w:rPr>
          <w:rFonts w:cs="Arial"/>
        </w:rPr>
      </w:pPr>
      <w:r w:rsidRPr="00DF25EA">
        <w:rPr>
          <w:rFonts w:cs="Arial"/>
          <w:szCs w:val="22"/>
        </w:rPr>
        <w:t xml:space="preserve">The Committee requested the following changes to the Participant Information Sheet and Consent Form (PIS/CF): </w:t>
      </w:r>
    </w:p>
    <w:p w14:paraId="0C3D5843" w14:textId="77777777" w:rsidR="009B0841" w:rsidRPr="00DF25EA" w:rsidRDefault="009B0841" w:rsidP="003D6CCB">
      <w:pPr>
        <w:spacing w:before="80" w:after="80"/>
        <w:ind w:left="360"/>
        <w:rPr>
          <w:rFonts w:cs="Arial"/>
          <w:szCs w:val="22"/>
          <w:lang w:val="en-NZ"/>
        </w:rPr>
      </w:pPr>
    </w:p>
    <w:p w14:paraId="60F07CC1" w14:textId="77777777" w:rsidR="0031683B" w:rsidRDefault="009B0841">
      <w:pPr>
        <w:numPr>
          <w:ilvl w:val="0"/>
          <w:numId w:val="29"/>
        </w:numPr>
        <w:spacing w:before="80" w:after="80"/>
        <w:rPr>
          <w:rFonts w:cs="Arial"/>
          <w:szCs w:val="22"/>
          <w:lang w:val="en-NZ"/>
        </w:rPr>
      </w:pPr>
      <w:r w:rsidRPr="00DF25EA">
        <w:rPr>
          <w:rFonts w:cs="Arial"/>
          <w:szCs w:val="22"/>
          <w:lang w:val="en-NZ"/>
        </w:rPr>
        <w:t>Please</w:t>
      </w:r>
      <w:r w:rsidR="00071541" w:rsidRPr="00DF25EA">
        <w:rPr>
          <w:rFonts w:cs="Arial"/>
          <w:szCs w:val="22"/>
          <w:lang w:val="en-NZ"/>
        </w:rPr>
        <w:t xml:space="preserve"> </w:t>
      </w:r>
      <w:r w:rsidR="003E7E4E" w:rsidRPr="00DF25EA">
        <w:rPr>
          <w:rFonts w:cs="Arial"/>
          <w:szCs w:val="22"/>
          <w:lang w:val="en-NZ"/>
        </w:rPr>
        <w:t>condense</w:t>
      </w:r>
      <w:r w:rsidR="00A82343" w:rsidRPr="00DF25EA">
        <w:rPr>
          <w:rFonts w:cs="Arial"/>
          <w:szCs w:val="22"/>
          <w:lang w:val="en-NZ"/>
        </w:rPr>
        <w:t xml:space="preserve"> the PIS/CF and avoid repetition </w:t>
      </w:r>
      <w:r w:rsidR="00E015E0" w:rsidRPr="00DF25EA">
        <w:rPr>
          <w:rFonts w:cs="Arial"/>
          <w:szCs w:val="22"/>
          <w:lang w:val="en-NZ"/>
        </w:rPr>
        <w:t xml:space="preserve">of information throughout. </w:t>
      </w:r>
      <w:r w:rsidR="002826C5" w:rsidRPr="00DF25EA">
        <w:rPr>
          <w:rFonts w:cs="Arial"/>
          <w:szCs w:val="22"/>
          <w:lang w:val="en-NZ"/>
        </w:rPr>
        <w:t xml:space="preserve">The Committee suggested </w:t>
      </w:r>
      <w:r w:rsidR="00D52E5C" w:rsidRPr="00DF25EA">
        <w:rPr>
          <w:rFonts w:cs="Arial"/>
          <w:szCs w:val="22"/>
          <w:lang w:val="en-NZ"/>
        </w:rPr>
        <w:t>shortening</w:t>
      </w:r>
      <w:r w:rsidR="0015092F" w:rsidRPr="00DF25EA">
        <w:rPr>
          <w:rFonts w:cs="Arial"/>
          <w:szCs w:val="22"/>
          <w:lang w:val="en-NZ"/>
        </w:rPr>
        <w:t xml:space="preserve"> the information for ‘part 1’ given that it will not be possible for </w:t>
      </w:r>
      <w:r w:rsidR="0031683B">
        <w:rPr>
          <w:rFonts w:cs="Arial"/>
          <w:szCs w:val="22"/>
          <w:lang w:val="en-NZ"/>
        </w:rPr>
        <w:t xml:space="preserve">NZ participants to </w:t>
      </w:r>
      <w:r w:rsidR="00AB4E07" w:rsidRPr="00DF25EA">
        <w:rPr>
          <w:rFonts w:cs="Arial"/>
          <w:szCs w:val="22"/>
          <w:lang w:val="en-NZ"/>
        </w:rPr>
        <w:t xml:space="preserve">participate in part 1. </w:t>
      </w:r>
    </w:p>
    <w:p w14:paraId="001DA97C" w14:textId="7C233D93" w:rsidR="00071541" w:rsidRPr="00DF25EA" w:rsidRDefault="007E0772">
      <w:pPr>
        <w:numPr>
          <w:ilvl w:val="0"/>
          <w:numId w:val="29"/>
        </w:numPr>
        <w:spacing w:before="80" w:after="80"/>
        <w:rPr>
          <w:rFonts w:cs="Arial"/>
          <w:szCs w:val="22"/>
          <w:lang w:val="en-NZ"/>
        </w:rPr>
      </w:pPr>
      <w:r w:rsidRPr="00DF25EA">
        <w:rPr>
          <w:rFonts w:cs="Arial"/>
          <w:szCs w:val="22"/>
          <w:lang w:val="en-NZ"/>
        </w:rPr>
        <w:t>If Iksuda</w:t>
      </w:r>
      <w:r w:rsidR="0015092F" w:rsidRPr="00DF25EA">
        <w:rPr>
          <w:rFonts w:cs="Arial"/>
          <w:szCs w:val="22"/>
          <w:lang w:val="en-NZ"/>
        </w:rPr>
        <w:t xml:space="preserve"> </w:t>
      </w:r>
      <w:r w:rsidRPr="00DF25EA">
        <w:rPr>
          <w:rFonts w:cs="Arial"/>
          <w:szCs w:val="22"/>
          <w:lang w:val="en-NZ"/>
        </w:rPr>
        <w:t>is not a member of Medicines New Zealand</w:t>
      </w:r>
      <w:r w:rsidR="00BF3EBB" w:rsidRPr="00DF25EA">
        <w:rPr>
          <w:rFonts w:cs="Arial"/>
          <w:szCs w:val="22"/>
          <w:lang w:val="en-NZ"/>
        </w:rPr>
        <w:t xml:space="preserve">, please remove </w:t>
      </w:r>
      <w:r w:rsidR="00EC27DB" w:rsidRPr="00DF25EA">
        <w:rPr>
          <w:rFonts w:cs="Arial"/>
          <w:szCs w:val="22"/>
          <w:lang w:val="en-NZ"/>
        </w:rPr>
        <w:t xml:space="preserve">applicable text. </w:t>
      </w:r>
      <w:r w:rsidR="0031683B">
        <w:rPr>
          <w:rFonts w:cs="Arial"/>
          <w:szCs w:val="22"/>
          <w:lang w:val="en-NZ"/>
        </w:rPr>
        <w:t>(</w:t>
      </w:r>
      <w:r w:rsidR="00F75675">
        <w:rPr>
          <w:rFonts w:cs="Arial"/>
          <w:szCs w:val="22"/>
          <w:lang w:val="en-NZ"/>
        </w:rPr>
        <w:t xml:space="preserve">Please refer to the </w:t>
      </w:r>
      <w:hyperlink r:id="rId15" w:history="1">
        <w:r w:rsidR="00F75675" w:rsidRPr="00DD077A">
          <w:rPr>
            <w:rStyle w:val="Hyperlink"/>
            <w:rFonts w:cs="Arial"/>
            <w:szCs w:val="22"/>
            <w:lang w:val="en-NZ"/>
          </w:rPr>
          <w:t xml:space="preserve">HDEC </w:t>
        </w:r>
        <w:r w:rsidR="0031683B" w:rsidRPr="00DD077A">
          <w:rPr>
            <w:rStyle w:val="Hyperlink"/>
            <w:rFonts w:cs="Arial"/>
            <w:szCs w:val="22"/>
            <w:lang w:val="en-NZ"/>
          </w:rPr>
          <w:t>template</w:t>
        </w:r>
      </w:hyperlink>
      <w:r w:rsidR="0031683B">
        <w:rPr>
          <w:rFonts w:cs="Arial"/>
          <w:szCs w:val="22"/>
          <w:lang w:val="en-NZ"/>
        </w:rPr>
        <w:t xml:space="preserve"> for intervention studies for suitable text).</w:t>
      </w:r>
    </w:p>
    <w:p w14:paraId="45C999DC" w14:textId="6A52CEC9" w:rsidR="003834F0" w:rsidRPr="00DF25EA" w:rsidRDefault="003834F0">
      <w:pPr>
        <w:numPr>
          <w:ilvl w:val="0"/>
          <w:numId w:val="29"/>
        </w:numPr>
        <w:spacing w:before="80" w:after="80"/>
        <w:rPr>
          <w:rFonts w:cs="Arial"/>
          <w:szCs w:val="21"/>
          <w:lang w:val="en-NZ"/>
        </w:rPr>
      </w:pPr>
      <w:r w:rsidRPr="00DF25EA">
        <w:rPr>
          <w:rFonts w:cs="Arial"/>
          <w:szCs w:val="21"/>
          <w:lang w:val="en-NZ"/>
        </w:rPr>
        <w:t xml:space="preserve">Please amend the sentence </w:t>
      </w:r>
      <w:r w:rsidR="00407E25" w:rsidRPr="00DF25EA">
        <w:rPr>
          <w:rFonts w:cs="Arial"/>
          <w:szCs w:val="21"/>
          <w:lang w:val="en-NZ"/>
        </w:rPr>
        <w:t xml:space="preserve">‘You may continue to take the study drug as long as you are tolerating it’. The Committee felt this could be misleading </w:t>
      </w:r>
      <w:r w:rsidR="00E35973" w:rsidRPr="00DF25EA">
        <w:rPr>
          <w:rFonts w:cs="Arial"/>
          <w:szCs w:val="21"/>
          <w:lang w:val="en-NZ"/>
        </w:rPr>
        <w:t xml:space="preserve">for participants </w:t>
      </w:r>
      <w:r w:rsidR="00937E8E" w:rsidRPr="00DF25EA">
        <w:rPr>
          <w:rFonts w:cs="Arial"/>
          <w:szCs w:val="21"/>
          <w:lang w:val="en-NZ"/>
        </w:rPr>
        <w:t xml:space="preserve">when considering access to </w:t>
      </w:r>
      <w:r w:rsidR="00CD476B">
        <w:rPr>
          <w:rFonts w:cs="Arial"/>
          <w:szCs w:val="21"/>
          <w:lang w:val="en-NZ"/>
        </w:rPr>
        <w:t xml:space="preserve">the </w:t>
      </w:r>
      <w:r w:rsidR="00E8229B" w:rsidRPr="00DF25EA">
        <w:rPr>
          <w:rFonts w:cs="Arial"/>
          <w:szCs w:val="21"/>
          <w:lang w:val="en-NZ"/>
        </w:rPr>
        <w:t xml:space="preserve">investigational </w:t>
      </w:r>
      <w:r w:rsidR="00DB0BEE" w:rsidRPr="00DF25EA">
        <w:rPr>
          <w:rFonts w:cs="Arial"/>
          <w:szCs w:val="21"/>
          <w:lang w:val="en-NZ"/>
        </w:rPr>
        <w:t>m</w:t>
      </w:r>
      <w:r w:rsidR="00DB0BEE">
        <w:rPr>
          <w:rFonts w:cs="Arial"/>
          <w:szCs w:val="21"/>
          <w:lang w:val="en-NZ"/>
        </w:rPr>
        <w:t xml:space="preserve">edicine </w:t>
      </w:r>
      <w:r w:rsidR="00DB0BEE" w:rsidRPr="00DF25EA">
        <w:rPr>
          <w:rFonts w:cs="Arial"/>
          <w:szCs w:val="21"/>
          <w:lang w:val="en-NZ"/>
        </w:rPr>
        <w:t>after</w:t>
      </w:r>
      <w:r w:rsidR="00E8229B" w:rsidRPr="00DF25EA">
        <w:rPr>
          <w:rFonts w:cs="Arial"/>
          <w:szCs w:val="21"/>
          <w:lang w:val="en-NZ"/>
        </w:rPr>
        <w:t xml:space="preserve"> study conclusion. </w:t>
      </w:r>
      <w:r w:rsidR="00937E8E" w:rsidRPr="00DF25EA">
        <w:rPr>
          <w:rFonts w:cs="Arial"/>
          <w:szCs w:val="21"/>
          <w:lang w:val="en-NZ"/>
        </w:rPr>
        <w:t xml:space="preserve"> </w:t>
      </w:r>
    </w:p>
    <w:p w14:paraId="3FA6C2A3" w14:textId="0549D132" w:rsidR="00E81671" w:rsidRPr="00DF25EA" w:rsidRDefault="00E81671">
      <w:pPr>
        <w:numPr>
          <w:ilvl w:val="0"/>
          <w:numId w:val="29"/>
        </w:numPr>
        <w:spacing w:before="80" w:after="80"/>
        <w:rPr>
          <w:rFonts w:cs="Arial"/>
          <w:szCs w:val="21"/>
          <w:lang w:val="en-NZ"/>
        </w:rPr>
      </w:pPr>
      <w:r w:rsidRPr="00DF25EA">
        <w:rPr>
          <w:rFonts w:cs="Arial"/>
          <w:szCs w:val="21"/>
          <w:lang w:val="en-NZ"/>
        </w:rPr>
        <w:t xml:space="preserve">Please update to mention mandatory premedication.  </w:t>
      </w:r>
    </w:p>
    <w:p w14:paraId="0CFB9792" w14:textId="4FC76608" w:rsidR="00071541" w:rsidRPr="00DF25EA" w:rsidRDefault="00071541">
      <w:pPr>
        <w:numPr>
          <w:ilvl w:val="0"/>
          <w:numId w:val="29"/>
        </w:numPr>
        <w:spacing w:before="80" w:after="80"/>
        <w:rPr>
          <w:rFonts w:cs="Arial"/>
          <w:szCs w:val="21"/>
          <w:lang w:val="en-NZ"/>
        </w:rPr>
      </w:pPr>
      <w:r w:rsidRPr="00DF25EA">
        <w:rPr>
          <w:rFonts w:cs="Arial"/>
          <w:szCs w:val="21"/>
          <w:lang w:val="en-NZ"/>
        </w:rPr>
        <w:t xml:space="preserve">Please </w:t>
      </w:r>
      <w:r w:rsidR="00ED1164" w:rsidRPr="00DF25EA">
        <w:rPr>
          <w:rFonts w:cs="Arial"/>
          <w:szCs w:val="21"/>
          <w:lang w:val="en-NZ"/>
        </w:rPr>
        <w:t xml:space="preserve">ensure correct terminology is </w:t>
      </w:r>
      <w:r w:rsidR="00475661" w:rsidRPr="00DF25EA">
        <w:rPr>
          <w:rFonts w:cs="Arial"/>
          <w:szCs w:val="21"/>
          <w:lang w:val="en-NZ"/>
        </w:rPr>
        <w:t>used</w:t>
      </w:r>
      <w:r w:rsidR="0043254F" w:rsidRPr="00DF25EA">
        <w:rPr>
          <w:rFonts w:cs="Arial"/>
          <w:szCs w:val="21"/>
          <w:lang w:val="en-NZ"/>
        </w:rPr>
        <w:t xml:space="preserve">, specifically </w:t>
      </w:r>
      <w:r w:rsidR="00C13BE4" w:rsidRPr="00DF25EA">
        <w:rPr>
          <w:rFonts w:cs="Arial"/>
          <w:szCs w:val="21"/>
          <w:lang w:val="en-NZ"/>
        </w:rPr>
        <w:t xml:space="preserve">referencing </w:t>
      </w:r>
      <w:r w:rsidR="00A038E2" w:rsidRPr="00DF25EA">
        <w:rPr>
          <w:rFonts w:cs="Arial"/>
          <w:szCs w:val="21"/>
          <w:lang w:val="en-NZ"/>
        </w:rPr>
        <w:t>‘</w:t>
      </w:r>
      <w:r w:rsidR="00C13BE4" w:rsidRPr="00DF25EA">
        <w:rPr>
          <w:rFonts w:cs="Arial"/>
          <w:szCs w:val="21"/>
          <w:lang w:val="en-NZ"/>
        </w:rPr>
        <w:t>gender</w:t>
      </w:r>
      <w:r w:rsidR="00A038E2" w:rsidRPr="00DF25EA">
        <w:rPr>
          <w:rFonts w:cs="Arial"/>
          <w:szCs w:val="21"/>
          <w:lang w:val="en-NZ"/>
        </w:rPr>
        <w:t>’</w:t>
      </w:r>
      <w:r w:rsidR="00C13BE4" w:rsidRPr="00DF25EA">
        <w:rPr>
          <w:rFonts w:cs="Arial"/>
          <w:szCs w:val="21"/>
          <w:lang w:val="en-NZ"/>
        </w:rPr>
        <w:t xml:space="preserve"> and </w:t>
      </w:r>
      <w:r w:rsidR="00A038E2" w:rsidRPr="00DF25EA">
        <w:rPr>
          <w:rFonts w:cs="Arial"/>
          <w:szCs w:val="21"/>
          <w:lang w:val="en-NZ"/>
        </w:rPr>
        <w:t>‘</w:t>
      </w:r>
      <w:r w:rsidR="00C13BE4" w:rsidRPr="00DF25EA">
        <w:rPr>
          <w:rFonts w:cs="Arial"/>
          <w:szCs w:val="21"/>
          <w:lang w:val="en-NZ"/>
        </w:rPr>
        <w:t>sex</w:t>
      </w:r>
      <w:r w:rsidR="00A038E2" w:rsidRPr="00DF25EA">
        <w:rPr>
          <w:rFonts w:cs="Arial"/>
          <w:szCs w:val="21"/>
          <w:lang w:val="en-NZ"/>
        </w:rPr>
        <w:t>’</w:t>
      </w:r>
      <w:r w:rsidR="0043254F" w:rsidRPr="00DF25EA">
        <w:rPr>
          <w:rFonts w:cs="Arial"/>
          <w:szCs w:val="21"/>
          <w:lang w:val="en-NZ"/>
        </w:rPr>
        <w:t>, u</w:t>
      </w:r>
      <w:r w:rsidR="00A038E2" w:rsidRPr="00DF25EA">
        <w:rPr>
          <w:rFonts w:cs="Arial"/>
          <w:szCs w:val="21"/>
          <w:lang w:val="en-NZ"/>
        </w:rPr>
        <w:t>se ‘adverse events’ not ‘side effects’</w:t>
      </w:r>
      <w:r w:rsidR="0031683B">
        <w:rPr>
          <w:rFonts w:cs="Arial"/>
          <w:szCs w:val="21"/>
          <w:lang w:val="en-NZ"/>
        </w:rPr>
        <w:t xml:space="preserve"> where appropriate</w:t>
      </w:r>
    </w:p>
    <w:p w14:paraId="2AF2853F" w14:textId="0BB32DAA" w:rsidR="00071541" w:rsidRPr="00DF25EA" w:rsidRDefault="0045479D">
      <w:pPr>
        <w:numPr>
          <w:ilvl w:val="0"/>
          <w:numId w:val="29"/>
        </w:numPr>
        <w:spacing w:before="80" w:after="80"/>
        <w:rPr>
          <w:rFonts w:cs="Arial"/>
          <w:szCs w:val="21"/>
          <w:lang w:val="en-NZ"/>
        </w:rPr>
      </w:pPr>
      <w:r w:rsidRPr="00DF25EA">
        <w:rPr>
          <w:rFonts w:cs="Arial"/>
          <w:szCs w:val="21"/>
          <w:lang w:val="en-NZ"/>
        </w:rPr>
        <w:t xml:space="preserve">Please ensure the costs associated with the study visits are reimbursed for participants. </w:t>
      </w:r>
    </w:p>
    <w:p w14:paraId="090A3882" w14:textId="789FDB0F" w:rsidR="00E05ED2" w:rsidRPr="00DF25EA" w:rsidRDefault="005D1494">
      <w:pPr>
        <w:numPr>
          <w:ilvl w:val="0"/>
          <w:numId w:val="29"/>
        </w:numPr>
        <w:spacing w:before="80" w:after="80"/>
        <w:rPr>
          <w:rFonts w:cs="Arial"/>
          <w:szCs w:val="21"/>
          <w:lang w:val="en-NZ"/>
        </w:rPr>
      </w:pPr>
      <w:r w:rsidRPr="00DF25EA">
        <w:rPr>
          <w:rFonts w:cs="Arial"/>
          <w:szCs w:val="21"/>
          <w:lang w:val="en-NZ"/>
        </w:rPr>
        <w:t xml:space="preserve">Please </w:t>
      </w:r>
      <w:r w:rsidR="00063DD4" w:rsidRPr="00DF25EA">
        <w:rPr>
          <w:rFonts w:cs="Arial"/>
          <w:szCs w:val="21"/>
          <w:lang w:val="en-NZ"/>
        </w:rPr>
        <w:t>ensure</w:t>
      </w:r>
      <w:r w:rsidR="00E72E22" w:rsidRPr="00DF25EA">
        <w:rPr>
          <w:rFonts w:cs="Arial"/>
          <w:szCs w:val="21"/>
          <w:lang w:val="en-NZ"/>
        </w:rPr>
        <w:t xml:space="preserve"> the PIS and the CF are consistent with each other</w:t>
      </w:r>
      <w:r w:rsidRPr="00DF25EA">
        <w:rPr>
          <w:rFonts w:cs="Arial"/>
          <w:szCs w:val="21"/>
          <w:lang w:val="en-NZ"/>
        </w:rPr>
        <w:t xml:space="preserve"> </w:t>
      </w:r>
      <w:r w:rsidR="00513D4D" w:rsidRPr="00DF25EA">
        <w:rPr>
          <w:rFonts w:cs="Arial"/>
          <w:szCs w:val="21"/>
          <w:lang w:val="en-NZ"/>
        </w:rPr>
        <w:t xml:space="preserve">and consider </w:t>
      </w:r>
      <w:r w:rsidRPr="00DF25EA">
        <w:rPr>
          <w:rFonts w:cs="Arial"/>
          <w:szCs w:val="21"/>
          <w:lang w:val="en-NZ"/>
        </w:rPr>
        <w:t xml:space="preserve">whether </w:t>
      </w:r>
      <w:r w:rsidR="00555E95" w:rsidRPr="00DF25EA">
        <w:rPr>
          <w:rFonts w:cs="Arial"/>
          <w:szCs w:val="21"/>
          <w:lang w:val="en-NZ"/>
        </w:rPr>
        <w:t>future</w:t>
      </w:r>
      <w:r w:rsidRPr="00DF25EA">
        <w:rPr>
          <w:rFonts w:cs="Arial"/>
          <w:szCs w:val="21"/>
          <w:lang w:val="en-NZ"/>
        </w:rPr>
        <w:t xml:space="preserve"> research</w:t>
      </w:r>
      <w:r w:rsidR="00E05ED2" w:rsidRPr="00DF25EA">
        <w:rPr>
          <w:rFonts w:cs="Arial"/>
          <w:szCs w:val="21"/>
          <w:lang w:val="en-NZ"/>
        </w:rPr>
        <w:t xml:space="preserve"> </w:t>
      </w:r>
      <w:r w:rsidR="00E40D79" w:rsidRPr="00DF25EA">
        <w:rPr>
          <w:rFonts w:cs="Arial"/>
          <w:szCs w:val="21"/>
          <w:lang w:val="en-NZ"/>
        </w:rPr>
        <w:t xml:space="preserve">should </w:t>
      </w:r>
      <w:r w:rsidR="00E05ED2" w:rsidRPr="00DF25EA">
        <w:rPr>
          <w:rFonts w:cs="Arial"/>
          <w:szCs w:val="21"/>
          <w:lang w:val="en-NZ"/>
        </w:rPr>
        <w:t xml:space="preserve">be referenced in the screening PIS </w:t>
      </w:r>
      <w:r w:rsidR="00E40D79" w:rsidRPr="00DF25EA">
        <w:rPr>
          <w:rFonts w:cs="Arial"/>
          <w:szCs w:val="21"/>
          <w:lang w:val="en-NZ"/>
        </w:rPr>
        <w:t>(</w:t>
      </w:r>
      <w:r w:rsidR="00E05ED2" w:rsidRPr="00DF25EA">
        <w:rPr>
          <w:rFonts w:cs="Arial"/>
          <w:szCs w:val="21"/>
          <w:lang w:val="en-NZ"/>
        </w:rPr>
        <w:t xml:space="preserve">if no consent for </w:t>
      </w:r>
      <w:r w:rsidRPr="00DF25EA">
        <w:rPr>
          <w:rFonts w:cs="Arial"/>
          <w:szCs w:val="21"/>
          <w:lang w:val="en-NZ"/>
        </w:rPr>
        <w:t xml:space="preserve">future </w:t>
      </w:r>
      <w:r w:rsidR="00555E95" w:rsidRPr="00DF25EA">
        <w:rPr>
          <w:rFonts w:cs="Arial"/>
          <w:szCs w:val="21"/>
          <w:lang w:val="en-NZ"/>
        </w:rPr>
        <w:t>research</w:t>
      </w:r>
      <w:r w:rsidR="00E05ED2" w:rsidRPr="00DF25EA">
        <w:rPr>
          <w:rFonts w:cs="Arial"/>
          <w:szCs w:val="21"/>
          <w:lang w:val="en-NZ"/>
        </w:rPr>
        <w:t xml:space="preserve"> is collected at this point</w:t>
      </w:r>
      <w:r w:rsidR="00FD11D4" w:rsidRPr="00DF25EA">
        <w:rPr>
          <w:rFonts w:cs="Arial"/>
          <w:szCs w:val="21"/>
          <w:lang w:val="en-NZ"/>
        </w:rPr>
        <w:t>)</w:t>
      </w:r>
      <w:r w:rsidRPr="00DF25EA">
        <w:rPr>
          <w:rFonts w:cs="Arial"/>
          <w:szCs w:val="21"/>
          <w:lang w:val="en-NZ"/>
        </w:rPr>
        <w:t>.</w:t>
      </w:r>
    </w:p>
    <w:p w14:paraId="14778124" w14:textId="7A1A34E2" w:rsidR="004657F1" w:rsidRPr="00DF25EA" w:rsidRDefault="004657F1">
      <w:pPr>
        <w:numPr>
          <w:ilvl w:val="0"/>
          <w:numId w:val="29"/>
        </w:numPr>
        <w:spacing w:before="80" w:after="80"/>
        <w:rPr>
          <w:rFonts w:cs="Arial"/>
          <w:szCs w:val="21"/>
          <w:lang w:val="en-NZ"/>
        </w:rPr>
      </w:pPr>
      <w:r w:rsidRPr="00DF25EA">
        <w:rPr>
          <w:rFonts w:cs="Arial"/>
          <w:szCs w:val="21"/>
          <w:lang w:val="en-NZ"/>
        </w:rPr>
        <w:t xml:space="preserve">Please </w:t>
      </w:r>
      <w:r w:rsidR="00231354" w:rsidRPr="00DF25EA">
        <w:rPr>
          <w:rFonts w:cs="Arial"/>
          <w:szCs w:val="21"/>
          <w:lang w:val="en-NZ"/>
        </w:rPr>
        <w:t xml:space="preserve">remove </w:t>
      </w:r>
      <w:r w:rsidR="00AA619F" w:rsidRPr="00DF25EA">
        <w:rPr>
          <w:rFonts w:cs="Arial"/>
          <w:szCs w:val="21"/>
          <w:lang w:val="en-NZ"/>
        </w:rPr>
        <w:t>reference to multiple sites</w:t>
      </w:r>
      <w:r w:rsidR="00231354" w:rsidRPr="00DF25EA">
        <w:rPr>
          <w:rFonts w:cs="Arial"/>
          <w:szCs w:val="21"/>
          <w:lang w:val="en-NZ"/>
        </w:rPr>
        <w:t xml:space="preserve"> given that there will be only one site in New Zealand</w:t>
      </w:r>
      <w:r w:rsidR="00AA619F" w:rsidRPr="00DF25EA">
        <w:rPr>
          <w:rFonts w:cs="Arial"/>
          <w:szCs w:val="21"/>
          <w:lang w:val="en-NZ"/>
        </w:rPr>
        <w:t xml:space="preserve"> (e.g. ‘per each site’)</w:t>
      </w:r>
      <w:r w:rsidR="00231354" w:rsidRPr="00DF25EA">
        <w:rPr>
          <w:rFonts w:cs="Arial"/>
          <w:szCs w:val="21"/>
          <w:lang w:val="en-NZ"/>
        </w:rPr>
        <w:t xml:space="preserve">. </w:t>
      </w:r>
    </w:p>
    <w:p w14:paraId="61C9D725" w14:textId="3A038F3E" w:rsidR="009B0841" w:rsidRPr="00DF25EA" w:rsidRDefault="00080895">
      <w:pPr>
        <w:numPr>
          <w:ilvl w:val="0"/>
          <w:numId w:val="29"/>
        </w:numPr>
        <w:spacing w:before="80" w:after="80"/>
        <w:rPr>
          <w:rFonts w:cs="Arial"/>
          <w:szCs w:val="22"/>
          <w:lang w:val="en-NZ"/>
        </w:rPr>
      </w:pPr>
      <w:r w:rsidRPr="00DF25EA">
        <w:rPr>
          <w:rFonts w:cs="Arial"/>
          <w:szCs w:val="21"/>
          <w:lang w:val="en-NZ"/>
        </w:rPr>
        <w:t xml:space="preserve">Please </w:t>
      </w:r>
      <w:r w:rsidR="003755BC" w:rsidRPr="00DF25EA">
        <w:rPr>
          <w:rFonts w:cs="Arial"/>
          <w:szCs w:val="21"/>
          <w:lang w:val="en-NZ"/>
        </w:rPr>
        <w:t xml:space="preserve">update to </w:t>
      </w:r>
      <w:r w:rsidRPr="00DF25EA">
        <w:rPr>
          <w:rFonts w:cs="Arial"/>
          <w:szCs w:val="21"/>
          <w:lang w:val="en-NZ"/>
        </w:rPr>
        <w:t xml:space="preserve">clarify </w:t>
      </w:r>
      <w:r w:rsidR="00EE414E" w:rsidRPr="00DF25EA">
        <w:rPr>
          <w:rFonts w:cs="Arial"/>
          <w:szCs w:val="21"/>
          <w:lang w:val="en-NZ"/>
        </w:rPr>
        <w:t>where data will be stored (</w:t>
      </w:r>
      <w:r w:rsidR="001A4EAB" w:rsidRPr="00DF25EA">
        <w:rPr>
          <w:rFonts w:cs="Arial"/>
          <w:szCs w:val="21"/>
          <w:lang w:val="en-NZ"/>
        </w:rPr>
        <w:t>New Zealand or overseas).</w:t>
      </w:r>
      <w:r w:rsidRPr="00DF25EA">
        <w:rPr>
          <w:rFonts w:cs="Arial"/>
          <w:szCs w:val="21"/>
          <w:lang w:val="en-NZ"/>
        </w:rPr>
        <w:t xml:space="preserve"> </w:t>
      </w:r>
    </w:p>
    <w:p w14:paraId="238B7E03" w14:textId="77777777" w:rsidR="00D028B1" w:rsidRPr="00DF25EA" w:rsidRDefault="007C2DEF">
      <w:pPr>
        <w:numPr>
          <w:ilvl w:val="0"/>
          <w:numId w:val="29"/>
        </w:numPr>
        <w:spacing w:before="80" w:after="80"/>
        <w:rPr>
          <w:rFonts w:cs="Arial"/>
          <w:szCs w:val="22"/>
          <w:lang w:val="en-NZ"/>
        </w:rPr>
      </w:pPr>
      <w:r w:rsidRPr="00DF25EA">
        <w:rPr>
          <w:rFonts w:cs="Arial"/>
          <w:szCs w:val="21"/>
          <w:lang w:val="en-NZ"/>
        </w:rPr>
        <w:t>Please update to clarify HDEC approve ethi</w:t>
      </w:r>
      <w:r w:rsidR="007E0772" w:rsidRPr="00DF25EA">
        <w:rPr>
          <w:rFonts w:cs="Arial"/>
          <w:szCs w:val="21"/>
          <w:lang w:val="en-NZ"/>
        </w:rPr>
        <w:t>cal aspects of the study (not the whole study).</w:t>
      </w:r>
    </w:p>
    <w:p w14:paraId="174F9F9A" w14:textId="6BF4EA55" w:rsidR="009B0841" w:rsidRPr="00DF25EA" w:rsidRDefault="0089291E">
      <w:pPr>
        <w:numPr>
          <w:ilvl w:val="0"/>
          <w:numId w:val="29"/>
        </w:numPr>
        <w:spacing w:before="80" w:after="80"/>
        <w:rPr>
          <w:rFonts w:cs="Arial"/>
          <w:szCs w:val="22"/>
          <w:lang w:val="en-NZ"/>
        </w:rPr>
      </w:pPr>
      <w:r w:rsidRPr="00DF25EA">
        <w:rPr>
          <w:rFonts w:cs="Arial"/>
          <w:szCs w:val="22"/>
          <w:lang w:val="en-NZ"/>
        </w:rPr>
        <w:t>Please update as p</w:t>
      </w:r>
      <w:r w:rsidR="00D028B1" w:rsidRPr="00DF25EA">
        <w:rPr>
          <w:rFonts w:cs="Arial"/>
          <w:szCs w:val="22"/>
          <w:lang w:val="en-NZ"/>
        </w:rPr>
        <w:t xml:space="preserve">articipants must always be informed of notification to other </w:t>
      </w:r>
      <w:r w:rsidR="0031683B">
        <w:rPr>
          <w:rFonts w:cs="Arial"/>
          <w:szCs w:val="22"/>
          <w:lang w:val="en-NZ"/>
        </w:rPr>
        <w:t>h</w:t>
      </w:r>
      <w:r w:rsidR="00D028B1" w:rsidRPr="00DF25EA">
        <w:rPr>
          <w:rFonts w:cs="Arial"/>
          <w:szCs w:val="22"/>
          <w:lang w:val="en-NZ"/>
        </w:rPr>
        <w:t xml:space="preserve">ealthcare </w:t>
      </w:r>
      <w:r w:rsidR="0031683B">
        <w:rPr>
          <w:rFonts w:cs="Arial"/>
          <w:szCs w:val="22"/>
          <w:lang w:val="en-NZ"/>
        </w:rPr>
        <w:t>p</w:t>
      </w:r>
      <w:r w:rsidR="00D028B1" w:rsidRPr="00DF25EA">
        <w:rPr>
          <w:rFonts w:cs="Arial"/>
          <w:szCs w:val="22"/>
          <w:lang w:val="en-NZ"/>
        </w:rPr>
        <w:t>rofessionals (unless there is a legal obligation to break confidentiality).</w:t>
      </w:r>
    </w:p>
    <w:p w14:paraId="24038E61" w14:textId="77777777" w:rsidR="0089291E" w:rsidRPr="00DF25EA" w:rsidRDefault="0089291E" w:rsidP="006959D1">
      <w:pPr>
        <w:spacing w:before="80" w:after="80"/>
        <w:ind w:left="360"/>
        <w:rPr>
          <w:rFonts w:cs="Arial"/>
          <w:szCs w:val="22"/>
          <w:lang w:val="en-NZ"/>
        </w:rPr>
      </w:pPr>
    </w:p>
    <w:p w14:paraId="64AAA5C5" w14:textId="77777777" w:rsidR="009B0841" w:rsidRPr="00DF25EA" w:rsidRDefault="009B0841" w:rsidP="009B0841">
      <w:pPr>
        <w:rPr>
          <w:rFonts w:cs="Arial"/>
          <w:b/>
          <w:bCs/>
          <w:lang w:val="en-NZ"/>
        </w:rPr>
      </w:pPr>
      <w:r w:rsidRPr="00DF25EA">
        <w:rPr>
          <w:rFonts w:cs="Arial"/>
          <w:b/>
          <w:bCs/>
          <w:lang w:val="en-NZ"/>
        </w:rPr>
        <w:t xml:space="preserve">Decision </w:t>
      </w:r>
    </w:p>
    <w:p w14:paraId="01A653B5" w14:textId="77777777" w:rsidR="009B0841" w:rsidRPr="00DF25EA" w:rsidRDefault="009B0841" w:rsidP="009B0841">
      <w:pPr>
        <w:rPr>
          <w:rFonts w:cs="Arial"/>
          <w:lang w:val="en-NZ"/>
        </w:rPr>
      </w:pPr>
    </w:p>
    <w:p w14:paraId="64E5F1C3" w14:textId="77777777" w:rsidR="009B0841" w:rsidRPr="00DF25EA" w:rsidRDefault="009B0841" w:rsidP="009B0841">
      <w:pPr>
        <w:rPr>
          <w:rFonts w:cs="Arial"/>
          <w:lang w:val="en-NZ"/>
        </w:rPr>
      </w:pPr>
      <w:r w:rsidRPr="00DF25EA">
        <w:rPr>
          <w:rFonts w:cs="Arial"/>
          <w:lang w:val="en-NZ"/>
        </w:rPr>
        <w:t xml:space="preserve">This application was </w:t>
      </w:r>
      <w:r w:rsidRPr="00DF25EA">
        <w:rPr>
          <w:rFonts w:cs="Arial"/>
          <w:i/>
          <w:lang w:val="en-NZ"/>
        </w:rPr>
        <w:t>approved</w:t>
      </w:r>
      <w:r w:rsidRPr="00DF25EA">
        <w:rPr>
          <w:rFonts w:cs="Arial"/>
          <w:lang w:val="en-NZ"/>
        </w:rPr>
        <w:t xml:space="preserve"> by </w:t>
      </w:r>
      <w:r w:rsidRPr="00DF25EA">
        <w:rPr>
          <w:rFonts w:cs="Arial"/>
          <w:szCs w:val="22"/>
          <w:lang w:val="en-NZ"/>
        </w:rPr>
        <w:t>consensus</w:t>
      </w:r>
      <w:r w:rsidRPr="00DF25EA">
        <w:rPr>
          <w:rFonts w:cs="Arial"/>
          <w:lang w:val="en-NZ"/>
        </w:rPr>
        <w:t xml:space="preserve">, </w:t>
      </w:r>
      <w:r w:rsidRPr="00DF25EA">
        <w:rPr>
          <w:rFonts w:cs="Arial"/>
          <w:szCs w:val="22"/>
          <w:lang w:val="en-NZ"/>
        </w:rPr>
        <w:t>subject to the following non-standard conditions:</w:t>
      </w:r>
    </w:p>
    <w:p w14:paraId="6478A9B8" w14:textId="77777777" w:rsidR="009B0841" w:rsidRPr="00DF25EA" w:rsidRDefault="009B0841" w:rsidP="009B0841">
      <w:pPr>
        <w:rPr>
          <w:rFonts w:cs="Arial"/>
          <w:color w:val="FF0000"/>
          <w:lang w:val="en-NZ"/>
        </w:rPr>
      </w:pPr>
    </w:p>
    <w:p w14:paraId="0413E205" w14:textId="77777777" w:rsidR="009B0841" w:rsidRPr="00DF25EA" w:rsidRDefault="009B0841" w:rsidP="009B0841">
      <w:pPr>
        <w:pStyle w:val="NSCbullet"/>
        <w:rPr>
          <w:color w:val="auto"/>
        </w:rPr>
      </w:pPr>
      <w:r w:rsidRPr="00DF25EA">
        <w:rPr>
          <w:color w:val="auto"/>
        </w:rPr>
        <w:t>Please address all outstanding ethical issues raised by the Committee</w:t>
      </w:r>
    </w:p>
    <w:p w14:paraId="59C7EE59" w14:textId="62797BB4" w:rsidR="004D30D5" w:rsidRPr="00DF25EA" w:rsidRDefault="009B0841" w:rsidP="009B0841">
      <w:pPr>
        <w:numPr>
          <w:ilvl w:val="0"/>
          <w:numId w:val="5"/>
        </w:numPr>
        <w:spacing w:before="80" w:after="80"/>
        <w:ind w:left="714" w:hanging="357"/>
        <w:rPr>
          <w:rFonts w:cs="Arial"/>
          <w:szCs w:val="22"/>
          <w:lang w:val="en-NZ"/>
        </w:rPr>
      </w:pPr>
      <w:r w:rsidRPr="00DF25EA">
        <w:rPr>
          <w:rFonts w:cs="Arial"/>
          <w:szCs w:val="22"/>
          <w:lang w:val="en-NZ"/>
        </w:rPr>
        <w:t xml:space="preserve">Please update the Participant Information Sheet and Consent Form, taking into account the feedback provided by the Committee. </w:t>
      </w:r>
      <w:r w:rsidRPr="00DF25EA">
        <w:rPr>
          <w:rFonts w:cs="Arial"/>
          <w:i/>
          <w:iCs/>
        </w:rPr>
        <w:t>(National Ethical Standards for Health and Disability Research and Quality Improvement, para 7.15 – 7.17).</w:t>
      </w:r>
    </w:p>
    <w:p w14:paraId="4386BCAC" w14:textId="3B1B9E63" w:rsidR="00630339" w:rsidRDefault="009B0841" w:rsidP="003D6CCB">
      <w:pPr>
        <w:numPr>
          <w:ilvl w:val="0"/>
          <w:numId w:val="5"/>
        </w:numPr>
        <w:spacing w:before="80" w:after="80"/>
        <w:ind w:left="714" w:hanging="357"/>
      </w:pPr>
      <w:r w:rsidRPr="004D30D5">
        <w:rPr>
          <w:rFonts w:cs="Arial"/>
        </w:rPr>
        <w:t xml:space="preserve">Please update the study protocol, taking into account the feedback provided by the Committee. </w:t>
      </w:r>
      <w:r w:rsidRPr="004D30D5">
        <w:rPr>
          <w:rFonts w:cs="Arial"/>
          <w:i/>
          <w:iCs/>
        </w:rPr>
        <w:t>(National Ethical Standards for Health and Disability Research and Quality Improvement, para 9.</w:t>
      </w:r>
      <w:r w:rsidR="000C6614">
        <w:t>)</w:t>
      </w:r>
    </w:p>
    <w:p w14:paraId="37FA5124" w14:textId="77777777" w:rsidR="00630339" w:rsidRDefault="00630339" w:rsidP="004B3B3A"/>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E32123" w:rsidRPr="00C54FFF" w14:paraId="1AFA378B" w14:textId="77777777" w:rsidTr="000456F0">
        <w:trPr>
          <w:trHeight w:val="280"/>
        </w:trPr>
        <w:tc>
          <w:tcPr>
            <w:tcW w:w="966" w:type="dxa"/>
            <w:tcBorders>
              <w:top w:val="nil"/>
              <w:left w:val="nil"/>
              <w:bottom w:val="nil"/>
              <w:right w:val="nil"/>
            </w:tcBorders>
          </w:tcPr>
          <w:p w14:paraId="11241277" w14:textId="649110CD" w:rsidR="00E32123" w:rsidRPr="00C54FFF" w:rsidRDefault="00E32123" w:rsidP="000456F0">
            <w:pPr>
              <w:autoSpaceDE w:val="0"/>
              <w:autoSpaceDN w:val="0"/>
              <w:adjustRightInd w:val="0"/>
            </w:pPr>
            <w:r>
              <w:rPr>
                <w:b/>
              </w:rPr>
              <w:t>5</w:t>
            </w:r>
            <w:r w:rsidRPr="00C54FFF">
              <w:rPr>
                <w:b/>
              </w:rPr>
              <w:t xml:space="preserve"> </w:t>
            </w:r>
            <w:r w:rsidRPr="00C54FFF">
              <w:t xml:space="preserve"> </w:t>
            </w:r>
          </w:p>
        </w:tc>
        <w:tc>
          <w:tcPr>
            <w:tcW w:w="2575" w:type="dxa"/>
            <w:tcBorders>
              <w:top w:val="nil"/>
              <w:left w:val="nil"/>
              <w:bottom w:val="nil"/>
              <w:right w:val="nil"/>
            </w:tcBorders>
          </w:tcPr>
          <w:p w14:paraId="2FE520B8" w14:textId="77777777" w:rsidR="00E32123" w:rsidRPr="00C54FFF" w:rsidRDefault="00E32123" w:rsidP="000456F0">
            <w:pPr>
              <w:autoSpaceDE w:val="0"/>
              <w:autoSpaceDN w:val="0"/>
              <w:adjustRightInd w:val="0"/>
            </w:pPr>
            <w:r w:rsidRPr="00C54FFF">
              <w:rPr>
                <w:b/>
              </w:rPr>
              <w:t xml:space="preserve">Ethics ref: </w:t>
            </w:r>
            <w:r w:rsidRPr="00C54FFF">
              <w:t xml:space="preserve"> </w:t>
            </w:r>
          </w:p>
        </w:tc>
        <w:tc>
          <w:tcPr>
            <w:tcW w:w="6459" w:type="dxa"/>
            <w:tcBorders>
              <w:top w:val="nil"/>
              <w:left w:val="nil"/>
              <w:bottom w:val="nil"/>
              <w:right w:val="nil"/>
            </w:tcBorders>
          </w:tcPr>
          <w:p w14:paraId="0425033F" w14:textId="51C64208" w:rsidR="00E32123" w:rsidRPr="00C54FFF" w:rsidRDefault="00640F3F" w:rsidP="000456F0">
            <w:r w:rsidRPr="00640F3F">
              <w:t>2025 FULL 2385</w:t>
            </w:r>
            <w:r w:rsidR="00885D5B">
              <w:t>4</w:t>
            </w:r>
          </w:p>
        </w:tc>
      </w:tr>
      <w:tr w:rsidR="00E32123" w:rsidRPr="00C54FFF" w14:paraId="549648CE" w14:textId="77777777" w:rsidTr="000456F0">
        <w:trPr>
          <w:trHeight w:val="280"/>
        </w:trPr>
        <w:tc>
          <w:tcPr>
            <w:tcW w:w="966" w:type="dxa"/>
            <w:tcBorders>
              <w:top w:val="nil"/>
              <w:left w:val="nil"/>
              <w:bottom w:val="nil"/>
              <w:right w:val="nil"/>
            </w:tcBorders>
          </w:tcPr>
          <w:p w14:paraId="0C31970E" w14:textId="77777777" w:rsidR="00E32123" w:rsidRPr="00C54FFF" w:rsidRDefault="00E32123" w:rsidP="000456F0">
            <w:pPr>
              <w:autoSpaceDE w:val="0"/>
              <w:autoSpaceDN w:val="0"/>
              <w:adjustRightInd w:val="0"/>
            </w:pPr>
            <w:r w:rsidRPr="00C54FFF">
              <w:t xml:space="preserve"> </w:t>
            </w:r>
          </w:p>
        </w:tc>
        <w:tc>
          <w:tcPr>
            <w:tcW w:w="2575" w:type="dxa"/>
            <w:tcBorders>
              <w:top w:val="nil"/>
              <w:left w:val="nil"/>
              <w:bottom w:val="nil"/>
              <w:right w:val="nil"/>
            </w:tcBorders>
          </w:tcPr>
          <w:p w14:paraId="657CB978" w14:textId="77777777" w:rsidR="00E32123" w:rsidRPr="00C54FFF" w:rsidRDefault="00E32123" w:rsidP="000456F0">
            <w:pPr>
              <w:autoSpaceDE w:val="0"/>
              <w:autoSpaceDN w:val="0"/>
              <w:adjustRightInd w:val="0"/>
            </w:pPr>
            <w:r w:rsidRPr="00C54FFF">
              <w:t xml:space="preserve">Title: </w:t>
            </w:r>
          </w:p>
        </w:tc>
        <w:tc>
          <w:tcPr>
            <w:tcW w:w="6459" w:type="dxa"/>
            <w:tcBorders>
              <w:top w:val="nil"/>
              <w:left w:val="nil"/>
              <w:bottom w:val="nil"/>
              <w:right w:val="nil"/>
            </w:tcBorders>
          </w:tcPr>
          <w:p w14:paraId="7CE41212" w14:textId="4CD0CA91" w:rsidR="00E32123" w:rsidRPr="00C54FFF" w:rsidRDefault="000559D9" w:rsidP="000456F0">
            <w:r>
              <w:rPr>
                <w:rFonts w:ascii="Helvetica" w:hAnsi="Helvetica"/>
                <w:color w:val="333333"/>
                <w:szCs w:val="21"/>
                <w:shd w:val="clear" w:color="auto" w:fill="FFFFFF"/>
              </w:rPr>
              <w:t xml:space="preserve">A Phase 3, Randomized, Double-blind, Placebo-controlled Study to Evaluate the Efficacy and Safety of </w:t>
            </w:r>
            <w:proofErr w:type="spellStart"/>
            <w:r>
              <w:rPr>
                <w:rFonts w:ascii="Helvetica" w:hAnsi="Helvetica"/>
                <w:color w:val="333333"/>
                <w:szCs w:val="21"/>
                <w:shd w:val="clear" w:color="auto" w:fill="FFFFFF"/>
              </w:rPr>
              <w:t>KarXT</w:t>
            </w:r>
            <w:proofErr w:type="spellEnd"/>
            <w:r>
              <w:rPr>
                <w:rFonts w:ascii="Helvetica" w:hAnsi="Helvetica"/>
                <w:color w:val="333333"/>
                <w:szCs w:val="21"/>
                <w:shd w:val="clear" w:color="auto" w:fill="FFFFFF"/>
              </w:rPr>
              <w:t xml:space="preserve"> for the Treatment of Manic Episodes in Bipolar-I Disorder (BALSAM-1)</w:t>
            </w:r>
          </w:p>
        </w:tc>
      </w:tr>
      <w:tr w:rsidR="00E32123" w:rsidRPr="00C54FFF" w14:paraId="1353CA3A" w14:textId="77777777" w:rsidTr="000456F0">
        <w:trPr>
          <w:trHeight w:val="280"/>
        </w:trPr>
        <w:tc>
          <w:tcPr>
            <w:tcW w:w="966" w:type="dxa"/>
            <w:tcBorders>
              <w:top w:val="nil"/>
              <w:left w:val="nil"/>
              <w:bottom w:val="nil"/>
              <w:right w:val="nil"/>
            </w:tcBorders>
          </w:tcPr>
          <w:p w14:paraId="2473E1E0" w14:textId="77777777" w:rsidR="00E32123" w:rsidRPr="00C54FFF" w:rsidRDefault="00E32123" w:rsidP="000456F0">
            <w:pPr>
              <w:autoSpaceDE w:val="0"/>
              <w:autoSpaceDN w:val="0"/>
              <w:adjustRightInd w:val="0"/>
            </w:pPr>
            <w:r w:rsidRPr="00C54FFF">
              <w:t xml:space="preserve"> </w:t>
            </w:r>
          </w:p>
        </w:tc>
        <w:tc>
          <w:tcPr>
            <w:tcW w:w="2575" w:type="dxa"/>
            <w:tcBorders>
              <w:top w:val="nil"/>
              <w:left w:val="nil"/>
              <w:bottom w:val="nil"/>
              <w:right w:val="nil"/>
            </w:tcBorders>
          </w:tcPr>
          <w:p w14:paraId="0CAD1C74" w14:textId="77777777" w:rsidR="00E32123" w:rsidRPr="00C54FFF" w:rsidRDefault="00E32123" w:rsidP="000456F0">
            <w:pPr>
              <w:autoSpaceDE w:val="0"/>
              <w:autoSpaceDN w:val="0"/>
              <w:adjustRightInd w:val="0"/>
            </w:pPr>
            <w:r w:rsidRPr="00C54FFF">
              <w:t xml:space="preserve">Principal Investigator: </w:t>
            </w:r>
          </w:p>
        </w:tc>
        <w:tc>
          <w:tcPr>
            <w:tcW w:w="6459" w:type="dxa"/>
            <w:tcBorders>
              <w:top w:val="nil"/>
              <w:left w:val="nil"/>
              <w:bottom w:val="nil"/>
              <w:right w:val="nil"/>
            </w:tcBorders>
          </w:tcPr>
          <w:p w14:paraId="68294BF4" w14:textId="38C1F270" w:rsidR="00E32123" w:rsidRPr="00C54FFF" w:rsidRDefault="00300F81" w:rsidP="000456F0">
            <w:r w:rsidRPr="00300F81">
              <w:rPr>
                <w:rFonts w:cs="Arial"/>
                <w:color w:val="333333"/>
                <w:sz w:val="22"/>
              </w:rPr>
              <w:t>Associate Prof Wayne Miles</w:t>
            </w:r>
          </w:p>
        </w:tc>
      </w:tr>
      <w:tr w:rsidR="00E32123" w:rsidRPr="00C54FFF" w14:paraId="5641CD5E" w14:textId="77777777" w:rsidTr="000456F0">
        <w:trPr>
          <w:trHeight w:val="280"/>
        </w:trPr>
        <w:tc>
          <w:tcPr>
            <w:tcW w:w="966" w:type="dxa"/>
            <w:tcBorders>
              <w:top w:val="nil"/>
              <w:left w:val="nil"/>
              <w:bottom w:val="nil"/>
              <w:right w:val="nil"/>
            </w:tcBorders>
          </w:tcPr>
          <w:p w14:paraId="1081CCD8" w14:textId="77777777" w:rsidR="00E32123" w:rsidRPr="00C54FFF" w:rsidRDefault="00E32123" w:rsidP="000456F0">
            <w:pPr>
              <w:autoSpaceDE w:val="0"/>
              <w:autoSpaceDN w:val="0"/>
              <w:adjustRightInd w:val="0"/>
            </w:pPr>
            <w:r w:rsidRPr="00C54FFF">
              <w:t xml:space="preserve"> </w:t>
            </w:r>
          </w:p>
        </w:tc>
        <w:tc>
          <w:tcPr>
            <w:tcW w:w="2575" w:type="dxa"/>
            <w:tcBorders>
              <w:top w:val="nil"/>
              <w:left w:val="nil"/>
              <w:bottom w:val="nil"/>
              <w:right w:val="nil"/>
            </w:tcBorders>
          </w:tcPr>
          <w:p w14:paraId="5E9C2FAB" w14:textId="77777777" w:rsidR="00E32123" w:rsidRPr="00C54FFF" w:rsidRDefault="00E32123" w:rsidP="000456F0">
            <w:pPr>
              <w:autoSpaceDE w:val="0"/>
              <w:autoSpaceDN w:val="0"/>
              <w:adjustRightInd w:val="0"/>
            </w:pPr>
            <w:r w:rsidRPr="00C54FFF">
              <w:t xml:space="preserve">Sponsor: </w:t>
            </w:r>
          </w:p>
        </w:tc>
        <w:tc>
          <w:tcPr>
            <w:tcW w:w="6459" w:type="dxa"/>
            <w:tcBorders>
              <w:top w:val="nil"/>
              <w:left w:val="nil"/>
              <w:bottom w:val="nil"/>
              <w:right w:val="nil"/>
            </w:tcBorders>
          </w:tcPr>
          <w:p w14:paraId="28DD8B9D" w14:textId="716F4D37" w:rsidR="00E32123" w:rsidRPr="00C54FFF" w:rsidRDefault="000D252E" w:rsidP="000456F0">
            <w:pPr>
              <w:autoSpaceDE w:val="0"/>
              <w:autoSpaceDN w:val="0"/>
              <w:adjustRightInd w:val="0"/>
            </w:pPr>
            <w:r>
              <w:rPr>
                <w:rFonts w:ascii="Helvetica" w:hAnsi="Helvetica"/>
                <w:color w:val="333333"/>
                <w:szCs w:val="21"/>
                <w:shd w:val="clear" w:color="auto" w:fill="FFFFFF"/>
              </w:rPr>
              <w:t>Bristol Myers Squibb</w:t>
            </w:r>
          </w:p>
        </w:tc>
      </w:tr>
      <w:tr w:rsidR="00E32123" w:rsidRPr="00C54FFF" w14:paraId="13FF686F" w14:textId="77777777" w:rsidTr="000456F0">
        <w:trPr>
          <w:trHeight w:val="280"/>
        </w:trPr>
        <w:tc>
          <w:tcPr>
            <w:tcW w:w="966" w:type="dxa"/>
            <w:tcBorders>
              <w:top w:val="nil"/>
              <w:left w:val="nil"/>
              <w:bottom w:val="nil"/>
              <w:right w:val="nil"/>
            </w:tcBorders>
          </w:tcPr>
          <w:p w14:paraId="357065FE" w14:textId="77777777" w:rsidR="00E32123" w:rsidRPr="00C54FFF" w:rsidRDefault="00E32123" w:rsidP="000456F0">
            <w:pPr>
              <w:autoSpaceDE w:val="0"/>
              <w:autoSpaceDN w:val="0"/>
              <w:adjustRightInd w:val="0"/>
            </w:pPr>
            <w:r w:rsidRPr="00C54FFF">
              <w:t xml:space="preserve"> </w:t>
            </w:r>
          </w:p>
        </w:tc>
        <w:tc>
          <w:tcPr>
            <w:tcW w:w="2575" w:type="dxa"/>
            <w:tcBorders>
              <w:top w:val="nil"/>
              <w:left w:val="nil"/>
              <w:bottom w:val="nil"/>
              <w:right w:val="nil"/>
            </w:tcBorders>
          </w:tcPr>
          <w:p w14:paraId="340588C2" w14:textId="77777777" w:rsidR="00E32123" w:rsidRPr="00C54FFF" w:rsidRDefault="00E32123" w:rsidP="000456F0">
            <w:pPr>
              <w:autoSpaceDE w:val="0"/>
              <w:autoSpaceDN w:val="0"/>
              <w:adjustRightInd w:val="0"/>
            </w:pPr>
            <w:r w:rsidRPr="00C54FFF">
              <w:t xml:space="preserve">Clock Start Date: </w:t>
            </w:r>
          </w:p>
        </w:tc>
        <w:tc>
          <w:tcPr>
            <w:tcW w:w="6459" w:type="dxa"/>
            <w:tcBorders>
              <w:top w:val="nil"/>
              <w:left w:val="nil"/>
              <w:bottom w:val="nil"/>
              <w:right w:val="nil"/>
            </w:tcBorders>
          </w:tcPr>
          <w:p w14:paraId="535C38E4" w14:textId="77777777" w:rsidR="00E32123" w:rsidRPr="00C54FFF" w:rsidRDefault="00E32123" w:rsidP="000456F0">
            <w:pPr>
              <w:autoSpaceDE w:val="0"/>
              <w:autoSpaceDN w:val="0"/>
              <w:adjustRightInd w:val="0"/>
            </w:pPr>
            <w:r w:rsidRPr="00C54FFF">
              <w:t>04 September 2025</w:t>
            </w:r>
          </w:p>
        </w:tc>
      </w:tr>
    </w:tbl>
    <w:p w14:paraId="4856297D" w14:textId="77777777" w:rsidR="00E32123" w:rsidRPr="00C54FFF" w:rsidRDefault="00E32123" w:rsidP="00E32123"/>
    <w:p w14:paraId="2C827EF9" w14:textId="181DC5BE" w:rsidR="00E32123" w:rsidRPr="00DF25EA" w:rsidRDefault="00170104" w:rsidP="00E32123">
      <w:pPr>
        <w:rPr>
          <w:szCs w:val="21"/>
        </w:rPr>
      </w:pPr>
      <w:r w:rsidRPr="00DF25EA">
        <w:rPr>
          <w:rFonts w:cs="Arial"/>
          <w:color w:val="333333"/>
          <w:szCs w:val="21"/>
        </w:rPr>
        <w:t xml:space="preserve">Associate Professor Wayne Miles and </w:t>
      </w:r>
      <w:r w:rsidR="00584D1B" w:rsidRPr="00DF25EA">
        <w:rPr>
          <w:rFonts w:cs="Arial"/>
          <w:color w:val="333333"/>
          <w:szCs w:val="21"/>
        </w:rPr>
        <w:t xml:space="preserve">Deborah Campbell </w:t>
      </w:r>
      <w:r w:rsidR="00E32123" w:rsidRPr="00DF25EA">
        <w:rPr>
          <w:szCs w:val="21"/>
          <w:lang w:val="en-NZ"/>
        </w:rPr>
        <w:t>w</w:t>
      </w:r>
      <w:r w:rsidRPr="00DF25EA">
        <w:rPr>
          <w:szCs w:val="21"/>
          <w:lang w:val="en-NZ"/>
        </w:rPr>
        <w:t>ere</w:t>
      </w:r>
      <w:r w:rsidR="00E32123" w:rsidRPr="00DF25EA">
        <w:rPr>
          <w:szCs w:val="21"/>
          <w:lang w:val="en-NZ"/>
        </w:rPr>
        <w:t xml:space="preserve"> present via videoconference for discussion of this application.</w:t>
      </w:r>
    </w:p>
    <w:p w14:paraId="254DD2C7" w14:textId="77777777" w:rsidR="00E32123" w:rsidRPr="00D324AA" w:rsidRDefault="00E32123" w:rsidP="00E32123">
      <w:pPr>
        <w:rPr>
          <w:u w:val="single"/>
          <w:lang w:val="en-NZ"/>
        </w:rPr>
      </w:pPr>
    </w:p>
    <w:p w14:paraId="359BD83D" w14:textId="77777777" w:rsidR="00E32123" w:rsidRPr="0054344C" w:rsidRDefault="00E32123" w:rsidP="00E32123">
      <w:pPr>
        <w:pStyle w:val="Headingbold"/>
      </w:pPr>
      <w:r w:rsidRPr="0054344C">
        <w:t>Potential conflicts of interest</w:t>
      </w:r>
    </w:p>
    <w:p w14:paraId="36C35BA0" w14:textId="77777777" w:rsidR="00E32123" w:rsidRPr="00D324AA" w:rsidRDefault="00E32123" w:rsidP="00E32123">
      <w:pPr>
        <w:rPr>
          <w:b/>
          <w:lang w:val="en-NZ"/>
        </w:rPr>
      </w:pPr>
    </w:p>
    <w:p w14:paraId="7F9EDD31" w14:textId="77777777" w:rsidR="00E32123" w:rsidRPr="00D324AA" w:rsidRDefault="00E32123" w:rsidP="00E32123">
      <w:pPr>
        <w:rPr>
          <w:lang w:val="en-NZ"/>
        </w:rPr>
      </w:pPr>
      <w:r w:rsidRPr="00D324AA">
        <w:rPr>
          <w:lang w:val="en-NZ"/>
        </w:rPr>
        <w:t>The Chair asked members to declare any potential conflicts of interest related to this application.</w:t>
      </w:r>
    </w:p>
    <w:p w14:paraId="0C98995D" w14:textId="77777777" w:rsidR="00E32123" w:rsidRPr="00D324AA" w:rsidRDefault="00E32123" w:rsidP="00E32123">
      <w:pPr>
        <w:rPr>
          <w:lang w:val="en-NZ"/>
        </w:rPr>
      </w:pPr>
    </w:p>
    <w:p w14:paraId="5540424D" w14:textId="77777777" w:rsidR="00E32123" w:rsidRDefault="00E32123" w:rsidP="00E32123">
      <w:pPr>
        <w:rPr>
          <w:lang w:val="en-NZ"/>
        </w:rPr>
      </w:pPr>
      <w:r w:rsidRPr="00D324AA">
        <w:rPr>
          <w:lang w:val="en-NZ"/>
        </w:rPr>
        <w:t>No potential conflicts of interest related to this application were declared by any member.</w:t>
      </w:r>
    </w:p>
    <w:p w14:paraId="1D3C62AF" w14:textId="77777777" w:rsidR="00E32123" w:rsidRDefault="00E32123" w:rsidP="00E32123">
      <w:pPr>
        <w:rPr>
          <w:lang w:val="en-NZ"/>
        </w:rPr>
      </w:pPr>
    </w:p>
    <w:p w14:paraId="1932447F" w14:textId="77777777" w:rsidR="00E32123" w:rsidRPr="00D324AA" w:rsidRDefault="00E32123" w:rsidP="00E32123">
      <w:pPr>
        <w:autoSpaceDE w:val="0"/>
        <w:autoSpaceDN w:val="0"/>
        <w:adjustRightInd w:val="0"/>
        <w:rPr>
          <w:lang w:val="en-NZ"/>
        </w:rPr>
      </w:pPr>
    </w:p>
    <w:p w14:paraId="387A8B7D" w14:textId="77777777" w:rsidR="00E32123" w:rsidRPr="0054344C" w:rsidRDefault="00E32123" w:rsidP="00E32123">
      <w:pPr>
        <w:pStyle w:val="Headingbold"/>
      </w:pPr>
      <w:r w:rsidRPr="0054344C">
        <w:t xml:space="preserve">Summary of resolved ethical issues </w:t>
      </w:r>
    </w:p>
    <w:p w14:paraId="5045FB99" w14:textId="77777777" w:rsidR="00E32123" w:rsidRPr="00D324AA" w:rsidRDefault="00E32123" w:rsidP="00E32123">
      <w:pPr>
        <w:rPr>
          <w:u w:val="single"/>
          <w:lang w:val="en-NZ"/>
        </w:rPr>
      </w:pPr>
    </w:p>
    <w:p w14:paraId="27D1F779" w14:textId="77777777" w:rsidR="00E32123" w:rsidRPr="00D324AA" w:rsidRDefault="00E32123" w:rsidP="00E32123">
      <w:pPr>
        <w:rPr>
          <w:lang w:val="en-NZ"/>
        </w:rPr>
      </w:pPr>
      <w:r w:rsidRPr="00D324AA">
        <w:rPr>
          <w:lang w:val="en-NZ"/>
        </w:rPr>
        <w:t>The main ethical issues considered by the Committee and addressed by the Researcher are as follows.</w:t>
      </w:r>
    </w:p>
    <w:p w14:paraId="3D0F9D19" w14:textId="77777777" w:rsidR="00E32123" w:rsidRPr="00D324AA" w:rsidRDefault="00E32123" w:rsidP="00E32123">
      <w:pPr>
        <w:rPr>
          <w:lang w:val="en-NZ"/>
        </w:rPr>
      </w:pPr>
    </w:p>
    <w:p w14:paraId="7DB6B57B" w14:textId="0F93FB78" w:rsidR="0031683B" w:rsidRDefault="00E32123" w:rsidP="00FD4A4E">
      <w:pPr>
        <w:pStyle w:val="ListParagraph"/>
        <w:numPr>
          <w:ilvl w:val="0"/>
          <w:numId w:val="31"/>
        </w:numPr>
        <w:ind w:left="360"/>
        <w:jc w:val="both"/>
      </w:pPr>
      <w:r w:rsidRPr="00FD4A4E">
        <w:t>T</w:t>
      </w:r>
      <w:r w:rsidR="0031683B">
        <w:t>he Committee commended the investigators on their thoughtful response to the previous decline of this application.</w:t>
      </w:r>
    </w:p>
    <w:p w14:paraId="365790CB" w14:textId="3EF93123" w:rsidR="004C6D5F" w:rsidRDefault="004C6D5F" w:rsidP="00FD4A4E">
      <w:pPr>
        <w:numPr>
          <w:ilvl w:val="0"/>
          <w:numId w:val="31"/>
        </w:numPr>
        <w:spacing w:before="80" w:after="80"/>
        <w:ind w:left="360"/>
        <w:jc w:val="both"/>
        <w:rPr>
          <w:lang w:val="en-NZ"/>
        </w:rPr>
      </w:pPr>
      <w:r>
        <w:rPr>
          <w:lang w:val="en-NZ"/>
        </w:rPr>
        <w:t>The Comm</w:t>
      </w:r>
      <w:r w:rsidR="008C02E4">
        <w:rPr>
          <w:lang w:val="en-NZ"/>
        </w:rPr>
        <w:t xml:space="preserve">ittee requested clarification on the maximum length of time, a participant </w:t>
      </w:r>
      <w:r w:rsidR="008A2E7D">
        <w:rPr>
          <w:lang w:val="en-NZ"/>
        </w:rPr>
        <w:t>might</w:t>
      </w:r>
      <w:r w:rsidR="008C02E4">
        <w:rPr>
          <w:lang w:val="en-NZ"/>
        </w:rPr>
        <w:t xml:space="preserve"> be admitted as an in-patient. </w:t>
      </w:r>
      <w:r w:rsidR="00762942">
        <w:rPr>
          <w:lang w:val="en-NZ"/>
        </w:rPr>
        <w:t xml:space="preserve">The Researcher clarified that this could be up to 5 weeks. </w:t>
      </w:r>
    </w:p>
    <w:p w14:paraId="56BE761E" w14:textId="3697A0CF" w:rsidR="000F2098" w:rsidRDefault="000F2098" w:rsidP="00FD4A4E">
      <w:pPr>
        <w:numPr>
          <w:ilvl w:val="0"/>
          <w:numId w:val="31"/>
        </w:numPr>
        <w:spacing w:before="80" w:after="80"/>
        <w:ind w:left="360"/>
        <w:jc w:val="both"/>
        <w:rPr>
          <w:lang w:val="en-NZ"/>
        </w:rPr>
      </w:pPr>
      <w:r>
        <w:rPr>
          <w:lang w:val="en-NZ"/>
        </w:rPr>
        <w:t xml:space="preserve">The Committee requested clarification on whether all </w:t>
      </w:r>
      <w:r w:rsidR="0029480E">
        <w:rPr>
          <w:lang w:val="en-NZ"/>
        </w:rPr>
        <w:t xml:space="preserve">potential </w:t>
      </w:r>
      <w:r>
        <w:rPr>
          <w:lang w:val="en-NZ"/>
        </w:rPr>
        <w:t xml:space="preserve">participants </w:t>
      </w:r>
      <w:r w:rsidR="001D15D0">
        <w:rPr>
          <w:lang w:val="en-NZ"/>
        </w:rPr>
        <w:t>experiencing a manic episode</w:t>
      </w:r>
      <w:r w:rsidR="004457E8">
        <w:rPr>
          <w:lang w:val="en-NZ"/>
        </w:rPr>
        <w:t xml:space="preserve"> </w:t>
      </w:r>
      <w:r w:rsidR="00577FB5">
        <w:rPr>
          <w:lang w:val="en-NZ"/>
        </w:rPr>
        <w:t xml:space="preserve">would </w:t>
      </w:r>
      <w:r w:rsidR="001D15D0">
        <w:rPr>
          <w:lang w:val="en-NZ"/>
        </w:rPr>
        <w:t xml:space="preserve">be </w:t>
      </w:r>
      <w:r w:rsidR="00C61F35">
        <w:rPr>
          <w:lang w:val="en-NZ"/>
        </w:rPr>
        <w:t xml:space="preserve">voluntarily admitted </w:t>
      </w:r>
      <w:r w:rsidR="00FE2207">
        <w:rPr>
          <w:lang w:val="en-NZ"/>
        </w:rPr>
        <w:t xml:space="preserve">to an in-patient facility </w:t>
      </w:r>
      <w:r w:rsidR="004457E8">
        <w:rPr>
          <w:lang w:val="en-NZ"/>
        </w:rPr>
        <w:t xml:space="preserve">as standard of care, </w:t>
      </w:r>
      <w:r w:rsidR="00E45A52">
        <w:rPr>
          <w:lang w:val="en-NZ"/>
        </w:rPr>
        <w:t>or whether some may be managed in a community care setting.</w:t>
      </w:r>
      <w:r w:rsidR="00E568DC">
        <w:rPr>
          <w:lang w:val="en-NZ"/>
        </w:rPr>
        <w:t xml:space="preserve"> </w:t>
      </w:r>
      <w:r w:rsidR="004B0223">
        <w:rPr>
          <w:lang w:val="en-NZ"/>
        </w:rPr>
        <w:t xml:space="preserve">The Researcher confirmed </w:t>
      </w:r>
      <w:r w:rsidR="003629B4">
        <w:rPr>
          <w:lang w:val="en-NZ"/>
        </w:rPr>
        <w:t>sometimes patients are</w:t>
      </w:r>
      <w:r w:rsidR="00A74BBC">
        <w:rPr>
          <w:lang w:val="en-NZ"/>
        </w:rPr>
        <w:t xml:space="preserve"> manage</w:t>
      </w:r>
      <w:r w:rsidR="003629B4">
        <w:rPr>
          <w:lang w:val="en-NZ"/>
        </w:rPr>
        <w:t>d</w:t>
      </w:r>
      <w:r w:rsidR="00A74BBC">
        <w:rPr>
          <w:lang w:val="en-NZ"/>
        </w:rPr>
        <w:t xml:space="preserve"> in a community care setting</w:t>
      </w:r>
      <w:r w:rsidR="00971D3E">
        <w:rPr>
          <w:lang w:val="en-NZ"/>
        </w:rPr>
        <w:t>.</w:t>
      </w:r>
      <w:r w:rsidR="008F4939">
        <w:rPr>
          <w:lang w:val="en-NZ"/>
        </w:rPr>
        <w:t xml:space="preserve"> </w:t>
      </w:r>
    </w:p>
    <w:p w14:paraId="31F56A74" w14:textId="3DFEB334" w:rsidR="00D717B4" w:rsidRDefault="00D717B4" w:rsidP="00FD4A4E">
      <w:pPr>
        <w:numPr>
          <w:ilvl w:val="0"/>
          <w:numId w:val="31"/>
        </w:numPr>
        <w:spacing w:before="80" w:after="80"/>
        <w:ind w:left="360"/>
        <w:jc w:val="both"/>
        <w:rPr>
          <w:lang w:val="en-NZ"/>
        </w:rPr>
      </w:pPr>
      <w:r>
        <w:rPr>
          <w:lang w:val="en-NZ"/>
        </w:rPr>
        <w:t>The Committee requested clarification on</w:t>
      </w:r>
      <w:r w:rsidR="005B432F">
        <w:rPr>
          <w:lang w:val="en-NZ"/>
        </w:rPr>
        <w:t xml:space="preserve"> whether</w:t>
      </w:r>
      <w:r>
        <w:rPr>
          <w:lang w:val="en-NZ"/>
        </w:rPr>
        <w:t xml:space="preserve"> </w:t>
      </w:r>
      <w:r w:rsidR="007F4B47">
        <w:rPr>
          <w:lang w:val="en-NZ"/>
        </w:rPr>
        <w:t xml:space="preserve">the study will </w:t>
      </w:r>
      <w:r w:rsidR="00A05E25">
        <w:rPr>
          <w:lang w:val="en-NZ"/>
        </w:rPr>
        <w:t>mostly</w:t>
      </w:r>
      <w:r w:rsidR="007F4B47">
        <w:rPr>
          <w:lang w:val="en-NZ"/>
        </w:rPr>
        <w:t xml:space="preserve"> recruit participants who</w:t>
      </w:r>
      <w:r w:rsidR="00695224">
        <w:rPr>
          <w:lang w:val="en-NZ"/>
        </w:rPr>
        <w:t xml:space="preserve"> have</w:t>
      </w:r>
      <w:r w:rsidR="00D56652">
        <w:rPr>
          <w:lang w:val="en-NZ"/>
        </w:rPr>
        <w:t xml:space="preserve"> </w:t>
      </w:r>
      <w:r w:rsidR="007F4B47">
        <w:rPr>
          <w:lang w:val="en-NZ"/>
        </w:rPr>
        <w:t xml:space="preserve">previously </w:t>
      </w:r>
      <w:r w:rsidR="005B432F">
        <w:rPr>
          <w:lang w:val="en-NZ"/>
        </w:rPr>
        <w:t>been admitted</w:t>
      </w:r>
      <w:r w:rsidR="00A05E25">
        <w:rPr>
          <w:lang w:val="en-NZ"/>
        </w:rPr>
        <w:t xml:space="preserve"> to </w:t>
      </w:r>
      <w:r w:rsidR="00695224">
        <w:rPr>
          <w:lang w:val="en-NZ"/>
        </w:rPr>
        <w:t>and</w:t>
      </w:r>
      <w:r w:rsidR="0093266D">
        <w:rPr>
          <w:lang w:val="en-NZ"/>
        </w:rPr>
        <w:t xml:space="preserve"> are</w:t>
      </w:r>
      <w:r w:rsidR="00695224">
        <w:rPr>
          <w:lang w:val="en-NZ"/>
        </w:rPr>
        <w:t xml:space="preserve"> therefore familiar with </w:t>
      </w:r>
      <w:r w:rsidR="00A05E25">
        <w:rPr>
          <w:lang w:val="en-NZ"/>
        </w:rPr>
        <w:t>an in-patient facility</w:t>
      </w:r>
      <w:r w:rsidR="007F4B47">
        <w:rPr>
          <w:lang w:val="en-NZ"/>
        </w:rPr>
        <w:t>.</w:t>
      </w:r>
      <w:r w:rsidR="004104BB">
        <w:rPr>
          <w:lang w:val="en-NZ"/>
        </w:rPr>
        <w:t xml:space="preserve"> The Researcher confirmed that this is likely. </w:t>
      </w:r>
    </w:p>
    <w:p w14:paraId="04D7E380" w14:textId="5A627435" w:rsidR="006B0EF4" w:rsidRDefault="006B0EF4" w:rsidP="00FD4A4E">
      <w:pPr>
        <w:numPr>
          <w:ilvl w:val="0"/>
          <w:numId w:val="31"/>
        </w:numPr>
        <w:spacing w:before="80" w:after="80"/>
        <w:ind w:left="360"/>
        <w:jc w:val="both"/>
        <w:rPr>
          <w:lang w:val="en-NZ"/>
        </w:rPr>
      </w:pPr>
      <w:r>
        <w:rPr>
          <w:lang w:val="en-NZ"/>
        </w:rPr>
        <w:t>The Committee requested clarification on whether participants</w:t>
      </w:r>
      <w:r w:rsidR="0085261D">
        <w:rPr>
          <w:lang w:val="en-NZ"/>
        </w:rPr>
        <w:t xml:space="preserve"> recruited into the study</w:t>
      </w:r>
      <w:r>
        <w:rPr>
          <w:lang w:val="en-NZ"/>
        </w:rPr>
        <w:t xml:space="preserve"> will </w:t>
      </w:r>
      <w:r w:rsidR="005A294B">
        <w:rPr>
          <w:lang w:val="en-NZ"/>
        </w:rPr>
        <w:t>be</w:t>
      </w:r>
      <w:r w:rsidR="000A68E6">
        <w:rPr>
          <w:lang w:val="en-NZ"/>
        </w:rPr>
        <w:t xml:space="preserve"> active </w:t>
      </w:r>
      <w:r w:rsidR="005A294B">
        <w:rPr>
          <w:lang w:val="en-NZ"/>
        </w:rPr>
        <w:t xml:space="preserve">patients </w:t>
      </w:r>
      <w:r w:rsidR="009376A5">
        <w:rPr>
          <w:lang w:val="en-NZ"/>
        </w:rPr>
        <w:t>of</w:t>
      </w:r>
      <w:r w:rsidR="005A294B">
        <w:rPr>
          <w:lang w:val="en-NZ"/>
        </w:rPr>
        <w:t xml:space="preserve"> Associate Professor Wayne Miles. The Researcher confirmed th</w:t>
      </w:r>
      <w:r w:rsidR="0093266D">
        <w:rPr>
          <w:lang w:val="en-NZ"/>
        </w:rPr>
        <w:t>ey</w:t>
      </w:r>
      <w:r w:rsidR="005A294B">
        <w:rPr>
          <w:lang w:val="en-NZ"/>
        </w:rPr>
        <w:t xml:space="preserve"> </w:t>
      </w:r>
      <w:r w:rsidR="00183F64">
        <w:rPr>
          <w:lang w:val="en-NZ"/>
        </w:rPr>
        <w:t>will not be</w:t>
      </w:r>
      <w:r w:rsidR="00695224">
        <w:rPr>
          <w:lang w:val="en-NZ"/>
        </w:rPr>
        <w:t>;</w:t>
      </w:r>
      <w:r w:rsidR="00183F64">
        <w:rPr>
          <w:lang w:val="en-NZ"/>
        </w:rPr>
        <w:t xml:space="preserve"> </w:t>
      </w:r>
      <w:r w:rsidR="0054171C">
        <w:rPr>
          <w:lang w:val="en-NZ"/>
        </w:rPr>
        <w:t>participants</w:t>
      </w:r>
      <w:r w:rsidR="00183F64">
        <w:rPr>
          <w:lang w:val="en-NZ"/>
        </w:rPr>
        <w:t xml:space="preserve"> will have </w:t>
      </w:r>
      <w:r w:rsidR="00792242">
        <w:rPr>
          <w:lang w:val="en-NZ"/>
        </w:rPr>
        <w:t>an alternative treating</w:t>
      </w:r>
      <w:r w:rsidR="00183F64">
        <w:rPr>
          <w:lang w:val="en-NZ"/>
        </w:rPr>
        <w:t xml:space="preserve"> </w:t>
      </w:r>
      <w:r w:rsidR="00605AE3">
        <w:rPr>
          <w:lang w:val="en-NZ"/>
        </w:rPr>
        <w:t>clinician</w:t>
      </w:r>
      <w:r w:rsidR="00183F64">
        <w:rPr>
          <w:lang w:val="en-NZ"/>
        </w:rPr>
        <w:t xml:space="preserve">. </w:t>
      </w:r>
    </w:p>
    <w:p w14:paraId="65C692C6" w14:textId="607E88EB" w:rsidR="00C1121F" w:rsidRDefault="00267AD1" w:rsidP="00FD4A4E">
      <w:pPr>
        <w:numPr>
          <w:ilvl w:val="0"/>
          <w:numId w:val="31"/>
        </w:numPr>
        <w:spacing w:before="80" w:after="80"/>
        <w:ind w:left="360"/>
        <w:jc w:val="both"/>
        <w:rPr>
          <w:lang w:val="en-NZ"/>
        </w:rPr>
      </w:pPr>
      <w:r>
        <w:rPr>
          <w:lang w:val="en-NZ"/>
        </w:rPr>
        <w:t xml:space="preserve">The Committee requested clarification </w:t>
      </w:r>
      <w:r w:rsidR="0037147B">
        <w:rPr>
          <w:lang w:val="en-NZ"/>
        </w:rPr>
        <w:t xml:space="preserve">on </w:t>
      </w:r>
      <w:r w:rsidR="00C041E0">
        <w:rPr>
          <w:lang w:val="en-NZ"/>
        </w:rPr>
        <w:t>whether</w:t>
      </w:r>
      <w:r w:rsidR="00C1121F">
        <w:rPr>
          <w:lang w:val="en-NZ"/>
        </w:rPr>
        <w:t xml:space="preserve"> the participant’s management </w:t>
      </w:r>
      <w:r w:rsidR="007A4DF2">
        <w:rPr>
          <w:lang w:val="en-NZ"/>
        </w:rPr>
        <w:t xml:space="preserve">plan </w:t>
      </w:r>
      <w:r w:rsidR="00C1121F">
        <w:rPr>
          <w:lang w:val="en-NZ"/>
        </w:rPr>
        <w:t>(including titrating off their medication)</w:t>
      </w:r>
      <w:r w:rsidR="00BD3B72">
        <w:rPr>
          <w:lang w:val="en-NZ"/>
        </w:rPr>
        <w:t xml:space="preserve"> will be discussed with their treating clinician</w:t>
      </w:r>
      <w:r w:rsidR="00D822D7">
        <w:rPr>
          <w:lang w:val="en-NZ"/>
        </w:rPr>
        <w:t xml:space="preserve"> outside of the study,</w:t>
      </w:r>
      <w:r w:rsidR="00B1041A">
        <w:rPr>
          <w:lang w:val="en-NZ"/>
        </w:rPr>
        <w:t xml:space="preserve"> at an appropriate time</w:t>
      </w:r>
      <w:r w:rsidR="00A56FE0">
        <w:rPr>
          <w:lang w:val="en-NZ"/>
        </w:rPr>
        <w:t xml:space="preserve"> (e.g. prior to a manic episode)</w:t>
      </w:r>
      <w:r w:rsidR="00BD3B72">
        <w:rPr>
          <w:lang w:val="en-NZ"/>
        </w:rPr>
        <w:t xml:space="preserve">. </w:t>
      </w:r>
      <w:r w:rsidR="007A4DF2">
        <w:rPr>
          <w:lang w:val="en-NZ"/>
        </w:rPr>
        <w:t xml:space="preserve">The Researcher confirmed </w:t>
      </w:r>
      <w:r w:rsidR="00897E8C">
        <w:rPr>
          <w:lang w:val="en-NZ"/>
        </w:rPr>
        <w:t>that the study team will work closely with participant’s treating clinician</w:t>
      </w:r>
      <w:r w:rsidR="00734679">
        <w:rPr>
          <w:lang w:val="en-NZ"/>
        </w:rPr>
        <w:t xml:space="preserve"> </w:t>
      </w:r>
      <w:r w:rsidR="00C64148">
        <w:rPr>
          <w:lang w:val="en-NZ"/>
        </w:rPr>
        <w:t>as appropriate</w:t>
      </w:r>
      <w:r w:rsidR="00897E8C">
        <w:rPr>
          <w:lang w:val="en-NZ"/>
        </w:rPr>
        <w:t xml:space="preserve">. </w:t>
      </w:r>
    </w:p>
    <w:p w14:paraId="11550439" w14:textId="07F51127" w:rsidR="00456156" w:rsidRDefault="00456156" w:rsidP="00FD4A4E">
      <w:pPr>
        <w:numPr>
          <w:ilvl w:val="0"/>
          <w:numId w:val="31"/>
        </w:numPr>
        <w:spacing w:before="80" w:after="80"/>
        <w:ind w:left="360"/>
        <w:jc w:val="both"/>
        <w:rPr>
          <w:lang w:val="en-NZ"/>
        </w:rPr>
      </w:pPr>
      <w:r>
        <w:rPr>
          <w:lang w:val="en-NZ"/>
        </w:rPr>
        <w:t xml:space="preserve">The Committee requested clarification on what </w:t>
      </w:r>
      <w:r w:rsidR="00CD476B">
        <w:rPr>
          <w:lang w:val="en-NZ"/>
        </w:rPr>
        <w:t xml:space="preserve">the </w:t>
      </w:r>
      <w:r>
        <w:rPr>
          <w:lang w:val="en-NZ"/>
        </w:rPr>
        <w:t>standard of care is</w:t>
      </w:r>
      <w:r w:rsidR="00C610FA">
        <w:rPr>
          <w:lang w:val="en-NZ"/>
        </w:rPr>
        <w:t xml:space="preserve"> for bipolar disorder in New Zealand</w:t>
      </w:r>
      <w:r w:rsidR="005A326C">
        <w:rPr>
          <w:lang w:val="en-NZ"/>
        </w:rPr>
        <w:t xml:space="preserve">, noting that the WHO lists lithium bicarbonate as an essential medicine. </w:t>
      </w:r>
      <w:r w:rsidR="00762C32">
        <w:rPr>
          <w:lang w:val="en-NZ"/>
        </w:rPr>
        <w:t xml:space="preserve">The Researcher clarified that </w:t>
      </w:r>
      <w:r w:rsidR="00C60A90">
        <w:rPr>
          <w:lang w:val="en-NZ"/>
        </w:rPr>
        <w:t>it</w:t>
      </w:r>
      <w:r w:rsidR="00762C32">
        <w:rPr>
          <w:lang w:val="en-NZ"/>
        </w:rPr>
        <w:t xml:space="preserve"> typically involves </w:t>
      </w:r>
      <w:r w:rsidR="00221C83">
        <w:rPr>
          <w:lang w:val="en-NZ"/>
        </w:rPr>
        <w:t>treatment with a mood stabiliser</w:t>
      </w:r>
      <w:r w:rsidR="00951F0C">
        <w:rPr>
          <w:lang w:val="en-NZ"/>
        </w:rPr>
        <w:t xml:space="preserve"> </w:t>
      </w:r>
      <w:r w:rsidR="00931E8F">
        <w:rPr>
          <w:lang w:val="en-NZ"/>
        </w:rPr>
        <w:t xml:space="preserve">and an antipsychotic agent. </w:t>
      </w:r>
      <w:r w:rsidR="005803A2">
        <w:rPr>
          <w:lang w:val="en-NZ"/>
        </w:rPr>
        <w:t xml:space="preserve">There is variation </w:t>
      </w:r>
      <w:r w:rsidR="00002ED3">
        <w:rPr>
          <w:lang w:val="en-NZ"/>
        </w:rPr>
        <w:t>in</w:t>
      </w:r>
      <w:r w:rsidR="00700CC7">
        <w:rPr>
          <w:lang w:val="en-NZ"/>
        </w:rPr>
        <w:t xml:space="preserve"> treatment which means there is no </w:t>
      </w:r>
      <w:r w:rsidR="00633885">
        <w:rPr>
          <w:lang w:val="en-NZ"/>
        </w:rPr>
        <w:t>international</w:t>
      </w:r>
      <w:r w:rsidR="00DA6E50">
        <w:rPr>
          <w:lang w:val="en-NZ"/>
        </w:rPr>
        <w:t xml:space="preserve"> </w:t>
      </w:r>
      <w:r w:rsidR="00700CC7">
        <w:rPr>
          <w:lang w:val="en-NZ"/>
        </w:rPr>
        <w:t>defined</w:t>
      </w:r>
      <w:r w:rsidR="00731714">
        <w:rPr>
          <w:lang w:val="en-NZ"/>
        </w:rPr>
        <w:t xml:space="preserve"> pathway</w:t>
      </w:r>
      <w:r w:rsidR="00DA6E50">
        <w:rPr>
          <w:lang w:val="en-NZ"/>
        </w:rPr>
        <w:t xml:space="preserve">. </w:t>
      </w:r>
    </w:p>
    <w:p w14:paraId="3C0690DA" w14:textId="652655B6" w:rsidR="00BF0A6A" w:rsidRDefault="00BF0A6A" w:rsidP="00FD4A4E">
      <w:pPr>
        <w:numPr>
          <w:ilvl w:val="0"/>
          <w:numId w:val="31"/>
        </w:numPr>
        <w:spacing w:before="80" w:after="80"/>
        <w:ind w:left="360"/>
        <w:jc w:val="both"/>
        <w:rPr>
          <w:lang w:val="en-NZ"/>
        </w:rPr>
      </w:pPr>
      <w:r>
        <w:rPr>
          <w:lang w:val="en-NZ"/>
        </w:rPr>
        <w:t xml:space="preserve">The Committee </w:t>
      </w:r>
      <w:r w:rsidR="0071503D">
        <w:rPr>
          <w:lang w:val="en-NZ"/>
        </w:rPr>
        <w:t>queried</w:t>
      </w:r>
      <w:r>
        <w:rPr>
          <w:lang w:val="en-NZ"/>
        </w:rPr>
        <w:t xml:space="preserve"> how </w:t>
      </w:r>
      <w:r w:rsidR="00BB0D31">
        <w:rPr>
          <w:lang w:val="en-NZ"/>
        </w:rPr>
        <w:t>it will be determined that</w:t>
      </w:r>
      <w:r w:rsidR="00365667">
        <w:rPr>
          <w:lang w:val="en-NZ"/>
        </w:rPr>
        <w:t xml:space="preserve"> titrating off </w:t>
      </w:r>
      <w:r w:rsidR="0062441D">
        <w:rPr>
          <w:lang w:val="en-NZ"/>
        </w:rPr>
        <w:t>stable</w:t>
      </w:r>
      <w:r w:rsidR="00365667">
        <w:rPr>
          <w:lang w:val="en-NZ"/>
        </w:rPr>
        <w:t xml:space="preserve"> medication for the purpose of study participation, is in the best interest of the participant. </w:t>
      </w:r>
      <w:r w:rsidR="007D01FD">
        <w:rPr>
          <w:lang w:val="en-NZ"/>
        </w:rPr>
        <w:t xml:space="preserve">The Researcher clarified </w:t>
      </w:r>
      <w:r w:rsidR="00EC66FD">
        <w:rPr>
          <w:lang w:val="en-NZ"/>
        </w:rPr>
        <w:t xml:space="preserve">that most </w:t>
      </w:r>
      <w:r w:rsidR="00262623">
        <w:rPr>
          <w:lang w:val="en-NZ"/>
        </w:rPr>
        <w:t xml:space="preserve">potential participants will likely </w:t>
      </w:r>
      <w:r w:rsidR="00084F1C">
        <w:rPr>
          <w:lang w:val="en-NZ"/>
        </w:rPr>
        <w:t>have issues with the medication regime they are already taking</w:t>
      </w:r>
      <w:r w:rsidR="007D34A4">
        <w:rPr>
          <w:lang w:val="en-NZ"/>
        </w:rPr>
        <w:t xml:space="preserve"> and therefore the motivation </w:t>
      </w:r>
      <w:r w:rsidR="005F0308">
        <w:rPr>
          <w:lang w:val="en-NZ"/>
        </w:rPr>
        <w:t xml:space="preserve">to try a new regime. </w:t>
      </w:r>
      <w:r w:rsidR="00CA0D24">
        <w:rPr>
          <w:lang w:val="en-NZ"/>
        </w:rPr>
        <w:t xml:space="preserve"> </w:t>
      </w:r>
    </w:p>
    <w:p w14:paraId="090C8F72" w14:textId="63897E6A" w:rsidR="005D00D8" w:rsidRDefault="005D00D8" w:rsidP="00FD4A4E">
      <w:pPr>
        <w:numPr>
          <w:ilvl w:val="0"/>
          <w:numId w:val="31"/>
        </w:numPr>
        <w:spacing w:before="80" w:after="80"/>
        <w:ind w:left="360"/>
        <w:jc w:val="both"/>
        <w:rPr>
          <w:lang w:val="en-NZ"/>
        </w:rPr>
      </w:pPr>
      <w:r>
        <w:rPr>
          <w:lang w:val="en-NZ"/>
        </w:rPr>
        <w:t xml:space="preserve">The Committee requested clarification on whether there is a role for </w:t>
      </w:r>
      <w:r w:rsidR="005E4359">
        <w:rPr>
          <w:lang w:val="en-NZ"/>
        </w:rPr>
        <w:t>whanau</w:t>
      </w:r>
      <w:r>
        <w:rPr>
          <w:lang w:val="en-NZ"/>
        </w:rPr>
        <w:t xml:space="preserve"> </w:t>
      </w:r>
      <w:r w:rsidR="00530E7B">
        <w:rPr>
          <w:lang w:val="en-NZ"/>
        </w:rPr>
        <w:t xml:space="preserve">of study participants. The Researcher clarified that </w:t>
      </w:r>
      <w:r w:rsidR="00606587">
        <w:rPr>
          <w:lang w:val="en-NZ"/>
        </w:rPr>
        <w:t xml:space="preserve">yes, it will be encouraged for participants </w:t>
      </w:r>
      <w:r w:rsidR="004A3F7A">
        <w:rPr>
          <w:lang w:val="en-NZ"/>
        </w:rPr>
        <w:t xml:space="preserve">to involve </w:t>
      </w:r>
      <w:r w:rsidR="005E4359">
        <w:rPr>
          <w:lang w:val="en-NZ"/>
        </w:rPr>
        <w:t xml:space="preserve">whanau in study discussions. </w:t>
      </w:r>
    </w:p>
    <w:p w14:paraId="539DC9D3" w14:textId="22700716" w:rsidR="005568DA" w:rsidRDefault="005568DA" w:rsidP="00FD4A4E">
      <w:pPr>
        <w:numPr>
          <w:ilvl w:val="0"/>
          <w:numId w:val="31"/>
        </w:numPr>
        <w:spacing w:before="80" w:after="80"/>
        <w:ind w:left="360"/>
        <w:jc w:val="both"/>
        <w:rPr>
          <w:lang w:val="en-NZ"/>
        </w:rPr>
      </w:pPr>
      <w:r>
        <w:rPr>
          <w:lang w:val="en-NZ"/>
        </w:rPr>
        <w:t xml:space="preserve">The Committee requested clarification </w:t>
      </w:r>
      <w:r w:rsidR="00D60B8F">
        <w:rPr>
          <w:lang w:val="en-NZ"/>
        </w:rPr>
        <w:t>on</w:t>
      </w:r>
      <w:r>
        <w:rPr>
          <w:lang w:val="en-NZ"/>
        </w:rPr>
        <w:t xml:space="preserve"> the optional digital biomarkers and whether </w:t>
      </w:r>
      <w:r w:rsidR="00D60B8F">
        <w:rPr>
          <w:lang w:val="en-NZ"/>
        </w:rPr>
        <w:t xml:space="preserve">electronic </w:t>
      </w:r>
      <w:r>
        <w:rPr>
          <w:lang w:val="en-NZ"/>
        </w:rPr>
        <w:t>device</w:t>
      </w:r>
      <w:r w:rsidR="00D60B8F">
        <w:rPr>
          <w:lang w:val="en-NZ"/>
        </w:rPr>
        <w:t>s</w:t>
      </w:r>
      <w:r>
        <w:rPr>
          <w:lang w:val="en-NZ"/>
        </w:rPr>
        <w:t xml:space="preserve"> could be provided to the pa</w:t>
      </w:r>
      <w:r w:rsidR="00D60B8F">
        <w:rPr>
          <w:lang w:val="en-NZ"/>
        </w:rPr>
        <w:t xml:space="preserve">rticipants, if not, what privacy protections are in place </w:t>
      </w:r>
      <w:r w:rsidR="00D17136">
        <w:rPr>
          <w:lang w:val="en-NZ"/>
        </w:rPr>
        <w:t>for use of</w:t>
      </w:r>
      <w:r w:rsidR="00D60B8F">
        <w:rPr>
          <w:lang w:val="en-NZ"/>
        </w:rPr>
        <w:t xml:space="preserve"> personal devices. The Researcher clarified that the</w:t>
      </w:r>
      <w:r w:rsidR="009D0210">
        <w:rPr>
          <w:lang w:val="en-NZ"/>
        </w:rPr>
        <w:t xml:space="preserve"> participants </w:t>
      </w:r>
      <w:r w:rsidR="00AA1133">
        <w:rPr>
          <w:lang w:val="en-NZ"/>
        </w:rPr>
        <w:t>would</w:t>
      </w:r>
      <w:r w:rsidR="009D0210">
        <w:rPr>
          <w:lang w:val="en-NZ"/>
        </w:rPr>
        <w:t xml:space="preserve"> receive a watch</w:t>
      </w:r>
      <w:r w:rsidR="00127881">
        <w:rPr>
          <w:lang w:val="en-NZ"/>
        </w:rPr>
        <w:t xml:space="preserve"> that they will likely need to return at the end of the study,</w:t>
      </w:r>
      <w:r w:rsidR="009D0210">
        <w:rPr>
          <w:lang w:val="en-NZ"/>
        </w:rPr>
        <w:t xml:space="preserve"> but the </w:t>
      </w:r>
      <w:r w:rsidR="00D60B8F">
        <w:rPr>
          <w:lang w:val="en-NZ"/>
        </w:rPr>
        <w:t xml:space="preserve">Sponsor decided </w:t>
      </w:r>
      <w:r w:rsidR="00D2243F">
        <w:rPr>
          <w:lang w:val="en-NZ"/>
        </w:rPr>
        <w:t>against smart phone provisioning (</w:t>
      </w:r>
      <w:r w:rsidR="00D60B8F">
        <w:rPr>
          <w:lang w:val="en-NZ"/>
        </w:rPr>
        <w:t xml:space="preserve">as the </w:t>
      </w:r>
      <w:r w:rsidR="00DE3538">
        <w:rPr>
          <w:lang w:val="en-NZ"/>
        </w:rPr>
        <w:t>study activity is optional</w:t>
      </w:r>
      <w:r w:rsidR="00D2243F">
        <w:rPr>
          <w:lang w:val="en-NZ"/>
        </w:rPr>
        <w:t>)</w:t>
      </w:r>
      <w:r w:rsidR="00DE3538">
        <w:rPr>
          <w:lang w:val="en-NZ"/>
        </w:rPr>
        <w:t xml:space="preserve">. The Researcher also clarified that the app would only relay </w:t>
      </w:r>
      <w:r w:rsidR="00387D2E">
        <w:rPr>
          <w:lang w:val="en-NZ"/>
        </w:rPr>
        <w:t>information collected</w:t>
      </w:r>
      <w:r w:rsidR="00D17136">
        <w:rPr>
          <w:lang w:val="en-NZ"/>
        </w:rPr>
        <w:t xml:space="preserve"> from the smart phone (and nothing else). </w:t>
      </w:r>
    </w:p>
    <w:p w14:paraId="7F0FDC99" w14:textId="77777777" w:rsidR="00D60B8F" w:rsidRDefault="00D60B8F" w:rsidP="00D60B8F">
      <w:pPr>
        <w:spacing w:before="80" w:after="80"/>
        <w:ind w:left="360"/>
        <w:jc w:val="both"/>
        <w:rPr>
          <w:lang w:val="en-NZ"/>
        </w:rPr>
      </w:pPr>
    </w:p>
    <w:p w14:paraId="4AB40FC1" w14:textId="77777777" w:rsidR="00E32123" w:rsidRPr="0054344C" w:rsidRDefault="00E32123" w:rsidP="00E14957">
      <w:pPr>
        <w:pStyle w:val="Headingbold"/>
      </w:pPr>
      <w:r w:rsidRPr="0054344C">
        <w:t>Summary of outstanding ethical issues</w:t>
      </w:r>
    </w:p>
    <w:p w14:paraId="78CD3AD3" w14:textId="77777777" w:rsidR="00E32123" w:rsidRPr="00D324AA" w:rsidRDefault="00E32123" w:rsidP="00E14957">
      <w:pPr>
        <w:rPr>
          <w:lang w:val="en-NZ"/>
        </w:rPr>
      </w:pPr>
    </w:p>
    <w:p w14:paraId="74569714" w14:textId="77777777" w:rsidR="00E32123" w:rsidRPr="00FD4A4E" w:rsidRDefault="00E32123" w:rsidP="00E14957">
      <w:pPr>
        <w:pStyle w:val="ListParagraph"/>
        <w:numPr>
          <w:ilvl w:val="0"/>
          <w:numId w:val="0"/>
        </w:numPr>
        <w:rPr>
          <w:rFonts w:cs="Arial"/>
          <w:szCs w:val="22"/>
        </w:rPr>
      </w:pPr>
      <w:r w:rsidRPr="00FD4A4E">
        <w:t xml:space="preserve">The main ethical issues considered by the </w:t>
      </w:r>
      <w:r w:rsidRPr="00FD4A4E">
        <w:rPr>
          <w:szCs w:val="22"/>
        </w:rPr>
        <w:t>Committee and which require addressing by the Researcher are as follows</w:t>
      </w:r>
      <w:r w:rsidRPr="00FD4A4E">
        <w:rPr>
          <w:rFonts w:cs="Arial"/>
          <w:szCs w:val="22"/>
        </w:rPr>
        <w:t>.</w:t>
      </w:r>
    </w:p>
    <w:p w14:paraId="38EEBFCB" w14:textId="77777777" w:rsidR="00E32123" w:rsidRPr="00D324AA" w:rsidRDefault="00E32123" w:rsidP="00FD4A4E">
      <w:pPr>
        <w:autoSpaceDE w:val="0"/>
        <w:autoSpaceDN w:val="0"/>
        <w:adjustRightInd w:val="0"/>
        <w:rPr>
          <w:szCs w:val="22"/>
          <w:lang w:val="en-NZ"/>
        </w:rPr>
      </w:pPr>
    </w:p>
    <w:p w14:paraId="66CC0420" w14:textId="031D42AE" w:rsidR="00B62F9E" w:rsidRDefault="00B62F9E" w:rsidP="00257E0A">
      <w:pPr>
        <w:pStyle w:val="ListParagraph"/>
        <w:numPr>
          <w:ilvl w:val="0"/>
          <w:numId w:val="31"/>
        </w:numPr>
        <w:ind w:left="360"/>
        <w:jc w:val="both"/>
      </w:pPr>
      <w:r>
        <w:t>The Committee requested a</w:t>
      </w:r>
      <w:r w:rsidR="004C4311">
        <w:t>dditional</w:t>
      </w:r>
      <w:r>
        <w:t xml:space="preserve"> New Zealand based Peer Review</w:t>
      </w:r>
      <w:r w:rsidR="004C4311">
        <w:t>s</w:t>
      </w:r>
      <w:r>
        <w:t xml:space="preserve"> be submitted</w:t>
      </w:r>
      <w:r w:rsidR="004C4311">
        <w:t xml:space="preserve"> from</w:t>
      </w:r>
      <w:r w:rsidR="008B1A0B">
        <w:t xml:space="preserve"> </w:t>
      </w:r>
      <w:r w:rsidR="00DA1ADA">
        <w:t xml:space="preserve">both </w:t>
      </w:r>
      <w:r w:rsidR="008B1A0B">
        <w:t>psychiatric services</w:t>
      </w:r>
      <w:r w:rsidR="00366B76">
        <w:t xml:space="preserve"> </w:t>
      </w:r>
      <w:r w:rsidR="00366B76" w:rsidRPr="0015275B">
        <w:rPr>
          <w:i/>
          <w:iCs/>
        </w:rPr>
        <w:t>and</w:t>
      </w:r>
      <w:r w:rsidR="008B1A0B">
        <w:t xml:space="preserve"> the unit that will admit participants</w:t>
      </w:r>
      <w:r w:rsidR="008748DC">
        <w:t xml:space="preserve"> (in writing)</w:t>
      </w:r>
      <w:r w:rsidR="00366B76">
        <w:t xml:space="preserve">. </w:t>
      </w:r>
      <w:r w:rsidR="00DC5552">
        <w:t>Th</w:t>
      </w:r>
      <w:r w:rsidR="00366B76">
        <w:t>ese</w:t>
      </w:r>
      <w:r w:rsidR="00DC5552">
        <w:t xml:space="preserve"> Peer Review</w:t>
      </w:r>
      <w:r w:rsidR="00E26D8A">
        <w:t>s</w:t>
      </w:r>
      <w:r w:rsidR="00DC5552">
        <w:t xml:space="preserve"> should </w:t>
      </w:r>
      <w:r w:rsidR="007C569E">
        <w:t xml:space="preserve">assess planned study conduct. </w:t>
      </w:r>
      <w:r w:rsidR="00BB22AF">
        <w:t>Locality approval should provide assurance as to the safe availability of a bed for participants for the duration of their inpatient-study requirements.</w:t>
      </w:r>
      <w:r w:rsidR="00407D95">
        <w:t xml:space="preserve"> </w:t>
      </w:r>
      <w:r w:rsidR="009A77D8" w:rsidRPr="00FD4A4E">
        <w:t>The Researcher clarified that the Clinical Director and the Director of Mental Health Services for the region, have provided assurance that study resourcing requirements are reasonable</w:t>
      </w:r>
      <w:r w:rsidR="00A54115">
        <w:t xml:space="preserve"> so please provide this in writing. </w:t>
      </w:r>
      <w:r w:rsidR="009A77D8" w:rsidRPr="00FD4A4E">
        <w:t xml:space="preserve"> </w:t>
      </w:r>
    </w:p>
    <w:p w14:paraId="5A5A7817" w14:textId="76722D6B" w:rsidR="002E58EF" w:rsidRDefault="002E58EF" w:rsidP="00FD4A4E">
      <w:pPr>
        <w:pStyle w:val="ListParagraph"/>
        <w:numPr>
          <w:ilvl w:val="0"/>
          <w:numId w:val="31"/>
        </w:numPr>
        <w:ind w:left="360"/>
      </w:pPr>
      <w:r>
        <w:t xml:space="preserve">The </w:t>
      </w:r>
      <w:r w:rsidR="00D37929">
        <w:t>C</w:t>
      </w:r>
      <w:r>
        <w:t xml:space="preserve">ommittee requested </w:t>
      </w:r>
      <w:r w:rsidR="00D37929">
        <w:t>the Researcher submit the</w:t>
      </w:r>
      <w:r w:rsidR="00EA43FA">
        <w:t xml:space="preserve"> EMA and FDA reports </w:t>
      </w:r>
      <w:r w:rsidR="005A326C">
        <w:t xml:space="preserve">referenced in the study application as supportive </w:t>
      </w:r>
      <w:r w:rsidR="00EA43FA">
        <w:t xml:space="preserve">to HDEC for review. </w:t>
      </w:r>
    </w:p>
    <w:p w14:paraId="403E01D8" w14:textId="4F341396" w:rsidR="00EB2E31" w:rsidRDefault="007B2F71" w:rsidP="00FD4A4E">
      <w:pPr>
        <w:pStyle w:val="ListParagraph"/>
        <w:numPr>
          <w:ilvl w:val="0"/>
          <w:numId w:val="31"/>
        </w:numPr>
        <w:ind w:left="360"/>
      </w:pPr>
      <w:r>
        <w:t>The Committee requested the Researchers</w:t>
      </w:r>
      <w:r w:rsidR="00B346CC">
        <w:t xml:space="preserve"> </w:t>
      </w:r>
      <w:r w:rsidR="00E565E7">
        <w:t xml:space="preserve">resubmit the rationale </w:t>
      </w:r>
      <w:r w:rsidR="00AA51B6">
        <w:t xml:space="preserve">for </w:t>
      </w:r>
      <w:r w:rsidR="005A326C">
        <w:t xml:space="preserve">the </w:t>
      </w:r>
      <w:r w:rsidR="00C140A1">
        <w:t xml:space="preserve">non-use of </w:t>
      </w:r>
      <w:r w:rsidR="005A326C">
        <w:t xml:space="preserve">a </w:t>
      </w:r>
      <w:r w:rsidR="00C140A1">
        <w:t>safety data monitoring committee</w:t>
      </w:r>
      <w:r w:rsidR="005A326C">
        <w:t>, or equivalent,</w:t>
      </w:r>
      <w:r w:rsidR="00C140A1">
        <w:t xml:space="preserve"> with the provisional approval response. </w:t>
      </w:r>
      <w:r w:rsidR="00BE63D3">
        <w:t xml:space="preserve"> </w:t>
      </w:r>
    </w:p>
    <w:p w14:paraId="5E484BE3" w14:textId="1804F7DF" w:rsidR="00E32123" w:rsidRPr="00FD4A4E" w:rsidRDefault="00EB2E31" w:rsidP="00FD4A4E">
      <w:pPr>
        <w:pStyle w:val="ListParagraph"/>
        <w:numPr>
          <w:ilvl w:val="0"/>
          <w:numId w:val="31"/>
        </w:numPr>
        <w:ind w:left="360"/>
      </w:pPr>
      <w:r>
        <w:t xml:space="preserve">The Committee requested the planned consultation with </w:t>
      </w:r>
      <w:r w:rsidR="00AA1133">
        <w:t xml:space="preserve">treating clinicians, whanau etc </w:t>
      </w:r>
      <w:r w:rsidR="000B5CBA">
        <w:t xml:space="preserve">as part of participant management, </w:t>
      </w:r>
      <w:r w:rsidR="00AA1133">
        <w:t xml:space="preserve">be documented in the submission. </w:t>
      </w:r>
      <w:r w:rsidR="00E32123" w:rsidRPr="00D324AA">
        <w:br/>
      </w:r>
    </w:p>
    <w:p w14:paraId="169421A7" w14:textId="77777777" w:rsidR="00E32123" w:rsidRPr="00FD4A4E" w:rsidRDefault="00E32123" w:rsidP="00E14957">
      <w:pPr>
        <w:pStyle w:val="ListParagraph"/>
        <w:numPr>
          <w:ilvl w:val="0"/>
          <w:numId w:val="0"/>
        </w:numPr>
        <w:rPr>
          <w:rFonts w:cs="Arial"/>
          <w:szCs w:val="22"/>
        </w:rPr>
      </w:pPr>
      <w:r w:rsidRPr="00FD4A4E">
        <w:rPr>
          <w:rFonts w:cs="Arial"/>
          <w:szCs w:val="22"/>
        </w:rPr>
        <w:t xml:space="preserve">The Committee requested the following changes to the Participant Information Sheet and Consent Form (PIS/CF): </w:t>
      </w:r>
    </w:p>
    <w:p w14:paraId="4BDBC382" w14:textId="77777777" w:rsidR="00E32123" w:rsidRDefault="00E32123" w:rsidP="00FD4A4E">
      <w:pPr>
        <w:spacing w:before="80" w:after="80"/>
        <w:rPr>
          <w:rFonts w:cs="Arial"/>
          <w:szCs w:val="22"/>
          <w:lang w:val="en-NZ"/>
        </w:rPr>
      </w:pPr>
    </w:p>
    <w:p w14:paraId="0656EBF4" w14:textId="082FE093" w:rsidR="008B75CD" w:rsidRPr="008B75CD" w:rsidRDefault="00E32123" w:rsidP="00FD4A4E">
      <w:pPr>
        <w:numPr>
          <w:ilvl w:val="0"/>
          <w:numId w:val="31"/>
        </w:numPr>
        <w:spacing w:before="80" w:after="80"/>
        <w:ind w:left="360"/>
      </w:pPr>
      <w:r>
        <w:rPr>
          <w:rFonts w:cs="Arial"/>
          <w:szCs w:val="22"/>
          <w:lang w:val="en-NZ"/>
        </w:rPr>
        <w:t>Please</w:t>
      </w:r>
      <w:r w:rsidR="003B02A6">
        <w:rPr>
          <w:rFonts w:cs="Arial"/>
          <w:szCs w:val="22"/>
          <w:lang w:val="en-NZ"/>
        </w:rPr>
        <w:t xml:space="preserve"> </w:t>
      </w:r>
      <w:r w:rsidR="008B75CD">
        <w:rPr>
          <w:rFonts w:cs="Arial"/>
          <w:szCs w:val="22"/>
          <w:lang w:val="en-NZ"/>
        </w:rPr>
        <w:t xml:space="preserve">create an </w:t>
      </w:r>
      <w:r w:rsidR="0048409E">
        <w:rPr>
          <w:rFonts w:cs="Arial"/>
          <w:szCs w:val="22"/>
          <w:lang w:val="en-NZ"/>
        </w:rPr>
        <w:t xml:space="preserve">additional </w:t>
      </w:r>
      <w:r w:rsidR="008B75CD">
        <w:rPr>
          <w:rFonts w:cs="Arial"/>
          <w:szCs w:val="22"/>
          <w:lang w:val="en-NZ"/>
        </w:rPr>
        <w:t xml:space="preserve">information sheet for whanau. </w:t>
      </w:r>
    </w:p>
    <w:p w14:paraId="483B68C7" w14:textId="522D03B1" w:rsidR="00E32123" w:rsidRPr="005E52CE" w:rsidRDefault="00B84829" w:rsidP="00FD4A4E">
      <w:pPr>
        <w:numPr>
          <w:ilvl w:val="0"/>
          <w:numId w:val="31"/>
        </w:numPr>
        <w:spacing w:before="80" w:after="80"/>
        <w:ind w:left="360"/>
      </w:pPr>
      <w:r>
        <w:rPr>
          <w:rFonts w:cs="Arial"/>
          <w:szCs w:val="22"/>
          <w:lang w:val="en-NZ"/>
        </w:rPr>
        <w:t xml:space="preserve">Please </w:t>
      </w:r>
      <w:r w:rsidR="006D5A45">
        <w:rPr>
          <w:rFonts w:cs="Arial"/>
          <w:szCs w:val="22"/>
          <w:lang w:val="en-NZ"/>
        </w:rPr>
        <w:t xml:space="preserve">update to </w:t>
      </w:r>
      <w:r>
        <w:rPr>
          <w:rFonts w:cs="Arial"/>
          <w:szCs w:val="22"/>
          <w:lang w:val="en-NZ"/>
        </w:rPr>
        <w:t>clarify</w:t>
      </w:r>
      <w:r w:rsidR="00B530AD">
        <w:rPr>
          <w:rFonts w:cs="Arial"/>
          <w:szCs w:val="22"/>
          <w:lang w:val="en-NZ"/>
        </w:rPr>
        <w:t xml:space="preserve"> what </w:t>
      </w:r>
      <w:r w:rsidR="004233E9">
        <w:rPr>
          <w:rFonts w:cs="Arial"/>
          <w:szCs w:val="22"/>
          <w:lang w:val="en-NZ"/>
        </w:rPr>
        <w:t>“</w:t>
      </w:r>
      <w:r w:rsidR="00B530AD">
        <w:rPr>
          <w:rFonts w:cs="Arial"/>
          <w:szCs w:val="22"/>
          <w:lang w:val="en-NZ"/>
        </w:rPr>
        <w:t>deterioration</w:t>
      </w:r>
      <w:r w:rsidR="00AA51B6">
        <w:rPr>
          <w:rFonts w:cs="Arial"/>
          <w:szCs w:val="22"/>
          <w:lang w:val="en-NZ"/>
        </w:rPr>
        <w:t>” in the part</w:t>
      </w:r>
      <w:r w:rsidR="007E7C58">
        <w:rPr>
          <w:rFonts w:cs="Arial"/>
          <w:szCs w:val="22"/>
          <w:lang w:val="en-NZ"/>
        </w:rPr>
        <w:t>i</w:t>
      </w:r>
      <w:r w:rsidR="00AA51B6">
        <w:rPr>
          <w:rFonts w:cs="Arial"/>
          <w:szCs w:val="22"/>
          <w:lang w:val="en-NZ"/>
        </w:rPr>
        <w:t xml:space="preserve">cipant’s mental health </w:t>
      </w:r>
      <w:r w:rsidR="004233E9">
        <w:rPr>
          <w:rFonts w:cs="Arial"/>
          <w:szCs w:val="22"/>
          <w:lang w:val="en-NZ"/>
        </w:rPr>
        <w:t xml:space="preserve">means </w:t>
      </w:r>
      <w:r w:rsidR="008833ED">
        <w:rPr>
          <w:rFonts w:cs="Arial"/>
          <w:szCs w:val="22"/>
          <w:lang w:val="en-NZ"/>
        </w:rPr>
        <w:t xml:space="preserve">and how </w:t>
      </w:r>
      <w:r w:rsidR="00751BF6">
        <w:rPr>
          <w:rFonts w:cs="Arial"/>
          <w:szCs w:val="22"/>
          <w:lang w:val="en-NZ"/>
        </w:rPr>
        <w:t>withdrawal from the study</w:t>
      </w:r>
      <w:r w:rsidR="005B24EF">
        <w:rPr>
          <w:rFonts w:cs="Arial"/>
          <w:szCs w:val="22"/>
          <w:lang w:val="en-NZ"/>
        </w:rPr>
        <w:t xml:space="preserve"> is determined</w:t>
      </w:r>
      <w:r w:rsidR="000C5295">
        <w:rPr>
          <w:rFonts w:cs="Arial"/>
          <w:szCs w:val="22"/>
          <w:lang w:val="en-NZ"/>
        </w:rPr>
        <w:t xml:space="preserve"> (who is involved </w:t>
      </w:r>
      <w:r w:rsidR="005B24EF">
        <w:rPr>
          <w:rFonts w:cs="Arial"/>
          <w:szCs w:val="22"/>
          <w:lang w:val="en-NZ"/>
        </w:rPr>
        <w:t>in the decision</w:t>
      </w:r>
      <w:r w:rsidR="005A326C">
        <w:rPr>
          <w:rFonts w:cs="Arial"/>
          <w:szCs w:val="22"/>
          <w:lang w:val="en-NZ"/>
        </w:rPr>
        <w:t>, what is the decision pathway</w:t>
      </w:r>
      <w:r w:rsidR="005B24EF">
        <w:rPr>
          <w:rFonts w:cs="Arial"/>
          <w:szCs w:val="22"/>
          <w:lang w:val="en-NZ"/>
        </w:rPr>
        <w:t xml:space="preserve"> </w:t>
      </w:r>
      <w:r w:rsidR="000C5295">
        <w:rPr>
          <w:rFonts w:cs="Arial"/>
          <w:szCs w:val="22"/>
          <w:lang w:val="en-NZ"/>
        </w:rPr>
        <w:t xml:space="preserve">etc). </w:t>
      </w:r>
    </w:p>
    <w:p w14:paraId="4EE9B763" w14:textId="61E55AA1" w:rsidR="002963D1" w:rsidRPr="00CB7228" w:rsidRDefault="005E52CE" w:rsidP="00FD4A4E">
      <w:pPr>
        <w:numPr>
          <w:ilvl w:val="0"/>
          <w:numId w:val="31"/>
        </w:numPr>
        <w:spacing w:before="80" w:after="80"/>
        <w:ind w:left="360"/>
      </w:pPr>
      <w:r>
        <w:rPr>
          <w:rFonts w:cs="Arial"/>
          <w:szCs w:val="22"/>
          <w:lang w:val="en-NZ"/>
        </w:rPr>
        <w:t xml:space="preserve">Please clarify </w:t>
      </w:r>
      <w:r w:rsidR="005A326C">
        <w:rPr>
          <w:rFonts w:cs="Arial"/>
          <w:szCs w:val="22"/>
          <w:lang w:val="en-NZ"/>
        </w:rPr>
        <w:t xml:space="preserve">that </w:t>
      </w:r>
      <w:r w:rsidR="00F56F8A">
        <w:rPr>
          <w:rFonts w:cs="Arial"/>
          <w:szCs w:val="22"/>
          <w:lang w:val="en-NZ"/>
        </w:rPr>
        <w:t xml:space="preserve">the participant could be </w:t>
      </w:r>
      <w:r w:rsidR="002963D1">
        <w:rPr>
          <w:rFonts w:cs="Arial"/>
          <w:szCs w:val="22"/>
          <w:lang w:val="en-NZ"/>
        </w:rPr>
        <w:t>an in-patient for up to 5 weeks</w:t>
      </w:r>
      <w:r w:rsidR="007E7C58">
        <w:rPr>
          <w:rFonts w:cs="Arial"/>
          <w:szCs w:val="22"/>
          <w:lang w:val="en-NZ"/>
        </w:rPr>
        <w:t xml:space="preserve"> to take into account the screening and intervention period</w:t>
      </w:r>
      <w:r w:rsidR="009A055C">
        <w:rPr>
          <w:rFonts w:cs="Arial"/>
          <w:szCs w:val="22"/>
          <w:lang w:val="en-NZ"/>
        </w:rPr>
        <w:t xml:space="preserve"> (as confirmed by the Researcher)</w:t>
      </w:r>
      <w:r w:rsidR="002963D1">
        <w:rPr>
          <w:rFonts w:cs="Arial"/>
          <w:szCs w:val="22"/>
          <w:lang w:val="en-NZ"/>
        </w:rPr>
        <w:t>. The Committee felt this information was not clear</w:t>
      </w:r>
      <w:r w:rsidR="009A055C">
        <w:rPr>
          <w:rFonts w:cs="Arial"/>
          <w:szCs w:val="22"/>
          <w:lang w:val="en-NZ"/>
        </w:rPr>
        <w:t xml:space="preserve"> in the document</w:t>
      </w:r>
      <w:r w:rsidR="002963D1">
        <w:rPr>
          <w:rFonts w:cs="Arial"/>
          <w:szCs w:val="22"/>
          <w:lang w:val="en-NZ"/>
        </w:rPr>
        <w:t xml:space="preserve">. </w:t>
      </w:r>
    </w:p>
    <w:p w14:paraId="2ECDA505" w14:textId="370F3AB3" w:rsidR="00CB7228" w:rsidRDefault="00CB7228" w:rsidP="00FD4A4E">
      <w:pPr>
        <w:pStyle w:val="ListParagraph"/>
        <w:numPr>
          <w:ilvl w:val="0"/>
          <w:numId w:val="31"/>
        </w:numPr>
        <w:ind w:left="360"/>
      </w:pPr>
      <w:r>
        <w:t xml:space="preserve">The Committee requested the Researchers use the </w:t>
      </w:r>
      <w:hyperlink r:id="rId16" w:history="1">
        <w:r w:rsidRPr="00794149">
          <w:rPr>
            <w:rStyle w:val="Hyperlink"/>
          </w:rPr>
          <w:t>HDEC template</w:t>
        </w:r>
      </w:hyperlink>
      <w:r>
        <w:t xml:space="preserve"> for wording around contraception</w:t>
      </w:r>
      <w:r w:rsidR="001A7540">
        <w:t xml:space="preserve"> available in New Zealand.</w:t>
      </w:r>
      <w:r w:rsidR="00FF19DF">
        <w:t xml:space="preserve"> </w:t>
      </w:r>
      <w:r>
        <w:t xml:space="preserve"> </w:t>
      </w:r>
    </w:p>
    <w:p w14:paraId="1121AC51" w14:textId="76B1FC95" w:rsidR="00AE7BB1" w:rsidRDefault="00EF10E4" w:rsidP="00FD4A4E">
      <w:pPr>
        <w:pStyle w:val="ListParagraph"/>
        <w:numPr>
          <w:ilvl w:val="0"/>
          <w:numId w:val="31"/>
        </w:numPr>
        <w:ind w:left="360"/>
      </w:pPr>
      <w:r>
        <w:t>Please correct that b</w:t>
      </w:r>
      <w:r w:rsidR="00AE7BB1">
        <w:t xml:space="preserve">lood borne viruses </w:t>
      </w:r>
      <w:r>
        <w:t xml:space="preserve">are reported to the </w:t>
      </w:r>
      <w:r w:rsidR="00120773">
        <w:t xml:space="preserve">Medical Officer of Health. </w:t>
      </w:r>
    </w:p>
    <w:p w14:paraId="18476CD9" w14:textId="2C377FC1" w:rsidR="00EE165E" w:rsidRDefault="00120773" w:rsidP="00FD4A4E">
      <w:pPr>
        <w:pStyle w:val="ListParagraph"/>
        <w:numPr>
          <w:ilvl w:val="0"/>
          <w:numId w:val="31"/>
        </w:numPr>
        <w:ind w:left="360"/>
      </w:pPr>
      <w:r>
        <w:t xml:space="preserve">Please update to clarify that </w:t>
      </w:r>
      <w:r w:rsidR="00E9050C">
        <w:t xml:space="preserve">the study team </w:t>
      </w:r>
      <w:r w:rsidR="001E6C44">
        <w:t xml:space="preserve">should also be notified </w:t>
      </w:r>
      <w:r w:rsidR="00A05F52">
        <w:t xml:space="preserve">as soon as possible after </w:t>
      </w:r>
      <w:r w:rsidR="001E6C44">
        <w:t>contacting emergency medical care</w:t>
      </w:r>
      <w:r w:rsidR="000019C9">
        <w:t xml:space="preserve"> (if the participant experiences serious signs of illness or injury)</w:t>
      </w:r>
      <w:r w:rsidR="001E6C44">
        <w:t xml:space="preserve">. </w:t>
      </w:r>
    </w:p>
    <w:p w14:paraId="24EFB65E" w14:textId="713D2EAB" w:rsidR="007E7C58" w:rsidRDefault="00EE165E" w:rsidP="006D5A45">
      <w:pPr>
        <w:pStyle w:val="ListParagraph"/>
        <w:numPr>
          <w:ilvl w:val="0"/>
          <w:numId w:val="31"/>
        </w:numPr>
        <w:ind w:left="360"/>
      </w:pPr>
      <w:r>
        <w:t xml:space="preserve">Please update </w:t>
      </w:r>
      <w:r w:rsidR="0090304C">
        <w:t>terminology</w:t>
      </w:r>
      <w:r w:rsidR="00A97D44">
        <w:t xml:space="preserve">: </w:t>
      </w:r>
      <w:r>
        <w:t>from ‘unborn baby’ to ‘pregnancy</w:t>
      </w:r>
      <w:r w:rsidR="00A97D44">
        <w:t>’ and</w:t>
      </w:r>
      <w:r w:rsidR="0090304C">
        <w:t xml:space="preserve"> ‘outcome of the pregnancy’</w:t>
      </w:r>
      <w:r w:rsidR="00A97D44">
        <w:t xml:space="preserve">, </w:t>
      </w:r>
      <w:r w:rsidR="00A05F52">
        <w:t xml:space="preserve">and </w:t>
      </w:r>
      <w:r w:rsidR="00A97D44">
        <w:t>from ‘birth control’ to ‘contraception’</w:t>
      </w:r>
      <w:r w:rsidR="00306DA6">
        <w:t xml:space="preserve">, from ‘side effects’ to ‘adverse </w:t>
      </w:r>
      <w:r w:rsidR="00FD4A4E">
        <w:t>events’</w:t>
      </w:r>
      <w:r w:rsidR="00A97D44">
        <w:t xml:space="preserve">. </w:t>
      </w:r>
      <w:r w:rsidR="00073103">
        <w:t xml:space="preserve">Please </w:t>
      </w:r>
      <w:r w:rsidR="00101BB0">
        <w:t xml:space="preserve">remove reference to ‘safe sex’ when referencing contraception. </w:t>
      </w:r>
    </w:p>
    <w:p w14:paraId="2701DA88" w14:textId="2D7EC84E" w:rsidR="00120773" w:rsidRDefault="006D5A45" w:rsidP="006D5A45">
      <w:pPr>
        <w:pStyle w:val="ListParagraph"/>
        <w:numPr>
          <w:ilvl w:val="0"/>
          <w:numId w:val="31"/>
        </w:numPr>
        <w:ind w:left="360"/>
      </w:pPr>
      <w:r>
        <w:t>Please remove reference to the ‘flip of the coin’</w:t>
      </w:r>
      <w:r w:rsidR="00EB4E5F">
        <w:t xml:space="preserve"> and</w:t>
      </w:r>
      <w:r w:rsidR="00E42BA6">
        <w:t xml:space="preserve"> replace</w:t>
      </w:r>
      <w:r w:rsidR="00EB4E5F">
        <w:t xml:space="preserve"> “teaspoon”</w:t>
      </w:r>
      <w:r w:rsidR="00E42BA6">
        <w:t xml:space="preserve"> with correct volume</w:t>
      </w:r>
    </w:p>
    <w:p w14:paraId="02F31D97" w14:textId="2BE8B6EB" w:rsidR="007B029D" w:rsidRDefault="007F1C13" w:rsidP="00FD4A4E">
      <w:pPr>
        <w:pStyle w:val="ListParagraph"/>
        <w:numPr>
          <w:ilvl w:val="0"/>
          <w:numId w:val="31"/>
        </w:numPr>
        <w:ind w:left="360"/>
      </w:pPr>
      <w:r>
        <w:t xml:space="preserve">Please update to clarify that participants will need to return the </w:t>
      </w:r>
      <w:r w:rsidR="00A05F52">
        <w:t xml:space="preserve">provided technical device, the </w:t>
      </w:r>
      <w:r>
        <w:t xml:space="preserve">watch for the optional biomarker part of the study (as confirmed by the Researcher). </w:t>
      </w:r>
    </w:p>
    <w:p w14:paraId="1358A88F" w14:textId="5AAF4C0E" w:rsidR="0082082F" w:rsidRPr="002963D1" w:rsidRDefault="0082082F" w:rsidP="00FD4A4E">
      <w:pPr>
        <w:pStyle w:val="ListParagraph"/>
        <w:numPr>
          <w:ilvl w:val="0"/>
          <w:numId w:val="31"/>
        </w:numPr>
        <w:ind w:left="360"/>
      </w:pPr>
      <w:r>
        <w:t xml:space="preserve">Please update to </w:t>
      </w:r>
      <w:r w:rsidR="006A04E0">
        <w:t xml:space="preserve">explicitly state </w:t>
      </w:r>
      <w:r w:rsidR="00B66E0C">
        <w:t>what</w:t>
      </w:r>
      <w:r>
        <w:t xml:space="preserve"> blood tests participants will </w:t>
      </w:r>
      <w:r w:rsidR="00847951">
        <w:t xml:space="preserve">have. </w:t>
      </w:r>
    </w:p>
    <w:p w14:paraId="2A2F86CA" w14:textId="77777777" w:rsidR="00E32123" w:rsidRPr="0054344C" w:rsidRDefault="00E32123" w:rsidP="00E32123">
      <w:pPr>
        <w:rPr>
          <w:b/>
          <w:bCs/>
          <w:lang w:val="en-NZ"/>
        </w:rPr>
      </w:pPr>
      <w:r w:rsidRPr="0054344C">
        <w:rPr>
          <w:b/>
          <w:bCs/>
          <w:lang w:val="en-NZ"/>
        </w:rPr>
        <w:t xml:space="preserve">Decision </w:t>
      </w:r>
    </w:p>
    <w:p w14:paraId="7C52CDD1" w14:textId="77777777" w:rsidR="00E32123" w:rsidRPr="00D324AA" w:rsidRDefault="00E32123" w:rsidP="00E32123">
      <w:pPr>
        <w:rPr>
          <w:lang w:val="en-NZ"/>
        </w:rPr>
      </w:pPr>
    </w:p>
    <w:p w14:paraId="74279BF6" w14:textId="77777777" w:rsidR="00E32123" w:rsidRPr="00D324AA" w:rsidRDefault="00E32123" w:rsidP="00E32123">
      <w:pPr>
        <w:rPr>
          <w:lang w:val="en-NZ"/>
        </w:rPr>
      </w:pPr>
    </w:p>
    <w:p w14:paraId="2E971F29" w14:textId="77777777" w:rsidR="00E32123" w:rsidRPr="00D324AA" w:rsidRDefault="00E32123" w:rsidP="00E32123">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69325DB" w14:textId="77777777" w:rsidR="00E32123" w:rsidRPr="00D324AA" w:rsidRDefault="00E32123" w:rsidP="00E32123">
      <w:pPr>
        <w:rPr>
          <w:lang w:val="en-NZ"/>
        </w:rPr>
      </w:pPr>
    </w:p>
    <w:p w14:paraId="06204B15" w14:textId="77777777" w:rsidR="00E32123" w:rsidRPr="006D0A33" w:rsidRDefault="00E32123" w:rsidP="00E32123">
      <w:pPr>
        <w:pStyle w:val="ListParagraph"/>
      </w:pPr>
      <w:r w:rsidRPr="006D0A33">
        <w:t>Please address all outstanding ethical issues, providing the information requested by the Committee.</w:t>
      </w:r>
    </w:p>
    <w:p w14:paraId="1FED164F" w14:textId="77777777" w:rsidR="00E32123" w:rsidRPr="006D0A33" w:rsidRDefault="00E32123" w:rsidP="00E32123">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657D9895" w14:textId="77777777" w:rsidR="00E32123" w:rsidRPr="006D0A33" w:rsidRDefault="00E32123" w:rsidP="00E32123">
      <w:pPr>
        <w:pStyle w:val="ListParagraph"/>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1E537BB3" w14:textId="77777777" w:rsidR="00E32123" w:rsidRPr="00D324AA" w:rsidRDefault="00E32123" w:rsidP="00E32123">
      <w:pPr>
        <w:rPr>
          <w:color w:val="FF0000"/>
          <w:lang w:val="en-NZ"/>
        </w:rPr>
      </w:pPr>
    </w:p>
    <w:p w14:paraId="03BD4744" w14:textId="09345467" w:rsidR="00E32123" w:rsidRPr="00D324AA" w:rsidRDefault="00E32123" w:rsidP="00E32123">
      <w:pPr>
        <w:rPr>
          <w:lang w:val="en-NZ"/>
        </w:rPr>
      </w:pPr>
      <w:r w:rsidRPr="00D324AA">
        <w:rPr>
          <w:lang w:val="en-NZ"/>
        </w:rPr>
        <w:t xml:space="preserve">After receipt of the information requested by the Committee, a final decision on the application will be made by </w:t>
      </w:r>
      <w:r w:rsidR="00D66BA9" w:rsidRPr="00D66BA9">
        <w:rPr>
          <w:rFonts w:cs="Arial"/>
          <w:szCs w:val="22"/>
          <w:lang w:val="en-NZ"/>
        </w:rPr>
        <w:t xml:space="preserve">Ms Catherine Garvey and Dr Andrea Forde. </w:t>
      </w:r>
    </w:p>
    <w:p w14:paraId="0F63A8E3" w14:textId="77777777" w:rsidR="00E32123" w:rsidRPr="00D324AA" w:rsidRDefault="00E32123" w:rsidP="00E32123">
      <w:pPr>
        <w:rPr>
          <w:color w:val="FF0000"/>
          <w:lang w:val="en-NZ"/>
        </w:rPr>
      </w:pPr>
    </w:p>
    <w:p w14:paraId="6C2E0A33" w14:textId="77777777" w:rsidR="00E32123" w:rsidRDefault="00E32123" w:rsidP="00E32123"/>
    <w:p w14:paraId="14058578" w14:textId="77777777" w:rsidR="009B0841" w:rsidRDefault="009B0841" w:rsidP="004B3B3A"/>
    <w:p w14:paraId="0A819B08" w14:textId="77777777" w:rsidR="009B0841" w:rsidRDefault="009B0841" w:rsidP="004B3B3A"/>
    <w:p w14:paraId="15918A5A" w14:textId="77777777" w:rsidR="009B0841" w:rsidRDefault="009B0841" w:rsidP="004B3B3A"/>
    <w:p w14:paraId="2F87CC07" w14:textId="77777777" w:rsidR="009B0841" w:rsidRDefault="009B0841" w:rsidP="004B3B3A"/>
    <w:p w14:paraId="4484B26C" w14:textId="77777777" w:rsidR="009B0841" w:rsidRDefault="009B0841" w:rsidP="004B3B3A"/>
    <w:p w14:paraId="56CAC338" w14:textId="77777777" w:rsidR="009B0841" w:rsidRDefault="009B0841" w:rsidP="004B3B3A"/>
    <w:p w14:paraId="6D88597A" w14:textId="77777777" w:rsidR="009B0841" w:rsidRDefault="009B0841" w:rsidP="004B3B3A"/>
    <w:p w14:paraId="27BDB45C" w14:textId="77777777" w:rsidR="009B0841" w:rsidRDefault="009B0841" w:rsidP="004B3B3A"/>
    <w:p w14:paraId="759B8935" w14:textId="77777777" w:rsidR="009B0841" w:rsidRDefault="009B0841" w:rsidP="004B3B3A"/>
    <w:p w14:paraId="6EB26476" w14:textId="77777777" w:rsidR="009B0841" w:rsidRDefault="009B0841" w:rsidP="004B3B3A"/>
    <w:p w14:paraId="38735092" w14:textId="77777777" w:rsidR="009B0841" w:rsidRDefault="009B0841" w:rsidP="004B3B3A"/>
    <w:p w14:paraId="3FB7B14E" w14:textId="77777777" w:rsidR="009B0841" w:rsidRDefault="009B0841" w:rsidP="004B3B3A"/>
    <w:p w14:paraId="484A2E95" w14:textId="77777777" w:rsidR="009B0841" w:rsidRDefault="009B0841" w:rsidP="004B3B3A"/>
    <w:p w14:paraId="0AE66FB9" w14:textId="77777777" w:rsidR="009B0841" w:rsidRDefault="009B0841" w:rsidP="004B3B3A"/>
    <w:p w14:paraId="78095664" w14:textId="77777777" w:rsidR="009B0841" w:rsidRDefault="009B0841" w:rsidP="004B3B3A"/>
    <w:p w14:paraId="681EF564" w14:textId="77777777" w:rsidR="009B0841" w:rsidRDefault="009B0841" w:rsidP="004B3B3A"/>
    <w:p w14:paraId="009E4AB2" w14:textId="77777777" w:rsidR="009B0841" w:rsidRDefault="009B0841" w:rsidP="004B3B3A"/>
    <w:p w14:paraId="60450858" w14:textId="77777777" w:rsidR="009B0841" w:rsidRDefault="009B0841" w:rsidP="004B3B3A"/>
    <w:p w14:paraId="57D2CFB2" w14:textId="77777777" w:rsidR="009B0841" w:rsidRDefault="009B0841" w:rsidP="004B3B3A"/>
    <w:p w14:paraId="600A8C46" w14:textId="77777777" w:rsidR="009B0841" w:rsidRDefault="009B0841" w:rsidP="004B3B3A"/>
    <w:p w14:paraId="10EB9B0D" w14:textId="77777777" w:rsidR="009B0841" w:rsidRDefault="009B0841" w:rsidP="004B3B3A"/>
    <w:p w14:paraId="7A514463" w14:textId="77777777" w:rsidR="009B0841" w:rsidRDefault="009B0841" w:rsidP="004B3B3A"/>
    <w:p w14:paraId="5AA5E8FD" w14:textId="77777777" w:rsidR="009B0841" w:rsidRDefault="009B0841" w:rsidP="004B3B3A"/>
    <w:p w14:paraId="471D2AA7" w14:textId="77777777" w:rsidR="009B0841" w:rsidRDefault="009B0841" w:rsidP="004B3B3A"/>
    <w:p w14:paraId="4E5D62B2" w14:textId="77777777" w:rsidR="00584D1B" w:rsidRDefault="00584D1B" w:rsidP="004B3B3A"/>
    <w:p w14:paraId="0CC33C77" w14:textId="77777777" w:rsidR="00630339" w:rsidRDefault="00630339" w:rsidP="004B3B3A"/>
    <w:p w14:paraId="67BDBB2F" w14:textId="77777777" w:rsidR="00630339" w:rsidRDefault="00630339" w:rsidP="004B3B3A"/>
    <w:p w14:paraId="37374FED" w14:textId="77777777" w:rsidR="00630339" w:rsidRDefault="00630339" w:rsidP="004B3B3A"/>
    <w:p w14:paraId="0F8820E2" w14:textId="77777777" w:rsidR="00630339" w:rsidRDefault="00630339" w:rsidP="004B3B3A"/>
    <w:p w14:paraId="36932584" w14:textId="77777777" w:rsidR="00630339" w:rsidRDefault="00630339" w:rsidP="004B3B3A"/>
    <w:p w14:paraId="5A0548F2" w14:textId="77777777" w:rsidR="00630339" w:rsidRDefault="00630339" w:rsidP="004B3B3A"/>
    <w:p w14:paraId="6C7FEFAB" w14:textId="77777777" w:rsidR="00630339" w:rsidRDefault="00630339" w:rsidP="004B3B3A"/>
    <w:p w14:paraId="4186A263" w14:textId="77777777" w:rsidR="00630339" w:rsidRDefault="00630339" w:rsidP="004B3B3A"/>
    <w:p w14:paraId="0FCB19C8" w14:textId="77777777" w:rsidR="00330EBE" w:rsidRDefault="00330EBE" w:rsidP="004B3B3A"/>
    <w:p w14:paraId="70B45895" w14:textId="77777777" w:rsidR="00B66E0C" w:rsidRDefault="00B66E0C" w:rsidP="004B3B3A"/>
    <w:p w14:paraId="23F0A370" w14:textId="77777777" w:rsidR="00330EBE" w:rsidRDefault="00330EBE" w:rsidP="004B3B3A"/>
    <w:p w14:paraId="563558DD" w14:textId="77777777" w:rsidR="00330EBE" w:rsidRPr="004B3B3A" w:rsidRDefault="00330EBE" w:rsidP="004B3B3A"/>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584D1B" w:rsidRPr="00C54FFF" w14:paraId="37D2DDC9" w14:textId="77777777" w:rsidTr="000456F0">
        <w:trPr>
          <w:trHeight w:val="280"/>
        </w:trPr>
        <w:tc>
          <w:tcPr>
            <w:tcW w:w="966" w:type="dxa"/>
            <w:tcBorders>
              <w:top w:val="nil"/>
              <w:left w:val="nil"/>
              <w:bottom w:val="nil"/>
              <w:right w:val="nil"/>
            </w:tcBorders>
          </w:tcPr>
          <w:p w14:paraId="59C97466" w14:textId="6D39C477" w:rsidR="00584D1B" w:rsidRPr="00C54FFF" w:rsidRDefault="00584D1B" w:rsidP="000456F0">
            <w:pPr>
              <w:autoSpaceDE w:val="0"/>
              <w:autoSpaceDN w:val="0"/>
              <w:adjustRightInd w:val="0"/>
            </w:pPr>
            <w:r>
              <w:rPr>
                <w:b/>
              </w:rPr>
              <w:t>6</w:t>
            </w:r>
            <w:r w:rsidRPr="00C54FFF">
              <w:rPr>
                <w:b/>
              </w:rPr>
              <w:t xml:space="preserve"> </w:t>
            </w:r>
            <w:r w:rsidRPr="00C54FFF">
              <w:t xml:space="preserve"> </w:t>
            </w:r>
          </w:p>
        </w:tc>
        <w:tc>
          <w:tcPr>
            <w:tcW w:w="2575" w:type="dxa"/>
            <w:tcBorders>
              <w:top w:val="nil"/>
              <w:left w:val="nil"/>
              <w:bottom w:val="nil"/>
              <w:right w:val="nil"/>
            </w:tcBorders>
          </w:tcPr>
          <w:p w14:paraId="208346D2" w14:textId="77777777" w:rsidR="00584D1B" w:rsidRPr="00C54FFF" w:rsidRDefault="00584D1B" w:rsidP="000456F0">
            <w:pPr>
              <w:autoSpaceDE w:val="0"/>
              <w:autoSpaceDN w:val="0"/>
              <w:adjustRightInd w:val="0"/>
            </w:pPr>
            <w:r w:rsidRPr="00C54FFF">
              <w:rPr>
                <w:b/>
              </w:rPr>
              <w:t xml:space="preserve">Ethics ref: </w:t>
            </w:r>
            <w:r w:rsidRPr="00C54FFF">
              <w:t xml:space="preserve"> </w:t>
            </w:r>
          </w:p>
        </w:tc>
        <w:tc>
          <w:tcPr>
            <w:tcW w:w="6459" w:type="dxa"/>
            <w:tcBorders>
              <w:top w:val="nil"/>
              <w:left w:val="nil"/>
              <w:bottom w:val="nil"/>
              <w:right w:val="nil"/>
            </w:tcBorders>
          </w:tcPr>
          <w:p w14:paraId="6740B0FE" w14:textId="77777777" w:rsidR="00584D1B" w:rsidRPr="00C54FFF" w:rsidRDefault="00584D1B" w:rsidP="000456F0">
            <w:r w:rsidRPr="00640F3F">
              <w:t>2025 FULL 23856</w:t>
            </w:r>
          </w:p>
        </w:tc>
      </w:tr>
      <w:tr w:rsidR="00584D1B" w:rsidRPr="00C54FFF" w14:paraId="58234474" w14:textId="77777777" w:rsidTr="000456F0">
        <w:trPr>
          <w:trHeight w:val="280"/>
        </w:trPr>
        <w:tc>
          <w:tcPr>
            <w:tcW w:w="966" w:type="dxa"/>
            <w:tcBorders>
              <w:top w:val="nil"/>
              <w:left w:val="nil"/>
              <w:bottom w:val="nil"/>
              <w:right w:val="nil"/>
            </w:tcBorders>
          </w:tcPr>
          <w:p w14:paraId="2F9335DF" w14:textId="77777777" w:rsidR="00584D1B" w:rsidRPr="00C54FFF" w:rsidRDefault="00584D1B" w:rsidP="000456F0">
            <w:pPr>
              <w:autoSpaceDE w:val="0"/>
              <w:autoSpaceDN w:val="0"/>
              <w:adjustRightInd w:val="0"/>
            </w:pPr>
            <w:r w:rsidRPr="00C54FFF">
              <w:t xml:space="preserve"> </w:t>
            </w:r>
          </w:p>
        </w:tc>
        <w:tc>
          <w:tcPr>
            <w:tcW w:w="2575" w:type="dxa"/>
            <w:tcBorders>
              <w:top w:val="nil"/>
              <w:left w:val="nil"/>
              <w:bottom w:val="nil"/>
              <w:right w:val="nil"/>
            </w:tcBorders>
          </w:tcPr>
          <w:p w14:paraId="3D867B49" w14:textId="77777777" w:rsidR="00584D1B" w:rsidRPr="00C54FFF" w:rsidRDefault="00584D1B" w:rsidP="000456F0">
            <w:pPr>
              <w:autoSpaceDE w:val="0"/>
              <w:autoSpaceDN w:val="0"/>
              <w:adjustRightInd w:val="0"/>
            </w:pPr>
            <w:r w:rsidRPr="00C54FFF">
              <w:t xml:space="preserve">Title: </w:t>
            </w:r>
          </w:p>
        </w:tc>
        <w:tc>
          <w:tcPr>
            <w:tcW w:w="6459" w:type="dxa"/>
            <w:tcBorders>
              <w:top w:val="nil"/>
              <w:left w:val="nil"/>
              <w:bottom w:val="nil"/>
              <w:right w:val="nil"/>
            </w:tcBorders>
          </w:tcPr>
          <w:p w14:paraId="6B34801A" w14:textId="77777777" w:rsidR="00584D1B" w:rsidRPr="00C54FFF" w:rsidRDefault="00584D1B" w:rsidP="000456F0">
            <w:r w:rsidRPr="00C6128B">
              <w:rPr>
                <w:rFonts w:ascii="Helvetica" w:hAnsi="Helvetica"/>
                <w:color w:val="333333"/>
                <w:szCs w:val="21"/>
                <w:shd w:val="clear" w:color="auto" w:fill="FFFFFF"/>
              </w:rPr>
              <w:t xml:space="preserve">A Phase 3, Open-label Extension Study to Assess the Long-term Safety of </w:t>
            </w:r>
            <w:proofErr w:type="spellStart"/>
            <w:r w:rsidRPr="00C6128B">
              <w:rPr>
                <w:rFonts w:ascii="Helvetica" w:hAnsi="Helvetica"/>
                <w:color w:val="333333"/>
                <w:szCs w:val="21"/>
                <w:shd w:val="clear" w:color="auto" w:fill="FFFFFF"/>
              </w:rPr>
              <w:t>KarXT</w:t>
            </w:r>
            <w:proofErr w:type="spellEnd"/>
            <w:r w:rsidRPr="00C6128B">
              <w:rPr>
                <w:rFonts w:ascii="Helvetica" w:hAnsi="Helvetica"/>
                <w:color w:val="333333"/>
                <w:szCs w:val="21"/>
                <w:shd w:val="clear" w:color="auto" w:fill="FFFFFF"/>
              </w:rPr>
              <w:t xml:space="preserve"> for the Treatment of Mania or Mania with Mixed Features in Bipolar-I Disorder (BALSAM-3)</w:t>
            </w:r>
          </w:p>
        </w:tc>
      </w:tr>
      <w:tr w:rsidR="00584D1B" w:rsidRPr="00C54FFF" w14:paraId="728B64D4" w14:textId="77777777" w:rsidTr="000456F0">
        <w:trPr>
          <w:trHeight w:val="280"/>
        </w:trPr>
        <w:tc>
          <w:tcPr>
            <w:tcW w:w="966" w:type="dxa"/>
            <w:tcBorders>
              <w:top w:val="nil"/>
              <w:left w:val="nil"/>
              <w:bottom w:val="nil"/>
              <w:right w:val="nil"/>
            </w:tcBorders>
          </w:tcPr>
          <w:p w14:paraId="5C05FC44" w14:textId="77777777" w:rsidR="00584D1B" w:rsidRPr="00C54FFF" w:rsidRDefault="00584D1B" w:rsidP="000456F0">
            <w:pPr>
              <w:autoSpaceDE w:val="0"/>
              <w:autoSpaceDN w:val="0"/>
              <w:adjustRightInd w:val="0"/>
            </w:pPr>
            <w:r w:rsidRPr="00C54FFF">
              <w:t xml:space="preserve"> </w:t>
            </w:r>
          </w:p>
        </w:tc>
        <w:tc>
          <w:tcPr>
            <w:tcW w:w="2575" w:type="dxa"/>
            <w:tcBorders>
              <w:top w:val="nil"/>
              <w:left w:val="nil"/>
              <w:bottom w:val="nil"/>
              <w:right w:val="nil"/>
            </w:tcBorders>
          </w:tcPr>
          <w:p w14:paraId="6CABACA5" w14:textId="77777777" w:rsidR="00584D1B" w:rsidRPr="00C54FFF" w:rsidRDefault="00584D1B" w:rsidP="000456F0">
            <w:pPr>
              <w:autoSpaceDE w:val="0"/>
              <w:autoSpaceDN w:val="0"/>
              <w:adjustRightInd w:val="0"/>
            </w:pPr>
            <w:r w:rsidRPr="00C54FFF">
              <w:t xml:space="preserve">Principal Investigator: </w:t>
            </w:r>
          </w:p>
        </w:tc>
        <w:tc>
          <w:tcPr>
            <w:tcW w:w="6459" w:type="dxa"/>
            <w:tcBorders>
              <w:top w:val="nil"/>
              <w:left w:val="nil"/>
              <w:bottom w:val="nil"/>
              <w:right w:val="nil"/>
            </w:tcBorders>
          </w:tcPr>
          <w:p w14:paraId="110B1E05" w14:textId="77777777" w:rsidR="00584D1B" w:rsidRPr="00C54FFF" w:rsidRDefault="00584D1B" w:rsidP="000456F0">
            <w:r w:rsidRPr="00300F81">
              <w:rPr>
                <w:rFonts w:cs="Arial"/>
                <w:color w:val="333333"/>
                <w:sz w:val="22"/>
              </w:rPr>
              <w:t>Associate Prof Wayne Miles</w:t>
            </w:r>
          </w:p>
        </w:tc>
      </w:tr>
      <w:tr w:rsidR="00584D1B" w:rsidRPr="00C54FFF" w14:paraId="08A6F0C2" w14:textId="77777777" w:rsidTr="000456F0">
        <w:trPr>
          <w:trHeight w:val="280"/>
        </w:trPr>
        <w:tc>
          <w:tcPr>
            <w:tcW w:w="966" w:type="dxa"/>
            <w:tcBorders>
              <w:top w:val="nil"/>
              <w:left w:val="nil"/>
              <w:bottom w:val="nil"/>
              <w:right w:val="nil"/>
            </w:tcBorders>
          </w:tcPr>
          <w:p w14:paraId="68A81000" w14:textId="77777777" w:rsidR="00584D1B" w:rsidRPr="00C54FFF" w:rsidRDefault="00584D1B" w:rsidP="000456F0">
            <w:pPr>
              <w:autoSpaceDE w:val="0"/>
              <w:autoSpaceDN w:val="0"/>
              <w:adjustRightInd w:val="0"/>
            </w:pPr>
            <w:r w:rsidRPr="00C54FFF">
              <w:t xml:space="preserve"> </w:t>
            </w:r>
          </w:p>
        </w:tc>
        <w:tc>
          <w:tcPr>
            <w:tcW w:w="2575" w:type="dxa"/>
            <w:tcBorders>
              <w:top w:val="nil"/>
              <w:left w:val="nil"/>
              <w:bottom w:val="nil"/>
              <w:right w:val="nil"/>
            </w:tcBorders>
          </w:tcPr>
          <w:p w14:paraId="127ABAED" w14:textId="77777777" w:rsidR="00584D1B" w:rsidRPr="00C54FFF" w:rsidRDefault="00584D1B" w:rsidP="000456F0">
            <w:pPr>
              <w:autoSpaceDE w:val="0"/>
              <w:autoSpaceDN w:val="0"/>
              <w:adjustRightInd w:val="0"/>
            </w:pPr>
            <w:r w:rsidRPr="00C54FFF">
              <w:t xml:space="preserve">Sponsor: </w:t>
            </w:r>
          </w:p>
        </w:tc>
        <w:tc>
          <w:tcPr>
            <w:tcW w:w="6459" w:type="dxa"/>
            <w:tcBorders>
              <w:top w:val="nil"/>
              <w:left w:val="nil"/>
              <w:bottom w:val="nil"/>
              <w:right w:val="nil"/>
            </w:tcBorders>
          </w:tcPr>
          <w:p w14:paraId="0961D14B" w14:textId="77777777" w:rsidR="00584D1B" w:rsidRPr="00C54FFF" w:rsidRDefault="00584D1B" w:rsidP="000456F0">
            <w:pPr>
              <w:autoSpaceDE w:val="0"/>
              <w:autoSpaceDN w:val="0"/>
              <w:adjustRightInd w:val="0"/>
            </w:pPr>
            <w:r>
              <w:rPr>
                <w:rFonts w:ascii="Helvetica" w:hAnsi="Helvetica"/>
                <w:color w:val="333333"/>
                <w:szCs w:val="21"/>
                <w:shd w:val="clear" w:color="auto" w:fill="FFFFFF"/>
              </w:rPr>
              <w:t>Bristol Myers Squibb</w:t>
            </w:r>
          </w:p>
        </w:tc>
      </w:tr>
      <w:tr w:rsidR="00584D1B" w:rsidRPr="00C54FFF" w14:paraId="52FA7175" w14:textId="77777777" w:rsidTr="000456F0">
        <w:trPr>
          <w:trHeight w:val="280"/>
        </w:trPr>
        <w:tc>
          <w:tcPr>
            <w:tcW w:w="966" w:type="dxa"/>
            <w:tcBorders>
              <w:top w:val="nil"/>
              <w:left w:val="nil"/>
              <w:bottom w:val="nil"/>
              <w:right w:val="nil"/>
            </w:tcBorders>
          </w:tcPr>
          <w:p w14:paraId="076EF309" w14:textId="77777777" w:rsidR="00584D1B" w:rsidRPr="00C54FFF" w:rsidRDefault="00584D1B" w:rsidP="000456F0">
            <w:pPr>
              <w:autoSpaceDE w:val="0"/>
              <w:autoSpaceDN w:val="0"/>
              <w:adjustRightInd w:val="0"/>
            </w:pPr>
            <w:r w:rsidRPr="00C54FFF">
              <w:t xml:space="preserve"> </w:t>
            </w:r>
          </w:p>
        </w:tc>
        <w:tc>
          <w:tcPr>
            <w:tcW w:w="2575" w:type="dxa"/>
            <w:tcBorders>
              <w:top w:val="nil"/>
              <w:left w:val="nil"/>
              <w:bottom w:val="nil"/>
              <w:right w:val="nil"/>
            </w:tcBorders>
          </w:tcPr>
          <w:p w14:paraId="466E485B" w14:textId="77777777" w:rsidR="00584D1B" w:rsidRPr="00C54FFF" w:rsidRDefault="00584D1B" w:rsidP="000456F0">
            <w:pPr>
              <w:autoSpaceDE w:val="0"/>
              <w:autoSpaceDN w:val="0"/>
              <w:adjustRightInd w:val="0"/>
            </w:pPr>
            <w:r w:rsidRPr="00C54FFF">
              <w:t xml:space="preserve">Clock Start Date: </w:t>
            </w:r>
          </w:p>
        </w:tc>
        <w:tc>
          <w:tcPr>
            <w:tcW w:w="6459" w:type="dxa"/>
            <w:tcBorders>
              <w:top w:val="nil"/>
              <w:left w:val="nil"/>
              <w:bottom w:val="nil"/>
              <w:right w:val="nil"/>
            </w:tcBorders>
          </w:tcPr>
          <w:p w14:paraId="0FDAABB8" w14:textId="77777777" w:rsidR="00584D1B" w:rsidRPr="00C54FFF" w:rsidRDefault="00584D1B" w:rsidP="000456F0">
            <w:pPr>
              <w:autoSpaceDE w:val="0"/>
              <w:autoSpaceDN w:val="0"/>
              <w:adjustRightInd w:val="0"/>
            </w:pPr>
            <w:r w:rsidRPr="00C54FFF">
              <w:t>04 September 2025</w:t>
            </w:r>
          </w:p>
        </w:tc>
      </w:tr>
    </w:tbl>
    <w:p w14:paraId="6CDF7782" w14:textId="77777777" w:rsidR="00584D1B" w:rsidRPr="00C54FFF" w:rsidRDefault="00584D1B" w:rsidP="00584D1B"/>
    <w:p w14:paraId="53F8A68B" w14:textId="04048B91" w:rsidR="00584D1B" w:rsidRPr="00C54FFF" w:rsidRDefault="00A05F52" w:rsidP="00584D1B">
      <w:r w:rsidRPr="00DF25EA">
        <w:rPr>
          <w:rFonts w:cs="Arial"/>
          <w:color w:val="333333"/>
          <w:szCs w:val="21"/>
        </w:rPr>
        <w:t xml:space="preserve">Associate Professor Wayne Miles </w:t>
      </w:r>
      <w:r>
        <w:rPr>
          <w:rFonts w:cs="Arial"/>
          <w:color w:val="333333"/>
          <w:szCs w:val="21"/>
        </w:rPr>
        <w:t xml:space="preserve">and </w:t>
      </w:r>
      <w:r w:rsidR="00584D1B" w:rsidRPr="00584D1B">
        <w:rPr>
          <w:rFonts w:cs="Arial"/>
          <w:color w:val="333333"/>
          <w:sz w:val="22"/>
        </w:rPr>
        <w:t xml:space="preserve">Deborah Campbell </w:t>
      </w:r>
      <w:r w:rsidR="00584D1B">
        <w:rPr>
          <w:lang w:val="en-NZ"/>
        </w:rPr>
        <w:t xml:space="preserve">was </w:t>
      </w:r>
      <w:r w:rsidR="00584D1B" w:rsidRPr="00C54FFF">
        <w:rPr>
          <w:lang w:val="en-NZ"/>
        </w:rPr>
        <w:t>present via videoconference for discussion of this application.</w:t>
      </w:r>
    </w:p>
    <w:p w14:paraId="051A0721" w14:textId="77777777" w:rsidR="00584D1B" w:rsidRPr="00D324AA" w:rsidRDefault="00584D1B" w:rsidP="00584D1B">
      <w:pPr>
        <w:rPr>
          <w:u w:val="single"/>
          <w:lang w:val="en-NZ"/>
        </w:rPr>
      </w:pPr>
    </w:p>
    <w:p w14:paraId="52902E4A" w14:textId="77777777" w:rsidR="00584D1B" w:rsidRPr="0054344C" w:rsidRDefault="00584D1B" w:rsidP="00584D1B">
      <w:pPr>
        <w:pStyle w:val="Headingbold"/>
      </w:pPr>
      <w:r w:rsidRPr="0054344C">
        <w:t>Potential conflicts of interest</w:t>
      </w:r>
    </w:p>
    <w:p w14:paraId="004CBAA8" w14:textId="77777777" w:rsidR="00584D1B" w:rsidRPr="00D324AA" w:rsidRDefault="00584D1B" w:rsidP="00584D1B">
      <w:pPr>
        <w:rPr>
          <w:b/>
          <w:lang w:val="en-NZ"/>
        </w:rPr>
      </w:pPr>
    </w:p>
    <w:p w14:paraId="1AA1767B" w14:textId="77777777" w:rsidR="00584D1B" w:rsidRPr="00D324AA" w:rsidRDefault="00584D1B" w:rsidP="00584D1B">
      <w:pPr>
        <w:rPr>
          <w:lang w:val="en-NZ"/>
        </w:rPr>
      </w:pPr>
      <w:r w:rsidRPr="00D324AA">
        <w:rPr>
          <w:lang w:val="en-NZ"/>
        </w:rPr>
        <w:t>The Chair asked members to declare any potential conflicts of interest related to this application.</w:t>
      </w:r>
    </w:p>
    <w:p w14:paraId="3F4B100C" w14:textId="77777777" w:rsidR="00584D1B" w:rsidRPr="00D324AA" w:rsidRDefault="00584D1B" w:rsidP="00584D1B">
      <w:pPr>
        <w:rPr>
          <w:lang w:val="en-NZ"/>
        </w:rPr>
      </w:pPr>
    </w:p>
    <w:p w14:paraId="3DB36984" w14:textId="77777777" w:rsidR="00584D1B" w:rsidRDefault="00584D1B" w:rsidP="00584D1B">
      <w:pPr>
        <w:rPr>
          <w:lang w:val="en-NZ"/>
        </w:rPr>
      </w:pPr>
      <w:r w:rsidRPr="00D324AA">
        <w:rPr>
          <w:lang w:val="en-NZ"/>
        </w:rPr>
        <w:t>No potential conflicts of interest related to this application were declared by any member.</w:t>
      </w:r>
    </w:p>
    <w:p w14:paraId="26E3D21C" w14:textId="77777777" w:rsidR="00584D1B" w:rsidRDefault="00584D1B" w:rsidP="00584D1B">
      <w:pPr>
        <w:rPr>
          <w:lang w:val="en-NZ"/>
        </w:rPr>
      </w:pPr>
    </w:p>
    <w:p w14:paraId="35045026" w14:textId="77777777" w:rsidR="00584D1B" w:rsidRPr="00D324AA" w:rsidRDefault="00584D1B" w:rsidP="00584D1B">
      <w:pPr>
        <w:autoSpaceDE w:val="0"/>
        <w:autoSpaceDN w:val="0"/>
        <w:adjustRightInd w:val="0"/>
        <w:rPr>
          <w:lang w:val="en-NZ"/>
        </w:rPr>
      </w:pPr>
    </w:p>
    <w:p w14:paraId="018389D1" w14:textId="77777777" w:rsidR="00584D1B" w:rsidRPr="0054344C" w:rsidRDefault="00584D1B" w:rsidP="00584D1B">
      <w:pPr>
        <w:pStyle w:val="Headingbold"/>
      </w:pPr>
      <w:r w:rsidRPr="0054344C">
        <w:t xml:space="preserve">Summary of resolved ethical issues </w:t>
      </w:r>
    </w:p>
    <w:p w14:paraId="2E4AB965" w14:textId="77777777" w:rsidR="00584D1B" w:rsidRPr="00D324AA" w:rsidRDefault="00584D1B" w:rsidP="00584D1B">
      <w:pPr>
        <w:rPr>
          <w:u w:val="single"/>
          <w:lang w:val="en-NZ"/>
        </w:rPr>
      </w:pPr>
    </w:p>
    <w:p w14:paraId="03B72074" w14:textId="77777777" w:rsidR="00584D1B" w:rsidRPr="00D324AA" w:rsidRDefault="00584D1B" w:rsidP="00584D1B">
      <w:pPr>
        <w:rPr>
          <w:lang w:val="en-NZ"/>
        </w:rPr>
      </w:pPr>
      <w:r w:rsidRPr="00D324AA">
        <w:rPr>
          <w:lang w:val="en-NZ"/>
        </w:rPr>
        <w:t>The main ethical issues considered by the Committee and addressed by the Researcher are as follows.</w:t>
      </w:r>
    </w:p>
    <w:p w14:paraId="2364A911" w14:textId="77777777" w:rsidR="00584D1B" w:rsidRPr="00D324AA" w:rsidRDefault="00584D1B" w:rsidP="00584D1B">
      <w:pPr>
        <w:rPr>
          <w:lang w:val="en-NZ"/>
        </w:rPr>
      </w:pPr>
    </w:p>
    <w:p w14:paraId="51120CF3" w14:textId="6EA5B572" w:rsidR="005E7466" w:rsidRPr="003D6CCB" w:rsidRDefault="00584D1B" w:rsidP="003D6CCB">
      <w:pPr>
        <w:pStyle w:val="ListParagraph"/>
        <w:numPr>
          <w:ilvl w:val="0"/>
          <w:numId w:val="33"/>
        </w:numPr>
        <w:jc w:val="both"/>
      </w:pPr>
      <w:r w:rsidRPr="003D6CCB">
        <w:t>The</w:t>
      </w:r>
      <w:r w:rsidR="005F01B6" w:rsidRPr="003D6CCB">
        <w:t xml:space="preserve"> Committee requested clarification on </w:t>
      </w:r>
      <w:r w:rsidR="00DB0370" w:rsidRPr="003D6CCB">
        <w:t xml:space="preserve">the difference </w:t>
      </w:r>
      <w:r w:rsidR="006010C8" w:rsidRPr="003D6CCB">
        <w:t>in study design</w:t>
      </w:r>
      <w:r w:rsidR="002A4E1A" w:rsidRPr="003D6CCB">
        <w:t xml:space="preserve"> and</w:t>
      </w:r>
      <w:r w:rsidR="002E72C2" w:rsidRPr="003D6CCB">
        <w:t xml:space="preserve"> the difference in</w:t>
      </w:r>
      <w:r w:rsidR="002A4E1A" w:rsidRPr="003D6CCB">
        <w:t xml:space="preserve"> participant management</w:t>
      </w:r>
      <w:r w:rsidR="002E72C2" w:rsidRPr="003D6CCB">
        <w:t>,</w:t>
      </w:r>
      <w:r w:rsidR="00DB0370" w:rsidRPr="003D6CCB">
        <w:t xml:space="preserve"> between the main study (</w:t>
      </w:r>
      <w:r w:rsidR="00C41298" w:rsidRPr="003D6CCB">
        <w:t xml:space="preserve">in-patient </w:t>
      </w:r>
      <w:r w:rsidR="006010C8" w:rsidRPr="003D6CCB">
        <w:t>admi</w:t>
      </w:r>
      <w:r w:rsidR="007E7C58" w:rsidRPr="003D6CCB">
        <w:t>ssion</w:t>
      </w:r>
      <w:r w:rsidR="00C41298" w:rsidRPr="003D6CCB">
        <w:t xml:space="preserve"> for</w:t>
      </w:r>
      <w:r w:rsidR="006010C8" w:rsidRPr="003D6CCB">
        <w:t xml:space="preserve"> </w:t>
      </w:r>
      <w:r w:rsidR="00DB0370" w:rsidRPr="003D6CCB">
        <w:t>up to 5 weeks) and the extension study (</w:t>
      </w:r>
      <w:r w:rsidR="006010C8" w:rsidRPr="003D6CCB">
        <w:t>admi</w:t>
      </w:r>
      <w:r w:rsidR="007E7C58" w:rsidRPr="003D6CCB">
        <w:t>ssion</w:t>
      </w:r>
      <w:r w:rsidR="006010C8" w:rsidRPr="003D6CCB">
        <w:t xml:space="preserve"> for </w:t>
      </w:r>
      <w:r w:rsidR="00DB0370" w:rsidRPr="003D6CCB">
        <w:t>3 days)</w:t>
      </w:r>
      <w:r w:rsidR="009B7449" w:rsidRPr="003D6CCB">
        <w:t xml:space="preserve"> </w:t>
      </w:r>
      <w:r w:rsidR="00C56495" w:rsidRPr="003D6CCB">
        <w:t>with potential for</w:t>
      </w:r>
      <w:r w:rsidR="00C05B11" w:rsidRPr="003D6CCB">
        <w:t xml:space="preserve"> </w:t>
      </w:r>
      <w:r w:rsidR="0046694A" w:rsidRPr="003D6CCB">
        <w:t>recruiting</w:t>
      </w:r>
      <w:r w:rsidR="009B7449" w:rsidRPr="003D6CCB">
        <w:t xml:space="preserve"> de novo participants</w:t>
      </w:r>
      <w:r w:rsidR="00DB0370" w:rsidRPr="003D6CCB">
        <w:t>.</w:t>
      </w:r>
      <w:r w:rsidR="009B7449" w:rsidRPr="003D6CCB">
        <w:t xml:space="preserve"> The Researcher clarified that</w:t>
      </w:r>
      <w:r w:rsidR="00C56495" w:rsidRPr="003D6CCB">
        <w:t xml:space="preserve"> at this stage the study </w:t>
      </w:r>
      <w:r w:rsidR="009560CC" w:rsidRPr="003D6CCB">
        <w:t>will</w:t>
      </w:r>
      <w:r w:rsidR="00C56495" w:rsidRPr="003D6CCB">
        <w:t xml:space="preserve"> only recruit participants who have rolled over from the randomized, double-blind study</w:t>
      </w:r>
      <w:r w:rsidR="001828B2" w:rsidRPr="003D6CCB">
        <w:t xml:space="preserve"> (</w:t>
      </w:r>
      <w:r w:rsidR="00FC30B7" w:rsidRPr="003D6CCB">
        <w:t>de novo participants</w:t>
      </w:r>
      <w:r w:rsidR="001828B2" w:rsidRPr="003D6CCB">
        <w:t xml:space="preserve"> are a </w:t>
      </w:r>
      <w:r w:rsidR="00F87D2E" w:rsidRPr="003D6CCB">
        <w:t>possibility only</w:t>
      </w:r>
      <w:r w:rsidR="00FC30B7" w:rsidRPr="003D6CCB">
        <w:t xml:space="preserve"> </w:t>
      </w:r>
      <w:r w:rsidR="00F87D2E" w:rsidRPr="003D6CCB">
        <w:t>if</w:t>
      </w:r>
      <w:r w:rsidR="00FC30B7" w:rsidRPr="003D6CCB">
        <w:t xml:space="preserve"> recruitment targets are not </w:t>
      </w:r>
      <w:r w:rsidR="00AC52C6" w:rsidRPr="003D6CCB">
        <w:t>obtained</w:t>
      </w:r>
      <w:r w:rsidR="00F87D2E" w:rsidRPr="003D6CCB">
        <w:t>)</w:t>
      </w:r>
      <w:r w:rsidR="00AC52C6" w:rsidRPr="003D6CCB">
        <w:t>.</w:t>
      </w:r>
      <w:r w:rsidR="00EF2C45" w:rsidRPr="003D6CCB">
        <w:t xml:space="preserve"> The Researcher also clarified that the randomized study is placebo controlled </w:t>
      </w:r>
      <w:r w:rsidR="006B7E6B" w:rsidRPr="003D6CCB">
        <w:t>so</w:t>
      </w:r>
      <w:r w:rsidR="000B70C8" w:rsidRPr="003D6CCB">
        <w:t xml:space="preserve"> participants require intense </w:t>
      </w:r>
      <w:r w:rsidR="003D3E2B" w:rsidRPr="003D6CCB">
        <w:t>observation due to inherent risk</w:t>
      </w:r>
      <w:r w:rsidR="00A55019" w:rsidRPr="003D6CCB">
        <w:t xml:space="preserve"> whereas for the extension study, </w:t>
      </w:r>
      <w:r w:rsidR="001828B2" w:rsidRPr="003D6CCB">
        <w:t>3 days</w:t>
      </w:r>
      <w:r w:rsidR="00892C1C" w:rsidRPr="003D6CCB">
        <w:t xml:space="preserve"> of</w:t>
      </w:r>
      <w:r w:rsidR="001828B2" w:rsidRPr="003D6CCB">
        <w:t xml:space="preserve"> observation </w:t>
      </w:r>
      <w:r w:rsidR="00B83453" w:rsidRPr="003D6CCB">
        <w:t>was</w:t>
      </w:r>
      <w:r w:rsidR="001828B2" w:rsidRPr="003D6CCB">
        <w:t xml:space="preserve"> </w:t>
      </w:r>
      <w:r w:rsidR="00F87D2E" w:rsidRPr="003D6CCB">
        <w:t xml:space="preserve">considered </w:t>
      </w:r>
      <w:r w:rsidR="001828B2" w:rsidRPr="003D6CCB">
        <w:t xml:space="preserve">reasonable given the safety profile of the agent. </w:t>
      </w:r>
      <w:r w:rsidR="003D3E2B" w:rsidRPr="003D6CCB">
        <w:t xml:space="preserve"> </w:t>
      </w:r>
      <w:r w:rsidR="00AC52C6" w:rsidRPr="003D6CCB">
        <w:t xml:space="preserve"> </w:t>
      </w:r>
      <w:r w:rsidR="0046694A" w:rsidRPr="003D6CCB">
        <w:t xml:space="preserve"> </w:t>
      </w:r>
      <w:r w:rsidR="004522F6" w:rsidRPr="003D6CCB">
        <w:t xml:space="preserve"> </w:t>
      </w:r>
    </w:p>
    <w:p w14:paraId="67B6C5BB" w14:textId="5815A804" w:rsidR="00584D1B" w:rsidRPr="003D6CCB" w:rsidRDefault="006A33CC" w:rsidP="003D6CCB">
      <w:pPr>
        <w:pStyle w:val="ListParagraph"/>
        <w:numPr>
          <w:ilvl w:val="0"/>
          <w:numId w:val="33"/>
        </w:numPr>
        <w:jc w:val="both"/>
      </w:pPr>
      <w:r w:rsidRPr="003D6CCB">
        <w:t xml:space="preserve">The Committee requested that the extension study is assessed only </w:t>
      </w:r>
      <w:r w:rsidR="00E3061E" w:rsidRPr="003D6CCB">
        <w:t xml:space="preserve">for participants who have rolled over from the original study. The Researcher agreed to this and clarified that if de novo participants will be recruited in future, an amendment will be submitted to HDEC with </w:t>
      </w:r>
      <w:r w:rsidR="00FE2A07" w:rsidRPr="003D6CCB">
        <w:t xml:space="preserve">an additional participant information sheet / consent form (PIS/CF). </w:t>
      </w:r>
    </w:p>
    <w:p w14:paraId="69CC833D" w14:textId="6A0D6DA5" w:rsidR="00584D1B" w:rsidRDefault="00A001C9" w:rsidP="003D6CCB">
      <w:pPr>
        <w:pStyle w:val="ListParagraph"/>
      </w:pPr>
      <w:r>
        <w:t>The Committee requested clarification on which mental health questionnaires will</w:t>
      </w:r>
      <w:r w:rsidR="0074095F">
        <w:t>/will not</w:t>
      </w:r>
      <w:r>
        <w:t xml:space="preserve"> be completed </w:t>
      </w:r>
      <w:r w:rsidR="0074095F">
        <w:t xml:space="preserve">with study staff present, and how will the results be managed for questionnaires </w:t>
      </w:r>
      <w:r w:rsidR="0090607E">
        <w:t xml:space="preserve">completed without study staff present. </w:t>
      </w:r>
      <w:r w:rsidR="00E2060D">
        <w:t xml:space="preserve">The Researcher clarified that the participant self-assessments are performed </w:t>
      </w:r>
      <w:r w:rsidR="00B84A64">
        <w:t>electronically</w:t>
      </w:r>
      <w:r w:rsidR="006B2DDC">
        <w:t xml:space="preserve"> and the results can be reviewed on the day </w:t>
      </w:r>
      <w:r w:rsidR="00805B15">
        <w:t>via</w:t>
      </w:r>
      <w:r w:rsidR="006B2DDC">
        <w:t xml:space="preserve"> site tablets.</w:t>
      </w:r>
    </w:p>
    <w:p w14:paraId="65D3BDAF" w14:textId="77777777" w:rsidR="00584D1B" w:rsidRPr="00D324AA" w:rsidRDefault="00584D1B" w:rsidP="00584D1B">
      <w:pPr>
        <w:spacing w:before="80" w:after="80"/>
        <w:ind w:left="720"/>
        <w:rPr>
          <w:lang w:val="en-NZ"/>
        </w:rPr>
      </w:pPr>
    </w:p>
    <w:p w14:paraId="0720CC74" w14:textId="77777777" w:rsidR="00584D1B" w:rsidRPr="0054344C" w:rsidRDefault="00584D1B" w:rsidP="00584D1B">
      <w:pPr>
        <w:pStyle w:val="Headingbold"/>
      </w:pPr>
      <w:r w:rsidRPr="0054344C">
        <w:t>Summary of outstanding ethical issues</w:t>
      </w:r>
    </w:p>
    <w:p w14:paraId="10502482" w14:textId="77777777" w:rsidR="00584D1B" w:rsidRPr="00D324AA" w:rsidRDefault="00584D1B" w:rsidP="00584D1B">
      <w:pPr>
        <w:rPr>
          <w:lang w:val="en-NZ"/>
        </w:rPr>
      </w:pPr>
    </w:p>
    <w:p w14:paraId="6D9542B3" w14:textId="77777777" w:rsidR="00584D1B" w:rsidRPr="00D324AA" w:rsidRDefault="00584D1B" w:rsidP="00584D1B">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122CC511" w14:textId="77777777" w:rsidR="00584D1B" w:rsidRPr="00D324AA" w:rsidRDefault="00584D1B" w:rsidP="00584D1B">
      <w:pPr>
        <w:autoSpaceDE w:val="0"/>
        <w:autoSpaceDN w:val="0"/>
        <w:adjustRightInd w:val="0"/>
        <w:rPr>
          <w:szCs w:val="22"/>
          <w:lang w:val="en-NZ"/>
        </w:rPr>
      </w:pPr>
    </w:p>
    <w:p w14:paraId="5A90D05A" w14:textId="25AC00A2" w:rsidR="00584D1B" w:rsidRPr="00D324AA" w:rsidRDefault="00584D1B" w:rsidP="003D6CCB">
      <w:pPr>
        <w:pStyle w:val="ListParagraph"/>
        <w:numPr>
          <w:ilvl w:val="0"/>
          <w:numId w:val="33"/>
        </w:numPr>
      </w:pPr>
      <w:r w:rsidRPr="00D324AA">
        <w:t xml:space="preserve">The Committee </w:t>
      </w:r>
      <w:r w:rsidR="00396A55">
        <w:t>requested the Sponsor considers licensure in New Zealand.</w:t>
      </w:r>
    </w:p>
    <w:p w14:paraId="0095E8DC" w14:textId="43232BE2" w:rsidR="00584D1B" w:rsidRPr="00D324AA" w:rsidRDefault="00584D1B" w:rsidP="00584D1B">
      <w:pPr>
        <w:pStyle w:val="ListParagraph"/>
        <w:numPr>
          <w:ilvl w:val="0"/>
          <w:numId w:val="0"/>
        </w:numPr>
        <w:ind w:left="357"/>
        <w:rPr>
          <w:rFonts w:cs="Arial"/>
          <w:color w:val="FF0000"/>
        </w:rPr>
      </w:pPr>
    </w:p>
    <w:p w14:paraId="1213036F" w14:textId="77777777" w:rsidR="00584D1B" w:rsidRPr="00D324AA" w:rsidRDefault="00584D1B" w:rsidP="00584D1B">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7E77860C" w14:textId="77777777" w:rsidR="00584D1B" w:rsidRDefault="00584D1B" w:rsidP="00584D1B">
      <w:pPr>
        <w:spacing w:before="80" w:after="80"/>
        <w:rPr>
          <w:rFonts w:cs="Arial"/>
          <w:szCs w:val="22"/>
          <w:lang w:val="en-NZ"/>
        </w:rPr>
      </w:pPr>
    </w:p>
    <w:p w14:paraId="4A5E8610" w14:textId="4025793A" w:rsidR="00584D1B" w:rsidRDefault="00981F2F" w:rsidP="003D6CCB">
      <w:pPr>
        <w:pStyle w:val="ListParagraph"/>
        <w:rPr>
          <w:rFonts w:cs="Arial"/>
          <w:szCs w:val="22"/>
        </w:rPr>
      </w:pPr>
      <w:r>
        <w:rPr>
          <w:rFonts w:cs="Arial"/>
          <w:szCs w:val="22"/>
        </w:rPr>
        <w:t xml:space="preserve">Please update to clarify that the blind is maintained in the extension study (so </w:t>
      </w:r>
      <w:r w:rsidR="00EC7287">
        <w:rPr>
          <w:rFonts w:cs="Arial"/>
          <w:szCs w:val="22"/>
        </w:rPr>
        <w:t>participants</w:t>
      </w:r>
      <w:r>
        <w:rPr>
          <w:rFonts w:cs="Arial"/>
          <w:szCs w:val="22"/>
        </w:rPr>
        <w:t xml:space="preserve"> w</w:t>
      </w:r>
      <w:r w:rsidR="00EC7287">
        <w:rPr>
          <w:rFonts w:cs="Arial"/>
          <w:szCs w:val="22"/>
        </w:rPr>
        <w:t xml:space="preserve">ill not </w:t>
      </w:r>
      <w:r>
        <w:rPr>
          <w:rFonts w:cs="Arial"/>
          <w:szCs w:val="22"/>
        </w:rPr>
        <w:t xml:space="preserve">know whether they previously received placebo or </w:t>
      </w:r>
      <w:r w:rsidR="00F10AA9">
        <w:rPr>
          <w:rFonts w:cs="Arial"/>
          <w:szCs w:val="22"/>
        </w:rPr>
        <w:t>investigational treatment)</w:t>
      </w:r>
      <w:r w:rsidR="00D92801">
        <w:rPr>
          <w:rFonts w:cs="Arial"/>
          <w:szCs w:val="22"/>
        </w:rPr>
        <w:t xml:space="preserve"> and that a re-titration will be </w:t>
      </w:r>
      <w:r w:rsidR="00B84A64">
        <w:rPr>
          <w:rFonts w:cs="Arial"/>
          <w:szCs w:val="22"/>
        </w:rPr>
        <w:t>required to maintain the blind</w:t>
      </w:r>
      <w:r w:rsidR="00D92801">
        <w:rPr>
          <w:rFonts w:cs="Arial"/>
          <w:szCs w:val="22"/>
        </w:rPr>
        <w:t xml:space="preserve">. </w:t>
      </w:r>
      <w:r w:rsidR="0057078E">
        <w:rPr>
          <w:rFonts w:cs="Arial"/>
          <w:szCs w:val="22"/>
        </w:rPr>
        <w:t xml:space="preserve"> </w:t>
      </w:r>
    </w:p>
    <w:p w14:paraId="2749F43F" w14:textId="0953F5B5" w:rsidR="00584D1B" w:rsidRDefault="0059671E" w:rsidP="003D6CCB">
      <w:pPr>
        <w:pStyle w:val="ListParagraph"/>
        <w:rPr>
          <w:rFonts w:cs="Arial"/>
          <w:szCs w:val="22"/>
        </w:rPr>
      </w:pPr>
      <w:r>
        <w:rPr>
          <w:rFonts w:cs="Arial"/>
          <w:szCs w:val="22"/>
        </w:rPr>
        <w:t xml:space="preserve">Please update to clarify </w:t>
      </w:r>
      <w:r w:rsidR="00B86A80">
        <w:rPr>
          <w:rFonts w:cs="Arial"/>
          <w:szCs w:val="22"/>
        </w:rPr>
        <w:t xml:space="preserve">the circumstances </w:t>
      </w:r>
      <w:r w:rsidR="00074720">
        <w:rPr>
          <w:rFonts w:cs="Arial"/>
          <w:szCs w:val="22"/>
        </w:rPr>
        <w:t>under which clinicians can withdraw participants</w:t>
      </w:r>
      <w:r w:rsidR="00FC4FFA">
        <w:rPr>
          <w:rFonts w:cs="Arial"/>
          <w:szCs w:val="22"/>
        </w:rPr>
        <w:t xml:space="preserve"> (vs temporarily withholding investigational treatment).</w:t>
      </w:r>
      <w:r w:rsidR="00074720">
        <w:rPr>
          <w:rFonts w:cs="Arial"/>
          <w:szCs w:val="22"/>
        </w:rPr>
        <w:t xml:space="preserve"> </w:t>
      </w:r>
      <w:r w:rsidR="00EC7287">
        <w:rPr>
          <w:rFonts w:cs="Arial"/>
          <w:szCs w:val="22"/>
        </w:rPr>
        <w:t xml:space="preserve"> </w:t>
      </w:r>
    </w:p>
    <w:p w14:paraId="75AD73C3" w14:textId="4AA9D0DD" w:rsidR="008E60A3" w:rsidRDefault="008E60A3" w:rsidP="003D6CCB">
      <w:pPr>
        <w:pStyle w:val="ListParagraph"/>
        <w:rPr>
          <w:rFonts w:cs="Arial"/>
          <w:szCs w:val="22"/>
        </w:rPr>
      </w:pPr>
      <w:r>
        <w:rPr>
          <w:rFonts w:cs="Arial"/>
          <w:szCs w:val="22"/>
        </w:rPr>
        <w:t>Please add details about provided transportation for participants with disabilities (along with who would cover the associated costs).</w:t>
      </w:r>
    </w:p>
    <w:p w14:paraId="14532C4E" w14:textId="03830E7E" w:rsidR="002C07FF" w:rsidRPr="00D324AA" w:rsidRDefault="002C07FF" w:rsidP="003D6CCB">
      <w:pPr>
        <w:pStyle w:val="ListParagraph"/>
        <w:rPr>
          <w:rFonts w:cs="Arial"/>
          <w:szCs w:val="22"/>
        </w:rPr>
      </w:pPr>
      <w:r>
        <w:rPr>
          <w:rFonts w:cs="Arial"/>
          <w:szCs w:val="22"/>
        </w:rPr>
        <w:t xml:space="preserve">Please state that Karakia will not be available at the time of tissue disposal. </w:t>
      </w:r>
    </w:p>
    <w:p w14:paraId="5B2BE5F5" w14:textId="77777777" w:rsidR="00584D1B" w:rsidRPr="00D324AA" w:rsidRDefault="00584D1B" w:rsidP="00584D1B">
      <w:pPr>
        <w:spacing w:before="80" w:after="80"/>
      </w:pPr>
    </w:p>
    <w:p w14:paraId="3E21D660" w14:textId="77777777" w:rsidR="00584D1B" w:rsidRPr="0054344C" w:rsidRDefault="00584D1B" w:rsidP="00584D1B">
      <w:pPr>
        <w:rPr>
          <w:b/>
          <w:bCs/>
          <w:lang w:val="en-NZ"/>
        </w:rPr>
      </w:pPr>
      <w:r w:rsidRPr="0054344C">
        <w:rPr>
          <w:b/>
          <w:bCs/>
          <w:lang w:val="en-NZ"/>
        </w:rPr>
        <w:t xml:space="preserve">Decision </w:t>
      </w:r>
    </w:p>
    <w:p w14:paraId="3329E9B5" w14:textId="77777777" w:rsidR="00584D1B" w:rsidRDefault="00584D1B" w:rsidP="00584D1B">
      <w:pPr>
        <w:rPr>
          <w:lang w:val="en-NZ"/>
        </w:rPr>
      </w:pPr>
    </w:p>
    <w:p w14:paraId="224E1BC0" w14:textId="77777777" w:rsidR="00E31C53" w:rsidRPr="00D324AA" w:rsidRDefault="00E31C53" w:rsidP="00E31C53">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298B64C6" w14:textId="77777777" w:rsidR="00E31C53" w:rsidRPr="00D324AA" w:rsidRDefault="00E31C53" w:rsidP="00E31C53">
      <w:pPr>
        <w:rPr>
          <w:lang w:val="en-NZ"/>
        </w:rPr>
      </w:pPr>
    </w:p>
    <w:p w14:paraId="63A5D978" w14:textId="77777777" w:rsidR="00E31C53" w:rsidRPr="006D0A33" w:rsidRDefault="00E31C53" w:rsidP="00E31C53">
      <w:pPr>
        <w:pStyle w:val="ListParagraph"/>
      </w:pPr>
      <w:r w:rsidRPr="006D0A33">
        <w:t>Please address all outstanding ethical issues, providing the information requested by the Committee.</w:t>
      </w:r>
    </w:p>
    <w:p w14:paraId="6C94ACC1" w14:textId="77777777" w:rsidR="00E31C53" w:rsidRPr="006D0A33" w:rsidRDefault="00E31C53" w:rsidP="00E31C53">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EB451FD" w14:textId="77777777" w:rsidR="00E31C53" w:rsidRPr="006D0A33" w:rsidRDefault="00E31C53" w:rsidP="00E31C53">
      <w:pPr>
        <w:pStyle w:val="ListParagraph"/>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06BA23B7" w14:textId="77777777" w:rsidR="00E31C53" w:rsidRPr="00D324AA" w:rsidRDefault="00E31C53" w:rsidP="00E31C53">
      <w:pPr>
        <w:rPr>
          <w:color w:val="FF0000"/>
          <w:lang w:val="en-NZ"/>
        </w:rPr>
      </w:pPr>
    </w:p>
    <w:p w14:paraId="2DF8DDED" w14:textId="73F0C740" w:rsidR="00E31C53" w:rsidRPr="00D324AA" w:rsidRDefault="00E31C53" w:rsidP="00E31C53">
      <w:pPr>
        <w:rPr>
          <w:lang w:val="en-NZ"/>
        </w:rPr>
      </w:pPr>
      <w:r w:rsidRPr="00D324AA">
        <w:rPr>
          <w:lang w:val="en-NZ"/>
        </w:rPr>
        <w:t xml:space="preserve">After receipt of the information requested by the Committee, a final decision on the application will be made by </w:t>
      </w:r>
      <w:r w:rsidR="00D66BA9" w:rsidRPr="00D66BA9">
        <w:rPr>
          <w:rFonts w:cs="Arial"/>
          <w:szCs w:val="22"/>
          <w:lang w:val="en-NZ"/>
        </w:rPr>
        <w:t>Ms Catherine Garvey and Dr Andrea Forde.</w:t>
      </w:r>
    </w:p>
    <w:p w14:paraId="5D3727D5" w14:textId="77777777" w:rsidR="00584D1B" w:rsidRPr="00D324AA" w:rsidRDefault="00584D1B" w:rsidP="00584D1B">
      <w:pPr>
        <w:rPr>
          <w:color w:val="FF0000"/>
          <w:lang w:val="en-NZ"/>
        </w:rPr>
      </w:pPr>
    </w:p>
    <w:p w14:paraId="19FFB26E" w14:textId="77777777" w:rsidR="00584D1B" w:rsidRDefault="00584D1B" w:rsidP="00584D1B"/>
    <w:p w14:paraId="016CE534" w14:textId="77777777" w:rsidR="00584D1B" w:rsidRDefault="00584D1B" w:rsidP="00584D1B"/>
    <w:p w14:paraId="49A1BB0E" w14:textId="77777777" w:rsidR="00584D1B" w:rsidRDefault="00584D1B" w:rsidP="00584D1B"/>
    <w:p w14:paraId="5C91E6A5" w14:textId="77777777" w:rsidR="00584D1B" w:rsidRDefault="00584D1B" w:rsidP="00584D1B"/>
    <w:p w14:paraId="644A3616" w14:textId="77777777" w:rsidR="00584D1B" w:rsidRDefault="00584D1B" w:rsidP="00584D1B"/>
    <w:p w14:paraId="0E09C449" w14:textId="77777777" w:rsidR="00584D1B" w:rsidRDefault="00584D1B" w:rsidP="00584D1B"/>
    <w:p w14:paraId="3E9698EF" w14:textId="77777777" w:rsidR="00BA2E3C" w:rsidRDefault="00BA2E3C" w:rsidP="00584D1B"/>
    <w:p w14:paraId="6D7A3CF7" w14:textId="77777777" w:rsidR="00BA2E3C" w:rsidRDefault="00BA2E3C" w:rsidP="00584D1B"/>
    <w:p w14:paraId="5D6C7417" w14:textId="77777777" w:rsidR="00BA2E3C" w:rsidRDefault="00BA2E3C" w:rsidP="00584D1B"/>
    <w:p w14:paraId="56127D4E" w14:textId="77777777" w:rsidR="00BA2E3C" w:rsidRDefault="00BA2E3C" w:rsidP="00584D1B"/>
    <w:p w14:paraId="170A22B8" w14:textId="77777777" w:rsidR="00BA2E3C" w:rsidRDefault="00BA2E3C" w:rsidP="00584D1B"/>
    <w:p w14:paraId="63E25350" w14:textId="77777777" w:rsidR="00BA2E3C" w:rsidRDefault="00BA2E3C" w:rsidP="00584D1B"/>
    <w:p w14:paraId="153B09D9" w14:textId="77777777" w:rsidR="00BA2E3C" w:rsidRDefault="00BA2E3C" w:rsidP="00584D1B"/>
    <w:p w14:paraId="6C9EF826" w14:textId="77777777" w:rsidR="0032289B" w:rsidRDefault="0032289B" w:rsidP="00584D1B"/>
    <w:p w14:paraId="2D19603B" w14:textId="77777777" w:rsidR="00BA2E3C" w:rsidRDefault="00BA2E3C" w:rsidP="00584D1B"/>
    <w:p w14:paraId="6A427331" w14:textId="77777777" w:rsidR="00BA2E3C" w:rsidRDefault="00BA2E3C" w:rsidP="00584D1B"/>
    <w:p w14:paraId="3F244B97" w14:textId="77777777" w:rsidR="00BA2E3C" w:rsidRDefault="00BA2E3C" w:rsidP="00584D1B"/>
    <w:p w14:paraId="0D8384AB" w14:textId="77777777" w:rsidR="00BA2E3C" w:rsidRDefault="00BA2E3C" w:rsidP="00584D1B"/>
    <w:p w14:paraId="5B4BF0E8" w14:textId="77777777" w:rsidR="00BA2E3C" w:rsidRDefault="00BA2E3C" w:rsidP="00584D1B"/>
    <w:p w14:paraId="5B3F9154" w14:textId="77777777" w:rsidR="00BA2E3C" w:rsidRDefault="00BA2E3C" w:rsidP="00584D1B"/>
    <w:p w14:paraId="7F9CD34F" w14:textId="77777777" w:rsidR="00BA2E3C" w:rsidRDefault="00BA2E3C" w:rsidP="00584D1B"/>
    <w:p w14:paraId="0877A8F7" w14:textId="77777777" w:rsidR="00BA2E3C" w:rsidRDefault="00BA2E3C" w:rsidP="00584D1B"/>
    <w:p w14:paraId="49DD8FD4" w14:textId="77777777" w:rsidR="00A229BD" w:rsidRDefault="00A229BD" w:rsidP="00584D1B"/>
    <w:p w14:paraId="73AF8709" w14:textId="77777777" w:rsidR="00630339" w:rsidRDefault="00630339" w:rsidP="00584D1B"/>
    <w:p w14:paraId="45055C84" w14:textId="77777777" w:rsidR="00630339" w:rsidRDefault="00630339" w:rsidP="00584D1B"/>
    <w:p w14:paraId="6CFAC85B" w14:textId="77777777" w:rsidR="00630339" w:rsidRDefault="00630339" w:rsidP="00584D1B"/>
    <w:p w14:paraId="07E95A61" w14:textId="77777777" w:rsidR="00BA2E3C" w:rsidRDefault="00BA2E3C" w:rsidP="00584D1B"/>
    <w:p w14:paraId="21BE7E3E" w14:textId="77777777" w:rsidR="00BA2E3C" w:rsidRDefault="00BA2E3C" w:rsidP="00584D1B"/>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BA2E3C" w:rsidRPr="00C54FFF" w14:paraId="33F9CFE3" w14:textId="77777777" w:rsidTr="000456F0">
        <w:trPr>
          <w:trHeight w:val="280"/>
        </w:trPr>
        <w:tc>
          <w:tcPr>
            <w:tcW w:w="966" w:type="dxa"/>
            <w:tcBorders>
              <w:top w:val="nil"/>
              <w:left w:val="nil"/>
              <w:bottom w:val="nil"/>
              <w:right w:val="nil"/>
            </w:tcBorders>
          </w:tcPr>
          <w:p w14:paraId="4F0B15C4" w14:textId="4FA6B024" w:rsidR="00BA2E3C" w:rsidRPr="00C54FFF" w:rsidRDefault="00BA2E3C" w:rsidP="000456F0">
            <w:pPr>
              <w:autoSpaceDE w:val="0"/>
              <w:autoSpaceDN w:val="0"/>
              <w:adjustRightInd w:val="0"/>
            </w:pPr>
            <w:r>
              <w:rPr>
                <w:b/>
              </w:rPr>
              <w:t>7</w:t>
            </w:r>
            <w:r w:rsidRPr="00C54FFF">
              <w:rPr>
                <w:b/>
              </w:rPr>
              <w:t xml:space="preserve"> </w:t>
            </w:r>
            <w:r w:rsidRPr="00C54FFF">
              <w:t xml:space="preserve"> </w:t>
            </w:r>
          </w:p>
        </w:tc>
        <w:tc>
          <w:tcPr>
            <w:tcW w:w="2575" w:type="dxa"/>
            <w:tcBorders>
              <w:top w:val="nil"/>
              <w:left w:val="nil"/>
              <w:bottom w:val="nil"/>
              <w:right w:val="nil"/>
            </w:tcBorders>
          </w:tcPr>
          <w:p w14:paraId="774EDED6" w14:textId="77777777" w:rsidR="00BA2E3C" w:rsidRPr="00C54FFF" w:rsidRDefault="00BA2E3C" w:rsidP="000456F0">
            <w:pPr>
              <w:autoSpaceDE w:val="0"/>
              <w:autoSpaceDN w:val="0"/>
              <w:adjustRightInd w:val="0"/>
            </w:pPr>
            <w:r w:rsidRPr="00C54FFF">
              <w:rPr>
                <w:b/>
              </w:rPr>
              <w:t xml:space="preserve">Ethics ref: </w:t>
            </w:r>
            <w:r w:rsidRPr="00C54FFF">
              <w:t xml:space="preserve"> </w:t>
            </w:r>
          </w:p>
        </w:tc>
        <w:tc>
          <w:tcPr>
            <w:tcW w:w="6459" w:type="dxa"/>
            <w:tcBorders>
              <w:top w:val="nil"/>
              <w:left w:val="nil"/>
              <w:bottom w:val="nil"/>
              <w:right w:val="nil"/>
            </w:tcBorders>
          </w:tcPr>
          <w:p w14:paraId="27C7B865" w14:textId="16B67801" w:rsidR="00BA2E3C" w:rsidRPr="00C54FFF" w:rsidRDefault="00EA56AF" w:rsidP="000456F0">
            <w:r w:rsidRPr="00EA56AF">
              <w:t>2025 FULL 23736</w:t>
            </w:r>
          </w:p>
        </w:tc>
      </w:tr>
      <w:tr w:rsidR="00BA2E3C" w:rsidRPr="00C54FFF" w14:paraId="0DD960DB" w14:textId="77777777" w:rsidTr="000456F0">
        <w:trPr>
          <w:trHeight w:val="280"/>
        </w:trPr>
        <w:tc>
          <w:tcPr>
            <w:tcW w:w="966" w:type="dxa"/>
            <w:tcBorders>
              <w:top w:val="nil"/>
              <w:left w:val="nil"/>
              <w:bottom w:val="nil"/>
              <w:right w:val="nil"/>
            </w:tcBorders>
          </w:tcPr>
          <w:p w14:paraId="64690944" w14:textId="77777777" w:rsidR="00BA2E3C" w:rsidRDefault="00BA2E3C" w:rsidP="000456F0">
            <w:pPr>
              <w:autoSpaceDE w:val="0"/>
              <w:autoSpaceDN w:val="0"/>
              <w:adjustRightInd w:val="0"/>
            </w:pPr>
            <w:r w:rsidRPr="00C54FFF">
              <w:t xml:space="preserve"> </w:t>
            </w:r>
          </w:p>
          <w:p w14:paraId="11A8FF19" w14:textId="77777777" w:rsidR="0032289B" w:rsidRPr="00C54FFF" w:rsidRDefault="0032289B" w:rsidP="000456F0">
            <w:pPr>
              <w:autoSpaceDE w:val="0"/>
              <w:autoSpaceDN w:val="0"/>
              <w:adjustRightInd w:val="0"/>
            </w:pPr>
          </w:p>
        </w:tc>
        <w:tc>
          <w:tcPr>
            <w:tcW w:w="2575" w:type="dxa"/>
            <w:tcBorders>
              <w:top w:val="nil"/>
              <w:left w:val="nil"/>
              <w:bottom w:val="nil"/>
              <w:right w:val="nil"/>
            </w:tcBorders>
          </w:tcPr>
          <w:p w14:paraId="1B4F2E70" w14:textId="77777777" w:rsidR="00BA2E3C" w:rsidRPr="00C54FFF" w:rsidRDefault="00BA2E3C" w:rsidP="000456F0">
            <w:pPr>
              <w:autoSpaceDE w:val="0"/>
              <w:autoSpaceDN w:val="0"/>
              <w:adjustRightInd w:val="0"/>
            </w:pPr>
            <w:r w:rsidRPr="00C54FFF">
              <w:t xml:space="preserve">Title: </w:t>
            </w:r>
          </w:p>
        </w:tc>
        <w:tc>
          <w:tcPr>
            <w:tcW w:w="6459" w:type="dxa"/>
            <w:tcBorders>
              <w:top w:val="nil"/>
              <w:left w:val="nil"/>
              <w:bottom w:val="nil"/>
              <w:right w:val="nil"/>
            </w:tcBorders>
          </w:tcPr>
          <w:p w14:paraId="47B535AF" w14:textId="34590E91" w:rsidR="00BA2E3C" w:rsidRPr="00C54FFF" w:rsidRDefault="00A24021" w:rsidP="000456F0">
            <w:r w:rsidRPr="00A24021">
              <w:rPr>
                <w:rFonts w:ascii="Helvetica" w:hAnsi="Helvetica"/>
                <w:color w:val="333333"/>
                <w:szCs w:val="21"/>
                <w:shd w:val="clear" w:color="auto" w:fill="FFFFFF"/>
              </w:rPr>
              <w:t xml:space="preserve">A Phase 3, Randomized, Double-blind, Placebo-controlled, </w:t>
            </w:r>
            <w:proofErr w:type="spellStart"/>
            <w:r w:rsidRPr="00A24021">
              <w:rPr>
                <w:rFonts w:ascii="Helvetica" w:hAnsi="Helvetica"/>
                <w:color w:val="333333"/>
                <w:szCs w:val="21"/>
                <w:shd w:val="clear" w:color="auto" w:fill="FFFFFF"/>
              </w:rPr>
              <w:t>Multicenter</w:t>
            </w:r>
            <w:proofErr w:type="spellEnd"/>
            <w:r w:rsidRPr="00A24021">
              <w:rPr>
                <w:rFonts w:ascii="Helvetica" w:hAnsi="Helvetica"/>
                <w:color w:val="333333"/>
                <w:szCs w:val="21"/>
                <w:shd w:val="clear" w:color="auto" w:fill="FFFFFF"/>
              </w:rPr>
              <w:t xml:space="preserve">, Parallel-group Study to Evaluate the Efficacy and Safety of Treprostinil </w:t>
            </w:r>
            <w:proofErr w:type="spellStart"/>
            <w:r w:rsidRPr="00A24021">
              <w:rPr>
                <w:rFonts w:ascii="Helvetica" w:hAnsi="Helvetica"/>
                <w:color w:val="333333"/>
                <w:szCs w:val="21"/>
                <w:shd w:val="clear" w:color="auto" w:fill="FFFFFF"/>
              </w:rPr>
              <w:t>Palmitil</w:t>
            </w:r>
            <w:proofErr w:type="spellEnd"/>
            <w:r w:rsidRPr="00A24021">
              <w:rPr>
                <w:rFonts w:ascii="Helvetica" w:hAnsi="Helvetica"/>
                <w:color w:val="333333"/>
                <w:szCs w:val="21"/>
                <w:shd w:val="clear" w:color="auto" w:fill="FFFFFF"/>
              </w:rPr>
              <w:t xml:space="preserve"> Inhalation Powder in Participants with Pulmonary Hypertension Associated with Interstitial Lung Disease.</w:t>
            </w:r>
          </w:p>
        </w:tc>
      </w:tr>
      <w:tr w:rsidR="00BA2E3C" w:rsidRPr="00C54FFF" w14:paraId="5E44867D" w14:textId="77777777" w:rsidTr="000456F0">
        <w:trPr>
          <w:trHeight w:val="280"/>
        </w:trPr>
        <w:tc>
          <w:tcPr>
            <w:tcW w:w="966" w:type="dxa"/>
            <w:tcBorders>
              <w:top w:val="nil"/>
              <w:left w:val="nil"/>
              <w:bottom w:val="nil"/>
              <w:right w:val="nil"/>
            </w:tcBorders>
          </w:tcPr>
          <w:p w14:paraId="676562B6" w14:textId="77777777" w:rsidR="00BA2E3C" w:rsidRPr="00C54FFF" w:rsidRDefault="00BA2E3C" w:rsidP="000456F0">
            <w:pPr>
              <w:autoSpaceDE w:val="0"/>
              <w:autoSpaceDN w:val="0"/>
              <w:adjustRightInd w:val="0"/>
            </w:pPr>
            <w:r w:rsidRPr="00C54FFF">
              <w:t xml:space="preserve"> </w:t>
            </w:r>
          </w:p>
        </w:tc>
        <w:tc>
          <w:tcPr>
            <w:tcW w:w="2575" w:type="dxa"/>
            <w:tcBorders>
              <w:top w:val="nil"/>
              <w:left w:val="nil"/>
              <w:bottom w:val="nil"/>
              <w:right w:val="nil"/>
            </w:tcBorders>
          </w:tcPr>
          <w:p w14:paraId="3788BFF4" w14:textId="77777777" w:rsidR="00BA2E3C" w:rsidRPr="00C54FFF" w:rsidRDefault="00BA2E3C" w:rsidP="000456F0">
            <w:pPr>
              <w:autoSpaceDE w:val="0"/>
              <w:autoSpaceDN w:val="0"/>
              <w:adjustRightInd w:val="0"/>
            </w:pPr>
            <w:r w:rsidRPr="00C54FFF">
              <w:t xml:space="preserve">Principal Investigator: </w:t>
            </w:r>
          </w:p>
        </w:tc>
        <w:tc>
          <w:tcPr>
            <w:tcW w:w="6459" w:type="dxa"/>
            <w:tcBorders>
              <w:top w:val="nil"/>
              <w:left w:val="nil"/>
              <w:bottom w:val="nil"/>
              <w:right w:val="nil"/>
            </w:tcBorders>
          </w:tcPr>
          <w:p w14:paraId="1438B355" w14:textId="0114DE39" w:rsidR="00BA2E3C" w:rsidRPr="00C54FFF" w:rsidRDefault="004E6666" w:rsidP="000456F0">
            <w:r w:rsidRPr="004E6666">
              <w:rPr>
                <w:rFonts w:cs="Arial"/>
                <w:color w:val="333333"/>
                <w:sz w:val="22"/>
              </w:rPr>
              <w:t>Professor Lutz Beckert</w:t>
            </w:r>
          </w:p>
        </w:tc>
      </w:tr>
      <w:tr w:rsidR="00BA2E3C" w:rsidRPr="00C54FFF" w14:paraId="7E094D86" w14:textId="77777777" w:rsidTr="000456F0">
        <w:trPr>
          <w:trHeight w:val="280"/>
        </w:trPr>
        <w:tc>
          <w:tcPr>
            <w:tcW w:w="966" w:type="dxa"/>
            <w:tcBorders>
              <w:top w:val="nil"/>
              <w:left w:val="nil"/>
              <w:bottom w:val="nil"/>
              <w:right w:val="nil"/>
            </w:tcBorders>
          </w:tcPr>
          <w:p w14:paraId="05E8559C" w14:textId="77777777" w:rsidR="00BA2E3C" w:rsidRPr="00C54FFF" w:rsidRDefault="00BA2E3C" w:rsidP="000456F0">
            <w:pPr>
              <w:autoSpaceDE w:val="0"/>
              <w:autoSpaceDN w:val="0"/>
              <w:adjustRightInd w:val="0"/>
            </w:pPr>
            <w:r w:rsidRPr="00C54FFF">
              <w:t xml:space="preserve"> </w:t>
            </w:r>
          </w:p>
        </w:tc>
        <w:tc>
          <w:tcPr>
            <w:tcW w:w="2575" w:type="dxa"/>
            <w:tcBorders>
              <w:top w:val="nil"/>
              <w:left w:val="nil"/>
              <w:bottom w:val="nil"/>
              <w:right w:val="nil"/>
            </w:tcBorders>
          </w:tcPr>
          <w:p w14:paraId="3D29003D" w14:textId="77777777" w:rsidR="00BA2E3C" w:rsidRPr="00C54FFF" w:rsidRDefault="00BA2E3C" w:rsidP="000456F0">
            <w:pPr>
              <w:autoSpaceDE w:val="0"/>
              <w:autoSpaceDN w:val="0"/>
              <w:adjustRightInd w:val="0"/>
            </w:pPr>
            <w:r w:rsidRPr="00C54FFF">
              <w:t xml:space="preserve">Sponsor: </w:t>
            </w:r>
          </w:p>
        </w:tc>
        <w:tc>
          <w:tcPr>
            <w:tcW w:w="6459" w:type="dxa"/>
            <w:tcBorders>
              <w:top w:val="nil"/>
              <w:left w:val="nil"/>
              <w:bottom w:val="nil"/>
              <w:right w:val="nil"/>
            </w:tcBorders>
          </w:tcPr>
          <w:p w14:paraId="68FAF156" w14:textId="0E04A52B" w:rsidR="00BA2E3C" w:rsidRPr="00C54FFF" w:rsidRDefault="00AB767A" w:rsidP="000456F0">
            <w:pPr>
              <w:autoSpaceDE w:val="0"/>
              <w:autoSpaceDN w:val="0"/>
              <w:adjustRightInd w:val="0"/>
            </w:pPr>
            <w:proofErr w:type="spellStart"/>
            <w:r>
              <w:rPr>
                <w:rFonts w:ascii="Helvetica" w:hAnsi="Helvetica"/>
                <w:color w:val="333333"/>
                <w:szCs w:val="21"/>
                <w:shd w:val="clear" w:color="auto" w:fill="FFFFFF"/>
              </w:rPr>
              <w:t>Insmed</w:t>
            </w:r>
            <w:proofErr w:type="spellEnd"/>
            <w:r>
              <w:rPr>
                <w:rFonts w:ascii="Helvetica" w:hAnsi="Helvetica"/>
                <w:color w:val="333333"/>
                <w:szCs w:val="21"/>
                <w:shd w:val="clear" w:color="auto" w:fill="FFFFFF"/>
              </w:rPr>
              <w:t xml:space="preserve"> Incorporated</w:t>
            </w:r>
          </w:p>
        </w:tc>
      </w:tr>
      <w:tr w:rsidR="00BA2E3C" w:rsidRPr="00C54FFF" w14:paraId="38BEEFD1" w14:textId="77777777" w:rsidTr="000456F0">
        <w:trPr>
          <w:trHeight w:val="280"/>
        </w:trPr>
        <w:tc>
          <w:tcPr>
            <w:tcW w:w="966" w:type="dxa"/>
            <w:tcBorders>
              <w:top w:val="nil"/>
              <w:left w:val="nil"/>
              <w:bottom w:val="nil"/>
              <w:right w:val="nil"/>
            </w:tcBorders>
          </w:tcPr>
          <w:p w14:paraId="45F0135A" w14:textId="77777777" w:rsidR="00BA2E3C" w:rsidRPr="00C54FFF" w:rsidRDefault="00BA2E3C" w:rsidP="000456F0">
            <w:pPr>
              <w:autoSpaceDE w:val="0"/>
              <w:autoSpaceDN w:val="0"/>
              <w:adjustRightInd w:val="0"/>
            </w:pPr>
            <w:r w:rsidRPr="00C54FFF">
              <w:t xml:space="preserve"> </w:t>
            </w:r>
          </w:p>
        </w:tc>
        <w:tc>
          <w:tcPr>
            <w:tcW w:w="2575" w:type="dxa"/>
            <w:tcBorders>
              <w:top w:val="nil"/>
              <w:left w:val="nil"/>
              <w:bottom w:val="nil"/>
              <w:right w:val="nil"/>
            </w:tcBorders>
          </w:tcPr>
          <w:p w14:paraId="26233F56" w14:textId="77777777" w:rsidR="00BA2E3C" w:rsidRPr="00C54FFF" w:rsidRDefault="00BA2E3C" w:rsidP="000456F0">
            <w:pPr>
              <w:autoSpaceDE w:val="0"/>
              <w:autoSpaceDN w:val="0"/>
              <w:adjustRightInd w:val="0"/>
            </w:pPr>
            <w:r w:rsidRPr="00C54FFF">
              <w:t xml:space="preserve">Clock Start Date: </w:t>
            </w:r>
          </w:p>
        </w:tc>
        <w:tc>
          <w:tcPr>
            <w:tcW w:w="6459" w:type="dxa"/>
            <w:tcBorders>
              <w:top w:val="nil"/>
              <w:left w:val="nil"/>
              <w:bottom w:val="nil"/>
              <w:right w:val="nil"/>
            </w:tcBorders>
          </w:tcPr>
          <w:p w14:paraId="31417F57" w14:textId="77777777" w:rsidR="00BA2E3C" w:rsidRPr="00C54FFF" w:rsidRDefault="00BA2E3C" w:rsidP="000456F0">
            <w:pPr>
              <w:autoSpaceDE w:val="0"/>
              <w:autoSpaceDN w:val="0"/>
              <w:adjustRightInd w:val="0"/>
            </w:pPr>
            <w:r w:rsidRPr="00C54FFF">
              <w:t>04 September 2025</w:t>
            </w:r>
          </w:p>
        </w:tc>
      </w:tr>
    </w:tbl>
    <w:p w14:paraId="1002FC25" w14:textId="77777777" w:rsidR="00BA2E3C" w:rsidRPr="00C54FFF" w:rsidRDefault="00BA2E3C" w:rsidP="00BA2E3C"/>
    <w:p w14:paraId="5D8FDB66" w14:textId="22DBF5B6" w:rsidR="00BA2E3C" w:rsidRPr="00C54FFF" w:rsidRDefault="008C1EF9" w:rsidP="00BA2E3C">
      <w:r w:rsidRPr="008C1EF9">
        <w:rPr>
          <w:rFonts w:cs="Arial"/>
          <w:color w:val="333333"/>
          <w:sz w:val="22"/>
        </w:rPr>
        <w:t xml:space="preserve">Mrs Joanna van Zyl </w:t>
      </w:r>
      <w:r w:rsidR="00575786">
        <w:rPr>
          <w:lang w:val="en-NZ"/>
        </w:rPr>
        <w:t>and Lachlan Clydesdale were</w:t>
      </w:r>
      <w:r w:rsidR="00BA2E3C">
        <w:rPr>
          <w:lang w:val="en-NZ"/>
        </w:rPr>
        <w:t xml:space="preserve"> </w:t>
      </w:r>
      <w:r w:rsidR="00BA2E3C" w:rsidRPr="00C54FFF">
        <w:rPr>
          <w:lang w:val="en-NZ"/>
        </w:rPr>
        <w:t>present via videoconference for discussion of this application.</w:t>
      </w:r>
    </w:p>
    <w:p w14:paraId="72E0CE97" w14:textId="77777777" w:rsidR="00BA2E3C" w:rsidRPr="00D324AA" w:rsidRDefault="00BA2E3C" w:rsidP="00BA2E3C">
      <w:pPr>
        <w:rPr>
          <w:u w:val="single"/>
          <w:lang w:val="en-NZ"/>
        </w:rPr>
      </w:pPr>
    </w:p>
    <w:p w14:paraId="35625E55" w14:textId="77777777" w:rsidR="00BA2E3C" w:rsidRPr="0054344C" w:rsidRDefault="00BA2E3C" w:rsidP="00BA2E3C">
      <w:pPr>
        <w:pStyle w:val="Headingbold"/>
      </w:pPr>
      <w:r w:rsidRPr="0054344C">
        <w:t>Potential conflicts of interest</w:t>
      </w:r>
    </w:p>
    <w:p w14:paraId="19C9B6E0" w14:textId="77777777" w:rsidR="00BA2E3C" w:rsidRPr="00D324AA" w:rsidRDefault="00BA2E3C" w:rsidP="00BA2E3C">
      <w:pPr>
        <w:rPr>
          <w:b/>
          <w:lang w:val="en-NZ"/>
        </w:rPr>
      </w:pPr>
    </w:p>
    <w:p w14:paraId="6A797A9A" w14:textId="77777777" w:rsidR="00BA2E3C" w:rsidRPr="00D324AA" w:rsidRDefault="00BA2E3C" w:rsidP="00BA2E3C">
      <w:pPr>
        <w:rPr>
          <w:lang w:val="en-NZ"/>
        </w:rPr>
      </w:pPr>
      <w:r w:rsidRPr="00D324AA">
        <w:rPr>
          <w:lang w:val="en-NZ"/>
        </w:rPr>
        <w:t>The Chair asked members to declare any potential conflicts of interest related to this application.</w:t>
      </w:r>
    </w:p>
    <w:p w14:paraId="51614DDF" w14:textId="77777777" w:rsidR="00BA2E3C" w:rsidRPr="00D324AA" w:rsidRDefault="00BA2E3C" w:rsidP="00BA2E3C">
      <w:pPr>
        <w:rPr>
          <w:lang w:val="en-NZ"/>
        </w:rPr>
      </w:pPr>
    </w:p>
    <w:p w14:paraId="1CF53B61" w14:textId="77777777" w:rsidR="00BA2E3C" w:rsidRDefault="00BA2E3C" w:rsidP="00BA2E3C">
      <w:pPr>
        <w:rPr>
          <w:lang w:val="en-NZ"/>
        </w:rPr>
      </w:pPr>
      <w:r w:rsidRPr="00D324AA">
        <w:rPr>
          <w:lang w:val="en-NZ"/>
        </w:rPr>
        <w:t>No potential conflicts of interest related to this application were declared by any member.</w:t>
      </w:r>
    </w:p>
    <w:p w14:paraId="54CFAFE9" w14:textId="77777777" w:rsidR="00BA2E3C" w:rsidRPr="00D324AA" w:rsidRDefault="00BA2E3C" w:rsidP="00BA2E3C">
      <w:pPr>
        <w:autoSpaceDE w:val="0"/>
        <w:autoSpaceDN w:val="0"/>
        <w:adjustRightInd w:val="0"/>
        <w:rPr>
          <w:lang w:val="en-NZ"/>
        </w:rPr>
      </w:pPr>
    </w:p>
    <w:p w14:paraId="3E9C6D70" w14:textId="77777777" w:rsidR="00BA2E3C" w:rsidRPr="0054344C" w:rsidRDefault="00BA2E3C" w:rsidP="00BA2E3C">
      <w:pPr>
        <w:pStyle w:val="Headingbold"/>
      </w:pPr>
      <w:r w:rsidRPr="0054344C">
        <w:t xml:space="preserve">Summary of resolved ethical issues </w:t>
      </w:r>
    </w:p>
    <w:p w14:paraId="121F3BD4" w14:textId="77777777" w:rsidR="00BA2E3C" w:rsidRPr="00D324AA" w:rsidRDefault="00BA2E3C" w:rsidP="00BA2E3C">
      <w:pPr>
        <w:rPr>
          <w:u w:val="single"/>
          <w:lang w:val="en-NZ"/>
        </w:rPr>
      </w:pPr>
    </w:p>
    <w:p w14:paraId="5346FB32" w14:textId="77777777" w:rsidR="00BA2E3C" w:rsidRPr="00D324AA" w:rsidRDefault="00BA2E3C" w:rsidP="00BA2E3C">
      <w:pPr>
        <w:rPr>
          <w:lang w:val="en-NZ"/>
        </w:rPr>
      </w:pPr>
      <w:r w:rsidRPr="00D324AA">
        <w:rPr>
          <w:lang w:val="en-NZ"/>
        </w:rPr>
        <w:t>The main ethical issues considered by the Committee and addressed by the Researcher are as follows.</w:t>
      </w:r>
    </w:p>
    <w:p w14:paraId="651F9C6E" w14:textId="77777777" w:rsidR="00BA2E3C" w:rsidRPr="00D324AA" w:rsidRDefault="00BA2E3C" w:rsidP="00BA2E3C">
      <w:pPr>
        <w:rPr>
          <w:lang w:val="en-NZ"/>
        </w:rPr>
      </w:pPr>
    </w:p>
    <w:p w14:paraId="73AA9663" w14:textId="3BAC2C64" w:rsidR="00BA2E3C" w:rsidRPr="00073BF3" w:rsidRDefault="00BA2E3C" w:rsidP="003D6CCB">
      <w:pPr>
        <w:pStyle w:val="ListParagraph"/>
        <w:numPr>
          <w:ilvl w:val="0"/>
          <w:numId w:val="34"/>
        </w:numPr>
      </w:pPr>
      <w:r w:rsidRPr="00091375">
        <w:t xml:space="preserve">The </w:t>
      </w:r>
      <w:r w:rsidR="00D373AB">
        <w:t>Committee requested confirmation th</w:t>
      </w:r>
      <w:r w:rsidR="0010396F">
        <w:t>at</w:t>
      </w:r>
      <w:r w:rsidR="00D373AB">
        <w:t xml:space="preserve"> device provisioning </w:t>
      </w:r>
      <w:r w:rsidR="000E2964">
        <w:t>will be available for</w:t>
      </w:r>
      <w:r w:rsidR="00D373AB">
        <w:t xml:space="preserve"> </w:t>
      </w:r>
      <w:r w:rsidR="000E2964">
        <w:t>p</w:t>
      </w:r>
      <w:r w:rsidR="00D373AB">
        <w:t>articipants completing e-diaries</w:t>
      </w:r>
      <w:r w:rsidR="001B4982">
        <w:t xml:space="preserve">. The </w:t>
      </w:r>
      <w:r w:rsidR="00D373AB">
        <w:t xml:space="preserve">Researcher </w:t>
      </w:r>
      <w:r w:rsidR="004F07BF">
        <w:t>confirmed</w:t>
      </w:r>
      <w:r w:rsidR="00D373AB">
        <w:t xml:space="preserve"> that this </w:t>
      </w:r>
      <w:r w:rsidR="001D54BE">
        <w:t>will be</w:t>
      </w:r>
      <w:r w:rsidR="00D373AB">
        <w:t xml:space="preserve"> the case. </w:t>
      </w:r>
    </w:p>
    <w:p w14:paraId="7258409C" w14:textId="77777777" w:rsidR="00BA2E3C" w:rsidRPr="00D324AA" w:rsidRDefault="00BA2E3C" w:rsidP="00BA2E3C">
      <w:pPr>
        <w:spacing w:before="80" w:after="80"/>
        <w:ind w:left="720"/>
        <w:rPr>
          <w:lang w:val="en-NZ"/>
        </w:rPr>
      </w:pPr>
    </w:p>
    <w:p w14:paraId="3EB38932" w14:textId="77777777" w:rsidR="00BA2E3C" w:rsidRPr="0054344C" w:rsidRDefault="00BA2E3C" w:rsidP="00BA2E3C">
      <w:pPr>
        <w:pStyle w:val="Headingbold"/>
      </w:pPr>
      <w:r w:rsidRPr="0054344C">
        <w:t>Summary of outstanding ethical issues</w:t>
      </w:r>
    </w:p>
    <w:p w14:paraId="08A32BFE" w14:textId="77777777" w:rsidR="00BA2E3C" w:rsidRPr="00D324AA" w:rsidRDefault="00BA2E3C" w:rsidP="00BA2E3C">
      <w:pPr>
        <w:rPr>
          <w:lang w:val="en-NZ"/>
        </w:rPr>
      </w:pPr>
    </w:p>
    <w:p w14:paraId="76DB672B" w14:textId="77777777" w:rsidR="00BA2E3C" w:rsidRPr="00D324AA" w:rsidRDefault="00BA2E3C" w:rsidP="00BA2E3C">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5A11C9CA" w14:textId="77777777" w:rsidR="00BA2E3C" w:rsidRPr="00D324AA" w:rsidRDefault="00BA2E3C" w:rsidP="00BA2E3C">
      <w:pPr>
        <w:autoSpaceDE w:val="0"/>
        <w:autoSpaceDN w:val="0"/>
        <w:adjustRightInd w:val="0"/>
        <w:rPr>
          <w:szCs w:val="22"/>
          <w:lang w:val="en-NZ"/>
        </w:rPr>
      </w:pPr>
    </w:p>
    <w:p w14:paraId="08740192" w14:textId="7B61DE1C" w:rsidR="00DF4D14" w:rsidRDefault="00DF4D14" w:rsidP="003D6CCB">
      <w:pPr>
        <w:pStyle w:val="ListParagraph"/>
        <w:numPr>
          <w:ilvl w:val="0"/>
          <w:numId w:val="33"/>
        </w:numPr>
      </w:pPr>
      <w:r>
        <w:t>The Committee requested the study is registered in a registry prior to commencement.</w:t>
      </w:r>
    </w:p>
    <w:p w14:paraId="77773D3F" w14:textId="4AF086E6" w:rsidR="00BA2E3C" w:rsidRDefault="00BA2E3C" w:rsidP="003D6CCB">
      <w:pPr>
        <w:pStyle w:val="ListParagraph"/>
        <w:numPr>
          <w:ilvl w:val="0"/>
          <w:numId w:val="33"/>
        </w:numPr>
      </w:pPr>
      <w:r w:rsidRPr="00D324AA">
        <w:t xml:space="preserve">The Committee </w:t>
      </w:r>
      <w:r w:rsidR="005709A8">
        <w:t xml:space="preserve">requested </w:t>
      </w:r>
      <w:r w:rsidR="005850CF">
        <w:t xml:space="preserve">confirmation that no comparator is available in New Zealand. </w:t>
      </w:r>
    </w:p>
    <w:p w14:paraId="197BE5E0" w14:textId="481D3761" w:rsidR="001E2B78" w:rsidRDefault="001E2B78" w:rsidP="003D6CCB">
      <w:pPr>
        <w:pStyle w:val="ListParagraph"/>
        <w:numPr>
          <w:ilvl w:val="0"/>
          <w:numId w:val="33"/>
        </w:numPr>
      </w:pPr>
      <w:r>
        <w:t xml:space="preserve">The Committee requested </w:t>
      </w:r>
      <w:r w:rsidR="00073BF3">
        <w:t>the Researchers confirm whether</w:t>
      </w:r>
      <w:r>
        <w:t xml:space="preserve"> participants </w:t>
      </w:r>
      <w:r w:rsidR="00FA7955">
        <w:t>will have</w:t>
      </w:r>
      <w:r>
        <w:t xml:space="preserve"> access to the </w:t>
      </w:r>
      <w:r w:rsidR="00FA7955">
        <w:t>investigational product</w:t>
      </w:r>
      <w:r>
        <w:t xml:space="preserve"> after the study</w:t>
      </w:r>
      <w:r w:rsidR="00FA7955">
        <w:t xml:space="preserve"> has concluded</w:t>
      </w:r>
      <w:r w:rsidR="008C3EB3">
        <w:t xml:space="preserve">. </w:t>
      </w:r>
      <w:r w:rsidR="00B5294F">
        <w:t xml:space="preserve">Please clarify what happens after the open-label extension. </w:t>
      </w:r>
    </w:p>
    <w:p w14:paraId="74BF5DF0" w14:textId="6CB62387" w:rsidR="006B6A7F" w:rsidRDefault="006B6A7F" w:rsidP="003D6CCB">
      <w:pPr>
        <w:pStyle w:val="ListParagraph"/>
        <w:numPr>
          <w:ilvl w:val="0"/>
          <w:numId w:val="33"/>
        </w:numPr>
      </w:pPr>
      <w:r>
        <w:t>The Committee requested the Sponsor consider</w:t>
      </w:r>
      <w:r w:rsidR="004B3614">
        <w:t>s</w:t>
      </w:r>
      <w:r>
        <w:t xml:space="preserve"> licensure </w:t>
      </w:r>
      <w:r w:rsidR="00D249FC">
        <w:t xml:space="preserve">of the investigational </w:t>
      </w:r>
      <w:r w:rsidR="006E357A">
        <w:t>product in</w:t>
      </w:r>
      <w:r>
        <w:t xml:space="preserve"> New Zealand. </w:t>
      </w:r>
    </w:p>
    <w:p w14:paraId="642B29B0" w14:textId="736BE11C" w:rsidR="00307FAC" w:rsidRPr="00DE5312" w:rsidRDefault="00307FAC" w:rsidP="003D6CCB">
      <w:pPr>
        <w:pStyle w:val="ListParagraph"/>
        <w:numPr>
          <w:ilvl w:val="0"/>
          <w:numId w:val="33"/>
        </w:numPr>
      </w:pPr>
      <w:r>
        <w:t xml:space="preserve">The Committee requested confirmation that there are no other </w:t>
      </w:r>
      <w:r w:rsidR="00795974">
        <w:t xml:space="preserve">further </w:t>
      </w:r>
      <w:r>
        <w:t xml:space="preserve">risks associated with </w:t>
      </w:r>
      <w:proofErr w:type="spellStart"/>
      <w:r w:rsidR="00795974" w:rsidRPr="00795974">
        <w:rPr>
          <w:lang w:val="en-GB"/>
        </w:rPr>
        <w:t>treprostinil</w:t>
      </w:r>
      <w:proofErr w:type="spellEnd"/>
      <w:r w:rsidR="00795974" w:rsidRPr="00795974">
        <w:rPr>
          <w:lang w:val="en-GB"/>
        </w:rPr>
        <w:t xml:space="preserve"> </w:t>
      </w:r>
      <w:proofErr w:type="spellStart"/>
      <w:r w:rsidR="00795974" w:rsidRPr="00795974">
        <w:rPr>
          <w:lang w:val="en-GB"/>
        </w:rPr>
        <w:t>palmitil</w:t>
      </w:r>
      <w:proofErr w:type="spellEnd"/>
      <w:r w:rsidR="00795974" w:rsidRPr="00795974">
        <w:rPr>
          <w:lang w:val="en-GB"/>
        </w:rPr>
        <w:t xml:space="preserve"> inhalation powder</w:t>
      </w:r>
      <w:r w:rsidR="00795974">
        <w:rPr>
          <w:lang w:val="en-GB"/>
        </w:rPr>
        <w:t xml:space="preserve"> (TPIP)</w:t>
      </w:r>
      <w:r w:rsidR="000D348D">
        <w:rPr>
          <w:lang w:val="en-GB"/>
        </w:rPr>
        <w:t>, other than those already documented in the submission.</w:t>
      </w:r>
    </w:p>
    <w:p w14:paraId="1F0A6277" w14:textId="02E5E210" w:rsidR="00DE5312" w:rsidRPr="006B451C" w:rsidRDefault="00DE5312" w:rsidP="003D6CCB">
      <w:pPr>
        <w:pStyle w:val="ListParagraph"/>
        <w:numPr>
          <w:ilvl w:val="0"/>
          <w:numId w:val="33"/>
        </w:numPr>
      </w:pPr>
      <w:r>
        <w:rPr>
          <w:lang w:val="en-GB"/>
        </w:rPr>
        <w:t xml:space="preserve">The Committee requested clarification on whether there </w:t>
      </w:r>
      <w:r w:rsidR="004B3614">
        <w:rPr>
          <w:lang w:val="en-GB"/>
        </w:rPr>
        <w:t>will be</w:t>
      </w:r>
      <w:r>
        <w:rPr>
          <w:lang w:val="en-GB"/>
        </w:rPr>
        <w:t xml:space="preserve"> any cut-off age for participation in the study. </w:t>
      </w:r>
    </w:p>
    <w:p w14:paraId="58588310" w14:textId="77777777" w:rsidR="00DA27D3" w:rsidRPr="00257E0A" w:rsidRDefault="008E3CE2" w:rsidP="003D6CCB">
      <w:pPr>
        <w:pStyle w:val="ListParagraph"/>
        <w:numPr>
          <w:ilvl w:val="0"/>
          <w:numId w:val="33"/>
        </w:numPr>
        <w:rPr>
          <w:rFonts w:cs="Arial"/>
          <w:szCs w:val="22"/>
        </w:rPr>
      </w:pPr>
      <w:r w:rsidRPr="008E3CE2">
        <w:rPr>
          <w:lang w:val="en-GB"/>
        </w:rPr>
        <w:t>The C</w:t>
      </w:r>
      <w:r>
        <w:rPr>
          <w:lang w:val="en-GB"/>
        </w:rPr>
        <w:t>ommittee</w:t>
      </w:r>
      <w:r w:rsidRPr="008E3CE2">
        <w:rPr>
          <w:lang w:val="en-GB"/>
        </w:rPr>
        <w:t xml:space="preserve"> requested clarification on screening for </w:t>
      </w:r>
      <w:r>
        <w:rPr>
          <w:lang w:val="en-GB"/>
        </w:rPr>
        <w:t>blood borne viruses (</w:t>
      </w:r>
      <w:r w:rsidRPr="008E3CE2">
        <w:rPr>
          <w:lang w:val="en-GB"/>
        </w:rPr>
        <w:t>BBV</w:t>
      </w:r>
      <w:r>
        <w:rPr>
          <w:lang w:val="en-GB"/>
        </w:rPr>
        <w:t>)</w:t>
      </w:r>
      <w:r w:rsidRPr="008E3CE2">
        <w:rPr>
          <w:lang w:val="en-GB"/>
        </w:rPr>
        <w:t xml:space="preserve"> and whether this would lead to the routine exclusion of persons with BBV from the trial, and if so, why</w:t>
      </w:r>
      <w:r w:rsidR="006D7DEB">
        <w:rPr>
          <w:lang w:val="en-GB"/>
        </w:rPr>
        <w:t>.</w:t>
      </w:r>
    </w:p>
    <w:p w14:paraId="410EEC87" w14:textId="595CCE05" w:rsidR="00B667F3" w:rsidRPr="008E3CE2" w:rsidRDefault="00B667F3" w:rsidP="003D6CCB">
      <w:pPr>
        <w:pStyle w:val="ListParagraph"/>
        <w:numPr>
          <w:ilvl w:val="0"/>
          <w:numId w:val="33"/>
        </w:numPr>
        <w:rPr>
          <w:rFonts w:cs="Arial"/>
          <w:szCs w:val="22"/>
        </w:rPr>
      </w:pPr>
      <w:r>
        <w:t xml:space="preserve">The Committee requested clarification on </w:t>
      </w:r>
      <w:r w:rsidR="00070F2B">
        <w:t xml:space="preserve">what happens in </w:t>
      </w:r>
      <w:r w:rsidR="00484515">
        <w:t>the event</w:t>
      </w:r>
      <w:r w:rsidR="00070F2B">
        <w:t xml:space="preserve"> of mental health concerns</w:t>
      </w:r>
      <w:r w:rsidR="0011462D">
        <w:t xml:space="preserve"> and whether the plan will be to simply refer participants back to the primary care system. </w:t>
      </w:r>
      <w:r w:rsidR="00E81B85" w:rsidRPr="008E3CE2">
        <w:rPr>
          <w:rFonts w:cs="Arial"/>
          <w:szCs w:val="22"/>
        </w:rPr>
        <w:t xml:space="preserve">Please also clarify what safety plans are in place for responses to quality-of-life questionnaires. The study team </w:t>
      </w:r>
      <w:r w:rsidR="00B84A64" w:rsidRPr="008E3CE2">
        <w:rPr>
          <w:rFonts w:cs="Arial"/>
          <w:szCs w:val="22"/>
        </w:rPr>
        <w:t xml:space="preserve">should ensure that they have a </w:t>
      </w:r>
      <w:r w:rsidR="00D219AD" w:rsidRPr="008E3CE2">
        <w:rPr>
          <w:rFonts w:cs="Arial"/>
          <w:szCs w:val="22"/>
        </w:rPr>
        <w:t>documented plan</w:t>
      </w:r>
      <w:r w:rsidR="00E81B85" w:rsidRPr="008E3CE2">
        <w:rPr>
          <w:rFonts w:cs="Arial"/>
          <w:szCs w:val="22"/>
        </w:rPr>
        <w:t xml:space="preserve"> that does not solely rely on public</w:t>
      </w:r>
      <w:r w:rsidR="00EA6977" w:rsidRPr="008E3CE2">
        <w:rPr>
          <w:rFonts w:cs="Arial"/>
          <w:szCs w:val="22"/>
        </w:rPr>
        <w:t xml:space="preserve">ly </w:t>
      </w:r>
      <w:r w:rsidR="00032DE2" w:rsidRPr="008E3CE2">
        <w:rPr>
          <w:rFonts w:cs="Arial"/>
          <w:szCs w:val="22"/>
        </w:rPr>
        <w:t>funded health</w:t>
      </w:r>
      <w:r w:rsidR="00E81B85" w:rsidRPr="008E3CE2">
        <w:rPr>
          <w:rFonts w:cs="Arial"/>
          <w:szCs w:val="22"/>
        </w:rPr>
        <w:t xml:space="preserve"> services. </w:t>
      </w:r>
    </w:p>
    <w:p w14:paraId="7E4D4639" w14:textId="0ADF63DC" w:rsidR="00AF4303" w:rsidRDefault="00AF4303" w:rsidP="003D6CCB">
      <w:pPr>
        <w:pStyle w:val="ListParagraph"/>
        <w:numPr>
          <w:ilvl w:val="0"/>
          <w:numId w:val="33"/>
        </w:numPr>
      </w:pPr>
      <w:r>
        <w:rPr>
          <w:lang w:val="en-GB"/>
        </w:rPr>
        <w:t xml:space="preserve">The Committee requested </w:t>
      </w:r>
      <w:r w:rsidR="00F66C50">
        <w:rPr>
          <w:lang w:val="en-GB"/>
        </w:rPr>
        <w:t xml:space="preserve">participants be reimbursed for their time (especially as some of the procedures </w:t>
      </w:r>
      <w:proofErr w:type="gramStart"/>
      <w:r w:rsidR="00B8067D">
        <w:rPr>
          <w:lang w:val="en-GB"/>
        </w:rPr>
        <w:t xml:space="preserve">are </w:t>
      </w:r>
      <w:r w:rsidR="00093B16">
        <w:rPr>
          <w:lang w:val="en-GB"/>
        </w:rPr>
        <w:t xml:space="preserve">considered </w:t>
      </w:r>
      <w:r w:rsidR="006E357A">
        <w:rPr>
          <w:lang w:val="en-GB"/>
        </w:rPr>
        <w:t>to be</w:t>
      </w:r>
      <w:proofErr w:type="gramEnd"/>
      <w:r w:rsidR="006E357A">
        <w:rPr>
          <w:lang w:val="en-GB"/>
        </w:rPr>
        <w:t xml:space="preserve"> significant by the Committee</w:t>
      </w:r>
      <w:r w:rsidR="00B8067D">
        <w:rPr>
          <w:lang w:val="en-GB"/>
        </w:rPr>
        <w:t xml:space="preserve">). </w:t>
      </w:r>
    </w:p>
    <w:p w14:paraId="712BDEE0" w14:textId="1C591D30" w:rsidR="0044457C" w:rsidRDefault="0044457C" w:rsidP="003D6CCB">
      <w:pPr>
        <w:pStyle w:val="ListParagraph"/>
        <w:numPr>
          <w:ilvl w:val="0"/>
          <w:numId w:val="33"/>
        </w:numPr>
      </w:pPr>
      <w:r>
        <w:t>The Committee requested an update to the data management plan (DMP) to clarify where data will be stored</w:t>
      </w:r>
      <w:r w:rsidR="00042D9B">
        <w:t xml:space="preserve"> and how long for (25 years stated in submission). </w:t>
      </w:r>
      <w:r w:rsidR="00AA38D5">
        <w:t xml:space="preserve"> </w:t>
      </w:r>
      <w:r>
        <w:t xml:space="preserve"> </w:t>
      </w:r>
    </w:p>
    <w:p w14:paraId="094213FE" w14:textId="0F49C0C6" w:rsidR="00875719" w:rsidRDefault="00875719" w:rsidP="003D6CCB">
      <w:pPr>
        <w:pStyle w:val="ListParagraph"/>
        <w:numPr>
          <w:ilvl w:val="0"/>
          <w:numId w:val="33"/>
        </w:numPr>
      </w:pPr>
      <w:r>
        <w:t xml:space="preserve">The Committee requested </w:t>
      </w:r>
      <w:r w:rsidR="00A42CBC">
        <w:t>the insurance</w:t>
      </w:r>
      <w:r w:rsidR="002602E3">
        <w:t xml:space="preserve"> </w:t>
      </w:r>
      <w:r w:rsidR="00A42CBC">
        <w:t>policy has New Zealand</w:t>
      </w:r>
      <w:r w:rsidR="005376BD">
        <w:t xml:space="preserve"> a</w:t>
      </w:r>
      <w:r w:rsidR="007621AB">
        <w:t>s a covered territory. Please also review the po</w:t>
      </w:r>
      <w:r w:rsidR="002602E3">
        <w:t>licy currency (</w:t>
      </w:r>
      <w:r w:rsidR="001F3920">
        <w:t>currently</w:t>
      </w:r>
      <w:r w:rsidR="002602E3">
        <w:t xml:space="preserve"> it is New Zealand dollars and not US dollars).</w:t>
      </w:r>
      <w:r>
        <w:t xml:space="preserve"> </w:t>
      </w:r>
    </w:p>
    <w:p w14:paraId="6B762D77" w14:textId="2657FBA5" w:rsidR="00822BD2" w:rsidRDefault="00822BD2" w:rsidP="003D6CCB">
      <w:pPr>
        <w:pStyle w:val="ListParagraph"/>
        <w:numPr>
          <w:ilvl w:val="0"/>
          <w:numId w:val="33"/>
        </w:numPr>
      </w:pPr>
      <w:r>
        <w:t xml:space="preserve">The Committee requested </w:t>
      </w:r>
      <w:r w:rsidR="002602E3">
        <w:t>clarification on</w:t>
      </w:r>
      <w:r>
        <w:t xml:space="preserve"> whether there is any US federal funding. </w:t>
      </w:r>
    </w:p>
    <w:p w14:paraId="0F4254B1" w14:textId="304842DC" w:rsidR="002602E3" w:rsidRDefault="002602E3" w:rsidP="003D6CCB">
      <w:pPr>
        <w:pStyle w:val="ListParagraph"/>
        <w:numPr>
          <w:ilvl w:val="0"/>
          <w:numId w:val="33"/>
        </w:numPr>
      </w:pPr>
      <w:r>
        <w:t>The Committee requested clarification on whether the inhaler (</w:t>
      </w:r>
      <w:r w:rsidR="001F3920">
        <w:t xml:space="preserve">a </w:t>
      </w:r>
      <w:r>
        <w:t>device) is already licensed</w:t>
      </w:r>
      <w:r w:rsidR="00EA6977">
        <w:t xml:space="preserve"> as a device in NZ or where it is licensed</w:t>
      </w:r>
      <w:r>
        <w:t xml:space="preserve">. </w:t>
      </w:r>
    </w:p>
    <w:p w14:paraId="66C59473" w14:textId="099322FD" w:rsidR="00644948" w:rsidRPr="00D324AA" w:rsidRDefault="00644948" w:rsidP="003D6CCB">
      <w:pPr>
        <w:pStyle w:val="ListParagraph"/>
        <w:numPr>
          <w:ilvl w:val="0"/>
          <w:numId w:val="33"/>
        </w:numPr>
      </w:pPr>
      <w:r>
        <w:t>The Committee re</w:t>
      </w:r>
      <w:r w:rsidR="004E23EC">
        <w:t>quested</w:t>
      </w:r>
      <w:r>
        <w:t xml:space="preserve"> clarification that for participants completing e-diaries using their own </w:t>
      </w:r>
      <w:r w:rsidR="001F3920">
        <w:t xml:space="preserve">phone or other </w:t>
      </w:r>
      <w:r>
        <w:t xml:space="preserve">device, the nominated app is secure and private. </w:t>
      </w:r>
    </w:p>
    <w:p w14:paraId="3475852F" w14:textId="77777777" w:rsidR="00BA2E3C" w:rsidRPr="00D324AA" w:rsidRDefault="00BA2E3C" w:rsidP="00BA2E3C">
      <w:pPr>
        <w:pStyle w:val="ListParagraph"/>
        <w:numPr>
          <w:ilvl w:val="0"/>
          <w:numId w:val="0"/>
        </w:numPr>
        <w:ind w:left="357"/>
        <w:rPr>
          <w:rFonts w:cs="Arial"/>
          <w:color w:val="FF0000"/>
        </w:rPr>
      </w:pPr>
      <w:r w:rsidRPr="00D324AA">
        <w:br/>
      </w:r>
    </w:p>
    <w:p w14:paraId="1B833A1D" w14:textId="77777777" w:rsidR="00BA2E3C" w:rsidRPr="00D324AA" w:rsidRDefault="00BA2E3C" w:rsidP="00BA2E3C">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14591C71" w14:textId="77777777" w:rsidR="00BA2E3C" w:rsidRDefault="00BA2E3C" w:rsidP="00BA2E3C">
      <w:pPr>
        <w:spacing w:before="80" w:after="80"/>
        <w:rPr>
          <w:rFonts w:cs="Arial"/>
          <w:szCs w:val="22"/>
          <w:lang w:val="en-NZ"/>
        </w:rPr>
      </w:pPr>
    </w:p>
    <w:p w14:paraId="39A4CD7A" w14:textId="5B5DDAD8" w:rsidR="00BA2E3C" w:rsidRDefault="00BA2E3C" w:rsidP="003D6CCB">
      <w:pPr>
        <w:pStyle w:val="ListParagraph"/>
        <w:rPr>
          <w:rFonts w:cs="Arial"/>
          <w:szCs w:val="22"/>
        </w:rPr>
      </w:pPr>
      <w:r>
        <w:rPr>
          <w:rFonts w:cs="Arial"/>
          <w:szCs w:val="22"/>
        </w:rPr>
        <w:t>Please</w:t>
      </w:r>
      <w:r w:rsidR="003746E4">
        <w:rPr>
          <w:rFonts w:cs="Arial"/>
          <w:szCs w:val="22"/>
        </w:rPr>
        <w:t xml:space="preserve"> </w:t>
      </w:r>
      <w:r w:rsidR="00A84238">
        <w:rPr>
          <w:rFonts w:cs="Arial"/>
          <w:szCs w:val="22"/>
        </w:rPr>
        <w:t>update to clarify</w:t>
      </w:r>
      <w:r w:rsidR="003746E4">
        <w:rPr>
          <w:rFonts w:cs="Arial"/>
          <w:szCs w:val="22"/>
        </w:rPr>
        <w:t xml:space="preserve"> what the ‘dry powder’ </w:t>
      </w:r>
      <w:r w:rsidR="00A106AA">
        <w:rPr>
          <w:rFonts w:cs="Arial"/>
          <w:szCs w:val="22"/>
        </w:rPr>
        <w:t xml:space="preserve">used as placebo </w:t>
      </w:r>
      <w:r w:rsidR="003746E4">
        <w:rPr>
          <w:rFonts w:cs="Arial"/>
          <w:szCs w:val="22"/>
        </w:rPr>
        <w:t>i</w:t>
      </w:r>
      <w:r w:rsidR="00A077D2">
        <w:rPr>
          <w:rFonts w:cs="Arial"/>
          <w:szCs w:val="22"/>
        </w:rPr>
        <w:t>s,</w:t>
      </w:r>
      <w:r w:rsidR="00A84238">
        <w:rPr>
          <w:rFonts w:cs="Arial"/>
          <w:szCs w:val="22"/>
        </w:rPr>
        <w:t xml:space="preserve"> so that participants </w:t>
      </w:r>
      <w:r w:rsidR="00A077D2">
        <w:rPr>
          <w:rFonts w:cs="Arial"/>
          <w:szCs w:val="22"/>
        </w:rPr>
        <w:t>are fully informed as to what</w:t>
      </w:r>
      <w:r w:rsidR="00A84238">
        <w:rPr>
          <w:rFonts w:cs="Arial"/>
          <w:szCs w:val="22"/>
        </w:rPr>
        <w:t xml:space="preserve"> they are inhaling. </w:t>
      </w:r>
      <w:r w:rsidR="003746E4">
        <w:rPr>
          <w:rFonts w:cs="Arial"/>
          <w:szCs w:val="22"/>
        </w:rPr>
        <w:t xml:space="preserve"> </w:t>
      </w:r>
    </w:p>
    <w:p w14:paraId="62C27B03" w14:textId="756ACCC6" w:rsidR="00B10DD1" w:rsidRDefault="00A84238" w:rsidP="003D6CCB">
      <w:pPr>
        <w:pStyle w:val="ListParagraph"/>
        <w:rPr>
          <w:rFonts w:cs="Arial"/>
          <w:szCs w:val="22"/>
        </w:rPr>
      </w:pPr>
      <w:r>
        <w:rPr>
          <w:rFonts w:cs="Arial"/>
          <w:szCs w:val="22"/>
        </w:rPr>
        <w:t xml:space="preserve">Please </w:t>
      </w:r>
      <w:r w:rsidR="00A077D2">
        <w:rPr>
          <w:rFonts w:cs="Arial"/>
          <w:szCs w:val="22"/>
        </w:rPr>
        <w:t>create a separate appendix</w:t>
      </w:r>
      <w:r w:rsidR="00D03D76">
        <w:rPr>
          <w:rFonts w:cs="Arial"/>
          <w:szCs w:val="22"/>
        </w:rPr>
        <w:t xml:space="preserve"> to </w:t>
      </w:r>
      <w:r>
        <w:rPr>
          <w:rFonts w:cs="Arial"/>
          <w:szCs w:val="22"/>
        </w:rPr>
        <w:t xml:space="preserve">clarify what the exclusion medications are (or other exclusionary criteria that must be met). </w:t>
      </w:r>
    </w:p>
    <w:p w14:paraId="7471D948" w14:textId="05AB1DAF" w:rsidR="00566A54" w:rsidRDefault="00566A54" w:rsidP="003D6CCB">
      <w:pPr>
        <w:pStyle w:val="ListParagraph"/>
        <w:rPr>
          <w:rFonts w:cs="Arial"/>
          <w:szCs w:val="22"/>
        </w:rPr>
      </w:pPr>
      <w:r>
        <w:rPr>
          <w:rFonts w:cs="Arial"/>
          <w:szCs w:val="22"/>
        </w:rPr>
        <w:t>Please prov</w:t>
      </w:r>
      <w:r w:rsidR="006E5E8A">
        <w:rPr>
          <w:rFonts w:cs="Arial"/>
          <w:szCs w:val="22"/>
        </w:rPr>
        <w:t xml:space="preserve">ide </w:t>
      </w:r>
      <w:r w:rsidR="001B57E8">
        <w:rPr>
          <w:rFonts w:cs="Arial"/>
          <w:szCs w:val="22"/>
        </w:rPr>
        <w:t xml:space="preserve">more </w:t>
      </w:r>
      <w:r w:rsidR="00A077D2">
        <w:rPr>
          <w:rFonts w:cs="Arial"/>
          <w:szCs w:val="22"/>
        </w:rPr>
        <w:t>information</w:t>
      </w:r>
      <w:r w:rsidR="001B57E8">
        <w:rPr>
          <w:rFonts w:cs="Arial"/>
          <w:szCs w:val="22"/>
        </w:rPr>
        <w:t xml:space="preserve"> </w:t>
      </w:r>
      <w:r w:rsidR="006E5E8A">
        <w:rPr>
          <w:rFonts w:cs="Arial"/>
          <w:szCs w:val="22"/>
        </w:rPr>
        <w:t xml:space="preserve">about </w:t>
      </w:r>
      <w:r w:rsidR="00C25904">
        <w:rPr>
          <w:rFonts w:cs="Arial"/>
          <w:szCs w:val="22"/>
        </w:rPr>
        <w:t xml:space="preserve">what </w:t>
      </w:r>
      <w:r w:rsidR="006E5E8A">
        <w:rPr>
          <w:rFonts w:cs="Arial"/>
          <w:szCs w:val="22"/>
        </w:rPr>
        <w:t>the</w:t>
      </w:r>
      <w:r w:rsidR="001B57E8">
        <w:rPr>
          <w:rFonts w:cs="Arial"/>
          <w:szCs w:val="22"/>
        </w:rPr>
        <w:t xml:space="preserve"> </w:t>
      </w:r>
      <w:r w:rsidR="006E5E8A">
        <w:rPr>
          <w:rFonts w:cs="Arial"/>
          <w:szCs w:val="22"/>
        </w:rPr>
        <w:t>screening</w:t>
      </w:r>
      <w:r w:rsidR="00323785">
        <w:rPr>
          <w:rFonts w:cs="Arial"/>
          <w:szCs w:val="22"/>
        </w:rPr>
        <w:t xml:space="preserve"> tests</w:t>
      </w:r>
      <w:r w:rsidR="00C25904">
        <w:rPr>
          <w:rFonts w:cs="Arial"/>
          <w:szCs w:val="22"/>
        </w:rPr>
        <w:t xml:space="preserve"> are</w:t>
      </w:r>
      <w:r w:rsidR="00323785">
        <w:rPr>
          <w:rFonts w:cs="Arial"/>
          <w:szCs w:val="22"/>
        </w:rPr>
        <w:t xml:space="preserve"> (particularly </w:t>
      </w:r>
      <w:r w:rsidR="00DA543F">
        <w:rPr>
          <w:rFonts w:cs="Arial"/>
          <w:szCs w:val="22"/>
        </w:rPr>
        <w:t>the right heart catheteri</w:t>
      </w:r>
      <w:r w:rsidR="00A106AA">
        <w:rPr>
          <w:rFonts w:cs="Arial"/>
          <w:szCs w:val="22"/>
        </w:rPr>
        <w:t>s</w:t>
      </w:r>
      <w:r w:rsidR="00DA543F">
        <w:rPr>
          <w:rFonts w:cs="Arial"/>
          <w:szCs w:val="22"/>
        </w:rPr>
        <w:t xml:space="preserve">ation). </w:t>
      </w:r>
    </w:p>
    <w:p w14:paraId="070A14E4" w14:textId="33F3B740" w:rsidR="00F7240B" w:rsidRDefault="00F7240B" w:rsidP="003D6CCB">
      <w:pPr>
        <w:pStyle w:val="ListParagraph"/>
        <w:rPr>
          <w:rFonts w:cs="Arial"/>
          <w:szCs w:val="22"/>
        </w:rPr>
      </w:pPr>
      <w:r>
        <w:rPr>
          <w:rFonts w:cs="Arial"/>
          <w:szCs w:val="22"/>
        </w:rPr>
        <w:t xml:space="preserve">Please </w:t>
      </w:r>
      <w:r w:rsidR="00B0667D">
        <w:rPr>
          <w:rFonts w:cs="Arial"/>
          <w:szCs w:val="22"/>
        </w:rPr>
        <w:t>consider</w:t>
      </w:r>
      <w:r w:rsidR="00941712">
        <w:rPr>
          <w:rFonts w:cs="Arial"/>
          <w:szCs w:val="22"/>
        </w:rPr>
        <w:t xml:space="preserve"> the </w:t>
      </w:r>
      <w:r w:rsidR="00463CC1">
        <w:rPr>
          <w:rFonts w:cs="Arial"/>
          <w:szCs w:val="22"/>
        </w:rPr>
        <w:t xml:space="preserve">wording in the </w:t>
      </w:r>
      <w:r w:rsidR="00941712">
        <w:rPr>
          <w:rFonts w:cs="Arial"/>
          <w:szCs w:val="22"/>
        </w:rPr>
        <w:t>optional right heart catheteri</w:t>
      </w:r>
      <w:r w:rsidR="00A106AA">
        <w:rPr>
          <w:rFonts w:cs="Arial"/>
          <w:szCs w:val="22"/>
        </w:rPr>
        <w:t>s</w:t>
      </w:r>
      <w:r w:rsidR="00941712">
        <w:rPr>
          <w:rFonts w:cs="Arial"/>
          <w:szCs w:val="22"/>
        </w:rPr>
        <w:t xml:space="preserve">ation PIS </w:t>
      </w:r>
      <w:r w:rsidR="00B0667D">
        <w:rPr>
          <w:rFonts w:cs="Arial"/>
          <w:szCs w:val="22"/>
        </w:rPr>
        <w:t>stating,</w:t>
      </w:r>
      <w:r w:rsidR="00463CC1">
        <w:rPr>
          <w:rFonts w:cs="Arial"/>
          <w:szCs w:val="22"/>
        </w:rPr>
        <w:t xml:space="preserve"> </w:t>
      </w:r>
      <w:r w:rsidR="007B0CE3">
        <w:rPr>
          <w:rFonts w:cs="Arial"/>
          <w:szCs w:val="22"/>
        </w:rPr>
        <w:t>‘</w:t>
      </w:r>
      <w:r w:rsidR="00463CC1">
        <w:rPr>
          <w:rFonts w:cs="Arial"/>
          <w:szCs w:val="22"/>
        </w:rPr>
        <w:t>you may be given some medicine to numb the area of the cut’</w:t>
      </w:r>
      <w:r w:rsidR="00A106AA">
        <w:rPr>
          <w:rFonts w:cs="Arial"/>
          <w:szCs w:val="22"/>
        </w:rPr>
        <w:t xml:space="preserve"> to make clear that </w:t>
      </w:r>
      <w:r w:rsidR="00F834DE">
        <w:rPr>
          <w:rFonts w:cs="Arial"/>
          <w:szCs w:val="22"/>
        </w:rPr>
        <w:t xml:space="preserve">all participants will be given </w:t>
      </w:r>
      <w:r w:rsidR="00981A6C">
        <w:rPr>
          <w:rFonts w:cs="Arial"/>
          <w:szCs w:val="22"/>
        </w:rPr>
        <w:t xml:space="preserve">local anaesthetic. </w:t>
      </w:r>
    </w:p>
    <w:p w14:paraId="1D28D2E8" w14:textId="253CB705" w:rsidR="0044457C" w:rsidRDefault="0044457C" w:rsidP="003D6CCB">
      <w:pPr>
        <w:pStyle w:val="ListParagraph"/>
        <w:rPr>
          <w:rFonts w:cs="Arial"/>
          <w:szCs w:val="22"/>
        </w:rPr>
      </w:pPr>
      <w:r>
        <w:rPr>
          <w:rFonts w:cs="Arial"/>
          <w:szCs w:val="22"/>
        </w:rPr>
        <w:t xml:space="preserve">Please update to clarify where data will be stored. </w:t>
      </w:r>
    </w:p>
    <w:p w14:paraId="0AFB1512" w14:textId="0C2F65DC" w:rsidR="00D856E5" w:rsidRDefault="00D856E5" w:rsidP="003D6CCB">
      <w:pPr>
        <w:pStyle w:val="ListParagraph"/>
        <w:rPr>
          <w:rFonts w:cs="Arial"/>
          <w:szCs w:val="22"/>
        </w:rPr>
      </w:pPr>
      <w:r>
        <w:rPr>
          <w:rFonts w:cs="Arial"/>
          <w:szCs w:val="22"/>
        </w:rPr>
        <w:t xml:space="preserve">Please update </w:t>
      </w:r>
      <w:r w:rsidR="00A106AA">
        <w:rPr>
          <w:rFonts w:cs="Arial"/>
          <w:szCs w:val="22"/>
        </w:rPr>
        <w:t>‘</w:t>
      </w:r>
      <w:r w:rsidR="00917DCB">
        <w:rPr>
          <w:rFonts w:cs="Arial"/>
          <w:szCs w:val="22"/>
        </w:rPr>
        <w:t>H</w:t>
      </w:r>
      <w:r>
        <w:rPr>
          <w:rFonts w:cs="Arial"/>
          <w:szCs w:val="22"/>
        </w:rPr>
        <w:t xml:space="preserve">ealth </w:t>
      </w:r>
      <w:r w:rsidR="00917DCB">
        <w:rPr>
          <w:rFonts w:cs="Arial"/>
          <w:szCs w:val="22"/>
        </w:rPr>
        <w:t>A</w:t>
      </w:r>
      <w:r>
        <w:rPr>
          <w:rFonts w:cs="Arial"/>
          <w:szCs w:val="22"/>
        </w:rPr>
        <w:t>uthority</w:t>
      </w:r>
      <w:r w:rsidR="00A106AA">
        <w:rPr>
          <w:rFonts w:cs="Arial"/>
          <w:szCs w:val="22"/>
        </w:rPr>
        <w:t>’</w:t>
      </w:r>
      <w:r>
        <w:rPr>
          <w:rFonts w:cs="Arial"/>
          <w:szCs w:val="22"/>
        </w:rPr>
        <w:t xml:space="preserve"> </w:t>
      </w:r>
      <w:r w:rsidR="00917DCB">
        <w:rPr>
          <w:rFonts w:cs="Arial"/>
          <w:szCs w:val="22"/>
        </w:rPr>
        <w:t>to</w:t>
      </w:r>
      <w:r>
        <w:rPr>
          <w:rFonts w:cs="Arial"/>
          <w:szCs w:val="22"/>
        </w:rPr>
        <w:t xml:space="preserve"> </w:t>
      </w:r>
      <w:proofErr w:type="spellStart"/>
      <w:r>
        <w:rPr>
          <w:rFonts w:cs="Arial"/>
          <w:szCs w:val="22"/>
        </w:rPr>
        <w:t>Med</w:t>
      </w:r>
      <w:r w:rsidR="00A106AA">
        <w:rPr>
          <w:rFonts w:cs="Arial"/>
          <w:szCs w:val="22"/>
        </w:rPr>
        <w:t>S</w:t>
      </w:r>
      <w:r>
        <w:rPr>
          <w:rFonts w:cs="Arial"/>
          <w:szCs w:val="22"/>
        </w:rPr>
        <w:t>afe</w:t>
      </w:r>
      <w:proofErr w:type="spellEnd"/>
      <w:r>
        <w:rPr>
          <w:rFonts w:cs="Arial"/>
          <w:szCs w:val="22"/>
        </w:rPr>
        <w:t>.</w:t>
      </w:r>
    </w:p>
    <w:p w14:paraId="466E9631" w14:textId="0B80B5C4" w:rsidR="00AA5639" w:rsidRDefault="00AA5639" w:rsidP="003D6CCB">
      <w:pPr>
        <w:pStyle w:val="ListParagraph"/>
        <w:rPr>
          <w:rFonts w:cs="Arial"/>
          <w:szCs w:val="22"/>
        </w:rPr>
      </w:pPr>
      <w:r>
        <w:rPr>
          <w:rFonts w:cs="Arial"/>
          <w:szCs w:val="22"/>
        </w:rPr>
        <w:t xml:space="preserve">Please review and update </w:t>
      </w:r>
      <w:r w:rsidR="006C28B7">
        <w:rPr>
          <w:rFonts w:cs="Arial"/>
          <w:szCs w:val="22"/>
        </w:rPr>
        <w:t xml:space="preserve">contraception information as </w:t>
      </w:r>
      <w:r w:rsidR="00DD517A">
        <w:rPr>
          <w:rFonts w:cs="Arial"/>
          <w:szCs w:val="22"/>
        </w:rPr>
        <w:t>the document currently</w:t>
      </w:r>
      <w:r w:rsidR="00FD7D71">
        <w:rPr>
          <w:rFonts w:cs="Arial"/>
          <w:szCs w:val="22"/>
        </w:rPr>
        <w:t xml:space="preserve"> states condoms are require</w:t>
      </w:r>
      <w:r w:rsidR="00265A8D">
        <w:rPr>
          <w:rFonts w:cs="Arial"/>
          <w:szCs w:val="22"/>
        </w:rPr>
        <w:t>d even in the case of male/female sterilisation</w:t>
      </w:r>
      <w:r w:rsidR="00EA6977">
        <w:rPr>
          <w:rFonts w:cs="Arial"/>
          <w:szCs w:val="22"/>
        </w:rPr>
        <w:t xml:space="preserve">, and therefore, as written, it suggests all sexual partners may be </w:t>
      </w:r>
      <w:proofErr w:type="gramStart"/>
      <w:r w:rsidR="00EA6977">
        <w:rPr>
          <w:rFonts w:cs="Arial"/>
          <w:szCs w:val="22"/>
        </w:rPr>
        <w:t>expos</w:t>
      </w:r>
      <w:r w:rsidR="0092297C">
        <w:rPr>
          <w:rFonts w:cs="Arial"/>
          <w:szCs w:val="22"/>
        </w:rPr>
        <w:t xml:space="preserve">ed </w:t>
      </w:r>
      <w:r w:rsidR="00EA6977">
        <w:rPr>
          <w:rFonts w:cs="Arial"/>
          <w:szCs w:val="22"/>
        </w:rPr>
        <w:t xml:space="preserve"> to</w:t>
      </w:r>
      <w:proofErr w:type="gramEnd"/>
      <w:r w:rsidR="00EA6977">
        <w:rPr>
          <w:rFonts w:cs="Arial"/>
          <w:szCs w:val="22"/>
        </w:rPr>
        <w:t xml:space="preserve"> the investigational product. If that is the </w:t>
      </w:r>
      <w:proofErr w:type="gramStart"/>
      <w:r w:rsidR="00EA6977">
        <w:rPr>
          <w:rFonts w:cs="Arial"/>
          <w:szCs w:val="22"/>
        </w:rPr>
        <w:t>case</w:t>
      </w:r>
      <w:proofErr w:type="gramEnd"/>
      <w:r w:rsidR="00EA6977">
        <w:rPr>
          <w:rFonts w:cs="Arial"/>
          <w:szCs w:val="22"/>
        </w:rPr>
        <w:t xml:space="preserve"> please </w:t>
      </w:r>
      <w:r w:rsidR="0092297C">
        <w:rPr>
          <w:rFonts w:cs="Arial"/>
          <w:szCs w:val="22"/>
        </w:rPr>
        <w:t>advise</w:t>
      </w:r>
      <w:r w:rsidR="00EA6977">
        <w:rPr>
          <w:rFonts w:cs="Arial"/>
          <w:szCs w:val="22"/>
        </w:rPr>
        <w:t xml:space="preserve"> participants that that is the risk.</w:t>
      </w:r>
    </w:p>
    <w:p w14:paraId="12B531D0" w14:textId="4DDB9FD5" w:rsidR="00070D36" w:rsidRDefault="00070D36" w:rsidP="003D6CCB">
      <w:pPr>
        <w:pStyle w:val="ListParagraph"/>
        <w:rPr>
          <w:rFonts w:cs="Arial"/>
          <w:szCs w:val="22"/>
        </w:rPr>
      </w:pPr>
      <w:r>
        <w:rPr>
          <w:rFonts w:cs="Arial"/>
          <w:szCs w:val="22"/>
        </w:rPr>
        <w:t>Please review and update the information about M</w:t>
      </w:r>
      <w:r w:rsidR="00A106AA">
        <w:rPr>
          <w:rFonts w:cs="Arial"/>
          <w:szCs w:val="22"/>
        </w:rPr>
        <w:t>ā</w:t>
      </w:r>
      <w:r>
        <w:rPr>
          <w:rFonts w:cs="Arial"/>
          <w:szCs w:val="22"/>
        </w:rPr>
        <w:t xml:space="preserve">ori data sovereignty per the HDEC template </w:t>
      </w:r>
      <w:hyperlink r:id="rId17" w:history="1">
        <w:r w:rsidR="00F34109" w:rsidRPr="00F34109">
          <w:rPr>
            <w:rStyle w:val="Hyperlink"/>
            <w:rFonts w:cs="Arial"/>
            <w:szCs w:val="22"/>
          </w:rPr>
          <w:t>HDEC Participant Information Sheet Templates</w:t>
        </w:r>
      </w:hyperlink>
      <w:r w:rsidR="00F34109">
        <w:rPr>
          <w:rFonts w:cs="Arial"/>
          <w:szCs w:val="22"/>
        </w:rPr>
        <w:t xml:space="preserve"> </w:t>
      </w:r>
    </w:p>
    <w:p w14:paraId="0FBFC229" w14:textId="77777777" w:rsidR="00D444D1" w:rsidRDefault="00732B77" w:rsidP="003D6CCB">
      <w:pPr>
        <w:pStyle w:val="ListParagraph"/>
        <w:rPr>
          <w:rFonts w:cs="Arial"/>
          <w:szCs w:val="22"/>
        </w:rPr>
      </w:pPr>
      <w:r>
        <w:rPr>
          <w:rFonts w:cs="Arial"/>
          <w:szCs w:val="22"/>
        </w:rPr>
        <w:t xml:space="preserve">Please </w:t>
      </w:r>
      <w:r w:rsidR="00415585">
        <w:rPr>
          <w:rFonts w:cs="Arial"/>
          <w:szCs w:val="22"/>
        </w:rPr>
        <w:t xml:space="preserve">use correct terminology when referencing gender and sex. </w:t>
      </w:r>
    </w:p>
    <w:p w14:paraId="233119AB" w14:textId="7B2AD838" w:rsidR="001C43D2" w:rsidRDefault="00D444D1" w:rsidP="003D6CCB">
      <w:pPr>
        <w:pStyle w:val="ListParagraph"/>
        <w:rPr>
          <w:rFonts w:cs="Arial"/>
          <w:szCs w:val="22"/>
        </w:rPr>
      </w:pPr>
      <w:r>
        <w:rPr>
          <w:rFonts w:cs="Arial"/>
          <w:szCs w:val="22"/>
        </w:rPr>
        <w:t xml:space="preserve">Please update </w:t>
      </w:r>
      <w:r w:rsidR="007638AC">
        <w:rPr>
          <w:rFonts w:cs="Arial"/>
          <w:szCs w:val="22"/>
        </w:rPr>
        <w:t xml:space="preserve">the participant responsibilities section </w:t>
      </w:r>
      <w:r>
        <w:rPr>
          <w:rFonts w:cs="Arial"/>
          <w:szCs w:val="22"/>
        </w:rPr>
        <w:t xml:space="preserve">to recommend storing inhalers and investigational medicine away from children. </w:t>
      </w:r>
    </w:p>
    <w:p w14:paraId="25EC8E32" w14:textId="1D6FE7B7" w:rsidR="007D0A99" w:rsidRPr="00BF06D6" w:rsidRDefault="001C43D2" w:rsidP="003D6CCB">
      <w:pPr>
        <w:pStyle w:val="ListParagraph"/>
        <w:rPr>
          <w:rFonts w:cs="Arial"/>
          <w:szCs w:val="22"/>
        </w:rPr>
      </w:pPr>
      <w:r w:rsidRPr="006A04E0">
        <w:rPr>
          <w:rFonts w:cs="Arial"/>
          <w:szCs w:val="22"/>
        </w:rPr>
        <w:t xml:space="preserve">Please explicitly state that </w:t>
      </w:r>
      <w:r w:rsidR="006A04E0">
        <w:rPr>
          <w:rFonts w:cs="Arial"/>
          <w:szCs w:val="22"/>
        </w:rPr>
        <w:t>unknown risks include life th</w:t>
      </w:r>
      <w:r w:rsidR="00032EF1">
        <w:rPr>
          <w:rFonts w:cs="Arial"/>
          <w:szCs w:val="22"/>
        </w:rPr>
        <w:t xml:space="preserve">reatening risks. </w:t>
      </w:r>
      <w:r w:rsidR="007D0A99">
        <w:rPr>
          <w:rFonts w:cs="Arial"/>
          <w:szCs w:val="22"/>
        </w:rPr>
        <w:t>Please replace “understand” with “agree” when referencing withdrawal from study.</w:t>
      </w:r>
    </w:p>
    <w:p w14:paraId="76939566" w14:textId="77777777" w:rsidR="00BA2E3C" w:rsidRPr="00D324AA" w:rsidRDefault="00BA2E3C" w:rsidP="00AC0AB6">
      <w:pPr>
        <w:spacing w:before="80" w:after="80"/>
        <w:ind w:left="360"/>
      </w:pPr>
    </w:p>
    <w:p w14:paraId="16D75967" w14:textId="77777777" w:rsidR="00BA2E3C" w:rsidRPr="0054344C" w:rsidRDefault="00BA2E3C" w:rsidP="00BA2E3C">
      <w:pPr>
        <w:rPr>
          <w:b/>
          <w:bCs/>
          <w:lang w:val="en-NZ"/>
        </w:rPr>
      </w:pPr>
      <w:r w:rsidRPr="0054344C">
        <w:rPr>
          <w:b/>
          <w:bCs/>
          <w:lang w:val="en-NZ"/>
        </w:rPr>
        <w:t xml:space="preserve">Decision </w:t>
      </w:r>
    </w:p>
    <w:p w14:paraId="5E8D8BD3" w14:textId="77777777" w:rsidR="00BA2E3C" w:rsidRPr="00D324AA" w:rsidRDefault="00BA2E3C" w:rsidP="00BA2E3C">
      <w:pPr>
        <w:rPr>
          <w:lang w:val="en-NZ"/>
        </w:rPr>
      </w:pPr>
    </w:p>
    <w:p w14:paraId="4607A24B" w14:textId="77777777" w:rsidR="00E31C53" w:rsidRPr="00D324AA" w:rsidRDefault="00E31C53" w:rsidP="00E31C53">
      <w:pPr>
        <w:rPr>
          <w:lang w:val="en-NZ"/>
        </w:rPr>
      </w:pPr>
      <w:r w:rsidRPr="00D324AA">
        <w:rPr>
          <w:lang w:val="en-NZ"/>
        </w:rPr>
        <w:t xml:space="preserve">This application was </w:t>
      </w:r>
      <w:r w:rsidRPr="00D324AA">
        <w:rPr>
          <w:i/>
          <w:lang w:val="en-NZ"/>
        </w:rPr>
        <w:t>approved</w:t>
      </w:r>
      <w:r w:rsidRPr="00D324AA">
        <w:rPr>
          <w:lang w:val="en-NZ"/>
        </w:rPr>
        <w:t xml:space="preserve"> by </w:t>
      </w:r>
      <w:r w:rsidRPr="00D324AA">
        <w:rPr>
          <w:rFonts w:cs="Arial"/>
          <w:szCs w:val="22"/>
          <w:lang w:val="en-NZ"/>
        </w:rPr>
        <w:t>consensus</w:t>
      </w:r>
      <w:r w:rsidRPr="00D324AA">
        <w:rPr>
          <w:lang w:val="en-NZ"/>
        </w:rPr>
        <w:t xml:space="preserve">, </w:t>
      </w:r>
      <w:r w:rsidRPr="00D324AA">
        <w:rPr>
          <w:rFonts w:cs="Arial"/>
          <w:szCs w:val="22"/>
          <w:lang w:val="en-NZ"/>
        </w:rPr>
        <w:t>subject to the following non-standard conditions:</w:t>
      </w:r>
    </w:p>
    <w:p w14:paraId="2DE9EFE3" w14:textId="77777777" w:rsidR="00E31C53" w:rsidRPr="00D324AA" w:rsidRDefault="00E31C53" w:rsidP="00E31C53">
      <w:pPr>
        <w:rPr>
          <w:color w:val="FF0000"/>
          <w:lang w:val="en-NZ"/>
        </w:rPr>
      </w:pPr>
    </w:p>
    <w:p w14:paraId="02A4ACBD" w14:textId="77777777" w:rsidR="00E31C53" w:rsidRPr="00D66BA9" w:rsidRDefault="00E31C53" w:rsidP="00E31C53">
      <w:pPr>
        <w:pStyle w:val="NSCbullet"/>
        <w:rPr>
          <w:color w:val="auto"/>
        </w:rPr>
      </w:pPr>
      <w:r w:rsidRPr="00D66BA9">
        <w:rPr>
          <w:color w:val="auto"/>
        </w:rPr>
        <w:t>Please address all outstanding ethical issues raised by the Committee</w:t>
      </w:r>
    </w:p>
    <w:p w14:paraId="028376E7" w14:textId="77777777" w:rsidR="00E31C53" w:rsidRPr="00D66BA9" w:rsidRDefault="00E31C53" w:rsidP="00E31C53">
      <w:pPr>
        <w:numPr>
          <w:ilvl w:val="0"/>
          <w:numId w:val="5"/>
        </w:numPr>
        <w:spacing w:before="80" w:after="80"/>
        <w:ind w:left="714" w:hanging="357"/>
        <w:rPr>
          <w:rFonts w:cs="Arial"/>
          <w:szCs w:val="22"/>
          <w:lang w:val="en-NZ"/>
        </w:rPr>
      </w:pPr>
      <w:r w:rsidRPr="00D66BA9">
        <w:rPr>
          <w:rFonts w:cs="Arial"/>
          <w:szCs w:val="22"/>
          <w:lang w:val="en-NZ"/>
        </w:rPr>
        <w:t xml:space="preserve">Please update the Participant Information Sheet and Consent Form, taking into account the feedback provided by the Committee. </w:t>
      </w:r>
      <w:r w:rsidRPr="00D66BA9">
        <w:rPr>
          <w:i/>
          <w:iCs/>
        </w:rPr>
        <w:t>(National Ethical Standards for Health and Disability Research and Quality Improvement, para 7.15 – 7.17).</w:t>
      </w:r>
    </w:p>
    <w:p w14:paraId="08751DCB" w14:textId="77777777" w:rsidR="00E31C53" w:rsidRPr="00D66BA9" w:rsidRDefault="00E31C53" w:rsidP="00E31C53">
      <w:pPr>
        <w:numPr>
          <w:ilvl w:val="0"/>
          <w:numId w:val="5"/>
        </w:numPr>
        <w:spacing w:before="80" w:after="80"/>
        <w:ind w:left="714" w:hanging="357"/>
        <w:rPr>
          <w:rFonts w:cs="Arial"/>
          <w:szCs w:val="22"/>
          <w:lang w:val="en-NZ"/>
        </w:rPr>
      </w:pPr>
      <w:r w:rsidRPr="00D66BA9">
        <w:t xml:space="preserve">Please update the study protocol, taking into account the feedback provided by the Committee. </w:t>
      </w:r>
      <w:r w:rsidRPr="00D66BA9">
        <w:rPr>
          <w:i/>
          <w:iCs/>
        </w:rPr>
        <w:t>(National Ethical Standards for Health and Disability Research and Quality Improvement, para 9.7).</w:t>
      </w:r>
    </w:p>
    <w:p w14:paraId="41FA7144" w14:textId="77777777" w:rsidR="00E31C53" w:rsidRDefault="00E31C53" w:rsidP="00BA2E3C">
      <w:pPr>
        <w:rPr>
          <w:color w:val="4BACC6"/>
          <w:lang w:val="en-NZ"/>
        </w:rPr>
      </w:pPr>
    </w:p>
    <w:p w14:paraId="7B4E1D38" w14:textId="77777777" w:rsidR="00BA2E3C" w:rsidRDefault="00BA2E3C" w:rsidP="00BA2E3C"/>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8C1EF9" w:rsidRPr="00C54FFF" w14:paraId="11FCE4F5" w14:textId="77777777" w:rsidTr="000456F0">
        <w:trPr>
          <w:trHeight w:val="280"/>
        </w:trPr>
        <w:tc>
          <w:tcPr>
            <w:tcW w:w="966" w:type="dxa"/>
            <w:tcBorders>
              <w:top w:val="nil"/>
              <w:left w:val="nil"/>
              <w:bottom w:val="nil"/>
              <w:right w:val="nil"/>
            </w:tcBorders>
          </w:tcPr>
          <w:p w14:paraId="779585DC" w14:textId="0752EA34" w:rsidR="008C1EF9" w:rsidRPr="00C54FFF" w:rsidRDefault="008C1EF9" w:rsidP="000456F0">
            <w:pPr>
              <w:autoSpaceDE w:val="0"/>
              <w:autoSpaceDN w:val="0"/>
              <w:adjustRightInd w:val="0"/>
            </w:pPr>
            <w:r>
              <w:rPr>
                <w:b/>
              </w:rPr>
              <w:t>8</w:t>
            </w:r>
            <w:r w:rsidRPr="00C54FFF">
              <w:rPr>
                <w:b/>
              </w:rPr>
              <w:t xml:space="preserve"> </w:t>
            </w:r>
            <w:r w:rsidRPr="00C54FFF">
              <w:t xml:space="preserve"> </w:t>
            </w:r>
          </w:p>
        </w:tc>
        <w:tc>
          <w:tcPr>
            <w:tcW w:w="2575" w:type="dxa"/>
            <w:tcBorders>
              <w:top w:val="nil"/>
              <w:left w:val="nil"/>
              <w:bottom w:val="nil"/>
              <w:right w:val="nil"/>
            </w:tcBorders>
          </w:tcPr>
          <w:p w14:paraId="3E3D4BE6" w14:textId="77777777" w:rsidR="008C1EF9" w:rsidRPr="00C54FFF" w:rsidRDefault="008C1EF9" w:rsidP="000456F0">
            <w:pPr>
              <w:autoSpaceDE w:val="0"/>
              <w:autoSpaceDN w:val="0"/>
              <w:adjustRightInd w:val="0"/>
            </w:pPr>
            <w:r w:rsidRPr="00C54FFF">
              <w:rPr>
                <w:b/>
              </w:rPr>
              <w:t xml:space="preserve">Ethics ref: </w:t>
            </w:r>
            <w:r w:rsidRPr="00C54FFF">
              <w:t xml:space="preserve"> </w:t>
            </w:r>
          </w:p>
        </w:tc>
        <w:tc>
          <w:tcPr>
            <w:tcW w:w="6459" w:type="dxa"/>
            <w:tcBorders>
              <w:top w:val="nil"/>
              <w:left w:val="nil"/>
              <w:bottom w:val="nil"/>
              <w:right w:val="nil"/>
            </w:tcBorders>
          </w:tcPr>
          <w:p w14:paraId="50957D83" w14:textId="41658DD8" w:rsidR="008C1EF9" w:rsidRPr="00C54FFF" w:rsidRDefault="002D17BE" w:rsidP="000456F0">
            <w:r w:rsidRPr="002D17BE">
              <w:t>2025 FULL 23803</w:t>
            </w:r>
          </w:p>
        </w:tc>
      </w:tr>
      <w:tr w:rsidR="008C1EF9" w:rsidRPr="00C54FFF" w14:paraId="52D8F216" w14:textId="77777777" w:rsidTr="000456F0">
        <w:trPr>
          <w:trHeight w:val="280"/>
        </w:trPr>
        <w:tc>
          <w:tcPr>
            <w:tcW w:w="966" w:type="dxa"/>
            <w:tcBorders>
              <w:top w:val="nil"/>
              <w:left w:val="nil"/>
              <w:bottom w:val="nil"/>
              <w:right w:val="nil"/>
            </w:tcBorders>
          </w:tcPr>
          <w:p w14:paraId="2DE840BB" w14:textId="77777777" w:rsidR="008C1EF9" w:rsidRPr="00C54FFF" w:rsidRDefault="008C1EF9" w:rsidP="000456F0">
            <w:pPr>
              <w:autoSpaceDE w:val="0"/>
              <w:autoSpaceDN w:val="0"/>
              <w:adjustRightInd w:val="0"/>
            </w:pPr>
            <w:r w:rsidRPr="00C54FFF">
              <w:t xml:space="preserve"> </w:t>
            </w:r>
          </w:p>
        </w:tc>
        <w:tc>
          <w:tcPr>
            <w:tcW w:w="2575" w:type="dxa"/>
            <w:tcBorders>
              <w:top w:val="nil"/>
              <w:left w:val="nil"/>
              <w:bottom w:val="nil"/>
              <w:right w:val="nil"/>
            </w:tcBorders>
          </w:tcPr>
          <w:p w14:paraId="4208027A" w14:textId="77777777" w:rsidR="008C1EF9" w:rsidRPr="00C54FFF" w:rsidRDefault="008C1EF9" w:rsidP="000456F0">
            <w:pPr>
              <w:autoSpaceDE w:val="0"/>
              <w:autoSpaceDN w:val="0"/>
              <w:adjustRightInd w:val="0"/>
            </w:pPr>
            <w:r w:rsidRPr="00C54FFF">
              <w:t xml:space="preserve">Title: </w:t>
            </w:r>
          </w:p>
        </w:tc>
        <w:tc>
          <w:tcPr>
            <w:tcW w:w="6459" w:type="dxa"/>
            <w:tcBorders>
              <w:top w:val="nil"/>
              <w:left w:val="nil"/>
              <w:bottom w:val="nil"/>
              <w:right w:val="nil"/>
            </w:tcBorders>
          </w:tcPr>
          <w:p w14:paraId="4853D32B" w14:textId="255BEA0F" w:rsidR="008C1EF9" w:rsidRPr="00C54FFF" w:rsidRDefault="00D15C58" w:rsidP="000456F0">
            <w:r>
              <w:rPr>
                <w:rFonts w:ascii="Helvetica" w:hAnsi="Helvetica"/>
                <w:color w:val="333333"/>
                <w:szCs w:val="21"/>
                <w:shd w:val="clear" w:color="auto" w:fill="FFFFFF"/>
              </w:rPr>
              <w:t>A Phase 1, Randomized, Double-Blind, Placebo-Controlled, Multi Part, Single Ascending Dose and Multiple Ascending Dose Study to Assess the Safety, Tolerability, and Pharmacokinetics of ATTO-3712 in Healthy Adult Volunteers and Patients with Atopic Dermatitis</w:t>
            </w:r>
          </w:p>
        </w:tc>
      </w:tr>
      <w:tr w:rsidR="008C1EF9" w:rsidRPr="00C54FFF" w14:paraId="059B8631" w14:textId="77777777" w:rsidTr="000456F0">
        <w:trPr>
          <w:trHeight w:val="280"/>
        </w:trPr>
        <w:tc>
          <w:tcPr>
            <w:tcW w:w="966" w:type="dxa"/>
            <w:tcBorders>
              <w:top w:val="nil"/>
              <w:left w:val="nil"/>
              <w:bottom w:val="nil"/>
              <w:right w:val="nil"/>
            </w:tcBorders>
          </w:tcPr>
          <w:p w14:paraId="67CC0B2F" w14:textId="77777777" w:rsidR="008C1EF9" w:rsidRPr="00C54FFF" w:rsidRDefault="008C1EF9" w:rsidP="000456F0">
            <w:pPr>
              <w:autoSpaceDE w:val="0"/>
              <w:autoSpaceDN w:val="0"/>
              <w:adjustRightInd w:val="0"/>
            </w:pPr>
            <w:r w:rsidRPr="00C54FFF">
              <w:t xml:space="preserve"> </w:t>
            </w:r>
          </w:p>
        </w:tc>
        <w:tc>
          <w:tcPr>
            <w:tcW w:w="2575" w:type="dxa"/>
            <w:tcBorders>
              <w:top w:val="nil"/>
              <w:left w:val="nil"/>
              <w:bottom w:val="nil"/>
              <w:right w:val="nil"/>
            </w:tcBorders>
          </w:tcPr>
          <w:p w14:paraId="19D5F812" w14:textId="77777777" w:rsidR="008C1EF9" w:rsidRPr="00C54FFF" w:rsidRDefault="008C1EF9" w:rsidP="000456F0">
            <w:pPr>
              <w:autoSpaceDE w:val="0"/>
              <w:autoSpaceDN w:val="0"/>
              <w:adjustRightInd w:val="0"/>
            </w:pPr>
            <w:r w:rsidRPr="00C54FFF">
              <w:t xml:space="preserve">Principal Investigator: </w:t>
            </w:r>
          </w:p>
        </w:tc>
        <w:tc>
          <w:tcPr>
            <w:tcW w:w="6459" w:type="dxa"/>
            <w:tcBorders>
              <w:top w:val="nil"/>
              <w:left w:val="nil"/>
              <w:bottom w:val="nil"/>
              <w:right w:val="nil"/>
            </w:tcBorders>
          </w:tcPr>
          <w:p w14:paraId="409A96E4" w14:textId="2D66BF93" w:rsidR="008C1EF9" w:rsidRPr="00C54FFF" w:rsidRDefault="00382E49" w:rsidP="000456F0">
            <w:r w:rsidRPr="00382E49">
              <w:rPr>
                <w:rFonts w:cs="Arial"/>
                <w:color w:val="333333"/>
                <w:sz w:val="22"/>
              </w:rPr>
              <w:t>Dr Penelope Montgomery</w:t>
            </w:r>
          </w:p>
        </w:tc>
      </w:tr>
      <w:tr w:rsidR="008C1EF9" w:rsidRPr="00C54FFF" w14:paraId="304453A6" w14:textId="77777777" w:rsidTr="000456F0">
        <w:trPr>
          <w:trHeight w:val="280"/>
        </w:trPr>
        <w:tc>
          <w:tcPr>
            <w:tcW w:w="966" w:type="dxa"/>
            <w:tcBorders>
              <w:top w:val="nil"/>
              <w:left w:val="nil"/>
              <w:bottom w:val="nil"/>
              <w:right w:val="nil"/>
            </w:tcBorders>
          </w:tcPr>
          <w:p w14:paraId="3A77C5B7" w14:textId="77777777" w:rsidR="008C1EF9" w:rsidRPr="00C54FFF" w:rsidRDefault="008C1EF9" w:rsidP="000456F0">
            <w:pPr>
              <w:autoSpaceDE w:val="0"/>
              <w:autoSpaceDN w:val="0"/>
              <w:adjustRightInd w:val="0"/>
            </w:pPr>
            <w:r w:rsidRPr="00C54FFF">
              <w:t xml:space="preserve"> </w:t>
            </w:r>
          </w:p>
        </w:tc>
        <w:tc>
          <w:tcPr>
            <w:tcW w:w="2575" w:type="dxa"/>
            <w:tcBorders>
              <w:top w:val="nil"/>
              <w:left w:val="nil"/>
              <w:bottom w:val="nil"/>
              <w:right w:val="nil"/>
            </w:tcBorders>
          </w:tcPr>
          <w:p w14:paraId="1FE8D500" w14:textId="77777777" w:rsidR="008C1EF9" w:rsidRPr="00C54FFF" w:rsidRDefault="008C1EF9" w:rsidP="000456F0">
            <w:pPr>
              <w:autoSpaceDE w:val="0"/>
              <w:autoSpaceDN w:val="0"/>
              <w:adjustRightInd w:val="0"/>
            </w:pPr>
            <w:r w:rsidRPr="00C54FFF">
              <w:t xml:space="preserve">Sponsor: </w:t>
            </w:r>
          </w:p>
        </w:tc>
        <w:tc>
          <w:tcPr>
            <w:tcW w:w="6459" w:type="dxa"/>
            <w:tcBorders>
              <w:top w:val="nil"/>
              <w:left w:val="nil"/>
              <w:bottom w:val="nil"/>
              <w:right w:val="nil"/>
            </w:tcBorders>
          </w:tcPr>
          <w:p w14:paraId="42401A78" w14:textId="2701F3BC" w:rsidR="008C1EF9" w:rsidRPr="00C54FFF" w:rsidRDefault="001A498C" w:rsidP="000456F0">
            <w:pPr>
              <w:autoSpaceDE w:val="0"/>
              <w:autoSpaceDN w:val="0"/>
              <w:adjustRightInd w:val="0"/>
            </w:pPr>
            <w:proofErr w:type="spellStart"/>
            <w:r>
              <w:rPr>
                <w:rFonts w:ascii="Helvetica" w:hAnsi="Helvetica"/>
                <w:color w:val="333333"/>
                <w:szCs w:val="21"/>
                <w:shd w:val="clear" w:color="auto" w:fill="FFFFFF"/>
              </w:rPr>
              <w:t>Attovia</w:t>
            </w:r>
            <w:proofErr w:type="spellEnd"/>
            <w:r>
              <w:rPr>
                <w:rFonts w:ascii="Helvetica" w:hAnsi="Helvetica"/>
                <w:color w:val="333333"/>
                <w:szCs w:val="21"/>
                <w:shd w:val="clear" w:color="auto" w:fill="FFFFFF"/>
              </w:rPr>
              <w:t xml:space="preserve"> Therapeutics, Inc</w:t>
            </w:r>
          </w:p>
        </w:tc>
      </w:tr>
      <w:tr w:rsidR="008C1EF9" w:rsidRPr="00C54FFF" w14:paraId="46996A77" w14:textId="77777777" w:rsidTr="000456F0">
        <w:trPr>
          <w:trHeight w:val="280"/>
        </w:trPr>
        <w:tc>
          <w:tcPr>
            <w:tcW w:w="966" w:type="dxa"/>
            <w:tcBorders>
              <w:top w:val="nil"/>
              <w:left w:val="nil"/>
              <w:bottom w:val="nil"/>
              <w:right w:val="nil"/>
            </w:tcBorders>
          </w:tcPr>
          <w:p w14:paraId="4849C9EA" w14:textId="77777777" w:rsidR="008C1EF9" w:rsidRPr="00C54FFF" w:rsidRDefault="008C1EF9" w:rsidP="000456F0">
            <w:pPr>
              <w:autoSpaceDE w:val="0"/>
              <w:autoSpaceDN w:val="0"/>
              <w:adjustRightInd w:val="0"/>
            </w:pPr>
            <w:r w:rsidRPr="00C54FFF">
              <w:t xml:space="preserve"> </w:t>
            </w:r>
          </w:p>
        </w:tc>
        <w:tc>
          <w:tcPr>
            <w:tcW w:w="2575" w:type="dxa"/>
            <w:tcBorders>
              <w:top w:val="nil"/>
              <w:left w:val="nil"/>
              <w:bottom w:val="nil"/>
              <w:right w:val="nil"/>
            </w:tcBorders>
          </w:tcPr>
          <w:p w14:paraId="51D40234" w14:textId="77777777" w:rsidR="008C1EF9" w:rsidRPr="00C54FFF" w:rsidRDefault="008C1EF9" w:rsidP="000456F0">
            <w:pPr>
              <w:autoSpaceDE w:val="0"/>
              <w:autoSpaceDN w:val="0"/>
              <w:adjustRightInd w:val="0"/>
            </w:pPr>
            <w:r w:rsidRPr="00C54FFF">
              <w:t xml:space="preserve">Clock Start Date: </w:t>
            </w:r>
          </w:p>
        </w:tc>
        <w:tc>
          <w:tcPr>
            <w:tcW w:w="6459" w:type="dxa"/>
            <w:tcBorders>
              <w:top w:val="nil"/>
              <w:left w:val="nil"/>
              <w:bottom w:val="nil"/>
              <w:right w:val="nil"/>
            </w:tcBorders>
          </w:tcPr>
          <w:p w14:paraId="4D6569D2" w14:textId="77777777" w:rsidR="008C1EF9" w:rsidRPr="00C54FFF" w:rsidRDefault="008C1EF9" w:rsidP="000456F0">
            <w:pPr>
              <w:autoSpaceDE w:val="0"/>
              <w:autoSpaceDN w:val="0"/>
              <w:adjustRightInd w:val="0"/>
            </w:pPr>
            <w:r w:rsidRPr="00C54FFF">
              <w:t>04 September 2025</w:t>
            </w:r>
          </w:p>
        </w:tc>
      </w:tr>
    </w:tbl>
    <w:p w14:paraId="06963485" w14:textId="77777777" w:rsidR="008C1EF9" w:rsidRPr="00C54FFF" w:rsidRDefault="008C1EF9" w:rsidP="008C1EF9"/>
    <w:p w14:paraId="4B698B43" w14:textId="359E4FDA" w:rsidR="008C1EF9" w:rsidRPr="00C54FFF" w:rsidRDefault="00C02DBD" w:rsidP="008C1EF9">
      <w:r w:rsidRPr="00382E49">
        <w:rPr>
          <w:rFonts w:cs="Arial"/>
          <w:color w:val="333333"/>
          <w:sz w:val="22"/>
        </w:rPr>
        <w:t>Dr</w:t>
      </w:r>
      <w:r w:rsidR="0092297C">
        <w:rPr>
          <w:rFonts w:cs="Arial"/>
          <w:color w:val="333333"/>
          <w:sz w:val="22"/>
        </w:rPr>
        <w:t>s</w:t>
      </w:r>
      <w:r w:rsidRPr="00382E49">
        <w:rPr>
          <w:rFonts w:cs="Arial"/>
          <w:color w:val="333333"/>
          <w:sz w:val="22"/>
        </w:rPr>
        <w:t xml:space="preserve"> Penelope Montgomery</w:t>
      </w:r>
      <w:r w:rsidR="00407E58" w:rsidRPr="00407E58">
        <w:rPr>
          <w:rStyle w:val="standardwidth1"/>
          <w:rFonts w:cs="Arial"/>
          <w:color w:val="000000"/>
          <w:sz w:val="22"/>
        </w:rPr>
        <w:t xml:space="preserve">, Cheryl Glover, Ruth Lucas, Sauda Binte </w:t>
      </w:r>
      <w:proofErr w:type="spellStart"/>
      <w:r w:rsidR="00407E58" w:rsidRPr="00407E58">
        <w:rPr>
          <w:rStyle w:val="standardwidth1"/>
          <w:rFonts w:cs="Arial"/>
          <w:color w:val="000000"/>
          <w:sz w:val="22"/>
        </w:rPr>
        <w:t>Sunjida</w:t>
      </w:r>
      <w:proofErr w:type="spellEnd"/>
      <w:r w:rsidR="00407E58" w:rsidRPr="00407E58">
        <w:rPr>
          <w:rStyle w:val="standardwidth1"/>
          <w:rFonts w:cs="Arial"/>
          <w:color w:val="000000"/>
          <w:sz w:val="22"/>
        </w:rPr>
        <w:t xml:space="preserve"> and Hubert Chen</w:t>
      </w:r>
      <w:r w:rsidR="00407E58" w:rsidRPr="00407E58">
        <w:rPr>
          <w:lang w:val="en-NZ"/>
        </w:rPr>
        <w:t xml:space="preserve"> were</w:t>
      </w:r>
      <w:r w:rsidR="008C1EF9" w:rsidRPr="00407E58">
        <w:rPr>
          <w:lang w:val="en-NZ"/>
        </w:rPr>
        <w:t xml:space="preserve"> present via videoconference for discussion of this application.</w:t>
      </w:r>
    </w:p>
    <w:p w14:paraId="2B1064FB" w14:textId="77777777" w:rsidR="008C1EF9" w:rsidRPr="00D324AA" w:rsidRDefault="008C1EF9" w:rsidP="008C1EF9">
      <w:pPr>
        <w:rPr>
          <w:u w:val="single"/>
          <w:lang w:val="en-NZ"/>
        </w:rPr>
      </w:pPr>
    </w:p>
    <w:p w14:paraId="2EFEAA48" w14:textId="77777777" w:rsidR="008C1EF9" w:rsidRPr="0054344C" w:rsidRDefault="008C1EF9" w:rsidP="008C1EF9">
      <w:pPr>
        <w:pStyle w:val="Headingbold"/>
      </w:pPr>
      <w:r w:rsidRPr="0054344C">
        <w:t>Potential conflicts of interest</w:t>
      </w:r>
    </w:p>
    <w:p w14:paraId="7AD74F5D" w14:textId="77777777" w:rsidR="008C1EF9" w:rsidRPr="00D324AA" w:rsidRDefault="008C1EF9" w:rsidP="008C1EF9">
      <w:pPr>
        <w:rPr>
          <w:b/>
          <w:lang w:val="en-NZ"/>
        </w:rPr>
      </w:pPr>
    </w:p>
    <w:p w14:paraId="310CA05E" w14:textId="77777777" w:rsidR="008C1EF9" w:rsidRPr="00D324AA" w:rsidRDefault="008C1EF9" w:rsidP="008C1EF9">
      <w:pPr>
        <w:rPr>
          <w:lang w:val="en-NZ"/>
        </w:rPr>
      </w:pPr>
      <w:r w:rsidRPr="00D324AA">
        <w:rPr>
          <w:lang w:val="en-NZ"/>
        </w:rPr>
        <w:t>The Chair asked members to declare any potential conflicts of interest related to this application.</w:t>
      </w:r>
    </w:p>
    <w:p w14:paraId="4C70FA1C" w14:textId="77777777" w:rsidR="008C1EF9" w:rsidRPr="00D324AA" w:rsidRDefault="008C1EF9" w:rsidP="008C1EF9">
      <w:pPr>
        <w:rPr>
          <w:lang w:val="en-NZ"/>
        </w:rPr>
      </w:pPr>
    </w:p>
    <w:p w14:paraId="2537D459" w14:textId="77777777" w:rsidR="008C1EF9" w:rsidRDefault="008C1EF9" w:rsidP="008C1EF9">
      <w:pPr>
        <w:rPr>
          <w:lang w:val="en-NZ"/>
        </w:rPr>
      </w:pPr>
      <w:r w:rsidRPr="00D324AA">
        <w:rPr>
          <w:lang w:val="en-NZ"/>
        </w:rPr>
        <w:t>No potential conflicts of interest related to this application were declared by any member.</w:t>
      </w:r>
    </w:p>
    <w:p w14:paraId="69DA1B71" w14:textId="77777777" w:rsidR="008C1EF9" w:rsidRDefault="008C1EF9" w:rsidP="008C1EF9">
      <w:pPr>
        <w:rPr>
          <w:lang w:val="en-NZ"/>
        </w:rPr>
      </w:pPr>
    </w:p>
    <w:p w14:paraId="06A3DABA" w14:textId="77777777" w:rsidR="008C1EF9" w:rsidRPr="00D324AA" w:rsidRDefault="008C1EF9" w:rsidP="008C1EF9">
      <w:pPr>
        <w:autoSpaceDE w:val="0"/>
        <w:autoSpaceDN w:val="0"/>
        <w:adjustRightInd w:val="0"/>
        <w:rPr>
          <w:lang w:val="en-NZ"/>
        </w:rPr>
      </w:pPr>
    </w:p>
    <w:p w14:paraId="570ABC81" w14:textId="77777777" w:rsidR="008C1EF9" w:rsidRPr="0054344C" w:rsidRDefault="008C1EF9" w:rsidP="008C1EF9">
      <w:pPr>
        <w:pStyle w:val="Headingbold"/>
      </w:pPr>
      <w:r w:rsidRPr="0054344C">
        <w:t xml:space="preserve">Summary of resolved ethical issues </w:t>
      </w:r>
    </w:p>
    <w:p w14:paraId="51EE7DC6" w14:textId="77777777" w:rsidR="008C1EF9" w:rsidRPr="00D324AA" w:rsidRDefault="008C1EF9" w:rsidP="008C1EF9">
      <w:pPr>
        <w:rPr>
          <w:u w:val="single"/>
          <w:lang w:val="en-NZ"/>
        </w:rPr>
      </w:pPr>
    </w:p>
    <w:p w14:paraId="455BF7C3" w14:textId="77777777" w:rsidR="008C1EF9" w:rsidRPr="00D324AA" w:rsidRDefault="008C1EF9" w:rsidP="008C1EF9">
      <w:pPr>
        <w:rPr>
          <w:lang w:val="en-NZ"/>
        </w:rPr>
      </w:pPr>
      <w:r w:rsidRPr="00D324AA">
        <w:rPr>
          <w:lang w:val="en-NZ"/>
        </w:rPr>
        <w:t>The main ethical issues considered by the Committee and addressed by the Researcher are as follows.</w:t>
      </w:r>
    </w:p>
    <w:p w14:paraId="743CBDB7" w14:textId="77777777" w:rsidR="008C1EF9" w:rsidRPr="00D324AA" w:rsidRDefault="008C1EF9" w:rsidP="008C1EF9">
      <w:pPr>
        <w:rPr>
          <w:lang w:val="en-NZ"/>
        </w:rPr>
      </w:pPr>
    </w:p>
    <w:p w14:paraId="57F42F4B" w14:textId="52EABA53" w:rsidR="00BF04A7" w:rsidRDefault="00BF04A7" w:rsidP="003D6CCB">
      <w:pPr>
        <w:pStyle w:val="ListParagraph"/>
        <w:numPr>
          <w:ilvl w:val="0"/>
          <w:numId w:val="35"/>
        </w:numPr>
      </w:pPr>
      <w:r>
        <w:t xml:space="preserve">The Committee queried the exclusion criterion of major depression and suicide attempts (given the disease in question can be associated with significant psychological distress). </w:t>
      </w:r>
      <w:r w:rsidR="0000582A">
        <w:t xml:space="preserve">The Researcher clarified this is related to the intensive nature of the protocol in terms of the PK collections and visit schedules. </w:t>
      </w:r>
    </w:p>
    <w:p w14:paraId="253406C3" w14:textId="5538D014" w:rsidR="00BF04A7" w:rsidRDefault="00B878AA" w:rsidP="003D6CCB">
      <w:pPr>
        <w:pStyle w:val="ListParagraph"/>
      </w:pPr>
      <w:r>
        <w:t>The Committee queried why participants with blood borne diseases are excluded. The Researcher clarified that</w:t>
      </w:r>
      <w:r w:rsidR="008B4091">
        <w:t xml:space="preserve"> participants with blood borne diseases are typically excluded during early phase trials until the safety pathway of the investigational treatment is established. </w:t>
      </w:r>
    </w:p>
    <w:p w14:paraId="01A32E31" w14:textId="36EEE675" w:rsidR="00445E8C" w:rsidRDefault="00990455" w:rsidP="003D6CCB">
      <w:pPr>
        <w:pStyle w:val="ListParagraph"/>
      </w:pPr>
      <w:r>
        <w:t>The Committee requested clarification on whether there would be likelihood of crossover</w:t>
      </w:r>
      <w:r w:rsidR="00A50053">
        <w:t>, and what the study team’s plan is if the investigational treatment is effective</w:t>
      </w:r>
      <w:r>
        <w:t xml:space="preserve">. The Researcher established there would not be </w:t>
      </w:r>
      <w:r w:rsidR="006A0AAA">
        <w:t>any crossover</w:t>
      </w:r>
      <w:r w:rsidR="00A106AA">
        <w:t xml:space="preserve"> in</w:t>
      </w:r>
      <w:r>
        <w:t xml:space="preserve"> this early phase </w:t>
      </w:r>
      <w:proofErr w:type="spellStart"/>
      <w:r>
        <w:t>Ib</w:t>
      </w:r>
      <w:proofErr w:type="spellEnd"/>
      <w:r w:rsidR="00A50053">
        <w:t xml:space="preserve"> </w:t>
      </w:r>
      <w:r w:rsidR="00A106AA">
        <w:t xml:space="preserve">trial, </w:t>
      </w:r>
      <w:r w:rsidR="00A50053">
        <w:t xml:space="preserve">and </w:t>
      </w:r>
      <w:r w:rsidR="0087212C">
        <w:t xml:space="preserve">participants are fully informed of study design (along with their options after the study) during the informed consent process. </w:t>
      </w:r>
      <w:r w:rsidR="00F4431A">
        <w:t xml:space="preserve"> </w:t>
      </w:r>
    </w:p>
    <w:p w14:paraId="5C0314ED" w14:textId="0236E7E2" w:rsidR="00837257" w:rsidRDefault="00837257" w:rsidP="003D6CCB">
      <w:pPr>
        <w:pStyle w:val="ListParagraph"/>
      </w:pPr>
      <w:r>
        <w:t xml:space="preserve">The Committee requested clarification on how the Researchers will de-identify images taken for review by medical monitors. </w:t>
      </w:r>
      <w:r w:rsidR="00C70CC8">
        <w:t>The Researcher clarified that they</w:t>
      </w:r>
      <w:r w:rsidR="00903C4D">
        <w:t xml:space="preserve"> are</w:t>
      </w:r>
      <w:r w:rsidR="00C70CC8">
        <w:t xml:space="preserve"> using an experienced vendor that will perform the de-identification. </w:t>
      </w:r>
    </w:p>
    <w:p w14:paraId="1A12851B" w14:textId="4817F90F" w:rsidR="00FA4711" w:rsidRDefault="00FA4711" w:rsidP="003D6CCB">
      <w:pPr>
        <w:pStyle w:val="ListParagraph"/>
      </w:pPr>
      <w:r>
        <w:t xml:space="preserve">The Committee requested clarification on whether device provisioning services will be available for </w:t>
      </w:r>
      <w:r w:rsidR="00D44AC1">
        <w:t>participant completion of e-diaries. The Researcher clarified they have</w:t>
      </w:r>
      <w:r w:rsidR="00DE6AE4">
        <w:t xml:space="preserve"> </w:t>
      </w:r>
      <w:r w:rsidR="00A47F39">
        <w:t>a couple of devices</w:t>
      </w:r>
      <w:r w:rsidR="00903C4D">
        <w:t xml:space="preserve"> available</w:t>
      </w:r>
      <w:r w:rsidR="00D44AC1">
        <w:t xml:space="preserve"> in case they are needed.</w:t>
      </w:r>
    </w:p>
    <w:p w14:paraId="17A765DC" w14:textId="756DD8E0" w:rsidR="008C1EF9" w:rsidRDefault="00D54B68" w:rsidP="003D6CCB">
      <w:pPr>
        <w:pStyle w:val="ListParagraph"/>
      </w:pPr>
      <w:r>
        <w:t xml:space="preserve">The </w:t>
      </w:r>
      <w:r w:rsidR="00497D5C">
        <w:t>C</w:t>
      </w:r>
      <w:r>
        <w:t xml:space="preserve">ommittee </w:t>
      </w:r>
      <w:r w:rsidR="00497D5C">
        <w:t>requested clarification on</w:t>
      </w:r>
      <w:r>
        <w:t xml:space="preserve"> whether </w:t>
      </w:r>
      <w:r w:rsidR="00701A7A">
        <w:t>emollients</w:t>
      </w:r>
      <w:r>
        <w:t xml:space="preserve"> </w:t>
      </w:r>
      <w:r w:rsidR="00497D5C">
        <w:t xml:space="preserve">will be provided </w:t>
      </w:r>
      <w:r w:rsidR="00701A7A">
        <w:t>to participants by the study team</w:t>
      </w:r>
      <w:r>
        <w:t xml:space="preserve">. The Researcher confirmed </w:t>
      </w:r>
      <w:r w:rsidR="00701A7A">
        <w:t>this is the case</w:t>
      </w:r>
      <w:r>
        <w:t xml:space="preserve">. </w:t>
      </w:r>
    </w:p>
    <w:p w14:paraId="0BFB54AF" w14:textId="77777777" w:rsidR="008C1EF9" w:rsidRPr="00D324AA" w:rsidRDefault="008C1EF9" w:rsidP="008C1EF9">
      <w:pPr>
        <w:spacing w:before="80" w:after="80"/>
        <w:ind w:left="720"/>
        <w:rPr>
          <w:lang w:val="en-NZ"/>
        </w:rPr>
      </w:pPr>
    </w:p>
    <w:p w14:paraId="43EC740C" w14:textId="77777777" w:rsidR="008C1EF9" w:rsidRPr="0054344C" w:rsidRDefault="008C1EF9" w:rsidP="008C1EF9">
      <w:pPr>
        <w:pStyle w:val="Headingbold"/>
      </w:pPr>
      <w:r w:rsidRPr="0054344C">
        <w:t>Summary of outstanding ethical issues</w:t>
      </w:r>
    </w:p>
    <w:p w14:paraId="612CCC38" w14:textId="77777777" w:rsidR="008C1EF9" w:rsidRPr="00D324AA" w:rsidRDefault="008C1EF9" w:rsidP="008C1EF9">
      <w:pPr>
        <w:rPr>
          <w:lang w:val="en-NZ"/>
        </w:rPr>
      </w:pPr>
    </w:p>
    <w:p w14:paraId="0EA374B6" w14:textId="77777777" w:rsidR="008C1EF9" w:rsidRPr="00D324AA" w:rsidRDefault="008C1EF9" w:rsidP="008C1EF9">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2FC120F7" w14:textId="77777777" w:rsidR="008C1EF9" w:rsidRPr="00D324AA" w:rsidRDefault="008C1EF9" w:rsidP="008C1EF9">
      <w:pPr>
        <w:autoSpaceDE w:val="0"/>
        <w:autoSpaceDN w:val="0"/>
        <w:adjustRightInd w:val="0"/>
        <w:rPr>
          <w:szCs w:val="22"/>
          <w:lang w:val="en-NZ"/>
        </w:rPr>
      </w:pPr>
    </w:p>
    <w:p w14:paraId="1F1A7C13" w14:textId="57D8C860" w:rsidR="008C1EF9" w:rsidRDefault="008C1EF9" w:rsidP="003D6CCB">
      <w:pPr>
        <w:pStyle w:val="ListParagraph"/>
        <w:numPr>
          <w:ilvl w:val="0"/>
          <w:numId w:val="33"/>
        </w:numPr>
      </w:pPr>
      <w:r w:rsidRPr="00D324AA">
        <w:t xml:space="preserve">The Committee </w:t>
      </w:r>
      <w:r w:rsidR="00B043A7">
        <w:t>requested in writing that there</w:t>
      </w:r>
      <w:r w:rsidR="00E6132D">
        <w:t xml:space="preserve"> is </w:t>
      </w:r>
      <w:r w:rsidR="00B043A7">
        <w:t>no US federal funding</w:t>
      </w:r>
      <w:r w:rsidR="00E6132D">
        <w:t xml:space="preserve"> for the study. </w:t>
      </w:r>
    </w:p>
    <w:p w14:paraId="427357A4" w14:textId="2EDC199D" w:rsidR="00DE51E2" w:rsidRDefault="00DE51E2" w:rsidP="003D6CCB">
      <w:pPr>
        <w:pStyle w:val="ListParagraph"/>
        <w:numPr>
          <w:ilvl w:val="0"/>
          <w:numId w:val="33"/>
        </w:numPr>
      </w:pPr>
      <w:r>
        <w:t>The Committee requested the Researchers increase the insurance value. It is suggested that $10,000,000</w:t>
      </w:r>
      <w:r w:rsidR="000246AF">
        <w:t xml:space="preserve"> (NZD)</w:t>
      </w:r>
      <w:r>
        <w:t xml:space="preserve"> is too low for 2 years.</w:t>
      </w:r>
    </w:p>
    <w:p w14:paraId="75DB246F" w14:textId="1889BF5F" w:rsidR="00C750D7" w:rsidRDefault="00C750D7" w:rsidP="003D6CCB">
      <w:pPr>
        <w:pStyle w:val="ListParagraph"/>
        <w:numPr>
          <w:ilvl w:val="0"/>
          <w:numId w:val="33"/>
        </w:numPr>
      </w:pPr>
      <w:r>
        <w:t xml:space="preserve">The </w:t>
      </w:r>
      <w:r w:rsidR="00AE6FE6">
        <w:t xml:space="preserve">Committee requested clarification on what cell line </w:t>
      </w:r>
      <w:r w:rsidR="00E82B57">
        <w:t xml:space="preserve">the </w:t>
      </w:r>
      <w:r w:rsidR="00647608">
        <w:t xml:space="preserve">MAB for the </w:t>
      </w:r>
      <w:r w:rsidR="00E82B57">
        <w:t xml:space="preserve">novel recombinant </w:t>
      </w:r>
      <w:r w:rsidR="001A7238">
        <w:t>agent</w:t>
      </w:r>
      <w:r w:rsidR="00E82B57">
        <w:t xml:space="preserve"> is grown in.  </w:t>
      </w:r>
    </w:p>
    <w:p w14:paraId="55966B33" w14:textId="184AA753" w:rsidR="00051DCB" w:rsidRDefault="0056524C" w:rsidP="003D6CCB">
      <w:pPr>
        <w:pStyle w:val="ListParagraph"/>
        <w:numPr>
          <w:ilvl w:val="0"/>
          <w:numId w:val="33"/>
        </w:numPr>
      </w:pPr>
      <w:r>
        <w:t>The Committee</w:t>
      </w:r>
      <w:r w:rsidR="00903C4D">
        <w:t xml:space="preserve"> suggested</w:t>
      </w:r>
      <w:r w:rsidR="00D57B4B">
        <w:t xml:space="preserve"> that the researchers add quality of life questionnaires to the study design, as the participants </w:t>
      </w:r>
      <w:r w:rsidR="00647608">
        <w:t xml:space="preserve">are required by the </w:t>
      </w:r>
      <w:r w:rsidR="001D321C">
        <w:t>protocol</w:t>
      </w:r>
      <w:r w:rsidR="00647608">
        <w:t xml:space="preserve"> to stop</w:t>
      </w:r>
      <w:r w:rsidR="0078705B">
        <w:t xml:space="preserve"> taking their usual medicine</w:t>
      </w:r>
      <w:r w:rsidR="00647608">
        <w:t>s</w:t>
      </w:r>
      <w:r w:rsidR="0078705B">
        <w:t xml:space="preserve"> and the disease </w:t>
      </w:r>
      <w:r w:rsidR="00647608">
        <w:t xml:space="preserve">may </w:t>
      </w:r>
      <w:r w:rsidR="0078705B">
        <w:t xml:space="preserve">cause </w:t>
      </w:r>
      <w:r w:rsidR="00647608">
        <w:t xml:space="preserve">significant </w:t>
      </w:r>
      <w:r w:rsidR="0078705B">
        <w:t xml:space="preserve">psychological distress. </w:t>
      </w:r>
      <w:r w:rsidR="008E4249">
        <w:t xml:space="preserve">Please include a </w:t>
      </w:r>
      <w:r w:rsidR="00AC644F">
        <w:t xml:space="preserve">safety </w:t>
      </w:r>
      <w:r w:rsidR="008E4249">
        <w:t>plan on what would happen if a participant experienced a major deterioration</w:t>
      </w:r>
      <w:r w:rsidR="00903C4D">
        <w:t xml:space="preserve"> in their mental health</w:t>
      </w:r>
      <w:r w:rsidR="008E4249">
        <w:t xml:space="preserve">. </w:t>
      </w:r>
      <w:r w:rsidR="006D2A29">
        <w:t xml:space="preserve"> </w:t>
      </w:r>
      <w:r w:rsidR="00051DCB">
        <w:t xml:space="preserve"> </w:t>
      </w:r>
    </w:p>
    <w:p w14:paraId="11183844" w14:textId="19D963B5" w:rsidR="00D26C08" w:rsidRDefault="004C5351" w:rsidP="003D6CCB">
      <w:pPr>
        <w:pStyle w:val="ListParagraph"/>
        <w:numPr>
          <w:ilvl w:val="0"/>
          <w:numId w:val="33"/>
        </w:numPr>
      </w:pPr>
      <w:r>
        <w:t>The Committee requested that licensure</w:t>
      </w:r>
      <w:r w:rsidR="00E902E0">
        <w:t xml:space="preserve"> of the investigational product</w:t>
      </w:r>
      <w:r>
        <w:t xml:space="preserve"> be considered </w:t>
      </w:r>
      <w:r w:rsidR="006C1E1E">
        <w:t>for</w:t>
      </w:r>
      <w:r>
        <w:t xml:space="preserve"> New Zealand. </w:t>
      </w:r>
    </w:p>
    <w:p w14:paraId="3C829260" w14:textId="499BE7F4" w:rsidR="00F253E0" w:rsidRDefault="00F253E0" w:rsidP="003D6CCB">
      <w:pPr>
        <w:pStyle w:val="ListParagraph"/>
        <w:numPr>
          <w:ilvl w:val="0"/>
          <w:numId w:val="33"/>
        </w:numPr>
      </w:pPr>
      <w:r>
        <w:t xml:space="preserve">The Committee requested a New Zealand specific appendix in the protocol to inform how the photographs will be managed when there is no </w:t>
      </w:r>
      <w:r w:rsidR="00CA3573">
        <w:t>on-site</w:t>
      </w:r>
      <w:r>
        <w:t xml:space="preserve"> </w:t>
      </w:r>
      <w:r w:rsidR="00463DDD">
        <w:t>dermatologist,</w:t>
      </w:r>
      <w:r w:rsidR="00D70AA4">
        <w:t xml:space="preserve"> and </w:t>
      </w:r>
      <w:r w:rsidR="00C22E0C">
        <w:t xml:space="preserve">how </w:t>
      </w:r>
      <w:r w:rsidR="00D70AA4">
        <w:t>the standard imaging equipment provide</w:t>
      </w:r>
      <w:r w:rsidR="00CA3573">
        <w:t>d</w:t>
      </w:r>
      <w:r w:rsidR="00D70AA4">
        <w:t xml:space="preserve"> </w:t>
      </w:r>
      <w:r w:rsidR="00CA3573">
        <w:t xml:space="preserve">is different to other sites. </w:t>
      </w:r>
      <w:r w:rsidR="00D70AA4">
        <w:t xml:space="preserve"> </w:t>
      </w:r>
    </w:p>
    <w:p w14:paraId="13EA743D" w14:textId="4C93E333" w:rsidR="00450C5F" w:rsidRDefault="00450C5F" w:rsidP="003D6CCB">
      <w:pPr>
        <w:pStyle w:val="ListParagraph"/>
        <w:numPr>
          <w:ilvl w:val="0"/>
          <w:numId w:val="33"/>
        </w:numPr>
      </w:pPr>
      <w:r>
        <w:t xml:space="preserve">The Committee noted that if </w:t>
      </w:r>
      <w:r w:rsidR="00A37695">
        <w:t>photographs</w:t>
      </w:r>
      <w:r>
        <w:t xml:space="preserve"> </w:t>
      </w:r>
      <w:r w:rsidR="00A37695">
        <w:t>will be</w:t>
      </w:r>
      <w:r>
        <w:t xml:space="preserve"> used for other </w:t>
      </w:r>
      <w:r w:rsidR="00A37695">
        <w:t>purposes (</w:t>
      </w:r>
      <w:r w:rsidR="00903C4D">
        <w:t>e.g.</w:t>
      </w:r>
      <w:r w:rsidR="00A37695">
        <w:t xml:space="preserve"> recruitment) this needs to be consented to by the participant. </w:t>
      </w:r>
    </w:p>
    <w:p w14:paraId="1F89421A" w14:textId="44FF87F7" w:rsidR="00F11DC6" w:rsidRPr="00D324AA" w:rsidRDefault="00F11DC6" w:rsidP="003D6CCB">
      <w:pPr>
        <w:pStyle w:val="ListParagraph"/>
        <w:rPr>
          <w:rFonts w:cs="Arial"/>
          <w:szCs w:val="22"/>
        </w:rPr>
      </w:pPr>
      <w:r>
        <w:rPr>
          <w:rFonts w:cs="Arial"/>
          <w:szCs w:val="22"/>
        </w:rPr>
        <w:t xml:space="preserve">The Committee requested </w:t>
      </w:r>
      <w:r w:rsidR="007651CF">
        <w:rPr>
          <w:rFonts w:cs="Arial"/>
          <w:szCs w:val="22"/>
        </w:rPr>
        <w:t>the Researchers assess</w:t>
      </w:r>
      <w:r>
        <w:rPr>
          <w:rFonts w:cs="Arial"/>
          <w:szCs w:val="22"/>
        </w:rPr>
        <w:t xml:space="preserve"> whether </w:t>
      </w:r>
      <w:r w:rsidR="00440A0A">
        <w:rPr>
          <w:rFonts w:cs="Arial"/>
          <w:szCs w:val="22"/>
        </w:rPr>
        <w:t xml:space="preserve">and why </w:t>
      </w:r>
      <w:r>
        <w:rPr>
          <w:rFonts w:cs="Arial"/>
          <w:szCs w:val="22"/>
        </w:rPr>
        <w:t xml:space="preserve">barrier contraception </w:t>
      </w:r>
      <w:proofErr w:type="gramStart"/>
      <w:r w:rsidR="00440A0A">
        <w:rPr>
          <w:rFonts w:cs="Arial"/>
          <w:szCs w:val="22"/>
        </w:rPr>
        <w:t xml:space="preserve">would  </w:t>
      </w:r>
      <w:r>
        <w:rPr>
          <w:rFonts w:cs="Arial"/>
          <w:szCs w:val="22"/>
        </w:rPr>
        <w:t>be</w:t>
      </w:r>
      <w:proofErr w:type="gramEnd"/>
      <w:r>
        <w:rPr>
          <w:rFonts w:cs="Arial"/>
          <w:szCs w:val="22"/>
        </w:rPr>
        <w:t xml:space="preserve"> </w:t>
      </w:r>
      <w:r w:rsidR="00440A0A">
        <w:rPr>
          <w:rFonts w:cs="Arial"/>
          <w:szCs w:val="22"/>
        </w:rPr>
        <w:t>recommended, in</w:t>
      </w:r>
      <w:r>
        <w:rPr>
          <w:rFonts w:cs="Arial"/>
          <w:szCs w:val="22"/>
        </w:rPr>
        <w:t xml:space="preserve"> addition to alternative forms of contraception</w:t>
      </w:r>
      <w:r w:rsidR="00647608">
        <w:rPr>
          <w:rFonts w:cs="Arial"/>
          <w:szCs w:val="22"/>
        </w:rPr>
        <w:t>,</w:t>
      </w:r>
      <w:r w:rsidR="00E240AD">
        <w:rPr>
          <w:rFonts w:cs="Arial"/>
          <w:szCs w:val="22"/>
        </w:rPr>
        <w:t xml:space="preserve"> </w:t>
      </w:r>
      <w:proofErr w:type="spellStart"/>
      <w:r w:rsidR="00647608">
        <w:rPr>
          <w:rFonts w:cs="Arial"/>
          <w:szCs w:val="22"/>
        </w:rPr>
        <w:t>particua</w:t>
      </w:r>
      <w:r w:rsidR="00440A0A">
        <w:rPr>
          <w:rFonts w:cs="Arial"/>
          <w:szCs w:val="22"/>
        </w:rPr>
        <w:t>rl</w:t>
      </w:r>
      <w:r w:rsidR="00647608">
        <w:rPr>
          <w:rFonts w:cs="Arial"/>
          <w:szCs w:val="22"/>
        </w:rPr>
        <w:t>y</w:t>
      </w:r>
      <w:proofErr w:type="spellEnd"/>
      <w:r w:rsidR="00647608">
        <w:rPr>
          <w:rFonts w:cs="Arial"/>
          <w:szCs w:val="22"/>
        </w:rPr>
        <w:t xml:space="preserve"> when </w:t>
      </w:r>
      <w:r w:rsidR="00440A0A">
        <w:rPr>
          <w:rFonts w:cs="Arial"/>
          <w:szCs w:val="22"/>
        </w:rPr>
        <w:t>participants</w:t>
      </w:r>
      <w:r w:rsidR="00647608">
        <w:rPr>
          <w:rFonts w:cs="Arial"/>
          <w:szCs w:val="22"/>
        </w:rPr>
        <w:t xml:space="preserve"> </w:t>
      </w:r>
      <w:r w:rsidR="00440A0A">
        <w:rPr>
          <w:rFonts w:cs="Arial"/>
          <w:szCs w:val="22"/>
        </w:rPr>
        <w:t>use highly effective contraception</w:t>
      </w:r>
      <w:r w:rsidR="00647608">
        <w:rPr>
          <w:rFonts w:cs="Arial"/>
          <w:szCs w:val="22"/>
        </w:rPr>
        <w:t xml:space="preserve"> </w:t>
      </w:r>
    </w:p>
    <w:p w14:paraId="71352996" w14:textId="7246ECB3" w:rsidR="00F11DC6" w:rsidRDefault="009C1796" w:rsidP="003D6CCB">
      <w:pPr>
        <w:pStyle w:val="ListParagraph"/>
        <w:numPr>
          <w:ilvl w:val="0"/>
          <w:numId w:val="33"/>
        </w:numPr>
      </w:pPr>
      <w:r>
        <w:t xml:space="preserve">The Committee requested </w:t>
      </w:r>
      <w:r w:rsidR="0069007F">
        <w:t>confirmation</w:t>
      </w:r>
      <w:r>
        <w:t xml:space="preserve"> </w:t>
      </w:r>
      <w:r w:rsidR="00C22E0C">
        <w:t>that</w:t>
      </w:r>
      <w:r>
        <w:t xml:space="preserve"> the apps used on participants</w:t>
      </w:r>
      <w:r w:rsidR="00903C4D">
        <w:t>’</w:t>
      </w:r>
      <w:r>
        <w:t xml:space="preserve"> own devices </w:t>
      </w:r>
      <w:r w:rsidR="0069007F">
        <w:t xml:space="preserve">(for e-diary completion) </w:t>
      </w:r>
      <w:r>
        <w:t>are</w:t>
      </w:r>
      <w:r w:rsidR="00D05371">
        <w:t xml:space="preserve"> secure </w:t>
      </w:r>
      <w:r w:rsidR="00042818">
        <w:t>and privacy protection is in place to</w:t>
      </w:r>
      <w:r w:rsidR="00D900A7">
        <w:t xml:space="preserve"> sure no</w:t>
      </w:r>
      <w:r w:rsidR="007A51CA">
        <w:t xml:space="preserve"> access</w:t>
      </w:r>
      <w:r w:rsidR="00D900A7">
        <w:t xml:space="preserve"> to</w:t>
      </w:r>
      <w:r w:rsidR="007A51CA">
        <w:t xml:space="preserve"> data from </w:t>
      </w:r>
      <w:r w:rsidR="00603B9D">
        <w:t>other areas of the participant’s device</w:t>
      </w:r>
      <w:r w:rsidR="00440A0A">
        <w:t xml:space="preserve"> or track the device</w:t>
      </w:r>
      <w:r w:rsidR="00603B9D">
        <w:t>.</w:t>
      </w:r>
      <w:r w:rsidR="00D05371">
        <w:t xml:space="preserve"> </w:t>
      </w:r>
    </w:p>
    <w:p w14:paraId="56169E4C" w14:textId="2DE1E34A" w:rsidR="008C1EF9" w:rsidRPr="00E31C53" w:rsidRDefault="00135746" w:rsidP="003D6CCB">
      <w:pPr>
        <w:pStyle w:val="ListParagraph"/>
        <w:numPr>
          <w:ilvl w:val="0"/>
          <w:numId w:val="33"/>
        </w:numPr>
      </w:pPr>
      <w:r>
        <w:t xml:space="preserve">The Committee requested clarification on </w:t>
      </w:r>
      <w:r w:rsidR="00866033">
        <w:t xml:space="preserve">why </w:t>
      </w:r>
      <w:r>
        <w:t xml:space="preserve">the </w:t>
      </w:r>
      <w:r w:rsidR="00866033">
        <w:t xml:space="preserve">reimbursement </w:t>
      </w:r>
      <w:r>
        <w:t>amount is stated as ‘up to’</w:t>
      </w:r>
      <w:r w:rsidR="00CE3AAD">
        <w:t>,</w:t>
      </w:r>
      <w:r w:rsidR="00903C4D">
        <w:t xml:space="preserve"> and requested certainty for participants.</w:t>
      </w:r>
      <w:r w:rsidR="00866033">
        <w:t xml:space="preserve"> </w:t>
      </w:r>
      <w:r w:rsidR="008C1EF9" w:rsidRPr="00D324AA">
        <w:br/>
      </w:r>
    </w:p>
    <w:p w14:paraId="3CC3A8B2" w14:textId="77777777" w:rsidR="008C1EF9" w:rsidRPr="00D324AA" w:rsidRDefault="008C1EF9" w:rsidP="008C1EF9">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392B7B66" w14:textId="77777777" w:rsidR="008C1EF9" w:rsidRDefault="008C1EF9" w:rsidP="008C1EF9">
      <w:pPr>
        <w:spacing w:before="80" w:after="80"/>
        <w:rPr>
          <w:rFonts w:cs="Arial"/>
          <w:szCs w:val="22"/>
          <w:lang w:val="en-NZ"/>
        </w:rPr>
      </w:pPr>
    </w:p>
    <w:p w14:paraId="70CAA438" w14:textId="21D4EC74" w:rsidR="00BA5499" w:rsidRDefault="00BA5499" w:rsidP="003D6CCB">
      <w:pPr>
        <w:pStyle w:val="ListParagraph"/>
        <w:rPr>
          <w:rFonts w:cs="Arial"/>
          <w:szCs w:val="22"/>
        </w:rPr>
      </w:pPr>
      <w:r>
        <w:rPr>
          <w:rFonts w:cs="Arial"/>
          <w:szCs w:val="22"/>
        </w:rPr>
        <w:t>Please replace “NZ Health Authority” with “</w:t>
      </w:r>
      <w:proofErr w:type="spellStart"/>
      <w:r>
        <w:rPr>
          <w:rFonts w:cs="Arial"/>
          <w:szCs w:val="22"/>
        </w:rPr>
        <w:t>MedSafe</w:t>
      </w:r>
      <w:proofErr w:type="spellEnd"/>
      <w:r>
        <w:rPr>
          <w:rFonts w:cs="Arial"/>
          <w:szCs w:val="22"/>
        </w:rPr>
        <w:t>”.</w:t>
      </w:r>
    </w:p>
    <w:p w14:paraId="5429BD83" w14:textId="31179562" w:rsidR="008C1EF9" w:rsidRDefault="008C1EF9" w:rsidP="003D6CCB">
      <w:pPr>
        <w:pStyle w:val="ListParagraph"/>
        <w:rPr>
          <w:rFonts w:cs="Arial"/>
          <w:szCs w:val="22"/>
        </w:rPr>
      </w:pPr>
      <w:r>
        <w:rPr>
          <w:rFonts w:cs="Arial"/>
          <w:szCs w:val="22"/>
        </w:rPr>
        <w:t>Please</w:t>
      </w:r>
      <w:r w:rsidR="007B344F">
        <w:rPr>
          <w:rFonts w:cs="Arial"/>
          <w:szCs w:val="22"/>
        </w:rPr>
        <w:t xml:space="preserve"> update to ensure th</w:t>
      </w:r>
      <w:r w:rsidR="00933D11">
        <w:rPr>
          <w:rFonts w:cs="Arial"/>
          <w:szCs w:val="22"/>
        </w:rPr>
        <w:t>at</w:t>
      </w:r>
      <w:r w:rsidR="007B344F">
        <w:rPr>
          <w:rFonts w:cs="Arial"/>
          <w:szCs w:val="22"/>
        </w:rPr>
        <w:t xml:space="preserve"> significant risks and </w:t>
      </w:r>
      <w:r w:rsidR="00933D11">
        <w:rPr>
          <w:rFonts w:cs="Arial"/>
          <w:szCs w:val="22"/>
        </w:rPr>
        <w:t xml:space="preserve">study </w:t>
      </w:r>
      <w:r w:rsidR="008D06F0">
        <w:rPr>
          <w:rFonts w:cs="Arial"/>
          <w:szCs w:val="22"/>
        </w:rPr>
        <w:t>exclusions</w:t>
      </w:r>
      <w:r w:rsidR="007B344F">
        <w:rPr>
          <w:rFonts w:cs="Arial"/>
          <w:szCs w:val="22"/>
        </w:rPr>
        <w:t xml:space="preserve"> </w:t>
      </w:r>
      <w:r w:rsidR="00B575DB">
        <w:rPr>
          <w:rFonts w:cs="Arial"/>
          <w:szCs w:val="22"/>
        </w:rPr>
        <w:t xml:space="preserve">(i.e. live vaccines) </w:t>
      </w:r>
      <w:r w:rsidR="007B344F">
        <w:rPr>
          <w:rFonts w:cs="Arial"/>
          <w:szCs w:val="22"/>
        </w:rPr>
        <w:t xml:space="preserve">are clearly stated </w:t>
      </w:r>
      <w:r w:rsidR="006F7B74">
        <w:rPr>
          <w:rFonts w:cs="Arial"/>
          <w:szCs w:val="22"/>
        </w:rPr>
        <w:t>and</w:t>
      </w:r>
      <w:r w:rsidR="007B344F">
        <w:rPr>
          <w:rFonts w:cs="Arial"/>
          <w:szCs w:val="22"/>
        </w:rPr>
        <w:t xml:space="preserve"> match the protocol. </w:t>
      </w:r>
    </w:p>
    <w:p w14:paraId="6058330A" w14:textId="054AB281" w:rsidR="008C1EF9" w:rsidRDefault="0086132E" w:rsidP="003D6CCB">
      <w:pPr>
        <w:pStyle w:val="ListParagraph"/>
        <w:rPr>
          <w:rFonts w:cs="Arial"/>
          <w:szCs w:val="22"/>
        </w:rPr>
      </w:pPr>
      <w:r>
        <w:rPr>
          <w:rFonts w:cs="Arial"/>
          <w:szCs w:val="22"/>
        </w:rPr>
        <w:t>Please update terminology from ‘side effects’ to ‘adverse events’</w:t>
      </w:r>
      <w:r w:rsidR="00903C4D">
        <w:rPr>
          <w:rFonts w:cs="Arial"/>
          <w:szCs w:val="22"/>
        </w:rPr>
        <w:t xml:space="preserve"> as appropriate</w:t>
      </w:r>
      <w:r>
        <w:rPr>
          <w:rFonts w:cs="Arial"/>
          <w:szCs w:val="22"/>
        </w:rPr>
        <w:t xml:space="preserve">. </w:t>
      </w:r>
    </w:p>
    <w:p w14:paraId="1B85779A" w14:textId="68971CAD" w:rsidR="00580BA0" w:rsidRDefault="00580BA0" w:rsidP="003D6CCB">
      <w:pPr>
        <w:pStyle w:val="ListParagraph"/>
        <w:rPr>
          <w:rFonts w:cs="Arial"/>
          <w:szCs w:val="22"/>
        </w:rPr>
      </w:pPr>
      <w:r>
        <w:rPr>
          <w:rFonts w:cs="Arial"/>
          <w:szCs w:val="22"/>
        </w:rPr>
        <w:t>Please update</w:t>
      </w:r>
      <w:r w:rsidR="009C6029">
        <w:rPr>
          <w:rFonts w:cs="Arial"/>
          <w:szCs w:val="22"/>
        </w:rPr>
        <w:t xml:space="preserve"> wording</w:t>
      </w:r>
      <w:r>
        <w:rPr>
          <w:rFonts w:cs="Arial"/>
          <w:szCs w:val="22"/>
        </w:rPr>
        <w:t xml:space="preserve"> as male participants cannot consent to the follow-up of a pregnancy</w:t>
      </w:r>
      <w:r w:rsidR="009C6029">
        <w:rPr>
          <w:rFonts w:cs="Arial"/>
          <w:szCs w:val="22"/>
        </w:rPr>
        <w:t xml:space="preserve"> (or neonate)</w:t>
      </w:r>
      <w:r>
        <w:rPr>
          <w:rFonts w:cs="Arial"/>
          <w:szCs w:val="22"/>
        </w:rPr>
        <w:t xml:space="preserve">. </w:t>
      </w:r>
      <w:r w:rsidR="00440A0A">
        <w:rPr>
          <w:rFonts w:cs="Arial"/>
          <w:szCs w:val="22"/>
        </w:rPr>
        <w:t xml:space="preserve">Neither is it </w:t>
      </w:r>
      <w:r w:rsidR="003707A5">
        <w:rPr>
          <w:rFonts w:cs="Arial"/>
          <w:szCs w:val="22"/>
        </w:rPr>
        <w:t xml:space="preserve">mandatory for </w:t>
      </w:r>
      <w:r w:rsidR="00903C4D">
        <w:rPr>
          <w:rFonts w:cs="Arial"/>
          <w:szCs w:val="22"/>
        </w:rPr>
        <w:t>pregnant participants/partners</w:t>
      </w:r>
      <w:r w:rsidR="003707A5">
        <w:rPr>
          <w:rFonts w:cs="Arial"/>
          <w:szCs w:val="22"/>
        </w:rPr>
        <w:t xml:space="preserve"> to consent to the follow-up of a pregnancy (or neonate). </w:t>
      </w:r>
      <w:r w:rsidR="00440A0A">
        <w:rPr>
          <w:rFonts w:cs="Arial"/>
          <w:szCs w:val="22"/>
        </w:rPr>
        <w:t>This must be by consent.</w:t>
      </w:r>
    </w:p>
    <w:p w14:paraId="32AAE86A" w14:textId="3A849C43" w:rsidR="008C1EF9" w:rsidRPr="009A026C" w:rsidRDefault="00553DE6" w:rsidP="003D6CCB">
      <w:pPr>
        <w:pStyle w:val="ListParagraph"/>
      </w:pPr>
      <w:r w:rsidRPr="002372E8">
        <w:rPr>
          <w:rFonts w:cs="Arial"/>
          <w:szCs w:val="22"/>
        </w:rPr>
        <w:t>Please update</w:t>
      </w:r>
      <w:r w:rsidR="002372E8">
        <w:rPr>
          <w:rFonts w:cs="Arial"/>
          <w:szCs w:val="22"/>
        </w:rPr>
        <w:t xml:space="preserve"> terminology to</w:t>
      </w:r>
      <w:r w:rsidRPr="002372E8">
        <w:rPr>
          <w:rFonts w:cs="Arial"/>
          <w:szCs w:val="22"/>
        </w:rPr>
        <w:t xml:space="preserve"> </w:t>
      </w:r>
      <w:r w:rsidR="00933D11">
        <w:rPr>
          <w:rFonts w:cs="Arial"/>
          <w:szCs w:val="22"/>
        </w:rPr>
        <w:t>clarify</w:t>
      </w:r>
      <w:r w:rsidR="002372E8">
        <w:rPr>
          <w:rFonts w:cs="Arial"/>
          <w:szCs w:val="22"/>
        </w:rPr>
        <w:t xml:space="preserve"> that data will be sent to other regulatory agencies (</w:t>
      </w:r>
      <w:r w:rsidR="00933D11">
        <w:rPr>
          <w:rFonts w:cs="Arial"/>
          <w:szCs w:val="22"/>
        </w:rPr>
        <w:t>rather than</w:t>
      </w:r>
      <w:r w:rsidR="002372E8">
        <w:rPr>
          <w:rFonts w:cs="Arial"/>
          <w:szCs w:val="22"/>
        </w:rPr>
        <w:t xml:space="preserve"> government agencies)</w:t>
      </w:r>
      <w:r w:rsidR="00440A0A">
        <w:rPr>
          <w:rFonts w:cs="Arial"/>
          <w:szCs w:val="22"/>
        </w:rPr>
        <w:t>, as appropriate</w:t>
      </w:r>
      <w:r w:rsidR="002372E8">
        <w:rPr>
          <w:rFonts w:cs="Arial"/>
          <w:szCs w:val="22"/>
        </w:rPr>
        <w:t xml:space="preserve">. </w:t>
      </w:r>
    </w:p>
    <w:p w14:paraId="55586DE9" w14:textId="51D6FCD6" w:rsidR="009A026C" w:rsidRPr="000D7556" w:rsidRDefault="009A026C" w:rsidP="003D6CCB">
      <w:pPr>
        <w:pStyle w:val="ListParagraph"/>
      </w:pPr>
      <w:r>
        <w:rPr>
          <w:rFonts w:cs="Arial"/>
          <w:szCs w:val="22"/>
        </w:rPr>
        <w:t xml:space="preserve">Please update </w:t>
      </w:r>
      <w:r w:rsidR="000B1C25">
        <w:rPr>
          <w:rFonts w:cs="Arial"/>
          <w:szCs w:val="22"/>
        </w:rPr>
        <w:t>the possi</w:t>
      </w:r>
      <w:r w:rsidR="00BC684C">
        <w:rPr>
          <w:rFonts w:cs="Arial"/>
          <w:szCs w:val="22"/>
        </w:rPr>
        <w:t xml:space="preserve">ble risks section of the PIS/CF, as participants must always be informed </w:t>
      </w:r>
      <w:r w:rsidR="000907E4">
        <w:rPr>
          <w:rFonts w:cs="Arial"/>
          <w:szCs w:val="22"/>
        </w:rPr>
        <w:t>of notification to</w:t>
      </w:r>
      <w:r w:rsidR="00BC684C">
        <w:rPr>
          <w:rFonts w:cs="Arial"/>
          <w:szCs w:val="22"/>
        </w:rPr>
        <w:t xml:space="preserve"> other </w:t>
      </w:r>
      <w:r w:rsidR="00903C4D">
        <w:rPr>
          <w:rFonts w:cs="Arial"/>
          <w:szCs w:val="22"/>
        </w:rPr>
        <w:t>h</w:t>
      </w:r>
      <w:r w:rsidR="00BC684C">
        <w:rPr>
          <w:rFonts w:cs="Arial"/>
          <w:szCs w:val="22"/>
        </w:rPr>
        <w:t xml:space="preserve">ealthcare </w:t>
      </w:r>
      <w:r w:rsidR="00903C4D">
        <w:rPr>
          <w:rFonts w:cs="Arial"/>
          <w:szCs w:val="22"/>
        </w:rPr>
        <w:t>p</w:t>
      </w:r>
      <w:r w:rsidR="00BC684C">
        <w:rPr>
          <w:rFonts w:cs="Arial"/>
          <w:szCs w:val="22"/>
        </w:rPr>
        <w:t xml:space="preserve">rofessionals </w:t>
      </w:r>
      <w:r w:rsidR="00365723">
        <w:rPr>
          <w:rFonts w:cs="Arial"/>
          <w:szCs w:val="22"/>
        </w:rPr>
        <w:t xml:space="preserve">(unless there is a legal obligation to break confidentiality). </w:t>
      </w:r>
    </w:p>
    <w:p w14:paraId="417B53D6" w14:textId="77777777" w:rsidR="0086240C" w:rsidRPr="00E240AD" w:rsidRDefault="000D7556" w:rsidP="003D6CCB">
      <w:pPr>
        <w:pStyle w:val="ListParagraph"/>
      </w:pPr>
      <w:r w:rsidRPr="00903C4D">
        <w:rPr>
          <w:rFonts w:cs="Arial"/>
          <w:szCs w:val="22"/>
        </w:rPr>
        <w:t>Please update to clarify how the reimbursement will be taxed</w:t>
      </w:r>
      <w:r w:rsidR="00903C4D" w:rsidRPr="00903C4D">
        <w:rPr>
          <w:rFonts w:cs="Arial"/>
          <w:szCs w:val="22"/>
        </w:rPr>
        <w:t>.</w:t>
      </w:r>
    </w:p>
    <w:p w14:paraId="773B9097" w14:textId="338D06CF" w:rsidR="00D574A3" w:rsidRPr="00D574A3" w:rsidRDefault="00642F78" w:rsidP="003D6CCB">
      <w:pPr>
        <w:pStyle w:val="ListParagraph"/>
      </w:pPr>
      <w:r>
        <w:rPr>
          <w:rFonts w:cs="Arial"/>
          <w:szCs w:val="22"/>
        </w:rPr>
        <w:t xml:space="preserve">Please update so that it’s explicit what health data the participant will/will not have access to on the study. Please explain in the document why specific data points cannot be accessed by participants, or if the participant does need access to this information, what the implications for continued study participation will be.   </w:t>
      </w:r>
      <w:r w:rsidR="00636E29" w:rsidRPr="00903C4D">
        <w:rPr>
          <w:rFonts w:cs="Arial"/>
          <w:szCs w:val="22"/>
        </w:rPr>
        <w:t xml:space="preserve"> </w:t>
      </w:r>
    </w:p>
    <w:p w14:paraId="0033F190" w14:textId="54335DAE" w:rsidR="003961AC" w:rsidRPr="003961AC" w:rsidRDefault="00D574A3" w:rsidP="003D6CCB">
      <w:pPr>
        <w:pStyle w:val="ListParagraph"/>
      </w:pPr>
      <w:r>
        <w:rPr>
          <w:rFonts w:cs="Arial"/>
          <w:szCs w:val="22"/>
        </w:rPr>
        <w:t xml:space="preserve">Please update to </w:t>
      </w:r>
      <w:r w:rsidR="00032EF1">
        <w:rPr>
          <w:rFonts w:cs="Arial"/>
          <w:szCs w:val="22"/>
        </w:rPr>
        <w:t>explicitly state that unknown risks include life threatening risks</w:t>
      </w:r>
    </w:p>
    <w:p w14:paraId="313D4FAA" w14:textId="65FB24D8" w:rsidR="00B63635" w:rsidRPr="00B63635" w:rsidRDefault="003961AC" w:rsidP="003D6CCB">
      <w:pPr>
        <w:pStyle w:val="ListParagraph"/>
      </w:pPr>
      <w:r>
        <w:rPr>
          <w:rFonts w:cs="Arial"/>
          <w:szCs w:val="22"/>
        </w:rPr>
        <w:t>Please update the wording around premature withdrawal from the study. The Committee feel that the current wording suggests it will be unsafe for participants to leave the study</w:t>
      </w:r>
      <w:r w:rsidR="00440A0A">
        <w:rPr>
          <w:rFonts w:cs="Arial"/>
          <w:szCs w:val="22"/>
        </w:rPr>
        <w:t xml:space="preserve"> and could be perceived to be threatening</w:t>
      </w:r>
      <w:r w:rsidR="00832AF9">
        <w:rPr>
          <w:rFonts w:cs="Arial"/>
          <w:szCs w:val="22"/>
        </w:rPr>
        <w:t>. Please clarify</w:t>
      </w:r>
      <w:r w:rsidR="00F471B1">
        <w:rPr>
          <w:rFonts w:cs="Arial"/>
          <w:szCs w:val="22"/>
        </w:rPr>
        <w:t xml:space="preserve">. </w:t>
      </w:r>
    </w:p>
    <w:p w14:paraId="0AB8CD32" w14:textId="648272FA" w:rsidR="00C83057" w:rsidRPr="00C83057" w:rsidRDefault="00B63635" w:rsidP="003D6CCB">
      <w:pPr>
        <w:pStyle w:val="ListParagraph"/>
      </w:pPr>
      <w:r>
        <w:rPr>
          <w:rFonts w:cs="Arial"/>
          <w:szCs w:val="22"/>
        </w:rPr>
        <w:t xml:space="preserve">Please </w:t>
      </w:r>
      <w:r w:rsidR="00CF072D">
        <w:rPr>
          <w:rFonts w:cs="Arial"/>
          <w:szCs w:val="22"/>
        </w:rPr>
        <w:t>update</w:t>
      </w:r>
      <w:r>
        <w:rPr>
          <w:rFonts w:cs="Arial"/>
          <w:szCs w:val="22"/>
        </w:rPr>
        <w:t xml:space="preserve"> the</w:t>
      </w:r>
      <w:r w:rsidR="00CF072D">
        <w:rPr>
          <w:rFonts w:cs="Arial"/>
          <w:szCs w:val="22"/>
        </w:rPr>
        <w:t xml:space="preserve"> </w:t>
      </w:r>
      <w:r w:rsidR="004D5AF1">
        <w:rPr>
          <w:rFonts w:cs="Arial"/>
          <w:szCs w:val="22"/>
        </w:rPr>
        <w:t xml:space="preserve">‘Who can take part in the study?’ </w:t>
      </w:r>
      <w:r w:rsidR="00CF072D">
        <w:rPr>
          <w:rFonts w:cs="Arial"/>
          <w:szCs w:val="22"/>
        </w:rPr>
        <w:t>table</w:t>
      </w:r>
      <w:r>
        <w:rPr>
          <w:rFonts w:cs="Arial"/>
          <w:szCs w:val="22"/>
        </w:rPr>
        <w:t xml:space="preserve"> (or create an appendix) </w:t>
      </w:r>
      <w:r w:rsidR="00CF072D">
        <w:rPr>
          <w:rFonts w:cs="Arial"/>
          <w:szCs w:val="22"/>
        </w:rPr>
        <w:t xml:space="preserve">so that all </w:t>
      </w:r>
      <w:r w:rsidR="00057B00">
        <w:rPr>
          <w:rFonts w:cs="Arial"/>
          <w:szCs w:val="22"/>
        </w:rPr>
        <w:t>possible eligibility criteria is documented in writing for the participant</w:t>
      </w:r>
      <w:r w:rsidR="00903C4D">
        <w:rPr>
          <w:rFonts w:cs="Arial"/>
          <w:szCs w:val="22"/>
        </w:rPr>
        <w:t>s</w:t>
      </w:r>
      <w:r w:rsidR="00CF072D">
        <w:rPr>
          <w:rFonts w:cs="Arial"/>
          <w:szCs w:val="22"/>
        </w:rPr>
        <w:t xml:space="preserve"> </w:t>
      </w:r>
      <w:r w:rsidR="00F471B1">
        <w:rPr>
          <w:rFonts w:cs="Arial"/>
          <w:szCs w:val="22"/>
        </w:rPr>
        <w:t>(currently the document states that other eligibility criteria will be discussed</w:t>
      </w:r>
      <w:r w:rsidR="00CF12FD">
        <w:rPr>
          <w:rFonts w:cs="Arial"/>
          <w:szCs w:val="22"/>
        </w:rPr>
        <w:t xml:space="preserve">). </w:t>
      </w:r>
    </w:p>
    <w:p w14:paraId="4229E391" w14:textId="6DD4141D" w:rsidR="000D7556" w:rsidRPr="00CE3AAD" w:rsidRDefault="00C83057" w:rsidP="003D6CCB">
      <w:pPr>
        <w:pStyle w:val="ListParagraph"/>
      </w:pPr>
      <w:r>
        <w:rPr>
          <w:rFonts w:cs="Arial"/>
          <w:szCs w:val="22"/>
        </w:rPr>
        <w:t xml:space="preserve">Please update to detail what the rescue medications are, </w:t>
      </w:r>
      <w:r w:rsidR="00CE3AAD">
        <w:rPr>
          <w:rFonts w:cs="Arial"/>
          <w:szCs w:val="22"/>
        </w:rPr>
        <w:t>or</w:t>
      </w:r>
      <w:r>
        <w:rPr>
          <w:rFonts w:cs="Arial"/>
          <w:szCs w:val="22"/>
        </w:rPr>
        <w:t xml:space="preserve"> review how the </w:t>
      </w:r>
      <w:r w:rsidR="00963B0D">
        <w:rPr>
          <w:rFonts w:cs="Arial"/>
          <w:szCs w:val="22"/>
        </w:rPr>
        <w:t xml:space="preserve">paragraph is worded. </w:t>
      </w:r>
      <w:r w:rsidR="00832AF9">
        <w:rPr>
          <w:rFonts w:cs="Arial"/>
          <w:szCs w:val="22"/>
        </w:rPr>
        <w:t xml:space="preserve"> </w:t>
      </w:r>
    </w:p>
    <w:p w14:paraId="3CA50A85" w14:textId="00D761B4" w:rsidR="002372E8" w:rsidRDefault="00CE3AAD" w:rsidP="003D6CCB">
      <w:pPr>
        <w:pStyle w:val="ListParagraph"/>
      </w:pPr>
      <w:r>
        <w:rPr>
          <w:rFonts w:cs="Arial"/>
          <w:szCs w:val="22"/>
        </w:rPr>
        <w:t xml:space="preserve">Please update wording for clarity that </w:t>
      </w:r>
      <w:r>
        <w:t xml:space="preserve">HDEC only </w:t>
      </w:r>
      <w:r w:rsidR="00903C4D">
        <w:t xml:space="preserve">provides </w:t>
      </w:r>
      <w:r>
        <w:t>approval</w:t>
      </w:r>
      <w:r w:rsidR="00903C4D">
        <w:t xml:space="preserve"> for the</w:t>
      </w:r>
      <w:r>
        <w:t xml:space="preserve"> ethical aspects of the study.</w:t>
      </w:r>
    </w:p>
    <w:p w14:paraId="534F35EF" w14:textId="21CFC594" w:rsidR="00CC7083" w:rsidRDefault="00CC7083" w:rsidP="003D6CCB">
      <w:pPr>
        <w:pStyle w:val="ListParagraph"/>
      </w:pPr>
      <w:r>
        <w:rPr>
          <w:rFonts w:cs="Arial"/>
          <w:szCs w:val="22"/>
        </w:rPr>
        <w:t>Please replace “Gross” to “Before Tax”.</w:t>
      </w:r>
    </w:p>
    <w:p w14:paraId="78ED2BAC" w14:textId="77777777" w:rsidR="00CE3AAD" w:rsidRPr="00D324AA" w:rsidRDefault="00CE3AAD" w:rsidP="00CE3AAD">
      <w:pPr>
        <w:spacing w:before="80" w:after="80"/>
        <w:ind w:left="360"/>
      </w:pPr>
    </w:p>
    <w:p w14:paraId="61A305EB" w14:textId="77777777" w:rsidR="008C1EF9" w:rsidRPr="0054344C" w:rsidRDefault="008C1EF9" w:rsidP="008C1EF9">
      <w:pPr>
        <w:rPr>
          <w:b/>
          <w:bCs/>
          <w:lang w:val="en-NZ"/>
        </w:rPr>
      </w:pPr>
      <w:r w:rsidRPr="0054344C">
        <w:rPr>
          <w:b/>
          <w:bCs/>
          <w:lang w:val="en-NZ"/>
        </w:rPr>
        <w:t xml:space="preserve">Decision </w:t>
      </w:r>
    </w:p>
    <w:p w14:paraId="3676C5C5" w14:textId="77777777" w:rsidR="008C1EF9" w:rsidRPr="00D324AA" w:rsidRDefault="008C1EF9" w:rsidP="008C1EF9">
      <w:pPr>
        <w:rPr>
          <w:lang w:val="en-NZ"/>
        </w:rPr>
      </w:pPr>
    </w:p>
    <w:p w14:paraId="058DE5C5" w14:textId="77777777" w:rsidR="008C1EF9" w:rsidRPr="00D324AA" w:rsidRDefault="008C1EF9" w:rsidP="008C1EF9">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2FB469D2" w14:textId="77777777" w:rsidR="008C1EF9" w:rsidRPr="00D324AA" w:rsidRDefault="008C1EF9" w:rsidP="008C1EF9">
      <w:pPr>
        <w:rPr>
          <w:lang w:val="en-NZ"/>
        </w:rPr>
      </w:pPr>
    </w:p>
    <w:p w14:paraId="374C5A0F" w14:textId="77777777" w:rsidR="008C1EF9" w:rsidRPr="006D0A33" w:rsidRDefault="008C1EF9" w:rsidP="008C1EF9">
      <w:pPr>
        <w:pStyle w:val="ListParagraph"/>
      </w:pPr>
      <w:r w:rsidRPr="006D0A33">
        <w:t>Please address all outstanding ethical issues, providing the information requested by the Committee.</w:t>
      </w:r>
    </w:p>
    <w:p w14:paraId="0727B0D8" w14:textId="77777777" w:rsidR="008C1EF9" w:rsidRPr="006D0A33" w:rsidRDefault="008C1EF9" w:rsidP="008C1EF9">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18B7F536" w14:textId="77777777" w:rsidR="008C1EF9" w:rsidRPr="006D0A33" w:rsidRDefault="008C1EF9" w:rsidP="008C1EF9">
      <w:pPr>
        <w:pStyle w:val="ListParagraph"/>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6446C892" w14:textId="77777777" w:rsidR="008C1EF9" w:rsidRPr="00D324AA" w:rsidRDefault="008C1EF9" w:rsidP="008C1EF9">
      <w:pPr>
        <w:rPr>
          <w:color w:val="FF0000"/>
          <w:lang w:val="en-NZ"/>
        </w:rPr>
      </w:pPr>
    </w:p>
    <w:p w14:paraId="0A896C79" w14:textId="73BAC5DC" w:rsidR="008C1EF9" w:rsidRPr="00D324AA" w:rsidRDefault="008C1EF9" w:rsidP="008C1EF9">
      <w:pPr>
        <w:rPr>
          <w:lang w:val="en-NZ"/>
        </w:rPr>
      </w:pPr>
      <w:r w:rsidRPr="00D324AA">
        <w:rPr>
          <w:lang w:val="en-NZ"/>
        </w:rPr>
        <w:t xml:space="preserve">After receipt of the information requested by the Committee, a final decision on the application will be made </w:t>
      </w:r>
      <w:r w:rsidR="004F7F3B">
        <w:rPr>
          <w:lang w:val="en-NZ"/>
        </w:rPr>
        <w:t xml:space="preserve">by Dr Catriona McBean and Dr Andrea Forde. </w:t>
      </w:r>
    </w:p>
    <w:p w14:paraId="551312DB" w14:textId="77777777" w:rsidR="008C1EF9" w:rsidRPr="00D324AA" w:rsidRDefault="008C1EF9" w:rsidP="008C1EF9">
      <w:pPr>
        <w:rPr>
          <w:color w:val="FF0000"/>
          <w:lang w:val="en-NZ"/>
        </w:rPr>
      </w:pPr>
    </w:p>
    <w:p w14:paraId="40773CBE" w14:textId="77777777" w:rsidR="00407E58" w:rsidRDefault="00407E58" w:rsidP="008C1EF9">
      <w:pPr>
        <w:rPr>
          <w:color w:val="4BACC6"/>
          <w:lang w:val="en-NZ"/>
        </w:rPr>
      </w:pPr>
    </w:p>
    <w:p w14:paraId="069CD210" w14:textId="77777777" w:rsidR="00407E58" w:rsidRDefault="00407E58" w:rsidP="008C1EF9">
      <w:pPr>
        <w:rPr>
          <w:color w:val="4BACC6"/>
          <w:lang w:val="en-NZ"/>
        </w:rPr>
      </w:pPr>
    </w:p>
    <w:p w14:paraId="55CDA486" w14:textId="77777777" w:rsidR="00407E58" w:rsidRDefault="00407E58" w:rsidP="008C1EF9">
      <w:pPr>
        <w:rPr>
          <w:color w:val="4BACC6"/>
          <w:lang w:val="en-NZ"/>
        </w:rPr>
      </w:pPr>
    </w:p>
    <w:p w14:paraId="690B766C" w14:textId="77777777" w:rsidR="00407E58" w:rsidRDefault="00407E58" w:rsidP="008C1EF9">
      <w:pPr>
        <w:rPr>
          <w:color w:val="4BACC6"/>
          <w:lang w:val="en-NZ"/>
        </w:rPr>
      </w:pPr>
    </w:p>
    <w:p w14:paraId="40A1D7F5" w14:textId="77777777" w:rsidR="00407E58" w:rsidRDefault="00407E58" w:rsidP="008C1EF9">
      <w:pPr>
        <w:rPr>
          <w:color w:val="4BACC6"/>
          <w:lang w:val="en-NZ"/>
        </w:rPr>
      </w:pPr>
    </w:p>
    <w:p w14:paraId="7D9A3546" w14:textId="77777777" w:rsidR="00407E58" w:rsidRDefault="00407E58" w:rsidP="008C1EF9">
      <w:pPr>
        <w:rPr>
          <w:color w:val="4BACC6"/>
          <w:lang w:val="en-NZ"/>
        </w:rPr>
      </w:pPr>
    </w:p>
    <w:p w14:paraId="6E95FF72" w14:textId="77777777" w:rsidR="00407E58" w:rsidRDefault="00407E58" w:rsidP="008C1EF9">
      <w:pPr>
        <w:rPr>
          <w:color w:val="4BACC6"/>
          <w:lang w:val="en-NZ"/>
        </w:rPr>
      </w:pPr>
    </w:p>
    <w:p w14:paraId="3B165B27" w14:textId="77777777" w:rsidR="00407E58" w:rsidRDefault="00407E58" w:rsidP="008C1EF9">
      <w:pPr>
        <w:rPr>
          <w:color w:val="4BACC6"/>
          <w:lang w:val="en-NZ"/>
        </w:rPr>
      </w:pPr>
    </w:p>
    <w:p w14:paraId="01C3DE1E" w14:textId="77777777" w:rsidR="00407E58" w:rsidRDefault="00407E58" w:rsidP="008C1EF9">
      <w:pPr>
        <w:rPr>
          <w:color w:val="4BACC6"/>
          <w:lang w:val="en-NZ"/>
        </w:rPr>
      </w:pPr>
    </w:p>
    <w:p w14:paraId="1EDCFC63" w14:textId="77777777" w:rsidR="00407E58" w:rsidRDefault="00407E58" w:rsidP="008C1EF9">
      <w:pPr>
        <w:rPr>
          <w:color w:val="4BACC6"/>
          <w:lang w:val="en-NZ"/>
        </w:rPr>
      </w:pPr>
    </w:p>
    <w:p w14:paraId="70EE171E" w14:textId="77777777" w:rsidR="00407E58" w:rsidRDefault="00407E58" w:rsidP="008C1EF9">
      <w:pPr>
        <w:rPr>
          <w:color w:val="4BACC6"/>
          <w:lang w:val="en-NZ"/>
        </w:rPr>
      </w:pPr>
    </w:p>
    <w:p w14:paraId="1F799F83" w14:textId="77777777" w:rsidR="00407E58" w:rsidRDefault="00407E58" w:rsidP="008C1EF9">
      <w:pPr>
        <w:rPr>
          <w:color w:val="4BACC6"/>
          <w:lang w:val="en-NZ"/>
        </w:rPr>
      </w:pPr>
    </w:p>
    <w:p w14:paraId="65F682B5" w14:textId="77777777" w:rsidR="00407E58" w:rsidRDefault="00407E58" w:rsidP="008C1EF9">
      <w:pPr>
        <w:rPr>
          <w:color w:val="4BACC6"/>
          <w:lang w:val="en-NZ"/>
        </w:rPr>
      </w:pPr>
    </w:p>
    <w:p w14:paraId="72A959F0" w14:textId="77777777" w:rsidR="00407E58" w:rsidRDefault="00407E58" w:rsidP="008C1EF9">
      <w:pPr>
        <w:rPr>
          <w:color w:val="4BACC6"/>
          <w:lang w:val="en-NZ"/>
        </w:rPr>
      </w:pPr>
    </w:p>
    <w:p w14:paraId="358066F9" w14:textId="77777777" w:rsidR="00407E58" w:rsidRDefault="00407E58" w:rsidP="008C1EF9">
      <w:pPr>
        <w:rPr>
          <w:color w:val="4BACC6"/>
          <w:lang w:val="en-NZ"/>
        </w:rPr>
      </w:pPr>
    </w:p>
    <w:p w14:paraId="5352C84F" w14:textId="77777777" w:rsidR="00407E58" w:rsidRDefault="00407E58" w:rsidP="008C1EF9">
      <w:pPr>
        <w:rPr>
          <w:color w:val="4BACC6"/>
          <w:lang w:val="en-NZ"/>
        </w:rPr>
      </w:pPr>
    </w:p>
    <w:p w14:paraId="5C7243EB" w14:textId="77777777" w:rsidR="00407E58" w:rsidRDefault="00407E58" w:rsidP="008C1EF9">
      <w:pPr>
        <w:rPr>
          <w:color w:val="4BACC6"/>
          <w:lang w:val="en-NZ"/>
        </w:rPr>
      </w:pPr>
    </w:p>
    <w:p w14:paraId="1BF4DB62" w14:textId="77777777" w:rsidR="0023793F" w:rsidRDefault="0023793F" w:rsidP="008C1EF9">
      <w:pPr>
        <w:rPr>
          <w:color w:val="4BACC6"/>
          <w:lang w:val="en-NZ"/>
        </w:rPr>
      </w:pPr>
    </w:p>
    <w:p w14:paraId="22647DC9" w14:textId="77777777" w:rsidR="0023793F" w:rsidRDefault="0023793F" w:rsidP="008C1EF9">
      <w:pPr>
        <w:rPr>
          <w:color w:val="4BACC6"/>
          <w:lang w:val="en-NZ"/>
        </w:rPr>
      </w:pPr>
    </w:p>
    <w:p w14:paraId="0691A8E0" w14:textId="77777777" w:rsidR="00630339" w:rsidRDefault="00630339" w:rsidP="008C1EF9">
      <w:pPr>
        <w:rPr>
          <w:color w:val="4BACC6"/>
          <w:lang w:val="en-NZ"/>
        </w:rPr>
      </w:pPr>
    </w:p>
    <w:p w14:paraId="79514A1A" w14:textId="77777777" w:rsidR="00630339" w:rsidRDefault="00630339" w:rsidP="008C1EF9">
      <w:pPr>
        <w:rPr>
          <w:color w:val="4BACC6"/>
          <w:lang w:val="en-NZ"/>
        </w:rPr>
      </w:pPr>
    </w:p>
    <w:p w14:paraId="7C1A8253" w14:textId="77777777" w:rsidR="00630339" w:rsidRDefault="00630339" w:rsidP="008C1EF9">
      <w:pPr>
        <w:rPr>
          <w:color w:val="4BACC6"/>
          <w:lang w:val="en-NZ"/>
        </w:rPr>
      </w:pPr>
    </w:p>
    <w:p w14:paraId="436D2F21" w14:textId="77777777" w:rsidR="00630339" w:rsidRDefault="00630339" w:rsidP="008C1EF9">
      <w:pPr>
        <w:rPr>
          <w:color w:val="4BACC6"/>
          <w:lang w:val="en-NZ"/>
        </w:rPr>
      </w:pPr>
    </w:p>
    <w:p w14:paraId="7014E2ED" w14:textId="77777777" w:rsidR="00630339" w:rsidRDefault="00630339" w:rsidP="008C1EF9">
      <w:pPr>
        <w:rPr>
          <w:color w:val="4BACC6"/>
          <w:lang w:val="en-NZ"/>
        </w:rPr>
      </w:pPr>
    </w:p>
    <w:p w14:paraId="55C0B5E0" w14:textId="77777777" w:rsidR="00630339" w:rsidRDefault="00630339" w:rsidP="008C1EF9">
      <w:pPr>
        <w:rPr>
          <w:color w:val="4BACC6"/>
          <w:lang w:val="en-NZ"/>
        </w:rPr>
      </w:pPr>
    </w:p>
    <w:p w14:paraId="4B0EB188" w14:textId="77777777" w:rsidR="0023793F" w:rsidRDefault="0023793F" w:rsidP="008C1EF9">
      <w:pPr>
        <w:rPr>
          <w:color w:val="4BACC6"/>
          <w:lang w:val="en-NZ"/>
        </w:rPr>
      </w:pPr>
    </w:p>
    <w:p w14:paraId="3B27296F" w14:textId="77777777" w:rsidR="002B5831" w:rsidRDefault="002B5831" w:rsidP="008C1EF9">
      <w:pPr>
        <w:rPr>
          <w:color w:val="4BACC6"/>
          <w:lang w:val="en-NZ"/>
        </w:rPr>
      </w:pPr>
    </w:p>
    <w:p w14:paraId="0C392F55" w14:textId="77777777" w:rsidR="008C1EF9" w:rsidRDefault="008C1EF9" w:rsidP="008C1EF9"/>
    <w:tbl>
      <w:tblPr>
        <w:tblW w:w="10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2575"/>
        <w:gridCol w:w="6459"/>
      </w:tblGrid>
      <w:tr w:rsidR="00407E58" w:rsidRPr="00C54FFF" w14:paraId="2E8ADFCB" w14:textId="77777777" w:rsidTr="000456F0">
        <w:trPr>
          <w:trHeight w:val="280"/>
        </w:trPr>
        <w:tc>
          <w:tcPr>
            <w:tcW w:w="966" w:type="dxa"/>
            <w:tcBorders>
              <w:top w:val="nil"/>
              <w:left w:val="nil"/>
              <w:bottom w:val="nil"/>
              <w:right w:val="nil"/>
            </w:tcBorders>
          </w:tcPr>
          <w:p w14:paraId="371DACD4" w14:textId="6009CE16" w:rsidR="00407E58" w:rsidRPr="00C54FFF" w:rsidRDefault="00407E58" w:rsidP="000456F0">
            <w:pPr>
              <w:autoSpaceDE w:val="0"/>
              <w:autoSpaceDN w:val="0"/>
              <w:adjustRightInd w:val="0"/>
            </w:pPr>
            <w:r>
              <w:rPr>
                <w:b/>
              </w:rPr>
              <w:t>9</w:t>
            </w:r>
            <w:r w:rsidRPr="00C54FFF">
              <w:rPr>
                <w:b/>
              </w:rPr>
              <w:t xml:space="preserve"> </w:t>
            </w:r>
            <w:r w:rsidRPr="00C54FFF">
              <w:t xml:space="preserve"> </w:t>
            </w:r>
          </w:p>
        </w:tc>
        <w:tc>
          <w:tcPr>
            <w:tcW w:w="2575" w:type="dxa"/>
            <w:tcBorders>
              <w:top w:val="nil"/>
              <w:left w:val="nil"/>
              <w:bottom w:val="nil"/>
              <w:right w:val="nil"/>
            </w:tcBorders>
          </w:tcPr>
          <w:p w14:paraId="087C1982" w14:textId="77777777" w:rsidR="00407E58" w:rsidRPr="00C54FFF" w:rsidRDefault="00407E58" w:rsidP="000456F0">
            <w:pPr>
              <w:autoSpaceDE w:val="0"/>
              <w:autoSpaceDN w:val="0"/>
              <w:adjustRightInd w:val="0"/>
            </w:pPr>
            <w:r w:rsidRPr="00C54FFF">
              <w:rPr>
                <w:b/>
              </w:rPr>
              <w:t xml:space="preserve">Ethics ref: </w:t>
            </w:r>
            <w:r w:rsidRPr="00C54FFF">
              <w:t xml:space="preserve"> </w:t>
            </w:r>
          </w:p>
        </w:tc>
        <w:tc>
          <w:tcPr>
            <w:tcW w:w="6459" w:type="dxa"/>
            <w:tcBorders>
              <w:top w:val="nil"/>
              <w:left w:val="nil"/>
              <w:bottom w:val="nil"/>
              <w:right w:val="nil"/>
            </w:tcBorders>
          </w:tcPr>
          <w:p w14:paraId="1BEB5790" w14:textId="288D24B1" w:rsidR="00407E58" w:rsidRPr="00C54FFF" w:rsidRDefault="0084363A" w:rsidP="000456F0">
            <w:r w:rsidRPr="0084363A">
              <w:t>2025 FULL 23746</w:t>
            </w:r>
          </w:p>
        </w:tc>
      </w:tr>
      <w:tr w:rsidR="00407E58" w:rsidRPr="00C54FFF" w14:paraId="261514DB" w14:textId="77777777" w:rsidTr="000456F0">
        <w:trPr>
          <w:trHeight w:val="280"/>
        </w:trPr>
        <w:tc>
          <w:tcPr>
            <w:tcW w:w="966" w:type="dxa"/>
            <w:tcBorders>
              <w:top w:val="nil"/>
              <w:left w:val="nil"/>
              <w:bottom w:val="nil"/>
              <w:right w:val="nil"/>
            </w:tcBorders>
          </w:tcPr>
          <w:p w14:paraId="20B8363B" w14:textId="77777777" w:rsidR="00407E58" w:rsidRPr="00C54FFF" w:rsidRDefault="00407E58" w:rsidP="000456F0">
            <w:pPr>
              <w:autoSpaceDE w:val="0"/>
              <w:autoSpaceDN w:val="0"/>
              <w:adjustRightInd w:val="0"/>
            </w:pPr>
            <w:r w:rsidRPr="00C54FFF">
              <w:t xml:space="preserve"> </w:t>
            </w:r>
          </w:p>
        </w:tc>
        <w:tc>
          <w:tcPr>
            <w:tcW w:w="2575" w:type="dxa"/>
            <w:tcBorders>
              <w:top w:val="nil"/>
              <w:left w:val="nil"/>
              <w:bottom w:val="nil"/>
              <w:right w:val="nil"/>
            </w:tcBorders>
          </w:tcPr>
          <w:p w14:paraId="560533D9" w14:textId="77777777" w:rsidR="00407E58" w:rsidRPr="00C54FFF" w:rsidRDefault="00407E58" w:rsidP="000456F0">
            <w:pPr>
              <w:autoSpaceDE w:val="0"/>
              <w:autoSpaceDN w:val="0"/>
              <w:adjustRightInd w:val="0"/>
            </w:pPr>
            <w:r w:rsidRPr="00C54FFF">
              <w:t xml:space="preserve">Title: </w:t>
            </w:r>
          </w:p>
        </w:tc>
        <w:tc>
          <w:tcPr>
            <w:tcW w:w="6459" w:type="dxa"/>
            <w:tcBorders>
              <w:top w:val="nil"/>
              <w:left w:val="nil"/>
              <w:bottom w:val="nil"/>
              <w:right w:val="nil"/>
            </w:tcBorders>
          </w:tcPr>
          <w:p w14:paraId="20A2F170" w14:textId="7FE38499" w:rsidR="00407E58" w:rsidRPr="00C54FFF" w:rsidRDefault="002870F0" w:rsidP="000456F0">
            <w:r>
              <w:rPr>
                <w:rFonts w:ascii="Helvetica" w:hAnsi="Helvetica"/>
                <w:color w:val="333333"/>
                <w:szCs w:val="21"/>
                <w:shd w:val="clear" w:color="auto" w:fill="FFFFFF"/>
              </w:rPr>
              <w:t>A Phase 1 Study to Evaluate the Safety, Tolerability, Pharmacokinetics, and Pharmacodynamics of Single and Multiple Ascending Doses of TLC-1180 in Healthy Subjects and an Open-Label Assessment of the Relative Bioavailability of, and Effect of Food on, a Tablet Formulation of TLC-1180</w:t>
            </w:r>
          </w:p>
        </w:tc>
      </w:tr>
      <w:tr w:rsidR="00407E58" w:rsidRPr="00C54FFF" w14:paraId="6273ED8C" w14:textId="77777777" w:rsidTr="000456F0">
        <w:trPr>
          <w:trHeight w:val="280"/>
        </w:trPr>
        <w:tc>
          <w:tcPr>
            <w:tcW w:w="966" w:type="dxa"/>
            <w:tcBorders>
              <w:top w:val="nil"/>
              <w:left w:val="nil"/>
              <w:bottom w:val="nil"/>
              <w:right w:val="nil"/>
            </w:tcBorders>
          </w:tcPr>
          <w:p w14:paraId="11CDCDC2" w14:textId="77777777" w:rsidR="00407E58" w:rsidRPr="00C54FFF" w:rsidRDefault="00407E58" w:rsidP="000456F0">
            <w:pPr>
              <w:autoSpaceDE w:val="0"/>
              <w:autoSpaceDN w:val="0"/>
              <w:adjustRightInd w:val="0"/>
            </w:pPr>
            <w:r w:rsidRPr="00C54FFF">
              <w:t xml:space="preserve"> </w:t>
            </w:r>
          </w:p>
        </w:tc>
        <w:tc>
          <w:tcPr>
            <w:tcW w:w="2575" w:type="dxa"/>
            <w:tcBorders>
              <w:top w:val="nil"/>
              <w:left w:val="nil"/>
              <w:bottom w:val="nil"/>
              <w:right w:val="nil"/>
            </w:tcBorders>
          </w:tcPr>
          <w:p w14:paraId="1F5B47CC" w14:textId="77777777" w:rsidR="00407E58" w:rsidRPr="00C54FFF" w:rsidRDefault="00407E58" w:rsidP="000456F0">
            <w:pPr>
              <w:autoSpaceDE w:val="0"/>
              <w:autoSpaceDN w:val="0"/>
              <w:adjustRightInd w:val="0"/>
            </w:pPr>
            <w:r w:rsidRPr="00C54FFF">
              <w:t xml:space="preserve">Principal Investigator: </w:t>
            </w:r>
          </w:p>
        </w:tc>
        <w:tc>
          <w:tcPr>
            <w:tcW w:w="6459" w:type="dxa"/>
            <w:tcBorders>
              <w:top w:val="nil"/>
              <w:left w:val="nil"/>
              <w:bottom w:val="nil"/>
              <w:right w:val="nil"/>
            </w:tcBorders>
          </w:tcPr>
          <w:p w14:paraId="0BDE190E" w14:textId="4D9D23C5" w:rsidR="00407E58" w:rsidRPr="00C54FFF" w:rsidRDefault="004B5766" w:rsidP="000456F0">
            <w:r w:rsidRPr="004B5766">
              <w:rPr>
                <w:rFonts w:cs="Arial"/>
                <w:color w:val="333333"/>
                <w:sz w:val="22"/>
              </w:rPr>
              <w:t>Dr Rinki Murphy</w:t>
            </w:r>
          </w:p>
        </w:tc>
      </w:tr>
      <w:tr w:rsidR="00407E58" w:rsidRPr="00C54FFF" w14:paraId="3F37004D" w14:textId="77777777" w:rsidTr="000456F0">
        <w:trPr>
          <w:trHeight w:val="280"/>
        </w:trPr>
        <w:tc>
          <w:tcPr>
            <w:tcW w:w="966" w:type="dxa"/>
            <w:tcBorders>
              <w:top w:val="nil"/>
              <w:left w:val="nil"/>
              <w:bottom w:val="nil"/>
              <w:right w:val="nil"/>
            </w:tcBorders>
          </w:tcPr>
          <w:p w14:paraId="146D0E4C" w14:textId="77777777" w:rsidR="00407E58" w:rsidRPr="00C54FFF" w:rsidRDefault="00407E58" w:rsidP="000456F0">
            <w:pPr>
              <w:autoSpaceDE w:val="0"/>
              <w:autoSpaceDN w:val="0"/>
              <w:adjustRightInd w:val="0"/>
            </w:pPr>
            <w:r w:rsidRPr="00C54FFF">
              <w:t xml:space="preserve"> </w:t>
            </w:r>
          </w:p>
        </w:tc>
        <w:tc>
          <w:tcPr>
            <w:tcW w:w="2575" w:type="dxa"/>
            <w:tcBorders>
              <w:top w:val="nil"/>
              <w:left w:val="nil"/>
              <w:bottom w:val="nil"/>
              <w:right w:val="nil"/>
            </w:tcBorders>
          </w:tcPr>
          <w:p w14:paraId="36CA2571" w14:textId="77777777" w:rsidR="00407E58" w:rsidRPr="00C54FFF" w:rsidRDefault="00407E58" w:rsidP="000456F0">
            <w:pPr>
              <w:autoSpaceDE w:val="0"/>
              <w:autoSpaceDN w:val="0"/>
              <w:adjustRightInd w:val="0"/>
            </w:pPr>
            <w:r w:rsidRPr="00C54FFF">
              <w:t xml:space="preserve">Sponsor: </w:t>
            </w:r>
          </w:p>
        </w:tc>
        <w:tc>
          <w:tcPr>
            <w:tcW w:w="6459" w:type="dxa"/>
            <w:tcBorders>
              <w:top w:val="nil"/>
              <w:left w:val="nil"/>
              <w:bottom w:val="nil"/>
              <w:right w:val="nil"/>
            </w:tcBorders>
          </w:tcPr>
          <w:p w14:paraId="040B43DC" w14:textId="5D8F7667" w:rsidR="00407E58" w:rsidRPr="00C54FFF" w:rsidRDefault="004B5766" w:rsidP="000456F0">
            <w:pPr>
              <w:autoSpaceDE w:val="0"/>
              <w:autoSpaceDN w:val="0"/>
              <w:adjustRightInd w:val="0"/>
            </w:pPr>
            <w:proofErr w:type="spellStart"/>
            <w:r>
              <w:rPr>
                <w:rFonts w:ascii="Helvetica" w:hAnsi="Helvetica"/>
                <w:color w:val="333333"/>
                <w:szCs w:val="21"/>
                <w:shd w:val="clear" w:color="auto" w:fill="FFFFFF"/>
              </w:rPr>
              <w:t>OrsoBio</w:t>
            </w:r>
            <w:proofErr w:type="spellEnd"/>
            <w:r>
              <w:rPr>
                <w:rFonts w:ascii="Helvetica" w:hAnsi="Helvetica"/>
                <w:color w:val="333333"/>
                <w:szCs w:val="21"/>
                <w:shd w:val="clear" w:color="auto" w:fill="FFFFFF"/>
              </w:rPr>
              <w:t>, Inc.</w:t>
            </w:r>
          </w:p>
        </w:tc>
      </w:tr>
      <w:tr w:rsidR="00407E58" w:rsidRPr="00C54FFF" w14:paraId="345CBFA4" w14:textId="77777777" w:rsidTr="000456F0">
        <w:trPr>
          <w:trHeight w:val="280"/>
        </w:trPr>
        <w:tc>
          <w:tcPr>
            <w:tcW w:w="966" w:type="dxa"/>
            <w:tcBorders>
              <w:top w:val="nil"/>
              <w:left w:val="nil"/>
              <w:bottom w:val="nil"/>
              <w:right w:val="nil"/>
            </w:tcBorders>
          </w:tcPr>
          <w:p w14:paraId="3C135859" w14:textId="77777777" w:rsidR="00407E58" w:rsidRPr="00C54FFF" w:rsidRDefault="00407E58" w:rsidP="000456F0">
            <w:pPr>
              <w:autoSpaceDE w:val="0"/>
              <w:autoSpaceDN w:val="0"/>
              <w:adjustRightInd w:val="0"/>
            </w:pPr>
            <w:r w:rsidRPr="00C54FFF">
              <w:t xml:space="preserve"> </w:t>
            </w:r>
          </w:p>
        </w:tc>
        <w:tc>
          <w:tcPr>
            <w:tcW w:w="2575" w:type="dxa"/>
            <w:tcBorders>
              <w:top w:val="nil"/>
              <w:left w:val="nil"/>
              <w:bottom w:val="nil"/>
              <w:right w:val="nil"/>
            </w:tcBorders>
          </w:tcPr>
          <w:p w14:paraId="4D312805" w14:textId="77777777" w:rsidR="00407E58" w:rsidRPr="00C54FFF" w:rsidRDefault="00407E58" w:rsidP="000456F0">
            <w:pPr>
              <w:autoSpaceDE w:val="0"/>
              <w:autoSpaceDN w:val="0"/>
              <w:adjustRightInd w:val="0"/>
            </w:pPr>
            <w:r w:rsidRPr="00C54FFF">
              <w:t xml:space="preserve">Clock Start Date: </w:t>
            </w:r>
          </w:p>
        </w:tc>
        <w:tc>
          <w:tcPr>
            <w:tcW w:w="6459" w:type="dxa"/>
            <w:tcBorders>
              <w:top w:val="nil"/>
              <w:left w:val="nil"/>
              <w:bottom w:val="nil"/>
              <w:right w:val="nil"/>
            </w:tcBorders>
          </w:tcPr>
          <w:p w14:paraId="71D931EA" w14:textId="77777777" w:rsidR="00407E58" w:rsidRPr="00C54FFF" w:rsidRDefault="00407E58" w:rsidP="000456F0">
            <w:pPr>
              <w:autoSpaceDE w:val="0"/>
              <w:autoSpaceDN w:val="0"/>
              <w:adjustRightInd w:val="0"/>
            </w:pPr>
            <w:r w:rsidRPr="00C54FFF">
              <w:t>04 September 2025</w:t>
            </w:r>
          </w:p>
        </w:tc>
      </w:tr>
    </w:tbl>
    <w:p w14:paraId="6530C421" w14:textId="77777777" w:rsidR="00407E58" w:rsidRPr="00C54FFF" w:rsidRDefault="00407E58" w:rsidP="00407E58"/>
    <w:p w14:paraId="1AE0FFC1" w14:textId="7F2425AE" w:rsidR="00407E58" w:rsidRPr="00C54FFF" w:rsidRDefault="003A2C5D" w:rsidP="00407E58">
      <w:r w:rsidRPr="003A2C5D">
        <w:rPr>
          <w:rStyle w:val="standardwidth1"/>
          <w:rFonts w:cs="Arial"/>
          <w:color w:val="000000"/>
          <w:sz w:val="22"/>
        </w:rPr>
        <w:t xml:space="preserve">Dr Rohit </w:t>
      </w:r>
      <w:proofErr w:type="spellStart"/>
      <w:r w:rsidRPr="003A2C5D">
        <w:rPr>
          <w:rStyle w:val="standardwidth1"/>
          <w:rFonts w:cs="Arial"/>
          <w:color w:val="000000"/>
          <w:sz w:val="22"/>
        </w:rPr>
        <w:t>Katial</w:t>
      </w:r>
      <w:proofErr w:type="spellEnd"/>
      <w:r>
        <w:rPr>
          <w:rStyle w:val="standardwidth1"/>
          <w:rFonts w:cs="Arial"/>
          <w:color w:val="000000"/>
          <w:sz w:val="22"/>
        </w:rPr>
        <w:t>,</w:t>
      </w:r>
      <w:r w:rsidRPr="003A2C5D">
        <w:rPr>
          <w:rStyle w:val="standardwidth1"/>
          <w:rFonts w:cs="Arial"/>
          <w:color w:val="000000"/>
          <w:sz w:val="22"/>
        </w:rPr>
        <w:t xml:space="preserve"> Kayla Malate</w:t>
      </w:r>
      <w:r w:rsidR="0002289F">
        <w:rPr>
          <w:rStyle w:val="standardwidth1"/>
          <w:rFonts w:cs="Arial"/>
          <w:color w:val="000000"/>
          <w:sz w:val="22"/>
        </w:rPr>
        <w:t xml:space="preserve"> and </w:t>
      </w:r>
      <w:r w:rsidRPr="003A2C5D">
        <w:rPr>
          <w:rStyle w:val="standardwidth1"/>
          <w:rFonts w:cs="Arial"/>
          <w:color w:val="000000"/>
          <w:sz w:val="22"/>
        </w:rPr>
        <w:t>Samantha Nie</w:t>
      </w:r>
      <w:r>
        <w:rPr>
          <w:rStyle w:val="standardwidth1"/>
          <w:rFonts w:cs="Arial"/>
          <w:color w:val="000000"/>
          <w:sz w:val="22"/>
        </w:rPr>
        <w:t xml:space="preserve"> </w:t>
      </w:r>
      <w:r w:rsidR="00407E58" w:rsidRPr="00407E58">
        <w:rPr>
          <w:lang w:val="en-NZ"/>
        </w:rPr>
        <w:t>were present via videoconference for discussion of this application.</w:t>
      </w:r>
    </w:p>
    <w:p w14:paraId="44C059D1" w14:textId="77777777" w:rsidR="00407E58" w:rsidRPr="00D324AA" w:rsidRDefault="00407E58" w:rsidP="00407E58">
      <w:pPr>
        <w:rPr>
          <w:u w:val="single"/>
          <w:lang w:val="en-NZ"/>
        </w:rPr>
      </w:pPr>
    </w:p>
    <w:p w14:paraId="22428470" w14:textId="77777777" w:rsidR="00407E58" w:rsidRPr="0054344C" w:rsidRDefault="00407E58" w:rsidP="00407E58">
      <w:pPr>
        <w:pStyle w:val="Headingbold"/>
      </w:pPr>
      <w:r w:rsidRPr="0054344C">
        <w:t>Potential conflicts of interest</w:t>
      </w:r>
    </w:p>
    <w:p w14:paraId="6CDF8A89" w14:textId="77777777" w:rsidR="00407E58" w:rsidRPr="00D324AA" w:rsidRDefault="00407E58" w:rsidP="00407E58">
      <w:pPr>
        <w:rPr>
          <w:b/>
          <w:lang w:val="en-NZ"/>
        </w:rPr>
      </w:pPr>
    </w:p>
    <w:p w14:paraId="56D29F68" w14:textId="77777777" w:rsidR="00407E58" w:rsidRPr="00D324AA" w:rsidRDefault="00407E58" w:rsidP="00407E58">
      <w:pPr>
        <w:rPr>
          <w:lang w:val="en-NZ"/>
        </w:rPr>
      </w:pPr>
      <w:r w:rsidRPr="00D324AA">
        <w:rPr>
          <w:lang w:val="en-NZ"/>
        </w:rPr>
        <w:t>The Chair asked members to declare any potential conflicts of interest related to this application.</w:t>
      </w:r>
    </w:p>
    <w:p w14:paraId="693A3983" w14:textId="77777777" w:rsidR="00407E58" w:rsidRPr="00D324AA" w:rsidRDefault="00407E58" w:rsidP="00407E58">
      <w:pPr>
        <w:rPr>
          <w:lang w:val="en-NZ"/>
        </w:rPr>
      </w:pPr>
    </w:p>
    <w:p w14:paraId="79BD4388" w14:textId="77777777" w:rsidR="00407E58" w:rsidRDefault="00407E58" w:rsidP="00407E58">
      <w:pPr>
        <w:rPr>
          <w:lang w:val="en-NZ"/>
        </w:rPr>
      </w:pPr>
      <w:r w:rsidRPr="00D324AA">
        <w:rPr>
          <w:lang w:val="en-NZ"/>
        </w:rPr>
        <w:t>No potential conflicts of interest related to this application were declared by any member.</w:t>
      </w:r>
    </w:p>
    <w:p w14:paraId="6065E166" w14:textId="6BD1AE96" w:rsidR="00407E58" w:rsidRDefault="00407E58" w:rsidP="00407E58">
      <w:pPr>
        <w:rPr>
          <w:rFonts w:cs="Arial"/>
          <w:color w:val="33CCCC"/>
          <w:szCs w:val="22"/>
          <w:lang w:val="en-NZ"/>
        </w:rPr>
      </w:pPr>
    </w:p>
    <w:p w14:paraId="3F84EB5C" w14:textId="2D980D1D" w:rsidR="00407E58" w:rsidRPr="00E37A76" w:rsidRDefault="00E37A76" w:rsidP="00407E58">
      <w:pPr>
        <w:rPr>
          <w:lang w:val="en-NZ"/>
        </w:rPr>
      </w:pPr>
      <w:r w:rsidRPr="00E37A76">
        <w:rPr>
          <w:rFonts w:cs="Arial"/>
          <w:szCs w:val="22"/>
          <w:lang w:val="en-NZ"/>
        </w:rPr>
        <w:t xml:space="preserve">Dr </w:t>
      </w:r>
      <w:r w:rsidR="00133920">
        <w:rPr>
          <w:rFonts w:cs="Arial"/>
          <w:szCs w:val="22"/>
          <w:lang w:val="en-NZ"/>
        </w:rPr>
        <w:t>J</w:t>
      </w:r>
      <w:r w:rsidR="005D0922" w:rsidRPr="00E37A76">
        <w:rPr>
          <w:rFonts w:cs="Arial"/>
          <w:szCs w:val="22"/>
          <w:lang w:val="en-NZ"/>
        </w:rPr>
        <w:t xml:space="preserve">ennie Harre Hindmarsh declared a potential interest </w:t>
      </w:r>
      <w:r w:rsidR="00903C4D">
        <w:rPr>
          <w:rFonts w:cs="Arial"/>
          <w:szCs w:val="22"/>
          <w:lang w:val="en-NZ"/>
        </w:rPr>
        <w:t xml:space="preserve">and </w:t>
      </w:r>
      <w:r w:rsidRPr="00E37A76">
        <w:rPr>
          <w:rFonts w:cs="Arial"/>
          <w:szCs w:val="22"/>
          <w:lang w:val="en-NZ"/>
        </w:rPr>
        <w:t>observed</w:t>
      </w:r>
      <w:r w:rsidR="00903C4D">
        <w:rPr>
          <w:rFonts w:cs="Arial"/>
          <w:szCs w:val="22"/>
          <w:lang w:val="en-NZ"/>
        </w:rPr>
        <w:t xml:space="preserve"> but did not participate </w:t>
      </w:r>
      <w:proofErr w:type="spellStart"/>
      <w:r w:rsidR="00903C4D">
        <w:rPr>
          <w:rFonts w:cs="Arial"/>
          <w:szCs w:val="22"/>
          <w:lang w:val="en-NZ"/>
        </w:rPr>
        <w:t>inthe</w:t>
      </w:r>
      <w:proofErr w:type="spellEnd"/>
      <w:r w:rsidR="00903C4D">
        <w:rPr>
          <w:rFonts w:cs="Arial"/>
          <w:szCs w:val="22"/>
          <w:lang w:val="en-NZ"/>
        </w:rPr>
        <w:t xml:space="preserve"> discussion of the application.</w:t>
      </w:r>
      <w:r w:rsidRPr="00E37A76">
        <w:rPr>
          <w:rFonts w:cs="Arial"/>
          <w:szCs w:val="22"/>
          <w:lang w:val="en-NZ"/>
        </w:rPr>
        <w:t xml:space="preserve"> </w:t>
      </w:r>
      <w:r w:rsidR="005D0922" w:rsidRPr="00E37A76">
        <w:rPr>
          <w:rFonts w:cs="Arial"/>
          <w:szCs w:val="22"/>
          <w:lang w:val="en-NZ"/>
        </w:rPr>
        <w:t xml:space="preserve"> </w:t>
      </w:r>
    </w:p>
    <w:p w14:paraId="6945F213" w14:textId="77777777" w:rsidR="00407E58" w:rsidRPr="00D324AA" w:rsidRDefault="00407E58" w:rsidP="00407E58">
      <w:pPr>
        <w:autoSpaceDE w:val="0"/>
        <w:autoSpaceDN w:val="0"/>
        <w:adjustRightInd w:val="0"/>
        <w:rPr>
          <w:lang w:val="en-NZ"/>
        </w:rPr>
      </w:pPr>
    </w:p>
    <w:p w14:paraId="3B64B1F2" w14:textId="77777777" w:rsidR="00407E58" w:rsidRPr="0054344C" w:rsidRDefault="00407E58" w:rsidP="00407E58">
      <w:pPr>
        <w:pStyle w:val="Headingbold"/>
      </w:pPr>
      <w:r w:rsidRPr="0054344C">
        <w:t xml:space="preserve">Summary of resolved ethical issues </w:t>
      </w:r>
    </w:p>
    <w:p w14:paraId="210B7219" w14:textId="77777777" w:rsidR="00407E58" w:rsidRPr="00D324AA" w:rsidRDefault="00407E58" w:rsidP="00407E58">
      <w:pPr>
        <w:rPr>
          <w:u w:val="single"/>
          <w:lang w:val="en-NZ"/>
        </w:rPr>
      </w:pPr>
    </w:p>
    <w:p w14:paraId="4F24F31C" w14:textId="77777777" w:rsidR="00407E58" w:rsidRPr="00D324AA" w:rsidRDefault="00407E58" w:rsidP="00407E58">
      <w:pPr>
        <w:rPr>
          <w:lang w:val="en-NZ"/>
        </w:rPr>
      </w:pPr>
      <w:r w:rsidRPr="00D324AA">
        <w:rPr>
          <w:lang w:val="en-NZ"/>
        </w:rPr>
        <w:t>The main ethical issues considered by the Committee and addressed by the Researcher are as follows.</w:t>
      </w:r>
    </w:p>
    <w:p w14:paraId="578F64B1" w14:textId="77777777" w:rsidR="00407E58" w:rsidRPr="00D324AA" w:rsidRDefault="00407E58" w:rsidP="00407E58">
      <w:pPr>
        <w:rPr>
          <w:lang w:val="en-NZ"/>
        </w:rPr>
      </w:pPr>
    </w:p>
    <w:p w14:paraId="1C4E871A" w14:textId="6576FDD3" w:rsidR="005A0B07" w:rsidRPr="00D324AA" w:rsidRDefault="005A0B07" w:rsidP="003D6CCB">
      <w:pPr>
        <w:pStyle w:val="ListParagraph"/>
        <w:numPr>
          <w:ilvl w:val="0"/>
          <w:numId w:val="36"/>
        </w:numPr>
      </w:pPr>
      <w:r w:rsidRPr="00D324AA">
        <w:t xml:space="preserve">The Committee </w:t>
      </w:r>
      <w:r>
        <w:t xml:space="preserve">requested clarification that part C is dependent on the results from parts A and </w:t>
      </w:r>
      <w:proofErr w:type="gramStart"/>
      <w:r>
        <w:t>B, and</w:t>
      </w:r>
      <w:proofErr w:type="gramEnd"/>
      <w:r>
        <w:t xml:space="preserve"> </w:t>
      </w:r>
      <w:r w:rsidR="004155E4">
        <w:t>queried whether</w:t>
      </w:r>
      <w:r>
        <w:t xml:space="preserve"> part C </w:t>
      </w:r>
      <w:r w:rsidR="003E7429">
        <w:t xml:space="preserve">should </w:t>
      </w:r>
      <w:r>
        <w:t xml:space="preserve">be </w:t>
      </w:r>
      <w:r w:rsidR="00944A8C">
        <w:t>detailed in the current protocol</w:t>
      </w:r>
      <w:r>
        <w:t xml:space="preserve"> </w:t>
      </w:r>
      <w:r w:rsidR="004155E4">
        <w:t>or submitted as a later protocol amendment</w:t>
      </w:r>
      <w:r w:rsidR="00B25003">
        <w:t xml:space="preserve">. </w:t>
      </w:r>
      <w:r w:rsidR="00EA16E1">
        <w:t xml:space="preserve">The Researcher clarified that this study is </w:t>
      </w:r>
      <w:r w:rsidR="00FA2EE4">
        <w:t xml:space="preserve">identical to a </w:t>
      </w:r>
      <w:r w:rsidR="008915CC">
        <w:t>first-generation</w:t>
      </w:r>
      <w:r w:rsidR="00FA2EE4">
        <w:t xml:space="preserve"> study</w:t>
      </w:r>
      <w:r w:rsidR="00EA16E1">
        <w:t xml:space="preserve"> </w:t>
      </w:r>
      <w:r w:rsidR="008915CC">
        <w:t xml:space="preserve">currently going into </w:t>
      </w:r>
      <w:r w:rsidR="00665012">
        <w:t>its</w:t>
      </w:r>
      <w:r w:rsidR="008915CC">
        <w:t xml:space="preserve"> part C phase</w:t>
      </w:r>
      <w:r w:rsidR="00EB2258">
        <w:t xml:space="preserve">. The submission is </w:t>
      </w:r>
      <w:r w:rsidR="00665012">
        <w:t>the same as the initial study submission</w:t>
      </w:r>
      <w:r w:rsidR="00240A0E">
        <w:t xml:space="preserve"> (parts A, B and C)</w:t>
      </w:r>
      <w:r w:rsidR="00665012">
        <w:t xml:space="preserve">. </w:t>
      </w:r>
    </w:p>
    <w:p w14:paraId="0CCC8F6E" w14:textId="00E93662" w:rsidR="00407E58" w:rsidRDefault="001F5E54" w:rsidP="003D6CCB">
      <w:pPr>
        <w:pStyle w:val="ListParagraph"/>
      </w:pPr>
      <w:r>
        <w:t>The Committee requested clarification on how participants will be pre-screened in groups, and how the privacy of the participant</w:t>
      </w:r>
      <w:r w:rsidR="00903C4D">
        <w:t>s</w:t>
      </w:r>
      <w:r>
        <w:t xml:space="preserve"> will be protected. </w:t>
      </w:r>
      <w:r w:rsidR="00A768B1">
        <w:t xml:space="preserve">The Researcher clarified that a pre-screening video call will be performed in a group, where the study team </w:t>
      </w:r>
      <w:r w:rsidR="00A44F17">
        <w:t>provide participants with information</w:t>
      </w:r>
      <w:r w:rsidR="00903C4D">
        <w:t xml:space="preserve"> and</w:t>
      </w:r>
      <w:r w:rsidR="00A44F17">
        <w:t xml:space="preserve"> participants </w:t>
      </w:r>
      <w:r w:rsidR="00103498">
        <w:t>can</w:t>
      </w:r>
      <w:r w:rsidR="00A44F17">
        <w:t xml:space="preserve"> ask questions</w:t>
      </w:r>
      <w:r w:rsidR="006C72F4">
        <w:t>.</w:t>
      </w:r>
      <w:r w:rsidR="00906ACF">
        <w:t xml:space="preserve"> </w:t>
      </w:r>
      <w:r w:rsidR="00F02E41">
        <w:t xml:space="preserve">No personal data will be shared during the group session. </w:t>
      </w:r>
    </w:p>
    <w:p w14:paraId="2E296F2B" w14:textId="702B01C9" w:rsidR="00700513" w:rsidRDefault="00700513" w:rsidP="003D6CCB">
      <w:pPr>
        <w:pStyle w:val="ListParagraph"/>
      </w:pPr>
      <w:r>
        <w:t xml:space="preserve">The Committee requested clarification on why </w:t>
      </w:r>
      <w:r w:rsidR="0068409C">
        <w:t xml:space="preserve">participants over 55 years old are excluded from </w:t>
      </w:r>
      <w:r w:rsidR="00DD1E37">
        <w:t>study participation</w:t>
      </w:r>
      <w:r w:rsidR="0068409C">
        <w:t>. The Researcher clarified that this is Sponsor</w:t>
      </w:r>
      <w:r w:rsidR="00BF3D70">
        <w:t xml:space="preserve">’s standard </w:t>
      </w:r>
      <w:r w:rsidR="00F42E4D">
        <w:t>requirements</w:t>
      </w:r>
      <w:r w:rsidR="00BF3D70">
        <w:t xml:space="preserve">, but the Researchers </w:t>
      </w:r>
      <w:r w:rsidR="00903C4D">
        <w:t>may</w:t>
      </w:r>
      <w:r w:rsidR="00BF3D70">
        <w:t xml:space="preserve"> request an increase in the upper limit of the eligibility criteria</w:t>
      </w:r>
      <w:r w:rsidR="00F42E4D">
        <w:t xml:space="preserve">. </w:t>
      </w:r>
    </w:p>
    <w:p w14:paraId="72CB9CD1" w14:textId="09708D77" w:rsidR="00DD1E37" w:rsidRDefault="00DD1E37" w:rsidP="003D6CCB">
      <w:pPr>
        <w:pStyle w:val="ListParagraph"/>
      </w:pPr>
      <w:r>
        <w:t xml:space="preserve">The Committee requested clarification on why participants with HIV/Hepatitis are excluded from study participation. The Researcher clarified that this is related </w:t>
      </w:r>
      <w:r w:rsidR="00BF3D70">
        <w:t>to concomitant medication interference</w:t>
      </w:r>
      <w:r w:rsidR="000B70E0">
        <w:t xml:space="preserve">. </w:t>
      </w:r>
    </w:p>
    <w:p w14:paraId="46129D92" w14:textId="65D1189A" w:rsidR="00080BCD" w:rsidRDefault="00080BCD" w:rsidP="003D6CCB">
      <w:pPr>
        <w:pStyle w:val="ListParagraph"/>
      </w:pPr>
      <w:r>
        <w:t xml:space="preserve">The Committee requested clarification on whether the reimbursement wording is appropriate (metropolitan vs </w:t>
      </w:r>
      <w:r w:rsidR="0082651D">
        <w:t>nonmetropolitan</w:t>
      </w:r>
      <w:r>
        <w:t xml:space="preserve">). </w:t>
      </w:r>
      <w:r w:rsidR="001A6536">
        <w:t xml:space="preserve">The Researcher clarified that </w:t>
      </w:r>
      <w:r w:rsidR="00FC43E9">
        <w:t>after careful review (including by other committees)</w:t>
      </w:r>
      <w:r w:rsidR="00470E36">
        <w:t>, it was</w:t>
      </w:r>
      <w:r w:rsidR="001A6536">
        <w:t xml:space="preserve"> </w:t>
      </w:r>
      <w:r w:rsidR="0058445D">
        <w:t xml:space="preserve">deemed to be appropriate and that </w:t>
      </w:r>
      <w:r w:rsidR="008F56D7">
        <w:t>participants</w:t>
      </w:r>
      <w:r w:rsidR="0058445D">
        <w:t xml:space="preserve"> </w:t>
      </w:r>
      <w:r w:rsidR="00903C4D">
        <w:t xml:space="preserve">will be advised </w:t>
      </w:r>
      <w:proofErr w:type="gramStart"/>
      <w:r w:rsidR="00903C4D">
        <w:t xml:space="preserve">about </w:t>
      </w:r>
      <w:r w:rsidR="0058445D">
        <w:t xml:space="preserve"> exact</w:t>
      </w:r>
      <w:proofErr w:type="gramEnd"/>
      <w:r w:rsidR="0058445D">
        <w:t xml:space="preserve"> reimbursement costs</w:t>
      </w:r>
      <w:r w:rsidR="00903C4D">
        <w:t xml:space="preserve"> for travel etc</w:t>
      </w:r>
      <w:r w:rsidR="0058445D">
        <w:t xml:space="preserve"> during informed consent. </w:t>
      </w:r>
    </w:p>
    <w:p w14:paraId="7D358224" w14:textId="4C08D8D6" w:rsidR="00C84854" w:rsidRDefault="00C84854" w:rsidP="003D6CCB">
      <w:pPr>
        <w:pStyle w:val="ListParagraph"/>
      </w:pPr>
      <w:r>
        <w:t xml:space="preserve">The Committee requested clarification on </w:t>
      </w:r>
      <w:r w:rsidR="00CF6CFD">
        <w:t>whether participants who stopped smoking more than 90 days prior to</w:t>
      </w:r>
      <w:r w:rsidR="00985EB4">
        <w:t xml:space="preserve"> first study dosing</w:t>
      </w:r>
      <w:r w:rsidR="00CF6CFD">
        <w:t>, are eligible for enrolment. The Researcher clarified that this is the case</w:t>
      </w:r>
      <w:r w:rsidR="00622736">
        <w:t xml:space="preserve"> </w:t>
      </w:r>
      <w:r w:rsidR="00F325FD">
        <w:t>if</w:t>
      </w:r>
      <w:r w:rsidR="00D12667">
        <w:t xml:space="preserve"> other relevant criteria is met (smoking test)</w:t>
      </w:r>
      <w:r w:rsidR="00CF6CFD">
        <w:t>.</w:t>
      </w:r>
    </w:p>
    <w:p w14:paraId="077914FF" w14:textId="24FED696" w:rsidR="007C4EAC" w:rsidRDefault="00907DFB" w:rsidP="003D6CCB">
      <w:pPr>
        <w:pStyle w:val="ListParagraph"/>
      </w:pPr>
      <w:r>
        <w:t xml:space="preserve">The Committee requested clarification on whether participants with </w:t>
      </w:r>
      <w:r w:rsidR="00C34051">
        <w:t xml:space="preserve">managed/previous mental health issues will always be excluded from study participation. The Researcher clarified that this will be based on clinical judgement and a discussion with the participant during the informed consent process. </w:t>
      </w:r>
    </w:p>
    <w:p w14:paraId="2B33293F" w14:textId="403DBF5F" w:rsidR="00D70968" w:rsidRDefault="00D70968" w:rsidP="003D6CCB">
      <w:pPr>
        <w:pStyle w:val="ListParagraph"/>
      </w:pPr>
      <w:r>
        <w:t xml:space="preserve">The Committee </w:t>
      </w:r>
      <w:r w:rsidR="00DC598F">
        <w:t>queried whether</w:t>
      </w:r>
      <w:r>
        <w:t xml:space="preserve"> </w:t>
      </w:r>
      <w:r w:rsidR="006D7AD1">
        <w:t xml:space="preserve">the participant information sheet / consent form (PIS/CF) </w:t>
      </w:r>
      <w:r w:rsidR="00DC598F">
        <w:t xml:space="preserve">should </w:t>
      </w:r>
      <w:r w:rsidR="006D7AD1">
        <w:t xml:space="preserve">detail that the study was approved by the Northern A HDEC Committee. The Researcher clarified that it’s documented elsewhere in the PIS that HDEC approval has been received. </w:t>
      </w:r>
    </w:p>
    <w:p w14:paraId="54EF3C6C" w14:textId="4C99EA91" w:rsidR="006757A8" w:rsidRDefault="006757A8" w:rsidP="003D6CCB">
      <w:pPr>
        <w:pStyle w:val="ListParagraph"/>
      </w:pPr>
      <w:r>
        <w:t xml:space="preserve">The Committee requested clarification on why the data from the </w:t>
      </w:r>
      <w:r w:rsidR="00276EBD">
        <w:t>sub-</w:t>
      </w:r>
      <w:r>
        <w:t xml:space="preserve"> study will be </w:t>
      </w:r>
      <w:r w:rsidR="00276EBD">
        <w:t>uploaded to</w:t>
      </w:r>
      <w:r w:rsidR="00B703E8">
        <w:t xml:space="preserve"> the University of Auckland</w:t>
      </w:r>
      <w:r w:rsidR="00276EBD">
        <w:t xml:space="preserve">’s cloud </w:t>
      </w:r>
      <w:r w:rsidR="00DC61DB">
        <w:t>storage</w:t>
      </w:r>
      <w:r w:rsidR="00B703E8">
        <w:t xml:space="preserve">, and confirmation that the data will not be used for secondary purposes. The Researcher clarified that the data will be stored at the </w:t>
      </w:r>
      <w:r w:rsidR="00EB7ACA">
        <w:t>University</w:t>
      </w:r>
      <w:r w:rsidR="00B703E8">
        <w:t xml:space="preserve"> of </w:t>
      </w:r>
      <w:r w:rsidR="00EB7ACA">
        <w:t>Auckland</w:t>
      </w:r>
      <w:r w:rsidR="00B703E8">
        <w:t xml:space="preserve"> as the University </w:t>
      </w:r>
      <w:r w:rsidR="000A348A">
        <w:t>provides the device</w:t>
      </w:r>
      <w:r w:rsidR="00EB7ACA">
        <w:t xml:space="preserve"> needed for the study, and that the data will not be used for secondary purposes. </w:t>
      </w:r>
    </w:p>
    <w:p w14:paraId="1EA72284" w14:textId="77777777" w:rsidR="00407E58" w:rsidRPr="00D324AA" w:rsidRDefault="00407E58" w:rsidP="00407E58">
      <w:pPr>
        <w:spacing w:before="80" w:after="80"/>
        <w:ind w:left="720"/>
        <w:rPr>
          <w:lang w:val="en-NZ"/>
        </w:rPr>
      </w:pPr>
    </w:p>
    <w:p w14:paraId="0CE3D43C" w14:textId="77777777" w:rsidR="00407E58" w:rsidRPr="0054344C" w:rsidRDefault="00407E58" w:rsidP="00407E58">
      <w:pPr>
        <w:pStyle w:val="Headingbold"/>
      </w:pPr>
      <w:r w:rsidRPr="0054344C">
        <w:t>Summary of outstanding ethical issues</w:t>
      </w:r>
    </w:p>
    <w:p w14:paraId="1B51B0B4" w14:textId="77777777" w:rsidR="00407E58" w:rsidRPr="00D324AA" w:rsidRDefault="00407E58" w:rsidP="00407E58">
      <w:pPr>
        <w:rPr>
          <w:lang w:val="en-NZ"/>
        </w:rPr>
      </w:pPr>
    </w:p>
    <w:p w14:paraId="27F4B7FE" w14:textId="77777777" w:rsidR="00407E58" w:rsidRPr="00D324AA" w:rsidRDefault="00407E58" w:rsidP="00407E58">
      <w:pPr>
        <w:rPr>
          <w:rFonts w:cs="Arial"/>
          <w:szCs w:val="22"/>
        </w:rPr>
      </w:pPr>
      <w:r w:rsidRPr="00D324AA">
        <w:rPr>
          <w:lang w:val="en-NZ"/>
        </w:rPr>
        <w:t xml:space="preserve">The main ethical issues considered by the </w:t>
      </w:r>
      <w:r w:rsidRPr="00D324AA">
        <w:rPr>
          <w:szCs w:val="22"/>
          <w:lang w:val="en-NZ"/>
        </w:rPr>
        <w:t>Committee and which require addressing by the Researcher are as follows</w:t>
      </w:r>
      <w:r w:rsidRPr="00D324AA">
        <w:rPr>
          <w:rFonts w:cs="Arial"/>
          <w:szCs w:val="22"/>
        </w:rPr>
        <w:t>.</w:t>
      </w:r>
    </w:p>
    <w:p w14:paraId="72435380" w14:textId="77777777" w:rsidR="00407E58" w:rsidRPr="00D324AA" w:rsidRDefault="00407E58" w:rsidP="00407E58">
      <w:pPr>
        <w:autoSpaceDE w:val="0"/>
        <w:autoSpaceDN w:val="0"/>
        <w:adjustRightInd w:val="0"/>
        <w:rPr>
          <w:szCs w:val="22"/>
          <w:lang w:val="en-NZ"/>
        </w:rPr>
      </w:pPr>
    </w:p>
    <w:p w14:paraId="5ADC0B73" w14:textId="096160EA" w:rsidR="002F0C0D" w:rsidRDefault="009376CF" w:rsidP="003D6CCB">
      <w:pPr>
        <w:pStyle w:val="ListParagraph"/>
      </w:pPr>
      <w:r>
        <w:t xml:space="preserve">The Committee requested clarification on the toxicity effects in animal studies and the concern there is no follow-up planned in the study on sperm quality or fertility testing. </w:t>
      </w:r>
      <w:r w:rsidR="0016412E">
        <w:t>The Committee requested th</w:t>
      </w:r>
      <w:r w:rsidR="001C0AB7">
        <w:t>at the</w:t>
      </w:r>
      <w:r w:rsidR="0016412E">
        <w:t xml:space="preserve"> </w:t>
      </w:r>
      <w:proofErr w:type="spellStart"/>
      <w:r w:rsidR="001C0AB7">
        <w:t>minuted</w:t>
      </w:r>
      <w:proofErr w:type="spellEnd"/>
      <w:r w:rsidR="001C0AB7">
        <w:t xml:space="preserve"> </w:t>
      </w:r>
      <w:r w:rsidR="00372A0C">
        <w:t xml:space="preserve">SCOTT </w:t>
      </w:r>
      <w:r w:rsidR="001C0AB7">
        <w:t xml:space="preserve">discussion be provided </w:t>
      </w:r>
      <w:r w:rsidR="00E818D9">
        <w:t xml:space="preserve">to </w:t>
      </w:r>
      <w:r w:rsidR="00372A0C">
        <w:t xml:space="preserve">HDEC for review. </w:t>
      </w:r>
    </w:p>
    <w:p w14:paraId="11D273BC" w14:textId="2235A701" w:rsidR="009426E5" w:rsidRDefault="009426E5" w:rsidP="003D6CCB">
      <w:pPr>
        <w:pStyle w:val="ListParagraph"/>
      </w:pPr>
      <w:r>
        <w:t xml:space="preserve">The Committee requested a protocol update after the Researcher clarified that resolved Hepatitis C should not be an exclusion criterion. </w:t>
      </w:r>
    </w:p>
    <w:p w14:paraId="6AF04C8E" w14:textId="4CA998D7" w:rsidR="00542043" w:rsidRDefault="00542043" w:rsidP="003D6CCB">
      <w:pPr>
        <w:pStyle w:val="ListParagraph"/>
      </w:pPr>
      <w:r>
        <w:t xml:space="preserve">The Committee requested the final data management plan (DMP) be uploaded for HDEC review (currently only the draft is submitted). </w:t>
      </w:r>
    </w:p>
    <w:p w14:paraId="4E2F8DE8" w14:textId="6D9E1D30" w:rsidR="004A30B6" w:rsidRDefault="004A30B6" w:rsidP="003D6CCB">
      <w:pPr>
        <w:pStyle w:val="ListParagraph"/>
      </w:pPr>
      <w:r>
        <w:t>The Committee requested a review o</w:t>
      </w:r>
      <w:r w:rsidR="00161BCE">
        <w:t xml:space="preserve">f the terminology use ‘non-primates’, when describing animal species in the PIS/CF. </w:t>
      </w:r>
      <w:r w:rsidR="001C0AB7">
        <w:t>The use of plain English would suggest that the names of the species used be added.</w:t>
      </w:r>
    </w:p>
    <w:p w14:paraId="4FC6C8E8" w14:textId="2C9331AC" w:rsidR="00000996" w:rsidRDefault="00000996" w:rsidP="003D6CCB">
      <w:pPr>
        <w:pStyle w:val="ListParagraph"/>
      </w:pPr>
      <w:r>
        <w:t xml:space="preserve">The Committee requested the DMP be updated </w:t>
      </w:r>
      <w:r w:rsidR="00DC61DB">
        <w:t xml:space="preserve">be aligned with the PIS for the sub-study, in that it should detail the data upload to the University of Auckland. </w:t>
      </w:r>
    </w:p>
    <w:p w14:paraId="1565256A" w14:textId="40A680ED" w:rsidR="00407E58" w:rsidRPr="002F0C0D" w:rsidRDefault="00407E58" w:rsidP="00A47075">
      <w:pPr>
        <w:spacing w:before="80" w:after="80"/>
        <w:jc w:val="both"/>
        <w:rPr>
          <w:lang w:val="en-NZ"/>
        </w:rPr>
      </w:pPr>
    </w:p>
    <w:p w14:paraId="64591D63" w14:textId="77777777" w:rsidR="00407E58" w:rsidRPr="00D324AA" w:rsidRDefault="00407E58" w:rsidP="00407E58">
      <w:pPr>
        <w:spacing w:before="80" w:after="80"/>
        <w:rPr>
          <w:rFonts w:cs="Arial"/>
          <w:szCs w:val="22"/>
          <w:lang w:val="en-NZ"/>
        </w:rPr>
      </w:pPr>
      <w:r w:rsidRPr="00D324AA">
        <w:rPr>
          <w:rFonts w:cs="Arial"/>
          <w:szCs w:val="22"/>
          <w:lang w:val="en-NZ"/>
        </w:rPr>
        <w:t>The Committee requested the following changes to the Participant Information Sheet and Consent Form</w:t>
      </w:r>
      <w:r>
        <w:rPr>
          <w:rFonts w:cs="Arial"/>
          <w:szCs w:val="22"/>
          <w:lang w:val="en-NZ"/>
        </w:rPr>
        <w:t xml:space="preserve"> (PIS/CF)</w:t>
      </w:r>
      <w:r w:rsidRPr="00D324AA">
        <w:rPr>
          <w:rFonts w:cs="Arial"/>
          <w:szCs w:val="22"/>
          <w:lang w:val="en-NZ"/>
        </w:rPr>
        <w:t xml:space="preserve">: </w:t>
      </w:r>
    </w:p>
    <w:p w14:paraId="49C93C8D" w14:textId="77777777" w:rsidR="00407E58" w:rsidRDefault="00407E58" w:rsidP="00407E58">
      <w:pPr>
        <w:spacing w:before="80" w:after="80"/>
        <w:rPr>
          <w:rFonts w:cs="Arial"/>
          <w:szCs w:val="22"/>
          <w:lang w:val="en-NZ"/>
        </w:rPr>
      </w:pPr>
    </w:p>
    <w:p w14:paraId="4824C20B" w14:textId="3A51D8B1" w:rsidR="00407E58" w:rsidRDefault="00407E58" w:rsidP="003D6CCB">
      <w:pPr>
        <w:pStyle w:val="ListParagraph"/>
        <w:rPr>
          <w:rFonts w:cs="Arial"/>
          <w:szCs w:val="22"/>
        </w:rPr>
      </w:pPr>
      <w:r>
        <w:rPr>
          <w:rFonts w:cs="Arial"/>
          <w:szCs w:val="22"/>
        </w:rPr>
        <w:t>Please</w:t>
      </w:r>
      <w:r w:rsidR="00084D55">
        <w:rPr>
          <w:rFonts w:cs="Arial"/>
          <w:szCs w:val="22"/>
        </w:rPr>
        <w:t xml:space="preserve"> </w:t>
      </w:r>
      <w:r w:rsidR="001D4FBA">
        <w:rPr>
          <w:rFonts w:cs="Arial"/>
          <w:szCs w:val="22"/>
        </w:rPr>
        <w:t xml:space="preserve">update the </w:t>
      </w:r>
      <w:r w:rsidR="00785752">
        <w:rPr>
          <w:rFonts w:cs="Arial"/>
          <w:szCs w:val="22"/>
        </w:rPr>
        <w:t xml:space="preserve">risks section to clearly </w:t>
      </w:r>
      <w:r w:rsidR="009A1035">
        <w:rPr>
          <w:rFonts w:cs="Arial"/>
          <w:szCs w:val="22"/>
        </w:rPr>
        <w:t>state</w:t>
      </w:r>
      <w:r w:rsidR="00785752">
        <w:rPr>
          <w:rFonts w:cs="Arial"/>
          <w:szCs w:val="22"/>
        </w:rPr>
        <w:t xml:space="preserve"> </w:t>
      </w:r>
      <w:r w:rsidR="00B23402">
        <w:rPr>
          <w:rFonts w:cs="Arial"/>
          <w:szCs w:val="22"/>
        </w:rPr>
        <w:t xml:space="preserve">the </w:t>
      </w:r>
      <w:r w:rsidR="00E818D9">
        <w:rPr>
          <w:rFonts w:cs="Arial"/>
          <w:szCs w:val="22"/>
        </w:rPr>
        <w:t xml:space="preserve">potential </w:t>
      </w:r>
      <w:r w:rsidR="00785752">
        <w:rPr>
          <w:rFonts w:cs="Arial"/>
          <w:szCs w:val="22"/>
        </w:rPr>
        <w:t>risks to fertility</w:t>
      </w:r>
      <w:r w:rsidR="009A1035">
        <w:rPr>
          <w:rFonts w:cs="Arial"/>
          <w:szCs w:val="22"/>
        </w:rPr>
        <w:t xml:space="preserve"> and the </w:t>
      </w:r>
      <w:r w:rsidR="00B23402">
        <w:rPr>
          <w:rFonts w:cs="Arial"/>
          <w:szCs w:val="22"/>
        </w:rPr>
        <w:t>implications of the animal studies</w:t>
      </w:r>
      <w:r w:rsidR="00785752">
        <w:rPr>
          <w:rFonts w:cs="Arial"/>
          <w:szCs w:val="22"/>
        </w:rPr>
        <w:t xml:space="preserve">. </w:t>
      </w:r>
      <w:r w:rsidR="005971C9">
        <w:rPr>
          <w:rFonts w:cs="Arial"/>
          <w:szCs w:val="22"/>
        </w:rPr>
        <w:t>T</w:t>
      </w:r>
      <w:r w:rsidR="00E818D9">
        <w:rPr>
          <w:rFonts w:cs="Arial"/>
          <w:szCs w:val="22"/>
        </w:rPr>
        <w:t>o aid clarity for participants t</w:t>
      </w:r>
      <w:r w:rsidR="005971C9">
        <w:rPr>
          <w:rFonts w:cs="Arial"/>
          <w:szCs w:val="22"/>
        </w:rPr>
        <w:t>h</w:t>
      </w:r>
      <w:r w:rsidR="00E818D9">
        <w:rPr>
          <w:rFonts w:cs="Arial"/>
          <w:szCs w:val="22"/>
        </w:rPr>
        <w:t>is</w:t>
      </w:r>
      <w:r w:rsidR="005971C9">
        <w:rPr>
          <w:rFonts w:cs="Arial"/>
          <w:szCs w:val="22"/>
        </w:rPr>
        <w:t xml:space="preserve"> information also needs to be </w:t>
      </w:r>
      <w:r w:rsidR="00E818D9">
        <w:rPr>
          <w:rFonts w:cs="Arial"/>
          <w:szCs w:val="22"/>
        </w:rPr>
        <w:t>detailed in</w:t>
      </w:r>
      <w:r w:rsidR="005971C9">
        <w:rPr>
          <w:rFonts w:cs="Arial"/>
          <w:szCs w:val="22"/>
        </w:rPr>
        <w:t xml:space="preserve"> the reproductive risks section. </w:t>
      </w:r>
    </w:p>
    <w:p w14:paraId="6306DACD" w14:textId="397ED0B9" w:rsidR="00CC3FC9" w:rsidRDefault="00CC3FC9" w:rsidP="003D6CCB">
      <w:pPr>
        <w:pStyle w:val="ListParagraph"/>
        <w:rPr>
          <w:rFonts w:cs="Arial"/>
          <w:szCs w:val="22"/>
        </w:rPr>
      </w:pPr>
      <w:r>
        <w:rPr>
          <w:rFonts w:cs="Arial"/>
          <w:szCs w:val="22"/>
        </w:rPr>
        <w:t xml:space="preserve">Please update to </w:t>
      </w:r>
      <w:r w:rsidR="001C0AB7">
        <w:rPr>
          <w:rFonts w:cs="Arial"/>
          <w:szCs w:val="22"/>
        </w:rPr>
        <w:t xml:space="preserve">provide a lay definition </w:t>
      </w:r>
      <w:proofErr w:type="gramStart"/>
      <w:r w:rsidR="001C0AB7">
        <w:rPr>
          <w:rFonts w:cs="Arial"/>
          <w:szCs w:val="22"/>
        </w:rPr>
        <w:t xml:space="preserve">of  </w:t>
      </w:r>
      <w:r w:rsidR="00C97710">
        <w:rPr>
          <w:rFonts w:cs="Arial"/>
          <w:szCs w:val="22"/>
        </w:rPr>
        <w:t>‘</w:t>
      </w:r>
      <w:proofErr w:type="gramEnd"/>
      <w:r w:rsidR="00C97710">
        <w:rPr>
          <w:rFonts w:cs="Arial"/>
          <w:szCs w:val="22"/>
        </w:rPr>
        <w:t xml:space="preserve">mitochondria’ and clarify that </w:t>
      </w:r>
      <w:r w:rsidR="008B3665">
        <w:rPr>
          <w:rFonts w:cs="Arial"/>
          <w:szCs w:val="22"/>
        </w:rPr>
        <w:t>mitochondria</w:t>
      </w:r>
      <w:r w:rsidR="00C97710">
        <w:rPr>
          <w:rFonts w:cs="Arial"/>
          <w:szCs w:val="22"/>
        </w:rPr>
        <w:t xml:space="preserve"> are inherited through the female</w:t>
      </w:r>
      <w:r w:rsidR="008B3665">
        <w:rPr>
          <w:rFonts w:cs="Arial"/>
          <w:szCs w:val="22"/>
        </w:rPr>
        <w:t xml:space="preserve"> line. </w:t>
      </w:r>
      <w:r w:rsidR="00C97710">
        <w:rPr>
          <w:rFonts w:cs="Arial"/>
          <w:szCs w:val="22"/>
        </w:rPr>
        <w:t xml:space="preserve"> </w:t>
      </w:r>
    </w:p>
    <w:p w14:paraId="4534EB26" w14:textId="6A5A05C6" w:rsidR="00407E58" w:rsidRDefault="005969DC" w:rsidP="003D6CCB">
      <w:pPr>
        <w:pStyle w:val="ListParagraph"/>
        <w:rPr>
          <w:rFonts w:cs="Arial"/>
          <w:szCs w:val="22"/>
        </w:rPr>
      </w:pPr>
      <w:r>
        <w:rPr>
          <w:rFonts w:cs="Arial"/>
          <w:szCs w:val="22"/>
        </w:rPr>
        <w:t xml:space="preserve">Please update </w:t>
      </w:r>
      <w:r w:rsidR="002F0C0D">
        <w:rPr>
          <w:rFonts w:cs="Arial"/>
          <w:szCs w:val="22"/>
        </w:rPr>
        <w:t>to clarify</w:t>
      </w:r>
      <w:r>
        <w:rPr>
          <w:rFonts w:cs="Arial"/>
          <w:szCs w:val="22"/>
        </w:rPr>
        <w:t xml:space="preserve"> that participants are not required to provide personal data in the group pre-screening session. </w:t>
      </w:r>
    </w:p>
    <w:p w14:paraId="264B8EA7" w14:textId="3E5F36A7" w:rsidR="005A0B19" w:rsidRDefault="005A0B19" w:rsidP="003D6CCB">
      <w:pPr>
        <w:pStyle w:val="ListParagraph"/>
        <w:rPr>
          <w:rFonts w:cs="Arial"/>
          <w:szCs w:val="22"/>
        </w:rPr>
      </w:pPr>
      <w:r>
        <w:rPr>
          <w:rFonts w:cs="Arial"/>
          <w:szCs w:val="22"/>
        </w:rPr>
        <w:t>Please</w:t>
      </w:r>
      <w:r w:rsidR="00E1651F">
        <w:rPr>
          <w:rFonts w:cs="Arial"/>
          <w:szCs w:val="22"/>
        </w:rPr>
        <w:t xml:space="preserve"> update the ‘who can take part in the study’ section to</w:t>
      </w:r>
      <w:r>
        <w:rPr>
          <w:rFonts w:cs="Arial"/>
          <w:szCs w:val="22"/>
        </w:rPr>
        <w:t xml:space="preserve"> list </w:t>
      </w:r>
      <w:r w:rsidR="00E515C5">
        <w:rPr>
          <w:rFonts w:cs="Arial"/>
          <w:szCs w:val="22"/>
        </w:rPr>
        <w:t xml:space="preserve">prescription/over the counter medications where exceptions apply. </w:t>
      </w:r>
      <w:r w:rsidR="000E3FB8">
        <w:rPr>
          <w:rFonts w:cs="Arial"/>
          <w:szCs w:val="22"/>
        </w:rPr>
        <w:t>A separate appendix can be created</w:t>
      </w:r>
      <w:r w:rsidR="00FF645B">
        <w:rPr>
          <w:rFonts w:cs="Arial"/>
          <w:szCs w:val="22"/>
        </w:rPr>
        <w:t xml:space="preserve"> to keep the PIS concise</w:t>
      </w:r>
      <w:r w:rsidR="000E3FB8">
        <w:rPr>
          <w:rFonts w:cs="Arial"/>
          <w:szCs w:val="22"/>
        </w:rPr>
        <w:t xml:space="preserve">. </w:t>
      </w:r>
    </w:p>
    <w:p w14:paraId="0A5E6580" w14:textId="77777777" w:rsidR="000A348A" w:rsidRDefault="000866CD" w:rsidP="003D6CCB">
      <w:pPr>
        <w:pStyle w:val="ListParagraph"/>
        <w:rPr>
          <w:rFonts w:cs="Arial"/>
          <w:szCs w:val="22"/>
        </w:rPr>
      </w:pPr>
      <w:r>
        <w:rPr>
          <w:rFonts w:cs="Arial"/>
          <w:szCs w:val="22"/>
        </w:rPr>
        <w:t xml:space="preserve">Please update to clarify that participants </w:t>
      </w:r>
      <w:r w:rsidR="00B047CF">
        <w:rPr>
          <w:rFonts w:cs="Arial"/>
          <w:szCs w:val="22"/>
        </w:rPr>
        <w:t>will</w:t>
      </w:r>
      <w:r w:rsidR="00DB0A18">
        <w:rPr>
          <w:rFonts w:cs="Arial"/>
          <w:szCs w:val="22"/>
        </w:rPr>
        <w:t>/will</w:t>
      </w:r>
      <w:r w:rsidR="00B047CF">
        <w:rPr>
          <w:rFonts w:cs="Arial"/>
          <w:szCs w:val="22"/>
        </w:rPr>
        <w:t xml:space="preserve"> not be allowed out </w:t>
      </w:r>
      <w:r w:rsidR="003A5DF6">
        <w:rPr>
          <w:rFonts w:cs="Arial"/>
          <w:szCs w:val="22"/>
        </w:rPr>
        <w:t xml:space="preserve">when they are in-clinic. </w:t>
      </w:r>
    </w:p>
    <w:p w14:paraId="76E95575" w14:textId="796A9EE3" w:rsidR="009978B8" w:rsidRPr="000A348A" w:rsidRDefault="009978B8" w:rsidP="003D6CCB">
      <w:pPr>
        <w:pStyle w:val="ListParagraph"/>
        <w:rPr>
          <w:rFonts w:cs="Arial"/>
          <w:szCs w:val="22"/>
        </w:rPr>
      </w:pPr>
      <w:r w:rsidRPr="000A348A">
        <w:rPr>
          <w:rFonts w:cs="Arial"/>
          <w:szCs w:val="22"/>
        </w:rPr>
        <w:t>Please update to clarify that non-active smokers (</w:t>
      </w:r>
      <w:r w:rsidR="00F670B7" w:rsidRPr="000A348A">
        <w:rPr>
          <w:rFonts w:cs="Arial"/>
          <w:szCs w:val="22"/>
        </w:rPr>
        <w:t xml:space="preserve">where nicotine has been discontinued for 90 days) are eligible to enrol into the study. </w:t>
      </w:r>
    </w:p>
    <w:p w14:paraId="30E18363" w14:textId="2441B549" w:rsidR="00A47075" w:rsidRDefault="00A47075" w:rsidP="003D6CCB">
      <w:pPr>
        <w:pStyle w:val="ListParagraph"/>
        <w:rPr>
          <w:rFonts w:cs="Arial"/>
          <w:szCs w:val="22"/>
        </w:rPr>
      </w:pPr>
      <w:r>
        <w:rPr>
          <w:rFonts w:cs="Arial"/>
          <w:szCs w:val="22"/>
        </w:rPr>
        <w:t>Please ensure i</w:t>
      </w:r>
      <w:r w:rsidR="00585E4C">
        <w:rPr>
          <w:rFonts w:cs="Arial"/>
          <w:szCs w:val="22"/>
        </w:rPr>
        <w:t>t is clearly stated i</w:t>
      </w:r>
      <w:r>
        <w:rPr>
          <w:rFonts w:cs="Arial"/>
          <w:szCs w:val="22"/>
        </w:rPr>
        <w:t>f Karakia will</w:t>
      </w:r>
      <w:r w:rsidR="004A026F">
        <w:rPr>
          <w:rFonts w:cs="Arial"/>
          <w:szCs w:val="22"/>
        </w:rPr>
        <w:t xml:space="preserve"> </w:t>
      </w:r>
      <w:r w:rsidR="00585E4C">
        <w:rPr>
          <w:rFonts w:cs="Arial"/>
          <w:szCs w:val="22"/>
        </w:rPr>
        <w:t>/</w:t>
      </w:r>
      <w:r w:rsidR="004A026F">
        <w:rPr>
          <w:rFonts w:cs="Arial"/>
          <w:szCs w:val="22"/>
        </w:rPr>
        <w:t xml:space="preserve"> </w:t>
      </w:r>
      <w:r w:rsidR="00585E4C">
        <w:rPr>
          <w:rFonts w:cs="Arial"/>
          <w:szCs w:val="22"/>
        </w:rPr>
        <w:t xml:space="preserve">will </w:t>
      </w:r>
      <w:r>
        <w:rPr>
          <w:rFonts w:cs="Arial"/>
          <w:szCs w:val="22"/>
        </w:rPr>
        <w:t xml:space="preserve">not be performed </w:t>
      </w:r>
      <w:r w:rsidR="001C374E">
        <w:rPr>
          <w:rFonts w:cs="Arial"/>
          <w:szCs w:val="22"/>
        </w:rPr>
        <w:t xml:space="preserve">at the time of tissue destruction </w:t>
      </w:r>
      <w:r>
        <w:rPr>
          <w:rFonts w:cs="Arial"/>
          <w:szCs w:val="22"/>
        </w:rPr>
        <w:t>for tissue s</w:t>
      </w:r>
      <w:r w:rsidR="00585E4C">
        <w:rPr>
          <w:rFonts w:cs="Arial"/>
          <w:szCs w:val="22"/>
        </w:rPr>
        <w:t xml:space="preserve">taying in New Zealand / sent overseas. </w:t>
      </w:r>
    </w:p>
    <w:p w14:paraId="3B94E52A" w14:textId="4F98EB28" w:rsidR="004A026F" w:rsidRPr="00D324AA" w:rsidRDefault="004A026F" w:rsidP="003D6CCB">
      <w:pPr>
        <w:pStyle w:val="ListParagraph"/>
        <w:rPr>
          <w:rFonts w:cs="Arial"/>
          <w:szCs w:val="22"/>
        </w:rPr>
      </w:pPr>
      <w:r>
        <w:rPr>
          <w:rFonts w:cs="Arial"/>
          <w:szCs w:val="22"/>
        </w:rPr>
        <w:t xml:space="preserve">Please ensure consistent terminology </w:t>
      </w:r>
      <w:r w:rsidR="00656457">
        <w:rPr>
          <w:rFonts w:cs="Arial"/>
          <w:szCs w:val="22"/>
        </w:rPr>
        <w:t xml:space="preserve">is used throughout the document </w:t>
      </w:r>
      <w:r>
        <w:rPr>
          <w:rFonts w:cs="Arial"/>
          <w:szCs w:val="22"/>
        </w:rPr>
        <w:t xml:space="preserve">when referencing tissue disposal / destruction. </w:t>
      </w:r>
    </w:p>
    <w:p w14:paraId="15DAC337" w14:textId="77777777" w:rsidR="005E7FE1" w:rsidRDefault="005E7FE1" w:rsidP="00407E58">
      <w:pPr>
        <w:rPr>
          <w:b/>
          <w:bCs/>
          <w:lang w:val="en-NZ"/>
        </w:rPr>
      </w:pPr>
    </w:p>
    <w:p w14:paraId="6FA0A153" w14:textId="1B11D310" w:rsidR="00407E58" w:rsidRPr="0054344C" w:rsidRDefault="00407E58" w:rsidP="00407E58">
      <w:pPr>
        <w:rPr>
          <w:b/>
          <w:bCs/>
          <w:lang w:val="en-NZ"/>
        </w:rPr>
      </w:pPr>
      <w:r w:rsidRPr="0054344C">
        <w:rPr>
          <w:b/>
          <w:bCs/>
          <w:lang w:val="en-NZ"/>
        </w:rPr>
        <w:t xml:space="preserve">Decision </w:t>
      </w:r>
    </w:p>
    <w:p w14:paraId="0E092E77" w14:textId="77777777" w:rsidR="00407E58" w:rsidRPr="00D324AA" w:rsidRDefault="00407E58" w:rsidP="00407E58">
      <w:pPr>
        <w:rPr>
          <w:color w:val="FF0000"/>
          <w:lang w:val="en-NZ"/>
        </w:rPr>
      </w:pPr>
    </w:p>
    <w:p w14:paraId="166366E2" w14:textId="77777777" w:rsidR="00407E58" w:rsidRPr="00D324AA" w:rsidRDefault="00407E58" w:rsidP="00407E58">
      <w:pPr>
        <w:rPr>
          <w:lang w:val="en-NZ"/>
        </w:rPr>
      </w:pPr>
    </w:p>
    <w:p w14:paraId="7E6E9B01" w14:textId="77777777" w:rsidR="00407E58" w:rsidRPr="00D324AA" w:rsidRDefault="00407E58" w:rsidP="00407E58">
      <w:pPr>
        <w:rPr>
          <w:lang w:val="en-NZ"/>
        </w:rPr>
      </w:pPr>
      <w:r w:rsidRPr="00D324AA">
        <w:rPr>
          <w:lang w:val="en-NZ"/>
        </w:rPr>
        <w:t xml:space="preserve">This application was </w:t>
      </w:r>
      <w:r w:rsidRPr="00D324AA">
        <w:rPr>
          <w:i/>
          <w:lang w:val="en-NZ"/>
        </w:rPr>
        <w:t>provisionally approved</w:t>
      </w:r>
      <w:r w:rsidRPr="00D324AA">
        <w:rPr>
          <w:lang w:val="en-NZ"/>
        </w:rPr>
        <w:t xml:space="preserve"> by </w:t>
      </w:r>
      <w:r w:rsidRPr="00D324AA">
        <w:rPr>
          <w:rFonts w:cs="Arial"/>
          <w:szCs w:val="22"/>
          <w:lang w:val="en-NZ"/>
        </w:rPr>
        <w:t>consensus,</w:t>
      </w:r>
      <w:r w:rsidRPr="00D324AA">
        <w:rPr>
          <w:rFonts w:cs="Arial"/>
          <w:color w:val="33CCCC"/>
          <w:szCs w:val="22"/>
          <w:lang w:val="en-NZ"/>
        </w:rPr>
        <w:t xml:space="preserve"> </w:t>
      </w:r>
      <w:r w:rsidRPr="00D324AA">
        <w:rPr>
          <w:lang w:val="en-NZ"/>
        </w:rPr>
        <w:t>subject to the following information being received:</w:t>
      </w:r>
    </w:p>
    <w:p w14:paraId="743D6A53" w14:textId="77777777" w:rsidR="00407E58" w:rsidRPr="00D324AA" w:rsidRDefault="00407E58" w:rsidP="00407E58">
      <w:pPr>
        <w:rPr>
          <w:lang w:val="en-NZ"/>
        </w:rPr>
      </w:pPr>
    </w:p>
    <w:p w14:paraId="7324E0D2" w14:textId="77777777" w:rsidR="00407E58" w:rsidRPr="006D0A33" w:rsidRDefault="00407E58" w:rsidP="00407E58">
      <w:pPr>
        <w:pStyle w:val="ListParagraph"/>
      </w:pPr>
      <w:r w:rsidRPr="006D0A33">
        <w:t>Please address all outstanding ethical issues, providing the information requested by the Committee.</w:t>
      </w:r>
    </w:p>
    <w:p w14:paraId="68D1BD11" w14:textId="77777777" w:rsidR="00407E58" w:rsidRPr="006D0A33" w:rsidRDefault="00407E58" w:rsidP="00407E58">
      <w:pPr>
        <w:pStyle w:val="ListParagraph"/>
      </w:pPr>
      <w:r w:rsidRPr="006D0A33">
        <w:t xml:space="preserve">Please update the participant information sheet and consent form, taking into account feedback provided by the Committee </w:t>
      </w:r>
      <w:r w:rsidRPr="00C856E5">
        <w:rPr>
          <w:i/>
          <w:iCs/>
        </w:rPr>
        <w:t xml:space="preserve">(National Ethical Standards for Health and Disability Research and Quality Improvement, para 7.15 </w:t>
      </w:r>
      <w:r w:rsidRPr="006012E9">
        <w:rPr>
          <w:i/>
          <w:iCs/>
        </w:rPr>
        <w:t>–</w:t>
      </w:r>
      <w:r w:rsidRPr="00C856E5">
        <w:rPr>
          <w:i/>
          <w:iCs/>
        </w:rPr>
        <w:t xml:space="preserve"> 7.17).</w:t>
      </w:r>
    </w:p>
    <w:p w14:paraId="514F1ADA" w14:textId="77777777" w:rsidR="00407E58" w:rsidRPr="006D0A33" w:rsidRDefault="00407E58" w:rsidP="00407E58">
      <w:pPr>
        <w:pStyle w:val="ListParagraph"/>
      </w:pPr>
      <w:r w:rsidRPr="006D0A33">
        <w:t xml:space="preserve">Please update the study protocol, taking into account the feedback provided by the Committee </w:t>
      </w:r>
      <w:r w:rsidRPr="0074362D">
        <w:rPr>
          <w:i/>
          <w:iCs/>
        </w:rPr>
        <w:t>(National Ethical Standards for Health and Disability Research and Quality Improvement, para 9.7).</w:t>
      </w:r>
      <w:r w:rsidRPr="006D0A33">
        <w:t xml:space="preserve">  </w:t>
      </w:r>
    </w:p>
    <w:p w14:paraId="62C609B1" w14:textId="77777777" w:rsidR="00407E58" w:rsidRPr="00D324AA" w:rsidRDefault="00407E58" w:rsidP="00407E58">
      <w:pPr>
        <w:rPr>
          <w:color w:val="FF0000"/>
          <w:lang w:val="en-NZ"/>
        </w:rPr>
      </w:pPr>
    </w:p>
    <w:p w14:paraId="626EA5BD" w14:textId="0C9147B8" w:rsidR="00407E58" w:rsidRPr="00D324AA" w:rsidRDefault="00407E58" w:rsidP="00407E58">
      <w:pPr>
        <w:rPr>
          <w:lang w:val="en-NZ"/>
        </w:rPr>
      </w:pPr>
      <w:r w:rsidRPr="00D324AA">
        <w:rPr>
          <w:lang w:val="en-NZ"/>
        </w:rPr>
        <w:t xml:space="preserve">After receipt of the information requested by the Committee, a final decision on the application will be made </w:t>
      </w:r>
      <w:r w:rsidR="00BE198D">
        <w:rPr>
          <w:lang w:val="en-NZ"/>
        </w:rPr>
        <w:t xml:space="preserve">by Dr Katrina Gibson and Mr Jonathan Darby. </w:t>
      </w:r>
    </w:p>
    <w:p w14:paraId="49D926B7" w14:textId="77777777" w:rsidR="00407E58" w:rsidRPr="00D324AA" w:rsidRDefault="00407E58" w:rsidP="00407E58">
      <w:pPr>
        <w:rPr>
          <w:color w:val="FF0000"/>
          <w:lang w:val="en-NZ"/>
        </w:rPr>
      </w:pPr>
    </w:p>
    <w:p w14:paraId="64BB5E95" w14:textId="77777777" w:rsidR="00407E58" w:rsidRDefault="00407E58" w:rsidP="00407E58"/>
    <w:p w14:paraId="6BF8186F" w14:textId="77777777" w:rsidR="003A2C5D" w:rsidRDefault="003A2C5D" w:rsidP="00407E58"/>
    <w:p w14:paraId="2DAE15D4" w14:textId="77777777" w:rsidR="003A2C5D" w:rsidRDefault="003A2C5D" w:rsidP="00407E58"/>
    <w:p w14:paraId="280F25D8" w14:textId="77777777" w:rsidR="003A2C5D" w:rsidRDefault="003A2C5D" w:rsidP="00407E58"/>
    <w:p w14:paraId="6C1F837C" w14:textId="77777777" w:rsidR="003A2C5D" w:rsidRDefault="003A2C5D" w:rsidP="00407E58"/>
    <w:p w14:paraId="0770AFA0" w14:textId="77777777" w:rsidR="003A2C5D" w:rsidRDefault="003A2C5D" w:rsidP="00407E58"/>
    <w:p w14:paraId="010DD9ED" w14:textId="77777777" w:rsidR="003A2C5D" w:rsidRDefault="003A2C5D" w:rsidP="00407E58"/>
    <w:p w14:paraId="170D9EC7" w14:textId="77777777" w:rsidR="003A2C5D" w:rsidRDefault="003A2C5D" w:rsidP="00407E58"/>
    <w:p w14:paraId="54AD0F69" w14:textId="77777777" w:rsidR="003A2C5D" w:rsidRDefault="003A2C5D" w:rsidP="00407E58"/>
    <w:p w14:paraId="26B015BD" w14:textId="77777777" w:rsidR="003A2C5D" w:rsidRDefault="003A2C5D" w:rsidP="00407E58"/>
    <w:p w14:paraId="1F4A8597" w14:textId="77777777" w:rsidR="003A2C5D" w:rsidRDefault="003A2C5D" w:rsidP="00407E58"/>
    <w:p w14:paraId="07D52BA3" w14:textId="77777777" w:rsidR="003A2C5D" w:rsidRDefault="003A2C5D" w:rsidP="00407E58"/>
    <w:p w14:paraId="19111D7D" w14:textId="77777777" w:rsidR="003A2C5D" w:rsidRDefault="003A2C5D" w:rsidP="00407E58"/>
    <w:p w14:paraId="16A0B04A" w14:textId="77777777" w:rsidR="003A2C5D" w:rsidRDefault="003A2C5D" w:rsidP="00407E58"/>
    <w:p w14:paraId="34DFFE8A" w14:textId="77777777" w:rsidR="003A2C5D" w:rsidRDefault="003A2C5D" w:rsidP="00407E58"/>
    <w:p w14:paraId="50E08864" w14:textId="77777777" w:rsidR="003A2C5D" w:rsidRDefault="003A2C5D" w:rsidP="00407E58"/>
    <w:p w14:paraId="5605227F" w14:textId="77777777" w:rsidR="003A2C5D" w:rsidRDefault="003A2C5D" w:rsidP="00407E58"/>
    <w:p w14:paraId="61F00745" w14:textId="77777777" w:rsidR="003A2C5D" w:rsidRDefault="003A2C5D" w:rsidP="00407E58"/>
    <w:p w14:paraId="10C04475" w14:textId="77777777" w:rsidR="00E37A76" w:rsidRDefault="00E37A76" w:rsidP="00407E58"/>
    <w:p w14:paraId="4983460D" w14:textId="77777777" w:rsidR="00E37A76" w:rsidRDefault="00E37A76" w:rsidP="00407E58"/>
    <w:p w14:paraId="7DEC5F18" w14:textId="77777777" w:rsidR="00E37A76" w:rsidRDefault="00E37A76" w:rsidP="00407E58"/>
    <w:p w14:paraId="27E8A56A" w14:textId="77777777" w:rsidR="00E37A76" w:rsidRDefault="00E37A76" w:rsidP="00407E58"/>
    <w:p w14:paraId="6572401D" w14:textId="77777777" w:rsidR="00E37A76" w:rsidRDefault="00E37A76" w:rsidP="00407E58"/>
    <w:p w14:paraId="40164364" w14:textId="77777777" w:rsidR="00E37A76" w:rsidRDefault="00E37A76" w:rsidP="00407E58"/>
    <w:p w14:paraId="509E420E" w14:textId="77777777" w:rsidR="00E37A76" w:rsidRDefault="00E37A76" w:rsidP="00407E58"/>
    <w:p w14:paraId="0A913A3C" w14:textId="77777777" w:rsidR="00E37A76" w:rsidRDefault="00E37A76" w:rsidP="00407E58"/>
    <w:p w14:paraId="769B0921" w14:textId="77777777" w:rsidR="00E37A76" w:rsidRDefault="00E37A76" w:rsidP="00407E58"/>
    <w:p w14:paraId="6676F500" w14:textId="77777777" w:rsidR="00E37A76" w:rsidRDefault="00E37A76" w:rsidP="00407E58"/>
    <w:p w14:paraId="699FCCE7" w14:textId="77777777" w:rsidR="00E37A76" w:rsidRDefault="00E37A76" w:rsidP="00407E58"/>
    <w:p w14:paraId="26CE60FD" w14:textId="77777777" w:rsidR="00E37A76" w:rsidRDefault="00E37A76" w:rsidP="00407E58"/>
    <w:p w14:paraId="7A47D07D" w14:textId="77777777" w:rsidR="00E37A76" w:rsidRDefault="00E37A76" w:rsidP="00407E58"/>
    <w:p w14:paraId="60B06B2E" w14:textId="77777777" w:rsidR="00E37A76" w:rsidRDefault="00E37A76" w:rsidP="00407E58"/>
    <w:p w14:paraId="5FA5C924" w14:textId="77777777" w:rsidR="00E37A76" w:rsidRDefault="00E37A76" w:rsidP="00407E58"/>
    <w:p w14:paraId="1DF5C4A1" w14:textId="77777777" w:rsidR="00E37A76" w:rsidRDefault="00E37A76" w:rsidP="00407E58"/>
    <w:p w14:paraId="76959E99" w14:textId="77777777" w:rsidR="00E37A76" w:rsidRDefault="00E37A76" w:rsidP="00407E58"/>
    <w:p w14:paraId="5CD2E2E7" w14:textId="77777777" w:rsidR="00E37A76" w:rsidRDefault="00E37A76" w:rsidP="00407E58"/>
    <w:p w14:paraId="37E67EBF" w14:textId="77777777" w:rsidR="003A2C5D" w:rsidRDefault="003A2C5D" w:rsidP="00407E58"/>
    <w:p w14:paraId="312430DE" w14:textId="77777777" w:rsidR="003A2C5D" w:rsidRDefault="003A2C5D" w:rsidP="00407E58"/>
    <w:p w14:paraId="23C805B8" w14:textId="5CD8038F" w:rsidR="00A66F2E" w:rsidRPr="00DA5F0B" w:rsidRDefault="003A2C5D" w:rsidP="00A66F2E">
      <w:pPr>
        <w:pStyle w:val="Heading2"/>
      </w:pPr>
      <w:r>
        <w:t>G</w:t>
      </w:r>
      <w:r w:rsidR="00A66F2E" w:rsidRPr="00DA5F0B">
        <w:t>eneral business</w:t>
      </w:r>
    </w:p>
    <w:p w14:paraId="00C1EBFB" w14:textId="77777777" w:rsidR="00A66F2E" w:rsidRDefault="00A66F2E" w:rsidP="00A66F2E"/>
    <w:p w14:paraId="2A86A279" w14:textId="77777777" w:rsidR="00A66F2E" w:rsidRDefault="00A66F2E" w:rsidP="00A66F2E">
      <w:pPr>
        <w:numPr>
          <w:ilvl w:val="0"/>
          <w:numId w:val="1"/>
        </w:numPr>
      </w:pPr>
      <w:r>
        <w:t>The</w:t>
      </w:r>
      <w:r w:rsidRPr="00F945B4">
        <w:rPr>
          <w:color w:val="FF0000"/>
        </w:rPr>
        <w:t xml:space="preserve"> </w:t>
      </w:r>
      <w:r>
        <w:t>Chair reminded the Committee of the date and time of its next scheduled meeting:</w:t>
      </w:r>
    </w:p>
    <w:p w14:paraId="0A13CED5" w14:textId="77777777" w:rsidR="00A66F2E" w:rsidRDefault="00A66F2E" w:rsidP="00A66F2E">
      <w:pPr>
        <w:ind w:left="465"/>
      </w:pPr>
    </w:p>
    <w:tbl>
      <w:tblPr>
        <w:tblW w:w="8280" w:type="dxa"/>
        <w:tblInd w:w="828" w:type="dxa"/>
        <w:tblBorders>
          <w:top w:val="single" w:sz="4" w:space="0" w:color="auto"/>
          <w:bottom w:val="single" w:sz="4" w:space="0" w:color="auto"/>
        </w:tblBorders>
        <w:tblLook w:val="00A0" w:firstRow="1" w:lastRow="0" w:firstColumn="1" w:lastColumn="0" w:noHBand="0" w:noVBand="0"/>
      </w:tblPr>
      <w:tblGrid>
        <w:gridCol w:w="2160"/>
        <w:gridCol w:w="6120"/>
      </w:tblGrid>
      <w:tr w:rsidR="00A66F2E" w:rsidRPr="00E24E77" w14:paraId="3B3B23F2" w14:textId="77777777" w:rsidTr="00223C3D">
        <w:tc>
          <w:tcPr>
            <w:tcW w:w="2160" w:type="dxa"/>
            <w:tcBorders>
              <w:top w:val="single" w:sz="4" w:space="0" w:color="auto"/>
            </w:tcBorders>
          </w:tcPr>
          <w:p w14:paraId="34F27C50" w14:textId="77777777" w:rsidR="00A66F2E" w:rsidRPr="00E24E77" w:rsidRDefault="00A66F2E" w:rsidP="00223C3D">
            <w:pPr>
              <w:spacing w:before="80" w:after="80"/>
              <w:rPr>
                <w:rFonts w:cs="Arial"/>
                <w:b/>
                <w:sz w:val="20"/>
                <w:lang w:val="en-NZ"/>
              </w:rPr>
            </w:pPr>
            <w:r w:rsidRPr="00E24E77">
              <w:rPr>
                <w:rFonts w:cs="Arial"/>
                <w:b/>
                <w:sz w:val="20"/>
                <w:lang w:val="en-NZ"/>
              </w:rPr>
              <w:t>Meeting date:</w:t>
            </w:r>
          </w:p>
        </w:tc>
        <w:tc>
          <w:tcPr>
            <w:tcW w:w="6120" w:type="dxa"/>
            <w:tcBorders>
              <w:top w:val="single" w:sz="4" w:space="0" w:color="auto"/>
            </w:tcBorders>
          </w:tcPr>
          <w:p w14:paraId="5597CA5D" w14:textId="0A8A85E2" w:rsidR="00A66F2E" w:rsidRPr="00D12113" w:rsidRDefault="00192070" w:rsidP="00223C3D">
            <w:pPr>
              <w:spacing w:before="80" w:after="80"/>
              <w:rPr>
                <w:rFonts w:cs="Arial"/>
                <w:color w:val="FF3399"/>
                <w:sz w:val="20"/>
                <w:lang w:val="en-NZ"/>
              </w:rPr>
            </w:pPr>
            <w:r>
              <w:rPr>
                <w:rFonts w:cs="Arial"/>
                <w:sz w:val="20"/>
                <w:lang w:val="en-NZ"/>
              </w:rPr>
              <w:t>21 October 2025</w:t>
            </w:r>
          </w:p>
        </w:tc>
      </w:tr>
      <w:tr w:rsidR="00A66F2E" w:rsidRPr="00E24E77" w14:paraId="525F2DE3" w14:textId="77777777" w:rsidTr="00223C3D">
        <w:tc>
          <w:tcPr>
            <w:tcW w:w="2160" w:type="dxa"/>
            <w:tcBorders>
              <w:bottom w:val="single" w:sz="4" w:space="0" w:color="auto"/>
            </w:tcBorders>
          </w:tcPr>
          <w:p w14:paraId="66DEC817" w14:textId="77777777" w:rsidR="00A66F2E" w:rsidRPr="00E24E77" w:rsidRDefault="00A66F2E" w:rsidP="00223C3D">
            <w:pPr>
              <w:spacing w:before="80" w:after="80"/>
              <w:rPr>
                <w:rFonts w:cs="Arial"/>
                <w:b/>
                <w:sz w:val="20"/>
                <w:lang w:val="en-NZ"/>
              </w:rPr>
            </w:pPr>
            <w:r>
              <w:rPr>
                <w:rFonts w:cs="Arial"/>
                <w:b/>
                <w:sz w:val="20"/>
                <w:lang w:val="en-NZ"/>
              </w:rPr>
              <w:t>Zoom details</w:t>
            </w:r>
            <w:r w:rsidRPr="00E24E77">
              <w:rPr>
                <w:rFonts w:cs="Arial"/>
                <w:b/>
                <w:sz w:val="20"/>
                <w:lang w:val="en-NZ"/>
              </w:rPr>
              <w:t>:</w:t>
            </w:r>
          </w:p>
        </w:tc>
        <w:tc>
          <w:tcPr>
            <w:tcW w:w="6120" w:type="dxa"/>
            <w:tcBorders>
              <w:bottom w:val="single" w:sz="4" w:space="0" w:color="auto"/>
            </w:tcBorders>
          </w:tcPr>
          <w:p w14:paraId="0BAEF7A5" w14:textId="7F3EEC64" w:rsidR="00A66F2E" w:rsidRPr="00D12113" w:rsidRDefault="00A66F2E" w:rsidP="00223C3D">
            <w:pPr>
              <w:spacing w:before="80" w:after="80"/>
              <w:rPr>
                <w:rFonts w:cs="Arial"/>
                <w:color w:val="FF3399"/>
                <w:sz w:val="20"/>
                <w:lang w:val="en-NZ"/>
              </w:rPr>
            </w:pPr>
          </w:p>
        </w:tc>
      </w:tr>
    </w:tbl>
    <w:p w14:paraId="5804C510" w14:textId="17752AAF" w:rsidR="00A66F2E" w:rsidRPr="00F346D4" w:rsidRDefault="00A66F2E" w:rsidP="00192070">
      <w:pPr>
        <w:rPr>
          <w:color w:val="00CCFF"/>
        </w:rPr>
      </w:pPr>
    </w:p>
    <w:p w14:paraId="4A08E81B" w14:textId="77777777" w:rsidR="00A66F2E" w:rsidRDefault="00A66F2E" w:rsidP="00A66F2E"/>
    <w:p w14:paraId="52BD1FDC" w14:textId="77777777" w:rsidR="00A66F2E" w:rsidRPr="0054344C" w:rsidRDefault="00A66F2E" w:rsidP="00A66F2E">
      <w:pPr>
        <w:numPr>
          <w:ilvl w:val="0"/>
          <w:numId w:val="1"/>
        </w:numPr>
        <w:rPr>
          <w:b/>
          <w:szCs w:val="22"/>
        </w:rPr>
      </w:pPr>
      <w:r w:rsidRPr="0054344C">
        <w:rPr>
          <w:b/>
          <w:szCs w:val="22"/>
        </w:rPr>
        <w:t>Review of Last Minutes</w:t>
      </w:r>
    </w:p>
    <w:p w14:paraId="299C035F" w14:textId="77CFAE12" w:rsidR="00A66F2E" w:rsidRPr="00A4051A" w:rsidRDefault="00A66F2E" w:rsidP="00A66F2E">
      <w:pPr>
        <w:rPr>
          <w:szCs w:val="22"/>
        </w:rPr>
      </w:pPr>
      <w:r w:rsidRPr="00A4051A">
        <w:rPr>
          <w:szCs w:val="22"/>
        </w:rPr>
        <w:t>The minutes of the previous meeting were agreed and signed by the Chair and Co-ordinator as a true record.</w:t>
      </w:r>
    </w:p>
    <w:p w14:paraId="613A13CC" w14:textId="77777777" w:rsidR="00A66F2E" w:rsidRDefault="00A66F2E" w:rsidP="00A66F2E"/>
    <w:p w14:paraId="54588DD2" w14:textId="11D0C5AB" w:rsidR="00C06097" w:rsidRPr="00121262" w:rsidRDefault="00A66F2E" w:rsidP="00A66F2E">
      <w:r>
        <w:t xml:space="preserve">The meeting closed </w:t>
      </w:r>
      <w:r w:rsidRPr="007754FE">
        <w:t xml:space="preserve">at </w:t>
      </w:r>
      <w:r w:rsidR="007754FE" w:rsidRPr="007754FE">
        <w:rPr>
          <w:rFonts w:cs="Arial"/>
          <w:szCs w:val="22"/>
          <w:lang w:val="en-NZ"/>
        </w:rPr>
        <w:t>17:45</w:t>
      </w:r>
    </w:p>
    <w:sectPr w:rsidR="00C06097" w:rsidRPr="00121262" w:rsidSect="008F6D9D">
      <w:footerReference w:type="even" r:id="rId18"/>
      <w:footerReference w:type="default" r:id="rId19"/>
      <w:headerReference w:type="first" r:id="rId20"/>
      <w:footerReference w:type="first" r:id="rId21"/>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02DCA" w14:textId="77777777" w:rsidR="006478FD" w:rsidRDefault="006478FD">
      <w:r>
        <w:separator/>
      </w:r>
    </w:p>
  </w:endnote>
  <w:endnote w:type="continuationSeparator" w:id="0">
    <w:p w14:paraId="68F5F460" w14:textId="77777777" w:rsidR="006478FD" w:rsidRDefault="00647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CDE2B" w14:textId="77777777" w:rsidR="00522B40" w:rsidRDefault="00522B40" w:rsidP="00E24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4052A" w14:textId="77777777" w:rsidR="00522B40" w:rsidRDefault="00522B40" w:rsidP="00E24E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1" w:type="dxa"/>
      <w:tblInd w:w="250" w:type="dxa"/>
      <w:tblLook w:val="04A0" w:firstRow="1" w:lastRow="0" w:firstColumn="1" w:lastColumn="0" w:noHBand="0" w:noVBand="1"/>
    </w:tblPr>
    <w:tblGrid>
      <w:gridCol w:w="8222"/>
      <w:gridCol w:w="1789"/>
    </w:tblGrid>
    <w:tr w:rsidR="0081053D" w:rsidRPr="00977E7F" w14:paraId="4D09F44B" w14:textId="77777777" w:rsidTr="00D73B66">
      <w:trPr>
        <w:trHeight w:val="282"/>
      </w:trPr>
      <w:tc>
        <w:tcPr>
          <w:tcW w:w="8222" w:type="dxa"/>
        </w:tcPr>
        <w:p w14:paraId="67476202" w14:textId="20EC585A" w:rsidR="0081053D" w:rsidRPr="00977E7F" w:rsidRDefault="00B90839" w:rsidP="00D73B66">
          <w:pPr>
            <w:pStyle w:val="Footer"/>
            <w:ind w:left="171" w:right="360"/>
            <w:rPr>
              <w:rFonts w:ascii="Arial Narrow" w:hAnsi="Arial Narrow"/>
              <w:sz w:val="16"/>
              <w:szCs w:val="16"/>
              <w:lang w:eastAsia="en-GB"/>
            </w:rPr>
          </w:pPr>
          <w:r w:rsidRPr="008F33D2">
            <w:rPr>
              <w:rFonts w:cs="Arial"/>
              <w:sz w:val="16"/>
              <w:szCs w:val="16"/>
            </w:rPr>
            <w:t>HDEC Minutes – NTA</w:t>
          </w:r>
          <w:r w:rsidRPr="008F33D2">
            <w:rPr>
              <w:rFonts w:cs="Arial"/>
              <w:sz w:val="16"/>
              <w:szCs w:val="16"/>
              <w:lang w:val="en-NZ"/>
            </w:rPr>
            <w:t xml:space="preserve"> Health and Disability Ethics Committee </w:t>
          </w:r>
          <w:r w:rsidRPr="008F33D2">
            <w:rPr>
              <w:rFonts w:cs="Arial"/>
              <w:sz w:val="16"/>
              <w:szCs w:val="16"/>
            </w:rPr>
            <w:t>– 16 September 2025</w:t>
          </w:r>
        </w:p>
      </w:tc>
      <w:tc>
        <w:tcPr>
          <w:tcW w:w="1789" w:type="dxa"/>
        </w:tcPr>
        <w:p w14:paraId="3887CE81" w14:textId="77777777" w:rsidR="0081053D" w:rsidRPr="00977E7F" w:rsidRDefault="0081053D" w:rsidP="00D73B66">
          <w:pPr>
            <w:pStyle w:val="Footer"/>
            <w:ind w:right="360"/>
            <w:rPr>
              <w:rFonts w:ascii="Arial Narrow" w:hAnsi="Arial Narrow"/>
              <w:sz w:val="16"/>
              <w:szCs w:val="16"/>
              <w:lang w:eastAsia="en-GB"/>
            </w:rPr>
          </w:pPr>
          <w:r w:rsidRPr="002A365B">
            <w:rPr>
              <w:rStyle w:val="PageNumber"/>
              <w:rFonts w:cs="Arial"/>
              <w:sz w:val="16"/>
              <w:szCs w:val="16"/>
            </w:rPr>
            <w:t xml:space="preserve">Page </w:t>
          </w:r>
          <w:r w:rsidRPr="002A365B">
            <w:rPr>
              <w:rStyle w:val="PageNumber"/>
              <w:rFonts w:cs="Arial"/>
              <w:sz w:val="16"/>
              <w:szCs w:val="16"/>
            </w:rPr>
            <w:fldChar w:fldCharType="begin"/>
          </w:r>
          <w:r w:rsidRPr="002A365B">
            <w:rPr>
              <w:rStyle w:val="PageNumber"/>
              <w:rFonts w:cs="Arial"/>
              <w:sz w:val="16"/>
              <w:szCs w:val="16"/>
            </w:rPr>
            <w:instrText xml:space="preserve"> PAGE </w:instrText>
          </w:r>
          <w:r w:rsidRPr="002A365B">
            <w:rPr>
              <w:rStyle w:val="PageNumber"/>
              <w:rFonts w:cs="Arial"/>
              <w:sz w:val="16"/>
              <w:szCs w:val="16"/>
            </w:rPr>
            <w:fldChar w:fldCharType="separate"/>
          </w:r>
          <w:r w:rsidR="00FF6E9B">
            <w:rPr>
              <w:rStyle w:val="PageNumber"/>
              <w:rFonts w:cs="Arial"/>
              <w:noProof/>
              <w:sz w:val="16"/>
              <w:szCs w:val="16"/>
            </w:rPr>
            <w:t>2</w:t>
          </w:r>
          <w:r w:rsidRPr="002A365B">
            <w:rPr>
              <w:rStyle w:val="PageNumber"/>
              <w:rFonts w:cs="Arial"/>
              <w:sz w:val="16"/>
              <w:szCs w:val="16"/>
            </w:rPr>
            <w:fldChar w:fldCharType="end"/>
          </w:r>
          <w:r w:rsidRPr="002A365B">
            <w:rPr>
              <w:rStyle w:val="PageNumber"/>
              <w:rFonts w:cs="Arial"/>
              <w:sz w:val="16"/>
              <w:szCs w:val="16"/>
            </w:rPr>
            <w:t xml:space="preserve"> of </w:t>
          </w:r>
          <w:r w:rsidRPr="002A365B">
            <w:rPr>
              <w:rStyle w:val="PageNumber"/>
              <w:rFonts w:cs="Arial"/>
              <w:sz w:val="16"/>
              <w:szCs w:val="16"/>
            </w:rPr>
            <w:fldChar w:fldCharType="begin"/>
          </w:r>
          <w:r w:rsidRPr="002A365B">
            <w:rPr>
              <w:rStyle w:val="PageNumber"/>
              <w:rFonts w:cs="Arial"/>
              <w:sz w:val="16"/>
              <w:szCs w:val="16"/>
            </w:rPr>
            <w:instrText xml:space="preserve"> NUMPAGES </w:instrText>
          </w:r>
          <w:r w:rsidRPr="002A365B">
            <w:rPr>
              <w:rStyle w:val="PageNumber"/>
              <w:rFonts w:cs="Arial"/>
              <w:sz w:val="16"/>
              <w:szCs w:val="16"/>
            </w:rPr>
            <w:fldChar w:fldCharType="separate"/>
          </w:r>
          <w:r w:rsidR="00FF6E9B">
            <w:rPr>
              <w:rStyle w:val="PageNumber"/>
              <w:rFonts w:cs="Arial"/>
              <w:noProof/>
              <w:sz w:val="16"/>
              <w:szCs w:val="16"/>
            </w:rPr>
            <w:t>3</w:t>
          </w:r>
          <w:r w:rsidRPr="002A365B">
            <w:rPr>
              <w:rStyle w:val="PageNumber"/>
              <w:rFonts w:cs="Arial"/>
              <w:sz w:val="16"/>
              <w:szCs w:val="16"/>
            </w:rPr>
            <w:fldChar w:fldCharType="end"/>
          </w:r>
        </w:p>
      </w:tc>
    </w:tr>
  </w:tbl>
  <w:p w14:paraId="11EDBB63" w14:textId="458FF150" w:rsidR="00522B40" w:rsidRPr="00BF6505" w:rsidRDefault="00DC5687" w:rsidP="00D3417F">
    <w:pPr>
      <w:pStyle w:val="Footer"/>
      <w:tabs>
        <w:tab w:val="clear" w:pos="8306"/>
        <w:tab w:val="left" w:pos="6930"/>
        <w:tab w:val="right" w:pos="9720"/>
      </w:tabs>
      <w:ind w:right="360"/>
      <w:rPr>
        <w:rFonts w:cs="Arial"/>
        <w:sz w:val="16"/>
        <w:szCs w:val="16"/>
      </w:rPr>
    </w:pPr>
    <w:r>
      <w:rPr>
        <w:noProof/>
      </w:rPr>
      <w:drawing>
        <wp:anchor distT="0" distB="0" distL="114300" distR="114300" simplePos="0" relativeHeight="251658752" behindDoc="1" locked="0" layoutInCell="1" allowOverlap="1" wp14:anchorId="497F91A7" wp14:editId="13A1E9B8">
          <wp:simplePos x="0" y="0"/>
          <wp:positionH relativeFrom="column">
            <wp:posOffset>-731520</wp:posOffset>
          </wp:positionH>
          <wp:positionV relativeFrom="paragraph">
            <wp:posOffset>-348615</wp:posOffset>
          </wp:positionV>
          <wp:extent cx="5390515" cy="59563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82" w:type="dxa"/>
      <w:tblInd w:w="534" w:type="dxa"/>
      <w:tblLook w:val="04A0" w:firstRow="1" w:lastRow="0" w:firstColumn="1" w:lastColumn="0" w:noHBand="0" w:noVBand="1"/>
    </w:tblPr>
    <w:tblGrid>
      <w:gridCol w:w="7796"/>
      <w:gridCol w:w="1886"/>
    </w:tblGrid>
    <w:tr w:rsidR="008F33D2" w:rsidRPr="008F33D2" w14:paraId="2499ECE8" w14:textId="77777777" w:rsidTr="00D73B66">
      <w:trPr>
        <w:trHeight w:val="283"/>
      </w:trPr>
      <w:tc>
        <w:tcPr>
          <w:tcW w:w="7796" w:type="dxa"/>
        </w:tcPr>
        <w:p w14:paraId="6C6B1AE7" w14:textId="31AD6123" w:rsidR="0081053D" w:rsidRPr="008F33D2" w:rsidRDefault="0081053D" w:rsidP="000B2F36">
          <w:pPr>
            <w:pStyle w:val="Footer"/>
            <w:ind w:right="360"/>
            <w:rPr>
              <w:rFonts w:ascii="Arial Narrow" w:hAnsi="Arial Narrow"/>
              <w:sz w:val="16"/>
              <w:szCs w:val="16"/>
              <w:lang w:eastAsia="en-GB"/>
            </w:rPr>
          </w:pPr>
          <w:r w:rsidRPr="008F33D2">
            <w:rPr>
              <w:rFonts w:cs="Arial"/>
              <w:sz w:val="16"/>
              <w:szCs w:val="16"/>
            </w:rPr>
            <w:t xml:space="preserve">HDEC Minutes – </w:t>
          </w:r>
          <w:r w:rsidR="008F33D2" w:rsidRPr="008F33D2">
            <w:rPr>
              <w:rFonts w:cs="Arial"/>
              <w:sz w:val="16"/>
              <w:szCs w:val="16"/>
            </w:rPr>
            <w:t>NTA</w:t>
          </w:r>
          <w:r w:rsidR="004B7C11" w:rsidRPr="008F33D2">
            <w:rPr>
              <w:rFonts w:cs="Arial"/>
              <w:sz w:val="16"/>
              <w:szCs w:val="16"/>
              <w:lang w:val="en-NZ"/>
            </w:rPr>
            <w:t xml:space="preserve"> Health and Disability Ethics Committee </w:t>
          </w:r>
          <w:r w:rsidR="004B7C11" w:rsidRPr="008F33D2">
            <w:rPr>
              <w:rFonts w:cs="Arial"/>
              <w:sz w:val="16"/>
              <w:szCs w:val="16"/>
            </w:rPr>
            <w:t xml:space="preserve">– </w:t>
          </w:r>
          <w:r w:rsidR="008F33D2" w:rsidRPr="008F33D2">
            <w:rPr>
              <w:rFonts w:cs="Arial"/>
              <w:sz w:val="16"/>
              <w:szCs w:val="16"/>
            </w:rPr>
            <w:t>16 September 2025</w:t>
          </w:r>
        </w:p>
      </w:tc>
      <w:tc>
        <w:tcPr>
          <w:tcW w:w="1886" w:type="dxa"/>
        </w:tcPr>
        <w:p w14:paraId="63F40CBF" w14:textId="77777777" w:rsidR="0081053D" w:rsidRPr="008F33D2" w:rsidRDefault="0081053D" w:rsidP="00D73B66">
          <w:pPr>
            <w:pStyle w:val="Footer"/>
            <w:ind w:right="360"/>
            <w:rPr>
              <w:rFonts w:ascii="Arial Narrow" w:hAnsi="Arial Narrow"/>
              <w:sz w:val="16"/>
              <w:szCs w:val="16"/>
              <w:lang w:eastAsia="en-GB"/>
            </w:rPr>
          </w:pPr>
          <w:r w:rsidRPr="008F33D2">
            <w:rPr>
              <w:rStyle w:val="PageNumber"/>
              <w:rFonts w:cs="Arial"/>
              <w:sz w:val="16"/>
              <w:szCs w:val="16"/>
            </w:rPr>
            <w:t xml:space="preserve">Page </w:t>
          </w:r>
          <w:r w:rsidRPr="008F33D2">
            <w:rPr>
              <w:rStyle w:val="PageNumber"/>
              <w:rFonts w:cs="Arial"/>
              <w:sz w:val="16"/>
              <w:szCs w:val="16"/>
            </w:rPr>
            <w:fldChar w:fldCharType="begin"/>
          </w:r>
          <w:r w:rsidRPr="008F33D2">
            <w:rPr>
              <w:rStyle w:val="PageNumber"/>
              <w:rFonts w:cs="Arial"/>
              <w:sz w:val="16"/>
              <w:szCs w:val="16"/>
            </w:rPr>
            <w:instrText xml:space="preserve"> PAGE </w:instrText>
          </w:r>
          <w:r w:rsidRPr="008F33D2">
            <w:rPr>
              <w:rStyle w:val="PageNumber"/>
              <w:rFonts w:cs="Arial"/>
              <w:sz w:val="16"/>
              <w:szCs w:val="16"/>
            </w:rPr>
            <w:fldChar w:fldCharType="separate"/>
          </w:r>
          <w:r w:rsidR="00FF6E9B" w:rsidRPr="008F33D2">
            <w:rPr>
              <w:rStyle w:val="PageNumber"/>
              <w:rFonts w:cs="Arial"/>
              <w:noProof/>
              <w:sz w:val="16"/>
              <w:szCs w:val="16"/>
            </w:rPr>
            <w:t>1</w:t>
          </w:r>
          <w:r w:rsidRPr="008F33D2">
            <w:rPr>
              <w:rStyle w:val="PageNumber"/>
              <w:rFonts w:cs="Arial"/>
              <w:sz w:val="16"/>
              <w:szCs w:val="16"/>
            </w:rPr>
            <w:fldChar w:fldCharType="end"/>
          </w:r>
          <w:r w:rsidRPr="008F33D2">
            <w:rPr>
              <w:rStyle w:val="PageNumber"/>
              <w:rFonts w:cs="Arial"/>
              <w:sz w:val="16"/>
              <w:szCs w:val="16"/>
            </w:rPr>
            <w:t xml:space="preserve"> of </w:t>
          </w:r>
          <w:r w:rsidRPr="008F33D2">
            <w:rPr>
              <w:rStyle w:val="PageNumber"/>
              <w:rFonts w:cs="Arial"/>
              <w:sz w:val="16"/>
              <w:szCs w:val="16"/>
            </w:rPr>
            <w:fldChar w:fldCharType="begin"/>
          </w:r>
          <w:r w:rsidRPr="008F33D2">
            <w:rPr>
              <w:rStyle w:val="PageNumber"/>
              <w:rFonts w:cs="Arial"/>
              <w:sz w:val="16"/>
              <w:szCs w:val="16"/>
            </w:rPr>
            <w:instrText xml:space="preserve"> NUMPAGES </w:instrText>
          </w:r>
          <w:r w:rsidRPr="008F33D2">
            <w:rPr>
              <w:rStyle w:val="PageNumber"/>
              <w:rFonts w:cs="Arial"/>
              <w:sz w:val="16"/>
              <w:szCs w:val="16"/>
            </w:rPr>
            <w:fldChar w:fldCharType="separate"/>
          </w:r>
          <w:r w:rsidR="00FF6E9B" w:rsidRPr="008F33D2">
            <w:rPr>
              <w:rStyle w:val="PageNumber"/>
              <w:rFonts w:cs="Arial"/>
              <w:noProof/>
              <w:sz w:val="16"/>
              <w:szCs w:val="16"/>
            </w:rPr>
            <w:t>3</w:t>
          </w:r>
          <w:r w:rsidRPr="008F33D2">
            <w:rPr>
              <w:rStyle w:val="PageNumber"/>
              <w:rFonts w:cs="Arial"/>
              <w:sz w:val="16"/>
              <w:szCs w:val="16"/>
            </w:rPr>
            <w:fldChar w:fldCharType="end"/>
          </w:r>
        </w:p>
      </w:tc>
    </w:tr>
  </w:tbl>
  <w:p w14:paraId="40223AE0" w14:textId="3EA0DF82" w:rsidR="00BF6505" w:rsidRPr="008F33D2" w:rsidRDefault="00DC5687" w:rsidP="00D3417F">
    <w:pPr>
      <w:pStyle w:val="Footer"/>
      <w:tabs>
        <w:tab w:val="clear" w:pos="8306"/>
        <w:tab w:val="left" w:pos="6960"/>
        <w:tab w:val="right" w:pos="9720"/>
      </w:tabs>
      <w:ind w:right="360"/>
      <w:rPr>
        <w:rFonts w:cs="Arial"/>
        <w:sz w:val="16"/>
        <w:szCs w:val="16"/>
      </w:rPr>
    </w:pPr>
    <w:r w:rsidRPr="008F33D2">
      <w:rPr>
        <w:noProof/>
      </w:rPr>
      <w:drawing>
        <wp:anchor distT="0" distB="0" distL="114300" distR="114300" simplePos="0" relativeHeight="251657728" behindDoc="1" locked="0" layoutInCell="1" allowOverlap="1" wp14:anchorId="28D72BB8" wp14:editId="74781A96">
          <wp:simplePos x="0" y="0"/>
          <wp:positionH relativeFrom="column">
            <wp:posOffset>-674370</wp:posOffset>
          </wp:positionH>
          <wp:positionV relativeFrom="paragraph">
            <wp:posOffset>-339725</wp:posOffset>
          </wp:positionV>
          <wp:extent cx="5390515" cy="595630"/>
          <wp:effectExtent l="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0515" cy="5956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AD3D" w14:textId="77777777" w:rsidR="006478FD" w:rsidRDefault="006478FD">
      <w:r>
        <w:separator/>
      </w:r>
    </w:p>
  </w:footnote>
  <w:footnote w:type="continuationSeparator" w:id="0">
    <w:p w14:paraId="09416D31" w14:textId="77777777" w:rsidR="006478FD" w:rsidRDefault="00647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94" w:type="dxa"/>
      <w:tblInd w:w="-72" w:type="dxa"/>
      <w:tblBorders>
        <w:bottom w:val="single" w:sz="4" w:space="0" w:color="auto"/>
      </w:tblBorders>
      <w:tblLook w:val="00A0" w:firstRow="1" w:lastRow="0" w:firstColumn="1" w:lastColumn="0" w:noHBand="0" w:noVBand="0"/>
    </w:tblPr>
    <w:tblGrid>
      <w:gridCol w:w="1914"/>
      <w:gridCol w:w="7480"/>
    </w:tblGrid>
    <w:tr w:rsidR="00522B40" w14:paraId="01F34324" w14:textId="77777777" w:rsidTr="008F6D9D">
      <w:trPr>
        <w:trHeight w:val="1079"/>
      </w:trPr>
      <w:tc>
        <w:tcPr>
          <w:tcW w:w="1914" w:type="dxa"/>
          <w:tcBorders>
            <w:bottom w:val="single" w:sz="4" w:space="0" w:color="auto"/>
          </w:tcBorders>
        </w:tcPr>
        <w:p w14:paraId="291F56B6" w14:textId="5978A5A1" w:rsidR="00522B40" w:rsidRPr="00987913" w:rsidRDefault="00DC5687" w:rsidP="00296E6F">
          <w:pPr>
            <w:pStyle w:val="Heading1"/>
          </w:pPr>
          <w:r>
            <w:rPr>
              <w:noProof/>
            </w:rPr>
            <w:drawing>
              <wp:anchor distT="0" distB="0" distL="114300" distR="114300" simplePos="0" relativeHeight="251656704" behindDoc="0" locked="0" layoutInCell="1" allowOverlap="1" wp14:anchorId="3E038A23" wp14:editId="14E96948">
                <wp:simplePos x="0" y="0"/>
                <wp:positionH relativeFrom="margin">
                  <wp:posOffset>-5715</wp:posOffset>
                </wp:positionH>
                <wp:positionV relativeFrom="page">
                  <wp:posOffset>-233680</wp:posOffset>
                </wp:positionV>
                <wp:extent cx="2400935" cy="914400"/>
                <wp:effectExtent l="0" t="0" r="0" b="0"/>
                <wp:wrapNone/>
                <wp:docPr id="2" name="Picture 1" descr="Graphical user interface, text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914400"/>
                        </a:xfrm>
                        <a:prstGeom prst="rect">
                          <a:avLst/>
                        </a:prstGeom>
                        <a:noFill/>
                      </pic:spPr>
                    </pic:pic>
                  </a:graphicData>
                </a:graphic>
                <wp14:sizeRelH relativeFrom="margin">
                  <wp14:pctWidth>0</wp14:pctWidth>
                </wp14:sizeRelH>
                <wp14:sizeRelV relativeFrom="page">
                  <wp14:pctHeight>0</wp14:pctHeight>
                </wp14:sizeRelV>
              </wp:anchor>
            </w:drawing>
          </w:r>
        </w:p>
      </w:tc>
      <w:tc>
        <w:tcPr>
          <w:tcW w:w="7480" w:type="dxa"/>
          <w:tcBorders>
            <w:bottom w:val="single" w:sz="4" w:space="0" w:color="auto"/>
          </w:tcBorders>
          <w:vAlign w:val="bottom"/>
        </w:tcPr>
        <w:p w14:paraId="324E53D8" w14:textId="77777777" w:rsidR="00522B40" w:rsidRPr="00296E6F" w:rsidRDefault="0054344C" w:rsidP="00296E6F">
          <w:pPr>
            <w:pStyle w:val="Heading1"/>
          </w:pPr>
          <w:r>
            <w:t xml:space="preserve">                  </w:t>
          </w:r>
          <w:r w:rsidR="00522B40" w:rsidRPr="00296E6F">
            <w:t>Minutes</w:t>
          </w:r>
        </w:p>
      </w:tc>
    </w:tr>
  </w:tbl>
  <w:p w14:paraId="6C635BFF" w14:textId="77777777" w:rsidR="00522B40" w:rsidRDefault="00522B40" w:rsidP="00E24E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7D6E"/>
    <w:multiLevelType w:val="hybridMultilevel"/>
    <w:tmpl w:val="60E6B6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0400B7C"/>
    <w:multiLevelType w:val="hybridMultilevel"/>
    <w:tmpl w:val="E33401E2"/>
    <w:lvl w:ilvl="0" w:tplc="AE661C7A">
      <w:start w:val="1"/>
      <w:numFmt w:val="decimal"/>
      <w:lvlText w:val="%1."/>
      <w:lvlJc w:val="left"/>
      <w:pPr>
        <w:ind w:left="717" w:hanging="360"/>
      </w:pPr>
      <w:rPr>
        <w:rFonts w:hint="default"/>
      </w:rPr>
    </w:lvl>
    <w:lvl w:ilvl="1" w:tplc="14090019" w:tentative="1">
      <w:start w:val="1"/>
      <w:numFmt w:val="lowerLetter"/>
      <w:lvlText w:val="%2."/>
      <w:lvlJc w:val="left"/>
      <w:pPr>
        <w:ind w:left="1437" w:hanging="360"/>
      </w:pPr>
    </w:lvl>
    <w:lvl w:ilvl="2" w:tplc="1409001B" w:tentative="1">
      <w:start w:val="1"/>
      <w:numFmt w:val="lowerRoman"/>
      <w:lvlText w:val="%3."/>
      <w:lvlJc w:val="right"/>
      <w:pPr>
        <w:ind w:left="2157" w:hanging="180"/>
      </w:pPr>
    </w:lvl>
    <w:lvl w:ilvl="3" w:tplc="1409000F" w:tentative="1">
      <w:start w:val="1"/>
      <w:numFmt w:val="decimal"/>
      <w:lvlText w:val="%4."/>
      <w:lvlJc w:val="left"/>
      <w:pPr>
        <w:ind w:left="2877" w:hanging="360"/>
      </w:pPr>
    </w:lvl>
    <w:lvl w:ilvl="4" w:tplc="14090019" w:tentative="1">
      <w:start w:val="1"/>
      <w:numFmt w:val="lowerLetter"/>
      <w:lvlText w:val="%5."/>
      <w:lvlJc w:val="left"/>
      <w:pPr>
        <w:ind w:left="3597" w:hanging="360"/>
      </w:pPr>
    </w:lvl>
    <w:lvl w:ilvl="5" w:tplc="1409001B" w:tentative="1">
      <w:start w:val="1"/>
      <w:numFmt w:val="lowerRoman"/>
      <w:lvlText w:val="%6."/>
      <w:lvlJc w:val="right"/>
      <w:pPr>
        <w:ind w:left="4317" w:hanging="180"/>
      </w:pPr>
    </w:lvl>
    <w:lvl w:ilvl="6" w:tplc="1409000F" w:tentative="1">
      <w:start w:val="1"/>
      <w:numFmt w:val="decimal"/>
      <w:lvlText w:val="%7."/>
      <w:lvlJc w:val="left"/>
      <w:pPr>
        <w:ind w:left="5037" w:hanging="360"/>
      </w:pPr>
    </w:lvl>
    <w:lvl w:ilvl="7" w:tplc="14090019" w:tentative="1">
      <w:start w:val="1"/>
      <w:numFmt w:val="lowerLetter"/>
      <w:lvlText w:val="%8."/>
      <w:lvlJc w:val="left"/>
      <w:pPr>
        <w:ind w:left="5757" w:hanging="360"/>
      </w:pPr>
    </w:lvl>
    <w:lvl w:ilvl="8" w:tplc="1409001B" w:tentative="1">
      <w:start w:val="1"/>
      <w:numFmt w:val="lowerRoman"/>
      <w:lvlText w:val="%9."/>
      <w:lvlJc w:val="right"/>
      <w:pPr>
        <w:ind w:left="6477" w:hanging="180"/>
      </w:pPr>
    </w:lvl>
  </w:abstractNum>
  <w:abstractNum w:abstractNumId="2" w15:restartNumberingAfterBreak="0">
    <w:nsid w:val="1CBA345B"/>
    <w:multiLevelType w:val="hybridMultilevel"/>
    <w:tmpl w:val="A4FE5412"/>
    <w:lvl w:ilvl="0" w:tplc="1409000F">
      <w:start w:val="1"/>
      <w:numFmt w:val="decimal"/>
      <w:lvlText w:val="%1."/>
      <w:lvlJc w:val="left"/>
      <w:pPr>
        <w:ind w:left="720" w:hanging="360"/>
      </w:pPr>
      <w:rPr>
        <w:rFonts w:cs="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E4D007C"/>
    <w:multiLevelType w:val="hybridMultilevel"/>
    <w:tmpl w:val="62385722"/>
    <w:lvl w:ilvl="0" w:tplc="3F3C5B18">
      <w:start w:val="1"/>
      <w:numFmt w:val="decimal"/>
      <w:lvlText w:val="%1."/>
      <w:lvlJc w:val="left"/>
      <w:pPr>
        <w:ind w:left="465" w:hanging="360"/>
      </w:pPr>
      <w:rPr>
        <w:rFonts w:ascii="Arial" w:hAnsi="Arial" w:cs="Times New Roman" w:hint="default"/>
        <w:b w:val="0"/>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E8D05F3"/>
    <w:multiLevelType w:val="hybridMultilevel"/>
    <w:tmpl w:val="395CE774"/>
    <w:lvl w:ilvl="0" w:tplc="13CCB6B0">
      <w:start w:val="1"/>
      <w:numFmt w:val="decimal"/>
      <w:pStyle w:val="ListParagraph"/>
      <w:lvlText w:val="%1."/>
      <w:lvlJc w:val="left"/>
      <w:pPr>
        <w:ind w:left="360" w:hanging="360"/>
      </w:pPr>
      <w:rPr>
        <w:rFonts w:cs="Times New Roman" w:hint="default"/>
        <w:color w:val="auto"/>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0D0360C"/>
    <w:multiLevelType w:val="hybridMultilevel"/>
    <w:tmpl w:val="BED80B48"/>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45657183"/>
    <w:multiLevelType w:val="hybridMultilevel"/>
    <w:tmpl w:val="1EE477D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hint="default"/>
      </w:rPr>
    </w:lvl>
    <w:lvl w:ilvl="8" w:tplc="14090005" w:tentative="1">
      <w:start w:val="1"/>
      <w:numFmt w:val="bullet"/>
      <w:lvlText w:val=""/>
      <w:lvlJc w:val="left"/>
      <w:pPr>
        <w:ind w:left="6971" w:hanging="360"/>
      </w:pPr>
      <w:rPr>
        <w:rFonts w:ascii="Wingdings" w:hAnsi="Wingdings" w:hint="default"/>
      </w:rPr>
    </w:lvl>
  </w:abstractNum>
  <w:abstractNum w:abstractNumId="7" w15:restartNumberingAfterBreak="0">
    <w:nsid w:val="4EB83104"/>
    <w:multiLevelType w:val="hybridMultilevel"/>
    <w:tmpl w:val="3D00B5D2"/>
    <w:lvl w:ilvl="0" w:tplc="708C3232">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5640250F"/>
    <w:multiLevelType w:val="hybridMultilevel"/>
    <w:tmpl w:val="1090C95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57011622"/>
    <w:multiLevelType w:val="hybridMultilevel"/>
    <w:tmpl w:val="811A3426"/>
    <w:lvl w:ilvl="0" w:tplc="05EC9022">
      <w:start w:val="1"/>
      <w:numFmt w:val="decimal"/>
      <w:lvlText w:val="%1."/>
      <w:lvlJc w:val="left"/>
      <w:pPr>
        <w:ind w:left="360" w:hanging="360"/>
      </w:pPr>
      <w:rPr>
        <w:rFonts w:hint="default"/>
        <w:color w:val="auto"/>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677C4CAC"/>
    <w:multiLevelType w:val="hybridMultilevel"/>
    <w:tmpl w:val="D3D4FF7A"/>
    <w:lvl w:ilvl="0" w:tplc="9E9AF54C">
      <w:start w:val="1"/>
      <w:numFmt w:val="bullet"/>
      <w:pStyle w:val="NSC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75FF1879"/>
    <w:multiLevelType w:val="hybridMultilevel"/>
    <w:tmpl w:val="564C3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A4F7D0B"/>
    <w:multiLevelType w:val="hybridMultilevel"/>
    <w:tmpl w:val="78BAEB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AB30914"/>
    <w:multiLevelType w:val="hybridMultilevel"/>
    <w:tmpl w:val="A5843CB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797406759">
    <w:abstractNumId w:val="3"/>
  </w:num>
  <w:num w:numId="2" w16cid:durableId="605697238">
    <w:abstractNumId w:val="6"/>
  </w:num>
  <w:num w:numId="3" w16cid:durableId="425809986">
    <w:abstractNumId w:val="4"/>
  </w:num>
  <w:num w:numId="4" w16cid:durableId="1449199055">
    <w:abstractNumId w:val="11"/>
  </w:num>
  <w:num w:numId="5" w16cid:durableId="1998604341">
    <w:abstractNumId w:val="10"/>
  </w:num>
  <w:num w:numId="6" w16cid:durableId="1831361343">
    <w:abstractNumId w:val="2"/>
  </w:num>
  <w:num w:numId="7" w16cid:durableId="909772949">
    <w:abstractNumId w:val="4"/>
    <w:lvlOverride w:ilvl="0">
      <w:startOverride w:val="1"/>
    </w:lvlOverride>
  </w:num>
  <w:num w:numId="8" w16cid:durableId="1011680649">
    <w:abstractNumId w:val="4"/>
    <w:lvlOverride w:ilvl="0">
      <w:startOverride w:val="1"/>
    </w:lvlOverride>
  </w:num>
  <w:num w:numId="9" w16cid:durableId="679816753">
    <w:abstractNumId w:val="4"/>
    <w:lvlOverride w:ilvl="0">
      <w:startOverride w:val="1"/>
    </w:lvlOverride>
  </w:num>
  <w:num w:numId="10" w16cid:durableId="1226335620">
    <w:abstractNumId w:val="4"/>
    <w:lvlOverride w:ilvl="0">
      <w:startOverride w:val="1"/>
    </w:lvlOverride>
  </w:num>
  <w:num w:numId="11" w16cid:durableId="1111704678">
    <w:abstractNumId w:val="4"/>
    <w:lvlOverride w:ilvl="0">
      <w:startOverride w:val="1"/>
    </w:lvlOverride>
  </w:num>
  <w:num w:numId="12" w16cid:durableId="1584297874">
    <w:abstractNumId w:val="4"/>
    <w:lvlOverride w:ilvl="0">
      <w:startOverride w:val="1"/>
    </w:lvlOverride>
  </w:num>
  <w:num w:numId="13" w16cid:durableId="1418091187">
    <w:abstractNumId w:val="4"/>
    <w:lvlOverride w:ilvl="0">
      <w:startOverride w:val="1"/>
    </w:lvlOverride>
  </w:num>
  <w:num w:numId="14" w16cid:durableId="1835684963">
    <w:abstractNumId w:val="4"/>
    <w:lvlOverride w:ilvl="0">
      <w:startOverride w:val="1"/>
    </w:lvlOverride>
  </w:num>
  <w:num w:numId="15" w16cid:durableId="1843350762">
    <w:abstractNumId w:val="4"/>
    <w:lvlOverride w:ilvl="0">
      <w:startOverride w:val="1"/>
    </w:lvlOverride>
  </w:num>
  <w:num w:numId="16" w16cid:durableId="297731020">
    <w:abstractNumId w:val="4"/>
    <w:lvlOverride w:ilvl="0">
      <w:startOverride w:val="1"/>
    </w:lvlOverride>
  </w:num>
  <w:num w:numId="17" w16cid:durableId="576862469">
    <w:abstractNumId w:val="4"/>
    <w:lvlOverride w:ilvl="0">
      <w:startOverride w:val="1"/>
    </w:lvlOverride>
  </w:num>
  <w:num w:numId="18" w16cid:durableId="723603544">
    <w:abstractNumId w:val="4"/>
    <w:lvlOverride w:ilvl="0">
      <w:startOverride w:val="1"/>
    </w:lvlOverride>
  </w:num>
  <w:num w:numId="19" w16cid:durableId="1644193876">
    <w:abstractNumId w:val="4"/>
    <w:lvlOverride w:ilvl="0">
      <w:startOverride w:val="1"/>
    </w:lvlOverride>
  </w:num>
  <w:num w:numId="20" w16cid:durableId="65689932">
    <w:abstractNumId w:val="4"/>
    <w:lvlOverride w:ilvl="0">
      <w:startOverride w:val="1"/>
    </w:lvlOverride>
  </w:num>
  <w:num w:numId="21" w16cid:durableId="2020697812">
    <w:abstractNumId w:val="4"/>
    <w:lvlOverride w:ilvl="0">
      <w:startOverride w:val="1"/>
    </w:lvlOverride>
  </w:num>
  <w:num w:numId="22" w16cid:durableId="187332568">
    <w:abstractNumId w:val="4"/>
    <w:lvlOverride w:ilvl="0">
      <w:startOverride w:val="1"/>
    </w:lvlOverride>
  </w:num>
  <w:num w:numId="23" w16cid:durableId="1972207176">
    <w:abstractNumId w:val="4"/>
    <w:lvlOverride w:ilvl="0">
      <w:startOverride w:val="1"/>
    </w:lvlOverride>
  </w:num>
  <w:num w:numId="24" w16cid:durableId="803040555">
    <w:abstractNumId w:val="5"/>
  </w:num>
  <w:num w:numId="25" w16cid:durableId="1141193189">
    <w:abstractNumId w:val="1"/>
  </w:num>
  <w:num w:numId="26" w16cid:durableId="1319269661">
    <w:abstractNumId w:val="7"/>
  </w:num>
  <w:num w:numId="27" w16cid:durableId="1250311125">
    <w:abstractNumId w:val="8"/>
  </w:num>
  <w:num w:numId="28" w16cid:durableId="1077632345">
    <w:abstractNumId w:val="9"/>
  </w:num>
  <w:num w:numId="29" w16cid:durableId="631206257">
    <w:abstractNumId w:val="13"/>
  </w:num>
  <w:num w:numId="30" w16cid:durableId="1448962353">
    <w:abstractNumId w:val="12"/>
  </w:num>
  <w:num w:numId="31" w16cid:durableId="1460958495">
    <w:abstractNumId w:val="0"/>
  </w:num>
  <w:num w:numId="32" w16cid:durableId="915818512">
    <w:abstractNumId w:val="4"/>
    <w:lvlOverride w:ilvl="0">
      <w:startOverride w:val="1"/>
    </w:lvlOverride>
  </w:num>
  <w:num w:numId="33" w16cid:durableId="1966306141">
    <w:abstractNumId w:val="4"/>
    <w:lvlOverride w:ilvl="0">
      <w:startOverride w:val="1"/>
    </w:lvlOverride>
  </w:num>
  <w:num w:numId="34" w16cid:durableId="1640375199">
    <w:abstractNumId w:val="4"/>
    <w:lvlOverride w:ilvl="0">
      <w:startOverride w:val="1"/>
    </w:lvlOverride>
  </w:num>
  <w:num w:numId="35" w16cid:durableId="1857575055">
    <w:abstractNumId w:val="4"/>
    <w:lvlOverride w:ilvl="0">
      <w:startOverride w:val="1"/>
    </w:lvlOverride>
  </w:num>
  <w:num w:numId="36" w16cid:durableId="867721364">
    <w:abstractNumId w:val="4"/>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4FC"/>
    <w:rsid w:val="00000996"/>
    <w:rsid w:val="000019C9"/>
    <w:rsid w:val="00002ED3"/>
    <w:rsid w:val="00003FCD"/>
    <w:rsid w:val="0000582A"/>
    <w:rsid w:val="00005F7B"/>
    <w:rsid w:val="00006F4B"/>
    <w:rsid w:val="00011269"/>
    <w:rsid w:val="00013449"/>
    <w:rsid w:val="00015E53"/>
    <w:rsid w:val="00017EF6"/>
    <w:rsid w:val="0002289F"/>
    <w:rsid w:val="000238DE"/>
    <w:rsid w:val="000246AF"/>
    <w:rsid w:val="0002481E"/>
    <w:rsid w:val="00024BE1"/>
    <w:rsid w:val="00024C26"/>
    <w:rsid w:val="00026442"/>
    <w:rsid w:val="0002690E"/>
    <w:rsid w:val="00030D00"/>
    <w:rsid w:val="00030E73"/>
    <w:rsid w:val="00032DE2"/>
    <w:rsid w:val="00032EF1"/>
    <w:rsid w:val="00034F05"/>
    <w:rsid w:val="00036431"/>
    <w:rsid w:val="0003695D"/>
    <w:rsid w:val="00042818"/>
    <w:rsid w:val="00042C3E"/>
    <w:rsid w:val="00042D9B"/>
    <w:rsid w:val="000435DC"/>
    <w:rsid w:val="00043699"/>
    <w:rsid w:val="00043E8C"/>
    <w:rsid w:val="000460AE"/>
    <w:rsid w:val="00046B28"/>
    <w:rsid w:val="00046D01"/>
    <w:rsid w:val="00046D41"/>
    <w:rsid w:val="00051DCB"/>
    <w:rsid w:val="000559D9"/>
    <w:rsid w:val="00055A91"/>
    <w:rsid w:val="00055EFF"/>
    <w:rsid w:val="000564F6"/>
    <w:rsid w:val="00057B00"/>
    <w:rsid w:val="000618D4"/>
    <w:rsid w:val="000619B8"/>
    <w:rsid w:val="00061C3F"/>
    <w:rsid w:val="000626A4"/>
    <w:rsid w:val="00063DD4"/>
    <w:rsid w:val="00064773"/>
    <w:rsid w:val="000667B0"/>
    <w:rsid w:val="000679E1"/>
    <w:rsid w:val="00070A98"/>
    <w:rsid w:val="00070D36"/>
    <w:rsid w:val="00070F2B"/>
    <w:rsid w:val="00071541"/>
    <w:rsid w:val="00071FDB"/>
    <w:rsid w:val="000730BB"/>
    <w:rsid w:val="00073103"/>
    <w:rsid w:val="000732A9"/>
    <w:rsid w:val="00073BF3"/>
    <w:rsid w:val="00074720"/>
    <w:rsid w:val="00076A3D"/>
    <w:rsid w:val="00080895"/>
    <w:rsid w:val="00080BCD"/>
    <w:rsid w:val="00082758"/>
    <w:rsid w:val="00084B9F"/>
    <w:rsid w:val="00084D55"/>
    <w:rsid w:val="00084F1C"/>
    <w:rsid w:val="000866CD"/>
    <w:rsid w:val="000907E4"/>
    <w:rsid w:val="00091375"/>
    <w:rsid w:val="00091BF2"/>
    <w:rsid w:val="00092EB6"/>
    <w:rsid w:val="00093B16"/>
    <w:rsid w:val="0009528E"/>
    <w:rsid w:val="000960DF"/>
    <w:rsid w:val="000A238F"/>
    <w:rsid w:val="000A348A"/>
    <w:rsid w:val="000A5FB2"/>
    <w:rsid w:val="000A65D5"/>
    <w:rsid w:val="000A68E6"/>
    <w:rsid w:val="000B1631"/>
    <w:rsid w:val="000B1C25"/>
    <w:rsid w:val="000B2F36"/>
    <w:rsid w:val="000B4426"/>
    <w:rsid w:val="000B5CBA"/>
    <w:rsid w:val="000B70C8"/>
    <w:rsid w:val="000B70E0"/>
    <w:rsid w:val="000C0238"/>
    <w:rsid w:val="000C0AD3"/>
    <w:rsid w:val="000C4E95"/>
    <w:rsid w:val="000C5295"/>
    <w:rsid w:val="000C6614"/>
    <w:rsid w:val="000D252E"/>
    <w:rsid w:val="000D348D"/>
    <w:rsid w:val="000D34B5"/>
    <w:rsid w:val="000D3894"/>
    <w:rsid w:val="000D7556"/>
    <w:rsid w:val="000E0104"/>
    <w:rsid w:val="000E2964"/>
    <w:rsid w:val="000E3FB8"/>
    <w:rsid w:val="000F2098"/>
    <w:rsid w:val="000F2F24"/>
    <w:rsid w:val="000F3AAC"/>
    <w:rsid w:val="000F54FB"/>
    <w:rsid w:val="000F6792"/>
    <w:rsid w:val="001014A9"/>
    <w:rsid w:val="00101BB0"/>
    <w:rsid w:val="00102523"/>
    <w:rsid w:val="00103498"/>
    <w:rsid w:val="0010396F"/>
    <w:rsid w:val="00103B5D"/>
    <w:rsid w:val="00104574"/>
    <w:rsid w:val="0011026E"/>
    <w:rsid w:val="00111D63"/>
    <w:rsid w:val="00112E5C"/>
    <w:rsid w:val="00113F48"/>
    <w:rsid w:val="0011462D"/>
    <w:rsid w:val="001166DB"/>
    <w:rsid w:val="00117104"/>
    <w:rsid w:val="00120773"/>
    <w:rsid w:val="00121262"/>
    <w:rsid w:val="0012185E"/>
    <w:rsid w:val="001228BB"/>
    <w:rsid w:val="00123453"/>
    <w:rsid w:val="00123B5B"/>
    <w:rsid w:val="00123DA5"/>
    <w:rsid w:val="00124FF2"/>
    <w:rsid w:val="001260F1"/>
    <w:rsid w:val="001261AF"/>
    <w:rsid w:val="00127881"/>
    <w:rsid w:val="00132040"/>
    <w:rsid w:val="001326D5"/>
    <w:rsid w:val="00133036"/>
    <w:rsid w:val="00133920"/>
    <w:rsid w:val="00133F47"/>
    <w:rsid w:val="00134B35"/>
    <w:rsid w:val="00134C80"/>
    <w:rsid w:val="00135746"/>
    <w:rsid w:val="00136048"/>
    <w:rsid w:val="00137899"/>
    <w:rsid w:val="00141DE0"/>
    <w:rsid w:val="00142A63"/>
    <w:rsid w:val="00144C17"/>
    <w:rsid w:val="001454B5"/>
    <w:rsid w:val="00145B61"/>
    <w:rsid w:val="001468B8"/>
    <w:rsid w:val="0015003F"/>
    <w:rsid w:val="0015092F"/>
    <w:rsid w:val="00151FA7"/>
    <w:rsid w:val="0015216F"/>
    <w:rsid w:val="00152653"/>
    <w:rsid w:val="0015275B"/>
    <w:rsid w:val="0015292E"/>
    <w:rsid w:val="00153630"/>
    <w:rsid w:val="00153F5C"/>
    <w:rsid w:val="0015525B"/>
    <w:rsid w:val="00161BCE"/>
    <w:rsid w:val="0016211C"/>
    <w:rsid w:val="00163B73"/>
    <w:rsid w:val="0016412E"/>
    <w:rsid w:val="001643A4"/>
    <w:rsid w:val="0016595A"/>
    <w:rsid w:val="00165B6A"/>
    <w:rsid w:val="00170104"/>
    <w:rsid w:val="00171851"/>
    <w:rsid w:val="0017460A"/>
    <w:rsid w:val="00174BD8"/>
    <w:rsid w:val="0017579B"/>
    <w:rsid w:val="0017588C"/>
    <w:rsid w:val="001765B5"/>
    <w:rsid w:val="001769EE"/>
    <w:rsid w:val="0018211E"/>
    <w:rsid w:val="001828B2"/>
    <w:rsid w:val="00183F64"/>
    <w:rsid w:val="00184C3F"/>
    <w:rsid w:val="00184D6C"/>
    <w:rsid w:val="001853FE"/>
    <w:rsid w:val="0018623C"/>
    <w:rsid w:val="001868A8"/>
    <w:rsid w:val="00192070"/>
    <w:rsid w:val="00195027"/>
    <w:rsid w:val="001A04E4"/>
    <w:rsid w:val="001A22F2"/>
    <w:rsid w:val="001A3A93"/>
    <w:rsid w:val="001A3E9C"/>
    <w:rsid w:val="001A422A"/>
    <w:rsid w:val="001A430B"/>
    <w:rsid w:val="001A498C"/>
    <w:rsid w:val="001A4EAB"/>
    <w:rsid w:val="001A6536"/>
    <w:rsid w:val="001A7238"/>
    <w:rsid w:val="001A7540"/>
    <w:rsid w:val="001A7C99"/>
    <w:rsid w:val="001B03FC"/>
    <w:rsid w:val="001B4647"/>
    <w:rsid w:val="001B4982"/>
    <w:rsid w:val="001B5167"/>
    <w:rsid w:val="001B57E8"/>
    <w:rsid w:val="001B6362"/>
    <w:rsid w:val="001B6BC6"/>
    <w:rsid w:val="001B7B12"/>
    <w:rsid w:val="001C0AB7"/>
    <w:rsid w:val="001C0B1C"/>
    <w:rsid w:val="001C15B4"/>
    <w:rsid w:val="001C374E"/>
    <w:rsid w:val="001C43D2"/>
    <w:rsid w:val="001C5781"/>
    <w:rsid w:val="001D15D0"/>
    <w:rsid w:val="001D321C"/>
    <w:rsid w:val="001D4B70"/>
    <w:rsid w:val="001D4FBA"/>
    <w:rsid w:val="001D54BE"/>
    <w:rsid w:val="001D551A"/>
    <w:rsid w:val="001D5669"/>
    <w:rsid w:val="001D592A"/>
    <w:rsid w:val="001D5A51"/>
    <w:rsid w:val="001E0FF3"/>
    <w:rsid w:val="001E1460"/>
    <w:rsid w:val="001E29B4"/>
    <w:rsid w:val="001E2B78"/>
    <w:rsid w:val="001E5DF1"/>
    <w:rsid w:val="001E6C44"/>
    <w:rsid w:val="001E7252"/>
    <w:rsid w:val="001F0212"/>
    <w:rsid w:val="001F1907"/>
    <w:rsid w:val="001F3920"/>
    <w:rsid w:val="001F3A91"/>
    <w:rsid w:val="001F5E54"/>
    <w:rsid w:val="001F60C2"/>
    <w:rsid w:val="002032C0"/>
    <w:rsid w:val="002043EF"/>
    <w:rsid w:val="00204AC4"/>
    <w:rsid w:val="0020551C"/>
    <w:rsid w:val="002070A8"/>
    <w:rsid w:val="002113F9"/>
    <w:rsid w:val="00211747"/>
    <w:rsid w:val="00212911"/>
    <w:rsid w:val="00213B8F"/>
    <w:rsid w:val="00214927"/>
    <w:rsid w:val="00214FC0"/>
    <w:rsid w:val="00217D38"/>
    <w:rsid w:val="0022132B"/>
    <w:rsid w:val="00221BDA"/>
    <w:rsid w:val="00221C83"/>
    <w:rsid w:val="00222D8E"/>
    <w:rsid w:val="00223C3D"/>
    <w:rsid w:val="00224E75"/>
    <w:rsid w:val="00226C32"/>
    <w:rsid w:val="00227E06"/>
    <w:rsid w:val="00231354"/>
    <w:rsid w:val="00232C37"/>
    <w:rsid w:val="002341A8"/>
    <w:rsid w:val="0023426C"/>
    <w:rsid w:val="0023492C"/>
    <w:rsid w:val="002372E8"/>
    <w:rsid w:val="0023793F"/>
    <w:rsid w:val="00240A0E"/>
    <w:rsid w:val="00243A5D"/>
    <w:rsid w:val="0024467B"/>
    <w:rsid w:val="002455BC"/>
    <w:rsid w:val="002517C1"/>
    <w:rsid w:val="0025362E"/>
    <w:rsid w:val="00254F83"/>
    <w:rsid w:val="0025574F"/>
    <w:rsid w:val="00256F6F"/>
    <w:rsid w:val="00257C44"/>
    <w:rsid w:val="00257E0A"/>
    <w:rsid w:val="002602E3"/>
    <w:rsid w:val="00261D4F"/>
    <w:rsid w:val="00262623"/>
    <w:rsid w:val="00263263"/>
    <w:rsid w:val="00263A26"/>
    <w:rsid w:val="00264902"/>
    <w:rsid w:val="002657F2"/>
    <w:rsid w:val="00265A8D"/>
    <w:rsid w:val="00266BF0"/>
    <w:rsid w:val="00266E18"/>
    <w:rsid w:val="00267004"/>
    <w:rsid w:val="00267AD1"/>
    <w:rsid w:val="00272E9D"/>
    <w:rsid w:val="002731AB"/>
    <w:rsid w:val="00273F25"/>
    <w:rsid w:val="00274C20"/>
    <w:rsid w:val="002750C4"/>
    <w:rsid w:val="00276B34"/>
    <w:rsid w:val="00276EBD"/>
    <w:rsid w:val="002826C5"/>
    <w:rsid w:val="0028298E"/>
    <w:rsid w:val="0028432D"/>
    <w:rsid w:val="00285CB4"/>
    <w:rsid w:val="00286E03"/>
    <w:rsid w:val="002870F0"/>
    <w:rsid w:val="00287AD7"/>
    <w:rsid w:val="002919B7"/>
    <w:rsid w:val="00291A16"/>
    <w:rsid w:val="0029480E"/>
    <w:rsid w:val="00295423"/>
    <w:rsid w:val="00295848"/>
    <w:rsid w:val="002963D1"/>
    <w:rsid w:val="00296E6F"/>
    <w:rsid w:val="00297443"/>
    <w:rsid w:val="00297E23"/>
    <w:rsid w:val="002A1ABA"/>
    <w:rsid w:val="002A365B"/>
    <w:rsid w:val="002A4E1A"/>
    <w:rsid w:val="002A58CC"/>
    <w:rsid w:val="002A5940"/>
    <w:rsid w:val="002B04F8"/>
    <w:rsid w:val="002B12E3"/>
    <w:rsid w:val="002B18BB"/>
    <w:rsid w:val="002B2215"/>
    <w:rsid w:val="002B3A2A"/>
    <w:rsid w:val="002B4BFF"/>
    <w:rsid w:val="002B5831"/>
    <w:rsid w:val="002B62FF"/>
    <w:rsid w:val="002B776D"/>
    <w:rsid w:val="002C07FF"/>
    <w:rsid w:val="002C0E2E"/>
    <w:rsid w:val="002C1261"/>
    <w:rsid w:val="002C1E35"/>
    <w:rsid w:val="002C2068"/>
    <w:rsid w:val="002C3C1F"/>
    <w:rsid w:val="002C4216"/>
    <w:rsid w:val="002D090A"/>
    <w:rsid w:val="002D0F35"/>
    <w:rsid w:val="002D17BE"/>
    <w:rsid w:val="002D57C9"/>
    <w:rsid w:val="002D62DD"/>
    <w:rsid w:val="002D6B37"/>
    <w:rsid w:val="002D6E27"/>
    <w:rsid w:val="002D780E"/>
    <w:rsid w:val="002E379D"/>
    <w:rsid w:val="002E58EF"/>
    <w:rsid w:val="002E5D26"/>
    <w:rsid w:val="002E6CFE"/>
    <w:rsid w:val="002E72C2"/>
    <w:rsid w:val="002F07F3"/>
    <w:rsid w:val="002F0AF4"/>
    <w:rsid w:val="002F0C0D"/>
    <w:rsid w:val="002F0EF1"/>
    <w:rsid w:val="002F293C"/>
    <w:rsid w:val="002F2BC5"/>
    <w:rsid w:val="002F397C"/>
    <w:rsid w:val="002F41A2"/>
    <w:rsid w:val="002F76DD"/>
    <w:rsid w:val="003000B7"/>
    <w:rsid w:val="00300C15"/>
    <w:rsid w:val="00300F81"/>
    <w:rsid w:val="0030278E"/>
    <w:rsid w:val="00302E24"/>
    <w:rsid w:val="00303AC5"/>
    <w:rsid w:val="003049C5"/>
    <w:rsid w:val="0030597D"/>
    <w:rsid w:val="00306DA6"/>
    <w:rsid w:val="00307FAC"/>
    <w:rsid w:val="003148E6"/>
    <w:rsid w:val="0031621E"/>
    <w:rsid w:val="003165FE"/>
    <w:rsid w:val="0031683B"/>
    <w:rsid w:val="00317E4A"/>
    <w:rsid w:val="0032096F"/>
    <w:rsid w:val="0032289B"/>
    <w:rsid w:val="00323785"/>
    <w:rsid w:val="003241D1"/>
    <w:rsid w:val="00324637"/>
    <w:rsid w:val="0032607D"/>
    <w:rsid w:val="00326E85"/>
    <w:rsid w:val="0033091E"/>
    <w:rsid w:val="00330EBE"/>
    <w:rsid w:val="003319C6"/>
    <w:rsid w:val="003324B9"/>
    <w:rsid w:val="00336B75"/>
    <w:rsid w:val="00337A46"/>
    <w:rsid w:val="0034123B"/>
    <w:rsid w:val="00342B34"/>
    <w:rsid w:val="00347AE3"/>
    <w:rsid w:val="00351825"/>
    <w:rsid w:val="00351D1D"/>
    <w:rsid w:val="00355F04"/>
    <w:rsid w:val="00356B66"/>
    <w:rsid w:val="00357D19"/>
    <w:rsid w:val="00357EEE"/>
    <w:rsid w:val="00360EB1"/>
    <w:rsid w:val="00362247"/>
    <w:rsid w:val="003629B4"/>
    <w:rsid w:val="00363BEA"/>
    <w:rsid w:val="00364CFE"/>
    <w:rsid w:val="00364E0B"/>
    <w:rsid w:val="003651D3"/>
    <w:rsid w:val="00365667"/>
    <w:rsid w:val="00365723"/>
    <w:rsid w:val="0036599F"/>
    <w:rsid w:val="00366B76"/>
    <w:rsid w:val="003707A5"/>
    <w:rsid w:val="0037147B"/>
    <w:rsid w:val="00371E71"/>
    <w:rsid w:val="00372A0C"/>
    <w:rsid w:val="00372A87"/>
    <w:rsid w:val="003746E4"/>
    <w:rsid w:val="003755BC"/>
    <w:rsid w:val="003757A7"/>
    <w:rsid w:val="003758EA"/>
    <w:rsid w:val="00375C2D"/>
    <w:rsid w:val="003805DF"/>
    <w:rsid w:val="00381DF9"/>
    <w:rsid w:val="0038236A"/>
    <w:rsid w:val="00382E49"/>
    <w:rsid w:val="003834F0"/>
    <w:rsid w:val="00387D2E"/>
    <w:rsid w:val="0039174A"/>
    <w:rsid w:val="00391DE7"/>
    <w:rsid w:val="00392CE2"/>
    <w:rsid w:val="00394FB0"/>
    <w:rsid w:val="0039552A"/>
    <w:rsid w:val="003961AC"/>
    <w:rsid w:val="00396A55"/>
    <w:rsid w:val="003A259B"/>
    <w:rsid w:val="003A2C5D"/>
    <w:rsid w:val="003A5713"/>
    <w:rsid w:val="003A5D1E"/>
    <w:rsid w:val="003A5DF6"/>
    <w:rsid w:val="003A632A"/>
    <w:rsid w:val="003A6B95"/>
    <w:rsid w:val="003A7818"/>
    <w:rsid w:val="003B02A6"/>
    <w:rsid w:val="003B0B06"/>
    <w:rsid w:val="003B2534"/>
    <w:rsid w:val="003B2ED9"/>
    <w:rsid w:val="003C01D0"/>
    <w:rsid w:val="003C1806"/>
    <w:rsid w:val="003C3014"/>
    <w:rsid w:val="003C4EDC"/>
    <w:rsid w:val="003C6C4C"/>
    <w:rsid w:val="003C6D7B"/>
    <w:rsid w:val="003C7284"/>
    <w:rsid w:val="003D03EB"/>
    <w:rsid w:val="003D164A"/>
    <w:rsid w:val="003D26D9"/>
    <w:rsid w:val="003D33FA"/>
    <w:rsid w:val="003D3E2B"/>
    <w:rsid w:val="003D4133"/>
    <w:rsid w:val="003D6078"/>
    <w:rsid w:val="003D6CCB"/>
    <w:rsid w:val="003E0D32"/>
    <w:rsid w:val="003E3E13"/>
    <w:rsid w:val="003E5442"/>
    <w:rsid w:val="003E56E6"/>
    <w:rsid w:val="003E7429"/>
    <w:rsid w:val="003E75B3"/>
    <w:rsid w:val="003E7E4E"/>
    <w:rsid w:val="003F0A61"/>
    <w:rsid w:val="003F2807"/>
    <w:rsid w:val="003F578D"/>
    <w:rsid w:val="003F5E6E"/>
    <w:rsid w:val="003F5F7A"/>
    <w:rsid w:val="003F78DB"/>
    <w:rsid w:val="003F7C04"/>
    <w:rsid w:val="003F7CD4"/>
    <w:rsid w:val="00400414"/>
    <w:rsid w:val="0040042C"/>
    <w:rsid w:val="00401651"/>
    <w:rsid w:val="00402003"/>
    <w:rsid w:val="00403153"/>
    <w:rsid w:val="00404347"/>
    <w:rsid w:val="00405E1B"/>
    <w:rsid w:val="004060C3"/>
    <w:rsid w:val="00407D95"/>
    <w:rsid w:val="00407E25"/>
    <w:rsid w:val="00407E58"/>
    <w:rsid w:val="004104BB"/>
    <w:rsid w:val="00412925"/>
    <w:rsid w:val="0041454F"/>
    <w:rsid w:val="00415585"/>
    <w:rsid w:val="004155E4"/>
    <w:rsid w:val="00415ABA"/>
    <w:rsid w:val="00416942"/>
    <w:rsid w:val="00417981"/>
    <w:rsid w:val="00417E5B"/>
    <w:rsid w:val="00421435"/>
    <w:rsid w:val="00422EEA"/>
    <w:rsid w:val="004233E9"/>
    <w:rsid w:val="00423FCB"/>
    <w:rsid w:val="00424208"/>
    <w:rsid w:val="00425084"/>
    <w:rsid w:val="00430508"/>
    <w:rsid w:val="0043254F"/>
    <w:rsid w:val="00435DD0"/>
    <w:rsid w:val="004366BC"/>
    <w:rsid w:val="004369CF"/>
    <w:rsid w:val="00436F07"/>
    <w:rsid w:val="00437407"/>
    <w:rsid w:val="004408A8"/>
    <w:rsid w:val="00440A0A"/>
    <w:rsid w:val="00440D3F"/>
    <w:rsid w:val="004444E1"/>
    <w:rsid w:val="0044457C"/>
    <w:rsid w:val="004457E8"/>
    <w:rsid w:val="00445E8C"/>
    <w:rsid w:val="00446B85"/>
    <w:rsid w:val="00450C5F"/>
    <w:rsid w:val="00451CD6"/>
    <w:rsid w:val="004522F6"/>
    <w:rsid w:val="00452D07"/>
    <w:rsid w:val="00453BA4"/>
    <w:rsid w:val="0045479D"/>
    <w:rsid w:val="00454FBF"/>
    <w:rsid w:val="00455AFA"/>
    <w:rsid w:val="00456156"/>
    <w:rsid w:val="00457752"/>
    <w:rsid w:val="00457D59"/>
    <w:rsid w:val="004606F5"/>
    <w:rsid w:val="00462C3F"/>
    <w:rsid w:val="00463CC1"/>
    <w:rsid w:val="00463DDD"/>
    <w:rsid w:val="00464831"/>
    <w:rsid w:val="0046510B"/>
    <w:rsid w:val="004657F1"/>
    <w:rsid w:val="0046694A"/>
    <w:rsid w:val="00470E36"/>
    <w:rsid w:val="004736F9"/>
    <w:rsid w:val="0047482A"/>
    <w:rsid w:val="00475661"/>
    <w:rsid w:val="00477DD9"/>
    <w:rsid w:val="00480DFC"/>
    <w:rsid w:val="004811C6"/>
    <w:rsid w:val="0048180F"/>
    <w:rsid w:val="0048409E"/>
    <w:rsid w:val="00484515"/>
    <w:rsid w:val="00485CCC"/>
    <w:rsid w:val="00490C85"/>
    <w:rsid w:val="00494228"/>
    <w:rsid w:val="00497D5C"/>
    <w:rsid w:val="004A026F"/>
    <w:rsid w:val="004A05FD"/>
    <w:rsid w:val="004A07F1"/>
    <w:rsid w:val="004A2D96"/>
    <w:rsid w:val="004A30B6"/>
    <w:rsid w:val="004A361B"/>
    <w:rsid w:val="004A3F7A"/>
    <w:rsid w:val="004A4F1D"/>
    <w:rsid w:val="004B0223"/>
    <w:rsid w:val="004B1081"/>
    <w:rsid w:val="004B3614"/>
    <w:rsid w:val="004B3B3A"/>
    <w:rsid w:val="004B4197"/>
    <w:rsid w:val="004B5003"/>
    <w:rsid w:val="004B5766"/>
    <w:rsid w:val="004B5C5A"/>
    <w:rsid w:val="004B7173"/>
    <w:rsid w:val="004B7466"/>
    <w:rsid w:val="004B7C11"/>
    <w:rsid w:val="004C15CB"/>
    <w:rsid w:val="004C24F7"/>
    <w:rsid w:val="004C4311"/>
    <w:rsid w:val="004C51FB"/>
    <w:rsid w:val="004C5351"/>
    <w:rsid w:val="004C6D5F"/>
    <w:rsid w:val="004C731C"/>
    <w:rsid w:val="004D02CF"/>
    <w:rsid w:val="004D1090"/>
    <w:rsid w:val="004D13E5"/>
    <w:rsid w:val="004D19C3"/>
    <w:rsid w:val="004D30D5"/>
    <w:rsid w:val="004D5AF1"/>
    <w:rsid w:val="004D7651"/>
    <w:rsid w:val="004E23EC"/>
    <w:rsid w:val="004E37FE"/>
    <w:rsid w:val="004E3DF8"/>
    <w:rsid w:val="004E4133"/>
    <w:rsid w:val="004E4272"/>
    <w:rsid w:val="004E553D"/>
    <w:rsid w:val="004E62A6"/>
    <w:rsid w:val="004E6666"/>
    <w:rsid w:val="004E6F6E"/>
    <w:rsid w:val="004E76E5"/>
    <w:rsid w:val="004F07BF"/>
    <w:rsid w:val="004F1CBE"/>
    <w:rsid w:val="004F35B8"/>
    <w:rsid w:val="004F424E"/>
    <w:rsid w:val="004F4CA2"/>
    <w:rsid w:val="004F7F3B"/>
    <w:rsid w:val="00501A66"/>
    <w:rsid w:val="00502F8A"/>
    <w:rsid w:val="0050309B"/>
    <w:rsid w:val="00504FDE"/>
    <w:rsid w:val="00511C42"/>
    <w:rsid w:val="00512155"/>
    <w:rsid w:val="00513D4D"/>
    <w:rsid w:val="005162B0"/>
    <w:rsid w:val="0051790B"/>
    <w:rsid w:val="00520226"/>
    <w:rsid w:val="00521D81"/>
    <w:rsid w:val="00522B40"/>
    <w:rsid w:val="005237D0"/>
    <w:rsid w:val="00524FBA"/>
    <w:rsid w:val="00526B15"/>
    <w:rsid w:val="0052744A"/>
    <w:rsid w:val="00530E7B"/>
    <w:rsid w:val="005314AC"/>
    <w:rsid w:val="00531711"/>
    <w:rsid w:val="00532EB1"/>
    <w:rsid w:val="005335A7"/>
    <w:rsid w:val="00534E64"/>
    <w:rsid w:val="00535AD0"/>
    <w:rsid w:val="00535E4E"/>
    <w:rsid w:val="005376BD"/>
    <w:rsid w:val="00540FF2"/>
    <w:rsid w:val="0054171C"/>
    <w:rsid w:val="00541D15"/>
    <w:rsid w:val="00542043"/>
    <w:rsid w:val="0054344C"/>
    <w:rsid w:val="00547B43"/>
    <w:rsid w:val="00547FCB"/>
    <w:rsid w:val="00551140"/>
    <w:rsid w:val="005519B6"/>
    <w:rsid w:val="00551BB9"/>
    <w:rsid w:val="00552A6F"/>
    <w:rsid w:val="00553DE6"/>
    <w:rsid w:val="00554432"/>
    <w:rsid w:val="00555E95"/>
    <w:rsid w:val="005566C5"/>
    <w:rsid w:val="005568DA"/>
    <w:rsid w:val="00556CB2"/>
    <w:rsid w:val="0055745A"/>
    <w:rsid w:val="005600F1"/>
    <w:rsid w:val="00560B71"/>
    <w:rsid w:val="00562D81"/>
    <w:rsid w:val="0056524C"/>
    <w:rsid w:val="00566A54"/>
    <w:rsid w:val="00566CA9"/>
    <w:rsid w:val="0057078E"/>
    <w:rsid w:val="005709A8"/>
    <w:rsid w:val="005724F5"/>
    <w:rsid w:val="005740BC"/>
    <w:rsid w:val="005745FB"/>
    <w:rsid w:val="00575786"/>
    <w:rsid w:val="00576825"/>
    <w:rsid w:val="00577658"/>
    <w:rsid w:val="00577FB5"/>
    <w:rsid w:val="005803A2"/>
    <w:rsid w:val="005805C1"/>
    <w:rsid w:val="005806C8"/>
    <w:rsid w:val="00580BA0"/>
    <w:rsid w:val="00581327"/>
    <w:rsid w:val="005822FE"/>
    <w:rsid w:val="0058417F"/>
    <w:rsid w:val="0058439D"/>
    <w:rsid w:val="0058445D"/>
    <w:rsid w:val="00584D1B"/>
    <w:rsid w:val="005850CF"/>
    <w:rsid w:val="00585E4C"/>
    <w:rsid w:val="00585E9F"/>
    <w:rsid w:val="005866BA"/>
    <w:rsid w:val="00587685"/>
    <w:rsid w:val="0059214B"/>
    <w:rsid w:val="00592A48"/>
    <w:rsid w:val="00593C77"/>
    <w:rsid w:val="005943A6"/>
    <w:rsid w:val="005947F4"/>
    <w:rsid w:val="00595113"/>
    <w:rsid w:val="0059671E"/>
    <w:rsid w:val="005969DC"/>
    <w:rsid w:val="005971C9"/>
    <w:rsid w:val="00597C51"/>
    <w:rsid w:val="005A0B07"/>
    <w:rsid w:val="005A0B19"/>
    <w:rsid w:val="005A294B"/>
    <w:rsid w:val="005A326C"/>
    <w:rsid w:val="005A33C5"/>
    <w:rsid w:val="005A4B74"/>
    <w:rsid w:val="005A5176"/>
    <w:rsid w:val="005A6B2C"/>
    <w:rsid w:val="005A7525"/>
    <w:rsid w:val="005B24EF"/>
    <w:rsid w:val="005B295B"/>
    <w:rsid w:val="005B432F"/>
    <w:rsid w:val="005B46CA"/>
    <w:rsid w:val="005B4CC3"/>
    <w:rsid w:val="005B51B6"/>
    <w:rsid w:val="005C696D"/>
    <w:rsid w:val="005D00D8"/>
    <w:rsid w:val="005D0922"/>
    <w:rsid w:val="005D1494"/>
    <w:rsid w:val="005D21AA"/>
    <w:rsid w:val="005D3F05"/>
    <w:rsid w:val="005D4E8F"/>
    <w:rsid w:val="005D5589"/>
    <w:rsid w:val="005D669D"/>
    <w:rsid w:val="005D71AE"/>
    <w:rsid w:val="005D7230"/>
    <w:rsid w:val="005D7B48"/>
    <w:rsid w:val="005E1124"/>
    <w:rsid w:val="005E1775"/>
    <w:rsid w:val="005E2867"/>
    <w:rsid w:val="005E4359"/>
    <w:rsid w:val="005E441E"/>
    <w:rsid w:val="005E44F8"/>
    <w:rsid w:val="005E52CE"/>
    <w:rsid w:val="005E6264"/>
    <w:rsid w:val="005E7466"/>
    <w:rsid w:val="005E7850"/>
    <w:rsid w:val="005E7FE1"/>
    <w:rsid w:val="005F01B6"/>
    <w:rsid w:val="005F0308"/>
    <w:rsid w:val="005F0B57"/>
    <w:rsid w:val="005F244E"/>
    <w:rsid w:val="005F3268"/>
    <w:rsid w:val="005F49E8"/>
    <w:rsid w:val="005F59BA"/>
    <w:rsid w:val="005F6F2D"/>
    <w:rsid w:val="006010C8"/>
    <w:rsid w:val="006012E9"/>
    <w:rsid w:val="00602AAD"/>
    <w:rsid w:val="00603524"/>
    <w:rsid w:val="00603A96"/>
    <w:rsid w:val="00603B9D"/>
    <w:rsid w:val="00603F4B"/>
    <w:rsid w:val="0060584F"/>
    <w:rsid w:val="006058AD"/>
    <w:rsid w:val="00605AE3"/>
    <w:rsid w:val="00606587"/>
    <w:rsid w:val="006073F9"/>
    <w:rsid w:val="00607845"/>
    <w:rsid w:val="00607AEA"/>
    <w:rsid w:val="006111E5"/>
    <w:rsid w:val="00611395"/>
    <w:rsid w:val="0061484E"/>
    <w:rsid w:val="00615CA6"/>
    <w:rsid w:val="0061669E"/>
    <w:rsid w:val="00616CD7"/>
    <w:rsid w:val="006211CE"/>
    <w:rsid w:val="00622587"/>
    <w:rsid w:val="00622736"/>
    <w:rsid w:val="0062441D"/>
    <w:rsid w:val="00627F89"/>
    <w:rsid w:val="00630339"/>
    <w:rsid w:val="006304FE"/>
    <w:rsid w:val="006317C6"/>
    <w:rsid w:val="00632C2B"/>
    <w:rsid w:val="00633885"/>
    <w:rsid w:val="00636E29"/>
    <w:rsid w:val="00637B3E"/>
    <w:rsid w:val="00637D45"/>
    <w:rsid w:val="00640F3F"/>
    <w:rsid w:val="00642F78"/>
    <w:rsid w:val="0064308A"/>
    <w:rsid w:val="0064312B"/>
    <w:rsid w:val="00644948"/>
    <w:rsid w:val="006454A7"/>
    <w:rsid w:val="00647608"/>
    <w:rsid w:val="006478FD"/>
    <w:rsid w:val="006513A1"/>
    <w:rsid w:val="00653764"/>
    <w:rsid w:val="00653F75"/>
    <w:rsid w:val="00655B44"/>
    <w:rsid w:val="00656457"/>
    <w:rsid w:val="00657920"/>
    <w:rsid w:val="006608B2"/>
    <w:rsid w:val="00660AFB"/>
    <w:rsid w:val="00661D08"/>
    <w:rsid w:val="00664325"/>
    <w:rsid w:val="0066483E"/>
    <w:rsid w:val="00665003"/>
    <w:rsid w:val="00665012"/>
    <w:rsid w:val="0066588E"/>
    <w:rsid w:val="00666481"/>
    <w:rsid w:val="00671AF5"/>
    <w:rsid w:val="006757A8"/>
    <w:rsid w:val="0067622F"/>
    <w:rsid w:val="00676F12"/>
    <w:rsid w:val="00680B7B"/>
    <w:rsid w:val="00683AEF"/>
    <w:rsid w:val="0068409C"/>
    <w:rsid w:val="006869A8"/>
    <w:rsid w:val="00687F4A"/>
    <w:rsid w:val="0069007F"/>
    <w:rsid w:val="0069111C"/>
    <w:rsid w:val="00695001"/>
    <w:rsid w:val="00695224"/>
    <w:rsid w:val="006959D1"/>
    <w:rsid w:val="006967E4"/>
    <w:rsid w:val="006A04E0"/>
    <w:rsid w:val="006A0AAA"/>
    <w:rsid w:val="006A1ED5"/>
    <w:rsid w:val="006A33CC"/>
    <w:rsid w:val="006A40ED"/>
    <w:rsid w:val="006A496D"/>
    <w:rsid w:val="006A55C2"/>
    <w:rsid w:val="006A5809"/>
    <w:rsid w:val="006B0EF4"/>
    <w:rsid w:val="006B17FE"/>
    <w:rsid w:val="006B1823"/>
    <w:rsid w:val="006B2DDC"/>
    <w:rsid w:val="006B3B84"/>
    <w:rsid w:val="006B43F8"/>
    <w:rsid w:val="006B451C"/>
    <w:rsid w:val="006B5B47"/>
    <w:rsid w:val="006B624A"/>
    <w:rsid w:val="006B6A7F"/>
    <w:rsid w:val="006B7E6B"/>
    <w:rsid w:val="006C1E1E"/>
    <w:rsid w:val="006C28B7"/>
    <w:rsid w:val="006C4833"/>
    <w:rsid w:val="006C52EB"/>
    <w:rsid w:val="006C5D9E"/>
    <w:rsid w:val="006C72F4"/>
    <w:rsid w:val="006C786C"/>
    <w:rsid w:val="006D0A33"/>
    <w:rsid w:val="006D18A0"/>
    <w:rsid w:val="006D1B4D"/>
    <w:rsid w:val="006D2A29"/>
    <w:rsid w:val="006D361B"/>
    <w:rsid w:val="006D4840"/>
    <w:rsid w:val="006D4DD4"/>
    <w:rsid w:val="006D4EAD"/>
    <w:rsid w:val="006D5218"/>
    <w:rsid w:val="006D52E3"/>
    <w:rsid w:val="006D5A45"/>
    <w:rsid w:val="006D7286"/>
    <w:rsid w:val="006D7444"/>
    <w:rsid w:val="006D7AD1"/>
    <w:rsid w:val="006D7DEB"/>
    <w:rsid w:val="006E176A"/>
    <w:rsid w:val="006E2FC2"/>
    <w:rsid w:val="006E357A"/>
    <w:rsid w:val="006E4024"/>
    <w:rsid w:val="006E4727"/>
    <w:rsid w:val="006E5E8A"/>
    <w:rsid w:val="006E7230"/>
    <w:rsid w:val="006F331A"/>
    <w:rsid w:val="006F51EF"/>
    <w:rsid w:val="006F6B42"/>
    <w:rsid w:val="006F7B74"/>
    <w:rsid w:val="00700513"/>
    <w:rsid w:val="00700CC7"/>
    <w:rsid w:val="00701A7A"/>
    <w:rsid w:val="00703F30"/>
    <w:rsid w:val="00704816"/>
    <w:rsid w:val="00704F1D"/>
    <w:rsid w:val="00707A92"/>
    <w:rsid w:val="0071153D"/>
    <w:rsid w:val="007124C5"/>
    <w:rsid w:val="007144E5"/>
    <w:rsid w:val="0071503D"/>
    <w:rsid w:val="007151E7"/>
    <w:rsid w:val="0071574A"/>
    <w:rsid w:val="00724711"/>
    <w:rsid w:val="0072631C"/>
    <w:rsid w:val="0072793E"/>
    <w:rsid w:val="00731714"/>
    <w:rsid w:val="00732200"/>
    <w:rsid w:val="00732315"/>
    <w:rsid w:val="00732B77"/>
    <w:rsid w:val="00734632"/>
    <w:rsid w:val="00734679"/>
    <w:rsid w:val="00734B40"/>
    <w:rsid w:val="00735E7E"/>
    <w:rsid w:val="00737D7F"/>
    <w:rsid w:val="0074095F"/>
    <w:rsid w:val="007433D6"/>
    <w:rsid w:val="0074362D"/>
    <w:rsid w:val="00743ED5"/>
    <w:rsid w:val="00744D9C"/>
    <w:rsid w:val="007457C8"/>
    <w:rsid w:val="00746FDE"/>
    <w:rsid w:val="007504E3"/>
    <w:rsid w:val="00750711"/>
    <w:rsid w:val="00751BF6"/>
    <w:rsid w:val="00752890"/>
    <w:rsid w:val="007528D1"/>
    <w:rsid w:val="00752EC0"/>
    <w:rsid w:val="00753E2C"/>
    <w:rsid w:val="00753FBB"/>
    <w:rsid w:val="00756365"/>
    <w:rsid w:val="00757874"/>
    <w:rsid w:val="00760C59"/>
    <w:rsid w:val="00761196"/>
    <w:rsid w:val="00761E22"/>
    <w:rsid w:val="00761EA9"/>
    <w:rsid w:val="007621AB"/>
    <w:rsid w:val="00762942"/>
    <w:rsid w:val="00762C32"/>
    <w:rsid w:val="007638AC"/>
    <w:rsid w:val="007651CF"/>
    <w:rsid w:val="00765F07"/>
    <w:rsid w:val="007672ED"/>
    <w:rsid w:val="00767AE0"/>
    <w:rsid w:val="00770A9F"/>
    <w:rsid w:val="007752D7"/>
    <w:rsid w:val="007754FE"/>
    <w:rsid w:val="00775AFF"/>
    <w:rsid w:val="00777121"/>
    <w:rsid w:val="00780C41"/>
    <w:rsid w:val="0078276A"/>
    <w:rsid w:val="00785752"/>
    <w:rsid w:val="0078705B"/>
    <w:rsid w:val="007909B5"/>
    <w:rsid w:val="0079185A"/>
    <w:rsid w:val="00792242"/>
    <w:rsid w:val="00794149"/>
    <w:rsid w:val="0079537B"/>
    <w:rsid w:val="00795974"/>
    <w:rsid w:val="00795EDD"/>
    <w:rsid w:val="007975C6"/>
    <w:rsid w:val="007A2148"/>
    <w:rsid w:val="007A35EB"/>
    <w:rsid w:val="007A4BCA"/>
    <w:rsid w:val="007A4DF2"/>
    <w:rsid w:val="007A50E9"/>
    <w:rsid w:val="007A51CA"/>
    <w:rsid w:val="007A6003"/>
    <w:rsid w:val="007A6B47"/>
    <w:rsid w:val="007A6BB6"/>
    <w:rsid w:val="007A7B8E"/>
    <w:rsid w:val="007B029D"/>
    <w:rsid w:val="007B0CE3"/>
    <w:rsid w:val="007B18B7"/>
    <w:rsid w:val="007B2F71"/>
    <w:rsid w:val="007B3095"/>
    <w:rsid w:val="007B30D0"/>
    <w:rsid w:val="007B344F"/>
    <w:rsid w:val="007B482D"/>
    <w:rsid w:val="007B79E0"/>
    <w:rsid w:val="007C1322"/>
    <w:rsid w:val="007C1DE6"/>
    <w:rsid w:val="007C2DEF"/>
    <w:rsid w:val="007C4EAC"/>
    <w:rsid w:val="007C540C"/>
    <w:rsid w:val="007C569E"/>
    <w:rsid w:val="007D01FD"/>
    <w:rsid w:val="007D0A99"/>
    <w:rsid w:val="007D34A4"/>
    <w:rsid w:val="007D4362"/>
    <w:rsid w:val="007D52CA"/>
    <w:rsid w:val="007D5756"/>
    <w:rsid w:val="007E0772"/>
    <w:rsid w:val="007E3F3A"/>
    <w:rsid w:val="007E47BB"/>
    <w:rsid w:val="007E4D99"/>
    <w:rsid w:val="007E522A"/>
    <w:rsid w:val="007E54C0"/>
    <w:rsid w:val="007E54D0"/>
    <w:rsid w:val="007E5CBA"/>
    <w:rsid w:val="007E6905"/>
    <w:rsid w:val="007E7C58"/>
    <w:rsid w:val="007F0307"/>
    <w:rsid w:val="007F1C13"/>
    <w:rsid w:val="007F204E"/>
    <w:rsid w:val="007F3B87"/>
    <w:rsid w:val="007F3F9F"/>
    <w:rsid w:val="007F45CD"/>
    <w:rsid w:val="007F4B47"/>
    <w:rsid w:val="007F56D5"/>
    <w:rsid w:val="007F631A"/>
    <w:rsid w:val="007F7AB5"/>
    <w:rsid w:val="00800A41"/>
    <w:rsid w:val="00800B31"/>
    <w:rsid w:val="00800B56"/>
    <w:rsid w:val="00802219"/>
    <w:rsid w:val="0080327B"/>
    <w:rsid w:val="00805B15"/>
    <w:rsid w:val="00806EB7"/>
    <w:rsid w:val="00807F59"/>
    <w:rsid w:val="0081053D"/>
    <w:rsid w:val="008105BD"/>
    <w:rsid w:val="00812E88"/>
    <w:rsid w:val="0081324F"/>
    <w:rsid w:val="00815132"/>
    <w:rsid w:val="0082082F"/>
    <w:rsid w:val="00821B41"/>
    <w:rsid w:val="00821E47"/>
    <w:rsid w:val="00822BD2"/>
    <w:rsid w:val="00825F30"/>
    <w:rsid w:val="00826455"/>
    <w:rsid w:val="0082651D"/>
    <w:rsid w:val="0082692E"/>
    <w:rsid w:val="0082743C"/>
    <w:rsid w:val="00832AF9"/>
    <w:rsid w:val="0083447F"/>
    <w:rsid w:val="00834686"/>
    <w:rsid w:val="00835FCC"/>
    <w:rsid w:val="008362A6"/>
    <w:rsid w:val="00837257"/>
    <w:rsid w:val="008376AC"/>
    <w:rsid w:val="00841276"/>
    <w:rsid w:val="008413BA"/>
    <w:rsid w:val="0084363A"/>
    <w:rsid w:val="00844451"/>
    <w:rsid w:val="008444A3"/>
    <w:rsid w:val="00845846"/>
    <w:rsid w:val="0084618C"/>
    <w:rsid w:val="00846951"/>
    <w:rsid w:val="00847951"/>
    <w:rsid w:val="008507DA"/>
    <w:rsid w:val="0085233F"/>
    <w:rsid w:val="0085261D"/>
    <w:rsid w:val="008534A8"/>
    <w:rsid w:val="008538BB"/>
    <w:rsid w:val="00860C11"/>
    <w:rsid w:val="00861312"/>
    <w:rsid w:val="0086132E"/>
    <w:rsid w:val="00861A2F"/>
    <w:rsid w:val="0086240C"/>
    <w:rsid w:val="0086499E"/>
    <w:rsid w:val="00865E55"/>
    <w:rsid w:val="00866033"/>
    <w:rsid w:val="00866594"/>
    <w:rsid w:val="008708DC"/>
    <w:rsid w:val="0087106D"/>
    <w:rsid w:val="0087212C"/>
    <w:rsid w:val="008748DC"/>
    <w:rsid w:val="00875719"/>
    <w:rsid w:val="00875C76"/>
    <w:rsid w:val="00876026"/>
    <w:rsid w:val="00876DED"/>
    <w:rsid w:val="00876F46"/>
    <w:rsid w:val="00880A9B"/>
    <w:rsid w:val="008822BB"/>
    <w:rsid w:val="008833ED"/>
    <w:rsid w:val="00884B13"/>
    <w:rsid w:val="00885A8D"/>
    <w:rsid w:val="00885D5B"/>
    <w:rsid w:val="008869BB"/>
    <w:rsid w:val="0088735C"/>
    <w:rsid w:val="00890FE3"/>
    <w:rsid w:val="008915CC"/>
    <w:rsid w:val="0089291E"/>
    <w:rsid w:val="00892C1C"/>
    <w:rsid w:val="00894BEA"/>
    <w:rsid w:val="008958A3"/>
    <w:rsid w:val="008972C9"/>
    <w:rsid w:val="00897E8C"/>
    <w:rsid w:val="008A06F1"/>
    <w:rsid w:val="008A1AFC"/>
    <w:rsid w:val="008A2E7D"/>
    <w:rsid w:val="008A5962"/>
    <w:rsid w:val="008A6BE8"/>
    <w:rsid w:val="008B0412"/>
    <w:rsid w:val="008B13B0"/>
    <w:rsid w:val="008B1A0B"/>
    <w:rsid w:val="008B3665"/>
    <w:rsid w:val="008B4091"/>
    <w:rsid w:val="008B4588"/>
    <w:rsid w:val="008B596C"/>
    <w:rsid w:val="008B75CD"/>
    <w:rsid w:val="008B7DBB"/>
    <w:rsid w:val="008C02E4"/>
    <w:rsid w:val="008C05DE"/>
    <w:rsid w:val="008C1EF9"/>
    <w:rsid w:val="008C3D9C"/>
    <w:rsid w:val="008C3EB3"/>
    <w:rsid w:val="008C46C0"/>
    <w:rsid w:val="008C46E9"/>
    <w:rsid w:val="008C49B5"/>
    <w:rsid w:val="008C5E66"/>
    <w:rsid w:val="008C6B44"/>
    <w:rsid w:val="008D06F0"/>
    <w:rsid w:val="008D0FA1"/>
    <w:rsid w:val="008D2C56"/>
    <w:rsid w:val="008D61B5"/>
    <w:rsid w:val="008D7024"/>
    <w:rsid w:val="008D77B5"/>
    <w:rsid w:val="008D78F4"/>
    <w:rsid w:val="008D7920"/>
    <w:rsid w:val="008E25F5"/>
    <w:rsid w:val="008E26A8"/>
    <w:rsid w:val="008E3406"/>
    <w:rsid w:val="008E3C5C"/>
    <w:rsid w:val="008E3CE2"/>
    <w:rsid w:val="008E4249"/>
    <w:rsid w:val="008E5828"/>
    <w:rsid w:val="008E5C45"/>
    <w:rsid w:val="008E60A3"/>
    <w:rsid w:val="008E7627"/>
    <w:rsid w:val="008F1221"/>
    <w:rsid w:val="008F136B"/>
    <w:rsid w:val="008F2AB8"/>
    <w:rsid w:val="008F33D2"/>
    <w:rsid w:val="008F4939"/>
    <w:rsid w:val="008F56D7"/>
    <w:rsid w:val="008F692E"/>
    <w:rsid w:val="008F6D9D"/>
    <w:rsid w:val="008F7153"/>
    <w:rsid w:val="00900F1E"/>
    <w:rsid w:val="009018C5"/>
    <w:rsid w:val="0090304C"/>
    <w:rsid w:val="0090387A"/>
    <w:rsid w:val="00903B28"/>
    <w:rsid w:val="00903C4D"/>
    <w:rsid w:val="00905469"/>
    <w:rsid w:val="00905C2D"/>
    <w:rsid w:val="0090607E"/>
    <w:rsid w:val="00906837"/>
    <w:rsid w:val="00906ACF"/>
    <w:rsid w:val="00907AE7"/>
    <w:rsid w:val="00907DFB"/>
    <w:rsid w:val="00910536"/>
    <w:rsid w:val="00911213"/>
    <w:rsid w:val="00911A34"/>
    <w:rsid w:val="00912D53"/>
    <w:rsid w:val="00917DCB"/>
    <w:rsid w:val="00921635"/>
    <w:rsid w:val="0092297C"/>
    <w:rsid w:val="009255C2"/>
    <w:rsid w:val="009256CA"/>
    <w:rsid w:val="00926C8F"/>
    <w:rsid w:val="00930191"/>
    <w:rsid w:val="00930868"/>
    <w:rsid w:val="009311B3"/>
    <w:rsid w:val="00931E8F"/>
    <w:rsid w:val="0093238D"/>
    <w:rsid w:val="0093266D"/>
    <w:rsid w:val="00932888"/>
    <w:rsid w:val="00932E8C"/>
    <w:rsid w:val="00933544"/>
    <w:rsid w:val="00933AB5"/>
    <w:rsid w:val="00933D11"/>
    <w:rsid w:val="009365AC"/>
    <w:rsid w:val="009376A5"/>
    <w:rsid w:val="009376CF"/>
    <w:rsid w:val="009378A7"/>
    <w:rsid w:val="00937E8E"/>
    <w:rsid w:val="00940582"/>
    <w:rsid w:val="00940F99"/>
    <w:rsid w:val="00941712"/>
    <w:rsid w:val="009418F0"/>
    <w:rsid w:val="00941AB6"/>
    <w:rsid w:val="00941D9F"/>
    <w:rsid w:val="009426E5"/>
    <w:rsid w:val="00944004"/>
    <w:rsid w:val="00944A8C"/>
    <w:rsid w:val="00945C55"/>
    <w:rsid w:val="00946B92"/>
    <w:rsid w:val="009506F0"/>
    <w:rsid w:val="009513F0"/>
    <w:rsid w:val="00951F0C"/>
    <w:rsid w:val="0095218F"/>
    <w:rsid w:val="00953AAB"/>
    <w:rsid w:val="00954A98"/>
    <w:rsid w:val="00954C9D"/>
    <w:rsid w:val="00955D1B"/>
    <w:rsid w:val="009560CC"/>
    <w:rsid w:val="009565E4"/>
    <w:rsid w:val="00957033"/>
    <w:rsid w:val="00960BFE"/>
    <w:rsid w:val="00962255"/>
    <w:rsid w:val="00962EE0"/>
    <w:rsid w:val="00963B0D"/>
    <w:rsid w:val="00964512"/>
    <w:rsid w:val="00965308"/>
    <w:rsid w:val="00965B87"/>
    <w:rsid w:val="00966A73"/>
    <w:rsid w:val="009706C6"/>
    <w:rsid w:val="00971D3E"/>
    <w:rsid w:val="00971FB9"/>
    <w:rsid w:val="009724F5"/>
    <w:rsid w:val="009742B0"/>
    <w:rsid w:val="009745A1"/>
    <w:rsid w:val="00977E7F"/>
    <w:rsid w:val="0098032A"/>
    <w:rsid w:val="00981A6C"/>
    <w:rsid w:val="00981B87"/>
    <w:rsid w:val="00981F2F"/>
    <w:rsid w:val="00982A53"/>
    <w:rsid w:val="00984047"/>
    <w:rsid w:val="009843E8"/>
    <w:rsid w:val="009855E4"/>
    <w:rsid w:val="00985EB4"/>
    <w:rsid w:val="00986797"/>
    <w:rsid w:val="00986F44"/>
    <w:rsid w:val="00987913"/>
    <w:rsid w:val="00987A4A"/>
    <w:rsid w:val="00990455"/>
    <w:rsid w:val="009935C6"/>
    <w:rsid w:val="009947F0"/>
    <w:rsid w:val="009952EC"/>
    <w:rsid w:val="00996407"/>
    <w:rsid w:val="009978B8"/>
    <w:rsid w:val="009A026C"/>
    <w:rsid w:val="009A04FB"/>
    <w:rsid w:val="009A055C"/>
    <w:rsid w:val="009A073D"/>
    <w:rsid w:val="009A1035"/>
    <w:rsid w:val="009A1280"/>
    <w:rsid w:val="009A1403"/>
    <w:rsid w:val="009A1FF5"/>
    <w:rsid w:val="009A3947"/>
    <w:rsid w:val="009A46A4"/>
    <w:rsid w:val="009A504C"/>
    <w:rsid w:val="009A6F3E"/>
    <w:rsid w:val="009A7115"/>
    <w:rsid w:val="009A77D8"/>
    <w:rsid w:val="009B0841"/>
    <w:rsid w:val="009B1DAF"/>
    <w:rsid w:val="009B2EC1"/>
    <w:rsid w:val="009B3185"/>
    <w:rsid w:val="009B3252"/>
    <w:rsid w:val="009B3FDC"/>
    <w:rsid w:val="009B47C8"/>
    <w:rsid w:val="009B5DCE"/>
    <w:rsid w:val="009B64A9"/>
    <w:rsid w:val="009B7449"/>
    <w:rsid w:val="009C0170"/>
    <w:rsid w:val="009C0C05"/>
    <w:rsid w:val="009C1796"/>
    <w:rsid w:val="009C1F16"/>
    <w:rsid w:val="009C2782"/>
    <w:rsid w:val="009C3BCA"/>
    <w:rsid w:val="009C3D58"/>
    <w:rsid w:val="009C51DB"/>
    <w:rsid w:val="009C6029"/>
    <w:rsid w:val="009D0167"/>
    <w:rsid w:val="009D0210"/>
    <w:rsid w:val="009D1BEF"/>
    <w:rsid w:val="009D1E85"/>
    <w:rsid w:val="009D479F"/>
    <w:rsid w:val="009E04E8"/>
    <w:rsid w:val="009E1873"/>
    <w:rsid w:val="009E45A8"/>
    <w:rsid w:val="009E6C99"/>
    <w:rsid w:val="009F06E4"/>
    <w:rsid w:val="009F08CF"/>
    <w:rsid w:val="009F2659"/>
    <w:rsid w:val="009F3100"/>
    <w:rsid w:val="009F3E45"/>
    <w:rsid w:val="009F506E"/>
    <w:rsid w:val="009F51BA"/>
    <w:rsid w:val="009F735F"/>
    <w:rsid w:val="009F76D7"/>
    <w:rsid w:val="009F7E39"/>
    <w:rsid w:val="00A001C9"/>
    <w:rsid w:val="00A011CC"/>
    <w:rsid w:val="00A025C0"/>
    <w:rsid w:val="00A0272F"/>
    <w:rsid w:val="00A02BAD"/>
    <w:rsid w:val="00A02F8A"/>
    <w:rsid w:val="00A038E2"/>
    <w:rsid w:val="00A05E25"/>
    <w:rsid w:val="00A05F52"/>
    <w:rsid w:val="00A07087"/>
    <w:rsid w:val="00A077D2"/>
    <w:rsid w:val="00A07EEC"/>
    <w:rsid w:val="00A106AA"/>
    <w:rsid w:val="00A110C5"/>
    <w:rsid w:val="00A11B5D"/>
    <w:rsid w:val="00A12509"/>
    <w:rsid w:val="00A129EF"/>
    <w:rsid w:val="00A14BB9"/>
    <w:rsid w:val="00A15DC9"/>
    <w:rsid w:val="00A210C0"/>
    <w:rsid w:val="00A22109"/>
    <w:rsid w:val="00A2259A"/>
    <w:rsid w:val="00A229BD"/>
    <w:rsid w:val="00A24021"/>
    <w:rsid w:val="00A270A0"/>
    <w:rsid w:val="00A27217"/>
    <w:rsid w:val="00A30B53"/>
    <w:rsid w:val="00A310FC"/>
    <w:rsid w:val="00A318B7"/>
    <w:rsid w:val="00A33186"/>
    <w:rsid w:val="00A33EB2"/>
    <w:rsid w:val="00A36B2E"/>
    <w:rsid w:val="00A37695"/>
    <w:rsid w:val="00A37DB7"/>
    <w:rsid w:val="00A4051A"/>
    <w:rsid w:val="00A41529"/>
    <w:rsid w:val="00A42350"/>
    <w:rsid w:val="00A42CBC"/>
    <w:rsid w:val="00A430BA"/>
    <w:rsid w:val="00A4469A"/>
    <w:rsid w:val="00A44B8F"/>
    <w:rsid w:val="00A44F17"/>
    <w:rsid w:val="00A45125"/>
    <w:rsid w:val="00A47075"/>
    <w:rsid w:val="00A47F39"/>
    <w:rsid w:val="00A50053"/>
    <w:rsid w:val="00A51639"/>
    <w:rsid w:val="00A51814"/>
    <w:rsid w:val="00A54115"/>
    <w:rsid w:val="00A55019"/>
    <w:rsid w:val="00A55092"/>
    <w:rsid w:val="00A55C4B"/>
    <w:rsid w:val="00A56872"/>
    <w:rsid w:val="00A56FE0"/>
    <w:rsid w:val="00A61609"/>
    <w:rsid w:val="00A61A9C"/>
    <w:rsid w:val="00A66F2E"/>
    <w:rsid w:val="00A67D38"/>
    <w:rsid w:val="00A71B8F"/>
    <w:rsid w:val="00A723C2"/>
    <w:rsid w:val="00A72D7B"/>
    <w:rsid w:val="00A742F1"/>
    <w:rsid w:val="00A74BBC"/>
    <w:rsid w:val="00A758F5"/>
    <w:rsid w:val="00A75CE9"/>
    <w:rsid w:val="00A768B1"/>
    <w:rsid w:val="00A7719F"/>
    <w:rsid w:val="00A77588"/>
    <w:rsid w:val="00A77EBF"/>
    <w:rsid w:val="00A82343"/>
    <w:rsid w:val="00A831B0"/>
    <w:rsid w:val="00A83DF5"/>
    <w:rsid w:val="00A84238"/>
    <w:rsid w:val="00A84630"/>
    <w:rsid w:val="00A863CC"/>
    <w:rsid w:val="00A910F3"/>
    <w:rsid w:val="00A91250"/>
    <w:rsid w:val="00A91744"/>
    <w:rsid w:val="00A9174F"/>
    <w:rsid w:val="00A92ADA"/>
    <w:rsid w:val="00A93339"/>
    <w:rsid w:val="00A93E88"/>
    <w:rsid w:val="00A94209"/>
    <w:rsid w:val="00A9572D"/>
    <w:rsid w:val="00A96314"/>
    <w:rsid w:val="00A97D44"/>
    <w:rsid w:val="00AA0F03"/>
    <w:rsid w:val="00AA1001"/>
    <w:rsid w:val="00AA1133"/>
    <w:rsid w:val="00AA1B11"/>
    <w:rsid w:val="00AA21B2"/>
    <w:rsid w:val="00AA3371"/>
    <w:rsid w:val="00AA387C"/>
    <w:rsid w:val="00AA38D5"/>
    <w:rsid w:val="00AA425E"/>
    <w:rsid w:val="00AA51B6"/>
    <w:rsid w:val="00AA5639"/>
    <w:rsid w:val="00AA56DF"/>
    <w:rsid w:val="00AA5CAA"/>
    <w:rsid w:val="00AA619F"/>
    <w:rsid w:val="00AA79BD"/>
    <w:rsid w:val="00AB2521"/>
    <w:rsid w:val="00AB25FB"/>
    <w:rsid w:val="00AB43DF"/>
    <w:rsid w:val="00AB4E07"/>
    <w:rsid w:val="00AB5032"/>
    <w:rsid w:val="00AB51B7"/>
    <w:rsid w:val="00AB57D7"/>
    <w:rsid w:val="00AB5A40"/>
    <w:rsid w:val="00AB767A"/>
    <w:rsid w:val="00AB7F83"/>
    <w:rsid w:val="00AC084A"/>
    <w:rsid w:val="00AC0AB6"/>
    <w:rsid w:val="00AC1D49"/>
    <w:rsid w:val="00AC4C61"/>
    <w:rsid w:val="00AC5113"/>
    <w:rsid w:val="00AC52C6"/>
    <w:rsid w:val="00AC644F"/>
    <w:rsid w:val="00AD14E0"/>
    <w:rsid w:val="00AD5238"/>
    <w:rsid w:val="00AD7EDD"/>
    <w:rsid w:val="00AE037F"/>
    <w:rsid w:val="00AE27F6"/>
    <w:rsid w:val="00AE6FE6"/>
    <w:rsid w:val="00AE7BB1"/>
    <w:rsid w:val="00AF0456"/>
    <w:rsid w:val="00AF425D"/>
    <w:rsid w:val="00AF4303"/>
    <w:rsid w:val="00B00186"/>
    <w:rsid w:val="00B0244C"/>
    <w:rsid w:val="00B02A40"/>
    <w:rsid w:val="00B043A7"/>
    <w:rsid w:val="00B047CF"/>
    <w:rsid w:val="00B04DDE"/>
    <w:rsid w:val="00B05E41"/>
    <w:rsid w:val="00B061E3"/>
    <w:rsid w:val="00B06493"/>
    <w:rsid w:val="00B0667D"/>
    <w:rsid w:val="00B0687C"/>
    <w:rsid w:val="00B06DBF"/>
    <w:rsid w:val="00B07955"/>
    <w:rsid w:val="00B1041A"/>
    <w:rsid w:val="00B1080F"/>
    <w:rsid w:val="00B108C8"/>
    <w:rsid w:val="00B10DD1"/>
    <w:rsid w:val="00B13B86"/>
    <w:rsid w:val="00B13BF9"/>
    <w:rsid w:val="00B150ED"/>
    <w:rsid w:val="00B167B6"/>
    <w:rsid w:val="00B16A56"/>
    <w:rsid w:val="00B175E6"/>
    <w:rsid w:val="00B20CD7"/>
    <w:rsid w:val="00B23402"/>
    <w:rsid w:val="00B24075"/>
    <w:rsid w:val="00B248C9"/>
    <w:rsid w:val="00B24CC2"/>
    <w:rsid w:val="00B25003"/>
    <w:rsid w:val="00B279A1"/>
    <w:rsid w:val="00B27C45"/>
    <w:rsid w:val="00B30369"/>
    <w:rsid w:val="00B32FFC"/>
    <w:rsid w:val="00B346CC"/>
    <w:rsid w:val="00B348EC"/>
    <w:rsid w:val="00B35A48"/>
    <w:rsid w:val="00B363F4"/>
    <w:rsid w:val="00B3705F"/>
    <w:rsid w:val="00B37D44"/>
    <w:rsid w:val="00B40151"/>
    <w:rsid w:val="00B4039F"/>
    <w:rsid w:val="00B40A97"/>
    <w:rsid w:val="00B41B1D"/>
    <w:rsid w:val="00B443E0"/>
    <w:rsid w:val="00B50669"/>
    <w:rsid w:val="00B50A97"/>
    <w:rsid w:val="00B51CF4"/>
    <w:rsid w:val="00B5294F"/>
    <w:rsid w:val="00B52BEC"/>
    <w:rsid w:val="00B530AD"/>
    <w:rsid w:val="00B56E1F"/>
    <w:rsid w:val="00B575DB"/>
    <w:rsid w:val="00B5780B"/>
    <w:rsid w:val="00B6118B"/>
    <w:rsid w:val="00B61F40"/>
    <w:rsid w:val="00B625AD"/>
    <w:rsid w:val="00B62F9E"/>
    <w:rsid w:val="00B63635"/>
    <w:rsid w:val="00B63F7F"/>
    <w:rsid w:val="00B6565F"/>
    <w:rsid w:val="00B660DB"/>
    <w:rsid w:val="00B667F3"/>
    <w:rsid w:val="00B66A87"/>
    <w:rsid w:val="00B66E0C"/>
    <w:rsid w:val="00B703E8"/>
    <w:rsid w:val="00B71625"/>
    <w:rsid w:val="00B731ED"/>
    <w:rsid w:val="00B73414"/>
    <w:rsid w:val="00B76427"/>
    <w:rsid w:val="00B8067D"/>
    <w:rsid w:val="00B81A93"/>
    <w:rsid w:val="00B82913"/>
    <w:rsid w:val="00B832CF"/>
    <w:rsid w:val="00B83453"/>
    <w:rsid w:val="00B84829"/>
    <w:rsid w:val="00B84A2E"/>
    <w:rsid w:val="00B84A64"/>
    <w:rsid w:val="00B86A80"/>
    <w:rsid w:val="00B86B09"/>
    <w:rsid w:val="00B878AA"/>
    <w:rsid w:val="00B9050D"/>
    <w:rsid w:val="00B90839"/>
    <w:rsid w:val="00B929B1"/>
    <w:rsid w:val="00B92E04"/>
    <w:rsid w:val="00B92ED5"/>
    <w:rsid w:val="00B97A93"/>
    <w:rsid w:val="00B97D4E"/>
    <w:rsid w:val="00BA0132"/>
    <w:rsid w:val="00BA0FC3"/>
    <w:rsid w:val="00BA1D2B"/>
    <w:rsid w:val="00BA2E3C"/>
    <w:rsid w:val="00BA44C3"/>
    <w:rsid w:val="00BA5499"/>
    <w:rsid w:val="00BB0087"/>
    <w:rsid w:val="00BB0768"/>
    <w:rsid w:val="00BB0D31"/>
    <w:rsid w:val="00BB22AF"/>
    <w:rsid w:val="00BB2AC1"/>
    <w:rsid w:val="00BB3B07"/>
    <w:rsid w:val="00BB5148"/>
    <w:rsid w:val="00BC215E"/>
    <w:rsid w:val="00BC572F"/>
    <w:rsid w:val="00BC684C"/>
    <w:rsid w:val="00BC78B0"/>
    <w:rsid w:val="00BD0129"/>
    <w:rsid w:val="00BD2074"/>
    <w:rsid w:val="00BD3B72"/>
    <w:rsid w:val="00BD5391"/>
    <w:rsid w:val="00BD7A54"/>
    <w:rsid w:val="00BE1253"/>
    <w:rsid w:val="00BE153F"/>
    <w:rsid w:val="00BE198D"/>
    <w:rsid w:val="00BE2A32"/>
    <w:rsid w:val="00BE34E8"/>
    <w:rsid w:val="00BE3683"/>
    <w:rsid w:val="00BE5262"/>
    <w:rsid w:val="00BE63D3"/>
    <w:rsid w:val="00BE6D84"/>
    <w:rsid w:val="00BE7135"/>
    <w:rsid w:val="00BE7D48"/>
    <w:rsid w:val="00BF04A7"/>
    <w:rsid w:val="00BF06D6"/>
    <w:rsid w:val="00BF0A6A"/>
    <w:rsid w:val="00BF0FB3"/>
    <w:rsid w:val="00BF23DA"/>
    <w:rsid w:val="00BF3013"/>
    <w:rsid w:val="00BF3D70"/>
    <w:rsid w:val="00BF3EBB"/>
    <w:rsid w:val="00BF5629"/>
    <w:rsid w:val="00BF6505"/>
    <w:rsid w:val="00BF6CC9"/>
    <w:rsid w:val="00BF71CF"/>
    <w:rsid w:val="00BF7A87"/>
    <w:rsid w:val="00C015BF"/>
    <w:rsid w:val="00C024FC"/>
    <w:rsid w:val="00C02DBD"/>
    <w:rsid w:val="00C041E0"/>
    <w:rsid w:val="00C04FC0"/>
    <w:rsid w:val="00C05B11"/>
    <w:rsid w:val="00C06097"/>
    <w:rsid w:val="00C0708F"/>
    <w:rsid w:val="00C07C28"/>
    <w:rsid w:val="00C10388"/>
    <w:rsid w:val="00C1121F"/>
    <w:rsid w:val="00C13BE4"/>
    <w:rsid w:val="00C140A1"/>
    <w:rsid w:val="00C15B87"/>
    <w:rsid w:val="00C17234"/>
    <w:rsid w:val="00C2219E"/>
    <w:rsid w:val="00C22431"/>
    <w:rsid w:val="00C22E0C"/>
    <w:rsid w:val="00C233EC"/>
    <w:rsid w:val="00C24A8D"/>
    <w:rsid w:val="00C24C98"/>
    <w:rsid w:val="00C25904"/>
    <w:rsid w:val="00C27862"/>
    <w:rsid w:val="00C3374A"/>
    <w:rsid w:val="00C33B1E"/>
    <w:rsid w:val="00C34051"/>
    <w:rsid w:val="00C34520"/>
    <w:rsid w:val="00C368DA"/>
    <w:rsid w:val="00C41298"/>
    <w:rsid w:val="00C41342"/>
    <w:rsid w:val="00C423DA"/>
    <w:rsid w:val="00C4329B"/>
    <w:rsid w:val="00C436F9"/>
    <w:rsid w:val="00C45E28"/>
    <w:rsid w:val="00C51C81"/>
    <w:rsid w:val="00C52600"/>
    <w:rsid w:val="00C532A0"/>
    <w:rsid w:val="00C54421"/>
    <w:rsid w:val="00C54E16"/>
    <w:rsid w:val="00C54FFF"/>
    <w:rsid w:val="00C557B1"/>
    <w:rsid w:val="00C56495"/>
    <w:rsid w:val="00C60A90"/>
    <w:rsid w:val="00C610FA"/>
    <w:rsid w:val="00C6128B"/>
    <w:rsid w:val="00C61F35"/>
    <w:rsid w:val="00C62A32"/>
    <w:rsid w:val="00C62B36"/>
    <w:rsid w:val="00C64148"/>
    <w:rsid w:val="00C70482"/>
    <w:rsid w:val="00C70CC8"/>
    <w:rsid w:val="00C72B8A"/>
    <w:rsid w:val="00C74656"/>
    <w:rsid w:val="00C74CEE"/>
    <w:rsid w:val="00C750D7"/>
    <w:rsid w:val="00C76E14"/>
    <w:rsid w:val="00C7713B"/>
    <w:rsid w:val="00C81A1D"/>
    <w:rsid w:val="00C83057"/>
    <w:rsid w:val="00C84854"/>
    <w:rsid w:val="00C856E5"/>
    <w:rsid w:val="00C868F6"/>
    <w:rsid w:val="00C87643"/>
    <w:rsid w:val="00C878ED"/>
    <w:rsid w:val="00C911D3"/>
    <w:rsid w:val="00C913BB"/>
    <w:rsid w:val="00C91F3F"/>
    <w:rsid w:val="00C9258A"/>
    <w:rsid w:val="00C931F2"/>
    <w:rsid w:val="00C9421F"/>
    <w:rsid w:val="00C95012"/>
    <w:rsid w:val="00C95CB0"/>
    <w:rsid w:val="00C97710"/>
    <w:rsid w:val="00CA064B"/>
    <w:rsid w:val="00CA0D24"/>
    <w:rsid w:val="00CA0E23"/>
    <w:rsid w:val="00CA1338"/>
    <w:rsid w:val="00CA3573"/>
    <w:rsid w:val="00CA5491"/>
    <w:rsid w:val="00CB045B"/>
    <w:rsid w:val="00CB1599"/>
    <w:rsid w:val="00CB557C"/>
    <w:rsid w:val="00CB691D"/>
    <w:rsid w:val="00CB7228"/>
    <w:rsid w:val="00CB767D"/>
    <w:rsid w:val="00CC0393"/>
    <w:rsid w:val="00CC3FC9"/>
    <w:rsid w:val="00CC5B18"/>
    <w:rsid w:val="00CC7083"/>
    <w:rsid w:val="00CC71C0"/>
    <w:rsid w:val="00CD0F45"/>
    <w:rsid w:val="00CD476B"/>
    <w:rsid w:val="00CD6362"/>
    <w:rsid w:val="00CD7FA7"/>
    <w:rsid w:val="00CE2058"/>
    <w:rsid w:val="00CE3AAD"/>
    <w:rsid w:val="00CE4B78"/>
    <w:rsid w:val="00CE6AA6"/>
    <w:rsid w:val="00CF072D"/>
    <w:rsid w:val="00CF12FD"/>
    <w:rsid w:val="00CF1930"/>
    <w:rsid w:val="00CF1976"/>
    <w:rsid w:val="00CF25A4"/>
    <w:rsid w:val="00CF27E2"/>
    <w:rsid w:val="00CF4308"/>
    <w:rsid w:val="00CF4547"/>
    <w:rsid w:val="00CF6CFD"/>
    <w:rsid w:val="00CF6D6B"/>
    <w:rsid w:val="00CF7CD1"/>
    <w:rsid w:val="00D0036E"/>
    <w:rsid w:val="00D0115A"/>
    <w:rsid w:val="00D028B1"/>
    <w:rsid w:val="00D03031"/>
    <w:rsid w:val="00D0343C"/>
    <w:rsid w:val="00D03A3A"/>
    <w:rsid w:val="00D03D76"/>
    <w:rsid w:val="00D05371"/>
    <w:rsid w:val="00D056D5"/>
    <w:rsid w:val="00D11BE7"/>
    <w:rsid w:val="00D12113"/>
    <w:rsid w:val="00D12667"/>
    <w:rsid w:val="00D136B7"/>
    <w:rsid w:val="00D13BB1"/>
    <w:rsid w:val="00D1488F"/>
    <w:rsid w:val="00D154FC"/>
    <w:rsid w:val="00D15736"/>
    <w:rsid w:val="00D15B65"/>
    <w:rsid w:val="00D15C58"/>
    <w:rsid w:val="00D17136"/>
    <w:rsid w:val="00D20FAC"/>
    <w:rsid w:val="00D219AD"/>
    <w:rsid w:val="00D2243F"/>
    <w:rsid w:val="00D22E4C"/>
    <w:rsid w:val="00D249FC"/>
    <w:rsid w:val="00D25F3C"/>
    <w:rsid w:val="00D2676F"/>
    <w:rsid w:val="00D26C08"/>
    <w:rsid w:val="00D324AA"/>
    <w:rsid w:val="00D32B8C"/>
    <w:rsid w:val="00D32E06"/>
    <w:rsid w:val="00D3417F"/>
    <w:rsid w:val="00D35D04"/>
    <w:rsid w:val="00D373AB"/>
    <w:rsid w:val="00D37929"/>
    <w:rsid w:val="00D37B67"/>
    <w:rsid w:val="00D41692"/>
    <w:rsid w:val="00D421F8"/>
    <w:rsid w:val="00D444D1"/>
    <w:rsid w:val="00D44AA2"/>
    <w:rsid w:val="00D44AC1"/>
    <w:rsid w:val="00D4578A"/>
    <w:rsid w:val="00D4583F"/>
    <w:rsid w:val="00D46A98"/>
    <w:rsid w:val="00D50BE6"/>
    <w:rsid w:val="00D52200"/>
    <w:rsid w:val="00D52932"/>
    <w:rsid w:val="00D52B21"/>
    <w:rsid w:val="00D52BFE"/>
    <w:rsid w:val="00D52E5C"/>
    <w:rsid w:val="00D5397B"/>
    <w:rsid w:val="00D54B68"/>
    <w:rsid w:val="00D56652"/>
    <w:rsid w:val="00D574A3"/>
    <w:rsid w:val="00D57B4B"/>
    <w:rsid w:val="00D60B8F"/>
    <w:rsid w:val="00D61F20"/>
    <w:rsid w:val="00D62F79"/>
    <w:rsid w:val="00D63A44"/>
    <w:rsid w:val="00D66A26"/>
    <w:rsid w:val="00D66BA9"/>
    <w:rsid w:val="00D674E7"/>
    <w:rsid w:val="00D70968"/>
    <w:rsid w:val="00D70AA4"/>
    <w:rsid w:val="00D717B4"/>
    <w:rsid w:val="00D725BD"/>
    <w:rsid w:val="00D7298D"/>
    <w:rsid w:val="00D73B66"/>
    <w:rsid w:val="00D73C58"/>
    <w:rsid w:val="00D76240"/>
    <w:rsid w:val="00D77BD1"/>
    <w:rsid w:val="00D80C93"/>
    <w:rsid w:val="00D81F0B"/>
    <w:rsid w:val="00D820F6"/>
    <w:rsid w:val="00D82166"/>
    <w:rsid w:val="00D822D7"/>
    <w:rsid w:val="00D8400C"/>
    <w:rsid w:val="00D84510"/>
    <w:rsid w:val="00D85567"/>
    <w:rsid w:val="00D856E5"/>
    <w:rsid w:val="00D900A7"/>
    <w:rsid w:val="00D90972"/>
    <w:rsid w:val="00D91C65"/>
    <w:rsid w:val="00D92801"/>
    <w:rsid w:val="00D93098"/>
    <w:rsid w:val="00D94488"/>
    <w:rsid w:val="00DA0C25"/>
    <w:rsid w:val="00DA1ADA"/>
    <w:rsid w:val="00DA2719"/>
    <w:rsid w:val="00DA27D3"/>
    <w:rsid w:val="00DA2A33"/>
    <w:rsid w:val="00DA3433"/>
    <w:rsid w:val="00DA3643"/>
    <w:rsid w:val="00DA543F"/>
    <w:rsid w:val="00DA593A"/>
    <w:rsid w:val="00DA5F0B"/>
    <w:rsid w:val="00DA6651"/>
    <w:rsid w:val="00DA6E50"/>
    <w:rsid w:val="00DA7B1B"/>
    <w:rsid w:val="00DA7F9A"/>
    <w:rsid w:val="00DB032B"/>
    <w:rsid w:val="00DB0370"/>
    <w:rsid w:val="00DB079C"/>
    <w:rsid w:val="00DB0A18"/>
    <w:rsid w:val="00DB0A8D"/>
    <w:rsid w:val="00DB0BEE"/>
    <w:rsid w:val="00DB1A77"/>
    <w:rsid w:val="00DB1ED7"/>
    <w:rsid w:val="00DB3AC6"/>
    <w:rsid w:val="00DB589F"/>
    <w:rsid w:val="00DB6F5B"/>
    <w:rsid w:val="00DB6F81"/>
    <w:rsid w:val="00DB72EF"/>
    <w:rsid w:val="00DB7572"/>
    <w:rsid w:val="00DC1C40"/>
    <w:rsid w:val="00DC2488"/>
    <w:rsid w:val="00DC35A3"/>
    <w:rsid w:val="00DC517C"/>
    <w:rsid w:val="00DC5552"/>
    <w:rsid w:val="00DC5687"/>
    <w:rsid w:val="00DC598F"/>
    <w:rsid w:val="00DC6003"/>
    <w:rsid w:val="00DC6120"/>
    <w:rsid w:val="00DC61DB"/>
    <w:rsid w:val="00DC62A5"/>
    <w:rsid w:val="00DC6EAF"/>
    <w:rsid w:val="00DC741F"/>
    <w:rsid w:val="00DD02FF"/>
    <w:rsid w:val="00DD077A"/>
    <w:rsid w:val="00DD1BA0"/>
    <w:rsid w:val="00DD1E37"/>
    <w:rsid w:val="00DD517A"/>
    <w:rsid w:val="00DD58CD"/>
    <w:rsid w:val="00DE3538"/>
    <w:rsid w:val="00DE38EB"/>
    <w:rsid w:val="00DE51E2"/>
    <w:rsid w:val="00DE5312"/>
    <w:rsid w:val="00DE65B5"/>
    <w:rsid w:val="00DE6AE4"/>
    <w:rsid w:val="00DE7C5A"/>
    <w:rsid w:val="00DF25EA"/>
    <w:rsid w:val="00DF4D14"/>
    <w:rsid w:val="00DF59A6"/>
    <w:rsid w:val="00DF5E1B"/>
    <w:rsid w:val="00DF7209"/>
    <w:rsid w:val="00E00DA6"/>
    <w:rsid w:val="00E0128F"/>
    <w:rsid w:val="00E015E0"/>
    <w:rsid w:val="00E01FD3"/>
    <w:rsid w:val="00E02C2D"/>
    <w:rsid w:val="00E03397"/>
    <w:rsid w:val="00E0429C"/>
    <w:rsid w:val="00E05D01"/>
    <w:rsid w:val="00E05ED2"/>
    <w:rsid w:val="00E07948"/>
    <w:rsid w:val="00E10E3D"/>
    <w:rsid w:val="00E1245E"/>
    <w:rsid w:val="00E1346C"/>
    <w:rsid w:val="00E14346"/>
    <w:rsid w:val="00E14957"/>
    <w:rsid w:val="00E15E80"/>
    <w:rsid w:val="00E1651F"/>
    <w:rsid w:val="00E17074"/>
    <w:rsid w:val="00E17C67"/>
    <w:rsid w:val="00E20390"/>
    <w:rsid w:val="00E2060D"/>
    <w:rsid w:val="00E20AD7"/>
    <w:rsid w:val="00E221CC"/>
    <w:rsid w:val="00E240AD"/>
    <w:rsid w:val="00E24E77"/>
    <w:rsid w:val="00E26D8A"/>
    <w:rsid w:val="00E3061E"/>
    <w:rsid w:val="00E30B32"/>
    <w:rsid w:val="00E31BF6"/>
    <w:rsid w:val="00E31C53"/>
    <w:rsid w:val="00E32123"/>
    <w:rsid w:val="00E33DA7"/>
    <w:rsid w:val="00E33F80"/>
    <w:rsid w:val="00E3443C"/>
    <w:rsid w:val="00E35973"/>
    <w:rsid w:val="00E37875"/>
    <w:rsid w:val="00E37A76"/>
    <w:rsid w:val="00E40A0A"/>
    <w:rsid w:val="00E40C67"/>
    <w:rsid w:val="00E40D79"/>
    <w:rsid w:val="00E42BA6"/>
    <w:rsid w:val="00E44BF0"/>
    <w:rsid w:val="00E45A52"/>
    <w:rsid w:val="00E47B16"/>
    <w:rsid w:val="00E515C5"/>
    <w:rsid w:val="00E524FA"/>
    <w:rsid w:val="00E526A8"/>
    <w:rsid w:val="00E52789"/>
    <w:rsid w:val="00E528A1"/>
    <w:rsid w:val="00E5290A"/>
    <w:rsid w:val="00E543FF"/>
    <w:rsid w:val="00E565E7"/>
    <w:rsid w:val="00E568DC"/>
    <w:rsid w:val="00E57AFC"/>
    <w:rsid w:val="00E60D0F"/>
    <w:rsid w:val="00E6132D"/>
    <w:rsid w:val="00E6207B"/>
    <w:rsid w:val="00E650A6"/>
    <w:rsid w:val="00E6741E"/>
    <w:rsid w:val="00E72098"/>
    <w:rsid w:val="00E72E22"/>
    <w:rsid w:val="00E735EC"/>
    <w:rsid w:val="00E739D2"/>
    <w:rsid w:val="00E758A7"/>
    <w:rsid w:val="00E7725C"/>
    <w:rsid w:val="00E81671"/>
    <w:rsid w:val="00E818D9"/>
    <w:rsid w:val="00E81B85"/>
    <w:rsid w:val="00E8229B"/>
    <w:rsid w:val="00E82B57"/>
    <w:rsid w:val="00E8491F"/>
    <w:rsid w:val="00E85ADF"/>
    <w:rsid w:val="00E87573"/>
    <w:rsid w:val="00E902E0"/>
    <w:rsid w:val="00E9050C"/>
    <w:rsid w:val="00E907EB"/>
    <w:rsid w:val="00E90A9A"/>
    <w:rsid w:val="00E93633"/>
    <w:rsid w:val="00E958D7"/>
    <w:rsid w:val="00E95E9B"/>
    <w:rsid w:val="00E972C4"/>
    <w:rsid w:val="00EA16E1"/>
    <w:rsid w:val="00EA39DA"/>
    <w:rsid w:val="00EA43FA"/>
    <w:rsid w:val="00EA56AF"/>
    <w:rsid w:val="00EA6977"/>
    <w:rsid w:val="00EA6A1B"/>
    <w:rsid w:val="00EB1E70"/>
    <w:rsid w:val="00EB2258"/>
    <w:rsid w:val="00EB2E31"/>
    <w:rsid w:val="00EB4E5F"/>
    <w:rsid w:val="00EB5BB0"/>
    <w:rsid w:val="00EB6706"/>
    <w:rsid w:val="00EB7ACA"/>
    <w:rsid w:val="00EC068C"/>
    <w:rsid w:val="00EC0A2D"/>
    <w:rsid w:val="00EC0C66"/>
    <w:rsid w:val="00EC27DB"/>
    <w:rsid w:val="00EC2EC2"/>
    <w:rsid w:val="00EC66FD"/>
    <w:rsid w:val="00EC7287"/>
    <w:rsid w:val="00EC79AF"/>
    <w:rsid w:val="00ED1164"/>
    <w:rsid w:val="00ED2000"/>
    <w:rsid w:val="00ED3C72"/>
    <w:rsid w:val="00ED48F5"/>
    <w:rsid w:val="00ED6A81"/>
    <w:rsid w:val="00EE144A"/>
    <w:rsid w:val="00EE165E"/>
    <w:rsid w:val="00EE34A2"/>
    <w:rsid w:val="00EE414E"/>
    <w:rsid w:val="00EE431D"/>
    <w:rsid w:val="00EE4CEF"/>
    <w:rsid w:val="00EE500A"/>
    <w:rsid w:val="00EF10E4"/>
    <w:rsid w:val="00EF2C45"/>
    <w:rsid w:val="00EF5C97"/>
    <w:rsid w:val="00EF5E11"/>
    <w:rsid w:val="00EF7002"/>
    <w:rsid w:val="00F015C8"/>
    <w:rsid w:val="00F01797"/>
    <w:rsid w:val="00F02E41"/>
    <w:rsid w:val="00F10AA9"/>
    <w:rsid w:val="00F11DC6"/>
    <w:rsid w:val="00F12B97"/>
    <w:rsid w:val="00F12F23"/>
    <w:rsid w:val="00F13528"/>
    <w:rsid w:val="00F144DD"/>
    <w:rsid w:val="00F16001"/>
    <w:rsid w:val="00F21590"/>
    <w:rsid w:val="00F21EA5"/>
    <w:rsid w:val="00F2334E"/>
    <w:rsid w:val="00F253E0"/>
    <w:rsid w:val="00F26691"/>
    <w:rsid w:val="00F27DC7"/>
    <w:rsid w:val="00F3054E"/>
    <w:rsid w:val="00F325FD"/>
    <w:rsid w:val="00F32D38"/>
    <w:rsid w:val="00F33968"/>
    <w:rsid w:val="00F34109"/>
    <w:rsid w:val="00F346D4"/>
    <w:rsid w:val="00F36628"/>
    <w:rsid w:val="00F37FFA"/>
    <w:rsid w:val="00F40358"/>
    <w:rsid w:val="00F404ED"/>
    <w:rsid w:val="00F42DEC"/>
    <w:rsid w:val="00F42E4D"/>
    <w:rsid w:val="00F4342A"/>
    <w:rsid w:val="00F4431A"/>
    <w:rsid w:val="00F46656"/>
    <w:rsid w:val="00F471B1"/>
    <w:rsid w:val="00F476F4"/>
    <w:rsid w:val="00F501E8"/>
    <w:rsid w:val="00F521F0"/>
    <w:rsid w:val="00F52C6D"/>
    <w:rsid w:val="00F53317"/>
    <w:rsid w:val="00F53507"/>
    <w:rsid w:val="00F53AB0"/>
    <w:rsid w:val="00F54EAA"/>
    <w:rsid w:val="00F5635C"/>
    <w:rsid w:val="00F56F8A"/>
    <w:rsid w:val="00F5756A"/>
    <w:rsid w:val="00F577CA"/>
    <w:rsid w:val="00F615A1"/>
    <w:rsid w:val="00F6192A"/>
    <w:rsid w:val="00F6442A"/>
    <w:rsid w:val="00F64918"/>
    <w:rsid w:val="00F6507A"/>
    <w:rsid w:val="00F65391"/>
    <w:rsid w:val="00F663FC"/>
    <w:rsid w:val="00F66C50"/>
    <w:rsid w:val="00F670B7"/>
    <w:rsid w:val="00F6733A"/>
    <w:rsid w:val="00F70D04"/>
    <w:rsid w:val="00F722FC"/>
    <w:rsid w:val="00F7240B"/>
    <w:rsid w:val="00F73DD0"/>
    <w:rsid w:val="00F7436F"/>
    <w:rsid w:val="00F75675"/>
    <w:rsid w:val="00F76538"/>
    <w:rsid w:val="00F76D42"/>
    <w:rsid w:val="00F8004D"/>
    <w:rsid w:val="00F8167F"/>
    <w:rsid w:val="00F81C23"/>
    <w:rsid w:val="00F82263"/>
    <w:rsid w:val="00F834DE"/>
    <w:rsid w:val="00F83D86"/>
    <w:rsid w:val="00F87D2E"/>
    <w:rsid w:val="00F9004A"/>
    <w:rsid w:val="00F915C7"/>
    <w:rsid w:val="00F918B5"/>
    <w:rsid w:val="00F92DA2"/>
    <w:rsid w:val="00F93DEB"/>
    <w:rsid w:val="00F9451C"/>
    <w:rsid w:val="00F945B4"/>
    <w:rsid w:val="00FA00FB"/>
    <w:rsid w:val="00FA24C2"/>
    <w:rsid w:val="00FA2EE4"/>
    <w:rsid w:val="00FA3260"/>
    <w:rsid w:val="00FA4711"/>
    <w:rsid w:val="00FA63DA"/>
    <w:rsid w:val="00FA7539"/>
    <w:rsid w:val="00FA7955"/>
    <w:rsid w:val="00FB2102"/>
    <w:rsid w:val="00FB2A19"/>
    <w:rsid w:val="00FC0334"/>
    <w:rsid w:val="00FC0CCC"/>
    <w:rsid w:val="00FC20AB"/>
    <w:rsid w:val="00FC30B7"/>
    <w:rsid w:val="00FC43E9"/>
    <w:rsid w:val="00FC4FFA"/>
    <w:rsid w:val="00FC799F"/>
    <w:rsid w:val="00FD11D4"/>
    <w:rsid w:val="00FD1C53"/>
    <w:rsid w:val="00FD1CC0"/>
    <w:rsid w:val="00FD2B1E"/>
    <w:rsid w:val="00FD37C6"/>
    <w:rsid w:val="00FD3893"/>
    <w:rsid w:val="00FD4A4E"/>
    <w:rsid w:val="00FD51BE"/>
    <w:rsid w:val="00FD7D71"/>
    <w:rsid w:val="00FD7E4C"/>
    <w:rsid w:val="00FE1A5E"/>
    <w:rsid w:val="00FE2061"/>
    <w:rsid w:val="00FE2207"/>
    <w:rsid w:val="00FE294D"/>
    <w:rsid w:val="00FE2A07"/>
    <w:rsid w:val="00FE78D8"/>
    <w:rsid w:val="00FE7A99"/>
    <w:rsid w:val="00FF19DF"/>
    <w:rsid w:val="00FF2BCA"/>
    <w:rsid w:val="00FF37F8"/>
    <w:rsid w:val="00FF645B"/>
    <w:rsid w:val="00FF6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887603"/>
  <w14:defaultImageDpi w14:val="0"/>
  <w15:docId w15:val="{6EC0EA8B-ADFA-41C3-A243-7A488787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2E9"/>
    <w:rPr>
      <w:rFonts w:ascii="Arial" w:hAnsi="Arial"/>
      <w:sz w:val="21"/>
      <w:lang w:val="en-GB" w:eastAsia="en-US"/>
    </w:rPr>
  </w:style>
  <w:style w:type="paragraph" w:styleId="Heading1">
    <w:name w:val="heading 1"/>
    <w:basedOn w:val="Normal"/>
    <w:next w:val="Normal"/>
    <w:link w:val="Heading1Char"/>
    <w:autoRedefine/>
    <w:uiPriority w:val="9"/>
    <w:qFormat/>
    <w:rsid w:val="00296E6F"/>
    <w:pPr>
      <w:keepNext/>
      <w:tabs>
        <w:tab w:val="left" w:pos="797"/>
      </w:tabs>
      <w:spacing w:after="120"/>
      <w:ind w:right="61"/>
      <w:outlineLvl w:val="0"/>
    </w:pPr>
    <w:rPr>
      <w:b/>
      <w:iCs/>
      <w:sz w:val="48"/>
      <w:szCs w:val="48"/>
      <w:lang w:val="en-NZ"/>
    </w:rPr>
  </w:style>
  <w:style w:type="paragraph" w:styleId="Heading2">
    <w:name w:val="heading 2"/>
    <w:basedOn w:val="Normal"/>
    <w:next w:val="Normal"/>
    <w:link w:val="Heading2Char"/>
    <w:uiPriority w:val="9"/>
    <w:qFormat/>
    <w:rsid w:val="00B37D44"/>
    <w:pPr>
      <w:keepNext/>
      <w:pBdr>
        <w:bottom w:val="single" w:sz="12" w:space="1" w:color="auto"/>
      </w:pBdr>
      <w:spacing w:before="240" w:after="60"/>
      <w:outlineLvl w:val="1"/>
    </w:pPr>
    <w:rPr>
      <w:rFonts w:cs="Arial"/>
      <w:b/>
      <w:bCs/>
      <w:sz w:val="36"/>
      <w:szCs w:val="28"/>
    </w:rPr>
  </w:style>
  <w:style w:type="paragraph" w:styleId="Heading3">
    <w:name w:val="heading 3"/>
    <w:basedOn w:val="Normal"/>
    <w:next w:val="Normal"/>
    <w:link w:val="Heading3Char"/>
    <w:semiHidden/>
    <w:unhideWhenUsed/>
    <w:qFormat/>
    <w:rsid w:val="002B4BF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96E6F"/>
    <w:rPr>
      <w:rFonts w:ascii="Arial" w:hAnsi="Arial" w:cs="Times New Roman"/>
      <w:b/>
      <w:iCs/>
      <w:sz w:val="48"/>
      <w:szCs w:val="48"/>
      <w:lang w:val="x-none" w:eastAsia="en-US"/>
    </w:rPr>
  </w:style>
  <w:style w:type="character" w:customStyle="1" w:styleId="Heading2Char">
    <w:name w:val="Heading 2 Char"/>
    <w:link w:val="Heading2"/>
    <w:uiPriority w:val="9"/>
    <w:locked/>
    <w:rsid w:val="00B37D44"/>
    <w:rPr>
      <w:rFonts w:ascii="Arial" w:hAnsi="Arial" w:cs="Arial"/>
      <w:b/>
      <w:bCs/>
      <w:sz w:val="28"/>
      <w:szCs w:val="28"/>
      <w:lang w:val="en-GB"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locked/>
    <w:rPr>
      <w:rFonts w:ascii="Arial" w:hAnsi="Arial" w:cs="Times New Roman"/>
      <w:sz w:val="22"/>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locked/>
    <w:rPr>
      <w:rFonts w:ascii="Arial" w:hAnsi="Arial" w:cs="Times New Roman"/>
      <w:sz w:val="22"/>
      <w:lang w:val="x-none" w:eastAsia="en-US"/>
    </w:rPr>
  </w:style>
  <w:style w:type="table" w:styleId="TableGrid">
    <w:name w:val="Table Grid"/>
    <w:basedOn w:val="TableNormal"/>
    <w:uiPriority w:val="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Pr>
      <w:rFonts w:cs="Times New Roman"/>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link w:val="DocumentMap"/>
    <w:uiPriority w:val="99"/>
    <w:semiHidden/>
    <w:locked/>
    <w:rPr>
      <w:rFonts w:ascii="Tahoma" w:hAnsi="Tahoma" w:cs="Tahoma"/>
      <w:sz w:val="16"/>
      <w:szCs w:val="16"/>
      <w:lang w:val="x-none" w:eastAsia="en-US"/>
    </w:rPr>
  </w:style>
  <w:style w:type="character" w:styleId="CommentReference">
    <w:name w:val="annotation reference"/>
    <w:uiPriority w:val="99"/>
    <w:rsid w:val="00D12113"/>
    <w:rPr>
      <w:rFonts w:cs="Times New Roman"/>
      <w:sz w:val="16"/>
      <w:szCs w:val="16"/>
    </w:rPr>
  </w:style>
  <w:style w:type="paragraph" w:styleId="CommentText">
    <w:name w:val="annotation text"/>
    <w:basedOn w:val="Normal"/>
    <w:link w:val="CommentTextChar"/>
    <w:uiPriority w:val="99"/>
    <w:rsid w:val="00D12113"/>
    <w:rPr>
      <w:sz w:val="20"/>
    </w:rPr>
  </w:style>
  <w:style w:type="character" w:customStyle="1" w:styleId="CommentTextChar">
    <w:name w:val="Comment Text Char"/>
    <w:link w:val="CommentText"/>
    <w:uiPriority w:val="99"/>
    <w:locked/>
    <w:rsid w:val="00D12113"/>
    <w:rPr>
      <w:rFonts w:ascii="Arial" w:hAnsi="Arial" w:cs="Times New Roman"/>
      <w:lang w:val="en-GB" w:eastAsia="en-US"/>
    </w:rPr>
  </w:style>
  <w:style w:type="paragraph" w:styleId="CommentSubject">
    <w:name w:val="annotation subject"/>
    <w:basedOn w:val="CommentText"/>
    <w:next w:val="CommentText"/>
    <w:link w:val="CommentSubjectChar"/>
    <w:uiPriority w:val="99"/>
    <w:rsid w:val="00D12113"/>
    <w:rPr>
      <w:b/>
      <w:bCs/>
    </w:rPr>
  </w:style>
  <w:style w:type="character" w:customStyle="1" w:styleId="CommentSubjectChar">
    <w:name w:val="Comment Subject Char"/>
    <w:link w:val="CommentSubject"/>
    <w:uiPriority w:val="99"/>
    <w:locked/>
    <w:rsid w:val="00D12113"/>
    <w:rPr>
      <w:rFonts w:ascii="Arial" w:hAnsi="Arial" w:cs="Times New Roman"/>
      <w:b/>
      <w:bCs/>
      <w:lang w:val="en-GB" w:eastAsia="en-US"/>
    </w:rPr>
  </w:style>
  <w:style w:type="paragraph" w:styleId="BalloonText">
    <w:name w:val="Balloon Text"/>
    <w:basedOn w:val="Normal"/>
    <w:link w:val="BalloonTextChar"/>
    <w:uiPriority w:val="99"/>
    <w:rsid w:val="00D12113"/>
    <w:rPr>
      <w:rFonts w:ascii="Tahoma" w:hAnsi="Tahoma" w:cs="Tahoma"/>
      <w:sz w:val="16"/>
      <w:szCs w:val="16"/>
    </w:rPr>
  </w:style>
  <w:style w:type="character" w:customStyle="1" w:styleId="BalloonTextChar">
    <w:name w:val="Balloon Text Char"/>
    <w:link w:val="BalloonText"/>
    <w:uiPriority w:val="99"/>
    <w:locked/>
    <w:rsid w:val="00D12113"/>
    <w:rPr>
      <w:rFonts w:ascii="Tahoma" w:hAnsi="Tahoma" w:cs="Tahoma"/>
      <w:sz w:val="16"/>
      <w:szCs w:val="16"/>
      <w:lang w:val="en-GB" w:eastAsia="en-US"/>
    </w:rPr>
  </w:style>
  <w:style w:type="paragraph" w:customStyle="1" w:styleId="Headingbold">
    <w:name w:val="Heading bold"/>
    <w:basedOn w:val="Normal"/>
    <w:link w:val="HeadingboldChar"/>
    <w:qFormat/>
    <w:rsid w:val="00B37D44"/>
    <w:rPr>
      <w:b/>
      <w:bCs/>
      <w:lang w:val="en-NZ"/>
    </w:rPr>
  </w:style>
  <w:style w:type="paragraph" w:styleId="ListParagraph">
    <w:name w:val="List Paragraph"/>
    <w:basedOn w:val="Normal"/>
    <w:uiPriority w:val="34"/>
    <w:qFormat/>
    <w:rsid w:val="006D0A33"/>
    <w:pPr>
      <w:numPr>
        <w:numId w:val="3"/>
      </w:numPr>
      <w:spacing w:before="80" w:after="80"/>
      <w:ind w:left="357" w:hanging="357"/>
    </w:pPr>
    <w:rPr>
      <w:lang w:val="en-NZ"/>
    </w:rPr>
  </w:style>
  <w:style w:type="character" w:customStyle="1" w:styleId="HeadingboldChar">
    <w:name w:val="Heading bold Char"/>
    <w:link w:val="Headingbold"/>
    <w:locked/>
    <w:rsid w:val="00B37D44"/>
    <w:rPr>
      <w:rFonts w:ascii="Arial" w:hAnsi="Arial" w:cs="Times New Roman"/>
      <w:b/>
      <w:bCs/>
      <w:sz w:val="22"/>
      <w:lang w:val="x-none" w:eastAsia="en-US"/>
    </w:rPr>
  </w:style>
  <w:style w:type="paragraph" w:customStyle="1" w:styleId="NSCbullet">
    <w:name w:val="NSC bullet"/>
    <w:basedOn w:val="Normal"/>
    <w:link w:val="NSCbulletChar"/>
    <w:qFormat/>
    <w:rsid w:val="006D0A33"/>
    <w:pPr>
      <w:numPr>
        <w:numId w:val="5"/>
      </w:numPr>
      <w:spacing w:before="80" w:after="80"/>
      <w:ind w:left="714" w:hanging="357"/>
    </w:pPr>
    <w:rPr>
      <w:rFonts w:cs="Arial"/>
      <w:color w:val="4BACC6"/>
      <w:szCs w:val="22"/>
      <w:lang w:val="en-NZ"/>
    </w:rPr>
  </w:style>
  <w:style w:type="character" w:customStyle="1" w:styleId="NSCbulletChar">
    <w:name w:val="NSC bullet Char"/>
    <w:link w:val="NSCbullet"/>
    <w:locked/>
    <w:rsid w:val="006D0A33"/>
    <w:rPr>
      <w:rFonts w:ascii="Arial" w:hAnsi="Arial" w:cs="Arial"/>
      <w:color w:val="4BACC6"/>
      <w:sz w:val="22"/>
      <w:szCs w:val="22"/>
      <w:lang w:val="x-none" w:eastAsia="en-US"/>
    </w:rPr>
  </w:style>
  <w:style w:type="character" w:styleId="Strong">
    <w:name w:val="Strong"/>
    <w:uiPriority w:val="22"/>
    <w:qFormat/>
    <w:rsid w:val="00540FF2"/>
    <w:rPr>
      <w:rFonts w:cs="Times New Roman"/>
      <w:b/>
    </w:rPr>
  </w:style>
  <w:style w:type="character" w:styleId="Emphasis">
    <w:name w:val="Emphasis"/>
    <w:uiPriority w:val="20"/>
    <w:qFormat/>
    <w:rsid w:val="00AD5238"/>
    <w:rPr>
      <w:rFonts w:cs="Times New Roman"/>
      <w:i/>
    </w:rPr>
  </w:style>
  <w:style w:type="paragraph" w:styleId="NoSpacing">
    <w:name w:val="No Spacing"/>
    <w:uiPriority w:val="1"/>
    <w:qFormat/>
    <w:rsid w:val="00A22109"/>
    <w:rPr>
      <w:rFonts w:ascii="Arial" w:hAnsi="Arial"/>
      <w:sz w:val="21"/>
      <w:lang w:val="en-GB" w:eastAsia="en-US"/>
    </w:rPr>
  </w:style>
  <w:style w:type="character" w:styleId="Hyperlink">
    <w:name w:val="Hyperlink"/>
    <w:basedOn w:val="DefaultParagraphFont"/>
    <w:uiPriority w:val="99"/>
    <w:unhideWhenUsed/>
    <w:rsid w:val="00394FB0"/>
    <w:rPr>
      <w:color w:val="0000FF"/>
      <w:u w:val="single"/>
    </w:rPr>
  </w:style>
  <w:style w:type="character" w:customStyle="1" w:styleId="Heading3Char">
    <w:name w:val="Heading 3 Char"/>
    <w:basedOn w:val="DefaultParagraphFont"/>
    <w:link w:val="Heading3"/>
    <w:semiHidden/>
    <w:rsid w:val="002B4BFF"/>
    <w:rPr>
      <w:rFonts w:asciiTheme="majorHAnsi" w:eastAsiaTheme="majorEastAsia" w:hAnsiTheme="majorHAnsi" w:cstheme="majorBidi"/>
      <w:color w:val="243F60" w:themeColor="accent1" w:themeShade="7F"/>
      <w:sz w:val="24"/>
      <w:szCs w:val="24"/>
      <w:lang w:val="en-GB" w:eastAsia="en-US"/>
    </w:rPr>
  </w:style>
  <w:style w:type="character" w:customStyle="1" w:styleId="standardwidth1">
    <w:name w:val="standardwidth1"/>
    <w:basedOn w:val="DefaultParagraphFont"/>
    <w:rsid w:val="00F3054E"/>
  </w:style>
  <w:style w:type="character" w:styleId="UnresolvedMention">
    <w:name w:val="Unresolved Mention"/>
    <w:basedOn w:val="DefaultParagraphFont"/>
    <w:uiPriority w:val="99"/>
    <w:semiHidden/>
    <w:unhideWhenUsed/>
    <w:rsid w:val="00FF19DF"/>
    <w:rPr>
      <w:color w:val="605E5C"/>
      <w:shd w:val="clear" w:color="auto" w:fill="E1DFDD"/>
    </w:rPr>
  </w:style>
  <w:style w:type="paragraph" w:styleId="Revision">
    <w:name w:val="Revision"/>
    <w:hidden/>
    <w:uiPriority w:val="99"/>
    <w:semiHidden/>
    <w:rsid w:val="00EE431D"/>
    <w:rPr>
      <w:rFonts w:ascii="Arial" w:hAnsi="Arial"/>
      <w:sz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37057">
      <w:bodyDiv w:val="1"/>
      <w:marLeft w:val="0"/>
      <w:marRight w:val="0"/>
      <w:marTop w:val="0"/>
      <w:marBottom w:val="0"/>
      <w:divBdr>
        <w:top w:val="none" w:sz="0" w:space="0" w:color="auto"/>
        <w:left w:val="none" w:sz="0" w:space="0" w:color="auto"/>
        <w:bottom w:val="none" w:sz="0" w:space="0" w:color="auto"/>
        <w:right w:val="none" w:sz="0" w:space="0" w:color="auto"/>
      </w:divBdr>
    </w:div>
    <w:div w:id="371810660">
      <w:bodyDiv w:val="1"/>
      <w:marLeft w:val="0"/>
      <w:marRight w:val="0"/>
      <w:marTop w:val="0"/>
      <w:marBottom w:val="0"/>
      <w:divBdr>
        <w:top w:val="none" w:sz="0" w:space="0" w:color="auto"/>
        <w:left w:val="none" w:sz="0" w:space="0" w:color="auto"/>
        <w:bottom w:val="none" w:sz="0" w:space="0" w:color="auto"/>
        <w:right w:val="none" w:sz="0" w:space="0" w:color="auto"/>
      </w:divBdr>
    </w:div>
    <w:div w:id="507789276">
      <w:marLeft w:val="0"/>
      <w:marRight w:val="0"/>
      <w:marTop w:val="0"/>
      <w:marBottom w:val="0"/>
      <w:divBdr>
        <w:top w:val="none" w:sz="0" w:space="0" w:color="auto"/>
        <w:left w:val="none" w:sz="0" w:space="0" w:color="auto"/>
        <w:bottom w:val="none" w:sz="0" w:space="0" w:color="auto"/>
        <w:right w:val="none" w:sz="0" w:space="0" w:color="auto"/>
      </w:divBdr>
    </w:div>
    <w:div w:id="507789277">
      <w:marLeft w:val="0"/>
      <w:marRight w:val="0"/>
      <w:marTop w:val="0"/>
      <w:marBottom w:val="0"/>
      <w:divBdr>
        <w:top w:val="none" w:sz="0" w:space="0" w:color="auto"/>
        <w:left w:val="none" w:sz="0" w:space="0" w:color="auto"/>
        <w:bottom w:val="none" w:sz="0" w:space="0" w:color="auto"/>
        <w:right w:val="none" w:sz="0" w:space="0" w:color="auto"/>
      </w:divBdr>
      <w:divsChild>
        <w:div w:id="507789278">
          <w:marLeft w:val="0"/>
          <w:marRight w:val="0"/>
          <w:marTop w:val="0"/>
          <w:marBottom w:val="0"/>
          <w:divBdr>
            <w:top w:val="none" w:sz="0" w:space="0" w:color="auto"/>
            <w:left w:val="none" w:sz="0" w:space="0" w:color="auto"/>
            <w:bottom w:val="single" w:sz="8" w:space="1" w:color="auto"/>
            <w:right w:val="none" w:sz="0" w:space="0" w:color="auto"/>
          </w:divBdr>
        </w:div>
      </w:divsChild>
    </w:div>
    <w:div w:id="507789279">
      <w:marLeft w:val="0"/>
      <w:marRight w:val="0"/>
      <w:marTop w:val="0"/>
      <w:marBottom w:val="0"/>
      <w:divBdr>
        <w:top w:val="none" w:sz="0" w:space="0" w:color="auto"/>
        <w:left w:val="none" w:sz="0" w:space="0" w:color="auto"/>
        <w:bottom w:val="none" w:sz="0" w:space="0" w:color="auto"/>
        <w:right w:val="none" w:sz="0" w:space="0" w:color="auto"/>
      </w:divBdr>
    </w:div>
    <w:div w:id="507789280">
      <w:marLeft w:val="0"/>
      <w:marRight w:val="0"/>
      <w:marTop w:val="0"/>
      <w:marBottom w:val="0"/>
      <w:divBdr>
        <w:top w:val="none" w:sz="0" w:space="0" w:color="auto"/>
        <w:left w:val="none" w:sz="0" w:space="0" w:color="auto"/>
        <w:bottom w:val="none" w:sz="0" w:space="0" w:color="auto"/>
        <w:right w:val="none" w:sz="0" w:space="0" w:color="auto"/>
      </w:divBdr>
    </w:div>
    <w:div w:id="507789281">
      <w:marLeft w:val="0"/>
      <w:marRight w:val="0"/>
      <w:marTop w:val="0"/>
      <w:marBottom w:val="0"/>
      <w:divBdr>
        <w:top w:val="none" w:sz="0" w:space="0" w:color="auto"/>
        <w:left w:val="none" w:sz="0" w:space="0" w:color="auto"/>
        <w:bottom w:val="none" w:sz="0" w:space="0" w:color="auto"/>
        <w:right w:val="none" w:sz="0" w:space="0" w:color="auto"/>
      </w:divBdr>
    </w:div>
    <w:div w:id="507789282">
      <w:marLeft w:val="0"/>
      <w:marRight w:val="0"/>
      <w:marTop w:val="0"/>
      <w:marBottom w:val="0"/>
      <w:divBdr>
        <w:top w:val="none" w:sz="0" w:space="0" w:color="auto"/>
        <w:left w:val="none" w:sz="0" w:space="0" w:color="auto"/>
        <w:bottom w:val="none" w:sz="0" w:space="0" w:color="auto"/>
        <w:right w:val="none" w:sz="0" w:space="0" w:color="auto"/>
      </w:divBdr>
    </w:div>
    <w:div w:id="509485335">
      <w:bodyDiv w:val="1"/>
      <w:marLeft w:val="0"/>
      <w:marRight w:val="0"/>
      <w:marTop w:val="0"/>
      <w:marBottom w:val="0"/>
      <w:divBdr>
        <w:top w:val="none" w:sz="0" w:space="0" w:color="auto"/>
        <w:left w:val="none" w:sz="0" w:space="0" w:color="auto"/>
        <w:bottom w:val="none" w:sz="0" w:space="0" w:color="auto"/>
        <w:right w:val="none" w:sz="0" w:space="0" w:color="auto"/>
      </w:divBdr>
    </w:div>
    <w:div w:id="536161208">
      <w:bodyDiv w:val="1"/>
      <w:marLeft w:val="0"/>
      <w:marRight w:val="0"/>
      <w:marTop w:val="0"/>
      <w:marBottom w:val="0"/>
      <w:divBdr>
        <w:top w:val="none" w:sz="0" w:space="0" w:color="auto"/>
        <w:left w:val="none" w:sz="0" w:space="0" w:color="auto"/>
        <w:bottom w:val="none" w:sz="0" w:space="0" w:color="auto"/>
        <w:right w:val="none" w:sz="0" w:space="0" w:color="auto"/>
      </w:divBdr>
    </w:div>
    <w:div w:id="1104038642">
      <w:bodyDiv w:val="1"/>
      <w:marLeft w:val="0"/>
      <w:marRight w:val="0"/>
      <w:marTop w:val="0"/>
      <w:marBottom w:val="0"/>
      <w:divBdr>
        <w:top w:val="none" w:sz="0" w:space="0" w:color="auto"/>
        <w:left w:val="none" w:sz="0" w:space="0" w:color="auto"/>
        <w:bottom w:val="none" w:sz="0" w:space="0" w:color="auto"/>
        <w:right w:val="none" w:sz="0" w:space="0" w:color="auto"/>
      </w:divBdr>
    </w:div>
    <w:div w:id="1678575036">
      <w:bodyDiv w:val="1"/>
      <w:marLeft w:val="0"/>
      <w:marRight w:val="0"/>
      <w:marTop w:val="0"/>
      <w:marBottom w:val="0"/>
      <w:divBdr>
        <w:top w:val="none" w:sz="0" w:space="0" w:color="auto"/>
        <w:left w:val="none" w:sz="0" w:space="0" w:color="auto"/>
        <w:bottom w:val="none" w:sz="0" w:space="0" w:color="auto"/>
        <w:right w:val="none" w:sz="0" w:space="0" w:color="auto"/>
      </w:divBdr>
    </w:div>
    <w:div w:id="1790127571">
      <w:bodyDiv w:val="1"/>
      <w:marLeft w:val="0"/>
      <w:marRight w:val="0"/>
      <w:marTop w:val="0"/>
      <w:marBottom w:val="0"/>
      <w:divBdr>
        <w:top w:val="none" w:sz="0" w:space="0" w:color="auto"/>
        <w:left w:val="none" w:sz="0" w:space="0" w:color="auto"/>
        <w:bottom w:val="none" w:sz="0" w:space="0" w:color="auto"/>
        <w:right w:val="none" w:sz="0" w:space="0" w:color="auto"/>
      </w:divBdr>
    </w:div>
    <w:div w:id="205700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thics.health.govt.nz/guides-templates-and-forms/participant-information-sheet-templates/" TargetMode="External"/><Relationship Id="rId2" Type="http://schemas.openxmlformats.org/officeDocument/2006/relationships/customXml" Target="../customXml/item2.xml"/><Relationship Id="rId16" Type="http://schemas.openxmlformats.org/officeDocument/2006/relationships/hyperlink" Target="https://ethics.health.govt.nz/guides-templates-and-forms/participant-information-sheet-templat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ethics.health.govt.nz/guides-templates-and-forms/participant-information-sheet-template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z.review.ethicalreviewmanager.com/Timeline/Index/91779"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eDocument" ma:contentTypeID="0x0101008CBEB55B21166F42A1564415C2E2051A" ma:contentTypeVersion="262" ma:contentTypeDescription="Create a new document." ma:contentTypeScope="" ma:versionID="2fff48c72b93ee2a390d38d2c52d42f7">
  <xsd:schema xmlns:xsd="http://www.w3.org/2001/XMLSchema" xmlns:xs="http://www.w3.org/2001/XMLSchema" xmlns:p="http://schemas.microsoft.com/office/2006/metadata/properties" xmlns:ns2="56bce0aa-d130-428b-89aa-972bdc26e82f" xmlns:ns3="4f9c820c-e7e2-444d-97ee-45f2b3485c1d" xmlns:ns4="15ffb055-6eb4-45a1-bc20-bf2ac0d420da" xmlns:ns5="725c79e5-42ce-4aa0-ac78-b6418001f0d2" xmlns:ns6="c91a514c-9034-4fa3-897a-8352025b26ed" xmlns:ns7="d0b61010-d6f3-4072-b934-7bbb13e97771" xmlns:ns8="184c05c4-c568-455d-94a4-7e009b164348" xmlns:ns9="010488e4-b9d5-423b-986c-ca7bae9bcc03" xmlns:ns10="6680c44c-cc36-4314-ad61-78a9951b8b47" targetNamespace="http://schemas.microsoft.com/office/2006/metadata/properties" ma:root="true" ma:fieldsID="e93c4530dd75c7be6f877359e20a5824" ns2:_="" ns3:_="" ns4:_="" ns5:_="" ns6:_="" ns7:_="" ns8:_="" ns9:_="" ns10:_="">
    <xsd:import namespace="56bce0aa-d130-428b-89aa-972bdc26e82f"/>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010488e4-b9d5-423b-986c-ca7bae9bcc03"/>
    <xsd:import namespace="6680c44c-cc36-4314-ad61-78a9951b8b4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TeamAdministration" minOccurs="0"/>
                <xsd:element ref="ns3:Case" minOccurs="0"/>
                <xsd:element ref="ns10:MediaServiceMetadata" minOccurs="0"/>
                <xsd:element ref="ns10:MediaServiceFastMetadata" minOccurs="0"/>
                <xsd:element ref="ns2:SharedWithUsers" minOccurs="0"/>
                <xsd:element ref="ns2:SharedWithDetails" minOccurs="0"/>
                <xsd:element ref="ns10:lcf76f155ced4ddcb4097134ff3c332f" minOccurs="0"/>
                <xsd:element ref="ns2:TaxCatchAll" minOccurs="0"/>
                <xsd:element ref="ns10:MediaServiceDateTaken" minOccurs="0"/>
                <xsd:element ref="ns10:MediaServiceOCR" minOccurs="0"/>
                <xsd:element ref="ns10:MediaServiceGenerationTime" minOccurs="0"/>
                <xsd:element ref="ns10:MediaServiceEventHashCode" minOccurs="0"/>
                <xsd:element ref="ns10:MediaServiceObjectDetectorVersions" minOccurs="0"/>
                <xsd:element ref="ns10:MediaLengthInSeconds" minOccurs="0"/>
                <xsd:element ref="ns10: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bce0aa-d130-428b-89aa-972bdc26e8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Shared With Details" ma:internalName="SharedWithDetails" ma:readOnly="true">
      <xsd:simpleType>
        <xsd:restriction base="dms:Note">
          <xsd:maxLength value="255"/>
        </xsd:restriction>
      </xsd:simpleType>
    </xsd:element>
    <xsd:element name="TaxCatchAll" ma:index="57" nillable="true" ma:displayName="Taxonomy Catch All Column" ma:hidden="true" ma:list="{9187f066-f9b6-4e4a-ace7-655926b0ed58}" ma:internalName="TaxCatchAll" ma:showField="CatchAllData" ma:web="56bce0aa-d130-428b-89aa-972bdc26e8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RelatedPeople" ma:index="15"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6" nillable="true" ma:displayName="Category 1" ma:default="NA" ma:hidden="true" ma:internalName="CategoryName" ma:readOnly="false">
      <xsd:simpleType>
        <xsd:restriction base="dms:Text">
          <xsd:maxLength value="255"/>
        </xsd:restriction>
      </xsd:simpleType>
    </xsd:element>
    <xsd:element name="CategoryValue" ma:index="17" nillable="true" ma:displayName="Category 2" ma:default="NA" ma:hidden="true" ma:internalName="CategoryValue" ma:readOnly="false">
      <xsd:simpleType>
        <xsd:restriction base="dms:Text">
          <xsd:maxLength value="255"/>
        </xsd:restriction>
      </xsd:simpleType>
    </xsd:element>
    <xsd:element name="BusinessValue" ma:index="18" nillable="true" ma:displayName="Business Value" ma:hidden="true" ma:internalName="BusinessValue" ma:readOnly="false">
      <xsd:simpleType>
        <xsd:restriction base="dms:Text">
          <xsd:maxLength value="255"/>
        </xsd:restriction>
      </xsd:simpleType>
    </xsd:element>
    <xsd:element name="FunctionGroup" ma:index="19" nillable="true" ma:displayName="Function Group" ma:default="Corporate Support" ma:hidden="true" ma:internalName="FunctionGroup" ma:readOnly="false">
      <xsd:simpleType>
        <xsd:restriction base="dms:Text">
          <xsd:maxLength value="255"/>
        </xsd:restriction>
      </xsd:simpleType>
    </xsd:element>
    <xsd:element name="Function" ma:index="20" nillable="true" ma:displayName="Function" ma:default="Group Administration" ma:hidden="true" ma:internalName="Function" ma:readOnly="false">
      <xsd:simpleType>
        <xsd:restriction base="dms:Text">
          <xsd:maxLength value="255"/>
        </xsd:restriction>
      </xsd:simpleType>
    </xsd:element>
    <xsd:element name="PRAType" ma:index="21" nillable="true" ma:displayName="PRA Type" ma:default="Doc" ma:hidden="true" ma:indexed="true" ma:internalName="PRAType" ma:readOnly="false">
      <xsd:simpleType>
        <xsd:restriction base="dms:Text">
          <xsd:maxLength value="255"/>
        </xsd:restriction>
      </xsd:simpleType>
    </xsd:element>
    <xsd:element name="PRADate1" ma:index="22" nillable="true" ma:displayName="PRA Date 1" ma:format="DateOnly" ma:hidden="true" ma:internalName="PRADate1" ma:readOnly="false">
      <xsd:simpleType>
        <xsd:restriction base="dms:DateTime"/>
      </xsd:simpleType>
    </xsd:element>
    <xsd:element name="PRADate2" ma:index="23" nillable="true" ma:displayName="PRA Date 2" ma:format="DateOnly" ma:hidden="true" ma:internalName="PRADate2" ma:readOnly="false">
      <xsd:simpleType>
        <xsd:restriction base="dms:DateTime"/>
      </xsd:simpleType>
    </xsd:element>
    <xsd:element name="PRADate3" ma:index="24" nillable="true" ma:displayName="PRA Date 3" ma:format="DateOnly" ma:hidden="true" ma:internalName="PRADate3" ma:readOnly="false">
      <xsd:simpleType>
        <xsd:restriction base="dms:DateTime"/>
      </xsd:simpleType>
    </xsd:element>
    <xsd:element name="PRADateDisposal" ma:index="25" nillable="true" ma:displayName="PRA Date Disposal" ma:format="DateOnly" ma:hidden="true" ma:internalName="PRADateDisposal" ma:readOnly="false">
      <xsd:simpleType>
        <xsd:restriction base="dms:DateTime"/>
      </xsd:simpleType>
    </xsd:element>
    <xsd:element name="PRADateTrigger" ma:index="26" nillable="true" ma:displayName="PRA Date Trigger" ma:format="DateOnly" ma:hidden="true" ma:internalName="PRADateTrigger" ma:readOnly="false">
      <xsd:simpleType>
        <xsd:restriction base="dms:DateTime"/>
      </xsd:simpleType>
    </xsd:element>
    <xsd:element name="PRAText1" ma:index="27" nillable="true" ma:displayName="PRA Text 1" ma:hidden="true" ma:internalName="PRAText1" ma:readOnly="false">
      <xsd:simpleType>
        <xsd:restriction base="dms:Text">
          <xsd:maxLength value="255"/>
        </xsd:restriction>
      </xsd:simpleType>
    </xsd:element>
    <xsd:element name="PRAText2" ma:index="28" nillable="true" ma:displayName="PRA Text 2" ma:hidden="true" ma:internalName="PRAText2" ma:readOnly="false">
      <xsd:simpleType>
        <xsd:restriction base="dms:Text">
          <xsd:maxLength value="255"/>
        </xsd:restriction>
      </xsd:simpleType>
    </xsd:element>
    <xsd:element name="PRAText3" ma:index="29" nillable="true" ma:displayName="PRA Text 3" ma:hidden="true" ma:internalName="PRAText3" ma:readOnly="false">
      <xsd:simpleType>
        <xsd:restriction base="dms:Text">
          <xsd:maxLength value="255"/>
        </xsd:restriction>
      </xsd:simpleType>
    </xsd:element>
    <xsd:element name="PRAText4" ma:index="30" nillable="true" ma:displayName="PRA Text 4" ma:hidden="true" ma:internalName="PRAText4" ma:readOnly="false">
      <xsd:simpleType>
        <xsd:restriction base="dms:Text">
          <xsd:maxLength value="255"/>
        </xsd:restriction>
      </xsd:simpleType>
    </xsd:element>
    <xsd:element name="PRAText5" ma:index="31" nillable="true" ma:displayName="PRA Text 5" ma:hidden="true" ma:internalName="PRAText5" ma:readOnly="false">
      <xsd:simpleType>
        <xsd:restriction base="dms:Text">
          <xsd:maxLength value="255"/>
        </xsd:restriction>
      </xsd:simpleType>
    </xsd:element>
    <xsd:element name="AggregationStatus" ma:index="32"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3" nillable="true" ma:displayName="Project" ma:default="NA" ma:hidden="true" ma:internalName="Project" ma:readOnly="false">
      <xsd:simpleType>
        <xsd:restriction base="dms:Text">
          <xsd:maxLength value="255"/>
        </xsd:restriction>
      </xsd:simpleType>
    </xsd:element>
    <xsd:element name="Case" ma:index="50" nillable="true" ma:displayName="Case" ma:default="Quality Assurance and Safety" ma:hidden="true" ma:internalName="Cas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4"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5" nillable="true" ma:displayName="Channel" ma:default="NA" ma:hidden="true" ma:internalName="Channel" ma:readOnly="false">
      <xsd:simpleType>
        <xsd:restriction base="dms:Text">
          <xsd:maxLength value="255"/>
        </xsd:restriction>
      </xsd:simpleType>
    </xsd:element>
    <xsd:element name="Team" ma:index="36" nillable="true" ma:displayName="Team" ma:default="Quality Assurance and Safety" ma:hidden="true" ma:internalName="Team" ma:readOnly="false">
      <xsd:simpleType>
        <xsd:restriction base="dms:Text">
          <xsd:maxLength value="255"/>
        </xsd:restriction>
      </xsd:simpleType>
    </xsd:element>
    <xsd:element name="Level2" ma:index="37" nillable="true" ma:displayName="Level 2" ma:default="NA" ma:hidden="true" ma:internalName="Level2" ma:readOnly="false">
      <xsd:simpleType>
        <xsd:restriction base="dms:Text">
          <xsd:maxLength value="255"/>
        </xsd:restriction>
      </xsd:simpleType>
    </xsd:element>
    <xsd:element name="Level3" ma:index="38" nillable="true" ma:displayName="Level 3" ma:default="NA" ma:hidden="true" ma:internalName="Level3" ma:readOnly="false">
      <xsd:simpleType>
        <xsd:restriction base="dms:Text">
          <xsd:maxLength value="255"/>
        </xsd:restriction>
      </xsd:simpleType>
    </xsd:element>
    <xsd:element name="Year" ma:index="39"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0" nillable="true" ma:displayName="Set Label" ma:default="Retain" ma:hidden="true" ma:indexed="true" ma:internalName="SetLabel" ma:readOnly="false">
      <xsd:simpleType>
        <xsd:restriction base="dms:Text">
          <xsd:maxLength value="255"/>
        </xsd:restriction>
      </xsd:simpleType>
    </xsd:element>
    <xsd:element name="OverrideLabel" ma:index="41"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2" nillable="true" ma:displayName="Has NHI" ma:default="0" ma:internalName="HasNHI" ma:readOnly="false">
      <xsd:simpleType>
        <xsd:restriction base="dms:Boolean"/>
      </xsd:simpleType>
    </xsd:element>
    <xsd:element name="zLegacy" ma:index="43" nillable="true" ma:displayName="zLegacy" ma:hidden="true" ma:internalName="zLegacy" ma:readOnly="false">
      <xsd:simpleType>
        <xsd:restriction base="dms:Note"/>
      </xsd:simpleType>
    </xsd:element>
    <xsd:element name="zLegacyID" ma:index="44" nillable="true" ma:displayName="zLegacyID" ma:hidden="true" ma:indexed="true" ma:internalName="zLegacyID" ma:readOnly="false">
      <xsd:simpleType>
        <xsd:restriction base="dms:Text">
          <xsd:maxLength value="255"/>
        </xsd:restriction>
      </xsd:simpleType>
    </xsd:element>
    <xsd:element name="zLegacyJSON" ma:index="45" nillable="true" ma:displayName="zLegacyJSON" ma:hidden="true" ma:internalName="zLegacyJSON" ma:readOnly="false">
      <xsd:simpleType>
        <xsd:restriction base="dms:Note"/>
      </xsd:simpleType>
    </xsd:element>
    <xsd:element name="CopiedFrom" ma:index="46" nillable="true" ma:displayName="Copied From" ma:hidden="true" ma:internalName="CopiedFrom" ma:readOnly="false">
      <xsd:simpleType>
        <xsd:restriction base="dms:Text">
          <xsd:maxLength value="255"/>
        </xsd:restriction>
      </xsd:simpleType>
    </xsd:element>
    <xsd:element name="Endorsements" ma:index="47"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010488e4-b9d5-423b-986c-ca7bae9bcc03" elementFormDefault="qualified">
    <xsd:import namespace="http://schemas.microsoft.com/office/2006/documentManagement/types"/>
    <xsd:import namespace="http://schemas.microsoft.com/office/infopath/2007/PartnerControls"/>
    <xsd:element name="TeamAdministration" ma:index="48" nillable="true" ma:displayName="Team Administration" ma:internalName="TeamAdministr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80c44c-cc36-4314-ad61-78a9951b8b47" elementFormDefault="qualified">
    <xsd:import namespace="http://schemas.microsoft.com/office/2006/documentManagement/types"/>
    <xsd:import namespace="http://schemas.microsoft.com/office/infopath/2007/PartnerControls"/>
    <xsd:element name="MediaServiceMetadata" ma:index="51" nillable="true" ma:displayName="MediaServiceMetadata" ma:hidden="true" ma:internalName="MediaServiceMetadata" ma:readOnly="true">
      <xsd:simpleType>
        <xsd:restriction base="dms:Note"/>
      </xsd:simpleType>
    </xsd:element>
    <xsd:element name="MediaServiceFastMetadata" ma:index="52" nillable="true" ma:displayName="MediaServiceFastMetadata" ma:hidden="true" ma:internalName="MediaServiceFastMetadata" ma:readOnly="true">
      <xsd:simpleType>
        <xsd:restriction base="dms:Note"/>
      </xsd:simpleType>
    </xsd:element>
    <xsd:element name="lcf76f155ced4ddcb4097134ff3c332f" ma:index="56"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DateTaken" ma:index="58" nillable="true" ma:displayName="MediaServiceDateTaken" ma:hidden="true" ma:indexed="true" ma:internalName="MediaServiceDateTaken" ma:readOnly="true">
      <xsd:simpleType>
        <xsd:restriction base="dms:Text"/>
      </xsd:simpleType>
    </xsd:element>
    <xsd:element name="MediaServiceOCR" ma:index="59" nillable="true" ma:displayName="Extracted Text" ma:internalName="MediaServiceOCR" ma:readOnly="true">
      <xsd:simpleType>
        <xsd:restriction base="dms:Note">
          <xsd:maxLength value="255"/>
        </xsd:restriction>
      </xsd:simpleType>
    </xsd:element>
    <xsd:element name="MediaServiceGenerationTime" ma:index="60" nillable="true" ma:displayName="MediaServiceGenerationTime" ma:hidden="true" ma:internalName="MediaServiceGenerationTime" ma:readOnly="true">
      <xsd:simpleType>
        <xsd:restriction base="dms:Text"/>
      </xsd:simpleType>
    </xsd:element>
    <xsd:element name="MediaServiceEventHashCode" ma:index="61" nillable="true" ma:displayName="MediaServiceEventHashCode" ma:hidden="true" ma:internalName="MediaServiceEventHashCode" ma:readOnly="true">
      <xsd:simpleType>
        <xsd:restriction base="dms:Text"/>
      </xsd:simpleType>
    </xsd:element>
    <xsd:element name="MediaServiceObjectDetectorVersions" ma:index="62" nillable="true" ma:displayName="MediaServiceObjectDetectorVersions" ma:hidden="true" ma:indexed="true" ma:internalName="MediaServiceObjectDetectorVersions" ma:readOnly="true">
      <xsd:simpleType>
        <xsd:restriction base="dms:Text"/>
      </xsd:simpleType>
    </xsd:element>
    <xsd:element name="MediaLengthInSeconds" ma:index="63" nillable="true" ma:displayName="MediaLengthInSeconds" ma:hidden="true" ma:internalName="MediaLengthInSeconds" ma:readOnly="true">
      <xsd:simpleType>
        <xsd:restriction base="dms:Unknown"/>
      </xsd:simpleType>
    </xsd:element>
    <xsd:element name="MediaServiceSearchProperties" ma:index="6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ggregationStatus xmlns="4f9c820c-e7e2-444d-97ee-45f2b3485c1d">Normal</AggregationStatus>
    <OverrideLabel xmlns="d0b61010-d6f3-4072-b934-7bbb13e97771" xsi:nil="true"/>
    <CategoryValue xmlns="4f9c820c-e7e2-444d-97ee-45f2b3485c1d">HDEC Meeting Minutes</CategoryValue>
    <PRADate2 xmlns="4f9c820c-e7e2-444d-97ee-45f2b3485c1d" xsi:nil="true"/>
    <zLegacyJSON xmlns="184c05c4-c568-455d-94a4-7e009b164348" xsi:nil="true"/>
    <PRAText1 xmlns="4f9c820c-e7e2-444d-97ee-45f2b3485c1d" xsi:nil="true"/>
    <PRAText4 xmlns="4f9c820c-e7e2-444d-97ee-45f2b3485c1d" xsi:nil="true"/>
    <Level3 xmlns="c91a514c-9034-4fa3-897a-8352025b26ed">NA</Level3>
    <Endorsements xmlns="184c05c4-c568-455d-94a4-7e009b164348">N/A</Endorsements>
    <Case xmlns="4f9c820c-e7e2-444d-97ee-45f2b3485c1d">Quality Assurance and Safety</Case>
    <Team xmlns="c91a514c-9034-4fa3-897a-8352025b26ed">Quality Assurance and Safety</Team>
    <Project xmlns="4f9c820c-e7e2-444d-97ee-45f2b3485c1d">NA</Project>
    <HasNHI xmlns="184c05c4-c568-455d-94a4-7e009b164348">false</HasNHI>
    <FunctionGroup xmlns="4f9c820c-e7e2-444d-97ee-45f2b3485c1d">Corporate Support</FunctionGroup>
    <Function xmlns="4f9c820c-e7e2-444d-97ee-45f2b3485c1d">Group Administration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Ethics</Channel>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TeamAdministration xmlns="010488e4-b9d5-423b-986c-ca7bae9bcc03" xsi:nil="true"/>
    <Narrative xmlns="4f9c820c-e7e2-444d-97ee-45f2b3485c1d" xsi:nil="true"/>
    <CategoryName xmlns="4f9c820c-e7e2-444d-97ee-45f2b3485c1d">HDECs</CategoryName>
    <PRADateTrigger xmlns="4f9c820c-e7e2-444d-97ee-45f2b3485c1d" xsi:nil="true"/>
    <PRAText2 xmlns="4f9c820c-e7e2-444d-97ee-45f2b3485c1d" xsi:nil="true"/>
    <zLegacyID xmlns="184c05c4-c568-455d-94a4-7e009b164348" xsi:nil="true"/>
    <_dlc_DocId xmlns="56bce0aa-d130-428b-89aa-972bdc26e82f">MOHECM-1700925060-19255</_dlc_DocId>
    <_dlc_DocIdUrl xmlns="56bce0aa-d130-428b-89aa-972bdc26e82f">
      <Url>https://mohgovtnz.sharepoint.com/sites/moh-ecm-QualAssuSafety/_layouts/15/DocIdRedir.aspx?ID=MOHECM-1700925060-19255</Url>
      <Description>MOHECM-1700925060-19255</Description>
    </_dlc_DocIdUrl>
    <lcf76f155ced4ddcb4097134ff3c332f xmlns="6680c44c-cc36-4314-ad61-78a9951b8b47">
      <Terms xmlns="http://schemas.microsoft.com/office/infopath/2007/PartnerControls"/>
    </lcf76f155ced4ddcb4097134ff3c332f>
    <TaxCatchAll xmlns="56bce0aa-d130-428b-89aa-972bdc26e82f" xsi:nil="true"/>
  </documentManagement>
</p:properties>
</file>

<file path=customXml/itemProps1.xml><?xml version="1.0" encoding="utf-8"?>
<ds:datastoreItem xmlns:ds="http://schemas.openxmlformats.org/officeDocument/2006/customXml" ds:itemID="{716E4165-68FB-484C-AA4F-0D496C4ACC30}">
  <ds:schemaRefs>
    <ds:schemaRef ds:uri="http://schemas.microsoft.com/sharepoint/v3/contenttype/forms"/>
  </ds:schemaRefs>
</ds:datastoreItem>
</file>

<file path=customXml/itemProps2.xml><?xml version="1.0" encoding="utf-8"?>
<ds:datastoreItem xmlns:ds="http://schemas.openxmlformats.org/officeDocument/2006/customXml" ds:itemID="{44F0D2A5-B0AF-493B-9B62-7DB65DA911C0}">
  <ds:schemaRefs>
    <ds:schemaRef ds:uri="http://schemas.microsoft.com/sharepoint/events"/>
  </ds:schemaRefs>
</ds:datastoreItem>
</file>

<file path=customXml/itemProps3.xml><?xml version="1.0" encoding="utf-8"?>
<ds:datastoreItem xmlns:ds="http://schemas.openxmlformats.org/officeDocument/2006/customXml" ds:itemID="{D163E09A-0BB1-4374-AD32-D3BA796FFC0F}">
  <ds:schemaRefs>
    <ds:schemaRef ds:uri="http://schemas.openxmlformats.org/officeDocument/2006/bibliography"/>
  </ds:schemaRefs>
</ds:datastoreItem>
</file>

<file path=customXml/itemProps4.xml><?xml version="1.0" encoding="utf-8"?>
<ds:datastoreItem xmlns:ds="http://schemas.openxmlformats.org/officeDocument/2006/customXml" ds:itemID="{25124795-C3BB-45C2-A408-BE9866A2D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bce0aa-d130-428b-89aa-972bdc26e82f"/>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010488e4-b9d5-423b-986c-ca7bae9bcc03"/>
    <ds:schemaRef ds:uri="6680c44c-cc36-4314-ad61-78a9951b8b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2F82F0-8D56-4BBE-897A-FC1DCB9AE2DF}">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725c79e5-42ce-4aa0-ac78-b6418001f0d2"/>
    <ds:schemaRef ds:uri="010488e4-b9d5-423b-986c-ca7bae9bcc03"/>
    <ds:schemaRef ds:uri="56bce0aa-d130-428b-89aa-972bdc26e82f"/>
    <ds:schemaRef ds:uri="6680c44c-cc36-4314-ad61-78a9951b8b4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8825</Words>
  <Characters>50460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Committee:</vt:lpstr>
    </vt:vector>
  </TitlesOfParts>
  <Company>MOH</Company>
  <LinksUpToDate>false</LinksUpToDate>
  <CharactersWithSpaces>59167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dc:title>
  <dc:subject/>
  <dc:creator>G Cook</dc:creator>
  <cp:keywords/>
  <dc:description/>
  <cp:lastModifiedBy>Lewis Forsyth</cp:lastModifiedBy>
  <cp:revision>2</cp:revision>
  <cp:lastPrinted>2011-05-20T06:26:00Z</cp:lastPrinted>
  <dcterms:created xsi:type="dcterms:W3CDTF">2026-02-17T21:45:00Z</dcterms:created>
  <dcterms:modified xsi:type="dcterms:W3CDTF">2026-02-17T21:45:00Z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0x0101008CBEB55B21166F42A1564415C2E2051A</vt:lpwstr>
  </property>
  <property fmtid="{D5CDD505-2E9C-101B-9397-08002B2CF9AE}" pid="3" name="_dlc_DocIdItemGuid">
    <vt:lpwstr>78822c8d-3fe2-407a-b986-56a04cd98b5c</vt:lpwstr>
  </property>
  <property fmtid="{D5CDD505-2E9C-101B-9397-08002B2CF9AE}" pid="4" name="MediaServiceImageTags">
    <vt:lpwstr/>
  </property>
</Properties>
</file>