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710A73DE" w:rsidR="00E24E77" w:rsidRPr="00522B40" w:rsidRDefault="009E2C6F" w:rsidP="00E24E77">
            <w:pPr>
              <w:spacing w:before="80" w:after="80"/>
              <w:rPr>
                <w:rFonts w:cs="Arial"/>
                <w:color w:val="FF00FF"/>
                <w:sz w:val="20"/>
                <w:lang w:val="en-NZ"/>
              </w:rPr>
            </w:pPr>
            <w:r>
              <w:rPr>
                <w:rFonts w:cs="Arial"/>
                <w:sz w:val="20"/>
                <w:lang w:val="en-NZ"/>
              </w:rPr>
              <w:t>N</w:t>
            </w:r>
            <w:r w:rsidR="00D71362">
              <w:rPr>
                <w:rFonts w:cs="Arial"/>
                <w:sz w:val="20"/>
                <w:lang w:val="en-NZ"/>
              </w:rPr>
              <w:t>orthern A</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7554278C" w:rsidR="00E24E77" w:rsidRPr="00854758" w:rsidRDefault="00854758" w:rsidP="00E24E77">
            <w:pPr>
              <w:spacing w:before="80" w:after="80"/>
              <w:rPr>
                <w:rFonts w:cs="Arial"/>
                <w:sz w:val="20"/>
                <w:lang w:val="en-NZ"/>
              </w:rPr>
            </w:pPr>
            <w:r w:rsidRPr="00854758">
              <w:rPr>
                <w:rFonts w:cs="Arial"/>
                <w:sz w:val="20"/>
                <w:lang w:val="en-NZ"/>
              </w:rPr>
              <w:t>20 May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114CF706" w14:textId="18985786" w:rsidR="00C00A6B" w:rsidRPr="00C00A6B" w:rsidRDefault="00C00A6B" w:rsidP="00C00A6B">
      <w:pPr>
        <w:shd w:val="clear" w:color="auto" w:fill="FFFFFF"/>
        <w:spacing w:after="150"/>
        <w:rPr>
          <w:rFonts w:cs="Arial"/>
          <w:color w:val="414141"/>
          <w:szCs w:val="21"/>
          <w:lang w:val="en-NZ" w:eastAsia="en-NZ"/>
        </w:rPr>
      </w:pPr>
    </w:p>
    <w:tbl>
      <w:tblPr>
        <w:tblW w:w="998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843"/>
        <w:gridCol w:w="2661"/>
        <w:gridCol w:w="1733"/>
        <w:gridCol w:w="2126"/>
      </w:tblGrid>
      <w:tr w:rsidR="00BD60A6" w:rsidRPr="00D71362" w14:paraId="62ED5CFE" w14:textId="77777777" w:rsidTr="00B52FEF">
        <w:trPr>
          <w:tblHeader/>
        </w:trPr>
        <w:tc>
          <w:tcPr>
            <w:tcW w:w="811" w:type="pct"/>
            <w:tcBorders>
              <w:top w:val="nil"/>
              <w:left w:val="nil"/>
              <w:bottom w:val="nil"/>
              <w:right w:val="nil"/>
            </w:tcBorders>
            <w:shd w:val="clear" w:color="auto" w:fill="D3D3D3"/>
            <w:tcMar>
              <w:top w:w="60" w:type="dxa"/>
              <w:left w:w="60" w:type="dxa"/>
              <w:bottom w:w="60" w:type="dxa"/>
              <w:right w:w="60" w:type="dxa"/>
            </w:tcMar>
            <w:vAlign w:val="center"/>
            <w:hideMark/>
          </w:tcPr>
          <w:p w14:paraId="50AD5C4C" w14:textId="77777777" w:rsidR="00C00A6B" w:rsidRPr="00D71362" w:rsidRDefault="00C00A6B" w:rsidP="00C00A6B">
            <w:pPr>
              <w:jc w:val="center"/>
              <w:rPr>
                <w:rFonts w:cs="Arial"/>
                <w:b/>
                <w:bCs/>
                <w:color w:val="414141"/>
                <w:sz w:val="14"/>
                <w:szCs w:val="14"/>
                <w:lang w:val="en-NZ" w:eastAsia="en-NZ"/>
              </w:rPr>
            </w:pPr>
            <w:r w:rsidRPr="00D71362">
              <w:rPr>
                <w:rFonts w:cs="Arial"/>
                <w:b/>
                <w:bCs/>
                <w:color w:val="414141"/>
                <w:sz w:val="14"/>
                <w:szCs w:val="14"/>
                <w:lang w:val="en-NZ" w:eastAsia="en-NZ"/>
              </w:rPr>
              <w:t>Time</w:t>
            </w:r>
          </w:p>
        </w:tc>
        <w:tc>
          <w:tcPr>
            <w:tcW w:w="923" w:type="pct"/>
            <w:tcBorders>
              <w:top w:val="nil"/>
              <w:left w:val="nil"/>
              <w:bottom w:val="nil"/>
              <w:right w:val="nil"/>
            </w:tcBorders>
            <w:shd w:val="clear" w:color="auto" w:fill="D3D3D3"/>
            <w:tcMar>
              <w:top w:w="60" w:type="dxa"/>
              <w:left w:w="60" w:type="dxa"/>
              <w:bottom w:w="60" w:type="dxa"/>
              <w:right w:w="60" w:type="dxa"/>
            </w:tcMar>
            <w:vAlign w:val="center"/>
            <w:hideMark/>
          </w:tcPr>
          <w:p w14:paraId="25BAB584" w14:textId="77777777" w:rsidR="00C00A6B" w:rsidRPr="00D71362" w:rsidRDefault="00C00A6B" w:rsidP="00C00A6B">
            <w:pPr>
              <w:jc w:val="center"/>
              <w:rPr>
                <w:rFonts w:cs="Arial"/>
                <w:b/>
                <w:bCs/>
                <w:color w:val="414141"/>
                <w:sz w:val="14"/>
                <w:szCs w:val="14"/>
                <w:lang w:val="en-NZ" w:eastAsia="en-NZ"/>
              </w:rPr>
            </w:pPr>
            <w:r w:rsidRPr="00D71362">
              <w:rPr>
                <w:rFonts w:cs="Arial"/>
                <w:b/>
                <w:bCs/>
                <w:color w:val="414141"/>
                <w:sz w:val="14"/>
                <w:szCs w:val="14"/>
                <w:lang w:val="en-NZ" w:eastAsia="en-NZ"/>
              </w:rPr>
              <w:t>Review Reference</w:t>
            </w:r>
          </w:p>
        </w:tc>
        <w:tc>
          <w:tcPr>
            <w:tcW w:w="1333" w:type="pct"/>
            <w:tcBorders>
              <w:top w:val="nil"/>
              <w:left w:val="nil"/>
              <w:bottom w:val="nil"/>
              <w:right w:val="nil"/>
            </w:tcBorders>
            <w:shd w:val="clear" w:color="auto" w:fill="D3D3D3"/>
            <w:tcMar>
              <w:top w:w="60" w:type="dxa"/>
              <w:left w:w="60" w:type="dxa"/>
              <w:bottom w:w="60" w:type="dxa"/>
              <w:right w:w="60" w:type="dxa"/>
            </w:tcMar>
            <w:vAlign w:val="center"/>
            <w:hideMark/>
          </w:tcPr>
          <w:p w14:paraId="06D23DA2" w14:textId="77777777" w:rsidR="00C00A6B" w:rsidRPr="00D71362" w:rsidRDefault="00C00A6B" w:rsidP="00C00A6B">
            <w:pPr>
              <w:jc w:val="center"/>
              <w:rPr>
                <w:rFonts w:cs="Arial"/>
                <w:b/>
                <w:bCs/>
                <w:color w:val="414141"/>
                <w:sz w:val="14"/>
                <w:szCs w:val="14"/>
                <w:lang w:val="en-NZ" w:eastAsia="en-NZ"/>
              </w:rPr>
            </w:pPr>
            <w:r w:rsidRPr="00D71362">
              <w:rPr>
                <w:rFonts w:cs="Arial"/>
                <w:b/>
                <w:bCs/>
                <w:color w:val="414141"/>
                <w:sz w:val="14"/>
                <w:szCs w:val="14"/>
                <w:lang w:val="en-NZ" w:eastAsia="en-NZ"/>
              </w:rPr>
              <w:t>Project Title</w:t>
            </w:r>
          </w:p>
        </w:tc>
        <w:tc>
          <w:tcPr>
            <w:tcW w:w="868" w:type="pct"/>
            <w:tcBorders>
              <w:top w:val="nil"/>
              <w:left w:val="nil"/>
              <w:bottom w:val="nil"/>
              <w:right w:val="nil"/>
            </w:tcBorders>
            <w:shd w:val="clear" w:color="auto" w:fill="D3D3D3"/>
            <w:tcMar>
              <w:top w:w="60" w:type="dxa"/>
              <w:left w:w="60" w:type="dxa"/>
              <w:bottom w:w="60" w:type="dxa"/>
              <w:right w:w="60" w:type="dxa"/>
            </w:tcMar>
            <w:vAlign w:val="center"/>
            <w:hideMark/>
          </w:tcPr>
          <w:p w14:paraId="4A931790" w14:textId="77777777" w:rsidR="00C00A6B" w:rsidRPr="00D71362" w:rsidRDefault="00C00A6B" w:rsidP="00C00A6B">
            <w:pPr>
              <w:jc w:val="center"/>
              <w:rPr>
                <w:rFonts w:cs="Arial"/>
                <w:b/>
                <w:bCs/>
                <w:color w:val="414141"/>
                <w:sz w:val="14"/>
                <w:szCs w:val="14"/>
                <w:lang w:val="en-NZ" w:eastAsia="en-NZ"/>
              </w:rPr>
            </w:pPr>
            <w:r w:rsidRPr="00D71362">
              <w:rPr>
                <w:rFonts w:cs="Arial"/>
                <w:b/>
                <w:bCs/>
                <w:color w:val="414141"/>
                <w:sz w:val="14"/>
                <w:szCs w:val="14"/>
                <w:lang w:val="en-NZ" w:eastAsia="en-NZ"/>
              </w:rPr>
              <w:t>Coordinating Investigator</w:t>
            </w:r>
          </w:p>
        </w:tc>
        <w:tc>
          <w:tcPr>
            <w:tcW w:w="1065" w:type="pct"/>
            <w:tcBorders>
              <w:top w:val="nil"/>
              <w:left w:val="nil"/>
              <w:bottom w:val="nil"/>
              <w:right w:val="nil"/>
            </w:tcBorders>
            <w:shd w:val="clear" w:color="auto" w:fill="D3D3D3"/>
            <w:tcMar>
              <w:top w:w="60" w:type="dxa"/>
              <w:left w:w="60" w:type="dxa"/>
              <w:bottom w:w="60" w:type="dxa"/>
              <w:right w:w="60" w:type="dxa"/>
            </w:tcMar>
            <w:vAlign w:val="center"/>
            <w:hideMark/>
          </w:tcPr>
          <w:p w14:paraId="07FBD37F" w14:textId="77777777" w:rsidR="00C00A6B" w:rsidRPr="00D71362" w:rsidRDefault="00C00A6B" w:rsidP="00C00A6B">
            <w:pPr>
              <w:jc w:val="center"/>
              <w:rPr>
                <w:rFonts w:cs="Arial"/>
                <w:b/>
                <w:bCs/>
                <w:color w:val="414141"/>
                <w:sz w:val="14"/>
                <w:szCs w:val="14"/>
                <w:lang w:val="en-NZ" w:eastAsia="en-NZ"/>
              </w:rPr>
            </w:pPr>
            <w:r w:rsidRPr="00D71362">
              <w:rPr>
                <w:rFonts w:cs="Arial"/>
                <w:b/>
                <w:bCs/>
                <w:color w:val="414141"/>
                <w:sz w:val="14"/>
                <w:szCs w:val="14"/>
                <w:lang w:val="en-NZ" w:eastAsia="en-NZ"/>
              </w:rPr>
              <w:t>Lead Reviewers</w:t>
            </w:r>
          </w:p>
        </w:tc>
      </w:tr>
      <w:tr w:rsidR="00BD60A6" w:rsidRPr="00D71362" w14:paraId="7D9DEDFD"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155C68"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12.00-12.30pm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86DD59" w14:textId="77777777" w:rsidR="00C00A6B" w:rsidRPr="00D71362" w:rsidRDefault="00C00A6B" w:rsidP="00C00A6B">
            <w:pPr>
              <w:rPr>
                <w:rFonts w:cs="Arial"/>
                <w:color w:val="414141"/>
                <w:sz w:val="14"/>
                <w:szCs w:val="14"/>
                <w:lang w:val="en-NZ" w:eastAsia="en-NZ"/>
              </w:rPr>
            </w:pP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E65175"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Committee Welcome</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CFE333" w14:textId="77777777" w:rsidR="00C00A6B" w:rsidRPr="00D71362" w:rsidRDefault="00C00A6B" w:rsidP="00C00A6B">
            <w:pPr>
              <w:rPr>
                <w:rFonts w:cs="Arial"/>
                <w:color w:val="414141"/>
                <w:sz w:val="14"/>
                <w:szCs w:val="14"/>
                <w:lang w:val="en-NZ" w:eastAsia="en-NZ"/>
              </w:rPr>
            </w:pP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4BF25E" w14:textId="77777777" w:rsidR="00C00A6B" w:rsidRPr="00D71362" w:rsidRDefault="00C00A6B" w:rsidP="00C00A6B">
            <w:pPr>
              <w:rPr>
                <w:rFonts w:cs="Arial"/>
                <w:color w:val="414141"/>
                <w:sz w:val="14"/>
                <w:szCs w:val="14"/>
                <w:lang w:val="en-NZ" w:eastAsia="en-NZ"/>
              </w:rPr>
            </w:pPr>
          </w:p>
        </w:tc>
      </w:tr>
      <w:tr w:rsidR="00BD60A6" w:rsidRPr="00D71362" w14:paraId="03E08840"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C00E34"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12.30-1.00pm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EDAE25"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21799</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3E7F54"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A trial of the QCore tinnitus therapy system.</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A7BB12"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Professor Grant Searchfield</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C05744" w14:textId="77777777" w:rsidR="00C00A6B" w:rsidRPr="00D71362" w:rsidRDefault="00C00A6B" w:rsidP="00C00A6B">
            <w:pPr>
              <w:rPr>
                <w:rFonts w:cs="Arial"/>
                <w:color w:val="414141"/>
                <w:sz w:val="14"/>
                <w:szCs w:val="14"/>
                <w:lang w:val="en-NZ" w:eastAsia="en-NZ"/>
              </w:rPr>
            </w:pPr>
            <w:r w:rsidRPr="00D71362">
              <w:rPr>
                <w:rFonts w:cs="Arial"/>
                <w:color w:val="333333"/>
                <w:sz w:val="14"/>
                <w:szCs w:val="14"/>
                <w:shd w:val="clear" w:color="auto" w:fill="F5F5F5"/>
                <w:lang w:val="en-NZ" w:eastAsia="en-NZ"/>
              </w:rPr>
              <w:t>Ms Sandy Gill</w:t>
            </w:r>
            <w:r w:rsidRPr="00D71362">
              <w:rPr>
                <w:rFonts w:cs="Arial"/>
                <w:color w:val="414141"/>
                <w:sz w:val="14"/>
                <w:szCs w:val="14"/>
                <w:lang w:val="en-NZ" w:eastAsia="en-NZ"/>
              </w:rPr>
              <w:t> / Dr Sotera Catapang</w:t>
            </w:r>
          </w:p>
        </w:tc>
      </w:tr>
      <w:tr w:rsidR="00BD60A6" w:rsidRPr="00D71362" w14:paraId="5BC9A66D"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D7A9BC"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1.00-1.30pm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976AC4"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22231</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E79008"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Visual and Academic Functions after Amblyopia Treatment </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8D70E8" w14:textId="541D67B5"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 xml:space="preserve">Dr </w:t>
            </w:r>
            <w:r w:rsidR="002C3FB0" w:rsidRPr="00D71362">
              <w:rPr>
                <w:rFonts w:cs="Arial"/>
                <w:color w:val="414141"/>
                <w:sz w:val="14"/>
                <w:szCs w:val="14"/>
                <w:lang w:val="en-NZ" w:eastAsia="en-NZ"/>
              </w:rPr>
              <w:t>Tina Gao</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311A46"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Mr Jonathan Darby / Dr Kate Parker</w:t>
            </w:r>
          </w:p>
        </w:tc>
      </w:tr>
      <w:tr w:rsidR="00BD60A6" w:rsidRPr="00D71362" w14:paraId="1237B83D"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20289DF"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1.30-2.00pm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702DE5"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22752</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9D63A9"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A Study to Evaluate the Safety and Efficacy of BGB-16673 Compared to Pirtobrutinib in Patients With Relapsed/Refractory Chronic Lymphocytic Leukemia or Small Lymphocytic Lymphoma.</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053072"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Dr Rory Bennett</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206E63"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Dr Catriona McBean / Dr Andrea Forde</w:t>
            </w:r>
          </w:p>
        </w:tc>
      </w:tr>
      <w:tr w:rsidR="00BD60A6" w:rsidRPr="00D71362" w14:paraId="2D82F974"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A3C1B1"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2.00-2.30pm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4A92B8" w14:textId="77777777" w:rsidR="00C00A6B" w:rsidRPr="00D71362" w:rsidRDefault="00C00A6B" w:rsidP="00C00A6B">
            <w:pPr>
              <w:rPr>
                <w:rFonts w:cs="Arial"/>
                <w:color w:val="414141"/>
                <w:sz w:val="14"/>
                <w:szCs w:val="14"/>
                <w:lang w:val="en-NZ" w:eastAsia="en-NZ"/>
              </w:rPr>
            </w:pP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EB7A95" w14:textId="77777777" w:rsidR="00C00A6B" w:rsidRPr="00D71362" w:rsidRDefault="00C00A6B" w:rsidP="00C00A6B">
            <w:pPr>
              <w:rPr>
                <w:rFonts w:cs="Arial"/>
                <w:color w:val="414141"/>
                <w:sz w:val="14"/>
                <w:szCs w:val="14"/>
                <w:lang w:val="en-NZ" w:eastAsia="en-NZ"/>
              </w:rPr>
            </w:pPr>
            <w:r w:rsidRPr="00D71362">
              <w:rPr>
                <w:rFonts w:cs="Arial"/>
                <w:i/>
                <w:iCs/>
                <w:color w:val="414141"/>
                <w:sz w:val="14"/>
                <w:szCs w:val="14"/>
                <w:lang w:val="en-NZ" w:eastAsia="en-NZ"/>
              </w:rPr>
              <w:t>Break (30 mins)</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CA6299" w14:textId="77777777" w:rsidR="00C00A6B" w:rsidRPr="00D71362" w:rsidRDefault="00C00A6B" w:rsidP="00C00A6B">
            <w:pPr>
              <w:rPr>
                <w:rFonts w:cs="Arial"/>
                <w:color w:val="414141"/>
                <w:sz w:val="14"/>
                <w:szCs w:val="14"/>
                <w:lang w:val="en-NZ" w:eastAsia="en-NZ"/>
              </w:rPr>
            </w:pP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355177" w14:textId="77777777" w:rsidR="00C00A6B" w:rsidRPr="00D71362" w:rsidRDefault="00C00A6B" w:rsidP="00C00A6B">
            <w:pPr>
              <w:rPr>
                <w:rFonts w:cs="Arial"/>
                <w:color w:val="414141"/>
                <w:sz w:val="14"/>
                <w:szCs w:val="14"/>
                <w:lang w:val="en-NZ" w:eastAsia="en-NZ"/>
              </w:rPr>
            </w:pPr>
          </w:p>
        </w:tc>
      </w:tr>
      <w:tr w:rsidR="00BD60A6" w:rsidRPr="00D71362" w14:paraId="72569EA4"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A8ABF6"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2.30-3.00pm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D9C786"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22496</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C81A46"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Decide Trial. Dexmedetomidine to reduce post-op delirium in Cardiac Surgery.</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A4CAEB" w14:textId="17DDAC10" w:rsidR="00C00A6B" w:rsidRPr="00D71362" w:rsidRDefault="002C3FB0" w:rsidP="00C00A6B">
            <w:pPr>
              <w:rPr>
                <w:rFonts w:cs="Arial"/>
                <w:color w:val="414141"/>
                <w:sz w:val="14"/>
                <w:szCs w:val="14"/>
                <w:lang w:val="en-NZ" w:eastAsia="en-NZ"/>
              </w:rPr>
            </w:pPr>
            <w:r w:rsidRPr="00D71362">
              <w:rPr>
                <w:rFonts w:cs="Arial"/>
                <w:color w:val="414141"/>
                <w:sz w:val="14"/>
                <w:szCs w:val="14"/>
                <w:lang w:val="en-NZ" w:eastAsia="en-NZ"/>
              </w:rPr>
              <w:t>Dr Amy Gaskell</w:t>
            </w:r>
            <w:r w:rsidR="00C00A6B" w:rsidRPr="00D71362">
              <w:rPr>
                <w:rFonts w:cs="Arial"/>
                <w:color w:val="414141"/>
                <w:sz w:val="14"/>
                <w:szCs w:val="14"/>
                <w:lang w:val="en-NZ" w:eastAsia="en-NZ"/>
              </w:rPr>
              <w:t> </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096AE5" w14:textId="77777777" w:rsidR="00C00A6B" w:rsidRPr="00D71362" w:rsidRDefault="00C00A6B" w:rsidP="00C00A6B">
            <w:pPr>
              <w:rPr>
                <w:rFonts w:cs="Arial"/>
                <w:color w:val="414141"/>
                <w:sz w:val="14"/>
                <w:szCs w:val="14"/>
                <w:lang w:val="en-NZ" w:eastAsia="en-NZ"/>
              </w:rPr>
            </w:pPr>
            <w:r w:rsidRPr="00D71362">
              <w:rPr>
                <w:rFonts w:cs="Arial"/>
                <w:color w:val="333333"/>
                <w:sz w:val="14"/>
                <w:szCs w:val="14"/>
                <w:shd w:val="clear" w:color="auto" w:fill="F5F5F5"/>
                <w:lang w:val="en-NZ" w:eastAsia="en-NZ"/>
              </w:rPr>
              <w:t>Ms Sandy Gill</w:t>
            </w:r>
            <w:r w:rsidRPr="00D71362">
              <w:rPr>
                <w:rFonts w:cs="Arial"/>
                <w:color w:val="414141"/>
                <w:sz w:val="14"/>
                <w:szCs w:val="14"/>
                <w:lang w:val="en-NZ" w:eastAsia="en-NZ"/>
              </w:rPr>
              <w:t> / Ms Jade Scott</w:t>
            </w:r>
          </w:p>
        </w:tc>
      </w:tr>
      <w:tr w:rsidR="00BD60A6" w:rsidRPr="00D71362" w14:paraId="2BC94736"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10F66A"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3.00-3.30pm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C9E54D"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22556</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6E7591"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Neonatal unit patient responses to oxygen therapy</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A124CD" w14:textId="3839841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 xml:space="preserve">Dr </w:t>
            </w:r>
            <w:r w:rsidR="002C3FB0" w:rsidRPr="00D71362">
              <w:rPr>
                <w:rFonts w:cs="Arial"/>
                <w:color w:val="414141"/>
                <w:sz w:val="14"/>
                <w:szCs w:val="14"/>
                <w:lang w:val="en-NZ" w:eastAsia="en-NZ"/>
              </w:rPr>
              <w:t>Daniel Mackay</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0DA03E"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Ms Catherine Garvey / Dr Sotera Catapang</w:t>
            </w:r>
          </w:p>
        </w:tc>
      </w:tr>
      <w:tr w:rsidR="00BD60A6" w:rsidRPr="00D71362" w14:paraId="3BF89EFB"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BDB08A"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3.30-4.00pm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2A9ABC"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22514</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7F2120"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Bioengineered Animal Tissue Graft Sling Study</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2681CC"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Clinical Associate Professor Michael Stitely</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4E394B"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Dr Catriona McBean / Ms Jade Scott</w:t>
            </w:r>
          </w:p>
        </w:tc>
      </w:tr>
      <w:tr w:rsidR="00BD60A6" w:rsidRPr="00D71362" w14:paraId="2A1FCD32" w14:textId="77777777" w:rsidTr="00B52FEF">
        <w:tc>
          <w:tcPr>
            <w:tcW w:w="81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BF7C785"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4.00-4.30pm</w:t>
            </w:r>
          </w:p>
        </w:tc>
        <w:tc>
          <w:tcPr>
            <w:tcW w:w="9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AE05F7"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2025 FULL 22131</w:t>
            </w:r>
          </w:p>
        </w:tc>
        <w:tc>
          <w:tcPr>
            <w:tcW w:w="133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27CDF7"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REPORT Study</w:t>
            </w:r>
          </w:p>
        </w:tc>
        <w:tc>
          <w:tcPr>
            <w:tcW w:w="86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1552AD"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Dr Kalpa Jayanatha</w:t>
            </w:r>
          </w:p>
        </w:tc>
        <w:tc>
          <w:tcPr>
            <w:tcW w:w="106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117770" w14:textId="77777777" w:rsidR="00C00A6B" w:rsidRPr="00D71362" w:rsidRDefault="00C00A6B" w:rsidP="00C00A6B">
            <w:pPr>
              <w:rPr>
                <w:rFonts w:cs="Arial"/>
                <w:color w:val="414141"/>
                <w:sz w:val="14"/>
                <w:szCs w:val="14"/>
                <w:lang w:val="en-NZ" w:eastAsia="en-NZ"/>
              </w:rPr>
            </w:pPr>
            <w:r w:rsidRPr="00D71362">
              <w:rPr>
                <w:rFonts w:cs="Arial"/>
                <w:color w:val="414141"/>
                <w:sz w:val="14"/>
                <w:szCs w:val="14"/>
                <w:lang w:val="en-NZ" w:eastAsia="en-NZ"/>
              </w:rPr>
              <w:t>Mr Jonathan Darby / Dr Kate Parker </w:t>
            </w:r>
          </w:p>
        </w:tc>
      </w:tr>
    </w:tbl>
    <w:p w14:paraId="00E0FEB1" w14:textId="77777777" w:rsidR="00A66F2E" w:rsidRPr="00A66F2E" w:rsidRDefault="00A66F2E" w:rsidP="00E24E77">
      <w:pPr>
        <w:spacing w:before="80" w:after="80"/>
        <w:rPr>
          <w:rFonts w:cs="Arial"/>
          <w:color w:val="FF0000"/>
          <w:sz w:val="20"/>
          <w:lang w:val="en-NZ"/>
        </w:rPr>
      </w:pPr>
    </w:p>
    <w:p w14:paraId="592F23F6" w14:textId="77777777" w:rsidR="00985EE5" w:rsidRDefault="00985EE5" w:rsidP="002B2215">
      <w:pPr>
        <w:rPr>
          <w:rFonts w:ascii="Times New Roman" w:hAnsi="Times New Roman"/>
          <w:sz w:val="24"/>
          <w:szCs w:val="24"/>
          <w:lang w:val="en-NZ" w:eastAsia="en-NZ"/>
        </w:rPr>
      </w:pPr>
    </w:p>
    <w:p w14:paraId="506393AE" w14:textId="77777777" w:rsidR="00985EE5" w:rsidRPr="002B2215" w:rsidRDefault="00985EE5" w:rsidP="002B2215">
      <w:pPr>
        <w:rPr>
          <w:rFonts w:ascii="Times New Roman" w:hAnsi="Times New Roman"/>
          <w:sz w:val="24"/>
          <w:szCs w:val="24"/>
          <w:lang w:val="en-NZ" w:eastAsia="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84CA7" w:rsidRPr="00D21889" w14:paraId="1588B55F" w14:textId="77777777" w:rsidTr="00640B37">
        <w:trPr>
          <w:trHeight w:val="240"/>
        </w:trPr>
        <w:tc>
          <w:tcPr>
            <w:tcW w:w="2700" w:type="dxa"/>
            <w:shd w:val="pct12" w:color="auto" w:fill="FFFFFF"/>
            <w:vAlign w:val="center"/>
          </w:tcPr>
          <w:p w14:paraId="2D4B7EE8" w14:textId="77777777" w:rsidR="00684CA7" w:rsidRPr="00D21889" w:rsidRDefault="00684CA7" w:rsidP="00640B37">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44505C7A" w14:textId="77777777" w:rsidR="00684CA7" w:rsidRPr="00D21889" w:rsidRDefault="00684CA7" w:rsidP="00640B37">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59F89820" w14:textId="77777777" w:rsidR="00684CA7" w:rsidRPr="00D21889" w:rsidRDefault="00684CA7" w:rsidP="00640B37">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30F0DB5E" w14:textId="77777777" w:rsidR="00684CA7" w:rsidRPr="00D21889" w:rsidRDefault="00684CA7" w:rsidP="00640B37">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231C7387" w14:textId="77777777" w:rsidR="00684CA7" w:rsidRPr="00D21889" w:rsidRDefault="00684CA7" w:rsidP="00640B37">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514C9E" w:rsidRPr="00D21889" w14:paraId="2D9851ED" w14:textId="77777777">
        <w:trPr>
          <w:trHeight w:val="280"/>
        </w:trPr>
        <w:tc>
          <w:tcPr>
            <w:tcW w:w="2700" w:type="dxa"/>
            <w:shd w:val="clear" w:color="auto" w:fill="FFFFFF"/>
          </w:tcPr>
          <w:p w14:paraId="38A2C13F"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56DC6F84"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61AF0ECA"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13D7548B"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46D32752"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Present </w:t>
            </w:r>
          </w:p>
        </w:tc>
      </w:tr>
      <w:tr w:rsidR="00514C9E" w:rsidRPr="00D21889" w14:paraId="2CCB8CC4" w14:textId="77777777">
        <w:trPr>
          <w:trHeight w:val="406"/>
        </w:trPr>
        <w:tc>
          <w:tcPr>
            <w:tcW w:w="2700" w:type="dxa"/>
            <w:shd w:val="clear" w:color="auto" w:fill="FFFFFF"/>
          </w:tcPr>
          <w:p w14:paraId="478BC278" w14:textId="77777777" w:rsidR="00684CA7" w:rsidRPr="00D21889" w:rsidRDefault="00684CA7" w:rsidP="00640B37">
            <w:pPr>
              <w:autoSpaceDE w:val="0"/>
              <w:autoSpaceDN w:val="0"/>
              <w:adjustRightInd w:val="0"/>
              <w:rPr>
                <w:rFonts w:cs="Arial"/>
                <w:sz w:val="16"/>
                <w:szCs w:val="16"/>
              </w:rPr>
            </w:pPr>
            <w:r>
              <w:rPr>
                <w:rFonts w:cs="Arial"/>
                <w:sz w:val="16"/>
                <w:szCs w:val="16"/>
              </w:rPr>
              <w:t>Dr Andrea Forde</w:t>
            </w:r>
          </w:p>
        </w:tc>
        <w:tc>
          <w:tcPr>
            <w:tcW w:w="2600" w:type="dxa"/>
          </w:tcPr>
          <w:p w14:paraId="57B05979" w14:textId="77777777" w:rsidR="00684CA7" w:rsidRPr="00D21889" w:rsidRDefault="00684CA7" w:rsidP="00640B37">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236555AB" w14:textId="77777777" w:rsidR="00684CA7" w:rsidRPr="00D21889" w:rsidRDefault="00684CA7" w:rsidP="00640B37">
            <w:pPr>
              <w:autoSpaceDE w:val="0"/>
              <w:autoSpaceDN w:val="0"/>
              <w:adjustRightInd w:val="0"/>
              <w:rPr>
                <w:rFonts w:cs="Arial"/>
                <w:sz w:val="16"/>
                <w:szCs w:val="16"/>
              </w:rPr>
            </w:pPr>
            <w:r>
              <w:rPr>
                <w:sz w:val="16"/>
                <w:szCs w:val="16"/>
              </w:rPr>
              <w:t>22/12/2021</w:t>
            </w:r>
          </w:p>
        </w:tc>
        <w:tc>
          <w:tcPr>
            <w:tcW w:w="1200" w:type="dxa"/>
          </w:tcPr>
          <w:p w14:paraId="01944B61" w14:textId="77777777" w:rsidR="00684CA7" w:rsidRPr="00D21889" w:rsidRDefault="00684CA7" w:rsidP="00640B37">
            <w:pPr>
              <w:autoSpaceDE w:val="0"/>
              <w:autoSpaceDN w:val="0"/>
              <w:adjustRightInd w:val="0"/>
              <w:rPr>
                <w:rFonts w:cs="Arial"/>
                <w:sz w:val="16"/>
                <w:szCs w:val="16"/>
              </w:rPr>
            </w:pPr>
            <w:r>
              <w:rPr>
                <w:sz w:val="16"/>
                <w:szCs w:val="16"/>
              </w:rPr>
              <w:t>22/12/2024</w:t>
            </w:r>
          </w:p>
        </w:tc>
        <w:tc>
          <w:tcPr>
            <w:tcW w:w="1200" w:type="dxa"/>
          </w:tcPr>
          <w:p w14:paraId="311C7BF1" w14:textId="77777777" w:rsidR="00684CA7" w:rsidRPr="00D21889" w:rsidRDefault="00684CA7" w:rsidP="00640B37">
            <w:pPr>
              <w:autoSpaceDE w:val="0"/>
              <w:autoSpaceDN w:val="0"/>
              <w:adjustRightInd w:val="0"/>
              <w:rPr>
                <w:rFonts w:cs="Arial"/>
                <w:sz w:val="16"/>
                <w:szCs w:val="16"/>
              </w:rPr>
            </w:pPr>
            <w:r>
              <w:rPr>
                <w:rFonts w:cs="Arial"/>
                <w:sz w:val="16"/>
                <w:szCs w:val="16"/>
              </w:rPr>
              <w:t>Present</w:t>
            </w:r>
          </w:p>
        </w:tc>
      </w:tr>
      <w:tr w:rsidR="00684CA7" w:rsidRPr="00D21889" w14:paraId="20756143" w14:textId="77777777" w:rsidTr="00640B37">
        <w:trPr>
          <w:trHeight w:val="280"/>
        </w:trPr>
        <w:tc>
          <w:tcPr>
            <w:tcW w:w="2700" w:type="dxa"/>
          </w:tcPr>
          <w:p w14:paraId="17E413BC"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23D5CAEF"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5BD6F46C" w14:textId="77777777" w:rsidR="00684CA7" w:rsidRPr="00D21889" w:rsidRDefault="00684CA7" w:rsidP="00640B37">
            <w:pPr>
              <w:autoSpaceDE w:val="0"/>
              <w:autoSpaceDN w:val="0"/>
              <w:adjustRightInd w:val="0"/>
              <w:rPr>
                <w:rFonts w:cs="Arial"/>
                <w:sz w:val="16"/>
                <w:szCs w:val="16"/>
              </w:rPr>
            </w:pPr>
            <w:r w:rsidRPr="00BC76CB">
              <w:rPr>
                <w:rFonts w:cs="Arial"/>
                <w:sz w:val="16"/>
                <w:szCs w:val="16"/>
                <w:lang w:val="en-AU"/>
              </w:rPr>
              <w:t>11/08/2021</w:t>
            </w:r>
          </w:p>
        </w:tc>
        <w:tc>
          <w:tcPr>
            <w:tcW w:w="1200" w:type="dxa"/>
          </w:tcPr>
          <w:p w14:paraId="606BC144" w14:textId="77777777" w:rsidR="00684CA7" w:rsidRPr="00D21889" w:rsidRDefault="00684CA7" w:rsidP="00640B37">
            <w:pPr>
              <w:autoSpaceDE w:val="0"/>
              <w:autoSpaceDN w:val="0"/>
              <w:adjustRightInd w:val="0"/>
              <w:rPr>
                <w:rFonts w:cs="Arial"/>
                <w:sz w:val="16"/>
                <w:szCs w:val="16"/>
              </w:rPr>
            </w:pPr>
            <w:r w:rsidRPr="009372F3">
              <w:rPr>
                <w:rFonts w:cs="Arial"/>
                <w:sz w:val="16"/>
                <w:szCs w:val="16"/>
                <w:lang w:val="en-AU"/>
              </w:rPr>
              <w:t>11/08/2024</w:t>
            </w:r>
          </w:p>
        </w:tc>
        <w:tc>
          <w:tcPr>
            <w:tcW w:w="1200" w:type="dxa"/>
          </w:tcPr>
          <w:p w14:paraId="20E230C3"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Present </w:t>
            </w:r>
          </w:p>
        </w:tc>
      </w:tr>
      <w:tr w:rsidR="00684CA7" w:rsidRPr="00D21889" w14:paraId="6FB96659" w14:textId="77777777" w:rsidTr="00640B37">
        <w:trPr>
          <w:trHeight w:val="280"/>
        </w:trPr>
        <w:tc>
          <w:tcPr>
            <w:tcW w:w="2700" w:type="dxa"/>
          </w:tcPr>
          <w:p w14:paraId="52211890"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5AB82241"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6506FE90"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5860CA2E"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143927D2" w14:textId="77777777" w:rsidR="00684CA7" w:rsidRPr="00D21889" w:rsidRDefault="00684CA7" w:rsidP="00640B37">
            <w:pPr>
              <w:autoSpaceDE w:val="0"/>
              <w:autoSpaceDN w:val="0"/>
              <w:adjustRightInd w:val="0"/>
              <w:rPr>
                <w:rFonts w:cs="Arial"/>
                <w:sz w:val="16"/>
                <w:szCs w:val="16"/>
              </w:rPr>
            </w:pPr>
            <w:r w:rsidRPr="00D21889">
              <w:rPr>
                <w:rFonts w:cs="Arial"/>
                <w:sz w:val="16"/>
                <w:szCs w:val="16"/>
              </w:rPr>
              <w:t xml:space="preserve">Present </w:t>
            </w:r>
          </w:p>
        </w:tc>
      </w:tr>
      <w:tr w:rsidR="00684CA7" w:rsidRPr="00D21889" w14:paraId="7D5D903F" w14:textId="77777777" w:rsidTr="00640B37">
        <w:trPr>
          <w:trHeight w:val="280"/>
        </w:trPr>
        <w:tc>
          <w:tcPr>
            <w:tcW w:w="2700" w:type="dxa"/>
          </w:tcPr>
          <w:p w14:paraId="369853FA" w14:textId="77777777" w:rsidR="00684CA7" w:rsidRPr="00D21889" w:rsidRDefault="00684CA7" w:rsidP="00640B37">
            <w:pPr>
              <w:autoSpaceDE w:val="0"/>
              <w:autoSpaceDN w:val="0"/>
              <w:adjustRightInd w:val="0"/>
              <w:rPr>
                <w:rFonts w:cs="Arial"/>
                <w:sz w:val="16"/>
                <w:szCs w:val="16"/>
              </w:rPr>
            </w:pPr>
            <w:r>
              <w:rPr>
                <w:rFonts w:cs="Arial"/>
                <w:sz w:val="16"/>
                <w:szCs w:val="16"/>
              </w:rPr>
              <w:t>Mr Jonathan Darby</w:t>
            </w:r>
          </w:p>
        </w:tc>
        <w:tc>
          <w:tcPr>
            <w:tcW w:w="2600" w:type="dxa"/>
          </w:tcPr>
          <w:p w14:paraId="0CDA6A2D" w14:textId="77777777" w:rsidR="00684CA7" w:rsidRPr="00D21889" w:rsidRDefault="00684CA7" w:rsidP="00640B37">
            <w:pPr>
              <w:autoSpaceDE w:val="0"/>
              <w:autoSpaceDN w:val="0"/>
              <w:adjustRightInd w:val="0"/>
              <w:rPr>
                <w:rFonts w:cs="Arial"/>
                <w:sz w:val="16"/>
                <w:szCs w:val="16"/>
              </w:rPr>
            </w:pPr>
            <w:r>
              <w:rPr>
                <w:rFonts w:cs="Arial"/>
                <w:sz w:val="16"/>
                <w:szCs w:val="16"/>
              </w:rPr>
              <w:t>Lay (the Law/Ethical and Moral reasoning)</w:t>
            </w:r>
          </w:p>
        </w:tc>
        <w:tc>
          <w:tcPr>
            <w:tcW w:w="1300" w:type="dxa"/>
          </w:tcPr>
          <w:p w14:paraId="3227F759" w14:textId="77777777" w:rsidR="00684CA7" w:rsidRPr="00D21889" w:rsidRDefault="00684CA7" w:rsidP="00640B37">
            <w:pPr>
              <w:autoSpaceDE w:val="0"/>
              <w:autoSpaceDN w:val="0"/>
              <w:adjustRightInd w:val="0"/>
              <w:rPr>
                <w:rFonts w:cs="Arial"/>
                <w:sz w:val="16"/>
                <w:szCs w:val="16"/>
              </w:rPr>
            </w:pPr>
            <w:r>
              <w:rPr>
                <w:rFonts w:cs="Arial"/>
                <w:sz w:val="16"/>
                <w:szCs w:val="16"/>
              </w:rPr>
              <w:t>13/08/2021</w:t>
            </w:r>
          </w:p>
        </w:tc>
        <w:tc>
          <w:tcPr>
            <w:tcW w:w="1200" w:type="dxa"/>
          </w:tcPr>
          <w:p w14:paraId="4248D13F" w14:textId="77777777" w:rsidR="00684CA7" w:rsidRPr="00D21889" w:rsidRDefault="00684CA7" w:rsidP="00640B37">
            <w:pPr>
              <w:autoSpaceDE w:val="0"/>
              <w:autoSpaceDN w:val="0"/>
              <w:adjustRightInd w:val="0"/>
              <w:rPr>
                <w:rFonts w:cs="Arial"/>
                <w:sz w:val="16"/>
                <w:szCs w:val="16"/>
              </w:rPr>
            </w:pPr>
            <w:r>
              <w:rPr>
                <w:rFonts w:cs="Arial"/>
                <w:sz w:val="16"/>
                <w:szCs w:val="16"/>
              </w:rPr>
              <w:t>13/08/2024</w:t>
            </w:r>
          </w:p>
        </w:tc>
        <w:tc>
          <w:tcPr>
            <w:tcW w:w="1200" w:type="dxa"/>
          </w:tcPr>
          <w:p w14:paraId="7E903566" w14:textId="77777777" w:rsidR="00684CA7" w:rsidRPr="00D21889" w:rsidRDefault="00684CA7" w:rsidP="00640B37">
            <w:pPr>
              <w:autoSpaceDE w:val="0"/>
              <w:autoSpaceDN w:val="0"/>
              <w:adjustRightInd w:val="0"/>
              <w:rPr>
                <w:rFonts w:cs="Arial"/>
                <w:sz w:val="16"/>
                <w:szCs w:val="16"/>
              </w:rPr>
            </w:pPr>
            <w:r>
              <w:rPr>
                <w:rFonts w:cs="Arial"/>
                <w:sz w:val="16"/>
                <w:szCs w:val="16"/>
              </w:rPr>
              <w:t>Present</w:t>
            </w:r>
          </w:p>
        </w:tc>
      </w:tr>
      <w:tr w:rsidR="00684CA7" w:rsidRPr="00D21889" w14:paraId="1C184F53" w14:textId="77777777" w:rsidTr="00640B37">
        <w:trPr>
          <w:trHeight w:val="280"/>
        </w:trPr>
        <w:tc>
          <w:tcPr>
            <w:tcW w:w="2700" w:type="dxa"/>
          </w:tcPr>
          <w:p w14:paraId="0973CD62" w14:textId="77777777" w:rsidR="00684CA7" w:rsidRDefault="00684CA7" w:rsidP="00640B37">
            <w:pPr>
              <w:autoSpaceDE w:val="0"/>
              <w:autoSpaceDN w:val="0"/>
              <w:adjustRightInd w:val="0"/>
              <w:rPr>
                <w:rFonts w:cs="Arial"/>
                <w:sz w:val="16"/>
                <w:szCs w:val="16"/>
              </w:rPr>
            </w:pPr>
            <w:r>
              <w:rPr>
                <w:rFonts w:cs="Arial"/>
                <w:sz w:val="16"/>
                <w:szCs w:val="16"/>
              </w:rPr>
              <w:t>Ms Jade Scott</w:t>
            </w:r>
          </w:p>
        </w:tc>
        <w:tc>
          <w:tcPr>
            <w:tcW w:w="2600" w:type="dxa"/>
          </w:tcPr>
          <w:p w14:paraId="3A9ACBE5" w14:textId="77777777" w:rsidR="00684CA7" w:rsidRDefault="00684CA7" w:rsidP="00640B37">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5F8CD8DF" w14:textId="77777777" w:rsidR="00684CA7" w:rsidRPr="00D21889" w:rsidRDefault="00684CA7" w:rsidP="00640B37">
            <w:pPr>
              <w:autoSpaceDE w:val="0"/>
              <w:autoSpaceDN w:val="0"/>
              <w:adjustRightInd w:val="0"/>
              <w:rPr>
                <w:rFonts w:cs="Arial"/>
                <w:sz w:val="16"/>
                <w:szCs w:val="16"/>
              </w:rPr>
            </w:pPr>
            <w:r>
              <w:rPr>
                <w:rFonts w:cs="Arial"/>
                <w:sz w:val="16"/>
                <w:szCs w:val="16"/>
              </w:rPr>
              <w:t>15/08/2021</w:t>
            </w:r>
          </w:p>
        </w:tc>
        <w:tc>
          <w:tcPr>
            <w:tcW w:w="1200" w:type="dxa"/>
          </w:tcPr>
          <w:p w14:paraId="3968C432" w14:textId="77777777" w:rsidR="00684CA7" w:rsidRPr="00D21889" w:rsidRDefault="00684CA7" w:rsidP="00640B37">
            <w:pPr>
              <w:autoSpaceDE w:val="0"/>
              <w:autoSpaceDN w:val="0"/>
              <w:adjustRightInd w:val="0"/>
              <w:rPr>
                <w:rFonts w:cs="Arial"/>
                <w:sz w:val="16"/>
                <w:szCs w:val="16"/>
              </w:rPr>
            </w:pPr>
            <w:r>
              <w:rPr>
                <w:rFonts w:cs="Arial"/>
                <w:sz w:val="16"/>
                <w:szCs w:val="16"/>
              </w:rPr>
              <w:t>15/08/2024</w:t>
            </w:r>
          </w:p>
        </w:tc>
        <w:tc>
          <w:tcPr>
            <w:tcW w:w="1200" w:type="dxa"/>
          </w:tcPr>
          <w:p w14:paraId="033B7C32" w14:textId="77777777" w:rsidR="00684CA7" w:rsidRPr="00D21889" w:rsidRDefault="00684CA7" w:rsidP="00640B37">
            <w:pPr>
              <w:autoSpaceDE w:val="0"/>
              <w:autoSpaceDN w:val="0"/>
              <w:adjustRightInd w:val="0"/>
              <w:rPr>
                <w:rFonts w:cs="Arial"/>
                <w:sz w:val="16"/>
                <w:szCs w:val="16"/>
              </w:rPr>
            </w:pPr>
            <w:r>
              <w:rPr>
                <w:rFonts w:cs="Arial"/>
                <w:sz w:val="16"/>
                <w:szCs w:val="16"/>
              </w:rPr>
              <w:t>Present</w:t>
            </w:r>
          </w:p>
        </w:tc>
      </w:tr>
      <w:tr w:rsidR="00684CA7" w14:paraId="3C7DB7FF" w14:textId="77777777" w:rsidTr="00640B37">
        <w:trPr>
          <w:trHeight w:val="280"/>
        </w:trPr>
        <w:tc>
          <w:tcPr>
            <w:tcW w:w="2700" w:type="dxa"/>
          </w:tcPr>
          <w:p w14:paraId="6BA7EFBB" w14:textId="77777777" w:rsidR="00684CA7" w:rsidRDefault="00684CA7" w:rsidP="00640B37">
            <w:pPr>
              <w:autoSpaceDE w:val="0"/>
              <w:autoSpaceDN w:val="0"/>
              <w:adjustRightInd w:val="0"/>
              <w:rPr>
                <w:rFonts w:cs="Arial"/>
                <w:sz w:val="16"/>
                <w:szCs w:val="16"/>
              </w:rPr>
            </w:pPr>
            <w:r>
              <w:rPr>
                <w:rFonts w:cs="Arial"/>
                <w:sz w:val="16"/>
                <w:szCs w:val="16"/>
              </w:rPr>
              <w:t>Dr Catriona McBean</w:t>
            </w:r>
          </w:p>
        </w:tc>
        <w:tc>
          <w:tcPr>
            <w:tcW w:w="2600" w:type="dxa"/>
          </w:tcPr>
          <w:p w14:paraId="24A4BBD7" w14:textId="77777777" w:rsidR="00684CA7" w:rsidRDefault="00684CA7" w:rsidP="00640B37">
            <w:pPr>
              <w:autoSpaceDE w:val="0"/>
              <w:autoSpaceDN w:val="0"/>
              <w:adjustRightInd w:val="0"/>
              <w:rPr>
                <w:rFonts w:cs="Arial"/>
                <w:sz w:val="16"/>
                <w:szCs w:val="16"/>
              </w:rPr>
            </w:pPr>
            <w:r>
              <w:rPr>
                <w:rFonts w:cs="Arial"/>
                <w:sz w:val="16"/>
                <w:szCs w:val="16"/>
              </w:rPr>
              <w:t>Lay</w:t>
            </w:r>
          </w:p>
        </w:tc>
        <w:tc>
          <w:tcPr>
            <w:tcW w:w="1300" w:type="dxa"/>
          </w:tcPr>
          <w:p w14:paraId="5EC6F7F4" w14:textId="77777777" w:rsidR="00684CA7" w:rsidRDefault="00684CA7" w:rsidP="00640B37">
            <w:pPr>
              <w:autoSpaceDE w:val="0"/>
              <w:autoSpaceDN w:val="0"/>
              <w:adjustRightInd w:val="0"/>
              <w:rPr>
                <w:rFonts w:cs="Arial"/>
                <w:sz w:val="16"/>
                <w:szCs w:val="16"/>
              </w:rPr>
            </w:pPr>
            <w:r>
              <w:rPr>
                <w:rFonts w:cs="Arial"/>
                <w:sz w:val="16"/>
                <w:szCs w:val="16"/>
              </w:rPr>
              <w:t>03/03/2025</w:t>
            </w:r>
          </w:p>
        </w:tc>
        <w:tc>
          <w:tcPr>
            <w:tcW w:w="1200" w:type="dxa"/>
          </w:tcPr>
          <w:p w14:paraId="1223251C" w14:textId="77777777" w:rsidR="00684CA7" w:rsidRDefault="00684CA7" w:rsidP="00640B37">
            <w:pPr>
              <w:autoSpaceDE w:val="0"/>
              <w:autoSpaceDN w:val="0"/>
              <w:adjustRightInd w:val="0"/>
              <w:rPr>
                <w:rFonts w:cs="Arial"/>
                <w:sz w:val="16"/>
                <w:szCs w:val="16"/>
              </w:rPr>
            </w:pPr>
            <w:r>
              <w:rPr>
                <w:rFonts w:cs="Arial"/>
                <w:sz w:val="16"/>
                <w:szCs w:val="16"/>
              </w:rPr>
              <w:t>02/03/2030</w:t>
            </w:r>
          </w:p>
        </w:tc>
        <w:tc>
          <w:tcPr>
            <w:tcW w:w="1200" w:type="dxa"/>
          </w:tcPr>
          <w:p w14:paraId="69535200" w14:textId="77777777" w:rsidR="00684CA7" w:rsidRDefault="00684CA7" w:rsidP="00640B37">
            <w:pPr>
              <w:autoSpaceDE w:val="0"/>
              <w:autoSpaceDN w:val="0"/>
              <w:adjustRightInd w:val="0"/>
              <w:rPr>
                <w:rFonts w:cs="Arial"/>
                <w:sz w:val="16"/>
                <w:szCs w:val="16"/>
              </w:rPr>
            </w:pPr>
            <w:r>
              <w:rPr>
                <w:rFonts w:cs="Arial"/>
                <w:sz w:val="16"/>
                <w:szCs w:val="16"/>
              </w:rPr>
              <w:t>Present</w:t>
            </w:r>
          </w:p>
        </w:tc>
      </w:tr>
      <w:tr w:rsidR="001D6217" w14:paraId="56836361" w14:textId="77777777" w:rsidTr="00640B37">
        <w:trPr>
          <w:trHeight w:val="280"/>
        </w:trPr>
        <w:tc>
          <w:tcPr>
            <w:tcW w:w="2700" w:type="dxa"/>
          </w:tcPr>
          <w:p w14:paraId="7FABEEAD" w14:textId="71BBB5B5" w:rsidR="001D6217" w:rsidRDefault="001D6217" w:rsidP="001D6217">
            <w:pPr>
              <w:autoSpaceDE w:val="0"/>
              <w:autoSpaceDN w:val="0"/>
              <w:adjustRightInd w:val="0"/>
              <w:rPr>
                <w:rFonts w:cs="Arial"/>
                <w:sz w:val="16"/>
                <w:szCs w:val="16"/>
              </w:rPr>
            </w:pPr>
            <w:r w:rsidRPr="005F4EE9">
              <w:rPr>
                <w:rFonts w:cs="Arial"/>
                <w:sz w:val="16"/>
                <w:szCs w:val="16"/>
              </w:rPr>
              <w:t>Ms Sandy Gill</w:t>
            </w:r>
          </w:p>
        </w:tc>
        <w:tc>
          <w:tcPr>
            <w:tcW w:w="2600" w:type="dxa"/>
          </w:tcPr>
          <w:p w14:paraId="01F05831" w14:textId="359F43DC" w:rsidR="001D6217" w:rsidRDefault="001D6217" w:rsidP="001D6217">
            <w:pPr>
              <w:autoSpaceDE w:val="0"/>
              <w:autoSpaceDN w:val="0"/>
              <w:adjustRightInd w:val="0"/>
              <w:rPr>
                <w:rFonts w:cs="Arial"/>
                <w:sz w:val="16"/>
                <w:szCs w:val="16"/>
              </w:rPr>
            </w:pPr>
            <w:r w:rsidRPr="000734D9">
              <w:rPr>
                <w:sz w:val="16"/>
                <w:szCs w:val="16"/>
              </w:rPr>
              <w:t>Lay (Consumer/Community perspectives)</w:t>
            </w:r>
          </w:p>
        </w:tc>
        <w:tc>
          <w:tcPr>
            <w:tcW w:w="1300" w:type="dxa"/>
          </w:tcPr>
          <w:p w14:paraId="7C73EE4B" w14:textId="4BC2DD39" w:rsidR="001D6217" w:rsidRDefault="001D6217" w:rsidP="001D6217">
            <w:pPr>
              <w:autoSpaceDE w:val="0"/>
              <w:autoSpaceDN w:val="0"/>
              <w:adjustRightInd w:val="0"/>
              <w:rPr>
                <w:rFonts w:cs="Arial"/>
                <w:sz w:val="16"/>
                <w:szCs w:val="16"/>
              </w:rPr>
            </w:pPr>
            <w:r w:rsidRPr="00E20390">
              <w:rPr>
                <w:sz w:val="16"/>
                <w:szCs w:val="16"/>
              </w:rPr>
              <w:t xml:space="preserve">22/05/2020 </w:t>
            </w:r>
          </w:p>
        </w:tc>
        <w:tc>
          <w:tcPr>
            <w:tcW w:w="1200" w:type="dxa"/>
          </w:tcPr>
          <w:p w14:paraId="0689B0AF" w14:textId="0DADAB4D" w:rsidR="001D6217" w:rsidRDefault="001D6217" w:rsidP="001D6217">
            <w:pPr>
              <w:autoSpaceDE w:val="0"/>
              <w:autoSpaceDN w:val="0"/>
              <w:adjustRightInd w:val="0"/>
              <w:rPr>
                <w:rFonts w:cs="Arial"/>
                <w:sz w:val="16"/>
                <w:szCs w:val="16"/>
              </w:rPr>
            </w:pPr>
            <w:r w:rsidRPr="00E20390">
              <w:rPr>
                <w:sz w:val="16"/>
                <w:szCs w:val="16"/>
              </w:rPr>
              <w:t xml:space="preserve">22/05/2023 </w:t>
            </w:r>
          </w:p>
        </w:tc>
        <w:tc>
          <w:tcPr>
            <w:tcW w:w="1200" w:type="dxa"/>
          </w:tcPr>
          <w:p w14:paraId="6B4BD04F" w14:textId="76D7D705" w:rsidR="001D6217" w:rsidRDefault="001D6217" w:rsidP="001D6217">
            <w:pPr>
              <w:autoSpaceDE w:val="0"/>
              <w:autoSpaceDN w:val="0"/>
              <w:adjustRightInd w:val="0"/>
              <w:rPr>
                <w:rFonts w:cs="Arial"/>
                <w:sz w:val="16"/>
                <w:szCs w:val="16"/>
              </w:rPr>
            </w:pPr>
            <w:r>
              <w:rPr>
                <w:rFonts w:cs="Arial"/>
                <w:sz w:val="16"/>
                <w:szCs w:val="16"/>
              </w:rPr>
              <w:t>Present</w:t>
            </w:r>
          </w:p>
        </w:tc>
      </w:tr>
    </w:tbl>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2306115F" w:rsidR="00A66F2E" w:rsidRPr="005C6336" w:rsidRDefault="00A66F2E" w:rsidP="00A66F2E">
      <w:pPr>
        <w:spacing w:before="80" w:after="80"/>
        <w:rPr>
          <w:rFonts w:cs="Arial"/>
          <w:szCs w:val="22"/>
          <w:lang w:val="en-NZ"/>
        </w:rPr>
      </w:pPr>
      <w:r w:rsidRPr="009F06E4">
        <w:rPr>
          <w:rFonts w:cs="Arial"/>
          <w:szCs w:val="22"/>
          <w:lang w:val="en-NZ"/>
        </w:rPr>
        <w:t xml:space="preserve">The Chair opened the meeting at </w:t>
      </w:r>
      <w:r w:rsidR="005C6336">
        <w:rPr>
          <w:rFonts w:cs="Arial"/>
          <w:szCs w:val="22"/>
          <w:lang w:val="en-NZ"/>
        </w:rPr>
        <w:t>12.00pm</w:t>
      </w:r>
      <w:r w:rsidRPr="009F06E4">
        <w:rPr>
          <w:rFonts w:cs="Arial"/>
          <w:szCs w:val="22"/>
          <w:lang w:val="en-NZ"/>
        </w:rPr>
        <w:t xml:space="preserve"> and welcomed Committee members, </w:t>
      </w:r>
      <w:r w:rsidRPr="005C6336">
        <w:rPr>
          <w:rFonts w:cs="Arial"/>
          <w:szCs w:val="22"/>
          <w:lang w:val="en-NZ"/>
        </w:rPr>
        <w:t xml:space="preserve">noting that no apologies had been received. </w:t>
      </w:r>
      <w:r w:rsidR="00DB7572" w:rsidRPr="005C6336">
        <w:rPr>
          <w:rFonts w:cs="Arial"/>
          <w:szCs w:val="22"/>
          <w:lang w:val="en-NZ"/>
        </w:rPr>
        <w:br/>
      </w:r>
      <w:r w:rsidR="00DB7572" w:rsidRPr="005C6336">
        <w:rPr>
          <w:rFonts w:cs="Arial"/>
          <w:szCs w:val="22"/>
          <w:lang w:val="en-NZ"/>
        </w:rPr>
        <w:br/>
        <w:t xml:space="preserve">The Chair noted that it would be necessary to co-opt members of other HDECs in accordance with the Standard Operating Procedures. </w:t>
      </w:r>
      <w:r w:rsidR="003021F0">
        <w:rPr>
          <w:rFonts w:cs="Arial"/>
          <w:szCs w:val="22"/>
          <w:lang w:val="en-NZ"/>
        </w:rPr>
        <w:t>Ms Sandy Gill</w:t>
      </w:r>
      <w:r w:rsidR="00DB7572" w:rsidRPr="005C6336">
        <w:rPr>
          <w:rFonts w:cs="Arial"/>
          <w:szCs w:val="22"/>
          <w:lang w:val="en-NZ"/>
        </w:rPr>
        <w:t xml:space="preserve"> confirmed their eligibility</w:t>
      </w:r>
      <w:r w:rsidR="00551140" w:rsidRPr="005C6336">
        <w:rPr>
          <w:rFonts w:cs="Arial"/>
          <w:szCs w:val="22"/>
          <w:lang w:val="en-NZ"/>
        </w:rPr>
        <w:t xml:space="preserve"> </w:t>
      </w:r>
      <w:r w:rsidR="00DB7572" w:rsidRPr="005C6336">
        <w:rPr>
          <w:rFonts w:cs="Arial"/>
          <w:szCs w:val="22"/>
          <w:lang w:val="en-NZ"/>
        </w:rPr>
        <w:t xml:space="preserve">and were co-opted by the Chair as </w:t>
      </w:r>
      <w:r w:rsidR="00866594" w:rsidRPr="005C6336">
        <w:rPr>
          <w:rFonts w:cs="Arial"/>
          <w:szCs w:val="22"/>
          <w:lang w:val="en-NZ"/>
        </w:rPr>
        <w:t xml:space="preserve">a </w:t>
      </w:r>
      <w:r w:rsidR="00DB7572" w:rsidRPr="005C6336">
        <w:rPr>
          <w:rFonts w:cs="Arial"/>
          <w:szCs w:val="22"/>
          <w:lang w:val="en-NZ"/>
        </w:rPr>
        <w:t>member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604BFA6B" w:rsidR="00451CD6" w:rsidRDefault="00A66F2E" w:rsidP="00A66F2E">
      <w:pPr>
        <w:rPr>
          <w:lang w:val="en-NZ"/>
        </w:rPr>
      </w:pPr>
      <w:r>
        <w:rPr>
          <w:lang w:val="en-NZ"/>
        </w:rPr>
        <w:t xml:space="preserve">The minutes of the meeting of </w:t>
      </w:r>
      <w:r w:rsidR="006F044E" w:rsidRPr="006F044E">
        <w:rPr>
          <w:lang w:val="en-NZ"/>
        </w:rPr>
        <w:t>15 April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3B079A68" w14:textId="77777777" w:rsidR="00A22109" w:rsidRDefault="00A22109" w:rsidP="00540FF2">
      <w:pPr>
        <w:rPr>
          <w:color w:val="4BACC6"/>
          <w:lang w:val="en-NZ"/>
        </w:rPr>
      </w:pPr>
      <w:bookmarkStart w:id="0" w:name="_Hlk198822036"/>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7360DF14" w:rsidR="00A22109" w:rsidRPr="002B62FF" w:rsidRDefault="00CD691C" w:rsidP="001B5167">
            <w:pPr>
              <w:rPr>
                <w:b/>
                <w:bCs/>
              </w:rPr>
            </w:pPr>
            <w:r w:rsidRPr="00CD691C">
              <w:rPr>
                <w:b/>
                <w:bCs/>
              </w:rPr>
              <w:t>2025 FULL 21799</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1448E049" w:rsidR="00A22109" w:rsidRPr="00960BFE" w:rsidRDefault="00BA66AF" w:rsidP="00B348EC">
            <w:pPr>
              <w:autoSpaceDE w:val="0"/>
              <w:autoSpaceDN w:val="0"/>
              <w:adjustRightInd w:val="0"/>
            </w:pPr>
            <w:r w:rsidRPr="00BA66AF">
              <w:t>The Triple T tinnitus trial: A three-arm waitlist-controlled trial of the QCore tinnitus therapy system.</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77BC0175" w:rsidR="00A22109" w:rsidRPr="00960BFE" w:rsidRDefault="0054723F" w:rsidP="00B348EC">
            <w:r w:rsidRPr="0054723F">
              <w:t>Dr Grant Searchfield</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42D2663C" w:rsidR="00A22109" w:rsidRPr="00960BFE" w:rsidRDefault="00FA47EB" w:rsidP="00B348EC">
            <w:pPr>
              <w:autoSpaceDE w:val="0"/>
              <w:autoSpaceDN w:val="0"/>
              <w:adjustRightInd w:val="0"/>
            </w:pPr>
            <w:r w:rsidRPr="00FA47EB">
              <w:t>The University of Auckland</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62EE905E" w:rsidR="00A22109" w:rsidRPr="00960BFE" w:rsidRDefault="006827C5" w:rsidP="00B348EC">
            <w:pPr>
              <w:autoSpaceDE w:val="0"/>
              <w:autoSpaceDN w:val="0"/>
              <w:adjustRightInd w:val="0"/>
            </w:pPr>
            <w:r>
              <w:t>08 May 2025</w:t>
            </w:r>
          </w:p>
        </w:tc>
      </w:tr>
    </w:tbl>
    <w:p w14:paraId="76256135" w14:textId="77777777" w:rsidR="00A22109" w:rsidRPr="00795EDD" w:rsidRDefault="00A22109" w:rsidP="00A22109"/>
    <w:p w14:paraId="130F2445" w14:textId="417CB552" w:rsidR="00A22109" w:rsidRPr="00D324AA" w:rsidRDefault="0054723F" w:rsidP="00A22109">
      <w:pPr>
        <w:autoSpaceDE w:val="0"/>
        <w:autoSpaceDN w:val="0"/>
        <w:adjustRightInd w:val="0"/>
        <w:rPr>
          <w:sz w:val="20"/>
          <w:lang w:val="en-NZ"/>
        </w:rPr>
      </w:pPr>
      <w:r w:rsidRPr="0054723F">
        <w:rPr>
          <w:rFonts w:cs="Arial"/>
          <w:szCs w:val="22"/>
          <w:lang w:val="en-NZ"/>
        </w:rPr>
        <w:t>Dr Grant Searchfield</w:t>
      </w:r>
      <w:r w:rsidR="00A22109" w:rsidRPr="00D324AA">
        <w:rPr>
          <w:lang w:val="en-NZ"/>
        </w:rPr>
        <w:t xml:space="preserve"> was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55E61FD4" w:rsidR="00A22109" w:rsidRPr="00D324AA" w:rsidRDefault="00A22109" w:rsidP="00A22109">
      <w:pPr>
        <w:pStyle w:val="ListParagraph"/>
      </w:pPr>
      <w:r w:rsidRPr="00D324AA">
        <w:t xml:space="preserve">The Committee </w:t>
      </w:r>
      <w:r w:rsidR="00D85889">
        <w:t>queried the principal investigator</w:t>
      </w:r>
      <w:r w:rsidR="008E3914">
        <w:t>’</w:t>
      </w:r>
      <w:r w:rsidR="00D85889">
        <w:t xml:space="preserve">s relationship </w:t>
      </w:r>
      <w:r w:rsidR="001A1458">
        <w:t xml:space="preserve">to the sponsor company and his role in the study.  The Researcher advised that the company is associated with the University of Auckland, and that he is </w:t>
      </w:r>
      <w:r w:rsidR="00243FCA">
        <w:t xml:space="preserve">a co-director and chief medical officer. </w:t>
      </w:r>
      <w:r w:rsidR="00C1710D">
        <w:t xml:space="preserve">His role is to set up and oversee the study but </w:t>
      </w:r>
      <w:r w:rsidR="008E3914">
        <w:t xml:space="preserve">he </w:t>
      </w:r>
      <w:r w:rsidR="00C1710D">
        <w:t xml:space="preserve">will not be involved in </w:t>
      </w:r>
      <w:r w:rsidR="008E3914">
        <w:t xml:space="preserve">recruitment or in </w:t>
      </w:r>
      <w:r w:rsidR="00C1710D">
        <w:t xml:space="preserve">gathering or analysing the data.  </w:t>
      </w:r>
      <w:r w:rsidR="004069E0">
        <w:t xml:space="preserve">The </w:t>
      </w:r>
      <w:r w:rsidR="00266776">
        <w:t>Researcher</w:t>
      </w:r>
      <w:r w:rsidR="004069E0">
        <w:t xml:space="preserve"> advised that a Research Fellow will be </w:t>
      </w:r>
      <w:r w:rsidR="00266776">
        <w:t>employed to coordinate the study</w:t>
      </w:r>
      <w:r w:rsidR="00552CFF">
        <w:t xml:space="preserve"> and </w:t>
      </w:r>
      <w:r w:rsidR="00C1710D">
        <w:t>undertake the data analysis</w:t>
      </w:r>
      <w:r w:rsidR="00266776">
        <w:t>.</w:t>
      </w:r>
      <w:r w:rsidR="0043358A">
        <w:t xml:space="preserve">  The University of Canterbury is also involved in the </w:t>
      </w:r>
      <w:r w:rsidR="00552CFF">
        <w:t>study,</w:t>
      </w:r>
      <w:r w:rsidR="0043358A">
        <w:t xml:space="preserve"> and they will be employing a Research Coordinator </w:t>
      </w:r>
      <w:r w:rsidR="002950BA">
        <w:t>as well</w:t>
      </w:r>
      <w:r w:rsidR="0043358A">
        <w:t xml:space="preserve">, who will be responsible for </w:t>
      </w:r>
      <w:r w:rsidR="002950BA">
        <w:t>data acquisition and management.</w:t>
      </w:r>
    </w:p>
    <w:p w14:paraId="69F268F6" w14:textId="44D936F7" w:rsidR="00A22109" w:rsidRDefault="0052398D" w:rsidP="00A22109">
      <w:pPr>
        <w:numPr>
          <w:ilvl w:val="0"/>
          <w:numId w:val="3"/>
        </w:numPr>
        <w:spacing w:before="80" w:after="80"/>
        <w:contextualSpacing/>
        <w:rPr>
          <w:lang w:val="en-NZ"/>
        </w:rPr>
      </w:pPr>
      <w:r>
        <w:rPr>
          <w:lang w:val="en-NZ"/>
        </w:rPr>
        <w:t xml:space="preserve">The Committee queried whether </w:t>
      </w:r>
      <w:r w:rsidR="00415F73">
        <w:rPr>
          <w:lang w:val="en-NZ"/>
        </w:rPr>
        <w:t xml:space="preserve">the </w:t>
      </w:r>
      <w:r w:rsidR="00B90406">
        <w:rPr>
          <w:lang w:val="en-NZ"/>
        </w:rPr>
        <w:t>ninety-day</w:t>
      </w:r>
      <w:r w:rsidR="00415F73">
        <w:rPr>
          <w:lang w:val="en-NZ"/>
        </w:rPr>
        <w:t xml:space="preserve"> period would be fixed, or whether it will only count the days the participant uses the intervention for one hour</w:t>
      </w:r>
      <w:r w:rsidR="007B430F">
        <w:rPr>
          <w:lang w:val="en-NZ"/>
        </w:rPr>
        <w:t xml:space="preserve">, and therefore be a longer period if the participant does not use the intervention every day.  The Researcher advised it is a fixed </w:t>
      </w:r>
      <w:r w:rsidR="00207C92">
        <w:rPr>
          <w:lang w:val="en-NZ"/>
        </w:rPr>
        <w:t xml:space="preserve">ninety days, and one hour each day is an ideal scenario </w:t>
      </w:r>
      <w:r w:rsidR="00E32234">
        <w:rPr>
          <w:lang w:val="en-NZ"/>
        </w:rPr>
        <w:t xml:space="preserve">but </w:t>
      </w:r>
      <w:r w:rsidR="00B90406">
        <w:rPr>
          <w:lang w:val="en-NZ"/>
        </w:rPr>
        <w:t>is not an absolute requirement.</w:t>
      </w:r>
      <w:r w:rsidR="006D24A5">
        <w:rPr>
          <w:lang w:val="en-NZ"/>
        </w:rPr>
        <w:t xml:space="preserve">  Part of the data they are interested in gathering is whether </w:t>
      </w:r>
      <w:r w:rsidR="00E410B0">
        <w:rPr>
          <w:lang w:val="en-NZ"/>
        </w:rPr>
        <w:t xml:space="preserve">people </w:t>
      </w:r>
      <w:r w:rsidR="00660DF3">
        <w:rPr>
          <w:lang w:val="en-NZ"/>
        </w:rPr>
        <w:t>use</w:t>
      </w:r>
      <w:r w:rsidR="00E410B0">
        <w:rPr>
          <w:lang w:val="en-NZ"/>
        </w:rPr>
        <w:t xml:space="preserve"> the device each day and if this is viable. </w:t>
      </w:r>
    </w:p>
    <w:p w14:paraId="680F4B75" w14:textId="2606F08B" w:rsidR="00E246A3" w:rsidRDefault="00E246A3" w:rsidP="00A22109">
      <w:pPr>
        <w:numPr>
          <w:ilvl w:val="0"/>
          <w:numId w:val="3"/>
        </w:numPr>
        <w:spacing w:before="80" w:after="80"/>
        <w:contextualSpacing/>
        <w:rPr>
          <w:lang w:val="en-NZ"/>
        </w:rPr>
      </w:pPr>
      <w:r>
        <w:rPr>
          <w:lang w:val="en-NZ"/>
        </w:rPr>
        <w:t xml:space="preserve">The Committee queried </w:t>
      </w:r>
      <w:r w:rsidR="007C6BEC">
        <w:rPr>
          <w:lang w:val="en-NZ"/>
        </w:rPr>
        <w:t xml:space="preserve">whether individuals would be able to participate in the study if they do not have a phone.  The Researcher advised that </w:t>
      </w:r>
      <w:r w:rsidR="00D81330">
        <w:rPr>
          <w:lang w:val="en-NZ"/>
        </w:rPr>
        <w:t>to</w:t>
      </w:r>
      <w:r w:rsidR="00C661B3">
        <w:rPr>
          <w:lang w:val="en-NZ"/>
        </w:rPr>
        <w:t xml:space="preserve"> participate individuals would need to have a phone capable of running the latest </w:t>
      </w:r>
      <w:r w:rsidR="00791528">
        <w:rPr>
          <w:lang w:val="en-NZ"/>
        </w:rPr>
        <w:t xml:space="preserve">software </w:t>
      </w:r>
      <w:r w:rsidR="001B3CDA">
        <w:rPr>
          <w:lang w:val="en-NZ"/>
        </w:rPr>
        <w:t xml:space="preserve">for apple or android, and acknowledged this </w:t>
      </w:r>
      <w:r w:rsidR="0044593C">
        <w:rPr>
          <w:lang w:val="en-NZ"/>
        </w:rPr>
        <w:t>would exclude some individuals who may otherwise wish to participate</w:t>
      </w:r>
      <w:r w:rsidR="001B3CDA">
        <w:rPr>
          <w:lang w:val="en-NZ"/>
        </w:rPr>
        <w:t xml:space="preserve">. </w:t>
      </w:r>
    </w:p>
    <w:p w14:paraId="441444F3" w14:textId="3273B5DC" w:rsidR="00E81658" w:rsidRDefault="00E81658" w:rsidP="00A22109">
      <w:pPr>
        <w:numPr>
          <w:ilvl w:val="0"/>
          <w:numId w:val="3"/>
        </w:numPr>
        <w:spacing w:before="80" w:after="80"/>
        <w:contextualSpacing/>
        <w:rPr>
          <w:lang w:val="en-NZ"/>
        </w:rPr>
      </w:pPr>
      <w:r>
        <w:rPr>
          <w:lang w:val="en-NZ"/>
        </w:rPr>
        <w:t xml:space="preserve">The Committee queried what the outcome measures are for efficacy and safety.  The Researcher advised that the only way these can be measured for Tinnitus is through </w:t>
      </w:r>
      <w:r w:rsidR="00D81330">
        <w:rPr>
          <w:lang w:val="en-NZ"/>
        </w:rPr>
        <w:t>self-report</w:t>
      </w:r>
      <w:r>
        <w:rPr>
          <w:lang w:val="en-NZ"/>
        </w:rPr>
        <w:t xml:space="preserve"> </w:t>
      </w:r>
      <w:r w:rsidR="007514A5">
        <w:rPr>
          <w:lang w:val="en-NZ"/>
        </w:rPr>
        <w:t>questionnaires</w:t>
      </w:r>
      <w:r w:rsidR="00EA534B">
        <w:rPr>
          <w:lang w:val="en-NZ"/>
        </w:rPr>
        <w:t>,</w:t>
      </w:r>
      <w:r w:rsidR="00D81330">
        <w:rPr>
          <w:lang w:val="en-NZ"/>
        </w:rPr>
        <w:t xml:space="preserve"> as there are no </w:t>
      </w:r>
      <w:r w:rsidR="00446969">
        <w:rPr>
          <w:lang w:val="en-NZ"/>
        </w:rPr>
        <w:t xml:space="preserve">objective </w:t>
      </w:r>
      <w:r w:rsidR="00D81330">
        <w:rPr>
          <w:lang w:val="en-NZ"/>
        </w:rPr>
        <w:t>tests available to measure either outcome.</w:t>
      </w:r>
    </w:p>
    <w:p w14:paraId="13B19B15" w14:textId="4B58AA51" w:rsidR="00A22109" w:rsidRDefault="001C1024" w:rsidP="001976E0">
      <w:pPr>
        <w:numPr>
          <w:ilvl w:val="0"/>
          <w:numId w:val="3"/>
        </w:numPr>
        <w:spacing w:before="80" w:after="80"/>
        <w:contextualSpacing/>
        <w:rPr>
          <w:lang w:val="en-NZ"/>
        </w:rPr>
      </w:pPr>
      <w:r w:rsidRPr="00F00E22">
        <w:rPr>
          <w:lang w:val="en-NZ"/>
        </w:rPr>
        <w:t xml:space="preserve">The Committee queried whether there would be any reimbursement for travel.  The Researcher advised there would not be, as they feel that </w:t>
      </w:r>
      <w:r w:rsidR="00DB54D7" w:rsidRPr="00F00E22">
        <w:rPr>
          <w:lang w:val="en-NZ"/>
        </w:rPr>
        <w:t xml:space="preserve">the provision of the headphones </w:t>
      </w:r>
      <w:r w:rsidR="00A80275" w:rsidRPr="00F00E22">
        <w:rPr>
          <w:lang w:val="en-NZ"/>
        </w:rPr>
        <w:t>is sufficient.</w:t>
      </w:r>
    </w:p>
    <w:p w14:paraId="4D563FB0" w14:textId="64326CF2" w:rsidR="00F00E22" w:rsidRDefault="00F00E22" w:rsidP="001976E0">
      <w:pPr>
        <w:numPr>
          <w:ilvl w:val="0"/>
          <w:numId w:val="3"/>
        </w:numPr>
        <w:spacing w:before="80" w:after="80"/>
        <w:contextualSpacing/>
        <w:rPr>
          <w:lang w:val="en-NZ"/>
        </w:rPr>
      </w:pPr>
      <w:r>
        <w:rPr>
          <w:lang w:val="en-NZ"/>
        </w:rPr>
        <w:t xml:space="preserve">The Committee queried whether any data would go overseas.  </w:t>
      </w:r>
      <w:r w:rsidR="00781AAA">
        <w:rPr>
          <w:lang w:val="en-NZ"/>
        </w:rPr>
        <w:t>The Researcher advised that it would not.</w:t>
      </w:r>
    </w:p>
    <w:p w14:paraId="1DF214BD" w14:textId="4AF1D2B9" w:rsidR="00A27840" w:rsidRPr="00A67483" w:rsidRDefault="00C41BF9" w:rsidP="008C7F4D">
      <w:pPr>
        <w:numPr>
          <w:ilvl w:val="0"/>
          <w:numId w:val="3"/>
        </w:numPr>
        <w:spacing w:before="80" w:after="80"/>
        <w:contextualSpacing/>
        <w:rPr>
          <w:lang w:val="en-NZ"/>
        </w:rPr>
      </w:pPr>
      <w:r w:rsidRPr="00A67483">
        <w:rPr>
          <w:lang w:val="en-NZ"/>
        </w:rPr>
        <w:t xml:space="preserve">The Committee commended the Researcher for a well put together </w:t>
      </w:r>
      <w:r w:rsidR="00CF7F5B" w:rsidRPr="00A67483">
        <w:rPr>
          <w:lang w:val="en-NZ"/>
        </w:rPr>
        <w:t>and easy to understand AI presentation.</w:t>
      </w:r>
      <w:r w:rsidR="00AC4AC8" w:rsidRPr="00A67483">
        <w:rPr>
          <w:lang w:val="en-NZ"/>
        </w:rPr>
        <w:t xml:space="preserve">  The Researcher noted that the AI form was </w:t>
      </w:r>
      <w:r w:rsidR="00A27840" w:rsidRPr="00A67483">
        <w:rPr>
          <w:lang w:val="en-NZ"/>
        </w:rPr>
        <w:t>helpful in some of the points it raised.</w:t>
      </w:r>
    </w:p>
    <w:p w14:paraId="78E10301" w14:textId="77777777" w:rsidR="00A9042B" w:rsidRDefault="00A9042B" w:rsidP="00A9042B">
      <w:pPr>
        <w:spacing w:before="80" w:after="80"/>
        <w:contextualSpacing/>
        <w:rPr>
          <w:lang w:val="en-NZ"/>
        </w:rPr>
      </w:pPr>
    </w:p>
    <w:p w14:paraId="1321E8D2" w14:textId="77777777" w:rsidR="00DF42CB" w:rsidRDefault="00DF42CB" w:rsidP="00A9042B">
      <w:pPr>
        <w:spacing w:before="80" w:after="80"/>
        <w:contextualSpacing/>
        <w:rPr>
          <w:lang w:val="en-NZ"/>
        </w:rPr>
      </w:pPr>
    </w:p>
    <w:p w14:paraId="42FAB711" w14:textId="77777777" w:rsidR="00DF42CB" w:rsidRPr="00F00E22" w:rsidRDefault="00DF42CB" w:rsidP="00A9042B">
      <w:pPr>
        <w:spacing w:before="80" w:after="80"/>
        <w:contextualSpacing/>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3944713C" w14:textId="2FE99EA2" w:rsidR="00A22109" w:rsidRDefault="00A22109" w:rsidP="00A67483">
      <w:pPr>
        <w:rPr>
          <w:rFonts w:cs="Arial"/>
          <w:szCs w:val="22"/>
        </w:rPr>
      </w:pPr>
      <w:r w:rsidRPr="00D324AA">
        <w:rPr>
          <w:lang w:val="en-NZ"/>
        </w:rPr>
        <w:t xml:space="preserve">The main ethical issues considered by the </w:t>
      </w:r>
      <w:r w:rsidR="00A67483"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7C077DE" w14:textId="77777777" w:rsidR="004B47B5" w:rsidRPr="00D324AA" w:rsidRDefault="004B47B5" w:rsidP="00A67483">
      <w:pPr>
        <w:rPr>
          <w:szCs w:val="22"/>
          <w:lang w:val="en-NZ"/>
        </w:rPr>
      </w:pPr>
    </w:p>
    <w:p w14:paraId="0ED3D640" w14:textId="2746C4C0" w:rsidR="00322AC6" w:rsidRPr="00322AC6" w:rsidRDefault="00A22109" w:rsidP="00A22109">
      <w:pPr>
        <w:pStyle w:val="ListParagraph"/>
        <w:rPr>
          <w:rFonts w:cs="Arial"/>
          <w:color w:val="FF0000"/>
        </w:rPr>
      </w:pPr>
      <w:r w:rsidRPr="00D324AA">
        <w:t xml:space="preserve">The Committee </w:t>
      </w:r>
      <w:r w:rsidR="005B7CCF">
        <w:t xml:space="preserve">noted that reimbursement for travel and </w:t>
      </w:r>
      <w:r w:rsidR="00D9337F">
        <w:t xml:space="preserve">mobile </w:t>
      </w:r>
      <w:r w:rsidR="005B7CCF">
        <w:t>data</w:t>
      </w:r>
      <w:r w:rsidR="00D9337F">
        <w:t xml:space="preserve"> would be appropriate to allow for more equitable access to this study</w:t>
      </w:r>
      <w:r w:rsidR="00633A59">
        <w:t xml:space="preserve">, without creating any undue </w:t>
      </w:r>
      <w:r w:rsidR="00446969">
        <w:t>inducement</w:t>
      </w:r>
      <w:r w:rsidR="00D1327B">
        <w:t xml:space="preserve">. </w:t>
      </w:r>
    </w:p>
    <w:p w14:paraId="11B8DE45" w14:textId="68D1A8D9" w:rsidR="00A22109" w:rsidRPr="00D324AA" w:rsidRDefault="00322AC6" w:rsidP="00A22109">
      <w:pPr>
        <w:pStyle w:val="ListParagraph"/>
        <w:rPr>
          <w:rFonts w:cs="Arial"/>
          <w:color w:val="FF0000"/>
        </w:rPr>
      </w:pPr>
      <w:r>
        <w:t>The Committee noted that two insurance certificates were provided</w:t>
      </w:r>
      <w:r w:rsidR="001B2548">
        <w:t xml:space="preserve"> and recommend clarifying which insurer has jurisdiction</w:t>
      </w:r>
      <w:r w:rsidR="00446969">
        <w:t xml:space="preserve">, as the potential exists </w:t>
      </w:r>
      <w:r w:rsidR="001B2548">
        <w:t xml:space="preserve">for </w:t>
      </w:r>
      <w:r w:rsidR="00383118">
        <w:t>each to defer to the other for cover</w:t>
      </w:r>
      <w:r w:rsidR="003B26B9">
        <w:t>.</w:t>
      </w:r>
      <w:r w:rsidR="00A22109" w:rsidRPr="00D324AA">
        <w:br/>
      </w:r>
    </w:p>
    <w:p w14:paraId="68083F25" w14:textId="67BAE5E1"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F6B698D" w14:textId="51B1D3EE" w:rsidR="00A22109" w:rsidRPr="00D324AA" w:rsidRDefault="00A22109" w:rsidP="00A22109">
      <w:pPr>
        <w:pStyle w:val="ListParagraph"/>
      </w:pPr>
      <w:r w:rsidRPr="00D324AA">
        <w:t>Please</w:t>
      </w:r>
      <w:r w:rsidR="009F461A">
        <w:t xml:space="preserve"> </w:t>
      </w:r>
      <w:r w:rsidR="00164C54">
        <w:t>update the contact details to include the Research coordinators that will be employed</w:t>
      </w:r>
      <w:r w:rsidR="00742EF9">
        <w:t>.</w:t>
      </w:r>
    </w:p>
    <w:p w14:paraId="76BD0A68" w14:textId="7A722AF5" w:rsidR="00A22109" w:rsidRDefault="00450345" w:rsidP="00A22109">
      <w:pPr>
        <w:pStyle w:val="ListParagraph"/>
      </w:pPr>
      <w:r>
        <w:t xml:space="preserve">Please state </w:t>
      </w:r>
      <w:r w:rsidR="0005153A">
        <w:t>that when the study period ends and the participant keeps the hardware and software</w:t>
      </w:r>
      <w:r w:rsidR="00EF0778">
        <w:t xml:space="preserve">, </w:t>
      </w:r>
      <w:r w:rsidR="00CA2B48">
        <w:t>it is up to the individual if and how they wish to use it, and that their data will no longer be collected.</w:t>
      </w:r>
    </w:p>
    <w:p w14:paraId="28E5AD12" w14:textId="28155903" w:rsidR="005B3977" w:rsidRDefault="005B3977" w:rsidP="00A22109">
      <w:pPr>
        <w:pStyle w:val="ListParagraph"/>
      </w:pPr>
      <w:r>
        <w:t>Please include Māori cultural concerns regarding tapu of the head.</w:t>
      </w:r>
    </w:p>
    <w:p w14:paraId="4FDC7B3A" w14:textId="45B55590" w:rsidR="004C7373" w:rsidRDefault="004C7373" w:rsidP="00A22109">
      <w:pPr>
        <w:pStyle w:val="ListParagraph"/>
      </w:pPr>
      <w:r>
        <w:t>Please change Māori health support to Māori cultural support.</w:t>
      </w:r>
    </w:p>
    <w:p w14:paraId="1F134710" w14:textId="72726935" w:rsidR="00F00E22" w:rsidRDefault="00F00E22" w:rsidP="00A22109">
      <w:pPr>
        <w:pStyle w:val="ListParagraph"/>
      </w:pPr>
      <w:r>
        <w:t xml:space="preserve">Please remove </w:t>
      </w:r>
      <w:r w:rsidR="0022454A">
        <w:t>tick boxes from the consent form, unless truly optional.  Notification to the GP</w:t>
      </w:r>
      <w:r w:rsidR="00CB30F0">
        <w:t xml:space="preserve"> or audiologist</w:t>
      </w:r>
      <w:r w:rsidR="0022454A">
        <w:t xml:space="preserve"> that the individual is participating in the trial should not be optional.</w:t>
      </w:r>
    </w:p>
    <w:p w14:paraId="1FEAFA49" w14:textId="7094AF61" w:rsidR="002B77FB" w:rsidRDefault="008A0C20" w:rsidP="00A22109">
      <w:pPr>
        <w:pStyle w:val="ListParagraph"/>
      </w:pPr>
      <w:r>
        <w:t>Please include advice that for participants on a pre-pay mobile plan if they run out of data</w:t>
      </w:r>
      <w:r w:rsidR="002912AA">
        <w:t xml:space="preserve">, whilst they will still have access to the trial </w:t>
      </w:r>
      <w:r w:rsidR="008C334E">
        <w:t>therapy</w:t>
      </w:r>
      <w:r w:rsidR="002912AA">
        <w:t xml:space="preserve">, their data will not be shared back to the Research </w:t>
      </w:r>
      <w:r w:rsidR="00903513">
        <w:t>team</w:t>
      </w:r>
      <w:r w:rsidR="002912AA">
        <w:t xml:space="preserve"> and they will not receive any </w:t>
      </w:r>
      <w:r w:rsidR="008C334E">
        <w:t>updates or communications via the app.</w:t>
      </w:r>
    </w:p>
    <w:p w14:paraId="1B6E5C0A" w14:textId="21062D2D" w:rsidR="008B52FF" w:rsidRDefault="008B52FF" w:rsidP="00A22109">
      <w:pPr>
        <w:pStyle w:val="ListParagraph"/>
      </w:pPr>
      <w:r>
        <w:t xml:space="preserve">Please include a safety plan </w:t>
      </w:r>
      <w:r w:rsidR="00CA737F">
        <w:t xml:space="preserve">to address what process </w:t>
      </w:r>
      <w:r w:rsidR="00EB6F50">
        <w:t xml:space="preserve">will be in place if </w:t>
      </w:r>
      <w:r w:rsidR="00956964">
        <w:t>any</w:t>
      </w:r>
      <w:r w:rsidR="00EB6F50">
        <w:t xml:space="preserve"> responses to </w:t>
      </w:r>
      <w:r w:rsidR="00956964">
        <w:t xml:space="preserve">the </w:t>
      </w:r>
      <w:r w:rsidR="00CA737F">
        <w:t>questionnaires</w:t>
      </w:r>
      <w:r w:rsidR="00956964">
        <w:t xml:space="preserve"> raise concerns about </w:t>
      </w:r>
      <w:r w:rsidR="00314425">
        <w:t xml:space="preserve">a </w:t>
      </w:r>
      <w:r w:rsidR="00557BC9">
        <w:t>participant’s</w:t>
      </w:r>
      <w:r w:rsidR="00314425">
        <w:t xml:space="preserve"> mental wellbeing.</w:t>
      </w:r>
    </w:p>
    <w:p w14:paraId="361E193C" w14:textId="02B9741A" w:rsidR="00932854" w:rsidRDefault="00932854" w:rsidP="00A22109">
      <w:pPr>
        <w:pStyle w:val="ListParagraph"/>
      </w:pPr>
      <w:r>
        <w:t>Please state that participants</w:t>
      </w:r>
      <w:r w:rsidR="008E420D">
        <w:t>’</w:t>
      </w:r>
      <w:r>
        <w:t xml:space="preserve"> deidentified data will be used to validate </w:t>
      </w:r>
      <w:r w:rsidR="008F211F">
        <w:t>an AI tool.</w:t>
      </w:r>
    </w:p>
    <w:p w14:paraId="07C8608A" w14:textId="58B2A399" w:rsidR="00C00B08" w:rsidRDefault="00C00B08" w:rsidP="00A22109">
      <w:pPr>
        <w:pStyle w:val="ListParagraph"/>
      </w:pPr>
      <w:r>
        <w:t xml:space="preserve">Please clarify that the study is for a </w:t>
      </w:r>
      <w:r w:rsidR="00632B88">
        <w:t xml:space="preserve">fixed </w:t>
      </w:r>
      <w:r>
        <w:t xml:space="preserve">ninety </w:t>
      </w:r>
      <w:r w:rsidR="00383118">
        <w:t xml:space="preserve">day </w:t>
      </w:r>
      <w:r w:rsidR="00632B88">
        <w:t xml:space="preserve">period, not that the participants </w:t>
      </w:r>
      <w:r w:rsidR="0034116B">
        <w:t>must</w:t>
      </w:r>
      <w:r w:rsidR="00632B88">
        <w:t xml:space="preserve"> use the device for ninety days</w:t>
      </w:r>
      <w:r w:rsidR="008E420D">
        <w:t>. Please explain that</w:t>
      </w:r>
      <w:r w:rsidR="00632B88">
        <w:t xml:space="preserve"> although you encourage them to complete one hour per day</w:t>
      </w:r>
      <w:r w:rsidR="00804ADE">
        <w:t>, if they miss a day this will not affect the length of the study.</w:t>
      </w:r>
    </w:p>
    <w:p w14:paraId="46C0F486" w14:textId="4381D9CB" w:rsidR="00930017" w:rsidRDefault="00930017" w:rsidP="00A22109">
      <w:pPr>
        <w:pStyle w:val="ListParagraph"/>
      </w:pPr>
      <w:r>
        <w:t xml:space="preserve">Please amend the retention period </w:t>
      </w:r>
      <w:r w:rsidR="00A20CB4">
        <w:t>to ten years for data.</w:t>
      </w:r>
    </w:p>
    <w:p w14:paraId="11764202" w14:textId="2BD1D625" w:rsidR="0043405D" w:rsidRDefault="0043405D" w:rsidP="00A22109">
      <w:pPr>
        <w:pStyle w:val="ListParagraph"/>
      </w:pPr>
      <w:r>
        <w:t>Revise the withdrawal of data dates.</w:t>
      </w:r>
    </w:p>
    <w:p w14:paraId="2A9545ED" w14:textId="236C3B76" w:rsidR="00A20CB4" w:rsidRDefault="00A20CB4" w:rsidP="00A22109">
      <w:pPr>
        <w:pStyle w:val="ListParagraph"/>
      </w:pPr>
      <w:r>
        <w:t xml:space="preserve">Please update the contact details for HDEC to </w:t>
      </w:r>
      <w:r w:rsidR="00A52FD7">
        <w:t>the Ministry of Health general enquir</w:t>
      </w:r>
      <w:r w:rsidR="00C3578E">
        <w:t>i</w:t>
      </w:r>
      <w:r w:rsidR="00A52FD7">
        <w:t>es line.</w:t>
      </w:r>
    </w:p>
    <w:p w14:paraId="54EAAF8E" w14:textId="2FE1F20A" w:rsidR="00F91A8A" w:rsidRPr="00D324AA" w:rsidRDefault="00F91A8A" w:rsidP="00A22109">
      <w:pPr>
        <w:pStyle w:val="ListParagraph"/>
      </w:pPr>
      <w:r>
        <w:t xml:space="preserve">Please state what information </w:t>
      </w:r>
      <w:r w:rsidR="00D25995">
        <w:t xml:space="preserve">on </w:t>
      </w:r>
      <w:r w:rsidR="00C3578E">
        <w:t xml:space="preserve">a </w:t>
      </w:r>
      <w:r w:rsidR="00D25995">
        <w:t>participant</w:t>
      </w:r>
      <w:r w:rsidR="00C3578E">
        <w:t>’</w:t>
      </w:r>
      <w:r w:rsidR="00D25995">
        <w:t xml:space="preserve">s phones the app would have access </w:t>
      </w:r>
      <w:r w:rsidR="0019329C">
        <w:t>to and</w:t>
      </w:r>
      <w:r w:rsidR="00D25995">
        <w:t xml:space="preserve"> be transparent about any data mining.</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18F3013F" w14:textId="1F437B17" w:rsidR="00A22109"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3AA2A04" w14:textId="77777777" w:rsidR="004B47B5" w:rsidRPr="00D324AA" w:rsidRDefault="004B47B5"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5617F3" w14:textId="77777777" w:rsidR="00A22109" w:rsidRPr="00D324AA" w:rsidRDefault="00A22109" w:rsidP="00A22109">
      <w:pPr>
        <w:rPr>
          <w:color w:val="FF0000"/>
          <w:lang w:val="en-NZ"/>
        </w:rPr>
      </w:pPr>
    </w:p>
    <w:p w14:paraId="37E19574" w14:textId="4745B0E6" w:rsidR="00A22109" w:rsidRDefault="00A22109" w:rsidP="00A22109">
      <w:pPr>
        <w:rPr>
          <w:rFonts w:cs="Arial"/>
          <w:szCs w:val="22"/>
          <w:lang w:val="en-NZ"/>
        </w:rPr>
      </w:pPr>
      <w:r w:rsidRPr="00D324AA">
        <w:rPr>
          <w:lang w:val="en-NZ"/>
        </w:rPr>
        <w:t xml:space="preserve">After receipt of the information requested by the Committee, a final decision on the application will be made by </w:t>
      </w:r>
      <w:r w:rsidR="00632C3A" w:rsidRPr="00632C3A">
        <w:rPr>
          <w:rFonts w:cs="Arial"/>
          <w:szCs w:val="22"/>
          <w:lang w:val="en-NZ"/>
        </w:rPr>
        <w:t>Ms Sandy Gill and Dr Sotera Catapang.</w:t>
      </w:r>
    </w:p>
    <w:p w14:paraId="6C2E1F4F" w14:textId="77777777" w:rsidR="004B47B5" w:rsidRPr="00D324AA" w:rsidRDefault="004B47B5" w:rsidP="00A22109">
      <w:pPr>
        <w:rPr>
          <w:lang w:val="en-NZ"/>
        </w:rPr>
      </w:pPr>
    </w:p>
    <w:bookmarkEnd w:id="0"/>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6F044E" w:rsidRPr="00960BFE" w14:paraId="558E1BF0" w14:textId="77777777" w:rsidTr="00640B37">
        <w:trPr>
          <w:trHeight w:val="280"/>
        </w:trPr>
        <w:tc>
          <w:tcPr>
            <w:tcW w:w="966" w:type="dxa"/>
            <w:tcBorders>
              <w:top w:val="nil"/>
              <w:left w:val="nil"/>
              <w:bottom w:val="nil"/>
              <w:right w:val="nil"/>
            </w:tcBorders>
          </w:tcPr>
          <w:p w14:paraId="630874FF" w14:textId="77777777" w:rsidR="00392429" w:rsidRDefault="00392429" w:rsidP="00640B37">
            <w:pPr>
              <w:autoSpaceDE w:val="0"/>
              <w:autoSpaceDN w:val="0"/>
              <w:adjustRightInd w:val="0"/>
              <w:rPr>
                <w:b/>
              </w:rPr>
            </w:pPr>
          </w:p>
          <w:p w14:paraId="099D12A3" w14:textId="630C1EDA" w:rsidR="006F044E" w:rsidRPr="00960BFE" w:rsidRDefault="006F044E" w:rsidP="00640B3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21C23F67" w14:textId="77777777" w:rsidR="00392429" w:rsidRDefault="00392429" w:rsidP="00640B37">
            <w:pPr>
              <w:autoSpaceDE w:val="0"/>
              <w:autoSpaceDN w:val="0"/>
              <w:adjustRightInd w:val="0"/>
              <w:rPr>
                <w:b/>
              </w:rPr>
            </w:pPr>
          </w:p>
          <w:p w14:paraId="69E0A9F0" w14:textId="567D58BD" w:rsidR="006F044E" w:rsidRPr="00960BFE" w:rsidRDefault="006F044E" w:rsidP="00640B37">
            <w:pPr>
              <w:autoSpaceDE w:val="0"/>
              <w:autoSpaceDN w:val="0"/>
              <w:adjustRightInd w:val="0"/>
            </w:pPr>
            <w:r w:rsidRPr="00960BFE">
              <w:rPr>
                <w:b/>
              </w:rPr>
              <w:lastRenderedPageBreak/>
              <w:t xml:space="preserve">Ethics ref: </w:t>
            </w:r>
            <w:r w:rsidRPr="00960BFE">
              <w:t xml:space="preserve"> </w:t>
            </w:r>
          </w:p>
        </w:tc>
        <w:tc>
          <w:tcPr>
            <w:tcW w:w="6459" w:type="dxa"/>
            <w:tcBorders>
              <w:top w:val="nil"/>
              <w:left w:val="nil"/>
              <w:bottom w:val="nil"/>
              <w:right w:val="nil"/>
            </w:tcBorders>
          </w:tcPr>
          <w:p w14:paraId="0C743420" w14:textId="77777777" w:rsidR="00392429" w:rsidRDefault="00392429" w:rsidP="00640B37">
            <w:pPr>
              <w:rPr>
                <w:b/>
                <w:bCs/>
              </w:rPr>
            </w:pPr>
          </w:p>
          <w:p w14:paraId="6AE45B43" w14:textId="340705BF" w:rsidR="006F044E" w:rsidRPr="002B62FF" w:rsidRDefault="00ED2F65" w:rsidP="00640B37">
            <w:pPr>
              <w:rPr>
                <w:b/>
                <w:bCs/>
              </w:rPr>
            </w:pPr>
            <w:r w:rsidRPr="00ED2F65">
              <w:rPr>
                <w:b/>
                <w:bCs/>
              </w:rPr>
              <w:lastRenderedPageBreak/>
              <w:t>2025 FULL 22231</w:t>
            </w:r>
          </w:p>
        </w:tc>
      </w:tr>
      <w:tr w:rsidR="006F044E" w:rsidRPr="00960BFE" w14:paraId="7BE55243" w14:textId="77777777" w:rsidTr="00640B37">
        <w:trPr>
          <w:trHeight w:val="280"/>
        </w:trPr>
        <w:tc>
          <w:tcPr>
            <w:tcW w:w="966" w:type="dxa"/>
            <w:tcBorders>
              <w:top w:val="nil"/>
              <w:left w:val="nil"/>
              <w:bottom w:val="nil"/>
              <w:right w:val="nil"/>
            </w:tcBorders>
          </w:tcPr>
          <w:p w14:paraId="47D2B71B"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79C75661" w14:textId="77777777" w:rsidR="006F044E" w:rsidRPr="00960BFE" w:rsidRDefault="006F044E" w:rsidP="00640B37">
            <w:pPr>
              <w:autoSpaceDE w:val="0"/>
              <w:autoSpaceDN w:val="0"/>
              <w:adjustRightInd w:val="0"/>
            </w:pPr>
            <w:r w:rsidRPr="00960BFE">
              <w:t xml:space="preserve">Title: </w:t>
            </w:r>
          </w:p>
        </w:tc>
        <w:tc>
          <w:tcPr>
            <w:tcW w:w="6459" w:type="dxa"/>
            <w:tcBorders>
              <w:top w:val="nil"/>
              <w:left w:val="nil"/>
              <w:bottom w:val="nil"/>
              <w:right w:val="nil"/>
            </w:tcBorders>
          </w:tcPr>
          <w:p w14:paraId="6F49C3B1" w14:textId="1A283469" w:rsidR="006F044E" w:rsidRPr="00960BFE" w:rsidRDefault="00B957F9" w:rsidP="00640B37">
            <w:pPr>
              <w:autoSpaceDE w:val="0"/>
              <w:autoSpaceDN w:val="0"/>
              <w:adjustRightInd w:val="0"/>
            </w:pPr>
            <w:r w:rsidRPr="00B957F9">
              <w:t>Binocular Vision and Academic Functions of Children aged 7-12 years in New Zealand who completed Anisometropic Amblyopia Treatment - A pilot observational study.</w:t>
            </w:r>
          </w:p>
        </w:tc>
      </w:tr>
      <w:tr w:rsidR="006F044E" w:rsidRPr="00960BFE" w14:paraId="272914C3" w14:textId="77777777" w:rsidTr="00640B37">
        <w:trPr>
          <w:trHeight w:val="280"/>
        </w:trPr>
        <w:tc>
          <w:tcPr>
            <w:tcW w:w="966" w:type="dxa"/>
            <w:tcBorders>
              <w:top w:val="nil"/>
              <w:left w:val="nil"/>
              <w:bottom w:val="nil"/>
              <w:right w:val="nil"/>
            </w:tcBorders>
          </w:tcPr>
          <w:p w14:paraId="2791C303"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1DF30882" w14:textId="77777777" w:rsidR="006F044E" w:rsidRPr="00960BFE" w:rsidRDefault="006F044E" w:rsidP="00640B37">
            <w:pPr>
              <w:autoSpaceDE w:val="0"/>
              <w:autoSpaceDN w:val="0"/>
              <w:adjustRightInd w:val="0"/>
            </w:pPr>
            <w:r w:rsidRPr="00960BFE">
              <w:t xml:space="preserve">Principal Investigator: </w:t>
            </w:r>
          </w:p>
        </w:tc>
        <w:tc>
          <w:tcPr>
            <w:tcW w:w="6459" w:type="dxa"/>
            <w:tcBorders>
              <w:top w:val="nil"/>
              <w:left w:val="nil"/>
              <w:bottom w:val="nil"/>
              <w:right w:val="nil"/>
            </w:tcBorders>
          </w:tcPr>
          <w:p w14:paraId="0F9A2278" w14:textId="31832DCF" w:rsidR="006F044E" w:rsidRPr="00960BFE" w:rsidRDefault="004C4694" w:rsidP="00640B37">
            <w:r w:rsidRPr="004C4694">
              <w:t>Dr Tina Gao</w:t>
            </w:r>
          </w:p>
        </w:tc>
      </w:tr>
      <w:tr w:rsidR="006F044E" w:rsidRPr="00960BFE" w14:paraId="00C111D5" w14:textId="77777777" w:rsidTr="00640B37">
        <w:trPr>
          <w:trHeight w:val="280"/>
        </w:trPr>
        <w:tc>
          <w:tcPr>
            <w:tcW w:w="966" w:type="dxa"/>
            <w:tcBorders>
              <w:top w:val="nil"/>
              <w:left w:val="nil"/>
              <w:bottom w:val="nil"/>
              <w:right w:val="nil"/>
            </w:tcBorders>
          </w:tcPr>
          <w:p w14:paraId="6E0E3509"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32157CF4" w14:textId="77777777" w:rsidR="006F044E" w:rsidRPr="00960BFE" w:rsidRDefault="006F044E" w:rsidP="00640B37">
            <w:pPr>
              <w:autoSpaceDE w:val="0"/>
              <w:autoSpaceDN w:val="0"/>
              <w:adjustRightInd w:val="0"/>
            </w:pPr>
            <w:r w:rsidRPr="00960BFE">
              <w:t xml:space="preserve">Sponsor: </w:t>
            </w:r>
          </w:p>
        </w:tc>
        <w:tc>
          <w:tcPr>
            <w:tcW w:w="6459" w:type="dxa"/>
            <w:tcBorders>
              <w:top w:val="nil"/>
              <w:left w:val="nil"/>
              <w:bottom w:val="nil"/>
              <w:right w:val="nil"/>
            </w:tcBorders>
          </w:tcPr>
          <w:p w14:paraId="7D6758A8" w14:textId="14F6CD90" w:rsidR="006F044E" w:rsidRPr="00960BFE" w:rsidRDefault="001D3791" w:rsidP="00640B37">
            <w:pPr>
              <w:autoSpaceDE w:val="0"/>
              <w:autoSpaceDN w:val="0"/>
              <w:adjustRightInd w:val="0"/>
            </w:pPr>
            <w:r w:rsidRPr="001D3791">
              <w:t>The University of Auckland</w:t>
            </w:r>
          </w:p>
        </w:tc>
      </w:tr>
      <w:tr w:rsidR="006F044E" w:rsidRPr="00960BFE" w14:paraId="267E304D" w14:textId="77777777" w:rsidTr="00640B37">
        <w:trPr>
          <w:trHeight w:val="280"/>
        </w:trPr>
        <w:tc>
          <w:tcPr>
            <w:tcW w:w="966" w:type="dxa"/>
            <w:tcBorders>
              <w:top w:val="nil"/>
              <w:left w:val="nil"/>
              <w:bottom w:val="nil"/>
              <w:right w:val="nil"/>
            </w:tcBorders>
          </w:tcPr>
          <w:p w14:paraId="09D5C1F8"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687EF34D" w14:textId="77777777" w:rsidR="006F044E" w:rsidRPr="00960BFE" w:rsidRDefault="006F044E" w:rsidP="00640B37">
            <w:pPr>
              <w:autoSpaceDE w:val="0"/>
              <w:autoSpaceDN w:val="0"/>
              <w:adjustRightInd w:val="0"/>
            </w:pPr>
            <w:r w:rsidRPr="00960BFE">
              <w:t xml:space="preserve">Clock Start Date: </w:t>
            </w:r>
          </w:p>
        </w:tc>
        <w:tc>
          <w:tcPr>
            <w:tcW w:w="6459" w:type="dxa"/>
            <w:tcBorders>
              <w:top w:val="nil"/>
              <w:left w:val="nil"/>
              <w:bottom w:val="nil"/>
              <w:right w:val="nil"/>
            </w:tcBorders>
          </w:tcPr>
          <w:p w14:paraId="6948BCC1" w14:textId="23F3A26D" w:rsidR="006F044E" w:rsidRPr="00960BFE" w:rsidRDefault="00992E7B" w:rsidP="00640B37">
            <w:pPr>
              <w:autoSpaceDE w:val="0"/>
              <w:autoSpaceDN w:val="0"/>
              <w:adjustRightInd w:val="0"/>
            </w:pPr>
            <w:r>
              <w:t>08 May 2025</w:t>
            </w:r>
          </w:p>
        </w:tc>
      </w:tr>
    </w:tbl>
    <w:p w14:paraId="520FBAEF" w14:textId="77777777" w:rsidR="006F044E" w:rsidRPr="00992E7B" w:rsidRDefault="006F044E" w:rsidP="006F044E"/>
    <w:p w14:paraId="40834F2C" w14:textId="4055D9A0" w:rsidR="006F044E" w:rsidRPr="00D324AA" w:rsidRDefault="00992E7B" w:rsidP="006F044E">
      <w:pPr>
        <w:autoSpaceDE w:val="0"/>
        <w:autoSpaceDN w:val="0"/>
        <w:adjustRightInd w:val="0"/>
        <w:rPr>
          <w:sz w:val="20"/>
          <w:lang w:val="en-NZ"/>
        </w:rPr>
      </w:pPr>
      <w:r w:rsidRPr="00992E7B">
        <w:rPr>
          <w:rFonts w:cs="Arial"/>
          <w:szCs w:val="22"/>
          <w:lang w:val="en-NZ"/>
        </w:rPr>
        <w:t>Dr Tina Gao</w:t>
      </w:r>
      <w:r w:rsidR="00284C1C">
        <w:rPr>
          <w:rFonts w:cs="Arial"/>
          <w:szCs w:val="22"/>
          <w:lang w:val="en-NZ"/>
        </w:rPr>
        <w:t xml:space="preserve"> and </w:t>
      </w:r>
      <w:r w:rsidR="00284C1C" w:rsidRPr="00284C1C">
        <w:rPr>
          <w:rFonts w:cs="Arial"/>
          <w:szCs w:val="22"/>
          <w:lang w:val="en-NZ"/>
        </w:rPr>
        <w:t>Mr Ketemaw Demilew</w:t>
      </w:r>
      <w:r w:rsidR="00284C1C" w:rsidRPr="00284C1C">
        <w:rPr>
          <w:rFonts w:cs="Arial"/>
          <w:color w:val="33CCCC"/>
          <w:szCs w:val="22"/>
          <w:lang w:val="en-NZ"/>
        </w:rPr>
        <w:t xml:space="preserve"> </w:t>
      </w:r>
      <w:r w:rsidR="006F044E" w:rsidRPr="00D324AA">
        <w:rPr>
          <w:lang w:val="en-NZ"/>
        </w:rPr>
        <w:t>w</w:t>
      </w:r>
      <w:r w:rsidR="00284C1C">
        <w:rPr>
          <w:lang w:val="en-NZ"/>
        </w:rPr>
        <w:t>ere</w:t>
      </w:r>
      <w:r w:rsidR="006F044E" w:rsidRPr="00D324AA">
        <w:rPr>
          <w:lang w:val="en-NZ"/>
        </w:rPr>
        <w:t xml:space="preserve"> present via videoconference for discussion of this application.</w:t>
      </w:r>
    </w:p>
    <w:p w14:paraId="0881177D" w14:textId="77777777" w:rsidR="006F044E" w:rsidRPr="00D324AA" w:rsidRDefault="006F044E" w:rsidP="006F044E">
      <w:pPr>
        <w:rPr>
          <w:u w:val="single"/>
          <w:lang w:val="en-NZ"/>
        </w:rPr>
      </w:pPr>
    </w:p>
    <w:p w14:paraId="5B6EDB58" w14:textId="77777777" w:rsidR="006F044E" w:rsidRPr="0054344C" w:rsidRDefault="006F044E" w:rsidP="006F044E">
      <w:pPr>
        <w:pStyle w:val="Headingbold"/>
      </w:pPr>
      <w:r w:rsidRPr="0054344C">
        <w:t>Potential conflicts of interest</w:t>
      </w:r>
    </w:p>
    <w:p w14:paraId="46E19D01" w14:textId="77777777" w:rsidR="006F044E" w:rsidRPr="00D324AA" w:rsidRDefault="006F044E" w:rsidP="006F044E">
      <w:pPr>
        <w:rPr>
          <w:b/>
          <w:lang w:val="en-NZ"/>
        </w:rPr>
      </w:pPr>
    </w:p>
    <w:p w14:paraId="585107A1" w14:textId="77777777" w:rsidR="006F044E" w:rsidRPr="00D324AA" w:rsidRDefault="006F044E" w:rsidP="006F044E">
      <w:pPr>
        <w:rPr>
          <w:lang w:val="en-NZ"/>
        </w:rPr>
      </w:pPr>
      <w:r w:rsidRPr="00D324AA">
        <w:rPr>
          <w:lang w:val="en-NZ"/>
        </w:rPr>
        <w:t>The Chair asked members to declare any potential conflicts of interest related to this application.</w:t>
      </w:r>
    </w:p>
    <w:p w14:paraId="379E8447" w14:textId="77777777" w:rsidR="006F044E" w:rsidRPr="00D324AA" w:rsidRDefault="006F044E" w:rsidP="006F044E">
      <w:pPr>
        <w:rPr>
          <w:lang w:val="en-NZ"/>
        </w:rPr>
      </w:pPr>
    </w:p>
    <w:p w14:paraId="57457AFF" w14:textId="77777777" w:rsidR="006F044E" w:rsidRPr="00D324AA" w:rsidRDefault="006F044E" w:rsidP="006F044E">
      <w:pPr>
        <w:rPr>
          <w:lang w:val="en-NZ"/>
        </w:rPr>
      </w:pPr>
      <w:r w:rsidRPr="00D324AA">
        <w:rPr>
          <w:lang w:val="en-NZ"/>
        </w:rPr>
        <w:t>No potential conflicts of interest related to this application were declared by any member.</w:t>
      </w:r>
    </w:p>
    <w:p w14:paraId="1F8C755C" w14:textId="77777777" w:rsidR="006F044E" w:rsidRPr="00D324AA" w:rsidRDefault="006F044E" w:rsidP="006F044E">
      <w:pPr>
        <w:rPr>
          <w:lang w:val="en-NZ"/>
        </w:rPr>
      </w:pPr>
    </w:p>
    <w:p w14:paraId="5A5AED15" w14:textId="77777777" w:rsidR="006F044E" w:rsidRPr="0054344C" w:rsidRDefault="006F044E" w:rsidP="006F044E">
      <w:pPr>
        <w:pStyle w:val="Headingbold"/>
      </w:pPr>
      <w:r w:rsidRPr="0054344C">
        <w:t xml:space="preserve">Summary of resolved ethical issues </w:t>
      </w:r>
    </w:p>
    <w:p w14:paraId="6D462009" w14:textId="77777777" w:rsidR="006F044E" w:rsidRPr="00D324AA" w:rsidRDefault="006F044E" w:rsidP="006F044E">
      <w:pPr>
        <w:rPr>
          <w:u w:val="single"/>
          <w:lang w:val="en-NZ"/>
        </w:rPr>
      </w:pPr>
    </w:p>
    <w:p w14:paraId="3647D834" w14:textId="77777777" w:rsidR="006F044E" w:rsidRPr="00D324AA" w:rsidRDefault="006F044E" w:rsidP="006F044E">
      <w:pPr>
        <w:rPr>
          <w:lang w:val="en-NZ"/>
        </w:rPr>
      </w:pPr>
      <w:r w:rsidRPr="00D324AA">
        <w:rPr>
          <w:lang w:val="en-NZ"/>
        </w:rPr>
        <w:t>The main ethical issues considered by the Committee and addressed by the Researcher are as follows.</w:t>
      </w:r>
    </w:p>
    <w:p w14:paraId="7D3E221F" w14:textId="77777777" w:rsidR="006F044E" w:rsidRPr="00D324AA" w:rsidRDefault="006F044E" w:rsidP="006F044E">
      <w:pPr>
        <w:rPr>
          <w:lang w:val="en-NZ"/>
        </w:rPr>
      </w:pPr>
    </w:p>
    <w:p w14:paraId="53AFFA4B" w14:textId="769CA2CF" w:rsidR="006F044E" w:rsidRPr="00D324AA" w:rsidRDefault="006F044E" w:rsidP="00F3151D">
      <w:pPr>
        <w:pStyle w:val="ListParagraph"/>
        <w:numPr>
          <w:ilvl w:val="0"/>
          <w:numId w:val="24"/>
        </w:numPr>
      </w:pPr>
      <w:r w:rsidRPr="00D324AA">
        <w:t xml:space="preserve">The Committee </w:t>
      </w:r>
      <w:r w:rsidR="00631666">
        <w:t>queried ho</w:t>
      </w:r>
      <w:r w:rsidR="008573CD">
        <w:t>w recruitment would be undertaken for the control group and where the advertisement would be used.  The Researcher advised that th</w:t>
      </w:r>
      <w:r w:rsidR="005C2CD6">
        <w:t>e advertisement</w:t>
      </w:r>
      <w:r w:rsidR="008573CD">
        <w:t xml:space="preserve"> would be </w:t>
      </w:r>
      <w:r w:rsidR="005C2CD6">
        <w:t xml:space="preserve">put up </w:t>
      </w:r>
      <w:r w:rsidR="008573CD">
        <w:t xml:space="preserve">in </w:t>
      </w:r>
      <w:r w:rsidR="005C2CD6">
        <w:t xml:space="preserve">ophthalmology clinics and targeting family members </w:t>
      </w:r>
      <w:r w:rsidR="00713488">
        <w:t xml:space="preserve">of affected participants, so that they would </w:t>
      </w:r>
      <w:r w:rsidR="00EF7D57">
        <w:t>understand</w:t>
      </w:r>
      <w:r w:rsidR="00713488">
        <w:t xml:space="preserve"> the condition being studied.</w:t>
      </w:r>
    </w:p>
    <w:p w14:paraId="2121F2FA" w14:textId="791F224A" w:rsidR="006F044E" w:rsidRPr="00D324AA" w:rsidRDefault="00CE4867" w:rsidP="006F044E">
      <w:pPr>
        <w:numPr>
          <w:ilvl w:val="0"/>
          <w:numId w:val="3"/>
        </w:numPr>
        <w:spacing w:before="80" w:after="80"/>
        <w:contextualSpacing/>
        <w:rPr>
          <w:lang w:val="en-NZ"/>
        </w:rPr>
      </w:pPr>
      <w:r>
        <w:rPr>
          <w:lang w:val="en-NZ"/>
        </w:rPr>
        <w:t>The Committee noted that the peer reviewer had requested additional details</w:t>
      </w:r>
      <w:r w:rsidR="00B61D82">
        <w:rPr>
          <w:lang w:val="en-NZ"/>
        </w:rPr>
        <w:t xml:space="preserve"> and queried whether these had been provided.  The Researchers advised that they had been provided.</w:t>
      </w:r>
    </w:p>
    <w:p w14:paraId="2E733198" w14:textId="77777777" w:rsidR="006F044E" w:rsidRPr="00D324AA" w:rsidRDefault="006F044E" w:rsidP="006F044E">
      <w:pPr>
        <w:spacing w:before="80" w:after="80"/>
        <w:rPr>
          <w:lang w:val="en-NZ"/>
        </w:rPr>
      </w:pPr>
    </w:p>
    <w:p w14:paraId="144266B8" w14:textId="77777777" w:rsidR="006F044E" w:rsidRPr="0054344C" w:rsidRDefault="006F044E" w:rsidP="006F044E">
      <w:pPr>
        <w:pStyle w:val="Headingbold"/>
      </w:pPr>
      <w:r w:rsidRPr="0054344C">
        <w:t>Summary of outstanding ethical issues</w:t>
      </w:r>
    </w:p>
    <w:p w14:paraId="526B53CB" w14:textId="77777777" w:rsidR="006F044E" w:rsidRPr="00D324AA" w:rsidRDefault="006F044E" w:rsidP="006F044E">
      <w:pPr>
        <w:rPr>
          <w:lang w:val="en-NZ"/>
        </w:rPr>
      </w:pPr>
    </w:p>
    <w:p w14:paraId="7A7A805D" w14:textId="5D7B127E" w:rsidR="006F044E" w:rsidRPr="00D324AA" w:rsidRDefault="006F044E" w:rsidP="006F044E">
      <w:pPr>
        <w:rPr>
          <w:rFonts w:cs="Arial"/>
          <w:szCs w:val="22"/>
        </w:rPr>
      </w:pPr>
      <w:r w:rsidRPr="00D324AA">
        <w:rPr>
          <w:lang w:val="en-NZ"/>
        </w:rPr>
        <w:t xml:space="preserve">The main ethical issues considered by the </w:t>
      </w:r>
      <w:r w:rsidR="00D3538E"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89B6606" w14:textId="77777777" w:rsidR="006F044E" w:rsidRPr="00D324AA" w:rsidRDefault="006F044E" w:rsidP="006F044E">
      <w:pPr>
        <w:autoSpaceDE w:val="0"/>
        <w:autoSpaceDN w:val="0"/>
        <w:adjustRightInd w:val="0"/>
        <w:rPr>
          <w:szCs w:val="22"/>
          <w:lang w:val="en-NZ"/>
        </w:rPr>
      </w:pPr>
    </w:p>
    <w:p w14:paraId="0028F340" w14:textId="77777777" w:rsidR="00F400A3" w:rsidRPr="00F400A3" w:rsidRDefault="006F044E" w:rsidP="006F044E">
      <w:pPr>
        <w:pStyle w:val="ListParagraph"/>
        <w:rPr>
          <w:rFonts w:cs="Arial"/>
          <w:color w:val="FF0000"/>
        </w:rPr>
      </w:pPr>
      <w:r w:rsidRPr="00D324AA">
        <w:t xml:space="preserve">The Committee </w:t>
      </w:r>
      <w:r w:rsidR="00C44C2E">
        <w:t>noted that an individual needs to be named for the sponsor sign off, rather than a department.</w:t>
      </w:r>
    </w:p>
    <w:p w14:paraId="332CD4CC" w14:textId="77777777" w:rsidR="00585753" w:rsidRPr="00585753" w:rsidRDefault="00F400A3" w:rsidP="006F044E">
      <w:pPr>
        <w:pStyle w:val="ListParagraph"/>
        <w:rPr>
          <w:rFonts w:cs="Arial"/>
          <w:color w:val="FF0000"/>
        </w:rPr>
      </w:pPr>
      <w:r>
        <w:t xml:space="preserve">The Committee queried the use of the terms </w:t>
      </w:r>
      <w:r w:rsidR="00534205">
        <w:t>‘</w:t>
      </w:r>
      <w:r>
        <w:t>visually normal</w:t>
      </w:r>
      <w:r w:rsidR="00534205">
        <w:t>’</w:t>
      </w:r>
      <w:r>
        <w:t xml:space="preserve"> and </w:t>
      </w:r>
      <w:r w:rsidR="00534205">
        <w:t>‘</w:t>
      </w:r>
      <w:r>
        <w:t>lazy eye</w:t>
      </w:r>
      <w:r w:rsidR="00EF7D57">
        <w:t>’ and requested that these are reworded.</w:t>
      </w:r>
    </w:p>
    <w:p w14:paraId="701E5939" w14:textId="63D14428" w:rsidR="004D403C" w:rsidRPr="004D403C" w:rsidRDefault="00585753" w:rsidP="006F044E">
      <w:pPr>
        <w:pStyle w:val="ListParagraph"/>
        <w:rPr>
          <w:rFonts w:cs="Arial"/>
          <w:color w:val="FF0000"/>
        </w:rPr>
      </w:pPr>
      <w:r>
        <w:t xml:space="preserve">The Committee noted that the Data Management Plan </w:t>
      </w:r>
      <w:r w:rsidR="00A2472D">
        <w:t xml:space="preserve">(DMP) </w:t>
      </w:r>
      <w:r>
        <w:t xml:space="preserve">needs to be specific about what part of </w:t>
      </w:r>
      <w:r w:rsidR="001C52B5">
        <w:t>a</w:t>
      </w:r>
      <w:r>
        <w:t xml:space="preserve"> participant</w:t>
      </w:r>
      <w:r w:rsidR="001C52B5">
        <w:t>’</w:t>
      </w:r>
      <w:r>
        <w:t xml:space="preserve">s medical record will be stored. </w:t>
      </w:r>
      <w:r w:rsidR="000E53AB">
        <w:t xml:space="preserve">Also </w:t>
      </w:r>
      <w:r w:rsidR="00313A5F">
        <w:t>state what sources will be used for data linking.</w:t>
      </w:r>
    </w:p>
    <w:p w14:paraId="273A221E" w14:textId="05D9E2F7" w:rsidR="00F93CD5" w:rsidRPr="00F93CD5" w:rsidRDefault="004D403C" w:rsidP="006F044E">
      <w:pPr>
        <w:pStyle w:val="ListParagraph"/>
        <w:rPr>
          <w:rFonts w:cs="Arial"/>
          <w:color w:val="FF0000"/>
        </w:rPr>
      </w:pPr>
      <w:r>
        <w:t xml:space="preserve">The Committee </w:t>
      </w:r>
      <w:r w:rsidR="008006B6">
        <w:t xml:space="preserve">recommend </w:t>
      </w:r>
      <w:r w:rsidR="00CD2E62">
        <w:t xml:space="preserve">the clinicians provide potential </w:t>
      </w:r>
      <w:r w:rsidR="00F877DD">
        <w:t>participants</w:t>
      </w:r>
      <w:r w:rsidR="00CD2E62">
        <w:t xml:space="preserve"> with the </w:t>
      </w:r>
      <w:r w:rsidR="00F877DD">
        <w:t>Researchers</w:t>
      </w:r>
      <w:r w:rsidR="00CD2E62">
        <w:t xml:space="preserve"> contact information</w:t>
      </w:r>
      <w:r w:rsidR="00941A8F">
        <w:t xml:space="preserve">, so that it is the </w:t>
      </w:r>
      <w:r w:rsidR="00CE4867">
        <w:t>individual’s</w:t>
      </w:r>
      <w:r w:rsidR="00941A8F">
        <w:t xml:space="preserve"> choice to make contact, rather than </w:t>
      </w:r>
      <w:r w:rsidR="007A6B9D">
        <w:t>a</w:t>
      </w:r>
      <w:r w:rsidR="00941A8F">
        <w:t xml:space="preserve"> Researcher making the initial contact with the participants</w:t>
      </w:r>
      <w:r w:rsidR="00F877DD">
        <w:t xml:space="preserve">. </w:t>
      </w:r>
    </w:p>
    <w:p w14:paraId="0CA5BFF0" w14:textId="59C55A85" w:rsidR="006F044E" w:rsidRPr="00D324AA" w:rsidRDefault="00F93CD5" w:rsidP="006F044E">
      <w:pPr>
        <w:pStyle w:val="ListParagraph"/>
        <w:rPr>
          <w:rFonts w:cs="Arial"/>
          <w:color w:val="FF0000"/>
        </w:rPr>
      </w:pPr>
      <w:r>
        <w:t>The Committee recommended th</w:t>
      </w:r>
      <w:r w:rsidR="002B33B9">
        <w:t xml:space="preserve">at when collecting information on income the </w:t>
      </w:r>
      <w:r w:rsidR="00337262">
        <w:t>S</w:t>
      </w:r>
      <w:r w:rsidR="002B33B9">
        <w:t>tatistics New Zealand</w:t>
      </w:r>
      <w:r w:rsidR="00337262">
        <w:t xml:space="preserve"> income</w:t>
      </w:r>
      <w:r w:rsidR="002B33B9">
        <w:t xml:space="preserve"> brackets should be used</w:t>
      </w:r>
      <w:r w:rsidR="00337262">
        <w:t>, so that it can be aligned with other data sources.</w:t>
      </w:r>
      <w:r w:rsidR="006F044E" w:rsidRPr="00D324AA">
        <w:br/>
      </w:r>
    </w:p>
    <w:p w14:paraId="4DC0FFCD" w14:textId="77777777" w:rsidR="006F044E" w:rsidRPr="00D324AA" w:rsidRDefault="006F044E" w:rsidP="006F044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223C5C" w14:textId="77777777" w:rsidR="006F044E" w:rsidRPr="00D324AA" w:rsidRDefault="006F044E" w:rsidP="006F044E">
      <w:pPr>
        <w:spacing w:before="80" w:after="80"/>
        <w:rPr>
          <w:rFonts w:cs="Arial"/>
          <w:szCs w:val="22"/>
          <w:lang w:val="en-NZ"/>
        </w:rPr>
      </w:pPr>
    </w:p>
    <w:p w14:paraId="56EFF7BD" w14:textId="6A07BF5D" w:rsidR="004F4E3F" w:rsidRDefault="004F4E3F" w:rsidP="006F044E">
      <w:pPr>
        <w:pStyle w:val="ListParagraph"/>
      </w:pPr>
      <w:r>
        <w:t>As there are two PIS forms please give them different reference numbers.</w:t>
      </w:r>
    </w:p>
    <w:p w14:paraId="6B7C71DE" w14:textId="483F7663" w:rsidR="004F4E3F" w:rsidRDefault="001A742B" w:rsidP="006F044E">
      <w:pPr>
        <w:pStyle w:val="ListParagraph"/>
      </w:pPr>
      <w:r>
        <w:t>Please include headers for each of the PIS forms.</w:t>
      </w:r>
    </w:p>
    <w:p w14:paraId="680A6705" w14:textId="63C0EB70" w:rsidR="00437ACE" w:rsidRDefault="00437ACE" w:rsidP="006F044E">
      <w:pPr>
        <w:pStyle w:val="ListParagraph"/>
      </w:pPr>
      <w:r>
        <w:lastRenderedPageBreak/>
        <w:t xml:space="preserve">The </w:t>
      </w:r>
      <w:r w:rsidR="00870A74">
        <w:t>children’s PIS is quite dense for a seven-year-old.  Please introduce a simplified version for younger children.</w:t>
      </w:r>
    </w:p>
    <w:p w14:paraId="66E4B94B" w14:textId="33D08840" w:rsidR="006D7011" w:rsidRDefault="006D7011" w:rsidP="006F044E">
      <w:pPr>
        <w:pStyle w:val="ListParagraph"/>
      </w:pPr>
      <w:r>
        <w:t>Please include advi</w:t>
      </w:r>
      <w:r w:rsidR="00FA6270">
        <w:t xml:space="preserve">ce around risks </w:t>
      </w:r>
      <w:r w:rsidR="00383118">
        <w:t>associated with</w:t>
      </w:r>
      <w:r w:rsidR="00FA6270">
        <w:t xml:space="preserve"> dilatation, such as if the child should avoid riding their bike for a </w:t>
      </w:r>
      <w:r w:rsidR="00A455B5">
        <w:t xml:space="preserve">specific </w:t>
      </w:r>
      <w:r w:rsidR="00E20FFE">
        <w:t>period</w:t>
      </w:r>
      <w:r w:rsidR="00CE4867">
        <w:t>.</w:t>
      </w:r>
    </w:p>
    <w:p w14:paraId="2215A67E" w14:textId="6207BC2A" w:rsidR="00074FB5" w:rsidRDefault="00074FB5" w:rsidP="006F044E">
      <w:pPr>
        <w:pStyle w:val="ListParagraph"/>
      </w:pPr>
      <w:r>
        <w:t xml:space="preserve">The first time the eye drops are mentioned, </w:t>
      </w:r>
      <w:r w:rsidR="00383118">
        <w:t xml:space="preserve">please </w:t>
      </w:r>
      <w:r>
        <w:t>include that they may sting.</w:t>
      </w:r>
    </w:p>
    <w:p w14:paraId="23B981B3" w14:textId="6D207969" w:rsidR="001B202D" w:rsidRDefault="001B202D" w:rsidP="006F044E">
      <w:pPr>
        <w:pStyle w:val="ListParagraph"/>
      </w:pPr>
      <w:r>
        <w:t>Please review for repe</w:t>
      </w:r>
      <w:r w:rsidR="00122E82">
        <w:t>t</w:t>
      </w:r>
      <w:r>
        <w:t>ition and condense where possible, particularly in the children’s versions.</w:t>
      </w:r>
    </w:p>
    <w:p w14:paraId="3C724394" w14:textId="082E5C98" w:rsidR="006F044E" w:rsidRDefault="006F044E" w:rsidP="006F044E">
      <w:pPr>
        <w:pStyle w:val="ListParagraph"/>
      </w:pPr>
      <w:r w:rsidRPr="00D324AA">
        <w:t>Please</w:t>
      </w:r>
      <w:r w:rsidR="005318CB">
        <w:t xml:space="preserve"> include acknowledge</w:t>
      </w:r>
      <w:r w:rsidR="00181E9C">
        <w:t>ment</w:t>
      </w:r>
      <w:r w:rsidR="005318CB">
        <w:t xml:space="preserve"> of the head being tapu.</w:t>
      </w:r>
    </w:p>
    <w:p w14:paraId="0C2F1603" w14:textId="6AF7E8D0" w:rsidR="00F21E8C" w:rsidRPr="00D324AA" w:rsidRDefault="00F21E8C" w:rsidP="006F044E">
      <w:pPr>
        <w:pStyle w:val="ListParagraph"/>
      </w:pPr>
      <w:r>
        <w:t>Please state that this study is being conducted as part of a PhD.</w:t>
      </w:r>
    </w:p>
    <w:p w14:paraId="06975A6A" w14:textId="3D824ED6" w:rsidR="006F044E" w:rsidRDefault="00C6563E" w:rsidP="006F044E">
      <w:pPr>
        <w:pStyle w:val="ListParagraph"/>
      </w:pPr>
      <w:r>
        <w:t xml:space="preserve">Please align </w:t>
      </w:r>
      <w:r w:rsidR="00BD223B">
        <w:t>with the DMP to state the data may be used for unrelated future research</w:t>
      </w:r>
      <w:r w:rsidR="009133DC">
        <w:t xml:space="preserve">.  </w:t>
      </w:r>
      <w:r w:rsidR="00A2472D">
        <w:t>However,</w:t>
      </w:r>
      <w:r w:rsidR="009133DC">
        <w:t xml:space="preserve"> this should specify that this will only be </w:t>
      </w:r>
      <w:r w:rsidR="00A2472D">
        <w:t>Ophthalmological research.</w:t>
      </w:r>
    </w:p>
    <w:p w14:paraId="7F9D0D25" w14:textId="7C6CBF2A" w:rsidR="003776F6" w:rsidRDefault="003776F6" w:rsidP="006F044E">
      <w:pPr>
        <w:pStyle w:val="ListParagraph"/>
      </w:pPr>
      <w:r>
        <w:t xml:space="preserve">Please provide information about </w:t>
      </w:r>
      <w:r w:rsidR="0029658A">
        <w:t>any data linking that will occur.</w:t>
      </w:r>
    </w:p>
    <w:p w14:paraId="3DEE4EAE" w14:textId="75A2E472" w:rsidR="008D27CF" w:rsidRDefault="008D27CF" w:rsidP="006F044E">
      <w:pPr>
        <w:pStyle w:val="ListParagraph"/>
      </w:pPr>
      <w:r>
        <w:t>In the parent PIS please state the risk of incidental findings.</w:t>
      </w:r>
    </w:p>
    <w:p w14:paraId="4EB7966D" w14:textId="0522D038" w:rsidR="008D27CF" w:rsidRDefault="002F265A" w:rsidP="006F044E">
      <w:pPr>
        <w:pStyle w:val="ListParagraph"/>
      </w:pPr>
      <w:r>
        <w:t>In the parent PIS please state that the GP will be informed</w:t>
      </w:r>
      <w:r w:rsidR="00011DD5">
        <w:t xml:space="preserve"> of the </w:t>
      </w:r>
      <w:r w:rsidR="003E7B39">
        <w:t>child’s</w:t>
      </w:r>
      <w:r w:rsidR="00011DD5">
        <w:t xml:space="preserve"> participation in the study.</w:t>
      </w:r>
    </w:p>
    <w:p w14:paraId="08AFDE93" w14:textId="7DF5213B" w:rsidR="00011DD5" w:rsidRDefault="003E7B39" w:rsidP="006F044E">
      <w:pPr>
        <w:pStyle w:val="ListParagraph"/>
      </w:pPr>
      <w:r>
        <w:t>Please add to the consent form the option for the child’s data to be used in future research.</w:t>
      </w:r>
    </w:p>
    <w:p w14:paraId="1F69E22A" w14:textId="2EA409F4" w:rsidR="00AD399C" w:rsidRDefault="00AD399C" w:rsidP="006F044E">
      <w:pPr>
        <w:pStyle w:val="ListParagraph"/>
      </w:pPr>
      <w:r>
        <w:t xml:space="preserve">Please review the use of </w:t>
      </w:r>
      <w:r w:rsidR="00963EBF">
        <w:t>language around ‘the person taking care of you</w:t>
      </w:r>
      <w:r w:rsidR="000902AA">
        <w:t>’</w:t>
      </w:r>
      <w:r w:rsidR="006B7797">
        <w:t>, this should be changed to ‘parent or guardian’ or similar.</w:t>
      </w:r>
    </w:p>
    <w:p w14:paraId="0A933F74" w14:textId="0B5AE1B8" w:rsidR="00FA5B2E" w:rsidRDefault="00FA5B2E" w:rsidP="006F044E">
      <w:pPr>
        <w:pStyle w:val="ListParagraph"/>
      </w:pPr>
      <w:r>
        <w:t>Please remove the ACC statement from the parent PIS</w:t>
      </w:r>
      <w:r w:rsidR="001457F3">
        <w:t>, as this would not apply for the parents who are only completing a survey.</w:t>
      </w:r>
    </w:p>
    <w:p w14:paraId="348FE61D" w14:textId="5D222380" w:rsidR="001E5FC9" w:rsidRPr="00D324AA" w:rsidRDefault="001E5FC9" w:rsidP="006F044E">
      <w:pPr>
        <w:pStyle w:val="ListParagraph"/>
      </w:pPr>
      <w:r>
        <w:t>Please review for grammar and typos.</w:t>
      </w:r>
    </w:p>
    <w:p w14:paraId="7774479B" w14:textId="77777777" w:rsidR="006F044E" w:rsidRPr="00D324AA" w:rsidRDefault="006F044E" w:rsidP="006F044E">
      <w:pPr>
        <w:spacing w:before="80" w:after="80"/>
      </w:pPr>
    </w:p>
    <w:p w14:paraId="42EC00DE" w14:textId="77777777" w:rsidR="006F044E" w:rsidRPr="0054344C" w:rsidRDefault="006F044E" w:rsidP="006F044E">
      <w:pPr>
        <w:rPr>
          <w:b/>
          <w:bCs/>
          <w:lang w:val="en-NZ"/>
        </w:rPr>
      </w:pPr>
      <w:r w:rsidRPr="0054344C">
        <w:rPr>
          <w:b/>
          <w:bCs/>
          <w:lang w:val="en-NZ"/>
        </w:rPr>
        <w:t xml:space="preserve">Decision </w:t>
      </w:r>
    </w:p>
    <w:p w14:paraId="72EA0C5A" w14:textId="77777777" w:rsidR="006F044E" w:rsidRPr="00D324AA" w:rsidRDefault="006F044E" w:rsidP="006F044E">
      <w:pPr>
        <w:rPr>
          <w:lang w:val="en-NZ"/>
        </w:rPr>
      </w:pPr>
    </w:p>
    <w:p w14:paraId="71A52DF6" w14:textId="77777777" w:rsidR="006F044E" w:rsidRPr="00D324AA" w:rsidRDefault="006F044E" w:rsidP="006F044E">
      <w:pPr>
        <w:rPr>
          <w:lang w:val="en-NZ"/>
        </w:rPr>
      </w:pPr>
    </w:p>
    <w:p w14:paraId="68E124A9" w14:textId="77777777" w:rsidR="006F044E" w:rsidRPr="00D324AA" w:rsidRDefault="006F044E" w:rsidP="006F044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0484F9F" w14:textId="77777777" w:rsidR="006F044E" w:rsidRPr="00D324AA" w:rsidRDefault="006F044E" w:rsidP="006F044E">
      <w:pPr>
        <w:rPr>
          <w:lang w:val="en-NZ"/>
        </w:rPr>
      </w:pPr>
    </w:p>
    <w:p w14:paraId="112353A4" w14:textId="77777777" w:rsidR="006F044E" w:rsidRPr="006D0A33" w:rsidRDefault="006F044E" w:rsidP="006F044E">
      <w:pPr>
        <w:pStyle w:val="ListParagraph"/>
      </w:pPr>
      <w:r w:rsidRPr="006D0A33">
        <w:t>Please address all outstanding ethical issues, providing the information requested by the Committee.</w:t>
      </w:r>
    </w:p>
    <w:p w14:paraId="134C7BFE" w14:textId="77777777" w:rsidR="006F044E" w:rsidRPr="006D0A33" w:rsidRDefault="006F044E" w:rsidP="006F044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83D88B3" w14:textId="77777777" w:rsidR="006F044E" w:rsidRPr="006D0A33" w:rsidRDefault="006F044E" w:rsidP="006F044E">
      <w:pPr>
        <w:pStyle w:val="ListParagraph"/>
      </w:pPr>
      <w:r w:rsidRPr="006D0A33">
        <w:t xml:space="preserve">Please update the study protocol, taking into account the feedback provided by the Committee. </w:t>
      </w:r>
      <w:r w:rsidRPr="00F10D3F">
        <w:rPr>
          <w:i/>
          <w:iCs/>
        </w:rPr>
        <w:t>(National Ethical Standards for Health and Disability Research and Quality Improvement, para 9.7).</w:t>
      </w:r>
      <w:r w:rsidRPr="006D0A33">
        <w:t xml:space="preserve">  </w:t>
      </w:r>
    </w:p>
    <w:p w14:paraId="6BB23B87" w14:textId="77777777" w:rsidR="006F044E" w:rsidRPr="00D324AA" w:rsidRDefault="006F044E" w:rsidP="006F044E">
      <w:pPr>
        <w:rPr>
          <w:color w:val="FF0000"/>
          <w:lang w:val="en-NZ"/>
        </w:rPr>
      </w:pPr>
    </w:p>
    <w:p w14:paraId="2FA297AA" w14:textId="08074AB8" w:rsidR="006F044E" w:rsidRPr="00D324AA" w:rsidRDefault="006F044E" w:rsidP="006F044E">
      <w:pPr>
        <w:rPr>
          <w:lang w:val="en-NZ"/>
        </w:rPr>
      </w:pPr>
      <w:r w:rsidRPr="00D324AA">
        <w:rPr>
          <w:lang w:val="en-NZ"/>
        </w:rPr>
        <w:t xml:space="preserve">After receipt of the information requested by the Committee, a final decision on the application will be made by </w:t>
      </w:r>
      <w:r w:rsidR="00783108" w:rsidRPr="00783108">
        <w:rPr>
          <w:rFonts w:cs="Arial"/>
          <w:szCs w:val="22"/>
          <w:lang w:val="en-NZ"/>
        </w:rPr>
        <w:t>Mr Jonathan Darby and Dr Kate Parker</w:t>
      </w:r>
      <w:r w:rsidRPr="00D324AA">
        <w:rPr>
          <w:lang w:val="en-NZ"/>
        </w:rPr>
        <w:t>.</w:t>
      </w:r>
    </w:p>
    <w:p w14:paraId="0BA124B6" w14:textId="77777777" w:rsidR="006F044E" w:rsidRDefault="006F044E" w:rsidP="006F044E">
      <w:pPr>
        <w:rPr>
          <w:color w:val="FF0000"/>
          <w:lang w:val="en-NZ"/>
        </w:rPr>
      </w:pPr>
    </w:p>
    <w:p w14:paraId="7F3FE626" w14:textId="77777777" w:rsidR="00A15B30" w:rsidRDefault="00A15B30" w:rsidP="006F044E">
      <w:pPr>
        <w:rPr>
          <w:color w:val="FF0000"/>
          <w:lang w:val="en-NZ"/>
        </w:rPr>
      </w:pPr>
    </w:p>
    <w:p w14:paraId="696545A4" w14:textId="77777777" w:rsidR="00A15B30" w:rsidRDefault="00A15B30" w:rsidP="006F044E">
      <w:pPr>
        <w:rPr>
          <w:color w:val="FF0000"/>
          <w:lang w:val="en-NZ"/>
        </w:rPr>
      </w:pPr>
    </w:p>
    <w:p w14:paraId="08799C77" w14:textId="77777777" w:rsidR="00A15B30" w:rsidRDefault="00A15B30" w:rsidP="006F044E">
      <w:pPr>
        <w:rPr>
          <w:color w:val="FF0000"/>
          <w:lang w:val="en-NZ"/>
        </w:rPr>
      </w:pPr>
    </w:p>
    <w:p w14:paraId="51339422" w14:textId="77777777" w:rsidR="00A15B30" w:rsidRDefault="00A15B30" w:rsidP="006F044E">
      <w:pPr>
        <w:rPr>
          <w:color w:val="FF0000"/>
          <w:lang w:val="en-NZ"/>
        </w:rPr>
      </w:pPr>
    </w:p>
    <w:p w14:paraId="5BC9CD29" w14:textId="77777777" w:rsidR="00A15B30" w:rsidRDefault="00A15B30" w:rsidP="006F044E">
      <w:pPr>
        <w:rPr>
          <w:color w:val="FF0000"/>
          <w:lang w:val="en-NZ"/>
        </w:rPr>
      </w:pPr>
    </w:p>
    <w:p w14:paraId="47AA49A3" w14:textId="77777777" w:rsidR="00A15B30" w:rsidRDefault="00A15B30" w:rsidP="006F044E">
      <w:pPr>
        <w:rPr>
          <w:color w:val="FF0000"/>
          <w:lang w:val="en-NZ"/>
        </w:rPr>
      </w:pPr>
    </w:p>
    <w:p w14:paraId="71D91C7B" w14:textId="77777777" w:rsidR="00A15B30" w:rsidRDefault="00A15B30" w:rsidP="006F044E">
      <w:pPr>
        <w:rPr>
          <w:color w:val="FF0000"/>
          <w:lang w:val="en-NZ"/>
        </w:rPr>
      </w:pPr>
    </w:p>
    <w:p w14:paraId="314A45A0" w14:textId="77777777" w:rsidR="00A15B30" w:rsidRPr="00D324AA" w:rsidRDefault="00A15B30" w:rsidP="006F044E">
      <w:pPr>
        <w:rPr>
          <w:color w:val="FF0000"/>
          <w:lang w:val="en-NZ"/>
        </w:rPr>
      </w:pPr>
    </w:p>
    <w:p w14:paraId="0C15C444" w14:textId="77777777" w:rsidR="002B2215" w:rsidRDefault="002B2215" w:rsidP="002B2215">
      <w:pPr>
        <w:rPr>
          <w:color w:val="4BACC6"/>
          <w:lang w:val="en-NZ"/>
        </w:rPr>
      </w:pPr>
    </w:p>
    <w:p w14:paraId="24F50D1C" w14:textId="77777777" w:rsidR="006F044E" w:rsidRDefault="006F044E" w:rsidP="002B2215">
      <w:pPr>
        <w:rPr>
          <w:color w:val="4BACC6"/>
          <w:lang w:val="en-NZ"/>
        </w:rPr>
      </w:pPr>
    </w:p>
    <w:p w14:paraId="48886796" w14:textId="77777777" w:rsidR="006F044E" w:rsidRDefault="006F044E" w:rsidP="006F044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6F044E" w:rsidRPr="00960BFE" w14:paraId="5B72B6F3" w14:textId="77777777" w:rsidTr="00640B37">
        <w:trPr>
          <w:trHeight w:val="280"/>
        </w:trPr>
        <w:tc>
          <w:tcPr>
            <w:tcW w:w="966" w:type="dxa"/>
            <w:tcBorders>
              <w:top w:val="nil"/>
              <w:left w:val="nil"/>
              <w:bottom w:val="nil"/>
              <w:right w:val="nil"/>
            </w:tcBorders>
          </w:tcPr>
          <w:p w14:paraId="33FAC1CE" w14:textId="09D49E54" w:rsidR="006F044E" w:rsidRPr="00960BFE" w:rsidRDefault="006F044E" w:rsidP="00640B3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35E9CD49" w14:textId="77777777" w:rsidR="006F044E" w:rsidRPr="00960BFE" w:rsidRDefault="006F044E" w:rsidP="00640B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5752E01" w14:textId="3A245C13" w:rsidR="006F044E" w:rsidRPr="002B62FF" w:rsidRDefault="008F1D0C" w:rsidP="00640B37">
            <w:pPr>
              <w:rPr>
                <w:b/>
                <w:bCs/>
              </w:rPr>
            </w:pPr>
            <w:r w:rsidRPr="008F1D0C">
              <w:rPr>
                <w:b/>
                <w:bCs/>
              </w:rPr>
              <w:t>2025 FULL 22752</w:t>
            </w:r>
          </w:p>
        </w:tc>
      </w:tr>
      <w:tr w:rsidR="006F044E" w:rsidRPr="00960BFE" w14:paraId="731264D7" w14:textId="77777777" w:rsidTr="00640B37">
        <w:trPr>
          <w:trHeight w:val="280"/>
        </w:trPr>
        <w:tc>
          <w:tcPr>
            <w:tcW w:w="966" w:type="dxa"/>
            <w:tcBorders>
              <w:top w:val="nil"/>
              <w:left w:val="nil"/>
              <w:bottom w:val="nil"/>
              <w:right w:val="nil"/>
            </w:tcBorders>
          </w:tcPr>
          <w:p w14:paraId="5AE17945"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16F6229D" w14:textId="77777777" w:rsidR="006F044E" w:rsidRPr="00960BFE" w:rsidRDefault="006F044E" w:rsidP="00640B37">
            <w:pPr>
              <w:autoSpaceDE w:val="0"/>
              <w:autoSpaceDN w:val="0"/>
              <w:adjustRightInd w:val="0"/>
            </w:pPr>
            <w:r w:rsidRPr="00960BFE">
              <w:t xml:space="preserve">Title: </w:t>
            </w:r>
          </w:p>
        </w:tc>
        <w:tc>
          <w:tcPr>
            <w:tcW w:w="6459" w:type="dxa"/>
            <w:tcBorders>
              <w:top w:val="nil"/>
              <w:left w:val="nil"/>
              <w:bottom w:val="nil"/>
              <w:right w:val="nil"/>
            </w:tcBorders>
          </w:tcPr>
          <w:p w14:paraId="7B9A8CA4" w14:textId="1115587D" w:rsidR="006F044E" w:rsidRPr="00960BFE" w:rsidRDefault="00127B31" w:rsidP="00640B37">
            <w:pPr>
              <w:autoSpaceDE w:val="0"/>
              <w:autoSpaceDN w:val="0"/>
              <w:adjustRightInd w:val="0"/>
            </w:pPr>
            <w:r w:rsidRPr="00127B31">
              <w:t>A Phase 3, Open-Label, Randomized Study to Evaluate the Safety and Efficacy of BGB-16673 Compared to Pirtobrutinib in Patients With Relapsed/Refractory Chronic Lymphocytic Leukemia or Small Lymphocytic Lymphoma</w:t>
            </w:r>
          </w:p>
        </w:tc>
      </w:tr>
      <w:tr w:rsidR="006F044E" w:rsidRPr="00960BFE" w14:paraId="4432EF33" w14:textId="77777777" w:rsidTr="00640B37">
        <w:trPr>
          <w:trHeight w:val="280"/>
        </w:trPr>
        <w:tc>
          <w:tcPr>
            <w:tcW w:w="966" w:type="dxa"/>
            <w:tcBorders>
              <w:top w:val="nil"/>
              <w:left w:val="nil"/>
              <w:bottom w:val="nil"/>
              <w:right w:val="nil"/>
            </w:tcBorders>
          </w:tcPr>
          <w:p w14:paraId="23B37049"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35E774D1" w14:textId="77777777" w:rsidR="006F044E" w:rsidRPr="00960BFE" w:rsidRDefault="006F044E" w:rsidP="00640B37">
            <w:pPr>
              <w:autoSpaceDE w:val="0"/>
              <w:autoSpaceDN w:val="0"/>
              <w:adjustRightInd w:val="0"/>
            </w:pPr>
            <w:r w:rsidRPr="00960BFE">
              <w:t xml:space="preserve">Principal Investigator: </w:t>
            </w:r>
          </w:p>
        </w:tc>
        <w:tc>
          <w:tcPr>
            <w:tcW w:w="6459" w:type="dxa"/>
            <w:tcBorders>
              <w:top w:val="nil"/>
              <w:left w:val="nil"/>
              <w:bottom w:val="nil"/>
              <w:right w:val="nil"/>
            </w:tcBorders>
          </w:tcPr>
          <w:p w14:paraId="0B7936AB" w14:textId="058EA169" w:rsidR="006F044E" w:rsidRPr="00960BFE" w:rsidRDefault="007A42D5" w:rsidP="00640B37">
            <w:r w:rsidRPr="007A42D5">
              <w:t>Dr Rory Bennett</w:t>
            </w:r>
          </w:p>
        </w:tc>
      </w:tr>
      <w:tr w:rsidR="006F044E" w:rsidRPr="00960BFE" w14:paraId="50A80FBF" w14:textId="77777777" w:rsidTr="00640B37">
        <w:trPr>
          <w:trHeight w:val="280"/>
        </w:trPr>
        <w:tc>
          <w:tcPr>
            <w:tcW w:w="966" w:type="dxa"/>
            <w:tcBorders>
              <w:top w:val="nil"/>
              <w:left w:val="nil"/>
              <w:bottom w:val="nil"/>
              <w:right w:val="nil"/>
            </w:tcBorders>
          </w:tcPr>
          <w:p w14:paraId="710F5064"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738BF680" w14:textId="77777777" w:rsidR="006F044E" w:rsidRPr="00960BFE" w:rsidRDefault="006F044E" w:rsidP="00640B37">
            <w:pPr>
              <w:autoSpaceDE w:val="0"/>
              <w:autoSpaceDN w:val="0"/>
              <w:adjustRightInd w:val="0"/>
            </w:pPr>
            <w:r w:rsidRPr="00960BFE">
              <w:t xml:space="preserve">Sponsor: </w:t>
            </w:r>
          </w:p>
        </w:tc>
        <w:tc>
          <w:tcPr>
            <w:tcW w:w="6459" w:type="dxa"/>
            <w:tcBorders>
              <w:top w:val="nil"/>
              <w:left w:val="nil"/>
              <w:bottom w:val="nil"/>
              <w:right w:val="nil"/>
            </w:tcBorders>
          </w:tcPr>
          <w:p w14:paraId="5B7C752C" w14:textId="5349DFEE" w:rsidR="006F044E" w:rsidRPr="00960BFE" w:rsidRDefault="008A28E9" w:rsidP="00640B37">
            <w:pPr>
              <w:autoSpaceDE w:val="0"/>
              <w:autoSpaceDN w:val="0"/>
              <w:adjustRightInd w:val="0"/>
            </w:pPr>
            <w:r w:rsidRPr="008A28E9">
              <w:t>BeiGene NZ unlimited</w:t>
            </w:r>
          </w:p>
        </w:tc>
      </w:tr>
      <w:tr w:rsidR="006F044E" w:rsidRPr="00960BFE" w14:paraId="16892E65" w14:textId="77777777" w:rsidTr="00640B37">
        <w:trPr>
          <w:trHeight w:val="280"/>
        </w:trPr>
        <w:tc>
          <w:tcPr>
            <w:tcW w:w="966" w:type="dxa"/>
            <w:tcBorders>
              <w:top w:val="nil"/>
              <w:left w:val="nil"/>
              <w:bottom w:val="nil"/>
              <w:right w:val="nil"/>
            </w:tcBorders>
          </w:tcPr>
          <w:p w14:paraId="5A70E867"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3890A557" w14:textId="77777777" w:rsidR="006F044E" w:rsidRPr="00960BFE" w:rsidRDefault="006F044E" w:rsidP="00640B37">
            <w:pPr>
              <w:autoSpaceDE w:val="0"/>
              <w:autoSpaceDN w:val="0"/>
              <w:adjustRightInd w:val="0"/>
            </w:pPr>
            <w:r w:rsidRPr="00960BFE">
              <w:t xml:space="preserve">Clock Start Date: </w:t>
            </w:r>
          </w:p>
        </w:tc>
        <w:tc>
          <w:tcPr>
            <w:tcW w:w="6459" w:type="dxa"/>
            <w:tcBorders>
              <w:top w:val="nil"/>
              <w:left w:val="nil"/>
              <w:bottom w:val="nil"/>
              <w:right w:val="nil"/>
            </w:tcBorders>
          </w:tcPr>
          <w:p w14:paraId="2023BFFE" w14:textId="6A8E72AF" w:rsidR="006F044E" w:rsidRPr="00960BFE" w:rsidRDefault="00304576" w:rsidP="00640B37">
            <w:pPr>
              <w:autoSpaceDE w:val="0"/>
              <w:autoSpaceDN w:val="0"/>
              <w:adjustRightInd w:val="0"/>
            </w:pPr>
            <w:r>
              <w:t>08 May 2025</w:t>
            </w:r>
          </w:p>
        </w:tc>
      </w:tr>
    </w:tbl>
    <w:p w14:paraId="27C5983B" w14:textId="77777777" w:rsidR="006F044E" w:rsidRPr="002646FC" w:rsidRDefault="006F044E" w:rsidP="006F044E"/>
    <w:p w14:paraId="626DEA78" w14:textId="1C82A624" w:rsidR="006F044E" w:rsidRPr="00D324AA" w:rsidRDefault="007A42D5" w:rsidP="006F044E">
      <w:pPr>
        <w:autoSpaceDE w:val="0"/>
        <w:autoSpaceDN w:val="0"/>
        <w:adjustRightInd w:val="0"/>
        <w:rPr>
          <w:sz w:val="20"/>
          <w:lang w:val="en-NZ"/>
        </w:rPr>
      </w:pPr>
      <w:r w:rsidRPr="002646FC">
        <w:rPr>
          <w:rFonts w:cs="Arial"/>
          <w:szCs w:val="22"/>
          <w:lang w:val="en-NZ"/>
        </w:rPr>
        <w:t>Dr Rory Bennett</w:t>
      </w:r>
      <w:r w:rsidRPr="007A42D5">
        <w:rPr>
          <w:rFonts w:cs="Arial"/>
          <w:color w:val="33CCCC"/>
          <w:szCs w:val="22"/>
          <w:lang w:val="en-NZ"/>
        </w:rPr>
        <w:t xml:space="preserve"> </w:t>
      </w:r>
      <w:r w:rsidR="006F044E" w:rsidRPr="00D324AA">
        <w:rPr>
          <w:lang w:val="en-NZ"/>
        </w:rPr>
        <w:t>was present via videoconference for discussion of this application.</w:t>
      </w:r>
    </w:p>
    <w:p w14:paraId="2DC8F209" w14:textId="77777777" w:rsidR="006F044E" w:rsidRPr="00D324AA" w:rsidRDefault="006F044E" w:rsidP="006F044E">
      <w:pPr>
        <w:rPr>
          <w:u w:val="single"/>
          <w:lang w:val="en-NZ"/>
        </w:rPr>
      </w:pPr>
    </w:p>
    <w:p w14:paraId="10FA0117" w14:textId="77777777" w:rsidR="006F044E" w:rsidRPr="0054344C" w:rsidRDefault="006F044E" w:rsidP="006F044E">
      <w:pPr>
        <w:pStyle w:val="Headingbold"/>
      </w:pPr>
      <w:r w:rsidRPr="0054344C">
        <w:t>Potential conflicts of interest</w:t>
      </w:r>
    </w:p>
    <w:p w14:paraId="62087D36" w14:textId="77777777" w:rsidR="006F044E" w:rsidRPr="00D324AA" w:rsidRDefault="006F044E" w:rsidP="006F044E">
      <w:pPr>
        <w:rPr>
          <w:b/>
          <w:lang w:val="en-NZ"/>
        </w:rPr>
      </w:pPr>
    </w:p>
    <w:p w14:paraId="7AB860BF" w14:textId="77777777" w:rsidR="006F044E" w:rsidRPr="00D324AA" w:rsidRDefault="006F044E" w:rsidP="006F044E">
      <w:pPr>
        <w:rPr>
          <w:lang w:val="en-NZ"/>
        </w:rPr>
      </w:pPr>
      <w:r w:rsidRPr="00D324AA">
        <w:rPr>
          <w:lang w:val="en-NZ"/>
        </w:rPr>
        <w:t>The Chair asked members to declare any potential conflicts of interest related to this application.</w:t>
      </w:r>
    </w:p>
    <w:p w14:paraId="0E648151" w14:textId="77777777" w:rsidR="006F044E" w:rsidRPr="00D324AA" w:rsidRDefault="006F044E" w:rsidP="006F044E">
      <w:pPr>
        <w:rPr>
          <w:lang w:val="en-NZ"/>
        </w:rPr>
      </w:pPr>
    </w:p>
    <w:p w14:paraId="40C1B2B4" w14:textId="77777777" w:rsidR="006F044E" w:rsidRPr="00D324AA" w:rsidRDefault="006F044E" w:rsidP="006F044E">
      <w:pPr>
        <w:rPr>
          <w:lang w:val="en-NZ"/>
        </w:rPr>
      </w:pPr>
      <w:r w:rsidRPr="00D324AA">
        <w:rPr>
          <w:lang w:val="en-NZ"/>
        </w:rPr>
        <w:t>No potential conflicts of interest related to this application were declared by any member.</w:t>
      </w:r>
    </w:p>
    <w:p w14:paraId="61F178A8" w14:textId="77777777" w:rsidR="006F044E" w:rsidRPr="00D324AA" w:rsidRDefault="006F044E" w:rsidP="006F044E">
      <w:pPr>
        <w:rPr>
          <w:lang w:val="en-NZ"/>
        </w:rPr>
      </w:pPr>
    </w:p>
    <w:p w14:paraId="31DD69A9" w14:textId="77777777" w:rsidR="006F044E" w:rsidRPr="0054344C" w:rsidRDefault="006F044E" w:rsidP="006F044E">
      <w:pPr>
        <w:pStyle w:val="Headingbold"/>
      </w:pPr>
      <w:r w:rsidRPr="0054344C">
        <w:t xml:space="preserve">Summary of resolved ethical issues </w:t>
      </w:r>
    </w:p>
    <w:p w14:paraId="162B53CF" w14:textId="77777777" w:rsidR="006F044E" w:rsidRPr="00D324AA" w:rsidRDefault="006F044E" w:rsidP="006F044E">
      <w:pPr>
        <w:rPr>
          <w:u w:val="single"/>
          <w:lang w:val="en-NZ"/>
        </w:rPr>
      </w:pPr>
    </w:p>
    <w:p w14:paraId="173AF6C1" w14:textId="77777777" w:rsidR="006F044E" w:rsidRPr="00D324AA" w:rsidRDefault="006F044E" w:rsidP="006F044E">
      <w:pPr>
        <w:rPr>
          <w:lang w:val="en-NZ"/>
        </w:rPr>
      </w:pPr>
      <w:r w:rsidRPr="00D324AA">
        <w:rPr>
          <w:lang w:val="en-NZ"/>
        </w:rPr>
        <w:t>The main ethical issues considered by the Committee and addressed by the Researcher are as follows.</w:t>
      </w:r>
    </w:p>
    <w:p w14:paraId="4C1919B0" w14:textId="77777777" w:rsidR="006F044E" w:rsidRPr="00D324AA" w:rsidRDefault="006F044E" w:rsidP="006F044E">
      <w:pPr>
        <w:rPr>
          <w:lang w:val="en-NZ"/>
        </w:rPr>
      </w:pPr>
    </w:p>
    <w:p w14:paraId="387A406F" w14:textId="00F7FC6A" w:rsidR="006F044E" w:rsidRDefault="006F044E" w:rsidP="0077326D">
      <w:pPr>
        <w:pStyle w:val="ListParagraph"/>
        <w:numPr>
          <w:ilvl w:val="0"/>
          <w:numId w:val="26"/>
        </w:numPr>
        <w:contextualSpacing/>
      </w:pPr>
      <w:r w:rsidRPr="00D324AA">
        <w:t xml:space="preserve">The Committee </w:t>
      </w:r>
      <w:r w:rsidR="00BF47AB">
        <w:t xml:space="preserve">queried </w:t>
      </w:r>
      <w:r w:rsidR="00717672">
        <w:t xml:space="preserve">whether extra MRI and CT scans for the study would use public </w:t>
      </w:r>
      <w:r w:rsidR="00FF5FF1">
        <w:t xml:space="preserve">or private funds.  The Researcher advised that the </w:t>
      </w:r>
      <w:r w:rsidR="004337EC">
        <w:t>scans would be undertaken in public hospitals but paid for by the sponsor.</w:t>
      </w:r>
    </w:p>
    <w:p w14:paraId="2EE15289" w14:textId="6E38D17E" w:rsidR="00554987" w:rsidRPr="000C3273" w:rsidRDefault="00554987" w:rsidP="0077326D">
      <w:pPr>
        <w:pStyle w:val="ListParagraph"/>
        <w:numPr>
          <w:ilvl w:val="0"/>
          <w:numId w:val="26"/>
        </w:numPr>
        <w:contextualSpacing/>
      </w:pPr>
      <w:r>
        <w:t xml:space="preserve">The Committee noted that the </w:t>
      </w:r>
      <w:r w:rsidR="007406D6">
        <w:t xml:space="preserve">research coordinator will provide potential participants with the Participant Information Sheet and queried whether they will provide their contact details for potential participants to discuss </w:t>
      </w:r>
      <w:r w:rsidR="00D61B6B">
        <w:t xml:space="preserve">any questions with them. The Researcher advised that they would and that this is standard practice. </w:t>
      </w:r>
    </w:p>
    <w:p w14:paraId="4506A396" w14:textId="77777777" w:rsidR="006F044E" w:rsidRPr="00D324AA" w:rsidRDefault="006F044E" w:rsidP="006F044E">
      <w:pPr>
        <w:spacing w:before="80" w:after="80"/>
        <w:rPr>
          <w:lang w:val="en-NZ"/>
        </w:rPr>
      </w:pPr>
    </w:p>
    <w:p w14:paraId="2ABE935A" w14:textId="77777777" w:rsidR="006F044E" w:rsidRPr="0054344C" w:rsidRDefault="006F044E" w:rsidP="006F044E">
      <w:pPr>
        <w:pStyle w:val="Headingbold"/>
      </w:pPr>
      <w:r w:rsidRPr="0054344C">
        <w:t>Summary of outstanding ethical issues</w:t>
      </w:r>
    </w:p>
    <w:p w14:paraId="6C279FB6" w14:textId="77777777" w:rsidR="006F044E" w:rsidRPr="00D324AA" w:rsidRDefault="006F044E" w:rsidP="006F044E">
      <w:pPr>
        <w:rPr>
          <w:lang w:val="en-NZ"/>
        </w:rPr>
      </w:pPr>
    </w:p>
    <w:p w14:paraId="4726F5EA" w14:textId="7E224D82" w:rsidR="006F044E" w:rsidRPr="00D324AA" w:rsidRDefault="006F044E" w:rsidP="006F044E">
      <w:pPr>
        <w:rPr>
          <w:rFonts w:cs="Arial"/>
          <w:szCs w:val="22"/>
        </w:rPr>
      </w:pPr>
      <w:r w:rsidRPr="00D324AA">
        <w:rPr>
          <w:lang w:val="en-NZ"/>
        </w:rPr>
        <w:t xml:space="preserve">The main ethical issues considered by the </w:t>
      </w:r>
      <w:r w:rsidR="003774E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CB4E1F5" w14:textId="77777777" w:rsidR="006F044E" w:rsidRPr="00D324AA" w:rsidRDefault="006F044E" w:rsidP="006F044E">
      <w:pPr>
        <w:autoSpaceDE w:val="0"/>
        <w:autoSpaceDN w:val="0"/>
        <w:adjustRightInd w:val="0"/>
        <w:rPr>
          <w:szCs w:val="22"/>
          <w:lang w:val="en-NZ"/>
        </w:rPr>
      </w:pPr>
    </w:p>
    <w:p w14:paraId="4C4B7749" w14:textId="77777777" w:rsidR="00B769CB" w:rsidRPr="00B769CB" w:rsidRDefault="006F044E" w:rsidP="006F044E">
      <w:pPr>
        <w:pStyle w:val="ListParagraph"/>
        <w:rPr>
          <w:rFonts w:cs="Arial"/>
          <w:color w:val="FF0000"/>
        </w:rPr>
      </w:pPr>
      <w:r w:rsidRPr="00D324AA">
        <w:t xml:space="preserve">The Committee </w:t>
      </w:r>
      <w:r w:rsidR="006944D6">
        <w:t xml:space="preserve">requested written confirmation that there is no US federal funding </w:t>
      </w:r>
      <w:r w:rsidR="007F1075">
        <w:t>for this study.</w:t>
      </w:r>
    </w:p>
    <w:p w14:paraId="52939009" w14:textId="6B4DB86E" w:rsidR="000C1D5A" w:rsidRPr="000C1D5A" w:rsidRDefault="00B769CB" w:rsidP="006F044E">
      <w:pPr>
        <w:pStyle w:val="ListParagraph"/>
        <w:rPr>
          <w:rFonts w:cs="Arial"/>
          <w:color w:val="FF0000"/>
        </w:rPr>
      </w:pPr>
      <w:r>
        <w:t>The Committee noted that follow up is until death</w:t>
      </w:r>
      <w:r w:rsidR="00B40252">
        <w:t xml:space="preserve">, </w:t>
      </w:r>
      <w:r w:rsidR="009A17C0">
        <w:t>withdrawal</w:t>
      </w:r>
      <w:r w:rsidR="00B40252">
        <w:t xml:space="preserve"> from the study or los</w:t>
      </w:r>
      <w:r w:rsidR="00346400">
        <w:t>s</w:t>
      </w:r>
      <w:r w:rsidR="00B40252">
        <w:t xml:space="preserve"> to follow up, however the study is only for three years.  Please </w:t>
      </w:r>
      <w:r w:rsidR="009A17C0">
        <w:t>confirm which is correct and ensure documents are aligned.</w:t>
      </w:r>
    </w:p>
    <w:p w14:paraId="5036ADF9" w14:textId="4A2E07FE" w:rsidR="001D597B" w:rsidRPr="001D597B" w:rsidRDefault="000C1D5A" w:rsidP="006F044E">
      <w:pPr>
        <w:pStyle w:val="ListParagraph"/>
        <w:rPr>
          <w:rFonts w:cs="Arial"/>
          <w:color w:val="FF0000"/>
        </w:rPr>
      </w:pPr>
      <w:r>
        <w:t xml:space="preserve">The Committee noted </w:t>
      </w:r>
      <w:r w:rsidR="005A41DC">
        <w:t xml:space="preserve">that the protocol states that </w:t>
      </w:r>
      <w:r w:rsidR="006A4577">
        <w:t xml:space="preserve">the sponsor will receive </w:t>
      </w:r>
      <w:r w:rsidR="00B46DAF">
        <w:t>postmortem</w:t>
      </w:r>
      <w:r w:rsidR="006A4577">
        <w:t xml:space="preserve"> results for any participants that </w:t>
      </w:r>
      <w:r w:rsidR="006A1ED0">
        <w:t>die</w:t>
      </w:r>
      <w:r w:rsidR="00346400">
        <w:t>. T</w:t>
      </w:r>
      <w:r w:rsidR="006A1ED0">
        <w:t xml:space="preserve">his is not mentioned in the </w:t>
      </w:r>
      <w:r w:rsidR="007D1915">
        <w:t>P</w:t>
      </w:r>
      <w:r w:rsidR="006A1ED0">
        <w:t xml:space="preserve">articipant </w:t>
      </w:r>
      <w:r w:rsidR="007D1915">
        <w:t>I</w:t>
      </w:r>
      <w:r w:rsidR="006A1ED0">
        <w:t xml:space="preserve">nformation </w:t>
      </w:r>
      <w:r w:rsidR="007D1915">
        <w:t>S</w:t>
      </w:r>
      <w:r w:rsidR="006A1ED0">
        <w:t>heet</w:t>
      </w:r>
      <w:r w:rsidR="007D1915">
        <w:t xml:space="preserve"> (PIS)</w:t>
      </w:r>
      <w:r w:rsidR="006A1ED0">
        <w:t xml:space="preserve">.  </w:t>
      </w:r>
      <w:r w:rsidR="009033B3">
        <w:t>Please note</w:t>
      </w:r>
      <w:r w:rsidR="006A1ED0">
        <w:t xml:space="preserve"> that in New Zealand family</w:t>
      </w:r>
      <w:r w:rsidR="0020030D">
        <w:t xml:space="preserve"> members of the participant</w:t>
      </w:r>
      <w:r w:rsidR="006A1ED0">
        <w:t xml:space="preserve"> </w:t>
      </w:r>
      <w:r w:rsidR="0020030D">
        <w:t xml:space="preserve">will have the right to decide </w:t>
      </w:r>
      <w:r w:rsidR="00B46DAF">
        <w:t>whether this happens or not, regardless of what the participant has agreed to in the consent form.</w:t>
      </w:r>
    </w:p>
    <w:p w14:paraId="497F6CA9" w14:textId="51F82D28" w:rsidR="00763DCF" w:rsidRPr="00763DCF" w:rsidRDefault="001D597B" w:rsidP="006F044E">
      <w:pPr>
        <w:pStyle w:val="ListParagraph"/>
        <w:rPr>
          <w:rFonts w:cs="Arial"/>
          <w:color w:val="FF0000"/>
        </w:rPr>
      </w:pPr>
      <w:r>
        <w:t xml:space="preserve">The Committee noted that two weekly </w:t>
      </w:r>
      <w:r w:rsidR="00266A8A">
        <w:t xml:space="preserve">pregnancy testing for female participants, as per the protocol, is </w:t>
      </w:r>
      <w:r w:rsidR="00DA7B9C">
        <w:t>intrusive</w:t>
      </w:r>
      <w:r w:rsidR="00085ACE">
        <w:t xml:space="preserve"> and not clearly justified</w:t>
      </w:r>
      <w:r w:rsidR="00266A8A">
        <w:t xml:space="preserve"> given that </w:t>
      </w:r>
      <w:r w:rsidR="007453A5">
        <w:t xml:space="preserve">female participants are advised to avoid conception using effective or highly effective </w:t>
      </w:r>
      <w:r w:rsidR="005E0CC4">
        <w:t>contraception, and</w:t>
      </w:r>
      <w:r w:rsidR="007453A5">
        <w:t xml:space="preserve"> that the </w:t>
      </w:r>
      <w:r w:rsidR="006D7D92">
        <w:t>information in the Investigators Broch</w:t>
      </w:r>
      <w:r w:rsidR="008E3914">
        <w:t>ure</w:t>
      </w:r>
      <w:r w:rsidR="006D7D92">
        <w:t xml:space="preserve"> does not indicate </w:t>
      </w:r>
      <w:r w:rsidR="007453A5">
        <w:t xml:space="preserve">preclinical </w:t>
      </w:r>
      <w:r w:rsidR="006D7D92">
        <w:t xml:space="preserve">concerns around </w:t>
      </w:r>
      <w:r w:rsidR="007453A5">
        <w:t>reproductive or developmental toxicity</w:t>
      </w:r>
      <w:r w:rsidR="0012378D">
        <w:t xml:space="preserve">. </w:t>
      </w:r>
    </w:p>
    <w:p w14:paraId="0B6FCD5C" w14:textId="77777777" w:rsidR="0053695A" w:rsidRPr="0053695A" w:rsidRDefault="00763DCF" w:rsidP="006F044E">
      <w:pPr>
        <w:pStyle w:val="ListParagraph"/>
        <w:rPr>
          <w:rFonts w:cs="Arial"/>
          <w:color w:val="FF0000"/>
        </w:rPr>
      </w:pPr>
      <w:r>
        <w:t>The Committee request that the sponsor consider licencing the medicine in New Zealand</w:t>
      </w:r>
      <w:r w:rsidR="002A10D2">
        <w:t xml:space="preserve"> should the trial be successful. </w:t>
      </w:r>
    </w:p>
    <w:p w14:paraId="69024896" w14:textId="0E7A4F64" w:rsidR="000E1B16" w:rsidRPr="000E1B16" w:rsidRDefault="0053695A" w:rsidP="006F044E">
      <w:pPr>
        <w:pStyle w:val="ListParagraph"/>
        <w:rPr>
          <w:rFonts w:cs="Arial"/>
          <w:color w:val="FF0000"/>
        </w:rPr>
      </w:pPr>
      <w:r>
        <w:t xml:space="preserve">The Committee noted that </w:t>
      </w:r>
      <w:r w:rsidR="009A5986">
        <w:t>the application mention</w:t>
      </w:r>
      <w:r w:rsidR="008E3914">
        <w:t>s</w:t>
      </w:r>
      <w:r w:rsidR="009A5986">
        <w:t xml:space="preserve"> that quality of life</w:t>
      </w:r>
      <w:r w:rsidR="001073A8">
        <w:t xml:space="preserve"> (QoL)</w:t>
      </w:r>
      <w:r w:rsidR="009A5986">
        <w:t xml:space="preserve"> question</w:t>
      </w:r>
      <w:r w:rsidR="004508A3">
        <w:t>naires</w:t>
      </w:r>
      <w:r w:rsidR="009A5986">
        <w:t xml:space="preserve"> will be done as part of the study, however these were not provided</w:t>
      </w:r>
      <w:r w:rsidR="001073A8">
        <w:t>.  If QoL question</w:t>
      </w:r>
      <w:r w:rsidR="004508A3">
        <w:t>naires</w:t>
      </w:r>
      <w:r w:rsidR="001073A8">
        <w:t xml:space="preserve"> </w:t>
      </w:r>
      <w:r w:rsidR="001073A8">
        <w:lastRenderedPageBreak/>
        <w:t xml:space="preserve">will be used, there needs to be </w:t>
      </w:r>
      <w:r w:rsidR="00CD1202">
        <w:t>a plan</w:t>
      </w:r>
      <w:r w:rsidR="001073A8">
        <w:t xml:space="preserve"> in place for timely review by a clinician </w:t>
      </w:r>
      <w:r w:rsidR="00CD1202">
        <w:t>and appropriate follow up where necessary.</w:t>
      </w:r>
    </w:p>
    <w:p w14:paraId="024D4694" w14:textId="63188F64" w:rsidR="006F044E" w:rsidRPr="00161B31" w:rsidRDefault="000E1B16" w:rsidP="006F044E">
      <w:pPr>
        <w:pStyle w:val="ListParagraph"/>
        <w:rPr>
          <w:rFonts w:cs="Arial"/>
          <w:color w:val="FF0000"/>
        </w:rPr>
      </w:pPr>
      <w:r>
        <w:t xml:space="preserve">The Committee noted that the Data Management Plan was submitted in draft version.  Reference to under </w:t>
      </w:r>
      <w:r w:rsidR="00196136">
        <w:t>sixteen-year-olds</w:t>
      </w:r>
      <w:r>
        <w:t xml:space="preserve"> needs to be removed.  </w:t>
      </w:r>
      <w:r w:rsidR="00100221">
        <w:t>The Governance section requires more detail</w:t>
      </w:r>
      <w:r w:rsidR="00196136">
        <w:t>.</w:t>
      </w:r>
    </w:p>
    <w:p w14:paraId="3C302A59" w14:textId="1FB0E6EF" w:rsidR="00161B31" w:rsidRPr="00161B31" w:rsidRDefault="00161B31" w:rsidP="006F044E">
      <w:pPr>
        <w:pStyle w:val="ListParagraph"/>
        <w:rPr>
          <w:rFonts w:cs="Arial"/>
          <w:color w:val="FF0000"/>
        </w:rPr>
      </w:pPr>
      <w:r>
        <w:t>The Committee requested a current CI indemnity certificate be provided.</w:t>
      </w:r>
    </w:p>
    <w:p w14:paraId="4938EC26" w14:textId="77777777" w:rsidR="00161B31" w:rsidRPr="00D324AA" w:rsidRDefault="00161B31" w:rsidP="00161B31">
      <w:pPr>
        <w:pStyle w:val="ListParagraph"/>
        <w:numPr>
          <w:ilvl w:val="0"/>
          <w:numId w:val="0"/>
        </w:numPr>
        <w:ind w:left="360"/>
        <w:rPr>
          <w:rFonts w:cs="Arial"/>
          <w:color w:val="FF0000"/>
        </w:rPr>
      </w:pPr>
    </w:p>
    <w:p w14:paraId="699955AF" w14:textId="77777777" w:rsidR="006F044E" w:rsidRPr="00D324AA" w:rsidRDefault="006F044E" w:rsidP="006F044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A790414" w14:textId="77777777" w:rsidR="006F044E" w:rsidRPr="00D324AA" w:rsidRDefault="006F044E" w:rsidP="006F044E">
      <w:pPr>
        <w:spacing w:before="80" w:after="80"/>
        <w:rPr>
          <w:rFonts w:cs="Arial"/>
          <w:szCs w:val="22"/>
          <w:lang w:val="en-NZ"/>
        </w:rPr>
      </w:pPr>
    </w:p>
    <w:p w14:paraId="1E144391" w14:textId="470E6B8C" w:rsidR="00810503" w:rsidRDefault="005F5B39" w:rsidP="006F044E">
      <w:pPr>
        <w:pStyle w:val="ListParagraph"/>
      </w:pPr>
      <w:r>
        <w:t>32 pages is a lot for participants to take in, please review for repetition and make more concise where possible.</w:t>
      </w:r>
    </w:p>
    <w:p w14:paraId="2BECBED1" w14:textId="26FB7BD6" w:rsidR="00001810" w:rsidRDefault="00001810" w:rsidP="006F044E">
      <w:pPr>
        <w:pStyle w:val="ListParagraph"/>
      </w:pPr>
      <w:r>
        <w:t xml:space="preserve">The Committee noted for future reference that the HDEC website has templates for </w:t>
      </w:r>
      <w:r w:rsidR="00F45EBD">
        <w:t xml:space="preserve">PIS/CF forms </w:t>
      </w:r>
      <w:hyperlink r:id="rId10" w:history="1">
        <w:r w:rsidR="00F45EBD">
          <w:rPr>
            <w:rStyle w:val="Hyperlink"/>
          </w:rPr>
          <w:t>Participant Information Sheet templates | Health and Disability Ethics Committees</w:t>
        </w:r>
      </w:hyperlink>
    </w:p>
    <w:p w14:paraId="719B3C64" w14:textId="1ADF58BF" w:rsidR="004F2B47" w:rsidRDefault="004F2B47" w:rsidP="006F044E">
      <w:pPr>
        <w:pStyle w:val="ListParagraph"/>
      </w:pPr>
      <w:r>
        <w:t>Please simplify the blood collection table</w:t>
      </w:r>
      <w:r w:rsidR="00E54C42">
        <w:t xml:space="preserve">, for example state that for </w:t>
      </w:r>
      <w:r w:rsidR="0086322D">
        <w:t xml:space="preserve">specific </w:t>
      </w:r>
      <w:r w:rsidR="00E54C42">
        <w:t>cycles the following will be collected, rather than repeating the same information for every cycle.</w:t>
      </w:r>
    </w:p>
    <w:p w14:paraId="4F9E3427" w14:textId="2F032743" w:rsidR="006F044E" w:rsidRDefault="006F044E" w:rsidP="006F044E">
      <w:pPr>
        <w:pStyle w:val="ListParagraph"/>
      </w:pPr>
      <w:r w:rsidRPr="00D324AA">
        <w:t>Please</w:t>
      </w:r>
      <w:r w:rsidR="00E94F64">
        <w:t xml:space="preserve"> clarify the requirements for male </w:t>
      </w:r>
      <w:r w:rsidR="007F696A">
        <w:t>barrier contraception</w:t>
      </w:r>
      <w:r w:rsidR="00C74135">
        <w:t xml:space="preserve">, with sexual partners </w:t>
      </w:r>
      <w:r w:rsidR="007F696A">
        <w:t xml:space="preserve">, based on the information in the Investigators </w:t>
      </w:r>
      <w:r w:rsidR="00AE50D5">
        <w:t>Brochure on page 114</w:t>
      </w:r>
      <w:r w:rsidR="007F696A">
        <w:t>.</w:t>
      </w:r>
    </w:p>
    <w:p w14:paraId="4AEE0BC5" w14:textId="72FEA498" w:rsidR="004F5448" w:rsidRDefault="004F5448" w:rsidP="006F044E">
      <w:pPr>
        <w:pStyle w:val="ListParagraph"/>
      </w:pPr>
      <w:r>
        <w:t>Please provide additional advice around contraception, such as the use of lubricant</w:t>
      </w:r>
      <w:r w:rsidR="00C74135">
        <w:t xml:space="preserve"> with barrier contraceptives</w:t>
      </w:r>
      <w:r>
        <w:t>, and that male and female condoms should not be used together.</w:t>
      </w:r>
    </w:p>
    <w:p w14:paraId="2A6B008C" w14:textId="702ED495" w:rsidR="00AB26EF" w:rsidRDefault="00AB26EF" w:rsidP="006F044E">
      <w:pPr>
        <w:pStyle w:val="ListParagraph"/>
      </w:pPr>
      <w:r>
        <w:t xml:space="preserve">Please </w:t>
      </w:r>
      <w:r w:rsidR="005E0CC4">
        <w:t>review requirements</w:t>
      </w:r>
      <w:r w:rsidR="000823B7">
        <w:t xml:space="preserve"> for </w:t>
      </w:r>
      <w:r w:rsidR="00C74135">
        <w:t xml:space="preserve">frequent </w:t>
      </w:r>
      <w:r w:rsidR="000823B7">
        <w:t>pregnancy testing for female participants.</w:t>
      </w:r>
    </w:p>
    <w:p w14:paraId="78BBE19F" w14:textId="3D5E8621" w:rsidR="00F778CD" w:rsidRPr="00D324AA" w:rsidRDefault="00F778CD" w:rsidP="006F044E">
      <w:pPr>
        <w:pStyle w:val="ListParagraph"/>
      </w:pPr>
      <w:r>
        <w:t xml:space="preserve">Please state that the sponsor </w:t>
      </w:r>
      <w:r w:rsidR="00801C97">
        <w:t>wants to receive postmortem results should the participant di</w:t>
      </w:r>
      <w:r w:rsidR="00C74135">
        <w:t xml:space="preserve">e, explain why and the need for whanau discussion on this. </w:t>
      </w:r>
    </w:p>
    <w:p w14:paraId="0343A18D" w14:textId="4B9450B8" w:rsidR="006F044E" w:rsidRDefault="00D02928" w:rsidP="006F044E">
      <w:pPr>
        <w:pStyle w:val="ListParagraph"/>
      </w:pPr>
      <w:r>
        <w:t xml:space="preserve">Please state </w:t>
      </w:r>
      <w:r w:rsidR="003D7E29">
        <w:t xml:space="preserve">for each medicine whether it has been licensed and if so </w:t>
      </w:r>
      <w:r w:rsidR="00C74135">
        <w:t xml:space="preserve">by which </w:t>
      </w:r>
      <w:r w:rsidR="005E0CC4">
        <w:t>regulator and</w:t>
      </w:r>
      <w:r w:rsidR="003D7E29">
        <w:t xml:space="preserve"> for what indication. </w:t>
      </w:r>
    </w:p>
    <w:p w14:paraId="5499487B" w14:textId="1949E1FA" w:rsidR="006F044E" w:rsidRDefault="00935F83" w:rsidP="003721A9">
      <w:pPr>
        <w:pStyle w:val="ListParagraph"/>
      </w:pPr>
      <w:r>
        <w:t xml:space="preserve">In phase I and II there was around a five percent death rate associated with </w:t>
      </w:r>
      <w:r w:rsidR="008D45E9">
        <w:t>Aspergillosis</w:t>
      </w:r>
      <w:r w:rsidR="001F0825">
        <w:t>, please state this specifically rather than fungi.</w:t>
      </w:r>
      <w:r w:rsidR="008D45E9">
        <w:t xml:space="preserve"> </w:t>
      </w:r>
    </w:p>
    <w:p w14:paraId="3BC5E823" w14:textId="259417F7" w:rsidR="002E58A8" w:rsidRDefault="002E58A8" w:rsidP="003721A9">
      <w:pPr>
        <w:pStyle w:val="ListParagraph"/>
      </w:pPr>
      <w:r>
        <w:t xml:space="preserve">Please </w:t>
      </w:r>
      <w:r w:rsidR="00D076D5">
        <w:t>state that participants will be reimbursed, rather than “may be reimbursed”</w:t>
      </w:r>
      <w:r w:rsidR="00F35636">
        <w:t xml:space="preserve">, and </w:t>
      </w:r>
      <w:r>
        <w:t>provide</w:t>
      </w:r>
      <w:r w:rsidR="00124E74">
        <w:t xml:space="preserve"> information about what reimbursement will be provided for, and what the process is for participants to be reimbursed.</w:t>
      </w:r>
      <w:r w:rsidR="00B63FE6">
        <w:t xml:space="preserve">  If a rate such as mileage will be used, please consider the IRD rate and state that it will be </w:t>
      </w:r>
      <w:r w:rsidR="003B0977">
        <w:t>CPI adjusted due to this being a multiyear study.</w:t>
      </w:r>
    </w:p>
    <w:p w14:paraId="41E4712E" w14:textId="08145B26" w:rsidR="0040307F" w:rsidRDefault="0040307F" w:rsidP="003721A9">
      <w:pPr>
        <w:pStyle w:val="ListParagraph"/>
      </w:pPr>
      <w:r>
        <w:t>Please change side effects to adverse events</w:t>
      </w:r>
      <w:r w:rsidR="00523755">
        <w:t>.</w:t>
      </w:r>
    </w:p>
    <w:p w14:paraId="41838213" w14:textId="088E38CF" w:rsidR="0040307F" w:rsidRDefault="007D1915" w:rsidP="0040307F">
      <w:pPr>
        <w:pStyle w:val="ListParagraph"/>
      </w:pPr>
      <w:r>
        <w:t>If QoL question</w:t>
      </w:r>
      <w:r w:rsidR="00663061">
        <w:t>naires</w:t>
      </w:r>
      <w:r>
        <w:t xml:space="preserve"> will be carried </w:t>
      </w:r>
      <w:r w:rsidR="003959DA">
        <w:t>out,</w:t>
      </w:r>
      <w:r>
        <w:t xml:space="preserve"> please detail the safety plan </w:t>
      </w:r>
      <w:r w:rsidR="001B57BE">
        <w:t xml:space="preserve">should these raise any issues of concern. </w:t>
      </w:r>
    </w:p>
    <w:p w14:paraId="72E5D127" w14:textId="381CBCCB" w:rsidR="00124E74" w:rsidRDefault="00641D85" w:rsidP="0040307F">
      <w:pPr>
        <w:pStyle w:val="ListParagraph"/>
      </w:pPr>
      <w:r>
        <w:t>Please clarify the purpose of the end of dosing visit</w:t>
      </w:r>
      <w:r w:rsidR="003959DA">
        <w:t xml:space="preserve"> and when this may occur.</w:t>
      </w:r>
    </w:p>
    <w:p w14:paraId="3FCB5786" w14:textId="28EB7936" w:rsidR="0045017D" w:rsidRDefault="0045017D" w:rsidP="0040307F">
      <w:pPr>
        <w:pStyle w:val="ListParagraph"/>
      </w:pPr>
      <w:r>
        <w:t xml:space="preserve">Please remove ‘freely’, ‘fully’ and ‘willingly’ </w:t>
      </w:r>
      <w:r w:rsidR="00D776ED">
        <w:t>from the consent forms.</w:t>
      </w:r>
    </w:p>
    <w:p w14:paraId="41645AC6" w14:textId="6BF45B48" w:rsidR="00230241" w:rsidRDefault="00CC7B16" w:rsidP="0040307F">
      <w:pPr>
        <w:pStyle w:val="ListParagraph"/>
      </w:pPr>
      <w:r>
        <w:t xml:space="preserve">Please review the requirement for testing of </w:t>
      </w:r>
      <w:r w:rsidR="00DC3A27">
        <w:t>Hepatitis</w:t>
      </w:r>
      <w:r>
        <w:t xml:space="preserve"> B and C at the </w:t>
      </w:r>
      <w:r w:rsidR="009141DF">
        <w:t xml:space="preserve">end of dosing visit, and the requirement to notify the </w:t>
      </w:r>
      <w:r w:rsidR="00DC3A27">
        <w:t>M</w:t>
      </w:r>
      <w:r w:rsidR="009141DF">
        <w:t xml:space="preserve">edical </w:t>
      </w:r>
      <w:r w:rsidR="00DC3A27">
        <w:t>O</w:t>
      </w:r>
      <w:r w:rsidR="009141DF">
        <w:t>fficer of Health</w:t>
      </w:r>
      <w:r w:rsidR="00DC3A27">
        <w:t>, as this does not make sense to occur at the end of the study.</w:t>
      </w:r>
    </w:p>
    <w:p w14:paraId="7137ADD1" w14:textId="68F5529B" w:rsidR="00D75D4C" w:rsidRDefault="00430A4F" w:rsidP="0040307F">
      <w:pPr>
        <w:pStyle w:val="ListParagraph"/>
      </w:pPr>
      <w:r>
        <w:t>Please review the requirement for the medication to be stored at between 20-25</w:t>
      </w:r>
      <w:r>
        <w:rPr>
          <w:rFonts w:cs="Arial"/>
        </w:rPr>
        <w:t>⁰</w:t>
      </w:r>
      <w:r>
        <w:t>C</w:t>
      </w:r>
      <w:r w:rsidR="00713030">
        <w:t xml:space="preserve">, </w:t>
      </w:r>
      <w:r w:rsidR="00DA5862">
        <w:t xml:space="preserve">with regard to </w:t>
      </w:r>
      <w:r w:rsidR="00D575ED">
        <w:t xml:space="preserve">practical advice to </w:t>
      </w:r>
      <w:r w:rsidR="00DA5862">
        <w:t xml:space="preserve">participants </w:t>
      </w:r>
      <w:r w:rsidR="00D575ED">
        <w:t>for storage at home.</w:t>
      </w:r>
    </w:p>
    <w:p w14:paraId="68C76F5B" w14:textId="100A96B0" w:rsidR="0023426B" w:rsidRDefault="00D773D2" w:rsidP="002D740E">
      <w:pPr>
        <w:pStyle w:val="ListParagraph"/>
      </w:pPr>
      <w:r>
        <w:t xml:space="preserve">Please state if the sponsor has agreed to the </w:t>
      </w:r>
      <w:r w:rsidR="0055256F">
        <w:t>M</w:t>
      </w:r>
      <w:r>
        <w:t xml:space="preserve">edicine New Zealand guidelines </w:t>
      </w:r>
      <w:r w:rsidR="00B61F59">
        <w:t xml:space="preserve">or </w:t>
      </w:r>
      <w:r w:rsidR="0055256F">
        <w:t>remove reference to these.</w:t>
      </w:r>
    </w:p>
    <w:p w14:paraId="6768E402" w14:textId="29C0E96B" w:rsidR="00B1427E" w:rsidRDefault="00B1427E" w:rsidP="002D740E">
      <w:pPr>
        <w:pStyle w:val="ListParagraph"/>
      </w:pPr>
      <w:r>
        <w:t>Please remove any generic statements referring to other countries, ensure everything is customised for what will happen in New Zealand.</w:t>
      </w:r>
    </w:p>
    <w:p w14:paraId="6AB5E46C" w14:textId="77777777" w:rsidR="00BD5D84" w:rsidRDefault="00036092" w:rsidP="005E002C">
      <w:pPr>
        <w:pStyle w:val="ListParagraph"/>
      </w:pPr>
      <w:r>
        <w:t>Please clarify whether participants can request the return of biological samples if they have been sent overseas.</w:t>
      </w:r>
    </w:p>
    <w:p w14:paraId="245C2B5C" w14:textId="51726B6E" w:rsidR="006C25D9" w:rsidRDefault="006C25D9" w:rsidP="005E002C">
      <w:pPr>
        <w:pStyle w:val="ListParagraph"/>
      </w:pPr>
      <w:r>
        <w:t>Please state that HDEC approve the ethical aspects of the study.</w:t>
      </w:r>
    </w:p>
    <w:p w14:paraId="14852488" w14:textId="77777777" w:rsidR="006C25D9" w:rsidRDefault="00913C37" w:rsidP="006C1715">
      <w:pPr>
        <w:pStyle w:val="ListParagraph"/>
      </w:pPr>
      <w:r>
        <w:t xml:space="preserve">Please change ‘tissue destruction’ to ‘tissue disposal’. </w:t>
      </w:r>
    </w:p>
    <w:p w14:paraId="16525D5A" w14:textId="75DF59CE" w:rsidR="006C2F61" w:rsidRDefault="006C2F61" w:rsidP="006C1715">
      <w:pPr>
        <w:pStyle w:val="ListParagraph"/>
      </w:pPr>
      <w:r>
        <w:lastRenderedPageBreak/>
        <w:t xml:space="preserve">Please review the optional PIS/CF for grammar. </w:t>
      </w:r>
    </w:p>
    <w:p w14:paraId="177E819D" w14:textId="77777777" w:rsidR="006F044E" w:rsidRPr="0054344C" w:rsidRDefault="006F044E" w:rsidP="006F044E">
      <w:pPr>
        <w:rPr>
          <w:b/>
          <w:bCs/>
          <w:lang w:val="en-NZ"/>
        </w:rPr>
      </w:pPr>
      <w:r w:rsidRPr="0054344C">
        <w:rPr>
          <w:b/>
          <w:bCs/>
          <w:lang w:val="en-NZ"/>
        </w:rPr>
        <w:t xml:space="preserve">Decision </w:t>
      </w:r>
    </w:p>
    <w:p w14:paraId="6B3F0FDE" w14:textId="77777777" w:rsidR="006F044E" w:rsidRPr="00D324AA" w:rsidRDefault="006F044E" w:rsidP="006F044E">
      <w:pPr>
        <w:rPr>
          <w:lang w:val="en-NZ"/>
        </w:rPr>
      </w:pPr>
    </w:p>
    <w:p w14:paraId="10896DEA" w14:textId="77777777" w:rsidR="006F044E" w:rsidRPr="00D324AA" w:rsidRDefault="006F044E" w:rsidP="006F044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34A6E92" w14:textId="77777777" w:rsidR="006F044E" w:rsidRPr="00D324AA" w:rsidRDefault="006F044E" w:rsidP="006F044E">
      <w:pPr>
        <w:rPr>
          <w:lang w:val="en-NZ"/>
        </w:rPr>
      </w:pPr>
    </w:p>
    <w:p w14:paraId="5980923B" w14:textId="77777777" w:rsidR="006F044E" w:rsidRPr="006D0A33" w:rsidRDefault="006F044E" w:rsidP="006F044E">
      <w:pPr>
        <w:pStyle w:val="ListParagraph"/>
      </w:pPr>
      <w:r w:rsidRPr="006D0A33">
        <w:t>Please address all outstanding ethical issues, providing the information requested by the Committee.</w:t>
      </w:r>
    </w:p>
    <w:p w14:paraId="3476CE4F" w14:textId="77777777" w:rsidR="006F044E" w:rsidRPr="006D0A33" w:rsidRDefault="006F044E" w:rsidP="006F044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CD57441" w14:textId="77777777" w:rsidR="006F044E" w:rsidRPr="006D0A33" w:rsidRDefault="006F044E" w:rsidP="006F044E">
      <w:pPr>
        <w:pStyle w:val="ListParagraph"/>
      </w:pPr>
      <w:r w:rsidRPr="006D0A33">
        <w:t xml:space="preserve">Please update the study protocol, taking into account the feedback provided by the Committee. </w:t>
      </w:r>
      <w:r w:rsidRPr="00B00662">
        <w:rPr>
          <w:i/>
          <w:iCs/>
        </w:rPr>
        <w:t>(National Ethical Standards for Health and Disability Research and Quality Improvement, para 9.7).</w:t>
      </w:r>
      <w:r w:rsidRPr="006D0A33">
        <w:t xml:space="preserve">  </w:t>
      </w:r>
    </w:p>
    <w:p w14:paraId="33D9CD5C" w14:textId="77777777" w:rsidR="006F044E" w:rsidRPr="00D324AA" w:rsidRDefault="006F044E" w:rsidP="006F044E">
      <w:pPr>
        <w:rPr>
          <w:color w:val="FF0000"/>
          <w:lang w:val="en-NZ"/>
        </w:rPr>
      </w:pPr>
    </w:p>
    <w:p w14:paraId="45A823E7" w14:textId="62D97FB4" w:rsidR="006F044E" w:rsidRPr="00D324AA" w:rsidRDefault="006F044E" w:rsidP="006F044E">
      <w:pPr>
        <w:rPr>
          <w:lang w:val="en-NZ"/>
        </w:rPr>
      </w:pPr>
      <w:r w:rsidRPr="00D324AA">
        <w:rPr>
          <w:lang w:val="en-NZ"/>
        </w:rPr>
        <w:t xml:space="preserve">After receipt of the information requested by the Committee, a final decision on the application will be made by </w:t>
      </w:r>
      <w:r w:rsidR="0052579F" w:rsidRPr="0052579F">
        <w:rPr>
          <w:lang w:val="en-NZ"/>
        </w:rPr>
        <w:t xml:space="preserve">Dr Catriona McBean </w:t>
      </w:r>
      <w:r w:rsidR="0052579F">
        <w:rPr>
          <w:lang w:val="en-NZ"/>
        </w:rPr>
        <w:t>and</w:t>
      </w:r>
      <w:r w:rsidR="0052579F" w:rsidRPr="0052579F">
        <w:rPr>
          <w:lang w:val="en-NZ"/>
        </w:rPr>
        <w:t xml:space="preserve"> Dr Andrea Forde</w:t>
      </w:r>
      <w:r w:rsidRPr="00D324AA">
        <w:rPr>
          <w:lang w:val="en-NZ"/>
        </w:rPr>
        <w:t>.</w:t>
      </w:r>
    </w:p>
    <w:p w14:paraId="5E763AD2" w14:textId="77777777" w:rsidR="006F044E" w:rsidRPr="00D324AA" w:rsidRDefault="006F044E" w:rsidP="006F044E">
      <w:pPr>
        <w:rPr>
          <w:color w:val="FF0000"/>
          <w:lang w:val="en-NZ"/>
        </w:rPr>
      </w:pPr>
    </w:p>
    <w:p w14:paraId="167A7EA2" w14:textId="77777777" w:rsidR="006F044E" w:rsidRDefault="006F044E" w:rsidP="002B2215">
      <w:pPr>
        <w:rPr>
          <w:color w:val="4BACC6"/>
          <w:lang w:val="en-NZ"/>
        </w:rPr>
      </w:pPr>
    </w:p>
    <w:p w14:paraId="1C8AD3B9" w14:textId="77777777" w:rsidR="00080068" w:rsidRDefault="00080068" w:rsidP="002B2215">
      <w:pPr>
        <w:rPr>
          <w:color w:val="4BACC6"/>
          <w:lang w:val="en-NZ"/>
        </w:rPr>
      </w:pPr>
    </w:p>
    <w:p w14:paraId="4F93307E" w14:textId="77777777" w:rsidR="00080068" w:rsidRDefault="00080068" w:rsidP="002B2215">
      <w:pPr>
        <w:rPr>
          <w:color w:val="4BACC6"/>
          <w:lang w:val="en-NZ"/>
        </w:rPr>
      </w:pPr>
    </w:p>
    <w:p w14:paraId="20261AF1" w14:textId="77777777" w:rsidR="00080068" w:rsidRDefault="00080068" w:rsidP="002B2215">
      <w:pPr>
        <w:rPr>
          <w:color w:val="4BACC6"/>
          <w:lang w:val="en-NZ"/>
        </w:rPr>
      </w:pPr>
    </w:p>
    <w:p w14:paraId="03CBE89A" w14:textId="77777777" w:rsidR="00080068" w:rsidRDefault="00080068" w:rsidP="002B2215">
      <w:pPr>
        <w:rPr>
          <w:color w:val="4BACC6"/>
          <w:lang w:val="en-NZ"/>
        </w:rPr>
      </w:pPr>
    </w:p>
    <w:p w14:paraId="639FF88F" w14:textId="77777777" w:rsidR="00080068" w:rsidRDefault="00080068" w:rsidP="002B2215">
      <w:pPr>
        <w:rPr>
          <w:color w:val="4BACC6"/>
          <w:lang w:val="en-NZ"/>
        </w:rPr>
      </w:pPr>
    </w:p>
    <w:p w14:paraId="6CC5A168" w14:textId="77777777" w:rsidR="00080068" w:rsidRDefault="00080068" w:rsidP="002B2215">
      <w:pPr>
        <w:rPr>
          <w:color w:val="4BACC6"/>
          <w:lang w:val="en-NZ"/>
        </w:rPr>
      </w:pPr>
    </w:p>
    <w:p w14:paraId="205F236F" w14:textId="77777777" w:rsidR="00080068" w:rsidRDefault="00080068" w:rsidP="002B2215">
      <w:pPr>
        <w:rPr>
          <w:color w:val="4BACC6"/>
          <w:lang w:val="en-NZ"/>
        </w:rPr>
      </w:pPr>
    </w:p>
    <w:p w14:paraId="177BBDCC" w14:textId="77777777" w:rsidR="00080068" w:rsidRDefault="00080068" w:rsidP="002B2215">
      <w:pPr>
        <w:rPr>
          <w:color w:val="4BACC6"/>
          <w:lang w:val="en-NZ"/>
        </w:rPr>
      </w:pPr>
    </w:p>
    <w:p w14:paraId="3687229C" w14:textId="77777777" w:rsidR="00080068" w:rsidRDefault="00080068" w:rsidP="002B2215">
      <w:pPr>
        <w:rPr>
          <w:color w:val="4BACC6"/>
          <w:lang w:val="en-NZ"/>
        </w:rPr>
      </w:pPr>
    </w:p>
    <w:p w14:paraId="48D19178" w14:textId="77777777" w:rsidR="00080068" w:rsidRDefault="00080068" w:rsidP="002B2215">
      <w:pPr>
        <w:rPr>
          <w:color w:val="4BACC6"/>
          <w:lang w:val="en-NZ"/>
        </w:rPr>
      </w:pPr>
    </w:p>
    <w:p w14:paraId="1CAEEC30" w14:textId="77777777" w:rsidR="00080068" w:rsidRDefault="00080068" w:rsidP="002B2215">
      <w:pPr>
        <w:rPr>
          <w:color w:val="4BACC6"/>
          <w:lang w:val="en-NZ"/>
        </w:rPr>
      </w:pPr>
    </w:p>
    <w:p w14:paraId="259DE29C" w14:textId="77777777" w:rsidR="00080068" w:rsidRDefault="00080068" w:rsidP="002B2215">
      <w:pPr>
        <w:rPr>
          <w:color w:val="4BACC6"/>
          <w:lang w:val="en-NZ"/>
        </w:rPr>
      </w:pPr>
    </w:p>
    <w:p w14:paraId="0AFBA234" w14:textId="77777777" w:rsidR="00080068" w:rsidRDefault="00080068" w:rsidP="002B2215">
      <w:pPr>
        <w:rPr>
          <w:color w:val="4BACC6"/>
          <w:lang w:val="en-NZ"/>
        </w:rPr>
      </w:pPr>
    </w:p>
    <w:p w14:paraId="3E6D36D7" w14:textId="77777777" w:rsidR="00080068" w:rsidRDefault="00080068" w:rsidP="002B2215">
      <w:pPr>
        <w:rPr>
          <w:color w:val="4BACC6"/>
          <w:lang w:val="en-NZ"/>
        </w:rPr>
      </w:pPr>
    </w:p>
    <w:p w14:paraId="1A54A159" w14:textId="77777777" w:rsidR="00080068" w:rsidRDefault="00080068" w:rsidP="002B2215">
      <w:pPr>
        <w:rPr>
          <w:color w:val="4BACC6"/>
          <w:lang w:val="en-NZ"/>
        </w:rPr>
      </w:pPr>
    </w:p>
    <w:p w14:paraId="1724066D" w14:textId="77777777" w:rsidR="00080068" w:rsidRDefault="00080068" w:rsidP="002B2215">
      <w:pPr>
        <w:rPr>
          <w:color w:val="4BACC6"/>
          <w:lang w:val="en-NZ"/>
        </w:rPr>
      </w:pPr>
    </w:p>
    <w:p w14:paraId="0340D337" w14:textId="77777777" w:rsidR="00080068" w:rsidRDefault="00080068" w:rsidP="002B2215">
      <w:pPr>
        <w:rPr>
          <w:color w:val="4BACC6"/>
          <w:lang w:val="en-NZ"/>
        </w:rPr>
      </w:pPr>
    </w:p>
    <w:p w14:paraId="62A5A3C4" w14:textId="77777777" w:rsidR="00080068" w:rsidRDefault="00080068" w:rsidP="002B2215">
      <w:pPr>
        <w:rPr>
          <w:color w:val="4BACC6"/>
          <w:lang w:val="en-NZ"/>
        </w:rPr>
      </w:pPr>
    </w:p>
    <w:p w14:paraId="19617A9C" w14:textId="77777777" w:rsidR="00080068" w:rsidRDefault="00080068" w:rsidP="002B2215">
      <w:pPr>
        <w:rPr>
          <w:color w:val="4BACC6"/>
          <w:lang w:val="en-NZ"/>
        </w:rPr>
      </w:pPr>
    </w:p>
    <w:p w14:paraId="3D8CA84B" w14:textId="77777777" w:rsidR="00080068" w:rsidRDefault="00080068" w:rsidP="002B2215">
      <w:pPr>
        <w:rPr>
          <w:color w:val="4BACC6"/>
          <w:lang w:val="en-NZ"/>
        </w:rPr>
      </w:pPr>
    </w:p>
    <w:p w14:paraId="0BC628BE" w14:textId="77777777" w:rsidR="00080068" w:rsidRDefault="00080068" w:rsidP="002B2215">
      <w:pPr>
        <w:rPr>
          <w:color w:val="4BACC6"/>
          <w:lang w:val="en-NZ"/>
        </w:rPr>
      </w:pPr>
    </w:p>
    <w:p w14:paraId="7863FC8A" w14:textId="77777777" w:rsidR="00080068" w:rsidRDefault="00080068" w:rsidP="002B2215">
      <w:pPr>
        <w:rPr>
          <w:color w:val="4BACC6"/>
          <w:lang w:val="en-NZ"/>
        </w:rPr>
      </w:pPr>
    </w:p>
    <w:p w14:paraId="4FB43E10" w14:textId="77777777" w:rsidR="00080068" w:rsidRDefault="00080068" w:rsidP="002B2215">
      <w:pPr>
        <w:rPr>
          <w:color w:val="4BACC6"/>
          <w:lang w:val="en-NZ"/>
        </w:rPr>
      </w:pPr>
    </w:p>
    <w:p w14:paraId="1C937AFD" w14:textId="77777777" w:rsidR="00080068" w:rsidRDefault="00080068" w:rsidP="002B2215">
      <w:pPr>
        <w:rPr>
          <w:color w:val="4BACC6"/>
          <w:lang w:val="en-NZ"/>
        </w:rPr>
      </w:pPr>
    </w:p>
    <w:p w14:paraId="5708565E" w14:textId="77777777" w:rsidR="00080068" w:rsidRDefault="00080068" w:rsidP="002B2215">
      <w:pPr>
        <w:rPr>
          <w:color w:val="4BACC6"/>
          <w:lang w:val="en-NZ"/>
        </w:rPr>
      </w:pPr>
    </w:p>
    <w:p w14:paraId="1D0B973A" w14:textId="77777777" w:rsidR="00080068" w:rsidRDefault="00080068" w:rsidP="002B2215">
      <w:pPr>
        <w:rPr>
          <w:color w:val="4BACC6"/>
          <w:lang w:val="en-NZ"/>
        </w:rPr>
      </w:pPr>
    </w:p>
    <w:p w14:paraId="27CEC771" w14:textId="77777777" w:rsidR="00080068" w:rsidRDefault="00080068" w:rsidP="002B2215">
      <w:pPr>
        <w:rPr>
          <w:color w:val="4BACC6"/>
          <w:lang w:val="en-NZ"/>
        </w:rPr>
      </w:pPr>
    </w:p>
    <w:p w14:paraId="4229F831" w14:textId="77777777" w:rsidR="00080068" w:rsidRDefault="00080068" w:rsidP="002B2215">
      <w:pPr>
        <w:rPr>
          <w:color w:val="4BACC6"/>
          <w:lang w:val="en-NZ"/>
        </w:rPr>
      </w:pPr>
    </w:p>
    <w:p w14:paraId="68CF9E9C" w14:textId="77777777" w:rsidR="00080068" w:rsidRDefault="00080068" w:rsidP="002B2215">
      <w:pPr>
        <w:rPr>
          <w:color w:val="4BACC6"/>
          <w:lang w:val="en-NZ"/>
        </w:rPr>
      </w:pPr>
    </w:p>
    <w:p w14:paraId="4E65FE0D" w14:textId="77777777" w:rsidR="00080068" w:rsidRDefault="00080068" w:rsidP="002B2215">
      <w:pPr>
        <w:rPr>
          <w:color w:val="4BACC6"/>
          <w:lang w:val="en-NZ"/>
        </w:rPr>
      </w:pPr>
    </w:p>
    <w:p w14:paraId="00872547" w14:textId="77777777" w:rsidR="00080068" w:rsidRDefault="00080068" w:rsidP="002B2215">
      <w:pPr>
        <w:rPr>
          <w:color w:val="4BACC6"/>
          <w:lang w:val="en-NZ"/>
        </w:rPr>
      </w:pPr>
    </w:p>
    <w:p w14:paraId="35F424B7" w14:textId="77777777" w:rsidR="00080068" w:rsidRDefault="00080068" w:rsidP="002B2215">
      <w:pPr>
        <w:rPr>
          <w:color w:val="4BACC6"/>
          <w:lang w:val="en-NZ"/>
        </w:rPr>
      </w:pPr>
    </w:p>
    <w:p w14:paraId="6657FC04" w14:textId="77777777" w:rsidR="00080068" w:rsidRDefault="00080068" w:rsidP="002B2215">
      <w:pPr>
        <w:rPr>
          <w:color w:val="4BACC6"/>
          <w:lang w:val="en-NZ"/>
        </w:rPr>
      </w:pPr>
    </w:p>
    <w:p w14:paraId="45FF05F2" w14:textId="77777777" w:rsidR="00080068" w:rsidRDefault="00080068" w:rsidP="002B2215">
      <w:pPr>
        <w:rPr>
          <w:color w:val="4BACC6"/>
          <w:lang w:val="en-NZ"/>
        </w:rPr>
      </w:pPr>
    </w:p>
    <w:p w14:paraId="3FE75502" w14:textId="77777777" w:rsidR="00080068" w:rsidRDefault="00080068" w:rsidP="002B2215">
      <w:pPr>
        <w:rPr>
          <w:color w:val="4BACC6"/>
          <w:lang w:val="en-NZ"/>
        </w:rPr>
      </w:pPr>
    </w:p>
    <w:p w14:paraId="409D3DA1" w14:textId="77777777" w:rsidR="00080068" w:rsidRDefault="00080068" w:rsidP="002B2215">
      <w:pPr>
        <w:rPr>
          <w:color w:val="4BACC6"/>
          <w:lang w:val="en-NZ"/>
        </w:rPr>
      </w:pPr>
    </w:p>
    <w:p w14:paraId="47E5ED6A" w14:textId="77777777" w:rsidR="00080068" w:rsidRDefault="00080068" w:rsidP="002B2215">
      <w:pPr>
        <w:rPr>
          <w:color w:val="4BACC6"/>
          <w:lang w:val="en-NZ"/>
        </w:rPr>
      </w:pPr>
    </w:p>
    <w:p w14:paraId="3B52EB86" w14:textId="77777777" w:rsidR="006F044E" w:rsidRDefault="006F044E" w:rsidP="006F044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6F044E" w:rsidRPr="00960BFE" w14:paraId="64C94366" w14:textId="77777777" w:rsidTr="00640B37">
        <w:trPr>
          <w:trHeight w:val="280"/>
        </w:trPr>
        <w:tc>
          <w:tcPr>
            <w:tcW w:w="966" w:type="dxa"/>
            <w:tcBorders>
              <w:top w:val="nil"/>
              <w:left w:val="nil"/>
              <w:bottom w:val="nil"/>
              <w:right w:val="nil"/>
            </w:tcBorders>
          </w:tcPr>
          <w:p w14:paraId="77225801" w14:textId="7D14F280" w:rsidR="006F044E" w:rsidRPr="00960BFE" w:rsidRDefault="006F044E" w:rsidP="00640B37">
            <w:pPr>
              <w:autoSpaceDE w:val="0"/>
              <w:autoSpaceDN w:val="0"/>
              <w:adjustRightInd w:val="0"/>
            </w:pPr>
            <w:r>
              <w:rPr>
                <w:b/>
              </w:rPr>
              <w:t>4</w:t>
            </w:r>
            <w:r w:rsidRPr="00960BFE">
              <w:t xml:space="preserve"> </w:t>
            </w:r>
          </w:p>
        </w:tc>
        <w:tc>
          <w:tcPr>
            <w:tcW w:w="2575" w:type="dxa"/>
            <w:tcBorders>
              <w:top w:val="nil"/>
              <w:left w:val="nil"/>
              <w:bottom w:val="nil"/>
              <w:right w:val="nil"/>
            </w:tcBorders>
          </w:tcPr>
          <w:p w14:paraId="7B9726E1" w14:textId="77777777" w:rsidR="006F044E" w:rsidRPr="00960BFE" w:rsidRDefault="006F044E" w:rsidP="00640B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0BB8424" w14:textId="5E4CFB78" w:rsidR="006F044E" w:rsidRPr="002B62FF" w:rsidRDefault="005A2569" w:rsidP="00640B37">
            <w:pPr>
              <w:rPr>
                <w:b/>
                <w:bCs/>
              </w:rPr>
            </w:pPr>
            <w:r w:rsidRPr="005A2569">
              <w:rPr>
                <w:b/>
                <w:bCs/>
              </w:rPr>
              <w:t>2025 FULL 22496</w:t>
            </w:r>
          </w:p>
        </w:tc>
      </w:tr>
      <w:tr w:rsidR="006F044E" w:rsidRPr="00960BFE" w14:paraId="6C78D2EF" w14:textId="77777777" w:rsidTr="00640B37">
        <w:trPr>
          <w:trHeight w:val="280"/>
        </w:trPr>
        <w:tc>
          <w:tcPr>
            <w:tcW w:w="966" w:type="dxa"/>
            <w:tcBorders>
              <w:top w:val="nil"/>
              <w:left w:val="nil"/>
              <w:bottom w:val="nil"/>
              <w:right w:val="nil"/>
            </w:tcBorders>
          </w:tcPr>
          <w:p w14:paraId="182B96AB"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5B3FE633" w14:textId="77777777" w:rsidR="006F044E" w:rsidRPr="00960BFE" w:rsidRDefault="006F044E" w:rsidP="00640B37">
            <w:pPr>
              <w:autoSpaceDE w:val="0"/>
              <w:autoSpaceDN w:val="0"/>
              <w:adjustRightInd w:val="0"/>
            </w:pPr>
            <w:r w:rsidRPr="00960BFE">
              <w:t xml:space="preserve">Title: </w:t>
            </w:r>
          </w:p>
        </w:tc>
        <w:tc>
          <w:tcPr>
            <w:tcW w:w="6459" w:type="dxa"/>
            <w:tcBorders>
              <w:top w:val="nil"/>
              <w:left w:val="nil"/>
              <w:bottom w:val="nil"/>
              <w:right w:val="nil"/>
            </w:tcBorders>
          </w:tcPr>
          <w:p w14:paraId="3D6F28B1" w14:textId="52FA5407" w:rsidR="006F044E" w:rsidRPr="00960BFE" w:rsidRDefault="00E6082E" w:rsidP="001520BF">
            <w:pPr>
              <w:autoSpaceDE w:val="0"/>
              <w:autoSpaceDN w:val="0"/>
              <w:adjustRightInd w:val="0"/>
            </w:pPr>
            <w:r>
              <w:t>DECIDE. DExmedetomidine in Cardiac surgery; an Intraoperative Drug Evaluation.</w:t>
            </w:r>
            <w:r w:rsidR="001520BF">
              <w:t xml:space="preserve">  </w:t>
            </w:r>
            <w:r>
              <w:t>An investigator led, multicentre, triple blinded, placebo controlled RCT</w:t>
            </w:r>
          </w:p>
        </w:tc>
      </w:tr>
      <w:tr w:rsidR="006F044E" w:rsidRPr="00960BFE" w14:paraId="656B846C" w14:textId="77777777" w:rsidTr="00640B37">
        <w:trPr>
          <w:trHeight w:val="280"/>
        </w:trPr>
        <w:tc>
          <w:tcPr>
            <w:tcW w:w="966" w:type="dxa"/>
            <w:tcBorders>
              <w:top w:val="nil"/>
              <w:left w:val="nil"/>
              <w:bottom w:val="nil"/>
              <w:right w:val="nil"/>
            </w:tcBorders>
          </w:tcPr>
          <w:p w14:paraId="72410359"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432A5628" w14:textId="77777777" w:rsidR="006F044E" w:rsidRPr="00960BFE" w:rsidRDefault="006F044E" w:rsidP="00640B37">
            <w:pPr>
              <w:autoSpaceDE w:val="0"/>
              <w:autoSpaceDN w:val="0"/>
              <w:adjustRightInd w:val="0"/>
            </w:pPr>
            <w:r w:rsidRPr="00960BFE">
              <w:t xml:space="preserve">Principal Investigator: </w:t>
            </w:r>
          </w:p>
        </w:tc>
        <w:tc>
          <w:tcPr>
            <w:tcW w:w="6459" w:type="dxa"/>
            <w:tcBorders>
              <w:top w:val="nil"/>
              <w:left w:val="nil"/>
              <w:bottom w:val="nil"/>
              <w:right w:val="nil"/>
            </w:tcBorders>
          </w:tcPr>
          <w:p w14:paraId="4A381ADE" w14:textId="4967E444" w:rsidR="006F044E" w:rsidRPr="00960BFE" w:rsidRDefault="00BC526B" w:rsidP="00640B37">
            <w:r w:rsidRPr="00BC526B">
              <w:t>Dr Amy Gaskell</w:t>
            </w:r>
          </w:p>
        </w:tc>
      </w:tr>
      <w:tr w:rsidR="006F044E" w:rsidRPr="00960BFE" w14:paraId="0F401D58" w14:textId="77777777" w:rsidTr="00640B37">
        <w:trPr>
          <w:trHeight w:val="280"/>
        </w:trPr>
        <w:tc>
          <w:tcPr>
            <w:tcW w:w="966" w:type="dxa"/>
            <w:tcBorders>
              <w:top w:val="nil"/>
              <w:left w:val="nil"/>
              <w:bottom w:val="nil"/>
              <w:right w:val="nil"/>
            </w:tcBorders>
          </w:tcPr>
          <w:p w14:paraId="68C411E7"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44EFAF9F" w14:textId="77777777" w:rsidR="006F044E" w:rsidRPr="00960BFE" w:rsidRDefault="006F044E" w:rsidP="00640B37">
            <w:pPr>
              <w:autoSpaceDE w:val="0"/>
              <w:autoSpaceDN w:val="0"/>
              <w:adjustRightInd w:val="0"/>
            </w:pPr>
            <w:r w:rsidRPr="00960BFE">
              <w:t xml:space="preserve">Sponsor: </w:t>
            </w:r>
          </w:p>
        </w:tc>
        <w:tc>
          <w:tcPr>
            <w:tcW w:w="6459" w:type="dxa"/>
            <w:tcBorders>
              <w:top w:val="nil"/>
              <w:left w:val="nil"/>
              <w:bottom w:val="nil"/>
              <w:right w:val="nil"/>
            </w:tcBorders>
          </w:tcPr>
          <w:p w14:paraId="3A314566" w14:textId="33BA27B8" w:rsidR="006F044E" w:rsidRPr="00960BFE" w:rsidRDefault="005B6215" w:rsidP="00640B37">
            <w:pPr>
              <w:autoSpaceDE w:val="0"/>
              <w:autoSpaceDN w:val="0"/>
              <w:adjustRightInd w:val="0"/>
            </w:pPr>
            <w:r w:rsidRPr="005B6215">
              <w:t>University of Sydney</w:t>
            </w:r>
          </w:p>
        </w:tc>
      </w:tr>
      <w:tr w:rsidR="006F044E" w:rsidRPr="00960BFE" w14:paraId="04A29597" w14:textId="77777777" w:rsidTr="00640B37">
        <w:trPr>
          <w:trHeight w:val="280"/>
        </w:trPr>
        <w:tc>
          <w:tcPr>
            <w:tcW w:w="966" w:type="dxa"/>
            <w:tcBorders>
              <w:top w:val="nil"/>
              <w:left w:val="nil"/>
              <w:bottom w:val="nil"/>
              <w:right w:val="nil"/>
            </w:tcBorders>
          </w:tcPr>
          <w:p w14:paraId="29B270CB"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3D9DDB96" w14:textId="77777777" w:rsidR="006F044E" w:rsidRPr="00960BFE" w:rsidRDefault="006F044E" w:rsidP="00640B37">
            <w:pPr>
              <w:autoSpaceDE w:val="0"/>
              <w:autoSpaceDN w:val="0"/>
              <w:adjustRightInd w:val="0"/>
            </w:pPr>
            <w:r w:rsidRPr="00960BFE">
              <w:t xml:space="preserve">Clock Start Date: </w:t>
            </w:r>
          </w:p>
        </w:tc>
        <w:tc>
          <w:tcPr>
            <w:tcW w:w="6459" w:type="dxa"/>
            <w:tcBorders>
              <w:top w:val="nil"/>
              <w:left w:val="nil"/>
              <w:bottom w:val="nil"/>
              <w:right w:val="nil"/>
            </w:tcBorders>
          </w:tcPr>
          <w:p w14:paraId="6BFDDA0A" w14:textId="476EED2F" w:rsidR="006F044E" w:rsidRPr="00960BFE" w:rsidRDefault="005B6215" w:rsidP="00640B37">
            <w:pPr>
              <w:autoSpaceDE w:val="0"/>
              <w:autoSpaceDN w:val="0"/>
              <w:adjustRightInd w:val="0"/>
            </w:pPr>
            <w:r>
              <w:t>08 May 2025</w:t>
            </w:r>
          </w:p>
        </w:tc>
      </w:tr>
    </w:tbl>
    <w:p w14:paraId="6C518151" w14:textId="77777777" w:rsidR="006F044E" w:rsidRPr="00795EDD" w:rsidRDefault="006F044E" w:rsidP="006F044E"/>
    <w:p w14:paraId="0DDAFADD" w14:textId="56DAE0E7" w:rsidR="006F044E" w:rsidRPr="00D324AA" w:rsidRDefault="00BC526B" w:rsidP="006F044E">
      <w:pPr>
        <w:autoSpaceDE w:val="0"/>
        <w:autoSpaceDN w:val="0"/>
        <w:adjustRightInd w:val="0"/>
        <w:rPr>
          <w:sz w:val="20"/>
          <w:lang w:val="en-NZ"/>
        </w:rPr>
      </w:pPr>
      <w:r w:rsidRPr="00410219">
        <w:rPr>
          <w:rFonts w:cs="Arial"/>
          <w:szCs w:val="22"/>
          <w:lang w:val="en-NZ"/>
        </w:rPr>
        <w:t xml:space="preserve">Dr Amy Gaskell </w:t>
      </w:r>
      <w:r w:rsidR="00410219" w:rsidRPr="00410219">
        <w:rPr>
          <w:rFonts w:cs="Arial"/>
          <w:szCs w:val="22"/>
          <w:lang w:val="en-NZ"/>
        </w:rPr>
        <w:t>and Mr Jono</w:t>
      </w:r>
      <w:r w:rsidR="00410219" w:rsidRPr="00410219">
        <w:rPr>
          <w:rFonts w:cs="Arial"/>
          <w:color w:val="33CCCC"/>
          <w:szCs w:val="22"/>
          <w:lang w:val="en-NZ"/>
        </w:rPr>
        <w:t xml:space="preserve"> </w:t>
      </w:r>
      <w:r w:rsidR="00410219" w:rsidRPr="006B5F5B">
        <w:rPr>
          <w:rFonts w:cs="Arial"/>
          <w:szCs w:val="22"/>
          <w:lang w:val="en-NZ"/>
        </w:rPr>
        <w:t>Termaat</w:t>
      </w:r>
      <w:r w:rsidR="00410219" w:rsidRPr="00410219">
        <w:rPr>
          <w:rFonts w:cs="Arial"/>
          <w:color w:val="33CCCC"/>
          <w:szCs w:val="22"/>
          <w:lang w:val="en-NZ"/>
        </w:rPr>
        <w:t xml:space="preserve"> </w:t>
      </w:r>
      <w:r w:rsidR="006F044E" w:rsidRPr="00D324AA">
        <w:rPr>
          <w:lang w:val="en-NZ"/>
        </w:rPr>
        <w:t>w</w:t>
      </w:r>
      <w:r w:rsidR="00410219">
        <w:rPr>
          <w:lang w:val="en-NZ"/>
        </w:rPr>
        <w:t>ere</w:t>
      </w:r>
      <w:r w:rsidR="006F044E" w:rsidRPr="00D324AA">
        <w:rPr>
          <w:lang w:val="en-NZ"/>
        </w:rPr>
        <w:t xml:space="preserve"> present via videoconference for discussion of this application.</w:t>
      </w:r>
    </w:p>
    <w:p w14:paraId="24D69C45" w14:textId="77777777" w:rsidR="006F044E" w:rsidRPr="00D324AA" w:rsidRDefault="006F044E" w:rsidP="006F044E">
      <w:pPr>
        <w:rPr>
          <w:u w:val="single"/>
          <w:lang w:val="en-NZ"/>
        </w:rPr>
      </w:pPr>
    </w:p>
    <w:p w14:paraId="5835CE71" w14:textId="77777777" w:rsidR="006F044E" w:rsidRPr="0054344C" w:rsidRDefault="006F044E" w:rsidP="006F044E">
      <w:pPr>
        <w:pStyle w:val="Headingbold"/>
      </w:pPr>
      <w:r w:rsidRPr="0054344C">
        <w:t>Potential conflicts of interest</w:t>
      </w:r>
    </w:p>
    <w:p w14:paraId="233DBAEA" w14:textId="77777777" w:rsidR="006F044E" w:rsidRPr="00D324AA" w:rsidRDefault="006F044E" w:rsidP="006F044E">
      <w:pPr>
        <w:rPr>
          <w:b/>
          <w:lang w:val="en-NZ"/>
        </w:rPr>
      </w:pPr>
    </w:p>
    <w:p w14:paraId="12387223" w14:textId="77777777" w:rsidR="006F044E" w:rsidRPr="00D324AA" w:rsidRDefault="006F044E" w:rsidP="006F044E">
      <w:pPr>
        <w:rPr>
          <w:lang w:val="en-NZ"/>
        </w:rPr>
      </w:pPr>
      <w:r w:rsidRPr="00D324AA">
        <w:rPr>
          <w:lang w:val="en-NZ"/>
        </w:rPr>
        <w:t>The Chair asked members to declare any potential conflicts of interest related to this application.</w:t>
      </w:r>
    </w:p>
    <w:p w14:paraId="1A7F5500" w14:textId="77777777" w:rsidR="006F044E" w:rsidRPr="00D324AA" w:rsidRDefault="006F044E" w:rsidP="006F044E">
      <w:pPr>
        <w:rPr>
          <w:lang w:val="en-NZ"/>
        </w:rPr>
      </w:pPr>
    </w:p>
    <w:p w14:paraId="21ECA1E4" w14:textId="77777777" w:rsidR="006F044E" w:rsidRPr="00D324AA" w:rsidRDefault="006F044E" w:rsidP="006F044E">
      <w:pPr>
        <w:rPr>
          <w:lang w:val="en-NZ"/>
        </w:rPr>
      </w:pPr>
      <w:r w:rsidRPr="00D324AA">
        <w:rPr>
          <w:lang w:val="en-NZ"/>
        </w:rPr>
        <w:t>No potential conflicts of interest related to this application were declared by any member.</w:t>
      </w:r>
    </w:p>
    <w:p w14:paraId="0E0B66D9" w14:textId="77777777" w:rsidR="006F044E" w:rsidRPr="00D324AA" w:rsidRDefault="006F044E" w:rsidP="006F044E">
      <w:pPr>
        <w:rPr>
          <w:lang w:val="en-NZ"/>
        </w:rPr>
      </w:pPr>
    </w:p>
    <w:p w14:paraId="671FEAA6" w14:textId="77777777" w:rsidR="006F044E" w:rsidRPr="0054344C" w:rsidRDefault="006F044E" w:rsidP="006F044E">
      <w:pPr>
        <w:pStyle w:val="Headingbold"/>
      </w:pPr>
      <w:r w:rsidRPr="0054344C">
        <w:t xml:space="preserve">Summary of resolved ethical issues </w:t>
      </w:r>
    </w:p>
    <w:p w14:paraId="4E79C2F6" w14:textId="77777777" w:rsidR="006F044E" w:rsidRPr="00D324AA" w:rsidRDefault="006F044E" w:rsidP="006F044E">
      <w:pPr>
        <w:rPr>
          <w:u w:val="single"/>
          <w:lang w:val="en-NZ"/>
        </w:rPr>
      </w:pPr>
    </w:p>
    <w:p w14:paraId="30393D59" w14:textId="77777777" w:rsidR="006F044E" w:rsidRPr="00D324AA" w:rsidRDefault="006F044E" w:rsidP="006F044E">
      <w:pPr>
        <w:rPr>
          <w:lang w:val="en-NZ"/>
        </w:rPr>
      </w:pPr>
      <w:r w:rsidRPr="00D324AA">
        <w:rPr>
          <w:lang w:val="en-NZ"/>
        </w:rPr>
        <w:t>The main ethical issues considered by the Committee and addressed by the Researcher are as follows.</w:t>
      </w:r>
    </w:p>
    <w:p w14:paraId="1EF33AFA" w14:textId="77777777" w:rsidR="006F044E" w:rsidRPr="00D324AA" w:rsidRDefault="006F044E" w:rsidP="006F044E">
      <w:pPr>
        <w:rPr>
          <w:lang w:val="en-NZ"/>
        </w:rPr>
      </w:pPr>
    </w:p>
    <w:p w14:paraId="16B65A7C" w14:textId="772FE539" w:rsidR="006F044E" w:rsidRDefault="006F044E" w:rsidP="00852A70">
      <w:pPr>
        <w:pStyle w:val="ListParagraph"/>
        <w:numPr>
          <w:ilvl w:val="0"/>
          <w:numId w:val="27"/>
        </w:numPr>
        <w:contextualSpacing/>
      </w:pPr>
      <w:r w:rsidRPr="00D324AA">
        <w:t xml:space="preserve">The Committee </w:t>
      </w:r>
      <w:r w:rsidR="0005355C">
        <w:t xml:space="preserve">noted that the protocol mentions verbal consent and queried whether this would be used in New Zealand.  The Researchers advised that this is specific to Australia and would not be used in New Zealand. </w:t>
      </w:r>
    </w:p>
    <w:p w14:paraId="0941CB75" w14:textId="4A8B8EBF" w:rsidR="00F91BF7" w:rsidRPr="0090785C" w:rsidRDefault="00714713" w:rsidP="00852A70">
      <w:pPr>
        <w:pStyle w:val="ListParagraph"/>
        <w:numPr>
          <w:ilvl w:val="0"/>
          <w:numId w:val="27"/>
        </w:numPr>
        <w:contextualSpacing/>
      </w:pPr>
      <w:r>
        <w:t>The Committee queried whether there would be a risk of over sedation for those participants receiving Dex</w:t>
      </w:r>
      <w:r w:rsidR="00EE361D">
        <w:t>medetomidine as well as Standard of Care.  The Researchers advised that</w:t>
      </w:r>
      <w:r w:rsidR="002632BB">
        <w:t xml:space="preserve"> </w:t>
      </w:r>
      <w:r w:rsidR="00165833">
        <w:t xml:space="preserve">participants are closely monitored and it is likely </w:t>
      </w:r>
      <w:r w:rsidR="002632BB">
        <w:t xml:space="preserve">those participants would have less Propofol titrated </w:t>
      </w:r>
      <w:r w:rsidR="002841C3">
        <w:t>to control the level of sedatio</w:t>
      </w:r>
      <w:r w:rsidR="00165833">
        <w:t>n</w:t>
      </w:r>
      <w:r w:rsidR="002841C3">
        <w:t>.</w:t>
      </w:r>
    </w:p>
    <w:p w14:paraId="6CBA17E4" w14:textId="77777777" w:rsidR="006F044E" w:rsidRPr="00D324AA" w:rsidRDefault="006F044E" w:rsidP="006F044E">
      <w:pPr>
        <w:spacing w:before="80" w:after="80"/>
        <w:rPr>
          <w:lang w:val="en-NZ"/>
        </w:rPr>
      </w:pPr>
    </w:p>
    <w:p w14:paraId="3A3385A8" w14:textId="77777777" w:rsidR="006F044E" w:rsidRPr="0054344C" w:rsidRDefault="006F044E" w:rsidP="006F044E">
      <w:pPr>
        <w:pStyle w:val="Headingbold"/>
      </w:pPr>
      <w:r w:rsidRPr="0054344C">
        <w:t>Summary of outstanding ethical issues</w:t>
      </w:r>
    </w:p>
    <w:p w14:paraId="659B535F" w14:textId="77777777" w:rsidR="006F044E" w:rsidRPr="00D324AA" w:rsidRDefault="006F044E" w:rsidP="006F044E">
      <w:pPr>
        <w:rPr>
          <w:lang w:val="en-NZ"/>
        </w:rPr>
      </w:pPr>
    </w:p>
    <w:p w14:paraId="12DA5F72" w14:textId="4A880F6C" w:rsidR="006F044E" w:rsidRPr="00D324AA" w:rsidRDefault="006F044E" w:rsidP="006F044E">
      <w:pPr>
        <w:rPr>
          <w:rFonts w:cs="Arial"/>
          <w:szCs w:val="22"/>
        </w:rPr>
      </w:pPr>
      <w:r w:rsidRPr="00D324AA">
        <w:rPr>
          <w:lang w:val="en-NZ"/>
        </w:rPr>
        <w:t xml:space="preserve">The main ethical issues considered by the </w:t>
      </w:r>
      <w:r w:rsidR="00040A9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E8C5C86" w14:textId="77777777" w:rsidR="006F044E" w:rsidRPr="00D324AA" w:rsidRDefault="006F044E" w:rsidP="006F044E">
      <w:pPr>
        <w:autoSpaceDE w:val="0"/>
        <w:autoSpaceDN w:val="0"/>
        <w:adjustRightInd w:val="0"/>
        <w:rPr>
          <w:szCs w:val="22"/>
          <w:lang w:val="en-NZ"/>
        </w:rPr>
      </w:pPr>
    </w:p>
    <w:p w14:paraId="1B2BF745" w14:textId="34DEB2E0" w:rsidR="0038097D" w:rsidRPr="0038097D" w:rsidRDefault="006F044E" w:rsidP="006F044E">
      <w:pPr>
        <w:pStyle w:val="ListParagraph"/>
        <w:rPr>
          <w:rFonts w:cs="Arial"/>
          <w:color w:val="FF0000"/>
        </w:rPr>
      </w:pPr>
      <w:r w:rsidRPr="00D324AA">
        <w:t xml:space="preserve">The Committee </w:t>
      </w:r>
      <w:r w:rsidR="00517A06">
        <w:t xml:space="preserve">requested a </w:t>
      </w:r>
      <w:r w:rsidR="00C06FB7">
        <w:t xml:space="preserve">New Zealand appendix is added to the protocol, detailing the New Zealand sites and any differences </w:t>
      </w:r>
      <w:r w:rsidR="006C36DB">
        <w:t>in the way the study will run in New Zealand.</w:t>
      </w:r>
    </w:p>
    <w:p w14:paraId="49C65ECA" w14:textId="521D11FB" w:rsidR="006F044E" w:rsidRPr="00852A70" w:rsidRDefault="0038097D" w:rsidP="006F044E">
      <w:pPr>
        <w:pStyle w:val="ListParagraph"/>
        <w:rPr>
          <w:rFonts w:cs="Arial"/>
          <w:color w:val="FF0000"/>
        </w:rPr>
      </w:pPr>
      <w:r>
        <w:t xml:space="preserve">The Committee noted that the insurance certificate provided is due to expire on </w:t>
      </w:r>
      <w:r w:rsidR="008212A6">
        <w:t>01 July 2025, so an updated certificate will be required.</w:t>
      </w:r>
    </w:p>
    <w:p w14:paraId="7E6A234F" w14:textId="65451CDE" w:rsidR="00C41588" w:rsidRDefault="00852A70" w:rsidP="000F4C04">
      <w:pPr>
        <w:pStyle w:val="ListParagraph"/>
      </w:pPr>
      <w:r>
        <w:t xml:space="preserve">The Committee noted that there is a statement in the Data Management Plan about samples being </w:t>
      </w:r>
      <w:r w:rsidR="00C41588">
        <w:t>anonymised</w:t>
      </w:r>
      <w:r>
        <w:t xml:space="preserve"> before being stored for future research</w:t>
      </w:r>
      <w:r w:rsidR="00C41588">
        <w:t xml:space="preserve">.  If future </w:t>
      </w:r>
      <w:r w:rsidR="0069015E">
        <w:t xml:space="preserve">unspecified </w:t>
      </w:r>
      <w:r w:rsidR="00C41588">
        <w:t xml:space="preserve">research will be conducted there needs to be separate </w:t>
      </w:r>
      <w:r w:rsidR="0069015E">
        <w:t xml:space="preserve">participant information sheet and </w:t>
      </w:r>
      <w:r w:rsidR="00C41588">
        <w:t xml:space="preserve">consent </w:t>
      </w:r>
      <w:r w:rsidR="0069015E">
        <w:t>f</w:t>
      </w:r>
      <w:r w:rsidR="00C41588">
        <w:t>o</w:t>
      </w:r>
      <w:r w:rsidR="0069015E">
        <w:t>rm</w:t>
      </w:r>
      <w:r w:rsidR="00C41588">
        <w:t xml:space="preserve">. </w:t>
      </w:r>
    </w:p>
    <w:p w14:paraId="3D638DD7" w14:textId="25D3215F" w:rsidR="00071A10" w:rsidRDefault="00071A10" w:rsidP="000F4C04">
      <w:pPr>
        <w:pStyle w:val="ListParagraph"/>
      </w:pPr>
      <w:r>
        <w:t>The Committee noted that any specific policies should be added to the Data Management Plan.</w:t>
      </w:r>
    </w:p>
    <w:p w14:paraId="49C6A70D" w14:textId="19FA26BA" w:rsidR="000F4C04" w:rsidRDefault="000F4C04" w:rsidP="000F4C04">
      <w:pPr>
        <w:pStyle w:val="ListParagraph"/>
        <w:rPr>
          <w:rFonts w:cs="Arial"/>
          <w:color w:val="FF0000"/>
        </w:rPr>
      </w:pPr>
      <w:r>
        <w:t>The Committee noted for future reference when referring to Māori cultural issues, blood, family and whakamā should be included.</w:t>
      </w:r>
    </w:p>
    <w:p w14:paraId="615940B5" w14:textId="3CFE6D03" w:rsidR="00AA0D2B" w:rsidRPr="00AA0D2B" w:rsidRDefault="00AA0D2B" w:rsidP="00805ACE">
      <w:pPr>
        <w:pStyle w:val="ListParagraph"/>
        <w:numPr>
          <w:ilvl w:val="0"/>
          <w:numId w:val="0"/>
        </w:numPr>
        <w:ind w:left="360"/>
        <w:rPr>
          <w:rFonts w:cs="Arial"/>
          <w:color w:val="FF0000"/>
        </w:rPr>
      </w:pPr>
    </w:p>
    <w:p w14:paraId="5A2F4A9E" w14:textId="77777777" w:rsidR="006F044E" w:rsidRPr="00D324AA" w:rsidRDefault="006F044E" w:rsidP="006F044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34E6411" w14:textId="77777777" w:rsidR="006F044E" w:rsidRPr="00D324AA" w:rsidRDefault="006F044E" w:rsidP="006F044E">
      <w:pPr>
        <w:spacing w:before="80" w:after="80"/>
        <w:rPr>
          <w:rFonts w:cs="Arial"/>
          <w:szCs w:val="22"/>
          <w:lang w:val="en-NZ"/>
        </w:rPr>
      </w:pPr>
    </w:p>
    <w:p w14:paraId="5161C3C1" w14:textId="5E8113A4" w:rsidR="006F044E" w:rsidRPr="00D324AA" w:rsidRDefault="006F044E" w:rsidP="006F044E">
      <w:pPr>
        <w:pStyle w:val="ListParagraph"/>
      </w:pPr>
      <w:r w:rsidRPr="00D324AA">
        <w:t>Please</w:t>
      </w:r>
      <w:r w:rsidR="00D52E41">
        <w:t xml:space="preserve"> add the point from the protocol that if a participant requires reintubation within fourteen </w:t>
      </w:r>
      <w:r w:rsidR="00954CB2">
        <w:t>days,</w:t>
      </w:r>
      <w:r w:rsidR="00D52E41">
        <w:t xml:space="preserve"> then they would need to restart the study medication.</w:t>
      </w:r>
    </w:p>
    <w:p w14:paraId="2E9FAC50" w14:textId="20653727" w:rsidR="006F044E" w:rsidRDefault="00BF71A2" w:rsidP="006F044E">
      <w:pPr>
        <w:pStyle w:val="ListParagraph"/>
      </w:pPr>
      <w:r>
        <w:lastRenderedPageBreak/>
        <w:t xml:space="preserve">Please remove the details of the Australian </w:t>
      </w:r>
      <w:r w:rsidR="00954CB2">
        <w:t>Principal Investigator.</w:t>
      </w:r>
    </w:p>
    <w:p w14:paraId="694E6FF3" w14:textId="1D42892E" w:rsidR="00643E50" w:rsidRDefault="00643E50" w:rsidP="006F044E">
      <w:pPr>
        <w:pStyle w:val="ListParagraph"/>
      </w:pPr>
      <w:r>
        <w:t>Please remove reference to the study operating under the TGA scheme</w:t>
      </w:r>
      <w:r w:rsidR="00420E55">
        <w:t xml:space="preserve">. </w:t>
      </w:r>
    </w:p>
    <w:p w14:paraId="2F906A31" w14:textId="3F31E266" w:rsidR="00536F45" w:rsidRDefault="00536F45" w:rsidP="006F044E">
      <w:pPr>
        <w:pStyle w:val="ListParagraph"/>
      </w:pPr>
      <w:r>
        <w:t>Please review to make the document specific for a New Zealand audience</w:t>
      </w:r>
      <w:r w:rsidR="00857CC5">
        <w:t xml:space="preserve">, such as changing wording where it refers to this </w:t>
      </w:r>
      <w:r w:rsidR="00AE40AC">
        <w:t>being an Australian study, run in other parts of the world.</w:t>
      </w:r>
    </w:p>
    <w:p w14:paraId="350E014E" w14:textId="0A0FA860" w:rsidR="00AA6028" w:rsidRDefault="00AA6028" w:rsidP="006F044E">
      <w:pPr>
        <w:pStyle w:val="ListParagraph"/>
      </w:pPr>
      <w:r>
        <w:t xml:space="preserve">Please clarify </w:t>
      </w:r>
      <w:r w:rsidR="00E93428">
        <w:t xml:space="preserve">that the delirium </w:t>
      </w:r>
      <w:r w:rsidR="00830198">
        <w:t>assessments will be carried out once in the morning and once in the evening.</w:t>
      </w:r>
    </w:p>
    <w:p w14:paraId="6F19BF83" w14:textId="665CACB1" w:rsidR="00B32A1A" w:rsidRDefault="00B95854" w:rsidP="006F044E">
      <w:pPr>
        <w:pStyle w:val="ListParagraph"/>
      </w:pPr>
      <w:r>
        <w:t>Clarify</w:t>
      </w:r>
      <w:r w:rsidR="00B32A1A">
        <w:t xml:space="preserve"> if it should state central biobank or central lab</w:t>
      </w:r>
      <w:r w:rsidR="009E1937">
        <w:t>oratory</w:t>
      </w:r>
      <w:r w:rsidR="00B32A1A">
        <w:t>.</w:t>
      </w:r>
    </w:p>
    <w:p w14:paraId="375A28E0" w14:textId="77777777" w:rsidR="00FF2693" w:rsidRDefault="00CF39BD" w:rsidP="006F044E">
      <w:pPr>
        <w:pStyle w:val="ListParagraph"/>
      </w:pPr>
      <w:r>
        <w:t>Please state th</w:t>
      </w:r>
      <w:r w:rsidR="00742C75">
        <w:t>e current uses of</w:t>
      </w:r>
      <w:r>
        <w:t xml:space="preserve"> Dexmedetomidine</w:t>
      </w:r>
      <w:r w:rsidR="00742C75">
        <w:t xml:space="preserve"> in New Zealand.</w:t>
      </w:r>
    </w:p>
    <w:p w14:paraId="235CAE1C" w14:textId="311A205B" w:rsidR="00CF39BD" w:rsidRDefault="00FF2693" w:rsidP="006F044E">
      <w:pPr>
        <w:pStyle w:val="ListParagraph"/>
      </w:pPr>
      <w:r>
        <w:t xml:space="preserve">Please outline what additional </w:t>
      </w:r>
      <w:r w:rsidR="00E46FD9">
        <w:t>procedures</w:t>
      </w:r>
      <w:r w:rsidR="00C4793A">
        <w:t xml:space="preserve"> or assessments</w:t>
      </w:r>
      <w:r w:rsidR="00E46FD9">
        <w:t xml:space="preserve"> will occur </w:t>
      </w:r>
      <w:r w:rsidR="009E1937">
        <w:t>in addition to</w:t>
      </w:r>
      <w:r w:rsidR="00C4793A">
        <w:t xml:space="preserve"> standard of care.</w:t>
      </w:r>
    </w:p>
    <w:p w14:paraId="1B465068" w14:textId="6F4EDF7F" w:rsidR="00B62D73" w:rsidRDefault="00B62D73" w:rsidP="006F044E">
      <w:pPr>
        <w:pStyle w:val="ListParagraph"/>
      </w:pPr>
      <w:r>
        <w:t xml:space="preserve">Please use </w:t>
      </w:r>
      <w:r w:rsidR="009B18E4">
        <w:t>ml’s rather than teaspoons when referring to blood</w:t>
      </w:r>
      <w:r w:rsidR="003B4F92">
        <w:t xml:space="preserve"> volume</w:t>
      </w:r>
      <w:r w:rsidR="009B18E4">
        <w:t>.</w:t>
      </w:r>
    </w:p>
    <w:p w14:paraId="4C8095CF" w14:textId="77777777" w:rsidR="007E419A" w:rsidRDefault="00C13BBD" w:rsidP="00F1693B">
      <w:pPr>
        <w:pStyle w:val="ListParagraph"/>
      </w:pPr>
      <w:r>
        <w:t>For the baseline assessments please clarify what will be included</w:t>
      </w:r>
      <w:r w:rsidR="003C12BB">
        <w:t>, even those things that are Standard of Care.</w:t>
      </w:r>
    </w:p>
    <w:p w14:paraId="7D022A7F" w14:textId="53EEDCDF" w:rsidR="007761F3" w:rsidRDefault="007761F3" w:rsidP="00F1693B">
      <w:pPr>
        <w:pStyle w:val="ListParagraph"/>
      </w:pPr>
      <w:r>
        <w:t xml:space="preserve">Please state that participants will receive surgery, </w:t>
      </w:r>
      <w:r w:rsidR="007E419A">
        <w:t>sedation,</w:t>
      </w:r>
      <w:r>
        <w:t xml:space="preserve"> and </w:t>
      </w:r>
      <w:r w:rsidR="007E5872">
        <w:t xml:space="preserve">post operative medication as </w:t>
      </w:r>
      <w:r w:rsidR="003C1511">
        <w:t xml:space="preserve">per </w:t>
      </w:r>
      <w:r w:rsidR="007E5872">
        <w:t>Standard of Care.</w:t>
      </w:r>
    </w:p>
    <w:p w14:paraId="3EA253CD" w14:textId="701AD9F0" w:rsidR="006F044E" w:rsidRDefault="007E419A" w:rsidP="004369D7">
      <w:pPr>
        <w:pStyle w:val="ListParagraph"/>
      </w:pPr>
      <w:r>
        <w:t xml:space="preserve">Please state that participants will be under monitoring for any </w:t>
      </w:r>
      <w:r w:rsidR="00BC26F0">
        <w:t xml:space="preserve">side effects from Dexmedetomidine. </w:t>
      </w:r>
    </w:p>
    <w:p w14:paraId="23BEA53D" w14:textId="7F7B6F99" w:rsidR="00C91860" w:rsidRDefault="00C91860" w:rsidP="004369D7">
      <w:pPr>
        <w:pStyle w:val="ListParagraph"/>
      </w:pPr>
      <w:r>
        <w:t>Under ‘who has approved this study’ please remove reference to Australian guidelines.</w:t>
      </w:r>
    </w:p>
    <w:p w14:paraId="02338E88" w14:textId="048D2868" w:rsidR="00A45C70" w:rsidRDefault="00A45C70" w:rsidP="004369D7">
      <w:pPr>
        <w:pStyle w:val="ListParagraph"/>
      </w:pPr>
      <w:r>
        <w:t xml:space="preserve">Currently it states samples will be stored indefinitely which is inconsistent with the Data Management Plan which states ten years.  Please amend accordingly. </w:t>
      </w:r>
    </w:p>
    <w:p w14:paraId="7B462986" w14:textId="0D73EB3D" w:rsidR="00C91860" w:rsidRDefault="0090785C" w:rsidP="006557F2">
      <w:pPr>
        <w:pStyle w:val="ListParagraph"/>
      </w:pPr>
      <w:r>
        <w:t xml:space="preserve">Please remove the 0800 4 ETHICS </w:t>
      </w:r>
      <w:r w:rsidR="00096D1E">
        <w:t xml:space="preserve">phone number as this is no longer in service </w:t>
      </w:r>
      <w:r w:rsidR="00F47CF1">
        <w:t xml:space="preserve">and replace with the </w:t>
      </w:r>
      <w:r w:rsidR="00096D1E">
        <w:t>Ministry of Health general enquires line</w:t>
      </w:r>
      <w:r w:rsidR="00BB1E2F">
        <w:t xml:space="preserve">, and make the same amendment on </w:t>
      </w:r>
      <w:r w:rsidR="00B341C9">
        <w:t>the participant brochure.</w:t>
      </w:r>
    </w:p>
    <w:p w14:paraId="3AE3E771" w14:textId="2AA16A33" w:rsidR="006557F2" w:rsidRDefault="00595856" w:rsidP="00FF2A29">
      <w:pPr>
        <w:pStyle w:val="ListParagraph"/>
      </w:pPr>
      <w:r>
        <w:t xml:space="preserve">Please include a safety plan which outlines the process for assessing the results of </w:t>
      </w:r>
      <w:r w:rsidR="006557F2">
        <w:t>Quality-of-Life</w:t>
      </w:r>
      <w:r>
        <w:t xml:space="preserve"> </w:t>
      </w:r>
      <w:r w:rsidR="006557F2">
        <w:t>questionnaires</w:t>
      </w:r>
      <w:r>
        <w:t xml:space="preserve"> and </w:t>
      </w:r>
      <w:r w:rsidR="006557F2">
        <w:t xml:space="preserve">addressing any issues arising from these.  </w:t>
      </w:r>
      <w:r w:rsidR="00F47CF1">
        <w:t>T</w:t>
      </w:r>
      <w:r w:rsidR="00DD6C1C">
        <w:t xml:space="preserve">he researchers have </w:t>
      </w:r>
      <w:r w:rsidR="006557F2">
        <w:t xml:space="preserve"> a duty of care to act in a timely manner.</w:t>
      </w:r>
    </w:p>
    <w:p w14:paraId="3D60696D" w14:textId="7EAC46DE" w:rsidR="007B7DF8" w:rsidRDefault="007B7DF8" w:rsidP="00FF2A29">
      <w:pPr>
        <w:pStyle w:val="ListParagraph"/>
      </w:pPr>
      <w:r>
        <w:t>Please add samples being sent overseas to the consent form.</w:t>
      </w:r>
    </w:p>
    <w:p w14:paraId="07209C82" w14:textId="43E368B2" w:rsidR="007F2C1C" w:rsidRDefault="00FF2A29" w:rsidP="00FF2A29">
      <w:pPr>
        <w:pStyle w:val="ListParagraph"/>
      </w:pPr>
      <w:r>
        <w:t>Please include a Māori cultural statement.</w:t>
      </w:r>
    </w:p>
    <w:p w14:paraId="43819DA7" w14:textId="34467A2A" w:rsidR="00967DEB" w:rsidRDefault="00967DEB" w:rsidP="00FF2A29">
      <w:pPr>
        <w:pStyle w:val="ListParagraph"/>
      </w:pPr>
      <w:r>
        <w:t>Please review for spelling errors.</w:t>
      </w:r>
    </w:p>
    <w:p w14:paraId="279942AE" w14:textId="45A1C2FC" w:rsidR="00492D38" w:rsidRDefault="00492D38" w:rsidP="00FF2A29">
      <w:pPr>
        <w:pStyle w:val="ListParagraph"/>
      </w:pPr>
      <w:r>
        <w:t>Please remove ‘freely’ from the consent form.</w:t>
      </w:r>
    </w:p>
    <w:p w14:paraId="01B2FA71" w14:textId="60BF32BC" w:rsidR="005867DD" w:rsidRDefault="005867DD" w:rsidP="00FF2A29">
      <w:pPr>
        <w:pStyle w:val="ListParagraph"/>
      </w:pPr>
      <w:r>
        <w:t>Please state that karakia will not be available at the time of tissue disposal.</w:t>
      </w:r>
    </w:p>
    <w:p w14:paraId="1F640029" w14:textId="77777777" w:rsidR="00FF2A29" w:rsidRPr="00D324AA" w:rsidRDefault="00FF2A29" w:rsidP="004324CC">
      <w:pPr>
        <w:pStyle w:val="ListParagraph"/>
        <w:numPr>
          <w:ilvl w:val="0"/>
          <w:numId w:val="0"/>
        </w:numPr>
        <w:ind w:left="360"/>
      </w:pPr>
    </w:p>
    <w:p w14:paraId="7475B809" w14:textId="77777777" w:rsidR="006F044E" w:rsidRPr="0054344C" w:rsidRDefault="006F044E" w:rsidP="006F044E">
      <w:pPr>
        <w:rPr>
          <w:b/>
          <w:bCs/>
          <w:lang w:val="en-NZ"/>
        </w:rPr>
      </w:pPr>
      <w:r w:rsidRPr="0054344C">
        <w:rPr>
          <w:b/>
          <w:bCs/>
          <w:lang w:val="en-NZ"/>
        </w:rPr>
        <w:t xml:space="preserve">Decision </w:t>
      </w:r>
    </w:p>
    <w:p w14:paraId="632225EE" w14:textId="77777777" w:rsidR="006F044E" w:rsidRPr="00D324AA" w:rsidRDefault="006F044E" w:rsidP="006F044E">
      <w:pPr>
        <w:rPr>
          <w:lang w:val="en-NZ"/>
        </w:rPr>
      </w:pPr>
    </w:p>
    <w:p w14:paraId="154747BB" w14:textId="77777777" w:rsidR="006F044E" w:rsidRPr="00D324AA" w:rsidRDefault="006F044E" w:rsidP="006F044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A97992A" w14:textId="77777777" w:rsidR="006F044E" w:rsidRPr="00D324AA" w:rsidRDefault="006F044E" w:rsidP="006F044E">
      <w:pPr>
        <w:rPr>
          <w:lang w:val="en-NZ"/>
        </w:rPr>
      </w:pPr>
    </w:p>
    <w:p w14:paraId="54DBBDFE" w14:textId="77777777" w:rsidR="006F044E" w:rsidRPr="006D0A33" w:rsidRDefault="006F044E" w:rsidP="006F044E">
      <w:pPr>
        <w:pStyle w:val="ListParagraph"/>
      </w:pPr>
      <w:r w:rsidRPr="006D0A33">
        <w:t>Please address all outstanding ethical issues, providing the information requested by the Committee.</w:t>
      </w:r>
    </w:p>
    <w:p w14:paraId="0D149C08" w14:textId="77777777" w:rsidR="006F044E" w:rsidRPr="006D0A33" w:rsidRDefault="006F044E" w:rsidP="006F044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AB2A1D1" w14:textId="77777777" w:rsidR="006F044E" w:rsidRPr="006D0A33" w:rsidRDefault="006F044E" w:rsidP="006F044E">
      <w:pPr>
        <w:pStyle w:val="ListParagraph"/>
      </w:pPr>
      <w:r w:rsidRPr="006D0A33">
        <w:t xml:space="preserve">Please update the study protocol, taking into account the feedback provided by the Committee. </w:t>
      </w:r>
      <w:r w:rsidRPr="00D95874">
        <w:rPr>
          <w:i/>
          <w:iCs/>
        </w:rPr>
        <w:t>(National Ethical Standards for Health and Disability Research and Quality Improvement, para 9.7).</w:t>
      </w:r>
      <w:r w:rsidRPr="006D0A33">
        <w:t xml:space="preserve">  </w:t>
      </w:r>
    </w:p>
    <w:p w14:paraId="61F6B0A1" w14:textId="77777777" w:rsidR="006F044E" w:rsidRPr="00D324AA" w:rsidRDefault="006F044E" w:rsidP="006F044E">
      <w:pPr>
        <w:rPr>
          <w:color w:val="FF0000"/>
          <w:lang w:val="en-NZ"/>
        </w:rPr>
      </w:pPr>
    </w:p>
    <w:p w14:paraId="4FE30B4C" w14:textId="2E2B964F" w:rsidR="006F044E" w:rsidRPr="00D324AA" w:rsidRDefault="006F044E" w:rsidP="006F044E">
      <w:pPr>
        <w:rPr>
          <w:lang w:val="en-NZ"/>
        </w:rPr>
      </w:pPr>
      <w:r w:rsidRPr="00D324AA">
        <w:rPr>
          <w:lang w:val="en-NZ"/>
        </w:rPr>
        <w:t xml:space="preserve">After receipt of the information requested by the Committee, a final decision on the application will be made by </w:t>
      </w:r>
      <w:r w:rsidR="00F44D9D" w:rsidRPr="00F44D9D">
        <w:rPr>
          <w:rFonts w:cs="Arial"/>
          <w:szCs w:val="22"/>
          <w:lang w:val="en-NZ"/>
        </w:rPr>
        <w:t>Ms Sandy Gill and Ms Jade Scott</w:t>
      </w:r>
      <w:r w:rsidRPr="00F44D9D">
        <w:rPr>
          <w:lang w:val="en-NZ"/>
        </w:rPr>
        <w:t>.</w:t>
      </w:r>
    </w:p>
    <w:p w14:paraId="749DBC2B" w14:textId="77777777" w:rsidR="006F044E" w:rsidRDefault="006F044E" w:rsidP="006F044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6F044E" w:rsidRPr="00960BFE" w14:paraId="1C5F7AA0" w14:textId="77777777" w:rsidTr="00640B37">
        <w:trPr>
          <w:trHeight w:val="280"/>
        </w:trPr>
        <w:tc>
          <w:tcPr>
            <w:tcW w:w="966" w:type="dxa"/>
            <w:tcBorders>
              <w:top w:val="nil"/>
              <w:left w:val="nil"/>
              <w:bottom w:val="nil"/>
              <w:right w:val="nil"/>
            </w:tcBorders>
          </w:tcPr>
          <w:p w14:paraId="4A43CBF1" w14:textId="7720F75C" w:rsidR="006F044E" w:rsidRPr="00960BFE" w:rsidRDefault="006F044E" w:rsidP="00640B37">
            <w:pPr>
              <w:autoSpaceDE w:val="0"/>
              <w:autoSpaceDN w:val="0"/>
              <w:adjustRightInd w:val="0"/>
            </w:pPr>
            <w:r>
              <w:rPr>
                <w:b/>
              </w:rPr>
              <w:lastRenderedPageBreak/>
              <w:t>5</w:t>
            </w:r>
            <w:r w:rsidRPr="00960BFE">
              <w:t xml:space="preserve"> </w:t>
            </w:r>
          </w:p>
        </w:tc>
        <w:tc>
          <w:tcPr>
            <w:tcW w:w="2575" w:type="dxa"/>
            <w:tcBorders>
              <w:top w:val="nil"/>
              <w:left w:val="nil"/>
              <w:bottom w:val="nil"/>
              <w:right w:val="nil"/>
            </w:tcBorders>
          </w:tcPr>
          <w:p w14:paraId="25F3B6EB" w14:textId="77777777" w:rsidR="006F044E" w:rsidRPr="00960BFE" w:rsidRDefault="006F044E" w:rsidP="00640B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1BD0B19" w14:textId="01692701" w:rsidR="006F044E" w:rsidRPr="002B62FF" w:rsidRDefault="003503BD" w:rsidP="00640B37">
            <w:pPr>
              <w:rPr>
                <w:b/>
                <w:bCs/>
              </w:rPr>
            </w:pPr>
            <w:r w:rsidRPr="003503BD">
              <w:rPr>
                <w:b/>
                <w:bCs/>
              </w:rPr>
              <w:t>2025 FULL 22556</w:t>
            </w:r>
          </w:p>
        </w:tc>
      </w:tr>
      <w:tr w:rsidR="006F044E" w:rsidRPr="00960BFE" w14:paraId="34565918" w14:textId="77777777" w:rsidTr="00640B37">
        <w:trPr>
          <w:trHeight w:val="280"/>
        </w:trPr>
        <w:tc>
          <w:tcPr>
            <w:tcW w:w="966" w:type="dxa"/>
            <w:tcBorders>
              <w:top w:val="nil"/>
              <w:left w:val="nil"/>
              <w:bottom w:val="nil"/>
              <w:right w:val="nil"/>
            </w:tcBorders>
          </w:tcPr>
          <w:p w14:paraId="15F01CFA"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379455EC" w14:textId="77777777" w:rsidR="006F044E" w:rsidRPr="00960BFE" w:rsidRDefault="006F044E" w:rsidP="00640B37">
            <w:pPr>
              <w:autoSpaceDE w:val="0"/>
              <w:autoSpaceDN w:val="0"/>
              <w:adjustRightInd w:val="0"/>
            </w:pPr>
            <w:r w:rsidRPr="00960BFE">
              <w:t xml:space="preserve">Title: </w:t>
            </w:r>
          </w:p>
        </w:tc>
        <w:tc>
          <w:tcPr>
            <w:tcW w:w="6459" w:type="dxa"/>
            <w:tcBorders>
              <w:top w:val="nil"/>
              <w:left w:val="nil"/>
              <w:bottom w:val="nil"/>
              <w:right w:val="nil"/>
            </w:tcBorders>
          </w:tcPr>
          <w:p w14:paraId="50B113ED" w14:textId="6B531F8D" w:rsidR="006F044E" w:rsidRPr="00960BFE" w:rsidRDefault="008F6D98" w:rsidP="00640B37">
            <w:pPr>
              <w:autoSpaceDE w:val="0"/>
              <w:autoSpaceDN w:val="0"/>
              <w:adjustRightInd w:val="0"/>
            </w:pPr>
            <w:r w:rsidRPr="008F6D98">
              <w:t>Peripheral oxygen saturation responses to changes in the fraction of inspired oxygen in neonatal unit patients on non-invasive respiratory support therapies</w:t>
            </w:r>
          </w:p>
        </w:tc>
      </w:tr>
      <w:tr w:rsidR="006F044E" w:rsidRPr="00960BFE" w14:paraId="1D8734A4" w14:textId="77777777" w:rsidTr="00640B37">
        <w:trPr>
          <w:trHeight w:val="280"/>
        </w:trPr>
        <w:tc>
          <w:tcPr>
            <w:tcW w:w="966" w:type="dxa"/>
            <w:tcBorders>
              <w:top w:val="nil"/>
              <w:left w:val="nil"/>
              <w:bottom w:val="nil"/>
              <w:right w:val="nil"/>
            </w:tcBorders>
          </w:tcPr>
          <w:p w14:paraId="6FA4BA11"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1D8321E7" w14:textId="77777777" w:rsidR="006F044E" w:rsidRPr="00960BFE" w:rsidRDefault="006F044E" w:rsidP="00640B37">
            <w:pPr>
              <w:autoSpaceDE w:val="0"/>
              <w:autoSpaceDN w:val="0"/>
              <w:adjustRightInd w:val="0"/>
            </w:pPr>
            <w:r w:rsidRPr="00960BFE">
              <w:t xml:space="preserve">Principal Investigator: </w:t>
            </w:r>
          </w:p>
        </w:tc>
        <w:tc>
          <w:tcPr>
            <w:tcW w:w="6459" w:type="dxa"/>
            <w:tcBorders>
              <w:top w:val="nil"/>
              <w:left w:val="nil"/>
              <w:bottom w:val="nil"/>
              <w:right w:val="nil"/>
            </w:tcBorders>
          </w:tcPr>
          <w:p w14:paraId="4AB85AFB" w14:textId="613D2DBE" w:rsidR="006F044E" w:rsidRPr="00960BFE" w:rsidRDefault="002A4DAE" w:rsidP="00640B37">
            <w:r w:rsidRPr="002A4DAE">
              <w:t>Dr Daniel Mackay</w:t>
            </w:r>
          </w:p>
        </w:tc>
      </w:tr>
      <w:tr w:rsidR="006F044E" w:rsidRPr="00960BFE" w14:paraId="54509CCA" w14:textId="77777777" w:rsidTr="00640B37">
        <w:trPr>
          <w:trHeight w:val="280"/>
        </w:trPr>
        <w:tc>
          <w:tcPr>
            <w:tcW w:w="966" w:type="dxa"/>
            <w:tcBorders>
              <w:top w:val="nil"/>
              <w:left w:val="nil"/>
              <w:bottom w:val="nil"/>
              <w:right w:val="nil"/>
            </w:tcBorders>
          </w:tcPr>
          <w:p w14:paraId="66FB28CE"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4C594DA3" w14:textId="77777777" w:rsidR="006F044E" w:rsidRPr="00960BFE" w:rsidRDefault="006F044E" w:rsidP="00640B37">
            <w:pPr>
              <w:autoSpaceDE w:val="0"/>
              <w:autoSpaceDN w:val="0"/>
              <w:adjustRightInd w:val="0"/>
            </w:pPr>
            <w:r w:rsidRPr="00960BFE">
              <w:t xml:space="preserve">Sponsor: </w:t>
            </w:r>
          </w:p>
        </w:tc>
        <w:tc>
          <w:tcPr>
            <w:tcW w:w="6459" w:type="dxa"/>
            <w:tcBorders>
              <w:top w:val="nil"/>
              <w:left w:val="nil"/>
              <w:bottom w:val="nil"/>
              <w:right w:val="nil"/>
            </w:tcBorders>
          </w:tcPr>
          <w:p w14:paraId="19044826" w14:textId="2DEA6282" w:rsidR="006F044E" w:rsidRPr="00960BFE" w:rsidRDefault="00B716F4" w:rsidP="00640B37">
            <w:pPr>
              <w:autoSpaceDE w:val="0"/>
              <w:autoSpaceDN w:val="0"/>
              <w:adjustRightInd w:val="0"/>
            </w:pPr>
            <w:r w:rsidRPr="00B716F4">
              <w:t>Fisher &amp; Paykel Healthcare Limited</w:t>
            </w:r>
          </w:p>
        </w:tc>
      </w:tr>
      <w:tr w:rsidR="006F044E" w:rsidRPr="00960BFE" w14:paraId="47FDC3F0" w14:textId="77777777" w:rsidTr="00640B37">
        <w:trPr>
          <w:trHeight w:val="280"/>
        </w:trPr>
        <w:tc>
          <w:tcPr>
            <w:tcW w:w="966" w:type="dxa"/>
            <w:tcBorders>
              <w:top w:val="nil"/>
              <w:left w:val="nil"/>
              <w:bottom w:val="nil"/>
              <w:right w:val="nil"/>
            </w:tcBorders>
          </w:tcPr>
          <w:p w14:paraId="339BDA0F" w14:textId="77777777" w:rsidR="006F044E" w:rsidRPr="00960BFE" w:rsidRDefault="006F044E" w:rsidP="00640B37">
            <w:pPr>
              <w:autoSpaceDE w:val="0"/>
              <w:autoSpaceDN w:val="0"/>
              <w:adjustRightInd w:val="0"/>
            </w:pPr>
            <w:r w:rsidRPr="00960BFE">
              <w:t xml:space="preserve"> </w:t>
            </w:r>
          </w:p>
        </w:tc>
        <w:tc>
          <w:tcPr>
            <w:tcW w:w="2575" w:type="dxa"/>
            <w:tcBorders>
              <w:top w:val="nil"/>
              <w:left w:val="nil"/>
              <w:bottom w:val="nil"/>
              <w:right w:val="nil"/>
            </w:tcBorders>
          </w:tcPr>
          <w:p w14:paraId="7D0941C5" w14:textId="77777777" w:rsidR="006F044E" w:rsidRPr="00960BFE" w:rsidRDefault="006F044E" w:rsidP="00640B37">
            <w:pPr>
              <w:autoSpaceDE w:val="0"/>
              <w:autoSpaceDN w:val="0"/>
              <w:adjustRightInd w:val="0"/>
            </w:pPr>
            <w:r w:rsidRPr="00960BFE">
              <w:t xml:space="preserve">Clock Start Date: </w:t>
            </w:r>
          </w:p>
        </w:tc>
        <w:tc>
          <w:tcPr>
            <w:tcW w:w="6459" w:type="dxa"/>
            <w:tcBorders>
              <w:top w:val="nil"/>
              <w:left w:val="nil"/>
              <w:bottom w:val="nil"/>
              <w:right w:val="nil"/>
            </w:tcBorders>
          </w:tcPr>
          <w:p w14:paraId="672D17FA" w14:textId="610287B9" w:rsidR="006F044E" w:rsidRPr="00960BFE" w:rsidRDefault="00A5279A" w:rsidP="00640B37">
            <w:pPr>
              <w:autoSpaceDE w:val="0"/>
              <w:autoSpaceDN w:val="0"/>
              <w:adjustRightInd w:val="0"/>
            </w:pPr>
            <w:r>
              <w:t>08 May 2025</w:t>
            </w:r>
          </w:p>
        </w:tc>
      </w:tr>
    </w:tbl>
    <w:p w14:paraId="6D529A2A" w14:textId="77777777" w:rsidR="006F044E" w:rsidRPr="00795EDD" w:rsidRDefault="006F044E" w:rsidP="006F044E"/>
    <w:p w14:paraId="14F11E25" w14:textId="4180DF8C" w:rsidR="006F044E" w:rsidRPr="00D324AA" w:rsidRDefault="002A4DAE" w:rsidP="00303B3F">
      <w:pPr>
        <w:autoSpaceDE w:val="0"/>
        <w:autoSpaceDN w:val="0"/>
        <w:adjustRightInd w:val="0"/>
        <w:rPr>
          <w:sz w:val="20"/>
          <w:lang w:val="en-NZ"/>
        </w:rPr>
      </w:pPr>
      <w:r w:rsidRPr="002A4DAE">
        <w:rPr>
          <w:rFonts w:cs="Arial"/>
          <w:szCs w:val="22"/>
          <w:lang w:val="en-NZ"/>
        </w:rPr>
        <w:t>Dr Daniel Mackay</w:t>
      </w:r>
      <w:r w:rsidR="004D69DD">
        <w:rPr>
          <w:rFonts w:cs="Arial"/>
          <w:szCs w:val="22"/>
          <w:lang w:val="en-NZ"/>
        </w:rPr>
        <w:t>,</w:t>
      </w:r>
      <w:r w:rsidRPr="002A4DAE">
        <w:rPr>
          <w:rFonts w:cs="Arial"/>
          <w:color w:val="33CCCC"/>
          <w:szCs w:val="22"/>
          <w:lang w:val="en-NZ"/>
        </w:rPr>
        <w:t xml:space="preserve"> </w:t>
      </w:r>
      <w:r w:rsidR="004D69DD" w:rsidRPr="008C1AE3">
        <w:rPr>
          <w:rFonts w:cs="Arial"/>
          <w:szCs w:val="22"/>
          <w:lang w:val="en-NZ"/>
        </w:rPr>
        <w:t>Mrs Elena Adaikina</w:t>
      </w:r>
      <w:r w:rsidR="00303B3F" w:rsidRPr="008C1AE3">
        <w:rPr>
          <w:rFonts w:cs="Arial"/>
          <w:szCs w:val="22"/>
          <w:lang w:val="en-NZ"/>
        </w:rPr>
        <w:t>,</w:t>
      </w:r>
      <w:r w:rsidR="004D69DD" w:rsidRPr="008C1AE3">
        <w:rPr>
          <w:rFonts w:cs="Arial"/>
          <w:szCs w:val="22"/>
          <w:lang w:val="en-NZ"/>
        </w:rPr>
        <w:t xml:space="preserve"> </w:t>
      </w:r>
      <w:r w:rsidR="00303B3F" w:rsidRPr="008C1AE3">
        <w:rPr>
          <w:rFonts w:cs="Arial"/>
          <w:szCs w:val="22"/>
          <w:lang w:val="en-NZ"/>
        </w:rPr>
        <w:t>Caitlin Chatfield, Malik Peiris</w:t>
      </w:r>
      <w:r w:rsidR="008C1AE3" w:rsidRPr="008C1AE3">
        <w:rPr>
          <w:rFonts w:cs="Arial"/>
          <w:szCs w:val="22"/>
          <w:lang w:val="en-NZ"/>
        </w:rPr>
        <w:t xml:space="preserve"> and </w:t>
      </w:r>
      <w:r w:rsidR="00303B3F" w:rsidRPr="008C1AE3">
        <w:rPr>
          <w:rFonts w:cs="Arial"/>
          <w:szCs w:val="22"/>
          <w:lang w:val="en-NZ"/>
        </w:rPr>
        <w:t>James Revie</w:t>
      </w:r>
      <w:r w:rsidR="00303B3F" w:rsidRPr="00303B3F">
        <w:rPr>
          <w:rFonts w:cs="Arial"/>
          <w:color w:val="33CCCC"/>
          <w:szCs w:val="22"/>
          <w:lang w:val="en-NZ"/>
        </w:rPr>
        <w:t xml:space="preserve"> </w:t>
      </w:r>
      <w:r w:rsidR="006F044E" w:rsidRPr="00D324AA">
        <w:rPr>
          <w:lang w:val="en-NZ"/>
        </w:rPr>
        <w:t>w</w:t>
      </w:r>
      <w:r w:rsidR="008C1AE3">
        <w:rPr>
          <w:lang w:val="en-NZ"/>
        </w:rPr>
        <w:t>ere</w:t>
      </w:r>
      <w:r w:rsidR="006F044E" w:rsidRPr="00D324AA">
        <w:rPr>
          <w:lang w:val="en-NZ"/>
        </w:rPr>
        <w:t xml:space="preserve"> present via videoconference for discussion of this application.</w:t>
      </w:r>
    </w:p>
    <w:p w14:paraId="011E1FAD" w14:textId="77777777" w:rsidR="006F044E" w:rsidRPr="00D324AA" w:rsidRDefault="006F044E" w:rsidP="006F044E">
      <w:pPr>
        <w:rPr>
          <w:u w:val="single"/>
          <w:lang w:val="en-NZ"/>
        </w:rPr>
      </w:pPr>
    </w:p>
    <w:p w14:paraId="7BB1E618" w14:textId="77777777" w:rsidR="006F044E" w:rsidRPr="0054344C" w:rsidRDefault="006F044E" w:rsidP="006F044E">
      <w:pPr>
        <w:pStyle w:val="Headingbold"/>
      </w:pPr>
      <w:r w:rsidRPr="0054344C">
        <w:t>Potential conflicts of interest</w:t>
      </w:r>
    </w:p>
    <w:p w14:paraId="72D5140A" w14:textId="77777777" w:rsidR="006F044E" w:rsidRPr="00D324AA" w:rsidRDefault="006F044E" w:rsidP="006F044E">
      <w:pPr>
        <w:rPr>
          <w:b/>
          <w:lang w:val="en-NZ"/>
        </w:rPr>
      </w:pPr>
    </w:p>
    <w:p w14:paraId="736EA99B" w14:textId="77777777" w:rsidR="006F044E" w:rsidRPr="00D324AA" w:rsidRDefault="006F044E" w:rsidP="006F044E">
      <w:pPr>
        <w:rPr>
          <w:lang w:val="en-NZ"/>
        </w:rPr>
      </w:pPr>
      <w:r w:rsidRPr="00D324AA">
        <w:rPr>
          <w:lang w:val="en-NZ"/>
        </w:rPr>
        <w:t>The Chair asked members to declare any potential conflicts of interest related to this application.</w:t>
      </w:r>
    </w:p>
    <w:p w14:paraId="776DA7C0" w14:textId="77777777" w:rsidR="006F044E" w:rsidRPr="00D324AA" w:rsidRDefault="006F044E" w:rsidP="006F044E">
      <w:pPr>
        <w:rPr>
          <w:lang w:val="en-NZ"/>
        </w:rPr>
      </w:pPr>
    </w:p>
    <w:p w14:paraId="44C9681C" w14:textId="77777777" w:rsidR="006F044E" w:rsidRPr="00D324AA" w:rsidRDefault="006F044E" w:rsidP="006F044E">
      <w:pPr>
        <w:rPr>
          <w:lang w:val="en-NZ"/>
        </w:rPr>
      </w:pPr>
      <w:r w:rsidRPr="00D324AA">
        <w:rPr>
          <w:lang w:val="en-NZ"/>
        </w:rPr>
        <w:t>No potential conflicts of interest related to this application were declared by any member.</w:t>
      </w:r>
    </w:p>
    <w:p w14:paraId="7DABE1A5" w14:textId="77777777" w:rsidR="006F044E" w:rsidRPr="00D324AA" w:rsidRDefault="006F044E" w:rsidP="006F044E">
      <w:pPr>
        <w:rPr>
          <w:lang w:val="en-NZ"/>
        </w:rPr>
      </w:pPr>
    </w:p>
    <w:p w14:paraId="19E494DE" w14:textId="77777777" w:rsidR="006F044E" w:rsidRPr="0054344C" w:rsidRDefault="006F044E" w:rsidP="006F044E">
      <w:pPr>
        <w:pStyle w:val="Headingbold"/>
      </w:pPr>
      <w:r w:rsidRPr="0054344C">
        <w:t xml:space="preserve">Summary of resolved ethical issues </w:t>
      </w:r>
    </w:p>
    <w:p w14:paraId="712FB7ED" w14:textId="77777777" w:rsidR="006F044E" w:rsidRPr="00D324AA" w:rsidRDefault="006F044E" w:rsidP="006F044E">
      <w:pPr>
        <w:rPr>
          <w:u w:val="single"/>
          <w:lang w:val="en-NZ"/>
        </w:rPr>
      </w:pPr>
    </w:p>
    <w:p w14:paraId="4EAFF08A" w14:textId="77777777" w:rsidR="006F044E" w:rsidRPr="00D324AA" w:rsidRDefault="006F044E" w:rsidP="006F044E">
      <w:pPr>
        <w:rPr>
          <w:lang w:val="en-NZ"/>
        </w:rPr>
      </w:pPr>
      <w:r w:rsidRPr="00D324AA">
        <w:rPr>
          <w:lang w:val="en-NZ"/>
        </w:rPr>
        <w:t>The main ethical issues considered by the Committee and addressed by the Researcher are as follows.</w:t>
      </w:r>
    </w:p>
    <w:p w14:paraId="4EABB845" w14:textId="77777777" w:rsidR="006F044E" w:rsidRPr="00D324AA" w:rsidRDefault="006F044E" w:rsidP="006F044E">
      <w:pPr>
        <w:rPr>
          <w:lang w:val="en-NZ"/>
        </w:rPr>
      </w:pPr>
    </w:p>
    <w:p w14:paraId="2CC91C9D" w14:textId="51FCC3EE" w:rsidR="006F044E" w:rsidRPr="00D324AA" w:rsidRDefault="006F044E" w:rsidP="00A6312C">
      <w:pPr>
        <w:pStyle w:val="ListParagraph"/>
        <w:numPr>
          <w:ilvl w:val="0"/>
          <w:numId w:val="28"/>
        </w:numPr>
      </w:pPr>
      <w:r w:rsidRPr="00D324AA">
        <w:t xml:space="preserve">The Committee </w:t>
      </w:r>
      <w:r w:rsidR="00B9617C">
        <w:t>noted that this is a resubmission of a previous decline</w:t>
      </w:r>
      <w:r w:rsidR="00056670">
        <w:t xml:space="preserve">, where the Researchers had not been able to attend the </w:t>
      </w:r>
      <w:r w:rsidR="008462D9">
        <w:t>meeting and</w:t>
      </w:r>
      <w:r w:rsidR="00056670">
        <w:t xml:space="preserve"> acknowledged that most of the issues raised have been addressed</w:t>
      </w:r>
      <w:r w:rsidR="009D2E67">
        <w:t xml:space="preserve">. The </w:t>
      </w:r>
      <w:r w:rsidR="005E0CC4">
        <w:t>Committee thanked</w:t>
      </w:r>
      <w:r w:rsidR="009D2E67">
        <w:t xml:space="preserve"> the Researchers for attending this meeting</w:t>
      </w:r>
      <w:r w:rsidR="008462D9">
        <w:t>.</w:t>
      </w:r>
    </w:p>
    <w:p w14:paraId="62AE9C46" w14:textId="59721C1A" w:rsidR="006F044E" w:rsidRDefault="00D771DB" w:rsidP="006E07AF">
      <w:pPr>
        <w:numPr>
          <w:ilvl w:val="0"/>
          <w:numId w:val="3"/>
        </w:numPr>
        <w:spacing w:before="80" w:after="80"/>
        <w:contextualSpacing/>
        <w:rPr>
          <w:lang w:val="en-NZ"/>
        </w:rPr>
      </w:pPr>
      <w:r w:rsidRPr="00AD07C7">
        <w:rPr>
          <w:lang w:val="en-NZ"/>
        </w:rPr>
        <w:t xml:space="preserve">The Committee queried </w:t>
      </w:r>
      <w:r w:rsidR="005A247D" w:rsidRPr="00AD07C7">
        <w:rPr>
          <w:lang w:val="en-NZ"/>
        </w:rPr>
        <w:t>how long parents will have to consider whether they wish to include their baby in the study</w:t>
      </w:r>
      <w:r w:rsidR="00C50AA7" w:rsidRPr="00AD07C7">
        <w:rPr>
          <w:lang w:val="en-NZ"/>
        </w:rPr>
        <w:t xml:space="preserve">.  The Researchers advised that they have a conversation </w:t>
      </w:r>
      <w:r w:rsidR="00FE113B" w:rsidRPr="00AD07C7">
        <w:rPr>
          <w:lang w:val="en-NZ"/>
        </w:rPr>
        <w:t xml:space="preserve">about the study, provide the information sheet and allow at least </w:t>
      </w:r>
      <w:r w:rsidR="005C31B4" w:rsidRPr="00AD07C7">
        <w:rPr>
          <w:lang w:val="en-NZ"/>
        </w:rPr>
        <w:t>twenty-four</w:t>
      </w:r>
      <w:r w:rsidR="00FE113B" w:rsidRPr="00AD07C7">
        <w:rPr>
          <w:lang w:val="en-NZ"/>
        </w:rPr>
        <w:t xml:space="preserve"> hours for the family to consider </w:t>
      </w:r>
      <w:r w:rsidR="00D26C00" w:rsidRPr="00AD07C7">
        <w:rPr>
          <w:lang w:val="en-NZ"/>
        </w:rPr>
        <w:t>the information before meeting again to sign the consent form.  The Committee queried who would make the approach</w:t>
      </w:r>
      <w:r w:rsidR="00854B8C">
        <w:rPr>
          <w:lang w:val="en-NZ"/>
        </w:rPr>
        <w:t>.</w:t>
      </w:r>
      <w:r w:rsidR="00036676" w:rsidRPr="00AD07C7">
        <w:rPr>
          <w:lang w:val="en-NZ"/>
        </w:rPr>
        <w:t xml:space="preserve">  The Researchers advised that a Study coordinator would </w:t>
      </w:r>
      <w:r w:rsidR="005C31B4" w:rsidRPr="00AD07C7">
        <w:rPr>
          <w:lang w:val="en-NZ"/>
        </w:rPr>
        <w:t>do the consenting process.</w:t>
      </w:r>
    </w:p>
    <w:p w14:paraId="16584343" w14:textId="659588BD" w:rsidR="00AD07C7" w:rsidRPr="00AD07C7" w:rsidRDefault="00AD07C7" w:rsidP="006E07AF">
      <w:pPr>
        <w:numPr>
          <w:ilvl w:val="0"/>
          <w:numId w:val="3"/>
        </w:numPr>
        <w:spacing w:before="80" w:after="80"/>
        <w:contextualSpacing/>
        <w:rPr>
          <w:lang w:val="en-NZ"/>
        </w:rPr>
      </w:pPr>
      <w:r>
        <w:rPr>
          <w:lang w:val="en-NZ"/>
        </w:rPr>
        <w:t>The Committee queried the relationship between the sponsor and the site.  The Researcher advised that they have worked together on a previous device study</w:t>
      </w:r>
      <w:r w:rsidR="00075F62">
        <w:rPr>
          <w:lang w:val="en-NZ"/>
        </w:rPr>
        <w:t>, so already had a working relationship.  In terms of funding this is only to cover costs involved in doing research, such as a research nurse</w:t>
      </w:r>
      <w:r w:rsidR="008E4BC4">
        <w:rPr>
          <w:lang w:val="en-NZ"/>
        </w:rPr>
        <w:t>.</w:t>
      </w:r>
    </w:p>
    <w:p w14:paraId="5FAE0D75" w14:textId="77777777" w:rsidR="006F044E" w:rsidRPr="0054344C" w:rsidRDefault="006F044E" w:rsidP="006F044E">
      <w:pPr>
        <w:pStyle w:val="Headingbold"/>
      </w:pPr>
      <w:r w:rsidRPr="0054344C">
        <w:t>Summary of outstanding ethical issues</w:t>
      </w:r>
    </w:p>
    <w:p w14:paraId="33472E27" w14:textId="77777777" w:rsidR="006F044E" w:rsidRPr="00D324AA" w:rsidRDefault="006F044E" w:rsidP="006F044E">
      <w:pPr>
        <w:rPr>
          <w:lang w:val="en-NZ"/>
        </w:rPr>
      </w:pPr>
    </w:p>
    <w:p w14:paraId="4CC2502E" w14:textId="5AC4FA2E" w:rsidR="006F044E" w:rsidRPr="00D324AA" w:rsidRDefault="006F044E" w:rsidP="006F044E">
      <w:pPr>
        <w:rPr>
          <w:rFonts w:cs="Arial"/>
          <w:szCs w:val="22"/>
        </w:rPr>
      </w:pPr>
      <w:r w:rsidRPr="00D324AA">
        <w:rPr>
          <w:lang w:val="en-NZ"/>
        </w:rPr>
        <w:t xml:space="preserve">The main ethical issues considered by the </w:t>
      </w:r>
      <w:r w:rsidR="008462D9"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58ACF86" w14:textId="77777777" w:rsidR="006F044E" w:rsidRPr="00D324AA" w:rsidRDefault="006F044E" w:rsidP="006F044E">
      <w:pPr>
        <w:autoSpaceDE w:val="0"/>
        <w:autoSpaceDN w:val="0"/>
        <w:adjustRightInd w:val="0"/>
        <w:rPr>
          <w:szCs w:val="22"/>
          <w:lang w:val="en-NZ"/>
        </w:rPr>
      </w:pPr>
    </w:p>
    <w:p w14:paraId="5A7EB1F2" w14:textId="77777777" w:rsidR="00DC2EEA" w:rsidRPr="00DC2EEA" w:rsidRDefault="006F044E" w:rsidP="006F044E">
      <w:pPr>
        <w:pStyle w:val="ListParagraph"/>
        <w:rPr>
          <w:rFonts w:cs="Arial"/>
          <w:color w:val="FF0000"/>
        </w:rPr>
      </w:pPr>
      <w:r w:rsidRPr="00D324AA">
        <w:t xml:space="preserve">The Committee </w:t>
      </w:r>
      <w:r w:rsidR="00861F30">
        <w:t xml:space="preserve">noted that the protocol and Data Management Plan refer to some </w:t>
      </w:r>
      <w:r w:rsidR="008F6BBE">
        <w:t>UK legislation, please customise for New Zealand.</w:t>
      </w:r>
    </w:p>
    <w:p w14:paraId="49482737" w14:textId="419E7321" w:rsidR="006F044E" w:rsidRPr="00D324AA" w:rsidRDefault="00DC2EEA" w:rsidP="006F044E">
      <w:pPr>
        <w:pStyle w:val="ListParagraph"/>
        <w:rPr>
          <w:rFonts w:cs="Arial"/>
          <w:color w:val="FF0000"/>
        </w:rPr>
      </w:pPr>
      <w:r>
        <w:t xml:space="preserve">The Committee noted that the Data Management Plan </w:t>
      </w:r>
      <w:r w:rsidR="00EC7706">
        <w:t xml:space="preserve">needs additional information added to the governance section. </w:t>
      </w:r>
      <w:r w:rsidR="006F044E" w:rsidRPr="00D324AA">
        <w:br/>
      </w:r>
    </w:p>
    <w:p w14:paraId="70153328" w14:textId="77777777" w:rsidR="006F044E" w:rsidRPr="00D324AA" w:rsidRDefault="006F044E" w:rsidP="006F044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8587EFD" w14:textId="77777777" w:rsidR="006F044E" w:rsidRPr="00D324AA" w:rsidRDefault="006F044E" w:rsidP="006F044E">
      <w:pPr>
        <w:spacing w:before="80" w:after="80"/>
        <w:rPr>
          <w:rFonts w:cs="Arial"/>
          <w:szCs w:val="22"/>
          <w:lang w:val="en-NZ"/>
        </w:rPr>
      </w:pPr>
    </w:p>
    <w:p w14:paraId="760C9AAE" w14:textId="09ACFA46" w:rsidR="006F044E" w:rsidRPr="00D324AA" w:rsidRDefault="006F044E" w:rsidP="006F044E">
      <w:pPr>
        <w:pStyle w:val="ListParagraph"/>
      </w:pPr>
      <w:r w:rsidRPr="00D324AA">
        <w:t>Please</w:t>
      </w:r>
      <w:r w:rsidR="006D2C63">
        <w:t xml:space="preserve"> revise</w:t>
      </w:r>
      <w:r w:rsidR="00AD4E74">
        <w:t>/remove</w:t>
      </w:r>
      <w:r w:rsidR="006D2C63">
        <w:t xml:space="preserve"> the compensation section, as this is an obse</w:t>
      </w:r>
      <w:r w:rsidR="00B90777">
        <w:t>rvational study</w:t>
      </w:r>
      <w:r w:rsidR="00AD4E74">
        <w:t>.</w:t>
      </w:r>
    </w:p>
    <w:p w14:paraId="5C96FF45" w14:textId="7469FA12" w:rsidR="006F044E" w:rsidRPr="00D324AA" w:rsidRDefault="00270DCA" w:rsidP="006F044E">
      <w:pPr>
        <w:pStyle w:val="ListParagraph"/>
      </w:pPr>
      <w:r>
        <w:t>Please remove the black box warning about risks from</w:t>
      </w:r>
      <w:r w:rsidR="00EA620E">
        <w:t xml:space="preserve"> a device, as this is an observational </w:t>
      </w:r>
      <w:r w:rsidR="008F6BBE">
        <w:t>study,</w:t>
      </w:r>
      <w:r w:rsidR="00EA620E">
        <w:t xml:space="preserve"> and no interventions are occurring </w:t>
      </w:r>
      <w:r w:rsidR="002D2967">
        <w:t>in addition to standard of care.</w:t>
      </w:r>
    </w:p>
    <w:p w14:paraId="27CBCFDC" w14:textId="77777777" w:rsidR="006F044E" w:rsidRPr="00D324AA" w:rsidRDefault="006F044E" w:rsidP="006F044E">
      <w:pPr>
        <w:spacing w:before="80" w:after="80"/>
      </w:pPr>
    </w:p>
    <w:p w14:paraId="50F203F0" w14:textId="77777777" w:rsidR="006F044E" w:rsidRPr="0054344C" w:rsidRDefault="006F044E" w:rsidP="006F044E">
      <w:pPr>
        <w:rPr>
          <w:b/>
          <w:bCs/>
          <w:lang w:val="en-NZ"/>
        </w:rPr>
      </w:pPr>
      <w:r w:rsidRPr="0054344C">
        <w:rPr>
          <w:b/>
          <w:bCs/>
          <w:lang w:val="en-NZ"/>
        </w:rPr>
        <w:lastRenderedPageBreak/>
        <w:t xml:space="preserve">Decision </w:t>
      </w:r>
    </w:p>
    <w:p w14:paraId="6F8DDFEF" w14:textId="77777777" w:rsidR="006F044E" w:rsidRPr="00D324AA" w:rsidRDefault="006F044E" w:rsidP="006F044E">
      <w:pPr>
        <w:rPr>
          <w:lang w:val="en-NZ"/>
        </w:rPr>
      </w:pPr>
    </w:p>
    <w:p w14:paraId="30D4B42F" w14:textId="77777777" w:rsidR="006F044E" w:rsidRPr="00D324AA" w:rsidRDefault="006F044E" w:rsidP="006F044E">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B113953" w14:textId="77777777" w:rsidR="006F044E" w:rsidRPr="00D324AA" w:rsidRDefault="006F044E" w:rsidP="006F044E">
      <w:pPr>
        <w:rPr>
          <w:color w:val="FF0000"/>
          <w:lang w:val="en-NZ"/>
        </w:rPr>
      </w:pPr>
    </w:p>
    <w:p w14:paraId="0ED12595" w14:textId="77777777" w:rsidR="006F044E" w:rsidRPr="00690BEE" w:rsidRDefault="006F044E" w:rsidP="006F044E">
      <w:pPr>
        <w:pStyle w:val="NSCbullet"/>
        <w:rPr>
          <w:color w:val="auto"/>
        </w:rPr>
      </w:pPr>
      <w:r w:rsidRPr="00690BEE">
        <w:rPr>
          <w:color w:val="auto"/>
        </w:rPr>
        <w:t>please address all outstanding ethical issues raised by the Committee</w:t>
      </w:r>
    </w:p>
    <w:p w14:paraId="089B857F" w14:textId="77777777" w:rsidR="006F044E" w:rsidRPr="00690BEE" w:rsidRDefault="006F044E" w:rsidP="006F044E">
      <w:pPr>
        <w:numPr>
          <w:ilvl w:val="0"/>
          <w:numId w:val="5"/>
        </w:numPr>
        <w:spacing w:before="80" w:after="80"/>
        <w:ind w:left="714" w:hanging="357"/>
        <w:rPr>
          <w:rFonts w:cs="Arial"/>
          <w:szCs w:val="22"/>
          <w:lang w:val="en-NZ"/>
        </w:rPr>
      </w:pPr>
      <w:r w:rsidRPr="00690BEE">
        <w:rPr>
          <w:rFonts w:cs="Arial"/>
          <w:szCs w:val="22"/>
          <w:lang w:val="en-NZ"/>
        </w:rPr>
        <w:t xml:space="preserve">please update the Participant Information Sheet and Consent Form, taking into account the feedback provided by the Committee. </w:t>
      </w:r>
      <w:r w:rsidRPr="00690BEE">
        <w:rPr>
          <w:i/>
          <w:iCs/>
        </w:rPr>
        <w:t>(National Ethical Standards for Health and Disability Research and Quality Improvement, para 7.15 – 7.17).</w:t>
      </w:r>
    </w:p>
    <w:p w14:paraId="515D0DBC" w14:textId="77777777" w:rsidR="006F044E" w:rsidRPr="00690BEE" w:rsidRDefault="006F044E" w:rsidP="006F044E">
      <w:pPr>
        <w:numPr>
          <w:ilvl w:val="0"/>
          <w:numId w:val="5"/>
        </w:numPr>
        <w:spacing w:before="80" w:after="80"/>
        <w:ind w:left="714" w:hanging="357"/>
        <w:rPr>
          <w:rFonts w:cs="Arial"/>
          <w:szCs w:val="22"/>
          <w:lang w:val="en-NZ"/>
        </w:rPr>
      </w:pPr>
      <w:r w:rsidRPr="00690BEE">
        <w:t xml:space="preserve">please update the study protocol, taking into account the feedback provided by the Committee. </w:t>
      </w:r>
      <w:r w:rsidRPr="00690BEE">
        <w:rPr>
          <w:i/>
          <w:iCs/>
        </w:rPr>
        <w:t>(National Ethical Standards for Health and Disability Research and Quality Improvement, para 9.7).</w:t>
      </w:r>
    </w:p>
    <w:p w14:paraId="79E4D2C4" w14:textId="77777777" w:rsidR="006F044E" w:rsidRPr="00D324AA" w:rsidRDefault="006F044E" w:rsidP="006F044E">
      <w:pPr>
        <w:rPr>
          <w:rFonts w:cs="Arial"/>
          <w:color w:val="33CCCC"/>
          <w:szCs w:val="22"/>
          <w:lang w:val="en-NZ"/>
        </w:rPr>
      </w:pPr>
    </w:p>
    <w:p w14:paraId="659F43B5" w14:textId="77777777" w:rsidR="006F044E" w:rsidRDefault="006F044E" w:rsidP="006F044E">
      <w:pPr>
        <w:rPr>
          <w:color w:val="FF0000"/>
          <w:lang w:val="en-NZ"/>
        </w:rPr>
      </w:pPr>
    </w:p>
    <w:p w14:paraId="4ABC4D6C" w14:textId="77777777" w:rsidR="00690BEE" w:rsidRDefault="00690BEE" w:rsidP="006F044E">
      <w:pPr>
        <w:rPr>
          <w:color w:val="FF0000"/>
          <w:lang w:val="en-NZ"/>
        </w:rPr>
      </w:pPr>
    </w:p>
    <w:p w14:paraId="6A587C6D" w14:textId="77777777" w:rsidR="00690BEE" w:rsidRDefault="00690BEE" w:rsidP="006F044E">
      <w:pPr>
        <w:rPr>
          <w:color w:val="FF0000"/>
          <w:lang w:val="en-NZ"/>
        </w:rPr>
      </w:pPr>
    </w:p>
    <w:p w14:paraId="21FBDABF" w14:textId="77777777" w:rsidR="00690BEE" w:rsidRDefault="00690BEE" w:rsidP="006F044E">
      <w:pPr>
        <w:rPr>
          <w:color w:val="FF0000"/>
          <w:lang w:val="en-NZ"/>
        </w:rPr>
      </w:pPr>
    </w:p>
    <w:p w14:paraId="64EF4BB3" w14:textId="77777777" w:rsidR="00690BEE" w:rsidRDefault="00690BEE" w:rsidP="006F044E">
      <w:pPr>
        <w:rPr>
          <w:color w:val="FF0000"/>
          <w:lang w:val="en-NZ"/>
        </w:rPr>
      </w:pPr>
    </w:p>
    <w:p w14:paraId="3CDEC41F" w14:textId="77777777" w:rsidR="00690BEE" w:rsidRDefault="00690BEE" w:rsidP="006F044E">
      <w:pPr>
        <w:rPr>
          <w:color w:val="FF0000"/>
          <w:lang w:val="en-NZ"/>
        </w:rPr>
      </w:pPr>
    </w:p>
    <w:p w14:paraId="0529F1E8" w14:textId="77777777" w:rsidR="00690BEE" w:rsidRDefault="00690BEE" w:rsidP="006F044E">
      <w:pPr>
        <w:rPr>
          <w:color w:val="FF0000"/>
          <w:lang w:val="en-NZ"/>
        </w:rPr>
      </w:pPr>
    </w:p>
    <w:p w14:paraId="5D5D1C15" w14:textId="77777777" w:rsidR="00690BEE" w:rsidRDefault="00690BEE" w:rsidP="006F044E">
      <w:pPr>
        <w:rPr>
          <w:color w:val="FF0000"/>
          <w:lang w:val="en-NZ"/>
        </w:rPr>
      </w:pPr>
    </w:p>
    <w:p w14:paraId="4374DF64" w14:textId="77777777" w:rsidR="00690BEE" w:rsidRDefault="00690BEE" w:rsidP="006F044E">
      <w:pPr>
        <w:rPr>
          <w:color w:val="FF0000"/>
          <w:lang w:val="en-NZ"/>
        </w:rPr>
      </w:pPr>
    </w:p>
    <w:p w14:paraId="34B38B4E" w14:textId="77777777" w:rsidR="00690BEE" w:rsidRDefault="00690BEE" w:rsidP="006F044E">
      <w:pPr>
        <w:rPr>
          <w:color w:val="FF0000"/>
          <w:lang w:val="en-NZ"/>
        </w:rPr>
      </w:pPr>
    </w:p>
    <w:p w14:paraId="39CEE381" w14:textId="77777777" w:rsidR="00690BEE" w:rsidRDefault="00690BEE" w:rsidP="006F044E">
      <w:pPr>
        <w:rPr>
          <w:color w:val="FF0000"/>
          <w:lang w:val="en-NZ"/>
        </w:rPr>
      </w:pPr>
    </w:p>
    <w:p w14:paraId="3AD07AC5" w14:textId="77777777" w:rsidR="00690BEE" w:rsidRDefault="00690BEE" w:rsidP="006F044E">
      <w:pPr>
        <w:rPr>
          <w:color w:val="FF0000"/>
          <w:lang w:val="en-NZ"/>
        </w:rPr>
      </w:pPr>
    </w:p>
    <w:p w14:paraId="60DE3A24" w14:textId="77777777" w:rsidR="00690BEE" w:rsidRDefault="00690BEE" w:rsidP="006F044E">
      <w:pPr>
        <w:rPr>
          <w:color w:val="FF0000"/>
          <w:lang w:val="en-NZ"/>
        </w:rPr>
      </w:pPr>
    </w:p>
    <w:p w14:paraId="0F73E974" w14:textId="77777777" w:rsidR="00690BEE" w:rsidRDefault="00690BEE" w:rsidP="006F044E">
      <w:pPr>
        <w:rPr>
          <w:color w:val="FF0000"/>
          <w:lang w:val="en-NZ"/>
        </w:rPr>
      </w:pPr>
    </w:p>
    <w:p w14:paraId="7AD7B2CE" w14:textId="77777777" w:rsidR="00690BEE" w:rsidRDefault="00690BEE" w:rsidP="006F044E">
      <w:pPr>
        <w:rPr>
          <w:color w:val="FF0000"/>
          <w:lang w:val="en-NZ"/>
        </w:rPr>
      </w:pPr>
    </w:p>
    <w:p w14:paraId="7C02A034" w14:textId="77777777" w:rsidR="00690BEE" w:rsidRDefault="00690BEE" w:rsidP="006F044E">
      <w:pPr>
        <w:rPr>
          <w:color w:val="FF0000"/>
          <w:lang w:val="en-NZ"/>
        </w:rPr>
      </w:pPr>
    </w:p>
    <w:p w14:paraId="37DB536D" w14:textId="77777777" w:rsidR="00690BEE" w:rsidRPr="00D324AA" w:rsidRDefault="00690BEE" w:rsidP="006F044E">
      <w:pPr>
        <w:rPr>
          <w:color w:val="FF0000"/>
          <w:lang w:val="en-NZ"/>
        </w:rPr>
      </w:pPr>
    </w:p>
    <w:p w14:paraId="69D23246" w14:textId="77777777" w:rsidR="003E0A71" w:rsidRDefault="003E0A71" w:rsidP="006F044E">
      <w:pPr>
        <w:rPr>
          <w:color w:val="4BACC6"/>
          <w:lang w:val="en-NZ"/>
        </w:rPr>
      </w:pPr>
    </w:p>
    <w:p w14:paraId="47B34E3D" w14:textId="77777777" w:rsidR="003E0A71" w:rsidRDefault="003E0A71" w:rsidP="006F044E">
      <w:pPr>
        <w:rPr>
          <w:color w:val="4BACC6"/>
          <w:lang w:val="en-NZ"/>
        </w:rPr>
      </w:pPr>
    </w:p>
    <w:p w14:paraId="12E5E3A4" w14:textId="77777777" w:rsidR="003E0A71" w:rsidRDefault="003E0A71" w:rsidP="006F044E">
      <w:pPr>
        <w:rPr>
          <w:color w:val="4BACC6"/>
          <w:lang w:val="en-NZ"/>
        </w:rPr>
      </w:pPr>
    </w:p>
    <w:p w14:paraId="6F9E09B3" w14:textId="77777777" w:rsidR="003E0A71" w:rsidRDefault="003E0A71" w:rsidP="006F044E">
      <w:pPr>
        <w:rPr>
          <w:color w:val="4BACC6"/>
          <w:lang w:val="en-NZ"/>
        </w:rPr>
      </w:pPr>
    </w:p>
    <w:p w14:paraId="65FE7F2F" w14:textId="77777777" w:rsidR="003E0A71" w:rsidRDefault="003E0A71" w:rsidP="006F044E">
      <w:pPr>
        <w:rPr>
          <w:color w:val="4BACC6"/>
          <w:lang w:val="en-NZ"/>
        </w:rPr>
      </w:pPr>
    </w:p>
    <w:p w14:paraId="1F5D879B" w14:textId="77777777" w:rsidR="003E0A71" w:rsidRDefault="003E0A71" w:rsidP="006F044E">
      <w:pPr>
        <w:rPr>
          <w:color w:val="4BACC6"/>
          <w:lang w:val="en-NZ"/>
        </w:rPr>
      </w:pPr>
    </w:p>
    <w:p w14:paraId="3229CC93" w14:textId="77777777" w:rsidR="003E0A71" w:rsidRDefault="003E0A71" w:rsidP="006F044E">
      <w:pPr>
        <w:rPr>
          <w:color w:val="4BACC6"/>
          <w:lang w:val="en-NZ"/>
        </w:rPr>
      </w:pPr>
    </w:p>
    <w:p w14:paraId="120BB972" w14:textId="77777777" w:rsidR="003E0A71" w:rsidRDefault="003E0A71" w:rsidP="006F044E">
      <w:pPr>
        <w:rPr>
          <w:color w:val="4BACC6"/>
          <w:lang w:val="en-NZ"/>
        </w:rPr>
      </w:pPr>
    </w:p>
    <w:p w14:paraId="3CB30BE5" w14:textId="77777777" w:rsidR="003E0A71" w:rsidRDefault="003E0A71" w:rsidP="006F044E">
      <w:pPr>
        <w:rPr>
          <w:color w:val="4BACC6"/>
          <w:lang w:val="en-NZ"/>
        </w:rPr>
      </w:pPr>
    </w:p>
    <w:p w14:paraId="06A75934" w14:textId="77777777" w:rsidR="003E0A71" w:rsidRDefault="003E0A71" w:rsidP="006F044E">
      <w:pPr>
        <w:rPr>
          <w:color w:val="4BACC6"/>
          <w:lang w:val="en-NZ"/>
        </w:rPr>
      </w:pPr>
    </w:p>
    <w:p w14:paraId="7D99F849" w14:textId="77777777" w:rsidR="003E0A71" w:rsidRDefault="003E0A71" w:rsidP="006F044E">
      <w:pPr>
        <w:rPr>
          <w:color w:val="4BACC6"/>
          <w:lang w:val="en-NZ"/>
        </w:rPr>
      </w:pPr>
    </w:p>
    <w:p w14:paraId="51683F1C" w14:textId="77777777" w:rsidR="003E0A71" w:rsidRDefault="003E0A71" w:rsidP="006F044E">
      <w:pPr>
        <w:rPr>
          <w:color w:val="4BACC6"/>
          <w:lang w:val="en-NZ"/>
        </w:rPr>
      </w:pPr>
    </w:p>
    <w:p w14:paraId="5BECE60B" w14:textId="77777777" w:rsidR="003E0A71" w:rsidRDefault="003E0A71" w:rsidP="006F044E">
      <w:pPr>
        <w:rPr>
          <w:color w:val="4BACC6"/>
          <w:lang w:val="en-NZ"/>
        </w:rPr>
      </w:pPr>
    </w:p>
    <w:p w14:paraId="44A92A70" w14:textId="77777777" w:rsidR="003E0A71" w:rsidRDefault="003E0A71" w:rsidP="006F044E">
      <w:pPr>
        <w:rPr>
          <w:color w:val="4BACC6"/>
          <w:lang w:val="en-NZ"/>
        </w:rPr>
      </w:pPr>
    </w:p>
    <w:p w14:paraId="7E183CF6" w14:textId="77777777" w:rsidR="003E0A71" w:rsidRDefault="003E0A71" w:rsidP="006F044E">
      <w:pPr>
        <w:rPr>
          <w:color w:val="4BACC6"/>
          <w:lang w:val="en-NZ"/>
        </w:rPr>
      </w:pPr>
    </w:p>
    <w:p w14:paraId="0BA64045" w14:textId="77777777" w:rsidR="003E0A71" w:rsidRDefault="003E0A71" w:rsidP="006F044E">
      <w:pPr>
        <w:rPr>
          <w:color w:val="4BACC6"/>
          <w:lang w:val="en-NZ"/>
        </w:rPr>
      </w:pPr>
    </w:p>
    <w:p w14:paraId="02B0290D" w14:textId="77777777" w:rsidR="003E0A71" w:rsidRDefault="003E0A71" w:rsidP="006F044E">
      <w:pPr>
        <w:rPr>
          <w:color w:val="4BACC6"/>
          <w:lang w:val="en-NZ"/>
        </w:rPr>
      </w:pPr>
    </w:p>
    <w:p w14:paraId="5D8A0A30" w14:textId="77777777" w:rsidR="003E0A71" w:rsidRDefault="003E0A71" w:rsidP="006F044E">
      <w:pPr>
        <w:rPr>
          <w:color w:val="4BACC6"/>
          <w:lang w:val="en-NZ"/>
        </w:rPr>
      </w:pPr>
    </w:p>
    <w:p w14:paraId="3BF34C65" w14:textId="77777777" w:rsidR="003E0A71" w:rsidRDefault="003E0A71" w:rsidP="006F044E">
      <w:pPr>
        <w:rPr>
          <w:color w:val="4BACC6"/>
          <w:lang w:val="en-NZ"/>
        </w:rPr>
      </w:pPr>
    </w:p>
    <w:p w14:paraId="7E12F985" w14:textId="77777777" w:rsidR="00690BEE" w:rsidRDefault="00690BEE" w:rsidP="006F044E">
      <w:pPr>
        <w:rPr>
          <w:color w:val="4BACC6"/>
          <w:lang w:val="en-NZ"/>
        </w:rPr>
      </w:pPr>
    </w:p>
    <w:p w14:paraId="1EE679E9" w14:textId="77777777" w:rsidR="00690BEE" w:rsidRDefault="00690BEE" w:rsidP="006F044E">
      <w:pPr>
        <w:rPr>
          <w:color w:val="4BACC6"/>
          <w:lang w:val="en-NZ"/>
        </w:rPr>
      </w:pPr>
    </w:p>
    <w:p w14:paraId="412C9AA1" w14:textId="77777777" w:rsidR="00690BEE" w:rsidRDefault="00690BEE" w:rsidP="006F044E">
      <w:pPr>
        <w:rPr>
          <w:color w:val="4BACC6"/>
          <w:lang w:val="en-NZ"/>
        </w:rPr>
      </w:pPr>
    </w:p>
    <w:p w14:paraId="0263193C" w14:textId="77777777" w:rsidR="003E0A71" w:rsidRDefault="003E0A71" w:rsidP="006F044E">
      <w:pPr>
        <w:rPr>
          <w:color w:val="4BACC6"/>
          <w:lang w:val="en-NZ"/>
        </w:rPr>
      </w:pPr>
    </w:p>
    <w:p w14:paraId="592D1538" w14:textId="77777777" w:rsidR="006F044E" w:rsidRDefault="006F044E" w:rsidP="006F044E">
      <w:pPr>
        <w:rPr>
          <w:color w:val="4BACC6"/>
          <w:lang w:val="en-NZ"/>
        </w:rPr>
      </w:pPr>
    </w:p>
    <w:p w14:paraId="26F5E5F9" w14:textId="77777777" w:rsidR="007E6749" w:rsidRDefault="007E6749" w:rsidP="007E674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6749" w:rsidRPr="00960BFE" w14:paraId="21341165" w14:textId="77777777" w:rsidTr="00640B37">
        <w:trPr>
          <w:trHeight w:val="280"/>
        </w:trPr>
        <w:tc>
          <w:tcPr>
            <w:tcW w:w="966" w:type="dxa"/>
            <w:tcBorders>
              <w:top w:val="nil"/>
              <w:left w:val="nil"/>
              <w:bottom w:val="nil"/>
              <w:right w:val="nil"/>
            </w:tcBorders>
          </w:tcPr>
          <w:p w14:paraId="5FB5AFC7" w14:textId="77777777" w:rsidR="00CD5522" w:rsidRDefault="00CD5522" w:rsidP="00640B37">
            <w:pPr>
              <w:autoSpaceDE w:val="0"/>
              <w:autoSpaceDN w:val="0"/>
              <w:adjustRightInd w:val="0"/>
              <w:rPr>
                <w:b/>
              </w:rPr>
            </w:pPr>
          </w:p>
          <w:p w14:paraId="28A60502" w14:textId="77777777" w:rsidR="00CD5522" w:rsidRDefault="00CD5522" w:rsidP="00640B37">
            <w:pPr>
              <w:autoSpaceDE w:val="0"/>
              <w:autoSpaceDN w:val="0"/>
              <w:adjustRightInd w:val="0"/>
              <w:rPr>
                <w:b/>
              </w:rPr>
            </w:pPr>
          </w:p>
          <w:p w14:paraId="42844890" w14:textId="582543C7" w:rsidR="007E6749" w:rsidRPr="00960BFE" w:rsidRDefault="007E6749" w:rsidP="00640B3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15BB73D7" w14:textId="77777777" w:rsidR="00CD5522" w:rsidRDefault="00CD5522" w:rsidP="00640B37">
            <w:pPr>
              <w:autoSpaceDE w:val="0"/>
              <w:autoSpaceDN w:val="0"/>
              <w:adjustRightInd w:val="0"/>
              <w:rPr>
                <w:b/>
              </w:rPr>
            </w:pPr>
          </w:p>
          <w:p w14:paraId="661493AE" w14:textId="77777777" w:rsidR="00CD5522" w:rsidRDefault="00CD5522" w:rsidP="00640B37">
            <w:pPr>
              <w:autoSpaceDE w:val="0"/>
              <w:autoSpaceDN w:val="0"/>
              <w:adjustRightInd w:val="0"/>
              <w:rPr>
                <w:b/>
              </w:rPr>
            </w:pPr>
          </w:p>
          <w:p w14:paraId="67E0A49C" w14:textId="5357B055" w:rsidR="007E6749" w:rsidRPr="00960BFE" w:rsidRDefault="007E6749" w:rsidP="00640B37">
            <w:pPr>
              <w:autoSpaceDE w:val="0"/>
              <w:autoSpaceDN w:val="0"/>
              <w:adjustRightInd w:val="0"/>
            </w:pPr>
            <w:r w:rsidRPr="00960BFE">
              <w:rPr>
                <w:b/>
              </w:rPr>
              <w:lastRenderedPageBreak/>
              <w:t xml:space="preserve">Ethics ref: </w:t>
            </w:r>
            <w:r w:rsidRPr="00960BFE">
              <w:t xml:space="preserve"> </w:t>
            </w:r>
          </w:p>
        </w:tc>
        <w:tc>
          <w:tcPr>
            <w:tcW w:w="6459" w:type="dxa"/>
            <w:tcBorders>
              <w:top w:val="nil"/>
              <w:left w:val="nil"/>
              <w:bottom w:val="nil"/>
              <w:right w:val="nil"/>
            </w:tcBorders>
          </w:tcPr>
          <w:p w14:paraId="4445BA6D" w14:textId="77777777" w:rsidR="00CD5522" w:rsidRDefault="00CD5522" w:rsidP="00640B37">
            <w:pPr>
              <w:rPr>
                <w:b/>
                <w:bCs/>
              </w:rPr>
            </w:pPr>
          </w:p>
          <w:p w14:paraId="26FBDDC1" w14:textId="77777777" w:rsidR="00CD5522" w:rsidRDefault="00CD5522" w:rsidP="00640B37">
            <w:pPr>
              <w:rPr>
                <w:b/>
                <w:bCs/>
              </w:rPr>
            </w:pPr>
          </w:p>
          <w:p w14:paraId="3017EEE2" w14:textId="420DD046" w:rsidR="007E6749" w:rsidRPr="002B62FF" w:rsidRDefault="00A30D95" w:rsidP="00640B37">
            <w:pPr>
              <w:rPr>
                <w:b/>
                <w:bCs/>
              </w:rPr>
            </w:pPr>
            <w:r w:rsidRPr="00A30D95">
              <w:rPr>
                <w:b/>
                <w:bCs/>
              </w:rPr>
              <w:lastRenderedPageBreak/>
              <w:t>2025 FULL 22514</w:t>
            </w:r>
          </w:p>
        </w:tc>
      </w:tr>
      <w:tr w:rsidR="007E6749" w:rsidRPr="00960BFE" w14:paraId="2BA93FDE" w14:textId="77777777" w:rsidTr="00640B37">
        <w:trPr>
          <w:trHeight w:val="280"/>
        </w:trPr>
        <w:tc>
          <w:tcPr>
            <w:tcW w:w="966" w:type="dxa"/>
            <w:tcBorders>
              <w:top w:val="nil"/>
              <w:left w:val="nil"/>
              <w:bottom w:val="nil"/>
              <w:right w:val="nil"/>
            </w:tcBorders>
          </w:tcPr>
          <w:p w14:paraId="658C197E"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4ABAF3C1" w14:textId="77777777" w:rsidR="007E6749" w:rsidRPr="00960BFE" w:rsidRDefault="007E6749" w:rsidP="00640B37">
            <w:pPr>
              <w:autoSpaceDE w:val="0"/>
              <w:autoSpaceDN w:val="0"/>
              <w:adjustRightInd w:val="0"/>
            </w:pPr>
            <w:r w:rsidRPr="00960BFE">
              <w:t xml:space="preserve">Title: </w:t>
            </w:r>
          </w:p>
        </w:tc>
        <w:tc>
          <w:tcPr>
            <w:tcW w:w="6459" w:type="dxa"/>
            <w:tcBorders>
              <w:top w:val="nil"/>
              <w:left w:val="nil"/>
              <w:bottom w:val="nil"/>
              <w:right w:val="nil"/>
            </w:tcBorders>
          </w:tcPr>
          <w:p w14:paraId="01260C0F" w14:textId="7F63B464" w:rsidR="007E6749" w:rsidRPr="00960BFE" w:rsidRDefault="008311BE" w:rsidP="00640B37">
            <w:pPr>
              <w:autoSpaceDE w:val="0"/>
              <w:autoSpaceDN w:val="0"/>
              <w:adjustRightInd w:val="0"/>
            </w:pPr>
            <w:r w:rsidRPr="008311BE">
              <w:t>A descriptive study to determine the feasibility of a minimally-invasive non-mesh incontinence sling procedure using a bioengineered animal tissue graft.</w:t>
            </w:r>
          </w:p>
        </w:tc>
      </w:tr>
      <w:tr w:rsidR="007E6749" w:rsidRPr="00960BFE" w14:paraId="5B5E7E3C" w14:textId="77777777" w:rsidTr="00640B37">
        <w:trPr>
          <w:trHeight w:val="280"/>
        </w:trPr>
        <w:tc>
          <w:tcPr>
            <w:tcW w:w="966" w:type="dxa"/>
            <w:tcBorders>
              <w:top w:val="nil"/>
              <w:left w:val="nil"/>
              <w:bottom w:val="nil"/>
              <w:right w:val="nil"/>
            </w:tcBorders>
          </w:tcPr>
          <w:p w14:paraId="1703E5C5"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0B926570" w14:textId="77777777" w:rsidR="007E6749" w:rsidRPr="00960BFE" w:rsidRDefault="007E6749" w:rsidP="00640B37">
            <w:pPr>
              <w:autoSpaceDE w:val="0"/>
              <w:autoSpaceDN w:val="0"/>
              <w:adjustRightInd w:val="0"/>
            </w:pPr>
            <w:r w:rsidRPr="00960BFE">
              <w:t xml:space="preserve">Principal Investigator: </w:t>
            </w:r>
          </w:p>
        </w:tc>
        <w:tc>
          <w:tcPr>
            <w:tcW w:w="6459" w:type="dxa"/>
            <w:tcBorders>
              <w:top w:val="nil"/>
              <w:left w:val="nil"/>
              <w:bottom w:val="nil"/>
              <w:right w:val="nil"/>
            </w:tcBorders>
          </w:tcPr>
          <w:p w14:paraId="0A4A31A0" w14:textId="141EAA0F" w:rsidR="007E6749" w:rsidRPr="00960BFE" w:rsidRDefault="00E74945" w:rsidP="00640B37">
            <w:r w:rsidRPr="00E74945">
              <w:t>Clinical Associate Professor Michael Stitely</w:t>
            </w:r>
          </w:p>
        </w:tc>
      </w:tr>
      <w:tr w:rsidR="007E6749" w:rsidRPr="00960BFE" w14:paraId="44A65EC4" w14:textId="77777777" w:rsidTr="00640B37">
        <w:trPr>
          <w:trHeight w:val="280"/>
        </w:trPr>
        <w:tc>
          <w:tcPr>
            <w:tcW w:w="966" w:type="dxa"/>
            <w:tcBorders>
              <w:top w:val="nil"/>
              <w:left w:val="nil"/>
              <w:bottom w:val="nil"/>
              <w:right w:val="nil"/>
            </w:tcBorders>
          </w:tcPr>
          <w:p w14:paraId="531DA158"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32C39186" w14:textId="77777777" w:rsidR="007E6749" w:rsidRPr="00960BFE" w:rsidRDefault="007E6749" w:rsidP="00640B37">
            <w:pPr>
              <w:autoSpaceDE w:val="0"/>
              <w:autoSpaceDN w:val="0"/>
              <w:adjustRightInd w:val="0"/>
            </w:pPr>
            <w:r w:rsidRPr="00960BFE">
              <w:t xml:space="preserve">Sponsor: </w:t>
            </w:r>
          </w:p>
        </w:tc>
        <w:tc>
          <w:tcPr>
            <w:tcW w:w="6459" w:type="dxa"/>
            <w:tcBorders>
              <w:top w:val="nil"/>
              <w:left w:val="nil"/>
              <w:bottom w:val="nil"/>
              <w:right w:val="nil"/>
            </w:tcBorders>
          </w:tcPr>
          <w:p w14:paraId="13B29261" w14:textId="26888879" w:rsidR="007E6749" w:rsidRPr="00960BFE" w:rsidRDefault="00A2611C" w:rsidP="00640B37">
            <w:pPr>
              <w:autoSpaceDE w:val="0"/>
              <w:autoSpaceDN w:val="0"/>
              <w:adjustRightInd w:val="0"/>
            </w:pPr>
            <w:r w:rsidRPr="00A2611C">
              <w:t>Health New Zealand Southern via Health Research South</w:t>
            </w:r>
          </w:p>
        </w:tc>
      </w:tr>
      <w:tr w:rsidR="007E6749" w:rsidRPr="00960BFE" w14:paraId="3C95B88C" w14:textId="77777777" w:rsidTr="00640B37">
        <w:trPr>
          <w:trHeight w:val="280"/>
        </w:trPr>
        <w:tc>
          <w:tcPr>
            <w:tcW w:w="966" w:type="dxa"/>
            <w:tcBorders>
              <w:top w:val="nil"/>
              <w:left w:val="nil"/>
              <w:bottom w:val="nil"/>
              <w:right w:val="nil"/>
            </w:tcBorders>
          </w:tcPr>
          <w:p w14:paraId="3D8E62A4"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1A6AF477" w14:textId="77777777" w:rsidR="007E6749" w:rsidRPr="00960BFE" w:rsidRDefault="007E6749" w:rsidP="00640B37">
            <w:pPr>
              <w:autoSpaceDE w:val="0"/>
              <w:autoSpaceDN w:val="0"/>
              <w:adjustRightInd w:val="0"/>
            </w:pPr>
            <w:r w:rsidRPr="00960BFE">
              <w:t xml:space="preserve">Clock Start Date: </w:t>
            </w:r>
          </w:p>
        </w:tc>
        <w:tc>
          <w:tcPr>
            <w:tcW w:w="6459" w:type="dxa"/>
            <w:tcBorders>
              <w:top w:val="nil"/>
              <w:left w:val="nil"/>
              <w:bottom w:val="nil"/>
              <w:right w:val="nil"/>
            </w:tcBorders>
          </w:tcPr>
          <w:p w14:paraId="14312644" w14:textId="3435624D" w:rsidR="007E6749" w:rsidRPr="00960BFE" w:rsidRDefault="00403AA4" w:rsidP="00640B37">
            <w:pPr>
              <w:autoSpaceDE w:val="0"/>
              <w:autoSpaceDN w:val="0"/>
              <w:adjustRightInd w:val="0"/>
            </w:pPr>
            <w:r>
              <w:t>08 May 2025</w:t>
            </w:r>
          </w:p>
        </w:tc>
      </w:tr>
    </w:tbl>
    <w:p w14:paraId="56D5B564" w14:textId="77777777" w:rsidR="007E6749" w:rsidRPr="00795EDD" w:rsidRDefault="007E6749" w:rsidP="007E6749"/>
    <w:p w14:paraId="5F9C91B2" w14:textId="2912580E" w:rsidR="007E6749" w:rsidRPr="00D324AA" w:rsidRDefault="00B90D7A" w:rsidP="007E6749">
      <w:pPr>
        <w:autoSpaceDE w:val="0"/>
        <w:autoSpaceDN w:val="0"/>
        <w:adjustRightInd w:val="0"/>
        <w:rPr>
          <w:sz w:val="20"/>
          <w:lang w:val="en-NZ"/>
        </w:rPr>
      </w:pPr>
      <w:r w:rsidRPr="00B90D7A">
        <w:rPr>
          <w:lang w:val="en-NZ"/>
        </w:rPr>
        <w:t>Clinical Associate Professor Michael Stitely</w:t>
      </w:r>
      <w:r>
        <w:rPr>
          <w:lang w:val="en-NZ"/>
        </w:rPr>
        <w:t xml:space="preserve"> and </w:t>
      </w:r>
      <w:r w:rsidR="006A7D85">
        <w:rPr>
          <w:lang w:val="en-NZ"/>
        </w:rPr>
        <w:t xml:space="preserve">Elliot </w:t>
      </w:r>
      <w:r w:rsidR="00700DE5">
        <w:rPr>
          <w:lang w:val="en-NZ"/>
        </w:rPr>
        <w:t>Mackenzie</w:t>
      </w:r>
      <w:r w:rsidR="007E6749" w:rsidRPr="00D324AA">
        <w:rPr>
          <w:lang w:val="en-NZ"/>
        </w:rPr>
        <w:t xml:space="preserve"> w</w:t>
      </w:r>
      <w:r>
        <w:rPr>
          <w:lang w:val="en-NZ"/>
        </w:rPr>
        <w:t>ere</w:t>
      </w:r>
      <w:r w:rsidR="007E6749" w:rsidRPr="00D324AA">
        <w:rPr>
          <w:lang w:val="en-NZ"/>
        </w:rPr>
        <w:t xml:space="preserve"> present via videoconference for discussion of this application.</w:t>
      </w:r>
    </w:p>
    <w:p w14:paraId="148E47BD" w14:textId="77777777" w:rsidR="007E6749" w:rsidRPr="00D324AA" w:rsidRDefault="007E6749" w:rsidP="007E6749">
      <w:pPr>
        <w:rPr>
          <w:u w:val="single"/>
          <w:lang w:val="en-NZ"/>
        </w:rPr>
      </w:pPr>
    </w:p>
    <w:p w14:paraId="3162CA9E" w14:textId="77777777" w:rsidR="007E6749" w:rsidRPr="0054344C" w:rsidRDefault="007E6749" w:rsidP="007E6749">
      <w:pPr>
        <w:pStyle w:val="Headingbold"/>
      </w:pPr>
      <w:r w:rsidRPr="0054344C">
        <w:t>Potential conflicts of interest</w:t>
      </w:r>
    </w:p>
    <w:p w14:paraId="3603E8A4" w14:textId="77777777" w:rsidR="007E6749" w:rsidRPr="00D324AA" w:rsidRDefault="007E6749" w:rsidP="007E6749">
      <w:pPr>
        <w:rPr>
          <w:b/>
          <w:lang w:val="en-NZ"/>
        </w:rPr>
      </w:pPr>
    </w:p>
    <w:p w14:paraId="4F009BDE" w14:textId="77777777" w:rsidR="007E6749" w:rsidRPr="00D324AA" w:rsidRDefault="007E6749" w:rsidP="007E6749">
      <w:pPr>
        <w:rPr>
          <w:lang w:val="en-NZ"/>
        </w:rPr>
      </w:pPr>
      <w:r w:rsidRPr="00D324AA">
        <w:rPr>
          <w:lang w:val="en-NZ"/>
        </w:rPr>
        <w:t>The Chair asked members to declare any potential conflicts of interest related to this application.</w:t>
      </w:r>
    </w:p>
    <w:p w14:paraId="656867A4" w14:textId="77777777" w:rsidR="007E6749" w:rsidRPr="00D324AA" w:rsidRDefault="007E6749" w:rsidP="007E6749">
      <w:pPr>
        <w:rPr>
          <w:lang w:val="en-NZ"/>
        </w:rPr>
      </w:pPr>
    </w:p>
    <w:p w14:paraId="715CF02B" w14:textId="77777777" w:rsidR="007E6749" w:rsidRPr="00D324AA" w:rsidRDefault="007E6749" w:rsidP="007E6749">
      <w:pPr>
        <w:rPr>
          <w:lang w:val="en-NZ"/>
        </w:rPr>
      </w:pPr>
      <w:r w:rsidRPr="00D324AA">
        <w:rPr>
          <w:lang w:val="en-NZ"/>
        </w:rPr>
        <w:t>No potential conflicts of interest related to this application were declared by any member.</w:t>
      </w:r>
    </w:p>
    <w:p w14:paraId="1576898D" w14:textId="77777777" w:rsidR="007E6749" w:rsidRPr="00D324AA" w:rsidRDefault="007E6749" w:rsidP="007E6749">
      <w:pPr>
        <w:rPr>
          <w:lang w:val="en-NZ"/>
        </w:rPr>
      </w:pPr>
    </w:p>
    <w:p w14:paraId="6744B6EF" w14:textId="77777777" w:rsidR="007E6749" w:rsidRPr="0054344C" w:rsidRDefault="007E6749" w:rsidP="007E6749">
      <w:pPr>
        <w:pStyle w:val="Headingbold"/>
      </w:pPr>
      <w:r w:rsidRPr="0054344C">
        <w:t xml:space="preserve">Summary of resolved ethical issues </w:t>
      </w:r>
    </w:p>
    <w:p w14:paraId="522AD82C" w14:textId="77777777" w:rsidR="007E6749" w:rsidRPr="00D324AA" w:rsidRDefault="007E6749" w:rsidP="007E6749">
      <w:pPr>
        <w:rPr>
          <w:u w:val="single"/>
          <w:lang w:val="en-NZ"/>
        </w:rPr>
      </w:pPr>
    </w:p>
    <w:p w14:paraId="50B3F8A9" w14:textId="77777777" w:rsidR="007E6749" w:rsidRPr="00D324AA" w:rsidRDefault="007E6749" w:rsidP="007E6749">
      <w:pPr>
        <w:rPr>
          <w:lang w:val="en-NZ"/>
        </w:rPr>
      </w:pPr>
      <w:r w:rsidRPr="00D324AA">
        <w:rPr>
          <w:lang w:val="en-NZ"/>
        </w:rPr>
        <w:t>The main ethical issues considered by the Committee and addressed by the Researcher are as follows.</w:t>
      </w:r>
    </w:p>
    <w:p w14:paraId="23573BB8" w14:textId="77777777" w:rsidR="007E6749" w:rsidRPr="00D324AA" w:rsidRDefault="007E6749" w:rsidP="007E6749">
      <w:pPr>
        <w:rPr>
          <w:lang w:val="en-NZ"/>
        </w:rPr>
      </w:pPr>
    </w:p>
    <w:p w14:paraId="224CACDF" w14:textId="0D58FB5C" w:rsidR="007E6749" w:rsidRDefault="007E6749" w:rsidP="00D97601">
      <w:pPr>
        <w:pStyle w:val="ListParagraph"/>
        <w:numPr>
          <w:ilvl w:val="0"/>
          <w:numId w:val="29"/>
        </w:numPr>
        <w:contextualSpacing/>
      </w:pPr>
      <w:r w:rsidRPr="00D324AA">
        <w:t xml:space="preserve">The Committee </w:t>
      </w:r>
      <w:r w:rsidR="009C30BC">
        <w:t>queried where the surgeries would be conducted.  The Researchers advised this would be in public and private hospitals</w:t>
      </w:r>
      <w:r w:rsidR="008D2799">
        <w:t xml:space="preserve">.  In some </w:t>
      </w:r>
      <w:r w:rsidR="000D050C">
        <w:t>cases,</w:t>
      </w:r>
      <w:r w:rsidR="008D2799">
        <w:t xml:space="preserve"> participants from the public waiting list would have their surgery done in a private hospital at no cost to them.</w:t>
      </w:r>
    </w:p>
    <w:p w14:paraId="7C50196F" w14:textId="0B288495" w:rsidR="004B72ED" w:rsidRDefault="004B72ED" w:rsidP="00D97601">
      <w:pPr>
        <w:pStyle w:val="ListParagraph"/>
        <w:numPr>
          <w:ilvl w:val="0"/>
          <w:numId w:val="29"/>
        </w:numPr>
        <w:contextualSpacing/>
      </w:pPr>
      <w:r>
        <w:t>The Committee queried whether there are any additional approvals required for use of th</w:t>
      </w:r>
      <w:r w:rsidR="00604693">
        <w:t xml:space="preserve">e bioengineered animal tissue graft.  The Researchers advised that </w:t>
      </w:r>
      <w:r w:rsidR="00FE762B">
        <w:t xml:space="preserve">there are not as it is already approved for use in New </w:t>
      </w:r>
      <w:r w:rsidR="00B85424">
        <w:t>Zealand</w:t>
      </w:r>
      <w:r w:rsidR="00744318">
        <w:t xml:space="preserve">. The Researchers acknowledged that </w:t>
      </w:r>
      <w:r w:rsidR="00C03CF7">
        <w:t>this is an off-label use</w:t>
      </w:r>
      <w:r w:rsidR="00744318">
        <w:t xml:space="preserve"> of the graft</w:t>
      </w:r>
      <w:r w:rsidR="00C03CF7">
        <w:t>.</w:t>
      </w:r>
    </w:p>
    <w:p w14:paraId="56EE32E6" w14:textId="3754E3C6" w:rsidR="00117380" w:rsidRPr="00AE102B" w:rsidRDefault="00117380" w:rsidP="00D97601">
      <w:pPr>
        <w:pStyle w:val="ListParagraph"/>
        <w:numPr>
          <w:ilvl w:val="0"/>
          <w:numId w:val="29"/>
        </w:numPr>
        <w:contextualSpacing/>
      </w:pPr>
      <w:r>
        <w:t xml:space="preserve">The Committee queried why </w:t>
      </w:r>
      <w:r w:rsidR="006B71E8">
        <w:t>the data is being sent to Harvard</w:t>
      </w:r>
      <w:r w:rsidR="00BC4E18">
        <w:t xml:space="preserve"> University</w:t>
      </w:r>
      <w:r w:rsidR="006B71E8">
        <w:t>.</w:t>
      </w:r>
      <w:r w:rsidR="00EE16D8">
        <w:t xml:space="preserve">  The Researcher advised that they have a data repository, which has strict data governance protocols</w:t>
      </w:r>
      <w:r w:rsidR="00AD1CD6">
        <w:t>, which allow for deidentified data to be used for research.</w:t>
      </w:r>
      <w:r w:rsidR="006B71E8">
        <w:t xml:space="preserve">  </w:t>
      </w:r>
    </w:p>
    <w:p w14:paraId="7290AC05" w14:textId="77777777" w:rsidR="007E6749" w:rsidRPr="00D324AA" w:rsidRDefault="007E6749" w:rsidP="007E6749">
      <w:pPr>
        <w:spacing w:before="80" w:after="80"/>
        <w:rPr>
          <w:lang w:val="en-NZ"/>
        </w:rPr>
      </w:pPr>
    </w:p>
    <w:p w14:paraId="332420D2" w14:textId="77777777" w:rsidR="007E6749" w:rsidRPr="0054344C" w:rsidRDefault="007E6749" w:rsidP="007E6749">
      <w:pPr>
        <w:pStyle w:val="Headingbold"/>
      </w:pPr>
      <w:r w:rsidRPr="0054344C">
        <w:t>Summary of outstanding ethical issues</w:t>
      </w:r>
    </w:p>
    <w:p w14:paraId="0C0BEC70" w14:textId="77777777" w:rsidR="007E6749" w:rsidRPr="00D324AA" w:rsidRDefault="007E6749" w:rsidP="007E6749">
      <w:pPr>
        <w:rPr>
          <w:lang w:val="en-NZ"/>
        </w:rPr>
      </w:pPr>
    </w:p>
    <w:p w14:paraId="407A377D" w14:textId="0720E115" w:rsidR="007E6749" w:rsidRPr="00D324AA" w:rsidRDefault="007E6749" w:rsidP="007E6749">
      <w:pPr>
        <w:rPr>
          <w:rFonts w:cs="Arial"/>
          <w:szCs w:val="22"/>
        </w:rPr>
      </w:pPr>
      <w:r w:rsidRPr="00D324AA">
        <w:rPr>
          <w:lang w:val="en-NZ"/>
        </w:rPr>
        <w:t xml:space="preserve">The main ethical issues considered by the </w:t>
      </w:r>
      <w:r w:rsidR="001236C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BAF9618" w14:textId="77777777" w:rsidR="007E6749" w:rsidRPr="00D324AA" w:rsidRDefault="007E6749" w:rsidP="007E6749">
      <w:pPr>
        <w:autoSpaceDE w:val="0"/>
        <w:autoSpaceDN w:val="0"/>
        <w:adjustRightInd w:val="0"/>
        <w:rPr>
          <w:szCs w:val="22"/>
          <w:lang w:val="en-NZ"/>
        </w:rPr>
      </w:pPr>
    </w:p>
    <w:p w14:paraId="709180B2" w14:textId="77777777" w:rsidR="00B06403" w:rsidRPr="00B06403" w:rsidRDefault="007E6749" w:rsidP="007E6749">
      <w:pPr>
        <w:pStyle w:val="ListParagraph"/>
        <w:rPr>
          <w:rFonts w:cs="Arial"/>
          <w:color w:val="FF0000"/>
        </w:rPr>
      </w:pPr>
      <w:r w:rsidRPr="00D324AA">
        <w:t xml:space="preserve">The Committee </w:t>
      </w:r>
      <w:r w:rsidR="0087433C">
        <w:t>requested a copy of the Investigators Brochure for the graft.</w:t>
      </w:r>
    </w:p>
    <w:p w14:paraId="70815C9A" w14:textId="258A2FCC" w:rsidR="00F659C8" w:rsidRPr="00F659C8" w:rsidRDefault="00B06403" w:rsidP="007E6749">
      <w:pPr>
        <w:pStyle w:val="ListParagraph"/>
        <w:rPr>
          <w:rFonts w:cs="Arial"/>
          <w:color w:val="FF0000"/>
        </w:rPr>
      </w:pPr>
      <w:r>
        <w:t xml:space="preserve">The Committee requested </w:t>
      </w:r>
      <w:r w:rsidR="000E2A73">
        <w:t xml:space="preserve">a peer review commenting on the </w:t>
      </w:r>
      <w:r w:rsidR="00101D61">
        <w:t xml:space="preserve">potential suitability </w:t>
      </w:r>
      <w:r w:rsidR="00534ADA">
        <w:t>of this graft for this novel use.</w:t>
      </w:r>
      <w:r w:rsidR="00CD10D3" w:rsidRPr="00CD10D3">
        <w:rPr>
          <w:rFonts w:cs="Arial"/>
          <w:i/>
          <w:szCs w:val="22"/>
        </w:rPr>
        <w:t xml:space="preserve"> </w:t>
      </w:r>
      <w:r w:rsidR="00CD10D3" w:rsidRPr="003F6DA7">
        <w:rPr>
          <w:rFonts w:cs="Arial"/>
          <w:i/>
          <w:szCs w:val="22"/>
        </w:rPr>
        <w:t xml:space="preserve">(National Ethical Standards for Health and Disability Research and Quality Improvement, para </w:t>
      </w:r>
      <w:r w:rsidR="001B573E">
        <w:rPr>
          <w:rFonts w:cs="Arial"/>
          <w:i/>
          <w:szCs w:val="22"/>
        </w:rPr>
        <w:t>9.26, 9.28</w:t>
      </w:r>
      <w:r w:rsidR="00CD10D3" w:rsidRPr="003F6DA7">
        <w:rPr>
          <w:rFonts w:cs="Arial"/>
          <w:i/>
          <w:szCs w:val="22"/>
        </w:rPr>
        <w:t>)</w:t>
      </w:r>
      <w:r w:rsidR="001B573E">
        <w:t>.</w:t>
      </w:r>
    </w:p>
    <w:p w14:paraId="26FE58E2" w14:textId="5B6D5E83" w:rsidR="00DD4AA2" w:rsidRPr="00DD4AA2" w:rsidRDefault="00F659C8" w:rsidP="007E6749">
      <w:pPr>
        <w:pStyle w:val="ListParagraph"/>
        <w:rPr>
          <w:rFonts w:cs="Arial"/>
          <w:color w:val="FF0000"/>
        </w:rPr>
      </w:pPr>
      <w:r>
        <w:t xml:space="preserve">The Committee noted that further information </w:t>
      </w:r>
      <w:r w:rsidR="004E094B">
        <w:t xml:space="preserve">about </w:t>
      </w:r>
      <w:r w:rsidR="0072108C">
        <w:t xml:space="preserve">what research has been done on the use of this graft </w:t>
      </w:r>
      <w:r w:rsidR="00C358E3">
        <w:t>to date should be included in the protocol.</w:t>
      </w:r>
      <w:r w:rsidR="004A7765">
        <w:t xml:space="preserve"> </w:t>
      </w:r>
      <w:r w:rsidR="00F82E86" w:rsidRPr="003F6DA7">
        <w:rPr>
          <w:rFonts w:cs="Arial"/>
          <w:i/>
          <w:szCs w:val="22"/>
        </w:rPr>
        <w:t xml:space="preserve">(National Ethical Standards for Health and Disability Research and Quality Improvement, para </w:t>
      </w:r>
      <w:r w:rsidR="00F82E86">
        <w:rPr>
          <w:rFonts w:cs="Arial"/>
          <w:i/>
          <w:szCs w:val="22"/>
        </w:rPr>
        <w:t>9.8</w:t>
      </w:r>
      <w:r w:rsidR="00F82E86" w:rsidRPr="003F6DA7">
        <w:rPr>
          <w:rFonts w:cs="Arial"/>
          <w:i/>
          <w:szCs w:val="22"/>
        </w:rPr>
        <w:t>)</w:t>
      </w:r>
      <w:r w:rsidR="00F82E86">
        <w:rPr>
          <w:rFonts w:cs="Arial"/>
          <w:i/>
          <w:szCs w:val="22"/>
        </w:rPr>
        <w:t>.</w:t>
      </w:r>
    </w:p>
    <w:p w14:paraId="4382082C" w14:textId="688FDE52" w:rsidR="006D2C5C" w:rsidRPr="006D2C5C" w:rsidRDefault="00DD4AA2" w:rsidP="007E6749">
      <w:pPr>
        <w:pStyle w:val="ListParagraph"/>
        <w:rPr>
          <w:rFonts w:cs="Arial"/>
          <w:color w:val="FF0000"/>
        </w:rPr>
      </w:pPr>
      <w:r>
        <w:t>The Committee noted that the Data Management Plan should state that data will be kept for ten years.</w:t>
      </w:r>
      <w:r w:rsidR="004A4500">
        <w:t xml:space="preserve"> </w:t>
      </w:r>
      <w:r w:rsidR="00CD10D3" w:rsidRPr="003F6DA7">
        <w:rPr>
          <w:rFonts w:cs="Arial"/>
          <w:i/>
          <w:szCs w:val="22"/>
        </w:rPr>
        <w:t>(National Ethical Standards for Health and Disability Research and Quality Improvement, para 12.1</w:t>
      </w:r>
      <w:r w:rsidR="00CD10D3">
        <w:rPr>
          <w:rFonts w:cs="Arial"/>
          <w:i/>
          <w:szCs w:val="22"/>
        </w:rPr>
        <w:t>3).</w:t>
      </w:r>
    </w:p>
    <w:p w14:paraId="0A1DEED7" w14:textId="17272F09" w:rsidR="007E6749" w:rsidRPr="00AA5011" w:rsidRDefault="006D2C5C" w:rsidP="007E6749">
      <w:pPr>
        <w:pStyle w:val="ListParagraph"/>
        <w:rPr>
          <w:rFonts w:cs="Arial"/>
          <w:color w:val="FF0000"/>
        </w:rPr>
      </w:pPr>
      <w:r>
        <w:t xml:space="preserve">The Committee noted that the protocol needs additional information, such as </w:t>
      </w:r>
      <w:r w:rsidR="00733D6B">
        <w:t>the name of the Principal Investigator, the study sites, the name of the sponsor</w:t>
      </w:r>
      <w:r w:rsidR="00963431">
        <w:t>, page numbers and a version number.</w:t>
      </w:r>
      <w:r w:rsidR="00DE3156">
        <w:t xml:space="preserve">  Also state how conflict of interest will be managed in the recruitment process.</w:t>
      </w:r>
      <w:r w:rsidR="004A7765">
        <w:t xml:space="preserve"> </w:t>
      </w:r>
      <w:r w:rsidR="00CD10D3" w:rsidRPr="003F6DA7">
        <w:rPr>
          <w:rFonts w:cs="Arial"/>
          <w:i/>
          <w:szCs w:val="22"/>
        </w:rPr>
        <w:t xml:space="preserve">(National Ethical Standards for Health and Disability Research and Quality Improvement, para </w:t>
      </w:r>
      <w:r w:rsidR="00CD10D3">
        <w:rPr>
          <w:rFonts w:cs="Arial"/>
          <w:i/>
          <w:szCs w:val="22"/>
        </w:rPr>
        <w:t>9.7 &amp; 9.8</w:t>
      </w:r>
      <w:r w:rsidR="00CD10D3" w:rsidRPr="003F6DA7">
        <w:rPr>
          <w:rFonts w:cs="Arial"/>
          <w:i/>
          <w:szCs w:val="22"/>
        </w:rPr>
        <w:t>)</w:t>
      </w:r>
      <w:r w:rsidR="00CD10D3">
        <w:rPr>
          <w:rFonts w:cs="Arial"/>
          <w:i/>
          <w:szCs w:val="22"/>
        </w:rPr>
        <w:t>.</w:t>
      </w:r>
    </w:p>
    <w:p w14:paraId="6F07E26E" w14:textId="00A52271" w:rsidR="00AA5011" w:rsidRPr="00366BAD" w:rsidRDefault="00AA5011" w:rsidP="007E6749">
      <w:pPr>
        <w:pStyle w:val="ListParagraph"/>
        <w:rPr>
          <w:rFonts w:cs="Arial"/>
          <w:color w:val="FF0000"/>
        </w:rPr>
      </w:pPr>
      <w:r>
        <w:lastRenderedPageBreak/>
        <w:t xml:space="preserve">The Committee noted that </w:t>
      </w:r>
      <w:r w:rsidR="00E45136">
        <w:t>if any future unspecified research will</w:t>
      </w:r>
      <w:r w:rsidR="00CD169B">
        <w:t xml:space="preserve"> be</w:t>
      </w:r>
      <w:r w:rsidR="00E45136">
        <w:t xml:space="preserve"> conducted then a separate PIS/CF need</w:t>
      </w:r>
      <w:r w:rsidR="00366BAD">
        <w:t>s</w:t>
      </w:r>
      <w:r w:rsidR="00E45136">
        <w:t xml:space="preserve"> to be </w:t>
      </w:r>
      <w:r w:rsidR="00366BAD">
        <w:t>provided.</w:t>
      </w:r>
      <w:r w:rsidR="007E629A">
        <w:t xml:space="preserve"> </w:t>
      </w:r>
      <w:r w:rsidR="00CD10D3" w:rsidRPr="003F6DA7">
        <w:rPr>
          <w:rFonts w:cs="Arial"/>
          <w:i/>
          <w:szCs w:val="22"/>
        </w:rPr>
        <w:t xml:space="preserve">(National Ethical Standards for Health and Disability Research and Quality Improvement, para </w:t>
      </w:r>
      <w:r w:rsidR="00CD10D3">
        <w:rPr>
          <w:rFonts w:cs="Arial"/>
          <w:i/>
          <w:szCs w:val="22"/>
        </w:rPr>
        <w:t>7.8, 7.57</w:t>
      </w:r>
      <w:r w:rsidR="00CD10D3" w:rsidRPr="003F6DA7">
        <w:rPr>
          <w:rFonts w:cs="Arial"/>
          <w:i/>
          <w:szCs w:val="22"/>
        </w:rPr>
        <w:t>)</w:t>
      </w:r>
      <w:r w:rsidR="00CD10D3">
        <w:t>.</w:t>
      </w:r>
      <w:r w:rsidR="00C74CE3">
        <w:t xml:space="preserve"> </w:t>
      </w:r>
    </w:p>
    <w:p w14:paraId="0580BDBB" w14:textId="77777777" w:rsidR="00366BAD" w:rsidRPr="00D324AA" w:rsidRDefault="00366BAD" w:rsidP="00CD169B">
      <w:pPr>
        <w:pStyle w:val="ListParagraph"/>
        <w:numPr>
          <w:ilvl w:val="0"/>
          <w:numId w:val="0"/>
        </w:numPr>
        <w:ind w:left="360"/>
        <w:rPr>
          <w:rFonts w:cs="Arial"/>
          <w:color w:val="FF0000"/>
        </w:rPr>
      </w:pPr>
    </w:p>
    <w:p w14:paraId="39605299" w14:textId="32ACB58E" w:rsidR="007E6749" w:rsidRPr="00D324AA" w:rsidRDefault="007E6749" w:rsidP="007E674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E82572">
        <w:rPr>
          <w:rFonts w:cs="Arial"/>
          <w:szCs w:val="22"/>
          <w:lang w:val="en-NZ"/>
        </w:rPr>
        <w:t xml:space="preserve"> </w:t>
      </w:r>
      <w:r w:rsidR="00CD10D3" w:rsidRPr="003F6DA7">
        <w:rPr>
          <w:rFonts w:cs="Arial"/>
          <w:i/>
          <w:szCs w:val="22"/>
        </w:rPr>
        <w:t xml:space="preserve">(National Ethical Standards for Health and Disability Research and Quality Improvement, para </w:t>
      </w:r>
      <w:r w:rsidR="00CD10D3">
        <w:rPr>
          <w:rFonts w:cs="Arial"/>
          <w:i/>
          <w:szCs w:val="22"/>
        </w:rPr>
        <w:t>7.15-7.17</w:t>
      </w:r>
      <w:r w:rsidR="00CD10D3" w:rsidRPr="003F6DA7">
        <w:rPr>
          <w:rFonts w:cs="Arial"/>
          <w:i/>
          <w:szCs w:val="22"/>
        </w:rPr>
        <w:t>)</w:t>
      </w:r>
      <w:r w:rsidR="00CD10D3">
        <w:rPr>
          <w:rFonts w:cs="Arial"/>
          <w:szCs w:val="22"/>
          <w:lang w:val="en-NZ"/>
        </w:rPr>
        <w:t>:</w:t>
      </w:r>
      <w:r w:rsidRPr="00D324AA">
        <w:rPr>
          <w:rFonts w:cs="Arial"/>
          <w:szCs w:val="22"/>
          <w:lang w:val="en-NZ"/>
        </w:rPr>
        <w:t xml:space="preserve"> </w:t>
      </w:r>
    </w:p>
    <w:p w14:paraId="3F4D7CAB" w14:textId="77777777" w:rsidR="007E6749" w:rsidRPr="00D324AA" w:rsidRDefault="007E6749" w:rsidP="007E6749">
      <w:pPr>
        <w:spacing w:before="80" w:after="80"/>
        <w:rPr>
          <w:rFonts w:cs="Arial"/>
          <w:szCs w:val="22"/>
          <w:lang w:val="en-NZ"/>
        </w:rPr>
      </w:pPr>
    </w:p>
    <w:p w14:paraId="1AB471BB" w14:textId="2C730619" w:rsidR="007E6749" w:rsidRPr="00D324AA" w:rsidRDefault="007E6749" w:rsidP="007E6749">
      <w:pPr>
        <w:pStyle w:val="ListParagraph"/>
      </w:pPr>
      <w:r w:rsidRPr="00D324AA">
        <w:t>Please</w:t>
      </w:r>
      <w:r w:rsidR="008D722E">
        <w:t xml:space="preserve"> state at the beginning</w:t>
      </w:r>
      <w:r w:rsidR="000D050C">
        <w:t xml:space="preserve"> that this is the first time this tissue graft will be used for this type of surgery.</w:t>
      </w:r>
    </w:p>
    <w:p w14:paraId="177BE2F6" w14:textId="4FA7F808" w:rsidR="007E6749" w:rsidRDefault="002B7B6A" w:rsidP="007E6749">
      <w:pPr>
        <w:pStyle w:val="ListParagraph"/>
      </w:pPr>
      <w:r>
        <w:t>Please add more detail about the tissue graft</w:t>
      </w:r>
      <w:r w:rsidR="00EF1DF4">
        <w:t>.</w:t>
      </w:r>
    </w:p>
    <w:p w14:paraId="313C55CE" w14:textId="4448697D" w:rsidR="00EF1DF4" w:rsidRDefault="00EF1DF4" w:rsidP="007E6749">
      <w:pPr>
        <w:pStyle w:val="ListParagraph"/>
      </w:pPr>
      <w:r>
        <w:t>Please add to the risks</w:t>
      </w:r>
      <w:r w:rsidR="0018733D">
        <w:t xml:space="preserve"> section the risk for an inflammatory reaction</w:t>
      </w:r>
      <w:r w:rsidR="00470665">
        <w:t>, and for risks of surgery please include the risk of perforation of the bladder</w:t>
      </w:r>
      <w:r w:rsidR="0018733D">
        <w:t>.</w:t>
      </w:r>
    </w:p>
    <w:p w14:paraId="4BA918A7" w14:textId="61ECB7A9" w:rsidR="00D70BEA" w:rsidRDefault="00D70BEA" w:rsidP="007E6749">
      <w:pPr>
        <w:pStyle w:val="ListParagraph"/>
      </w:pPr>
      <w:r>
        <w:t xml:space="preserve">Please state that the surgery will be performed under general anaesthetic </w:t>
      </w:r>
      <w:r w:rsidR="00DD03E3">
        <w:t xml:space="preserve">and that preoperative antibiotics may be prescribed. </w:t>
      </w:r>
    </w:p>
    <w:p w14:paraId="720888C0" w14:textId="7FEEAD4B" w:rsidR="002E4A10" w:rsidRDefault="002E4A10" w:rsidP="007E6749">
      <w:pPr>
        <w:pStyle w:val="ListParagraph"/>
      </w:pPr>
      <w:r>
        <w:t>Please include a table</w:t>
      </w:r>
      <w:r w:rsidR="00DF7CE7">
        <w:t xml:space="preserve"> </w:t>
      </w:r>
      <w:r w:rsidR="005E0CC4">
        <w:t>including all</w:t>
      </w:r>
      <w:r>
        <w:t xml:space="preserve"> the study procedures. </w:t>
      </w:r>
    </w:p>
    <w:p w14:paraId="6ED655A1" w14:textId="5A897165" w:rsidR="00F701CA" w:rsidRDefault="00F701CA" w:rsidP="007E6749">
      <w:pPr>
        <w:pStyle w:val="ListParagraph"/>
      </w:pPr>
      <w:r>
        <w:t xml:space="preserve">Remove repetition about </w:t>
      </w:r>
      <w:r w:rsidR="00A84ECB">
        <w:t>questionnaires being completed.</w:t>
      </w:r>
    </w:p>
    <w:p w14:paraId="7A522955" w14:textId="3FE7AF9A" w:rsidR="00A84ECB" w:rsidRDefault="00A84ECB" w:rsidP="007E6749">
      <w:pPr>
        <w:pStyle w:val="ListParagraph"/>
      </w:pPr>
      <w:r>
        <w:t xml:space="preserve">Please state what </w:t>
      </w:r>
      <w:r w:rsidR="00F11257">
        <w:t xml:space="preserve">will occur at the </w:t>
      </w:r>
      <w:r w:rsidR="009C62F2">
        <w:t>six-month</w:t>
      </w:r>
      <w:r w:rsidR="00F11257">
        <w:t xml:space="preserve"> assessment. </w:t>
      </w:r>
    </w:p>
    <w:p w14:paraId="63B74E81" w14:textId="05096208" w:rsidR="00C22CE9" w:rsidRDefault="00C22CE9" w:rsidP="007E6749">
      <w:pPr>
        <w:pStyle w:val="ListParagraph"/>
      </w:pPr>
      <w:r>
        <w:t>Please add that participants will need someone to drive them home after surgery</w:t>
      </w:r>
      <w:r w:rsidR="00B44FA0">
        <w:t>.</w:t>
      </w:r>
    </w:p>
    <w:p w14:paraId="06BEAA8C" w14:textId="547104CD" w:rsidR="007E6749" w:rsidRDefault="00B44FA0" w:rsidP="005058F6">
      <w:pPr>
        <w:pStyle w:val="ListParagraph"/>
      </w:pPr>
      <w:r>
        <w:t>Please update the data management section to state that data will be kept for ten years not five.</w:t>
      </w:r>
    </w:p>
    <w:p w14:paraId="172E17CE" w14:textId="75D5FDB0" w:rsidR="001A3997" w:rsidRDefault="001A3997" w:rsidP="005058F6">
      <w:pPr>
        <w:pStyle w:val="ListParagraph"/>
      </w:pPr>
      <w:r>
        <w:t>Currently both a data bank and a data registry are referred to</w:t>
      </w:r>
      <w:r w:rsidR="00D97601">
        <w:t>, please use consistent terminology.</w:t>
      </w:r>
    </w:p>
    <w:p w14:paraId="74B4186C" w14:textId="038EC2C9" w:rsidR="00AD1CD6" w:rsidRDefault="00AD1CD6" w:rsidP="005058F6">
      <w:pPr>
        <w:pStyle w:val="ListParagraph"/>
      </w:pPr>
      <w:r>
        <w:t>Please state that data going overseas is going to Harvard</w:t>
      </w:r>
      <w:r w:rsidR="00B71621">
        <w:t xml:space="preserve"> University and why</w:t>
      </w:r>
      <w:r w:rsidR="00744318">
        <w:t xml:space="preserve"> and how the data will be used in the future</w:t>
      </w:r>
      <w:r>
        <w:t>.</w:t>
      </w:r>
    </w:p>
    <w:p w14:paraId="56E07183" w14:textId="7B7A1A03" w:rsidR="00C8661C" w:rsidRDefault="00C8661C" w:rsidP="005058F6">
      <w:pPr>
        <w:pStyle w:val="ListParagraph"/>
      </w:pPr>
      <w:r>
        <w:t xml:space="preserve">Please remove reference to </w:t>
      </w:r>
      <w:r w:rsidR="00B71621">
        <w:t xml:space="preserve">reimbursement for </w:t>
      </w:r>
      <w:r>
        <w:t xml:space="preserve">time when </w:t>
      </w:r>
      <w:r w:rsidR="00D074E3">
        <w:t>mentioning the gift voucher</w:t>
      </w:r>
      <w:r w:rsidR="00B71621">
        <w:t>.</w:t>
      </w:r>
    </w:p>
    <w:p w14:paraId="17B3BC82" w14:textId="77777777" w:rsidR="001A3997" w:rsidRPr="001A3997" w:rsidRDefault="00E06B8D" w:rsidP="00080218">
      <w:pPr>
        <w:pStyle w:val="ListParagraph"/>
        <w:rPr>
          <w:b/>
          <w:bCs/>
        </w:rPr>
      </w:pPr>
      <w:r>
        <w:t xml:space="preserve">Please make GP notification </w:t>
      </w:r>
      <w:r w:rsidR="0053716D">
        <w:t xml:space="preserve">of involvement in the trial mandatory. </w:t>
      </w:r>
    </w:p>
    <w:p w14:paraId="51E1572B" w14:textId="77777777" w:rsidR="001A3997" w:rsidRPr="001A3997" w:rsidRDefault="001A3997" w:rsidP="001A3997">
      <w:pPr>
        <w:pStyle w:val="ListParagraph"/>
        <w:numPr>
          <w:ilvl w:val="0"/>
          <w:numId w:val="0"/>
        </w:numPr>
        <w:ind w:left="360" w:hanging="360"/>
        <w:rPr>
          <w:b/>
          <w:bCs/>
        </w:rPr>
      </w:pPr>
    </w:p>
    <w:p w14:paraId="5BA172A8" w14:textId="655390A8" w:rsidR="007E6749" w:rsidRPr="001A3997" w:rsidRDefault="007E6749" w:rsidP="001A3997">
      <w:pPr>
        <w:pStyle w:val="ListParagraph"/>
        <w:numPr>
          <w:ilvl w:val="0"/>
          <w:numId w:val="0"/>
        </w:numPr>
        <w:rPr>
          <w:b/>
          <w:bCs/>
        </w:rPr>
      </w:pPr>
      <w:r w:rsidRPr="001A3997">
        <w:rPr>
          <w:b/>
          <w:bCs/>
        </w:rPr>
        <w:t xml:space="preserve">Decision </w:t>
      </w:r>
    </w:p>
    <w:p w14:paraId="5BB880E7" w14:textId="77777777" w:rsidR="007E6749" w:rsidRPr="00D324AA" w:rsidRDefault="007E6749" w:rsidP="007E6749">
      <w:pPr>
        <w:rPr>
          <w:lang w:val="en-NZ"/>
        </w:rPr>
      </w:pPr>
    </w:p>
    <w:p w14:paraId="6897259F" w14:textId="77777777" w:rsidR="007E6749" w:rsidRDefault="007E6749" w:rsidP="007E6749">
      <w:pPr>
        <w:rPr>
          <w:color w:val="4BACC6"/>
          <w:lang w:val="en-NZ"/>
        </w:rPr>
      </w:pPr>
      <w:r w:rsidRPr="00D324AA">
        <w:rPr>
          <w:lang w:val="en-NZ"/>
        </w:rPr>
        <w:t xml:space="preserve">This application was </w:t>
      </w:r>
      <w:r w:rsidRPr="00D95874">
        <w:rPr>
          <w:i/>
          <w:lang w:val="en-NZ"/>
        </w:rPr>
        <w:t>declined</w:t>
      </w:r>
      <w:r w:rsidRPr="00D95874">
        <w:rPr>
          <w:lang w:val="en-NZ"/>
        </w:rPr>
        <w:t xml:space="preserve"> by </w:t>
      </w:r>
      <w:r w:rsidRPr="00D95874">
        <w:rPr>
          <w:rFonts w:cs="Arial"/>
          <w:szCs w:val="22"/>
          <w:lang w:val="en-NZ"/>
        </w:rPr>
        <w:t xml:space="preserve">consensus, </w:t>
      </w:r>
      <w:r w:rsidRPr="00D95874">
        <w:rPr>
          <w:lang w:val="en-NZ"/>
        </w:rPr>
        <w:t>as the Committee did not consider that the study would meet the ethical standards referenced above.</w:t>
      </w:r>
    </w:p>
    <w:p w14:paraId="63CE3751" w14:textId="77777777" w:rsidR="007E6749" w:rsidRDefault="007E6749" w:rsidP="007E6749">
      <w:pPr>
        <w:rPr>
          <w:color w:val="4BACC6"/>
          <w:lang w:val="en-NZ"/>
        </w:rPr>
      </w:pPr>
    </w:p>
    <w:p w14:paraId="4FB85DCB" w14:textId="77777777" w:rsidR="007E6749" w:rsidRDefault="007E6749" w:rsidP="007E6749">
      <w:pPr>
        <w:rPr>
          <w:color w:val="4BACC6"/>
          <w:lang w:val="en-NZ"/>
        </w:rPr>
      </w:pPr>
    </w:p>
    <w:p w14:paraId="7EF3519B" w14:textId="77777777" w:rsidR="007E6749" w:rsidRDefault="007E6749" w:rsidP="007E6749">
      <w:pPr>
        <w:rPr>
          <w:color w:val="4BACC6"/>
          <w:lang w:val="en-NZ"/>
        </w:rPr>
      </w:pPr>
    </w:p>
    <w:p w14:paraId="18218E4E" w14:textId="77777777" w:rsidR="007E6749" w:rsidRDefault="007E6749" w:rsidP="007E6749">
      <w:pPr>
        <w:rPr>
          <w:color w:val="4BACC6"/>
          <w:lang w:val="en-NZ"/>
        </w:rPr>
      </w:pPr>
    </w:p>
    <w:p w14:paraId="3B0B1C31" w14:textId="77777777" w:rsidR="007E6749" w:rsidRDefault="007E6749" w:rsidP="007E6749">
      <w:pPr>
        <w:rPr>
          <w:color w:val="4BACC6"/>
          <w:lang w:val="en-NZ"/>
        </w:rPr>
      </w:pPr>
    </w:p>
    <w:p w14:paraId="65A47D0C" w14:textId="77777777" w:rsidR="007E6749" w:rsidRDefault="007E6749" w:rsidP="007E6749">
      <w:pPr>
        <w:rPr>
          <w:color w:val="4BACC6"/>
          <w:lang w:val="en-NZ"/>
        </w:rPr>
      </w:pPr>
    </w:p>
    <w:p w14:paraId="2181DAC6" w14:textId="77777777" w:rsidR="007E6749" w:rsidRDefault="007E6749" w:rsidP="007E6749">
      <w:pPr>
        <w:rPr>
          <w:color w:val="4BACC6"/>
          <w:lang w:val="en-NZ"/>
        </w:rPr>
      </w:pPr>
    </w:p>
    <w:p w14:paraId="18F3B843" w14:textId="77777777" w:rsidR="007E6749" w:rsidRDefault="007E6749" w:rsidP="007E6749">
      <w:pPr>
        <w:rPr>
          <w:color w:val="4BACC6"/>
          <w:lang w:val="en-NZ"/>
        </w:rPr>
      </w:pPr>
    </w:p>
    <w:p w14:paraId="65A90E7A" w14:textId="77777777" w:rsidR="00CD169B" w:rsidRDefault="00CD169B" w:rsidP="007E6749">
      <w:pPr>
        <w:rPr>
          <w:color w:val="4BACC6"/>
          <w:lang w:val="en-NZ"/>
        </w:rPr>
      </w:pPr>
    </w:p>
    <w:p w14:paraId="7FCEB08C" w14:textId="77777777" w:rsidR="00604B18" w:rsidRDefault="00604B18" w:rsidP="007E6749">
      <w:pPr>
        <w:rPr>
          <w:color w:val="4BACC6"/>
          <w:lang w:val="en-NZ"/>
        </w:rPr>
      </w:pPr>
    </w:p>
    <w:p w14:paraId="72B49EAD" w14:textId="77777777" w:rsidR="00604B18" w:rsidRDefault="00604B18" w:rsidP="007E6749">
      <w:pPr>
        <w:rPr>
          <w:color w:val="4BACC6"/>
          <w:lang w:val="en-NZ"/>
        </w:rPr>
      </w:pPr>
    </w:p>
    <w:p w14:paraId="05D4B9B8" w14:textId="77777777" w:rsidR="00604B18" w:rsidRDefault="00604B18" w:rsidP="007E6749">
      <w:pPr>
        <w:rPr>
          <w:color w:val="4BACC6"/>
          <w:lang w:val="en-NZ"/>
        </w:rPr>
      </w:pPr>
    </w:p>
    <w:p w14:paraId="1900FE40" w14:textId="77777777" w:rsidR="00604B18" w:rsidRDefault="00604B18" w:rsidP="007E6749">
      <w:pPr>
        <w:rPr>
          <w:color w:val="4BACC6"/>
          <w:lang w:val="en-NZ"/>
        </w:rPr>
      </w:pPr>
    </w:p>
    <w:p w14:paraId="22FAC52E" w14:textId="77777777" w:rsidR="00604B18" w:rsidRDefault="00604B18" w:rsidP="007E6749">
      <w:pPr>
        <w:rPr>
          <w:color w:val="4BACC6"/>
          <w:lang w:val="en-NZ"/>
        </w:rPr>
      </w:pPr>
    </w:p>
    <w:p w14:paraId="72FD5B3B" w14:textId="77777777" w:rsidR="00604B18" w:rsidRDefault="00604B18" w:rsidP="007E6749">
      <w:pPr>
        <w:rPr>
          <w:color w:val="4BACC6"/>
          <w:lang w:val="en-NZ"/>
        </w:rPr>
      </w:pPr>
    </w:p>
    <w:p w14:paraId="68733FE5" w14:textId="77777777" w:rsidR="00604B18" w:rsidRDefault="00604B18" w:rsidP="007E6749">
      <w:pPr>
        <w:rPr>
          <w:color w:val="4BACC6"/>
          <w:lang w:val="en-NZ"/>
        </w:rPr>
      </w:pPr>
    </w:p>
    <w:p w14:paraId="7F92A0F7" w14:textId="77777777" w:rsidR="00604B18" w:rsidRDefault="00604B18" w:rsidP="007E6749">
      <w:pPr>
        <w:rPr>
          <w:color w:val="4BACC6"/>
          <w:lang w:val="en-NZ"/>
        </w:rPr>
      </w:pPr>
    </w:p>
    <w:p w14:paraId="30053C7E" w14:textId="77777777" w:rsidR="00604B18" w:rsidRDefault="00604B18" w:rsidP="007E6749">
      <w:pPr>
        <w:rPr>
          <w:color w:val="4BACC6"/>
          <w:lang w:val="en-NZ"/>
        </w:rPr>
      </w:pPr>
    </w:p>
    <w:p w14:paraId="2C93941D" w14:textId="77777777" w:rsidR="00CD169B" w:rsidRDefault="00CD169B" w:rsidP="007E6749">
      <w:pPr>
        <w:rPr>
          <w:color w:val="4BACC6"/>
          <w:lang w:val="en-NZ"/>
        </w:rPr>
      </w:pPr>
    </w:p>
    <w:p w14:paraId="2DD35F6C" w14:textId="77777777" w:rsidR="007E6749" w:rsidRDefault="007E6749" w:rsidP="007E674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6749" w:rsidRPr="00960BFE" w14:paraId="197F7E1D" w14:textId="77777777" w:rsidTr="00640B37">
        <w:trPr>
          <w:trHeight w:val="280"/>
        </w:trPr>
        <w:tc>
          <w:tcPr>
            <w:tcW w:w="966" w:type="dxa"/>
            <w:tcBorders>
              <w:top w:val="nil"/>
              <w:left w:val="nil"/>
              <w:bottom w:val="nil"/>
              <w:right w:val="nil"/>
            </w:tcBorders>
          </w:tcPr>
          <w:p w14:paraId="21007F90" w14:textId="148F1142" w:rsidR="007E6749" w:rsidRPr="00960BFE" w:rsidRDefault="007E6749" w:rsidP="00640B37">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2B2A7C2C" w14:textId="77777777" w:rsidR="007E6749" w:rsidRPr="00960BFE" w:rsidRDefault="007E6749" w:rsidP="00640B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7EA7B0E" w14:textId="0362A551" w:rsidR="007E6749" w:rsidRPr="002B62FF" w:rsidRDefault="00805278" w:rsidP="00640B37">
            <w:pPr>
              <w:rPr>
                <w:b/>
                <w:bCs/>
              </w:rPr>
            </w:pPr>
            <w:r w:rsidRPr="00805278">
              <w:rPr>
                <w:b/>
                <w:bCs/>
              </w:rPr>
              <w:t>2025 FULL 22131</w:t>
            </w:r>
          </w:p>
        </w:tc>
      </w:tr>
      <w:tr w:rsidR="007E6749" w:rsidRPr="00960BFE" w14:paraId="577BB9CE" w14:textId="77777777" w:rsidTr="00640B37">
        <w:trPr>
          <w:trHeight w:val="280"/>
        </w:trPr>
        <w:tc>
          <w:tcPr>
            <w:tcW w:w="966" w:type="dxa"/>
            <w:tcBorders>
              <w:top w:val="nil"/>
              <w:left w:val="nil"/>
              <w:bottom w:val="nil"/>
              <w:right w:val="nil"/>
            </w:tcBorders>
          </w:tcPr>
          <w:p w14:paraId="4B15D096"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1EEFF139" w14:textId="77777777" w:rsidR="007E6749" w:rsidRPr="00960BFE" w:rsidRDefault="007E6749" w:rsidP="00640B37">
            <w:pPr>
              <w:autoSpaceDE w:val="0"/>
              <w:autoSpaceDN w:val="0"/>
              <w:adjustRightInd w:val="0"/>
            </w:pPr>
            <w:r w:rsidRPr="00960BFE">
              <w:t xml:space="preserve">Title: </w:t>
            </w:r>
          </w:p>
        </w:tc>
        <w:tc>
          <w:tcPr>
            <w:tcW w:w="6459" w:type="dxa"/>
            <w:tcBorders>
              <w:top w:val="nil"/>
              <w:left w:val="nil"/>
              <w:bottom w:val="nil"/>
              <w:right w:val="nil"/>
            </w:tcBorders>
          </w:tcPr>
          <w:p w14:paraId="7605CC4E" w14:textId="21A05643" w:rsidR="007E6749" w:rsidRPr="00960BFE" w:rsidRDefault="00EA3F59" w:rsidP="00640B37">
            <w:pPr>
              <w:autoSpaceDE w:val="0"/>
              <w:autoSpaceDN w:val="0"/>
              <w:adjustRightInd w:val="0"/>
            </w:pPr>
            <w:r w:rsidRPr="00EA3F59">
              <w:t>REducing the PrOgression of diabetic kidney disease: A cluster Randomised Trial (REPORT)</w:t>
            </w:r>
          </w:p>
        </w:tc>
      </w:tr>
      <w:tr w:rsidR="007E6749" w:rsidRPr="00960BFE" w14:paraId="2C2BCF51" w14:textId="77777777" w:rsidTr="00640B37">
        <w:trPr>
          <w:trHeight w:val="280"/>
        </w:trPr>
        <w:tc>
          <w:tcPr>
            <w:tcW w:w="966" w:type="dxa"/>
            <w:tcBorders>
              <w:top w:val="nil"/>
              <w:left w:val="nil"/>
              <w:bottom w:val="nil"/>
              <w:right w:val="nil"/>
            </w:tcBorders>
          </w:tcPr>
          <w:p w14:paraId="4093FC36"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083F7E6F" w14:textId="77777777" w:rsidR="007E6749" w:rsidRPr="00960BFE" w:rsidRDefault="007E6749" w:rsidP="00640B37">
            <w:pPr>
              <w:autoSpaceDE w:val="0"/>
              <w:autoSpaceDN w:val="0"/>
              <w:adjustRightInd w:val="0"/>
            </w:pPr>
            <w:r w:rsidRPr="00960BFE">
              <w:t xml:space="preserve">Principal Investigator: </w:t>
            </w:r>
          </w:p>
        </w:tc>
        <w:tc>
          <w:tcPr>
            <w:tcW w:w="6459" w:type="dxa"/>
            <w:tcBorders>
              <w:top w:val="nil"/>
              <w:left w:val="nil"/>
              <w:bottom w:val="nil"/>
              <w:right w:val="nil"/>
            </w:tcBorders>
          </w:tcPr>
          <w:p w14:paraId="06E22180" w14:textId="31EF1FF8" w:rsidR="007E6749" w:rsidRPr="00960BFE" w:rsidRDefault="0078481A" w:rsidP="00640B37">
            <w:r w:rsidRPr="0078481A">
              <w:t>Dr Kalpa Jayanatha</w:t>
            </w:r>
          </w:p>
        </w:tc>
      </w:tr>
      <w:tr w:rsidR="007E6749" w:rsidRPr="00960BFE" w14:paraId="39CC1AAE" w14:textId="77777777" w:rsidTr="00640B37">
        <w:trPr>
          <w:trHeight w:val="280"/>
        </w:trPr>
        <w:tc>
          <w:tcPr>
            <w:tcW w:w="966" w:type="dxa"/>
            <w:tcBorders>
              <w:top w:val="nil"/>
              <w:left w:val="nil"/>
              <w:bottom w:val="nil"/>
              <w:right w:val="nil"/>
            </w:tcBorders>
          </w:tcPr>
          <w:p w14:paraId="27BD2986"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1EEEBE04" w14:textId="77777777" w:rsidR="007E6749" w:rsidRPr="00960BFE" w:rsidRDefault="007E6749" w:rsidP="00640B37">
            <w:pPr>
              <w:autoSpaceDE w:val="0"/>
              <w:autoSpaceDN w:val="0"/>
              <w:adjustRightInd w:val="0"/>
            </w:pPr>
            <w:r w:rsidRPr="00960BFE">
              <w:t xml:space="preserve">Sponsor: </w:t>
            </w:r>
          </w:p>
        </w:tc>
        <w:tc>
          <w:tcPr>
            <w:tcW w:w="6459" w:type="dxa"/>
            <w:tcBorders>
              <w:top w:val="nil"/>
              <w:left w:val="nil"/>
              <w:bottom w:val="nil"/>
              <w:right w:val="nil"/>
            </w:tcBorders>
          </w:tcPr>
          <w:p w14:paraId="47FC6C1B" w14:textId="0DC3DC7D" w:rsidR="007E6749" w:rsidRPr="00960BFE" w:rsidRDefault="002B4A10" w:rsidP="00640B37">
            <w:pPr>
              <w:autoSpaceDE w:val="0"/>
              <w:autoSpaceDN w:val="0"/>
              <w:adjustRightInd w:val="0"/>
            </w:pPr>
            <w:r w:rsidRPr="002B4A10">
              <w:t>Aotearoa Clinical Trials</w:t>
            </w:r>
          </w:p>
        </w:tc>
      </w:tr>
      <w:tr w:rsidR="007E6749" w:rsidRPr="00960BFE" w14:paraId="20D753E8" w14:textId="77777777" w:rsidTr="00640B37">
        <w:trPr>
          <w:trHeight w:val="280"/>
        </w:trPr>
        <w:tc>
          <w:tcPr>
            <w:tcW w:w="966" w:type="dxa"/>
            <w:tcBorders>
              <w:top w:val="nil"/>
              <w:left w:val="nil"/>
              <w:bottom w:val="nil"/>
              <w:right w:val="nil"/>
            </w:tcBorders>
          </w:tcPr>
          <w:p w14:paraId="66285B00" w14:textId="77777777" w:rsidR="007E6749" w:rsidRPr="00960BFE" w:rsidRDefault="007E6749" w:rsidP="00640B37">
            <w:pPr>
              <w:autoSpaceDE w:val="0"/>
              <w:autoSpaceDN w:val="0"/>
              <w:adjustRightInd w:val="0"/>
            </w:pPr>
            <w:r w:rsidRPr="00960BFE">
              <w:t xml:space="preserve"> </w:t>
            </w:r>
          </w:p>
        </w:tc>
        <w:tc>
          <w:tcPr>
            <w:tcW w:w="2575" w:type="dxa"/>
            <w:tcBorders>
              <w:top w:val="nil"/>
              <w:left w:val="nil"/>
              <w:bottom w:val="nil"/>
              <w:right w:val="nil"/>
            </w:tcBorders>
          </w:tcPr>
          <w:p w14:paraId="35380E61" w14:textId="77777777" w:rsidR="007E6749" w:rsidRPr="00960BFE" w:rsidRDefault="007E6749" w:rsidP="00640B37">
            <w:pPr>
              <w:autoSpaceDE w:val="0"/>
              <w:autoSpaceDN w:val="0"/>
              <w:adjustRightInd w:val="0"/>
            </w:pPr>
            <w:r w:rsidRPr="00960BFE">
              <w:t xml:space="preserve">Clock Start Date: </w:t>
            </w:r>
          </w:p>
        </w:tc>
        <w:tc>
          <w:tcPr>
            <w:tcW w:w="6459" w:type="dxa"/>
            <w:tcBorders>
              <w:top w:val="nil"/>
              <w:left w:val="nil"/>
              <w:bottom w:val="nil"/>
              <w:right w:val="nil"/>
            </w:tcBorders>
          </w:tcPr>
          <w:p w14:paraId="428C70FC" w14:textId="02959663" w:rsidR="007E6749" w:rsidRPr="00960BFE" w:rsidRDefault="008B528B" w:rsidP="00640B37">
            <w:pPr>
              <w:autoSpaceDE w:val="0"/>
              <w:autoSpaceDN w:val="0"/>
              <w:adjustRightInd w:val="0"/>
            </w:pPr>
            <w:r>
              <w:t>08 May 2025</w:t>
            </w:r>
          </w:p>
        </w:tc>
      </w:tr>
    </w:tbl>
    <w:p w14:paraId="7FBAB562" w14:textId="77777777" w:rsidR="007E6749" w:rsidRPr="00795EDD" w:rsidRDefault="007E6749" w:rsidP="007E6749"/>
    <w:p w14:paraId="38CD6318" w14:textId="1644DCE7" w:rsidR="007E6749" w:rsidRPr="00D324AA" w:rsidRDefault="0078481A" w:rsidP="007E6749">
      <w:pPr>
        <w:autoSpaceDE w:val="0"/>
        <w:autoSpaceDN w:val="0"/>
        <w:adjustRightInd w:val="0"/>
        <w:rPr>
          <w:sz w:val="20"/>
          <w:lang w:val="en-NZ"/>
        </w:rPr>
      </w:pPr>
      <w:r w:rsidRPr="0078481A">
        <w:rPr>
          <w:rFonts w:cs="Arial"/>
          <w:szCs w:val="22"/>
          <w:lang w:val="en-NZ"/>
        </w:rPr>
        <w:t>Dr</w:t>
      </w:r>
      <w:r w:rsidR="00744318">
        <w:rPr>
          <w:rFonts w:cs="Arial"/>
          <w:szCs w:val="22"/>
          <w:lang w:val="en-NZ"/>
        </w:rPr>
        <w:t>s</w:t>
      </w:r>
      <w:r w:rsidRPr="0078481A">
        <w:rPr>
          <w:rFonts w:cs="Arial"/>
          <w:szCs w:val="22"/>
          <w:lang w:val="en-NZ"/>
        </w:rPr>
        <w:t xml:space="preserve"> Kalpa Jayanatha</w:t>
      </w:r>
      <w:r w:rsidR="00550F58">
        <w:rPr>
          <w:rFonts w:cs="Arial"/>
          <w:szCs w:val="22"/>
          <w:lang w:val="en-NZ"/>
        </w:rPr>
        <w:t xml:space="preserve">, </w:t>
      </w:r>
      <w:r w:rsidR="00AA2E6B">
        <w:rPr>
          <w:rFonts w:cs="Arial"/>
          <w:szCs w:val="22"/>
          <w:lang w:val="en-NZ"/>
        </w:rPr>
        <w:t xml:space="preserve">Sumudu Ranasinghe, </w:t>
      </w:r>
      <w:r w:rsidR="00550F58">
        <w:rPr>
          <w:rFonts w:cs="Arial"/>
          <w:szCs w:val="22"/>
          <w:lang w:val="en-NZ"/>
        </w:rPr>
        <w:t>Viliami Tutone</w:t>
      </w:r>
      <w:r w:rsidR="00220B5C">
        <w:rPr>
          <w:rFonts w:cs="Arial"/>
          <w:szCs w:val="22"/>
          <w:lang w:val="en-NZ"/>
        </w:rPr>
        <w:t>, Allan M</w:t>
      </w:r>
      <w:r w:rsidR="00F57E81">
        <w:rPr>
          <w:rFonts w:cs="Arial"/>
          <w:szCs w:val="22"/>
          <w:lang w:val="en-NZ"/>
        </w:rPr>
        <w:t>offatt</w:t>
      </w:r>
      <w:r w:rsidR="00220B5C">
        <w:rPr>
          <w:rFonts w:cs="Arial"/>
          <w:szCs w:val="22"/>
          <w:lang w:val="en-NZ"/>
        </w:rPr>
        <w:t xml:space="preserve">, David </w:t>
      </w:r>
      <w:r w:rsidR="006F5B88">
        <w:rPr>
          <w:rFonts w:cs="Arial"/>
          <w:szCs w:val="22"/>
          <w:lang w:val="en-NZ"/>
        </w:rPr>
        <w:t>Symonds</w:t>
      </w:r>
      <w:r w:rsidR="003B4C70">
        <w:rPr>
          <w:rFonts w:cs="Arial"/>
          <w:szCs w:val="22"/>
          <w:lang w:val="en-NZ"/>
        </w:rPr>
        <w:t>, and John Baker</w:t>
      </w:r>
      <w:r w:rsidRPr="0078481A">
        <w:rPr>
          <w:rFonts w:cs="Arial"/>
          <w:color w:val="33CCCC"/>
          <w:szCs w:val="22"/>
          <w:lang w:val="en-NZ"/>
        </w:rPr>
        <w:t xml:space="preserve"> </w:t>
      </w:r>
      <w:r w:rsidR="007E6749" w:rsidRPr="00D324AA">
        <w:rPr>
          <w:lang w:val="en-NZ"/>
        </w:rPr>
        <w:t>w</w:t>
      </w:r>
      <w:r w:rsidR="003B4C70">
        <w:rPr>
          <w:lang w:val="en-NZ"/>
        </w:rPr>
        <w:t>ere</w:t>
      </w:r>
      <w:r w:rsidR="007E6749" w:rsidRPr="00D324AA">
        <w:rPr>
          <w:lang w:val="en-NZ"/>
        </w:rPr>
        <w:t xml:space="preserve"> present via videoconference for discussion of this application.</w:t>
      </w:r>
    </w:p>
    <w:p w14:paraId="3A5F582D" w14:textId="77777777" w:rsidR="007E6749" w:rsidRPr="00D324AA" w:rsidRDefault="007E6749" w:rsidP="007E6749">
      <w:pPr>
        <w:rPr>
          <w:u w:val="single"/>
          <w:lang w:val="en-NZ"/>
        </w:rPr>
      </w:pPr>
    </w:p>
    <w:p w14:paraId="76C6829F" w14:textId="77777777" w:rsidR="007E6749" w:rsidRPr="0054344C" w:rsidRDefault="007E6749" w:rsidP="007E6749">
      <w:pPr>
        <w:pStyle w:val="Headingbold"/>
      </w:pPr>
      <w:r w:rsidRPr="0054344C">
        <w:t>Potential conflicts of interest</w:t>
      </w:r>
    </w:p>
    <w:p w14:paraId="388E0A85" w14:textId="77777777" w:rsidR="007E6749" w:rsidRPr="00D324AA" w:rsidRDefault="007E6749" w:rsidP="007E6749">
      <w:pPr>
        <w:rPr>
          <w:b/>
          <w:lang w:val="en-NZ"/>
        </w:rPr>
      </w:pPr>
    </w:p>
    <w:p w14:paraId="3C36546D" w14:textId="77777777" w:rsidR="007E6749" w:rsidRPr="00D324AA" w:rsidRDefault="007E6749" w:rsidP="007E6749">
      <w:pPr>
        <w:rPr>
          <w:lang w:val="en-NZ"/>
        </w:rPr>
      </w:pPr>
      <w:r w:rsidRPr="00D324AA">
        <w:rPr>
          <w:lang w:val="en-NZ"/>
        </w:rPr>
        <w:t>The Chair asked members to declare any potential conflicts of interest related to this application.</w:t>
      </w:r>
    </w:p>
    <w:p w14:paraId="0B51B7B6" w14:textId="77777777" w:rsidR="007E6749" w:rsidRPr="00D324AA" w:rsidRDefault="007E6749" w:rsidP="007E6749">
      <w:pPr>
        <w:rPr>
          <w:lang w:val="en-NZ"/>
        </w:rPr>
      </w:pPr>
    </w:p>
    <w:p w14:paraId="590179FD" w14:textId="77777777" w:rsidR="007E6749" w:rsidRPr="00D324AA" w:rsidRDefault="007E6749" w:rsidP="007E6749">
      <w:pPr>
        <w:rPr>
          <w:lang w:val="en-NZ"/>
        </w:rPr>
      </w:pPr>
      <w:r w:rsidRPr="00D324AA">
        <w:rPr>
          <w:lang w:val="en-NZ"/>
        </w:rPr>
        <w:t>No potential conflicts of interest related to this application were declared by any member.</w:t>
      </w:r>
    </w:p>
    <w:p w14:paraId="5C80F635" w14:textId="77777777" w:rsidR="007E6749" w:rsidRPr="00D324AA" w:rsidRDefault="007E6749" w:rsidP="007E6749">
      <w:pPr>
        <w:autoSpaceDE w:val="0"/>
        <w:autoSpaceDN w:val="0"/>
        <w:adjustRightInd w:val="0"/>
        <w:rPr>
          <w:lang w:val="en-NZ"/>
        </w:rPr>
      </w:pPr>
    </w:p>
    <w:p w14:paraId="5A724856" w14:textId="77777777" w:rsidR="007E6749" w:rsidRPr="0054344C" w:rsidRDefault="007E6749" w:rsidP="007E6749">
      <w:pPr>
        <w:pStyle w:val="Headingbold"/>
      </w:pPr>
      <w:r w:rsidRPr="0054344C">
        <w:t xml:space="preserve">Summary of resolved ethical issues </w:t>
      </w:r>
    </w:p>
    <w:p w14:paraId="6D4DF976" w14:textId="77777777" w:rsidR="007E6749" w:rsidRPr="00D324AA" w:rsidRDefault="007E6749" w:rsidP="007E6749">
      <w:pPr>
        <w:rPr>
          <w:u w:val="single"/>
          <w:lang w:val="en-NZ"/>
        </w:rPr>
      </w:pPr>
    </w:p>
    <w:p w14:paraId="6368051F" w14:textId="77777777" w:rsidR="007E6749" w:rsidRPr="00D324AA" w:rsidRDefault="007E6749" w:rsidP="007E6749">
      <w:pPr>
        <w:rPr>
          <w:lang w:val="en-NZ"/>
        </w:rPr>
      </w:pPr>
      <w:r w:rsidRPr="00D324AA">
        <w:rPr>
          <w:lang w:val="en-NZ"/>
        </w:rPr>
        <w:t>The main ethical issues considered by the Committee and addressed by the Researcher are as follows.</w:t>
      </w:r>
    </w:p>
    <w:p w14:paraId="28996DC6" w14:textId="77777777" w:rsidR="007E6749" w:rsidRPr="00D324AA" w:rsidRDefault="007E6749" w:rsidP="007E6749">
      <w:pPr>
        <w:rPr>
          <w:lang w:val="en-NZ"/>
        </w:rPr>
      </w:pPr>
    </w:p>
    <w:p w14:paraId="211513E8" w14:textId="34B0FBC1" w:rsidR="007E6749" w:rsidRPr="00D324AA" w:rsidRDefault="007E6749" w:rsidP="005E593C">
      <w:pPr>
        <w:pStyle w:val="ListParagraph"/>
        <w:numPr>
          <w:ilvl w:val="0"/>
          <w:numId w:val="30"/>
        </w:numPr>
      </w:pPr>
      <w:r w:rsidRPr="00D324AA">
        <w:t xml:space="preserve">The Committee </w:t>
      </w:r>
      <w:r w:rsidR="004C79FB">
        <w:t xml:space="preserve">noted that </w:t>
      </w:r>
      <w:r w:rsidR="004F2084">
        <w:t xml:space="preserve">in the application and Data Management Plan there is conflicting information around whether data will be identifiable or not. The Researchers advised that </w:t>
      </w:r>
      <w:r w:rsidR="00CA5657">
        <w:t>P</w:t>
      </w:r>
      <w:r w:rsidR="001F7904">
        <w:t>rimary</w:t>
      </w:r>
      <w:r w:rsidR="00E94BCB">
        <w:t xml:space="preserve"> </w:t>
      </w:r>
      <w:r w:rsidR="00CA5657">
        <w:t>H</w:t>
      </w:r>
      <w:r w:rsidR="00E94BCB">
        <w:t xml:space="preserve">ealth </w:t>
      </w:r>
      <w:r w:rsidR="00CA5657">
        <w:t>O</w:t>
      </w:r>
      <w:r w:rsidR="00E94BCB">
        <w:t>rganisations</w:t>
      </w:r>
      <w:r w:rsidR="00CA5657">
        <w:t xml:space="preserve"> (PHO</w:t>
      </w:r>
      <w:r w:rsidR="001F7904">
        <w:t>s</w:t>
      </w:r>
      <w:r w:rsidR="00CA5657">
        <w:t>)</w:t>
      </w:r>
      <w:r w:rsidR="00E94BCB">
        <w:t xml:space="preserve"> gather identifiable data, which will be provided in deidentified form for use in this study.</w:t>
      </w:r>
    </w:p>
    <w:p w14:paraId="40A96FFE" w14:textId="5A2A6D24" w:rsidR="007E6749" w:rsidRDefault="008F7CC1" w:rsidP="007E6749">
      <w:pPr>
        <w:numPr>
          <w:ilvl w:val="0"/>
          <w:numId w:val="3"/>
        </w:numPr>
        <w:spacing w:before="80" w:after="80"/>
        <w:contextualSpacing/>
        <w:rPr>
          <w:lang w:val="en-NZ"/>
        </w:rPr>
      </w:pPr>
      <w:r>
        <w:rPr>
          <w:lang w:val="en-NZ"/>
        </w:rPr>
        <w:t xml:space="preserve">The Committee queried whether patients are </w:t>
      </w:r>
      <w:r w:rsidR="000F6CD2">
        <w:rPr>
          <w:lang w:val="en-NZ"/>
        </w:rPr>
        <w:t xml:space="preserve">advised that their information could be used for research when they </w:t>
      </w:r>
      <w:r w:rsidR="00CB5119">
        <w:rPr>
          <w:lang w:val="en-NZ"/>
        </w:rPr>
        <w:t>enrol with</w:t>
      </w:r>
      <w:r w:rsidR="000F6CD2">
        <w:rPr>
          <w:lang w:val="en-NZ"/>
        </w:rPr>
        <w:t xml:space="preserve"> a PHO.</w:t>
      </w:r>
      <w:r w:rsidR="00CA5657">
        <w:rPr>
          <w:lang w:val="en-NZ"/>
        </w:rPr>
        <w:t xml:space="preserve"> The Researchers advised that </w:t>
      </w:r>
      <w:r w:rsidR="002546A1">
        <w:rPr>
          <w:lang w:val="en-NZ"/>
        </w:rPr>
        <w:t xml:space="preserve">patients are given an information sheet and a consent form, where they are advised about potential uses of their data and can chose to </w:t>
      </w:r>
      <w:r w:rsidR="000773DD">
        <w:rPr>
          <w:lang w:val="en-NZ"/>
        </w:rPr>
        <w:t xml:space="preserve">consent for their data to be used in research or not.  The Committee queried whether those that opted out of their data being used for research would </w:t>
      </w:r>
      <w:r w:rsidR="000A2975">
        <w:rPr>
          <w:lang w:val="en-NZ"/>
        </w:rPr>
        <w:t xml:space="preserve">be excluded from this study.  The Researchers advised that </w:t>
      </w:r>
      <w:r w:rsidR="00177A89">
        <w:rPr>
          <w:lang w:val="en-NZ"/>
        </w:rPr>
        <w:t>they would be excluded.</w:t>
      </w:r>
    </w:p>
    <w:p w14:paraId="25098ADF" w14:textId="7A5E7FE0" w:rsidR="00E0495F" w:rsidRDefault="00E0495F" w:rsidP="007E6749">
      <w:pPr>
        <w:numPr>
          <w:ilvl w:val="0"/>
          <w:numId w:val="3"/>
        </w:numPr>
        <w:spacing w:before="80" w:after="80"/>
        <w:contextualSpacing/>
        <w:rPr>
          <w:lang w:val="en-NZ"/>
        </w:rPr>
      </w:pPr>
      <w:r>
        <w:rPr>
          <w:lang w:val="en-NZ"/>
        </w:rPr>
        <w:t xml:space="preserve">The Committee queried whether </w:t>
      </w:r>
      <w:r w:rsidR="00DA3DB2">
        <w:rPr>
          <w:lang w:val="en-NZ"/>
        </w:rPr>
        <w:t>a</w:t>
      </w:r>
      <w:r w:rsidR="006F3E40">
        <w:rPr>
          <w:lang w:val="en-NZ"/>
        </w:rPr>
        <w:t>ny</w:t>
      </w:r>
      <w:r>
        <w:rPr>
          <w:lang w:val="en-NZ"/>
        </w:rPr>
        <w:t xml:space="preserve"> research sites have been recruited for the study.  The Researchers advised that they have identified </w:t>
      </w:r>
      <w:r w:rsidR="00C01F1E">
        <w:rPr>
          <w:lang w:val="en-NZ"/>
        </w:rPr>
        <w:t xml:space="preserve">all the sites that would be suitable to participate but have not reached out to </w:t>
      </w:r>
      <w:r w:rsidR="00305D73">
        <w:rPr>
          <w:lang w:val="en-NZ"/>
        </w:rPr>
        <w:t>[</w:t>
      </w:r>
      <w:r w:rsidR="00C01F1E">
        <w:rPr>
          <w:lang w:val="en-NZ"/>
        </w:rPr>
        <w:t>all of</w:t>
      </w:r>
      <w:r w:rsidR="00305D73">
        <w:rPr>
          <w:lang w:val="en-NZ"/>
        </w:rPr>
        <w:t>]</w:t>
      </w:r>
      <w:r w:rsidR="00C01F1E">
        <w:rPr>
          <w:lang w:val="en-NZ"/>
        </w:rPr>
        <w:t xml:space="preserve"> them yet, however they do not envisage any issues </w:t>
      </w:r>
      <w:r w:rsidR="005378FF">
        <w:rPr>
          <w:lang w:val="en-NZ"/>
        </w:rPr>
        <w:t>bringing the required number of sites on board</w:t>
      </w:r>
      <w:r w:rsidR="00744318">
        <w:rPr>
          <w:lang w:val="en-NZ"/>
        </w:rPr>
        <w:t xml:space="preserve"> for the study</w:t>
      </w:r>
      <w:r w:rsidR="005378FF">
        <w:rPr>
          <w:lang w:val="en-NZ"/>
        </w:rPr>
        <w:t>.</w:t>
      </w:r>
    </w:p>
    <w:p w14:paraId="58920E77" w14:textId="165CA166" w:rsidR="005378FF" w:rsidRDefault="005378FF" w:rsidP="007E6749">
      <w:pPr>
        <w:numPr>
          <w:ilvl w:val="0"/>
          <w:numId w:val="3"/>
        </w:numPr>
        <w:spacing w:before="80" w:after="80"/>
        <w:contextualSpacing/>
        <w:rPr>
          <w:lang w:val="en-NZ"/>
        </w:rPr>
      </w:pPr>
      <w:r>
        <w:rPr>
          <w:lang w:val="en-NZ"/>
        </w:rPr>
        <w:t xml:space="preserve">The Committee queried whether site staff or members of the research team would be collating the data.  The Researchers advised that this is </w:t>
      </w:r>
      <w:r w:rsidR="00F9350D">
        <w:rPr>
          <w:lang w:val="en-NZ"/>
        </w:rPr>
        <w:t>mostly automated, from lab results and practice data which is extracted each night for use in health surv</w:t>
      </w:r>
      <w:r w:rsidR="00DA3DB2">
        <w:rPr>
          <w:lang w:val="en-NZ"/>
        </w:rPr>
        <w:t xml:space="preserve">eillance. </w:t>
      </w:r>
    </w:p>
    <w:p w14:paraId="114705CB" w14:textId="7C1CA5F5" w:rsidR="00905A9D" w:rsidRPr="00D324AA" w:rsidRDefault="00905A9D" w:rsidP="007E6749">
      <w:pPr>
        <w:numPr>
          <w:ilvl w:val="0"/>
          <w:numId w:val="3"/>
        </w:numPr>
        <w:spacing w:before="80" w:after="80"/>
        <w:contextualSpacing/>
        <w:rPr>
          <w:lang w:val="en-NZ"/>
        </w:rPr>
      </w:pPr>
      <w:r>
        <w:rPr>
          <w:lang w:val="en-NZ"/>
        </w:rPr>
        <w:t xml:space="preserve">The Committee queried </w:t>
      </w:r>
      <w:r w:rsidR="002A2E15">
        <w:rPr>
          <w:lang w:val="en-NZ"/>
        </w:rPr>
        <w:t xml:space="preserve">whether control sites would know that they were control sites and whether the Researchers had considered using </w:t>
      </w:r>
      <w:r w:rsidR="00461629">
        <w:rPr>
          <w:lang w:val="en-NZ"/>
        </w:rPr>
        <w:t>sites as their own controls based on the previous years</w:t>
      </w:r>
      <w:r w:rsidR="008F6828">
        <w:rPr>
          <w:lang w:val="en-NZ"/>
        </w:rPr>
        <w:t>’</w:t>
      </w:r>
      <w:r w:rsidR="00461629">
        <w:rPr>
          <w:lang w:val="en-NZ"/>
        </w:rPr>
        <w:t xml:space="preserve"> data. The Researchers advised that the control sites would be </w:t>
      </w:r>
      <w:r w:rsidR="005E0CC4">
        <w:rPr>
          <w:lang w:val="en-NZ"/>
        </w:rPr>
        <w:t>informed,</w:t>
      </w:r>
      <w:r w:rsidR="006020DC">
        <w:rPr>
          <w:lang w:val="en-NZ"/>
        </w:rPr>
        <w:t xml:space="preserve"> and that control and intervention sites</w:t>
      </w:r>
      <w:r w:rsidR="00A578DF">
        <w:rPr>
          <w:lang w:val="en-NZ"/>
        </w:rPr>
        <w:t xml:space="preserve"> would be geographically separate from each other. </w:t>
      </w:r>
      <w:r w:rsidR="006020DC">
        <w:rPr>
          <w:lang w:val="en-NZ"/>
        </w:rPr>
        <w:t>The researchers advised that d</w:t>
      </w:r>
      <w:r w:rsidR="00A578DF">
        <w:rPr>
          <w:lang w:val="en-NZ"/>
        </w:rPr>
        <w:t>ue to the ongoing advancements in diabetes care</w:t>
      </w:r>
      <w:r w:rsidR="005C6FE1">
        <w:rPr>
          <w:lang w:val="en-NZ"/>
        </w:rPr>
        <w:t xml:space="preserve"> using historical data would not give true evidence of the efficacy of this trial </w:t>
      </w:r>
      <w:r w:rsidR="00711283">
        <w:rPr>
          <w:lang w:val="en-NZ"/>
        </w:rPr>
        <w:t>intervention</w:t>
      </w:r>
      <w:r w:rsidR="005C6FE1">
        <w:rPr>
          <w:lang w:val="en-NZ"/>
        </w:rPr>
        <w:t>.</w:t>
      </w:r>
    </w:p>
    <w:p w14:paraId="3F3A2C67" w14:textId="77777777" w:rsidR="007E6749" w:rsidRPr="00D324AA" w:rsidRDefault="007E6749" w:rsidP="007E6749">
      <w:pPr>
        <w:spacing w:before="80" w:after="80"/>
        <w:rPr>
          <w:lang w:val="en-NZ"/>
        </w:rPr>
      </w:pPr>
    </w:p>
    <w:p w14:paraId="35C6500C" w14:textId="77777777" w:rsidR="007E6749" w:rsidRPr="0054344C" w:rsidRDefault="007E6749" w:rsidP="007E6749">
      <w:pPr>
        <w:pStyle w:val="Headingbold"/>
      </w:pPr>
      <w:r w:rsidRPr="0054344C">
        <w:t>Summary of outstanding ethical issues</w:t>
      </w:r>
    </w:p>
    <w:p w14:paraId="13F9B407" w14:textId="77777777" w:rsidR="007E6749" w:rsidRPr="00D324AA" w:rsidRDefault="007E6749" w:rsidP="007E6749">
      <w:pPr>
        <w:rPr>
          <w:lang w:val="en-NZ"/>
        </w:rPr>
      </w:pPr>
    </w:p>
    <w:p w14:paraId="6D7C37F2" w14:textId="5391AB1D" w:rsidR="007E6749" w:rsidRPr="00D324AA" w:rsidRDefault="007E6749" w:rsidP="007E6749">
      <w:pPr>
        <w:rPr>
          <w:rFonts w:cs="Arial"/>
          <w:szCs w:val="22"/>
        </w:rPr>
      </w:pPr>
      <w:r w:rsidRPr="00D324AA">
        <w:rPr>
          <w:lang w:val="en-NZ"/>
        </w:rPr>
        <w:t xml:space="preserve">The main ethical issues considered by the </w:t>
      </w:r>
      <w:r w:rsidR="00EC7517"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17B4316" w14:textId="77777777" w:rsidR="007E6749" w:rsidRPr="00D324AA" w:rsidRDefault="007E6749" w:rsidP="007E6749">
      <w:pPr>
        <w:autoSpaceDE w:val="0"/>
        <w:autoSpaceDN w:val="0"/>
        <w:adjustRightInd w:val="0"/>
        <w:rPr>
          <w:szCs w:val="22"/>
          <w:lang w:val="en-NZ"/>
        </w:rPr>
      </w:pPr>
    </w:p>
    <w:p w14:paraId="38D603AC" w14:textId="24AD4A7B" w:rsidR="00A771C2" w:rsidRDefault="00A771C2" w:rsidP="007E6749">
      <w:pPr>
        <w:pStyle w:val="ListParagraph"/>
        <w:rPr>
          <w:rFonts w:cs="Arial"/>
        </w:rPr>
      </w:pPr>
      <w:r w:rsidRPr="0091499E">
        <w:rPr>
          <w:rFonts w:cs="Arial"/>
        </w:rPr>
        <w:t>The Committee noted that the protocol needs to clearly identify what is standard of care and what is research.</w:t>
      </w:r>
      <w:r w:rsidR="00C01DFC">
        <w:rPr>
          <w:rFonts w:cs="Arial"/>
        </w:rPr>
        <w:t xml:space="preserve"> </w:t>
      </w:r>
      <w:r w:rsidR="00F202C0" w:rsidRPr="00641DA3">
        <w:rPr>
          <w:rFonts w:cs="Arial"/>
        </w:rPr>
        <w:t>(</w:t>
      </w:r>
      <w:r w:rsidR="00F202C0" w:rsidRPr="00F202C0">
        <w:rPr>
          <w:rFonts w:cs="Arial"/>
          <w:i/>
          <w:iCs/>
          <w:color w:val="000000"/>
        </w:rPr>
        <w:t xml:space="preserve">National Ethical Standards for Health and Disability Research and Quality Improvement, para </w:t>
      </w:r>
      <w:r w:rsidR="00F202C0" w:rsidRPr="00F202C0">
        <w:rPr>
          <w:rFonts w:cs="Arial"/>
          <w:i/>
          <w:iCs/>
        </w:rPr>
        <w:t>9.7</w:t>
      </w:r>
      <w:r w:rsidR="00F202C0">
        <w:rPr>
          <w:rFonts w:cs="Arial"/>
          <w:i/>
          <w:iCs/>
        </w:rPr>
        <w:t xml:space="preserve"> &amp;</w:t>
      </w:r>
      <w:r w:rsidR="00F202C0" w:rsidRPr="00F202C0">
        <w:rPr>
          <w:rFonts w:cs="Arial"/>
          <w:i/>
          <w:iCs/>
        </w:rPr>
        <w:t xml:space="preserve"> 9.8</w:t>
      </w:r>
      <w:r w:rsidR="00F202C0" w:rsidRPr="00641DA3">
        <w:rPr>
          <w:rFonts w:cs="Arial"/>
        </w:rPr>
        <w:t>)</w:t>
      </w:r>
      <w:r w:rsidR="00F202C0">
        <w:rPr>
          <w:rFonts w:cs="Arial"/>
        </w:rPr>
        <w:t>.</w:t>
      </w:r>
    </w:p>
    <w:p w14:paraId="6A617DD3" w14:textId="182D80A7" w:rsidR="00864999" w:rsidRPr="0091499E" w:rsidRDefault="00864999" w:rsidP="007E6749">
      <w:pPr>
        <w:pStyle w:val="ListParagraph"/>
        <w:rPr>
          <w:rFonts w:cs="Arial"/>
        </w:rPr>
      </w:pPr>
      <w:r>
        <w:rPr>
          <w:rFonts w:cs="Arial"/>
        </w:rPr>
        <w:lastRenderedPageBreak/>
        <w:t xml:space="preserve">The Committee requested further justification </w:t>
      </w:r>
      <w:r w:rsidR="00F4402B">
        <w:rPr>
          <w:rFonts w:cs="Arial"/>
        </w:rPr>
        <w:t>for a waiver of consent to collect data.</w:t>
      </w:r>
      <w:r w:rsidR="00F202C0">
        <w:rPr>
          <w:rFonts w:cs="Arial"/>
        </w:rPr>
        <w:t xml:space="preserve"> </w:t>
      </w:r>
      <w:r w:rsidR="00F202C0" w:rsidRPr="00641DA3">
        <w:rPr>
          <w:rFonts w:cs="Arial"/>
        </w:rPr>
        <w:t>(</w:t>
      </w:r>
      <w:r w:rsidR="00F202C0" w:rsidRPr="00F202C0">
        <w:rPr>
          <w:rFonts w:cs="Arial"/>
          <w:i/>
          <w:iCs/>
          <w:color w:val="000000"/>
        </w:rPr>
        <w:t xml:space="preserve">National Ethical Standards for Health and Disability Research and Quality Improvement, </w:t>
      </w:r>
      <w:r w:rsidR="00F202C0">
        <w:rPr>
          <w:rFonts w:cs="Arial"/>
          <w:i/>
          <w:iCs/>
          <w:color w:val="000000"/>
        </w:rPr>
        <w:t>para 12.29</w:t>
      </w:r>
      <w:r w:rsidR="00F202C0" w:rsidRPr="00641DA3">
        <w:rPr>
          <w:rFonts w:cs="Arial"/>
        </w:rPr>
        <w:t>)</w:t>
      </w:r>
      <w:r w:rsidR="00F202C0">
        <w:rPr>
          <w:rFonts w:cs="Arial"/>
        </w:rPr>
        <w:t>.</w:t>
      </w:r>
    </w:p>
    <w:p w14:paraId="328C1D66" w14:textId="18BDD5FA" w:rsidR="00D60770" w:rsidRPr="00D60770" w:rsidRDefault="007E6749" w:rsidP="007E6749">
      <w:pPr>
        <w:pStyle w:val="ListParagraph"/>
        <w:rPr>
          <w:rFonts w:cs="Arial"/>
          <w:color w:val="FF0000"/>
        </w:rPr>
      </w:pPr>
      <w:r w:rsidRPr="00D324AA">
        <w:t xml:space="preserve">The Committee </w:t>
      </w:r>
      <w:r w:rsidR="004019C4">
        <w:t>noted that the protocol does not</w:t>
      </w:r>
      <w:r w:rsidR="003D652E">
        <w:t xml:space="preserve"> explain whether the K</w:t>
      </w:r>
      <w:r w:rsidR="007E2F68">
        <w:t>ai</w:t>
      </w:r>
      <w:r w:rsidR="003D652E">
        <w:t xml:space="preserve"> M</w:t>
      </w:r>
      <w:r w:rsidR="007E2F68">
        <w:t>an</w:t>
      </w:r>
      <w:r w:rsidR="006A446F">
        <w:t>a</w:t>
      </w:r>
      <w:r w:rsidR="007E2F68">
        <w:t xml:space="preserve">aki and practice nurses are </w:t>
      </w:r>
      <w:r w:rsidR="003D652E">
        <w:t xml:space="preserve">existing employees whose additional </w:t>
      </w:r>
      <w:r w:rsidR="00B30DAC">
        <w:t xml:space="preserve">time will be funded by the study, or new employees; or how the current availability of such staff in the potential participating practices may impact randomisation. </w:t>
      </w:r>
      <w:r w:rsidR="003E341A">
        <w:t>The protocol also needs to address</w:t>
      </w:r>
      <w:r w:rsidR="002D6768">
        <w:t xml:space="preserve"> </w:t>
      </w:r>
      <w:r w:rsidR="00A7572A">
        <w:t>how they will engage with participants</w:t>
      </w:r>
      <w:r w:rsidR="003E341A">
        <w:t xml:space="preserve"> including any </w:t>
      </w:r>
      <w:r w:rsidR="004E76A1">
        <w:t xml:space="preserve">additional or new requirements of participants for attendance or remote contact. The study team will also need to address </w:t>
      </w:r>
      <w:r w:rsidR="001B1EE2">
        <w:t xml:space="preserve">what happens </w:t>
      </w:r>
      <w:r w:rsidR="002D6768">
        <w:t>at the end of the study</w:t>
      </w:r>
      <w:r w:rsidR="001B1EE2">
        <w:t xml:space="preserve"> with participating practices and any altered employment arrangements </w:t>
      </w:r>
      <w:r w:rsidR="0067708D">
        <w:t>that occur due to the trial</w:t>
      </w:r>
      <w:r w:rsidR="002D6768">
        <w:t>.</w:t>
      </w:r>
      <w:r w:rsidR="009C092D">
        <w:t xml:space="preserve"> </w:t>
      </w:r>
      <w:r w:rsidR="00F202C0" w:rsidRPr="00641DA3">
        <w:rPr>
          <w:rFonts w:cs="Arial"/>
        </w:rPr>
        <w:t>(</w:t>
      </w:r>
      <w:r w:rsidR="00F202C0" w:rsidRPr="00F202C0">
        <w:rPr>
          <w:rFonts w:cs="Arial"/>
          <w:i/>
          <w:iCs/>
          <w:color w:val="000000"/>
        </w:rPr>
        <w:t xml:space="preserve">National Ethical Standards for Health and Disability Research and Quality Improvement, para </w:t>
      </w:r>
      <w:r w:rsidR="00F202C0" w:rsidRPr="00F202C0">
        <w:rPr>
          <w:rFonts w:cs="Arial"/>
          <w:i/>
          <w:iCs/>
        </w:rPr>
        <w:t>9.7</w:t>
      </w:r>
      <w:r w:rsidR="00F202C0">
        <w:rPr>
          <w:rFonts w:cs="Arial"/>
          <w:i/>
          <w:iCs/>
        </w:rPr>
        <w:t xml:space="preserve"> &amp;</w:t>
      </w:r>
      <w:r w:rsidR="00F202C0" w:rsidRPr="00F202C0">
        <w:rPr>
          <w:rFonts w:cs="Arial"/>
          <w:i/>
          <w:iCs/>
        </w:rPr>
        <w:t xml:space="preserve"> 9.8</w:t>
      </w:r>
      <w:r w:rsidR="00F202C0" w:rsidRPr="00641DA3">
        <w:rPr>
          <w:rFonts w:cs="Arial"/>
        </w:rPr>
        <w:t>)</w:t>
      </w:r>
      <w:r w:rsidR="00F202C0">
        <w:rPr>
          <w:rFonts w:cs="Arial"/>
        </w:rPr>
        <w:t>.</w:t>
      </w:r>
    </w:p>
    <w:p w14:paraId="00C98CB8" w14:textId="11F8AFF8" w:rsidR="007E6749" w:rsidRPr="00D324AA" w:rsidRDefault="00D60770" w:rsidP="007E6749">
      <w:pPr>
        <w:pStyle w:val="ListParagraph"/>
        <w:rPr>
          <w:rFonts w:cs="Arial"/>
          <w:color w:val="FF0000"/>
        </w:rPr>
      </w:pPr>
      <w:r>
        <w:t xml:space="preserve">The Committee queried whether </w:t>
      </w:r>
      <w:r w:rsidR="00FC3C87">
        <w:t>pa</w:t>
      </w:r>
      <w:r w:rsidR="004F7205">
        <w:t>rticipants</w:t>
      </w:r>
      <w:r w:rsidR="00FC3C87">
        <w:t xml:space="preserve"> give consent for email and/or text </w:t>
      </w:r>
      <w:r w:rsidR="00CF5371">
        <w:t>reminders and</w:t>
      </w:r>
      <w:r w:rsidR="00FC3C87">
        <w:t xml:space="preserve"> </w:t>
      </w:r>
      <w:r w:rsidR="004F7205">
        <w:t>communications, noting that not all enrolled patients will wish</w:t>
      </w:r>
      <w:r w:rsidR="00FC3C87">
        <w:t xml:space="preserve"> to receive these.</w:t>
      </w:r>
    </w:p>
    <w:p w14:paraId="52171208" w14:textId="01E86077" w:rsidR="007E6749" w:rsidRDefault="00B93657" w:rsidP="007E6749">
      <w:pPr>
        <w:pStyle w:val="ListParagraph"/>
      </w:pPr>
      <w:r>
        <w:t xml:space="preserve">The Committee recommend notifying patients that the site </w:t>
      </w:r>
      <w:r w:rsidR="00712F7A">
        <w:t>is involved in a study</w:t>
      </w:r>
      <w:r w:rsidR="00707C86">
        <w:t xml:space="preserve"> and providing those patients </w:t>
      </w:r>
      <w:r w:rsidR="00E85133">
        <w:t xml:space="preserve">who will be involved in the intervention with </w:t>
      </w:r>
      <w:r w:rsidR="00A564A6">
        <w:t>a</w:t>
      </w:r>
      <w:r w:rsidR="00857F19">
        <w:t xml:space="preserve"> brochure about the study</w:t>
      </w:r>
      <w:r w:rsidR="00712F7A">
        <w:t>.</w:t>
      </w:r>
    </w:p>
    <w:p w14:paraId="50963FA7" w14:textId="5312714E" w:rsidR="00D34803" w:rsidRPr="00F36660" w:rsidRDefault="00D34803" w:rsidP="007E6749">
      <w:pPr>
        <w:pStyle w:val="ListParagraph"/>
      </w:pPr>
      <w:r>
        <w:t>The Committee requested that information is provided about the impact on cos</w:t>
      </w:r>
      <w:r w:rsidR="00D42F98">
        <w:t>t to participants</w:t>
      </w:r>
      <w:r w:rsidR="00F36660">
        <w:t xml:space="preserve"> enrolled at a practice randomised to the intervention</w:t>
      </w:r>
      <w:r w:rsidR="00D42F98">
        <w:t>.</w:t>
      </w:r>
      <w:r w:rsidR="00CF711C">
        <w:t xml:space="preserve"> </w:t>
      </w:r>
      <w:r w:rsidR="00F202C0" w:rsidRPr="00641DA3">
        <w:rPr>
          <w:rFonts w:cs="Arial"/>
        </w:rPr>
        <w:t>(</w:t>
      </w:r>
      <w:r w:rsidR="00F202C0" w:rsidRPr="00F202C0">
        <w:rPr>
          <w:rFonts w:cs="Arial"/>
          <w:i/>
          <w:iCs/>
          <w:color w:val="000000"/>
        </w:rPr>
        <w:t xml:space="preserve">National Ethical Standards for Health and Disability Research and Quality Improvement, para </w:t>
      </w:r>
      <w:r w:rsidR="00F202C0" w:rsidRPr="00F202C0">
        <w:rPr>
          <w:rFonts w:cs="Arial"/>
          <w:i/>
          <w:iCs/>
        </w:rPr>
        <w:t>9.</w:t>
      </w:r>
      <w:r w:rsidR="00F202C0">
        <w:rPr>
          <w:rFonts w:cs="Arial"/>
          <w:i/>
          <w:iCs/>
        </w:rPr>
        <w:t>1</w:t>
      </w:r>
      <w:r w:rsidR="00F202C0" w:rsidRPr="00641DA3">
        <w:rPr>
          <w:rFonts w:cs="Arial"/>
        </w:rPr>
        <w:t>)</w:t>
      </w:r>
      <w:r w:rsidR="00F202C0">
        <w:rPr>
          <w:rFonts w:cs="Arial"/>
        </w:rPr>
        <w:t>.</w:t>
      </w:r>
    </w:p>
    <w:p w14:paraId="0D8B28F3" w14:textId="42E41832" w:rsidR="00F36660" w:rsidRPr="00D324AA" w:rsidRDefault="00F36660" w:rsidP="007E6749">
      <w:pPr>
        <w:pStyle w:val="ListParagraph"/>
      </w:pPr>
      <w:r>
        <w:rPr>
          <w:rFonts w:cs="Arial"/>
        </w:rPr>
        <w:t xml:space="preserve">The </w:t>
      </w:r>
      <w:r w:rsidR="005E0CC4">
        <w:rPr>
          <w:rFonts w:cs="Arial"/>
        </w:rPr>
        <w:t>C</w:t>
      </w:r>
      <w:r>
        <w:rPr>
          <w:rFonts w:cs="Arial"/>
        </w:rPr>
        <w:t>ommittee noted that further clarification is required re</w:t>
      </w:r>
      <w:r w:rsidR="000556B3">
        <w:rPr>
          <w:rFonts w:cs="Arial"/>
        </w:rPr>
        <w:t>garding any changes to practice management systems to accommodate participation in the study.</w:t>
      </w:r>
    </w:p>
    <w:p w14:paraId="5A1BA3A2" w14:textId="77777777" w:rsidR="007E6749" w:rsidRPr="00D324AA" w:rsidRDefault="007E6749" w:rsidP="007E6749">
      <w:pPr>
        <w:spacing w:before="80" w:after="80"/>
      </w:pPr>
    </w:p>
    <w:p w14:paraId="716158D0" w14:textId="77777777" w:rsidR="007E6749" w:rsidRPr="0054344C" w:rsidRDefault="007E6749" w:rsidP="007E6749">
      <w:pPr>
        <w:rPr>
          <w:b/>
          <w:bCs/>
          <w:lang w:val="en-NZ"/>
        </w:rPr>
      </w:pPr>
      <w:r w:rsidRPr="0054344C">
        <w:rPr>
          <w:b/>
          <w:bCs/>
          <w:lang w:val="en-NZ"/>
        </w:rPr>
        <w:t xml:space="preserve">Decision </w:t>
      </w:r>
    </w:p>
    <w:p w14:paraId="3E991108" w14:textId="77777777" w:rsidR="007E6749" w:rsidRPr="00D324AA" w:rsidRDefault="007E6749" w:rsidP="007E6749">
      <w:pPr>
        <w:rPr>
          <w:lang w:val="en-NZ"/>
        </w:rPr>
      </w:pPr>
    </w:p>
    <w:p w14:paraId="6EFD8240" w14:textId="77777777" w:rsidR="007E6749" w:rsidRDefault="007E6749" w:rsidP="007E6749">
      <w:pPr>
        <w:rPr>
          <w:color w:val="4BACC6"/>
          <w:lang w:val="en-NZ"/>
        </w:rPr>
      </w:pPr>
      <w:r w:rsidRPr="00D324AA">
        <w:rPr>
          <w:lang w:val="en-NZ"/>
        </w:rPr>
        <w:t xml:space="preserve">This application </w:t>
      </w:r>
      <w:r w:rsidRPr="003728EC">
        <w:rPr>
          <w:lang w:val="en-NZ"/>
        </w:rPr>
        <w:t xml:space="preserve">was </w:t>
      </w:r>
      <w:r w:rsidRPr="003728EC">
        <w:rPr>
          <w:i/>
          <w:lang w:val="en-NZ"/>
        </w:rPr>
        <w:t>declined</w:t>
      </w:r>
      <w:r w:rsidRPr="003728EC">
        <w:rPr>
          <w:lang w:val="en-NZ"/>
        </w:rPr>
        <w:t xml:space="preserve"> by </w:t>
      </w:r>
      <w:r w:rsidRPr="003728EC">
        <w:rPr>
          <w:rFonts w:cs="Arial"/>
          <w:szCs w:val="22"/>
          <w:lang w:val="en-NZ"/>
        </w:rPr>
        <w:t xml:space="preserve">consensus, </w:t>
      </w:r>
      <w:r w:rsidRPr="003728EC">
        <w:rPr>
          <w:lang w:val="en-NZ"/>
        </w:rPr>
        <w:t>as the Committee did not consider that the study would meet the ethical standards referenced above.</w:t>
      </w:r>
    </w:p>
    <w:p w14:paraId="23F79ED6" w14:textId="77777777" w:rsidR="007E6749" w:rsidRDefault="007E6749" w:rsidP="007E6749">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7667A215" w14:textId="28740614" w:rsidR="00A66F2E" w:rsidRPr="00DC62A5" w:rsidRDefault="00A66F2E" w:rsidP="00722D40">
      <w:pPr>
        <w:ind w:left="465"/>
      </w:pP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529E5FD9" w:rsidR="00A66F2E" w:rsidRPr="00D12113" w:rsidRDefault="008A16F4" w:rsidP="00223C3D">
            <w:pPr>
              <w:spacing w:before="80" w:after="80"/>
              <w:rPr>
                <w:rFonts w:cs="Arial"/>
                <w:color w:val="FF3399"/>
                <w:sz w:val="20"/>
                <w:lang w:val="en-NZ"/>
              </w:rPr>
            </w:pPr>
            <w:r>
              <w:rPr>
                <w:rFonts w:cs="Arial"/>
                <w:sz w:val="20"/>
                <w:lang w:val="en-NZ"/>
              </w:rPr>
              <w:t>17</w:t>
            </w:r>
            <w:r w:rsidR="00D92E4E">
              <w:rPr>
                <w:rFonts w:cs="Arial"/>
                <w:sz w:val="20"/>
                <w:lang w:val="en-NZ"/>
              </w:rPr>
              <w:t xml:space="preserve"> June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332B84B8" w:rsidR="00A66F2E" w:rsidRDefault="00A66F2E" w:rsidP="00722D40">
      <w:pPr>
        <w:ind w:left="465"/>
      </w:pPr>
      <w:r w:rsidRPr="0066588E">
        <w:rPr>
          <w:color w:val="00B0F0"/>
        </w:rPr>
        <w:tab/>
      </w:r>
    </w:p>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21756A7D" w:rsidR="00A66F2E" w:rsidRPr="00946B92" w:rsidRDefault="00A66F2E" w:rsidP="00A66F2E">
      <w:pPr>
        <w:rPr>
          <w:szCs w:val="22"/>
        </w:rPr>
      </w:pPr>
      <w:r w:rsidRPr="00946B92">
        <w:rPr>
          <w:szCs w:val="22"/>
        </w:rPr>
        <w:t xml:space="preserve">The minutes of the previous meeting were agreed and signed by the Chair </w:t>
      </w:r>
      <w:r w:rsidR="00722D40" w:rsidRPr="00946B92">
        <w:rPr>
          <w:szCs w:val="22"/>
        </w:rPr>
        <w:t>and Co</w:t>
      </w:r>
      <w:r w:rsidRPr="00946B92">
        <w:rPr>
          <w:szCs w:val="22"/>
        </w:rPr>
        <w:t>-ordinator as a true record.</w:t>
      </w:r>
    </w:p>
    <w:p w14:paraId="014ED655" w14:textId="77777777" w:rsidR="00A66F2E" w:rsidRPr="00946B92" w:rsidRDefault="00A66F2E" w:rsidP="00A66F2E">
      <w:pPr>
        <w:ind w:left="465"/>
        <w:rPr>
          <w:szCs w:val="22"/>
        </w:rPr>
      </w:pPr>
    </w:p>
    <w:p w14:paraId="0C167379" w14:textId="21E4E41B" w:rsidR="00A66F2E" w:rsidRPr="00121262" w:rsidRDefault="00A66F2E" w:rsidP="00A66F2E">
      <w:r>
        <w:t xml:space="preserve">The meeting closed at </w:t>
      </w:r>
      <w:r w:rsidR="00722D40" w:rsidRPr="00722D40">
        <w:rPr>
          <w:rFonts w:cs="Arial"/>
          <w:szCs w:val="22"/>
          <w:lang w:val="en-NZ"/>
        </w:rPr>
        <w:t>4.50pm</w:t>
      </w:r>
      <w:r>
        <w:t>.</w:t>
      </w:r>
    </w:p>
    <w:p w14:paraId="54588DD2"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D7A1" w14:textId="77777777" w:rsidR="003A02E9" w:rsidRDefault="003A02E9">
      <w:r>
        <w:separator/>
      </w:r>
    </w:p>
  </w:endnote>
  <w:endnote w:type="continuationSeparator" w:id="0">
    <w:p w14:paraId="134C1264" w14:textId="77777777" w:rsidR="003A02E9" w:rsidRDefault="003A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72684583"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985EE5">
            <w:rPr>
              <w:rFonts w:cs="Arial"/>
              <w:sz w:val="16"/>
              <w:szCs w:val="16"/>
            </w:rPr>
            <w:t>N</w:t>
          </w:r>
          <w:r w:rsidR="00D71362">
            <w:rPr>
              <w:rFonts w:cs="Arial"/>
              <w:sz w:val="16"/>
              <w:szCs w:val="16"/>
            </w:rPr>
            <w:t>orthern A</w:t>
          </w:r>
          <w:r w:rsidR="00985EE5">
            <w:rPr>
              <w:rFonts w:cs="Arial"/>
              <w:sz w:val="16"/>
              <w:szCs w:val="16"/>
            </w:rPr>
            <w:t xml:space="preserve"> </w:t>
          </w:r>
          <w:r w:rsidR="00985EE5" w:rsidRPr="00985EE5">
            <w:rPr>
              <w:rFonts w:cs="Arial"/>
              <w:sz w:val="16"/>
              <w:szCs w:val="16"/>
              <w:lang w:val="en-NZ"/>
            </w:rPr>
            <w:t xml:space="preserve">Health and Disability Ethics Committee </w:t>
          </w:r>
          <w:r w:rsidR="00985EE5" w:rsidRPr="00985EE5">
            <w:rPr>
              <w:rFonts w:cs="Arial"/>
              <w:sz w:val="16"/>
              <w:szCs w:val="16"/>
            </w:rPr>
            <w:t>– 20 May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6B0A1B11" w:rsidR="00522B40" w:rsidRPr="00BF6505" w:rsidRDefault="00F92180"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36FB8AD7">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26E1F043"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985EE5">
            <w:rPr>
              <w:rFonts w:cs="Arial"/>
              <w:sz w:val="16"/>
              <w:szCs w:val="16"/>
            </w:rPr>
            <w:t>N</w:t>
          </w:r>
          <w:r w:rsidR="00D71362">
            <w:rPr>
              <w:rFonts w:cs="Arial"/>
              <w:sz w:val="16"/>
              <w:szCs w:val="16"/>
            </w:rPr>
            <w:t>orthern A</w:t>
          </w:r>
          <w:r w:rsidR="00985EE5">
            <w:rPr>
              <w:rFonts w:cs="Arial"/>
              <w:sz w:val="16"/>
              <w:szCs w:val="16"/>
            </w:rPr>
            <w:t xml:space="preserve"> </w:t>
          </w:r>
          <w:r w:rsidR="004B7C11" w:rsidRPr="00985EE5">
            <w:rPr>
              <w:rFonts w:cs="Arial"/>
              <w:sz w:val="16"/>
              <w:szCs w:val="16"/>
              <w:lang w:val="en-NZ"/>
            </w:rPr>
            <w:t xml:space="preserve">Health and Disability Ethics Committee </w:t>
          </w:r>
          <w:r w:rsidR="004B7C11" w:rsidRPr="00985EE5">
            <w:rPr>
              <w:rFonts w:cs="Arial"/>
              <w:sz w:val="16"/>
              <w:szCs w:val="16"/>
            </w:rPr>
            <w:t xml:space="preserve">– </w:t>
          </w:r>
          <w:r w:rsidR="00985EE5" w:rsidRPr="00985EE5">
            <w:rPr>
              <w:rFonts w:cs="Arial"/>
              <w:sz w:val="16"/>
              <w:szCs w:val="16"/>
            </w:rPr>
            <w:t>20 May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1BD31A5E" w:rsidR="00BF6505" w:rsidRPr="00C91F3F" w:rsidRDefault="00F92180"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0AEF5D18">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D9D0C" w14:textId="77777777" w:rsidR="003A02E9" w:rsidRDefault="003A02E9">
      <w:r>
        <w:separator/>
      </w:r>
    </w:p>
  </w:footnote>
  <w:footnote w:type="continuationSeparator" w:id="0">
    <w:p w14:paraId="040E2467" w14:textId="77777777" w:rsidR="003A02E9" w:rsidRDefault="003A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40E354D7" w:rsidR="00522B40" w:rsidRPr="00987913" w:rsidRDefault="00F92180" w:rsidP="00296E6F">
          <w:pPr>
            <w:pStyle w:val="Heading1"/>
          </w:pPr>
          <w:r>
            <w:rPr>
              <w:noProof/>
            </w:rPr>
            <w:drawing>
              <wp:anchor distT="0" distB="0" distL="114300" distR="114300" simplePos="0" relativeHeight="251656704" behindDoc="0" locked="0" layoutInCell="1" allowOverlap="1" wp14:anchorId="3E038A23" wp14:editId="7DC9C6FA">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44D4FA90"/>
    <w:lvl w:ilvl="0" w:tplc="0F64DC3E">
      <w:start w:val="1"/>
      <w:numFmt w:val="decimal"/>
      <w:pStyle w:val="ListParagraph"/>
      <w:lvlText w:val="%1."/>
      <w:lvlJc w:val="left"/>
      <w:pPr>
        <w:ind w:left="360" w:hanging="360"/>
      </w:pPr>
      <w:rPr>
        <w:rFonts w:cs="Times New Roman" w:hint="default"/>
        <w:b w:val="0"/>
        <w:bCs w:val="0"/>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7964571">
    <w:abstractNumId w:val="1"/>
  </w:num>
  <w:num w:numId="2" w16cid:durableId="27992362">
    <w:abstractNumId w:val="3"/>
  </w:num>
  <w:num w:numId="3" w16cid:durableId="1740247893">
    <w:abstractNumId w:val="2"/>
  </w:num>
  <w:num w:numId="4" w16cid:durableId="167988451">
    <w:abstractNumId w:val="5"/>
  </w:num>
  <w:num w:numId="5" w16cid:durableId="2116512968">
    <w:abstractNumId w:val="4"/>
  </w:num>
  <w:num w:numId="6" w16cid:durableId="1602300913">
    <w:abstractNumId w:val="0"/>
  </w:num>
  <w:num w:numId="7" w16cid:durableId="685907200">
    <w:abstractNumId w:val="2"/>
    <w:lvlOverride w:ilvl="0">
      <w:startOverride w:val="1"/>
    </w:lvlOverride>
  </w:num>
  <w:num w:numId="8" w16cid:durableId="521894138">
    <w:abstractNumId w:val="2"/>
    <w:lvlOverride w:ilvl="0">
      <w:startOverride w:val="1"/>
    </w:lvlOverride>
  </w:num>
  <w:num w:numId="9" w16cid:durableId="1076366186">
    <w:abstractNumId w:val="2"/>
    <w:lvlOverride w:ilvl="0">
      <w:startOverride w:val="1"/>
    </w:lvlOverride>
  </w:num>
  <w:num w:numId="10" w16cid:durableId="2127920497">
    <w:abstractNumId w:val="2"/>
    <w:lvlOverride w:ilvl="0">
      <w:startOverride w:val="1"/>
    </w:lvlOverride>
  </w:num>
  <w:num w:numId="11" w16cid:durableId="356202463">
    <w:abstractNumId w:val="2"/>
    <w:lvlOverride w:ilvl="0">
      <w:startOverride w:val="1"/>
    </w:lvlOverride>
  </w:num>
  <w:num w:numId="12" w16cid:durableId="1572345731">
    <w:abstractNumId w:val="2"/>
    <w:lvlOverride w:ilvl="0">
      <w:startOverride w:val="1"/>
    </w:lvlOverride>
  </w:num>
  <w:num w:numId="13" w16cid:durableId="683555651">
    <w:abstractNumId w:val="2"/>
    <w:lvlOverride w:ilvl="0">
      <w:startOverride w:val="1"/>
    </w:lvlOverride>
  </w:num>
  <w:num w:numId="14" w16cid:durableId="1148592673">
    <w:abstractNumId w:val="2"/>
    <w:lvlOverride w:ilvl="0">
      <w:startOverride w:val="1"/>
    </w:lvlOverride>
  </w:num>
  <w:num w:numId="15" w16cid:durableId="1639608785">
    <w:abstractNumId w:val="2"/>
    <w:lvlOverride w:ilvl="0">
      <w:startOverride w:val="1"/>
    </w:lvlOverride>
  </w:num>
  <w:num w:numId="16" w16cid:durableId="974991640">
    <w:abstractNumId w:val="2"/>
    <w:lvlOverride w:ilvl="0">
      <w:startOverride w:val="1"/>
    </w:lvlOverride>
  </w:num>
  <w:num w:numId="17" w16cid:durableId="32191892">
    <w:abstractNumId w:val="2"/>
    <w:lvlOverride w:ilvl="0">
      <w:startOverride w:val="1"/>
    </w:lvlOverride>
  </w:num>
  <w:num w:numId="18" w16cid:durableId="1377243824">
    <w:abstractNumId w:val="2"/>
    <w:lvlOverride w:ilvl="0">
      <w:startOverride w:val="1"/>
    </w:lvlOverride>
  </w:num>
  <w:num w:numId="19" w16cid:durableId="1054743518">
    <w:abstractNumId w:val="2"/>
    <w:lvlOverride w:ilvl="0">
      <w:startOverride w:val="1"/>
    </w:lvlOverride>
  </w:num>
  <w:num w:numId="20" w16cid:durableId="314647510">
    <w:abstractNumId w:val="2"/>
    <w:lvlOverride w:ilvl="0">
      <w:startOverride w:val="1"/>
    </w:lvlOverride>
  </w:num>
  <w:num w:numId="21" w16cid:durableId="64764816">
    <w:abstractNumId w:val="2"/>
    <w:lvlOverride w:ilvl="0">
      <w:startOverride w:val="1"/>
    </w:lvlOverride>
  </w:num>
  <w:num w:numId="22" w16cid:durableId="75323098">
    <w:abstractNumId w:val="2"/>
    <w:lvlOverride w:ilvl="0">
      <w:startOverride w:val="1"/>
    </w:lvlOverride>
  </w:num>
  <w:num w:numId="23" w16cid:durableId="1092319610">
    <w:abstractNumId w:val="2"/>
    <w:lvlOverride w:ilvl="0">
      <w:startOverride w:val="1"/>
    </w:lvlOverride>
  </w:num>
  <w:num w:numId="24" w16cid:durableId="2053263133">
    <w:abstractNumId w:val="2"/>
    <w:lvlOverride w:ilvl="0">
      <w:startOverride w:val="1"/>
    </w:lvlOverride>
  </w:num>
  <w:num w:numId="25" w16cid:durableId="1550341914">
    <w:abstractNumId w:val="2"/>
    <w:lvlOverride w:ilvl="0">
      <w:startOverride w:val="1"/>
    </w:lvlOverride>
  </w:num>
  <w:num w:numId="26" w16cid:durableId="1412503585">
    <w:abstractNumId w:val="2"/>
    <w:lvlOverride w:ilvl="0">
      <w:startOverride w:val="1"/>
    </w:lvlOverride>
  </w:num>
  <w:num w:numId="27" w16cid:durableId="384766456">
    <w:abstractNumId w:val="2"/>
    <w:lvlOverride w:ilvl="0">
      <w:startOverride w:val="1"/>
    </w:lvlOverride>
  </w:num>
  <w:num w:numId="28" w16cid:durableId="244345506">
    <w:abstractNumId w:val="2"/>
    <w:lvlOverride w:ilvl="0">
      <w:startOverride w:val="1"/>
    </w:lvlOverride>
  </w:num>
  <w:num w:numId="29" w16cid:durableId="995111459">
    <w:abstractNumId w:val="2"/>
    <w:lvlOverride w:ilvl="0">
      <w:startOverride w:val="1"/>
    </w:lvlOverride>
  </w:num>
  <w:num w:numId="30" w16cid:durableId="2247166">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810"/>
    <w:rsid w:val="00011269"/>
    <w:rsid w:val="00011DD5"/>
    <w:rsid w:val="00024BE1"/>
    <w:rsid w:val="00030E73"/>
    <w:rsid w:val="00036092"/>
    <w:rsid w:val="00036676"/>
    <w:rsid w:val="00040A9C"/>
    <w:rsid w:val="0004327C"/>
    <w:rsid w:val="0005153A"/>
    <w:rsid w:val="0005355C"/>
    <w:rsid w:val="000556B3"/>
    <w:rsid w:val="00056670"/>
    <w:rsid w:val="00064773"/>
    <w:rsid w:val="00071A10"/>
    <w:rsid w:val="000732A9"/>
    <w:rsid w:val="000734D9"/>
    <w:rsid w:val="00074FB5"/>
    <w:rsid w:val="00075F62"/>
    <w:rsid w:val="000773DD"/>
    <w:rsid w:val="00080068"/>
    <w:rsid w:val="000823B7"/>
    <w:rsid w:val="00082758"/>
    <w:rsid w:val="00085ACE"/>
    <w:rsid w:val="000902AA"/>
    <w:rsid w:val="00096D1E"/>
    <w:rsid w:val="000A2975"/>
    <w:rsid w:val="000A5FB2"/>
    <w:rsid w:val="000B09A9"/>
    <w:rsid w:val="000B2F36"/>
    <w:rsid w:val="000B3407"/>
    <w:rsid w:val="000C1D5A"/>
    <w:rsid w:val="000C3273"/>
    <w:rsid w:val="000D050C"/>
    <w:rsid w:val="000E1B16"/>
    <w:rsid w:val="000E2A73"/>
    <w:rsid w:val="000E53AB"/>
    <w:rsid w:val="000F2F24"/>
    <w:rsid w:val="000F4C04"/>
    <w:rsid w:val="000F6CD2"/>
    <w:rsid w:val="00100221"/>
    <w:rsid w:val="00101D61"/>
    <w:rsid w:val="001073A8"/>
    <w:rsid w:val="0011026E"/>
    <w:rsid w:val="00111D63"/>
    <w:rsid w:val="00112DF4"/>
    <w:rsid w:val="00117380"/>
    <w:rsid w:val="00121262"/>
    <w:rsid w:val="00121FFB"/>
    <w:rsid w:val="0012281D"/>
    <w:rsid w:val="00122E82"/>
    <w:rsid w:val="001236C0"/>
    <w:rsid w:val="0012378D"/>
    <w:rsid w:val="00123DA5"/>
    <w:rsid w:val="00124E74"/>
    <w:rsid w:val="001260F1"/>
    <w:rsid w:val="00127B31"/>
    <w:rsid w:val="00142A63"/>
    <w:rsid w:val="001457F3"/>
    <w:rsid w:val="001468B8"/>
    <w:rsid w:val="001520BF"/>
    <w:rsid w:val="00152653"/>
    <w:rsid w:val="00161B31"/>
    <w:rsid w:val="00164C54"/>
    <w:rsid w:val="00165833"/>
    <w:rsid w:val="00170366"/>
    <w:rsid w:val="00177A89"/>
    <w:rsid w:val="00181E9C"/>
    <w:rsid w:val="00184D6C"/>
    <w:rsid w:val="001853FE"/>
    <w:rsid w:val="0018623C"/>
    <w:rsid w:val="0018733D"/>
    <w:rsid w:val="0019329C"/>
    <w:rsid w:val="00196136"/>
    <w:rsid w:val="001A1458"/>
    <w:rsid w:val="001A3997"/>
    <w:rsid w:val="001A3A93"/>
    <w:rsid w:val="001A422A"/>
    <w:rsid w:val="001A742B"/>
    <w:rsid w:val="001B1EE2"/>
    <w:rsid w:val="001B202D"/>
    <w:rsid w:val="001B2548"/>
    <w:rsid w:val="001B3CDA"/>
    <w:rsid w:val="001B5167"/>
    <w:rsid w:val="001B573E"/>
    <w:rsid w:val="001B57BE"/>
    <w:rsid w:val="001B6362"/>
    <w:rsid w:val="001C0561"/>
    <w:rsid w:val="001C1024"/>
    <w:rsid w:val="001C52B5"/>
    <w:rsid w:val="001D3791"/>
    <w:rsid w:val="001D597B"/>
    <w:rsid w:val="001D6217"/>
    <w:rsid w:val="001E29B4"/>
    <w:rsid w:val="001E5FC9"/>
    <w:rsid w:val="001F0825"/>
    <w:rsid w:val="001F3A91"/>
    <w:rsid w:val="001F7904"/>
    <w:rsid w:val="0020030D"/>
    <w:rsid w:val="00204AC4"/>
    <w:rsid w:val="002070A8"/>
    <w:rsid w:val="00207C92"/>
    <w:rsid w:val="00220B5C"/>
    <w:rsid w:val="00223C3D"/>
    <w:rsid w:val="0022454A"/>
    <w:rsid w:val="00224E75"/>
    <w:rsid w:val="00230241"/>
    <w:rsid w:val="0023426B"/>
    <w:rsid w:val="00236107"/>
    <w:rsid w:val="002418F1"/>
    <w:rsid w:val="00243A5D"/>
    <w:rsid w:val="00243FCA"/>
    <w:rsid w:val="002546A1"/>
    <w:rsid w:val="0025574F"/>
    <w:rsid w:val="00261974"/>
    <w:rsid w:val="00263263"/>
    <w:rsid w:val="002632BB"/>
    <w:rsid w:val="002646FC"/>
    <w:rsid w:val="00266776"/>
    <w:rsid w:val="00266A8A"/>
    <w:rsid w:val="00270DCA"/>
    <w:rsid w:val="00276B34"/>
    <w:rsid w:val="002841C3"/>
    <w:rsid w:val="00284C1C"/>
    <w:rsid w:val="00285CB4"/>
    <w:rsid w:val="002910D7"/>
    <w:rsid w:val="002912AA"/>
    <w:rsid w:val="002950BA"/>
    <w:rsid w:val="00295848"/>
    <w:rsid w:val="0029658A"/>
    <w:rsid w:val="00296E6F"/>
    <w:rsid w:val="002A10D2"/>
    <w:rsid w:val="002A2E15"/>
    <w:rsid w:val="002A365B"/>
    <w:rsid w:val="002A4DAE"/>
    <w:rsid w:val="002B2215"/>
    <w:rsid w:val="002B33B9"/>
    <w:rsid w:val="002B4A10"/>
    <w:rsid w:val="002B62FF"/>
    <w:rsid w:val="002B769B"/>
    <w:rsid w:val="002B776D"/>
    <w:rsid w:val="002B77FB"/>
    <w:rsid w:val="002B7B6A"/>
    <w:rsid w:val="002C3FB0"/>
    <w:rsid w:val="002D2967"/>
    <w:rsid w:val="002D52D7"/>
    <w:rsid w:val="002D6768"/>
    <w:rsid w:val="002E4A10"/>
    <w:rsid w:val="002E5352"/>
    <w:rsid w:val="002E58A8"/>
    <w:rsid w:val="002F265A"/>
    <w:rsid w:val="003021F0"/>
    <w:rsid w:val="00303150"/>
    <w:rsid w:val="00303AC5"/>
    <w:rsid w:val="00303B3F"/>
    <w:rsid w:val="00304576"/>
    <w:rsid w:val="00305D73"/>
    <w:rsid w:val="00313A5F"/>
    <w:rsid w:val="00314425"/>
    <w:rsid w:val="00322AC6"/>
    <w:rsid w:val="00326E85"/>
    <w:rsid w:val="00337262"/>
    <w:rsid w:val="0034116B"/>
    <w:rsid w:val="00346400"/>
    <w:rsid w:val="003503BD"/>
    <w:rsid w:val="003523CC"/>
    <w:rsid w:val="00357F62"/>
    <w:rsid w:val="00366BAD"/>
    <w:rsid w:val="003728EC"/>
    <w:rsid w:val="00372A87"/>
    <w:rsid w:val="00374080"/>
    <w:rsid w:val="00375C2D"/>
    <w:rsid w:val="003774E0"/>
    <w:rsid w:val="003776F6"/>
    <w:rsid w:val="0038097D"/>
    <w:rsid w:val="00381DF9"/>
    <w:rsid w:val="00383118"/>
    <w:rsid w:val="00386DA9"/>
    <w:rsid w:val="0039184F"/>
    <w:rsid w:val="00391E0C"/>
    <w:rsid w:val="00392429"/>
    <w:rsid w:val="003959DA"/>
    <w:rsid w:val="003A02E9"/>
    <w:rsid w:val="003A5713"/>
    <w:rsid w:val="003A5D1E"/>
    <w:rsid w:val="003B0977"/>
    <w:rsid w:val="003B26B9"/>
    <w:rsid w:val="003B2ED9"/>
    <w:rsid w:val="003B4C70"/>
    <w:rsid w:val="003B4F92"/>
    <w:rsid w:val="003C12BB"/>
    <w:rsid w:val="003C1511"/>
    <w:rsid w:val="003D6078"/>
    <w:rsid w:val="003D652E"/>
    <w:rsid w:val="003D7E29"/>
    <w:rsid w:val="003E0A71"/>
    <w:rsid w:val="003E341A"/>
    <w:rsid w:val="003E3E13"/>
    <w:rsid w:val="003E7B39"/>
    <w:rsid w:val="003F578D"/>
    <w:rsid w:val="00400414"/>
    <w:rsid w:val="004019C4"/>
    <w:rsid w:val="0040307F"/>
    <w:rsid w:val="00403AA4"/>
    <w:rsid w:val="00404347"/>
    <w:rsid w:val="004069E0"/>
    <w:rsid w:val="00410219"/>
    <w:rsid w:val="00415ABA"/>
    <w:rsid w:val="00415F73"/>
    <w:rsid w:val="00420E55"/>
    <w:rsid w:val="00430A4F"/>
    <w:rsid w:val="0043358A"/>
    <w:rsid w:val="004337EC"/>
    <w:rsid w:val="0043405D"/>
    <w:rsid w:val="00435DD0"/>
    <w:rsid w:val="00436F07"/>
    <w:rsid w:val="00437ACE"/>
    <w:rsid w:val="004444E1"/>
    <w:rsid w:val="0044593C"/>
    <w:rsid w:val="00446099"/>
    <w:rsid w:val="00446969"/>
    <w:rsid w:val="0045017D"/>
    <w:rsid w:val="00450345"/>
    <w:rsid w:val="004508A3"/>
    <w:rsid w:val="00451CD6"/>
    <w:rsid w:val="00457752"/>
    <w:rsid w:val="00461629"/>
    <w:rsid w:val="00470665"/>
    <w:rsid w:val="004724A6"/>
    <w:rsid w:val="0047482A"/>
    <w:rsid w:val="004811C6"/>
    <w:rsid w:val="00492D38"/>
    <w:rsid w:val="004A4500"/>
    <w:rsid w:val="004A7765"/>
    <w:rsid w:val="004B1081"/>
    <w:rsid w:val="004B47B5"/>
    <w:rsid w:val="004B5003"/>
    <w:rsid w:val="004B72ED"/>
    <w:rsid w:val="004B7466"/>
    <w:rsid w:val="004B7C11"/>
    <w:rsid w:val="004C24F7"/>
    <w:rsid w:val="004C4694"/>
    <w:rsid w:val="004C7373"/>
    <w:rsid w:val="004C79FB"/>
    <w:rsid w:val="004D403C"/>
    <w:rsid w:val="004D69DD"/>
    <w:rsid w:val="004D7651"/>
    <w:rsid w:val="004E094B"/>
    <w:rsid w:val="004E37FE"/>
    <w:rsid w:val="004E4133"/>
    <w:rsid w:val="004E76A1"/>
    <w:rsid w:val="004F2084"/>
    <w:rsid w:val="004F2B47"/>
    <w:rsid w:val="004F4E3F"/>
    <w:rsid w:val="004F5448"/>
    <w:rsid w:val="004F7205"/>
    <w:rsid w:val="00501A66"/>
    <w:rsid w:val="00503A6B"/>
    <w:rsid w:val="00514C9E"/>
    <w:rsid w:val="00517A06"/>
    <w:rsid w:val="00522B40"/>
    <w:rsid w:val="00523755"/>
    <w:rsid w:val="0052398D"/>
    <w:rsid w:val="0052579F"/>
    <w:rsid w:val="005318CB"/>
    <w:rsid w:val="00534205"/>
    <w:rsid w:val="00534ADA"/>
    <w:rsid w:val="0053695A"/>
    <w:rsid w:val="00536F45"/>
    <w:rsid w:val="0053716D"/>
    <w:rsid w:val="005378FF"/>
    <w:rsid w:val="00540FF2"/>
    <w:rsid w:val="0054344C"/>
    <w:rsid w:val="0054723F"/>
    <w:rsid w:val="00550F58"/>
    <w:rsid w:val="00551140"/>
    <w:rsid w:val="00551BB9"/>
    <w:rsid w:val="0055256F"/>
    <w:rsid w:val="00552CFF"/>
    <w:rsid w:val="00554987"/>
    <w:rsid w:val="00557BC9"/>
    <w:rsid w:val="00560418"/>
    <w:rsid w:val="00566A2F"/>
    <w:rsid w:val="00585753"/>
    <w:rsid w:val="005866BA"/>
    <w:rsid w:val="005867DD"/>
    <w:rsid w:val="00593C77"/>
    <w:rsid w:val="00595113"/>
    <w:rsid w:val="00595856"/>
    <w:rsid w:val="005A247D"/>
    <w:rsid w:val="005A2569"/>
    <w:rsid w:val="005A33C5"/>
    <w:rsid w:val="005A41DC"/>
    <w:rsid w:val="005B3977"/>
    <w:rsid w:val="005B6215"/>
    <w:rsid w:val="005B7CCF"/>
    <w:rsid w:val="005C2CD6"/>
    <w:rsid w:val="005C31B4"/>
    <w:rsid w:val="005C6336"/>
    <w:rsid w:val="005C6FE1"/>
    <w:rsid w:val="005D3F05"/>
    <w:rsid w:val="005D4E8F"/>
    <w:rsid w:val="005D669D"/>
    <w:rsid w:val="005E0CC4"/>
    <w:rsid w:val="005E593C"/>
    <w:rsid w:val="005F4EE9"/>
    <w:rsid w:val="005F59BA"/>
    <w:rsid w:val="005F5B39"/>
    <w:rsid w:val="006012E9"/>
    <w:rsid w:val="006020DC"/>
    <w:rsid w:val="00603524"/>
    <w:rsid w:val="00604693"/>
    <w:rsid w:val="00604B18"/>
    <w:rsid w:val="006211CE"/>
    <w:rsid w:val="00631666"/>
    <w:rsid w:val="00632B88"/>
    <w:rsid w:val="00632C2B"/>
    <w:rsid w:val="00632C3A"/>
    <w:rsid w:val="00633A59"/>
    <w:rsid w:val="00641D85"/>
    <w:rsid w:val="00643E50"/>
    <w:rsid w:val="006557F2"/>
    <w:rsid w:val="00660DF3"/>
    <w:rsid w:val="00663061"/>
    <w:rsid w:val="0066588E"/>
    <w:rsid w:val="00666481"/>
    <w:rsid w:val="00670E93"/>
    <w:rsid w:val="0067708D"/>
    <w:rsid w:val="00680B7B"/>
    <w:rsid w:val="006827C5"/>
    <w:rsid w:val="00684CA7"/>
    <w:rsid w:val="0069015E"/>
    <w:rsid w:val="00690BEE"/>
    <w:rsid w:val="006944D6"/>
    <w:rsid w:val="00695001"/>
    <w:rsid w:val="006A1ED0"/>
    <w:rsid w:val="006A446F"/>
    <w:rsid w:val="006A4577"/>
    <w:rsid w:val="006A496D"/>
    <w:rsid w:val="006A7D85"/>
    <w:rsid w:val="006B1823"/>
    <w:rsid w:val="006B3B84"/>
    <w:rsid w:val="006B5F5B"/>
    <w:rsid w:val="006B71E8"/>
    <w:rsid w:val="006B7797"/>
    <w:rsid w:val="006C25D9"/>
    <w:rsid w:val="006C2F61"/>
    <w:rsid w:val="006C36DB"/>
    <w:rsid w:val="006C4833"/>
    <w:rsid w:val="006D0A33"/>
    <w:rsid w:val="006D18A0"/>
    <w:rsid w:val="006D24A5"/>
    <w:rsid w:val="006D2C5C"/>
    <w:rsid w:val="006D2C63"/>
    <w:rsid w:val="006D4840"/>
    <w:rsid w:val="006D52E3"/>
    <w:rsid w:val="006D7011"/>
    <w:rsid w:val="006D7D92"/>
    <w:rsid w:val="006E63E8"/>
    <w:rsid w:val="006F044E"/>
    <w:rsid w:val="006F3E40"/>
    <w:rsid w:val="006F5B88"/>
    <w:rsid w:val="00700DE5"/>
    <w:rsid w:val="00702DDA"/>
    <w:rsid w:val="00704778"/>
    <w:rsid w:val="00707C86"/>
    <w:rsid w:val="00711283"/>
    <w:rsid w:val="00712F7A"/>
    <w:rsid w:val="00713030"/>
    <w:rsid w:val="00713488"/>
    <w:rsid w:val="00714713"/>
    <w:rsid w:val="00717672"/>
    <w:rsid w:val="0072108C"/>
    <w:rsid w:val="00722D40"/>
    <w:rsid w:val="0072793E"/>
    <w:rsid w:val="00733D6B"/>
    <w:rsid w:val="007406D6"/>
    <w:rsid w:val="007411FB"/>
    <w:rsid w:val="00742C75"/>
    <w:rsid w:val="00742EF9"/>
    <w:rsid w:val="007433D6"/>
    <w:rsid w:val="00744318"/>
    <w:rsid w:val="007453A5"/>
    <w:rsid w:val="007457C8"/>
    <w:rsid w:val="007514A5"/>
    <w:rsid w:val="00752867"/>
    <w:rsid w:val="00752EC0"/>
    <w:rsid w:val="00753E2C"/>
    <w:rsid w:val="00763DCF"/>
    <w:rsid w:val="007656C0"/>
    <w:rsid w:val="00770A9F"/>
    <w:rsid w:val="0077326D"/>
    <w:rsid w:val="007761F3"/>
    <w:rsid w:val="00781AAA"/>
    <w:rsid w:val="0078276A"/>
    <w:rsid w:val="00783108"/>
    <w:rsid w:val="0078481A"/>
    <w:rsid w:val="00786011"/>
    <w:rsid w:val="0078700F"/>
    <w:rsid w:val="00791528"/>
    <w:rsid w:val="00795EDD"/>
    <w:rsid w:val="007A42D5"/>
    <w:rsid w:val="007A6B47"/>
    <w:rsid w:val="007A6B9D"/>
    <w:rsid w:val="007B0DD2"/>
    <w:rsid w:val="007B18B7"/>
    <w:rsid w:val="007B430F"/>
    <w:rsid w:val="007B79E0"/>
    <w:rsid w:val="007B7DF8"/>
    <w:rsid w:val="007C6BEC"/>
    <w:rsid w:val="007D1915"/>
    <w:rsid w:val="007D4362"/>
    <w:rsid w:val="007D5756"/>
    <w:rsid w:val="007E2F68"/>
    <w:rsid w:val="007E419A"/>
    <w:rsid w:val="007E5872"/>
    <w:rsid w:val="007E629A"/>
    <w:rsid w:val="007E6749"/>
    <w:rsid w:val="007F1075"/>
    <w:rsid w:val="007F2C1C"/>
    <w:rsid w:val="007F3F9F"/>
    <w:rsid w:val="007F56D5"/>
    <w:rsid w:val="007F696A"/>
    <w:rsid w:val="008006B6"/>
    <w:rsid w:val="00801C97"/>
    <w:rsid w:val="00802219"/>
    <w:rsid w:val="0080327B"/>
    <w:rsid w:val="00804ADE"/>
    <w:rsid w:val="00805278"/>
    <w:rsid w:val="00810503"/>
    <w:rsid w:val="0081053D"/>
    <w:rsid w:val="008212A6"/>
    <w:rsid w:val="00821A59"/>
    <w:rsid w:val="00826455"/>
    <w:rsid w:val="00830198"/>
    <w:rsid w:val="008311BE"/>
    <w:rsid w:val="00841276"/>
    <w:rsid w:val="008444A3"/>
    <w:rsid w:val="0084618C"/>
    <w:rsid w:val="008462D9"/>
    <w:rsid w:val="00852A70"/>
    <w:rsid w:val="00853417"/>
    <w:rsid w:val="00854758"/>
    <w:rsid w:val="00854B8C"/>
    <w:rsid w:val="008573CD"/>
    <w:rsid w:val="00857CC5"/>
    <w:rsid w:val="00857F19"/>
    <w:rsid w:val="00861F30"/>
    <w:rsid w:val="0086322D"/>
    <w:rsid w:val="00864999"/>
    <w:rsid w:val="00866594"/>
    <w:rsid w:val="00870A74"/>
    <w:rsid w:val="0087433C"/>
    <w:rsid w:val="008869BB"/>
    <w:rsid w:val="0088735C"/>
    <w:rsid w:val="00894BEA"/>
    <w:rsid w:val="008958A3"/>
    <w:rsid w:val="008A0C20"/>
    <w:rsid w:val="008A16F4"/>
    <w:rsid w:val="008A28E9"/>
    <w:rsid w:val="008B0412"/>
    <w:rsid w:val="008B528B"/>
    <w:rsid w:val="008B52FF"/>
    <w:rsid w:val="008C1AE3"/>
    <w:rsid w:val="008C334E"/>
    <w:rsid w:val="008D2799"/>
    <w:rsid w:val="008D27CF"/>
    <w:rsid w:val="008D45E9"/>
    <w:rsid w:val="008D61B5"/>
    <w:rsid w:val="008D722E"/>
    <w:rsid w:val="008D77B5"/>
    <w:rsid w:val="008E26A8"/>
    <w:rsid w:val="008E3914"/>
    <w:rsid w:val="008E420D"/>
    <w:rsid w:val="008E4BC4"/>
    <w:rsid w:val="008F1D0C"/>
    <w:rsid w:val="008F211F"/>
    <w:rsid w:val="008F6828"/>
    <w:rsid w:val="008F6BBE"/>
    <w:rsid w:val="008F6D98"/>
    <w:rsid w:val="008F6D9D"/>
    <w:rsid w:val="008F7153"/>
    <w:rsid w:val="008F7CC1"/>
    <w:rsid w:val="009033B3"/>
    <w:rsid w:val="00903513"/>
    <w:rsid w:val="00903CD2"/>
    <w:rsid w:val="00905A9D"/>
    <w:rsid w:val="0090785C"/>
    <w:rsid w:val="00911213"/>
    <w:rsid w:val="009133DC"/>
    <w:rsid w:val="00913C37"/>
    <w:rsid w:val="009141DF"/>
    <w:rsid w:val="0091491B"/>
    <w:rsid w:val="0091499E"/>
    <w:rsid w:val="009239E1"/>
    <w:rsid w:val="009256CA"/>
    <w:rsid w:val="00930017"/>
    <w:rsid w:val="00932854"/>
    <w:rsid w:val="00932E8C"/>
    <w:rsid w:val="00935F83"/>
    <w:rsid w:val="00940F99"/>
    <w:rsid w:val="00941A8F"/>
    <w:rsid w:val="00946B92"/>
    <w:rsid w:val="009513F0"/>
    <w:rsid w:val="00954CB2"/>
    <w:rsid w:val="00956964"/>
    <w:rsid w:val="00960BFE"/>
    <w:rsid w:val="00963431"/>
    <w:rsid w:val="00963EBF"/>
    <w:rsid w:val="00965308"/>
    <w:rsid w:val="00967DEB"/>
    <w:rsid w:val="009706C6"/>
    <w:rsid w:val="009742B0"/>
    <w:rsid w:val="00977E7F"/>
    <w:rsid w:val="0098032A"/>
    <w:rsid w:val="00985EE5"/>
    <w:rsid w:val="00987913"/>
    <w:rsid w:val="00987A4A"/>
    <w:rsid w:val="00992E7B"/>
    <w:rsid w:val="009A073D"/>
    <w:rsid w:val="009A17C0"/>
    <w:rsid w:val="009A5986"/>
    <w:rsid w:val="009B18E4"/>
    <w:rsid w:val="009C092D"/>
    <w:rsid w:val="009C30BC"/>
    <w:rsid w:val="009C3BCA"/>
    <w:rsid w:val="009C3D58"/>
    <w:rsid w:val="009C51DB"/>
    <w:rsid w:val="009C62F2"/>
    <w:rsid w:val="009D2E67"/>
    <w:rsid w:val="009E1937"/>
    <w:rsid w:val="009E2C6F"/>
    <w:rsid w:val="009E6C99"/>
    <w:rsid w:val="009F06E4"/>
    <w:rsid w:val="009F461A"/>
    <w:rsid w:val="009F7E39"/>
    <w:rsid w:val="00A025C0"/>
    <w:rsid w:val="00A15B30"/>
    <w:rsid w:val="00A20CB4"/>
    <w:rsid w:val="00A22109"/>
    <w:rsid w:val="00A2472D"/>
    <w:rsid w:val="00A2611C"/>
    <w:rsid w:val="00A27840"/>
    <w:rsid w:val="00A30D95"/>
    <w:rsid w:val="00A455B5"/>
    <w:rsid w:val="00A45C70"/>
    <w:rsid w:val="00A51639"/>
    <w:rsid w:val="00A5279A"/>
    <w:rsid w:val="00A52FD7"/>
    <w:rsid w:val="00A564A6"/>
    <w:rsid w:val="00A578DF"/>
    <w:rsid w:val="00A6312C"/>
    <w:rsid w:val="00A66F2E"/>
    <w:rsid w:val="00A67483"/>
    <w:rsid w:val="00A723C2"/>
    <w:rsid w:val="00A7572A"/>
    <w:rsid w:val="00A75CE9"/>
    <w:rsid w:val="00A771C2"/>
    <w:rsid w:val="00A80275"/>
    <w:rsid w:val="00A84630"/>
    <w:rsid w:val="00A84ECB"/>
    <w:rsid w:val="00A863CC"/>
    <w:rsid w:val="00A9042B"/>
    <w:rsid w:val="00A909A5"/>
    <w:rsid w:val="00A910F3"/>
    <w:rsid w:val="00A92ADA"/>
    <w:rsid w:val="00A9572D"/>
    <w:rsid w:val="00AA0D2B"/>
    <w:rsid w:val="00AA2E6B"/>
    <w:rsid w:val="00AA5011"/>
    <w:rsid w:val="00AA6028"/>
    <w:rsid w:val="00AA79BD"/>
    <w:rsid w:val="00AB26EF"/>
    <w:rsid w:val="00AB5032"/>
    <w:rsid w:val="00AB51B7"/>
    <w:rsid w:val="00AC4AC8"/>
    <w:rsid w:val="00AC5113"/>
    <w:rsid w:val="00AD07C7"/>
    <w:rsid w:val="00AD1CD6"/>
    <w:rsid w:val="00AD399C"/>
    <w:rsid w:val="00AD4E74"/>
    <w:rsid w:val="00AD5238"/>
    <w:rsid w:val="00AE102B"/>
    <w:rsid w:val="00AE1DC2"/>
    <w:rsid w:val="00AE40AC"/>
    <w:rsid w:val="00AE4B6B"/>
    <w:rsid w:val="00AE50D5"/>
    <w:rsid w:val="00B00662"/>
    <w:rsid w:val="00B061E3"/>
    <w:rsid w:val="00B06403"/>
    <w:rsid w:val="00B13B86"/>
    <w:rsid w:val="00B13E39"/>
    <w:rsid w:val="00B1427E"/>
    <w:rsid w:val="00B175E6"/>
    <w:rsid w:val="00B30DAC"/>
    <w:rsid w:val="00B32A1A"/>
    <w:rsid w:val="00B341C9"/>
    <w:rsid w:val="00B348EC"/>
    <w:rsid w:val="00B37D44"/>
    <w:rsid w:val="00B40252"/>
    <w:rsid w:val="00B44FA0"/>
    <w:rsid w:val="00B46D5F"/>
    <w:rsid w:val="00B46DAF"/>
    <w:rsid w:val="00B50A97"/>
    <w:rsid w:val="00B52FEF"/>
    <w:rsid w:val="00B569F1"/>
    <w:rsid w:val="00B61D82"/>
    <w:rsid w:val="00B61F40"/>
    <w:rsid w:val="00B61F59"/>
    <w:rsid w:val="00B62D73"/>
    <w:rsid w:val="00B63FE6"/>
    <w:rsid w:val="00B71621"/>
    <w:rsid w:val="00B716F4"/>
    <w:rsid w:val="00B73414"/>
    <w:rsid w:val="00B769CB"/>
    <w:rsid w:val="00B84A2E"/>
    <w:rsid w:val="00B85424"/>
    <w:rsid w:val="00B90406"/>
    <w:rsid w:val="00B90777"/>
    <w:rsid w:val="00B90D7A"/>
    <w:rsid w:val="00B92E04"/>
    <w:rsid w:val="00B93657"/>
    <w:rsid w:val="00B957F9"/>
    <w:rsid w:val="00B95854"/>
    <w:rsid w:val="00B9617C"/>
    <w:rsid w:val="00B961F7"/>
    <w:rsid w:val="00B97A7A"/>
    <w:rsid w:val="00BA44C3"/>
    <w:rsid w:val="00BA66AF"/>
    <w:rsid w:val="00BB1E2F"/>
    <w:rsid w:val="00BB3B07"/>
    <w:rsid w:val="00BB7486"/>
    <w:rsid w:val="00BC26F0"/>
    <w:rsid w:val="00BC41DC"/>
    <w:rsid w:val="00BC4E18"/>
    <w:rsid w:val="00BC526B"/>
    <w:rsid w:val="00BC572F"/>
    <w:rsid w:val="00BC6FA8"/>
    <w:rsid w:val="00BD0129"/>
    <w:rsid w:val="00BD223B"/>
    <w:rsid w:val="00BD5D84"/>
    <w:rsid w:val="00BD60A6"/>
    <w:rsid w:val="00BE2A32"/>
    <w:rsid w:val="00BE5262"/>
    <w:rsid w:val="00BF0FB3"/>
    <w:rsid w:val="00BF47AB"/>
    <w:rsid w:val="00BF6505"/>
    <w:rsid w:val="00BF71A2"/>
    <w:rsid w:val="00BF71CF"/>
    <w:rsid w:val="00C00A6B"/>
    <w:rsid w:val="00C00B08"/>
    <w:rsid w:val="00C01DFC"/>
    <w:rsid w:val="00C01F1E"/>
    <w:rsid w:val="00C03CF7"/>
    <w:rsid w:val="00C06097"/>
    <w:rsid w:val="00C06FB7"/>
    <w:rsid w:val="00C0708F"/>
    <w:rsid w:val="00C13BBD"/>
    <w:rsid w:val="00C1710D"/>
    <w:rsid w:val="00C22CE9"/>
    <w:rsid w:val="00C33B1E"/>
    <w:rsid w:val="00C3578E"/>
    <w:rsid w:val="00C358E3"/>
    <w:rsid w:val="00C41588"/>
    <w:rsid w:val="00C41BF9"/>
    <w:rsid w:val="00C44C2E"/>
    <w:rsid w:val="00C4793A"/>
    <w:rsid w:val="00C50AA7"/>
    <w:rsid w:val="00C54E16"/>
    <w:rsid w:val="00C6563E"/>
    <w:rsid w:val="00C661B3"/>
    <w:rsid w:val="00C74135"/>
    <w:rsid w:val="00C74CE3"/>
    <w:rsid w:val="00C856E5"/>
    <w:rsid w:val="00C8661C"/>
    <w:rsid w:val="00C91860"/>
    <w:rsid w:val="00C91F3F"/>
    <w:rsid w:val="00CA2B48"/>
    <w:rsid w:val="00CA5491"/>
    <w:rsid w:val="00CA5657"/>
    <w:rsid w:val="00CA5ECB"/>
    <w:rsid w:val="00CA737F"/>
    <w:rsid w:val="00CB30F0"/>
    <w:rsid w:val="00CB5119"/>
    <w:rsid w:val="00CB691D"/>
    <w:rsid w:val="00CC7B16"/>
    <w:rsid w:val="00CD10D3"/>
    <w:rsid w:val="00CD1202"/>
    <w:rsid w:val="00CD169B"/>
    <w:rsid w:val="00CD2E62"/>
    <w:rsid w:val="00CD5522"/>
    <w:rsid w:val="00CD691C"/>
    <w:rsid w:val="00CE4867"/>
    <w:rsid w:val="00CE6AA6"/>
    <w:rsid w:val="00CF39BD"/>
    <w:rsid w:val="00CF4086"/>
    <w:rsid w:val="00CF4308"/>
    <w:rsid w:val="00CF5371"/>
    <w:rsid w:val="00CF711C"/>
    <w:rsid w:val="00CF7F5B"/>
    <w:rsid w:val="00D02928"/>
    <w:rsid w:val="00D03031"/>
    <w:rsid w:val="00D074E3"/>
    <w:rsid w:val="00D076D5"/>
    <w:rsid w:val="00D11BE7"/>
    <w:rsid w:val="00D12113"/>
    <w:rsid w:val="00D1327B"/>
    <w:rsid w:val="00D154FC"/>
    <w:rsid w:val="00D25995"/>
    <w:rsid w:val="00D26C00"/>
    <w:rsid w:val="00D324AA"/>
    <w:rsid w:val="00D3417F"/>
    <w:rsid w:val="00D34803"/>
    <w:rsid w:val="00D3538E"/>
    <w:rsid w:val="00D37B67"/>
    <w:rsid w:val="00D41692"/>
    <w:rsid w:val="00D42F98"/>
    <w:rsid w:val="00D52E41"/>
    <w:rsid w:val="00D5397B"/>
    <w:rsid w:val="00D575ED"/>
    <w:rsid w:val="00D60770"/>
    <w:rsid w:val="00D61840"/>
    <w:rsid w:val="00D61B6B"/>
    <w:rsid w:val="00D62F79"/>
    <w:rsid w:val="00D640B6"/>
    <w:rsid w:val="00D6616F"/>
    <w:rsid w:val="00D70BEA"/>
    <w:rsid w:val="00D71362"/>
    <w:rsid w:val="00D73B66"/>
    <w:rsid w:val="00D73C58"/>
    <w:rsid w:val="00D75D4C"/>
    <w:rsid w:val="00D771DB"/>
    <w:rsid w:val="00D773D2"/>
    <w:rsid w:val="00D776ED"/>
    <w:rsid w:val="00D77BD1"/>
    <w:rsid w:val="00D80C93"/>
    <w:rsid w:val="00D81330"/>
    <w:rsid w:val="00D85889"/>
    <w:rsid w:val="00D92E4E"/>
    <w:rsid w:val="00D9337F"/>
    <w:rsid w:val="00D95874"/>
    <w:rsid w:val="00D97601"/>
    <w:rsid w:val="00DA3DB2"/>
    <w:rsid w:val="00DA5862"/>
    <w:rsid w:val="00DA5F0B"/>
    <w:rsid w:val="00DA7B9C"/>
    <w:rsid w:val="00DB032B"/>
    <w:rsid w:val="00DB54D7"/>
    <w:rsid w:val="00DB6F81"/>
    <w:rsid w:val="00DB7572"/>
    <w:rsid w:val="00DC2EEA"/>
    <w:rsid w:val="00DC35A3"/>
    <w:rsid w:val="00DC3A27"/>
    <w:rsid w:val="00DC62A5"/>
    <w:rsid w:val="00DD02FF"/>
    <w:rsid w:val="00DD03E3"/>
    <w:rsid w:val="00DD1BA0"/>
    <w:rsid w:val="00DD3E0F"/>
    <w:rsid w:val="00DD4AA2"/>
    <w:rsid w:val="00DD6C1C"/>
    <w:rsid w:val="00DE3156"/>
    <w:rsid w:val="00DF0698"/>
    <w:rsid w:val="00DF42CB"/>
    <w:rsid w:val="00DF7CE7"/>
    <w:rsid w:val="00E0495F"/>
    <w:rsid w:val="00E05D01"/>
    <w:rsid w:val="00E06B8D"/>
    <w:rsid w:val="00E07948"/>
    <w:rsid w:val="00E20390"/>
    <w:rsid w:val="00E20FFE"/>
    <w:rsid w:val="00E246A3"/>
    <w:rsid w:val="00E24E77"/>
    <w:rsid w:val="00E32234"/>
    <w:rsid w:val="00E3443C"/>
    <w:rsid w:val="00E410B0"/>
    <w:rsid w:val="00E425F8"/>
    <w:rsid w:val="00E45136"/>
    <w:rsid w:val="00E46FD9"/>
    <w:rsid w:val="00E501A8"/>
    <w:rsid w:val="00E528A1"/>
    <w:rsid w:val="00E5290A"/>
    <w:rsid w:val="00E54C42"/>
    <w:rsid w:val="00E551D5"/>
    <w:rsid w:val="00E6082E"/>
    <w:rsid w:val="00E739D2"/>
    <w:rsid w:val="00E74945"/>
    <w:rsid w:val="00E758A7"/>
    <w:rsid w:val="00E7725C"/>
    <w:rsid w:val="00E81658"/>
    <w:rsid w:val="00E82572"/>
    <w:rsid w:val="00E85133"/>
    <w:rsid w:val="00E93428"/>
    <w:rsid w:val="00E94BCB"/>
    <w:rsid w:val="00E94F64"/>
    <w:rsid w:val="00EA3F59"/>
    <w:rsid w:val="00EA534B"/>
    <w:rsid w:val="00EA620E"/>
    <w:rsid w:val="00EA6A1B"/>
    <w:rsid w:val="00EB5BB0"/>
    <w:rsid w:val="00EB6F50"/>
    <w:rsid w:val="00EC068C"/>
    <w:rsid w:val="00EC7517"/>
    <w:rsid w:val="00EC7706"/>
    <w:rsid w:val="00ED2F65"/>
    <w:rsid w:val="00EE16D8"/>
    <w:rsid w:val="00EE361D"/>
    <w:rsid w:val="00EF0778"/>
    <w:rsid w:val="00EF1DF4"/>
    <w:rsid w:val="00EF7D57"/>
    <w:rsid w:val="00F00E22"/>
    <w:rsid w:val="00F10D3F"/>
    <w:rsid w:val="00F11257"/>
    <w:rsid w:val="00F12B97"/>
    <w:rsid w:val="00F202C0"/>
    <w:rsid w:val="00F21E8C"/>
    <w:rsid w:val="00F3151D"/>
    <w:rsid w:val="00F346D4"/>
    <w:rsid w:val="00F35636"/>
    <w:rsid w:val="00F36660"/>
    <w:rsid w:val="00F400A3"/>
    <w:rsid w:val="00F4402B"/>
    <w:rsid w:val="00F44D9D"/>
    <w:rsid w:val="00F45EBD"/>
    <w:rsid w:val="00F47CF1"/>
    <w:rsid w:val="00F56795"/>
    <w:rsid w:val="00F57E81"/>
    <w:rsid w:val="00F659C8"/>
    <w:rsid w:val="00F701CA"/>
    <w:rsid w:val="00F722FC"/>
    <w:rsid w:val="00F778CD"/>
    <w:rsid w:val="00F82E86"/>
    <w:rsid w:val="00F877DD"/>
    <w:rsid w:val="00F91A8A"/>
    <w:rsid w:val="00F91BF7"/>
    <w:rsid w:val="00F92180"/>
    <w:rsid w:val="00F9350D"/>
    <w:rsid w:val="00F93CD5"/>
    <w:rsid w:val="00F9451C"/>
    <w:rsid w:val="00F945B4"/>
    <w:rsid w:val="00FA47EB"/>
    <w:rsid w:val="00FA5B2E"/>
    <w:rsid w:val="00FA5BEE"/>
    <w:rsid w:val="00FA6270"/>
    <w:rsid w:val="00FA7539"/>
    <w:rsid w:val="00FB4777"/>
    <w:rsid w:val="00FC0334"/>
    <w:rsid w:val="00FC10EA"/>
    <w:rsid w:val="00FC3C87"/>
    <w:rsid w:val="00FD1CC0"/>
    <w:rsid w:val="00FD2B1E"/>
    <w:rsid w:val="00FD7E4C"/>
    <w:rsid w:val="00FE113B"/>
    <w:rsid w:val="00FE1A5E"/>
    <w:rsid w:val="00FE762B"/>
    <w:rsid w:val="00FF2693"/>
    <w:rsid w:val="00FF2A29"/>
    <w:rsid w:val="00FF5FF1"/>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uiPriority w:val="99"/>
    <w:unhideWhenUsed/>
    <w:rsid w:val="00F45EBD"/>
    <w:rPr>
      <w:color w:val="0000FF"/>
      <w:u w:val="single"/>
    </w:rPr>
  </w:style>
  <w:style w:type="paragraph" w:styleId="Revision">
    <w:name w:val="Revision"/>
    <w:hidden/>
    <w:uiPriority w:val="99"/>
    <w:semiHidden/>
    <w:rsid w:val="007514A5"/>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9525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thics.health.govt.nz/guides-templates-and-forms/participant-information-sheet-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6d2fd8a4c939cae224754f2fd0c44ef0">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2313ea7e7133ec9631d87b2b55b6cbff"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d04df5f3-7f63-4a5a-8ecd-afc72a9132b8"/>
  </ds:schemaRefs>
</ds:datastoreItem>
</file>

<file path=customXml/itemProps3.xml><?xml version="1.0" encoding="utf-8"?>
<ds:datastoreItem xmlns:ds="http://schemas.openxmlformats.org/officeDocument/2006/customXml" ds:itemID="{9353D51A-721B-4CA7-A032-1C475D00A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Catherine Garvey</cp:lastModifiedBy>
  <cp:revision>24</cp:revision>
  <cp:lastPrinted>2011-05-20T06:26:00Z</cp:lastPrinted>
  <dcterms:created xsi:type="dcterms:W3CDTF">2025-06-06T00:49:00Z</dcterms:created>
  <dcterms:modified xsi:type="dcterms:W3CDTF">2025-06-06T01:03:00Z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y fmtid="{D5CDD505-2E9C-101B-9397-08002B2CF9AE}" pid="3" name="_dlc_DocIdItemGuid">
    <vt:lpwstr>70124a1f-843f-418e-a82b-923a4252aaa5</vt:lpwstr>
  </property>
  <property fmtid="{D5CDD505-2E9C-101B-9397-08002B2CF9AE}" pid="4" name="MediaServiceImageTags">
    <vt:lpwstr/>
  </property>
</Properties>
</file>