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FEF5" w14:textId="77777777" w:rsidR="00E24E77" w:rsidRPr="007117D4" w:rsidRDefault="00E24E77" w:rsidP="00E24E77">
      <w:pPr>
        <w:rPr>
          <w:sz w:val="24"/>
          <w:szCs w:val="24"/>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27FE8CE8" w:rsidR="00E24E77" w:rsidRPr="00522B40" w:rsidRDefault="00CE10BE" w:rsidP="00E24E77">
            <w:pPr>
              <w:spacing w:before="80" w:after="80"/>
              <w:rPr>
                <w:rFonts w:cs="Arial"/>
                <w:color w:val="FF00FF"/>
                <w:sz w:val="20"/>
                <w:lang w:val="en-NZ"/>
              </w:rPr>
            </w:pPr>
            <w:r>
              <w:rPr>
                <w:rFonts w:cs="Arial"/>
                <w:sz w:val="20"/>
                <w:lang w:val="en-NZ"/>
              </w:rPr>
              <w:t>Northern B</w:t>
            </w:r>
            <w:r w:rsidR="00A22109">
              <w:rPr>
                <w:rFonts w:cs="Arial"/>
                <w:sz w:val="20"/>
                <w:lang w:val="en-NZ"/>
              </w:rPr>
              <w:t xml:space="preserve"> Health and Disability Ethics Committee</w:t>
            </w:r>
          </w:p>
        </w:tc>
      </w:tr>
      <w:tr w:rsidR="00E24E77" w:rsidRPr="00522B40" w14:paraId="75EA383D" w14:textId="77777777" w:rsidTr="008F6D9D">
        <w:tc>
          <w:tcPr>
            <w:tcW w:w="2268" w:type="dxa"/>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75F1660" w14:textId="4DC16DC1" w:rsidR="00E24E77" w:rsidRDefault="00CE10BE" w:rsidP="00E24E77">
            <w:pPr>
              <w:spacing w:before="80" w:after="80"/>
              <w:rPr>
                <w:rFonts w:cs="Arial"/>
                <w:color w:val="000000"/>
                <w:sz w:val="20"/>
                <w:lang w:val="en-NZ"/>
              </w:rPr>
            </w:pPr>
            <w:r>
              <w:rPr>
                <w:rFonts w:cs="Arial"/>
                <w:color w:val="000000"/>
                <w:sz w:val="20"/>
                <w:lang w:val="en-NZ"/>
              </w:rPr>
              <w:t>04 February 2025</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18260C5C" w14:textId="77777777" w:rsidR="00681C7A" w:rsidRPr="00681C7A" w:rsidRDefault="00681C7A" w:rsidP="00681C7A">
      <w:pPr>
        <w:rPr>
          <w:rFonts w:ascii="Times New Roman" w:hAnsi="Times New Roman"/>
          <w:sz w:val="24"/>
          <w:szCs w:val="24"/>
          <w:lang w:val="en-NZ" w:eastAsia="en-NZ"/>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830"/>
        <w:gridCol w:w="1829"/>
        <w:gridCol w:w="1829"/>
        <w:gridCol w:w="1829"/>
        <w:gridCol w:w="1829"/>
      </w:tblGrid>
      <w:tr w:rsidR="00681C7A" w:rsidRPr="00681C7A" w14:paraId="52424F13" w14:textId="77777777" w:rsidTr="00297F63">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06B4EC02" w14:textId="77777777" w:rsidR="00681C7A" w:rsidRPr="00297F63" w:rsidRDefault="00681C7A" w:rsidP="00681C7A">
            <w:pPr>
              <w:jc w:val="center"/>
              <w:rPr>
                <w:rFonts w:cs="Arial"/>
                <w:b/>
                <w:bCs/>
                <w:color w:val="414141"/>
                <w:sz w:val="16"/>
                <w:szCs w:val="16"/>
                <w:lang w:val="en-NZ" w:eastAsia="en-NZ"/>
              </w:rPr>
            </w:pPr>
            <w:r w:rsidRPr="00297F63">
              <w:rPr>
                <w:rFonts w:cs="Arial"/>
                <w:b/>
                <w:bCs/>
                <w:color w:val="414141"/>
                <w:sz w:val="16"/>
                <w:szCs w:val="16"/>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65CEC03F" w14:textId="77777777" w:rsidR="00681C7A" w:rsidRPr="00297F63" w:rsidRDefault="00681C7A" w:rsidP="00681C7A">
            <w:pPr>
              <w:jc w:val="center"/>
              <w:rPr>
                <w:rFonts w:cs="Arial"/>
                <w:b/>
                <w:bCs/>
                <w:color w:val="414141"/>
                <w:sz w:val="16"/>
                <w:szCs w:val="16"/>
                <w:lang w:val="en-NZ" w:eastAsia="en-NZ"/>
              </w:rPr>
            </w:pPr>
            <w:r w:rsidRPr="00297F63">
              <w:rPr>
                <w:rFonts w:cs="Arial"/>
                <w:b/>
                <w:bCs/>
                <w:color w:val="414141"/>
                <w:sz w:val="16"/>
                <w:szCs w:val="16"/>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47B22194" w14:textId="77777777" w:rsidR="00681C7A" w:rsidRPr="00297F63" w:rsidRDefault="00681C7A" w:rsidP="00681C7A">
            <w:pPr>
              <w:jc w:val="center"/>
              <w:rPr>
                <w:rFonts w:cs="Arial"/>
                <w:b/>
                <w:bCs/>
                <w:color w:val="414141"/>
                <w:sz w:val="16"/>
                <w:szCs w:val="16"/>
                <w:lang w:val="en-NZ" w:eastAsia="en-NZ"/>
              </w:rPr>
            </w:pPr>
            <w:r w:rsidRPr="00297F63">
              <w:rPr>
                <w:rFonts w:cs="Arial"/>
                <w:b/>
                <w:bCs/>
                <w:color w:val="414141"/>
                <w:sz w:val="16"/>
                <w:szCs w:val="16"/>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7BF0BCD" w14:textId="77777777" w:rsidR="00681C7A" w:rsidRPr="00297F63" w:rsidRDefault="00681C7A" w:rsidP="00681C7A">
            <w:pPr>
              <w:jc w:val="center"/>
              <w:rPr>
                <w:rFonts w:cs="Arial"/>
                <w:b/>
                <w:bCs/>
                <w:color w:val="414141"/>
                <w:sz w:val="16"/>
                <w:szCs w:val="16"/>
                <w:lang w:val="en-NZ" w:eastAsia="en-NZ"/>
              </w:rPr>
            </w:pPr>
            <w:r w:rsidRPr="00297F63">
              <w:rPr>
                <w:rFonts w:cs="Arial"/>
                <w:b/>
                <w:bCs/>
                <w:color w:val="414141"/>
                <w:sz w:val="16"/>
                <w:szCs w:val="16"/>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7347391" w14:textId="77777777" w:rsidR="00681C7A" w:rsidRPr="00297F63" w:rsidRDefault="00681C7A" w:rsidP="00681C7A">
            <w:pPr>
              <w:jc w:val="center"/>
              <w:rPr>
                <w:rFonts w:cs="Arial"/>
                <w:b/>
                <w:bCs/>
                <w:color w:val="414141"/>
                <w:sz w:val="16"/>
                <w:szCs w:val="16"/>
                <w:lang w:val="en-NZ" w:eastAsia="en-NZ"/>
              </w:rPr>
            </w:pPr>
            <w:r w:rsidRPr="00297F63">
              <w:rPr>
                <w:rFonts w:cs="Arial"/>
                <w:b/>
                <w:bCs/>
                <w:color w:val="414141"/>
                <w:sz w:val="16"/>
                <w:szCs w:val="16"/>
                <w:lang w:val="en-NZ" w:eastAsia="en-NZ"/>
              </w:rPr>
              <w:t>Lead Reviewers</w:t>
            </w:r>
          </w:p>
        </w:tc>
      </w:tr>
      <w:tr w:rsidR="00681C7A" w:rsidRPr="00681C7A" w14:paraId="0AC89E80" w14:textId="77777777" w:rsidTr="00297F63">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4E07E18"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11.30am-12.00pm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35231AA"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2024 FULL 21758</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3482385"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 xml:space="preserve">An Open-Label Extension Study of Subjects who Received an </w:t>
            </w:r>
            <w:proofErr w:type="spellStart"/>
            <w:r w:rsidRPr="00297F63">
              <w:rPr>
                <w:rFonts w:cs="Arial"/>
                <w:color w:val="414141"/>
                <w:sz w:val="16"/>
                <w:szCs w:val="16"/>
                <w:lang w:val="en-NZ" w:eastAsia="en-NZ"/>
              </w:rPr>
              <w:t>Avalyn</w:t>
            </w:r>
            <w:proofErr w:type="spellEnd"/>
            <w:r w:rsidRPr="00297F63">
              <w:rPr>
                <w:rFonts w:cs="Arial"/>
                <w:color w:val="414141"/>
                <w:sz w:val="16"/>
                <w:szCs w:val="16"/>
                <w:lang w:val="en-NZ" w:eastAsia="en-NZ"/>
              </w:rPr>
              <w:t xml:space="preserve"> Inhaled Antifibrotic Agent</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1877A36"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Dr Margaret Wilsher</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5683BBE" w14:textId="6670188A"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 xml:space="preserve">Mr Jonathan Darby &amp; </w:t>
            </w:r>
            <w:r w:rsidR="000F37FD">
              <w:rPr>
                <w:rFonts w:cs="Arial"/>
                <w:color w:val="414141"/>
                <w:sz w:val="16"/>
                <w:szCs w:val="16"/>
                <w:lang w:val="en-NZ" w:eastAsia="en-NZ"/>
              </w:rPr>
              <w:t>Leesa Russell</w:t>
            </w:r>
          </w:p>
        </w:tc>
      </w:tr>
      <w:tr w:rsidR="00681C7A" w:rsidRPr="00681C7A" w14:paraId="3C831DCC" w14:textId="77777777" w:rsidTr="00297F63">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D754A00"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12.00-12.30pm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7A4B001"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2024 FULL 19786</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400CD35" w14:textId="77777777" w:rsidR="00681C7A" w:rsidRPr="00297F63" w:rsidRDefault="00681C7A" w:rsidP="00681C7A">
            <w:pPr>
              <w:rPr>
                <w:rFonts w:cs="Arial"/>
                <w:color w:val="414141"/>
                <w:sz w:val="16"/>
                <w:szCs w:val="16"/>
                <w:lang w:val="en-NZ" w:eastAsia="en-NZ"/>
              </w:rPr>
            </w:pPr>
            <w:proofErr w:type="spellStart"/>
            <w:r w:rsidRPr="00297F63">
              <w:rPr>
                <w:rFonts w:cs="Arial"/>
                <w:color w:val="414141"/>
                <w:sz w:val="16"/>
                <w:szCs w:val="16"/>
                <w:lang w:val="en-NZ" w:eastAsia="en-NZ"/>
              </w:rPr>
              <w:t>EASi</w:t>
            </w:r>
            <w:proofErr w:type="spellEnd"/>
            <w:r w:rsidRPr="00297F63">
              <w:rPr>
                <w:rFonts w:cs="Arial"/>
                <w:color w:val="414141"/>
                <w:sz w:val="16"/>
                <w:szCs w:val="16"/>
                <w:lang w:val="en-NZ" w:eastAsia="en-NZ"/>
              </w:rPr>
              <w:t>-KIDNEY (Studies of Heart &amp; Kidney Protection with BI 690517 in combination with empagliflozin)</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DCD68F5"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 xml:space="preserve">Associate Professor Janak de </w:t>
            </w:r>
            <w:proofErr w:type="spellStart"/>
            <w:r w:rsidRPr="00297F63">
              <w:rPr>
                <w:rFonts w:cs="Arial"/>
                <w:color w:val="414141"/>
                <w:sz w:val="16"/>
                <w:szCs w:val="16"/>
                <w:lang w:val="en-NZ" w:eastAsia="en-NZ"/>
              </w:rPr>
              <w:t>Zoysa</w:t>
            </w:r>
            <w:proofErr w:type="spellEnd"/>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C405ED7"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 xml:space="preserve">Ms </w:t>
            </w:r>
            <w:proofErr w:type="spellStart"/>
            <w:r w:rsidRPr="00297F63">
              <w:rPr>
                <w:rFonts w:cs="Arial"/>
                <w:color w:val="414141"/>
                <w:sz w:val="16"/>
                <w:szCs w:val="16"/>
                <w:lang w:val="en-NZ" w:eastAsia="en-NZ"/>
              </w:rPr>
              <w:t>Maakere</w:t>
            </w:r>
            <w:proofErr w:type="spellEnd"/>
            <w:r w:rsidRPr="00297F63">
              <w:rPr>
                <w:rFonts w:cs="Arial"/>
                <w:color w:val="414141"/>
                <w:sz w:val="16"/>
                <w:szCs w:val="16"/>
                <w:lang w:val="en-NZ" w:eastAsia="en-NZ"/>
              </w:rPr>
              <w:t xml:space="preserve"> Marr &amp; Mr Barry Taylor</w:t>
            </w:r>
          </w:p>
        </w:tc>
      </w:tr>
      <w:tr w:rsidR="00681C7A" w:rsidRPr="00681C7A" w14:paraId="4F8DE8CA" w14:textId="77777777" w:rsidTr="00297F63">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D1ADDB9"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12.30-1.00pm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AB8C80A"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2024 FULL 20135</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DDF0C8F"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Latte Dosage Early School-Age Outcomes Study</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0F1BD7C"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Dr Elizabeth Oliphant</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4FF41DA"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Ms Alice McCarthy &amp; Dr Amber Parry Strong</w:t>
            </w:r>
          </w:p>
        </w:tc>
      </w:tr>
      <w:tr w:rsidR="00681C7A" w:rsidRPr="00681C7A" w14:paraId="751B351E" w14:textId="77777777" w:rsidTr="00297F63">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22867C0"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1.00-1.30pm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320E67A"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2024 FULL 21243</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03692DE"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 xml:space="preserve">CHAPTER-3: A randomised trial of </w:t>
            </w:r>
            <w:proofErr w:type="spellStart"/>
            <w:r w:rsidRPr="00297F63">
              <w:rPr>
                <w:rFonts w:cs="Arial"/>
                <w:color w:val="414141"/>
                <w:sz w:val="16"/>
                <w:szCs w:val="16"/>
                <w:lang w:val="en-NZ" w:eastAsia="en-NZ"/>
              </w:rPr>
              <w:t>deucrictibant</w:t>
            </w:r>
            <w:proofErr w:type="spellEnd"/>
            <w:r w:rsidRPr="00297F63">
              <w:rPr>
                <w:rFonts w:cs="Arial"/>
                <w:color w:val="414141"/>
                <w:sz w:val="16"/>
                <w:szCs w:val="16"/>
                <w:lang w:val="en-NZ" w:eastAsia="en-NZ"/>
              </w:rPr>
              <w:t xml:space="preserve"> prophylactic treatment against HAE attacks in adults and adolescents.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8ACF923"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Associate Professor Hilary Longhurst</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EDE66D1"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Ms Kate O'Connor &amp; Ms Joan Pettit</w:t>
            </w:r>
          </w:p>
        </w:tc>
      </w:tr>
      <w:tr w:rsidR="00681C7A" w:rsidRPr="00681C7A" w14:paraId="1E3862D0" w14:textId="77777777" w:rsidTr="00297F63">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FD1ADE5" w14:textId="77777777" w:rsidR="00681C7A" w:rsidRPr="00297F63" w:rsidRDefault="00681C7A" w:rsidP="00681C7A">
            <w:pPr>
              <w:rPr>
                <w:rFonts w:cs="Arial"/>
                <w:color w:val="414141"/>
                <w:sz w:val="16"/>
                <w:szCs w:val="16"/>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A08F68C" w14:textId="77777777" w:rsidR="00681C7A" w:rsidRPr="00297F63" w:rsidRDefault="00681C7A" w:rsidP="00681C7A">
            <w:pPr>
              <w:rPr>
                <w:rFonts w:cs="Arial"/>
                <w:color w:val="414141"/>
                <w:sz w:val="16"/>
                <w:szCs w:val="16"/>
                <w:lang w:val="en-NZ" w:eastAsia="en-NZ"/>
              </w:rPr>
            </w:pPr>
            <w:r w:rsidRPr="00297F63">
              <w:rPr>
                <w:rFonts w:cs="Arial"/>
                <w:i/>
                <w:iCs/>
                <w:color w:val="414141"/>
                <w:sz w:val="16"/>
                <w:szCs w:val="16"/>
                <w:lang w:val="en-NZ" w:eastAsia="en-NZ"/>
              </w:rPr>
              <w:t>Break (10)</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4E70FDB" w14:textId="77777777" w:rsidR="00681C7A" w:rsidRPr="00297F63" w:rsidRDefault="00681C7A" w:rsidP="00681C7A">
            <w:pPr>
              <w:rPr>
                <w:rFonts w:cs="Arial"/>
                <w:color w:val="414141"/>
                <w:sz w:val="16"/>
                <w:szCs w:val="16"/>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F582AD7" w14:textId="77777777" w:rsidR="00681C7A" w:rsidRPr="00297F63" w:rsidRDefault="00681C7A" w:rsidP="00681C7A">
            <w:pPr>
              <w:rPr>
                <w:rFonts w:cs="Arial"/>
                <w:color w:val="414141"/>
                <w:sz w:val="16"/>
                <w:szCs w:val="16"/>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4702B42" w14:textId="77777777" w:rsidR="00681C7A" w:rsidRPr="00297F63" w:rsidRDefault="00681C7A" w:rsidP="00681C7A">
            <w:pPr>
              <w:rPr>
                <w:rFonts w:cs="Arial"/>
                <w:color w:val="414141"/>
                <w:sz w:val="16"/>
                <w:szCs w:val="16"/>
                <w:lang w:val="en-NZ" w:eastAsia="en-NZ"/>
              </w:rPr>
            </w:pPr>
          </w:p>
        </w:tc>
      </w:tr>
      <w:tr w:rsidR="00681C7A" w:rsidRPr="00681C7A" w14:paraId="1761AF1C" w14:textId="77777777" w:rsidTr="00297F63">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4338540"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1.40-2.10pm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78BD139"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2024 FULL 21768</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9E663FA"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 xml:space="preserve">CHAPTER-4: A long term trial of </w:t>
            </w:r>
            <w:proofErr w:type="spellStart"/>
            <w:r w:rsidRPr="00297F63">
              <w:rPr>
                <w:rFonts w:cs="Arial"/>
                <w:color w:val="414141"/>
                <w:sz w:val="16"/>
                <w:szCs w:val="16"/>
                <w:lang w:val="en-NZ" w:eastAsia="en-NZ"/>
              </w:rPr>
              <w:t>deucrictibant</w:t>
            </w:r>
            <w:proofErr w:type="spellEnd"/>
            <w:r w:rsidRPr="00297F63">
              <w:rPr>
                <w:rFonts w:cs="Arial"/>
                <w:color w:val="414141"/>
                <w:sz w:val="16"/>
                <w:szCs w:val="16"/>
                <w:lang w:val="en-NZ" w:eastAsia="en-NZ"/>
              </w:rPr>
              <w:t xml:space="preserve"> treatment in prophylaxis against HAE attacks in adults and adolescents.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69659CB"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Associate Professor Hilary Longhurst</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0FF90C4"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Ms Kate O'Connor &amp; Ms Joan Pettit</w:t>
            </w:r>
          </w:p>
        </w:tc>
      </w:tr>
      <w:tr w:rsidR="00681C7A" w:rsidRPr="00681C7A" w14:paraId="1E463574" w14:textId="77777777" w:rsidTr="00297F63">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9877B0C"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2.10-2.40pm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D8845D6"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2024 FULL 21716</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FEC11B5"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 xml:space="preserve">A Long-term Extension Study of </w:t>
            </w:r>
            <w:proofErr w:type="spellStart"/>
            <w:r w:rsidRPr="00297F63">
              <w:rPr>
                <w:rFonts w:cs="Arial"/>
                <w:color w:val="414141"/>
                <w:sz w:val="16"/>
                <w:szCs w:val="16"/>
                <w:lang w:val="en-NZ" w:eastAsia="en-NZ"/>
              </w:rPr>
              <w:t>Dazodalibep</w:t>
            </w:r>
            <w:proofErr w:type="spellEnd"/>
            <w:r w:rsidRPr="00297F63">
              <w:rPr>
                <w:rFonts w:cs="Arial"/>
                <w:color w:val="414141"/>
                <w:sz w:val="16"/>
                <w:szCs w:val="16"/>
                <w:lang w:val="en-NZ" w:eastAsia="en-NZ"/>
              </w:rPr>
              <w:t xml:space="preserve"> in Participants with </w:t>
            </w:r>
            <w:proofErr w:type="spellStart"/>
            <w:r w:rsidRPr="00297F63">
              <w:rPr>
                <w:rFonts w:cs="Arial"/>
                <w:color w:val="414141"/>
                <w:sz w:val="16"/>
                <w:szCs w:val="16"/>
                <w:lang w:val="en-NZ" w:eastAsia="en-NZ"/>
              </w:rPr>
              <w:t>Sjögren’s</w:t>
            </w:r>
            <w:proofErr w:type="spellEnd"/>
            <w:r w:rsidRPr="00297F63">
              <w:rPr>
                <w:rFonts w:cs="Arial"/>
                <w:color w:val="414141"/>
                <w:sz w:val="16"/>
                <w:szCs w:val="16"/>
                <w:lang w:val="en-NZ" w:eastAsia="en-NZ"/>
              </w:rPr>
              <w:t xml:space="preserve"> Syndrome</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E704D68"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Dr Sunil  Kumar</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55663FA" w14:textId="756A442A"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 xml:space="preserve">Mr Jonathan Darby &amp; </w:t>
            </w:r>
            <w:r w:rsidR="000F37FD">
              <w:rPr>
                <w:rFonts w:cs="Arial"/>
                <w:color w:val="414141"/>
                <w:sz w:val="16"/>
                <w:szCs w:val="16"/>
                <w:lang w:val="en-NZ" w:eastAsia="en-NZ"/>
              </w:rPr>
              <w:t>Leesa Russell</w:t>
            </w:r>
          </w:p>
        </w:tc>
      </w:tr>
      <w:tr w:rsidR="00681C7A" w:rsidRPr="00681C7A" w14:paraId="4D03F24A" w14:textId="77777777" w:rsidTr="00297F63">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67D6F7F"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2.40-3.10pm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52B1223"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2024 FULL 21891</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06388A1"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Brain network stimulation for chronic low back pain.</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57D6000"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 xml:space="preserve">Dr Divya </w:t>
            </w:r>
            <w:proofErr w:type="spellStart"/>
            <w:r w:rsidRPr="00297F63">
              <w:rPr>
                <w:rFonts w:cs="Arial"/>
                <w:color w:val="414141"/>
                <w:sz w:val="16"/>
                <w:szCs w:val="16"/>
                <w:lang w:val="en-NZ" w:eastAsia="en-NZ"/>
              </w:rPr>
              <w:t>Adhia</w:t>
            </w:r>
            <w:proofErr w:type="spellEnd"/>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5D8E632"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 xml:space="preserve">Ms </w:t>
            </w:r>
            <w:proofErr w:type="spellStart"/>
            <w:r w:rsidRPr="00297F63">
              <w:rPr>
                <w:rFonts w:cs="Arial"/>
                <w:color w:val="414141"/>
                <w:sz w:val="16"/>
                <w:szCs w:val="16"/>
                <w:lang w:val="en-NZ" w:eastAsia="en-NZ"/>
              </w:rPr>
              <w:t>Maakere</w:t>
            </w:r>
            <w:proofErr w:type="spellEnd"/>
            <w:r w:rsidRPr="00297F63">
              <w:rPr>
                <w:rFonts w:cs="Arial"/>
                <w:color w:val="414141"/>
                <w:sz w:val="16"/>
                <w:szCs w:val="16"/>
                <w:lang w:val="en-NZ" w:eastAsia="en-NZ"/>
              </w:rPr>
              <w:t xml:space="preserve"> Marr &amp; Mr Barry Taylor</w:t>
            </w:r>
          </w:p>
        </w:tc>
      </w:tr>
      <w:tr w:rsidR="00681C7A" w:rsidRPr="00681C7A" w14:paraId="7FE567AC" w14:textId="77777777" w:rsidTr="00297F63">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B72F0D4" w14:textId="77777777" w:rsidR="00681C7A" w:rsidRPr="00297F63" w:rsidRDefault="00681C7A" w:rsidP="00681C7A">
            <w:pPr>
              <w:rPr>
                <w:rFonts w:cs="Arial"/>
                <w:color w:val="414141"/>
                <w:sz w:val="16"/>
                <w:szCs w:val="16"/>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38DB6BA" w14:textId="77777777" w:rsidR="00681C7A" w:rsidRPr="00297F63" w:rsidRDefault="00681C7A" w:rsidP="00681C7A">
            <w:pPr>
              <w:rPr>
                <w:rFonts w:cs="Arial"/>
                <w:color w:val="414141"/>
                <w:sz w:val="16"/>
                <w:szCs w:val="16"/>
                <w:lang w:val="en-NZ" w:eastAsia="en-NZ"/>
              </w:rPr>
            </w:pPr>
            <w:r w:rsidRPr="00297F63">
              <w:rPr>
                <w:rFonts w:cs="Arial"/>
                <w:i/>
                <w:iCs/>
                <w:color w:val="414141"/>
                <w:sz w:val="16"/>
                <w:szCs w:val="16"/>
                <w:lang w:val="en-NZ" w:eastAsia="en-NZ"/>
              </w:rPr>
              <w:t>Break (10)</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EA7E2E0" w14:textId="77777777" w:rsidR="00681C7A" w:rsidRPr="00297F63" w:rsidRDefault="00681C7A" w:rsidP="00681C7A">
            <w:pPr>
              <w:rPr>
                <w:rFonts w:cs="Arial"/>
                <w:color w:val="414141"/>
                <w:sz w:val="16"/>
                <w:szCs w:val="16"/>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9B77508" w14:textId="77777777" w:rsidR="00681C7A" w:rsidRPr="00297F63" w:rsidRDefault="00681C7A" w:rsidP="00681C7A">
            <w:pPr>
              <w:rPr>
                <w:rFonts w:cs="Arial"/>
                <w:color w:val="414141"/>
                <w:sz w:val="16"/>
                <w:szCs w:val="16"/>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E117C95" w14:textId="77777777" w:rsidR="00681C7A" w:rsidRPr="00297F63" w:rsidRDefault="00681C7A" w:rsidP="00681C7A">
            <w:pPr>
              <w:rPr>
                <w:rFonts w:cs="Arial"/>
                <w:color w:val="414141"/>
                <w:sz w:val="16"/>
                <w:szCs w:val="16"/>
                <w:lang w:val="en-NZ" w:eastAsia="en-NZ"/>
              </w:rPr>
            </w:pPr>
          </w:p>
        </w:tc>
      </w:tr>
      <w:tr w:rsidR="00681C7A" w:rsidRPr="00681C7A" w14:paraId="3CA02A1C" w14:textId="77777777" w:rsidTr="00297F63">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EC721F4"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3.20-3.50pm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86E59D7"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2024 FULL 21770</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C7982E5"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 xml:space="preserve">A study to assess </w:t>
            </w:r>
            <w:proofErr w:type="spellStart"/>
            <w:r w:rsidRPr="00297F63">
              <w:rPr>
                <w:rFonts w:cs="Arial"/>
                <w:color w:val="414141"/>
                <w:sz w:val="16"/>
                <w:szCs w:val="16"/>
                <w:lang w:val="en-NZ" w:eastAsia="en-NZ"/>
              </w:rPr>
              <w:t>Zasocitinib</w:t>
            </w:r>
            <w:proofErr w:type="spellEnd"/>
            <w:r w:rsidRPr="00297F63">
              <w:rPr>
                <w:rFonts w:cs="Arial"/>
                <w:color w:val="414141"/>
                <w:sz w:val="16"/>
                <w:szCs w:val="16"/>
                <w:lang w:val="en-NZ" w:eastAsia="en-NZ"/>
              </w:rPr>
              <w:t xml:space="preserve"> in subjects with active Psoriatic Arthritis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C9F5358"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Dr Nigel Gilchrist</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74D541A"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Ms Alice McCarthy and Dr Amber Parry Strong</w:t>
            </w:r>
          </w:p>
        </w:tc>
      </w:tr>
      <w:tr w:rsidR="00681C7A" w:rsidRPr="00681C7A" w14:paraId="63D5B67A" w14:textId="77777777" w:rsidTr="00297F63">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77C44A5"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3.50-4.20pm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5624AEE"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2024 FULL 21885</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6E14FE5"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 xml:space="preserve">A Phase </w:t>
            </w:r>
            <w:proofErr w:type="spellStart"/>
            <w:r w:rsidRPr="00297F63">
              <w:rPr>
                <w:rFonts w:cs="Arial"/>
                <w:color w:val="414141"/>
                <w:sz w:val="16"/>
                <w:szCs w:val="16"/>
                <w:lang w:val="en-NZ" w:eastAsia="en-NZ"/>
              </w:rPr>
              <w:t>Ib</w:t>
            </w:r>
            <w:proofErr w:type="spellEnd"/>
            <w:r w:rsidRPr="00297F63">
              <w:rPr>
                <w:rFonts w:cs="Arial"/>
                <w:color w:val="414141"/>
                <w:sz w:val="16"/>
                <w:szCs w:val="16"/>
                <w:lang w:val="en-NZ" w:eastAsia="en-NZ"/>
              </w:rPr>
              <w:t xml:space="preserve">, Randomized, Placebo-Controlled Study to evaluate the Safety and Tolerability of </w:t>
            </w:r>
            <w:proofErr w:type="spellStart"/>
            <w:r w:rsidRPr="00297F63">
              <w:rPr>
                <w:rFonts w:cs="Arial"/>
                <w:color w:val="414141"/>
                <w:sz w:val="16"/>
                <w:szCs w:val="16"/>
                <w:lang w:val="en-NZ" w:eastAsia="en-NZ"/>
              </w:rPr>
              <w:t>Solexan</w:t>
            </w:r>
            <w:proofErr w:type="spellEnd"/>
            <w:r w:rsidRPr="00297F63">
              <w:rPr>
                <w:rFonts w:cs="Arial"/>
                <w:color w:val="414141"/>
                <w:sz w:val="16"/>
                <w:szCs w:val="16"/>
                <w:lang w:val="en-NZ" w:eastAsia="en-NZ"/>
              </w:rPr>
              <w:t>™ when Administered Topically to Shingles Lesions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CC2F050"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 xml:space="preserve">Dr Jackie </w:t>
            </w:r>
            <w:proofErr w:type="spellStart"/>
            <w:r w:rsidRPr="00297F63">
              <w:rPr>
                <w:rFonts w:cs="Arial"/>
                <w:color w:val="414141"/>
                <w:sz w:val="16"/>
                <w:szCs w:val="16"/>
                <w:lang w:val="en-NZ" w:eastAsia="en-NZ"/>
              </w:rPr>
              <w:t>Kamerbeek</w:t>
            </w:r>
            <w:proofErr w:type="spellEnd"/>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D8A0B05"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Ms Kate O'Connor &amp; Ms Joan Pettit</w:t>
            </w:r>
          </w:p>
        </w:tc>
      </w:tr>
      <w:tr w:rsidR="00681C7A" w:rsidRPr="00681C7A" w14:paraId="49A87108" w14:textId="77777777" w:rsidTr="00297F63">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8C6434F"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4.20-4.50pm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910F123"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2025 FULL 22086</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9FF9179"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CBC006A1101: A Study to Evaluate BC-006 in Adult Volunteers with Obesity</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C7CACEC" w14:textId="77777777"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Dr Jane Kerr</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60284AC" w14:textId="08C5FDE4" w:rsidR="00681C7A" w:rsidRPr="00297F63" w:rsidRDefault="00681C7A" w:rsidP="00681C7A">
            <w:pPr>
              <w:rPr>
                <w:rFonts w:cs="Arial"/>
                <w:color w:val="414141"/>
                <w:sz w:val="16"/>
                <w:szCs w:val="16"/>
                <w:lang w:val="en-NZ" w:eastAsia="en-NZ"/>
              </w:rPr>
            </w:pPr>
            <w:r w:rsidRPr="00297F63">
              <w:rPr>
                <w:rFonts w:cs="Arial"/>
                <w:color w:val="414141"/>
                <w:sz w:val="16"/>
                <w:szCs w:val="16"/>
                <w:lang w:val="en-NZ" w:eastAsia="en-NZ"/>
              </w:rPr>
              <w:t xml:space="preserve">Mr Jonathan Darby &amp; </w:t>
            </w:r>
            <w:r w:rsidR="000F37FD">
              <w:rPr>
                <w:rFonts w:cs="Arial"/>
                <w:color w:val="414141"/>
                <w:sz w:val="16"/>
                <w:szCs w:val="16"/>
                <w:lang w:val="en-NZ" w:eastAsia="en-NZ"/>
              </w:rPr>
              <w:t>Leesa Russell</w:t>
            </w:r>
          </w:p>
        </w:tc>
      </w:tr>
    </w:tbl>
    <w:p w14:paraId="77A1ACFD" w14:textId="77777777" w:rsidR="00944A7F" w:rsidRDefault="00944A7F" w:rsidP="002B2215">
      <w:pPr>
        <w:rPr>
          <w:rFonts w:ascii="Times New Roman" w:hAnsi="Times New Roman"/>
          <w:sz w:val="24"/>
          <w:szCs w:val="24"/>
          <w:lang w:val="en-NZ" w:eastAsia="en-NZ"/>
        </w:rPr>
      </w:pPr>
    </w:p>
    <w:p w14:paraId="271EB065" w14:textId="77777777" w:rsidR="00944A7F" w:rsidRDefault="00944A7F" w:rsidP="002B2215">
      <w:pPr>
        <w:rPr>
          <w:rFonts w:ascii="Times New Roman" w:hAnsi="Times New Roman"/>
          <w:sz w:val="24"/>
          <w:szCs w:val="24"/>
          <w:lang w:val="en-NZ" w:eastAsia="en-NZ"/>
        </w:rPr>
      </w:pPr>
    </w:p>
    <w:p w14:paraId="456C4C40" w14:textId="77777777" w:rsidR="00944A7F" w:rsidRDefault="00944A7F" w:rsidP="002B2215">
      <w:pPr>
        <w:rPr>
          <w:rFonts w:ascii="Times New Roman" w:hAnsi="Times New Roman"/>
          <w:sz w:val="24"/>
          <w:szCs w:val="24"/>
          <w:lang w:val="en-NZ" w:eastAsia="en-NZ"/>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944A7F" w:rsidRPr="00E20390" w14:paraId="5B3B32F9" w14:textId="77777777" w:rsidTr="004A61AB">
        <w:trPr>
          <w:trHeight w:val="240"/>
        </w:trPr>
        <w:tc>
          <w:tcPr>
            <w:tcW w:w="2700" w:type="dxa"/>
            <w:shd w:val="pct12" w:color="auto" w:fill="FFFFFF"/>
            <w:vAlign w:val="center"/>
          </w:tcPr>
          <w:p w14:paraId="4C6CAF3B" w14:textId="77777777" w:rsidR="00944A7F" w:rsidRPr="00617149" w:rsidRDefault="00944A7F" w:rsidP="004A61AB">
            <w:pPr>
              <w:autoSpaceDE w:val="0"/>
              <w:autoSpaceDN w:val="0"/>
              <w:adjustRightInd w:val="0"/>
              <w:rPr>
                <w:sz w:val="20"/>
              </w:rPr>
            </w:pPr>
            <w:r w:rsidRPr="00617149">
              <w:rPr>
                <w:b/>
                <w:sz w:val="20"/>
              </w:rPr>
              <w:t xml:space="preserve">Member Name </w:t>
            </w:r>
            <w:r w:rsidRPr="00617149">
              <w:rPr>
                <w:sz w:val="20"/>
              </w:rPr>
              <w:t xml:space="preserve"> </w:t>
            </w:r>
          </w:p>
        </w:tc>
        <w:tc>
          <w:tcPr>
            <w:tcW w:w="2600" w:type="dxa"/>
            <w:shd w:val="pct12" w:color="auto" w:fill="FFFFFF"/>
            <w:vAlign w:val="center"/>
          </w:tcPr>
          <w:p w14:paraId="008B38BD" w14:textId="77777777" w:rsidR="00944A7F" w:rsidRPr="00617149" w:rsidRDefault="00944A7F" w:rsidP="004A61AB">
            <w:pPr>
              <w:autoSpaceDE w:val="0"/>
              <w:autoSpaceDN w:val="0"/>
              <w:adjustRightInd w:val="0"/>
              <w:rPr>
                <w:sz w:val="20"/>
              </w:rPr>
            </w:pPr>
            <w:r w:rsidRPr="00617149">
              <w:rPr>
                <w:b/>
                <w:sz w:val="20"/>
              </w:rPr>
              <w:t xml:space="preserve">Member Category </w:t>
            </w:r>
            <w:r w:rsidRPr="00617149">
              <w:rPr>
                <w:sz w:val="20"/>
              </w:rPr>
              <w:t xml:space="preserve"> </w:t>
            </w:r>
          </w:p>
        </w:tc>
        <w:tc>
          <w:tcPr>
            <w:tcW w:w="1300" w:type="dxa"/>
            <w:shd w:val="pct12" w:color="auto" w:fill="FFFFFF"/>
            <w:vAlign w:val="center"/>
          </w:tcPr>
          <w:p w14:paraId="780C5704" w14:textId="77777777" w:rsidR="00944A7F" w:rsidRPr="00617149" w:rsidRDefault="00944A7F" w:rsidP="004A61AB">
            <w:pPr>
              <w:autoSpaceDE w:val="0"/>
              <w:autoSpaceDN w:val="0"/>
              <w:adjustRightInd w:val="0"/>
              <w:rPr>
                <w:sz w:val="20"/>
              </w:rPr>
            </w:pPr>
            <w:r w:rsidRPr="00617149">
              <w:rPr>
                <w:b/>
                <w:sz w:val="20"/>
              </w:rPr>
              <w:t xml:space="preserve">Appointed </w:t>
            </w:r>
            <w:r w:rsidRPr="00617149">
              <w:rPr>
                <w:sz w:val="20"/>
              </w:rPr>
              <w:t xml:space="preserve"> </w:t>
            </w:r>
          </w:p>
        </w:tc>
        <w:tc>
          <w:tcPr>
            <w:tcW w:w="1200" w:type="dxa"/>
            <w:shd w:val="pct12" w:color="auto" w:fill="FFFFFF"/>
            <w:vAlign w:val="center"/>
          </w:tcPr>
          <w:p w14:paraId="0C7322AD" w14:textId="77777777" w:rsidR="00944A7F" w:rsidRPr="00617149" w:rsidRDefault="00944A7F" w:rsidP="004A61AB">
            <w:pPr>
              <w:autoSpaceDE w:val="0"/>
              <w:autoSpaceDN w:val="0"/>
              <w:adjustRightInd w:val="0"/>
              <w:rPr>
                <w:sz w:val="20"/>
              </w:rPr>
            </w:pPr>
            <w:r w:rsidRPr="00617149">
              <w:rPr>
                <w:b/>
                <w:sz w:val="20"/>
              </w:rPr>
              <w:t xml:space="preserve">Term Expires </w:t>
            </w:r>
            <w:r w:rsidRPr="00617149">
              <w:rPr>
                <w:sz w:val="20"/>
              </w:rPr>
              <w:t xml:space="preserve"> </w:t>
            </w:r>
          </w:p>
        </w:tc>
        <w:tc>
          <w:tcPr>
            <w:tcW w:w="1200" w:type="dxa"/>
            <w:shd w:val="pct12" w:color="auto" w:fill="FFFFFF"/>
            <w:vAlign w:val="center"/>
          </w:tcPr>
          <w:p w14:paraId="38060D5B" w14:textId="77777777" w:rsidR="00944A7F" w:rsidRPr="00617149" w:rsidRDefault="00944A7F" w:rsidP="004A61AB">
            <w:pPr>
              <w:autoSpaceDE w:val="0"/>
              <w:autoSpaceDN w:val="0"/>
              <w:adjustRightInd w:val="0"/>
              <w:rPr>
                <w:sz w:val="20"/>
              </w:rPr>
            </w:pPr>
            <w:r w:rsidRPr="00617149">
              <w:rPr>
                <w:b/>
                <w:sz w:val="20"/>
              </w:rPr>
              <w:t xml:space="preserve">Apologies? </w:t>
            </w:r>
            <w:r w:rsidRPr="00617149">
              <w:rPr>
                <w:sz w:val="20"/>
              </w:rPr>
              <w:t xml:space="preserve"> </w:t>
            </w:r>
          </w:p>
        </w:tc>
      </w:tr>
      <w:tr w:rsidR="00944A7F" w:rsidRPr="00E20390" w14:paraId="38BAE5AF" w14:textId="77777777" w:rsidTr="004A61AB">
        <w:trPr>
          <w:trHeight w:val="280"/>
        </w:trPr>
        <w:tc>
          <w:tcPr>
            <w:tcW w:w="2700" w:type="dxa"/>
          </w:tcPr>
          <w:p w14:paraId="091F6F46" w14:textId="77777777" w:rsidR="00944A7F" w:rsidRPr="00617149" w:rsidRDefault="00944A7F" w:rsidP="004A61AB">
            <w:pPr>
              <w:autoSpaceDE w:val="0"/>
              <w:autoSpaceDN w:val="0"/>
              <w:adjustRightInd w:val="0"/>
              <w:rPr>
                <w:sz w:val="20"/>
              </w:rPr>
            </w:pPr>
            <w:r w:rsidRPr="00617149">
              <w:rPr>
                <w:sz w:val="20"/>
              </w:rPr>
              <w:t xml:space="preserve">Ms Kate O’Connor </w:t>
            </w:r>
          </w:p>
        </w:tc>
        <w:tc>
          <w:tcPr>
            <w:tcW w:w="2600" w:type="dxa"/>
          </w:tcPr>
          <w:p w14:paraId="15FC8ABA" w14:textId="77777777" w:rsidR="00944A7F" w:rsidRPr="00617149" w:rsidRDefault="00944A7F" w:rsidP="004A61AB">
            <w:pPr>
              <w:autoSpaceDE w:val="0"/>
              <w:autoSpaceDN w:val="0"/>
              <w:adjustRightInd w:val="0"/>
              <w:rPr>
                <w:sz w:val="20"/>
              </w:rPr>
            </w:pPr>
            <w:r w:rsidRPr="00617149">
              <w:rPr>
                <w:sz w:val="20"/>
              </w:rPr>
              <w:t>Lay (Ethical/Moral reasoning) (Chair)</w:t>
            </w:r>
          </w:p>
        </w:tc>
        <w:tc>
          <w:tcPr>
            <w:tcW w:w="1300" w:type="dxa"/>
          </w:tcPr>
          <w:p w14:paraId="1462C130" w14:textId="77777777" w:rsidR="00944A7F" w:rsidRPr="00617149" w:rsidRDefault="00944A7F" w:rsidP="004A61AB">
            <w:pPr>
              <w:autoSpaceDE w:val="0"/>
              <w:autoSpaceDN w:val="0"/>
              <w:adjustRightInd w:val="0"/>
              <w:rPr>
                <w:sz w:val="20"/>
              </w:rPr>
            </w:pPr>
            <w:r w:rsidRPr="00617149">
              <w:rPr>
                <w:sz w:val="20"/>
              </w:rPr>
              <w:t>13/08/2021</w:t>
            </w:r>
          </w:p>
        </w:tc>
        <w:tc>
          <w:tcPr>
            <w:tcW w:w="1200" w:type="dxa"/>
          </w:tcPr>
          <w:p w14:paraId="2B9A0A15" w14:textId="77777777" w:rsidR="00944A7F" w:rsidRPr="00617149" w:rsidRDefault="00944A7F" w:rsidP="004A61AB">
            <w:pPr>
              <w:autoSpaceDE w:val="0"/>
              <w:autoSpaceDN w:val="0"/>
              <w:adjustRightInd w:val="0"/>
              <w:rPr>
                <w:sz w:val="20"/>
              </w:rPr>
            </w:pPr>
            <w:r w:rsidRPr="00617149">
              <w:rPr>
                <w:sz w:val="20"/>
              </w:rPr>
              <w:t>16/08/2024</w:t>
            </w:r>
          </w:p>
        </w:tc>
        <w:tc>
          <w:tcPr>
            <w:tcW w:w="1200" w:type="dxa"/>
          </w:tcPr>
          <w:p w14:paraId="4F819195" w14:textId="77777777" w:rsidR="00944A7F" w:rsidRPr="00617149" w:rsidRDefault="00944A7F" w:rsidP="004A61AB">
            <w:pPr>
              <w:autoSpaceDE w:val="0"/>
              <w:autoSpaceDN w:val="0"/>
              <w:adjustRightInd w:val="0"/>
              <w:rPr>
                <w:sz w:val="20"/>
              </w:rPr>
            </w:pPr>
            <w:r w:rsidRPr="00617149">
              <w:rPr>
                <w:sz w:val="20"/>
              </w:rPr>
              <w:t>Present</w:t>
            </w:r>
          </w:p>
        </w:tc>
      </w:tr>
      <w:tr w:rsidR="00944A7F" w:rsidRPr="00E20390" w14:paraId="2B6B40A1" w14:textId="77777777" w:rsidTr="004A61AB">
        <w:trPr>
          <w:trHeight w:val="280"/>
        </w:trPr>
        <w:tc>
          <w:tcPr>
            <w:tcW w:w="2700" w:type="dxa"/>
          </w:tcPr>
          <w:p w14:paraId="750A3B45" w14:textId="77777777" w:rsidR="00944A7F" w:rsidRPr="00617149" w:rsidRDefault="00944A7F" w:rsidP="004A61AB">
            <w:pPr>
              <w:autoSpaceDE w:val="0"/>
              <w:autoSpaceDN w:val="0"/>
              <w:adjustRightInd w:val="0"/>
              <w:rPr>
                <w:sz w:val="20"/>
              </w:rPr>
            </w:pPr>
            <w:r w:rsidRPr="00617149">
              <w:rPr>
                <w:sz w:val="20"/>
              </w:rPr>
              <w:t>Mrs Leesa Russell</w:t>
            </w:r>
          </w:p>
        </w:tc>
        <w:tc>
          <w:tcPr>
            <w:tcW w:w="2600" w:type="dxa"/>
          </w:tcPr>
          <w:p w14:paraId="2490B7F6" w14:textId="77777777" w:rsidR="00944A7F" w:rsidRPr="00617149" w:rsidRDefault="00944A7F" w:rsidP="004A61AB">
            <w:pPr>
              <w:autoSpaceDE w:val="0"/>
              <w:autoSpaceDN w:val="0"/>
              <w:adjustRightInd w:val="0"/>
              <w:rPr>
                <w:sz w:val="20"/>
              </w:rPr>
            </w:pPr>
            <w:r w:rsidRPr="00617149">
              <w:rPr>
                <w:sz w:val="20"/>
              </w:rPr>
              <w:t>Non-Lay (Intervention/Observational Studies)</w:t>
            </w:r>
          </w:p>
        </w:tc>
        <w:tc>
          <w:tcPr>
            <w:tcW w:w="1300" w:type="dxa"/>
          </w:tcPr>
          <w:p w14:paraId="5EEE0F70" w14:textId="77777777" w:rsidR="00944A7F" w:rsidRPr="00617149" w:rsidRDefault="00944A7F" w:rsidP="004A61AB">
            <w:pPr>
              <w:autoSpaceDE w:val="0"/>
              <w:autoSpaceDN w:val="0"/>
              <w:adjustRightInd w:val="0"/>
              <w:rPr>
                <w:sz w:val="20"/>
              </w:rPr>
            </w:pPr>
            <w:r w:rsidRPr="00617149">
              <w:rPr>
                <w:sz w:val="20"/>
              </w:rPr>
              <w:t>13/08/2021</w:t>
            </w:r>
          </w:p>
        </w:tc>
        <w:tc>
          <w:tcPr>
            <w:tcW w:w="1200" w:type="dxa"/>
          </w:tcPr>
          <w:p w14:paraId="6DD328EE" w14:textId="77777777" w:rsidR="00944A7F" w:rsidRPr="00617149" w:rsidRDefault="00944A7F" w:rsidP="004A61AB">
            <w:pPr>
              <w:autoSpaceDE w:val="0"/>
              <w:autoSpaceDN w:val="0"/>
              <w:adjustRightInd w:val="0"/>
              <w:rPr>
                <w:sz w:val="20"/>
              </w:rPr>
            </w:pPr>
            <w:r w:rsidRPr="00617149">
              <w:rPr>
                <w:sz w:val="20"/>
              </w:rPr>
              <w:t>16/08/2024</w:t>
            </w:r>
          </w:p>
        </w:tc>
        <w:tc>
          <w:tcPr>
            <w:tcW w:w="1200" w:type="dxa"/>
          </w:tcPr>
          <w:p w14:paraId="58D62C38" w14:textId="25AF4CB5" w:rsidR="00944A7F" w:rsidRPr="00617149" w:rsidRDefault="00F55385" w:rsidP="004A61AB">
            <w:pPr>
              <w:autoSpaceDE w:val="0"/>
              <w:autoSpaceDN w:val="0"/>
              <w:adjustRightInd w:val="0"/>
              <w:rPr>
                <w:sz w:val="20"/>
              </w:rPr>
            </w:pPr>
            <w:r>
              <w:rPr>
                <w:sz w:val="20"/>
              </w:rPr>
              <w:t>Apolog</w:t>
            </w:r>
            <w:r w:rsidR="00DE03A9">
              <w:rPr>
                <w:sz w:val="20"/>
              </w:rPr>
              <w:t>ies</w:t>
            </w:r>
            <w:r w:rsidR="00944A7F" w:rsidRPr="00617149">
              <w:rPr>
                <w:sz w:val="20"/>
              </w:rPr>
              <w:t xml:space="preserve"> </w:t>
            </w:r>
          </w:p>
        </w:tc>
      </w:tr>
      <w:tr w:rsidR="00944A7F" w:rsidRPr="00E20390" w14:paraId="6C8247E6" w14:textId="77777777" w:rsidTr="004A61AB">
        <w:trPr>
          <w:trHeight w:val="280"/>
        </w:trPr>
        <w:tc>
          <w:tcPr>
            <w:tcW w:w="2700" w:type="dxa"/>
          </w:tcPr>
          <w:p w14:paraId="4C9B23A0" w14:textId="77777777" w:rsidR="00944A7F" w:rsidRPr="00617149" w:rsidRDefault="00944A7F" w:rsidP="004A61AB">
            <w:pPr>
              <w:autoSpaceDE w:val="0"/>
              <w:autoSpaceDN w:val="0"/>
              <w:adjustRightInd w:val="0"/>
              <w:rPr>
                <w:sz w:val="20"/>
              </w:rPr>
            </w:pPr>
            <w:r w:rsidRPr="00617149">
              <w:rPr>
                <w:sz w:val="20"/>
              </w:rPr>
              <w:t>Mr Barry Taylor</w:t>
            </w:r>
          </w:p>
        </w:tc>
        <w:tc>
          <w:tcPr>
            <w:tcW w:w="2600" w:type="dxa"/>
          </w:tcPr>
          <w:p w14:paraId="76B2815F" w14:textId="77777777" w:rsidR="00944A7F" w:rsidRPr="00617149" w:rsidRDefault="00944A7F" w:rsidP="004A61AB">
            <w:pPr>
              <w:autoSpaceDE w:val="0"/>
              <w:autoSpaceDN w:val="0"/>
              <w:adjustRightInd w:val="0"/>
              <w:rPr>
                <w:sz w:val="20"/>
              </w:rPr>
            </w:pPr>
            <w:r w:rsidRPr="00617149">
              <w:rPr>
                <w:sz w:val="20"/>
              </w:rPr>
              <w:t>Non-Lay (Intervention/Observational Studies)</w:t>
            </w:r>
          </w:p>
        </w:tc>
        <w:tc>
          <w:tcPr>
            <w:tcW w:w="1300" w:type="dxa"/>
          </w:tcPr>
          <w:p w14:paraId="391A07F5" w14:textId="77777777" w:rsidR="00944A7F" w:rsidRPr="00617149" w:rsidRDefault="00944A7F" w:rsidP="004A61AB">
            <w:pPr>
              <w:autoSpaceDE w:val="0"/>
              <w:autoSpaceDN w:val="0"/>
              <w:adjustRightInd w:val="0"/>
              <w:rPr>
                <w:sz w:val="20"/>
              </w:rPr>
            </w:pPr>
            <w:r w:rsidRPr="00617149">
              <w:rPr>
                <w:sz w:val="20"/>
              </w:rPr>
              <w:t>13/08/2021</w:t>
            </w:r>
          </w:p>
        </w:tc>
        <w:tc>
          <w:tcPr>
            <w:tcW w:w="1200" w:type="dxa"/>
          </w:tcPr>
          <w:p w14:paraId="36B011F4" w14:textId="77777777" w:rsidR="00944A7F" w:rsidRPr="00617149" w:rsidRDefault="00944A7F" w:rsidP="004A61AB">
            <w:pPr>
              <w:autoSpaceDE w:val="0"/>
              <w:autoSpaceDN w:val="0"/>
              <w:adjustRightInd w:val="0"/>
              <w:rPr>
                <w:sz w:val="20"/>
              </w:rPr>
            </w:pPr>
            <w:r w:rsidRPr="00617149">
              <w:rPr>
                <w:sz w:val="20"/>
              </w:rPr>
              <w:t>16/08/2024</w:t>
            </w:r>
          </w:p>
        </w:tc>
        <w:tc>
          <w:tcPr>
            <w:tcW w:w="1200" w:type="dxa"/>
          </w:tcPr>
          <w:p w14:paraId="1BAD9037" w14:textId="77777777" w:rsidR="00944A7F" w:rsidRPr="00617149" w:rsidRDefault="00944A7F" w:rsidP="004A61AB">
            <w:pPr>
              <w:autoSpaceDE w:val="0"/>
              <w:autoSpaceDN w:val="0"/>
              <w:adjustRightInd w:val="0"/>
              <w:rPr>
                <w:sz w:val="20"/>
              </w:rPr>
            </w:pPr>
            <w:r w:rsidRPr="00617149">
              <w:rPr>
                <w:sz w:val="20"/>
              </w:rPr>
              <w:t>Present</w:t>
            </w:r>
          </w:p>
        </w:tc>
      </w:tr>
      <w:tr w:rsidR="00944A7F" w:rsidRPr="00E20390" w14:paraId="2196BE78" w14:textId="77777777" w:rsidTr="004A61AB">
        <w:trPr>
          <w:trHeight w:val="280"/>
        </w:trPr>
        <w:tc>
          <w:tcPr>
            <w:tcW w:w="2700" w:type="dxa"/>
          </w:tcPr>
          <w:p w14:paraId="5D0D2C0D" w14:textId="77777777" w:rsidR="00944A7F" w:rsidRPr="00617149" w:rsidRDefault="00944A7F" w:rsidP="004A61AB">
            <w:pPr>
              <w:autoSpaceDE w:val="0"/>
              <w:autoSpaceDN w:val="0"/>
              <w:adjustRightInd w:val="0"/>
              <w:rPr>
                <w:sz w:val="20"/>
              </w:rPr>
            </w:pPr>
            <w:r w:rsidRPr="00617149">
              <w:rPr>
                <w:sz w:val="20"/>
              </w:rPr>
              <w:t>Ms Alice McCarthy</w:t>
            </w:r>
          </w:p>
          <w:p w14:paraId="5D5FE555" w14:textId="77777777" w:rsidR="00944A7F" w:rsidRPr="00617149" w:rsidRDefault="00944A7F" w:rsidP="004A61AB">
            <w:pPr>
              <w:autoSpaceDE w:val="0"/>
              <w:autoSpaceDN w:val="0"/>
              <w:adjustRightInd w:val="0"/>
              <w:rPr>
                <w:sz w:val="20"/>
              </w:rPr>
            </w:pPr>
          </w:p>
        </w:tc>
        <w:tc>
          <w:tcPr>
            <w:tcW w:w="2600" w:type="dxa"/>
          </w:tcPr>
          <w:p w14:paraId="42EDDC53" w14:textId="77777777" w:rsidR="00944A7F" w:rsidRPr="00617149" w:rsidRDefault="00944A7F" w:rsidP="004A61AB">
            <w:pPr>
              <w:autoSpaceDE w:val="0"/>
              <w:autoSpaceDN w:val="0"/>
              <w:adjustRightInd w:val="0"/>
              <w:rPr>
                <w:sz w:val="20"/>
              </w:rPr>
            </w:pPr>
            <w:r w:rsidRPr="00617149">
              <w:rPr>
                <w:sz w:val="20"/>
              </w:rPr>
              <w:t>Lay (the Law)</w:t>
            </w:r>
          </w:p>
        </w:tc>
        <w:tc>
          <w:tcPr>
            <w:tcW w:w="1300" w:type="dxa"/>
          </w:tcPr>
          <w:p w14:paraId="3A2A2BF4" w14:textId="77777777" w:rsidR="00944A7F" w:rsidRPr="00617149" w:rsidRDefault="00944A7F" w:rsidP="004A61AB">
            <w:pPr>
              <w:autoSpaceDE w:val="0"/>
              <w:autoSpaceDN w:val="0"/>
              <w:adjustRightInd w:val="0"/>
              <w:rPr>
                <w:sz w:val="20"/>
              </w:rPr>
            </w:pPr>
            <w:r w:rsidRPr="00617149">
              <w:rPr>
                <w:sz w:val="20"/>
              </w:rPr>
              <w:t>22/12/2021</w:t>
            </w:r>
          </w:p>
        </w:tc>
        <w:tc>
          <w:tcPr>
            <w:tcW w:w="1200" w:type="dxa"/>
          </w:tcPr>
          <w:p w14:paraId="7EE4F445" w14:textId="77777777" w:rsidR="00944A7F" w:rsidRPr="00617149" w:rsidRDefault="00944A7F" w:rsidP="004A61AB">
            <w:pPr>
              <w:autoSpaceDE w:val="0"/>
              <w:autoSpaceDN w:val="0"/>
              <w:adjustRightInd w:val="0"/>
              <w:rPr>
                <w:sz w:val="20"/>
              </w:rPr>
            </w:pPr>
            <w:r w:rsidRPr="00617149">
              <w:rPr>
                <w:sz w:val="20"/>
              </w:rPr>
              <w:t>22/12/2024</w:t>
            </w:r>
          </w:p>
        </w:tc>
        <w:tc>
          <w:tcPr>
            <w:tcW w:w="1200" w:type="dxa"/>
          </w:tcPr>
          <w:p w14:paraId="307C09F5" w14:textId="77777777" w:rsidR="00944A7F" w:rsidRPr="00617149" w:rsidRDefault="00944A7F" w:rsidP="004A61AB">
            <w:pPr>
              <w:autoSpaceDE w:val="0"/>
              <w:autoSpaceDN w:val="0"/>
              <w:adjustRightInd w:val="0"/>
              <w:rPr>
                <w:sz w:val="20"/>
              </w:rPr>
            </w:pPr>
            <w:r w:rsidRPr="00617149">
              <w:rPr>
                <w:sz w:val="20"/>
              </w:rPr>
              <w:t>Present</w:t>
            </w:r>
          </w:p>
        </w:tc>
      </w:tr>
      <w:tr w:rsidR="00944A7F" w:rsidRPr="00E20390" w14:paraId="393B3A26" w14:textId="77777777" w:rsidTr="004A61AB">
        <w:trPr>
          <w:trHeight w:val="280"/>
        </w:trPr>
        <w:tc>
          <w:tcPr>
            <w:tcW w:w="2700" w:type="dxa"/>
          </w:tcPr>
          <w:p w14:paraId="2F15B97E" w14:textId="77777777" w:rsidR="00944A7F" w:rsidRPr="00617149" w:rsidRDefault="00944A7F" w:rsidP="004A61AB">
            <w:pPr>
              <w:autoSpaceDE w:val="0"/>
              <w:autoSpaceDN w:val="0"/>
              <w:adjustRightInd w:val="0"/>
              <w:rPr>
                <w:sz w:val="20"/>
              </w:rPr>
            </w:pPr>
            <w:r w:rsidRPr="00617149">
              <w:rPr>
                <w:sz w:val="20"/>
              </w:rPr>
              <w:t>Ms Joan Pettit</w:t>
            </w:r>
          </w:p>
        </w:tc>
        <w:tc>
          <w:tcPr>
            <w:tcW w:w="2600" w:type="dxa"/>
          </w:tcPr>
          <w:p w14:paraId="6F79DD94" w14:textId="77777777" w:rsidR="00944A7F" w:rsidRPr="00617149" w:rsidRDefault="00944A7F" w:rsidP="004A61AB">
            <w:pPr>
              <w:autoSpaceDE w:val="0"/>
              <w:autoSpaceDN w:val="0"/>
              <w:adjustRightInd w:val="0"/>
              <w:rPr>
                <w:sz w:val="20"/>
              </w:rPr>
            </w:pPr>
            <w:r w:rsidRPr="00617149">
              <w:rPr>
                <w:sz w:val="20"/>
              </w:rPr>
              <w:t>Non-Lay (Intervention Studies)</w:t>
            </w:r>
          </w:p>
        </w:tc>
        <w:tc>
          <w:tcPr>
            <w:tcW w:w="1300" w:type="dxa"/>
          </w:tcPr>
          <w:p w14:paraId="3136698F" w14:textId="77777777" w:rsidR="00944A7F" w:rsidRPr="00617149" w:rsidRDefault="00944A7F" w:rsidP="004A61AB">
            <w:pPr>
              <w:autoSpaceDE w:val="0"/>
              <w:autoSpaceDN w:val="0"/>
              <w:adjustRightInd w:val="0"/>
              <w:rPr>
                <w:sz w:val="20"/>
              </w:rPr>
            </w:pPr>
            <w:r w:rsidRPr="00617149">
              <w:rPr>
                <w:sz w:val="20"/>
              </w:rPr>
              <w:t>08/07/2022</w:t>
            </w:r>
          </w:p>
        </w:tc>
        <w:tc>
          <w:tcPr>
            <w:tcW w:w="1200" w:type="dxa"/>
          </w:tcPr>
          <w:p w14:paraId="0F7C50EB" w14:textId="77777777" w:rsidR="00944A7F" w:rsidRPr="00617149" w:rsidRDefault="00944A7F" w:rsidP="004A61AB">
            <w:pPr>
              <w:autoSpaceDE w:val="0"/>
              <w:autoSpaceDN w:val="0"/>
              <w:adjustRightInd w:val="0"/>
              <w:rPr>
                <w:sz w:val="20"/>
              </w:rPr>
            </w:pPr>
            <w:r w:rsidRPr="00617149">
              <w:rPr>
                <w:sz w:val="20"/>
              </w:rPr>
              <w:t>08/07/2025</w:t>
            </w:r>
          </w:p>
        </w:tc>
        <w:tc>
          <w:tcPr>
            <w:tcW w:w="1200" w:type="dxa"/>
          </w:tcPr>
          <w:p w14:paraId="2F39032A" w14:textId="77777777" w:rsidR="00944A7F" w:rsidRPr="00617149" w:rsidRDefault="00944A7F" w:rsidP="004A61AB">
            <w:pPr>
              <w:autoSpaceDE w:val="0"/>
              <w:autoSpaceDN w:val="0"/>
              <w:adjustRightInd w:val="0"/>
              <w:rPr>
                <w:sz w:val="20"/>
              </w:rPr>
            </w:pPr>
            <w:r w:rsidRPr="00617149">
              <w:rPr>
                <w:sz w:val="20"/>
              </w:rPr>
              <w:t>Present</w:t>
            </w:r>
          </w:p>
        </w:tc>
      </w:tr>
      <w:tr w:rsidR="00944A7F" w:rsidRPr="00E20390" w14:paraId="0851B2AD" w14:textId="77777777" w:rsidTr="004A61AB">
        <w:trPr>
          <w:trHeight w:val="280"/>
        </w:trPr>
        <w:tc>
          <w:tcPr>
            <w:tcW w:w="2700" w:type="dxa"/>
          </w:tcPr>
          <w:p w14:paraId="3032A01E" w14:textId="77777777" w:rsidR="00944A7F" w:rsidRPr="00617149" w:rsidRDefault="00944A7F" w:rsidP="004A61AB">
            <w:pPr>
              <w:autoSpaceDE w:val="0"/>
              <w:autoSpaceDN w:val="0"/>
              <w:adjustRightInd w:val="0"/>
              <w:rPr>
                <w:sz w:val="20"/>
              </w:rPr>
            </w:pPr>
            <w:r w:rsidRPr="00617149">
              <w:rPr>
                <w:sz w:val="20"/>
              </w:rPr>
              <w:t>Dr Amber Parry-Strong</w:t>
            </w:r>
          </w:p>
        </w:tc>
        <w:tc>
          <w:tcPr>
            <w:tcW w:w="2600" w:type="dxa"/>
          </w:tcPr>
          <w:p w14:paraId="21357059" w14:textId="77777777" w:rsidR="00944A7F" w:rsidRPr="00617149" w:rsidRDefault="00944A7F" w:rsidP="004A61AB">
            <w:pPr>
              <w:autoSpaceDE w:val="0"/>
              <w:autoSpaceDN w:val="0"/>
              <w:adjustRightInd w:val="0"/>
              <w:rPr>
                <w:sz w:val="20"/>
              </w:rPr>
            </w:pPr>
            <w:r w:rsidRPr="00617149">
              <w:rPr>
                <w:sz w:val="20"/>
              </w:rPr>
              <w:t>Non-Lay (Health/Disability service provision)</w:t>
            </w:r>
          </w:p>
        </w:tc>
        <w:tc>
          <w:tcPr>
            <w:tcW w:w="1300" w:type="dxa"/>
          </w:tcPr>
          <w:p w14:paraId="1A23CAD2" w14:textId="77777777" w:rsidR="00944A7F" w:rsidRPr="00617149" w:rsidRDefault="00944A7F" w:rsidP="004A61AB">
            <w:pPr>
              <w:autoSpaceDE w:val="0"/>
              <w:autoSpaceDN w:val="0"/>
              <w:adjustRightInd w:val="0"/>
              <w:rPr>
                <w:sz w:val="20"/>
              </w:rPr>
            </w:pPr>
            <w:r w:rsidRPr="00617149">
              <w:rPr>
                <w:sz w:val="20"/>
              </w:rPr>
              <w:t>08/07/2022</w:t>
            </w:r>
          </w:p>
        </w:tc>
        <w:tc>
          <w:tcPr>
            <w:tcW w:w="1200" w:type="dxa"/>
          </w:tcPr>
          <w:p w14:paraId="6A288E83" w14:textId="77777777" w:rsidR="00944A7F" w:rsidRPr="00617149" w:rsidRDefault="00944A7F" w:rsidP="004A61AB">
            <w:pPr>
              <w:autoSpaceDE w:val="0"/>
              <w:autoSpaceDN w:val="0"/>
              <w:adjustRightInd w:val="0"/>
              <w:rPr>
                <w:sz w:val="20"/>
              </w:rPr>
            </w:pPr>
            <w:r w:rsidRPr="00617149">
              <w:rPr>
                <w:sz w:val="20"/>
              </w:rPr>
              <w:t>08/07/2025</w:t>
            </w:r>
          </w:p>
        </w:tc>
        <w:tc>
          <w:tcPr>
            <w:tcW w:w="1200" w:type="dxa"/>
          </w:tcPr>
          <w:p w14:paraId="30F02895" w14:textId="52E7EC82" w:rsidR="00944A7F" w:rsidRPr="00617149" w:rsidRDefault="004404FC" w:rsidP="004A61AB">
            <w:pPr>
              <w:autoSpaceDE w:val="0"/>
              <w:autoSpaceDN w:val="0"/>
              <w:adjustRightInd w:val="0"/>
              <w:rPr>
                <w:sz w:val="20"/>
              </w:rPr>
            </w:pPr>
            <w:r>
              <w:rPr>
                <w:sz w:val="20"/>
              </w:rPr>
              <w:t>Present</w:t>
            </w:r>
          </w:p>
        </w:tc>
      </w:tr>
      <w:tr w:rsidR="00944A7F" w:rsidRPr="00E20390" w14:paraId="61EE46AB" w14:textId="77777777" w:rsidTr="004A61AB">
        <w:trPr>
          <w:trHeight w:val="280"/>
        </w:trPr>
        <w:tc>
          <w:tcPr>
            <w:tcW w:w="2700" w:type="dxa"/>
          </w:tcPr>
          <w:p w14:paraId="41404275" w14:textId="77777777" w:rsidR="00944A7F" w:rsidRPr="00617149" w:rsidRDefault="00944A7F" w:rsidP="004A61AB">
            <w:pPr>
              <w:autoSpaceDE w:val="0"/>
              <w:autoSpaceDN w:val="0"/>
              <w:adjustRightInd w:val="0"/>
              <w:rPr>
                <w:sz w:val="20"/>
              </w:rPr>
            </w:pPr>
            <w:r w:rsidRPr="00617149">
              <w:rPr>
                <w:sz w:val="20"/>
              </w:rPr>
              <w:t xml:space="preserve">Ms </w:t>
            </w:r>
            <w:proofErr w:type="spellStart"/>
            <w:r w:rsidRPr="00617149">
              <w:rPr>
                <w:sz w:val="20"/>
              </w:rPr>
              <w:t>Maakere</w:t>
            </w:r>
            <w:proofErr w:type="spellEnd"/>
            <w:r w:rsidRPr="00617149">
              <w:rPr>
                <w:sz w:val="20"/>
              </w:rPr>
              <w:t xml:space="preserve"> Marr</w:t>
            </w:r>
          </w:p>
        </w:tc>
        <w:tc>
          <w:tcPr>
            <w:tcW w:w="2600" w:type="dxa"/>
          </w:tcPr>
          <w:p w14:paraId="59425167" w14:textId="77777777" w:rsidR="00944A7F" w:rsidRPr="00617149" w:rsidRDefault="00944A7F" w:rsidP="004A61AB">
            <w:pPr>
              <w:autoSpaceDE w:val="0"/>
              <w:autoSpaceDN w:val="0"/>
              <w:adjustRightInd w:val="0"/>
              <w:rPr>
                <w:sz w:val="20"/>
              </w:rPr>
            </w:pPr>
            <w:r w:rsidRPr="00617149">
              <w:rPr>
                <w:sz w:val="20"/>
              </w:rPr>
              <w:t>Lay (Consumer/Community perspectives)</w:t>
            </w:r>
          </w:p>
        </w:tc>
        <w:tc>
          <w:tcPr>
            <w:tcW w:w="1300" w:type="dxa"/>
          </w:tcPr>
          <w:p w14:paraId="6039C085" w14:textId="77777777" w:rsidR="00944A7F" w:rsidRPr="00617149" w:rsidRDefault="00944A7F" w:rsidP="004A61AB">
            <w:pPr>
              <w:autoSpaceDE w:val="0"/>
              <w:autoSpaceDN w:val="0"/>
              <w:adjustRightInd w:val="0"/>
              <w:rPr>
                <w:sz w:val="20"/>
              </w:rPr>
            </w:pPr>
            <w:r w:rsidRPr="00617149">
              <w:rPr>
                <w:sz w:val="20"/>
              </w:rPr>
              <w:t>08/07/2022</w:t>
            </w:r>
          </w:p>
        </w:tc>
        <w:tc>
          <w:tcPr>
            <w:tcW w:w="1200" w:type="dxa"/>
          </w:tcPr>
          <w:p w14:paraId="229BA1EF" w14:textId="77777777" w:rsidR="00944A7F" w:rsidRPr="00617149" w:rsidRDefault="00944A7F" w:rsidP="004A61AB">
            <w:pPr>
              <w:autoSpaceDE w:val="0"/>
              <w:autoSpaceDN w:val="0"/>
              <w:adjustRightInd w:val="0"/>
              <w:rPr>
                <w:sz w:val="20"/>
              </w:rPr>
            </w:pPr>
            <w:r w:rsidRPr="00617149">
              <w:rPr>
                <w:sz w:val="20"/>
              </w:rPr>
              <w:t>08/07/2025</w:t>
            </w:r>
          </w:p>
        </w:tc>
        <w:tc>
          <w:tcPr>
            <w:tcW w:w="1200" w:type="dxa"/>
          </w:tcPr>
          <w:p w14:paraId="47A00BB7" w14:textId="77777777" w:rsidR="00944A7F" w:rsidRPr="00617149" w:rsidRDefault="00944A7F" w:rsidP="004A61AB">
            <w:pPr>
              <w:autoSpaceDE w:val="0"/>
              <w:autoSpaceDN w:val="0"/>
              <w:adjustRightInd w:val="0"/>
              <w:rPr>
                <w:sz w:val="20"/>
              </w:rPr>
            </w:pPr>
            <w:r w:rsidRPr="00617149">
              <w:rPr>
                <w:sz w:val="20"/>
              </w:rPr>
              <w:t>Present</w:t>
            </w:r>
          </w:p>
        </w:tc>
      </w:tr>
      <w:tr w:rsidR="00C11FB2" w:rsidRPr="00E20390" w14:paraId="72CD2BAF" w14:textId="77777777" w:rsidTr="004A61AB">
        <w:trPr>
          <w:trHeight w:val="280"/>
        </w:trPr>
        <w:tc>
          <w:tcPr>
            <w:tcW w:w="2700" w:type="dxa"/>
          </w:tcPr>
          <w:p w14:paraId="200E35B3" w14:textId="62DDBFD3" w:rsidR="00C11FB2" w:rsidRPr="00617149" w:rsidRDefault="009635C0" w:rsidP="004A61AB">
            <w:pPr>
              <w:autoSpaceDE w:val="0"/>
              <w:autoSpaceDN w:val="0"/>
              <w:adjustRightInd w:val="0"/>
              <w:rPr>
                <w:sz w:val="20"/>
              </w:rPr>
            </w:pPr>
            <w:r>
              <w:rPr>
                <w:sz w:val="20"/>
              </w:rPr>
              <w:t>Mr Jonathan Darby</w:t>
            </w:r>
          </w:p>
        </w:tc>
        <w:tc>
          <w:tcPr>
            <w:tcW w:w="2600" w:type="dxa"/>
          </w:tcPr>
          <w:p w14:paraId="5C2EE16D" w14:textId="2CF55F8C" w:rsidR="00C11FB2" w:rsidRPr="00617149" w:rsidRDefault="00DE6022" w:rsidP="004A61AB">
            <w:pPr>
              <w:autoSpaceDE w:val="0"/>
              <w:autoSpaceDN w:val="0"/>
              <w:adjustRightInd w:val="0"/>
              <w:rPr>
                <w:sz w:val="20"/>
              </w:rPr>
            </w:pPr>
            <w:r>
              <w:rPr>
                <w:sz w:val="20"/>
              </w:rPr>
              <w:t>Lay (</w:t>
            </w:r>
            <w:r w:rsidR="00D466E2">
              <w:rPr>
                <w:sz w:val="20"/>
              </w:rPr>
              <w:t>the Law/Ethical and Moral reasoning)</w:t>
            </w:r>
            <w:r w:rsidR="00716A13">
              <w:rPr>
                <w:sz w:val="20"/>
              </w:rPr>
              <w:t xml:space="preserve"> </w:t>
            </w:r>
          </w:p>
        </w:tc>
        <w:tc>
          <w:tcPr>
            <w:tcW w:w="1300" w:type="dxa"/>
          </w:tcPr>
          <w:p w14:paraId="0D8B04CB" w14:textId="1BF2C987" w:rsidR="00C11FB2" w:rsidRPr="00617149" w:rsidRDefault="00D466E2" w:rsidP="004A61AB">
            <w:pPr>
              <w:autoSpaceDE w:val="0"/>
              <w:autoSpaceDN w:val="0"/>
              <w:adjustRightInd w:val="0"/>
              <w:rPr>
                <w:sz w:val="20"/>
              </w:rPr>
            </w:pPr>
            <w:r>
              <w:rPr>
                <w:sz w:val="20"/>
              </w:rPr>
              <w:t>13/08/2021</w:t>
            </w:r>
          </w:p>
        </w:tc>
        <w:tc>
          <w:tcPr>
            <w:tcW w:w="1200" w:type="dxa"/>
          </w:tcPr>
          <w:p w14:paraId="29438C55" w14:textId="6051AA48" w:rsidR="00C11FB2" w:rsidRPr="00617149" w:rsidRDefault="001A47C1" w:rsidP="004A61AB">
            <w:pPr>
              <w:autoSpaceDE w:val="0"/>
              <w:autoSpaceDN w:val="0"/>
              <w:adjustRightInd w:val="0"/>
              <w:rPr>
                <w:sz w:val="20"/>
              </w:rPr>
            </w:pPr>
            <w:r>
              <w:rPr>
                <w:sz w:val="20"/>
              </w:rPr>
              <w:t>13/08/2024</w:t>
            </w:r>
          </w:p>
        </w:tc>
        <w:tc>
          <w:tcPr>
            <w:tcW w:w="1200" w:type="dxa"/>
          </w:tcPr>
          <w:p w14:paraId="1F6B4F47" w14:textId="17EC29A8" w:rsidR="00C11FB2" w:rsidRPr="00617149" w:rsidRDefault="00F55385" w:rsidP="004A61AB">
            <w:pPr>
              <w:autoSpaceDE w:val="0"/>
              <w:autoSpaceDN w:val="0"/>
              <w:adjustRightInd w:val="0"/>
              <w:rPr>
                <w:sz w:val="20"/>
              </w:rPr>
            </w:pPr>
            <w:r>
              <w:rPr>
                <w:sz w:val="20"/>
              </w:rPr>
              <w:t>Present</w:t>
            </w:r>
          </w:p>
        </w:tc>
      </w:tr>
      <w:tr w:rsidR="00D42251" w:rsidRPr="00E20390" w14:paraId="3AD15679" w14:textId="77777777" w:rsidTr="004A61AB">
        <w:trPr>
          <w:trHeight w:val="280"/>
        </w:trPr>
        <w:tc>
          <w:tcPr>
            <w:tcW w:w="2700" w:type="dxa"/>
          </w:tcPr>
          <w:p w14:paraId="0B3B264B" w14:textId="22636BC3" w:rsidR="00D42251" w:rsidRDefault="00DC0266" w:rsidP="004A61AB">
            <w:pPr>
              <w:autoSpaceDE w:val="0"/>
              <w:autoSpaceDN w:val="0"/>
              <w:adjustRightInd w:val="0"/>
              <w:rPr>
                <w:sz w:val="20"/>
              </w:rPr>
            </w:pPr>
            <w:r>
              <w:rPr>
                <w:sz w:val="20"/>
              </w:rPr>
              <w:t xml:space="preserve">Ms </w:t>
            </w:r>
            <w:r w:rsidR="00E71269">
              <w:rPr>
                <w:sz w:val="20"/>
              </w:rPr>
              <w:t>Catherine Garvey</w:t>
            </w:r>
          </w:p>
        </w:tc>
        <w:tc>
          <w:tcPr>
            <w:tcW w:w="2600" w:type="dxa"/>
          </w:tcPr>
          <w:p w14:paraId="7738B906" w14:textId="4D1C6915" w:rsidR="00D42251" w:rsidRPr="00617149" w:rsidRDefault="001A47C1" w:rsidP="004A61AB">
            <w:pPr>
              <w:autoSpaceDE w:val="0"/>
              <w:autoSpaceDN w:val="0"/>
              <w:adjustRightInd w:val="0"/>
              <w:rPr>
                <w:sz w:val="20"/>
              </w:rPr>
            </w:pPr>
            <w:r>
              <w:rPr>
                <w:sz w:val="20"/>
              </w:rPr>
              <w:t xml:space="preserve">Lay (the Law) </w:t>
            </w:r>
          </w:p>
        </w:tc>
        <w:tc>
          <w:tcPr>
            <w:tcW w:w="1300" w:type="dxa"/>
          </w:tcPr>
          <w:p w14:paraId="561F1AB5" w14:textId="1F0F7671" w:rsidR="00D42251" w:rsidRPr="00617149" w:rsidRDefault="00054FEA" w:rsidP="004A61AB">
            <w:pPr>
              <w:autoSpaceDE w:val="0"/>
              <w:autoSpaceDN w:val="0"/>
              <w:adjustRightInd w:val="0"/>
              <w:rPr>
                <w:sz w:val="20"/>
              </w:rPr>
            </w:pPr>
            <w:r>
              <w:rPr>
                <w:sz w:val="20"/>
              </w:rPr>
              <w:t>19/03/2019</w:t>
            </w:r>
          </w:p>
        </w:tc>
        <w:tc>
          <w:tcPr>
            <w:tcW w:w="1200" w:type="dxa"/>
          </w:tcPr>
          <w:p w14:paraId="02507197" w14:textId="282A8D4D" w:rsidR="00D42251" w:rsidRPr="00617149" w:rsidRDefault="00054FEA" w:rsidP="004A61AB">
            <w:pPr>
              <w:autoSpaceDE w:val="0"/>
              <w:autoSpaceDN w:val="0"/>
              <w:adjustRightInd w:val="0"/>
              <w:rPr>
                <w:sz w:val="20"/>
              </w:rPr>
            </w:pPr>
            <w:r>
              <w:rPr>
                <w:sz w:val="20"/>
              </w:rPr>
              <w:t>19/03/2022</w:t>
            </w:r>
          </w:p>
        </w:tc>
        <w:tc>
          <w:tcPr>
            <w:tcW w:w="1200" w:type="dxa"/>
          </w:tcPr>
          <w:p w14:paraId="63226D8B" w14:textId="045CFB36" w:rsidR="00D42251" w:rsidRPr="00617149" w:rsidRDefault="00F55385" w:rsidP="004A61AB">
            <w:pPr>
              <w:autoSpaceDE w:val="0"/>
              <w:autoSpaceDN w:val="0"/>
              <w:adjustRightInd w:val="0"/>
              <w:rPr>
                <w:sz w:val="20"/>
              </w:rPr>
            </w:pPr>
            <w:r>
              <w:rPr>
                <w:sz w:val="20"/>
              </w:rPr>
              <w:t>Present</w:t>
            </w:r>
          </w:p>
        </w:tc>
      </w:tr>
    </w:tbl>
    <w:p w14:paraId="2221CBB7" w14:textId="77777777" w:rsidR="00944A7F" w:rsidRPr="002B2215" w:rsidRDefault="00944A7F"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66755F95" w14:textId="35154924" w:rsidR="00A66F2E" w:rsidRDefault="00A66F2E" w:rsidP="00A66F2E">
      <w:pPr>
        <w:spacing w:before="80" w:after="80"/>
        <w:rPr>
          <w:rFonts w:cs="Arial"/>
          <w:color w:val="000000"/>
          <w:szCs w:val="22"/>
          <w:lang w:val="en-NZ"/>
        </w:rPr>
      </w:pPr>
      <w:r w:rsidRPr="009F06E4">
        <w:rPr>
          <w:rFonts w:cs="Arial"/>
          <w:szCs w:val="22"/>
          <w:lang w:val="en-NZ"/>
        </w:rPr>
        <w:t xml:space="preserve">The Chair opened the meeting at </w:t>
      </w:r>
      <w:r w:rsidR="00CD4173">
        <w:rPr>
          <w:rFonts w:cs="Arial"/>
          <w:szCs w:val="22"/>
          <w:lang w:val="en-NZ"/>
        </w:rPr>
        <w:t>11am</w:t>
      </w:r>
      <w:r w:rsidRPr="009F06E4">
        <w:rPr>
          <w:rFonts w:cs="Arial"/>
          <w:szCs w:val="22"/>
          <w:lang w:val="en-NZ"/>
        </w:rPr>
        <w:t xml:space="preserve"> and welcomed Committee members, </w:t>
      </w:r>
      <w:r>
        <w:rPr>
          <w:rFonts w:cs="Arial"/>
          <w:color w:val="000000"/>
          <w:szCs w:val="22"/>
          <w:lang w:val="en-NZ"/>
        </w:rPr>
        <w:t>noting that apologies had been received</w:t>
      </w:r>
      <w:r w:rsidR="007117D4">
        <w:rPr>
          <w:rFonts w:cs="Arial"/>
          <w:color w:val="000000"/>
          <w:szCs w:val="22"/>
          <w:lang w:val="en-NZ"/>
        </w:rPr>
        <w:t xml:space="preserve"> from </w:t>
      </w:r>
      <w:r w:rsidRPr="00A66F2E">
        <w:rPr>
          <w:rFonts w:cs="Arial"/>
          <w:color w:val="FF0000"/>
          <w:szCs w:val="22"/>
          <w:lang w:val="en-NZ"/>
        </w:rPr>
        <w:t xml:space="preserve"> </w:t>
      </w:r>
      <w:r w:rsidR="00DC0266" w:rsidRPr="00297F63">
        <w:rPr>
          <w:rFonts w:cs="Arial"/>
          <w:szCs w:val="22"/>
          <w:lang w:val="en-NZ"/>
        </w:rPr>
        <w:t xml:space="preserve">Mrs </w:t>
      </w:r>
      <w:r w:rsidR="002F297A" w:rsidRPr="00297F63">
        <w:rPr>
          <w:rFonts w:cs="Arial"/>
          <w:szCs w:val="22"/>
          <w:lang w:val="en-NZ"/>
        </w:rPr>
        <w:t>Leesa</w:t>
      </w:r>
      <w:r w:rsidR="002F297A">
        <w:rPr>
          <w:rFonts w:cs="Arial"/>
          <w:color w:val="000000"/>
          <w:szCs w:val="22"/>
          <w:lang w:val="en-NZ"/>
        </w:rPr>
        <w:t xml:space="preserve"> Russell.</w:t>
      </w:r>
      <w:r w:rsidR="00DB7572">
        <w:rPr>
          <w:rFonts w:cs="Arial"/>
          <w:color w:val="FF0000"/>
          <w:szCs w:val="22"/>
          <w:lang w:val="en-NZ"/>
        </w:rPr>
        <w:br/>
      </w:r>
      <w:r w:rsidR="00DB7572">
        <w:rPr>
          <w:rFonts w:cs="Arial"/>
          <w:color w:val="FF0000"/>
          <w:szCs w:val="22"/>
          <w:lang w:val="en-NZ"/>
        </w:rPr>
        <w:br/>
      </w:r>
      <w:r w:rsidR="00DB7572">
        <w:rPr>
          <w:rFonts w:cs="Arial"/>
          <w:color w:val="000000"/>
          <w:szCs w:val="22"/>
          <w:lang w:val="en-NZ"/>
        </w:rPr>
        <w:t>The Chair noted that it would be necessary to co-opt members of other HDECs in accordance with the Standard Operating Procedures.</w:t>
      </w:r>
      <w:r w:rsidR="00DC0266">
        <w:rPr>
          <w:rFonts w:cs="Arial"/>
          <w:color w:val="000000"/>
          <w:szCs w:val="22"/>
          <w:lang w:val="en-NZ"/>
        </w:rPr>
        <w:t xml:space="preserve"> Ms</w:t>
      </w:r>
      <w:r w:rsidR="00297F63">
        <w:rPr>
          <w:rFonts w:cs="Arial"/>
          <w:color w:val="000000"/>
          <w:szCs w:val="22"/>
          <w:lang w:val="en-NZ"/>
        </w:rPr>
        <w:t xml:space="preserve"> </w:t>
      </w:r>
      <w:r w:rsidR="000161DE">
        <w:rPr>
          <w:rFonts w:cs="Arial"/>
          <w:color w:val="000000"/>
          <w:szCs w:val="22"/>
          <w:lang w:val="en-NZ"/>
        </w:rPr>
        <w:t xml:space="preserve">Catherine Garvey and </w:t>
      </w:r>
      <w:r w:rsidR="00DC0266">
        <w:rPr>
          <w:rFonts w:cs="Arial"/>
          <w:color w:val="000000"/>
          <w:szCs w:val="22"/>
          <w:lang w:val="en-NZ"/>
        </w:rPr>
        <w:t xml:space="preserve">Mr </w:t>
      </w:r>
      <w:r w:rsidR="000161DE">
        <w:rPr>
          <w:rFonts w:cs="Arial"/>
          <w:color w:val="000000"/>
          <w:szCs w:val="22"/>
          <w:lang w:val="en-NZ"/>
        </w:rPr>
        <w:t>Jonathan Darby</w:t>
      </w:r>
      <w:r w:rsidR="00DB7572">
        <w:rPr>
          <w:rFonts w:cs="Arial"/>
          <w:color w:val="000000"/>
          <w:szCs w:val="22"/>
          <w:lang w:val="en-NZ"/>
        </w:rPr>
        <w:t xml:space="preserve"> confirmed their eligibility</w:t>
      </w:r>
      <w:r w:rsidR="00551140">
        <w:rPr>
          <w:rFonts w:cs="Arial"/>
          <w:color w:val="000000"/>
          <w:szCs w:val="22"/>
          <w:lang w:val="en-NZ"/>
        </w:rPr>
        <w:t xml:space="preserve"> </w:t>
      </w:r>
      <w:r w:rsidR="00DB7572">
        <w:rPr>
          <w:rFonts w:cs="Arial"/>
          <w:color w:val="000000"/>
          <w:szCs w:val="22"/>
          <w:lang w:val="en-NZ"/>
        </w:rPr>
        <w:t xml:space="preserve">and were co-opted by the Chair as </w:t>
      </w:r>
      <w:r w:rsidR="00866594">
        <w:rPr>
          <w:rFonts w:cs="Arial"/>
          <w:color w:val="000000"/>
          <w:szCs w:val="22"/>
          <w:lang w:val="en-NZ"/>
        </w:rPr>
        <w:t>members</w:t>
      </w:r>
      <w:r w:rsidR="00DB7572">
        <w:rPr>
          <w:rFonts w:cs="Arial"/>
          <w:color w:val="000000"/>
          <w:szCs w:val="22"/>
          <w:lang w:val="en-NZ"/>
        </w:rPr>
        <w:t xml:space="preserve"> of the Committee for the duration of the meeting.</w:t>
      </w:r>
    </w:p>
    <w:p w14:paraId="3FE0C1FA" w14:textId="77777777" w:rsidR="00A66F2E" w:rsidRDefault="00A66F2E" w:rsidP="00A66F2E">
      <w:pPr>
        <w:rPr>
          <w:lang w:val="en-NZ"/>
        </w:rPr>
      </w:pPr>
    </w:p>
    <w:p w14:paraId="2C7E6E69" w14:textId="77777777" w:rsidR="00A66F2E" w:rsidRDefault="00A66F2E" w:rsidP="00A66F2E">
      <w:pPr>
        <w:rPr>
          <w:lang w:val="en-NZ"/>
        </w:rPr>
      </w:pPr>
      <w:r>
        <w:rPr>
          <w:lang w:val="en-NZ"/>
        </w:rPr>
        <w:t xml:space="preserve">The Chair noted that the meeting was quorate. </w:t>
      </w:r>
    </w:p>
    <w:p w14:paraId="095E7CC7" w14:textId="77777777" w:rsidR="00A66F2E" w:rsidRDefault="00A66F2E" w:rsidP="00A66F2E">
      <w:pPr>
        <w:rPr>
          <w:lang w:val="en-NZ"/>
        </w:rPr>
      </w:pPr>
    </w:p>
    <w:p w14:paraId="08E58E7A" w14:textId="77777777" w:rsidR="00A66F2E" w:rsidRDefault="00A66F2E" w:rsidP="00A66F2E">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6BA810B2" w:rsidR="00451CD6" w:rsidRDefault="00A66F2E" w:rsidP="00A66F2E">
      <w:pPr>
        <w:rPr>
          <w:lang w:val="en-NZ"/>
        </w:rPr>
      </w:pPr>
      <w:r>
        <w:rPr>
          <w:lang w:val="en-NZ"/>
        </w:rPr>
        <w:t xml:space="preserve">The minutes of the meeting of </w:t>
      </w:r>
      <w:r w:rsidR="006D7348">
        <w:rPr>
          <w:lang w:val="en-NZ"/>
        </w:rPr>
        <w:t>03 December 2024</w:t>
      </w:r>
      <w:r>
        <w:rPr>
          <w:rFonts w:cs="Arial"/>
          <w:color w:val="33CCCC"/>
          <w:szCs w:val="22"/>
          <w:lang w:val="en-NZ"/>
        </w:rPr>
        <w:t xml:space="preserve"> </w:t>
      </w:r>
      <w:r>
        <w:rPr>
          <w:lang w:val="en-NZ"/>
        </w:rPr>
        <w:t>were confirmed.</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0DD3467E" w:rsidR="00A22109" w:rsidRPr="002B62FF" w:rsidRDefault="00012942" w:rsidP="001B5167">
            <w:pPr>
              <w:rPr>
                <w:b/>
                <w:bCs/>
              </w:rPr>
            </w:pPr>
            <w:r w:rsidRPr="00012942">
              <w:rPr>
                <w:b/>
                <w:bCs/>
              </w:rPr>
              <w:t>2024 FULL 21758</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0A6A596" w14:textId="05C5847F" w:rsidR="00A22109" w:rsidRPr="00960BFE" w:rsidRDefault="00367447" w:rsidP="00B348EC">
            <w:pPr>
              <w:autoSpaceDE w:val="0"/>
              <w:autoSpaceDN w:val="0"/>
              <w:adjustRightInd w:val="0"/>
            </w:pPr>
            <w:r w:rsidRPr="00367447">
              <w:t>A Multinational, Long-Term, Open-Label Extension Study of Subjects Who Have</w:t>
            </w:r>
            <w:r w:rsidR="004333B5">
              <w:t xml:space="preserve"> </w:t>
            </w:r>
            <w:r w:rsidRPr="00367447">
              <w:t xml:space="preserve">Participated in </w:t>
            </w:r>
            <w:proofErr w:type="spellStart"/>
            <w:r w:rsidRPr="00367447">
              <w:t>Avalyn</w:t>
            </w:r>
            <w:proofErr w:type="spellEnd"/>
            <w:r w:rsidRPr="00367447">
              <w:t xml:space="preserve"> Pharma Studies of Inhaled Antifibrotic Agents (AP-LTE-008 [SAIL])</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044216CA" w:rsidR="00A22109" w:rsidRPr="00960BFE" w:rsidRDefault="006E7CBC" w:rsidP="00B348EC">
            <w:r w:rsidRPr="006E7CBC">
              <w:rPr>
                <w:bCs/>
                <w:lang w:val="en-NZ"/>
              </w:rPr>
              <w:t>Dr Margaret Wilsher</w:t>
            </w:r>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3F5D5DAF" w:rsidR="00A22109" w:rsidRPr="00960BFE" w:rsidRDefault="00A304D7" w:rsidP="00B348EC">
            <w:pPr>
              <w:autoSpaceDE w:val="0"/>
              <w:autoSpaceDN w:val="0"/>
              <w:adjustRightInd w:val="0"/>
            </w:pPr>
            <w:proofErr w:type="spellStart"/>
            <w:r w:rsidRPr="00A304D7">
              <w:t>Avalyn</w:t>
            </w:r>
            <w:proofErr w:type="spellEnd"/>
            <w:r w:rsidRPr="00A304D7">
              <w:t xml:space="preserve"> Pharma Inc</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5E5221E8" w:rsidR="00A22109" w:rsidRPr="00960BFE" w:rsidRDefault="00637AA9" w:rsidP="00B348EC">
            <w:pPr>
              <w:autoSpaceDE w:val="0"/>
              <w:autoSpaceDN w:val="0"/>
              <w:adjustRightInd w:val="0"/>
            </w:pPr>
            <w:r>
              <w:t>23 January 2025</w:t>
            </w:r>
          </w:p>
        </w:tc>
      </w:tr>
      <w:tr w:rsidR="00637AA9" w:rsidRPr="00960BFE" w14:paraId="35601AC0" w14:textId="77777777" w:rsidTr="00B348EC">
        <w:trPr>
          <w:trHeight w:val="280"/>
        </w:trPr>
        <w:tc>
          <w:tcPr>
            <w:tcW w:w="966" w:type="dxa"/>
            <w:tcBorders>
              <w:top w:val="nil"/>
              <w:left w:val="nil"/>
              <w:bottom w:val="nil"/>
              <w:right w:val="nil"/>
            </w:tcBorders>
          </w:tcPr>
          <w:p w14:paraId="108C7CCC" w14:textId="77777777" w:rsidR="00637AA9" w:rsidRPr="00960BFE" w:rsidRDefault="00637AA9" w:rsidP="00B348EC">
            <w:pPr>
              <w:autoSpaceDE w:val="0"/>
              <w:autoSpaceDN w:val="0"/>
              <w:adjustRightInd w:val="0"/>
            </w:pPr>
          </w:p>
        </w:tc>
        <w:tc>
          <w:tcPr>
            <w:tcW w:w="2575" w:type="dxa"/>
            <w:tcBorders>
              <w:top w:val="nil"/>
              <w:left w:val="nil"/>
              <w:bottom w:val="nil"/>
              <w:right w:val="nil"/>
            </w:tcBorders>
          </w:tcPr>
          <w:p w14:paraId="789C6404" w14:textId="77777777" w:rsidR="00637AA9" w:rsidRPr="00960BFE" w:rsidRDefault="00637AA9" w:rsidP="00B348EC">
            <w:pPr>
              <w:autoSpaceDE w:val="0"/>
              <w:autoSpaceDN w:val="0"/>
              <w:adjustRightInd w:val="0"/>
            </w:pPr>
          </w:p>
        </w:tc>
        <w:tc>
          <w:tcPr>
            <w:tcW w:w="6459" w:type="dxa"/>
            <w:tcBorders>
              <w:top w:val="nil"/>
              <w:left w:val="nil"/>
              <w:bottom w:val="nil"/>
              <w:right w:val="nil"/>
            </w:tcBorders>
          </w:tcPr>
          <w:p w14:paraId="22B5D95A" w14:textId="77777777" w:rsidR="00637AA9" w:rsidRDefault="00637AA9" w:rsidP="00B348EC">
            <w:pPr>
              <w:autoSpaceDE w:val="0"/>
              <w:autoSpaceDN w:val="0"/>
              <w:adjustRightInd w:val="0"/>
            </w:pPr>
          </w:p>
        </w:tc>
      </w:tr>
    </w:tbl>
    <w:p w14:paraId="76256135" w14:textId="77777777" w:rsidR="00A22109" w:rsidRPr="00795EDD" w:rsidRDefault="00A22109" w:rsidP="00A22109"/>
    <w:p w14:paraId="130F2445" w14:textId="2F85802C" w:rsidR="00A22109" w:rsidRPr="00D324AA" w:rsidRDefault="009522EB" w:rsidP="00A22109">
      <w:pPr>
        <w:autoSpaceDE w:val="0"/>
        <w:autoSpaceDN w:val="0"/>
        <w:adjustRightInd w:val="0"/>
        <w:rPr>
          <w:sz w:val="20"/>
          <w:lang w:val="en-NZ"/>
        </w:rPr>
      </w:pPr>
      <w:r>
        <w:rPr>
          <w:rFonts w:cs="Arial"/>
          <w:color w:val="000000"/>
          <w:szCs w:val="22"/>
          <w:lang w:val="en-NZ"/>
        </w:rPr>
        <w:t>Stephanie Pollard</w:t>
      </w:r>
      <w:r w:rsidR="000836C6">
        <w:rPr>
          <w:rFonts w:cs="Arial"/>
          <w:color w:val="000000"/>
          <w:szCs w:val="22"/>
          <w:lang w:val="en-NZ"/>
        </w:rPr>
        <w:t xml:space="preserve">, Amy </w:t>
      </w:r>
      <w:proofErr w:type="spellStart"/>
      <w:r w:rsidR="000836C6">
        <w:rPr>
          <w:rFonts w:cs="Arial"/>
          <w:color w:val="000000"/>
          <w:szCs w:val="22"/>
          <w:lang w:val="en-NZ"/>
        </w:rPr>
        <w:t>Sugalski</w:t>
      </w:r>
      <w:proofErr w:type="spellEnd"/>
      <w:r>
        <w:rPr>
          <w:rFonts w:cs="Arial"/>
          <w:color w:val="000000"/>
          <w:szCs w:val="22"/>
          <w:lang w:val="en-NZ"/>
        </w:rPr>
        <w:t xml:space="preserve"> and Schola Edwards</w:t>
      </w:r>
      <w:r w:rsidR="00A22109" w:rsidRPr="00D324AA">
        <w:rPr>
          <w:lang w:val="en-NZ"/>
        </w:rPr>
        <w:t xml:space="preserve"> w</w:t>
      </w:r>
      <w:r>
        <w:rPr>
          <w:lang w:val="en-NZ"/>
        </w:rPr>
        <w:t>ere</w:t>
      </w:r>
      <w:r w:rsidR="00A22109" w:rsidRPr="00D324AA">
        <w:rPr>
          <w:lang w:val="en-NZ"/>
        </w:rPr>
        <w:t xml:space="preserve"> present via videoconference for discussion of this application.</w:t>
      </w:r>
    </w:p>
    <w:p w14:paraId="46EF21D7" w14:textId="77777777" w:rsidR="00A22109" w:rsidRPr="00D324AA" w:rsidRDefault="00A22109" w:rsidP="00A22109">
      <w:pPr>
        <w:rPr>
          <w:u w:val="single"/>
          <w:lang w:val="en-NZ"/>
        </w:rPr>
      </w:pPr>
    </w:p>
    <w:p w14:paraId="5EF2067A" w14:textId="77777777" w:rsidR="00A22109" w:rsidRPr="0054344C" w:rsidRDefault="00A22109" w:rsidP="00A22109">
      <w:pPr>
        <w:pStyle w:val="Headingbold"/>
      </w:pPr>
      <w:r w:rsidRPr="0054344C">
        <w:t>Potential conflicts of interest</w:t>
      </w:r>
    </w:p>
    <w:p w14:paraId="05EF5A34" w14:textId="77777777" w:rsidR="00A22109" w:rsidRPr="00D324AA" w:rsidRDefault="00A22109" w:rsidP="00A22109">
      <w:pPr>
        <w:rPr>
          <w:b/>
          <w:lang w:val="en-NZ"/>
        </w:rPr>
      </w:pPr>
    </w:p>
    <w:p w14:paraId="4A64353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15B2F6B" w14:textId="77777777" w:rsidR="00A22109" w:rsidRPr="00D324AA" w:rsidRDefault="00A22109" w:rsidP="00A22109">
      <w:pPr>
        <w:rPr>
          <w:lang w:val="en-NZ"/>
        </w:rPr>
      </w:pPr>
    </w:p>
    <w:p w14:paraId="2236CF93"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2BC5FA9E" w14:textId="77777777" w:rsidR="00A22109" w:rsidRPr="00D324AA" w:rsidRDefault="00A22109" w:rsidP="00A22109">
      <w:pPr>
        <w:rPr>
          <w:lang w:val="en-NZ"/>
        </w:rPr>
      </w:pPr>
    </w:p>
    <w:p w14:paraId="52B5307C" w14:textId="77777777" w:rsidR="00A22109" w:rsidRPr="00D324AA" w:rsidRDefault="00A22109" w:rsidP="00A22109">
      <w:pPr>
        <w:autoSpaceDE w:val="0"/>
        <w:autoSpaceDN w:val="0"/>
        <w:adjustRightInd w:val="0"/>
        <w:rPr>
          <w:lang w:val="en-NZ"/>
        </w:rPr>
      </w:pPr>
    </w:p>
    <w:p w14:paraId="0C11F3B8" w14:textId="77777777" w:rsidR="00A22109" w:rsidRPr="0054344C" w:rsidRDefault="00A22109" w:rsidP="00A22109">
      <w:pPr>
        <w:pStyle w:val="Headingbold"/>
      </w:pPr>
      <w:r w:rsidRPr="0054344C">
        <w:t xml:space="preserve">Summary of resolved ethical issues </w:t>
      </w:r>
    </w:p>
    <w:p w14:paraId="27BF9830" w14:textId="77777777" w:rsidR="00A22109" w:rsidRPr="00D324AA" w:rsidRDefault="00A22109" w:rsidP="00A22109">
      <w:pPr>
        <w:rPr>
          <w:u w:val="single"/>
          <w:lang w:val="en-NZ"/>
        </w:rPr>
      </w:pPr>
    </w:p>
    <w:p w14:paraId="7C3E21B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6A00666" w14:textId="77777777" w:rsidR="00A22109" w:rsidRPr="00D324AA" w:rsidRDefault="00A22109" w:rsidP="00A22109">
      <w:pPr>
        <w:rPr>
          <w:lang w:val="en-NZ"/>
        </w:rPr>
      </w:pPr>
    </w:p>
    <w:p w14:paraId="0C64490F" w14:textId="0BA5D209" w:rsidR="00E419EA" w:rsidRDefault="00206445" w:rsidP="00A22109">
      <w:pPr>
        <w:pStyle w:val="ListParagraph"/>
      </w:pPr>
      <w:r>
        <w:t>The Committee confirmed with the Researchers that the study participants are quite familiar with this device and study procedures, and the device itself is not the subject of the study</w:t>
      </w:r>
      <w:r w:rsidR="007117D4">
        <w:t>, although it is still investigational</w:t>
      </w:r>
      <w:r w:rsidR="006C6F7B">
        <w:t>.</w:t>
      </w:r>
    </w:p>
    <w:p w14:paraId="74227BC0" w14:textId="1275F142" w:rsidR="00A22109" w:rsidRPr="00D324AA" w:rsidRDefault="00A22109" w:rsidP="00A22109">
      <w:pPr>
        <w:pStyle w:val="ListParagraph"/>
      </w:pPr>
      <w:r w:rsidRPr="00D324AA">
        <w:t xml:space="preserve">The Committee </w:t>
      </w:r>
      <w:r w:rsidR="00CF6003">
        <w:t xml:space="preserve">confirmed that this application has </w:t>
      </w:r>
      <w:r w:rsidR="00EB4185">
        <w:t>also gone through SCOTT</w:t>
      </w:r>
      <w:r w:rsidR="00100FB7">
        <w:t xml:space="preserve"> and has been treated as a new application</w:t>
      </w:r>
      <w:r w:rsidR="00EB4185">
        <w:t xml:space="preserve">.  </w:t>
      </w:r>
    </w:p>
    <w:p w14:paraId="7D3E483E" w14:textId="77777777" w:rsidR="00886F83" w:rsidRDefault="00BE3973" w:rsidP="00A22109">
      <w:pPr>
        <w:numPr>
          <w:ilvl w:val="0"/>
          <w:numId w:val="3"/>
        </w:numPr>
        <w:spacing w:before="80" w:after="80"/>
        <w:contextualSpacing/>
        <w:rPr>
          <w:lang w:val="en-NZ"/>
        </w:rPr>
      </w:pPr>
      <w:r>
        <w:rPr>
          <w:lang w:val="en-NZ"/>
        </w:rPr>
        <w:t>The Committee</w:t>
      </w:r>
      <w:r w:rsidR="00BC5AF8">
        <w:rPr>
          <w:lang w:val="en-NZ"/>
        </w:rPr>
        <w:t xml:space="preserve"> noted conflicting statements about continued access, and the Researcher</w:t>
      </w:r>
      <w:r>
        <w:rPr>
          <w:lang w:val="en-NZ"/>
        </w:rPr>
        <w:t xml:space="preserve"> </w:t>
      </w:r>
      <w:r w:rsidR="00822416">
        <w:rPr>
          <w:lang w:val="en-NZ"/>
        </w:rPr>
        <w:t xml:space="preserve">clarified that </w:t>
      </w:r>
      <w:r w:rsidR="00553C51">
        <w:rPr>
          <w:lang w:val="en-NZ"/>
        </w:rPr>
        <w:t>there is no definitive end to the trial and that participants will be able to have continued access</w:t>
      </w:r>
      <w:r w:rsidR="008357A2">
        <w:rPr>
          <w:lang w:val="en-NZ"/>
        </w:rPr>
        <w:t xml:space="preserve"> until there is another avenue of access available.</w:t>
      </w:r>
    </w:p>
    <w:p w14:paraId="69F268F6" w14:textId="74DDF7A8" w:rsidR="00A22109" w:rsidRDefault="00886F83" w:rsidP="00A22109">
      <w:pPr>
        <w:numPr>
          <w:ilvl w:val="0"/>
          <w:numId w:val="3"/>
        </w:numPr>
        <w:spacing w:before="80" w:after="80"/>
        <w:contextualSpacing/>
        <w:rPr>
          <w:lang w:val="en-NZ"/>
        </w:rPr>
      </w:pPr>
      <w:r>
        <w:rPr>
          <w:lang w:val="en-NZ"/>
        </w:rPr>
        <w:t>The Committee clarified with the Researcher that termination ‘for any reason’ cannot be for purely commercial reasons.</w:t>
      </w:r>
    </w:p>
    <w:p w14:paraId="13B19B15" w14:textId="77777777" w:rsidR="00A22109" w:rsidRPr="00D324AA" w:rsidRDefault="00A22109" w:rsidP="00A22109">
      <w:pPr>
        <w:spacing w:before="80" w:after="80"/>
        <w:rPr>
          <w:lang w:val="en-NZ"/>
        </w:rPr>
      </w:pPr>
    </w:p>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0399AB12" w14:textId="7489DA2A" w:rsidR="00A22109" w:rsidRPr="00D324AA" w:rsidRDefault="00A22109" w:rsidP="00A22109">
      <w:pPr>
        <w:rPr>
          <w:rFonts w:cs="Arial"/>
          <w:szCs w:val="22"/>
        </w:rPr>
      </w:pPr>
      <w:r w:rsidRPr="00D324AA">
        <w:rPr>
          <w:lang w:val="en-NZ"/>
        </w:rPr>
        <w:t xml:space="preserve">The main ethical issues considered by the </w:t>
      </w:r>
      <w:r w:rsidR="00197428"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3944713C" w14:textId="77777777" w:rsidR="00A22109" w:rsidRPr="00D324AA" w:rsidRDefault="00A22109" w:rsidP="00A22109">
      <w:pPr>
        <w:autoSpaceDE w:val="0"/>
        <w:autoSpaceDN w:val="0"/>
        <w:adjustRightInd w:val="0"/>
        <w:rPr>
          <w:szCs w:val="22"/>
          <w:lang w:val="en-NZ"/>
        </w:rPr>
      </w:pPr>
    </w:p>
    <w:p w14:paraId="52F18613" w14:textId="5935EE34" w:rsidR="00100FB7" w:rsidRPr="00297F63" w:rsidRDefault="00100FB7" w:rsidP="00A22109">
      <w:pPr>
        <w:pStyle w:val="ListParagraph"/>
        <w:rPr>
          <w:rFonts w:cs="Arial"/>
        </w:rPr>
      </w:pPr>
      <w:r w:rsidRPr="00297F63">
        <w:rPr>
          <w:rFonts w:cs="Arial"/>
        </w:rPr>
        <w:t xml:space="preserve">The Committee requested the </w:t>
      </w:r>
      <w:r w:rsidR="00297F63">
        <w:rPr>
          <w:rFonts w:cs="Arial"/>
        </w:rPr>
        <w:t>Investigator Brochure (</w:t>
      </w:r>
      <w:r w:rsidRPr="00297F63">
        <w:rPr>
          <w:rFonts w:cs="Arial"/>
        </w:rPr>
        <w:t>IB</w:t>
      </w:r>
      <w:r w:rsidR="00297F63">
        <w:rPr>
          <w:rFonts w:cs="Arial"/>
        </w:rPr>
        <w:t>)</w:t>
      </w:r>
      <w:r w:rsidRPr="00297F63">
        <w:rPr>
          <w:rFonts w:cs="Arial"/>
        </w:rPr>
        <w:t xml:space="preserve">-equivalent for this device being used, and further information of what other contexts </w:t>
      </w:r>
      <w:r w:rsidR="001D6474" w:rsidRPr="00297F63">
        <w:rPr>
          <w:rFonts w:cs="Arial"/>
        </w:rPr>
        <w:t>it’s</w:t>
      </w:r>
      <w:r w:rsidRPr="00297F63">
        <w:rPr>
          <w:rFonts w:cs="Arial"/>
        </w:rPr>
        <w:t xml:space="preserve"> been used.</w:t>
      </w:r>
    </w:p>
    <w:p w14:paraId="4FDAC097" w14:textId="0EDF17A2" w:rsidR="00AA3DCC" w:rsidRPr="00AA3DCC" w:rsidRDefault="00A22109" w:rsidP="00A22109">
      <w:pPr>
        <w:pStyle w:val="ListParagraph"/>
        <w:rPr>
          <w:rFonts w:cs="Arial"/>
          <w:color w:val="FF0000"/>
        </w:rPr>
      </w:pPr>
      <w:r w:rsidRPr="00297F63">
        <w:t xml:space="preserve">The Committee </w:t>
      </w:r>
      <w:r w:rsidR="00505D94" w:rsidRPr="00297F63">
        <w:t xml:space="preserve">noted that study staff had signed off as part of the locality process, and confirmed with the Researcher </w:t>
      </w:r>
      <w:r w:rsidR="00505D94">
        <w:t>that correct locality sign-off will occur.</w:t>
      </w:r>
    </w:p>
    <w:p w14:paraId="1DD6950C" w14:textId="7E3FF067" w:rsidR="000B48DD" w:rsidRPr="000B48DD" w:rsidRDefault="00D72929" w:rsidP="00A22109">
      <w:pPr>
        <w:pStyle w:val="ListParagraph"/>
        <w:rPr>
          <w:rFonts w:cs="Arial"/>
          <w:color w:val="FF0000"/>
        </w:rPr>
      </w:pPr>
      <w:r>
        <w:t xml:space="preserve">The Committee requested </w:t>
      </w:r>
      <w:r w:rsidR="00AA3DCC">
        <w:t xml:space="preserve">review </w:t>
      </w:r>
      <w:r>
        <w:t xml:space="preserve">around </w:t>
      </w:r>
      <w:r w:rsidR="00AA3DCC">
        <w:t xml:space="preserve">the process for checking </w:t>
      </w:r>
      <w:r w:rsidR="005E578A">
        <w:t>li</w:t>
      </w:r>
      <w:r w:rsidR="009A3FA3">
        <w:t>fe-vital</w:t>
      </w:r>
      <w:r w:rsidR="005E578A">
        <w:t xml:space="preserve"> status</w:t>
      </w:r>
      <w:r>
        <w:t xml:space="preserve">. The Committee suggested that checking </w:t>
      </w:r>
      <w:r w:rsidR="005E578A">
        <w:t>mortality register</w:t>
      </w:r>
      <w:r w:rsidR="009A3FA3">
        <w:t>s</w:t>
      </w:r>
      <w:r w:rsidR="005E578A">
        <w:t xml:space="preserve"> </w:t>
      </w:r>
      <w:r w:rsidR="0007245A">
        <w:t>rather than</w:t>
      </w:r>
      <w:r w:rsidR="003F0CE9">
        <w:t xml:space="preserve"> contacting </w:t>
      </w:r>
      <w:r w:rsidR="005E578A">
        <w:t>the family</w:t>
      </w:r>
      <w:r>
        <w:t xml:space="preserve"> would be more appropriate</w:t>
      </w:r>
      <w:r w:rsidR="005E578A">
        <w:t>.</w:t>
      </w:r>
    </w:p>
    <w:p w14:paraId="54E78137" w14:textId="105973E4" w:rsidR="00084C18" w:rsidRPr="00084C18" w:rsidRDefault="00886F83" w:rsidP="00A22109">
      <w:pPr>
        <w:pStyle w:val="ListParagraph"/>
        <w:rPr>
          <w:rFonts w:cs="Arial"/>
          <w:color w:val="FF0000"/>
        </w:rPr>
      </w:pPr>
      <w:r>
        <w:t>The Committee noted the insurance in place expires in March and will need to be extended.</w:t>
      </w:r>
    </w:p>
    <w:p w14:paraId="65250686" w14:textId="6634A282" w:rsidR="004E047B" w:rsidRPr="004E047B" w:rsidRDefault="003754BB" w:rsidP="00A22109">
      <w:pPr>
        <w:pStyle w:val="ListParagraph"/>
        <w:rPr>
          <w:rFonts w:cs="Arial"/>
          <w:color w:val="FF0000"/>
        </w:rPr>
      </w:pPr>
      <w:r>
        <w:lastRenderedPageBreak/>
        <w:t xml:space="preserve">Given the length of the study, please consider allowing participants the option to temporarily leave the study </w:t>
      </w:r>
      <w:r w:rsidR="000B6682">
        <w:t>to reproduce and then rejoin later.</w:t>
      </w:r>
      <w:r w:rsidR="00061975">
        <w:t xml:space="preserve"> Most participants will be older, but </w:t>
      </w:r>
      <w:proofErr w:type="gramStart"/>
      <w:r w:rsidR="00061975">
        <w:t>in the event that</w:t>
      </w:r>
      <w:proofErr w:type="gramEnd"/>
      <w:r w:rsidR="00061975">
        <w:t xml:space="preserve"> someone may be of reproductive age, this should be investigated as an option, or made clear to participants what their options are.</w:t>
      </w:r>
    </w:p>
    <w:p w14:paraId="11B8DE45" w14:textId="42E25BAB" w:rsidR="00A22109" w:rsidRPr="00297F63" w:rsidRDefault="00384993" w:rsidP="00297F63">
      <w:pPr>
        <w:pStyle w:val="ListParagraph"/>
        <w:rPr>
          <w:rFonts w:cs="Arial"/>
          <w:color w:val="FF0000"/>
        </w:rPr>
      </w:pPr>
      <w:r>
        <w:t xml:space="preserve">The Committee requested </w:t>
      </w:r>
      <w:r w:rsidR="004E047B">
        <w:t>confirm</w:t>
      </w:r>
      <w:r>
        <w:t>ation</w:t>
      </w:r>
      <w:r w:rsidR="004E047B">
        <w:t xml:space="preserve"> that participants </w:t>
      </w:r>
      <w:r w:rsidR="00DC55A7">
        <w:t xml:space="preserve">needing </w:t>
      </w:r>
      <w:r w:rsidR="004E047B">
        <w:t>disability support services</w:t>
      </w:r>
      <w:r w:rsidR="00DC55A7">
        <w:t xml:space="preserve"> will have these made available to them.</w:t>
      </w:r>
      <w:r w:rsidR="00A22109" w:rsidRPr="00D324AA">
        <w:br/>
      </w:r>
    </w:p>
    <w:p w14:paraId="618E6920" w14:textId="77777777" w:rsidR="00F664A1" w:rsidRDefault="00F664A1" w:rsidP="00A22109">
      <w:pPr>
        <w:spacing w:before="80" w:after="80"/>
        <w:rPr>
          <w:rFonts w:cs="Arial"/>
          <w:szCs w:val="22"/>
          <w:lang w:val="en-NZ"/>
        </w:rPr>
      </w:pPr>
    </w:p>
    <w:p w14:paraId="2679F971" w14:textId="77777777" w:rsidR="00F664A1" w:rsidRDefault="00F664A1" w:rsidP="00A22109">
      <w:pPr>
        <w:spacing w:before="80" w:after="80"/>
        <w:rPr>
          <w:rFonts w:cs="Arial"/>
          <w:szCs w:val="22"/>
          <w:lang w:val="en-NZ"/>
        </w:rPr>
      </w:pPr>
    </w:p>
    <w:p w14:paraId="7C33BDE0" w14:textId="2F63E5F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8083F25" w14:textId="77777777" w:rsidR="00A22109" w:rsidRPr="00D324AA" w:rsidRDefault="00A22109" w:rsidP="00A22109">
      <w:pPr>
        <w:spacing w:before="80" w:after="80"/>
        <w:rPr>
          <w:rFonts w:cs="Arial"/>
          <w:szCs w:val="22"/>
          <w:lang w:val="en-NZ"/>
        </w:rPr>
      </w:pPr>
    </w:p>
    <w:p w14:paraId="52206C50" w14:textId="36DEF457" w:rsidR="002860CB" w:rsidRDefault="002860CB" w:rsidP="00A22109">
      <w:pPr>
        <w:pStyle w:val="ListParagraph"/>
      </w:pPr>
      <w:r>
        <w:t>The Committee noted that there are statements in the PIS and CF that are unique and don’t match up to expectations here in New Zealand, with statements that don’t belong in this context. Please review wording in the sheets, paying particular attention to the items below.</w:t>
      </w:r>
    </w:p>
    <w:p w14:paraId="59CE05E2" w14:textId="213C2664" w:rsidR="003B729D" w:rsidRDefault="003B729D" w:rsidP="00A22109">
      <w:pPr>
        <w:pStyle w:val="ListParagraph"/>
      </w:pPr>
      <w:r>
        <w:t>Please include a statement that explains that some were on placebo</w:t>
      </w:r>
      <w:r w:rsidR="007117D4">
        <w:t xml:space="preserve"> in previous studies</w:t>
      </w:r>
      <w:r>
        <w:t>, and that everyone now is getting the same access and same dose.</w:t>
      </w:r>
    </w:p>
    <w:p w14:paraId="6C851A74" w14:textId="0170740B" w:rsidR="003328E1" w:rsidRDefault="00FB14F4" w:rsidP="00A22109">
      <w:pPr>
        <w:pStyle w:val="ListParagraph"/>
      </w:pPr>
      <w:r>
        <w:t xml:space="preserve">Please </w:t>
      </w:r>
      <w:r w:rsidR="00E616C9">
        <w:t>alter wording around the statement “I will tell the study doctor if I have any physical</w:t>
      </w:r>
      <w:r w:rsidR="00B21231">
        <w:t xml:space="preserve"> or psychiatric (mental health) symptoms or problems”</w:t>
      </w:r>
      <w:r w:rsidR="00117401">
        <w:t>, as this is placing too much responsibility on the participant.</w:t>
      </w:r>
    </w:p>
    <w:p w14:paraId="1F6B698D" w14:textId="225AFFAD" w:rsidR="00A22109" w:rsidRPr="00D324AA" w:rsidRDefault="00A22109" w:rsidP="00A22109">
      <w:pPr>
        <w:pStyle w:val="ListParagraph"/>
      </w:pPr>
      <w:r w:rsidRPr="00D324AA">
        <w:t>Please</w:t>
      </w:r>
      <w:r w:rsidR="00840D38">
        <w:t xml:space="preserve"> change wording from ‘treatment’ to ‘investigational product’</w:t>
      </w:r>
      <w:r w:rsidR="002860CB">
        <w:t xml:space="preserve"> or </w:t>
      </w:r>
      <w:proofErr w:type="gramStart"/>
      <w:r w:rsidR="002860CB">
        <w:t>similar to</w:t>
      </w:r>
      <w:proofErr w:type="gramEnd"/>
      <w:r w:rsidR="002860CB">
        <w:t xml:space="preserve"> avoid therapeutic misconception</w:t>
      </w:r>
      <w:r w:rsidR="00840D38">
        <w:t>.</w:t>
      </w:r>
    </w:p>
    <w:p w14:paraId="76BD0A68" w14:textId="3378A815" w:rsidR="00A22109" w:rsidRDefault="00840D38" w:rsidP="00A22109">
      <w:pPr>
        <w:pStyle w:val="ListParagraph"/>
      </w:pPr>
      <w:r>
        <w:t>Please use gender neutral language</w:t>
      </w:r>
      <w:r w:rsidR="00B75AF9">
        <w:t xml:space="preserve"> throughout</w:t>
      </w:r>
      <w:r w:rsidR="00615086">
        <w:t>, i.e. ‘if you can become pregnant’ instead of ‘if you are female who can become pregnant’</w:t>
      </w:r>
      <w:r w:rsidR="00B75AF9">
        <w:t>.</w:t>
      </w:r>
    </w:p>
    <w:p w14:paraId="16C2BF93" w14:textId="2233C99C" w:rsidR="006C2E48" w:rsidRDefault="00A01E55" w:rsidP="00A22109">
      <w:pPr>
        <w:pStyle w:val="ListParagraph"/>
      </w:pPr>
      <w:r>
        <w:t>GP notification is mandatory</w:t>
      </w:r>
      <w:r w:rsidR="00C7467A">
        <w:t>, so the consent form needs to be altered to make it clear this is not optional.</w:t>
      </w:r>
    </w:p>
    <w:p w14:paraId="1B2D904E" w14:textId="4CAB26A9" w:rsidR="005411CB" w:rsidRDefault="005411CB" w:rsidP="00A22109">
      <w:pPr>
        <w:pStyle w:val="ListParagraph"/>
      </w:pPr>
      <w:r>
        <w:t xml:space="preserve">Include </w:t>
      </w:r>
      <w:r w:rsidR="00BA4B65">
        <w:t xml:space="preserve">a statement that the ethical aspects of the study have been approved by the Northern B HDEC. An example of this can be found in the </w:t>
      </w:r>
      <w:hyperlink r:id="rId12" w:history="1">
        <w:r w:rsidR="00BA4B65" w:rsidRPr="008F5D32">
          <w:rPr>
            <w:rStyle w:val="Hyperlink"/>
          </w:rPr>
          <w:t>HDEC template</w:t>
        </w:r>
      </w:hyperlink>
      <w:r w:rsidR="00BA4B65">
        <w:t>.</w:t>
      </w:r>
    </w:p>
    <w:p w14:paraId="7F9B3957" w14:textId="4DB483FC" w:rsidR="004C1BDC" w:rsidRDefault="004C1BDC" w:rsidP="00A22109">
      <w:pPr>
        <w:pStyle w:val="ListParagraph"/>
      </w:pPr>
      <w:r>
        <w:t>Please update the number of New Zealand participants</w:t>
      </w:r>
      <w:r w:rsidR="00BA4B65">
        <w:t xml:space="preserve"> taking part</w:t>
      </w:r>
      <w:r>
        <w:t>.</w:t>
      </w:r>
    </w:p>
    <w:p w14:paraId="5EACA5DF" w14:textId="459278FD" w:rsidR="004C1BDC" w:rsidRDefault="004C1BDC" w:rsidP="00A22109">
      <w:pPr>
        <w:pStyle w:val="ListParagraph"/>
      </w:pPr>
      <w:r>
        <w:t xml:space="preserve">Please remove the statement around the </w:t>
      </w:r>
      <w:r w:rsidR="003B729D">
        <w:t xml:space="preserve">safety of the </w:t>
      </w:r>
      <w:r>
        <w:t xml:space="preserve">study </w:t>
      </w:r>
      <w:r w:rsidR="00F664A1">
        <w:t>being monitored by the HDEC, as this is not correct.</w:t>
      </w:r>
    </w:p>
    <w:p w14:paraId="33400EBA" w14:textId="63806F24" w:rsidR="00986599" w:rsidRDefault="00A63244" w:rsidP="00986599">
      <w:pPr>
        <w:pStyle w:val="ListParagraph"/>
      </w:pPr>
      <w:r>
        <w:t xml:space="preserve">Replace ‘destroy’ with ‘dispose’ when discussing the </w:t>
      </w:r>
      <w:r w:rsidR="000B48DD">
        <w:t>discarding of samples.</w:t>
      </w:r>
      <w:r w:rsidR="00116431">
        <w:t xml:space="preserve"> Please also indicate whether </w:t>
      </w:r>
      <w:proofErr w:type="spellStart"/>
      <w:r w:rsidR="00116431">
        <w:t>karakia</w:t>
      </w:r>
      <w:proofErr w:type="spellEnd"/>
      <w:r w:rsidR="00116431">
        <w:t xml:space="preserve"> will be available at time of disposal.</w:t>
      </w:r>
    </w:p>
    <w:p w14:paraId="1D4BD81B" w14:textId="39893A06" w:rsidR="00D72929" w:rsidRDefault="00D72929" w:rsidP="00A22109">
      <w:pPr>
        <w:pStyle w:val="ListParagraph"/>
      </w:pPr>
      <w:r>
        <w:t>Under the compensation section, there is a paragraph around ‘some sponsors may commit to the M</w:t>
      </w:r>
      <w:r w:rsidR="00D27171">
        <w:t xml:space="preserve">edicines </w:t>
      </w:r>
      <w:r>
        <w:t xml:space="preserve">NZ </w:t>
      </w:r>
      <w:proofErr w:type="gramStart"/>
      <w:r>
        <w:t>guidelines’</w:t>
      </w:r>
      <w:proofErr w:type="gramEnd"/>
      <w:r>
        <w:t>. Please be firm whether this is the case.</w:t>
      </w:r>
    </w:p>
    <w:p w14:paraId="4251A3E2" w14:textId="45E6252A" w:rsidR="00B67122" w:rsidRDefault="00B67122" w:rsidP="00A22109">
      <w:pPr>
        <w:pStyle w:val="ListParagraph"/>
      </w:pPr>
      <w:r>
        <w:t xml:space="preserve">Please indicate that if there are any concern raised by answers in the questionnaires on page 10, this will be followed up by </w:t>
      </w:r>
      <w:r w:rsidR="00886F83">
        <w:t>the research team.</w:t>
      </w:r>
    </w:p>
    <w:p w14:paraId="4AE5A014" w14:textId="6928CB4D" w:rsidR="00473E5B" w:rsidRPr="00D324AA" w:rsidRDefault="00473E5B" w:rsidP="0039069B">
      <w:pPr>
        <w:pStyle w:val="ListParagraph"/>
        <w:numPr>
          <w:ilvl w:val="0"/>
          <w:numId w:val="0"/>
        </w:numPr>
        <w:ind w:left="357"/>
      </w:pPr>
    </w:p>
    <w:p w14:paraId="4D451CDC" w14:textId="77777777" w:rsidR="00A22109" w:rsidRPr="00D324AA" w:rsidRDefault="00A22109" w:rsidP="00A22109">
      <w:pPr>
        <w:spacing w:before="80" w:after="80"/>
      </w:pPr>
    </w:p>
    <w:p w14:paraId="6F70FF1B" w14:textId="77777777" w:rsidR="00A22109" w:rsidRPr="0054344C" w:rsidRDefault="00A22109" w:rsidP="00A22109">
      <w:pPr>
        <w:rPr>
          <w:b/>
          <w:bCs/>
          <w:lang w:val="en-NZ"/>
        </w:rPr>
      </w:pPr>
      <w:r w:rsidRPr="0054344C">
        <w:rPr>
          <w:b/>
          <w:bCs/>
          <w:lang w:val="en-NZ"/>
        </w:rPr>
        <w:t xml:space="preserve">Decision </w:t>
      </w:r>
    </w:p>
    <w:p w14:paraId="590B6572" w14:textId="77777777" w:rsidR="00A22109" w:rsidRPr="00D324AA" w:rsidRDefault="00A22109" w:rsidP="00A22109">
      <w:pPr>
        <w:rPr>
          <w:lang w:val="en-NZ"/>
        </w:rPr>
      </w:pPr>
    </w:p>
    <w:p w14:paraId="253FBAEE"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8F3013F" w14:textId="77777777" w:rsidR="00A22109" w:rsidRPr="00D324AA" w:rsidRDefault="00A22109" w:rsidP="00A22109">
      <w:pPr>
        <w:rPr>
          <w:lang w:val="en-NZ"/>
        </w:rPr>
      </w:pPr>
    </w:p>
    <w:p w14:paraId="3D839DFC" w14:textId="77777777" w:rsidR="00A22109" w:rsidRPr="006D0A33" w:rsidRDefault="00A22109" w:rsidP="00A22109">
      <w:pPr>
        <w:pStyle w:val="ListParagraph"/>
      </w:pPr>
      <w:r w:rsidRPr="006D0A33">
        <w:t>Please address all outstanding ethical issues, providing the information requested by the Committee.</w:t>
      </w:r>
    </w:p>
    <w:p w14:paraId="7D50AD0D" w14:textId="77777777" w:rsidR="00A22109" w:rsidRPr="006D0A33" w:rsidRDefault="00A22109" w:rsidP="00A22109">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B0BCA21" w14:textId="77777777" w:rsidR="00A22109" w:rsidRPr="006D0A33" w:rsidRDefault="00A22109" w:rsidP="00A22109">
      <w:pPr>
        <w:pStyle w:val="ListParagraph"/>
      </w:pPr>
      <w:r w:rsidRPr="006D0A33">
        <w:lastRenderedPageBreak/>
        <w:t xml:space="preserve">Please update the study protocol, </w:t>
      </w:r>
      <w:proofErr w:type="gramStart"/>
      <w:r w:rsidRPr="006D0A33">
        <w:t>taking into account</w:t>
      </w:r>
      <w:proofErr w:type="gramEnd"/>
      <w:r w:rsidRPr="006D0A33">
        <w:t xml:space="preserve"> the feedback provided by the Committee. </w:t>
      </w:r>
      <w:r w:rsidRPr="00297F63">
        <w:rPr>
          <w:i/>
          <w:iCs/>
        </w:rPr>
        <w:t>(National Ethical Standards for Health and Disability Research and Quality Improvement, para 9.7).</w:t>
      </w:r>
      <w:r w:rsidRPr="006D0A33">
        <w:t xml:space="preserve">  </w:t>
      </w:r>
    </w:p>
    <w:p w14:paraId="2E5617F3" w14:textId="77777777" w:rsidR="00A22109" w:rsidRPr="00D324AA" w:rsidRDefault="00A22109" w:rsidP="00A22109">
      <w:pPr>
        <w:rPr>
          <w:color w:val="FF0000"/>
          <w:lang w:val="en-NZ"/>
        </w:rPr>
      </w:pPr>
    </w:p>
    <w:p w14:paraId="37E19574" w14:textId="5F5A8021" w:rsidR="00A22109" w:rsidRPr="00D324AA" w:rsidRDefault="00A22109" w:rsidP="00A22109">
      <w:pPr>
        <w:rPr>
          <w:lang w:val="en-NZ"/>
        </w:rPr>
      </w:pPr>
      <w:r w:rsidRPr="00D324AA">
        <w:rPr>
          <w:lang w:val="en-NZ"/>
        </w:rPr>
        <w:t xml:space="preserve">After receipt of the information requested by the Committee, a final decision on the application will be made by </w:t>
      </w:r>
      <w:r w:rsidR="00593CEC">
        <w:rPr>
          <w:lang w:val="en-NZ"/>
        </w:rPr>
        <w:t xml:space="preserve">Mr </w:t>
      </w:r>
      <w:r w:rsidR="005950E2">
        <w:rPr>
          <w:lang w:val="en-NZ"/>
        </w:rPr>
        <w:t xml:space="preserve">Jonathan Darby and </w:t>
      </w:r>
      <w:r w:rsidR="00593CEC">
        <w:rPr>
          <w:lang w:val="en-NZ"/>
        </w:rPr>
        <w:t xml:space="preserve">Ms </w:t>
      </w:r>
      <w:r w:rsidR="005950E2">
        <w:rPr>
          <w:lang w:val="en-NZ"/>
        </w:rPr>
        <w:t>Joan Pettit</w:t>
      </w:r>
      <w:r w:rsidRPr="00D324AA">
        <w:rPr>
          <w:lang w:val="en-NZ"/>
        </w:rPr>
        <w:t>.</w:t>
      </w:r>
    </w:p>
    <w:p w14:paraId="642F4440" w14:textId="77777777" w:rsidR="00A22109" w:rsidRPr="00D324AA" w:rsidRDefault="00A22109" w:rsidP="00A22109">
      <w:pPr>
        <w:rPr>
          <w:color w:val="FF0000"/>
          <w:lang w:val="en-NZ"/>
        </w:rPr>
      </w:pPr>
    </w:p>
    <w:p w14:paraId="7F451E52" w14:textId="77777777" w:rsidR="00A22109" w:rsidRDefault="00A22109" w:rsidP="00540FF2">
      <w:pPr>
        <w:rPr>
          <w:color w:val="4BACC6"/>
          <w:lang w:val="en-NZ"/>
        </w:rPr>
      </w:pPr>
    </w:p>
    <w:p w14:paraId="61F89B80" w14:textId="77777777" w:rsidR="00535B6E" w:rsidRDefault="00535B6E" w:rsidP="00540FF2">
      <w:pPr>
        <w:rPr>
          <w:color w:val="4BACC6"/>
          <w:lang w:val="en-NZ"/>
        </w:rPr>
      </w:pPr>
    </w:p>
    <w:p w14:paraId="576A1E47" w14:textId="77777777" w:rsidR="00535B6E" w:rsidRDefault="00535B6E" w:rsidP="00540FF2">
      <w:pPr>
        <w:rPr>
          <w:color w:val="4BACC6"/>
          <w:lang w:val="en-NZ"/>
        </w:rPr>
      </w:pPr>
    </w:p>
    <w:p w14:paraId="4E6D9019" w14:textId="77777777" w:rsidR="00535B6E" w:rsidRDefault="00535B6E" w:rsidP="00540FF2">
      <w:pPr>
        <w:rPr>
          <w:color w:val="4BACC6"/>
          <w:lang w:val="en-NZ"/>
        </w:rPr>
      </w:pPr>
    </w:p>
    <w:p w14:paraId="4D73DF09" w14:textId="77777777" w:rsidR="00535B6E" w:rsidRDefault="00535B6E" w:rsidP="00540FF2">
      <w:pPr>
        <w:rPr>
          <w:color w:val="4BACC6"/>
          <w:lang w:val="en-NZ"/>
        </w:rPr>
      </w:pPr>
    </w:p>
    <w:p w14:paraId="4948AC3F" w14:textId="77777777" w:rsidR="00535B6E" w:rsidRDefault="00535B6E" w:rsidP="00540FF2">
      <w:pPr>
        <w:rPr>
          <w:color w:val="4BACC6"/>
          <w:lang w:val="en-NZ"/>
        </w:rPr>
      </w:pPr>
    </w:p>
    <w:p w14:paraId="46935BE1" w14:textId="77777777" w:rsidR="00535B6E" w:rsidRDefault="00535B6E" w:rsidP="00540FF2">
      <w:pPr>
        <w:rPr>
          <w:color w:val="4BACC6"/>
          <w:lang w:val="en-NZ"/>
        </w:rPr>
      </w:pPr>
    </w:p>
    <w:p w14:paraId="7E949280" w14:textId="77777777" w:rsidR="00535B6E" w:rsidRDefault="00535B6E" w:rsidP="00540FF2">
      <w:pPr>
        <w:rPr>
          <w:color w:val="4BACC6"/>
          <w:lang w:val="en-NZ"/>
        </w:rPr>
      </w:pPr>
    </w:p>
    <w:p w14:paraId="3E8752D8" w14:textId="77777777" w:rsidR="00535B6E" w:rsidRDefault="00535B6E" w:rsidP="00540FF2">
      <w:pPr>
        <w:rPr>
          <w:color w:val="4BACC6"/>
          <w:lang w:val="en-NZ"/>
        </w:rPr>
      </w:pPr>
    </w:p>
    <w:p w14:paraId="52AB8A6C" w14:textId="77777777" w:rsidR="0032458F" w:rsidRDefault="0032458F" w:rsidP="00540FF2">
      <w:pPr>
        <w:rPr>
          <w:color w:val="4BACC6"/>
          <w:lang w:val="en-NZ"/>
        </w:rPr>
      </w:pPr>
    </w:p>
    <w:p w14:paraId="5AD0A554" w14:textId="77777777" w:rsidR="0032458F" w:rsidRDefault="0032458F" w:rsidP="00540FF2">
      <w:pPr>
        <w:rPr>
          <w:color w:val="4BACC6"/>
          <w:lang w:val="en-NZ"/>
        </w:rPr>
      </w:pPr>
    </w:p>
    <w:p w14:paraId="309FC36F" w14:textId="77777777" w:rsidR="0032458F" w:rsidRDefault="0032458F" w:rsidP="00540FF2">
      <w:pPr>
        <w:rPr>
          <w:color w:val="4BACC6"/>
          <w:lang w:val="en-NZ"/>
        </w:rPr>
      </w:pPr>
    </w:p>
    <w:p w14:paraId="6FE662F7" w14:textId="77777777" w:rsidR="0032458F" w:rsidRDefault="0032458F" w:rsidP="00540FF2">
      <w:pPr>
        <w:rPr>
          <w:color w:val="4BACC6"/>
          <w:lang w:val="en-NZ"/>
        </w:rPr>
      </w:pPr>
    </w:p>
    <w:p w14:paraId="77BD3A92" w14:textId="77777777" w:rsidR="0032458F" w:rsidRDefault="0032458F" w:rsidP="00540FF2">
      <w:pPr>
        <w:rPr>
          <w:color w:val="4BACC6"/>
          <w:lang w:val="en-NZ"/>
        </w:rPr>
      </w:pPr>
    </w:p>
    <w:p w14:paraId="1F6FFB96" w14:textId="77777777" w:rsidR="0032458F" w:rsidRDefault="0032458F" w:rsidP="00540FF2">
      <w:pPr>
        <w:rPr>
          <w:color w:val="4BACC6"/>
          <w:lang w:val="en-NZ"/>
        </w:rPr>
      </w:pPr>
    </w:p>
    <w:p w14:paraId="51FBEF95" w14:textId="77777777" w:rsidR="0032458F" w:rsidRDefault="0032458F" w:rsidP="00540FF2">
      <w:pPr>
        <w:rPr>
          <w:color w:val="4BACC6"/>
          <w:lang w:val="en-NZ"/>
        </w:rPr>
      </w:pPr>
    </w:p>
    <w:p w14:paraId="5E56625C" w14:textId="02C3B1C4" w:rsidR="0032458F" w:rsidRDefault="00826CA0" w:rsidP="00540FF2">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66624" w:rsidRPr="00960BFE" w14:paraId="656CDC72" w14:textId="77777777" w:rsidTr="004A61AB">
        <w:trPr>
          <w:trHeight w:val="280"/>
        </w:trPr>
        <w:tc>
          <w:tcPr>
            <w:tcW w:w="966" w:type="dxa"/>
            <w:tcBorders>
              <w:top w:val="nil"/>
              <w:left w:val="nil"/>
              <w:bottom w:val="nil"/>
              <w:right w:val="nil"/>
            </w:tcBorders>
          </w:tcPr>
          <w:p w14:paraId="12CDDAA3" w14:textId="349A0372" w:rsidR="00066624" w:rsidRPr="00960BFE" w:rsidRDefault="003061DD" w:rsidP="004A61AB">
            <w:pPr>
              <w:autoSpaceDE w:val="0"/>
              <w:autoSpaceDN w:val="0"/>
              <w:adjustRightInd w:val="0"/>
            </w:pPr>
            <w:r>
              <w:rPr>
                <w:b/>
              </w:rPr>
              <w:t>2</w:t>
            </w:r>
            <w:r w:rsidR="00066624" w:rsidRPr="00960BFE">
              <w:rPr>
                <w:b/>
              </w:rPr>
              <w:t xml:space="preserve"> </w:t>
            </w:r>
            <w:r w:rsidR="00066624" w:rsidRPr="00960BFE">
              <w:t xml:space="preserve"> </w:t>
            </w:r>
          </w:p>
        </w:tc>
        <w:tc>
          <w:tcPr>
            <w:tcW w:w="2575" w:type="dxa"/>
            <w:tcBorders>
              <w:top w:val="nil"/>
              <w:left w:val="nil"/>
              <w:bottom w:val="nil"/>
              <w:right w:val="nil"/>
            </w:tcBorders>
          </w:tcPr>
          <w:p w14:paraId="7E496A5D" w14:textId="77777777" w:rsidR="00066624" w:rsidRPr="00960BFE" w:rsidRDefault="00066624" w:rsidP="004A61AB">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182791B" w14:textId="285892EE" w:rsidR="00066624" w:rsidRPr="002B62FF" w:rsidRDefault="00BE5C41" w:rsidP="004A61AB">
            <w:pPr>
              <w:rPr>
                <w:b/>
                <w:bCs/>
              </w:rPr>
            </w:pPr>
            <w:r w:rsidRPr="00BE5C41">
              <w:rPr>
                <w:b/>
                <w:bCs/>
              </w:rPr>
              <w:t>2024 FULL 19786</w:t>
            </w:r>
          </w:p>
        </w:tc>
      </w:tr>
      <w:tr w:rsidR="00066624" w:rsidRPr="00960BFE" w14:paraId="10FFCB15" w14:textId="77777777" w:rsidTr="004A61AB">
        <w:trPr>
          <w:trHeight w:val="280"/>
        </w:trPr>
        <w:tc>
          <w:tcPr>
            <w:tcW w:w="966" w:type="dxa"/>
            <w:tcBorders>
              <w:top w:val="nil"/>
              <w:left w:val="nil"/>
              <w:bottom w:val="nil"/>
              <w:right w:val="nil"/>
            </w:tcBorders>
          </w:tcPr>
          <w:p w14:paraId="1C51E0E0" w14:textId="77777777" w:rsidR="00066624" w:rsidRPr="00960BFE" w:rsidRDefault="00066624" w:rsidP="004A61AB">
            <w:pPr>
              <w:autoSpaceDE w:val="0"/>
              <w:autoSpaceDN w:val="0"/>
              <w:adjustRightInd w:val="0"/>
            </w:pPr>
            <w:r w:rsidRPr="00960BFE">
              <w:t xml:space="preserve"> </w:t>
            </w:r>
          </w:p>
        </w:tc>
        <w:tc>
          <w:tcPr>
            <w:tcW w:w="2575" w:type="dxa"/>
            <w:tcBorders>
              <w:top w:val="nil"/>
              <w:left w:val="nil"/>
              <w:bottom w:val="nil"/>
              <w:right w:val="nil"/>
            </w:tcBorders>
          </w:tcPr>
          <w:p w14:paraId="0C2CB497" w14:textId="77777777" w:rsidR="00066624" w:rsidRPr="00960BFE" w:rsidRDefault="00066624" w:rsidP="004A61AB">
            <w:pPr>
              <w:autoSpaceDE w:val="0"/>
              <w:autoSpaceDN w:val="0"/>
              <w:adjustRightInd w:val="0"/>
            </w:pPr>
            <w:r w:rsidRPr="00960BFE">
              <w:t xml:space="preserve">Title: </w:t>
            </w:r>
          </w:p>
        </w:tc>
        <w:tc>
          <w:tcPr>
            <w:tcW w:w="6459" w:type="dxa"/>
            <w:tcBorders>
              <w:top w:val="nil"/>
              <w:left w:val="nil"/>
              <w:bottom w:val="nil"/>
              <w:right w:val="nil"/>
            </w:tcBorders>
          </w:tcPr>
          <w:p w14:paraId="2A18B5B6" w14:textId="0EA51FB9" w:rsidR="00066624" w:rsidRPr="00960BFE" w:rsidRDefault="002C1A8C" w:rsidP="004A61AB">
            <w:pPr>
              <w:autoSpaceDE w:val="0"/>
              <w:autoSpaceDN w:val="0"/>
              <w:adjustRightInd w:val="0"/>
            </w:pPr>
            <w:r w:rsidRPr="002C1A8C">
              <w:t>Studies of Heart &amp; Kidney Protection with BI 690517 in combination with empagliflozin: A multicentre, international, randomised, double-blind, placebo-controlled clinical trial of the aldosterone synthase inhibitor BI 690517 in combination with empagliflozin in patients with chronic kidney disease</w:t>
            </w:r>
          </w:p>
        </w:tc>
      </w:tr>
      <w:tr w:rsidR="00066624" w:rsidRPr="00960BFE" w14:paraId="7667E1F8" w14:textId="77777777" w:rsidTr="004A61AB">
        <w:trPr>
          <w:trHeight w:val="280"/>
        </w:trPr>
        <w:tc>
          <w:tcPr>
            <w:tcW w:w="966" w:type="dxa"/>
            <w:tcBorders>
              <w:top w:val="nil"/>
              <w:left w:val="nil"/>
              <w:bottom w:val="nil"/>
              <w:right w:val="nil"/>
            </w:tcBorders>
          </w:tcPr>
          <w:p w14:paraId="401E8E70" w14:textId="77777777" w:rsidR="00066624" w:rsidRPr="00960BFE" w:rsidRDefault="00066624" w:rsidP="004A61AB">
            <w:pPr>
              <w:autoSpaceDE w:val="0"/>
              <w:autoSpaceDN w:val="0"/>
              <w:adjustRightInd w:val="0"/>
            </w:pPr>
            <w:r w:rsidRPr="00960BFE">
              <w:t xml:space="preserve"> </w:t>
            </w:r>
          </w:p>
        </w:tc>
        <w:tc>
          <w:tcPr>
            <w:tcW w:w="2575" w:type="dxa"/>
            <w:tcBorders>
              <w:top w:val="nil"/>
              <w:left w:val="nil"/>
              <w:bottom w:val="nil"/>
              <w:right w:val="nil"/>
            </w:tcBorders>
          </w:tcPr>
          <w:p w14:paraId="6F4B4629" w14:textId="77777777" w:rsidR="00066624" w:rsidRPr="00960BFE" w:rsidRDefault="00066624" w:rsidP="004A61AB">
            <w:pPr>
              <w:autoSpaceDE w:val="0"/>
              <w:autoSpaceDN w:val="0"/>
              <w:adjustRightInd w:val="0"/>
            </w:pPr>
            <w:r w:rsidRPr="00960BFE">
              <w:t xml:space="preserve">Principal Investigator: </w:t>
            </w:r>
          </w:p>
        </w:tc>
        <w:tc>
          <w:tcPr>
            <w:tcW w:w="6459" w:type="dxa"/>
            <w:tcBorders>
              <w:top w:val="nil"/>
              <w:left w:val="nil"/>
              <w:bottom w:val="nil"/>
              <w:right w:val="nil"/>
            </w:tcBorders>
          </w:tcPr>
          <w:p w14:paraId="35CF8D2E" w14:textId="1CA38AEC" w:rsidR="00066624" w:rsidRPr="00960BFE" w:rsidRDefault="00223CAB" w:rsidP="004A61AB">
            <w:r w:rsidRPr="00223CAB">
              <w:rPr>
                <w:bCs/>
                <w:lang w:val="en-NZ"/>
              </w:rPr>
              <w:t xml:space="preserve">A/Professor Janak de </w:t>
            </w:r>
            <w:proofErr w:type="spellStart"/>
            <w:r w:rsidRPr="00223CAB">
              <w:rPr>
                <w:bCs/>
                <w:lang w:val="en-NZ"/>
              </w:rPr>
              <w:t>Zoysa</w:t>
            </w:r>
            <w:proofErr w:type="spellEnd"/>
          </w:p>
        </w:tc>
      </w:tr>
      <w:tr w:rsidR="00066624" w:rsidRPr="00960BFE" w14:paraId="7789AD78" w14:textId="77777777" w:rsidTr="004A61AB">
        <w:trPr>
          <w:trHeight w:val="280"/>
        </w:trPr>
        <w:tc>
          <w:tcPr>
            <w:tcW w:w="966" w:type="dxa"/>
            <w:tcBorders>
              <w:top w:val="nil"/>
              <w:left w:val="nil"/>
              <w:bottom w:val="nil"/>
              <w:right w:val="nil"/>
            </w:tcBorders>
          </w:tcPr>
          <w:p w14:paraId="0A54D325" w14:textId="77777777" w:rsidR="00066624" w:rsidRPr="00960BFE" w:rsidRDefault="00066624" w:rsidP="004A61AB">
            <w:pPr>
              <w:autoSpaceDE w:val="0"/>
              <w:autoSpaceDN w:val="0"/>
              <w:adjustRightInd w:val="0"/>
            </w:pPr>
            <w:r w:rsidRPr="00960BFE">
              <w:t xml:space="preserve"> </w:t>
            </w:r>
          </w:p>
        </w:tc>
        <w:tc>
          <w:tcPr>
            <w:tcW w:w="2575" w:type="dxa"/>
            <w:tcBorders>
              <w:top w:val="nil"/>
              <w:left w:val="nil"/>
              <w:bottom w:val="nil"/>
              <w:right w:val="nil"/>
            </w:tcBorders>
          </w:tcPr>
          <w:p w14:paraId="7334E338" w14:textId="77777777" w:rsidR="00066624" w:rsidRPr="00960BFE" w:rsidRDefault="00066624" w:rsidP="004A61AB">
            <w:pPr>
              <w:autoSpaceDE w:val="0"/>
              <w:autoSpaceDN w:val="0"/>
              <w:adjustRightInd w:val="0"/>
            </w:pPr>
            <w:r w:rsidRPr="00960BFE">
              <w:t xml:space="preserve">Sponsor: </w:t>
            </w:r>
          </w:p>
        </w:tc>
        <w:tc>
          <w:tcPr>
            <w:tcW w:w="6459" w:type="dxa"/>
            <w:tcBorders>
              <w:top w:val="nil"/>
              <w:left w:val="nil"/>
              <w:bottom w:val="nil"/>
              <w:right w:val="nil"/>
            </w:tcBorders>
          </w:tcPr>
          <w:p w14:paraId="4EFDBEB3" w14:textId="7BA327EE" w:rsidR="00066624" w:rsidRPr="00960BFE" w:rsidRDefault="00C54C3E" w:rsidP="004A61AB">
            <w:pPr>
              <w:autoSpaceDE w:val="0"/>
              <w:autoSpaceDN w:val="0"/>
              <w:adjustRightInd w:val="0"/>
            </w:pPr>
            <w:r w:rsidRPr="00C54C3E">
              <w:t>Boehringer Ingelheim International</w:t>
            </w:r>
          </w:p>
        </w:tc>
      </w:tr>
      <w:tr w:rsidR="00066624" w:rsidRPr="00960BFE" w14:paraId="38C9C906" w14:textId="77777777" w:rsidTr="004A61AB">
        <w:trPr>
          <w:trHeight w:val="280"/>
        </w:trPr>
        <w:tc>
          <w:tcPr>
            <w:tcW w:w="966" w:type="dxa"/>
            <w:tcBorders>
              <w:top w:val="nil"/>
              <w:left w:val="nil"/>
              <w:bottom w:val="nil"/>
              <w:right w:val="nil"/>
            </w:tcBorders>
          </w:tcPr>
          <w:p w14:paraId="77D0C9A1" w14:textId="77777777" w:rsidR="00066624" w:rsidRPr="00960BFE" w:rsidRDefault="00066624" w:rsidP="004A61AB">
            <w:pPr>
              <w:autoSpaceDE w:val="0"/>
              <w:autoSpaceDN w:val="0"/>
              <w:adjustRightInd w:val="0"/>
            </w:pPr>
            <w:r w:rsidRPr="00960BFE">
              <w:t xml:space="preserve"> </w:t>
            </w:r>
          </w:p>
        </w:tc>
        <w:tc>
          <w:tcPr>
            <w:tcW w:w="2575" w:type="dxa"/>
            <w:tcBorders>
              <w:top w:val="nil"/>
              <w:left w:val="nil"/>
              <w:bottom w:val="nil"/>
              <w:right w:val="nil"/>
            </w:tcBorders>
          </w:tcPr>
          <w:p w14:paraId="1FD41B34" w14:textId="77777777" w:rsidR="00066624" w:rsidRPr="00960BFE" w:rsidRDefault="00066624" w:rsidP="004A61AB">
            <w:pPr>
              <w:autoSpaceDE w:val="0"/>
              <w:autoSpaceDN w:val="0"/>
              <w:adjustRightInd w:val="0"/>
            </w:pPr>
            <w:r w:rsidRPr="00960BFE">
              <w:t xml:space="preserve">Clock Start Date: </w:t>
            </w:r>
          </w:p>
        </w:tc>
        <w:tc>
          <w:tcPr>
            <w:tcW w:w="6459" w:type="dxa"/>
            <w:tcBorders>
              <w:top w:val="nil"/>
              <w:left w:val="nil"/>
              <w:bottom w:val="nil"/>
              <w:right w:val="nil"/>
            </w:tcBorders>
          </w:tcPr>
          <w:p w14:paraId="27245B28" w14:textId="0D7E0B93" w:rsidR="00066624" w:rsidRPr="00960BFE" w:rsidRDefault="00223CAB" w:rsidP="004A61AB">
            <w:pPr>
              <w:autoSpaceDE w:val="0"/>
              <w:autoSpaceDN w:val="0"/>
              <w:adjustRightInd w:val="0"/>
            </w:pPr>
            <w:r>
              <w:t>23 January 2025</w:t>
            </w:r>
          </w:p>
        </w:tc>
      </w:tr>
    </w:tbl>
    <w:p w14:paraId="3031CD90" w14:textId="77777777" w:rsidR="00066624" w:rsidRPr="00795EDD" w:rsidRDefault="00066624" w:rsidP="00066624"/>
    <w:p w14:paraId="01A7D3C0" w14:textId="1FA663CC" w:rsidR="00066624" w:rsidRPr="00D324AA" w:rsidRDefault="00006CA8" w:rsidP="00066624">
      <w:pPr>
        <w:autoSpaceDE w:val="0"/>
        <w:autoSpaceDN w:val="0"/>
        <w:adjustRightInd w:val="0"/>
        <w:rPr>
          <w:sz w:val="20"/>
          <w:lang w:val="en-NZ"/>
        </w:rPr>
      </w:pPr>
      <w:r w:rsidRPr="00223CAB">
        <w:rPr>
          <w:bCs/>
          <w:lang w:val="en-NZ"/>
        </w:rPr>
        <w:t>A</w:t>
      </w:r>
      <w:r w:rsidR="00ED7D04">
        <w:rPr>
          <w:bCs/>
          <w:lang w:val="en-NZ"/>
        </w:rPr>
        <w:t xml:space="preserve">ssociate </w:t>
      </w:r>
      <w:r w:rsidRPr="00223CAB">
        <w:rPr>
          <w:bCs/>
          <w:lang w:val="en-NZ"/>
        </w:rPr>
        <w:t xml:space="preserve">Professor Janak de </w:t>
      </w:r>
      <w:proofErr w:type="spellStart"/>
      <w:r w:rsidRPr="00223CAB">
        <w:rPr>
          <w:bCs/>
          <w:lang w:val="en-NZ"/>
        </w:rPr>
        <w:t>Zoysa</w:t>
      </w:r>
      <w:proofErr w:type="spellEnd"/>
      <w:r>
        <w:rPr>
          <w:rFonts w:cs="Arial"/>
          <w:color w:val="33CCCC"/>
          <w:szCs w:val="22"/>
          <w:lang w:val="en-NZ"/>
        </w:rPr>
        <w:t xml:space="preserve"> </w:t>
      </w:r>
      <w:r w:rsidR="00066624" w:rsidRPr="00D324AA">
        <w:rPr>
          <w:lang w:val="en-NZ"/>
        </w:rPr>
        <w:t>was present via videoconference for discussion of this application.</w:t>
      </w:r>
    </w:p>
    <w:p w14:paraId="1E731656" w14:textId="77777777" w:rsidR="00066624" w:rsidRPr="00D324AA" w:rsidRDefault="00066624" w:rsidP="00066624">
      <w:pPr>
        <w:rPr>
          <w:u w:val="single"/>
          <w:lang w:val="en-NZ"/>
        </w:rPr>
      </w:pPr>
    </w:p>
    <w:p w14:paraId="402CB3D1" w14:textId="77777777" w:rsidR="00066624" w:rsidRPr="0054344C" w:rsidRDefault="00066624" w:rsidP="00066624">
      <w:pPr>
        <w:pStyle w:val="Headingbold"/>
      </w:pPr>
      <w:r w:rsidRPr="0054344C">
        <w:t>Potential conflicts of interest</w:t>
      </w:r>
    </w:p>
    <w:p w14:paraId="0DFB1E5A" w14:textId="77777777" w:rsidR="00066624" w:rsidRPr="00D324AA" w:rsidRDefault="00066624" w:rsidP="00066624">
      <w:pPr>
        <w:rPr>
          <w:b/>
          <w:lang w:val="en-NZ"/>
        </w:rPr>
      </w:pPr>
    </w:p>
    <w:p w14:paraId="75C80E27" w14:textId="77777777" w:rsidR="00066624" w:rsidRPr="00D324AA" w:rsidRDefault="00066624" w:rsidP="00066624">
      <w:pPr>
        <w:rPr>
          <w:lang w:val="en-NZ"/>
        </w:rPr>
      </w:pPr>
      <w:r w:rsidRPr="00D324AA">
        <w:rPr>
          <w:lang w:val="en-NZ"/>
        </w:rPr>
        <w:t>The Chair asked members to declare any potential conflicts of interest related to this application.</w:t>
      </w:r>
    </w:p>
    <w:p w14:paraId="16D3D57F" w14:textId="77777777" w:rsidR="00066624" w:rsidRPr="00D324AA" w:rsidRDefault="00066624" w:rsidP="00066624">
      <w:pPr>
        <w:rPr>
          <w:lang w:val="en-NZ"/>
        </w:rPr>
      </w:pPr>
    </w:p>
    <w:p w14:paraId="57B22F32" w14:textId="77777777" w:rsidR="00066624" w:rsidRPr="00D324AA" w:rsidRDefault="00066624" w:rsidP="00066624">
      <w:pPr>
        <w:rPr>
          <w:lang w:val="en-NZ"/>
        </w:rPr>
      </w:pPr>
      <w:r w:rsidRPr="00D324AA">
        <w:rPr>
          <w:lang w:val="en-NZ"/>
        </w:rPr>
        <w:t>No potential conflicts of interest related to this application were declared by any member.</w:t>
      </w:r>
    </w:p>
    <w:p w14:paraId="69C964A2" w14:textId="77777777" w:rsidR="00066624" w:rsidRPr="00D324AA" w:rsidRDefault="00066624" w:rsidP="00066624">
      <w:pPr>
        <w:rPr>
          <w:lang w:val="en-NZ"/>
        </w:rPr>
      </w:pPr>
    </w:p>
    <w:p w14:paraId="292289E2" w14:textId="77777777" w:rsidR="00066624" w:rsidRPr="00D324AA" w:rsidRDefault="00066624" w:rsidP="00066624">
      <w:pPr>
        <w:autoSpaceDE w:val="0"/>
        <w:autoSpaceDN w:val="0"/>
        <w:adjustRightInd w:val="0"/>
        <w:rPr>
          <w:lang w:val="en-NZ"/>
        </w:rPr>
      </w:pPr>
    </w:p>
    <w:p w14:paraId="2D107E37" w14:textId="77777777" w:rsidR="00066624" w:rsidRPr="0054344C" w:rsidRDefault="00066624" w:rsidP="00066624">
      <w:pPr>
        <w:pStyle w:val="Headingbold"/>
      </w:pPr>
      <w:r w:rsidRPr="0054344C">
        <w:t xml:space="preserve">Summary of resolved ethical issues </w:t>
      </w:r>
    </w:p>
    <w:p w14:paraId="6CC6D906" w14:textId="77777777" w:rsidR="00066624" w:rsidRPr="00D324AA" w:rsidRDefault="00066624" w:rsidP="00066624">
      <w:pPr>
        <w:rPr>
          <w:u w:val="single"/>
          <w:lang w:val="en-NZ"/>
        </w:rPr>
      </w:pPr>
    </w:p>
    <w:p w14:paraId="23809B3D" w14:textId="77777777" w:rsidR="00066624" w:rsidRPr="00D324AA" w:rsidRDefault="00066624" w:rsidP="00066624">
      <w:pPr>
        <w:rPr>
          <w:lang w:val="en-NZ"/>
        </w:rPr>
      </w:pPr>
      <w:r w:rsidRPr="00D324AA">
        <w:rPr>
          <w:lang w:val="en-NZ"/>
        </w:rPr>
        <w:t>The main ethical issues considered by the Committee and addressed by the Researcher are as follows.</w:t>
      </w:r>
    </w:p>
    <w:p w14:paraId="17D047E8" w14:textId="77777777" w:rsidR="00066624" w:rsidRPr="00D324AA" w:rsidRDefault="00066624" w:rsidP="00066624">
      <w:pPr>
        <w:rPr>
          <w:lang w:val="en-NZ"/>
        </w:rPr>
      </w:pPr>
    </w:p>
    <w:p w14:paraId="2C635378" w14:textId="4D4F4726" w:rsidR="00066624" w:rsidRDefault="00066624" w:rsidP="00ED7D04">
      <w:pPr>
        <w:pStyle w:val="ListParagraph"/>
        <w:numPr>
          <w:ilvl w:val="0"/>
          <w:numId w:val="24"/>
        </w:numPr>
      </w:pPr>
      <w:r w:rsidRPr="00D324AA">
        <w:t xml:space="preserve">The </w:t>
      </w:r>
      <w:r w:rsidR="00E7217C">
        <w:t>Researcher</w:t>
      </w:r>
      <w:r w:rsidR="00E7217C" w:rsidRPr="00D324AA">
        <w:t xml:space="preserve"> </w:t>
      </w:r>
      <w:r w:rsidR="00A74C31">
        <w:t xml:space="preserve">clarified that participants would continue to be able to access </w:t>
      </w:r>
      <w:r w:rsidR="00A74C31" w:rsidRPr="00F1273C">
        <w:t>empagliflozin</w:t>
      </w:r>
      <w:r w:rsidR="00A74C31">
        <w:t xml:space="preserve"> on completion of the study.</w:t>
      </w:r>
    </w:p>
    <w:p w14:paraId="29CD4E16" w14:textId="526027E1" w:rsidR="002B7B00" w:rsidRPr="00D324AA" w:rsidRDefault="002B7B00" w:rsidP="00297F63">
      <w:pPr>
        <w:pStyle w:val="ListParagraph"/>
        <w:numPr>
          <w:ilvl w:val="0"/>
          <w:numId w:val="24"/>
        </w:numPr>
      </w:pPr>
      <w:r>
        <w:t xml:space="preserve">The Committee confirmed with the Researcher that participants are first approached by clinicians independent of the study to refer to the </w:t>
      </w:r>
      <w:proofErr w:type="gramStart"/>
      <w:r>
        <w:t>study, and</w:t>
      </w:r>
      <w:proofErr w:type="gramEnd"/>
      <w:r>
        <w:t xml:space="preserve"> will be able to discuss the study with them further if they have questions.</w:t>
      </w:r>
    </w:p>
    <w:p w14:paraId="20216ED0" w14:textId="77777777" w:rsidR="00066624" w:rsidRPr="00D324AA" w:rsidRDefault="00066624" w:rsidP="00066624">
      <w:pPr>
        <w:spacing w:before="80" w:after="80"/>
        <w:rPr>
          <w:lang w:val="en-NZ"/>
        </w:rPr>
      </w:pPr>
    </w:p>
    <w:p w14:paraId="3DA4F69B" w14:textId="77777777" w:rsidR="00066624" w:rsidRPr="0054344C" w:rsidRDefault="00066624" w:rsidP="00066624">
      <w:pPr>
        <w:pStyle w:val="Headingbold"/>
      </w:pPr>
      <w:r w:rsidRPr="0054344C">
        <w:t>Summary of outstanding ethical issues</w:t>
      </w:r>
    </w:p>
    <w:p w14:paraId="7C95785D" w14:textId="77777777" w:rsidR="00066624" w:rsidRPr="00D324AA" w:rsidRDefault="00066624" w:rsidP="00066624">
      <w:pPr>
        <w:rPr>
          <w:lang w:val="en-NZ"/>
        </w:rPr>
      </w:pPr>
    </w:p>
    <w:p w14:paraId="0D3782BF" w14:textId="05485F12" w:rsidR="00066624" w:rsidRPr="00D324AA" w:rsidRDefault="00066624" w:rsidP="00066624">
      <w:pPr>
        <w:rPr>
          <w:rFonts w:cs="Arial"/>
          <w:szCs w:val="22"/>
        </w:rPr>
      </w:pPr>
      <w:r w:rsidRPr="00D324AA">
        <w:rPr>
          <w:lang w:val="en-NZ"/>
        </w:rPr>
        <w:t xml:space="preserve">The main ethical issues considered by the </w:t>
      </w:r>
      <w:r w:rsidR="00993BA5"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259F8FB6" w14:textId="77777777" w:rsidR="00066624" w:rsidRPr="00D324AA" w:rsidRDefault="00066624" w:rsidP="00066624">
      <w:pPr>
        <w:autoSpaceDE w:val="0"/>
        <w:autoSpaceDN w:val="0"/>
        <w:adjustRightInd w:val="0"/>
        <w:rPr>
          <w:szCs w:val="22"/>
          <w:lang w:val="en-NZ"/>
        </w:rPr>
      </w:pPr>
    </w:p>
    <w:p w14:paraId="1D642734" w14:textId="77777777" w:rsidR="002062E8" w:rsidRDefault="00EA3023" w:rsidP="002062E8">
      <w:pPr>
        <w:pStyle w:val="ListParagraph"/>
        <w:rPr>
          <w:sz w:val="22"/>
          <w:lang w:val="en-GB"/>
        </w:rPr>
      </w:pPr>
      <w:bookmarkStart w:id="0" w:name="_Hlk108089259"/>
      <w:r>
        <w:t xml:space="preserve">The Committee requested the following changes to the protocol </w:t>
      </w:r>
      <w:bookmarkEnd w:id="0"/>
      <w:r w:rsidRPr="00297F63">
        <w:rPr>
          <w:i/>
          <w:iCs/>
        </w:rPr>
        <w:t>(National Ethical Standards for Health and Disability Research and Quality Improvement, para 9.8):</w:t>
      </w:r>
    </w:p>
    <w:p w14:paraId="27804FB1" w14:textId="2108E177" w:rsidR="008F2757" w:rsidRDefault="00066624" w:rsidP="008F2757">
      <w:pPr>
        <w:pStyle w:val="ListParagraph"/>
        <w:numPr>
          <w:ilvl w:val="1"/>
          <w:numId w:val="3"/>
        </w:numPr>
        <w:rPr>
          <w:sz w:val="22"/>
          <w:lang w:val="en-GB"/>
        </w:rPr>
      </w:pPr>
      <w:r w:rsidRPr="00D324AA">
        <w:t xml:space="preserve">The Committee </w:t>
      </w:r>
      <w:r w:rsidR="00A32B54">
        <w:t>request</w:t>
      </w:r>
      <w:r w:rsidR="002062E8">
        <w:t>ed</w:t>
      </w:r>
      <w:r w:rsidR="00A32B54">
        <w:t xml:space="preserve"> that the </w:t>
      </w:r>
      <w:r w:rsidR="00B43EEA">
        <w:t xml:space="preserve">wording on page 12 and 13 </w:t>
      </w:r>
      <w:r w:rsidR="00C143CE">
        <w:t xml:space="preserve">is reviewed, as it currently appears that participants may be excluded during the </w:t>
      </w:r>
      <w:r w:rsidR="00141C23">
        <w:t>run-in</w:t>
      </w:r>
      <w:r w:rsidR="00C143CE">
        <w:t xml:space="preserve"> period</w:t>
      </w:r>
      <w:r w:rsidR="00CB7F7C">
        <w:t xml:space="preserve"> based on the medication they are taking</w:t>
      </w:r>
      <w:r w:rsidR="008F2757">
        <w:t>,</w:t>
      </w:r>
      <w:r w:rsidR="00A04323">
        <w:t xml:space="preserve"> but this is not the case.</w:t>
      </w:r>
    </w:p>
    <w:p w14:paraId="0754AA95" w14:textId="5B065C9B" w:rsidR="00960B1D" w:rsidRDefault="00D5584E" w:rsidP="00960B1D">
      <w:pPr>
        <w:pStyle w:val="ListParagraph"/>
        <w:numPr>
          <w:ilvl w:val="1"/>
          <w:numId w:val="3"/>
        </w:numPr>
        <w:rPr>
          <w:sz w:val="22"/>
          <w:lang w:val="en-GB"/>
        </w:rPr>
      </w:pPr>
      <w:r>
        <w:t xml:space="preserve">The protocol mentions that participants will self-report </w:t>
      </w:r>
      <w:r w:rsidR="00A64365">
        <w:t>diabetes, however participants will be recruited from a diabetes clinic</w:t>
      </w:r>
      <w:r w:rsidR="00713350">
        <w:t xml:space="preserve">, so this would be clear from the records.  Please </w:t>
      </w:r>
      <w:r w:rsidR="000E38BF">
        <w:t>clarify the process</w:t>
      </w:r>
      <w:r w:rsidR="00EB711A">
        <w:t xml:space="preserve"> of referral and their standard of care</w:t>
      </w:r>
      <w:r w:rsidR="000E38BF">
        <w:t>.</w:t>
      </w:r>
    </w:p>
    <w:p w14:paraId="3F12B5E7" w14:textId="77777777" w:rsidR="00960B1D" w:rsidRDefault="007F57D4" w:rsidP="00960B1D">
      <w:pPr>
        <w:pStyle w:val="ListParagraph"/>
        <w:numPr>
          <w:ilvl w:val="1"/>
          <w:numId w:val="3"/>
        </w:numPr>
        <w:rPr>
          <w:sz w:val="22"/>
          <w:lang w:val="en-GB"/>
        </w:rPr>
      </w:pPr>
      <w:r>
        <w:t xml:space="preserve">As this is a global study, please create a </w:t>
      </w:r>
      <w:r w:rsidR="00C43564">
        <w:t>New Zealand specific appendix</w:t>
      </w:r>
      <w:r>
        <w:t xml:space="preserve"> </w:t>
      </w:r>
      <w:r w:rsidR="00131EED">
        <w:t>to the protocol.</w:t>
      </w:r>
    </w:p>
    <w:p w14:paraId="5719E65F" w14:textId="1E1B8625" w:rsidR="00D23602" w:rsidRPr="00960B1D" w:rsidRDefault="00AF2D45" w:rsidP="00960B1D">
      <w:pPr>
        <w:pStyle w:val="ListParagraph"/>
        <w:numPr>
          <w:ilvl w:val="1"/>
          <w:numId w:val="3"/>
        </w:numPr>
        <w:rPr>
          <w:sz w:val="22"/>
          <w:lang w:val="en-GB"/>
        </w:rPr>
      </w:pPr>
      <w:r>
        <w:t xml:space="preserve">Please clarify what happens to participants who are </w:t>
      </w:r>
      <w:r w:rsidR="003D3640">
        <w:t xml:space="preserve">Type 2 </w:t>
      </w:r>
      <w:r>
        <w:t xml:space="preserve">diabetic and </w:t>
      </w:r>
      <w:r w:rsidR="00670761">
        <w:t xml:space="preserve">on </w:t>
      </w:r>
      <w:r w:rsidR="00477854">
        <w:t>SGLT2 inhibitors and GLP-1 receptor agonists</w:t>
      </w:r>
      <w:r w:rsidR="00670761">
        <w:t xml:space="preserve"> </w:t>
      </w:r>
      <w:r w:rsidR="009F660F">
        <w:t>that excludes them from the diabetic arm</w:t>
      </w:r>
      <w:r w:rsidR="001C6B81">
        <w:t xml:space="preserve"> if this ever is an issue</w:t>
      </w:r>
      <w:r w:rsidR="009F660F">
        <w:t>.</w:t>
      </w:r>
    </w:p>
    <w:p w14:paraId="1F1CC515" w14:textId="7FFDC46D" w:rsidR="00026596" w:rsidRDefault="00026596" w:rsidP="00026596">
      <w:pPr>
        <w:pStyle w:val="ListParagraph"/>
        <w:rPr>
          <w:sz w:val="22"/>
          <w:lang w:val="en-GB"/>
        </w:rPr>
      </w:pPr>
      <w:bookmarkStart w:id="1" w:name="_Hlk114645034"/>
      <w:r>
        <w:t xml:space="preserve">The Committee stated more information around data </w:t>
      </w:r>
      <w:r w:rsidR="00C105CD">
        <w:t xml:space="preserve">and tissue </w:t>
      </w:r>
      <w:r>
        <w:t xml:space="preserve">management is required than what is available in the study documentation </w:t>
      </w:r>
      <w:r w:rsidR="00ED52CD">
        <w:t xml:space="preserve">to </w:t>
      </w:r>
      <w:r>
        <w:t xml:space="preserve">satisfy the Committee that </w:t>
      </w:r>
      <w:r w:rsidR="006D33BC">
        <w:t>participant’s tissue and data are</w:t>
      </w:r>
      <w:r>
        <w:t xml:space="preserve"> protected and that Standard</w:t>
      </w:r>
      <w:r w:rsidR="006D33BC">
        <w:t>s</w:t>
      </w:r>
      <w:r>
        <w:t xml:space="preserve"> 12.15a</w:t>
      </w:r>
      <w:r w:rsidR="006D33BC">
        <w:t xml:space="preserve"> </w:t>
      </w:r>
      <w:bookmarkStart w:id="2" w:name="_Hlk114643296"/>
      <w:r w:rsidR="006D33BC">
        <w:t>,</w:t>
      </w:r>
      <w:r w:rsidR="006D33BC">
        <w:rPr>
          <w:rFonts w:cs="Arial"/>
          <w:i/>
        </w:rPr>
        <w:t>14.16&amp;14.17</w:t>
      </w:r>
      <w:bookmarkEnd w:id="2"/>
      <w:r>
        <w:t xml:space="preserve"> </w:t>
      </w:r>
      <w:r w:rsidR="006D33BC">
        <w:t>are</w:t>
      </w:r>
      <w:r>
        <w:t xml:space="preserve"> met. Use of the </w:t>
      </w:r>
      <w:r>
        <w:lastRenderedPageBreak/>
        <w:t xml:space="preserve">HDEC template from the </w:t>
      </w:r>
      <w:hyperlink r:id="rId13" w:history="1">
        <w:r>
          <w:rPr>
            <w:rStyle w:val="Hyperlink"/>
            <w:rFonts w:cs="Arial"/>
            <w:szCs w:val="22"/>
          </w:rPr>
          <w:t>HDEC website</w:t>
        </w:r>
      </w:hyperlink>
      <w:r>
        <w:t xml:space="preserve"> is not mandatory but is encouraged to be adapted or used as a guide/starting point.</w:t>
      </w:r>
      <w:bookmarkEnd w:id="1"/>
      <w:r w:rsidR="00DD71E4">
        <w:t xml:space="preserve"> </w:t>
      </w:r>
      <w:r w:rsidR="00ED52CD">
        <w:t>Given the international nature of the study, use of the template will ensure New Zealand-specific practices are covered.</w:t>
      </w:r>
      <w:r w:rsidR="00C105CD">
        <w:t xml:space="preserve"> </w:t>
      </w:r>
    </w:p>
    <w:p w14:paraId="0360A817" w14:textId="7DB3B141" w:rsidR="00150758" w:rsidRPr="00D63B1E" w:rsidRDefault="003B1772" w:rsidP="00066624">
      <w:pPr>
        <w:pStyle w:val="ListParagraph"/>
        <w:rPr>
          <w:rFonts w:cs="Arial"/>
        </w:rPr>
      </w:pPr>
      <w:r>
        <w:t>The Committee requested a</w:t>
      </w:r>
      <w:r w:rsidR="00150758">
        <w:t xml:space="preserve"> separate document for future research on samples</w:t>
      </w:r>
      <w:r w:rsidR="007C548C">
        <w:t>, which needs to be separately consented</w:t>
      </w:r>
      <w:r w:rsidR="00B47FA4">
        <w:t xml:space="preserve"> from the main participant information sheet (PIS)</w:t>
      </w:r>
      <w:r w:rsidR="005B5A81">
        <w:t xml:space="preserve"> with its own PIS </w:t>
      </w:r>
      <w:r w:rsidR="005B5A81" w:rsidRPr="00D63B1E">
        <w:t>and consent form (CF).</w:t>
      </w:r>
    </w:p>
    <w:p w14:paraId="29D0E637" w14:textId="19564EF4" w:rsidR="00376F69" w:rsidRPr="00D63B1E" w:rsidRDefault="00376F69" w:rsidP="00066624">
      <w:pPr>
        <w:pStyle w:val="ListParagraph"/>
        <w:rPr>
          <w:rFonts w:cs="Arial"/>
        </w:rPr>
      </w:pPr>
      <w:r w:rsidRPr="00D63B1E">
        <w:rPr>
          <w:rFonts w:cs="Arial"/>
        </w:rPr>
        <w:t xml:space="preserve">The Committee noted that the study was not framed as a commercial </w:t>
      </w:r>
      <w:r w:rsidR="00117EDC" w:rsidRPr="00D63B1E">
        <w:rPr>
          <w:rFonts w:cs="Arial"/>
        </w:rPr>
        <w:t>study but</w:t>
      </w:r>
      <w:r w:rsidRPr="00D63B1E">
        <w:rPr>
          <w:rFonts w:cs="Arial"/>
        </w:rPr>
        <w:t xml:space="preserve"> is a commercial</w:t>
      </w:r>
      <w:r w:rsidR="007117D4">
        <w:rPr>
          <w:rFonts w:cs="Arial"/>
        </w:rPr>
        <w:t xml:space="preserve">ly sponsored </w:t>
      </w:r>
      <w:r w:rsidRPr="00D63B1E">
        <w:rPr>
          <w:rFonts w:cs="Arial"/>
        </w:rPr>
        <w:t>study.</w:t>
      </w:r>
      <w:r w:rsidR="007117D4">
        <w:rPr>
          <w:rFonts w:cs="Arial"/>
        </w:rPr>
        <w:t xml:space="preserve"> Although evidence of ACC-equivalent insurance has been submitted, t</w:t>
      </w:r>
      <w:r w:rsidRPr="00D63B1E">
        <w:rPr>
          <w:rFonts w:cs="Arial"/>
        </w:rPr>
        <w:t xml:space="preserve">he </w:t>
      </w:r>
      <w:proofErr w:type="gramStart"/>
      <w:r w:rsidRPr="00D63B1E">
        <w:rPr>
          <w:rFonts w:cs="Arial"/>
        </w:rPr>
        <w:t xml:space="preserve">Committee </w:t>
      </w:r>
      <w:r w:rsidR="007117D4">
        <w:rPr>
          <w:rFonts w:cs="Arial"/>
        </w:rPr>
        <w:t xml:space="preserve"> also</w:t>
      </w:r>
      <w:proofErr w:type="gramEnd"/>
      <w:r w:rsidR="007117D4">
        <w:rPr>
          <w:rFonts w:cs="Arial"/>
        </w:rPr>
        <w:t xml:space="preserve"> </w:t>
      </w:r>
      <w:r w:rsidRPr="00D63B1E">
        <w:rPr>
          <w:rFonts w:cs="Arial"/>
        </w:rPr>
        <w:t>require</w:t>
      </w:r>
      <w:r w:rsidR="007117D4">
        <w:rPr>
          <w:rFonts w:cs="Arial"/>
        </w:rPr>
        <w:t>s</w:t>
      </w:r>
      <w:r w:rsidRPr="00D63B1E">
        <w:rPr>
          <w:rFonts w:cs="Arial"/>
        </w:rPr>
        <w:t xml:space="preserve"> proof of indemnity for the New Zealand Principal Investigator, along with any reference to participant access to ACC</w:t>
      </w:r>
      <w:r w:rsidR="007117D4">
        <w:rPr>
          <w:rFonts w:cs="Arial"/>
        </w:rPr>
        <w:t xml:space="preserve"> compensation</w:t>
      </w:r>
      <w:r w:rsidRPr="00D63B1E">
        <w:rPr>
          <w:rFonts w:cs="Arial"/>
        </w:rPr>
        <w:t xml:space="preserve"> removed from documentation and amended to reflect the commercial nature.</w:t>
      </w:r>
    </w:p>
    <w:p w14:paraId="4E0242A4" w14:textId="30146855" w:rsidR="008D2C04" w:rsidRPr="00D63B1E" w:rsidRDefault="009E28CC" w:rsidP="002B7B00">
      <w:pPr>
        <w:pStyle w:val="ListParagraph"/>
        <w:rPr>
          <w:rFonts w:cs="Arial"/>
        </w:rPr>
      </w:pPr>
      <w:r w:rsidRPr="00D63B1E">
        <w:t xml:space="preserve">Point </w:t>
      </w:r>
      <w:r w:rsidR="005155BC" w:rsidRPr="00D63B1E">
        <w:t>C</w:t>
      </w:r>
      <w:r w:rsidRPr="00D63B1E">
        <w:t xml:space="preserve">18.1 </w:t>
      </w:r>
      <w:r w:rsidR="00C15AAA" w:rsidRPr="00D63B1E">
        <w:t>o</w:t>
      </w:r>
      <w:r w:rsidR="009B2551" w:rsidRPr="00D63B1E">
        <w:t>f the</w:t>
      </w:r>
      <w:r w:rsidR="005155BC" w:rsidRPr="00D63B1E">
        <w:t xml:space="preserve"> application form</w:t>
      </w:r>
      <w:r w:rsidR="009B2551" w:rsidRPr="00D63B1E">
        <w:t xml:space="preserve"> </w:t>
      </w:r>
      <w:r w:rsidRPr="00D63B1E">
        <w:t>excludes people with cognitive impairment</w:t>
      </w:r>
      <w:r w:rsidR="00683A90" w:rsidRPr="00D63B1E">
        <w:t>. The Committee requested the study please</w:t>
      </w:r>
      <w:r w:rsidRPr="00D63B1E">
        <w:t xml:space="preserve"> consider assessing this on an individual basis</w:t>
      </w:r>
      <w:r w:rsidR="006C2286" w:rsidRPr="00D63B1E">
        <w:t>, rather than making it a blanket exclusion</w:t>
      </w:r>
      <w:r w:rsidR="000B20AE" w:rsidRPr="00D63B1E">
        <w:t xml:space="preserve">. Participants could be included with the right support, </w:t>
      </w:r>
      <w:r w:rsidR="003B56BD" w:rsidRPr="00D63B1E">
        <w:t>and this can be folded into the New Zealand-specific appendix</w:t>
      </w:r>
      <w:r w:rsidR="006C2286" w:rsidRPr="00D63B1E">
        <w:t>.</w:t>
      </w:r>
    </w:p>
    <w:p w14:paraId="7559070A" w14:textId="18A98622" w:rsidR="00066624" w:rsidRPr="00D324AA" w:rsidRDefault="00D55E1C" w:rsidP="00066624">
      <w:pPr>
        <w:pStyle w:val="ListParagraph"/>
        <w:rPr>
          <w:rFonts w:cs="Arial"/>
          <w:color w:val="FF0000"/>
        </w:rPr>
      </w:pPr>
      <w:r w:rsidRPr="00D63B1E">
        <w:t xml:space="preserve">On the </w:t>
      </w:r>
      <w:r w:rsidR="00E453C0" w:rsidRPr="00D63B1E">
        <w:t>poster,</w:t>
      </w:r>
      <w:r w:rsidRPr="00D63B1E">
        <w:t xml:space="preserve"> please include New Zealand study team contact details and</w:t>
      </w:r>
      <w:r>
        <w:t xml:space="preserve"> a statement saying that </w:t>
      </w:r>
      <w:r w:rsidR="00057A5E">
        <w:t>the study has ethical approval</w:t>
      </w:r>
      <w:r w:rsidR="00A068A1">
        <w:t xml:space="preserve"> by the HDECs</w:t>
      </w:r>
      <w:r w:rsidR="00057A5E">
        <w:t>.</w:t>
      </w:r>
      <w:r w:rsidR="00066624" w:rsidRPr="00D324AA">
        <w:br/>
      </w:r>
    </w:p>
    <w:p w14:paraId="7370073C" w14:textId="573B6746" w:rsidR="00066624" w:rsidRPr="00D324AA" w:rsidRDefault="00066624" w:rsidP="0006662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bookmarkStart w:id="3" w:name="_Hlk144721695"/>
      <w:r w:rsidR="00117EDC" w:rsidRPr="00117EDC">
        <w:rPr>
          <w:rFonts w:cs="Arial"/>
          <w:i/>
        </w:rPr>
        <w:t xml:space="preserve"> </w:t>
      </w:r>
      <w:r w:rsidR="00117EDC">
        <w:rPr>
          <w:rFonts w:cs="Arial"/>
          <w:i/>
        </w:rPr>
        <w:t>(National Ethical Standards for Health and Disability Research and Quality Improvement, para 7.15 – 7.17)</w:t>
      </w:r>
      <w:bookmarkEnd w:id="3"/>
      <w:r w:rsidR="00117EDC">
        <w:rPr>
          <w:rFonts w:cs="Arial"/>
          <w:i/>
        </w:rPr>
        <w:t xml:space="preserve"> </w:t>
      </w:r>
      <w:r w:rsidRPr="00D324AA">
        <w:rPr>
          <w:rFonts w:cs="Arial"/>
          <w:szCs w:val="22"/>
          <w:lang w:val="en-NZ"/>
        </w:rPr>
        <w:t xml:space="preserve">: </w:t>
      </w:r>
    </w:p>
    <w:p w14:paraId="2BD28BB3" w14:textId="77777777" w:rsidR="00066624" w:rsidRPr="00D324AA" w:rsidRDefault="00066624" w:rsidP="00066624">
      <w:pPr>
        <w:spacing w:before="80" w:after="80"/>
        <w:rPr>
          <w:rFonts w:cs="Arial"/>
          <w:szCs w:val="22"/>
          <w:lang w:val="en-NZ"/>
        </w:rPr>
      </w:pPr>
    </w:p>
    <w:p w14:paraId="47461217" w14:textId="00C5B310" w:rsidR="00066624" w:rsidRDefault="00066624" w:rsidP="00066624">
      <w:pPr>
        <w:pStyle w:val="ListParagraph"/>
      </w:pPr>
      <w:r w:rsidRPr="00D324AA">
        <w:t>Please</w:t>
      </w:r>
      <w:r w:rsidR="00D122C4">
        <w:t xml:space="preserve"> </w:t>
      </w:r>
      <w:r w:rsidR="00086629">
        <w:t xml:space="preserve">provide </w:t>
      </w:r>
      <w:r w:rsidR="00993BA5">
        <w:t>a revised version which is specific to a New Zealand audience</w:t>
      </w:r>
      <w:r w:rsidR="00E87970">
        <w:t>. The Committee</w:t>
      </w:r>
      <w:r w:rsidR="00CC388F">
        <w:t xml:space="preserve"> rec</w:t>
      </w:r>
      <w:r w:rsidR="001844CB">
        <w:t xml:space="preserve">ommend using the </w:t>
      </w:r>
      <w:hyperlink r:id="rId14" w:history="1">
        <w:r w:rsidR="001844CB" w:rsidRPr="00E87970">
          <w:rPr>
            <w:rStyle w:val="Hyperlink"/>
          </w:rPr>
          <w:t>template</w:t>
        </w:r>
        <w:r w:rsidR="00E87970" w:rsidRPr="00E87970">
          <w:rPr>
            <w:rStyle w:val="Hyperlink"/>
          </w:rPr>
          <w:t>s</w:t>
        </w:r>
        <w:r w:rsidR="00354D63" w:rsidRPr="00E87970">
          <w:rPr>
            <w:rStyle w:val="Hyperlink"/>
          </w:rPr>
          <w:t xml:space="preserve"> available on the HDEC website</w:t>
        </w:r>
      </w:hyperlink>
      <w:r w:rsidR="00993BA5">
        <w:t>.</w:t>
      </w:r>
      <w:r w:rsidR="00AE6A8C">
        <w:t xml:space="preserve"> A new intervention study-specific template is available.</w:t>
      </w:r>
    </w:p>
    <w:p w14:paraId="6630E1CE" w14:textId="2EF51BCC" w:rsidR="00066624" w:rsidRDefault="00ED52CD" w:rsidP="007117D4">
      <w:pPr>
        <w:pStyle w:val="ListParagraph"/>
      </w:pPr>
      <w:r>
        <w:t>Data linkage and access for participant information should be clarified in the main PIS and not as its own document.</w:t>
      </w:r>
    </w:p>
    <w:p w14:paraId="70D69147" w14:textId="588CDE49" w:rsidR="00543393" w:rsidRDefault="00543393" w:rsidP="00066624">
      <w:pPr>
        <w:pStyle w:val="ListParagraph"/>
      </w:pPr>
      <w:r>
        <w:t>Please make clear what “extra pills” refers to.</w:t>
      </w:r>
    </w:p>
    <w:p w14:paraId="3810F55F" w14:textId="4665A6C8" w:rsidR="001F6FBA" w:rsidRDefault="001F6FBA" w:rsidP="00066624">
      <w:pPr>
        <w:pStyle w:val="ListParagraph"/>
      </w:pPr>
      <w:r>
        <w:t>There should be a New Zealand contact for complaints</w:t>
      </w:r>
      <w:r w:rsidR="00410D1E">
        <w:t xml:space="preserve"> and not an Australian contact</w:t>
      </w:r>
      <w:r>
        <w:t>.</w:t>
      </w:r>
    </w:p>
    <w:p w14:paraId="40F564D3" w14:textId="0A42001E" w:rsidR="00477854" w:rsidRDefault="00477854" w:rsidP="00066624">
      <w:pPr>
        <w:pStyle w:val="ListParagraph"/>
      </w:pPr>
      <w:r>
        <w:t>Please check for spelling on Māori words, paying particular attention to macron</w:t>
      </w:r>
      <w:r w:rsidR="006408F5">
        <w:t xml:space="preserve"> usage</w:t>
      </w:r>
      <w:r>
        <w:t>.</w:t>
      </w:r>
    </w:p>
    <w:p w14:paraId="0A6BDF96" w14:textId="3EB04A80" w:rsidR="0073215E" w:rsidRDefault="0073215E" w:rsidP="00066624">
      <w:pPr>
        <w:pStyle w:val="ListParagraph"/>
      </w:pPr>
      <w:r>
        <w:t>When mentioning the number of participants</w:t>
      </w:r>
      <w:r w:rsidR="00163051">
        <w:t>,</w:t>
      </w:r>
      <w:r>
        <w:t xml:space="preserve"> </w:t>
      </w:r>
      <w:r w:rsidR="00F30497">
        <w:t xml:space="preserve">please state the number for New Zealand, as well as the number internationally. </w:t>
      </w:r>
    </w:p>
    <w:p w14:paraId="51FA46CD" w14:textId="493507C5" w:rsidR="00310885" w:rsidRPr="00D324AA" w:rsidRDefault="00310885" w:rsidP="00066624">
      <w:pPr>
        <w:pStyle w:val="ListParagraph"/>
      </w:pPr>
      <w:r>
        <w:t>The diagram</w:t>
      </w:r>
      <w:r w:rsidR="00376F69">
        <w:t xml:space="preserve"> contained on page 17</w:t>
      </w:r>
      <w:r>
        <w:t xml:space="preserve"> is very helpful and could be moved forward</w:t>
      </w:r>
      <w:r w:rsidR="00BA606E">
        <w:t xml:space="preserve"> and then detail provided after.</w:t>
      </w:r>
    </w:p>
    <w:p w14:paraId="7C5399C9" w14:textId="77777777" w:rsidR="00066624" w:rsidRPr="00D324AA" w:rsidRDefault="00066624" w:rsidP="00066624">
      <w:pPr>
        <w:spacing w:before="80" w:after="80"/>
      </w:pPr>
    </w:p>
    <w:p w14:paraId="73C57BCA" w14:textId="1F3E8E46" w:rsidR="00066624" w:rsidRPr="00D324AA" w:rsidRDefault="00066624" w:rsidP="00066624">
      <w:pPr>
        <w:rPr>
          <w:color w:val="FF0000"/>
          <w:lang w:val="en-NZ"/>
        </w:rPr>
      </w:pPr>
      <w:r w:rsidRPr="0054344C">
        <w:rPr>
          <w:b/>
          <w:bCs/>
          <w:lang w:val="en-NZ"/>
        </w:rPr>
        <w:t xml:space="preserve">Decision </w:t>
      </w:r>
    </w:p>
    <w:p w14:paraId="3339FB69" w14:textId="77777777" w:rsidR="00066624" w:rsidRDefault="00066624" w:rsidP="00066624">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w:t>
      </w:r>
      <w:r>
        <w:rPr>
          <w:color w:val="000000"/>
          <w:lang w:val="en-NZ"/>
        </w:rPr>
        <w:t>standards referenced above.</w:t>
      </w:r>
    </w:p>
    <w:p w14:paraId="526EAF67" w14:textId="77777777" w:rsidR="00066624" w:rsidRDefault="00066624" w:rsidP="00066624">
      <w:pPr>
        <w:rPr>
          <w:color w:val="4BACC6"/>
          <w:lang w:val="en-NZ"/>
        </w:rPr>
      </w:pPr>
    </w:p>
    <w:p w14:paraId="7B4BEE76" w14:textId="77777777" w:rsidR="00066624" w:rsidRDefault="00066624" w:rsidP="00066624">
      <w:pPr>
        <w:rPr>
          <w:color w:val="4BACC6"/>
          <w:lang w:val="en-NZ"/>
        </w:rPr>
      </w:pPr>
    </w:p>
    <w:p w14:paraId="2B082239" w14:textId="77777777" w:rsidR="00066624" w:rsidRDefault="00066624" w:rsidP="00066624">
      <w:pPr>
        <w:rPr>
          <w:color w:val="4BACC6"/>
          <w:lang w:val="en-NZ"/>
        </w:rPr>
      </w:pPr>
    </w:p>
    <w:p w14:paraId="7215BA33" w14:textId="77777777" w:rsidR="00066624" w:rsidRDefault="00066624" w:rsidP="00066624">
      <w:pPr>
        <w:rPr>
          <w:color w:val="4BACC6"/>
          <w:lang w:val="en-NZ"/>
        </w:rPr>
      </w:pPr>
    </w:p>
    <w:p w14:paraId="46951A08" w14:textId="77777777" w:rsidR="00066624" w:rsidRDefault="00066624" w:rsidP="00066624">
      <w:pPr>
        <w:rPr>
          <w:color w:val="4BACC6"/>
          <w:lang w:val="en-NZ"/>
        </w:rPr>
      </w:pPr>
    </w:p>
    <w:p w14:paraId="5822D09C" w14:textId="33C954FE" w:rsidR="00066624" w:rsidRDefault="00D63B1E" w:rsidP="00297F63">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66624" w:rsidRPr="00960BFE" w14:paraId="7A2A1EFA" w14:textId="77777777" w:rsidTr="004A61AB">
        <w:trPr>
          <w:trHeight w:val="280"/>
        </w:trPr>
        <w:tc>
          <w:tcPr>
            <w:tcW w:w="966" w:type="dxa"/>
            <w:tcBorders>
              <w:top w:val="nil"/>
              <w:left w:val="nil"/>
              <w:bottom w:val="nil"/>
              <w:right w:val="nil"/>
            </w:tcBorders>
          </w:tcPr>
          <w:p w14:paraId="4AA9DEBE" w14:textId="351BF0B2" w:rsidR="00066624" w:rsidRPr="00960BFE" w:rsidRDefault="000161DE" w:rsidP="004A61AB">
            <w:pPr>
              <w:autoSpaceDE w:val="0"/>
              <w:autoSpaceDN w:val="0"/>
              <w:adjustRightInd w:val="0"/>
            </w:pPr>
            <w:r>
              <w:rPr>
                <w:b/>
              </w:rPr>
              <w:t>3</w:t>
            </w:r>
          </w:p>
        </w:tc>
        <w:tc>
          <w:tcPr>
            <w:tcW w:w="2575" w:type="dxa"/>
            <w:tcBorders>
              <w:top w:val="nil"/>
              <w:left w:val="nil"/>
              <w:bottom w:val="nil"/>
              <w:right w:val="nil"/>
            </w:tcBorders>
          </w:tcPr>
          <w:p w14:paraId="71D2F257" w14:textId="77777777" w:rsidR="00066624" w:rsidRPr="00960BFE" w:rsidRDefault="00066624" w:rsidP="004A61AB">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4A7F335" w14:textId="5811A9D4" w:rsidR="00066624" w:rsidRPr="002B62FF" w:rsidRDefault="004A10DD" w:rsidP="004A61AB">
            <w:pPr>
              <w:rPr>
                <w:b/>
                <w:bCs/>
              </w:rPr>
            </w:pPr>
            <w:r w:rsidRPr="004A10DD">
              <w:rPr>
                <w:b/>
                <w:bCs/>
              </w:rPr>
              <w:t>2024 FULL 20135</w:t>
            </w:r>
          </w:p>
        </w:tc>
      </w:tr>
      <w:tr w:rsidR="00066624" w:rsidRPr="00960BFE" w14:paraId="2992438B" w14:textId="77777777" w:rsidTr="004A61AB">
        <w:trPr>
          <w:trHeight w:val="280"/>
        </w:trPr>
        <w:tc>
          <w:tcPr>
            <w:tcW w:w="966" w:type="dxa"/>
            <w:tcBorders>
              <w:top w:val="nil"/>
              <w:left w:val="nil"/>
              <w:bottom w:val="nil"/>
              <w:right w:val="nil"/>
            </w:tcBorders>
          </w:tcPr>
          <w:p w14:paraId="3CF35E26" w14:textId="77777777" w:rsidR="00066624" w:rsidRPr="00960BFE" w:rsidRDefault="00066624" w:rsidP="004A61AB">
            <w:pPr>
              <w:autoSpaceDE w:val="0"/>
              <w:autoSpaceDN w:val="0"/>
              <w:adjustRightInd w:val="0"/>
            </w:pPr>
            <w:r w:rsidRPr="00960BFE">
              <w:t xml:space="preserve"> </w:t>
            </w:r>
          </w:p>
        </w:tc>
        <w:tc>
          <w:tcPr>
            <w:tcW w:w="2575" w:type="dxa"/>
            <w:tcBorders>
              <w:top w:val="nil"/>
              <w:left w:val="nil"/>
              <w:bottom w:val="nil"/>
              <w:right w:val="nil"/>
            </w:tcBorders>
          </w:tcPr>
          <w:p w14:paraId="5F6F9F0F" w14:textId="77777777" w:rsidR="00066624" w:rsidRPr="00960BFE" w:rsidRDefault="00066624" w:rsidP="004A61AB">
            <w:pPr>
              <w:autoSpaceDE w:val="0"/>
              <w:autoSpaceDN w:val="0"/>
              <w:adjustRightInd w:val="0"/>
            </w:pPr>
            <w:r w:rsidRPr="00960BFE">
              <w:t xml:space="preserve">Title: </w:t>
            </w:r>
          </w:p>
        </w:tc>
        <w:tc>
          <w:tcPr>
            <w:tcW w:w="6459" w:type="dxa"/>
            <w:tcBorders>
              <w:top w:val="nil"/>
              <w:left w:val="nil"/>
              <w:bottom w:val="nil"/>
              <w:right w:val="nil"/>
            </w:tcBorders>
          </w:tcPr>
          <w:p w14:paraId="5835F8AF" w14:textId="0B506464" w:rsidR="00066624" w:rsidRPr="00960BFE" w:rsidRDefault="00E202AF" w:rsidP="004A61AB">
            <w:pPr>
              <w:autoSpaceDE w:val="0"/>
              <w:autoSpaceDN w:val="0"/>
              <w:adjustRightInd w:val="0"/>
            </w:pPr>
            <w:r w:rsidRPr="00E202AF">
              <w:t>Latte Dosage Early School-Age Outcomes Study: 6-year follow-up of children born late preterm who participated in a dose-finding trial of caffeine citrate for the improvement of intermittent hypoxaemia</w:t>
            </w:r>
          </w:p>
        </w:tc>
      </w:tr>
      <w:tr w:rsidR="00066624" w:rsidRPr="00960BFE" w14:paraId="48B32AED" w14:textId="77777777" w:rsidTr="004A61AB">
        <w:trPr>
          <w:trHeight w:val="280"/>
        </w:trPr>
        <w:tc>
          <w:tcPr>
            <w:tcW w:w="966" w:type="dxa"/>
            <w:tcBorders>
              <w:top w:val="nil"/>
              <w:left w:val="nil"/>
              <w:bottom w:val="nil"/>
              <w:right w:val="nil"/>
            </w:tcBorders>
          </w:tcPr>
          <w:p w14:paraId="6B35E989" w14:textId="77777777" w:rsidR="00066624" w:rsidRPr="00960BFE" w:rsidRDefault="00066624" w:rsidP="004A61AB">
            <w:pPr>
              <w:autoSpaceDE w:val="0"/>
              <w:autoSpaceDN w:val="0"/>
              <w:adjustRightInd w:val="0"/>
            </w:pPr>
            <w:r w:rsidRPr="00960BFE">
              <w:t xml:space="preserve"> </w:t>
            </w:r>
          </w:p>
        </w:tc>
        <w:tc>
          <w:tcPr>
            <w:tcW w:w="2575" w:type="dxa"/>
            <w:tcBorders>
              <w:top w:val="nil"/>
              <w:left w:val="nil"/>
              <w:bottom w:val="nil"/>
              <w:right w:val="nil"/>
            </w:tcBorders>
          </w:tcPr>
          <w:p w14:paraId="0E4D15E6" w14:textId="77777777" w:rsidR="00066624" w:rsidRPr="00960BFE" w:rsidRDefault="00066624" w:rsidP="004A61AB">
            <w:pPr>
              <w:autoSpaceDE w:val="0"/>
              <w:autoSpaceDN w:val="0"/>
              <w:adjustRightInd w:val="0"/>
            </w:pPr>
            <w:r w:rsidRPr="00960BFE">
              <w:t xml:space="preserve">Principal Investigator: </w:t>
            </w:r>
          </w:p>
        </w:tc>
        <w:tc>
          <w:tcPr>
            <w:tcW w:w="6459" w:type="dxa"/>
            <w:tcBorders>
              <w:top w:val="nil"/>
              <w:left w:val="nil"/>
              <w:bottom w:val="nil"/>
              <w:right w:val="nil"/>
            </w:tcBorders>
          </w:tcPr>
          <w:p w14:paraId="3E4DC609" w14:textId="38707425" w:rsidR="00066624" w:rsidRPr="00960BFE" w:rsidRDefault="004449F7" w:rsidP="004A61AB">
            <w:r w:rsidRPr="004449F7">
              <w:rPr>
                <w:bCs/>
                <w:lang w:val="en-NZ"/>
              </w:rPr>
              <w:t>Dr Elizabeth Oliphant</w:t>
            </w:r>
          </w:p>
        </w:tc>
      </w:tr>
      <w:tr w:rsidR="00066624" w:rsidRPr="00960BFE" w14:paraId="42B2CFE5" w14:textId="77777777" w:rsidTr="004A61AB">
        <w:trPr>
          <w:trHeight w:val="280"/>
        </w:trPr>
        <w:tc>
          <w:tcPr>
            <w:tcW w:w="966" w:type="dxa"/>
            <w:tcBorders>
              <w:top w:val="nil"/>
              <w:left w:val="nil"/>
              <w:bottom w:val="nil"/>
              <w:right w:val="nil"/>
            </w:tcBorders>
          </w:tcPr>
          <w:p w14:paraId="1C828FE8" w14:textId="77777777" w:rsidR="00066624" w:rsidRPr="00960BFE" w:rsidRDefault="00066624" w:rsidP="004A61AB">
            <w:pPr>
              <w:autoSpaceDE w:val="0"/>
              <w:autoSpaceDN w:val="0"/>
              <w:adjustRightInd w:val="0"/>
            </w:pPr>
            <w:r w:rsidRPr="00960BFE">
              <w:t xml:space="preserve"> </w:t>
            </w:r>
          </w:p>
        </w:tc>
        <w:tc>
          <w:tcPr>
            <w:tcW w:w="2575" w:type="dxa"/>
            <w:tcBorders>
              <w:top w:val="nil"/>
              <w:left w:val="nil"/>
              <w:bottom w:val="nil"/>
              <w:right w:val="nil"/>
            </w:tcBorders>
          </w:tcPr>
          <w:p w14:paraId="57D76789" w14:textId="77777777" w:rsidR="00066624" w:rsidRPr="00960BFE" w:rsidRDefault="00066624" w:rsidP="004A61AB">
            <w:pPr>
              <w:autoSpaceDE w:val="0"/>
              <w:autoSpaceDN w:val="0"/>
              <w:adjustRightInd w:val="0"/>
            </w:pPr>
            <w:r w:rsidRPr="00960BFE">
              <w:t xml:space="preserve">Sponsor: </w:t>
            </w:r>
          </w:p>
        </w:tc>
        <w:tc>
          <w:tcPr>
            <w:tcW w:w="6459" w:type="dxa"/>
            <w:tcBorders>
              <w:top w:val="nil"/>
              <w:left w:val="nil"/>
              <w:bottom w:val="nil"/>
              <w:right w:val="nil"/>
            </w:tcBorders>
          </w:tcPr>
          <w:p w14:paraId="7DABCBB5" w14:textId="01035A38" w:rsidR="00066624" w:rsidRPr="00960BFE" w:rsidRDefault="000A0236" w:rsidP="004A61AB">
            <w:pPr>
              <w:autoSpaceDE w:val="0"/>
              <w:autoSpaceDN w:val="0"/>
              <w:adjustRightInd w:val="0"/>
            </w:pPr>
            <w:r>
              <w:t>University of Auckland</w:t>
            </w:r>
          </w:p>
        </w:tc>
      </w:tr>
      <w:tr w:rsidR="00066624" w:rsidRPr="00960BFE" w14:paraId="2F806EF5" w14:textId="77777777" w:rsidTr="004A61AB">
        <w:trPr>
          <w:trHeight w:val="280"/>
        </w:trPr>
        <w:tc>
          <w:tcPr>
            <w:tcW w:w="966" w:type="dxa"/>
            <w:tcBorders>
              <w:top w:val="nil"/>
              <w:left w:val="nil"/>
              <w:bottom w:val="nil"/>
              <w:right w:val="nil"/>
            </w:tcBorders>
          </w:tcPr>
          <w:p w14:paraId="60DE68D2" w14:textId="77777777" w:rsidR="00066624" w:rsidRPr="00960BFE" w:rsidRDefault="00066624" w:rsidP="004A61AB">
            <w:pPr>
              <w:autoSpaceDE w:val="0"/>
              <w:autoSpaceDN w:val="0"/>
              <w:adjustRightInd w:val="0"/>
            </w:pPr>
            <w:r w:rsidRPr="00960BFE">
              <w:t xml:space="preserve"> </w:t>
            </w:r>
          </w:p>
        </w:tc>
        <w:tc>
          <w:tcPr>
            <w:tcW w:w="2575" w:type="dxa"/>
            <w:tcBorders>
              <w:top w:val="nil"/>
              <w:left w:val="nil"/>
              <w:bottom w:val="nil"/>
              <w:right w:val="nil"/>
            </w:tcBorders>
          </w:tcPr>
          <w:p w14:paraId="4F6817F4" w14:textId="77777777" w:rsidR="00066624" w:rsidRPr="00960BFE" w:rsidRDefault="00066624" w:rsidP="004A61AB">
            <w:pPr>
              <w:autoSpaceDE w:val="0"/>
              <w:autoSpaceDN w:val="0"/>
              <w:adjustRightInd w:val="0"/>
            </w:pPr>
            <w:r w:rsidRPr="00960BFE">
              <w:t xml:space="preserve">Clock Start Date: </w:t>
            </w:r>
          </w:p>
        </w:tc>
        <w:tc>
          <w:tcPr>
            <w:tcW w:w="6459" w:type="dxa"/>
            <w:tcBorders>
              <w:top w:val="nil"/>
              <w:left w:val="nil"/>
              <w:bottom w:val="nil"/>
              <w:right w:val="nil"/>
            </w:tcBorders>
          </w:tcPr>
          <w:p w14:paraId="676BD969" w14:textId="578FDCCA" w:rsidR="00066624" w:rsidRPr="00960BFE" w:rsidRDefault="00A873BD" w:rsidP="004A61AB">
            <w:pPr>
              <w:autoSpaceDE w:val="0"/>
              <w:autoSpaceDN w:val="0"/>
              <w:adjustRightInd w:val="0"/>
            </w:pPr>
            <w:r>
              <w:t>23 January 2025</w:t>
            </w:r>
          </w:p>
        </w:tc>
      </w:tr>
    </w:tbl>
    <w:p w14:paraId="6D2D705D" w14:textId="77777777" w:rsidR="00066624" w:rsidRPr="00795EDD" w:rsidRDefault="00066624" w:rsidP="00066624"/>
    <w:p w14:paraId="033C84F1" w14:textId="13F461B8" w:rsidR="00066624" w:rsidRPr="00D324AA" w:rsidRDefault="00026E56" w:rsidP="00066624">
      <w:pPr>
        <w:autoSpaceDE w:val="0"/>
        <w:autoSpaceDN w:val="0"/>
        <w:adjustRightInd w:val="0"/>
        <w:rPr>
          <w:sz w:val="20"/>
          <w:lang w:val="en-NZ"/>
        </w:rPr>
      </w:pPr>
      <w:r>
        <w:rPr>
          <w:lang w:val="en-NZ"/>
        </w:rPr>
        <w:t xml:space="preserve">Dr Elizabeth Oliphant and </w:t>
      </w:r>
      <w:r w:rsidR="006D0921">
        <w:rPr>
          <w:lang w:val="en-NZ"/>
        </w:rPr>
        <w:t>Jane Al</w:t>
      </w:r>
      <w:r>
        <w:rPr>
          <w:lang w:val="en-NZ"/>
        </w:rPr>
        <w:t>sweiler</w:t>
      </w:r>
      <w:r w:rsidR="00066624" w:rsidRPr="00D324AA">
        <w:rPr>
          <w:lang w:val="en-NZ"/>
        </w:rPr>
        <w:t xml:space="preserve"> was present via videoconference for discussion of this application.</w:t>
      </w:r>
    </w:p>
    <w:p w14:paraId="43C4CD6B" w14:textId="77777777" w:rsidR="00066624" w:rsidRPr="00D324AA" w:rsidRDefault="00066624" w:rsidP="00066624">
      <w:pPr>
        <w:rPr>
          <w:u w:val="single"/>
          <w:lang w:val="en-NZ"/>
        </w:rPr>
      </w:pPr>
    </w:p>
    <w:p w14:paraId="700960BB" w14:textId="77777777" w:rsidR="00066624" w:rsidRPr="0054344C" w:rsidRDefault="00066624" w:rsidP="00066624">
      <w:pPr>
        <w:pStyle w:val="Headingbold"/>
      </w:pPr>
      <w:r w:rsidRPr="0054344C">
        <w:t>Potential conflicts of interest</w:t>
      </w:r>
    </w:p>
    <w:p w14:paraId="32D0D521" w14:textId="77777777" w:rsidR="00066624" w:rsidRPr="00D324AA" w:rsidRDefault="00066624" w:rsidP="00066624">
      <w:pPr>
        <w:rPr>
          <w:b/>
          <w:lang w:val="en-NZ"/>
        </w:rPr>
      </w:pPr>
    </w:p>
    <w:p w14:paraId="108D1BBF" w14:textId="77777777" w:rsidR="00066624" w:rsidRPr="00D324AA" w:rsidRDefault="00066624" w:rsidP="00066624">
      <w:pPr>
        <w:rPr>
          <w:lang w:val="en-NZ"/>
        </w:rPr>
      </w:pPr>
      <w:r w:rsidRPr="00D324AA">
        <w:rPr>
          <w:lang w:val="en-NZ"/>
        </w:rPr>
        <w:t>The Chair asked members to declare any potential conflicts of interest related to this application.</w:t>
      </w:r>
    </w:p>
    <w:p w14:paraId="106E302D" w14:textId="77777777" w:rsidR="00066624" w:rsidRPr="00D324AA" w:rsidRDefault="00066624" w:rsidP="00066624">
      <w:pPr>
        <w:rPr>
          <w:lang w:val="en-NZ"/>
        </w:rPr>
      </w:pPr>
    </w:p>
    <w:p w14:paraId="6E3AF441" w14:textId="77777777" w:rsidR="00066624" w:rsidRPr="00D324AA" w:rsidRDefault="00066624" w:rsidP="00066624">
      <w:pPr>
        <w:rPr>
          <w:lang w:val="en-NZ"/>
        </w:rPr>
      </w:pPr>
      <w:r w:rsidRPr="00D324AA">
        <w:rPr>
          <w:lang w:val="en-NZ"/>
        </w:rPr>
        <w:t>No potential conflicts of interest related to this application were declared by any member.</w:t>
      </w:r>
    </w:p>
    <w:p w14:paraId="66B94D82" w14:textId="77777777" w:rsidR="00066624" w:rsidRPr="00D324AA" w:rsidRDefault="00066624" w:rsidP="00066624">
      <w:pPr>
        <w:rPr>
          <w:lang w:val="en-NZ"/>
        </w:rPr>
      </w:pPr>
    </w:p>
    <w:p w14:paraId="602AFFA1" w14:textId="77777777" w:rsidR="00066624" w:rsidRPr="00D324AA" w:rsidRDefault="00066624" w:rsidP="00066624">
      <w:pPr>
        <w:autoSpaceDE w:val="0"/>
        <w:autoSpaceDN w:val="0"/>
        <w:adjustRightInd w:val="0"/>
        <w:rPr>
          <w:lang w:val="en-NZ"/>
        </w:rPr>
      </w:pPr>
    </w:p>
    <w:p w14:paraId="6C9D9C33" w14:textId="77777777" w:rsidR="00066624" w:rsidRPr="0054344C" w:rsidRDefault="00066624" w:rsidP="00066624">
      <w:pPr>
        <w:pStyle w:val="Headingbold"/>
      </w:pPr>
      <w:r w:rsidRPr="0054344C">
        <w:t xml:space="preserve">Summary of resolved ethical issues </w:t>
      </w:r>
    </w:p>
    <w:p w14:paraId="757E5320" w14:textId="77777777" w:rsidR="00066624" w:rsidRPr="00D324AA" w:rsidRDefault="00066624" w:rsidP="00066624">
      <w:pPr>
        <w:rPr>
          <w:u w:val="single"/>
          <w:lang w:val="en-NZ"/>
        </w:rPr>
      </w:pPr>
    </w:p>
    <w:p w14:paraId="0A47E38C" w14:textId="77777777" w:rsidR="00066624" w:rsidRPr="00D324AA" w:rsidRDefault="00066624" w:rsidP="00066624">
      <w:pPr>
        <w:rPr>
          <w:lang w:val="en-NZ"/>
        </w:rPr>
      </w:pPr>
      <w:r w:rsidRPr="00D324AA">
        <w:rPr>
          <w:lang w:val="en-NZ"/>
        </w:rPr>
        <w:t>The main ethical issues considered by the Committee and addressed by the Researcher are as follows.</w:t>
      </w:r>
    </w:p>
    <w:p w14:paraId="02F11B26" w14:textId="77777777" w:rsidR="00066624" w:rsidRPr="00D324AA" w:rsidRDefault="00066624" w:rsidP="00066624">
      <w:pPr>
        <w:rPr>
          <w:lang w:val="en-NZ"/>
        </w:rPr>
      </w:pPr>
    </w:p>
    <w:p w14:paraId="217D1A46" w14:textId="77C3CB94" w:rsidR="00066624" w:rsidRDefault="004E2E16" w:rsidP="00297F63">
      <w:pPr>
        <w:pStyle w:val="ListParagraph"/>
        <w:numPr>
          <w:ilvl w:val="0"/>
          <w:numId w:val="29"/>
        </w:numPr>
        <w:contextualSpacing/>
      </w:pPr>
      <w:r>
        <w:t>The Committee questioned whether the participants were still blinded</w:t>
      </w:r>
      <w:r w:rsidR="00F1640F">
        <w:t xml:space="preserve"> to their treatment allocation</w:t>
      </w:r>
      <w:r>
        <w:t xml:space="preserve"> from the original study.  The </w:t>
      </w:r>
      <w:r w:rsidR="005E7EB8">
        <w:t>R</w:t>
      </w:r>
      <w:r>
        <w:t xml:space="preserve">esearchers noted that they are still </w:t>
      </w:r>
      <w:r w:rsidR="008F57AF">
        <w:t>blinded and</w:t>
      </w:r>
      <w:r w:rsidR="003A00F2">
        <w:t xml:space="preserve"> have only received a summary of results.</w:t>
      </w:r>
    </w:p>
    <w:p w14:paraId="45D409F6" w14:textId="77777777" w:rsidR="008F3772" w:rsidRDefault="008F3772" w:rsidP="008F3772">
      <w:pPr>
        <w:pStyle w:val="ListParagraph"/>
      </w:pPr>
      <w:r w:rsidRPr="00D324AA">
        <w:t xml:space="preserve">The Committee </w:t>
      </w:r>
      <w:r>
        <w:t>sought clarity around how the assent process is carried out and the researcher explained that they would have spoken to the parents, who will have talked to their child about the study, ahead of the assent being sought at school.</w:t>
      </w:r>
    </w:p>
    <w:p w14:paraId="2AD04E21" w14:textId="77777777" w:rsidR="008F3772" w:rsidRDefault="008F3772" w:rsidP="00646A8C">
      <w:pPr>
        <w:pStyle w:val="ListParagraph"/>
        <w:numPr>
          <w:ilvl w:val="0"/>
          <w:numId w:val="0"/>
        </w:numPr>
        <w:ind w:left="360"/>
        <w:contextualSpacing/>
      </w:pPr>
    </w:p>
    <w:p w14:paraId="1F5F9E11" w14:textId="1BE8CB21" w:rsidR="006D4729" w:rsidRPr="003A00F2" w:rsidRDefault="00D66A58" w:rsidP="007F38F5">
      <w:pPr>
        <w:pStyle w:val="ListParagraph"/>
        <w:contextualSpacing/>
      </w:pPr>
      <w:r>
        <w:t xml:space="preserve">It was clarified </w:t>
      </w:r>
      <w:r w:rsidR="000528AC">
        <w:t xml:space="preserve">by the Researcher </w:t>
      </w:r>
      <w:r>
        <w:t>that analysis would be done on both caffeine dose and drops of oxygen levels</w:t>
      </w:r>
      <w:r w:rsidR="00EA0BC0">
        <w:t>.</w:t>
      </w:r>
    </w:p>
    <w:p w14:paraId="5765A1B5" w14:textId="77777777" w:rsidR="00066624" w:rsidRPr="00D324AA" w:rsidRDefault="00066624" w:rsidP="00066624">
      <w:pPr>
        <w:spacing w:before="80" w:after="80"/>
        <w:rPr>
          <w:lang w:val="en-NZ"/>
        </w:rPr>
      </w:pPr>
    </w:p>
    <w:p w14:paraId="70F97205" w14:textId="77777777" w:rsidR="00066624" w:rsidRPr="0054344C" w:rsidRDefault="00066624" w:rsidP="00066624">
      <w:pPr>
        <w:pStyle w:val="Headingbold"/>
      </w:pPr>
      <w:r w:rsidRPr="0054344C">
        <w:t>Summary of outstanding ethical issues</w:t>
      </w:r>
    </w:p>
    <w:p w14:paraId="2C981EC8" w14:textId="77777777" w:rsidR="00066624" w:rsidRPr="00D324AA" w:rsidRDefault="00066624" w:rsidP="00066624">
      <w:pPr>
        <w:rPr>
          <w:lang w:val="en-NZ"/>
        </w:rPr>
      </w:pPr>
    </w:p>
    <w:p w14:paraId="62E1A6F6" w14:textId="6E3871DC" w:rsidR="00066624" w:rsidRPr="00D324AA" w:rsidRDefault="00066624" w:rsidP="00066624">
      <w:pPr>
        <w:rPr>
          <w:rFonts w:cs="Arial"/>
          <w:szCs w:val="22"/>
        </w:rPr>
      </w:pPr>
      <w:r w:rsidRPr="00D324AA">
        <w:rPr>
          <w:lang w:val="en-NZ"/>
        </w:rPr>
        <w:t xml:space="preserve">The main ethical issues considered by the </w:t>
      </w:r>
      <w:r w:rsidR="00D270D2"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05CF1013" w14:textId="77777777" w:rsidR="00066624" w:rsidRPr="00D324AA" w:rsidRDefault="00066624" w:rsidP="00066624">
      <w:pPr>
        <w:autoSpaceDE w:val="0"/>
        <w:autoSpaceDN w:val="0"/>
        <w:adjustRightInd w:val="0"/>
        <w:rPr>
          <w:szCs w:val="22"/>
          <w:lang w:val="en-NZ"/>
        </w:rPr>
      </w:pPr>
    </w:p>
    <w:p w14:paraId="38390069" w14:textId="719623AF" w:rsidR="00EB6258" w:rsidRPr="00EB6258" w:rsidRDefault="00066624" w:rsidP="00066624">
      <w:pPr>
        <w:pStyle w:val="ListParagraph"/>
        <w:rPr>
          <w:rFonts w:cs="Arial"/>
          <w:color w:val="FF0000"/>
        </w:rPr>
      </w:pPr>
      <w:r w:rsidRPr="00D324AA">
        <w:t xml:space="preserve">The Committee </w:t>
      </w:r>
      <w:r w:rsidR="00845997">
        <w:t xml:space="preserve">noted that teachers are involved </w:t>
      </w:r>
      <w:r w:rsidR="004C2220">
        <w:t>in the study</w:t>
      </w:r>
      <w:r w:rsidR="00357CDF">
        <w:t xml:space="preserve"> and providing study data,</w:t>
      </w:r>
      <w:r w:rsidR="004C2220">
        <w:t xml:space="preserve"> so would need their own </w:t>
      </w:r>
      <w:r w:rsidR="00357CDF">
        <w:t>participant information sheet/consent form (</w:t>
      </w:r>
      <w:r w:rsidR="004C2220">
        <w:t>PIS/CF</w:t>
      </w:r>
      <w:r w:rsidR="00357CDF">
        <w:t>)</w:t>
      </w:r>
      <w:r w:rsidR="004C2220">
        <w:t>.</w:t>
      </w:r>
    </w:p>
    <w:p w14:paraId="7736B7AC" w14:textId="75F74B10" w:rsidR="00AF572C" w:rsidRPr="00AF572C" w:rsidRDefault="00EB6258" w:rsidP="00066624">
      <w:pPr>
        <w:pStyle w:val="ListParagraph"/>
        <w:rPr>
          <w:rFonts w:cs="Arial"/>
          <w:color w:val="FF0000"/>
        </w:rPr>
      </w:pPr>
      <w:r>
        <w:t xml:space="preserve">When sending a letter or email </w:t>
      </w:r>
      <w:r w:rsidR="00C123F7">
        <w:t xml:space="preserve">to </w:t>
      </w:r>
      <w:r w:rsidR="00F1640F">
        <w:t xml:space="preserve"> initially </w:t>
      </w:r>
      <w:r w:rsidR="00C123F7">
        <w:t xml:space="preserve">invite participation, please provide an option </w:t>
      </w:r>
      <w:r w:rsidR="0091563C">
        <w:t>to request no further contact.</w:t>
      </w:r>
      <w:r w:rsidR="00D71584">
        <w:t xml:space="preserve"> Please provide this communication to the Committee for review.</w:t>
      </w:r>
    </w:p>
    <w:p w14:paraId="2BA2C4A9" w14:textId="200706FB" w:rsidR="000B6895" w:rsidRPr="000B6895" w:rsidRDefault="00F824C1" w:rsidP="00066624">
      <w:pPr>
        <w:pStyle w:val="ListParagraph"/>
        <w:rPr>
          <w:rFonts w:cs="Arial"/>
          <w:color w:val="FF0000"/>
        </w:rPr>
      </w:pPr>
      <w:r>
        <w:t>The Committee noted that c</w:t>
      </w:r>
      <w:r w:rsidR="00AF572C">
        <w:t>arrying out the study at school may lead to stigmatisation of the child</w:t>
      </w:r>
      <w:r w:rsidR="00067E45">
        <w:t xml:space="preserve">. </w:t>
      </w:r>
      <w:r w:rsidR="00E9086F">
        <w:t xml:space="preserve">It is noted in the protocol that </w:t>
      </w:r>
      <w:r w:rsidR="00067E45">
        <w:t>the</w:t>
      </w:r>
      <w:r w:rsidR="00F82055">
        <w:t>re is an</w:t>
      </w:r>
      <w:r w:rsidR="00067E45">
        <w:t xml:space="preserve"> option to be seen elsewhere</w:t>
      </w:r>
      <w:r w:rsidR="00AB34CB">
        <w:t>, such as in home or in clinic</w:t>
      </w:r>
      <w:r w:rsidR="00F82055">
        <w:t xml:space="preserve"> but this is not mentioned in the PIS/CF</w:t>
      </w:r>
      <w:r>
        <w:t>. P</w:t>
      </w:r>
      <w:r w:rsidR="00AA6090">
        <w:t xml:space="preserve">lease ensure this option is made </w:t>
      </w:r>
      <w:r w:rsidR="009E314D">
        <w:t>available</w:t>
      </w:r>
      <w:r w:rsidR="00067E45">
        <w:t xml:space="preserve">. </w:t>
      </w:r>
      <w:r w:rsidR="006D164F">
        <w:t xml:space="preserve"> </w:t>
      </w:r>
    </w:p>
    <w:p w14:paraId="73A8612C" w14:textId="45F0CC07" w:rsidR="00066624" w:rsidRPr="00D324AA" w:rsidRDefault="00FC7D61" w:rsidP="00066624">
      <w:pPr>
        <w:pStyle w:val="ListParagraph"/>
        <w:rPr>
          <w:rFonts w:cs="Arial"/>
          <w:color w:val="FF0000"/>
        </w:rPr>
      </w:pPr>
      <w:r>
        <w:t>The Committee requested removal</w:t>
      </w:r>
      <w:r w:rsidR="000B6895">
        <w:t xml:space="preserve"> </w:t>
      </w:r>
      <w:r w:rsidR="0086189B">
        <w:t>from the protocol the statement around following up children who have moved overseas as this will not be happening.</w:t>
      </w:r>
      <w:r w:rsidR="00066624" w:rsidRPr="00D324AA">
        <w:br/>
      </w:r>
    </w:p>
    <w:p w14:paraId="1DA4BEA3" w14:textId="77777777" w:rsidR="00066624" w:rsidRPr="00D324AA" w:rsidRDefault="00066624" w:rsidP="0006662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4322B2F" w14:textId="77777777" w:rsidR="00066624" w:rsidRPr="00D324AA" w:rsidRDefault="00066624" w:rsidP="00066624">
      <w:pPr>
        <w:spacing w:before="80" w:after="80"/>
        <w:rPr>
          <w:rFonts w:cs="Arial"/>
          <w:szCs w:val="22"/>
          <w:lang w:val="en-NZ"/>
        </w:rPr>
      </w:pPr>
    </w:p>
    <w:p w14:paraId="23AF9E37" w14:textId="41D00A53" w:rsidR="00066624" w:rsidRPr="00D324AA" w:rsidRDefault="00066624" w:rsidP="00066624">
      <w:pPr>
        <w:pStyle w:val="ListParagraph"/>
      </w:pPr>
      <w:r w:rsidRPr="00D324AA">
        <w:lastRenderedPageBreak/>
        <w:t>Please</w:t>
      </w:r>
      <w:r w:rsidR="00722411">
        <w:t xml:space="preserve"> provide the option for parents to opt out of the </w:t>
      </w:r>
      <w:r w:rsidR="00445ACB">
        <w:t>teacher’s</w:t>
      </w:r>
      <w:r w:rsidR="00722411">
        <w:t xml:space="preserve"> involvement in the </w:t>
      </w:r>
      <w:proofErr w:type="gramStart"/>
      <w:r w:rsidR="00722411">
        <w:t>study</w:t>
      </w:r>
      <w:r w:rsidR="00E338FA">
        <w:t>, and</w:t>
      </w:r>
      <w:proofErr w:type="gramEnd"/>
      <w:r w:rsidR="00E338FA">
        <w:t xml:space="preserve"> provide further information surrounding informing the school</w:t>
      </w:r>
      <w:r w:rsidR="00170A37">
        <w:t xml:space="preserve"> </w:t>
      </w:r>
      <w:r w:rsidR="00732F7C">
        <w:t xml:space="preserve">of the pre-term birth </w:t>
      </w:r>
      <w:r w:rsidR="00170A37">
        <w:t>and risks associated with this</w:t>
      </w:r>
      <w:r w:rsidR="00E338FA">
        <w:t>.</w:t>
      </w:r>
    </w:p>
    <w:p w14:paraId="23556C4A" w14:textId="1C2676A5" w:rsidR="00066624" w:rsidRDefault="00D82542" w:rsidP="00066624">
      <w:pPr>
        <w:pStyle w:val="ListParagraph"/>
      </w:pPr>
      <w:r>
        <w:t>For assent, please add a yes or no traffic light</w:t>
      </w:r>
      <w:r w:rsidR="00966818">
        <w:t xml:space="preserve"> system in addition to </w:t>
      </w:r>
      <w:r w:rsidR="00445ACB">
        <w:t>asking the child to write their name</w:t>
      </w:r>
      <w:r w:rsidR="0015475A">
        <w:t xml:space="preserve"> as a second check for assent</w:t>
      </w:r>
      <w:r w:rsidR="00445ACB">
        <w:t>.</w:t>
      </w:r>
    </w:p>
    <w:p w14:paraId="054A5AD5" w14:textId="6528ED90" w:rsidR="00310944" w:rsidRDefault="007D1BDB" w:rsidP="00066624">
      <w:pPr>
        <w:pStyle w:val="ListParagraph"/>
      </w:pPr>
      <w:r>
        <w:t>Please add commentary around the exploratory nature of this study</w:t>
      </w:r>
      <w:r w:rsidR="00500712">
        <w:t xml:space="preserve"> and th</w:t>
      </w:r>
      <w:r w:rsidR="0017352F">
        <w:t xml:space="preserve">at child development is complex </w:t>
      </w:r>
      <w:r w:rsidR="00C32AD4">
        <w:t xml:space="preserve">so no one factor can be isolated </w:t>
      </w:r>
      <w:r w:rsidR="00733064">
        <w:t>to determine impact</w:t>
      </w:r>
      <w:r w:rsidR="00355E3F">
        <w:t>. Make it clear that this won’t provide a definitive answer but may guide future studies.</w:t>
      </w:r>
    </w:p>
    <w:p w14:paraId="37212C26" w14:textId="074F6E22" w:rsidR="0022170B" w:rsidRPr="00D324AA" w:rsidRDefault="0022170B" w:rsidP="00066624">
      <w:pPr>
        <w:pStyle w:val="ListParagraph"/>
      </w:pPr>
      <w:r>
        <w:t>Please</w:t>
      </w:r>
      <w:r w:rsidR="0047176B">
        <w:t xml:space="preserve"> provide warning that questions could be triggering </w:t>
      </w:r>
      <w:r>
        <w:t xml:space="preserve">add a step for parents to access support for themselves or </w:t>
      </w:r>
      <w:r w:rsidR="0006693F">
        <w:t>the child if the questionnaires are triggering.</w:t>
      </w:r>
    </w:p>
    <w:p w14:paraId="1F28113A" w14:textId="77777777" w:rsidR="00066624" w:rsidRPr="00D324AA" w:rsidRDefault="00066624" w:rsidP="00066624">
      <w:pPr>
        <w:spacing w:before="80" w:after="80"/>
      </w:pPr>
    </w:p>
    <w:p w14:paraId="5F299657" w14:textId="77777777" w:rsidR="00066624" w:rsidRPr="0054344C" w:rsidRDefault="00066624" w:rsidP="00066624">
      <w:pPr>
        <w:rPr>
          <w:b/>
          <w:bCs/>
          <w:lang w:val="en-NZ"/>
        </w:rPr>
      </w:pPr>
      <w:r w:rsidRPr="0054344C">
        <w:rPr>
          <w:b/>
          <w:bCs/>
          <w:lang w:val="en-NZ"/>
        </w:rPr>
        <w:t xml:space="preserve">Decision </w:t>
      </w:r>
    </w:p>
    <w:p w14:paraId="59797141" w14:textId="77777777" w:rsidR="00066624" w:rsidRPr="00D324AA" w:rsidRDefault="00066624" w:rsidP="00066624">
      <w:pPr>
        <w:rPr>
          <w:lang w:val="en-NZ"/>
        </w:rPr>
      </w:pPr>
    </w:p>
    <w:p w14:paraId="60CCA489" w14:textId="77777777" w:rsidR="00066624" w:rsidRPr="00D324AA" w:rsidRDefault="00066624" w:rsidP="00066624">
      <w:pPr>
        <w:rPr>
          <w:lang w:val="en-NZ"/>
        </w:rPr>
      </w:pPr>
    </w:p>
    <w:p w14:paraId="25D10199" w14:textId="77777777" w:rsidR="00066624" w:rsidRPr="00D324AA" w:rsidRDefault="00066624" w:rsidP="0006662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E371EA6" w14:textId="77777777" w:rsidR="00066624" w:rsidRPr="00D324AA" w:rsidRDefault="00066624" w:rsidP="00066624">
      <w:pPr>
        <w:rPr>
          <w:lang w:val="en-NZ"/>
        </w:rPr>
      </w:pPr>
    </w:p>
    <w:p w14:paraId="039FBEDE" w14:textId="77777777" w:rsidR="00066624" w:rsidRPr="006D0A33" w:rsidRDefault="00066624" w:rsidP="00066624">
      <w:pPr>
        <w:pStyle w:val="ListParagraph"/>
      </w:pPr>
      <w:r w:rsidRPr="006D0A33">
        <w:t>Please address all outstanding ethical issues, providing the information requested by the Committee.</w:t>
      </w:r>
    </w:p>
    <w:p w14:paraId="226A0817" w14:textId="77777777" w:rsidR="00066624" w:rsidRPr="006D0A33" w:rsidRDefault="00066624" w:rsidP="00066624">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8C53218" w14:textId="77777777" w:rsidR="00066624" w:rsidRPr="006D0A33" w:rsidRDefault="00066624" w:rsidP="00066624">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297F63">
        <w:rPr>
          <w:i/>
          <w:iCs/>
        </w:rPr>
        <w:t>(National Ethical Standards for Health and Disability Research and Quality Improvement, para 9.7).</w:t>
      </w:r>
      <w:r w:rsidRPr="006D0A33">
        <w:t xml:space="preserve">  </w:t>
      </w:r>
    </w:p>
    <w:p w14:paraId="201FB776" w14:textId="77777777" w:rsidR="00066624" w:rsidRPr="00D324AA" w:rsidRDefault="00066624" w:rsidP="00066624">
      <w:pPr>
        <w:rPr>
          <w:color w:val="FF0000"/>
          <w:lang w:val="en-NZ"/>
        </w:rPr>
      </w:pPr>
    </w:p>
    <w:p w14:paraId="7BCDDD31" w14:textId="6D541392" w:rsidR="00066624" w:rsidRPr="00D324AA" w:rsidRDefault="00066624" w:rsidP="00066624">
      <w:pPr>
        <w:rPr>
          <w:lang w:val="en-NZ"/>
        </w:rPr>
      </w:pPr>
      <w:r w:rsidRPr="00D324AA">
        <w:rPr>
          <w:lang w:val="en-NZ"/>
        </w:rPr>
        <w:t>After receipt of the information requested by the Committee, a final decision on the application will be made by</w:t>
      </w:r>
      <w:r w:rsidR="00654C21">
        <w:rPr>
          <w:lang w:val="en-NZ"/>
        </w:rPr>
        <w:t xml:space="preserve"> Ms</w:t>
      </w:r>
      <w:r w:rsidRPr="00D324AA">
        <w:rPr>
          <w:lang w:val="en-NZ"/>
        </w:rPr>
        <w:t xml:space="preserve"> </w:t>
      </w:r>
      <w:r w:rsidR="006C5FD6">
        <w:rPr>
          <w:lang w:val="en-NZ"/>
        </w:rPr>
        <w:t>Alice</w:t>
      </w:r>
      <w:r w:rsidR="00654C21">
        <w:rPr>
          <w:lang w:val="en-NZ"/>
        </w:rPr>
        <w:t xml:space="preserve"> McCarthy</w:t>
      </w:r>
      <w:r w:rsidR="006C5FD6">
        <w:rPr>
          <w:lang w:val="en-NZ"/>
        </w:rPr>
        <w:t xml:space="preserve"> and </w:t>
      </w:r>
      <w:r w:rsidR="00654C21">
        <w:rPr>
          <w:lang w:val="en-NZ"/>
        </w:rPr>
        <w:t xml:space="preserve">Dr </w:t>
      </w:r>
      <w:r w:rsidR="006C5FD6">
        <w:rPr>
          <w:lang w:val="en-NZ"/>
        </w:rPr>
        <w:t>Amber</w:t>
      </w:r>
      <w:r w:rsidR="00654C21">
        <w:rPr>
          <w:lang w:val="en-NZ"/>
        </w:rPr>
        <w:t xml:space="preserve"> Parry-S</w:t>
      </w:r>
      <w:r w:rsidR="000644D5">
        <w:rPr>
          <w:lang w:val="en-NZ"/>
        </w:rPr>
        <w:t>t</w:t>
      </w:r>
      <w:r w:rsidR="00654C21">
        <w:rPr>
          <w:lang w:val="en-NZ"/>
        </w:rPr>
        <w:t>rong</w:t>
      </w:r>
      <w:r w:rsidRPr="00D324AA">
        <w:rPr>
          <w:lang w:val="en-NZ"/>
        </w:rPr>
        <w:t>.</w:t>
      </w:r>
    </w:p>
    <w:p w14:paraId="23AB8AE7" w14:textId="77777777" w:rsidR="00066624" w:rsidRPr="00D324AA" w:rsidRDefault="00066624" w:rsidP="00066624">
      <w:pPr>
        <w:rPr>
          <w:color w:val="FF0000"/>
          <w:lang w:val="en-NZ"/>
        </w:rPr>
      </w:pPr>
    </w:p>
    <w:p w14:paraId="6281F9A9" w14:textId="77777777" w:rsidR="00066624" w:rsidRDefault="00066624" w:rsidP="00066624">
      <w:pPr>
        <w:rPr>
          <w:color w:val="4BACC6"/>
          <w:lang w:val="en-NZ"/>
        </w:rPr>
      </w:pPr>
    </w:p>
    <w:p w14:paraId="2F53A588" w14:textId="77777777" w:rsidR="00066624" w:rsidRDefault="00066624" w:rsidP="00066624">
      <w:pPr>
        <w:rPr>
          <w:color w:val="4BACC6"/>
          <w:lang w:val="en-NZ"/>
        </w:rPr>
      </w:pPr>
    </w:p>
    <w:p w14:paraId="370223C7" w14:textId="77777777" w:rsidR="00066624" w:rsidRDefault="00066624" w:rsidP="00066624">
      <w:pPr>
        <w:rPr>
          <w:color w:val="4BACC6"/>
          <w:lang w:val="en-NZ"/>
        </w:rPr>
      </w:pPr>
    </w:p>
    <w:p w14:paraId="68236D2C" w14:textId="77777777" w:rsidR="00066624" w:rsidRDefault="00066624" w:rsidP="00066624">
      <w:pPr>
        <w:rPr>
          <w:color w:val="4BACC6"/>
          <w:lang w:val="en-NZ"/>
        </w:rPr>
      </w:pPr>
    </w:p>
    <w:p w14:paraId="32200FB2" w14:textId="77777777" w:rsidR="00066624" w:rsidRDefault="00066624" w:rsidP="00066624">
      <w:pPr>
        <w:rPr>
          <w:color w:val="4BACC6"/>
          <w:lang w:val="en-NZ"/>
        </w:rPr>
      </w:pPr>
    </w:p>
    <w:p w14:paraId="2EEA71D7" w14:textId="0D13162F" w:rsidR="00066624" w:rsidRPr="00DA5F0B" w:rsidRDefault="00066624" w:rsidP="00966818">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66624" w:rsidRPr="00960BFE" w14:paraId="2491D5C4" w14:textId="77777777" w:rsidTr="004A61AB">
        <w:trPr>
          <w:trHeight w:val="280"/>
        </w:trPr>
        <w:tc>
          <w:tcPr>
            <w:tcW w:w="966" w:type="dxa"/>
            <w:tcBorders>
              <w:top w:val="nil"/>
              <w:left w:val="nil"/>
              <w:bottom w:val="nil"/>
              <w:right w:val="nil"/>
            </w:tcBorders>
          </w:tcPr>
          <w:p w14:paraId="0995A4CE" w14:textId="27A4BD67" w:rsidR="00066624" w:rsidRPr="00960BFE" w:rsidRDefault="00C8480D" w:rsidP="004A61AB">
            <w:pPr>
              <w:autoSpaceDE w:val="0"/>
              <w:autoSpaceDN w:val="0"/>
              <w:adjustRightInd w:val="0"/>
            </w:pPr>
            <w:r>
              <w:rPr>
                <w:b/>
              </w:rPr>
              <w:t>4</w:t>
            </w:r>
            <w:r w:rsidR="00066624" w:rsidRPr="00960BFE">
              <w:rPr>
                <w:b/>
              </w:rPr>
              <w:t xml:space="preserve"> </w:t>
            </w:r>
            <w:r w:rsidR="00066624" w:rsidRPr="00960BFE">
              <w:t xml:space="preserve"> </w:t>
            </w:r>
          </w:p>
        </w:tc>
        <w:tc>
          <w:tcPr>
            <w:tcW w:w="2575" w:type="dxa"/>
            <w:tcBorders>
              <w:top w:val="nil"/>
              <w:left w:val="nil"/>
              <w:bottom w:val="nil"/>
              <w:right w:val="nil"/>
            </w:tcBorders>
          </w:tcPr>
          <w:p w14:paraId="4CE024E3" w14:textId="77777777" w:rsidR="00066624" w:rsidRPr="00960BFE" w:rsidRDefault="00066624" w:rsidP="004A61AB">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DF3FF31" w14:textId="5FA185DC" w:rsidR="00066624" w:rsidRPr="002B62FF" w:rsidRDefault="00477C9F" w:rsidP="004A61AB">
            <w:pPr>
              <w:rPr>
                <w:b/>
                <w:bCs/>
              </w:rPr>
            </w:pPr>
            <w:r w:rsidRPr="00477C9F">
              <w:rPr>
                <w:b/>
                <w:bCs/>
              </w:rPr>
              <w:t>2024 FULL 21243</w:t>
            </w:r>
          </w:p>
        </w:tc>
      </w:tr>
      <w:tr w:rsidR="00066624" w:rsidRPr="00960BFE" w14:paraId="51DD831F" w14:textId="77777777" w:rsidTr="004A61AB">
        <w:trPr>
          <w:trHeight w:val="280"/>
        </w:trPr>
        <w:tc>
          <w:tcPr>
            <w:tcW w:w="966" w:type="dxa"/>
            <w:tcBorders>
              <w:top w:val="nil"/>
              <w:left w:val="nil"/>
              <w:bottom w:val="nil"/>
              <w:right w:val="nil"/>
            </w:tcBorders>
          </w:tcPr>
          <w:p w14:paraId="09C28750" w14:textId="77777777" w:rsidR="00066624" w:rsidRPr="00960BFE" w:rsidRDefault="00066624" w:rsidP="004A61AB">
            <w:pPr>
              <w:autoSpaceDE w:val="0"/>
              <w:autoSpaceDN w:val="0"/>
              <w:adjustRightInd w:val="0"/>
            </w:pPr>
            <w:r w:rsidRPr="00960BFE">
              <w:t xml:space="preserve"> </w:t>
            </w:r>
          </w:p>
        </w:tc>
        <w:tc>
          <w:tcPr>
            <w:tcW w:w="2575" w:type="dxa"/>
            <w:tcBorders>
              <w:top w:val="nil"/>
              <w:left w:val="nil"/>
              <w:bottom w:val="nil"/>
              <w:right w:val="nil"/>
            </w:tcBorders>
          </w:tcPr>
          <w:p w14:paraId="06CDCA01" w14:textId="77777777" w:rsidR="00066624" w:rsidRPr="00960BFE" w:rsidRDefault="00066624" w:rsidP="004A61AB">
            <w:pPr>
              <w:autoSpaceDE w:val="0"/>
              <w:autoSpaceDN w:val="0"/>
              <w:adjustRightInd w:val="0"/>
            </w:pPr>
            <w:r w:rsidRPr="00960BFE">
              <w:t xml:space="preserve">Title: </w:t>
            </w:r>
          </w:p>
        </w:tc>
        <w:tc>
          <w:tcPr>
            <w:tcW w:w="6459" w:type="dxa"/>
            <w:tcBorders>
              <w:top w:val="nil"/>
              <w:left w:val="nil"/>
              <w:bottom w:val="nil"/>
              <w:right w:val="nil"/>
            </w:tcBorders>
          </w:tcPr>
          <w:p w14:paraId="1FCB35D9" w14:textId="480E27AC" w:rsidR="00066624" w:rsidRPr="00960BFE" w:rsidRDefault="00777F75" w:rsidP="004A61AB">
            <w:pPr>
              <w:autoSpaceDE w:val="0"/>
              <w:autoSpaceDN w:val="0"/>
              <w:adjustRightInd w:val="0"/>
            </w:pPr>
            <w:r w:rsidRPr="00777F75">
              <w:t xml:space="preserve">PHA022121-C305 (CHAPTER-3) - A Phase 3, Randomized, Double-blind, Placebo-Controlled Study to Evaluate the Efficacy and Safety of Orally Administered </w:t>
            </w:r>
            <w:proofErr w:type="spellStart"/>
            <w:r w:rsidRPr="00777F75">
              <w:t>Deucrictibant</w:t>
            </w:r>
            <w:proofErr w:type="spellEnd"/>
            <w:r w:rsidRPr="00777F75">
              <w:t xml:space="preserve"> Extended-release Tablet for Prophylaxis Against Angioedema Attacks in Adolescents and Adults with Hereditary Angioedema</w:t>
            </w:r>
          </w:p>
        </w:tc>
      </w:tr>
      <w:tr w:rsidR="00066624" w:rsidRPr="00960BFE" w14:paraId="2FA15689" w14:textId="77777777" w:rsidTr="004A61AB">
        <w:trPr>
          <w:trHeight w:val="280"/>
        </w:trPr>
        <w:tc>
          <w:tcPr>
            <w:tcW w:w="966" w:type="dxa"/>
            <w:tcBorders>
              <w:top w:val="nil"/>
              <w:left w:val="nil"/>
              <w:bottom w:val="nil"/>
              <w:right w:val="nil"/>
            </w:tcBorders>
          </w:tcPr>
          <w:p w14:paraId="39FC2C6E" w14:textId="77777777" w:rsidR="00066624" w:rsidRPr="00960BFE" w:rsidRDefault="00066624" w:rsidP="004A61AB">
            <w:pPr>
              <w:autoSpaceDE w:val="0"/>
              <w:autoSpaceDN w:val="0"/>
              <w:adjustRightInd w:val="0"/>
            </w:pPr>
            <w:r w:rsidRPr="00960BFE">
              <w:t xml:space="preserve"> </w:t>
            </w:r>
          </w:p>
        </w:tc>
        <w:tc>
          <w:tcPr>
            <w:tcW w:w="2575" w:type="dxa"/>
            <w:tcBorders>
              <w:top w:val="nil"/>
              <w:left w:val="nil"/>
              <w:bottom w:val="nil"/>
              <w:right w:val="nil"/>
            </w:tcBorders>
          </w:tcPr>
          <w:p w14:paraId="1A414E95" w14:textId="77777777" w:rsidR="00066624" w:rsidRPr="00960BFE" w:rsidRDefault="00066624" w:rsidP="004A61AB">
            <w:pPr>
              <w:autoSpaceDE w:val="0"/>
              <w:autoSpaceDN w:val="0"/>
              <w:adjustRightInd w:val="0"/>
            </w:pPr>
            <w:r w:rsidRPr="00960BFE">
              <w:t xml:space="preserve">Principal Investigator: </w:t>
            </w:r>
          </w:p>
        </w:tc>
        <w:tc>
          <w:tcPr>
            <w:tcW w:w="6459" w:type="dxa"/>
            <w:tcBorders>
              <w:top w:val="nil"/>
              <w:left w:val="nil"/>
              <w:bottom w:val="nil"/>
              <w:right w:val="nil"/>
            </w:tcBorders>
          </w:tcPr>
          <w:p w14:paraId="56705CB4" w14:textId="3DBC88A6" w:rsidR="00066624" w:rsidRPr="00960BFE" w:rsidRDefault="00B21195" w:rsidP="004A61AB">
            <w:r w:rsidRPr="00B21195">
              <w:rPr>
                <w:bCs/>
                <w:lang w:val="en-NZ"/>
              </w:rPr>
              <w:t>A/Prof Hilary Longhurst</w:t>
            </w:r>
          </w:p>
        </w:tc>
      </w:tr>
      <w:tr w:rsidR="00066624" w:rsidRPr="00960BFE" w14:paraId="7DAF4E9F" w14:textId="77777777" w:rsidTr="004A61AB">
        <w:trPr>
          <w:trHeight w:val="280"/>
        </w:trPr>
        <w:tc>
          <w:tcPr>
            <w:tcW w:w="966" w:type="dxa"/>
            <w:tcBorders>
              <w:top w:val="nil"/>
              <w:left w:val="nil"/>
              <w:bottom w:val="nil"/>
              <w:right w:val="nil"/>
            </w:tcBorders>
          </w:tcPr>
          <w:p w14:paraId="5B8183E2" w14:textId="77777777" w:rsidR="00066624" w:rsidRPr="00960BFE" w:rsidRDefault="00066624" w:rsidP="004A61AB">
            <w:pPr>
              <w:autoSpaceDE w:val="0"/>
              <w:autoSpaceDN w:val="0"/>
              <w:adjustRightInd w:val="0"/>
            </w:pPr>
            <w:r w:rsidRPr="00960BFE">
              <w:t xml:space="preserve"> </w:t>
            </w:r>
          </w:p>
        </w:tc>
        <w:tc>
          <w:tcPr>
            <w:tcW w:w="2575" w:type="dxa"/>
            <w:tcBorders>
              <w:top w:val="nil"/>
              <w:left w:val="nil"/>
              <w:bottom w:val="nil"/>
              <w:right w:val="nil"/>
            </w:tcBorders>
          </w:tcPr>
          <w:p w14:paraId="12AD6533" w14:textId="77777777" w:rsidR="00066624" w:rsidRPr="00960BFE" w:rsidRDefault="00066624" w:rsidP="004A61AB">
            <w:pPr>
              <w:autoSpaceDE w:val="0"/>
              <w:autoSpaceDN w:val="0"/>
              <w:adjustRightInd w:val="0"/>
            </w:pPr>
            <w:r w:rsidRPr="00960BFE">
              <w:t xml:space="preserve">Sponsor: </w:t>
            </w:r>
          </w:p>
        </w:tc>
        <w:tc>
          <w:tcPr>
            <w:tcW w:w="6459" w:type="dxa"/>
            <w:tcBorders>
              <w:top w:val="nil"/>
              <w:left w:val="nil"/>
              <w:bottom w:val="nil"/>
              <w:right w:val="nil"/>
            </w:tcBorders>
          </w:tcPr>
          <w:p w14:paraId="210FFED1" w14:textId="3B947F4C" w:rsidR="00066624" w:rsidRPr="00960BFE" w:rsidRDefault="001752D0" w:rsidP="004A61AB">
            <w:pPr>
              <w:autoSpaceDE w:val="0"/>
              <w:autoSpaceDN w:val="0"/>
              <w:adjustRightInd w:val="0"/>
            </w:pPr>
            <w:proofErr w:type="spellStart"/>
            <w:r w:rsidRPr="001752D0">
              <w:t>Pharvaris</w:t>
            </w:r>
            <w:proofErr w:type="spellEnd"/>
            <w:r w:rsidRPr="001752D0">
              <w:t xml:space="preserve"> Netherlands B.V. </w:t>
            </w:r>
          </w:p>
        </w:tc>
      </w:tr>
      <w:tr w:rsidR="00066624" w:rsidRPr="00960BFE" w14:paraId="1771E58C" w14:textId="77777777" w:rsidTr="004A61AB">
        <w:trPr>
          <w:trHeight w:val="280"/>
        </w:trPr>
        <w:tc>
          <w:tcPr>
            <w:tcW w:w="966" w:type="dxa"/>
            <w:tcBorders>
              <w:top w:val="nil"/>
              <w:left w:val="nil"/>
              <w:bottom w:val="nil"/>
              <w:right w:val="nil"/>
            </w:tcBorders>
          </w:tcPr>
          <w:p w14:paraId="49681A87" w14:textId="77777777" w:rsidR="00066624" w:rsidRPr="00960BFE" w:rsidRDefault="00066624" w:rsidP="004A61AB">
            <w:pPr>
              <w:autoSpaceDE w:val="0"/>
              <w:autoSpaceDN w:val="0"/>
              <w:adjustRightInd w:val="0"/>
            </w:pPr>
            <w:r w:rsidRPr="00960BFE">
              <w:t xml:space="preserve"> </w:t>
            </w:r>
          </w:p>
        </w:tc>
        <w:tc>
          <w:tcPr>
            <w:tcW w:w="2575" w:type="dxa"/>
            <w:tcBorders>
              <w:top w:val="nil"/>
              <w:left w:val="nil"/>
              <w:bottom w:val="nil"/>
              <w:right w:val="nil"/>
            </w:tcBorders>
          </w:tcPr>
          <w:p w14:paraId="39CE951E" w14:textId="77777777" w:rsidR="00066624" w:rsidRPr="00960BFE" w:rsidRDefault="00066624" w:rsidP="004A61AB">
            <w:pPr>
              <w:autoSpaceDE w:val="0"/>
              <w:autoSpaceDN w:val="0"/>
              <w:adjustRightInd w:val="0"/>
            </w:pPr>
            <w:r w:rsidRPr="00960BFE">
              <w:t xml:space="preserve">Clock Start Date: </w:t>
            </w:r>
          </w:p>
        </w:tc>
        <w:tc>
          <w:tcPr>
            <w:tcW w:w="6459" w:type="dxa"/>
            <w:tcBorders>
              <w:top w:val="nil"/>
              <w:left w:val="nil"/>
              <w:bottom w:val="nil"/>
              <w:right w:val="nil"/>
            </w:tcBorders>
          </w:tcPr>
          <w:p w14:paraId="453B8534" w14:textId="41089FD3" w:rsidR="00066624" w:rsidRPr="00960BFE" w:rsidRDefault="00300CB8" w:rsidP="004A61AB">
            <w:pPr>
              <w:autoSpaceDE w:val="0"/>
              <w:autoSpaceDN w:val="0"/>
              <w:adjustRightInd w:val="0"/>
            </w:pPr>
            <w:r>
              <w:t xml:space="preserve">23 </w:t>
            </w:r>
            <w:r w:rsidR="00263EFA">
              <w:t>January 2025</w:t>
            </w:r>
          </w:p>
        </w:tc>
      </w:tr>
    </w:tbl>
    <w:p w14:paraId="077FF48B" w14:textId="77777777" w:rsidR="00066624" w:rsidRPr="00795EDD" w:rsidRDefault="00066624" w:rsidP="00066624"/>
    <w:p w14:paraId="52D53350" w14:textId="7705A56B" w:rsidR="00066624" w:rsidRPr="00D324AA" w:rsidRDefault="00072973" w:rsidP="00066624">
      <w:pPr>
        <w:autoSpaceDE w:val="0"/>
        <w:autoSpaceDN w:val="0"/>
        <w:adjustRightInd w:val="0"/>
        <w:rPr>
          <w:sz w:val="20"/>
          <w:lang w:val="en-NZ"/>
        </w:rPr>
      </w:pPr>
      <w:r>
        <w:rPr>
          <w:lang w:val="en-NZ"/>
        </w:rPr>
        <w:t xml:space="preserve">Associate Professor </w:t>
      </w:r>
      <w:r w:rsidR="004A51D0">
        <w:rPr>
          <w:lang w:val="en-NZ"/>
        </w:rPr>
        <w:t xml:space="preserve">Hilary Longhurst and </w:t>
      </w:r>
      <w:r w:rsidR="00263EFA">
        <w:rPr>
          <w:lang w:val="en-NZ"/>
        </w:rPr>
        <w:t>Keri-Anne Cowdrey</w:t>
      </w:r>
      <w:r w:rsidR="00066624" w:rsidRPr="00D324AA">
        <w:rPr>
          <w:lang w:val="en-NZ"/>
        </w:rPr>
        <w:t xml:space="preserve"> was present via videoconference for discussion of this application.</w:t>
      </w:r>
    </w:p>
    <w:p w14:paraId="581E7474" w14:textId="77777777" w:rsidR="00066624" w:rsidRPr="00D324AA" w:rsidRDefault="00066624" w:rsidP="00066624">
      <w:pPr>
        <w:rPr>
          <w:u w:val="single"/>
          <w:lang w:val="en-NZ"/>
        </w:rPr>
      </w:pPr>
    </w:p>
    <w:p w14:paraId="236671AA" w14:textId="77777777" w:rsidR="00066624" w:rsidRPr="0054344C" w:rsidRDefault="00066624" w:rsidP="00066624">
      <w:pPr>
        <w:pStyle w:val="Headingbold"/>
      </w:pPr>
      <w:r w:rsidRPr="0054344C">
        <w:t>Potential conflicts of interest</w:t>
      </w:r>
    </w:p>
    <w:p w14:paraId="2C235356" w14:textId="77777777" w:rsidR="00066624" w:rsidRPr="00D324AA" w:rsidRDefault="00066624" w:rsidP="00066624">
      <w:pPr>
        <w:rPr>
          <w:b/>
          <w:lang w:val="en-NZ"/>
        </w:rPr>
      </w:pPr>
    </w:p>
    <w:p w14:paraId="6240D625" w14:textId="77777777" w:rsidR="00066624" w:rsidRPr="00D324AA" w:rsidRDefault="00066624" w:rsidP="00066624">
      <w:pPr>
        <w:rPr>
          <w:lang w:val="en-NZ"/>
        </w:rPr>
      </w:pPr>
      <w:r w:rsidRPr="00D324AA">
        <w:rPr>
          <w:lang w:val="en-NZ"/>
        </w:rPr>
        <w:t>The Chair asked members to declare any potential conflicts of interest related to this application.</w:t>
      </w:r>
    </w:p>
    <w:p w14:paraId="6C64235A" w14:textId="77777777" w:rsidR="00066624" w:rsidRPr="00D324AA" w:rsidRDefault="00066624" w:rsidP="00066624">
      <w:pPr>
        <w:rPr>
          <w:lang w:val="en-NZ"/>
        </w:rPr>
      </w:pPr>
    </w:p>
    <w:p w14:paraId="58AD32B3" w14:textId="77777777" w:rsidR="00066624" w:rsidRPr="00D324AA" w:rsidRDefault="00066624" w:rsidP="00066624">
      <w:pPr>
        <w:rPr>
          <w:lang w:val="en-NZ"/>
        </w:rPr>
      </w:pPr>
      <w:r w:rsidRPr="00D324AA">
        <w:rPr>
          <w:lang w:val="en-NZ"/>
        </w:rPr>
        <w:t>No potential conflicts of interest related to this application were declared by any member.</w:t>
      </w:r>
    </w:p>
    <w:p w14:paraId="077ED260" w14:textId="77777777" w:rsidR="00066624" w:rsidRPr="00D324AA" w:rsidRDefault="00066624" w:rsidP="00066624">
      <w:pPr>
        <w:rPr>
          <w:lang w:val="en-NZ"/>
        </w:rPr>
      </w:pPr>
    </w:p>
    <w:p w14:paraId="64803A24" w14:textId="77777777" w:rsidR="00066624" w:rsidRPr="00D324AA" w:rsidRDefault="00066624" w:rsidP="00066624">
      <w:pPr>
        <w:autoSpaceDE w:val="0"/>
        <w:autoSpaceDN w:val="0"/>
        <w:adjustRightInd w:val="0"/>
        <w:rPr>
          <w:lang w:val="en-NZ"/>
        </w:rPr>
      </w:pPr>
    </w:p>
    <w:p w14:paraId="26435AA9" w14:textId="77777777" w:rsidR="00066624" w:rsidRPr="0054344C" w:rsidRDefault="00066624" w:rsidP="00066624">
      <w:pPr>
        <w:pStyle w:val="Headingbold"/>
      </w:pPr>
      <w:r w:rsidRPr="0054344C">
        <w:t xml:space="preserve">Summary of resolved ethical issues </w:t>
      </w:r>
    </w:p>
    <w:p w14:paraId="00F9C83C" w14:textId="77777777" w:rsidR="00066624" w:rsidRPr="00D324AA" w:rsidRDefault="00066624" w:rsidP="00066624">
      <w:pPr>
        <w:rPr>
          <w:u w:val="single"/>
          <w:lang w:val="en-NZ"/>
        </w:rPr>
      </w:pPr>
    </w:p>
    <w:p w14:paraId="09835A2D" w14:textId="77777777" w:rsidR="00066624" w:rsidRPr="00D324AA" w:rsidRDefault="00066624" w:rsidP="00066624">
      <w:pPr>
        <w:rPr>
          <w:lang w:val="en-NZ"/>
        </w:rPr>
      </w:pPr>
      <w:r w:rsidRPr="00D324AA">
        <w:rPr>
          <w:lang w:val="en-NZ"/>
        </w:rPr>
        <w:t>The main ethical issues considered by the Committee and addressed by the Researcher are as follows.</w:t>
      </w:r>
    </w:p>
    <w:p w14:paraId="0F27228E" w14:textId="77777777" w:rsidR="00066624" w:rsidRPr="00D324AA" w:rsidRDefault="00066624" w:rsidP="00066624">
      <w:pPr>
        <w:rPr>
          <w:lang w:val="en-NZ"/>
        </w:rPr>
      </w:pPr>
    </w:p>
    <w:p w14:paraId="6B655506" w14:textId="6E2E9E3A" w:rsidR="00066624" w:rsidRPr="00D324AA" w:rsidRDefault="00066624" w:rsidP="00297F63">
      <w:pPr>
        <w:pStyle w:val="ListParagraph"/>
        <w:numPr>
          <w:ilvl w:val="0"/>
          <w:numId w:val="30"/>
        </w:numPr>
      </w:pPr>
      <w:r w:rsidRPr="00D324AA">
        <w:t xml:space="preserve">The Committee </w:t>
      </w:r>
      <w:r w:rsidR="009F3B1E">
        <w:t xml:space="preserve">clarified with the </w:t>
      </w:r>
      <w:r w:rsidR="007F5052">
        <w:t>R</w:t>
      </w:r>
      <w:r w:rsidR="009F3B1E">
        <w:t>esearcher that recruitment will be almost exclusively through clinic</w:t>
      </w:r>
      <w:r w:rsidR="00F42182">
        <w:t>.</w:t>
      </w:r>
    </w:p>
    <w:p w14:paraId="297BA88D" w14:textId="1D5C7FCF" w:rsidR="00066624" w:rsidRPr="00D324AA" w:rsidRDefault="000C25CC" w:rsidP="00066624">
      <w:pPr>
        <w:numPr>
          <w:ilvl w:val="0"/>
          <w:numId w:val="3"/>
        </w:numPr>
        <w:spacing w:before="80" w:after="80"/>
        <w:contextualSpacing/>
        <w:rPr>
          <w:lang w:val="en-NZ"/>
        </w:rPr>
      </w:pPr>
      <w:r>
        <w:rPr>
          <w:lang w:val="en-NZ"/>
        </w:rPr>
        <w:t xml:space="preserve">The Committee questioned </w:t>
      </w:r>
      <w:r w:rsidR="0042118E">
        <w:rPr>
          <w:lang w:val="en-NZ"/>
        </w:rPr>
        <w:t xml:space="preserve">the rationale for not providing </w:t>
      </w:r>
      <w:r w:rsidR="00577E5F">
        <w:rPr>
          <w:lang w:val="en-NZ"/>
        </w:rPr>
        <w:t>potential participants the number of</w:t>
      </w:r>
      <w:r w:rsidR="00F541CE">
        <w:rPr>
          <w:lang w:val="en-NZ"/>
        </w:rPr>
        <w:t xml:space="preserve"> </w:t>
      </w:r>
      <w:r w:rsidR="00F541CE" w:rsidRPr="00F541CE">
        <w:rPr>
          <w:lang w:val="en-NZ"/>
        </w:rPr>
        <w:t>Hereditary angioedema</w:t>
      </w:r>
      <w:r w:rsidR="00577E5F">
        <w:rPr>
          <w:lang w:val="en-NZ"/>
        </w:rPr>
        <w:t xml:space="preserve"> </w:t>
      </w:r>
      <w:r w:rsidR="00F541CE">
        <w:rPr>
          <w:lang w:val="en-NZ"/>
        </w:rPr>
        <w:t>(</w:t>
      </w:r>
      <w:r w:rsidR="00577E5F">
        <w:rPr>
          <w:lang w:val="en-NZ"/>
        </w:rPr>
        <w:t>HAE</w:t>
      </w:r>
      <w:r w:rsidR="00F541CE">
        <w:rPr>
          <w:lang w:val="en-NZ"/>
        </w:rPr>
        <w:t>)</w:t>
      </w:r>
      <w:r w:rsidR="00577E5F">
        <w:rPr>
          <w:lang w:val="en-NZ"/>
        </w:rPr>
        <w:t xml:space="preserve"> attacks for eligibility.  The researchers explained that this is </w:t>
      </w:r>
      <w:r w:rsidR="00196C7C">
        <w:rPr>
          <w:lang w:val="en-NZ"/>
        </w:rPr>
        <w:t>because they rely on self-report of HAE’s from the patients.</w:t>
      </w:r>
    </w:p>
    <w:p w14:paraId="07FDF188" w14:textId="77777777" w:rsidR="00066624" w:rsidRPr="00D324AA" w:rsidRDefault="00066624" w:rsidP="00066624">
      <w:pPr>
        <w:spacing w:before="80" w:after="80"/>
        <w:rPr>
          <w:lang w:val="en-NZ"/>
        </w:rPr>
      </w:pPr>
    </w:p>
    <w:p w14:paraId="3427ACBF" w14:textId="77777777" w:rsidR="00066624" w:rsidRPr="0054344C" w:rsidRDefault="00066624" w:rsidP="00066624">
      <w:pPr>
        <w:pStyle w:val="Headingbold"/>
      </w:pPr>
      <w:r w:rsidRPr="0054344C">
        <w:t>Summary of outstanding ethical issues</w:t>
      </w:r>
    </w:p>
    <w:p w14:paraId="711AFA05" w14:textId="77777777" w:rsidR="00066624" w:rsidRPr="00D324AA" w:rsidRDefault="00066624" w:rsidP="00066624">
      <w:pPr>
        <w:rPr>
          <w:lang w:val="en-NZ"/>
        </w:rPr>
      </w:pPr>
    </w:p>
    <w:p w14:paraId="32F67B77" w14:textId="20100430" w:rsidR="00066624" w:rsidRPr="00D324AA" w:rsidRDefault="00066624" w:rsidP="00066624">
      <w:pPr>
        <w:rPr>
          <w:rFonts w:cs="Arial"/>
          <w:szCs w:val="22"/>
        </w:rPr>
      </w:pPr>
      <w:r w:rsidRPr="00D324AA">
        <w:rPr>
          <w:lang w:val="en-NZ"/>
        </w:rPr>
        <w:t xml:space="preserve">The main ethical issues considered by the </w:t>
      </w:r>
      <w:r w:rsidR="00565907"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34EB6291" w14:textId="77777777" w:rsidR="00066624" w:rsidRPr="00D324AA" w:rsidRDefault="00066624" w:rsidP="00066624">
      <w:pPr>
        <w:autoSpaceDE w:val="0"/>
        <w:autoSpaceDN w:val="0"/>
        <w:adjustRightInd w:val="0"/>
        <w:rPr>
          <w:szCs w:val="22"/>
          <w:lang w:val="en-NZ"/>
        </w:rPr>
      </w:pPr>
    </w:p>
    <w:p w14:paraId="0B1884B4" w14:textId="4D41EC04" w:rsidR="004736CB" w:rsidRPr="004736CB" w:rsidRDefault="00066624" w:rsidP="00066624">
      <w:pPr>
        <w:pStyle w:val="ListParagraph"/>
        <w:rPr>
          <w:rFonts w:cs="Arial"/>
          <w:color w:val="FF0000"/>
        </w:rPr>
      </w:pPr>
      <w:r w:rsidRPr="00D324AA">
        <w:t xml:space="preserve">The Committee </w:t>
      </w:r>
      <w:r w:rsidR="008315D6">
        <w:t xml:space="preserve">noted that the age of consent is </w:t>
      </w:r>
      <w:r w:rsidR="00FE545A">
        <w:t xml:space="preserve">16. </w:t>
      </w:r>
      <w:r w:rsidR="00D766C0">
        <w:t>Participants</w:t>
      </w:r>
      <w:r w:rsidR="001C0088">
        <w:t xml:space="preserve"> aged</w:t>
      </w:r>
      <w:r w:rsidR="00D766C0">
        <w:t xml:space="preserve"> 16-18 will sign the adult consent form</w:t>
      </w:r>
      <w:r w:rsidR="00097848">
        <w:t xml:space="preserve"> and not need a parent to consent.</w:t>
      </w:r>
      <w:r w:rsidR="000527A2">
        <w:t xml:space="preserve"> Participants under 16 will need parental consent and</w:t>
      </w:r>
      <w:r w:rsidR="00CE2999">
        <w:t xml:space="preserve"> participant assent forms.</w:t>
      </w:r>
    </w:p>
    <w:p w14:paraId="034F4F83" w14:textId="07A7958F" w:rsidR="001103BB" w:rsidRPr="001103BB" w:rsidRDefault="0035642B" w:rsidP="00066624">
      <w:pPr>
        <w:pStyle w:val="ListParagraph"/>
        <w:rPr>
          <w:rFonts w:cs="Arial"/>
          <w:color w:val="FF0000"/>
        </w:rPr>
      </w:pPr>
      <w:r>
        <w:t xml:space="preserve">The Committee recommended considering </w:t>
      </w:r>
      <w:r w:rsidR="004736CB">
        <w:t>add</w:t>
      </w:r>
      <w:r>
        <w:t>ing</w:t>
      </w:r>
      <w:r w:rsidR="004736CB">
        <w:t xml:space="preserve"> a paper option</w:t>
      </w:r>
      <w:r w:rsidR="00C41D29">
        <w:t xml:space="preserve"> for a </w:t>
      </w:r>
      <w:r w:rsidR="00FB1E6B">
        <w:t>fall-back</w:t>
      </w:r>
      <w:r w:rsidR="00C41D29">
        <w:t xml:space="preserve"> option and </w:t>
      </w:r>
      <w:r w:rsidR="00A02693">
        <w:t>to avoid excluding participants</w:t>
      </w:r>
      <w:r>
        <w:t xml:space="preserve"> should someone not be able to navigate technology</w:t>
      </w:r>
      <w:r w:rsidR="00A02693">
        <w:t>.</w:t>
      </w:r>
    </w:p>
    <w:p w14:paraId="6C9A2940" w14:textId="0C381EEE" w:rsidR="00ED7CDD" w:rsidRPr="00ED7CDD" w:rsidRDefault="001103BB" w:rsidP="00066624">
      <w:pPr>
        <w:pStyle w:val="ListParagraph"/>
        <w:rPr>
          <w:rFonts w:cs="Arial"/>
          <w:color w:val="FF0000"/>
        </w:rPr>
      </w:pPr>
      <w:r>
        <w:t>The Committee noted that a lot of unnecessary documents were uploaded</w:t>
      </w:r>
      <w:r w:rsidR="00DF64C2">
        <w:t>,</w:t>
      </w:r>
      <w:r w:rsidR="00AC4976">
        <w:t xml:space="preserve"> specifically screen shots</w:t>
      </w:r>
      <w:r w:rsidR="00953357">
        <w:t>. In future, p</w:t>
      </w:r>
      <w:r w:rsidR="00DF64C2">
        <w:t>lease only upload documents required for review</w:t>
      </w:r>
      <w:r w:rsidR="00AC4976">
        <w:t xml:space="preserve"> for ease of assessment. </w:t>
      </w:r>
    </w:p>
    <w:p w14:paraId="5499076A" w14:textId="78377F36" w:rsidR="00CB3F1F" w:rsidRPr="00297F63" w:rsidRDefault="00883740" w:rsidP="00066624">
      <w:pPr>
        <w:pStyle w:val="ListParagraph"/>
        <w:rPr>
          <w:rFonts w:cs="Arial"/>
          <w:color w:val="FF0000"/>
        </w:rPr>
      </w:pPr>
      <w:r>
        <w:t>The data management plan is data-only and should be made into a data and tissue management plan.</w:t>
      </w:r>
    </w:p>
    <w:p w14:paraId="1B493AEA" w14:textId="77777777" w:rsidR="00E95BF3" w:rsidRDefault="00E95BF3" w:rsidP="00E95BF3">
      <w:pPr>
        <w:pStyle w:val="ListParagraph"/>
        <w:rPr>
          <w:sz w:val="22"/>
          <w:lang w:val="en-GB"/>
        </w:rPr>
      </w:pPr>
      <w:bookmarkStart w:id="4" w:name="_Hlk108088966"/>
      <w:r>
        <w:t xml:space="preserve">The Committee noted that a pregnant participant/partner participant information sheet/consent form should only be submitted as an amendment </w:t>
      </w:r>
      <w:proofErr w:type="gramStart"/>
      <w:r>
        <w:t>in the event that</w:t>
      </w:r>
      <w:proofErr w:type="gramEnd"/>
      <w:r>
        <w:t xml:space="preserve"> a pregnancy occurs so it can be fit-for-purpose. As such, these have not approved for use with the current submission.</w:t>
      </w:r>
      <w:bookmarkEnd w:id="4"/>
    </w:p>
    <w:p w14:paraId="7E8801BA" w14:textId="77777777" w:rsidR="00E95BF3" w:rsidRPr="00CB3F1F" w:rsidRDefault="00E95BF3" w:rsidP="00297F63">
      <w:pPr>
        <w:pStyle w:val="ListParagraph"/>
        <w:numPr>
          <w:ilvl w:val="0"/>
          <w:numId w:val="0"/>
        </w:numPr>
        <w:ind w:left="360"/>
        <w:rPr>
          <w:rFonts w:cs="Arial"/>
          <w:color w:val="FF0000"/>
        </w:rPr>
      </w:pPr>
    </w:p>
    <w:p w14:paraId="45312274" w14:textId="63C7AB8A" w:rsidR="00066624" w:rsidRPr="00D324AA" w:rsidRDefault="00CB3F1F" w:rsidP="00066624">
      <w:pPr>
        <w:pStyle w:val="ListParagraph"/>
        <w:rPr>
          <w:rFonts w:cs="Arial"/>
          <w:color w:val="FF0000"/>
        </w:rPr>
      </w:pPr>
      <w:r>
        <w:lastRenderedPageBreak/>
        <w:t>Please remove “important”</w:t>
      </w:r>
      <w:r w:rsidR="0054242B">
        <w:t xml:space="preserve"> from the patient engagement flyer.  Also add that the screening phase will determine if they </w:t>
      </w:r>
      <w:r w:rsidR="005F5322">
        <w:t>eligible to participate.</w:t>
      </w:r>
      <w:r w:rsidR="00066624" w:rsidRPr="00D324AA">
        <w:br/>
      </w:r>
    </w:p>
    <w:p w14:paraId="09038473" w14:textId="77777777" w:rsidR="00066624" w:rsidRPr="00D324AA" w:rsidRDefault="00066624" w:rsidP="0006662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6FCEE1E" w14:textId="77777777" w:rsidR="00066624" w:rsidRPr="00D324AA" w:rsidRDefault="00066624" w:rsidP="00066624">
      <w:pPr>
        <w:spacing w:before="80" w:after="80"/>
        <w:rPr>
          <w:rFonts w:cs="Arial"/>
          <w:szCs w:val="22"/>
          <w:lang w:val="en-NZ"/>
        </w:rPr>
      </w:pPr>
    </w:p>
    <w:p w14:paraId="1047D389" w14:textId="21CF9FB6" w:rsidR="00066624" w:rsidRPr="00D324AA" w:rsidRDefault="00066624" w:rsidP="00066624">
      <w:pPr>
        <w:pStyle w:val="ListParagraph"/>
      </w:pPr>
      <w:r w:rsidRPr="00D324AA">
        <w:t>Please</w:t>
      </w:r>
      <w:r w:rsidR="007B589F">
        <w:t xml:space="preserve"> rename the ‘inconvenience fee</w:t>
      </w:r>
      <w:r w:rsidR="00B74121">
        <w:t>’ to a ‘</w:t>
      </w:r>
      <w:r w:rsidR="00CD0254">
        <w:t>Koha</w:t>
      </w:r>
      <w:r w:rsidR="00B74121">
        <w:t xml:space="preserve">’ and update </w:t>
      </w:r>
      <w:r w:rsidR="00D33D53">
        <w:t xml:space="preserve">to reflect that this would be given to participants aged 16 and above, rather than the parent.  This could be </w:t>
      </w:r>
      <w:r w:rsidR="00364D60">
        <w:t>a gift voucher rather than deposited into a bank account</w:t>
      </w:r>
      <w:r w:rsidR="00F55F31">
        <w:t>, in case some participants don’t have a bank account.</w:t>
      </w:r>
    </w:p>
    <w:p w14:paraId="2E8AF20E" w14:textId="221EF76E" w:rsidR="00066624" w:rsidRDefault="00CC33D7" w:rsidP="00066624">
      <w:pPr>
        <w:pStyle w:val="ListParagraph"/>
      </w:pPr>
      <w:r>
        <w:t xml:space="preserve">Please outline the risks of coming off existing </w:t>
      </w:r>
      <w:r w:rsidR="00111E0A">
        <w:t>prophylactics</w:t>
      </w:r>
      <w:r>
        <w:t xml:space="preserve"> </w:t>
      </w:r>
      <w:r w:rsidR="00111E0A">
        <w:t>to enter the study.</w:t>
      </w:r>
    </w:p>
    <w:p w14:paraId="59802C54" w14:textId="089A654F" w:rsidR="00846B71" w:rsidRDefault="00846B71" w:rsidP="00066624">
      <w:pPr>
        <w:pStyle w:val="ListParagraph"/>
      </w:pPr>
      <w:bookmarkStart w:id="5" w:name="_Hlk190254175"/>
      <w:r>
        <w:t xml:space="preserve">Take out the statement </w:t>
      </w:r>
      <w:r w:rsidR="00E65CAC">
        <w:t>regarding adolescents who are happy on their existing medication being excluded.</w:t>
      </w:r>
    </w:p>
    <w:bookmarkEnd w:id="5"/>
    <w:p w14:paraId="388BE94D" w14:textId="2C2170D5" w:rsidR="0043081B" w:rsidRDefault="007A4845" w:rsidP="00066624">
      <w:pPr>
        <w:pStyle w:val="ListParagraph"/>
      </w:pPr>
      <w:r>
        <w:t>Legally authorised representative should be removed as it is not relevant to New Zealand.</w:t>
      </w:r>
    </w:p>
    <w:p w14:paraId="44D303C2" w14:textId="4FE6AEE5" w:rsidR="00AE658A" w:rsidRDefault="00F12D40" w:rsidP="00066624">
      <w:pPr>
        <w:pStyle w:val="ListParagraph"/>
      </w:pPr>
      <w:r>
        <w:t>Please state that you may or may not receive health benefit from the study, rather than ‘</w:t>
      </w:r>
      <w:r w:rsidR="0025377F">
        <w:t>won’t’.</w:t>
      </w:r>
    </w:p>
    <w:p w14:paraId="333803D5" w14:textId="00C5BFBA" w:rsidR="00254500" w:rsidRDefault="00254500" w:rsidP="00066624">
      <w:pPr>
        <w:pStyle w:val="ListParagraph"/>
      </w:pPr>
      <w:r>
        <w:t xml:space="preserve">Please remove the point about </w:t>
      </w:r>
      <w:r w:rsidR="009869AC">
        <w:t>potential participants who lack capacity to consent, as this is not relevant to this study.</w:t>
      </w:r>
    </w:p>
    <w:p w14:paraId="1743F575" w14:textId="3D0DE9B3" w:rsidR="00FF6F09" w:rsidRDefault="00FF6F09" w:rsidP="00066624">
      <w:pPr>
        <w:pStyle w:val="ListParagraph"/>
      </w:pPr>
      <w:r>
        <w:t xml:space="preserve">Please highlight </w:t>
      </w:r>
      <w:r w:rsidR="0041087B">
        <w:t>that the interventional product is a pill, which would be a benefit</w:t>
      </w:r>
      <w:r w:rsidR="00FE7EEB">
        <w:t xml:space="preserve"> compared to the current standard of care which is </w:t>
      </w:r>
      <w:r w:rsidR="00881247">
        <w:t>IV/SC.</w:t>
      </w:r>
    </w:p>
    <w:p w14:paraId="1B812180" w14:textId="5CABD63D" w:rsidR="007A4845" w:rsidRDefault="00AE658A" w:rsidP="00066624">
      <w:pPr>
        <w:pStyle w:val="ListParagraph"/>
      </w:pPr>
      <w:bookmarkStart w:id="6" w:name="_Hlk190252338"/>
      <w:r>
        <w:t xml:space="preserve">Please </w:t>
      </w:r>
      <w:r w:rsidR="00E879DC">
        <w:t xml:space="preserve">change </w:t>
      </w:r>
      <w:r w:rsidR="005A0079">
        <w:t xml:space="preserve">the statement </w:t>
      </w:r>
      <w:r w:rsidR="00543A18">
        <w:t xml:space="preserve">on page 3 </w:t>
      </w:r>
      <w:r w:rsidR="005A0079">
        <w:t xml:space="preserve">that you should not take part in any other studies </w:t>
      </w:r>
      <w:r w:rsidR="009261A9">
        <w:t>to clinical trials</w:t>
      </w:r>
      <w:r w:rsidR="00F12D40">
        <w:t>.</w:t>
      </w:r>
    </w:p>
    <w:p w14:paraId="52374CEF" w14:textId="5CF82AD8" w:rsidR="003361A2" w:rsidRDefault="003361A2" w:rsidP="00066624">
      <w:pPr>
        <w:pStyle w:val="ListParagraph"/>
      </w:pPr>
      <w:bookmarkStart w:id="7" w:name="_Hlk190252439"/>
      <w:r>
        <w:t xml:space="preserve">Please use lay language and define terms such as </w:t>
      </w:r>
      <w:r w:rsidR="0038449C">
        <w:t xml:space="preserve">prophylaxis. </w:t>
      </w:r>
    </w:p>
    <w:p w14:paraId="198CF9F1" w14:textId="316676CC" w:rsidR="009261A9" w:rsidRDefault="009261A9" w:rsidP="00066624">
      <w:pPr>
        <w:pStyle w:val="ListParagraph"/>
      </w:pPr>
      <w:bookmarkStart w:id="8" w:name="_Hlk190252506"/>
      <w:bookmarkEnd w:id="6"/>
      <w:bookmarkEnd w:id="7"/>
      <w:r>
        <w:t>Please use gender neutral language</w:t>
      </w:r>
      <w:r w:rsidR="00FB19F3">
        <w:t xml:space="preserve">, for example when referring to </w:t>
      </w:r>
      <w:r w:rsidR="00F1640F">
        <w:t>‘</w:t>
      </w:r>
      <w:r w:rsidR="009506ED">
        <w:t>if you can become pregnant</w:t>
      </w:r>
      <w:r w:rsidR="00F1640F">
        <w:t>’</w:t>
      </w:r>
      <w:r w:rsidR="00EE0CFE">
        <w:t xml:space="preserve"> rather than ‘a female who can become pregnant’</w:t>
      </w:r>
      <w:r>
        <w:t>.</w:t>
      </w:r>
    </w:p>
    <w:p w14:paraId="406C5F6A" w14:textId="10EE8990" w:rsidR="00DD29EB" w:rsidRDefault="00DD29EB" w:rsidP="00066624">
      <w:pPr>
        <w:pStyle w:val="ListParagraph"/>
      </w:pPr>
      <w:bookmarkStart w:id="9" w:name="_Hlk190252603"/>
      <w:r>
        <w:t xml:space="preserve">Please avoid using the term </w:t>
      </w:r>
      <w:r w:rsidR="00F1640F">
        <w:t>‘</w:t>
      </w:r>
      <w:r>
        <w:t>treatment</w:t>
      </w:r>
      <w:r w:rsidR="00F1640F">
        <w:t>’. S</w:t>
      </w:r>
      <w:r w:rsidR="00CF1D4F">
        <w:t>tudy drug or investigational product is more appropriate</w:t>
      </w:r>
      <w:r w:rsidR="00111ABB">
        <w:t xml:space="preserve"> to avoid therapeutic misconception</w:t>
      </w:r>
      <w:r w:rsidR="00CF1D4F">
        <w:t>.</w:t>
      </w:r>
    </w:p>
    <w:bookmarkEnd w:id="8"/>
    <w:p w14:paraId="40FD4B68" w14:textId="04E0FE85" w:rsidR="009261A9" w:rsidRDefault="005E3698" w:rsidP="00066624">
      <w:pPr>
        <w:pStyle w:val="ListParagraph"/>
      </w:pPr>
      <w:r>
        <w:t xml:space="preserve">Please use </w:t>
      </w:r>
      <w:r w:rsidR="00921E91">
        <w:t xml:space="preserve">millilitres </w:t>
      </w:r>
      <w:r>
        <w:t xml:space="preserve">rather than </w:t>
      </w:r>
      <w:r w:rsidR="00921E91">
        <w:t>tea</w:t>
      </w:r>
      <w:r>
        <w:t xml:space="preserve">spoons, as </w:t>
      </w:r>
      <w:r w:rsidR="00921E91">
        <w:t>tea</w:t>
      </w:r>
      <w:r>
        <w:t xml:space="preserve">spoons </w:t>
      </w:r>
      <w:r w:rsidR="00921E91">
        <w:t>could draw comparisons to food</w:t>
      </w:r>
      <w:r>
        <w:t>.</w:t>
      </w:r>
    </w:p>
    <w:p w14:paraId="2C9FEE3C" w14:textId="38DE6E8D" w:rsidR="00E571F2" w:rsidRDefault="00E571F2" w:rsidP="00066624">
      <w:pPr>
        <w:pStyle w:val="ListParagraph"/>
      </w:pPr>
      <w:bookmarkStart w:id="10" w:name="_Hlk190252706"/>
      <w:r>
        <w:t>If the sponsor has not committed to the Medicine New Zealand Guidelines, then remove this statement.</w:t>
      </w:r>
    </w:p>
    <w:p w14:paraId="0F3F62B0" w14:textId="10B27F09" w:rsidR="00E529E6" w:rsidRDefault="00E529E6" w:rsidP="00066624">
      <w:pPr>
        <w:pStyle w:val="ListParagraph"/>
      </w:pPr>
      <w:bookmarkStart w:id="11" w:name="_Hlk190252781"/>
      <w:r>
        <w:t>Please remove the yes/no option</w:t>
      </w:r>
      <w:r w:rsidR="00460774">
        <w:t xml:space="preserve"> in the CF</w:t>
      </w:r>
      <w:r>
        <w:t xml:space="preserve"> for notifying </w:t>
      </w:r>
      <w:r w:rsidR="00386D61">
        <w:t>the GP, as this should be mandatory.</w:t>
      </w:r>
    </w:p>
    <w:bookmarkEnd w:id="9"/>
    <w:bookmarkEnd w:id="10"/>
    <w:bookmarkEnd w:id="11"/>
    <w:p w14:paraId="7D89BF1B" w14:textId="1D9E973F" w:rsidR="005A2BFD" w:rsidRDefault="005A2BFD" w:rsidP="00066624">
      <w:pPr>
        <w:pStyle w:val="ListParagraph"/>
      </w:pPr>
      <w:r>
        <w:t xml:space="preserve">It should not be an option to withdraw data </w:t>
      </w:r>
      <w:r w:rsidR="00DD03E5">
        <w:t>if the participant withdraws from the study</w:t>
      </w:r>
      <w:r w:rsidR="00F1640F">
        <w:t>, to maintain study quality</w:t>
      </w:r>
      <w:r w:rsidR="00A54D9F">
        <w:t>.</w:t>
      </w:r>
    </w:p>
    <w:p w14:paraId="51B6F6B6" w14:textId="5EFEBE03" w:rsidR="003F02A6" w:rsidRPr="00D324AA" w:rsidRDefault="003F02A6" w:rsidP="00066624">
      <w:pPr>
        <w:pStyle w:val="ListParagraph"/>
      </w:pPr>
      <w:r>
        <w:t xml:space="preserve">On the assent form, the question about the optional </w:t>
      </w:r>
      <w:r w:rsidR="00885D92">
        <w:t>PK</w:t>
      </w:r>
      <w:r>
        <w:t xml:space="preserve"> study should be </w:t>
      </w:r>
      <w:r w:rsidR="0031520B">
        <w:t xml:space="preserve">separated, </w:t>
      </w:r>
      <w:r w:rsidR="00830885">
        <w:t>to</w:t>
      </w:r>
      <w:r w:rsidR="0031520B">
        <w:t xml:space="preserve"> avoid confusion when stating that if any answers are </w:t>
      </w:r>
      <w:r w:rsidR="0047502E">
        <w:t>no, they should not sign their name.</w:t>
      </w:r>
    </w:p>
    <w:p w14:paraId="2374E146" w14:textId="77777777" w:rsidR="00066624" w:rsidRPr="00D324AA" w:rsidRDefault="00066624" w:rsidP="00066624">
      <w:pPr>
        <w:spacing w:before="80" w:after="80"/>
      </w:pPr>
    </w:p>
    <w:p w14:paraId="55F2FA45" w14:textId="77777777" w:rsidR="00066624" w:rsidRPr="0054344C" w:rsidRDefault="00066624" w:rsidP="00066624">
      <w:pPr>
        <w:rPr>
          <w:b/>
          <w:bCs/>
          <w:lang w:val="en-NZ"/>
        </w:rPr>
      </w:pPr>
      <w:r w:rsidRPr="0054344C">
        <w:rPr>
          <w:b/>
          <w:bCs/>
          <w:lang w:val="en-NZ"/>
        </w:rPr>
        <w:t xml:space="preserve">Decision </w:t>
      </w:r>
    </w:p>
    <w:p w14:paraId="6577F99D" w14:textId="77777777" w:rsidR="00066624" w:rsidRPr="00D324AA" w:rsidRDefault="00066624" w:rsidP="00066624">
      <w:pPr>
        <w:rPr>
          <w:lang w:val="en-NZ"/>
        </w:rPr>
      </w:pPr>
    </w:p>
    <w:p w14:paraId="4EA10966" w14:textId="77777777" w:rsidR="00066624" w:rsidRPr="00D324AA" w:rsidRDefault="00066624" w:rsidP="00066624">
      <w:pPr>
        <w:rPr>
          <w:lang w:val="en-NZ"/>
        </w:rPr>
      </w:pPr>
    </w:p>
    <w:p w14:paraId="12F27516" w14:textId="77777777" w:rsidR="00066624" w:rsidRPr="00D324AA" w:rsidRDefault="00066624" w:rsidP="0006662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A827719" w14:textId="77777777" w:rsidR="00066624" w:rsidRPr="00D324AA" w:rsidRDefault="00066624" w:rsidP="00066624">
      <w:pPr>
        <w:rPr>
          <w:lang w:val="en-NZ"/>
        </w:rPr>
      </w:pPr>
    </w:p>
    <w:p w14:paraId="7A1FFD6E" w14:textId="77777777" w:rsidR="00066624" w:rsidRPr="006D0A33" w:rsidRDefault="00066624" w:rsidP="00066624">
      <w:pPr>
        <w:pStyle w:val="ListParagraph"/>
      </w:pPr>
      <w:r w:rsidRPr="006D0A33">
        <w:t>Please address all outstanding ethical issues, providing the information requested by the Committee.</w:t>
      </w:r>
    </w:p>
    <w:p w14:paraId="384A4ED6" w14:textId="77777777" w:rsidR="00066624" w:rsidRPr="006D0A33" w:rsidRDefault="00066624" w:rsidP="00066624">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5BF348C" w14:textId="77777777" w:rsidR="00066624" w:rsidRPr="00297F63" w:rsidRDefault="00066624" w:rsidP="00066624">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297F63">
        <w:rPr>
          <w:i/>
          <w:iCs/>
        </w:rPr>
        <w:t xml:space="preserve">(National Ethical Standards for Health and Disability Research and Quality Improvement, para 9.7).  </w:t>
      </w:r>
    </w:p>
    <w:p w14:paraId="46358C26" w14:textId="1606C52D" w:rsidR="00885D92" w:rsidRDefault="00885D92" w:rsidP="00885D92">
      <w:pPr>
        <w:pStyle w:val="ListParagraph"/>
        <w:rPr>
          <w:sz w:val="22"/>
        </w:rPr>
      </w:pPr>
      <w:r>
        <w:lastRenderedPageBreak/>
        <w:t xml:space="preserve">Please supply a tissue management component to the data management plan to ensure the safety and integrity of participant tissue </w:t>
      </w:r>
      <w:r w:rsidRPr="00297F63">
        <w:rPr>
          <w:i/>
          <w:iCs/>
        </w:rPr>
        <w:t>(National Ethical Standards for Health and Disability Research and Quality Improvement, para 14.16&amp;14.17).</w:t>
      </w:r>
      <w:r>
        <w:t xml:space="preserve">  </w:t>
      </w:r>
    </w:p>
    <w:p w14:paraId="634F994D" w14:textId="77777777" w:rsidR="00066624" w:rsidRPr="00D324AA" w:rsidRDefault="00066624" w:rsidP="00066624">
      <w:pPr>
        <w:rPr>
          <w:color w:val="FF0000"/>
          <w:lang w:val="en-NZ"/>
        </w:rPr>
      </w:pPr>
    </w:p>
    <w:p w14:paraId="7FB912E2" w14:textId="13F28BB3" w:rsidR="00066624" w:rsidRPr="00D324AA" w:rsidRDefault="00066624" w:rsidP="00066624">
      <w:pPr>
        <w:rPr>
          <w:lang w:val="en-NZ"/>
        </w:rPr>
      </w:pPr>
      <w:r w:rsidRPr="00D324AA">
        <w:rPr>
          <w:lang w:val="en-NZ"/>
        </w:rPr>
        <w:t xml:space="preserve">After receipt of the information requested by the Committee, a final decision on the application will be made by </w:t>
      </w:r>
      <w:r w:rsidR="00EE0CFE">
        <w:rPr>
          <w:lang w:val="en-NZ"/>
        </w:rPr>
        <w:t xml:space="preserve">Ms </w:t>
      </w:r>
      <w:r w:rsidR="0046084F">
        <w:rPr>
          <w:lang w:val="en-NZ"/>
        </w:rPr>
        <w:t xml:space="preserve">Kate </w:t>
      </w:r>
      <w:r w:rsidR="007D0955">
        <w:rPr>
          <w:lang w:val="en-NZ"/>
        </w:rPr>
        <w:t>O’Connor</w:t>
      </w:r>
      <w:r w:rsidR="0046084F">
        <w:rPr>
          <w:lang w:val="en-NZ"/>
        </w:rPr>
        <w:t xml:space="preserve"> and </w:t>
      </w:r>
      <w:r w:rsidR="00EE0CFE">
        <w:rPr>
          <w:lang w:val="en-NZ"/>
        </w:rPr>
        <w:t xml:space="preserve">Ms </w:t>
      </w:r>
      <w:r w:rsidR="007D0955">
        <w:rPr>
          <w:lang w:val="en-NZ"/>
        </w:rPr>
        <w:t>Joan Pettit</w:t>
      </w:r>
      <w:r w:rsidRPr="00D324AA">
        <w:rPr>
          <w:lang w:val="en-NZ"/>
        </w:rPr>
        <w:t>.</w:t>
      </w:r>
    </w:p>
    <w:p w14:paraId="7A16683A" w14:textId="77777777" w:rsidR="00066624" w:rsidRPr="00D324AA" w:rsidRDefault="00066624" w:rsidP="00066624">
      <w:pPr>
        <w:rPr>
          <w:color w:val="FF0000"/>
          <w:lang w:val="en-NZ"/>
        </w:rPr>
      </w:pPr>
    </w:p>
    <w:p w14:paraId="3F950B4E" w14:textId="77777777" w:rsidR="00066624" w:rsidRDefault="00066624" w:rsidP="00066624">
      <w:pPr>
        <w:rPr>
          <w:color w:val="4BACC6"/>
          <w:lang w:val="en-NZ"/>
        </w:rPr>
      </w:pPr>
    </w:p>
    <w:p w14:paraId="53DF8940" w14:textId="77777777" w:rsidR="00066624" w:rsidRDefault="00066624" w:rsidP="00066624">
      <w:pPr>
        <w:rPr>
          <w:color w:val="4BACC6"/>
          <w:lang w:val="en-NZ"/>
        </w:rPr>
      </w:pPr>
    </w:p>
    <w:p w14:paraId="1E074293" w14:textId="47C59DB7" w:rsidR="00066624" w:rsidRPr="00DA5F0B" w:rsidRDefault="00066624" w:rsidP="00297F63"/>
    <w:p w14:paraId="1791BDCC" w14:textId="77777777" w:rsidR="00066624" w:rsidRPr="0018623C" w:rsidRDefault="00066624" w:rsidP="00066624"/>
    <w:p w14:paraId="4D2AFE05" w14:textId="77777777" w:rsidR="00066624" w:rsidRDefault="00066624" w:rsidP="00066624">
      <w:pPr>
        <w:rPr>
          <w:color w:val="4BACC6"/>
          <w:lang w:val="en-NZ"/>
        </w:rPr>
      </w:pPr>
    </w:p>
    <w:p w14:paraId="42A1AFBE" w14:textId="77777777" w:rsidR="00112196" w:rsidRDefault="00112196">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66624" w:rsidRPr="00960BFE" w14:paraId="698CBF2B" w14:textId="77777777" w:rsidTr="004A61AB">
        <w:trPr>
          <w:trHeight w:val="280"/>
        </w:trPr>
        <w:tc>
          <w:tcPr>
            <w:tcW w:w="966" w:type="dxa"/>
            <w:tcBorders>
              <w:top w:val="nil"/>
              <w:left w:val="nil"/>
              <w:bottom w:val="nil"/>
              <w:right w:val="nil"/>
            </w:tcBorders>
          </w:tcPr>
          <w:p w14:paraId="055FE787" w14:textId="3EB1B60C" w:rsidR="00066624" w:rsidRPr="00960BFE" w:rsidRDefault="00C8480D" w:rsidP="004A61AB">
            <w:pPr>
              <w:autoSpaceDE w:val="0"/>
              <w:autoSpaceDN w:val="0"/>
              <w:adjustRightInd w:val="0"/>
            </w:pPr>
            <w:r>
              <w:rPr>
                <w:b/>
              </w:rPr>
              <w:t>5</w:t>
            </w:r>
          </w:p>
        </w:tc>
        <w:tc>
          <w:tcPr>
            <w:tcW w:w="2575" w:type="dxa"/>
            <w:tcBorders>
              <w:top w:val="nil"/>
              <w:left w:val="nil"/>
              <w:bottom w:val="nil"/>
              <w:right w:val="nil"/>
            </w:tcBorders>
          </w:tcPr>
          <w:p w14:paraId="4B41D420" w14:textId="77777777" w:rsidR="00066624" w:rsidRPr="00960BFE" w:rsidRDefault="00066624" w:rsidP="004A61AB">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7739E4D" w14:textId="668963DA" w:rsidR="00066624" w:rsidRPr="002B62FF" w:rsidRDefault="00BE1062" w:rsidP="004A61AB">
            <w:pPr>
              <w:rPr>
                <w:b/>
                <w:bCs/>
              </w:rPr>
            </w:pPr>
            <w:r w:rsidRPr="00BE1062">
              <w:rPr>
                <w:b/>
                <w:bCs/>
              </w:rPr>
              <w:t>2024 FULL 21768</w:t>
            </w:r>
          </w:p>
        </w:tc>
      </w:tr>
      <w:tr w:rsidR="00066624" w:rsidRPr="00960BFE" w14:paraId="66404B1C" w14:textId="77777777" w:rsidTr="004A61AB">
        <w:trPr>
          <w:trHeight w:val="280"/>
        </w:trPr>
        <w:tc>
          <w:tcPr>
            <w:tcW w:w="966" w:type="dxa"/>
            <w:tcBorders>
              <w:top w:val="nil"/>
              <w:left w:val="nil"/>
              <w:bottom w:val="nil"/>
              <w:right w:val="nil"/>
            </w:tcBorders>
          </w:tcPr>
          <w:p w14:paraId="578ED499" w14:textId="77777777" w:rsidR="00066624" w:rsidRPr="00960BFE" w:rsidRDefault="00066624" w:rsidP="004A61AB">
            <w:pPr>
              <w:autoSpaceDE w:val="0"/>
              <w:autoSpaceDN w:val="0"/>
              <w:adjustRightInd w:val="0"/>
            </w:pPr>
            <w:r w:rsidRPr="00960BFE">
              <w:t xml:space="preserve"> </w:t>
            </w:r>
          </w:p>
        </w:tc>
        <w:tc>
          <w:tcPr>
            <w:tcW w:w="2575" w:type="dxa"/>
            <w:tcBorders>
              <w:top w:val="nil"/>
              <w:left w:val="nil"/>
              <w:bottom w:val="nil"/>
              <w:right w:val="nil"/>
            </w:tcBorders>
          </w:tcPr>
          <w:p w14:paraId="1D7ED4B7" w14:textId="77777777" w:rsidR="00066624" w:rsidRPr="00960BFE" w:rsidRDefault="00066624" w:rsidP="004A61AB">
            <w:pPr>
              <w:autoSpaceDE w:val="0"/>
              <w:autoSpaceDN w:val="0"/>
              <w:adjustRightInd w:val="0"/>
            </w:pPr>
            <w:r w:rsidRPr="00960BFE">
              <w:t xml:space="preserve">Title: </w:t>
            </w:r>
          </w:p>
        </w:tc>
        <w:tc>
          <w:tcPr>
            <w:tcW w:w="6459" w:type="dxa"/>
            <w:tcBorders>
              <w:top w:val="nil"/>
              <w:left w:val="nil"/>
              <w:bottom w:val="nil"/>
              <w:right w:val="nil"/>
            </w:tcBorders>
          </w:tcPr>
          <w:p w14:paraId="25B32FDF" w14:textId="6B515B4B" w:rsidR="00066624" w:rsidRPr="00960BFE" w:rsidRDefault="005304C7" w:rsidP="004A61AB">
            <w:pPr>
              <w:autoSpaceDE w:val="0"/>
              <w:autoSpaceDN w:val="0"/>
              <w:adjustRightInd w:val="0"/>
            </w:pPr>
            <w:r w:rsidRPr="005304C7">
              <w:t xml:space="preserve">PHA022121-C307 (CHAPTER-4) - A Long-term, Open-label Study to Evaluate the Safety and Efficacy of Orally Administered </w:t>
            </w:r>
            <w:proofErr w:type="spellStart"/>
            <w:r w:rsidRPr="005304C7">
              <w:t>Deucrictibant</w:t>
            </w:r>
            <w:proofErr w:type="spellEnd"/>
            <w:r w:rsidRPr="005304C7">
              <w:t xml:space="preserve"> Extended-Release Tablet for Prophylaxis Against Angioedema Attacks in Adolescents and Adults with Hereditary Angioedema</w:t>
            </w:r>
          </w:p>
        </w:tc>
      </w:tr>
      <w:tr w:rsidR="00066624" w:rsidRPr="00960BFE" w14:paraId="6FA5B8F1" w14:textId="77777777" w:rsidTr="004A61AB">
        <w:trPr>
          <w:trHeight w:val="280"/>
        </w:trPr>
        <w:tc>
          <w:tcPr>
            <w:tcW w:w="966" w:type="dxa"/>
            <w:tcBorders>
              <w:top w:val="nil"/>
              <w:left w:val="nil"/>
              <w:bottom w:val="nil"/>
              <w:right w:val="nil"/>
            </w:tcBorders>
          </w:tcPr>
          <w:p w14:paraId="4B8E6DDA" w14:textId="77777777" w:rsidR="00066624" w:rsidRPr="00960BFE" w:rsidRDefault="00066624" w:rsidP="004A61AB">
            <w:pPr>
              <w:autoSpaceDE w:val="0"/>
              <w:autoSpaceDN w:val="0"/>
              <w:adjustRightInd w:val="0"/>
            </w:pPr>
            <w:r w:rsidRPr="00960BFE">
              <w:t xml:space="preserve"> </w:t>
            </w:r>
          </w:p>
        </w:tc>
        <w:tc>
          <w:tcPr>
            <w:tcW w:w="2575" w:type="dxa"/>
            <w:tcBorders>
              <w:top w:val="nil"/>
              <w:left w:val="nil"/>
              <w:bottom w:val="nil"/>
              <w:right w:val="nil"/>
            </w:tcBorders>
          </w:tcPr>
          <w:p w14:paraId="321927A0" w14:textId="77777777" w:rsidR="00066624" w:rsidRPr="00960BFE" w:rsidRDefault="00066624" w:rsidP="004A61AB">
            <w:pPr>
              <w:autoSpaceDE w:val="0"/>
              <w:autoSpaceDN w:val="0"/>
              <w:adjustRightInd w:val="0"/>
            </w:pPr>
            <w:r w:rsidRPr="00960BFE">
              <w:t xml:space="preserve">Principal Investigator: </w:t>
            </w:r>
          </w:p>
        </w:tc>
        <w:tc>
          <w:tcPr>
            <w:tcW w:w="6459" w:type="dxa"/>
            <w:tcBorders>
              <w:top w:val="nil"/>
              <w:left w:val="nil"/>
              <w:bottom w:val="nil"/>
              <w:right w:val="nil"/>
            </w:tcBorders>
          </w:tcPr>
          <w:p w14:paraId="0A120064" w14:textId="4ADCD428" w:rsidR="00066624" w:rsidRPr="00960BFE" w:rsidRDefault="001D59D0" w:rsidP="004A61AB">
            <w:r w:rsidRPr="001D59D0">
              <w:rPr>
                <w:bCs/>
                <w:lang w:val="en-NZ"/>
              </w:rPr>
              <w:t>A/Prof Hilary Longhurst</w:t>
            </w:r>
          </w:p>
        </w:tc>
      </w:tr>
      <w:tr w:rsidR="00066624" w:rsidRPr="00960BFE" w14:paraId="49BB5AE5" w14:textId="77777777" w:rsidTr="004A61AB">
        <w:trPr>
          <w:trHeight w:val="280"/>
        </w:trPr>
        <w:tc>
          <w:tcPr>
            <w:tcW w:w="966" w:type="dxa"/>
            <w:tcBorders>
              <w:top w:val="nil"/>
              <w:left w:val="nil"/>
              <w:bottom w:val="nil"/>
              <w:right w:val="nil"/>
            </w:tcBorders>
          </w:tcPr>
          <w:p w14:paraId="43B4F3BB" w14:textId="77777777" w:rsidR="00066624" w:rsidRPr="00960BFE" w:rsidRDefault="00066624" w:rsidP="004A61AB">
            <w:pPr>
              <w:autoSpaceDE w:val="0"/>
              <w:autoSpaceDN w:val="0"/>
              <w:adjustRightInd w:val="0"/>
            </w:pPr>
            <w:r w:rsidRPr="00960BFE">
              <w:t xml:space="preserve"> </w:t>
            </w:r>
          </w:p>
        </w:tc>
        <w:tc>
          <w:tcPr>
            <w:tcW w:w="2575" w:type="dxa"/>
            <w:tcBorders>
              <w:top w:val="nil"/>
              <w:left w:val="nil"/>
              <w:bottom w:val="nil"/>
              <w:right w:val="nil"/>
            </w:tcBorders>
          </w:tcPr>
          <w:p w14:paraId="0FF72248" w14:textId="77777777" w:rsidR="00066624" w:rsidRPr="00960BFE" w:rsidRDefault="00066624" w:rsidP="004A61AB">
            <w:pPr>
              <w:autoSpaceDE w:val="0"/>
              <w:autoSpaceDN w:val="0"/>
              <w:adjustRightInd w:val="0"/>
            </w:pPr>
            <w:r w:rsidRPr="00960BFE">
              <w:t xml:space="preserve">Sponsor: </w:t>
            </w:r>
          </w:p>
        </w:tc>
        <w:tc>
          <w:tcPr>
            <w:tcW w:w="6459" w:type="dxa"/>
            <w:tcBorders>
              <w:top w:val="nil"/>
              <w:left w:val="nil"/>
              <w:bottom w:val="nil"/>
              <w:right w:val="nil"/>
            </w:tcBorders>
          </w:tcPr>
          <w:p w14:paraId="16EAD35D" w14:textId="2A44789C" w:rsidR="00066624" w:rsidRPr="00960BFE" w:rsidRDefault="00F42566" w:rsidP="004A61AB">
            <w:pPr>
              <w:autoSpaceDE w:val="0"/>
              <w:autoSpaceDN w:val="0"/>
              <w:adjustRightInd w:val="0"/>
            </w:pPr>
            <w:proofErr w:type="spellStart"/>
            <w:r w:rsidRPr="00F42566">
              <w:t>Pharvaris</w:t>
            </w:r>
            <w:proofErr w:type="spellEnd"/>
            <w:r w:rsidRPr="00F42566">
              <w:t xml:space="preserve"> Netherlands B.V.</w:t>
            </w:r>
          </w:p>
        </w:tc>
      </w:tr>
      <w:tr w:rsidR="00066624" w:rsidRPr="00960BFE" w14:paraId="1E77A851" w14:textId="77777777" w:rsidTr="004A61AB">
        <w:trPr>
          <w:trHeight w:val="280"/>
        </w:trPr>
        <w:tc>
          <w:tcPr>
            <w:tcW w:w="966" w:type="dxa"/>
            <w:tcBorders>
              <w:top w:val="nil"/>
              <w:left w:val="nil"/>
              <w:bottom w:val="nil"/>
              <w:right w:val="nil"/>
            </w:tcBorders>
          </w:tcPr>
          <w:p w14:paraId="339AE14D" w14:textId="77777777" w:rsidR="00066624" w:rsidRPr="00960BFE" w:rsidRDefault="00066624" w:rsidP="004A61AB">
            <w:pPr>
              <w:autoSpaceDE w:val="0"/>
              <w:autoSpaceDN w:val="0"/>
              <w:adjustRightInd w:val="0"/>
            </w:pPr>
            <w:r w:rsidRPr="00960BFE">
              <w:t xml:space="preserve"> </w:t>
            </w:r>
          </w:p>
        </w:tc>
        <w:tc>
          <w:tcPr>
            <w:tcW w:w="2575" w:type="dxa"/>
            <w:tcBorders>
              <w:top w:val="nil"/>
              <w:left w:val="nil"/>
              <w:bottom w:val="nil"/>
              <w:right w:val="nil"/>
            </w:tcBorders>
          </w:tcPr>
          <w:p w14:paraId="57C22635" w14:textId="77777777" w:rsidR="00066624" w:rsidRPr="00960BFE" w:rsidRDefault="00066624" w:rsidP="004A61AB">
            <w:pPr>
              <w:autoSpaceDE w:val="0"/>
              <w:autoSpaceDN w:val="0"/>
              <w:adjustRightInd w:val="0"/>
            </w:pPr>
            <w:r w:rsidRPr="00960BFE">
              <w:t xml:space="preserve">Clock Start Date: </w:t>
            </w:r>
          </w:p>
        </w:tc>
        <w:tc>
          <w:tcPr>
            <w:tcW w:w="6459" w:type="dxa"/>
            <w:tcBorders>
              <w:top w:val="nil"/>
              <w:left w:val="nil"/>
              <w:bottom w:val="nil"/>
              <w:right w:val="nil"/>
            </w:tcBorders>
          </w:tcPr>
          <w:p w14:paraId="4E4093EC" w14:textId="6D8E4131" w:rsidR="00066624" w:rsidRPr="00960BFE" w:rsidRDefault="008A1557" w:rsidP="004A61AB">
            <w:pPr>
              <w:autoSpaceDE w:val="0"/>
              <w:autoSpaceDN w:val="0"/>
              <w:adjustRightInd w:val="0"/>
            </w:pPr>
            <w:r>
              <w:t>23 January 2025</w:t>
            </w:r>
          </w:p>
        </w:tc>
      </w:tr>
    </w:tbl>
    <w:p w14:paraId="6F80EE42" w14:textId="77777777" w:rsidR="00066624" w:rsidRPr="00795EDD" w:rsidRDefault="00066624" w:rsidP="00066624"/>
    <w:p w14:paraId="40415B14" w14:textId="0D2BD1C7" w:rsidR="00066624" w:rsidRPr="00D324AA" w:rsidRDefault="001451A9" w:rsidP="00066624">
      <w:pPr>
        <w:autoSpaceDE w:val="0"/>
        <w:autoSpaceDN w:val="0"/>
        <w:adjustRightInd w:val="0"/>
        <w:rPr>
          <w:sz w:val="20"/>
          <w:lang w:val="en-NZ"/>
        </w:rPr>
      </w:pPr>
      <w:r>
        <w:rPr>
          <w:lang w:val="en-NZ"/>
        </w:rPr>
        <w:t>Hilary Longhurst and Keri-Anne Cowdrey</w:t>
      </w:r>
      <w:r w:rsidRPr="00D324AA">
        <w:rPr>
          <w:lang w:val="en-NZ"/>
        </w:rPr>
        <w:t xml:space="preserve"> </w:t>
      </w:r>
      <w:r w:rsidR="00066624" w:rsidRPr="00D324AA">
        <w:rPr>
          <w:lang w:val="en-NZ"/>
        </w:rPr>
        <w:t>was present via videoconference for discussion of this application.</w:t>
      </w:r>
    </w:p>
    <w:p w14:paraId="264FE6E8" w14:textId="77777777" w:rsidR="00066624" w:rsidRPr="00D324AA" w:rsidRDefault="00066624" w:rsidP="00066624">
      <w:pPr>
        <w:rPr>
          <w:u w:val="single"/>
          <w:lang w:val="en-NZ"/>
        </w:rPr>
      </w:pPr>
    </w:p>
    <w:p w14:paraId="625A278C" w14:textId="77777777" w:rsidR="00066624" w:rsidRPr="0054344C" w:rsidRDefault="00066624" w:rsidP="00066624">
      <w:pPr>
        <w:pStyle w:val="Headingbold"/>
      </w:pPr>
      <w:r w:rsidRPr="0054344C">
        <w:t>Potential conflicts of interest</w:t>
      </w:r>
    </w:p>
    <w:p w14:paraId="37AC1AD3" w14:textId="77777777" w:rsidR="00066624" w:rsidRPr="00D324AA" w:rsidRDefault="00066624" w:rsidP="00066624">
      <w:pPr>
        <w:rPr>
          <w:b/>
          <w:lang w:val="en-NZ"/>
        </w:rPr>
      </w:pPr>
    </w:p>
    <w:p w14:paraId="608DD8E2" w14:textId="77777777" w:rsidR="00066624" w:rsidRPr="00D324AA" w:rsidRDefault="00066624" w:rsidP="00066624">
      <w:pPr>
        <w:rPr>
          <w:lang w:val="en-NZ"/>
        </w:rPr>
      </w:pPr>
      <w:r w:rsidRPr="00D324AA">
        <w:rPr>
          <w:lang w:val="en-NZ"/>
        </w:rPr>
        <w:t>The Chair asked members to declare any potential conflicts of interest related to this application.</w:t>
      </w:r>
    </w:p>
    <w:p w14:paraId="3CC633D6" w14:textId="77777777" w:rsidR="00066624" w:rsidRPr="00D324AA" w:rsidRDefault="00066624" w:rsidP="00066624">
      <w:pPr>
        <w:rPr>
          <w:lang w:val="en-NZ"/>
        </w:rPr>
      </w:pPr>
    </w:p>
    <w:p w14:paraId="3EF1A069" w14:textId="49C5C8F4" w:rsidR="00066624" w:rsidRPr="00D324AA" w:rsidRDefault="00066624" w:rsidP="00066624">
      <w:pPr>
        <w:rPr>
          <w:lang w:val="en-NZ"/>
        </w:rPr>
      </w:pPr>
      <w:r w:rsidRPr="00D324AA">
        <w:rPr>
          <w:lang w:val="en-NZ"/>
        </w:rPr>
        <w:t>No potential conflicts of interest related to this application were declared by any member.</w:t>
      </w:r>
    </w:p>
    <w:p w14:paraId="168D8ED1" w14:textId="77777777" w:rsidR="00066624" w:rsidRPr="00D324AA" w:rsidRDefault="00066624" w:rsidP="00066624">
      <w:pPr>
        <w:rPr>
          <w:lang w:val="en-NZ"/>
        </w:rPr>
      </w:pPr>
    </w:p>
    <w:p w14:paraId="4FAC9B2D" w14:textId="77777777" w:rsidR="00066624" w:rsidRPr="00D324AA" w:rsidRDefault="00066624" w:rsidP="00066624">
      <w:pPr>
        <w:autoSpaceDE w:val="0"/>
        <w:autoSpaceDN w:val="0"/>
        <w:adjustRightInd w:val="0"/>
        <w:rPr>
          <w:lang w:val="en-NZ"/>
        </w:rPr>
      </w:pPr>
    </w:p>
    <w:p w14:paraId="2BC9F07B" w14:textId="77777777" w:rsidR="00066624" w:rsidRPr="0054344C" w:rsidRDefault="00066624" w:rsidP="00066624">
      <w:pPr>
        <w:pStyle w:val="Headingbold"/>
      </w:pPr>
      <w:r w:rsidRPr="0054344C">
        <w:t xml:space="preserve">Summary of resolved ethical issues </w:t>
      </w:r>
    </w:p>
    <w:p w14:paraId="7D1B5E12" w14:textId="77777777" w:rsidR="00066624" w:rsidRPr="00D324AA" w:rsidRDefault="00066624" w:rsidP="00066624">
      <w:pPr>
        <w:rPr>
          <w:u w:val="single"/>
          <w:lang w:val="en-NZ"/>
        </w:rPr>
      </w:pPr>
    </w:p>
    <w:p w14:paraId="1DF4CC02" w14:textId="77777777" w:rsidR="00066624" w:rsidRPr="00D324AA" w:rsidRDefault="00066624" w:rsidP="00066624">
      <w:pPr>
        <w:rPr>
          <w:lang w:val="en-NZ"/>
        </w:rPr>
      </w:pPr>
      <w:r w:rsidRPr="00D324AA">
        <w:rPr>
          <w:lang w:val="en-NZ"/>
        </w:rPr>
        <w:t>The main ethical issues considered by the Committee and addressed by the Researcher are as follows.</w:t>
      </w:r>
    </w:p>
    <w:p w14:paraId="534318C1" w14:textId="77777777" w:rsidR="00066624" w:rsidRPr="00D324AA" w:rsidRDefault="00066624" w:rsidP="00066624">
      <w:pPr>
        <w:rPr>
          <w:lang w:val="en-NZ"/>
        </w:rPr>
      </w:pPr>
    </w:p>
    <w:p w14:paraId="50198E83" w14:textId="572271C1" w:rsidR="00066624" w:rsidRPr="00D324AA" w:rsidRDefault="00066624" w:rsidP="00297F63">
      <w:pPr>
        <w:pStyle w:val="ListParagraph"/>
        <w:numPr>
          <w:ilvl w:val="0"/>
          <w:numId w:val="31"/>
        </w:numPr>
      </w:pPr>
      <w:r w:rsidRPr="00D324AA">
        <w:t xml:space="preserve">The Committee </w:t>
      </w:r>
      <w:r w:rsidR="001C13D6">
        <w:t>clarified that all participants</w:t>
      </w:r>
      <w:r w:rsidR="001F2693">
        <w:t xml:space="preserve"> from </w:t>
      </w:r>
      <w:r w:rsidR="00576CB1">
        <w:t xml:space="preserve">CHAPTER </w:t>
      </w:r>
      <w:r w:rsidR="001F2693">
        <w:t xml:space="preserve">3 of the study would have the </w:t>
      </w:r>
      <w:r w:rsidR="00DE6DBD">
        <w:t>opportunity</w:t>
      </w:r>
      <w:r w:rsidR="001F2693">
        <w:t xml:space="preserve"> to join </w:t>
      </w:r>
      <w:r w:rsidR="00DE6DBD">
        <w:t xml:space="preserve">this study, which the </w:t>
      </w:r>
      <w:r w:rsidR="005820CB">
        <w:t>R</w:t>
      </w:r>
      <w:r w:rsidR="00DE6DBD">
        <w:t>esearcher confirmed unless there were any specific concerns.</w:t>
      </w:r>
    </w:p>
    <w:p w14:paraId="7F7D0EBA" w14:textId="55DC8C3D" w:rsidR="00066624" w:rsidRPr="00D324AA" w:rsidRDefault="00F11870" w:rsidP="00066624">
      <w:pPr>
        <w:numPr>
          <w:ilvl w:val="0"/>
          <w:numId w:val="3"/>
        </w:numPr>
        <w:spacing w:before="80" w:after="80"/>
        <w:contextualSpacing/>
        <w:rPr>
          <w:lang w:val="en-NZ"/>
        </w:rPr>
      </w:pPr>
      <w:r>
        <w:rPr>
          <w:lang w:val="en-NZ"/>
        </w:rPr>
        <w:t xml:space="preserve">It was noted that any new individuals </w:t>
      </w:r>
      <w:r w:rsidR="00023278">
        <w:rPr>
          <w:lang w:val="en-NZ"/>
        </w:rPr>
        <w:t xml:space="preserve">who had not completed </w:t>
      </w:r>
      <w:r w:rsidR="00576CB1">
        <w:rPr>
          <w:lang w:val="en-NZ"/>
        </w:rPr>
        <w:t xml:space="preserve">CHAPTER </w:t>
      </w:r>
      <w:r w:rsidR="00023278">
        <w:rPr>
          <w:lang w:val="en-NZ"/>
        </w:rPr>
        <w:t>3 but were otherwise eligible</w:t>
      </w:r>
      <w:r w:rsidR="004D3565">
        <w:rPr>
          <w:lang w:val="en-NZ"/>
        </w:rPr>
        <w:t xml:space="preserve"> could join this study.  This would not </w:t>
      </w:r>
      <w:r w:rsidR="00E261CC">
        <w:rPr>
          <w:lang w:val="en-NZ"/>
        </w:rPr>
        <w:t xml:space="preserve">place any limits on participants from </w:t>
      </w:r>
      <w:r w:rsidR="00EC0A4C">
        <w:rPr>
          <w:lang w:val="en-NZ"/>
        </w:rPr>
        <w:t xml:space="preserve">CHAPTER </w:t>
      </w:r>
      <w:r w:rsidR="00E261CC">
        <w:rPr>
          <w:lang w:val="en-NZ"/>
        </w:rPr>
        <w:t>3 being able to join this study.</w:t>
      </w:r>
    </w:p>
    <w:p w14:paraId="7BAAFF49" w14:textId="77777777" w:rsidR="00066624" w:rsidRPr="00D324AA" w:rsidRDefault="00066624" w:rsidP="00066624">
      <w:pPr>
        <w:spacing w:before="80" w:after="80"/>
        <w:rPr>
          <w:lang w:val="en-NZ"/>
        </w:rPr>
      </w:pPr>
    </w:p>
    <w:p w14:paraId="40496736" w14:textId="77777777" w:rsidR="00885D92" w:rsidRPr="00D324AA" w:rsidRDefault="00885D92" w:rsidP="00885D92">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B0956D6" w14:textId="77777777" w:rsidR="00885D92" w:rsidRPr="00D324AA" w:rsidRDefault="00885D92" w:rsidP="00885D92">
      <w:pPr>
        <w:spacing w:before="80" w:after="80"/>
        <w:rPr>
          <w:rFonts w:cs="Arial"/>
          <w:szCs w:val="22"/>
          <w:lang w:val="en-NZ"/>
        </w:rPr>
      </w:pPr>
    </w:p>
    <w:p w14:paraId="10552FE1" w14:textId="77777777" w:rsidR="00885D92" w:rsidRPr="00D324AA" w:rsidRDefault="00885D92" w:rsidP="00885D92">
      <w:pPr>
        <w:pStyle w:val="ListParagraph"/>
      </w:pPr>
      <w:r w:rsidRPr="00D324AA">
        <w:t>Please</w:t>
      </w:r>
      <w:r>
        <w:t xml:space="preserve"> rename the ‘inconvenience fee’ to a ‘Koha’ and update to reflect that this would be given to participants aged 16 and above, rather than the parent.  This could be a gift voucher rather than deposited into a bank account, in case some participants don’t have a bank account.</w:t>
      </w:r>
    </w:p>
    <w:p w14:paraId="2F1A7FF0" w14:textId="77777777" w:rsidR="00885D92" w:rsidRDefault="00885D92" w:rsidP="00885D92">
      <w:pPr>
        <w:pStyle w:val="ListParagraph"/>
      </w:pPr>
      <w:r>
        <w:t>Please outline the risks of coming off existing prophylactics to enter the study.</w:t>
      </w:r>
    </w:p>
    <w:p w14:paraId="26AAF2AE" w14:textId="77777777" w:rsidR="00885D92" w:rsidRDefault="00885D92" w:rsidP="00885D92">
      <w:pPr>
        <w:pStyle w:val="ListParagraph"/>
      </w:pPr>
      <w:r>
        <w:t>Take out the statement regarding adolescents who are happy on their existing medication being excluded.</w:t>
      </w:r>
    </w:p>
    <w:p w14:paraId="072CC48C" w14:textId="77777777" w:rsidR="00885D92" w:rsidRDefault="00885D92" w:rsidP="00885D92">
      <w:pPr>
        <w:pStyle w:val="ListParagraph"/>
      </w:pPr>
      <w:r>
        <w:t>Legally authorised representative should be removed as it is not relevant to New Zealand.</w:t>
      </w:r>
    </w:p>
    <w:p w14:paraId="5B7CDF56" w14:textId="77777777" w:rsidR="00885D92" w:rsidRDefault="00885D92" w:rsidP="00885D92">
      <w:pPr>
        <w:pStyle w:val="ListParagraph"/>
      </w:pPr>
      <w:r>
        <w:t>Please state that you may or may not receive health benefit from the study, rather than ‘won’t’.</w:t>
      </w:r>
    </w:p>
    <w:p w14:paraId="6090D416" w14:textId="77777777" w:rsidR="00885D92" w:rsidRDefault="00885D92" w:rsidP="00885D92">
      <w:pPr>
        <w:pStyle w:val="ListParagraph"/>
      </w:pPr>
      <w:r>
        <w:t>Please remove the point about potential participants who lack capacity to consent, as this is not relevant to this study.</w:t>
      </w:r>
    </w:p>
    <w:p w14:paraId="2F2534C6" w14:textId="77777777" w:rsidR="00885D92" w:rsidRDefault="00885D92" w:rsidP="00885D92">
      <w:pPr>
        <w:pStyle w:val="ListParagraph"/>
      </w:pPr>
      <w:r>
        <w:t>Please highlight that the interventional product is a pill, which would be a benefit compared to the current standard of care which is IV/SC.</w:t>
      </w:r>
    </w:p>
    <w:p w14:paraId="41664F2B" w14:textId="77777777" w:rsidR="00885D92" w:rsidRDefault="00885D92" w:rsidP="00885D92">
      <w:pPr>
        <w:pStyle w:val="ListParagraph"/>
      </w:pPr>
      <w:r>
        <w:t>Please change the statement on page 3 that you should not take part in any other studies to clinical trials.</w:t>
      </w:r>
    </w:p>
    <w:p w14:paraId="0CF80A27" w14:textId="77777777" w:rsidR="00885D92" w:rsidRDefault="00885D92" w:rsidP="00885D92">
      <w:pPr>
        <w:pStyle w:val="ListParagraph"/>
      </w:pPr>
      <w:r>
        <w:lastRenderedPageBreak/>
        <w:t xml:space="preserve">Please use lay language and define terms such as prophylaxis. </w:t>
      </w:r>
    </w:p>
    <w:p w14:paraId="22AA325E" w14:textId="77777777" w:rsidR="00885D92" w:rsidRDefault="00885D92" w:rsidP="00885D92">
      <w:pPr>
        <w:pStyle w:val="ListParagraph"/>
      </w:pPr>
      <w:r>
        <w:t>Please use gender neutral language, for example when referring to if you can become pregnant rather than ‘a female who can become pregnant’.</w:t>
      </w:r>
    </w:p>
    <w:p w14:paraId="765AFC76" w14:textId="77777777" w:rsidR="00885D92" w:rsidRDefault="00885D92" w:rsidP="00885D92">
      <w:pPr>
        <w:pStyle w:val="ListParagraph"/>
      </w:pPr>
      <w:r>
        <w:t>Please avoid using the term treatment, study drug or investigational product is more appropriate to avoid therapeutic misconception.</w:t>
      </w:r>
    </w:p>
    <w:p w14:paraId="1B94438A" w14:textId="77777777" w:rsidR="00885D92" w:rsidRDefault="00885D92" w:rsidP="00885D92">
      <w:pPr>
        <w:pStyle w:val="ListParagraph"/>
      </w:pPr>
      <w:r>
        <w:t>Please use millilitres rather than teaspoons, as teaspoons could draw comparisons to food.</w:t>
      </w:r>
    </w:p>
    <w:p w14:paraId="21EFC499" w14:textId="77777777" w:rsidR="00885D92" w:rsidRDefault="00885D92" w:rsidP="00885D92">
      <w:pPr>
        <w:pStyle w:val="ListParagraph"/>
      </w:pPr>
      <w:r>
        <w:t>If the sponsor has not committed to the Medicine New Zealand Guidelines, then remove this statement.</w:t>
      </w:r>
    </w:p>
    <w:p w14:paraId="0655F5A8" w14:textId="77777777" w:rsidR="00885D92" w:rsidRDefault="00885D92" w:rsidP="00885D92">
      <w:pPr>
        <w:pStyle w:val="ListParagraph"/>
      </w:pPr>
      <w:r>
        <w:t>Please remove the yes/no option in the CF for notifying the GP, as this should be mandatory.</w:t>
      </w:r>
    </w:p>
    <w:p w14:paraId="2ABDD9DE" w14:textId="77777777" w:rsidR="00885D92" w:rsidRDefault="00885D92" w:rsidP="00885D92">
      <w:pPr>
        <w:pStyle w:val="ListParagraph"/>
      </w:pPr>
      <w:r>
        <w:t>It should not be an option to withdraw data if the participant withdraws from the study.</w:t>
      </w:r>
    </w:p>
    <w:p w14:paraId="505BD717" w14:textId="77777777" w:rsidR="00885D92" w:rsidRPr="00D324AA" w:rsidRDefault="00885D92" w:rsidP="00885D92">
      <w:pPr>
        <w:pStyle w:val="ListParagraph"/>
      </w:pPr>
      <w:r>
        <w:t>On the assent form, the question about the optional PK study should be separated, to avoid confusion when stating that if any answers are no, they should not sign their name.</w:t>
      </w:r>
    </w:p>
    <w:p w14:paraId="525BCF40" w14:textId="77777777" w:rsidR="00066624" w:rsidRPr="00D324AA" w:rsidRDefault="00066624" w:rsidP="000E2B71">
      <w:pPr>
        <w:pStyle w:val="ListParagraph"/>
        <w:numPr>
          <w:ilvl w:val="0"/>
          <w:numId w:val="0"/>
        </w:numPr>
        <w:ind w:left="360"/>
      </w:pPr>
    </w:p>
    <w:p w14:paraId="272AB194" w14:textId="77777777" w:rsidR="00066624" w:rsidRPr="00D324AA" w:rsidRDefault="00066624" w:rsidP="00066624">
      <w:pPr>
        <w:spacing w:before="80" w:after="80"/>
      </w:pPr>
    </w:p>
    <w:p w14:paraId="2BEB40C0" w14:textId="77777777" w:rsidR="00066624" w:rsidRPr="0054344C" w:rsidRDefault="00066624" w:rsidP="00066624">
      <w:pPr>
        <w:rPr>
          <w:b/>
          <w:bCs/>
          <w:lang w:val="en-NZ"/>
        </w:rPr>
      </w:pPr>
      <w:r w:rsidRPr="0054344C">
        <w:rPr>
          <w:b/>
          <w:bCs/>
          <w:lang w:val="en-NZ"/>
        </w:rPr>
        <w:t xml:space="preserve">Decision </w:t>
      </w:r>
    </w:p>
    <w:p w14:paraId="7B1FD240" w14:textId="77777777" w:rsidR="00066624" w:rsidRPr="00D324AA" w:rsidRDefault="00066624" w:rsidP="00066624">
      <w:pPr>
        <w:rPr>
          <w:lang w:val="en-NZ"/>
        </w:rPr>
      </w:pPr>
    </w:p>
    <w:p w14:paraId="36590849" w14:textId="77777777" w:rsidR="00066624" w:rsidRPr="00D324AA" w:rsidRDefault="00066624" w:rsidP="0006662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09FADCB" w14:textId="77777777" w:rsidR="00066624" w:rsidRPr="00D324AA" w:rsidRDefault="00066624" w:rsidP="00066624">
      <w:pPr>
        <w:rPr>
          <w:lang w:val="en-NZ"/>
        </w:rPr>
      </w:pPr>
    </w:p>
    <w:p w14:paraId="58DAECFB" w14:textId="77777777" w:rsidR="00066624" w:rsidRPr="006D0A33" w:rsidRDefault="00066624" w:rsidP="00066624">
      <w:pPr>
        <w:pStyle w:val="ListParagraph"/>
      </w:pPr>
      <w:r w:rsidRPr="006D0A33">
        <w:t>Please address all outstanding ethical issues, providing the information requested by the Committee.</w:t>
      </w:r>
    </w:p>
    <w:p w14:paraId="61C247C7" w14:textId="77777777" w:rsidR="00066624" w:rsidRPr="006D0A33" w:rsidRDefault="00066624" w:rsidP="00066624">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5487B06" w14:textId="77777777" w:rsidR="00066624" w:rsidRPr="00297F63" w:rsidRDefault="00066624" w:rsidP="00066624">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w:t>
      </w:r>
      <w:r w:rsidRPr="00297F63">
        <w:rPr>
          <w:i/>
          <w:iCs/>
        </w:rPr>
        <w:t xml:space="preserve">National Ethical Standards for Health and Disability Research and Quality Improvement, para 9.7).  </w:t>
      </w:r>
    </w:p>
    <w:p w14:paraId="00FF6B09" w14:textId="77777777" w:rsidR="005418CD" w:rsidRDefault="005418CD" w:rsidP="005418CD">
      <w:pPr>
        <w:pStyle w:val="ListParagraph"/>
        <w:rPr>
          <w:sz w:val="22"/>
        </w:rPr>
      </w:pPr>
      <w:r>
        <w:t xml:space="preserve">Please supply a tissue management component to the data management plan to ensure the safety and integrity of participant tissue </w:t>
      </w:r>
      <w:r w:rsidRPr="007E2A84">
        <w:rPr>
          <w:i/>
          <w:iCs/>
        </w:rPr>
        <w:t>(National Ethical Standards for Health and Disability Research and Quality Improvement, para 14.16&amp;14.17).</w:t>
      </w:r>
      <w:r>
        <w:t xml:space="preserve">  </w:t>
      </w:r>
    </w:p>
    <w:p w14:paraId="3D603B6D" w14:textId="77777777" w:rsidR="005418CD" w:rsidRPr="006D0A33" w:rsidRDefault="005418CD" w:rsidP="00297F63">
      <w:pPr>
        <w:pStyle w:val="ListParagraph"/>
        <w:numPr>
          <w:ilvl w:val="0"/>
          <w:numId w:val="0"/>
        </w:numPr>
        <w:ind w:left="360"/>
      </w:pPr>
    </w:p>
    <w:p w14:paraId="78A49E4C" w14:textId="77777777" w:rsidR="00066624" w:rsidRPr="00D324AA" w:rsidRDefault="00066624" w:rsidP="00066624">
      <w:pPr>
        <w:rPr>
          <w:color w:val="FF0000"/>
          <w:lang w:val="en-NZ"/>
        </w:rPr>
      </w:pPr>
    </w:p>
    <w:p w14:paraId="2E00119F" w14:textId="3ECE0219" w:rsidR="000E2B71" w:rsidRPr="00D324AA" w:rsidRDefault="00066624" w:rsidP="000E2B71">
      <w:pPr>
        <w:rPr>
          <w:lang w:val="en-NZ"/>
        </w:rPr>
      </w:pPr>
      <w:r w:rsidRPr="00D324AA">
        <w:rPr>
          <w:lang w:val="en-NZ"/>
        </w:rPr>
        <w:t>After receipt of the information requested by the Committee, a final decision on the application will be made by</w:t>
      </w:r>
      <w:r w:rsidR="000E2B71" w:rsidRPr="00D324AA">
        <w:rPr>
          <w:lang w:val="en-NZ"/>
        </w:rPr>
        <w:t xml:space="preserve"> </w:t>
      </w:r>
      <w:r w:rsidR="005418CD">
        <w:rPr>
          <w:lang w:val="en-NZ"/>
        </w:rPr>
        <w:t xml:space="preserve">Ms </w:t>
      </w:r>
      <w:r w:rsidR="000E2B71">
        <w:rPr>
          <w:lang w:val="en-NZ"/>
        </w:rPr>
        <w:t xml:space="preserve">Kate O’Connor and </w:t>
      </w:r>
      <w:r w:rsidR="005418CD">
        <w:rPr>
          <w:lang w:val="en-NZ"/>
        </w:rPr>
        <w:t xml:space="preserve">Ms </w:t>
      </w:r>
      <w:r w:rsidR="000E2B71">
        <w:rPr>
          <w:lang w:val="en-NZ"/>
        </w:rPr>
        <w:t>Joan Pettit</w:t>
      </w:r>
      <w:r w:rsidR="000E2B71" w:rsidRPr="00D324AA">
        <w:rPr>
          <w:lang w:val="en-NZ"/>
        </w:rPr>
        <w:t>.</w:t>
      </w:r>
    </w:p>
    <w:p w14:paraId="323629A0" w14:textId="53B0BC8E" w:rsidR="00066624" w:rsidRPr="00D324AA" w:rsidRDefault="00066624" w:rsidP="00066624">
      <w:pPr>
        <w:rPr>
          <w:color w:val="FF0000"/>
          <w:lang w:val="en-NZ"/>
        </w:rPr>
      </w:pPr>
    </w:p>
    <w:p w14:paraId="2F41EE61" w14:textId="77777777" w:rsidR="00066624" w:rsidRDefault="00066624" w:rsidP="00066624">
      <w:pPr>
        <w:rPr>
          <w:color w:val="4BACC6"/>
          <w:lang w:val="en-NZ"/>
        </w:rPr>
      </w:pPr>
    </w:p>
    <w:p w14:paraId="0F62D183" w14:textId="77777777" w:rsidR="00066624" w:rsidRDefault="00066624" w:rsidP="00066624">
      <w:pPr>
        <w:rPr>
          <w:color w:val="4BACC6"/>
          <w:lang w:val="en-NZ"/>
        </w:rPr>
      </w:pPr>
    </w:p>
    <w:p w14:paraId="5D0C52FF" w14:textId="77777777" w:rsidR="00066624" w:rsidRDefault="00066624" w:rsidP="00066624">
      <w:pPr>
        <w:rPr>
          <w:color w:val="4BACC6"/>
          <w:lang w:val="en-NZ"/>
        </w:rPr>
      </w:pPr>
    </w:p>
    <w:p w14:paraId="14266CBA" w14:textId="4640A61B" w:rsidR="00066624" w:rsidRPr="00DA5F0B" w:rsidRDefault="00066624" w:rsidP="00297F63">
      <w:r>
        <w:br w:type="page"/>
      </w:r>
      <w:r w:rsidRPr="00DA5F0B">
        <w:lastRenderedPageBreak/>
        <w:t xml:space="preserve"> </w:t>
      </w:r>
    </w:p>
    <w:p w14:paraId="2125C5FB" w14:textId="77777777" w:rsidR="00066624" w:rsidRPr="0018623C" w:rsidRDefault="00066624" w:rsidP="00066624"/>
    <w:p w14:paraId="412900AE" w14:textId="77777777" w:rsidR="00066624" w:rsidRDefault="00066624" w:rsidP="00066624">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66624" w:rsidRPr="00960BFE" w14:paraId="5F3BD36F" w14:textId="77777777" w:rsidTr="004A61AB">
        <w:trPr>
          <w:trHeight w:val="280"/>
        </w:trPr>
        <w:tc>
          <w:tcPr>
            <w:tcW w:w="966" w:type="dxa"/>
            <w:tcBorders>
              <w:top w:val="nil"/>
              <w:left w:val="nil"/>
              <w:bottom w:val="nil"/>
              <w:right w:val="nil"/>
            </w:tcBorders>
          </w:tcPr>
          <w:p w14:paraId="5D0BEC86" w14:textId="73956B42" w:rsidR="00066624" w:rsidRPr="00960BFE" w:rsidRDefault="00C8480D" w:rsidP="004A61AB">
            <w:pPr>
              <w:autoSpaceDE w:val="0"/>
              <w:autoSpaceDN w:val="0"/>
              <w:adjustRightInd w:val="0"/>
            </w:pPr>
            <w:r>
              <w:rPr>
                <w:b/>
              </w:rPr>
              <w:t>6</w:t>
            </w:r>
          </w:p>
        </w:tc>
        <w:tc>
          <w:tcPr>
            <w:tcW w:w="2575" w:type="dxa"/>
            <w:tcBorders>
              <w:top w:val="nil"/>
              <w:left w:val="nil"/>
              <w:bottom w:val="nil"/>
              <w:right w:val="nil"/>
            </w:tcBorders>
          </w:tcPr>
          <w:p w14:paraId="2D7DBE4D" w14:textId="77777777" w:rsidR="00066624" w:rsidRPr="00960BFE" w:rsidRDefault="00066624" w:rsidP="004A61AB">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BFA5FD9" w14:textId="44669F7A" w:rsidR="00066624" w:rsidRPr="002B62FF" w:rsidRDefault="002B23EA" w:rsidP="004A61AB">
            <w:pPr>
              <w:rPr>
                <w:b/>
                <w:bCs/>
              </w:rPr>
            </w:pPr>
            <w:r w:rsidRPr="002B23EA">
              <w:rPr>
                <w:b/>
                <w:bCs/>
              </w:rPr>
              <w:t>2024 FULL 21716</w:t>
            </w:r>
          </w:p>
        </w:tc>
      </w:tr>
      <w:tr w:rsidR="00066624" w:rsidRPr="00960BFE" w14:paraId="3823E803" w14:textId="77777777" w:rsidTr="004A61AB">
        <w:trPr>
          <w:trHeight w:val="280"/>
        </w:trPr>
        <w:tc>
          <w:tcPr>
            <w:tcW w:w="966" w:type="dxa"/>
            <w:tcBorders>
              <w:top w:val="nil"/>
              <w:left w:val="nil"/>
              <w:bottom w:val="nil"/>
              <w:right w:val="nil"/>
            </w:tcBorders>
          </w:tcPr>
          <w:p w14:paraId="152B2DBB" w14:textId="77777777" w:rsidR="00066624" w:rsidRPr="00960BFE" w:rsidRDefault="00066624" w:rsidP="004A61AB">
            <w:pPr>
              <w:autoSpaceDE w:val="0"/>
              <w:autoSpaceDN w:val="0"/>
              <w:adjustRightInd w:val="0"/>
            </w:pPr>
            <w:r w:rsidRPr="00960BFE">
              <w:t xml:space="preserve"> </w:t>
            </w:r>
          </w:p>
        </w:tc>
        <w:tc>
          <w:tcPr>
            <w:tcW w:w="2575" w:type="dxa"/>
            <w:tcBorders>
              <w:top w:val="nil"/>
              <w:left w:val="nil"/>
              <w:bottom w:val="nil"/>
              <w:right w:val="nil"/>
            </w:tcBorders>
          </w:tcPr>
          <w:p w14:paraId="348621B2" w14:textId="77777777" w:rsidR="00066624" w:rsidRPr="00960BFE" w:rsidRDefault="00066624" w:rsidP="004A61AB">
            <w:pPr>
              <w:autoSpaceDE w:val="0"/>
              <w:autoSpaceDN w:val="0"/>
              <w:adjustRightInd w:val="0"/>
            </w:pPr>
            <w:r w:rsidRPr="00960BFE">
              <w:t xml:space="preserve">Title: </w:t>
            </w:r>
          </w:p>
        </w:tc>
        <w:tc>
          <w:tcPr>
            <w:tcW w:w="6459" w:type="dxa"/>
            <w:tcBorders>
              <w:top w:val="nil"/>
              <w:left w:val="nil"/>
              <w:bottom w:val="nil"/>
              <w:right w:val="nil"/>
            </w:tcBorders>
          </w:tcPr>
          <w:p w14:paraId="18C77D70" w14:textId="7DAD6061" w:rsidR="00066624" w:rsidRPr="00960BFE" w:rsidRDefault="001914BE" w:rsidP="004A61AB">
            <w:pPr>
              <w:autoSpaceDE w:val="0"/>
              <w:autoSpaceDN w:val="0"/>
              <w:adjustRightInd w:val="0"/>
            </w:pPr>
            <w:r w:rsidRPr="001914BE">
              <w:t xml:space="preserve">A Multicentre, Long-term, Randomized, Extension Study to Evaluate the Safety and Tolerability of </w:t>
            </w:r>
            <w:proofErr w:type="spellStart"/>
            <w:r w:rsidRPr="001914BE">
              <w:t>Dazodalibep</w:t>
            </w:r>
            <w:proofErr w:type="spellEnd"/>
            <w:r w:rsidRPr="001914BE">
              <w:t xml:space="preserve"> in Participants with </w:t>
            </w:r>
            <w:proofErr w:type="spellStart"/>
            <w:r w:rsidRPr="001914BE">
              <w:t>Sjögren’s</w:t>
            </w:r>
            <w:proofErr w:type="spellEnd"/>
            <w:r w:rsidRPr="001914BE">
              <w:t xml:space="preserve"> Syndrome (SS)</w:t>
            </w:r>
          </w:p>
        </w:tc>
      </w:tr>
      <w:tr w:rsidR="00066624" w:rsidRPr="00960BFE" w14:paraId="0CF64403" w14:textId="77777777" w:rsidTr="004A61AB">
        <w:trPr>
          <w:trHeight w:val="280"/>
        </w:trPr>
        <w:tc>
          <w:tcPr>
            <w:tcW w:w="966" w:type="dxa"/>
            <w:tcBorders>
              <w:top w:val="nil"/>
              <w:left w:val="nil"/>
              <w:bottom w:val="nil"/>
              <w:right w:val="nil"/>
            </w:tcBorders>
          </w:tcPr>
          <w:p w14:paraId="54888904" w14:textId="77777777" w:rsidR="00066624" w:rsidRPr="00960BFE" w:rsidRDefault="00066624" w:rsidP="004A61AB">
            <w:pPr>
              <w:autoSpaceDE w:val="0"/>
              <w:autoSpaceDN w:val="0"/>
              <w:adjustRightInd w:val="0"/>
            </w:pPr>
            <w:r w:rsidRPr="00960BFE">
              <w:t xml:space="preserve"> </w:t>
            </w:r>
          </w:p>
        </w:tc>
        <w:tc>
          <w:tcPr>
            <w:tcW w:w="2575" w:type="dxa"/>
            <w:tcBorders>
              <w:top w:val="nil"/>
              <w:left w:val="nil"/>
              <w:bottom w:val="nil"/>
              <w:right w:val="nil"/>
            </w:tcBorders>
          </w:tcPr>
          <w:p w14:paraId="14FD34B3" w14:textId="77777777" w:rsidR="00066624" w:rsidRPr="00960BFE" w:rsidRDefault="00066624" w:rsidP="004A61AB">
            <w:pPr>
              <w:autoSpaceDE w:val="0"/>
              <w:autoSpaceDN w:val="0"/>
              <w:adjustRightInd w:val="0"/>
            </w:pPr>
            <w:r w:rsidRPr="00960BFE">
              <w:t xml:space="preserve">Principal Investigator: </w:t>
            </w:r>
          </w:p>
        </w:tc>
        <w:tc>
          <w:tcPr>
            <w:tcW w:w="6459" w:type="dxa"/>
            <w:tcBorders>
              <w:top w:val="nil"/>
              <w:left w:val="nil"/>
              <w:bottom w:val="nil"/>
              <w:right w:val="nil"/>
            </w:tcBorders>
          </w:tcPr>
          <w:p w14:paraId="50DB6D20" w14:textId="24A7E7AC" w:rsidR="00066624" w:rsidRPr="00960BFE" w:rsidRDefault="00B62E90" w:rsidP="004A61AB">
            <w:r w:rsidRPr="00B62E90">
              <w:rPr>
                <w:bCs/>
                <w:lang w:val="en-NZ"/>
              </w:rPr>
              <w:t>Dr Sunil Kumar</w:t>
            </w:r>
          </w:p>
        </w:tc>
      </w:tr>
      <w:tr w:rsidR="00066624" w:rsidRPr="00960BFE" w14:paraId="655D7027" w14:textId="77777777" w:rsidTr="004A61AB">
        <w:trPr>
          <w:trHeight w:val="280"/>
        </w:trPr>
        <w:tc>
          <w:tcPr>
            <w:tcW w:w="966" w:type="dxa"/>
            <w:tcBorders>
              <w:top w:val="nil"/>
              <w:left w:val="nil"/>
              <w:bottom w:val="nil"/>
              <w:right w:val="nil"/>
            </w:tcBorders>
          </w:tcPr>
          <w:p w14:paraId="5E9BE355" w14:textId="77777777" w:rsidR="00066624" w:rsidRPr="00960BFE" w:rsidRDefault="00066624" w:rsidP="004A61AB">
            <w:pPr>
              <w:autoSpaceDE w:val="0"/>
              <w:autoSpaceDN w:val="0"/>
              <w:adjustRightInd w:val="0"/>
            </w:pPr>
            <w:r w:rsidRPr="00960BFE">
              <w:t xml:space="preserve"> </w:t>
            </w:r>
          </w:p>
        </w:tc>
        <w:tc>
          <w:tcPr>
            <w:tcW w:w="2575" w:type="dxa"/>
            <w:tcBorders>
              <w:top w:val="nil"/>
              <w:left w:val="nil"/>
              <w:bottom w:val="nil"/>
              <w:right w:val="nil"/>
            </w:tcBorders>
          </w:tcPr>
          <w:p w14:paraId="1D6D0F38" w14:textId="77777777" w:rsidR="00066624" w:rsidRPr="00960BFE" w:rsidRDefault="00066624" w:rsidP="004A61AB">
            <w:pPr>
              <w:autoSpaceDE w:val="0"/>
              <w:autoSpaceDN w:val="0"/>
              <w:adjustRightInd w:val="0"/>
            </w:pPr>
            <w:r w:rsidRPr="00960BFE">
              <w:t xml:space="preserve">Sponsor: </w:t>
            </w:r>
          </w:p>
        </w:tc>
        <w:tc>
          <w:tcPr>
            <w:tcW w:w="6459" w:type="dxa"/>
            <w:tcBorders>
              <w:top w:val="nil"/>
              <w:left w:val="nil"/>
              <w:bottom w:val="nil"/>
              <w:right w:val="nil"/>
            </w:tcBorders>
          </w:tcPr>
          <w:p w14:paraId="7BED9AED" w14:textId="50541A36" w:rsidR="00066624" w:rsidRPr="00960BFE" w:rsidRDefault="002E6E86" w:rsidP="004A61AB">
            <w:pPr>
              <w:autoSpaceDE w:val="0"/>
              <w:autoSpaceDN w:val="0"/>
              <w:adjustRightInd w:val="0"/>
            </w:pPr>
            <w:r>
              <w:t>Amgen Inc.</w:t>
            </w:r>
          </w:p>
        </w:tc>
      </w:tr>
      <w:tr w:rsidR="00066624" w:rsidRPr="00960BFE" w14:paraId="08223283" w14:textId="77777777" w:rsidTr="004A61AB">
        <w:trPr>
          <w:trHeight w:val="280"/>
        </w:trPr>
        <w:tc>
          <w:tcPr>
            <w:tcW w:w="966" w:type="dxa"/>
            <w:tcBorders>
              <w:top w:val="nil"/>
              <w:left w:val="nil"/>
              <w:bottom w:val="nil"/>
              <w:right w:val="nil"/>
            </w:tcBorders>
          </w:tcPr>
          <w:p w14:paraId="4CA48453" w14:textId="77777777" w:rsidR="00066624" w:rsidRPr="00960BFE" w:rsidRDefault="00066624" w:rsidP="004A61AB">
            <w:pPr>
              <w:autoSpaceDE w:val="0"/>
              <w:autoSpaceDN w:val="0"/>
              <w:adjustRightInd w:val="0"/>
            </w:pPr>
            <w:r w:rsidRPr="00960BFE">
              <w:t xml:space="preserve"> </w:t>
            </w:r>
          </w:p>
        </w:tc>
        <w:tc>
          <w:tcPr>
            <w:tcW w:w="2575" w:type="dxa"/>
            <w:tcBorders>
              <w:top w:val="nil"/>
              <w:left w:val="nil"/>
              <w:bottom w:val="nil"/>
              <w:right w:val="nil"/>
            </w:tcBorders>
          </w:tcPr>
          <w:p w14:paraId="5E753D2A" w14:textId="77777777" w:rsidR="00066624" w:rsidRPr="00960BFE" w:rsidRDefault="00066624" w:rsidP="004A61AB">
            <w:pPr>
              <w:autoSpaceDE w:val="0"/>
              <w:autoSpaceDN w:val="0"/>
              <w:adjustRightInd w:val="0"/>
            </w:pPr>
            <w:r w:rsidRPr="00960BFE">
              <w:t xml:space="preserve">Clock Start Date: </w:t>
            </w:r>
          </w:p>
        </w:tc>
        <w:tc>
          <w:tcPr>
            <w:tcW w:w="6459" w:type="dxa"/>
            <w:tcBorders>
              <w:top w:val="nil"/>
              <w:left w:val="nil"/>
              <w:bottom w:val="nil"/>
              <w:right w:val="nil"/>
            </w:tcBorders>
          </w:tcPr>
          <w:p w14:paraId="52B86C5E" w14:textId="4FD3C239" w:rsidR="00066624" w:rsidRPr="00960BFE" w:rsidRDefault="0029316A" w:rsidP="004A61AB">
            <w:pPr>
              <w:autoSpaceDE w:val="0"/>
              <w:autoSpaceDN w:val="0"/>
              <w:adjustRightInd w:val="0"/>
            </w:pPr>
            <w:r>
              <w:t xml:space="preserve">23 </w:t>
            </w:r>
            <w:r w:rsidR="00950DF3">
              <w:t>January 2025</w:t>
            </w:r>
          </w:p>
        </w:tc>
      </w:tr>
    </w:tbl>
    <w:p w14:paraId="22F86F55" w14:textId="77777777" w:rsidR="00066624" w:rsidRPr="00795EDD" w:rsidRDefault="00066624" w:rsidP="00066624"/>
    <w:p w14:paraId="2FD3DC02" w14:textId="3F3B669D" w:rsidR="00066624" w:rsidRPr="00D324AA" w:rsidRDefault="00045001" w:rsidP="00066624">
      <w:pPr>
        <w:autoSpaceDE w:val="0"/>
        <w:autoSpaceDN w:val="0"/>
        <w:adjustRightInd w:val="0"/>
        <w:rPr>
          <w:sz w:val="20"/>
          <w:lang w:val="en-NZ"/>
        </w:rPr>
      </w:pPr>
      <w:r>
        <w:rPr>
          <w:lang w:val="en-NZ"/>
        </w:rPr>
        <w:t>Dr Sunil Kumar and Tanya Poppe</w:t>
      </w:r>
      <w:r w:rsidR="00066624" w:rsidRPr="00D324AA">
        <w:rPr>
          <w:lang w:val="en-NZ"/>
        </w:rPr>
        <w:t xml:space="preserve"> w</w:t>
      </w:r>
      <w:r w:rsidR="00BF7B14">
        <w:rPr>
          <w:lang w:val="en-NZ"/>
        </w:rPr>
        <w:t>ere</w:t>
      </w:r>
      <w:r w:rsidR="00066624" w:rsidRPr="00D324AA">
        <w:rPr>
          <w:lang w:val="en-NZ"/>
        </w:rPr>
        <w:t xml:space="preserve"> present via videoconference for discussion of this application.</w:t>
      </w:r>
    </w:p>
    <w:p w14:paraId="6DAC012E" w14:textId="77777777" w:rsidR="00066624" w:rsidRPr="00D324AA" w:rsidRDefault="00066624" w:rsidP="00066624">
      <w:pPr>
        <w:rPr>
          <w:u w:val="single"/>
          <w:lang w:val="en-NZ"/>
        </w:rPr>
      </w:pPr>
    </w:p>
    <w:p w14:paraId="7AB63459" w14:textId="77777777" w:rsidR="00066624" w:rsidRPr="0054344C" w:rsidRDefault="00066624" w:rsidP="00066624">
      <w:pPr>
        <w:pStyle w:val="Headingbold"/>
      </w:pPr>
      <w:r w:rsidRPr="0054344C">
        <w:t>Potential conflicts of interest</w:t>
      </w:r>
    </w:p>
    <w:p w14:paraId="3B03373D" w14:textId="77777777" w:rsidR="00066624" w:rsidRPr="00D324AA" w:rsidRDefault="00066624" w:rsidP="00066624">
      <w:pPr>
        <w:rPr>
          <w:b/>
          <w:lang w:val="en-NZ"/>
        </w:rPr>
      </w:pPr>
    </w:p>
    <w:p w14:paraId="056AF136" w14:textId="77777777" w:rsidR="00066624" w:rsidRPr="00D324AA" w:rsidRDefault="00066624" w:rsidP="00066624">
      <w:pPr>
        <w:rPr>
          <w:lang w:val="en-NZ"/>
        </w:rPr>
      </w:pPr>
      <w:r w:rsidRPr="00D324AA">
        <w:rPr>
          <w:lang w:val="en-NZ"/>
        </w:rPr>
        <w:t>The Chair asked members to declare any potential conflicts of interest related to this application.</w:t>
      </w:r>
    </w:p>
    <w:p w14:paraId="72B4541E" w14:textId="77777777" w:rsidR="00066624" w:rsidRPr="00D324AA" w:rsidRDefault="00066624" w:rsidP="00066624">
      <w:pPr>
        <w:rPr>
          <w:lang w:val="en-NZ"/>
        </w:rPr>
      </w:pPr>
    </w:p>
    <w:p w14:paraId="0B0C0940" w14:textId="77777777" w:rsidR="00066624" w:rsidRPr="00D324AA" w:rsidRDefault="00066624" w:rsidP="00066624">
      <w:pPr>
        <w:rPr>
          <w:lang w:val="en-NZ"/>
        </w:rPr>
      </w:pPr>
      <w:r w:rsidRPr="00D324AA">
        <w:rPr>
          <w:lang w:val="en-NZ"/>
        </w:rPr>
        <w:t>No potential conflicts of interest related to this application were declared by any member.</w:t>
      </w:r>
    </w:p>
    <w:p w14:paraId="67CB8396" w14:textId="77777777" w:rsidR="00066624" w:rsidRPr="00D324AA" w:rsidRDefault="00066624" w:rsidP="00066624">
      <w:pPr>
        <w:rPr>
          <w:lang w:val="en-NZ"/>
        </w:rPr>
      </w:pPr>
    </w:p>
    <w:p w14:paraId="0C12456F" w14:textId="77777777" w:rsidR="00066624" w:rsidRPr="00D324AA" w:rsidRDefault="00066624" w:rsidP="00066624">
      <w:pPr>
        <w:autoSpaceDE w:val="0"/>
        <w:autoSpaceDN w:val="0"/>
        <w:adjustRightInd w:val="0"/>
        <w:rPr>
          <w:lang w:val="en-NZ"/>
        </w:rPr>
      </w:pPr>
    </w:p>
    <w:p w14:paraId="33FE7842" w14:textId="77777777" w:rsidR="00066624" w:rsidRPr="0054344C" w:rsidRDefault="00066624" w:rsidP="00066624">
      <w:pPr>
        <w:pStyle w:val="Headingbold"/>
      </w:pPr>
      <w:r w:rsidRPr="0054344C">
        <w:t xml:space="preserve">Summary of resolved ethical issues </w:t>
      </w:r>
    </w:p>
    <w:p w14:paraId="44585A03" w14:textId="77777777" w:rsidR="00066624" w:rsidRPr="00D324AA" w:rsidRDefault="00066624" w:rsidP="00066624">
      <w:pPr>
        <w:rPr>
          <w:u w:val="single"/>
          <w:lang w:val="en-NZ"/>
        </w:rPr>
      </w:pPr>
    </w:p>
    <w:p w14:paraId="0C81FD5C" w14:textId="77777777" w:rsidR="00066624" w:rsidRPr="00D324AA" w:rsidRDefault="00066624" w:rsidP="00066624">
      <w:pPr>
        <w:rPr>
          <w:lang w:val="en-NZ"/>
        </w:rPr>
      </w:pPr>
      <w:r w:rsidRPr="00D324AA">
        <w:rPr>
          <w:lang w:val="en-NZ"/>
        </w:rPr>
        <w:t>The main ethical issues considered by the Committee and addressed by the Researcher are as follows.</w:t>
      </w:r>
    </w:p>
    <w:p w14:paraId="71E164D9" w14:textId="77777777" w:rsidR="00066624" w:rsidRPr="00D324AA" w:rsidRDefault="00066624" w:rsidP="00066624">
      <w:pPr>
        <w:rPr>
          <w:lang w:val="en-NZ"/>
        </w:rPr>
      </w:pPr>
    </w:p>
    <w:p w14:paraId="6EE6BC09" w14:textId="449BFC77" w:rsidR="00066624" w:rsidRPr="00D324AA" w:rsidRDefault="00066624" w:rsidP="00297F63">
      <w:pPr>
        <w:pStyle w:val="ListParagraph"/>
        <w:numPr>
          <w:ilvl w:val="0"/>
          <w:numId w:val="33"/>
        </w:numPr>
      </w:pPr>
      <w:r w:rsidRPr="00D324AA">
        <w:t xml:space="preserve">The Committee </w:t>
      </w:r>
      <w:r w:rsidR="005D6E2A">
        <w:t xml:space="preserve">clarified </w:t>
      </w:r>
      <w:r w:rsidR="000A1D16">
        <w:t xml:space="preserve">with the Researcher </w:t>
      </w:r>
      <w:r w:rsidR="005D6E2A">
        <w:t xml:space="preserve">that this is an extension study, </w:t>
      </w:r>
      <w:r w:rsidR="00665821">
        <w:t xml:space="preserve">so participants will </w:t>
      </w:r>
      <w:r w:rsidR="00F76A40">
        <w:t xml:space="preserve">have the option to </w:t>
      </w:r>
      <w:r w:rsidR="00665821">
        <w:t xml:space="preserve">roll over from the other study. The </w:t>
      </w:r>
      <w:r w:rsidR="000A1D16">
        <w:t>R</w:t>
      </w:r>
      <w:r w:rsidR="00665821">
        <w:t xml:space="preserve">esearcher confirmed </w:t>
      </w:r>
      <w:r w:rsidR="00C66E7B">
        <w:t xml:space="preserve">those </w:t>
      </w:r>
      <w:r w:rsidR="00CB39B4">
        <w:t>on a placebo would now receive the study drug.</w:t>
      </w:r>
    </w:p>
    <w:p w14:paraId="3D958654" w14:textId="77777777" w:rsidR="00066624" w:rsidRPr="00D324AA" w:rsidRDefault="00066624" w:rsidP="00066624">
      <w:pPr>
        <w:spacing w:before="80" w:after="80"/>
        <w:rPr>
          <w:lang w:val="en-NZ"/>
        </w:rPr>
      </w:pPr>
    </w:p>
    <w:p w14:paraId="2C4F222D" w14:textId="77777777" w:rsidR="00066624" w:rsidRPr="0054344C" w:rsidRDefault="00066624" w:rsidP="00066624">
      <w:pPr>
        <w:pStyle w:val="Headingbold"/>
      </w:pPr>
      <w:r w:rsidRPr="0054344C">
        <w:t>Summary of outstanding ethical issues</w:t>
      </w:r>
    </w:p>
    <w:p w14:paraId="72DEF422" w14:textId="77777777" w:rsidR="00066624" w:rsidRPr="00D324AA" w:rsidRDefault="00066624" w:rsidP="00066624">
      <w:pPr>
        <w:rPr>
          <w:lang w:val="en-NZ"/>
        </w:rPr>
      </w:pPr>
    </w:p>
    <w:p w14:paraId="6E48A9BF" w14:textId="623A5578" w:rsidR="00066624" w:rsidRPr="00D324AA" w:rsidRDefault="00066624" w:rsidP="00066624">
      <w:pPr>
        <w:rPr>
          <w:rFonts w:cs="Arial"/>
          <w:szCs w:val="22"/>
        </w:rPr>
      </w:pPr>
      <w:r w:rsidRPr="00D324AA">
        <w:rPr>
          <w:lang w:val="en-NZ"/>
        </w:rPr>
        <w:t xml:space="preserve">The main ethical issues considered by the </w:t>
      </w:r>
      <w:r w:rsidR="00BF7B14"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74A4E5B7" w14:textId="77777777" w:rsidR="00066624" w:rsidRPr="00D324AA" w:rsidRDefault="00066624" w:rsidP="00066624">
      <w:pPr>
        <w:autoSpaceDE w:val="0"/>
        <w:autoSpaceDN w:val="0"/>
        <w:adjustRightInd w:val="0"/>
        <w:rPr>
          <w:szCs w:val="22"/>
          <w:lang w:val="en-NZ"/>
        </w:rPr>
      </w:pPr>
    </w:p>
    <w:p w14:paraId="3672C104" w14:textId="2F312CD6" w:rsidR="008A5CFF" w:rsidRPr="008A5CFF" w:rsidRDefault="00066624" w:rsidP="00066624">
      <w:pPr>
        <w:pStyle w:val="ListParagraph"/>
        <w:rPr>
          <w:rFonts w:cs="Arial"/>
          <w:color w:val="FF0000"/>
        </w:rPr>
      </w:pPr>
      <w:r w:rsidRPr="00D324AA">
        <w:t xml:space="preserve">The Committee </w:t>
      </w:r>
      <w:r w:rsidR="00784F07">
        <w:t xml:space="preserve">felt the number of </w:t>
      </w:r>
      <w:r w:rsidR="001E654D">
        <w:t xml:space="preserve">sham transfusions for the lower dose arm was excessive and </w:t>
      </w:r>
      <w:r w:rsidR="006E0FD0">
        <w:t>asked if these could be removed</w:t>
      </w:r>
      <w:r w:rsidR="0008358D">
        <w:t xml:space="preserve"> as they </w:t>
      </w:r>
      <w:r w:rsidR="00CF34C1">
        <w:t>create</w:t>
      </w:r>
      <w:r w:rsidR="0008358D">
        <w:t xml:space="preserve"> a more unfair burden on participants</w:t>
      </w:r>
      <w:r w:rsidR="006E0FD0">
        <w:t>.</w:t>
      </w:r>
      <w:r w:rsidR="00CF34C1">
        <w:t xml:space="preserve"> If they remain, please provide sufficient justification.</w:t>
      </w:r>
    </w:p>
    <w:p w14:paraId="6B042E36" w14:textId="5B225A36" w:rsidR="00AC1979" w:rsidRPr="00AC1979" w:rsidRDefault="008A5CFF" w:rsidP="00066624">
      <w:pPr>
        <w:pStyle w:val="ListParagraph"/>
        <w:rPr>
          <w:rFonts w:cs="Arial"/>
          <w:color w:val="FF0000"/>
        </w:rPr>
      </w:pPr>
      <w:r>
        <w:t xml:space="preserve">Given the length </w:t>
      </w:r>
      <w:r w:rsidR="000803EF">
        <w:t>of the study</w:t>
      </w:r>
      <w:r w:rsidR="0008358D">
        <w:t>,</w:t>
      </w:r>
      <w:r w:rsidR="000803EF">
        <w:t xml:space="preserve"> it would be appropriate to offer a Koha on top of reimbursement for expenses.</w:t>
      </w:r>
    </w:p>
    <w:p w14:paraId="05C85F21" w14:textId="0C91CBC9" w:rsidR="00A46D9F" w:rsidRPr="00A46D9F" w:rsidRDefault="002D1980" w:rsidP="00066624">
      <w:pPr>
        <w:pStyle w:val="ListParagraph"/>
        <w:rPr>
          <w:rFonts w:cs="Arial"/>
          <w:color w:val="FF0000"/>
        </w:rPr>
      </w:pPr>
      <w:r>
        <w:t xml:space="preserve">The Committee noted for future reference </w:t>
      </w:r>
      <w:r w:rsidR="00AC1979">
        <w:t>that the Committee only require the CV for the CI</w:t>
      </w:r>
      <w:r w:rsidR="00942972">
        <w:t xml:space="preserve"> and </w:t>
      </w:r>
      <w:proofErr w:type="spellStart"/>
      <w:r w:rsidR="00942972">
        <w:t>not</w:t>
      </w:r>
      <w:proofErr w:type="spellEnd"/>
      <w:r w:rsidR="00942972">
        <w:t xml:space="preserve"> other investigators.</w:t>
      </w:r>
    </w:p>
    <w:p w14:paraId="750D9BE2" w14:textId="5043A0C8" w:rsidR="00066624" w:rsidRPr="00D324AA" w:rsidRDefault="008220AD" w:rsidP="00066624">
      <w:pPr>
        <w:pStyle w:val="ListParagraph"/>
        <w:rPr>
          <w:rFonts w:cs="Arial"/>
          <w:color w:val="FF0000"/>
        </w:rPr>
      </w:pPr>
      <w:r>
        <w:t xml:space="preserve">The Committee requested </w:t>
      </w:r>
      <w:r w:rsidR="00EC4C6E">
        <w:t>confirm</w:t>
      </w:r>
      <w:r>
        <w:t>ation</w:t>
      </w:r>
      <w:r w:rsidR="00EC4C6E">
        <w:t xml:space="preserve"> that insurance is ACC equivalent.</w:t>
      </w:r>
      <w:r w:rsidR="00066624" w:rsidRPr="00D324AA">
        <w:br/>
      </w:r>
    </w:p>
    <w:p w14:paraId="2622176D" w14:textId="77777777" w:rsidR="00066624" w:rsidRPr="00D324AA" w:rsidRDefault="00066624" w:rsidP="0006662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4E980DA" w14:textId="77777777" w:rsidR="00066624" w:rsidRPr="00D324AA" w:rsidRDefault="00066624" w:rsidP="00066624">
      <w:pPr>
        <w:spacing w:before="80" w:after="80"/>
        <w:rPr>
          <w:rFonts w:cs="Arial"/>
          <w:szCs w:val="22"/>
          <w:lang w:val="en-NZ"/>
        </w:rPr>
      </w:pPr>
    </w:p>
    <w:p w14:paraId="0D00CCEB" w14:textId="773EB4E0" w:rsidR="00066624" w:rsidRDefault="00066624" w:rsidP="00066624">
      <w:pPr>
        <w:pStyle w:val="ListParagraph"/>
      </w:pPr>
      <w:r w:rsidRPr="00D324AA">
        <w:t>Please</w:t>
      </w:r>
      <w:r w:rsidR="008358A4">
        <w:t xml:space="preserve"> note that once the analysis for the </w:t>
      </w:r>
      <w:r w:rsidR="009E6519">
        <w:t>previous phase is completed</w:t>
      </w:r>
      <w:r w:rsidR="00AE1666">
        <w:t>, there may be a change to the recommended dose.</w:t>
      </w:r>
    </w:p>
    <w:p w14:paraId="497A9B1D" w14:textId="10DDB5CD" w:rsidR="00224C15" w:rsidRPr="00D324AA" w:rsidRDefault="00224C15" w:rsidP="00066624">
      <w:pPr>
        <w:pStyle w:val="ListParagraph"/>
      </w:pPr>
      <w:r>
        <w:t>On page 3</w:t>
      </w:r>
      <w:r w:rsidR="0035564B">
        <w:t>, there appear to be some paragraphs under the heading ‘study design’</w:t>
      </w:r>
      <w:r w:rsidR="00FD38DF">
        <w:t>, which would belong in the section ‘what does my participation involve’.</w:t>
      </w:r>
    </w:p>
    <w:p w14:paraId="72C1FCCE" w14:textId="4D7BEC6D" w:rsidR="00066624" w:rsidRDefault="00AE1666" w:rsidP="00066624">
      <w:pPr>
        <w:pStyle w:val="ListParagraph"/>
      </w:pPr>
      <w:r>
        <w:lastRenderedPageBreak/>
        <w:t>Please use gender neutral language</w:t>
      </w:r>
      <w:r w:rsidR="00571770">
        <w:t xml:space="preserve"> </w:t>
      </w:r>
      <w:r w:rsidR="004835CF">
        <w:t>in</w:t>
      </w:r>
      <w:r w:rsidR="00671DEF">
        <w:t xml:space="preserve"> the contraception section</w:t>
      </w:r>
      <w:r w:rsidR="00C445F9">
        <w:t xml:space="preserve"> where possible, as it can be redundant to mention “if you are a female who can become pregnant” when “if you can become pregnant” will suffice</w:t>
      </w:r>
      <w:r w:rsidR="00785468">
        <w:t>.</w:t>
      </w:r>
    </w:p>
    <w:p w14:paraId="6718E228" w14:textId="01248037" w:rsidR="00671DEF" w:rsidRDefault="00671DEF" w:rsidP="00066624">
      <w:pPr>
        <w:pStyle w:val="ListParagraph"/>
      </w:pPr>
      <w:r>
        <w:t>Please refrain from using t</w:t>
      </w:r>
      <w:r w:rsidR="008D1A94">
        <w:t>he term treatment, rather it is investigational</w:t>
      </w:r>
      <w:r w:rsidR="00F1640F">
        <w:t xml:space="preserve"> medicine or study </w:t>
      </w:r>
      <w:proofErr w:type="gramStart"/>
      <w:r w:rsidR="00F1640F">
        <w:t>drug</w:t>
      </w:r>
      <w:proofErr w:type="gramEnd"/>
    </w:p>
    <w:p w14:paraId="203B83DA" w14:textId="49507010" w:rsidR="00785468" w:rsidRDefault="00785468" w:rsidP="00066624">
      <w:pPr>
        <w:pStyle w:val="ListParagraph"/>
      </w:pPr>
      <w:r>
        <w:t xml:space="preserve">If the New Zealand sites aren’t doing the optional </w:t>
      </w:r>
      <w:r w:rsidR="00F85EDA">
        <w:t>assessments,</w:t>
      </w:r>
      <w:r>
        <w:t xml:space="preserve"> then please remove these.</w:t>
      </w:r>
    </w:p>
    <w:p w14:paraId="7873ADC1" w14:textId="316EF8C7" w:rsidR="0087625E" w:rsidRDefault="0087625E" w:rsidP="00066624">
      <w:pPr>
        <w:pStyle w:val="ListParagraph"/>
      </w:pPr>
      <w:r>
        <w:t xml:space="preserve">Please ensure the section regarding prohibited medication </w:t>
      </w:r>
      <w:r w:rsidR="00C65FE8">
        <w:t>is very clear, and ensure the participant understands what remedy they can use in case of a flare.</w:t>
      </w:r>
    </w:p>
    <w:p w14:paraId="04DA8079" w14:textId="1CEF6C2C" w:rsidR="00D32FF9" w:rsidRDefault="00D32FF9" w:rsidP="00066624">
      <w:pPr>
        <w:pStyle w:val="ListParagraph"/>
      </w:pPr>
      <w:r>
        <w:t>Please rephrase the statement ‘you may not have to take any other drug</w:t>
      </w:r>
      <w:r w:rsidR="00956E6A">
        <w:t>’</w:t>
      </w:r>
      <w:r w:rsidR="00174492">
        <w:t xml:space="preserve"> and what this means</w:t>
      </w:r>
      <w:r w:rsidR="00956E6A">
        <w:t>.</w:t>
      </w:r>
    </w:p>
    <w:p w14:paraId="1432E7A3" w14:textId="2629EE49" w:rsidR="00F85EDA" w:rsidRDefault="003C13A1" w:rsidP="00066624">
      <w:pPr>
        <w:pStyle w:val="ListParagraph"/>
      </w:pPr>
      <w:r>
        <w:t>Clarify if the sponsor has agreed to the</w:t>
      </w:r>
      <w:r w:rsidR="006A3995">
        <w:t xml:space="preserve"> Medicines</w:t>
      </w:r>
      <w:r>
        <w:t xml:space="preserve"> New Zealand </w:t>
      </w:r>
      <w:r w:rsidR="006A3995">
        <w:t xml:space="preserve">guidelines </w:t>
      </w:r>
      <w:r>
        <w:t xml:space="preserve">for compensation.  If </w:t>
      </w:r>
      <w:r w:rsidR="000803EF">
        <w:t>not,</w:t>
      </w:r>
      <w:r>
        <w:t xml:space="preserve"> then please remove this statement. </w:t>
      </w:r>
    </w:p>
    <w:p w14:paraId="7091668B" w14:textId="38E85194" w:rsidR="000803EF" w:rsidRPr="00D324AA" w:rsidRDefault="001C5860" w:rsidP="00066624">
      <w:pPr>
        <w:pStyle w:val="ListParagraph"/>
      </w:pPr>
      <w:r>
        <w:t xml:space="preserve">Please alter the wording to correct that compensation will be </w:t>
      </w:r>
      <w:r w:rsidR="00392808">
        <w:t>ACC equivalent.</w:t>
      </w:r>
    </w:p>
    <w:p w14:paraId="170C55D6" w14:textId="77777777" w:rsidR="00066624" w:rsidRPr="00D324AA" w:rsidRDefault="00066624" w:rsidP="00066624">
      <w:pPr>
        <w:spacing w:before="80" w:after="80"/>
      </w:pPr>
    </w:p>
    <w:p w14:paraId="4F45B4E7" w14:textId="77777777" w:rsidR="00066624" w:rsidRPr="0054344C" w:rsidRDefault="00066624" w:rsidP="00066624">
      <w:pPr>
        <w:rPr>
          <w:b/>
          <w:bCs/>
          <w:lang w:val="en-NZ"/>
        </w:rPr>
      </w:pPr>
      <w:r w:rsidRPr="0054344C">
        <w:rPr>
          <w:b/>
          <w:bCs/>
          <w:lang w:val="en-NZ"/>
        </w:rPr>
        <w:t xml:space="preserve">Decision </w:t>
      </w:r>
    </w:p>
    <w:p w14:paraId="4039EAAB" w14:textId="77777777" w:rsidR="00066624" w:rsidRPr="00D324AA" w:rsidRDefault="00066624" w:rsidP="00066624">
      <w:pPr>
        <w:rPr>
          <w:lang w:val="en-NZ"/>
        </w:rPr>
      </w:pPr>
    </w:p>
    <w:p w14:paraId="01F207EB" w14:textId="77777777" w:rsidR="00066624" w:rsidRPr="00D324AA" w:rsidRDefault="00066624" w:rsidP="0006662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D2683EF" w14:textId="77777777" w:rsidR="00066624" w:rsidRPr="00D324AA" w:rsidRDefault="00066624" w:rsidP="00066624">
      <w:pPr>
        <w:rPr>
          <w:lang w:val="en-NZ"/>
        </w:rPr>
      </w:pPr>
    </w:p>
    <w:p w14:paraId="09A03F32" w14:textId="77777777" w:rsidR="00066624" w:rsidRPr="006D0A33" w:rsidRDefault="00066624" w:rsidP="00066624">
      <w:pPr>
        <w:pStyle w:val="ListParagraph"/>
      </w:pPr>
      <w:r w:rsidRPr="006D0A33">
        <w:t>Please address all outstanding ethical issues, providing the information requested by the Committee.</w:t>
      </w:r>
    </w:p>
    <w:p w14:paraId="63A523B3" w14:textId="77777777" w:rsidR="00066624" w:rsidRPr="006D0A33" w:rsidRDefault="00066624" w:rsidP="00066624">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1576F41" w14:textId="77777777" w:rsidR="00066624" w:rsidRPr="006D0A33" w:rsidRDefault="00066624" w:rsidP="00066624">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297F63">
        <w:rPr>
          <w:i/>
          <w:iCs/>
        </w:rPr>
        <w:t xml:space="preserve">(National Ethical Standards for Health and Disability Research and Quality Improvement, para 9.7).  </w:t>
      </w:r>
    </w:p>
    <w:p w14:paraId="2253F9AA" w14:textId="77777777" w:rsidR="00066624" w:rsidRPr="00D324AA" w:rsidRDefault="00066624" w:rsidP="00066624">
      <w:pPr>
        <w:rPr>
          <w:color w:val="FF0000"/>
          <w:lang w:val="en-NZ"/>
        </w:rPr>
      </w:pPr>
    </w:p>
    <w:p w14:paraId="0A9DBB90" w14:textId="31A73472" w:rsidR="00066624" w:rsidRPr="00D324AA" w:rsidRDefault="00066624" w:rsidP="00066624">
      <w:pPr>
        <w:rPr>
          <w:lang w:val="en-NZ"/>
        </w:rPr>
      </w:pPr>
      <w:r w:rsidRPr="00D324AA">
        <w:rPr>
          <w:lang w:val="en-NZ"/>
        </w:rPr>
        <w:t xml:space="preserve">After receipt of the information requested by the Committee, a final decision on the application will be made by </w:t>
      </w:r>
      <w:r w:rsidR="00D20678">
        <w:rPr>
          <w:lang w:val="en-NZ"/>
        </w:rPr>
        <w:t xml:space="preserve">Mr </w:t>
      </w:r>
      <w:r w:rsidR="000C0F96">
        <w:rPr>
          <w:lang w:val="en-NZ"/>
        </w:rPr>
        <w:t>Jonathan</w:t>
      </w:r>
      <w:r w:rsidR="008E5D74">
        <w:rPr>
          <w:lang w:val="en-NZ"/>
        </w:rPr>
        <w:t xml:space="preserve"> </w:t>
      </w:r>
      <w:r w:rsidR="00D20678">
        <w:rPr>
          <w:lang w:val="en-NZ"/>
        </w:rPr>
        <w:t xml:space="preserve">Darby </w:t>
      </w:r>
      <w:r w:rsidR="008E5D74">
        <w:rPr>
          <w:lang w:val="en-NZ"/>
        </w:rPr>
        <w:t xml:space="preserve">and </w:t>
      </w:r>
      <w:r w:rsidR="00D20678">
        <w:rPr>
          <w:lang w:val="en-NZ"/>
        </w:rPr>
        <w:t xml:space="preserve">Ms </w:t>
      </w:r>
      <w:r w:rsidR="002E6E86">
        <w:rPr>
          <w:lang w:val="en-NZ"/>
        </w:rPr>
        <w:t>Joan Pettit</w:t>
      </w:r>
      <w:r w:rsidRPr="00D324AA">
        <w:rPr>
          <w:lang w:val="en-NZ"/>
        </w:rPr>
        <w:t>.</w:t>
      </w:r>
    </w:p>
    <w:p w14:paraId="60313DC1" w14:textId="77777777" w:rsidR="00066624" w:rsidRPr="00D324AA" w:rsidRDefault="00066624" w:rsidP="00066624">
      <w:pPr>
        <w:rPr>
          <w:color w:val="FF0000"/>
          <w:lang w:val="en-NZ"/>
        </w:rPr>
      </w:pPr>
    </w:p>
    <w:p w14:paraId="639A544F" w14:textId="77777777" w:rsidR="00066624" w:rsidRDefault="00066624" w:rsidP="00066624">
      <w:pPr>
        <w:rPr>
          <w:color w:val="4BACC6"/>
          <w:lang w:val="en-NZ"/>
        </w:rPr>
      </w:pPr>
    </w:p>
    <w:p w14:paraId="32A15056" w14:textId="77777777" w:rsidR="00066624" w:rsidRDefault="00066624" w:rsidP="00066624">
      <w:pPr>
        <w:rPr>
          <w:color w:val="4BACC6"/>
          <w:lang w:val="en-NZ"/>
        </w:rPr>
      </w:pPr>
    </w:p>
    <w:p w14:paraId="7193D3D2" w14:textId="77777777" w:rsidR="00066624" w:rsidRDefault="00066624" w:rsidP="00066624">
      <w:pPr>
        <w:rPr>
          <w:color w:val="4BACC6"/>
          <w:lang w:val="en-NZ"/>
        </w:rPr>
      </w:pPr>
    </w:p>
    <w:p w14:paraId="4F3224A9" w14:textId="77777777" w:rsidR="00066624" w:rsidRDefault="00066624" w:rsidP="00066624">
      <w:pPr>
        <w:rPr>
          <w:color w:val="4BACC6"/>
          <w:lang w:val="en-NZ"/>
        </w:rPr>
      </w:pPr>
    </w:p>
    <w:p w14:paraId="34151663" w14:textId="39313FA3" w:rsidR="002F69EF" w:rsidRPr="00DA5F0B" w:rsidRDefault="00066624" w:rsidP="00297F63">
      <w:r>
        <w:br w:type="page"/>
      </w:r>
      <w:r w:rsidR="002F69EF" w:rsidRPr="00DA5F0B">
        <w:lastRenderedPageBreak/>
        <w:t xml:space="preserve"> </w:t>
      </w:r>
    </w:p>
    <w:p w14:paraId="70794413" w14:textId="77777777" w:rsidR="002F69EF" w:rsidRDefault="002F69EF" w:rsidP="002F69EF">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2F69EF" w:rsidRPr="00960BFE" w14:paraId="0C1C688D" w14:textId="77777777" w:rsidTr="004A61AB">
        <w:trPr>
          <w:trHeight w:val="280"/>
        </w:trPr>
        <w:tc>
          <w:tcPr>
            <w:tcW w:w="966" w:type="dxa"/>
            <w:tcBorders>
              <w:top w:val="nil"/>
              <w:left w:val="nil"/>
              <w:bottom w:val="nil"/>
              <w:right w:val="nil"/>
            </w:tcBorders>
          </w:tcPr>
          <w:p w14:paraId="77357905" w14:textId="4373D6B7" w:rsidR="002F69EF" w:rsidRPr="00960BFE" w:rsidRDefault="00C8480D" w:rsidP="004A61AB">
            <w:pPr>
              <w:autoSpaceDE w:val="0"/>
              <w:autoSpaceDN w:val="0"/>
              <w:adjustRightInd w:val="0"/>
            </w:pPr>
            <w:r>
              <w:rPr>
                <w:b/>
              </w:rPr>
              <w:t>7</w:t>
            </w:r>
            <w:r w:rsidR="002F69EF" w:rsidRPr="00960BFE">
              <w:rPr>
                <w:b/>
              </w:rPr>
              <w:t xml:space="preserve"> </w:t>
            </w:r>
            <w:r w:rsidR="002F69EF" w:rsidRPr="00960BFE">
              <w:t xml:space="preserve"> </w:t>
            </w:r>
          </w:p>
        </w:tc>
        <w:tc>
          <w:tcPr>
            <w:tcW w:w="2575" w:type="dxa"/>
            <w:tcBorders>
              <w:top w:val="nil"/>
              <w:left w:val="nil"/>
              <w:bottom w:val="nil"/>
              <w:right w:val="nil"/>
            </w:tcBorders>
          </w:tcPr>
          <w:p w14:paraId="5970B937" w14:textId="77777777" w:rsidR="002F69EF" w:rsidRPr="00960BFE" w:rsidRDefault="002F69EF" w:rsidP="004A61AB">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47E4B52" w14:textId="12AD1720" w:rsidR="002F69EF" w:rsidRPr="002B62FF" w:rsidRDefault="00046A1B" w:rsidP="004A61AB">
            <w:pPr>
              <w:rPr>
                <w:b/>
                <w:bCs/>
              </w:rPr>
            </w:pPr>
            <w:r w:rsidRPr="00046A1B">
              <w:rPr>
                <w:b/>
                <w:bCs/>
              </w:rPr>
              <w:t>2024 FULL 21891</w:t>
            </w:r>
          </w:p>
        </w:tc>
      </w:tr>
      <w:tr w:rsidR="002F69EF" w:rsidRPr="00960BFE" w14:paraId="3772114A" w14:textId="77777777" w:rsidTr="004A61AB">
        <w:trPr>
          <w:trHeight w:val="280"/>
        </w:trPr>
        <w:tc>
          <w:tcPr>
            <w:tcW w:w="966" w:type="dxa"/>
            <w:tcBorders>
              <w:top w:val="nil"/>
              <w:left w:val="nil"/>
              <w:bottom w:val="nil"/>
              <w:right w:val="nil"/>
            </w:tcBorders>
          </w:tcPr>
          <w:p w14:paraId="38E3A1F2" w14:textId="77777777" w:rsidR="002F69EF" w:rsidRPr="00960BFE" w:rsidRDefault="002F69EF" w:rsidP="004A61AB">
            <w:pPr>
              <w:autoSpaceDE w:val="0"/>
              <w:autoSpaceDN w:val="0"/>
              <w:adjustRightInd w:val="0"/>
            </w:pPr>
            <w:r w:rsidRPr="00960BFE">
              <w:t xml:space="preserve"> </w:t>
            </w:r>
          </w:p>
        </w:tc>
        <w:tc>
          <w:tcPr>
            <w:tcW w:w="2575" w:type="dxa"/>
            <w:tcBorders>
              <w:top w:val="nil"/>
              <w:left w:val="nil"/>
              <w:bottom w:val="nil"/>
              <w:right w:val="nil"/>
            </w:tcBorders>
          </w:tcPr>
          <w:p w14:paraId="0FC887A6" w14:textId="77777777" w:rsidR="002F69EF" w:rsidRPr="00960BFE" w:rsidRDefault="002F69EF" w:rsidP="004A61AB">
            <w:pPr>
              <w:autoSpaceDE w:val="0"/>
              <w:autoSpaceDN w:val="0"/>
              <w:adjustRightInd w:val="0"/>
            </w:pPr>
            <w:r w:rsidRPr="00960BFE">
              <w:t xml:space="preserve">Title: </w:t>
            </w:r>
          </w:p>
        </w:tc>
        <w:tc>
          <w:tcPr>
            <w:tcW w:w="6459" w:type="dxa"/>
            <w:tcBorders>
              <w:top w:val="nil"/>
              <w:left w:val="nil"/>
              <w:bottom w:val="nil"/>
              <w:right w:val="nil"/>
            </w:tcBorders>
          </w:tcPr>
          <w:p w14:paraId="1B08B0C4" w14:textId="0E993882" w:rsidR="002F69EF" w:rsidRPr="00960BFE" w:rsidRDefault="000E0AD5" w:rsidP="004A61AB">
            <w:pPr>
              <w:autoSpaceDE w:val="0"/>
              <w:autoSpaceDN w:val="0"/>
              <w:adjustRightInd w:val="0"/>
            </w:pPr>
            <w:r>
              <w:t>H</w:t>
            </w:r>
            <w:r w:rsidRPr="000E0AD5">
              <w:t xml:space="preserve">igh-definition transcranial </w:t>
            </w:r>
            <w:proofErr w:type="spellStart"/>
            <w:r w:rsidRPr="000E0AD5">
              <w:t>infraslow</w:t>
            </w:r>
            <w:proofErr w:type="spellEnd"/>
            <w:r w:rsidRPr="000E0AD5">
              <w:t xml:space="preserve"> </w:t>
            </w:r>
            <w:proofErr w:type="spellStart"/>
            <w:r w:rsidRPr="000E0AD5">
              <w:t>gray</w:t>
            </w:r>
            <w:proofErr w:type="spellEnd"/>
            <w:r w:rsidRPr="000E0AD5">
              <w:t xml:space="preserve"> noise stimulation for treatment of chronic low back pain: A double-blinded randomised controlled clinical trial.</w:t>
            </w:r>
          </w:p>
        </w:tc>
      </w:tr>
      <w:tr w:rsidR="002F69EF" w:rsidRPr="00960BFE" w14:paraId="4CC08DC8" w14:textId="77777777" w:rsidTr="004A61AB">
        <w:trPr>
          <w:trHeight w:val="280"/>
        </w:trPr>
        <w:tc>
          <w:tcPr>
            <w:tcW w:w="966" w:type="dxa"/>
            <w:tcBorders>
              <w:top w:val="nil"/>
              <w:left w:val="nil"/>
              <w:bottom w:val="nil"/>
              <w:right w:val="nil"/>
            </w:tcBorders>
          </w:tcPr>
          <w:p w14:paraId="2E0E25AA" w14:textId="77777777" w:rsidR="002F69EF" w:rsidRPr="00960BFE" w:rsidRDefault="002F69EF" w:rsidP="004A61AB">
            <w:pPr>
              <w:autoSpaceDE w:val="0"/>
              <w:autoSpaceDN w:val="0"/>
              <w:adjustRightInd w:val="0"/>
            </w:pPr>
            <w:r w:rsidRPr="00960BFE">
              <w:t xml:space="preserve"> </w:t>
            </w:r>
          </w:p>
        </w:tc>
        <w:tc>
          <w:tcPr>
            <w:tcW w:w="2575" w:type="dxa"/>
            <w:tcBorders>
              <w:top w:val="nil"/>
              <w:left w:val="nil"/>
              <w:bottom w:val="nil"/>
              <w:right w:val="nil"/>
            </w:tcBorders>
          </w:tcPr>
          <w:p w14:paraId="6FC7C62B" w14:textId="77777777" w:rsidR="002F69EF" w:rsidRPr="00960BFE" w:rsidRDefault="002F69EF" w:rsidP="004A61AB">
            <w:pPr>
              <w:autoSpaceDE w:val="0"/>
              <w:autoSpaceDN w:val="0"/>
              <w:adjustRightInd w:val="0"/>
            </w:pPr>
            <w:r w:rsidRPr="00960BFE">
              <w:t xml:space="preserve">Principal Investigator: </w:t>
            </w:r>
          </w:p>
        </w:tc>
        <w:tc>
          <w:tcPr>
            <w:tcW w:w="6459" w:type="dxa"/>
            <w:tcBorders>
              <w:top w:val="nil"/>
              <w:left w:val="nil"/>
              <w:bottom w:val="nil"/>
              <w:right w:val="nil"/>
            </w:tcBorders>
          </w:tcPr>
          <w:p w14:paraId="5E0A5089" w14:textId="53022204" w:rsidR="002F69EF" w:rsidRPr="00960BFE" w:rsidRDefault="005E36D9" w:rsidP="004A61AB">
            <w:r w:rsidRPr="005E36D9">
              <w:rPr>
                <w:lang w:val="en-NZ"/>
              </w:rPr>
              <w:t xml:space="preserve">Dr Divya </w:t>
            </w:r>
            <w:proofErr w:type="spellStart"/>
            <w:r w:rsidRPr="005E36D9">
              <w:rPr>
                <w:lang w:val="en-NZ"/>
              </w:rPr>
              <w:t>Adhia</w:t>
            </w:r>
            <w:proofErr w:type="spellEnd"/>
          </w:p>
        </w:tc>
      </w:tr>
      <w:tr w:rsidR="002F69EF" w:rsidRPr="00960BFE" w14:paraId="14E325CD" w14:textId="77777777" w:rsidTr="004A61AB">
        <w:trPr>
          <w:trHeight w:val="280"/>
        </w:trPr>
        <w:tc>
          <w:tcPr>
            <w:tcW w:w="966" w:type="dxa"/>
            <w:tcBorders>
              <w:top w:val="nil"/>
              <w:left w:val="nil"/>
              <w:bottom w:val="nil"/>
              <w:right w:val="nil"/>
            </w:tcBorders>
          </w:tcPr>
          <w:p w14:paraId="120C0EB8" w14:textId="77777777" w:rsidR="002F69EF" w:rsidRPr="00960BFE" w:rsidRDefault="002F69EF" w:rsidP="004A61AB">
            <w:pPr>
              <w:autoSpaceDE w:val="0"/>
              <w:autoSpaceDN w:val="0"/>
              <w:adjustRightInd w:val="0"/>
            </w:pPr>
            <w:r w:rsidRPr="00960BFE">
              <w:t xml:space="preserve"> </w:t>
            </w:r>
          </w:p>
        </w:tc>
        <w:tc>
          <w:tcPr>
            <w:tcW w:w="2575" w:type="dxa"/>
            <w:tcBorders>
              <w:top w:val="nil"/>
              <w:left w:val="nil"/>
              <w:bottom w:val="nil"/>
              <w:right w:val="nil"/>
            </w:tcBorders>
          </w:tcPr>
          <w:p w14:paraId="739D733F" w14:textId="77777777" w:rsidR="002F69EF" w:rsidRPr="00960BFE" w:rsidRDefault="002F69EF" w:rsidP="004A61AB">
            <w:pPr>
              <w:autoSpaceDE w:val="0"/>
              <w:autoSpaceDN w:val="0"/>
              <w:adjustRightInd w:val="0"/>
            </w:pPr>
            <w:r w:rsidRPr="00960BFE">
              <w:t xml:space="preserve">Sponsor: </w:t>
            </w:r>
          </w:p>
        </w:tc>
        <w:tc>
          <w:tcPr>
            <w:tcW w:w="6459" w:type="dxa"/>
            <w:tcBorders>
              <w:top w:val="nil"/>
              <w:left w:val="nil"/>
              <w:bottom w:val="nil"/>
              <w:right w:val="nil"/>
            </w:tcBorders>
          </w:tcPr>
          <w:p w14:paraId="7A5B1FE2" w14:textId="7185794A" w:rsidR="002F69EF" w:rsidRPr="00960BFE" w:rsidRDefault="009474E3" w:rsidP="004A61AB">
            <w:pPr>
              <w:autoSpaceDE w:val="0"/>
              <w:autoSpaceDN w:val="0"/>
              <w:adjustRightInd w:val="0"/>
            </w:pPr>
            <w:r>
              <w:t>University of Otago</w:t>
            </w:r>
          </w:p>
        </w:tc>
      </w:tr>
      <w:tr w:rsidR="002F69EF" w:rsidRPr="00960BFE" w14:paraId="41E7ABB8" w14:textId="77777777" w:rsidTr="004A61AB">
        <w:trPr>
          <w:trHeight w:val="280"/>
        </w:trPr>
        <w:tc>
          <w:tcPr>
            <w:tcW w:w="966" w:type="dxa"/>
            <w:tcBorders>
              <w:top w:val="nil"/>
              <w:left w:val="nil"/>
              <w:bottom w:val="nil"/>
              <w:right w:val="nil"/>
            </w:tcBorders>
          </w:tcPr>
          <w:p w14:paraId="692DF752" w14:textId="77777777" w:rsidR="002F69EF" w:rsidRPr="00960BFE" w:rsidRDefault="002F69EF" w:rsidP="004A61AB">
            <w:pPr>
              <w:autoSpaceDE w:val="0"/>
              <w:autoSpaceDN w:val="0"/>
              <w:adjustRightInd w:val="0"/>
            </w:pPr>
            <w:r w:rsidRPr="00960BFE">
              <w:t xml:space="preserve"> </w:t>
            </w:r>
          </w:p>
        </w:tc>
        <w:tc>
          <w:tcPr>
            <w:tcW w:w="2575" w:type="dxa"/>
            <w:tcBorders>
              <w:top w:val="nil"/>
              <w:left w:val="nil"/>
              <w:bottom w:val="nil"/>
              <w:right w:val="nil"/>
            </w:tcBorders>
          </w:tcPr>
          <w:p w14:paraId="2375FA6E" w14:textId="77777777" w:rsidR="002F69EF" w:rsidRPr="00960BFE" w:rsidRDefault="002F69EF" w:rsidP="004A61AB">
            <w:pPr>
              <w:autoSpaceDE w:val="0"/>
              <w:autoSpaceDN w:val="0"/>
              <w:adjustRightInd w:val="0"/>
            </w:pPr>
            <w:r w:rsidRPr="00960BFE">
              <w:t xml:space="preserve">Clock Start Date: </w:t>
            </w:r>
          </w:p>
        </w:tc>
        <w:tc>
          <w:tcPr>
            <w:tcW w:w="6459" w:type="dxa"/>
            <w:tcBorders>
              <w:top w:val="nil"/>
              <w:left w:val="nil"/>
              <w:bottom w:val="nil"/>
              <w:right w:val="nil"/>
            </w:tcBorders>
          </w:tcPr>
          <w:p w14:paraId="0015082F" w14:textId="6D65D2CB" w:rsidR="002F69EF" w:rsidRPr="00960BFE" w:rsidRDefault="006A7437" w:rsidP="004A61AB">
            <w:pPr>
              <w:autoSpaceDE w:val="0"/>
              <w:autoSpaceDN w:val="0"/>
              <w:adjustRightInd w:val="0"/>
            </w:pPr>
            <w:r>
              <w:t xml:space="preserve">23 January </w:t>
            </w:r>
            <w:r w:rsidR="00833D52">
              <w:t>2025</w:t>
            </w:r>
          </w:p>
        </w:tc>
      </w:tr>
    </w:tbl>
    <w:p w14:paraId="6FB397F8" w14:textId="77777777" w:rsidR="002F69EF" w:rsidRPr="00795EDD" w:rsidRDefault="002F69EF" w:rsidP="002F69EF"/>
    <w:p w14:paraId="57DA02AC" w14:textId="3D85B930" w:rsidR="002F69EF" w:rsidRPr="00D324AA" w:rsidRDefault="001D7CBC" w:rsidP="002F69EF">
      <w:pPr>
        <w:autoSpaceDE w:val="0"/>
        <w:autoSpaceDN w:val="0"/>
        <w:adjustRightInd w:val="0"/>
        <w:rPr>
          <w:sz w:val="20"/>
          <w:lang w:val="en-NZ"/>
        </w:rPr>
      </w:pPr>
      <w:r>
        <w:rPr>
          <w:lang w:val="en-NZ"/>
        </w:rPr>
        <w:t xml:space="preserve">Dr Divya </w:t>
      </w:r>
      <w:proofErr w:type="spellStart"/>
      <w:r>
        <w:rPr>
          <w:lang w:val="en-NZ"/>
        </w:rPr>
        <w:t>Adhia</w:t>
      </w:r>
      <w:proofErr w:type="spellEnd"/>
      <w:r w:rsidR="002F69EF" w:rsidRPr="00D324AA">
        <w:rPr>
          <w:lang w:val="en-NZ"/>
        </w:rPr>
        <w:t xml:space="preserve"> was present via videoconference for discussion of this application.</w:t>
      </w:r>
    </w:p>
    <w:p w14:paraId="61A56ACE" w14:textId="77777777" w:rsidR="002F69EF" w:rsidRPr="00D324AA" w:rsidRDefault="002F69EF" w:rsidP="002F69EF">
      <w:pPr>
        <w:rPr>
          <w:u w:val="single"/>
          <w:lang w:val="en-NZ"/>
        </w:rPr>
      </w:pPr>
    </w:p>
    <w:p w14:paraId="21FF5760" w14:textId="77777777" w:rsidR="002F69EF" w:rsidRPr="0054344C" w:rsidRDefault="002F69EF" w:rsidP="002F69EF">
      <w:pPr>
        <w:pStyle w:val="Headingbold"/>
      </w:pPr>
      <w:r w:rsidRPr="0054344C">
        <w:t>Potential conflicts of interest</w:t>
      </w:r>
    </w:p>
    <w:p w14:paraId="5BC7BEFC" w14:textId="77777777" w:rsidR="002F69EF" w:rsidRPr="00D324AA" w:rsidRDefault="002F69EF" w:rsidP="002F69EF">
      <w:pPr>
        <w:rPr>
          <w:b/>
          <w:lang w:val="en-NZ"/>
        </w:rPr>
      </w:pPr>
    </w:p>
    <w:p w14:paraId="18F6C3D5" w14:textId="77777777" w:rsidR="002F69EF" w:rsidRPr="00D324AA" w:rsidRDefault="002F69EF" w:rsidP="002F69EF">
      <w:pPr>
        <w:rPr>
          <w:lang w:val="en-NZ"/>
        </w:rPr>
      </w:pPr>
      <w:r w:rsidRPr="00D324AA">
        <w:rPr>
          <w:lang w:val="en-NZ"/>
        </w:rPr>
        <w:t>The Chair asked members to declare any potential conflicts of interest related to this application.</w:t>
      </w:r>
    </w:p>
    <w:p w14:paraId="4DC386A3" w14:textId="77777777" w:rsidR="002F69EF" w:rsidRPr="00D324AA" w:rsidRDefault="002F69EF" w:rsidP="002F69EF">
      <w:pPr>
        <w:rPr>
          <w:lang w:val="en-NZ"/>
        </w:rPr>
      </w:pPr>
    </w:p>
    <w:p w14:paraId="61110742" w14:textId="77777777" w:rsidR="002F69EF" w:rsidRPr="00D324AA" w:rsidRDefault="002F69EF" w:rsidP="002F69EF">
      <w:pPr>
        <w:rPr>
          <w:lang w:val="en-NZ"/>
        </w:rPr>
      </w:pPr>
      <w:r w:rsidRPr="00D324AA">
        <w:rPr>
          <w:lang w:val="en-NZ"/>
        </w:rPr>
        <w:t>No potential conflicts of interest related to this application were declared by any member.</w:t>
      </w:r>
    </w:p>
    <w:p w14:paraId="65506C54" w14:textId="77777777" w:rsidR="002F69EF" w:rsidRPr="00D324AA" w:rsidRDefault="002F69EF" w:rsidP="002F69EF">
      <w:pPr>
        <w:rPr>
          <w:lang w:val="en-NZ"/>
        </w:rPr>
      </w:pPr>
    </w:p>
    <w:p w14:paraId="3A8EBC39" w14:textId="77777777" w:rsidR="002F69EF" w:rsidRPr="00D324AA" w:rsidRDefault="002F69EF" w:rsidP="002F69EF">
      <w:pPr>
        <w:autoSpaceDE w:val="0"/>
        <w:autoSpaceDN w:val="0"/>
        <w:adjustRightInd w:val="0"/>
        <w:rPr>
          <w:lang w:val="en-NZ"/>
        </w:rPr>
      </w:pPr>
    </w:p>
    <w:p w14:paraId="10D79DBE" w14:textId="77777777" w:rsidR="002F69EF" w:rsidRPr="0054344C" w:rsidRDefault="002F69EF" w:rsidP="002F69EF">
      <w:pPr>
        <w:pStyle w:val="Headingbold"/>
      </w:pPr>
      <w:r w:rsidRPr="0054344C">
        <w:t xml:space="preserve">Summary of resolved ethical issues </w:t>
      </w:r>
    </w:p>
    <w:p w14:paraId="3ACB3CFE" w14:textId="77777777" w:rsidR="002F69EF" w:rsidRPr="00D324AA" w:rsidRDefault="002F69EF" w:rsidP="002F69EF">
      <w:pPr>
        <w:rPr>
          <w:u w:val="single"/>
          <w:lang w:val="en-NZ"/>
        </w:rPr>
      </w:pPr>
    </w:p>
    <w:p w14:paraId="21EFB43E" w14:textId="77777777" w:rsidR="002F69EF" w:rsidRPr="00D324AA" w:rsidRDefault="002F69EF" w:rsidP="002F69EF">
      <w:pPr>
        <w:rPr>
          <w:lang w:val="en-NZ"/>
        </w:rPr>
      </w:pPr>
      <w:r w:rsidRPr="00D324AA">
        <w:rPr>
          <w:lang w:val="en-NZ"/>
        </w:rPr>
        <w:t>The main ethical issues considered by the Committee and addressed by the Researcher are as follows.</w:t>
      </w:r>
    </w:p>
    <w:p w14:paraId="03E26B72" w14:textId="77777777" w:rsidR="002F69EF" w:rsidRPr="00D324AA" w:rsidRDefault="002F69EF" w:rsidP="002F69EF">
      <w:pPr>
        <w:rPr>
          <w:lang w:val="en-NZ"/>
        </w:rPr>
      </w:pPr>
    </w:p>
    <w:p w14:paraId="20409B61" w14:textId="7693CFA7" w:rsidR="002F69EF" w:rsidRPr="00D324AA" w:rsidRDefault="002F69EF" w:rsidP="00297F63">
      <w:pPr>
        <w:pStyle w:val="ListParagraph"/>
        <w:numPr>
          <w:ilvl w:val="0"/>
          <w:numId w:val="34"/>
        </w:numPr>
      </w:pPr>
      <w:r w:rsidRPr="00D324AA">
        <w:t xml:space="preserve">The Committee </w:t>
      </w:r>
      <w:r w:rsidR="0082638A">
        <w:t xml:space="preserve">queried whether nearly 2,000 visits </w:t>
      </w:r>
      <w:r w:rsidR="00042644">
        <w:t xml:space="preserve">was feasible.  The </w:t>
      </w:r>
      <w:r w:rsidR="00B72CBD">
        <w:t>R</w:t>
      </w:r>
      <w:r w:rsidR="00042644">
        <w:t>esearcher reassured</w:t>
      </w:r>
      <w:r w:rsidR="001D592D">
        <w:t xml:space="preserve"> the Committee</w:t>
      </w:r>
      <w:r w:rsidR="00042644">
        <w:t xml:space="preserve"> that </w:t>
      </w:r>
      <w:r w:rsidR="00A6046B">
        <w:t>there is a team</w:t>
      </w:r>
      <w:r w:rsidR="00F87AEE">
        <w:t xml:space="preserve"> </w:t>
      </w:r>
      <w:r w:rsidR="001D592D">
        <w:t xml:space="preserve">dedicated to conducting these visits </w:t>
      </w:r>
      <w:r w:rsidR="00F87AEE">
        <w:t>and based on what was achieved in the feasibility study, this is reasonable.</w:t>
      </w:r>
    </w:p>
    <w:p w14:paraId="69959D18" w14:textId="1F923C7F" w:rsidR="002F69EF" w:rsidRDefault="00D34BCF" w:rsidP="002F69EF">
      <w:pPr>
        <w:numPr>
          <w:ilvl w:val="0"/>
          <w:numId w:val="3"/>
        </w:numPr>
        <w:spacing w:before="80" w:after="80"/>
        <w:contextualSpacing/>
        <w:rPr>
          <w:lang w:val="en-NZ"/>
        </w:rPr>
      </w:pPr>
      <w:r>
        <w:rPr>
          <w:lang w:val="en-NZ"/>
        </w:rPr>
        <w:t xml:space="preserve">The Committee </w:t>
      </w:r>
      <w:r w:rsidR="009638AC">
        <w:rPr>
          <w:lang w:val="en-NZ"/>
        </w:rPr>
        <w:t xml:space="preserve">sought clarity around the consenting process, to ensure that there would be an opportunity to ask questions.  The </w:t>
      </w:r>
      <w:r w:rsidR="008520D6">
        <w:rPr>
          <w:lang w:val="en-NZ"/>
        </w:rPr>
        <w:t>R</w:t>
      </w:r>
      <w:r w:rsidR="009638AC">
        <w:rPr>
          <w:lang w:val="en-NZ"/>
        </w:rPr>
        <w:t xml:space="preserve">esearcher advised that </w:t>
      </w:r>
      <w:r w:rsidR="001210DF">
        <w:rPr>
          <w:lang w:val="en-NZ"/>
        </w:rPr>
        <w:t>the consent form would be emailed or posted but followed up with a phone call, and the option to meet in person is also offered.</w:t>
      </w:r>
    </w:p>
    <w:p w14:paraId="2BB89F26" w14:textId="3064D9E1" w:rsidR="002F69EF" w:rsidRDefault="003E5E8D" w:rsidP="00F36329">
      <w:pPr>
        <w:numPr>
          <w:ilvl w:val="0"/>
          <w:numId w:val="3"/>
        </w:numPr>
        <w:spacing w:before="80" w:after="80"/>
        <w:contextualSpacing/>
        <w:rPr>
          <w:lang w:val="en-NZ"/>
        </w:rPr>
      </w:pPr>
      <w:r w:rsidRPr="002E1781">
        <w:rPr>
          <w:lang w:val="en-NZ"/>
        </w:rPr>
        <w:t xml:space="preserve">The </w:t>
      </w:r>
      <w:r w:rsidR="00566527">
        <w:rPr>
          <w:lang w:val="en-NZ"/>
        </w:rPr>
        <w:t>C</w:t>
      </w:r>
      <w:r w:rsidRPr="002E1781">
        <w:rPr>
          <w:lang w:val="en-NZ"/>
        </w:rPr>
        <w:t>ommittee queried why following up at 3 and 6 months</w:t>
      </w:r>
      <w:r w:rsidR="005B0A7B" w:rsidRPr="002E1781">
        <w:rPr>
          <w:lang w:val="en-NZ"/>
        </w:rPr>
        <w:t xml:space="preserve">.  The </w:t>
      </w:r>
      <w:r w:rsidR="00FB56FA">
        <w:rPr>
          <w:lang w:val="en-NZ"/>
        </w:rPr>
        <w:t>R</w:t>
      </w:r>
      <w:r w:rsidR="005B0A7B" w:rsidRPr="002E1781">
        <w:rPr>
          <w:lang w:val="en-NZ"/>
        </w:rPr>
        <w:t xml:space="preserve">esearcher noted that it is currently unknown how long the effectiveness lasts </w:t>
      </w:r>
      <w:r w:rsidR="00D77592" w:rsidRPr="002E1781">
        <w:rPr>
          <w:lang w:val="en-NZ"/>
        </w:rPr>
        <w:t>for,</w:t>
      </w:r>
      <w:r w:rsidR="00B33F5A" w:rsidRPr="002E1781">
        <w:rPr>
          <w:lang w:val="en-NZ"/>
        </w:rPr>
        <w:t xml:space="preserve"> and this could help guide when a booster dose could be given for future studies.</w:t>
      </w:r>
    </w:p>
    <w:p w14:paraId="7D6DFEAE" w14:textId="28075FD6" w:rsidR="002E1781" w:rsidRDefault="002E1781" w:rsidP="00F36329">
      <w:pPr>
        <w:numPr>
          <w:ilvl w:val="0"/>
          <w:numId w:val="3"/>
        </w:numPr>
        <w:spacing w:before="80" w:after="80"/>
        <w:contextualSpacing/>
        <w:rPr>
          <w:lang w:val="en-NZ"/>
        </w:rPr>
      </w:pPr>
      <w:r>
        <w:rPr>
          <w:lang w:val="en-NZ"/>
        </w:rPr>
        <w:t xml:space="preserve">The Committee </w:t>
      </w:r>
      <w:r w:rsidR="009A19BF">
        <w:rPr>
          <w:lang w:val="en-NZ"/>
        </w:rPr>
        <w:t xml:space="preserve">noted that the </w:t>
      </w:r>
      <w:r w:rsidR="00D740BF">
        <w:rPr>
          <w:lang w:val="en-NZ"/>
        </w:rPr>
        <w:t xml:space="preserve">participant information sheet </w:t>
      </w:r>
      <w:r w:rsidR="009A19BF">
        <w:rPr>
          <w:lang w:val="en-NZ"/>
        </w:rPr>
        <w:t xml:space="preserve">was well laid out, with good use of diagrams </w:t>
      </w:r>
      <w:r w:rsidR="00566527">
        <w:rPr>
          <w:lang w:val="en-NZ"/>
        </w:rPr>
        <w:t>and easy for a lay person to understand.</w:t>
      </w:r>
    </w:p>
    <w:p w14:paraId="43904828" w14:textId="0157C7D9" w:rsidR="00601087" w:rsidRDefault="00D629C3" w:rsidP="00F36329">
      <w:pPr>
        <w:numPr>
          <w:ilvl w:val="0"/>
          <w:numId w:val="3"/>
        </w:numPr>
        <w:spacing w:before="80" w:after="80"/>
        <w:contextualSpacing/>
        <w:rPr>
          <w:lang w:val="en-NZ"/>
        </w:rPr>
      </w:pPr>
      <w:r>
        <w:rPr>
          <w:lang w:val="en-NZ"/>
        </w:rPr>
        <w:t xml:space="preserve">It was clarified that the cancer exclusion is for the reason </w:t>
      </w:r>
      <w:r w:rsidR="00ED264C">
        <w:rPr>
          <w:lang w:val="en-NZ"/>
        </w:rPr>
        <w:t>of causing specific pain, but the study is investigating non-specific pain.</w:t>
      </w:r>
    </w:p>
    <w:p w14:paraId="057881B4" w14:textId="77777777" w:rsidR="00ED264C" w:rsidRPr="002E1781" w:rsidRDefault="00ED264C" w:rsidP="00ED264C">
      <w:pPr>
        <w:spacing w:before="80" w:after="80"/>
        <w:ind w:left="360"/>
        <w:contextualSpacing/>
        <w:rPr>
          <w:lang w:val="en-NZ"/>
        </w:rPr>
      </w:pPr>
    </w:p>
    <w:p w14:paraId="64BE5130" w14:textId="77777777" w:rsidR="002F69EF" w:rsidRPr="0054344C" w:rsidRDefault="002F69EF" w:rsidP="002F69EF">
      <w:pPr>
        <w:pStyle w:val="Headingbold"/>
      </w:pPr>
      <w:r w:rsidRPr="0054344C">
        <w:t>Summary of outstanding ethical issues</w:t>
      </w:r>
    </w:p>
    <w:p w14:paraId="743D9D37" w14:textId="77777777" w:rsidR="002F69EF" w:rsidRPr="00D324AA" w:rsidRDefault="002F69EF" w:rsidP="002F69EF">
      <w:pPr>
        <w:rPr>
          <w:lang w:val="en-NZ"/>
        </w:rPr>
      </w:pPr>
    </w:p>
    <w:p w14:paraId="7AC52DB4" w14:textId="0A9C35EE" w:rsidR="002F69EF" w:rsidRPr="00D324AA" w:rsidRDefault="002F69EF" w:rsidP="002F69EF">
      <w:pPr>
        <w:rPr>
          <w:rFonts w:cs="Arial"/>
          <w:szCs w:val="22"/>
        </w:rPr>
      </w:pPr>
      <w:r w:rsidRPr="00D324AA">
        <w:rPr>
          <w:lang w:val="en-NZ"/>
        </w:rPr>
        <w:t xml:space="preserve">The main ethical issues considered by the </w:t>
      </w:r>
      <w:r w:rsidR="001D7CBC"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797753CA" w14:textId="77777777" w:rsidR="002F69EF" w:rsidRPr="00D324AA" w:rsidRDefault="002F69EF" w:rsidP="002F69EF">
      <w:pPr>
        <w:autoSpaceDE w:val="0"/>
        <w:autoSpaceDN w:val="0"/>
        <w:adjustRightInd w:val="0"/>
        <w:rPr>
          <w:szCs w:val="22"/>
          <w:lang w:val="en-NZ"/>
        </w:rPr>
      </w:pPr>
    </w:p>
    <w:p w14:paraId="02F60CA4" w14:textId="6D6E20F4" w:rsidR="000F1BDC" w:rsidRPr="000F1BDC" w:rsidRDefault="002F69EF" w:rsidP="002F69EF">
      <w:pPr>
        <w:pStyle w:val="ListParagraph"/>
        <w:rPr>
          <w:rFonts w:cs="Arial"/>
          <w:color w:val="FF0000"/>
        </w:rPr>
      </w:pPr>
      <w:r w:rsidRPr="00D324AA">
        <w:t xml:space="preserve">The Committee </w:t>
      </w:r>
      <w:r w:rsidR="00042644">
        <w:t xml:space="preserve">noted that the </w:t>
      </w:r>
      <w:r w:rsidR="00D97B3C">
        <w:t xml:space="preserve">CI’s </w:t>
      </w:r>
      <w:r w:rsidR="00042644">
        <w:t>institution</w:t>
      </w:r>
      <w:r w:rsidR="00F1640F">
        <w:t>’s R</w:t>
      </w:r>
      <w:r w:rsidR="00042644">
        <w:t xml:space="preserve">esearch </w:t>
      </w:r>
      <w:r w:rsidR="00F1640F">
        <w:t>O</w:t>
      </w:r>
      <w:r w:rsidR="00A6046B">
        <w:t xml:space="preserve">ffice </w:t>
      </w:r>
      <w:r w:rsidR="00A5494C">
        <w:t>needs</w:t>
      </w:r>
      <w:r w:rsidR="00A6046B">
        <w:t xml:space="preserve"> to sign off on HDEC applications</w:t>
      </w:r>
      <w:r w:rsidR="00F1640F">
        <w:t xml:space="preserve"> as Local Sponsor</w:t>
      </w:r>
      <w:r w:rsidR="00A6046B">
        <w:t>.</w:t>
      </w:r>
      <w:r w:rsidR="00D97B3C">
        <w:t xml:space="preserve"> Please ensure this is done.</w:t>
      </w:r>
    </w:p>
    <w:p w14:paraId="71D660E5" w14:textId="6B8B3D36" w:rsidR="002F69EF" w:rsidRPr="00D324AA" w:rsidRDefault="000F1BDC" w:rsidP="002F69EF">
      <w:pPr>
        <w:pStyle w:val="ListParagraph"/>
        <w:rPr>
          <w:rFonts w:cs="Arial"/>
          <w:color w:val="FF0000"/>
        </w:rPr>
      </w:pPr>
      <w:r>
        <w:t xml:space="preserve">If </w:t>
      </w:r>
      <w:r w:rsidR="00566527">
        <w:t>possible,</w:t>
      </w:r>
      <w:r>
        <w:t xml:space="preserve"> condense the questions </w:t>
      </w:r>
      <w:r w:rsidR="003C7DBD">
        <w:t xml:space="preserve">participants </w:t>
      </w:r>
      <w:proofErr w:type="gramStart"/>
      <w:r w:rsidR="003C7DBD">
        <w:t>have to</w:t>
      </w:r>
      <w:proofErr w:type="gramEnd"/>
      <w:r w:rsidR="003C7DBD">
        <w:t xml:space="preserve"> answer </w:t>
      </w:r>
      <w:r w:rsidR="009A3CA7">
        <w:t xml:space="preserve">and avoid repetition. </w:t>
      </w:r>
      <w:r w:rsidR="002F69EF" w:rsidRPr="00D324AA">
        <w:br/>
      </w:r>
    </w:p>
    <w:p w14:paraId="48501C6A" w14:textId="77777777" w:rsidR="002F69EF" w:rsidRPr="00D324AA" w:rsidRDefault="002F69EF" w:rsidP="002F69EF">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45EE5A6" w14:textId="77777777" w:rsidR="002F69EF" w:rsidRPr="00D324AA" w:rsidRDefault="002F69EF" w:rsidP="002F69EF">
      <w:pPr>
        <w:spacing w:before="80" w:after="80"/>
        <w:rPr>
          <w:rFonts w:cs="Arial"/>
          <w:szCs w:val="22"/>
          <w:lang w:val="en-NZ"/>
        </w:rPr>
      </w:pPr>
    </w:p>
    <w:p w14:paraId="079CF4AA" w14:textId="55B31576" w:rsidR="002F69EF" w:rsidRPr="00D324AA" w:rsidRDefault="002F69EF" w:rsidP="002F69EF">
      <w:pPr>
        <w:pStyle w:val="ListParagraph"/>
      </w:pPr>
      <w:r w:rsidRPr="00D324AA">
        <w:t>Please</w:t>
      </w:r>
      <w:r w:rsidR="00A5494C">
        <w:t xml:space="preserve"> avoid using the word ‘treatment</w:t>
      </w:r>
      <w:r w:rsidR="002C565A">
        <w:t>’, rather use investigational product.</w:t>
      </w:r>
    </w:p>
    <w:p w14:paraId="2B62CBB1" w14:textId="012311D8" w:rsidR="002F69EF" w:rsidRDefault="00884691" w:rsidP="002F69EF">
      <w:pPr>
        <w:pStyle w:val="ListParagraph"/>
      </w:pPr>
      <w:r>
        <w:lastRenderedPageBreak/>
        <w:t xml:space="preserve">Please </w:t>
      </w:r>
      <w:r w:rsidR="00B1794A">
        <w:t>clarify on the advertisement what the Koha is.</w:t>
      </w:r>
      <w:r w:rsidR="00860B07">
        <w:t xml:space="preserve">  It is important to distinguish between reimbursement for ensuring the participant isn’t out of pocket for participating but a Koha is to show appreciation</w:t>
      </w:r>
      <w:r w:rsidR="0083072A">
        <w:t>.</w:t>
      </w:r>
    </w:p>
    <w:p w14:paraId="200F33E7" w14:textId="7A939633" w:rsidR="0083072A" w:rsidRDefault="0083072A" w:rsidP="002F69EF">
      <w:pPr>
        <w:pStyle w:val="ListParagraph"/>
      </w:pPr>
      <w:r>
        <w:t xml:space="preserve">Please change wording where it states that </w:t>
      </w:r>
      <w:r w:rsidR="00786A6F">
        <w:t>the study intervention will provide benefit, as this is not known yet.</w:t>
      </w:r>
    </w:p>
    <w:p w14:paraId="74717FF3" w14:textId="779DE5CB" w:rsidR="00F77877" w:rsidRDefault="00F77877" w:rsidP="002F69EF">
      <w:pPr>
        <w:pStyle w:val="ListParagraph"/>
      </w:pPr>
      <w:r>
        <w:t xml:space="preserve">Please note that </w:t>
      </w:r>
      <w:r w:rsidR="00FC581E">
        <w:t>those on the sham arm will only be given access to the intervention after the 6 month follow up.</w:t>
      </w:r>
    </w:p>
    <w:p w14:paraId="1E1B04E0" w14:textId="4D7D147C" w:rsidR="00ED264C" w:rsidRDefault="00ED264C" w:rsidP="002F69EF">
      <w:pPr>
        <w:pStyle w:val="ListParagraph"/>
      </w:pPr>
      <w:r>
        <w:t xml:space="preserve">Please offer </w:t>
      </w:r>
      <w:r w:rsidR="00E116EA">
        <w:t>Driving Miss Daisy as a transport option for participants.</w:t>
      </w:r>
    </w:p>
    <w:p w14:paraId="3A6DC592" w14:textId="14B54901" w:rsidR="00E116EA" w:rsidRPr="00D324AA" w:rsidRDefault="00E116EA" w:rsidP="002F69EF">
      <w:pPr>
        <w:pStyle w:val="ListParagraph"/>
      </w:pPr>
      <w:r>
        <w:t>On page 13 it should be changed to note that only the ethical aspects of the study have been approved by the HDEC.</w:t>
      </w:r>
    </w:p>
    <w:p w14:paraId="082D060B" w14:textId="77777777" w:rsidR="002F69EF" w:rsidRPr="00D324AA" w:rsidRDefault="002F69EF" w:rsidP="002F69EF">
      <w:pPr>
        <w:spacing w:before="80" w:after="80"/>
      </w:pPr>
    </w:p>
    <w:p w14:paraId="424D8513" w14:textId="77777777" w:rsidR="002F69EF" w:rsidRPr="0054344C" w:rsidRDefault="002F69EF" w:rsidP="002F69EF">
      <w:pPr>
        <w:rPr>
          <w:b/>
          <w:bCs/>
          <w:lang w:val="en-NZ"/>
        </w:rPr>
      </w:pPr>
      <w:r w:rsidRPr="0054344C">
        <w:rPr>
          <w:b/>
          <w:bCs/>
          <w:lang w:val="en-NZ"/>
        </w:rPr>
        <w:t xml:space="preserve">Decision </w:t>
      </w:r>
    </w:p>
    <w:p w14:paraId="32F702C5" w14:textId="77777777" w:rsidR="002F69EF" w:rsidRPr="00D324AA" w:rsidRDefault="002F69EF" w:rsidP="002F69EF">
      <w:pPr>
        <w:rPr>
          <w:lang w:val="en-NZ"/>
        </w:rPr>
      </w:pPr>
    </w:p>
    <w:p w14:paraId="49320360" w14:textId="77777777" w:rsidR="002F69EF" w:rsidRPr="00D324AA" w:rsidRDefault="002F69EF" w:rsidP="002F69EF">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1EB8627A" w14:textId="77777777" w:rsidR="002F69EF" w:rsidRPr="00D324AA" w:rsidRDefault="002F69EF" w:rsidP="002F69EF">
      <w:pPr>
        <w:rPr>
          <w:color w:val="FF0000"/>
          <w:lang w:val="en-NZ"/>
        </w:rPr>
      </w:pPr>
    </w:p>
    <w:p w14:paraId="22A6ABAD" w14:textId="67FAC377" w:rsidR="002F69EF" w:rsidRDefault="002F69EF" w:rsidP="002F69EF">
      <w:pPr>
        <w:pStyle w:val="NSCbullet"/>
        <w:rPr>
          <w:color w:val="000000"/>
        </w:rPr>
      </w:pPr>
      <w:r>
        <w:rPr>
          <w:color w:val="000000"/>
        </w:rPr>
        <w:t xml:space="preserve">please address all outstanding ethical issues raised by the </w:t>
      </w:r>
      <w:r w:rsidR="00930286">
        <w:rPr>
          <w:color w:val="000000"/>
        </w:rPr>
        <w:t>Committee.</w:t>
      </w:r>
    </w:p>
    <w:p w14:paraId="6F14DF04" w14:textId="77777777" w:rsidR="002F69EF" w:rsidRDefault="002F69EF" w:rsidP="002F69EF">
      <w:pPr>
        <w:numPr>
          <w:ilvl w:val="0"/>
          <w:numId w:val="5"/>
        </w:numPr>
        <w:spacing w:before="80" w:after="80"/>
        <w:ind w:left="714" w:hanging="357"/>
        <w:rPr>
          <w:rFonts w:cs="Arial"/>
          <w:color w:val="000000"/>
          <w:szCs w:val="22"/>
          <w:lang w:val="en-NZ"/>
        </w:rPr>
      </w:pPr>
      <w:r>
        <w:rPr>
          <w:rFonts w:cs="Arial"/>
          <w:color w:val="000000"/>
          <w:szCs w:val="22"/>
          <w:lang w:val="en-NZ"/>
        </w:rPr>
        <w:t xml:space="preserve">please update the Participant Information Sheet and Consent Form, </w:t>
      </w:r>
      <w:proofErr w:type="gramStart"/>
      <w:r>
        <w:rPr>
          <w:rFonts w:cs="Arial"/>
          <w:color w:val="000000"/>
          <w:szCs w:val="22"/>
          <w:lang w:val="en-NZ"/>
        </w:rPr>
        <w:t>taking into account</w:t>
      </w:r>
      <w:proofErr w:type="gramEnd"/>
      <w:r>
        <w:rPr>
          <w:rFonts w:cs="Arial"/>
          <w:color w:val="000000"/>
          <w:szCs w:val="22"/>
          <w:lang w:val="en-NZ"/>
        </w:rPr>
        <w:t xml:space="preserve"> the feedback provided by the Committee. </w:t>
      </w:r>
      <w:r>
        <w:rPr>
          <w:i/>
          <w:iCs/>
          <w:color w:val="000000"/>
        </w:rPr>
        <w:t>(National Ethical Standards for Health and Disability Research and Quality Improvement, para 7.15 – 7.17).</w:t>
      </w:r>
    </w:p>
    <w:p w14:paraId="72A503DD" w14:textId="77777777" w:rsidR="002F69EF" w:rsidRPr="00D324AA" w:rsidRDefault="002F69EF" w:rsidP="002F69EF">
      <w:pPr>
        <w:rPr>
          <w:rFonts w:cs="Arial"/>
          <w:color w:val="33CCCC"/>
          <w:szCs w:val="22"/>
          <w:lang w:val="en-NZ"/>
        </w:rPr>
      </w:pPr>
    </w:p>
    <w:p w14:paraId="68A7ED81" w14:textId="77777777" w:rsidR="002F69EF" w:rsidRDefault="002F69EF" w:rsidP="002F69EF">
      <w:pPr>
        <w:rPr>
          <w:color w:val="4BACC6"/>
          <w:lang w:val="en-NZ"/>
        </w:rPr>
      </w:pPr>
    </w:p>
    <w:p w14:paraId="0D4F66F3" w14:textId="77777777" w:rsidR="002F69EF" w:rsidRDefault="002F69EF" w:rsidP="002F69EF">
      <w:pPr>
        <w:rPr>
          <w:color w:val="4BACC6"/>
          <w:lang w:val="en-NZ"/>
        </w:rPr>
      </w:pPr>
    </w:p>
    <w:p w14:paraId="3A2D4022" w14:textId="77777777" w:rsidR="002F69EF" w:rsidRDefault="002F69EF" w:rsidP="002F69EF">
      <w:pPr>
        <w:rPr>
          <w:color w:val="4BACC6"/>
          <w:lang w:val="en-NZ"/>
        </w:rPr>
      </w:pPr>
    </w:p>
    <w:p w14:paraId="7502399B" w14:textId="77777777" w:rsidR="002F69EF" w:rsidRDefault="002F69EF" w:rsidP="002F69EF">
      <w:pPr>
        <w:rPr>
          <w:color w:val="4BACC6"/>
          <w:lang w:val="en-NZ"/>
        </w:rPr>
      </w:pPr>
    </w:p>
    <w:p w14:paraId="7168E6AB" w14:textId="77777777" w:rsidR="002F69EF" w:rsidRDefault="002F69EF" w:rsidP="002F69EF">
      <w:pPr>
        <w:rPr>
          <w:color w:val="4BACC6"/>
          <w:lang w:val="en-NZ"/>
        </w:rPr>
      </w:pPr>
    </w:p>
    <w:p w14:paraId="450D0271" w14:textId="0CB5B7CC" w:rsidR="002F69EF" w:rsidRPr="0018623C" w:rsidRDefault="002F69EF" w:rsidP="00297F63">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2F69EF" w:rsidRPr="00960BFE" w14:paraId="37729DCD" w14:textId="77777777" w:rsidTr="004A61AB">
        <w:trPr>
          <w:trHeight w:val="280"/>
        </w:trPr>
        <w:tc>
          <w:tcPr>
            <w:tcW w:w="966" w:type="dxa"/>
            <w:tcBorders>
              <w:top w:val="nil"/>
              <w:left w:val="nil"/>
              <w:bottom w:val="nil"/>
              <w:right w:val="nil"/>
            </w:tcBorders>
          </w:tcPr>
          <w:p w14:paraId="30AED302" w14:textId="198DDE43" w:rsidR="002F69EF" w:rsidRPr="00960BFE" w:rsidRDefault="00C8480D" w:rsidP="004A61AB">
            <w:pPr>
              <w:autoSpaceDE w:val="0"/>
              <w:autoSpaceDN w:val="0"/>
              <w:adjustRightInd w:val="0"/>
            </w:pPr>
            <w:r>
              <w:rPr>
                <w:b/>
              </w:rPr>
              <w:t>8</w:t>
            </w:r>
            <w:r w:rsidR="002F69EF" w:rsidRPr="00960BFE">
              <w:rPr>
                <w:b/>
              </w:rPr>
              <w:t xml:space="preserve"> </w:t>
            </w:r>
            <w:r w:rsidR="002F69EF" w:rsidRPr="00960BFE">
              <w:t xml:space="preserve"> </w:t>
            </w:r>
          </w:p>
        </w:tc>
        <w:tc>
          <w:tcPr>
            <w:tcW w:w="2575" w:type="dxa"/>
            <w:tcBorders>
              <w:top w:val="nil"/>
              <w:left w:val="nil"/>
              <w:bottom w:val="nil"/>
              <w:right w:val="nil"/>
            </w:tcBorders>
          </w:tcPr>
          <w:p w14:paraId="3DE1D0F0" w14:textId="77777777" w:rsidR="002F69EF" w:rsidRPr="00960BFE" w:rsidRDefault="002F69EF" w:rsidP="004A61AB">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B195F88" w14:textId="067C1113" w:rsidR="002F69EF" w:rsidRPr="002B62FF" w:rsidRDefault="0033538D" w:rsidP="004A61AB">
            <w:pPr>
              <w:rPr>
                <w:b/>
                <w:bCs/>
              </w:rPr>
            </w:pPr>
            <w:r w:rsidRPr="0033538D">
              <w:rPr>
                <w:b/>
                <w:bCs/>
              </w:rPr>
              <w:t>2024 FULL 21770</w:t>
            </w:r>
          </w:p>
        </w:tc>
      </w:tr>
      <w:tr w:rsidR="002F69EF" w:rsidRPr="00960BFE" w14:paraId="28E0B25C" w14:textId="77777777" w:rsidTr="004A61AB">
        <w:trPr>
          <w:trHeight w:val="280"/>
        </w:trPr>
        <w:tc>
          <w:tcPr>
            <w:tcW w:w="966" w:type="dxa"/>
            <w:tcBorders>
              <w:top w:val="nil"/>
              <w:left w:val="nil"/>
              <w:bottom w:val="nil"/>
              <w:right w:val="nil"/>
            </w:tcBorders>
          </w:tcPr>
          <w:p w14:paraId="431CA08F" w14:textId="77777777" w:rsidR="002F69EF" w:rsidRPr="00960BFE" w:rsidRDefault="002F69EF" w:rsidP="004A61AB">
            <w:pPr>
              <w:autoSpaceDE w:val="0"/>
              <w:autoSpaceDN w:val="0"/>
              <w:adjustRightInd w:val="0"/>
            </w:pPr>
            <w:r w:rsidRPr="00960BFE">
              <w:t xml:space="preserve"> </w:t>
            </w:r>
          </w:p>
        </w:tc>
        <w:tc>
          <w:tcPr>
            <w:tcW w:w="2575" w:type="dxa"/>
            <w:tcBorders>
              <w:top w:val="nil"/>
              <w:left w:val="nil"/>
              <w:bottom w:val="nil"/>
              <w:right w:val="nil"/>
            </w:tcBorders>
          </w:tcPr>
          <w:p w14:paraId="3C4854AF" w14:textId="77777777" w:rsidR="002F69EF" w:rsidRPr="00960BFE" w:rsidRDefault="002F69EF" w:rsidP="004A61AB">
            <w:pPr>
              <w:autoSpaceDE w:val="0"/>
              <w:autoSpaceDN w:val="0"/>
              <w:adjustRightInd w:val="0"/>
            </w:pPr>
            <w:r w:rsidRPr="00960BFE">
              <w:t xml:space="preserve">Title: </w:t>
            </w:r>
          </w:p>
        </w:tc>
        <w:tc>
          <w:tcPr>
            <w:tcW w:w="6459" w:type="dxa"/>
            <w:tcBorders>
              <w:top w:val="nil"/>
              <w:left w:val="nil"/>
              <w:bottom w:val="nil"/>
              <w:right w:val="nil"/>
            </w:tcBorders>
          </w:tcPr>
          <w:p w14:paraId="3DE58308" w14:textId="08BE5454" w:rsidR="002F69EF" w:rsidRPr="00960BFE" w:rsidRDefault="00D6132A" w:rsidP="004A61AB">
            <w:pPr>
              <w:autoSpaceDE w:val="0"/>
              <w:autoSpaceDN w:val="0"/>
              <w:adjustRightInd w:val="0"/>
            </w:pPr>
            <w:r w:rsidRPr="00D6132A">
              <w:t>A Multi-</w:t>
            </w:r>
            <w:proofErr w:type="spellStart"/>
            <w:r w:rsidRPr="00D6132A">
              <w:t>Center</w:t>
            </w:r>
            <w:proofErr w:type="spellEnd"/>
            <w:r w:rsidRPr="00D6132A">
              <w:t xml:space="preserve">, Randomized, Double-Blind, Placebo- and Active-Controlled Phase 3 Study to Evaluate the Efficacy and Safety of </w:t>
            </w:r>
            <w:proofErr w:type="spellStart"/>
            <w:r w:rsidRPr="00D6132A">
              <w:t>Zasocitinib</w:t>
            </w:r>
            <w:proofErr w:type="spellEnd"/>
            <w:r w:rsidRPr="00D6132A">
              <w:t xml:space="preserve"> (TAK-279) in Subjects </w:t>
            </w:r>
            <w:proofErr w:type="gramStart"/>
            <w:r w:rsidRPr="00D6132A">
              <w:t>With</w:t>
            </w:r>
            <w:proofErr w:type="gramEnd"/>
            <w:r w:rsidRPr="00D6132A">
              <w:t xml:space="preserve"> Active Psoriatic Arthritis Who Are Naïve to Biologic Disease-Modifying Antirheumatic Drugs (LATITUDE-PsA-3001)</w:t>
            </w:r>
          </w:p>
        </w:tc>
      </w:tr>
      <w:tr w:rsidR="002F69EF" w:rsidRPr="00960BFE" w14:paraId="2D7FE396" w14:textId="77777777" w:rsidTr="004A61AB">
        <w:trPr>
          <w:trHeight w:val="280"/>
        </w:trPr>
        <w:tc>
          <w:tcPr>
            <w:tcW w:w="966" w:type="dxa"/>
            <w:tcBorders>
              <w:top w:val="nil"/>
              <w:left w:val="nil"/>
              <w:bottom w:val="nil"/>
              <w:right w:val="nil"/>
            </w:tcBorders>
          </w:tcPr>
          <w:p w14:paraId="4F272ED7" w14:textId="77777777" w:rsidR="002F69EF" w:rsidRPr="00960BFE" w:rsidRDefault="002F69EF" w:rsidP="004A61AB">
            <w:pPr>
              <w:autoSpaceDE w:val="0"/>
              <w:autoSpaceDN w:val="0"/>
              <w:adjustRightInd w:val="0"/>
            </w:pPr>
            <w:r w:rsidRPr="00960BFE">
              <w:t xml:space="preserve"> </w:t>
            </w:r>
          </w:p>
        </w:tc>
        <w:tc>
          <w:tcPr>
            <w:tcW w:w="2575" w:type="dxa"/>
            <w:tcBorders>
              <w:top w:val="nil"/>
              <w:left w:val="nil"/>
              <w:bottom w:val="nil"/>
              <w:right w:val="nil"/>
            </w:tcBorders>
          </w:tcPr>
          <w:p w14:paraId="2D3CC985" w14:textId="77777777" w:rsidR="002F69EF" w:rsidRPr="00960BFE" w:rsidRDefault="002F69EF" w:rsidP="004A61AB">
            <w:pPr>
              <w:autoSpaceDE w:val="0"/>
              <w:autoSpaceDN w:val="0"/>
              <w:adjustRightInd w:val="0"/>
            </w:pPr>
            <w:r w:rsidRPr="00960BFE">
              <w:t xml:space="preserve">Principal Investigator: </w:t>
            </w:r>
          </w:p>
        </w:tc>
        <w:tc>
          <w:tcPr>
            <w:tcW w:w="6459" w:type="dxa"/>
            <w:tcBorders>
              <w:top w:val="nil"/>
              <w:left w:val="nil"/>
              <w:bottom w:val="nil"/>
              <w:right w:val="nil"/>
            </w:tcBorders>
          </w:tcPr>
          <w:p w14:paraId="100BBDE0" w14:textId="6BC5F24D" w:rsidR="002F69EF" w:rsidRPr="00960BFE" w:rsidRDefault="00BF507C" w:rsidP="004A61AB">
            <w:r w:rsidRPr="00BF507C">
              <w:rPr>
                <w:lang w:val="en-NZ"/>
              </w:rPr>
              <w:t>Dr Nigel Gilchrist</w:t>
            </w:r>
          </w:p>
        </w:tc>
      </w:tr>
      <w:tr w:rsidR="002F69EF" w:rsidRPr="00960BFE" w14:paraId="4AA4F21F" w14:textId="77777777" w:rsidTr="004A61AB">
        <w:trPr>
          <w:trHeight w:val="280"/>
        </w:trPr>
        <w:tc>
          <w:tcPr>
            <w:tcW w:w="966" w:type="dxa"/>
            <w:tcBorders>
              <w:top w:val="nil"/>
              <w:left w:val="nil"/>
              <w:bottom w:val="nil"/>
              <w:right w:val="nil"/>
            </w:tcBorders>
          </w:tcPr>
          <w:p w14:paraId="1E4AC796" w14:textId="77777777" w:rsidR="002F69EF" w:rsidRPr="00960BFE" w:rsidRDefault="002F69EF" w:rsidP="004A61AB">
            <w:pPr>
              <w:autoSpaceDE w:val="0"/>
              <w:autoSpaceDN w:val="0"/>
              <w:adjustRightInd w:val="0"/>
            </w:pPr>
            <w:r w:rsidRPr="00960BFE">
              <w:t xml:space="preserve"> </w:t>
            </w:r>
          </w:p>
        </w:tc>
        <w:tc>
          <w:tcPr>
            <w:tcW w:w="2575" w:type="dxa"/>
            <w:tcBorders>
              <w:top w:val="nil"/>
              <w:left w:val="nil"/>
              <w:bottom w:val="nil"/>
              <w:right w:val="nil"/>
            </w:tcBorders>
          </w:tcPr>
          <w:p w14:paraId="35D79405" w14:textId="77777777" w:rsidR="002F69EF" w:rsidRPr="00960BFE" w:rsidRDefault="002F69EF" w:rsidP="004A61AB">
            <w:pPr>
              <w:autoSpaceDE w:val="0"/>
              <w:autoSpaceDN w:val="0"/>
              <w:adjustRightInd w:val="0"/>
            </w:pPr>
            <w:r w:rsidRPr="00960BFE">
              <w:t xml:space="preserve">Sponsor: </w:t>
            </w:r>
          </w:p>
        </w:tc>
        <w:tc>
          <w:tcPr>
            <w:tcW w:w="6459" w:type="dxa"/>
            <w:tcBorders>
              <w:top w:val="nil"/>
              <w:left w:val="nil"/>
              <w:bottom w:val="nil"/>
              <w:right w:val="nil"/>
            </w:tcBorders>
          </w:tcPr>
          <w:p w14:paraId="2A564515" w14:textId="1FA81C5B" w:rsidR="002F69EF" w:rsidRPr="00960BFE" w:rsidRDefault="00A573E6" w:rsidP="004A61AB">
            <w:pPr>
              <w:autoSpaceDE w:val="0"/>
              <w:autoSpaceDN w:val="0"/>
              <w:adjustRightInd w:val="0"/>
            </w:pPr>
            <w:r w:rsidRPr="00A573E6">
              <w:t>Takeda Pharmaceutical Company Limited</w:t>
            </w:r>
          </w:p>
        </w:tc>
      </w:tr>
      <w:tr w:rsidR="002F69EF" w:rsidRPr="00960BFE" w14:paraId="0942504D" w14:textId="77777777" w:rsidTr="004A61AB">
        <w:trPr>
          <w:trHeight w:val="280"/>
        </w:trPr>
        <w:tc>
          <w:tcPr>
            <w:tcW w:w="966" w:type="dxa"/>
            <w:tcBorders>
              <w:top w:val="nil"/>
              <w:left w:val="nil"/>
              <w:bottom w:val="nil"/>
              <w:right w:val="nil"/>
            </w:tcBorders>
          </w:tcPr>
          <w:p w14:paraId="34E971A5" w14:textId="77777777" w:rsidR="002F69EF" w:rsidRPr="00960BFE" w:rsidRDefault="002F69EF" w:rsidP="004A61AB">
            <w:pPr>
              <w:autoSpaceDE w:val="0"/>
              <w:autoSpaceDN w:val="0"/>
              <w:adjustRightInd w:val="0"/>
            </w:pPr>
            <w:r w:rsidRPr="00960BFE">
              <w:t xml:space="preserve"> </w:t>
            </w:r>
          </w:p>
        </w:tc>
        <w:tc>
          <w:tcPr>
            <w:tcW w:w="2575" w:type="dxa"/>
            <w:tcBorders>
              <w:top w:val="nil"/>
              <w:left w:val="nil"/>
              <w:bottom w:val="nil"/>
              <w:right w:val="nil"/>
            </w:tcBorders>
          </w:tcPr>
          <w:p w14:paraId="7AB98D5F" w14:textId="77777777" w:rsidR="002F69EF" w:rsidRPr="00960BFE" w:rsidRDefault="002F69EF" w:rsidP="004A61AB">
            <w:pPr>
              <w:autoSpaceDE w:val="0"/>
              <w:autoSpaceDN w:val="0"/>
              <w:adjustRightInd w:val="0"/>
            </w:pPr>
            <w:r w:rsidRPr="00960BFE">
              <w:t xml:space="preserve">Clock Start Date: </w:t>
            </w:r>
          </w:p>
        </w:tc>
        <w:tc>
          <w:tcPr>
            <w:tcW w:w="6459" w:type="dxa"/>
            <w:tcBorders>
              <w:top w:val="nil"/>
              <w:left w:val="nil"/>
              <w:bottom w:val="nil"/>
              <w:right w:val="nil"/>
            </w:tcBorders>
          </w:tcPr>
          <w:p w14:paraId="3B716BD3" w14:textId="40491B92" w:rsidR="002F69EF" w:rsidRPr="00960BFE" w:rsidRDefault="003959FF" w:rsidP="004A61AB">
            <w:pPr>
              <w:autoSpaceDE w:val="0"/>
              <w:autoSpaceDN w:val="0"/>
              <w:adjustRightInd w:val="0"/>
            </w:pPr>
            <w:r>
              <w:t>23 January 2025</w:t>
            </w:r>
          </w:p>
        </w:tc>
      </w:tr>
    </w:tbl>
    <w:p w14:paraId="500F5ADC" w14:textId="77777777" w:rsidR="002F69EF" w:rsidRPr="00795EDD" w:rsidRDefault="002F69EF" w:rsidP="002F69EF"/>
    <w:p w14:paraId="781D8F4C" w14:textId="7058D630" w:rsidR="002F69EF" w:rsidRPr="00D324AA" w:rsidRDefault="000F3E12" w:rsidP="002F69EF">
      <w:pPr>
        <w:autoSpaceDE w:val="0"/>
        <w:autoSpaceDN w:val="0"/>
        <w:adjustRightInd w:val="0"/>
        <w:rPr>
          <w:sz w:val="20"/>
          <w:lang w:val="en-NZ"/>
        </w:rPr>
      </w:pPr>
      <w:r>
        <w:rPr>
          <w:rFonts w:cs="Arial"/>
          <w:color w:val="000000"/>
          <w:szCs w:val="22"/>
          <w:lang w:val="en-NZ"/>
        </w:rPr>
        <w:t>Dr Nigel Gilchrist</w:t>
      </w:r>
      <w:r w:rsidRPr="000F3E12">
        <w:rPr>
          <w:rFonts w:cs="Arial"/>
          <w:color w:val="33CCCC"/>
          <w:szCs w:val="22"/>
          <w:lang w:val="en-NZ"/>
        </w:rPr>
        <w:t xml:space="preserve"> </w:t>
      </w:r>
      <w:r w:rsidR="002F69EF" w:rsidRPr="00D324AA">
        <w:rPr>
          <w:lang w:val="en-NZ"/>
        </w:rPr>
        <w:t>was present via videoconference for discussion of this application.</w:t>
      </w:r>
    </w:p>
    <w:p w14:paraId="210F4D99" w14:textId="77777777" w:rsidR="002F69EF" w:rsidRPr="00D324AA" w:rsidRDefault="002F69EF" w:rsidP="002F69EF">
      <w:pPr>
        <w:rPr>
          <w:u w:val="single"/>
          <w:lang w:val="en-NZ"/>
        </w:rPr>
      </w:pPr>
    </w:p>
    <w:p w14:paraId="6320AB24" w14:textId="77777777" w:rsidR="002F69EF" w:rsidRPr="0054344C" w:rsidRDefault="002F69EF" w:rsidP="002F69EF">
      <w:pPr>
        <w:pStyle w:val="Headingbold"/>
      </w:pPr>
      <w:r w:rsidRPr="0054344C">
        <w:t>Potential conflicts of interest</w:t>
      </w:r>
    </w:p>
    <w:p w14:paraId="775265A2" w14:textId="77777777" w:rsidR="002F69EF" w:rsidRPr="00D324AA" w:rsidRDefault="002F69EF" w:rsidP="002F69EF">
      <w:pPr>
        <w:rPr>
          <w:b/>
          <w:lang w:val="en-NZ"/>
        </w:rPr>
      </w:pPr>
    </w:p>
    <w:p w14:paraId="2F11E4B9" w14:textId="77777777" w:rsidR="002F69EF" w:rsidRPr="00D324AA" w:rsidRDefault="002F69EF" w:rsidP="002F69EF">
      <w:pPr>
        <w:rPr>
          <w:lang w:val="en-NZ"/>
        </w:rPr>
      </w:pPr>
      <w:r w:rsidRPr="00D324AA">
        <w:rPr>
          <w:lang w:val="en-NZ"/>
        </w:rPr>
        <w:t>The Chair asked members to declare any potential conflicts of interest related to this application.</w:t>
      </w:r>
    </w:p>
    <w:p w14:paraId="5C806433" w14:textId="77777777" w:rsidR="002F69EF" w:rsidRPr="00D324AA" w:rsidRDefault="002F69EF" w:rsidP="002F69EF">
      <w:pPr>
        <w:rPr>
          <w:lang w:val="en-NZ"/>
        </w:rPr>
      </w:pPr>
    </w:p>
    <w:p w14:paraId="4490CDF2" w14:textId="77777777" w:rsidR="002F69EF" w:rsidRPr="00D324AA" w:rsidRDefault="002F69EF" w:rsidP="002F69EF">
      <w:pPr>
        <w:rPr>
          <w:lang w:val="en-NZ"/>
        </w:rPr>
      </w:pPr>
      <w:r w:rsidRPr="00D324AA">
        <w:rPr>
          <w:lang w:val="en-NZ"/>
        </w:rPr>
        <w:t>No potential conflicts of interest related to this application were declared by any member.</w:t>
      </w:r>
    </w:p>
    <w:p w14:paraId="02399974" w14:textId="77777777" w:rsidR="002F69EF" w:rsidRPr="00D324AA" w:rsidRDefault="002F69EF" w:rsidP="002F69EF">
      <w:pPr>
        <w:rPr>
          <w:lang w:val="en-NZ"/>
        </w:rPr>
      </w:pPr>
    </w:p>
    <w:p w14:paraId="1C62A6C0" w14:textId="77777777" w:rsidR="002F69EF" w:rsidRPr="00D324AA" w:rsidRDefault="002F69EF" w:rsidP="002F69EF">
      <w:pPr>
        <w:autoSpaceDE w:val="0"/>
        <w:autoSpaceDN w:val="0"/>
        <w:adjustRightInd w:val="0"/>
        <w:rPr>
          <w:lang w:val="en-NZ"/>
        </w:rPr>
      </w:pPr>
    </w:p>
    <w:p w14:paraId="0FA3C4E8" w14:textId="77777777" w:rsidR="002F69EF" w:rsidRPr="0054344C" w:rsidRDefault="002F69EF" w:rsidP="002F69EF">
      <w:pPr>
        <w:pStyle w:val="Headingbold"/>
      </w:pPr>
      <w:r w:rsidRPr="0054344C">
        <w:t xml:space="preserve">Summary of resolved ethical issues </w:t>
      </w:r>
    </w:p>
    <w:p w14:paraId="18C5B1C1" w14:textId="77777777" w:rsidR="002F69EF" w:rsidRPr="00D324AA" w:rsidRDefault="002F69EF" w:rsidP="002F69EF">
      <w:pPr>
        <w:rPr>
          <w:u w:val="single"/>
          <w:lang w:val="en-NZ"/>
        </w:rPr>
      </w:pPr>
    </w:p>
    <w:p w14:paraId="7340F8CD" w14:textId="77777777" w:rsidR="002F69EF" w:rsidRPr="00D324AA" w:rsidRDefault="002F69EF" w:rsidP="002F69EF">
      <w:pPr>
        <w:rPr>
          <w:lang w:val="en-NZ"/>
        </w:rPr>
      </w:pPr>
      <w:r w:rsidRPr="00D324AA">
        <w:rPr>
          <w:lang w:val="en-NZ"/>
        </w:rPr>
        <w:t>The main ethical issues considered by the Committee and addressed by the Researcher are as follows.</w:t>
      </w:r>
    </w:p>
    <w:p w14:paraId="1E95B973" w14:textId="77777777" w:rsidR="002F69EF" w:rsidRPr="00D324AA" w:rsidRDefault="002F69EF" w:rsidP="002F69EF">
      <w:pPr>
        <w:rPr>
          <w:lang w:val="en-NZ"/>
        </w:rPr>
      </w:pPr>
    </w:p>
    <w:p w14:paraId="70F836AF" w14:textId="05B07879" w:rsidR="002F69EF" w:rsidRPr="00D324AA" w:rsidRDefault="002F69EF" w:rsidP="00297F63">
      <w:pPr>
        <w:pStyle w:val="ListParagraph"/>
        <w:numPr>
          <w:ilvl w:val="0"/>
          <w:numId w:val="35"/>
        </w:numPr>
      </w:pPr>
      <w:r w:rsidRPr="00D324AA">
        <w:t xml:space="preserve">The Committee </w:t>
      </w:r>
      <w:r w:rsidR="004F75B7">
        <w:t xml:space="preserve">sought assurances that </w:t>
      </w:r>
      <w:r w:rsidR="009E465F">
        <w:t xml:space="preserve">participants would be equally recruited from private and public </w:t>
      </w:r>
      <w:r w:rsidR="00BB59D3">
        <w:t xml:space="preserve">services to ensure equity of </w:t>
      </w:r>
      <w:r w:rsidR="00941CF5">
        <w:t xml:space="preserve">access to the interventional product, given the high cost of the currently available medication.  </w:t>
      </w:r>
      <w:r w:rsidR="00054FD1">
        <w:t xml:space="preserve">The </w:t>
      </w:r>
      <w:r w:rsidR="004D6D91">
        <w:t>R</w:t>
      </w:r>
      <w:r w:rsidR="00054FD1">
        <w:t xml:space="preserve">esearchers noted that the Doctors referring work in both public and private </w:t>
      </w:r>
      <w:r w:rsidR="00762E22">
        <w:t>practice</w:t>
      </w:r>
      <w:r w:rsidR="00865428">
        <w:t xml:space="preserve"> and have their </w:t>
      </w:r>
      <w:r w:rsidR="00FE046A">
        <w:t>patients’</w:t>
      </w:r>
      <w:r w:rsidR="00865428">
        <w:t xml:space="preserve"> best interests as priority. </w:t>
      </w:r>
    </w:p>
    <w:p w14:paraId="7D56C378" w14:textId="4EB96827" w:rsidR="002F69EF" w:rsidRDefault="0065023D" w:rsidP="002F69EF">
      <w:pPr>
        <w:numPr>
          <w:ilvl w:val="0"/>
          <w:numId w:val="3"/>
        </w:numPr>
        <w:spacing w:before="80" w:after="80"/>
        <w:contextualSpacing/>
        <w:rPr>
          <w:lang w:val="en-NZ"/>
        </w:rPr>
      </w:pPr>
      <w:r>
        <w:rPr>
          <w:lang w:val="en-NZ"/>
        </w:rPr>
        <w:t xml:space="preserve">The Committee asked if there was a safety plan in place for participants </w:t>
      </w:r>
      <w:r w:rsidR="00C91D60">
        <w:rPr>
          <w:lang w:val="en-NZ"/>
        </w:rPr>
        <w:t xml:space="preserve">completing the questionnaire about suicide. The </w:t>
      </w:r>
      <w:r w:rsidR="00870896">
        <w:rPr>
          <w:lang w:val="en-NZ"/>
        </w:rPr>
        <w:t>R</w:t>
      </w:r>
      <w:r w:rsidR="00C91D60">
        <w:rPr>
          <w:lang w:val="en-NZ"/>
        </w:rPr>
        <w:t xml:space="preserve">esearcher explained this would be completed with the researcher </w:t>
      </w:r>
      <w:r w:rsidR="003834FB">
        <w:rPr>
          <w:lang w:val="en-NZ"/>
        </w:rPr>
        <w:t xml:space="preserve">and referral to GP or specialist services would be made if necessary. </w:t>
      </w:r>
    </w:p>
    <w:p w14:paraId="07CEF4B7" w14:textId="03C34C31" w:rsidR="00DA2658" w:rsidRPr="00D324AA" w:rsidRDefault="00DA2658" w:rsidP="002F69EF">
      <w:pPr>
        <w:numPr>
          <w:ilvl w:val="0"/>
          <w:numId w:val="3"/>
        </w:numPr>
        <w:spacing w:before="80" w:after="80"/>
        <w:contextualSpacing/>
        <w:rPr>
          <w:lang w:val="en-NZ"/>
        </w:rPr>
      </w:pPr>
      <w:r>
        <w:rPr>
          <w:lang w:val="en-NZ"/>
        </w:rPr>
        <w:t>The Committee queried whether participants would have access to the study medication</w:t>
      </w:r>
      <w:r w:rsidR="00194BB8">
        <w:rPr>
          <w:lang w:val="en-NZ"/>
        </w:rPr>
        <w:t xml:space="preserve"> after the study ends. The </w:t>
      </w:r>
      <w:r w:rsidR="009C78AE">
        <w:rPr>
          <w:lang w:val="en-NZ"/>
        </w:rPr>
        <w:t>R</w:t>
      </w:r>
      <w:r w:rsidR="00194BB8">
        <w:rPr>
          <w:lang w:val="en-NZ"/>
        </w:rPr>
        <w:t xml:space="preserve">esearcher has noted that compassionate access would be available. </w:t>
      </w:r>
    </w:p>
    <w:p w14:paraId="0495C204" w14:textId="77777777" w:rsidR="002F69EF" w:rsidRPr="00D324AA" w:rsidRDefault="002F69EF" w:rsidP="002F69EF">
      <w:pPr>
        <w:spacing w:before="80" w:after="80"/>
        <w:rPr>
          <w:lang w:val="en-NZ"/>
        </w:rPr>
      </w:pPr>
    </w:p>
    <w:p w14:paraId="0040CAD4" w14:textId="77777777" w:rsidR="002F69EF" w:rsidRPr="0054344C" w:rsidRDefault="002F69EF" w:rsidP="002F69EF">
      <w:pPr>
        <w:pStyle w:val="Headingbold"/>
      </w:pPr>
      <w:r w:rsidRPr="0054344C">
        <w:t>Summary of outstanding ethical issues</w:t>
      </w:r>
    </w:p>
    <w:p w14:paraId="50B1E368" w14:textId="77777777" w:rsidR="002F69EF" w:rsidRPr="00D324AA" w:rsidRDefault="002F69EF" w:rsidP="002F69EF">
      <w:pPr>
        <w:rPr>
          <w:lang w:val="en-NZ"/>
        </w:rPr>
      </w:pPr>
    </w:p>
    <w:p w14:paraId="536DF60E" w14:textId="0B53DD93" w:rsidR="002F69EF" w:rsidRPr="00D324AA" w:rsidRDefault="002F69EF" w:rsidP="002F69EF">
      <w:pPr>
        <w:rPr>
          <w:rFonts w:cs="Arial"/>
          <w:szCs w:val="22"/>
        </w:rPr>
      </w:pPr>
      <w:r w:rsidRPr="00D324AA">
        <w:rPr>
          <w:lang w:val="en-NZ"/>
        </w:rPr>
        <w:t xml:space="preserve">The main ethical issues considered by the </w:t>
      </w:r>
      <w:r w:rsidR="00F32A5C"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3C85672E" w14:textId="77777777" w:rsidR="002F69EF" w:rsidRPr="00D324AA" w:rsidRDefault="002F69EF" w:rsidP="002F69EF">
      <w:pPr>
        <w:autoSpaceDE w:val="0"/>
        <w:autoSpaceDN w:val="0"/>
        <w:adjustRightInd w:val="0"/>
        <w:rPr>
          <w:szCs w:val="22"/>
          <w:lang w:val="en-NZ"/>
        </w:rPr>
      </w:pPr>
    </w:p>
    <w:p w14:paraId="7A4E974B" w14:textId="77777777" w:rsidR="00890D96" w:rsidRPr="000806F3" w:rsidRDefault="002F69EF" w:rsidP="002F69EF">
      <w:pPr>
        <w:pStyle w:val="ListParagraph"/>
        <w:rPr>
          <w:rFonts w:cs="Arial"/>
          <w:color w:val="FF0000"/>
        </w:rPr>
      </w:pPr>
      <w:r w:rsidRPr="00D324AA">
        <w:t xml:space="preserve">The Committee </w:t>
      </w:r>
      <w:r w:rsidR="000F3E12">
        <w:t>requested a</w:t>
      </w:r>
      <w:r w:rsidR="00FD7501">
        <w:t xml:space="preserve"> current practicing certificate for Dr Gilchrist</w:t>
      </w:r>
      <w:r w:rsidR="00F32A5C">
        <w:t>.</w:t>
      </w:r>
    </w:p>
    <w:p w14:paraId="238F601E" w14:textId="49BA6869" w:rsidR="000806F3" w:rsidRPr="00890D96" w:rsidRDefault="00870896" w:rsidP="002F69EF">
      <w:pPr>
        <w:pStyle w:val="ListParagraph"/>
        <w:rPr>
          <w:rFonts w:cs="Arial"/>
          <w:color w:val="FF0000"/>
        </w:rPr>
      </w:pPr>
      <w:r>
        <w:t xml:space="preserve">The Committee noted that the CI of the study cannot sign as the locality authorisation. </w:t>
      </w:r>
      <w:r w:rsidR="000806F3">
        <w:t xml:space="preserve">Please have someone other than the CI </w:t>
      </w:r>
      <w:r w:rsidR="00203B17">
        <w:t>sign the locality authorisation</w:t>
      </w:r>
      <w:r>
        <w:t>, such as the director of the trust or someone else on the board</w:t>
      </w:r>
      <w:r w:rsidR="00203B17">
        <w:t>.</w:t>
      </w:r>
    </w:p>
    <w:p w14:paraId="7FE7425E" w14:textId="764EA3D4" w:rsidR="00E95C38" w:rsidRPr="00E95C38" w:rsidRDefault="004E2FBF" w:rsidP="002F69EF">
      <w:pPr>
        <w:pStyle w:val="ListParagraph"/>
        <w:rPr>
          <w:rFonts w:cs="Arial"/>
          <w:color w:val="FF0000"/>
        </w:rPr>
      </w:pPr>
      <w:r>
        <w:t>I</w:t>
      </w:r>
      <w:r w:rsidR="00890D96">
        <w:t xml:space="preserve">n the </w:t>
      </w:r>
      <w:r w:rsidR="00DA2658">
        <w:t>advertisement,</w:t>
      </w:r>
      <w:r w:rsidR="00890D96">
        <w:t xml:space="preserve"> please mention that this is an interventional study.</w:t>
      </w:r>
    </w:p>
    <w:p w14:paraId="1B4163A1" w14:textId="2B6747A7" w:rsidR="00C83919" w:rsidRPr="00297F63" w:rsidRDefault="00461291" w:rsidP="002F69EF">
      <w:pPr>
        <w:pStyle w:val="ListParagraph"/>
        <w:rPr>
          <w:rFonts w:cs="Arial"/>
          <w:color w:val="FF0000"/>
        </w:rPr>
      </w:pPr>
      <w:r>
        <w:t xml:space="preserve">The Committee requested clarification </w:t>
      </w:r>
      <w:r w:rsidR="00E95C38">
        <w:t xml:space="preserve">what the policy on reimbursement/Koha will </w:t>
      </w:r>
      <w:r w:rsidR="005D3252">
        <w:t>be and</w:t>
      </w:r>
      <w:r w:rsidR="00E95C38">
        <w:t xml:space="preserve"> ensure this is consistent between sites</w:t>
      </w:r>
      <w:r w:rsidR="000F3862">
        <w:t xml:space="preserve"> and everyone gets </w:t>
      </w:r>
      <w:r w:rsidR="001010D0">
        <w:t>a fair level of compensation no matter what site they access</w:t>
      </w:r>
      <w:r w:rsidR="00E95C38">
        <w:t>.</w:t>
      </w:r>
    </w:p>
    <w:p w14:paraId="044F842D" w14:textId="163A5300" w:rsidR="00C83919" w:rsidRPr="00D324AA" w:rsidRDefault="00C83919" w:rsidP="00C83919">
      <w:pPr>
        <w:pStyle w:val="ListParagraph"/>
      </w:pPr>
      <w:r>
        <w:t>Future unconsented research is only for data, not tissue, so can be included in the main participant information sheet/consent form (PIS/CF) and does not require a separate document. Please ensure this is also made as an optional item in the CF.</w:t>
      </w:r>
    </w:p>
    <w:p w14:paraId="64D41F5C" w14:textId="4DA3AD6F" w:rsidR="002F69EF" w:rsidRPr="00D324AA" w:rsidRDefault="002F69EF" w:rsidP="00297F63">
      <w:pPr>
        <w:pStyle w:val="ListParagraph"/>
        <w:numPr>
          <w:ilvl w:val="0"/>
          <w:numId w:val="0"/>
        </w:numPr>
        <w:ind w:left="360"/>
        <w:rPr>
          <w:rFonts w:cs="Arial"/>
          <w:color w:val="FF0000"/>
        </w:rPr>
      </w:pPr>
      <w:r w:rsidRPr="00D324AA">
        <w:br/>
      </w:r>
    </w:p>
    <w:p w14:paraId="38C3E97C" w14:textId="77777777" w:rsidR="002F69EF" w:rsidRPr="00D324AA" w:rsidRDefault="002F69EF" w:rsidP="002F69EF">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EE10473" w14:textId="77777777" w:rsidR="002F69EF" w:rsidRPr="00D324AA" w:rsidRDefault="002F69EF" w:rsidP="002F69EF">
      <w:pPr>
        <w:spacing w:before="80" w:after="80"/>
        <w:rPr>
          <w:rFonts w:cs="Arial"/>
          <w:szCs w:val="22"/>
          <w:lang w:val="en-NZ"/>
        </w:rPr>
      </w:pPr>
    </w:p>
    <w:p w14:paraId="297497C8" w14:textId="21A26AE0" w:rsidR="002F69EF" w:rsidRDefault="008B64A0" w:rsidP="002F69EF">
      <w:pPr>
        <w:pStyle w:val="ListParagraph"/>
      </w:pPr>
      <w:r>
        <w:t>On page 3 p</w:t>
      </w:r>
      <w:r w:rsidR="002F69EF" w:rsidRPr="00D324AA">
        <w:t>lease</w:t>
      </w:r>
      <w:r w:rsidR="00926AD2">
        <w:t xml:space="preserve"> </w:t>
      </w:r>
      <w:r w:rsidR="00FE046A">
        <w:t>use the full name for MEDSAFE and either remove reference to FDA or explain what that is.</w:t>
      </w:r>
    </w:p>
    <w:p w14:paraId="1F88D34A" w14:textId="7C2C6C01" w:rsidR="002869D3" w:rsidRDefault="002869D3" w:rsidP="002F69EF">
      <w:pPr>
        <w:pStyle w:val="ListParagraph"/>
      </w:pPr>
      <w:r>
        <w:t>On page 4 there is a paragraph</w:t>
      </w:r>
      <w:r w:rsidR="009F5418">
        <w:t xml:space="preserve"> detailing the medicines and foods the participants can’t take while on the study, it would be clearer to have these bullet pointed.</w:t>
      </w:r>
    </w:p>
    <w:p w14:paraId="78EF8BA0" w14:textId="37959AC4" w:rsidR="002F69EF" w:rsidRDefault="00DA6B9E" w:rsidP="002F69EF">
      <w:pPr>
        <w:pStyle w:val="ListParagraph"/>
      </w:pPr>
      <w:r>
        <w:t xml:space="preserve">Please clarify that any notifiable </w:t>
      </w:r>
      <w:r w:rsidR="00EA5F97">
        <w:t>diseases will be reported to the Medical Officer of Health</w:t>
      </w:r>
      <w:r w:rsidR="000C56E5">
        <w:t xml:space="preserve">, rather than </w:t>
      </w:r>
      <w:r w:rsidR="00563785">
        <w:t>stating relevant authority</w:t>
      </w:r>
      <w:r w:rsidR="00EA5F97">
        <w:t>.</w:t>
      </w:r>
    </w:p>
    <w:p w14:paraId="37BD2C54" w14:textId="68B7E111" w:rsidR="00563785" w:rsidRDefault="00563785" w:rsidP="002F69EF">
      <w:pPr>
        <w:pStyle w:val="ListParagraph"/>
      </w:pPr>
      <w:r>
        <w:t xml:space="preserve">If </w:t>
      </w:r>
      <w:proofErr w:type="spellStart"/>
      <w:r>
        <w:t>Green</w:t>
      </w:r>
      <w:r w:rsidR="001B5A76">
        <w:t>phire</w:t>
      </w:r>
      <w:proofErr w:type="spellEnd"/>
      <w:r w:rsidR="001B5A76">
        <w:t xml:space="preserve"> are not used for travel </w:t>
      </w:r>
      <w:r w:rsidR="00553A46">
        <w:t>reimbursement,</w:t>
      </w:r>
      <w:r w:rsidR="001B5A76">
        <w:t xml:space="preserve"> then ensure mention of them is removed.</w:t>
      </w:r>
    </w:p>
    <w:p w14:paraId="129E3D94" w14:textId="665EBD64" w:rsidR="003834FB" w:rsidRDefault="003834FB" w:rsidP="002F69EF">
      <w:pPr>
        <w:pStyle w:val="ListParagraph"/>
      </w:pPr>
      <w:r>
        <w:t xml:space="preserve">Please remove reference to </w:t>
      </w:r>
      <w:r w:rsidR="00C71F3A">
        <w:t>a legal representative, as this is not relevant to New Zealand.</w:t>
      </w:r>
    </w:p>
    <w:p w14:paraId="6D5AA9B6" w14:textId="18BE7C7D" w:rsidR="00C71F3A" w:rsidRDefault="00C71F3A" w:rsidP="002F69EF">
      <w:pPr>
        <w:pStyle w:val="ListParagraph"/>
      </w:pPr>
      <w:r>
        <w:t xml:space="preserve">Please </w:t>
      </w:r>
      <w:r w:rsidR="004A0F31">
        <w:t xml:space="preserve">warn of the kind of physical assessments being </w:t>
      </w:r>
      <w:r w:rsidR="00DA0F5B">
        <w:t>undertaken and</w:t>
      </w:r>
      <w:r w:rsidR="004A0F31">
        <w:t xml:space="preserve"> </w:t>
      </w:r>
      <w:r>
        <w:t>offer a support person for any physical examination.</w:t>
      </w:r>
    </w:p>
    <w:p w14:paraId="2A93DBF4" w14:textId="3FC55396" w:rsidR="008C475A" w:rsidRDefault="008C475A" w:rsidP="002F69EF">
      <w:pPr>
        <w:pStyle w:val="ListParagraph"/>
      </w:pPr>
      <w:r>
        <w:t>Please change the ethics committee approval to Northern B</w:t>
      </w:r>
      <w:r w:rsidR="009C3337">
        <w:t>, rather than Central.</w:t>
      </w:r>
    </w:p>
    <w:p w14:paraId="63A13E19" w14:textId="26B095A3" w:rsidR="00FC7992" w:rsidRDefault="00FC7992" w:rsidP="002F69EF">
      <w:pPr>
        <w:pStyle w:val="ListParagraph"/>
      </w:pPr>
      <w:r>
        <w:t>If the sponsor hasn’t agreed to the</w:t>
      </w:r>
      <w:r w:rsidR="004A204E">
        <w:t xml:space="preserve"> Medicines</w:t>
      </w:r>
      <w:r>
        <w:t xml:space="preserve"> </w:t>
      </w:r>
      <w:r w:rsidR="003E4F98">
        <w:t>New Zealand guidelines for compensation, then please remove this statement.</w:t>
      </w:r>
    </w:p>
    <w:p w14:paraId="2033F418" w14:textId="63F1478E" w:rsidR="004A7870" w:rsidRDefault="004A7870" w:rsidP="002F69EF">
      <w:pPr>
        <w:pStyle w:val="ListParagraph"/>
      </w:pPr>
      <w:r>
        <w:t xml:space="preserve">Please clarify the statement around </w:t>
      </w:r>
      <w:r w:rsidR="00051727">
        <w:t>a participant being removed from the study if they are not responding</w:t>
      </w:r>
      <w:r w:rsidR="0010011D">
        <w:t>.</w:t>
      </w:r>
    </w:p>
    <w:p w14:paraId="1A957A4D" w14:textId="5F62D25E" w:rsidR="00194F14" w:rsidRDefault="00194F14" w:rsidP="002F69EF">
      <w:pPr>
        <w:pStyle w:val="ListParagraph"/>
      </w:pPr>
      <w:r>
        <w:t xml:space="preserve">Please ensure </w:t>
      </w:r>
      <w:r w:rsidR="00BA7F1C">
        <w:t>that the alternatives listed</w:t>
      </w:r>
      <w:r w:rsidR="00FD14C7">
        <w:t xml:space="preserve"> are applicable to New Zealand.</w:t>
      </w:r>
    </w:p>
    <w:p w14:paraId="6CF612B0" w14:textId="768AD74A" w:rsidR="007334FC" w:rsidRDefault="007334FC" w:rsidP="002F69EF">
      <w:pPr>
        <w:pStyle w:val="ListParagraph"/>
      </w:pPr>
      <w:r>
        <w:t xml:space="preserve">Please include the risk of </w:t>
      </w:r>
      <w:r w:rsidR="00451E13">
        <w:t>suicidal</w:t>
      </w:r>
      <w:r>
        <w:t xml:space="preserve"> ideation</w:t>
      </w:r>
      <w:r w:rsidR="009C78AE">
        <w:t xml:space="preserve"> and be more specific around this instead of just referring to depression, and what follow-up a participant could expect</w:t>
      </w:r>
      <w:r w:rsidR="00451E13">
        <w:t>.</w:t>
      </w:r>
    </w:p>
    <w:p w14:paraId="1EFE8925" w14:textId="11091E17" w:rsidR="008A7795" w:rsidRPr="00D324AA" w:rsidRDefault="008A7795" w:rsidP="002F69EF">
      <w:pPr>
        <w:pStyle w:val="ListParagraph"/>
      </w:pPr>
      <w:r>
        <w:t xml:space="preserve">Please highlight that the comparator medication is approved for use in New Zealand but is not funded by </w:t>
      </w:r>
      <w:proofErr w:type="spellStart"/>
      <w:r>
        <w:t>Pharmac</w:t>
      </w:r>
      <w:proofErr w:type="spellEnd"/>
      <w:r>
        <w:t>.</w:t>
      </w:r>
    </w:p>
    <w:p w14:paraId="18CC6D44" w14:textId="77777777" w:rsidR="002F69EF" w:rsidRPr="00D324AA" w:rsidRDefault="002F69EF" w:rsidP="002F69EF">
      <w:pPr>
        <w:spacing w:before="80" w:after="80"/>
      </w:pPr>
    </w:p>
    <w:p w14:paraId="75889228" w14:textId="77777777" w:rsidR="002F69EF" w:rsidRPr="0054344C" w:rsidRDefault="002F69EF" w:rsidP="002F69EF">
      <w:pPr>
        <w:rPr>
          <w:b/>
          <w:bCs/>
          <w:lang w:val="en-NZ"/>
        </w:rPr>
      </w:pPr>
      <w:r w:rsidRPr="0054344C">
        <w:rPr>
          <w:b/>
          <w:bCs/>
          <w:lang w:val="en-NZ"/>
        </w:rPr>
        <w:t xml:space="preserve">Decision </w:t>
      </w:r>
    </w:p>
    <w:p w14:paraId="135BFB2D" w14:textId="77777777" w:rsidR="002F69EF" w:rsidRPr="00D324AA" w:rsidRDefault="002F69EF" w:rsidP="002F69EF">
      <w:pPr>
        <w:rPr>
          <w:lang w:val="en-NZ"/>
        </w:rPr>
      </w:pPr>
    </w:p>
    <w:p w14:paraId="66A47204" w14:textId="77777777" w:rsidR="002F69EF" w:rsidRPr="00D324AA" w:rsidRDefault="002F69EF" w:rsidP="002F69EF">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DB6FEDC" w14:textId="77777777" w:rsidR="002F69EF" w:rsidRPr="00D324AA" w:rsidRDefault="002F69EF" w:rsidP="002F69EF">
      <w:pPr>
        <w:rPr>
          <w:lang w:val="en-NZ"/>
        </w:rPr>
      </w:pPr>
    </w:p>
    <w:p w14:paraId="005C1DFC" w14:textId="77777777" w:rsidR="002F69EF" w:rsidRPr="006D0A33" w:rsidRDefault="002F69EF" w:rsidP="002F69EF">
      <w:pPr>
        <w:pStyle w:val="ListParagraph"/>
      </w:pPr>
      <w:r w:rsidRPr="006D0A33">
        <w:t>Please address all outstanding ethical issues, providing the information requested by the Committee.</w:t>
      </w:r>
    </w:p>
    <w:p w14:paraId="68F6FAC7" w14:textId="77777777" w:rsidR="002F69EF" w:rsidRPr="006D0A33" w:rsidRDefault="002F69EF" w:rsidP="002F69EF">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60119A1" w14:textId="77777777" w:rsidR="002F69EF" w:rsidRPr="00D324AA" w:rsidRDefault="002F69EF" w:rsidP="002F69EF">
      <w:pPr>
        <w:rPr>
          <w:color w:val="FF0000"/>
          <w:lang w:val="en-NZ"/>
        </w:rPr>
      </w:pPr>
    </w:p>
    <w:p w14:paraId="4340E4B1" w14:textId="561C3195" w:rsidR="002F69EF" w:rsidRPr="00D324AA" w:rsidRDefault="002F69EF" w:rsidP="002F69EF">
      <w:pPr>
        <w:rPr>
          <w:lang w:val="en-NZ"/>
        </w:rPr>
      </w:pPr>
      <w:r w:rsidRPr="00D324AA">
        <w:rPr>
          <w:lang w:val="en-NZ"/>
        </w:rPr>
        <w:t>After receipt of the information requested by the Committee, a final decision on the application will be made by</w:t>
      </w:r>
      <w:r w:rsidR="002C50C5">
        <w:rPr>
          <w:lang w:val="en-NZ"/>
        </w:rPr>
        <w:t xml:space="preserve"> Dr Amber Parry Strong and Ms Alice McCarthy</w:t>
      </w:r>
      <w:r w:rsidRPr="00D324AA">
        <w:rPr>
          <w:lang w:val="en-NZ"/>
        </w:rPr>
        <w:t>.</w:t>
      </w:r>
    </w:p>
    <w:p w14:paraId="2B9244C7" w14:textId="77777777" w:rsidR="002F69EF" w:rsidRPr="00D324AA" w:rsidRDefault="002F69EF" w:rsidP="002F69EF">
      <w:pPr>
        <w:rPr>
          <w:color w:val="FF0000"/>
          <w:lang w:val="en-NZ"/>
        </w:rPr>
      </w:pPr>
    </w:p>
    <w:p w14:paraId="3BA62002" w14:textId="77777777" w:rsidR="002F69EF" w:rsidRDefault="002F69EF" w:rsidP="002F69EF">
      <w:pPr>
        <w:rPr>
          <w:color w:val="4BACC6"/>
          <w:lang w:val="en-NZ"/>
        </w:rPr>
      </w:pPr>
    </w:p>
    <w:p w14:paraId="6F26AFA3" w14:textId="77777777" w:rsidR="002F69EF" w:rsidRDefault="002F69EF" w:rsidP="002F69EF">
      <w:pPr>
        <w:rPr>
          <w:color w:val="4BACC6"/>
          <w:lang w:val="en-NZ"/>
        </w:rPr>
      </w:pPr>
    </w:p>
    <w:p w14:paraId="3A2CE1EC" w14:textId="77777777" w:rsidR="002F69EF" w:rsidRDefault="002F69EF" w:rsidP="002F69EF">
      <w:pPr>
        <w:rPr>
          <w:color w:val="4BACC6"/>
          <w:lang w:val="en-NZ"/>
        </w:rPr>
      </w:pPr>
    </w:p>
    <w:p w14:paraId="66E3EF2D" w14:textId="77777777" w:rsidR="002F69EF" w:rsidRDefault="002F69EF" w:rsidP="002F69EF">
      <w:pPr>
        <w:rPr>
          <w:color w:val="4BACC6"/>
          <w:lang w:val="en-NZ"/>
        </w:rPr>
      </w:pPr>
    </w:p>
    <w:p w14:paraId="16597838" w14:textId="5999E470" w:rsidR="002F69EF" w:rsidRPr="0018623C" w:rsidRDefault="002F69EF" w:rsidP="00297F63">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2F69EF" w:rsidRPr="00960BFE" w14:paraId="7F4A7618" w14:textId="77777777" w:rsidTr="004A61AB">
        <w:trPr>
          <w:trHeight w:val="280"/>
        </w:trPr>
        <w:tc>
          <w:tcPr>
            <w:tcW w:w="966" w:type="dxa"/>
            <w:tcBorders>
              <w:top w:val="nil"/>
              <w:left w:val="nil"/>
              <w:bottom w:val="nil"/>
              <w:right w:val="nil"/>
            </w:tcBorders>
          </w:tcPr>
          <w:p w14:paraId="394FAC56" w14:textId="5DCBFD1B" w:rsidR="002F69EF" w:rsidRPr="00960BFE" w:rsidRDefault="00C8480D" w:rsidP="004A61AB">
            <w:pPr>
              <w:autoSpaceDE w:val="0"/>
              <w:autoSpaceDN w:val="0"/>
              <w:adjustRightInd w:val="0"/>
            </w:pPr>
            <w:r>
              <w:rPr>
                <w:b/>
              </w:rPr>
              <w:t>9</w:t>
            </w:r>
          </w:p>
        </w:tc>
        <w:tc>
          <w:tcPr>
            <w:tcW w:w="2575" w:type="dxa"/>
            <w:tcBorders>
              <w:top w:val="nil"/>
              <w:left w:val="nil"/>
              <w:bottom w:val="nil"/>
              <w:right w:val="nil"/>
            </w:tcBorders>
          </w:tcPr>
          <w:p w14:paraId="409329A6" w14:textId="77777777" w:rsidR="002F69EF" w:rsidRPr="00960BFE" w:rsidRDefault="002F69EF" w:rsidP="004A61AB">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8B19267" w14:textId="344C4903" w:rsidR="002F69EF" w:rsidRPr="002B62FF" w:rsidRDefault="00441E40" w:rsidP="004A61AB">
            <w:pPr>
              <w:rPr>
                <w:b/>
                <w:bCs/>
              </w:rPr>
            </w:pPr>
            <w:r w:rsidRPr="00441E40">
              <w:rPr>
                <w:b/>
                <w:bCs/>
              </w:rPr>
              <w:t>2024 FULL 21885</w:t>
            </w:r>
          </w:p>
        </w:tc>
      </w:tr>
      <w:tr w:rsidR="002F69EF" w:rsidRPr="00960BFE" w14:paraId="252F720E" w14:textId="77777777" w:rsidTr="004A61AB">
        <w:trPr>
          <w:trHeight w:val="280"/>
        </w:trPr>
        <w:tc>
          <w:tcPr>
            <w:tcW w:w="966" w:type="dxa"/>
            <w:tcBorders>
              <w:top w:val="nil"/>
              <w:left w:val="nil"/>
              <w:bottom w:val="nil"/>
              <w:right w:val="nil"/>
            </w:tcBorders>
          </w:tcPr>
          <w:p w14:paraId="66A18083" w14:textId="77777777" w:rsidR="002F69EF" w:rsidRPr="00960BFE" w:rsidRDefault="002F69EF" w:rsidP="004A61AB">
            <w:pPr>
              <w:autoSpaceDE w:val="0"/>
              <w:autoSpaceDN w:val="0"/>
              <w:adjustRightInd w:val="0"/>
            </w:pPr>
            <w:r w:rsidRPr="00960BFE">
              <w:t xml:space="preserve"> </w:t>
            </w:r>
          </w:p>
        </w:tc>
        <w:tc>
          <w:tcPr>
            <w:tcW w:w="2575" w:type="dxa"/>
            <w:tcBorders>
              <w:top w:val="nil"/>
              <w:left w:val="nil"/>
              <w:bottom w:val="nil"/>
              <w:right w:val="nil"/>
            </w:tcBorders>
          </w:tcPr>
          <w:p w14:paraId="5CCBFCED" w14:textId="77777777" w:rsidR="002F69EF" w:rsidRPr="00960BFE" w:rsidRDefault="002F69EF" w:rsidP="004A61AB">
            <w:pPr>
              <w:autoSpaceDE w:val="0"/>
              <w:autoSpaceDN w:val="0"/>
              <w:adjustRightInd w:val="0"/>
            </w:pPr>
            <w:r w:rsidRPr="00960BFE">
              <w:t xml:space="preserve">Title: </w:t>
            </w:r>
          </w:p>
        </w:tc>
        <w:tc>
          <w:tcPr>
            <w:tcW w:w="6459" w:type="dxa"/>
            <w:tcBorders>
              <w:top w:val="nil"/>
              <w:left w:val="nil"/>
              <w:bottom w:val="nil"/>
              <w:right w:val="nil"/>
            </w:tcBorders>
          </w:tcPr>
          <w:p w14:paraId="18B2FA0D" w14:textId="16F6FD87" w:rsidR="002F69EF" w:rsidRPr="00960BFE" w:rsidRDefault="000963CD" w:rsidP="004A61AB">
            <w:pPr>
              <w:autoSpaceDE w:val="0"/>
              <w:autoSpaceDN w:val="0"/>
              <w:adjustRightInd w:val="0"/>
            </w:pPr>
            <w:r w:rsidRPr="000963CD">
              <w:t xml:space="preserve">ZOSTER EASE: A Phase </w:t>
            </w:r>
            <w:proofErr w:type="spellStart"/>
            <w:r w:rsidRPr="000963CD">
              <w:t>Ib</w:t>
            </w:r>
            <w:proofErr w:type="spellEnd"/>
            <w:r w:rsidRPr="000963CD">
              <w:t xml:space="preserve">, Double-Blind, Randomized, Placebo-Controlled Study to Evaluate the Safety and Tolerability of </w:t>
            </w:r>
            <w:proofErr w:type="spellStart"/>
            <w:r w:rsidRPr="000963CD">
              <w:t>Solexan</w:t>
            </w:r>
            <w:proofErr w:type="spellEnd"/>
            <w:r w:rsidRPr="000963CD">
              <w:t>™ when Administered Topically to Acute Varicella Zoster Virus (Shingles) Lesions.</w:t>
            </w:r>
          </w:p>
        </w:tc>
      </w:tr>
      <w:tr w:rsidR="002F69EF" w:rsidRPr="00960BFE" w14:paraId="5DCCF93A" w14:textId="77777777" w:rsidTr="004A61AB">
        <w:trPr>
          <w:trHeight w:val="280"/>
        </w:trPr>
        <w:tc>
          <w:tcPr>
            <w:tcW w:w="966" w:type="dxa"/>
            <w:tcBorders>
              <w:top w:val="nil"/>
              <w:left w:val="nil"/>
              <w:bottom w:val="nil"/>
              <w:right w:val="nil"/>
            </w:tcBorders>
          </w:tcPr>
          <w:p w14:paraId="283758CE" w14:textId="77777777" w:rsidR="002F69EF" w:rsidRPr="00960BFE" w:rsidRDefault="002F69EF" w:rsidP="004A61AB">
            <w:pPr>
              <w:autoSpaceDE w:val="0"/>
              <w:autoSpaceDN w:val="0"/>
              <w:adjustRightInd w:val="0"/>
            </w:pPr>
            <w:r w:rsidRPr="00960BFE">
              <w:t xml:space="preserve"> </w:t>
            </w:r>
          </w:p>
        </w:tc>
        <w:tc>
          <w:tcPr>
            <w:tcW w:w="2575" w:type="dxa"/>
            <w:tcBorders>
              <w:top w:val="nil"/>
              <w:left w:val="nil"/>
              <w:bottom w:val="nil"/>
              <w:right w:val="nil"/>
            </w:tcBorders>
          </w:tcPr>
          <w:p w14:paraId="6E56A8E1" w14:textId="77777777" w:rsidR="002F69EF" w:rsidRPr="00960BFE" w:rsidRDefault="002F69EF" w:rsidP="004A61AB">
            <w:pPr>
              <w:autoSpaceDE w:val="0"/>
              <w:autoSpaceDN w:val="0"/>
              <w:adjustRightInd w:val="0"/>
            </w:pPr>
            <w:r w:rsidRPr="00960BFE">
              <w:t xml:space="preserve">Principal Investigator: </w:t>
            </w:r>
          </w:p>
        </w:tc>
        <w:tc>
          <w:tcPr>
            <w:tcW w:w="6459" w:type="dxa"/>
            <w:tcBorders>
              <w:top w:val="nil"/>
              <w:left w:val="nil"/>
              <w:bottom w:val="nil"/>
              <w:right w:val="nil"/>
            </w:tcBorders>
          </w:tcPr>
          <w:p w14:paraId="0D99BBF9" w14:textId="73E9E624" w:rsidR="002F69EF" w:rsidRPr="00960BFE" w:rsidRDefault="00B73D5B" w:rsidP="004A61AB">
            <w:r w:rsidRPr="00B73D5B">
              <w:rPr>
                <w:lang w:val="en-NZ"/>
              </w:rPr>
              <w:t xml:space="preserve">Dr Jackie </w:t>
            </w:r>
            <w:proofErr w:type="spellStart"/>
            <w:r w:rsidRPr="00B73D5B">
              <w:rPr>
                <w:lang w:val="en-NZ"/>
              </w:rPr>
              <w:t>Kamerbeek</w:t>
            </w:r>
            <w:proofErr w:type="spellEnd"/>
          </w:p>
        </w:tc>
      </w:tr>
      <w:tr w:rsidR="002F69EF" w:rsidRPr="00960BFE" w14:paraId="148B77D1" w14:textId="77777777" w:rsidTr="004A61AB">
        <w:trPr>
          <w:trHeight w:val="280"/>
        </w:trPr>
        <w:tc>
          <w:tcPr>
            <w:tcW w:w="966" w:type="dxa"/>
            <w:tcBorders>
              <w:top w:val="nil"/>
              <w:left w:val="nil"/>
              <w:bottom w:val="nil"/>
              <w:right w:val="nil"/>
            </w:tcBorders>
          </w:tcPr>
          <w:p w14:paraId="1B8201A3" w14:textId="77777777" w:rsidR="002F69EF" w:rsidRPr="00960BFE" w:rsidRDefault="002F69EF" w:rsidP="004A61AB">
            <w:pPr>
              <w:autoSpaceDE w:val="0"/>
              <w:autoSpaceDN w:val="0"/>
              <w:adjustRightInd w:val="0"/>
            </w:pPr>
            <w:r w:rsidRPr="00960BFE">
              <w:t xml:space="preserve"> </w:t>
            </w:r>
          </w:p>
        </w:tc>
        <w:tc>
          <w:tcPr>
            <w:tcW w:w="2575" w:type="dxa"/>
            <w:tcBorders>
              <w:top w:val="nil"/>
              <w:left w:val="nil"/>
              <w:bottom w:val="nil"/>
              <w:right w:val="nil"/>
            </w:tcBorders>
          </w:tcPr>
          <w:p w14:paraId="65857C57" w14:textId="77777777" w:rsidR="002F69EF" w:rsidRPr="00960BFE" w:rsidRDefault="002F69EF" w:rsidP="004A61AB">
            <w:pPr>
              <w:autoSpaceDE w:val="0"/>
              <w:autoSpaceDN w:val="0"/>
              <w:adjustRightInd w:val="0"/>
            </w:pPr>
            <w:r w:rsidRPr="00960BFE">
              <w:t xml:space="preserve">Sponsor: </w:t>
            </w:r>
          </w:p>
        </w:tc>
        <w:tc>
          <w:tcPr>
            <w:tcW w:w="6459" w:type="dxa"/>
            <w:tcBorders>
              <w:top w:val="nil"/>
              <w:left w:val="nil"/>
              <w:bottom w:val="nil"/>
              <w:right w:val="nil"/>
            </w:tcBorders>
          </w:tcPr>
          <w:p w14:paraId="4D00034D" w14:textId="70BEBC39" w:rsidR="002F69EF" w:rsidRPr="00960BFE" w:rsidRDefault="009A4CDF" w:rsidP="004A61AB">
            <w:pPr>
              <w:autoSpaceDE w:val="0"/>
              <w:autoSpaceDN w:val="0"/>
              <w:adjustRightInd w:val="0"/>
            </w:pPr>
            <w:proofErr w:type="spellStart"/>
            <w:r w:rsidRPr="009A4CDF">
              <w:t>Wintermute</w:t>
            </w:r>
            <w:proofErr w:type="spellEnd"/>
            <w:r w:rsidRPr="009A4CDF">
              <w:t xml:space="preserve"> Biomedical Australia Pty Ltd </w:t>
            </w:r>
          </w:p>
        </w:tc>
      </w:tr>
      <w:tr w:rsidR="002F69EF" w:rsidRPr="00960BFE" w14:paraId="3D7B9BC0" w14:textId="77777777" w:rsidTr="004A61AB">
        <w:trPr>
          <w:trHeight w:val="280"/>
        </w:trPr>
        <w:tc>
          <w:tcPr>
            <w:tcW w:w="966" w:type="dxa"/>
            <w:tcBorders>
              <w:top w:val="nil"/>
              <w:left w:val="nil"/>
              <w:bottom w:val="nil"/>
              <w:right w:val="nil"/>
            </w:tcBorders>
          </w:tcPr>
          <w:p w14:paraId="45805468" w14:textId="77777777" w:rsidR="002F69EF" w:rsidRPr="00960BFE" w:rsidRDefault="002F69EF" w:rsidP="004A61AB">
            <w:pPr>
              <w:autoSpaceDE w:val="0"/>
              <w:autoSpaceDN w:val="0"/>
              <w:adjustRightInd w:val="0"/>
            </w:pPr>
            <w:r w:rsidRPr="00960BFE">
              <w:t xml:space="preserve"> </w:t>
            </w:r>
          </w:p>
        </w:tc>
        <w:tc>
          <w:tcPr>
            <w:tcW w:w="2575" w:type="dxa"/>
            <w:tcBorders>
              <w:top w:val="nil"/>
              <w:left w:val="nil"/>
              <w:bottom w:val="nil"/>
              <w:right w:val="nil"/>
            </w:tcBorders>
          </w:tcPr>
          <w:p w14:paraId="6732FE8F" w14:textId="77777777" w:rsidR="002F69EF" w:rsidRPr="00960BFE" w:rsidRDefault="002F69EF" w:rsidP="004A61AB">
            <w:pPr>
              <w:autoSpaceDE w:val="0"/>
              <w:autoSpaceDN w:val="0"/>
              <w:adjustRightInd w:val="0"/>
            </w:pPr>
            <w:r w:rsidRPr="00960BFE">
              <w:t xml:space="preserve">Clock Start Date: </w:t>
            </w:r>
          </w:p>
        </w:tc>
        <w:tc>
          <w:tcPr>
            <w:tcW w:w="6459" w:type="dxa"/>
            <w:tcBorders>
              <w:top w:val="nil"/>
              <w:left w:val="nil"/>
              <w:bottom w:val="nil"/>
              <w:right w:val="nil"/>
            </w:tcBorders>
          </w:tcPr>
          <w:p w14:paraId="2A5C998E" w14:textId="51E3C3AA" w:rsidR="002F69EF" w:rsidRPr="00960BFE" w:rsidRDefault="005E40E5" w:rsidP="004A61AB">
            <w:pPr>
              <w:autoSpaceDE w:val="0"/>
              <w:autoSpaceDN w:val="0"/>
              <w:adjustRightInd w:val="0"/>
            </w:pPr>
            <w:r>
              <w:t>23 January 2025</w:t>
            </w:r>
          </w:p>
        </w:tc>
      </w:tr>
    </w:tbl>
    <w:p w14:paraId="4A12F34F" w14:textId="77777777" w:rsidR="002F69EF" w:rsidRPr="00795EDD" w:rsidRDefault="002F69EF" w:rsidP="002F69EF"/>
    <w:p w14:paraId="540D0061" w14:textId="3409C9FD" w:rsidR="002F69EF" w:rsidRPr="00D324AA" w:rsidRDefault="00884CEB" w:rsidP="002F69EF">
      <w:pPr>
        <w:autoSpaceDE w:val="0"/>
        <w:autoSpaceDN w:val="0"/>
        <w:adjustRightInd w:val="0"/>
        <w:rPr>
          <w:sz w:val="20"/>
          <w:lang w:val="en-NZ"/>
        </w:rPr>
      </w:pPr>
      <w:r w:rsidRPr="00B73D5B">
        <w:rPr>
          <w:lang w:val="en-NZ"/>
        </w:rPr>
        <w:t xml:space="preserve">Dr Jackie </w:t>
      </w:r>
      <w:proofErr w:type="spellStart"/>
      <w:r w:rsidRPr="00B73D5B">
        <w:rPr>
          <w:lang w:val="en-NZ"/>
        </w:rPr>
        <w:t>Kamerbeek</w:t>
      </w:r>
      <w:proofErr w:type="spellEnd"/>
      <w:r>
        <w:rPr>
          <w:rFonts w:cs="Arial"/>
          <w:color w:val="33CCCC"/>
          <w:szCs w:val="22"/>
          <w:lang w:val="en-NZ"/>
        </w:rPr>
        <w:t xml:space="preserve"> </w:t>
      </w:r>
      <w:r>
        <w:rPr>
          <w:rFonts w:cs="Arial"/>
          <w:color w:val="000000"/>
          <w:szCs w:val="22"/>
          <w:lang w:val="en-NZ"/>
        </w:rPr>
        <w:t>and R</w:t>
      </w:r>
      <w:r w:rsidR="00C24E92">
        <w:rPr>
          <w:rFonts w:cs="Arial"/>
          <w:color w:val="000000"/>
          <w:szCs w:val="22"/>
          <w:lang w:val="en-NZ"/>
        </w:rPr>
        <w:t>ichard Stubbs</w:t>
      </w:r>
      <w:r w:rsidR="002F69EF" w:rsidRPr="00D324AA">
        <w:rPr>
          <w:lang w:val="en-NZ"/>
        </w:rPr>
        <w:t xml:space="preserve"> w</w:t>
      </w:r>
      <w:r w:rsidR="00C24E92">
        <w:rPr>
          <w:lang w:val="en-NZ"/>
        </w:rPr>
        <w:t>ere</w:t>
      </w:r>
      <w:r w:rsidR="002F69EF" w:rsidRPr="00D324AA">
        <w:rPr>
          <w:lang w:val="en-NZ"/>
        </w:rPr>
        <w:t xml:space="preserve"> present via videoconference for discussion of this application.</w:t>
      </w:r>
    </w:p>
    <w:p w14:paraId="11D46B8C" w14:textId="77777777" w:rsidR="002F69EF" w:rsidRPr="00D324AA" w:rsidRDefault="002F69EF" w:rsidP="002F69EF">
      <w:pPr>
        <w:rPr>
          <w:u w:val="single"/>
          <w:lang w:val="en-NZ"/>
        </w:rPr>
      </w:pPr>
    </w:p>
    <w:p w14:paraId="1D2E9953" w14:textId="77777777" w:rsidR="002F69EF" w:rsidRPr="0054344C" w:rsidRDefault="002F69EF" w:rsidP="002F69EF">
      <w:pPr>
        <w:pStyle w:val="Headingbold"/>
      </w:pPr>
      <w:r w:rsidRPr="0054344C">
        <w:t>Potential conflicts of interest</w:t>
      </w:r>
    </w:p>
    <w:p w14:paraId="1FBCD939" w14:textId="77777777" w:rsidR="002F69EF" w:rsidRPr="00D324AA" w:rsidRDefault="002F69EF" w:rsidP="002F69EF">
      <w:pPr>
        <w:rPr>
          <w:b/>
          <w:lang w:val="en-NZ"/>
        </w:rPr>
      </w:pPr>
    </w:p>
    <w:p w14:paraId="2AE631E8" w14:textId="77777777" w:rsidR="002F69EF" w:rsidRPr="00D324AA" w:rsidRDefault="002F69EF" w:rsidP="002F69EF">
      <w:pPr>
        <w:rPr>
          <w:lang w:val="en-NZ"/>
        </w:rPr>
      </w:pPr>
      <w:r w:rsidRPr="00D324AA">
        <w:rPr>
          <w:lang w:val="en-NZ"/>
        </w:rPr>
        <w:t>The Chair asked members to declare any potential conflicts of interest related to this application.</w:t>
      </w:r>
    </w:p>
    <w:p w14:paraId="5C154EB9" w14:textId="77777777" w:rsidR="002F69EF" w:rsidRPr="00D324AA" w:rsidRDefault="002F69EF" w:rsidP="002F69EF">
      <w:pPr>
        <w:rPr>
          <w:lang w:val="en-NZ"/>
        </w:rPr>
      </w:pPr>
    </w:p>
    <w:p w14:paraId="3879E6F3" w14:textId="77777777" w:rsidR="002F69EF" w:rsidRPr="00D324AA" w:rsidRDefault="002F69EF" w:rsidP="002F69EF">
      <w:pPr>
        <w:rPr>
          <w:lang w:val="en-NZ"/>
        </w:rPr>
      </w:pPr>
      <w:r w:rsidRPr="00D324AA">
        <w:rPr>
          <w:lang w:val="en-NZ"/>
        </w:rPr>
        <w:t>No potential conflicts of interest related to this application were declared by any member.</w:t>
      </w:r>
    </w:p>
    <w:p w14:paraId="379DC6A7" w14:textId="77777777" w:rsidR="002F69EF" w:rsidRPr="00D324AA" w:rsidRDefault="002F69EF" w:rsidP="002F69EF">
      <w:pPr>
        <w:rPr>
          <w:lang w:val="en-NZ"/>
        </w:rPr>
      </w:pPr>
    </w:p>
    <w:p w14:paraId="472C4C2D" w14:textId="77777777" w:rsidR="00315361" w:rsidRPr="00D324AA" w:rsidRDefault="00315361" w:rsidP="002F69EF">
      <w:pPr>
        <w:autoSpaceDE w:val="0"/>
        <w:autoSpaceDN w:val="0"/>
        <w:adjustRightInd w:val="0"/>
        <w:rPr>
          <w:lang w:val="en-NZ"/>
        </w:rPr>
      </w:pPr>
    </w:p>
    <w:p w14:paraId="456A7F6F" w14:textId="77777777" w:rsidR="002F69EF" w:rsidRPr="0054344C" w:rsidRDefault="002F69EF" w:rsidP="002F69EF">
      <w:pPr>
        <w:pStyle w:val="Headingbold"/>
      </w:pPr>
      <w:r w:rsidRPr="0054344C">
        <w:t xml:space="preserve">Summary of resolved ethical issues </w:t>
      </w:r>
    </w:p>
    <w:p w14:paraId="21A7A2D6" w14:textId="77777777" w:rsidR="002F69EF" w:rsidRPr="00D324AA" w:rsidRDefault="002F69EF" w:rsidP="002F69EF">
      <w:pPr>
        <w:rPr>
          <w:u w:val="single"/>
          <w:lang w:val="en-NZ"/>
        </w:rPr>
      </w:pPr>
    </w:p>
    <w:p w14:paraId="371EB998" w14:textId="77777777" w:rsidR="002F69EF" w:rsidRPr="00D324AA" w:rsidRDefault="002F69EF" w:rsidP="002F69EF">
      <w:pPr>
        <w:rPr>
          <w:lang w:val="en-NZ"/>
        </w:rPr>
      </w:pPr>
      <w:r w:rsidRPr="00D324AA">
        <w:rPr>
          <w:lang w:val="en-NZ"/>
        </w:rPr>
        <w:t>The main ethical issues considered by the Committee and addressed by the Researcher are as follows.</w:t>
      </w:r>
    </w:p>
    <w:p w14:paraId="30C2CB7E" w14:textId="77777777" w:rsidR="002F69EF" w:rsidRPr="00D324AA" w:rsidRDefault="002F69EF" w:rsidP="002F69EF">
      <w:pPr>
        <w:rPr>
          <w:lang w:val="en-NZ"/>
        </w:rPr>
      </w:pPr>
    </w:p>
    <w:p w14:paraId="3A405F11" w14:textId="24CDB3AF" w:rsidR="002F69EF" w:rsidRPr="002D18D8" w:rsidRDefault="002F69EF" w:rsidP="00297F63">
      <w:pPr>
        <w:pStyle w:val="ListParagraph"/>
        <w:numPr>
          <w:ilvl w:val="0"/>
          <w:numId w:val="36"/>
        </w:numPr>
      </w:pPr>
      <w:r w:rsidRPr="00D324AA">
        <w:t xml:space="preserve">The Committee </w:t>
      </w:r>
      <w:r w:rsidR="001B7B9D">
        <w:t xml:space="preserve">questioned whether photos would mean the data was </w:t>
      </w:r>
      <w:r w:rsidR="00427133">
        <w:t>deidentified</w:t>
      </w:r>
      <w:r w:rsidR="000E5449">
        <w:t xml:space="preserve">.  The </w:t>
      </w:r>
      <w:r w:rsidR="004851DD">
        <w:t>R</w:t>
      </w:r>
      <w:r w:rsidR="000E5449">
        <w:t xml:space="preserve">esearchers explained that the photos would only be of the </w:t>
      </w:r>
      <w:r w:rsidR="00427133">
        <w:t>lesions,</w:t>
      </w:r>
      <w:r w:rsidR="000E5449">
        <w:t xml:space="preserve"> and they have instructions to help take </w:t>
      </w:r>
      <w:r w:rsidR="00427133">
        <w:t>photos that won’t be identifiable.  Also, tattoos</w:t>
      </w:r>
      <w:r w:rsidR="00586181">
        <w:t xml:space="preserve"> in the lesion area</w:t>
      </w:r>
      <w:r w:rsidR="00427133">
        <w:t xml:space="preserve"> are an exclusion </w:t>
      </w:r>
      <w:r w:rsidR="004B4ED9">
        <w:t>criterion</w:t>
      </w:r>
      <w:r w:rsidR="00427133">
        <w:t>.</w:t>
      </w:r>
    </w:p>
    <w:p w14:paraId="528BF54D" w14:textId="77777777" w:rsidR="002F69EF" w:rsidRPr="00D324AA" w:rsidRDefault="002F69EF" w:rsidP="002F69EF">
      <w:pPr>
        <w:spacing w:before="80" w:after="80"/>
        <w:rPr>
          <w:lang w:val="en-NZ"/>
        </w:rPr>
      </w:pPr>
    </w:p>
    <w:p w14:paraId="5E4E7AEA" w14:textId="77777777" w:rsidR="002F69EF" w:rsidRPr="0054344C" w:rsidRDefault="002F69EF" w:rsidP="002F69EF">
      <w:pPr>
        <w:pStyle w:val="Headingbold"/>
      </w:pPr>
      <w:r w:rsidRPr="0054344C">
        <w:t>Summary of outstanding ethical issues</w:t>
      </w:r>
    </w:p>
    <w:p w14:paraId="03CE4B16" w14:textId="77777777" w:rsidR="002F69EF" w:rsidRPr="00D324AA" w:rsidRDefault="002F69EF" w:rsidP="002F69EF">
      <w:pPr>
        <w:rPr>
          <w:lang w:val="en-NZ"/>
        </w:rPr>
      </w:pPr>
    </w:p>
    <w:p w14:paraId="1C2349EF" w14:textId="0118D422" w:rsidR="002F69EF" w:rsidRPr="00D324AA" w:rsidRDefault="002F69EF" w:rsidP="002F69EF">
      <w:pPr>
        <w:rPr>
          <w:rFonts w:cs="Arial"/>
          <w:szCs w:val="22"/>
        </w:rPr>
      </w:pPr>
      <w:r w:rsidRPr="00D324AA">
        <w:rPr>
          <w:lang w:val="en-NZ"/>
        </w:rPr>
        <w:t xml:space="preserve">The main ethical issues considered by the </w:t>
      </w:r>
      <w:r w:rsidR="00523A6C"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10D81F7B" w14:textId="77777777" w:rsidR="002F69EF" w:rsidRPr="00D324AA" w:rsidRDefault="002F69EF" w:rsidP="002F69EF">
      <w:pPr>
        <w:autoSpaceDE w:val="0"/>
        <w:autoSpaceDN w:val="0"/>
        <w:adjustRightInd w:val="0"/>
        <w:rPr>
          <w:szCs w:val="22"/>
          <w:lang w:val="en-NZ"/>
        </w:rPr>
      </w:pPr>
    </w:p>
    <w:p w14:paraId="5952CF26" w14:textId="4F8DE2D1" w:rsidR="00013F7C" w:rsidRPr="00D50EE2" w:rsidRDefault="00013F7C" w:rsidP="002F69EF">
      <w:pPr>
        <w:pStyle w:val="ListParagraph"/>
        <w:rPr>
          <w:rFonts w:cs="Arial"/>
        </w:rPr>
      </w:pPr>
      <w:r w:rsidRPr="00D50EE2">
        <w:rPr>
          <w:rFonts w:cs="Arial"/>
        </w:rPr>
        <w:t>The Committee noted for future submissions that uploading duplicate documents bloats a submission and makes it more difficult to review.</w:t>
      </w:r>
    </w:p>
    <w:p w14:paraId="7D0F0AF8" w14:textId="4896B962" w:rsidR="00927F98" w:rsidRPr="00770049" w:rsidRDefault="002F69EF" w:rsidP="002F69EF">
      <w:pPr>
        <w:pStyle w:val="ListParagraph"/>
        <w:rPr>
          <w:rFonts w:cs="Arial"/>
          <w:color w:val="FF0000"/>
        </w:rPr>
      </w:pPr>
      <w:r w:rsidRPr="00D324AA">
        <w:t xml:space="preserve">The Committee </w:t>
      </w:r>
      <w:r w:rsidR="00ED6209">
        <w:t xml:space="preserve">noted that </w:t>
      </w:r>
      <w:r w:rsidR="006252D1">
        <w:t xml:space="preserve">the </w:t>
      </w:r>
      <w:r w:rsidR="00A83AE8">
        <w:t xml:space="preserve">insurance </w:t>
      </w:r>
      <w:r w:rsidR="006252D1">
        <w:t>certificate will expire in April and an updated one will need to be submitted through the post approval pathway.</w:t>
      </w:r>
    </w:p>
    <w:p w14:paraId="7B7E15EE" w14:textId="107F85E8" w:rsidR="00770049" w:rsidRPr="00927F98" w:rsidRDefault="00770049" w:rsidP="00646A8C">
      <w:pPr>
        <w:pStyle w:val="ListParagraph"/>
        <w:numPr>
          <w:ilvl w:val="0"/>
          <w:numId w:val="0"/>
        </w:numPr>
        <w:ind w:left="360"/>
        <w:rPr>
          <w:rFonts w:cs="Arial"/>
          <w:color w:val="FF0000"/>
        </w:rPr>
      </w:pPr>
    </w:p>
    <w:p w14:paraId="0544E96F" w14:textId="5C11E442" w:rsidR="00DD1FCB" w:rsidRPr="00297F63" w:rsidRDefault="00927F98" w:rsidP="002F69EF">
      <w:pPr>
        <w:pStyle w:val="ListParagraph"/>
        <w:rPr>
          <w:rFonts w:cs="Arial"/>
          <w:color w:val="FF0000"/>
        </w:rPr>
      </w:pPr>
      <w:r>
        <w:t xml:space="preserve">The </w:t>
      </w:r>
      <w:r w:rsidR="00B51040">
        <w:t>C</w:t>
      </w:r>
      <w:r>
        <w:t xml:space="preserve">ommittee asked </w:t>
      </w:r>
      <w:r w:rsidR="00401F71">
        <w:t>that participants be advised that there is a Shingles vaccine available.</w:t>
      </w:r>
    </w:p>
    <w:p w14:paraId="2835A717" w14:textId="45AC950A" w:rsidR="008A15E5" w:rsidRDefault="008A15E5" w:rsidP="008A15E5">
      <w:pPr>
        <w:pStyle w:val="ListParagraph"/>
        <w:rPr>
          <w:sz w:val="22"/>
        </w:rPr>
      </w:pPr>
      <w:r>
        <w:t xml:space="preserve">The Committee raised the following regarding the advertising material </w:t>
      </w:r>
      <w:r w:rsidRPr="00297F63">
        <w:rPr>
          <w:i/>
          <w:iCs/>
        </w:rPr>
        <w:t>(National Ethical Standards for Health and Disability Research and Quality Improvement, para 11.12):</w:t>
      </w:r>
    </w:p>
    <w:p w14:paraId="1FDDF054" w14:textId="77777777" w:rsidR="008A15E5" w:rsidRPr="00B14C2A" w:rsidRDefault="008A15E5" w:rsidP="008A15E5">
      <w:pPr>
        <w:pStyle w:val="ListParagraph"/>
        <w:numPr>
          <w:ilvl w:val="1"/>
          <w:numId w:val="3"/>
        </w:numPr>
        <w:rPr>
          <w:rFonts w:cs="Arial"/>
          <w:color w:val="FF0000"/>
        </w:rPr>
      </w:pPr>
      <w:r>
        <w:t>Please remove reference to sites such as John Hopkins who are not involved in the study, from the advertising material.</w:t>
      </w:r>
    </w:p>
    <w:p w14:paraId="205983BC" w14:textId="34F3157F" w:rsidR="008A15E5" w:rsidRPr="00297F63" w:rsidRDefault="008A15E5" w:rsidP="008A15E5">
      <w:pPr>
        <w:pStyle w:val="ListParagraph"/>
        <w:numPr>
          <w:ilvl w:val="1"/>
          <w:numId w:val="3"/>
        </w:numPr>
        <w:rPr>
          <w:rFonts w:cs="Arial"/>
          <w:color w:val="FF0000"/>
        </w:rPr>
      </w:pPr>
      <w:r>
        <w:t xml:space="preserve">Please remove the statement “help us do this study” from the Momentum poster, as this is </w:t>
      </w:r>
      <w:r w:rsidR="000F37FD">
        <w:t>unduly influential.</w:t>
      </w:r>
    </w:p>
    <w:p w14:paraId="29968C98" w14:textId="72ACCA5B" w:rsidR="008A15E5" w:rsidRPr="006B3365" w:rsidRDefault="008A15E5" w:rsidP="008A15E5">
      <w:pPr>
        <w:pStyle w:val="ListParagraph"/>
        <w:numPr>
          <w:ilvl w:val="1"/>
          <w:numId w:val="3"/>
        </w:numPr>
        <w:rPr>
          <w:rFonts w:cs="Arial"/>
          <w:color w:val="FF0000"/>
        </w:rPr>
      </w:pPr>
      <w:r>
        <w:t>The Committee requested removal “receive study related care at no cost” from the advertisement, as this is a minimum expectation and shouldn’t be presented as a benefit.</w:t>
      </w:r>
    </w:p>
    <w:p w14:paraId="224FF1D5" w14:textId="77777777" w:rsidR="008A15E5" w:rsidRPr="00DD1FCB" w:rsidRDefault="008A15E5" w:rsidP="00646A8C">
      <w:pPr>
        <w:pStyle w:val="ListParagraph"/>
        <w:numPr>
          <w:ilvl w:val="0"/>
          <w:numId w:val="0"/>
        </w:numPr>
        <w:ind w:left="360"/>
        <w:rPr>
          <w:rFonts w:cs="Arial"/>
          <w:color w:val="FF0000"/>
        </w:rPr>
      </w:pPr>
    </w:p>
    <w:p w14:paraId="2DA0F91A" w14:textId="356EA287" w:rsidR="00C70D2C" w:rsidRPr="00C70D2C" w:rsidRDefault="00DD1FCB" w:rsidP="002F69EF">
      <w:pPr>
        <w:pStyle w:val="ListParagraph"/>
        <w:rPr>
          <w:rFonts w:cs="Arial"/>
          <w:color w:val="FF0000"/>
        </w:rPr>
      </w:pPr>
      <w:r>
        <w:lastRenderedPageBreak/>
        <w:t xml:space="preserve">Ensure the protocol and </w:t>
      </w:r>
      <w:r w:rsidR="006249B0">
        <w:t>participant information sheet</w:t>
      </w:r>
      <w:r>
        <w:t xml:space="preserve"> are consistent when advising </w:t>
      </w:r>
      <w:r w:rsidR="009F444E">
        <w:t>whether</w:t>
      </w:r>
      <w:r>
        <w:t xml:space="preserve"> the participant can stay on an existing treatment or if they need to switch </w:t>
      </w:r>
      <w:r w:rsidR="00026E37">
        <w:t>treatments.</w:t>
      </w:r>
    </w:p>
    <w:p w14:paraId="4E3C7A5D" w14:textId="1FFF8B48" w:rsidR="002F69EF" w:rsidRPr="006925EC" w:rsidRDefault="008A15E5" w:rsidP="006925EC">
      <w:pPr>
        <w:pStyle w:val="ListParagraph"/>
        <w:rPr>
          <w:rFonts w:cs="Arial"/>
          <w:color w:val="FF0000"/>
        </w:rPr>
      </w:pPr>
      <w:r>
        <w:t>All p</w:t>
      </w:r>
      <w:r w:rsidR="00E534E4">
        <w:t xml:space="preserve">articipant facing material should remove reference to </w:t>
      </w:r>
      <w:r>
        <w:t>the intervention as ‘</w:t>
      </w:r>
      <w:r w:rsidR="00E534E4">
        <w:t>treatment</w:t>
      </w:r>
      <w:r>
        <w:t>’</w:t>
      </w:r>
      <w:r w:rsidR="00E534E4">
        <w:t xml:space="preserve">, as this implies </w:t>
      </w:r>
      <w:r w:rsidR="004E4CA6">
        <w:t xml:space="preserve">known </w:t>
      </w:r>
      <w:r w:rsidR="00E534E4">
        <w:t>benefit.</w:t>
      </w:r>
      <w:r w:rsidR="002F69EF" w:rsidRPr="00D324AA">
        <w:br/>
      </w:r>
    </w:p>
    <w:p w14:paraId="68C39DB0" w14:textId="77777777" w:rsidR="00A5322B" w:rsidRDefault="00A5322B" w:rsidP="002F69EF">
      <w:pPr>
        <w:spacing w:before="80" w:after="80"/>
        <w:rPr>
          <w:rFonts w:cs="Arial"/>
          <w:szCs w:val="22"/>
          <w:lang w:val="en-NZ"/>
        </w:rPr>
      </w:pPr>
    </w:p>
    <w:p w14:paraId="012F22F9" w14:textId="58DB1BBA" w:rsidR="002F69EF" w:rsidRPr="00D324AA" w:rsidRDefault="002F69EF" w:rsidP="002F69EF">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85D4E20" w14:textId="77777777" w:rsidR="002F69EF" w:rsidRPr="00D324AA" w:rsidRDefault="002F69EF" w:rsidP="002F69EF">
      <w:pPr>
        <w:spacing w:before="80" w:after="80"/>
        <w:rPr>
          <w:rFonts w:cs="Arial"/>
          <w:szCs w:val="22"/>
          <w:lang w:val="en-NZ"/>
        </w:rPr>
      </w:pPr>
    </w:p>
    <w:p w14:paraId="795EF35D" w14:textId="629E241D" w:rsidR="00402AB2" w:rsidRDefault="002F69EF" w:rsidP="00402AB2">
      <w:pPr>
        <w:pStyle w:val="ListParagraph"/>
      </w:pPr>
      <w:r w:rsidRPr="00D324AA">
        <w:t>Please</w:t>
      </w:r>
      <w:r w:rsidR="004742E3">
        <w:t xml:space="preserve"> explain what an antiviral does vers</w:t>
      </w:r>
      <w:r w:rsidR="000F37FD">
        <w:t>u</w:t>
      </w:r>
      <w:r w:rsidR="004742E3">
        <w:t xml:space="preserve">s </w:t>
      </w:r>
      <w:r w:rsidR="0005586A">
        <w:t>what it is proposed that the investigational product does</w:t>
      </w:r>
      <w:r w:rsidR="00402AB2">
        <w:t xml:space="preserve"> and clarify this </w:t>
      </w:r>
      <w:proofErr w:type="gramStart"/>
      <w:r w:rsidR="000F37FD">
        <w:t xml:space="preserve">in </w:t>
      </w:r>
      <w:r w:rsidR="00402AB2">
        <w:t xml:space="preserve"> the</w:t>
      </w:r>
      <w:proofErr w:type="gramEnd"/>
      <w:r w:rsidR="00402AB2">
        <w:t xml:space="preserve"> New Zealand context.</w:t>
      </w:r>
    </w:p>
    <w:p w14:paraId="5D08275E" w14:textId="2A47B774" w:rsidR="00D62628" w:rsidRPr="00D324AA" w:rsidRDefault="0005286A" w:rsidP="002F69EF">
      <w:pPr>
        <w:pStyle w:val="ListParagraph"/>
      </w:pPr>
      <w:r>
        <w:t>Please add the option to</w:t>
      </w:r>
      <w:r w:rsidR="00C83725">
        <w:t xml:space="preserve"> the consent form for participants to</w:t>
      </w:r>
      <w:r>
        <w:t xml:space="preserve"> </w:t>
      </w:r>
      <w:r w:rsidR="00046D67">
        <w:t>choose</w:t>
      </w:r>
      <w:r>
        <w:t xml:space="preserve"> if they want their photos to be included in publications.</w:t>
      </w:r>
    </w:p>
    <w:p w14:paraId="31C48519" w14:textId="2EC91B00" w:rsidR="002F69EF" w:rsidRDefault="00C048D6" w:rsidP="002F69EF">
      <w:pPr>
        <w:pStyle w:val="ListParagraph"/>
      </w:pPr>
      <w:r>
        <w:t xml:space="preserve">Please clarify that the participant does not have to be on an antiviral </w:t>
      </w:r>
      <w:r w:rsidR="008D37F5">
        <w:t>to participate in the study.</w:t>
      </w:r>
    </w:p>
    <w:p w14:paraId="11736804" w14:textId="4977C50F" w:rsidR="004C3084" w:rsidRDefault="0056531D" w:rsidP="002F69EF">
      <w:pPr>
        <w:pStyle w:val="ListParagraph"/>
      </w:pPr>
      <w:r>
        <w:t xml:space="preserve">Rather than stating </w:t>
      </w:r>
      <w:r w:rsidR="00A0397F">
        <w:t>‘</w:t>
      </w:r>
      <w:r>
        <w:t>your doctor</w:t>
      </w:r>
      <w:r w:rsidR="00A0397F">
        <w:t>’, use ‘study doctor’.</w:t>
      </w:r>
    </w:p>
    <w:p w14:paraId="4FEAF554" w14:textId="2A298B38" w:rsidR="00E534E4" w:rsidRDefault="00E534E4" w:rsidP="002F69EF">
      <w:pPr>
        <w:pStyle w:val="ListParagraph"/>
      </w:pPr>
      <w:r>
        <w:t>Please use gender neutral language throughout</w:t>
      </w:r>
      <w:r w:rsidR="00B954DE">
        <w:t xml:space="preserve"> in the contraception section, i.e. ‘ a woman who can get pregnant’ can just be ‘if you can get pregnant’</w:t>
      </w:r>
      <w:r>
        <w:t>.</w:t>
      </w:r>
    </w:p>
    <w:p w14:paraId="5412786C" w14:textId="1C55A4C6" w:rsidR="00D24158" w:rsidRDefault="00D24158" w:rsidP="002F69EF">
      <w:pPr>
        <w:pStyle w:val="ListParagraph"/>
      </w:pPr>
      <w:r>
        <w:t xml:space="preserve">Please </w:t>
      </w:r>
      <w:r w:rsidR="007717F8">
        <w:t xml:space="preserve">make tax requirements clear with regards to </w:t>
      </w:r>
      <w:r w:rsidR="00A6382C">
        <w:t>reimbursements and</w:t>
      </w:r>
      <w:r w:rsidR="00351B76">
        <w:t xml:space="preserve"> distinguish these from the </w:t>
      </w:r>
      <w:r w:rsidR="003D3665">
        <w:t>visit payment</w:t>
      </w:r>
      <w:r w:rsidR="00B6776C">
        <w:t>.</w:t>
      </w:r>
    </w:p>
    <w:p w14:paraId="2A0FA02D" w14:textId="4B7E0975" w:rsidR="009E58FA" w:rsidRPr="00D324AA" w:rsidRDefault="009E58FA" w:rsidP="002F69EF">
      <w:pPr>
        <w:pStyle w:val="ListParagraph"/>
      </w:pPr>
      <w:r>
        <w:t xml:space="preserve">Remove refence to </w:t>
      </w:r>
      <w:r w:rsidR="00DD2E79">
        <w:t>not receiving benefit from samples, as that does not apply to the type of samples taken in this study.</w:t>
      </w:r>
    </w:p>
    <w:p w14:paraId="138F705F" w14:textId="77777777" w:rsidR="006925EC" w:rsidRDefault="006925EC" w:rsidP="002F69EF"/>
    <w:p w14:paraId="4B61931D" w14:textId="6717B534" w:rsidR="002F69EF" w:rsidRPr="0054344C" w:rsidRDefault="002F69EF" w:rsidP="002F69EF">
      <w:pPr>
        <w:rPr>
          <w:b/>
          <w:bCs/>
          <w:lang w:val="en-NZ"/>
        </w:rPr>
      </w:pPr>
      <w:r w:rsidRPr="0054344C">
        <w:rPr>
          <w:b/>
          <w:bCs/>
          <w:lang w:val="en-NZ"/>
        </w:rPr>
        <w:t xml:space="preserve">Decision </w:t>
      </w:r>
    </w:p>
    <w:p w14:paraId="79559613" w14:textId="77777777" w:rsidR="002F69EF" w:rsidRPr="00D324AA" w:rsidRDefault="002F69EF" w:rsidP="002F69EF">
      <w:pPr>
        <w:rPr>
          <w:lang w:val="en-NZ"/>
        </w:rPr>
      </w:pPr>
    </w:p>
    <w:p w14:paraId="321444D9" w14:textId="77777777" w:rsidR="002F69EF" w:rsidRPr="00D324AA" w:rsidRDefault="002F69EF" w:rsidP="002F69EF">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EA21571" w14:textId="77777777" w:rsidR="002F69EF" w:rsidRPr="00D324AA" w:rsidRDefault="002F69EF" w:rsidP="002F69EF">
      <w:pPr>
        <w:rPr>
          <w:lang w:val="en-NZ"/>
        </w:rPr>
      </w:pPr>
    </w:p>
    <w:p w14:paraId="3B1D7D5F" w14:textId="77777777" w:rsidR="002F69EF" w:rsidRPr="006D0A33" w:rsidRDefault="002F69EF" w:rsidP="002F69EF">
      <w:pPr>
        <w:pStyle w:val="ListParagraph"/>
      </w:pPr>
      <w:r w:rsidRPr="006D0A33">
        <w:t>Please address all outstanding ethical issues, providing the information requested by the Committee.</w:t>
      </w:r>
    </w:p>
    <w:p w14:paraId="755F7FDF" w14:textId="77777777" w:rsidR="002F69EF" w:rsidRPr="006D0A33" w:rsidRDefault="002F69EF" w:rsidP="002F69EF">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BB99076" w14:textId="77777777" w:rsidR="002F69EF" w:rsidRDefault="002F69EF" w:rsidP="002F69EF">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w:t>
      </w:r>
      <w:r w:rsidRPr="00297F63">
        <w:rPr>
          <w:i/>
          <w:iCs/>
        </w:rPr>
        <w:t>National Ethical Standards for Health and Disability Research and Quality Improvement, para 9.7).</w:t>
      </w:r>
      <w:r w:rsidRPr="006D0A33">
        <w:t xml:space="preserve">  </w:t>
      </w:r>
    </w:p>
    <w:p w14:paraId="5F4283C2" w14:textId="77777777" w:rsidR="008A15E5" w:rsidRDefault="008A15E5" w:rsidP="008A15E5">
      <w:pPr>
        <w:pStyle w:val="ListParagraph"/>
        <w:rPr>
          <w:sz w:val="22"/>
        </w:rPr>
      </w:pPr>
      <w:r>
        <w:t xml:space="preserve">Please update the advertisements, </w:t>
      </w:r>
      <w:proofErr w:type="gramStart"/>
      <w:r>
        <w:t>taking into account</w:t>
      </w:r>
      <w:proofErr w:type="gramEnd"/>
      <w:r>
        <w:t xml:space="preserve"> the feedback provided by the Committee. </w:t>
      </w:r>
      <w:r w:rsidRPr="00297F63">
        <w:rPr>
          <w:i/>
          <w:iCs/>
        </w:rPr>
        <w:t xml:space="preserve">(National Ethical Standards for Health and Disability Research and Quality Improvement, para 11.12).  </w:t>
      </w:r>
    </w:p>
    <w:p w14:paraId="0BBF789C" w14:textId="77777777" w:rsidR="008A15E5" w:rsidRPr="006D0A33" w:rsidRDefault="008A15E5" w:rsidP="00646A8C">
      <w:pPr>
        <w:pStyle w:val="ListParagraph"/>
        <w:numPr>
          <w:ilvl w:val="0"/>
          <w:numId w:val="0"/>
        </w:numPr>
      </w:pPr>
    </w:p>
    <w:p w14:paraId="48E7E1D9" w14:textId="77777777" w:rsidR="002F69EF" w:rsidRPr="00D324AA" w:rsidRDefault="002F69EF" w:rsidP="002F69EF">
      <w:pPr>
        <w:rPr>
          <w:color w:val="FF0000"/>
          <w:lang w:val="en-NZ"/>
        </w:rPr>
      </w:pPr>
    </w:p>
    <w:p w14:paraId="02D019BA" w14:textId="74870ED1" w:rsidR="002F69EF" w:rsidRPr="00D324AA" w:rsidRDefault="002F69EF" w:rsidP="002F69EF">
      <w:pPr>
        <w:rPr>
          <w:lang w:val="en-NZ"/>
        </w:rPr>
      </w:pPr>
      <w:r w:rsidRPr="00D324AA">
        <w:rPr>
          <w:lang w:val="en-NZ"/>
        </w:rPr>
        <w:t xml:space="preserve">After receipt of the information requested by the Committee, a final decision on the application will be made by </w:t>
      </w:r>
      <w:r w:rsidR="00BD6443">
        <w:rPr>
          <w:lang w:val="en-NZ"/>
        </w:rPr>
        <w:t xml:space="preserve">Ms </w:t>
      </w:r>
      <w:r w:rsidR="002805F4">
        <w:rPr>
          <w:lang w:val="en-NZ"/>
        </w:rPr>
        <w:t xml:space="preserve">Kate O’Connor and </w:t>
      </w:r>
      <w:r w:rsidR="00BD6443">
        <w:rPr>
          <w:lang w:val="en-NZ"/>
        </w:rPr>
        <w:t xml:space="preserve">Ms </w:t>
      </w:r>
      <w:r w:rsidR="002805F4">
        <w:rPr>
          <w:lang w:val="en-NZ"/>
        </w:rPr>
        <w:t>Joan Pettit</w:t>
      </w:r>
      <w:r w:rsidRPr="00D324AA">
        <w:rPr>
          <w:lang w:val="en-NZ"/>
        </w:rPr>
        <w:t>.</w:t>
      </w:r>
    </w:p>
    <w:p w14:paraId="1D8712CB" w14:textId="77777777" w:rsidR="002F69EF" w:rsidRDefault="002F69EF" w:rsidP="002F69EF">
      <w:pPr>
        <w:rPr>
          <w:color w:val="4BACC6"/>
          <w:lang w:val="en-NZ"/>
        </w:rPr>
      </w:pPr>
    </w:p>
    <w:p w14:paraId="61E8B56F" w14:textId="77777777" w:rsidR="002F69EF" w:rsidRDefault="002F69EF" w:rsidP="002F69EF">
      <w:pPr>
        <w:rPr>
          <w:color w:val="4BACC6"/>
          <w:lang w:val="en-NZ"/>
        </w:rPr>
      </w:pPr>
    </w:p>
    <w:p w14:paraId="37854C4D" w14:textId="77777777" w:rsidR="002F69EF" w:rsidRDefault="002F69EF" w:rsidP="002F69EF">
      <w:pPr>
        <w:rPr>
          <w:color w:val="4BACC6"/>
          <w:lang w:val="en-NZ"/>
        </w:rPr>
      </w:pPr>
    </w:p>
    <w:p w14:paraId="0FCCEBCF" w14:textId="77777777" w:rsidR="002F69EF" w:rsidRDefault="002F69EF" w:rsidP="002F69EF">
      <w:pPr>
        <w:rPr>
          <w:color w:val="4BACC6"/>
          <w:lang w:val="en-NZ"/>
        </w:rPr>
      </w:pPr>
    </w:p>
    <w:p w14:paraId="437F22C4" w14:textId="77777777" w:rsidR="002F69EF" w:rsidRDefault="002F69EF" w:rsidP="002F69EF">
      <w:pPr>
        <w:rPr>
          <w:color w:val="4BACC6"/>
          <w:lang w:val="en-NZ"/>
        </w:rPr>
      </w:pPr>
    </w:p>
    <w:p w14:paraId="66E9BEC7" w14:textId="4643B2F9" w:rsidR="002F69EF" w:rsidRPr="00DA5F0B" w:rsidRDefault="002F69EF" w:rsidP="00297F63">
      <w:r>
        <w:br w:type="page"/>
      </w:r>
      <w:r w:rsidRPr="00DA5F0B">
        <w:lastRenderedPageBreak/>
        <w:t xml:space="preserve"> </w:t>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2F69EF" w:rsidRPr="00960BFE" w14:paraId="6D116510" w14:textId="77777777" w:rsidTr="004A61AB">
        <w:trPr>
          <w:trHeight w:val="280"/>
        </w:trPr>
        <w:tc>
          <w:tcPr>
            <w:tcW w:w="966" w:type="dxa"/>
            <w:tcBorders>
              <w:top w:val="nil"/>
              <w:left w:val="nil"/>
              <w:bottom w:val="nil"/>
              <w:right w:val="nil"/>
            </w:tcBorders>
          </w:tcPr>
          <w:p w14:paraId="73350A75" w14:textId="72B9356E" w:rsidR="002F69EF" w:rsidRPr="00960BFE" w:rsidRDefault="002F69EF" w:rsidP="004A61AB">
            <w:pPr>
              <w:autoSpaceDE w:val="0"/>
              <w:autoSpaceDN w:val="0"/>
              <w:adjustRightInd w:val="0"/>
            </w:pPr>
            <w:r w:rsidRPr="00960BFE">
              <w:rPr>
                <w:b/>
              </w:rPr>
              <w:t>1</w:t>
            </w:r>
            <w:r w:rsidR="00C8480D">
              <w:rPr>
                <w:b/>
              </w:rPr>
              <w:t>0</w:t>
            </w:r>
            <w:r w:rsidRPr="00960BFE">
              <w:rPr>
                <w:b/>
              </w:rPr>
              <w:t xml:space="preserve"> </w:t>
            </w:r>
            <w:r w:rsidRPr="00960BFE">
              <w:t xml:space="preserve"> </w:t>
            </w:r>
          </w:p>
        </w:tc>
        <w:tc>
          <w:tcPr>
            <w:tcW w:w="2575" w:type="dxa"/>
            <w:tcBorders>
              <w:top w:val="nil"/>
              <w:left w:val="nil"/>
              <w:bottom w:val="nil"/>
              <w:right w:val="nil"/>
            </w:tcBorders>
          </w:tcPr>
          <w:p w14:paraId="54DF1294" w14:textId="77777777" w:rsidR="002F69EF" w:rsidRPr="00960BFE" w:rsidRDefault="002F69EF" w:rsidP="004A61AB">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CD89D26" w14:textId="11B89129" w:rsidR="002F69EF" w:rsidRPr="002B62FF" w:rsidRDefault="00B40283" w:rsidP="004A61AB">
            <w:pPr>
              <w:rPr>
                <w:b/>
                <w:bCs/>
              </w:rPr>
            </w:pPr>
            <w:r w:rsidRPr="00B40283">
              <w:rPr>
                <w:b/>
                <w:bCs/>
              </w:rPr>
              <w:t>2025 FULL 22086</w:t>
            </w:r>
          </w:p>
        </w:tc>
      </w:tr>
      <w:tr w:rsidR="002F69EF" w:rsidRPr="00960BFE" w14:paraId="1AED3EFC" w14:textId="77777777" w:rsidTr="004A61AB">
        <w:trPr>
          <w:trHeight w:val="280"/>
        </w:trPr>
        <w:tc>
          <w:tcPr>
            <w:tcW w:w="966" w:type="dxa"/>
            <w:tcBorders>
              <w:top w:val="nil"/>
              <w:left w:val="nil"/>
              <w:bottom w:val="nil"/>
              <w:right w:val="nil"/>
            </w:tcBorders>
          </w:tcPr>
          <w:p w14:paraId="4F5F01BC" w14:textId="77777777" w:rsidR="002F69EF" w:rsidRPr="00960BFE" w:rsidRDefault="002F69EF" w:rsidP="004A61AB">
            <w:pPr>
              <w:autoSpaceDE w:val="0"/>
              <w:autoSpaceDN w:val="0"/>
              <w:adjustRightInd w:val="0"/>
            </w:pPr>
            <w:r w:rsidRPr="00960BFE">
              <w:t xml:space="preserve"> </w:t>
            </w:r>
          </w:p>
        </w:tc>
        <w:tc>
          <w:tcPr>
            <w:tcW w:w="2575" w:type="dxa"/>
            <w:tcBorders>
              <w:top w:val="nil"/>
              <w:left w:val="nil"/>
              <w:bottom w:val="nil"/>
              <w:right w:val="nil"/>
            </w:tcBorders>
          </w:tcPr>
          <w:p w14:paraId="0AD26AEF" w14:textId="77777777" w:rsidR="002F69EF" w:rsidRPr="00960BFE" w:rsidRDefault="002F69EF" w:rsidP="004A61AB">
            <w:pPr>
              <w:autoSpaceDE w:val="0"/>
              <w:autoSpaceDN w:val="0"/>
              <w:adjustRightInd w:val="0"/>
            </w:pPr>
            <w:r w:rsidRPr="00960BFE">
              <w:t xml:space="preserve">Title: </w:t>
            </w:r>
          </w:p>
        </w:tc>
        <w:tc>
          <w:tcPr>
            <w:tcW w:w="6459" w:type="dxa"/>
            <w:tcBorders>
              <w:top w:val="nil"/>
              <w:left w:val="nil"/>
              <w:bottom w:val="nil"/>
              <w:right w:val="nil"/>
            </w:tcBorders>
          </w:tcPr>
          <w:p w14:paraId="455CF9F0" w14:textId="0CAC8E6D" w:rsidR="002F69EF" w:rsidRPr="00960BFE" w:rsidRDefault="00EF0161" w:rsidP="004A61AB">
            <w:pPr>
              <w:autoSpaceDE w:val="0"/>
              <w:autoSpaceDN w:val="0"/>
              <w:adjustRightInd w:val="0"/>
            </w:pPr>
            <w:r w:rsidRPr="00EF0161">
              <w:t>A Phase 1, Randomized, Double-Blind, Placebo-Controlled, Single-Dose Study to Evaluate the Safety, Tolerability, Pharmacokinetics, Pharmacodynamics, and Preliminary Efficacy of a Subcutaneous Injection of BC-006 in Adults with Obesity</w:t>
            </w:r>
          </w:p>
        </w:tc>
      </w:tr>
      <w:tr w:rsidR="002F69EF" w:rsidRPr="00960BFE" w14:paraId="108836BB" w14:textId="77777777" w:rsidTr="004A61AB">
        <w:trPr>
          <w:trHeight w:val="280"/>
        </w:trPr>
        <w:tc>
          <w:tcPr>
            <w:tcW w:w="966" w:type="dxa"/>
            <w:tcBorders>
              <w:top w:val="nil"/>
              <w:left w:val="nil"/>
              <w:bottom w:val="nil"/>
              <w:right w:val="nil"/>
            </w:tcBorders>
          </w:tcPr>
          <w:p w14:paraId="1A961860" w14:textId="77777777" w:rsidR="002F69EF" w:rsidRPr="00960BFE" w:rsidRDefault="002F69EF" w:rsidP="004A61AB">
            <w:pPr>
              <w:autoSpaceDE w:val="0"/>
              <w:autoSpaceDN w:val="0"/>
              <w:adjustRightInd w:val="0"/>
            </w:pPr>
            <w:r w:rsidRPr="00960BFE">
              <w:t xml:space="preserve"> </w:t>
            </w:r>
          </w:p>
        </w:tc>
        <w:tc>
          <w:tcPr>
            <w:tcW w:w="2575" w:type="dxa"/>
            <w:tcBorders>
              <w:top w:val="nil"/>
              <w:left w:val="nil"/>
              <w:bottom w:val="nil"/>
              <w:right w:val="nil"/>
            </w:tcBorders>
          </w:tcPr>
          <w:p w14:paraId="0B31D1A7" w14:textId="77777777" w:rsidR="002F69EF" w:rsidRPr="00960BFE" w:rsidRDefault="002F69EF" w:rsidP="004A61AB">
            <w:pPr>
              <w:autoSpaceDE w:val="0"/>
              <w:autoSpaceDN w:val="0"/>
              <w:adjustRightInd w:val="0"/>
            </w:pPr>
            <w:r w:rsidRPr="00960BFE">
              <w:t xml:space="preserve">Principal Investigator: </w:t>
            </w:r>
          </w:p>
        </w:tc>
        <w:tc>
          <w:tcPr>
            <w:tcW w:w="6459" w:type="dxa"/>
            <w:tcBorders>
              <w:top w:val="nil"/>
              <w:left w:val="nil"/>
              <w:bottom w:val="nil"/>
              <w:right w:val="nil"/>
            </w:tcBorders>
          </w:tcPr>
          <w:p w14:paraId="11449EAE" w14:textId="3BA53622" w:rsidR="002F69EF" w:rsidRPr="00960BFE" w:rsidRDefault="00746239" w:rsidP="004A61AB">
            <w:r w:rsidRPr="00746239">
              <w:rPr>
                <w:lang w:val="en-NZ"/>
              </w:rPr>
              <w:t>Dr Jane Kerr</w:t>
            </w:r>
          </w:p>
        </w:tc>
      </w:tr>
      <w:tr w:rsidR="002F69EF" w:rsidRPr="00960BFE" w14:paraId="4FAC55D5" w14:textId="77777777" w:rsidTr="004A61AB">
        <w:trPr>
          <w:trHeight w:val="280"/>
        </w:trPr>
        <w:tc>
          <w:tcPr>
            <w:tcW w:w="966" w:type="dxa"/>
            <w:tcBorders>
              <w:top w:val="nil"/>
              <w:left w:val="nil"/>
              <w:bottom w:val="nil"/>
              <w:right w:val="nil"/>
            </w:tcBorders>
          </w:tcPr>
          <w:p w14:paraId="54A85C47" w14:textId="77777777" w:rsidR="002F69EF" w:rsidRPr="00960BFE" w:rsidRDefault="002F69EF" w:rsidP="004A61AB">
            <w:pPr>
              <w:autoSpaceDE w:val="0"/>
              <w:autoSpaceDN w:val="0"/>
              <w:adjustRightInd w:val="0"/>
            </w:pPr>
            <w:r w:rsidRPr="00960BFE">
              <w:t xml:space="preserve"> </w:t>
            </w:r>
          </w:p>
        </w:tc>
        <w:tc>
          <w:tcPr>
            <w:tcW w:w="2575" w:type="dxa"/>
            <w:tcBorders>
              <w:top w:val="nil"/>
              <w:left w:val="nil"/>
              <w:bottom w:val="nil"/>
              <w:right w:val="nil"/>
            </w:tcBorders>
          </w:tcPr>
          <w:p w14:paraId="59E90069" w14:textId="77777777" w:rsidR="002F69EF" w:rsidRPr="00960BFE" w:rsidRDefault="002F69EF" w:rsidP="004A61AB">
            <w:pPr>
              <w:autoSpaceDE w:val="0"/>
              <w:autoSpaceDN w:val="0"/>
              <w:adjustRightInd w:val="0"/>
            </w:pPr>
            <w:r w:rsidRPr="00960BFE">
              <w:t xml:space="preserve">Sponsor: </w:t>
            </w:r>
          </w:p>
        </w:tc>
        <w:tc>
          <w:tcPr>
            <w:tcW w:w="6459" w:type="dxa"/>
            <w:tcBorders>
              <w:top w:val="nil"/>
              <w:left w:val="nil"/>
              <w:bottom w:val="nil"/>
              <w:right w:val="nil"/>
            </w:tcBorders>
          </w:tcPr>
          <w:p w14:paraId="5AC19635" w14:textId="6A3E7C89" w:rsidR="002F69EF" w:rsidRPr="00960BFE" w:rsidRDefault="00624980" w:rsidP="004A61AB">
            <w:pPr>
              <w:autoSpaceDE w:val="0"/>
              <w:autoSpaceDN w:val="0"/>
              <w:adjustRightInd w:val="0"/>
            </w:pPr>
            <w:proofErr w:type="spellStart"/>
            <w:r w:rsidRPr="00624980">
              <w:t>BaseCure</w:t>
            </w:r>
            <w:proofErr w:type="spellEnd"/>
            <w:r w:rsidRPr="00624980">
              <w:t xml:space="preserve"> Therapeutics Inc.</w:t>
            </w:r>
          </w:p>
        </w:tc>
      </w:tr>
      <w:tr w:rsidR="002F69EF" w:rsidRPr="00960BFE" w14:paraId="5333A805" w14:textId="77777777" w:rsidTr="004A61AB">
        <w:trPr>
          <w:trHeight w:val="280"/>
        </w:trPr>
        <w:tc>
          <w:tcPr>
            <w:tcW w:w="966" w:type="dxa"/>
            <w:tcBorders>
              <w:top w:val="nil"/>
              <w:left w:val="nil"/>
              <w:bottom w:val="nil"/>
              <w:right w:val="nil"/>
            </w:tcBorders>
          </w:tcPr>
          <w:p w14:paraId="21659968" w14:textId="77777777" w:rsidR="002F69EF" w:rsidRPr="00960BFE" w:rsidRDefault="002F69EF" w:rsidP="004A61AB">
            <w:pPr>
              <w:autoSpaceDE w:val="0"/>
              <w:autoSpaceDN w:val="0"/>
              <w:adjustRightInd w:val="0"/>
            </w:pPr>
            <w:r w:rsidRPr="00960BFE">
              <w:t xml:space="preserve"> </w:t>
            </w:r>
          </w:p>
        </w:tc>
        <w:tc>
          <w:tcPr>
            <w:tcW w:w="2575" w:type="dxa"/>
            <w:tcBorders>
              <w:top w:val="nil"/>
              <w:left w:val="nil"/>
              <w:bottom w:val="nil"/>
              <w:right w:val="nil"/>
            </w:tcBorders>
          </w:tcPr>
          <w:p w14:paraId="51BAFA21" w14:textId="77777777" w:rsidR="002F69EF" w:rsidRPr="00960BFE" w:rsidRDefault="002F69EF" w:rsidP="004A61AB">
            <w:pPr>
              <w:autoSpaceDE w:val="0"/>
              <w:autoSpaceDN w:val="0"/>
              <w:adjustRightInd w:val="0"/>
            </w:pPr>
            <w:r w:rsidRPr="00960BFE">
              <w:t xml:space="preserve">Clock Start Date: </w:t>
            </w:r>
          </w:p>
        </w:tc>
        <w:tc>
          <w:tcPr>
            <w:tcW w:w="6459" w:type="dxa"/>
            <w:tcBorders>
              <w:top w:val="nil"/>
              <w:left w:val="nil"/>
              <w:bottom w:val="nil"/>
              <w:right w:val="nil"/>
            </w:tcBorders>
          </w:tcPr>
          <w:p w14:paraId="0D1AAB8B" w14:textId="163C11F0" w:rsidR="002F69EF" w:rsidRPr="00960BFE" w:rsidRDefault="00AF4BD9" w:rsidP="004A61AB">
            <w:pPr>
              <w:autoSpaceDE w:val="0"/>
              <w:autoSpaceDN w:val="0"/>
              <w:adjustRightInd w:val="0"/>
            </w:pPr>
            <w:r>
              <w:t>23 January 2025</w:t>
            </w:r>
          </w:p>
        </w:tc>
      </w:tr>
    </w:tbl>
    <w:p w14:paraId="7FC1AE51" w14:textId="77777777" w:rsidR="002F69EF" w:rsidRPr="00795EDD" w:rsidRDefault="002F69EF" w:rsidP="002F69EF"/>
    <w:p w14:paraId="444945D9" w14:textId="03E1DF96" w:rsidR="002F69EF" w:rsidRPr="00D324AA" w:rsidRDefault="009D0C92" w:rsidP="002F69EF">
      <w:pPr>
        <w:autoSpaceDE w:val="0"/>
        <w:autoSpaceDN w:val="0"/>
        <w:adjustRightInd w:val="0"/>
        <w:rPr>
          <w:sz w:val="20"/>
          <w:lang w:val="en-NZ"/>
        </w:rPr>
      </w:pPr>
      <w:r>
        <w:rPr>
          <w:lang w:val="en-NZ"/>
        </w:rPr>
        <w:t xml:space="preserve">Dr Jane Kerr, Lucy </w:t>
      </w:r>
      <w:proofErr w:type="spellStart"/>
      <w:r>
        <w:rPr>
          <w:lang w:val="en-NZ"/>
        </w:rPr>
        <w:t>Dru</w:t>
      </w:r>
      <w:r w:rsidR="00506F30">
        <w:rPr>
          <w:lang w:val="en-NZ"/>
        </w:rPr>
        <w:t>zianic</w:t>
      </w:r>
      <w:proofErr w:type="spellEnd"/>
      <w:r w:rsidR="00506F30">
        <w:rPr>
          <w:lang w:val="en-NZ"/>
        </w:rPr>
        <w:t xml:space="preserve">, </w:t>
      </w:r>
      <w:r w:rsidR="00AE2BB4">
        <w:rPr>
          <w:lang w:val="en-NZ"/>
        </w:rPr>
        <w:t xml:space="preserve">Dr </w:t>
      </w:r>
      <w:r w:rsidR="00506F30">
        <w:rPr>
          <w:lang w:val="en-NZ"/>
        </w:rPr>
        <w:t xml:space="preserve">Chris </w:t>
      </w:r>
      <w:r w:rsidR="000E4F3B">
        <w:rPr>
          <w:lang w:val="en-NZ"/>
        </w:rPr>
        <w:t>Wynne,</w:t>
      </w:r>
      <w:r w:rsidR="0041705C">
        <w:rPr>
          <w:lang w:val="en-NZ"/>
        </w:rPr>
        <w:t xml:space="preserve"> and Julia O’Sullivan</w:t>
      </w:r>
      <w:r w:rsidR="002F69EF" w:rsidRPr="00D324AA">
        <w:rPr>
          <w:lang w:val="en-NZ"/>
        </w:rPr>
        <w:t xml:space="preserve"> w</w:t>
      </w:r>
      <w:r w:rsidR="0041705C">
        <w:rPr>
          <w:lang w:val="en-NZ"/>
        </w:rPr>
        <w:t>ere</w:t>
      </w:r>
      <w:r w:rsidR="002F69EF" w:rsidRPr="00D324AA">
        <w:rPr>
          <w:lang w:val="en-NZ"/>
        </w:rPr>
        <w:t xml:space="preserve"> present via videoconference for discussion of this application.</w:t>
      </w:r>
    </w:p>
    <w:p w14:paraId="4A096960" w14:textId="77777777" w:rsidR="002F69EF" w:rsidRPr="00D324AA" w:rsidRDefault="002F69EF" w:rsidP="002F69EF">
      <w:pPr>
        <w:rPr>
          <w:u w:val="single"/>
          <w:lang w:val="en-NZ"/>
        </w:rPr>
      </w:pPr>
    </w:p>
    <w:p w14:paraId="661C7605" w14:textId="77777777" w:rsidR="002F69EF" w:rsidRPr="0054344C" w:rsidRDefault="002F69EF" w:rsidP="002F69EF">
      <w:pPr>
        <w:pStyle w:val="Headingbold"/>
      </w:pPr>
      <w:r w:rsidRPr="0054344C">
        <w:t>Potential conflicts of interest</w:t>
      </w:r>
    </w:p>
    <w:p w14:paraId="6CE8781A" w14:textId="77777777" w:rsidR="002F69EF" w:rsidRPr="00D324AA" w:rsidRDefault="002F69EF" w:rsidP="002F69EF">
      <w:pPr>
        <w:rPr>
          <w:b/>
          <w:lang w:val="en-NZ"/>
        </w:rPr>
      </w:pPr>
    </w:p>
    <w:p w14:paraId="2D5478EE" w14:textId="77777777" w:rsidR="002F69EF" w:rsidRPr="00D324AA" w:rsidRDefault="002F69EF" w:rsidP="002F69EF">
      <w:pPr>
        <w:rPr>
          <w:lang w:val="en-NZ"/>
        </w:rPr>
      </w:pPr>
      <w:r w:rsidRPr="00D324AA">
        <w:rPr>
          <w:lang w:val="en-NZ"/>
        </w:rPr>
        <w:t>The Chair asked members to declare any potential conflicts of interest related to this application.</w:t>
      </w:r>
    </w:p>
    <w:p w14:paraId="1CB00320" w14:textId="77777777" w:rsidR="002F69EF" w:rsidRPr="00D324AA" w:rsidRDefault="002F69EF" w:rsidP="002F69EF">
      <w:pPr>
        <w:rPr>
          <w:lang w:val="en-NZ"/>
        </w:rPr>
      </w:pPr>
    </w:p>
    <w:p w14:paraId="2774B31A" w14:textId="77777777" w:rsidR="002F69EF" w:rsidRPr="00D324AA" w:rsidRDefault="002F69EF" w:rsidP="002F69EF">
      <w:pPr>
        <w:rPr>
          <w:lang w:val="en-NZ"/>
        </w:rPr>
      </w:pPr>
      <w:r w:rsidRPr="00D324AA">
        <w:rPr>
          <w:lang w:val="en-NZ"/>
        </w:rPr>
        <w:t>No potential conflicts of interest related to this application were declared by any member.</w:t>
      </w:r>
    </w:p>
    <w:p w14:paraId="4307A311" w14:textId="77777777" w:rsidR="002F69EF" w:rsidRPr="00D324AA" w:rsidRDefault="002F69EF" w:rsidP="002F69EF">
      <w:pPr>
        <w:rPr>
          <w:lang w:val="en-NZ"/>
        </w:rPr>
      </w:pPr>
    </w:p>
    <w:p w14:paraId="040B4C90" w14:textId="77777777" w:rsidR="002F69EF" w:rsidRPr="00D324AA" w:rsidRDefault="002F69EF" w:rsidP="002F69EF">
      <w:pPr>
        <w:autoSpaceDE w:val="0"/>
        <w:autoSpaceDN w:val="0"/>
        <w:adjustRightInd w:val="0"/>
        <w:rPr>
          <w:lang w:val="en-NZ"/>
        </w:rPr>
      </w:pPr>
    </w:p>
    <w:p w14:paraId="4084ECC8" w14:textId="77777777" w:rsidR="002F69EF" w:rsidRPr="0054344C" w:rsidRDefault="002F69EF" w:rsidP="002F69EF">
      <w:pPr>
        <w:pStyle w:val="Headingbold"/>
      </w:pPr>
      <w:r w:rsidRPr="0054344C">
        <w:t xml:space="preserve">Summary of resolved ethical issues </w:t>
      </w:r>
    </w:p>
    <w:p w14:paraId="467C7E89" w14:textId="77777777" w:rsidR="002F69EF" w:rsidRPr="00D324AA" w:rsidRDefault="002F69EF" w:rsidP="002F69EF">
      <w:pPr>
        <w:rPr>
          <w:u w:val="single"/>
          <w:lang w:val="en-NZ"/>
        </w:rPr>
      </w:pPr>
    </w:p>
    <w:p w14:paraId="310F2B5B" w14:textId="77777777" w:rsidR="002F69EF" w:rsidRPr="00D324AA" w:rsidRDefault="002F69EF" w:rsidP="002F69EF">
      <w:pPr>
        <w:rPr>
          <w:lang w:val="en-NZ"/>
        </w:rPr>
      </w:pPr>
      <w:r w:rsidRPr="00D324AA">
        <w:rPr>
          <w:lang w:val="en-NZ"/>
        </w:rPr>
        <w:t>The main ethical issues considered by the Committee and addressed by the Researcher are as follows.</w:t>
      </w:r>
    </w:p>
    <w:p w14:paraId="2DFF16E1" w14:textId="77777777" w:rsidR="002F69EF" w:rsidRPr="00D324AA" w:rsidRDefault="002F69EF" w:rsidP="002F69EF">
      <w:pPr>
        <w:rPr>
          <w:lang w:val="en-NZ"/>
        </w:rPr>
      </w:pPr>
    </w:p>
    <w:p w14:paraId="2E1D80E5" w14:textId="59213FF3" w:rsidR="002F69EF" w:rsidRDefault="002F69EF" w:rsidP="00E4460D">
      <w:pPr>
        <w:pStyle w:val="ListParagraph"/>
        <w:numPr>
          <w:ilvl w:val="0"/>
          <w:numId w:val="38"/>
        </w:numPr>
      </w:pPr>
      <w:r w:rsidRPr="00D324AA">
        <w:t xml:space="preserve">The Committee </w:t>
      </w:r>
      <w:r w:rsidR="008E2FCC">
        <w:t xml:space="preserve">questioned </w:t>
      </w:r>
      <w:r w:rsidR="00E4460D">
        <w:t>at the age cut off at</w:t>
      </w:r>
      <w:r w:rsidR="008E2FCC">
        <w:t xml:space="preserve"> 65</w:t>
      </w:r>
      <w:r w:rsidR="00467099">
        <w:t xml:space="preserve">.  The </w:t>
      </w:r>
      <w:r w:rsidR="00E4460D">
        <w:t>R</w:t>
      </w:r>
      <w:r w:rsidR="00467099">
        <w:t>esearcher note</w:t>
      </w:r>
      <w:r w:rsidR="00E4460D">
        <w:t>d</w:t>
      </w:r>
      <w:r w:rsidR="00467099">
        <w:t xml:space="preserve"> that for healthy volunteers the cut off is often 55</w:t>
      </w:r>
      <w:r w:rsidR="008F4562">
        <w:t xml:space="preserve">, </w:t>
      </w:r>
      <w:r w:rsidR="00B7255B">
        <w:t xml:space="preserve">and for this study it is </w:t>
      </w:r>
      <w:proofErr w:type="gramStart"/>
      <w:r w:rsidR="00B7255B">
        <w:t>due to the fact</w:t>
      </w:r>
      <w:r w:rsidR="008F4562">
        <w:t xml:space="preserve"> that</w:t>
      </w:r>
      <w:proofErr w:type="gramEnd"/>
      <w:r w:rsidR="008F4562">
        <w:t xml:space="preserve"> renal function has generally slowed down.</w:t>
      </w:r>
    </w:p>
    <w:p w14:paraId="270C618A" w14:textId="6DFBDE24" w:rsidR="00AE2BB4" w:rsidRPr="00D324AA" w:rsidRDefault="00AE2BB4" w:rsidP="00297F63">
      <w:pPr>
        <w:pStyle w:val="ListParagraph"/>
        <w:numPr>
          <w:ilvl w:val="0"/>
          <w:numId w:val="38"/>
        </w:numPr>
      </w:pPr>
      <w:r>
        <w:t>The Researchers explained their response to suicidality measures that could provide concerning responses, and the Committee was satisfied of the procedures in place.</w:t>
      </w:r>
    </w:p>
    <w:p w14:paraId="3CE68BC9" w14:textId="54927139" w:rsidR="002F69EF" w:rsidRDefault="001A7EC9" w:rsidP="002F69EF">
      <w:pPr>
        <w:numPr>
          <w:ilvl w:val="0"/>
          <w:numId w:val="3"/>
        </w:numPr>
        <w:spacing w:before="80" w:after="80"/>
        <w:contextualSpacing/>
        <w:rPr>
          <w:lang w:val="en-NZ"/>
        </w:rPr>
      </w:pPr>
      <w:r>
        <w:rPr>
          <w:lang w:val="en-NZ"/>
        </w:rPr>
        <w:t xml:space="preserve">The </w:t>
      </w:r>
      <w:r w:rsidR="00A17794">
        <w:rPr>
          <w:lang w:val="en-NZ"/>
        </w:rPr>
        <w:t>C</w:t>
      </w:r>
      <w:r>
        <w:rPr>
          <w:lang w:val="en-NZ"/>
        </w:rPr>
        <w:t xml:space="preserve">ommittee sought assurance that the participants would have it made clear to them </w:t>
      </w:r>
      <w:r w:rsidR="00305EDF">
        <w:rPr>
          <w:lang w:val="en-NZ"/>
        </w:rPr>
        <w:t xml:space="preserve">that there may not be benefit and that they may feel worse coming off medication.  </w:t>
      </w:r>
      <w:r w:rsidR="007B19FF">
        <w:rPr>
          <w:lang w:val="en-NZ"/>
        </w:rPr>
        <w:t xml:space="preserve">The </w:t>
      </w:r>
      <w:r w:rsidR="00A17794">
        <w:rPr>
          <w:lang w:val="en-NZ"/>
        </w:rPr>
        <w:t>R</w:t>
      </w:r>
      <w:r w:rsidR="007B19FF">
        <w:rPr>
          <w:lang w:val="en-NZ"/>
        </w:rPr>
        <w:t>esearchers stated that there was much discussion about potential side effects as part of the consent process.</w:t>
      </w:r>
    </w:p>
    <w:p w14:paraId="252CB380" w14:textId="4902672F" w:rsidR="00E20015" w:rsidRPr="00D324AA" w:rsidRDefault="00E20015" w:rsidP="003F1867">
      <w:pPr>
        <w:spacing w:before="80" w:after="80"/>
        <w:contextualSpacing/>
        <w:rPr>
          <w:lang w:val="en-NZ"/>
        </w:rPr>
      </w:pPr>
    </w:p>
    <w:p w14:paraId="738D7981" w14:textId="77777777" w:rsidR="002F69EF" w:rsidRPr="00D324AA" w:rsidRDefault="002F69EF" w:rsidP="002F69EF">
      <w:pPr>
        <w:spacing w:before="80" w:after="80"/>
        <w:rPr>
          <w:lang w:val="en-NZ"/>
        </w:rPr>
      </w:pPr>
    </w:p>
    <w:p w14:paraId="157B41C0" w14:textId="77777777" w:rsidR="002F69EF" w:rsidRPr="0054344C" w:rsidRDefault="002F69EF" w:rsidP="002F69EF">
      <w:pPr>
        <w:pStyle w:val="Headingbold"/>
      </w:pPr>
      <w:r w:rsidRPr="0054344C">
        <w:t>Summary of outstanding ethical issues</w:t>
      </w:r>
    </w:p>
    <w:p w14:paraId="34962E34" w14:textId="77777777" w:rsidR="002F69EF" w:rsidRPr="00D324AA" w:rsidRDefault="002F69EF" w:rsidP="002F69EF">
      <w:pPr>
        <w:rPr>
          <w:lang w:val="en-NZ"/>
        </w:rPr>
      </w:pPr>
    </w:p>
    <w:p w14:paraId="0077575D" w14:textId="6EC733EB" w:rsidR="002F69EF" w:rsidRPr="00D324AA" w:rsidRDefault="002F69EF" w:rsidP="002F69EF">
      <w:pPr>
        <w:rPr>
          <w:rFonts w:cs="Arial"/>
          <w:szCs w:val="22"/>
        </w:rPr>
      </w:pPr>
      <w:r w:rsidRPr="00D324AA">
        <w:rPr>
          <w:lang w:val="en-NZ"/>
        </w:rPr>
        <w:t xml:space="preserve">The main ethical issues considered by the </w:t>
      </w:r>
      <w:r w:rsidR="009466F1"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7D5F2F6C" w14:textId="77777777" w:rsidR="002F69EF" w:rsidRPr="00D324AA" w:rsidRDefault="002F69EF" w:rsidP="002F69EF">
      <w:pPr>
        <w:autoSpaceDE w:val="0"/>
        <w:autoSpaceDN w:val="0"/>
        <w:adjustRightInd w:val="0"/>
        <w:rPr>
          <w:szCs w:val="22"/>
          <w:lang w:val="en-NZ"/>
        </w:rPr>
      </w:pPr>
    </w:p>
    <w:p w14:paraId="0CA2E1FC" w14:textId="63B2D746" w:rsidR="007005A9" w:rsidRPr="007005A9" w:rsidRDefault="002F69EF" w:rsidP="002F69EF">
      <w:pPr>
        <w:pStyle w:val="ListParagraph"/>
        <w:rPr>
          <w:rFonts w:cs="Arial"/>
          <w:color w:val="FF0000"/>
        </w:rPr>
      </w:pPr>
      <w:r w:rsidRPr="00D324AA">
        <w:t xml:space="preserve">The Committee </w:t>
      </w:r>
      <w:r w:rsidR="000F44EA">
        <w:t>noted that the poster should state that it has had ethical approval from the HDEC</w:t>
      </w:r>
      <w:r w:rsidR="00BA2C91">
        <w:t>s</w:t>
      </w:r>
      <w:r w:rsidR="003B644E">
        <w:t>.</w:t>
      </w:r>
    </w:p>
    <w:p w14:paraId="47AB3B9F" w14:textId="381E50BC" w:rsidR="002F69EF" w:rsidRPr="00D324AA" w:rsidRDefault="007005A9" w:rsidP="002F69EF">
      <w:pPr>
        <w:pStyle w:val="ListParagraph"/>
        <w:rPr>
          <w:rFonts w:cs="Arial"/>
          <w:color w:val="FF0000"/>
        </w:rPr>
      </w:pPr>
      <w:r>
        <w:t>There is a typo on the advertisement stating a BMI of 30-30</w:t>
      </w:r>
      <w:r w:rsidR="00586B45">
        <w:t>, please correct.</w:t>
      </w:r>
      <w:r w:rsidR="002F69EF" w:rsidRPr="00D324AA">
        <w:br/>
      </w:r>
    </w:p>
    <w:p w14:paraId="0F1B0BAC" w14:textId="77777777" w:rsidR="002F69EF" w:rsidRPr="00D324AA" w:rsidRDefault="002F69EF" w:rsidP="002F69EF">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B9B6ED9" w14:textId="77777777" w:rsidR="002F69EF" w:rsidRPr="00D324AA" w:rsidRDefault="002F69EF" w:rsidP="002F69EF">
      <w:pPr>
        <w:spacing w:before="80" w:after="80"/>
        <w:rPr>
          <w:rFonts w:cs="Arial"/>
          <w:szCs w:val="22"/>
          <w:lang w:val="en-NZ"/>
        </w:rPr>
      </w:pPr>
    </w:p>
    <w:p w14:paraId="34F83880" w14:textId="106D4A9E" w:rsidR="002F69EF" w:rsidRPr="00D324AA" w:rsidRDefault="002F69EF" w:rsidP="002F69EF">
      <w:pPr>
        <w:pStyle w:val="ListParagraph"/>
      </w:pPr>
      <w:r w:rsidRPr="00D324AA">
        <w:t>Please</w:t>
      </w:r>
      <w:r w:rsidR="007E2134">
        <w:t xml:space="preserve"> </w:t>
      </w:r>
      <w:r w:rsidR="002F68B9">
        <w:t>reword to make the timeframes clearer</w:t>
      </w:r>
      <w:r w:rsidR="008D503C">
        <w:t>, including in the table</w:t>
      </w:r>
      <w:r w:rsidR="002F68B9">
        <w:t xml:space="preserve">. </w:t>
      </w:r>
    </w:p>
    <w:p w14:paraId="319C4CC9" w14:textId="77777777" w:rsidR="002F69EF" w:rsidRDefault="002F69EF" w:rsidP="00777567">
      <w:pPr>
        <w:pStyle w:val="ListParagraph"/>
        <w:numPr>
          <w:ilvl w:val="0"/>
          <w:numId w:val="0"/>
        </w:numPr>
      </w:pPr>
    </w:p>
    <w:p w14:paraId="44B18140" w14:textId="77777777" w:rsidR="00777567" w:rsidRDefault="00777567" w:rsidP="00777567">
      <w:pPr>
        <w:pStyle w:val="ListParagraph"/>
        <w:numPr>
          <w:ilvl w:val="0"/>
          <w:numId w:val="0"/>
        </w:numPr>
      </w:pPr>
    </w:p>
    <w:p w14:paraId="7224848E" w14:textId="77777777" w:rsidR="00777567" w:rsidRDefault="00777567" w:rsidP="00777567">
      <w:pPr>
        <w:pStyle w:val="ListParagraph"/>
        <w:numPr>
          <w:ilvl w:val="0"/>
          <w:numId w:val="0"/>
        </w:numPr>
      </w:pPr>
    </w:p>
    <w:p w14:paraId="5EAF8522" w14:textId="77777777" w:rsidR="00777567" w:rsidRPr="00D324AA" w:rsidRDefault="00777567" w:rsidP="00777567">
      <w:pPr>
        <w:pStyle w:val="ListParagraph"/>
        <w:numPr>
          <w:ilvl w:val="0"/>
          <w:numId w:val="0"/>
        </w:numPr>
      </w:pPr>
    </w:p>
    <w:p w14:paraId="543A7D08" w14:textId="77777777" w:rsidR="002F69EF" w:rsidRPr="00D324AA" w:rsidRDefault="002F69EF" w:rsidP="002F69EF">
      <w:pPr>
        <w:spacing w:before="80" w:after="80"/>
      </w:pPr>
    </w:p>
    <w:p w14:paraId="62DB76B8" w14:textId="77777777" w:rsidR="002F69EF" w:rsidRPr="0054344C" w:rsidRDefault="002F69EF" w:rsidP="002F69EF">
      <w:pPr>
        <w:rPr>
          <w:b/>
          <w:bCs/>
          <w:lang w:val="en-NZ"/>
        </w:rPr>
      </w:pPr>
      <w:r w:rsidRPr="0054344C">
        <w:rPr>
          <w:b/>
          <w:bCs/>
          <w:lang w:val="en-NZ"/>
        </w:rPr>
        <w:t xml:space="preserve">Decision </w:t>
      </w:r>
    </w:p>
    <w:p w14:paraId="18665061" w14:textId="77777777" w:rsidR="002F69EF" w:rsidRPr="00D324AA" w:rsidRDefault="002F69EF" w:rsidP="002F69EF">
      <w:pPr>
        <w:rPr>
          <w:lang w:val="en-NZ"/>
        </w:rPr>
      </w:pPr>
    </w:p>
    <w:p w14:paraId="2826636B" w14:textId="77777777" w:rsidR="002F69EF" w:rsidRPr="00D324AA" w:rsidRDefault="002F69EF" w:rsidP="002F69EF">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63C0D2F7" w14:textId="77777777" w:rsidR="002F69EF" w:rsidRPr="00D324AA" w:rsidRDefault="002F69EF" w:rsidP="002F69EF">
      <w:pPr>
        <w:rPr>
          <w:color w:val="FF0000"/>
          <w:lang w:val="en-NZ"/>
        </w:rPr>
      </w:pPr>
    </w:p>
    <w:p w14:paraId="776A386D" w14:textId="61E00FA0" w:rsidR="002F69EF" w:rsidRDefault="002F69EF" w:rsidP="002F69EF">
      <w:pPr>
        <w:pStyle w:val="NSCbullet"/>
        <w:rPr>
          <w:color w:val="000000"/>
        </w:rPr>
      </w:pPr>
      <w:r>
        <w:rPr>
          <w:color w:val="000000"/>
        </w:rPr>
        <w:t xml:space="preserve">please address all outstanding ethical issues raised by the </w:t>
      </w:r>
      <w:r w:rsidR="0066662F">
        <w:rPr>
          <w:color w:val="000000"/>
        </w:rPr>
        <w:t>Committee.</w:t>
      </w:r>
    </w:p>
    <w:p w14:paraId="4103A09D" w14:textId="77777777" w:rsidR="002F69EF" w:rsidRDefault="002F69EF" w:rsidP="002F69EF">
      <w:pPr>
        <w:numPr>
          <w:ilvl w:val="0"/>
          <w:numId w:val="5"/>
        </w:numPr>
        <w:spacing w:before="80" w:after="80"/>
        <w:ind w:left="714" w:hanging="357"/>
        <w:rPr>
          <w:rFonts w:cs="Arial"/>
          <w:color w:val="000000"/>
          <w:szCs w:val="22"/>
          <w:lang w:val="en-NZ"/>
        </w:rPr>
      </w:pPr>
      <w:r>
        <w:rPr>
          <w:rFonts w:cs="Arial"/>
          <w:color w:val="000000"/>
          <w:szCs w:val="22"/>
          <w:lang w:val="en-NZ"/>
        </w:rPr>
        <w:t xml:space="preserve">please update the Participant Information Sheet and Consent Form, </w:t>
      </w:r>
      <w:proofErr w:type="gramStart"/>
      <w:r>
        <w:rPr>
          <w:rFonts w:cs="Arial"/>
          <w:color w:val="000000"/>
          <w:szCs w:val="22"/>
          <w:lang w:val="en-NZ"/>
        </w:rPr>
        <w:t>taking into account</w:t>
      </w:r>
      <w:proofErr w:type="gramEnd"/>
      <w:r>
        <w:rPr>
          <w:rFonts w:cs="Arial"/>
          <w:color w:val="000000"/>
          <w:szCs w:val="22"/>
          <w:lang w:val="en-NZ"/>
        </w:rPr>
        <w:t xml:space="preserve"> the feedback provided by the Committee. </w:t>
      </w:r>
      <w:r>
        <w:rPr>
          <w:i/>
          <w:iCs/>
          <w:color w:val="000000"/>
        </w:rPr>
        <w:t>(National Ethical Standards for Health and Disability Research and Quality Improvement, para 7.15 – 7.17).</w:t>
      </w:r>
    </w:p>
    <w:p w14:paraId="75956EF1" w14:textId="77777777" w:rsidR="002F69EF" w:rsidRPr="00D324AA" w:rsidRDefault="002F69EF" w:rsidP="002F69EF">
      <w:pPr>
        <w:rPr>
          <w:rFonts w:cs="Arial"/>
          <w:color w:val="33CCCC"/>
          <w:szCs w:val="22"/>
          <w:lang w:val="en-NZ"/>
        </w:rPr>
      </w:pPr>
    </w:p>
    <w:p w14:paraId="5E3EA8F6" w14:textId="77777777" w:rsidR="002F69EF" w:rsidRDefault="002F69EF" w:rsidP="002F69EF">
      <w:pPr>
        <w:rPr>
          <w:color w:val="4BACC6"/>
          <w:lang w:val="en-NZ"/>
        </w:rPr>
      </w:pPr>
    </w:p>
    <w:p w14:paraId="24E4D576" w14:textId="77777777" w:rsidR="002F69EF" w:rsidRDefault="002F69EF" w:rsidP="002F69EF">
      <w:pPr>
        <w:rPr>
          <w:color w:val="4BACC6"/>
          <w:lang w:val="en-NZ"/>
        </w:rPr>
      </w:pPr>
    </w:p>
    <w:p w14:paraId="79DDDF83" w14:textId="77777777" w:rsidR="002F69EF" w:rsidRDefault="002F69EF" w:rsidP="002F69EF">
      <w:pPr>
        <w:rPr>
          <w:color w:val="4BACC6"/>
          <w:lang w:val="en-NZ"/>
        </w:rPr>
      </w:pPr>
    </w:p>
    <w:p w14:paraId="4FD4A803" w14:textId="77777777" w:rsidR="002F69EF" w:rsidRDefault="002F69EF" w:rsidP="002F69EF">
      <w:pPr>
        <w:rPr>
          <w:color w:val="4BACC6"/>
          <w:lang w:val="en-NZ"/>
        </w:rPr>
      </w:pPr>
    </w:p>
    <w:p w14:paraId="2C3E6C02" w14:textId="77777777" w:rsidR="002F69EF" w:rsidRDefault="002F69EF" w:rsidP="002F69EF">
      <w:pPr>
        <w:rPr>
          <w:color w:val="4BACC6"/>
          <w:lang w:val="en-NZ"/>
        </w:rPr>
      </w:pPr>
    </w:p>
    <w:p w14:paraId="3A1ED276" w14:textId="77777777" w:rsidR="00102825" w:rsidRPr="00DA5F0B" w:rsidRDefault="002F69EF" w:rsidP="00102825">
      <w:pPr>
        <w:pStyle w:val="Heading2"/>
      </w:pPr>
      <w:r>
        <w:br w:type="page"/>
      </w:r>
      <w:r w:rsidR="00102825" w:rsidRPr="00DA5F0B">
        <w:lastRenderedPageBreak/>
        <w:t>General business</w:t>
      </w:r>
    </w:p>
    <w:p w14:paraId="4B7CDEB2" w14:textId="77777777" w:rsidR="00102825" w:rsidRDefault="00102825" w:rsidP="00102825"/>
    <w:p w14:paraId="6C72CC7E" w14:textId="77777777" w:rsidR="00102825" w:rsidRDefault="00102825" w:rsidP="00102825"/>
    <w:p w14:paraId="0B1BE195" w14:textId="77777777" w:rsidR="00102825" w:rsidRDefault="00102825" w:rsidP="00102825">
      <w:pPr>
        <w:numPr>
          <w:ilvl w:val="0"/>
          <w:numId w:val="1"/>
        </w:numPr>
      </w:pPr>
      <w:r>
        <w:t>The</w:t>
      </w:r>
      <w:r w:rsidRPr="00F945B4">
        <w:rPr>
          <w:color w:val="FF0000"/>
        </w:rPr>
        <w:t xml:space="preserve"> </w:t>
      </w:r>
      <w:r>
        <w:t>Chair reminded the Committee of the date and time of its next scheduled meeting:</w:t>
      </w:r>
    </w:p>
    <w:p w14:paraId="47A9C282" w14:textId="77777777" w:rsidR="00102825" w:rsidRDefault="00102825" w:rsidP="00102825">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102825" w:rsidRPr="00E24E77" w14:paraId="517F64F3" w14:textId="77777777" w:rsidTr="004A61AB">
        <w:tc>
          <w:tcPr>
            <w:tcW w:w="2160" w:type="dxa"/>
            <w:tcBorders>
              <w:top w:val="single" w:sz="4" w:space="0" w:color="auto"/>
            </w:tcBorders>
          </w:tcPr>
          <w:p w14:paraId="5697C39A" w14:textId="77777777" w:rsidR="00102825" w:rsidRPr="00E24E77" w:rsidRDefault="00102825" w:rsidP="004A61AB">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1737C4A3" w14:textId="3EA93D8D" w:rsidR="00102825" w:rsidRPr="00D12113" w:rsidRDefault="00FE0671" w:rsidP="004A61AB">
            <w:pPr>
              <w:spacing w:before="80" w:after="80"/>
              <w:rPr>
                <w:rFonts w:cs="Arial"/>
                <w:color w:val="FF3399"/>
                <w:sz w:val="20"/>
                <w:lang w:val="en-NZ"/>
              </w:rPr>
            </w:pPr>
            <w:r>
              <w:rPr>
                <w:rFonts w:cs="Arial"/>
                <w:sz w:val="20"/>
                <w:lang w:val="en-NZ"/>
              </w:rPr>
              <w:t>04 March 2025</w:t>
            </w:r>
          </w:p>
        </w:tc>
      </w:tr>
      <w:tr w:rsidR="00102825" w:rsidRPr="00E24E77" w14:paraId="4D67270F" w14:textId="77777777" w:rsidTr="004A61AB">
        <w:tc>
          <w:tcPr>
            <w:tcW w:w="2160" w:type="dxa"/>
            <w:tcBorders>
              <w:bottom w:val="single" w:sz="4" w:space="0" w:color="auto"/>
            </w:tcBorders>
          </w:tcPr>
          <w:p w14:paraId="1F509FE9" w14:textId="77777777" w:rsidR="00102825" w:rsidRPr="00E24E77" w:rsidRDefault="00102825" w:rsidP="004A61AB">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73137B1E" w14:textId="77777777" w:rsidR="00102825" w:rsidRPr="00D12113" w:rsidRDefault="00102825" w:rsidP="004A61AB">
            <w:pPr>
              <w:spacing w:before="80" w:after="80"/>
              <w:rPr>
                <w:rFonts w:cs="Arial"/>
                <w:color w:val="FF3399"/>
                <w:sz w:val="20"/>
                <w:lang w:val="en-NZ"/>
              </w:rPr>
            </w:pPr>
            <w:r>
              <w:rPr>
                <w:rFonts w:cs="Arial"/>
                <w:sz w:val="20"/>
                <w:lang w:val="en-NZ"/>
              </w:rPr>
              <w:t>To be determined</w:t>
            </w:r>
          </w:p>
        </w:tc>
      </w:tr>
    </w:tbl>
    <w:p w14:paraId="0952395A" w14:textId="77777777" w:rsidR="00102825" w:rsidRDefault="00102825" w:rsidP="00102825">
      <w:pPr>
        <w:ind w:left="105"/>
      </w:pPr>
    </w:p>
    <w:p w14:paraId="2C7D013D" w14:textId="33754898" w:rsidR="00102825" w:rsidRDefault="00102825" w:rsidP="00B54B2A">
      <w:pPr>
        <w:ind w:left="465"/>
      </w:pPr>
      <w:r w:rsidRPr="0066588E">
        <w:rPr>
          <w:color w:val="00B0F0"/>
        </w:rPr>
        <w:tab/>
      </w:r>
    </w:p>
    <w:p w14:paraId="52A55D2C" w14:textId="77777777" w:rsidR="00102825" w:rsidRPr="0054344C" w:rsidRDefault="00102825" w:rsidP="00102825">
      <w:pPr>
        <w:numPr>
          <w:ilvl w:val="0"/>
          <w:numId w:val="1"/>
        </w:numPr>
        <w:rPr>
          <w:b/>
          <w:szCs w:val="22"/>
        </w:rPr>
      </w:pPr>
      <w:r w:rsidRPr="0054344C">
        <w:rPr>
          <w:b/>
          <w:szCs w:val="22"/>
        </w:rPr>
        <w:t>Review of Last Minutes</w:t>
      </w:r>
    </w:p>
    <w:p w14:paraId="2CF43CEC" w14:textId="35C332CE" w:rsidR="00102825" w:rsidRPr="00946B92" w:rsidRDefault="00102825" w:rsidP="00102825">
      <w:pPr>
        <w:rPr>
          <w:szCs w:val="22"/>
        </w:rPr>
      </w:pPr>
      <w:r w:rsidRPr="00946B92">
        <w:rPr>
          <w:szCs w:val="22"/>
        </w:rPr>
        <w:t xml:space="preserve">The minutes of the previous meeting were agreed and signed by the Chair </w:t>
      </w:r>
      <w:r w:rsidR="00C803C1" w:rsidRPr="00946B92">
        <w:rPr>
          <w:szCs w:val="22"/>
        </w:rPr>
        <w:t>and Co</w:t>
      </w:r>
      <w:r w:rsidRPr="00946B92">
        <w:rPr>
          <w:szCs w:val="22"/>
        </w:rPr>
        <w:t>-ordinator as a true record.</w:t>
      </w:r>
    </w:p>
    <w:p w14:paraId="30D1FEB4" w14:textId="77777777" w:rsidR="00102825" w:rsidRPr="00946B92" w:rsidRDefault="00102825" w:rsidP="00102825">
      <w:pPr>
        <w:ind w:left="465"/>
        <w:rPr>
          <w:szCs w:val="22"/>
        </w:rPr>
      </w:pPr>
    </w:p>
    <w:p w14:paraId="0325187C" w14:textId="77777777" w:rsidR="00102825" w:rsidRPr="0054344C" w:rsidRDefault="00102825" w:rsidP="00102825">
      <w:pPr>
        <w:numPr>
          <w:ilvl w:val="0"/>
          <w:numId w:val="1"/>
        </w:numPr>
        <w:rPr>
          <w:b/>
          <w:szCs w:val="22"/>
        </w:rPr>
      </w:pPr>
      <w:r w:rsidRPr="0054344C">
        <w:rPr>
          <w:b/>
          <w:szCs w:val="22"/>
        </w:rPr>
        <w:t>Matters Arising</w:t>
      </w:r>
    </w:p>
    <w:p w14:paraId="4128FF66" w14:textId="77777777" w:rsidR="00102825" w:rsidRPr="00946B92" w:rsidRDefault="00102825" w:rsidP="00102825">
      <w:pPr>
        <w:rPr>
          <w:b/>
          <w:szCs w:val="22"/>
          <w:u w:val="single"/>
        </w:rPr>
      </w:pPr>
    </w:p>
    <w:p w14:paraId="5CDAC84B" w14:textId="77777777" w:rsidR="00102825" w:rsidRPr="0054344C" w:rsidRDefault="00102825" w:rsidP="00102825">
      <w:pPr>
        <w:numPr>
          <w:ilvl w:val="0"/>
          <w:numId w:val="1"/>
        </w:numPr>
        <w:rPr>
          <w:b/>
          <w:szCs w:val="22"/>
        </w:rPr>
      </w:pPr>
      <w:r w:rsidRPr="0054344C">
        <w:rPr>
          <w:b/>
          <w:szCs w:val="22"/>
        </w:rPr>
        <w:t>Other business</w:t>
      </w:r>
    </w:p>
    <w:p w14:paraId="5042C6BA" w14:textId="77777777" w:rsidR="00102825" w:rsidRPr="00946B92" w:rsidRDefault="00102825" w:rsidP="00102825">
      <w:pPr>
        <w:rPr>
          <w:szCs w:val="22"/>
        </w:rPr>
      </w:pPr>
    </w:p>
    <w:p w14:paraId="2CCEB379" w14:textId="77777777" w:rsidR="00102825" w:rsidRPr="0054344C" w:rsidRDefault="00102825" w:rsidP="00102825">
      <w:pPr>
        <w:numPr>
          <w:ilvl w:val="0"/>
          <w:numId w:val="1"/>
        </w:numPr>
        <w:rPr>
          <w:b/>
          <w:szCs w:val="22"/>
        </w:rPr>
      </w:pPr>
      <w:r w:rsidRPr="0054344C">
        <w:rPr>
          <w:b/>
          <w:szCs w:val="22"/>
        </w:rPr>
        <w:t>Other business for information</w:t>
      </w:r>
    </w:p>
    <w:p w14:paraId="10C80400" w14:textId="77777777" w:rsidR="00102825" w:rsidRPr="00540FF2" w:rsidRDefault="00102825" w:rsidP="00102825">
      <w:pPr>
        <w:ind w:left="465"/>
        <w:rPr>
          <w:b/>
          <w:szCs w:val="22"/>
        </w:rPr>
      </w:pPr>
    </w:p>
    <w:p w14:paraId="644E1BB6" w14:textId="77777777" w:rsidR="00102825" w:rsidRPr="0054344C" w:rsidRDefault="00102825" w:rsidP="00102825">
      <w:pPr>
        <w:numPr>
          <w:ilvl w:val="0"/>
          <w:numId w:val="1"/>
        </w:numPr>
        <w:rPr>
          <w:b/>
          <w:szCs w:val="22"/>
        </w:rPr>
      </w:pPr>
      <w:r w:rsidRPr="0054344C">
        <w:rPr>
          <w:b/>
          <w:szCs w:val="22"/>
        </w:rPr>
        <w:t>Any other business</w:t>
      </w:r>
    </w:p>
    <w:p w14:paraId="2389F94C" w14:textId="77777777" w:rsidR="00102825" w:rsidRPr="00946B92" w:rsidRDefault="00102825" w:rsidP="00102825">
      <w:pPr>
        <w:rPr>
          <w:szCs w:val="22"/>
        </w:rPr>
      </w:pPr>
    </w:p>
    <w:p w14:paraId="7F2DACD3" w14:textId="77777777" w:rsidR="00102825" w:rsidRDefault="00102825" w:rsidP="00102825"/>
    <w:p w14:paraId="164C2127" w14:textId="3F63B0D1" w:rsidR="00102825" w:rsidRPr="00121262" w:rsidRDefault="00102825" w:rsidP="00102825">
      <w:r>
        <w:t xml:space="preserve">The meeting closed at </w:t>
      </w:r>
      <w:r w:rsidR="00C803C1">
        <w:t>4.50pm</w:t>
      </w:r>
      <w:r>
        <w:t>.</w:t>
      </w:r>
    </w:p>
    <w:p w14:paraId="54588DD2" w14:textId="77777777" w:rsidR="00C06097" w:rsidRPr="00121262" w:rsidRDefault="00C06097" w:rsidP="00A66F2E"/>
    <w:sectPr w:rsidR="00C06097" w:rsidRPr="00121262" w:rsidSect="001568E4">
      <w:footerReference w:type="even" r:id="rId15"/>
      <w:footerReference w:type="default" r:id="rId16"/>
      <w:headerReference w:type="first" r:id="rId17"/>
      <w:footerReference w:type="first" r:id="rId1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609A3" w14:textId="77777777" w:rsidR="001711AC" w:rsidRDefault="001711AC">
      <w:r>
        <w:separator/>
      </w:r>
    </w:p>
  </w:endnote>
  <w:endnote w:type="continuationSeparator" w:id="0">
    <w:p w14:paraId="173B8680" w14:textId="77777777" w:rsidR="001711AC" w:rsidRDefault="0017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DE2B"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6894ED67"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1568E4">
            <w:rPr>
              <w:rFonts w:cs="Arial"/>
              <w:sz w:val="16"/>
              <w:szCs w:val="16"/>
            </w:rPr>
            <w:t>Northern B</w:t>
          </w:r>
          <w:r w:rsidR="001568E4" w:rsidRPr="00295848">
            <w:rPr>
              <w:rFonts w:cs="Arial"/>
              <w:color w:val="FF0000"/>
              <w:sz w:val="16"/>
              <w:szCs w:val="16"/>
              <w:lang w:val="en-NZ"/>
            </w:rPr>
            <w:t xml:space="preserve"> </w:t>
          </w:r>
          <w:r w:rsidR="001568E4" w:rsidRPr="001568E4">
            <w:rPr>
              <w:rFonts w:cs="Arial"/>
              <w:color w:val="000000"/>
              <w:sz w:val="16"/>
              <w:szCs w:val="16"/>
              <w:lang w:val="en-NZ"/>
            </w:rPr>
            <w:t xml:space="preserve">Health and Disability Ethics Committee </w:t>
          </w:r>
          <w:r w:rsidR="001568E4" w:rsidRPr="001568E4">
            <w:rPr>
              <w:rFonts w:cs="Arial"/>
              <w:color w:val="000000"/>
              <w:sz w:val="16"/>
              <w:szCs w:val="16"/>
            </w:rPr>
            <w:t>– 04 February 2025</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77777777" w:rsidR="00522B40" w:rsidRPr="00BF6505" w:rsidRDefault="00000000" w:rsidP="00D3417F">
    <w:pPr>
      <w:pStyle w:val="Footer"/>
      <w:tabs>
        <w:tab w:val="clear" w:pos="8306"/>
        <w:tab w:val="left" w:pos="6930"/>
        <w:tab w:val="right" w:pos="9720"/>
      </w:tabs>
      <w:ind w:right="360"/>
      <w:rPr>
        <w:rFonts w:cs="Arial"/>
        <w:sz w:val="16"/>
        <w:szCs w:val="16"/>
      </w:rPr>
    </w:pPr>
    <w:r>
      <w:rPr>
        <w:noProof/>
      </w:rPr>
      <w:pict w14:anchorId="497F9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57.6pt;margin-top:-27.45pt;width:424.45pt;height:46.9pt;z-index:-1;visibility:visible;mso-position-horizontal-relative:text;mso-position-vertical-relative:text">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746CBC0C"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944A7F">
            <w:rPr>
              <w:rFonts w:cs="Arial"/>
              <w:sz w:val="16"/>
              <w:szCs w:val="16"/>
            </w:rPr>
            <w:t>Northern B</w:t>
          </w:r>
          <w:r w:rsidR="004B7C11" w:rsidRPr="00295848">
            <w:rPr>
              <w:rFonts w:cs="Arial"/>
              <w:color w:val="FF0000"/>
              <w:sz w:val="16"/>
              <w:szCs w:val="16"/>
              <w:lang w:val="en-NZ"/>
            </w:rPr>
            <w:t xml:space="preserve"> </w:t>
          </w:r>
          <w:r w:rsidR="004B7C11">
            <w:rPr>
              <w:rFonts w:cs="Arial"/>
              <w:color w:val="000000"/>
              <w:sz w:val="16"/>
              <w:szCs w:val="16"/>
              <w:lang w:val="en-NZ"/>
            </w:rPr>
            <w:t xml:space="preserve">Health and Disability Ethics Committee </w:t>
          </w:r>
          <w:r w:rsidR="004B7C11">
            <w:rPr>
              <w:rFonts w:cs="Arial"/>
              <w:color w:val="000000"/>
              <w:sz w:val="16"/>
              <w:szCs w:val="16"/>
            </w:rPr>
            <w:t xml:space="preserve">– </w:t>
          </w:r>
          <w:r w:rsidR="00B97B0C">
            <w:rPr>
              <w:rFonts w:cs="Arial"/>
              <w:color w:val="000000"/>
              <w:sz w:val="16"/>
              <w:szCs w:val="16"/>
            </w:rPr>
            <w:t>04 February 2025</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77777777" w:rsidR="00BF6505" w:rsidRPr="00C91F3F" w:rsidRDefault="00000000" w:rsidP="00D3417F">
    <w:pPr>
      <w:pStyle w:val="Footer"/>
      <w:tabs>
        <w:tab w:val="clear" w:pos="8306"/>
        <w:tab w:val="left" w:pos="6960"/>
        <w:tab w:val="right" w:pos="9720"/>
      </w:tabs>
      <w:ind w:right="360"/>
      <w:rPr>
        <w:rFonts w:cs="Arial"/>
        <w:sz w:val="16"/>
        <w:szCs w:val="16"/>
      </w:rPr>
    </w:pPr>
    <w:r>
      <w:rPr>
        <w:noProof/>
      </w:rPr>
      <w:pict w14:anchorId="28D72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margin-left:-53.1pt;margin-top:-26.75pt;width:424.45pt;height:46.9pt;z-index:-2;visibility:visible;mso-position-horizontal-relative:text;mso-position-vertical-relative:text">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8EC6F" w14:textId="77777777" w:rsidR="001711AC" w:rsidRDefault="001711AC">
      <w:r>
        <w:separator/>
      </w:r>
    </w:p>
  </w:footnote>
  <w:footnote w:type="continuationSeparator" w:id="0">
    <w:p w14:paraId="058FF039" w14:textId="77777777" w:rsidR="001711AC" w:rsidRDefault="00171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77777777" w:rsidR="00522B40" w:rsidRPr="00987913" w:rsidRDefault="00000000" w:rsidP="00296E6F">
          <w:pPr>
            <w:pStyle w:val="Heading1"/>
          </w:pPr>
          <w:r>
            <w:rPr>
              <w:noProof/>
            </w:rPr>
            <w:pict w14:anchorId="3E038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Graphical user interface, textDescription automatically generated" style="position:absolute;margin-left:-.45pt;margin-top:-18.4pt;width:189.05pt;height:1in;z-index:1;visibility:visible;mso-position-horizontal-relative:margin;mso-position-vertical-relative:page;mso-width-relative:margin">
                <v:imagedata r:id="rId1" o:title=""/>
                <w10:wrap anchorx="margin" anchory="page"/>
              </v:shape>
            </w:pict>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FFDADEE6"/>
    <w:lvl w:ilvl="0" w:tplc="13CCB6B0">
      <w:start w:val="1"/>
      <w:numFmt w:val="decimal"/>
      <w:pStyle w:val="ListParagraph"/>
      <w:lvlText w:val="%1."/>
      <w:lvlJc w:val="left"/>
      <w:pPr>
        <w:ind w:left="360" w:hanging="360"/>
      </w:pPr>
      <w:rPr>
        <w:rFonts w:cs="Times New Roman" w:hint="default"/>
        <w:color w:val="auto"/>
      </w:rPr>
    </w:lvl>
    <w:lvl w:ilvl="1" w:tplc="C05AB030">
      <w:start w:val="1"/>
      <w:numFmt w:val="lowerLetter"/>
      <w:lvlText w:val="%2."/>
      <w:lvlJc w:val="left"/>
      <w:pPr>
        <w:ind w:left="1080" w:hanging="360"/>
      </w:pPr>
      <w:rPr>
        <w:color w:val="auto"/>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CBA661F"/>
    <w:multiLevelType w:val="hybridMultilevel"/>
    <w:tmpl w:val="AA224A4A"/>
    <w:lvl w:ilvl="0" w:tplc="78385C6A">
      <w:start w:val="1"/>
      <w:numFmt w:val="decimal"/>
      <w:lvlText w:val="%1."/>
      <w:lvlJc w:val="left"/>
      <w:pPr>
        <w:ind w:left="720" w:hanging="360"/>
      </w:pPr>
      <w:rPr>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 w15:restartNumberingAfterBreak="0">
    <w:nsid w:val="622F78E2"/>
    <w:multiLevelType w:val="hybridMultilevel"/>
    <w:tmpl w:val="7B9EC628"/>
    <w:lvl w:ilvl="0" w:tplc="C50263E8">
      <w:start w:val="1"/>
      <w:numFmt w:val="decimal"/>
      <w:lvlText w:val="%1."/>
      <w:lvlJc w:val="left"/>
      <w:pPr>
        <w:ind w:left="360" w:hanging="360"/>
      </w:pPr>
      <w:rPr>
        <w:color w:val="auto"/>
      </w:rPr>
    </w:lvl>
    <w:lvl w:ilvl="1" w:tplc="65CCCB5C">
      <w:start w:val="1"/>
      <w:numFmt w:val="lowerLetter"/>
      <w:lvlText w:val="%2."/>
      <w:lvlJc w:val="left"/>
      <w:pPr>
        <w:ind w:left="1080" w:hanging="360"/>
      </w:pPr>
      <w:rPr>
        <w:color w:val="auto"/>
      </w:r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6"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8D74B5F"/>
    <w:multiLevelType w:val="hybridMultilevel"/>
    <w:tmpl w:val="112AD220"/>
    <w:lvl w:ilvl="0" w:tplc="FFFFFFFF">
      <w:start w:val="1"/>
      <w:numFmt w:val="decimal"/>
      <w:lvlText w:val="%1."/>
      <w:lvlJc w:val="left"/>
      <w:pPr>
        <w:ind w:left="360" w:hanging="360"/>
      </w:pPr>
      <w:rPr>
        <w:rFonts w:cs="Times New Roman" w:hint="default"/>
        <w:color w:val="auto"/>
      </w:rPr>
    </w:lvl>
    <w:lvl w:ilvl="1" w:tplc="14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66877857">
    <w:abstractNumId w:val="1"/>
  </w:num>
  <w:num w:numId="2" w16cid:durableId="1068919501">
    <w:abstractNumId w:val="4"/>
  </w:num>
  <w:num w:numId="3" w16cid:durableId="1847596944">
    <w:abstractNumId w:val="2"/>
  </w:num>
  <w:num w:numId="4" w16cid:durableId="1479953079">
    <w:abstractNumId w:val="8"/>
  </w:num>
  <w:num w:numId="5" w16cid:durableId="1338079340">
    <w:abstractNumId w:val="6"/>
  </w:num>
  <w:num w:numId="6" w16cid:durableId="1070226736">
    <w:abstractNumId w:val="0"/>
  </w:num>
  <w:num w:numId="7" w16cid:durableId="516235831">
    <w:abstractNumId w:val="2"/>
    <w:lvlOverride w:ilvl="0">
      <w:startOverride w:val="1"/>
    </w:lvlOverride>
  </w:num>
  <w:num w:numId="8" w16cid:durableId="1681155688">
    <w:abstractNumId w:val="2"/>
    <w:lvlOverride w:ilvl="0">
      <w:startOverride w:val="1"/>
    </w:lvlOverride>
  </w:num>
  <w:num w:numId="9" w16cid:durableId="1879782063">
    <w:abstractNumId w:val="2"/>
    <w:lvlOverride w:ilvl="0">
      <w:startOverride w:val="1"/>
    </w:lvlOverride>
  </w:num>
  <w:num w:numId="10" w16cid:durableId="1388722894">
    <w:abstractNumId w:val="2"/>
    <w:lvlOverride w:ilvl="0">
      <w:startOverride w:val="1"/>
    </w:lvlOverride>
  </w:num>
  <w:num w:numId="11" w16cid:durableId="1566721873">
    <w:abstractNumId w:val="2"/>
    <w:lvlOverride w:ilvl="0">
      <w:startOverride w:val="1"/>
    </w:lvlOverride>
  </w:num>
  <w:num w:numId="12" w16cid:durableId="490831547">
    <w:abstractNumId w:val="2"/>
    <w:lvlOverride w:ilvl="0">
      <w:startOverride w:val="1"/>
    </w:lvlOverride>
  </w:num>
  <w:num w:numId="13" w16cid:durableId="1705323147">
    <w:abstractNumId w:val="2"/>
    <w:lvlOverride w:ilvl="0">
      <w:startOverride w:val="1"/>
    </w:lvlOverride>
  </w:num>
  <w:num w:numId="14" w16cid:durableId="952707908">
    <w:abstractNumId w:val="2"/>
    <w:lvlOverride w:ilvl="0">
      <w:startOverride w:val="1"/>
    </w:lvlOverride>
  </w:num>
  <w:num w:numId="15" w16cid:durableId="323632647">
    <w:abstractNumId w:val="2"/>
    <w:lvlOverride w:ilvl="0">
      <w:startOverride w:val="1"/>
    </w:lvlOverride>
  </w:num>
  <w:num w:numId="16" w16cid:durableId="608782847">
    <w:abstractNumId w:val="2"/>
    <w:lvlOverride w:ilvl="0">
      <w:startOverride w:val="1"/>
    </w:lvlOverride>
  </w:num>
  <w:num w:numId="17" w16cid:durableId="759520060">
    <w:abstractNumId w:val="2"/>
    <w:lvlOverride w:ilvl="0">
      <w:startOverride w:val="1"/>
    </w:lvlOverride>
  </w:num>
  <w:num w:numId="18" w16cid:durableId="401409353">
    <w:abstractNumId w:val="2"/>
    <w:lvlOverride w:ilvl="0">
      <w:startOverride w:val="1"/>
    </w:lvlOverride>
  </w:num>
  <w:num w:numId="19" w16cid:durableId="1622958368">
    <w:abstractNumId w:val="2"/>
    <w:lvlOverride w:ilvl="0">
      <w:startOverride w:val="1"/>
    </w:lvlOverride>
  </w:num>
  <w:num w:numId="20" w16cid:durableId="1233153943">
    <w:abstractNumId w:val="2"/>
    <w:lvlOverride w:ilvl="0">
      <w:startOverride w:val="1"/>
    </w:lvlOverride>
  </w:num>
  <w:num w:numId="21" w16cid:durableId="1079793298">
    <w:abstractNumId w:val="2"/>
    <w:lvlOverride w:ilvl="0">
      <w:startOverride w:val="1"/>
    </w:lvlOverride>
  </w:num>
  <w:num w:numId="22" w16cid:durableId="92627439">
    <w:abstractNumId w:val="2"/>
    <w:lvlOverride w:ilvl="0">
      <w:startOverride w:val="1"/>
    </w:lvlOverride>
  </w:num>
  <w:num w:numId="23" w16cid:durableId="1671719222">
    <w:abstractNumId w:val="2"/>
    <w:lvlOverride w:ilvl="0">
      <w:startOverride w:val="1"/>
    </w:lvlOverride>
  </w:num>
  <w:num w:numId="24" w16cid:durableId="1585263459">
    <w:abstractNumId w:val="2"/>
    <w:lvlOverride w:ilvl="0">
      <w:startOverride w:val="1"/>
    </w:lvlOverride>
  </w:num>
  <w:num w:numId="25" w16cid:durableId="179750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6192582">
    <w:abstractNumId w:val="5"/>
  </w:num>
  <w:num w:numId="27" w16cid:durableId="981233317">
    <w:abstractNumId w:val="7"/>
  </w:num>
  <w:num w:numId="28" w16cid:durableId="304235810">
    <w:abstractNumId w:val="2"/>
    <w:lvlOverride w:ilvl="0">
      <w:startOverride w:val="1"/>
    </w:lvlOverride>
  </w:num>
  <w:num w:numId="29" w16cid:durableId="789933777">
    <w:abstractNumId w:val="2"/>
    <w:lvlOverride w:ilvl="0">
      <w:startOverride w:val="1"/>
    </w:lvlOverride>
  </w:num>
  <w:num w:numId="30" w16cid:durableId="385642197">
    <w:abstractNumId w:val="2"/>
    <w:lvlOverride w:ilvl="0">
      <w:startOverride w:val="1"/>
    </w:lvlOverride>
  </w:num>
  <w:num w:numId="31" w16cid:durableId="566039371">
    <w:abstractNumId w:val="2"/>
    <w:lvlOverride w:ilvl="0">
      <w:startOverride w:val="1"/>
    </w:lvlOverride>
  </w:num>
  <w:num w:numId="32" w16cid:durableId="2059935271">
    <w:abstractNumId w:val="3"/>
    <w:lvlOverride w:ilvl="0">
      <w:startOverride w:val="1"/>
    </w:lvlOverride>
    <w:lvlOverride w:ilvl="1"/>
    <w:lvlOverride w:ilvl="2"/>
    <w:lvlOverride w:ilvl="3"/>
    <w:lvlOverride w:ilvl="4"/>
    <w:lvlOverride w:ilvl="5"/>
    <w:lvlOverride w:ilvl="6"/>
    <w:lvlOverride w:ilvl="7"/>
    <w:lvlOverride w:ilvl="8"/>
  </w:num>
  <w:num w:numId="33" w16cid:durableId="1501310998">
    <w:abstractNumId w:val="2"/>
    <w:lvlOverride w:ilvl="0">
      <w:startOverride w:val="1"/>
    </w:lvlOverride>
  </w:num>
  <w:num w:numId="34" w16cid:durableId="620724081">
    <w:abstractNumId w:val="2"/>
    <w:lvlOverride w:ilvl="0">
      <w:startOverride w:val="1"/>
    </w:lvlOverride>
  </w:num>
  <w:num w:numId="35" w16cid:durableId="1681003946">
    <w:abstractNumId w:val="2"/>
    <w:lvlOverride w:ilvl="0">
      <w:startOverride w:val="1"/>
    </w:lvlOverride>
  </w:num>
  <w:num w:numId="36" w16cid:durableId="1009912738">
    <w:abstractNumId w:val="2"/>
    <w:lvlOverride w:ilvl="0">
      <w:startOverride w:val="1"/>
    </w:lvlOverride>
  </w:num>
  <w:num w:numId="37" w16cid:durableId="2063092327">
    <w:abstractNumId w:val="3"/>
    <w:lvlOverride w:ilvl="0">
      <w:startOverride w:val="1"/>
    </w:lvlOverride>
    <w:lvlOverride w:ilvl="1"/>
    <w:lvlOverride w:ilvl="2"/>
    <w:lvlOverride w:ilvl="3"/>
    <w:lvlOverride w:ilvl="4"/>
    <w:lvlOverride w:ilvl="5"/>
    <w:lvlOverride w:ilvl="6"/>
    <w:lvlOverride w:ilvl="7"/>
    <w:lvlOverride w:ilvl="8"/>
  </w:num>
  <w:num w:numId="38" w16cid:durableId="422840071">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4FC"/>
    <w:rsid w:val="00003DA8"/>
    <w:rsid w:val="00006CA8"/>
    <w:rsid w:val="00011269"/>
    <w:rsid w:val="00012942"/>
    <w:rsid w:val="00013F7C"/>
    <w:rsid w:val="000161DE"/>
    <w:rsid w:val="00023278"/>
    <w:rsid w:val="00024BE1"/>
    <w:rsid w:val="00026596"/>
    <w:rsid w:val="00026E37"/>
    <w:rsid w:val="00026E56"/>
    <w:rsid w:val="00030E73"/>
    <w:rsid w:val="00032BA5"/>
    <w:rsid w:val="00042644"/>
    <w:rsid w:val="00045001"/>
    <w:rsid w:val="00046A1B"/>
    <w:rsid w:val="00046D67"/>
    <w:rsid w:val="00051727"/>
    <w:rsid w:val="000527A2"/>
    <w:rsid w:val="0005286A"/>
    <w:rsid w:val="000528AC"/>
    <w:rsid w:val="00054FD1"/>
    <w:rsid w:val="00054FEA"/>
    <w:rsid w:val="0005586A"/>
    <w:rsid w:val="00055B82"/>
    <w:rsid w:val="00057A5E"/>
    <w:rsid w:val="000616B5"/>
    <w:rsid w:val="00061975"/>
    <w:rsid w:val="000644D5"/>
    <w:rsid w:val="00064773"/>
    <w:rsid w:val="00066624"/>
    <w:rsid w:val="0006693F"/>
    <w:rsid w:val="00067E45"/>
    <w:rsid w:val="0007245A"/>
    <w:rsid w:val="00072973"/>
    <w:rsid w:val="000732A9"/>
    <w:rsid w:val="000803EF"/>
    <w:rsid w:val="000806F3"/>
    <w:rsid w:val="00082758"/>
    <w:rsid w:val="0008358D"/>
    <w:rsid w:val="000836C6"/>
    <w:rsid w:val="00084C18"/>
    <w:rsid w:val="00086629"/>
    <w:rsid w:val="00092A4B"/>
    <w:rsid w:val="000963CD"/>
    <w:rsid w:val="00097848"/>
    <w:rsid w:val="000A0236"/>
    <w:rsid w:val="000A1D16"/>
    <w:rsid w:val="000A2203"/>
    <w:rsid w:val="000A5FB2"/>
    <w:rsid w:val="000B20AE"/>
    <w:rsid w:val="000B2F36"/>
    <w:rsid w:val="000B48DD"/>
    <w:rsid w:val="000B507C"/>
    <w:rsid w:val="000B6682"/>
    <w:rsid w:val="000B6895"/>
    <w:rsid w:val="000C0F96"/>
    <w:rsid w:val="000C25CC"/>
    <w:rsid w:val="000C56E5"/>
    <w:rsid w:val="000C7607"/>
    <w:rsid w:val="000D5E10"/>
    <w:rsid w:val="000E0AD5"/>
    <w:rsid w:val="000E2B71"/>
    <w:rsid w:val="000E38BF"/>
    <w:rsid w:val="000E4F3B"/>
    <w:rsid w:val="000E5449"/>
    <w:rsid w:val="000F1BDC"/>
    <w:rsid w:val="000F2F24"/>
    <w:rsid w:val="000F37FD"/>
    <w:rsid w:val="000F3862"/>
    <w:rsid w:val="000F38E0"/>
    <w:rsid w:val="000F3E12"/>
    <w:rsid w:val="000F44EA"/>
    <w:rsid w:val="0010011D"/>
    <w:rsid w:val="00100FB7"/>
    <w:rsid w:val="001010D0"/>
    <w:rsid w:val="00102825"/>
    <w:rsid w:val="0011026E"/>
    <w:rsid w:val="001103BB"/>
    <w:rsid w:val="00111ABB"/>
    <w:rsid w:val="00111D63"/>
    <w:rsid w:val="00111E0A"/>
    <w:rsid w:val="00112196"/>
    <w:rsid w:val="00116431"/>
    <w:rsid w:val="00117401"/>
    <w:rsid w:val="00117EDC"/>
    <w:rsid w:val="001210DF"/>
    <w:rsid w:val="00121262"/>
    <w:rsid w:val="00121DCF"/>
    <w:rsid w:val="00123DA5"/>
    <w:rsid w:val="001260F1"/>
    <w:rsid w:val="00130611"/>
    <w:rsid w:val="00131EED"/>
    <w:rsid w:val="00141C23"/>
    <w:rsid w:val="00142A63"/>
    <w:rsid w:val="001451A9"/>
    <w:rsid w:val="00145F0F"/>
    <w:rsid w:val="001468B8"/>
    <w:rsid w:val="00150758"/>
    <w:rsid w:val="00152653"/>
    <w:rsid w:val="0015475A"/>
    <w:rsid w:val="001568E4"/>
    <w:rsid w:val="00163051"/>
    <w:rsid w:val="00163B5D"/>
    <w:rsid w:val="001677D0"/>
    <w:rsid w:val="00170A37"/>
    <w:rsid w:val="001711AC"/>
    <w:rsid w:val="0017352F"/>
    <w:rsid w:val="00174492"/>
    <w:rsid w:val="001752D0"/>
    <w:rsid w:val="0018064B"/>
    <w:rsid w:val="00180673"/>
    <w:rsid w:val="001844CB"/>
    <w:rsid w:val="00184D6C"/>
    <w:rsid w:val="001853FE"/>
    <w:rsid w:val="0018623C"/>
    <w:rsid w:val="001914BE"/>
    <w:rsid w:val="00194BB8"/>
    <w:rsid w:val="00194E27"/>
    <w:rsid w:val="00194F14"/>
    <w:rsid w:val="00196C7C"/>
    <w:rsid w:val="00197428"/>
    <w:rsid w:val="001A12BA"/>
    <w:rsid w:val="001A3A93"/>
    <w:rsid w:val="001A3E8C"/>
    <w:rsid w:val="001A422A"/>
    <w:rsid w:val="001A47C1"/>
    <w:rsid w:val="001A7EC9"/>
    <w:rsid w:val="001B5167"/>
    <w:rsid w:val="001B5A76"/>
    <w:rsid w:val="001B6362"/>
    <w:rsid w:val="001B6E85"/>
    <w:rsid w:val="001B7B9D"/>
    <w:rsid w:val="001C0088"/>
    <w:rsid w:val="001C13D6"/>
    <w:rsid w:val="001C567B"/>
    <w:rsid w:val="001C5860"/>
    <w:rsid w:val="001C6B81"/>
    <w:rsid w:val="001D02F4"/>
    <w:rsid w:val="001D4FEE"/>
    <w:rsid w:val="001D592D"/>
    <w:rsid w:val="001D59D0"/>
    <w:rsid w:val="001D6474"/>
    <w:rsid w:val="001D7CBC"/>
    <w:rsid w:val="001E29B4"/>
    <w:rsid w:val="001E2B61"/>
    <w:rsid w:val="001E3B1D"/>
    <w:rsid w:val="001E654D"/>
    <w:rsid w:val="001F2693"/>
    <w:rsid w:val="001F3A91"/>
    <w:rsid w:val="001F6FBA"/>
    <w:rsid w:val="00203B17"/>
    <w:rsid w:val="00204AC4"/>
    <w:rsid w:val="002062E8"/>
    <w:rsid w:val="00206445"/>
    <w:rsid w:val="002070A8"/>
    <w:rsid w:val="0022170B"/>
    <w:rsid w:val="00223148"/>
    <w:rsid w:val="00223C3D"/>
    <w:rsid w:val="00223CAB"/>
    <w:rsid w:val="00224C15"/>
    <w:rsid w:val="00224E75"/>
    <w:rsid w:val="00243A5D"/>
    <w:rsid w:val="002458A4"/>
    <w:rsid w:val="0025377F"/>
    <w:rsid w:val="00254500"/>
    <w:rsid w:val="0025574F"/>
    <w:rsid w:val="00263263"/>
    <w:rsid w:val="00263EFA"/>
    <w:rsid w:val="00270857"/>
    <w:rsid w:val="00274020"/>
    <w:rsid w:val="002759E5"/>
    <w:rsid w:val="00276B34"/>
    <w:rsid w:val="002805F4"/>
    <w:rsid w:val="00285CB4"/>
    <w:rsid w:val="002860CB"/>
    <w:rsid w:val="002869D3"/>
    <w:rsid w:val="0029316A"/>
    <w:rsid w:val="00295848"/>
    <w:rsid w:val="00296E6F"/>
    <w:rsid w:val="00297F63"/>
    <w:rsid w:val="002A365B"/>
    <w:rsid w:val="002B2215"/>
    <w:rsid w:val="002B23EA"/>
    <w:rsid w:val="002B62FF"/>
    <w:rsid w:val="002B6BF6"/>
    <w:rsid w:val="002B776D"/>
    <w:rsid w:val="002B7B00"/>
    <w:rsid w:val="002C1A8C"/>
    <w:rsid w:val="002C50C5"/>
    <w:rsid w:val="002C565A"/>
    <w:rsid w:val="002D18D8"/>
    <w:rsid w:val="002D1980"/>
    <w:rsid w:val="002E1781"/>
    <w:rsid w:val="002E6E86"/>
    <w:rsid w:val="002E7DF8"/>
    <w:rsid w:val="002F16FD"/>
    <w:rsid w:val="002F297A"/>
    <w:rsid w:val="002F68B9"/>
    <w:rsid w:val="002F69EF"/>
    <w:rsid w:val="00300CB8"/>
    <w:rsid w:val="00303AC5"/>
    <w:rsid w:val="00305EDF"/>
    <w:rsid w:val="003061DD"/>
    <w:rsid w:val="00310885"/>
    <w:rsid w:val="00310944"/>
    <w:rsid w:val="0031505D"/>
    <w:rsid w:val="0031520B"/>
    <w:rsid w:val="00315361"/>
    <w:rsid w:val="0032458F"/>
    <w:rsid w:val="00326E85"/>
    <w:rsid w:val="003270EA"/>
    <w:rsid w:val="003328E1"/>
    <w:rsid w:val="0033538D"/>
    <w:rsid w:val="003361A2"/>
    <w:rsid w:val="003417C0"/>
    <w:rsid w:val="00341F31"/>
    <w:rsid w:val="00342672"/>
    <w:rsid w:val="00351B76"/>
    <w:rsid w:val="00354D63"/>
    <w:rsid w:val="0035564B"/>
    <w:rsid w:val="00355E3F"/>
    <w:rsid w:val="0035642B"/>
    <w:rsid w:val="00357CDF"/>
    <w:rsid w:val="00364D60"/>
    <w:rsid w:val="00367447"/>
    <w:rsid w:val="00372A87"/>
    <w:rsid w:val="00373598"/>
    <w:rsid w:val="003740CD"/>
    <w:rsid w:val="003754BB"/>
    <w:rsid w:val="00375C2D"/>
    <w:rsid w:val="00376F69"/>
    <w:rsid w:val="00381DF9"/>
    <w:rsid w:val="003834FB"/>
    <w:rsid w:val="0038449C"/>
    <w:rsid w:val="00384993"/>
    <w:rsid w:val="00386D61"/>
    <w:rsid w:val="0039069B"/>
    <w:rsid w:val="00392808"/>
    <w:rsid w:val="003959FF"/>
    <w:rsid w:val="003A00F2"/>
    <w:rsid w:val="003A5713"/>
    <w:rsid w:val="003A5D1E"/>
    <w:rsid w:val="003B1772"/>
    <w:rsid w:val="003B2ED9"/>
    <w:rsid w:val="003B56BD"/>
    <w:rsid w:val="003B644E"/>
    <w:rsid w:val="003B729D"/>
    <w:rsid w:val="003C1054"/>
    <w:rsid w:val="003C13A1"/>
    <w:rsid w:val="003C7DBD"/>
    <w:rsid w:val="003D2476"/>
    <w:rsid w:val="003D3640"/>
    <w:rsid w:val="003D3665"/>
    <w:rsid w:val="003D6078"/>
    <w:rsid w:val="003E3E13"/>
    <w:rsid w:val="003E4F98"/>
    <w:rsid w:val="003E5E8D"/>
    <w:rsid w:val="003F02A6"/>
    <w:rsid w:val="003F0CE9"/>
    <w:rsid w:val="003F1867"/>
    <w:rsid w:val="003F578D"/>
    <w:rsid w:val="00400414"/>
    <w:rsid w:val="00401F71"/>
    <w:rsid w:val="00402AB2"/>
    <w:rsid w:val="00404347"/>
    <w:rsid w:val="0041087B"/>
    <w:rsid w:val="00410D1E"/>
    <w:rsid w:val="00411A45"/>
    <w:rsid w:val="00415ABA"/>
    <w:rsid w:val="004161C1"/>
    <w:rsid w:val="0041705C"/>
    <w:rsid w:val="0042118E"/>
    <w:rsid w:val="00427133"/>
    <w:rsid w:val="0043081B"/>
    <w:rsid w:val="004333B5"/>
    <w:rsid w:val="00435DD0"/>
    <w:rsid w:val="00436F07"/>
    <w:rsid w:val="004404FC"/>
    <w:rsid w:val="00440503"/>
    <w:rsid w:val="00441935"/>
    <w:rsid w:val="00441E40"/>
    <w:rsid w:val="004444E1"/>
    <w:rsid w:val="004449F7"/>
    <w:rsid w:val="00445ACB"/>
    <w:rsid w:val="00451CD6"/>
    <w:rsid w:val="00451E13"/>
    <w:rsid w:val="00456A49"/>
    <w:rsid w:val="00457752"/>
    <w:rsid w:val="00460774"/>
    <w:rsid w:val="0046084F"/>
    <w:rsid w:val="00461291"/>
    <w:rsid w:val="00467099"/>
    <w:rsid w:val="00470E17"/>
    <w:rsid w:val="0047176B"/>
    <w:rsid w:val="004736CB"/>
    <w:rsid w:val="00473E5B"/>
    <w:rsid w:val="004742E3"/>
    <w:rsid w:val="0047482A"/>
    <w:rsid w:val="0047502E"/>
    <w:rsid w:val="00477854"/>
    <w:rsid w:val="00477C9F"/>
    <w:rsid w:val="004811C6"/>
    <w:rsid w:val="0048304D"/>
    <w:rsid w:val="004835CF"/>
    <w:rsid w:val="004851DD"/>
    <w:rsid w:val="004A0F31"/>
    <w:rsid w:val="004A10DD"/>
    <w:rsid w:val="004A204E"/>
    <w:rsid w:val="004A299C"/>
    <w:rsid w:val="004A51D0"/>
    <w:rsid w:val="004A7870"/>
    <w:rsid w:val="004B1081"/>
    <w:rsid w:val="004B4ED9"/>
    <w:rsid w:val="004B5003"/>
    <w:rsid w:val="004B5D7A"/>
    <w:rsid w:val="004B7466"/>
    <w:rsid w:val="004B7C11"/>
    <w:rsid w:val="004C1BDC"/>
    <w:rsid w:val="004C2220"/>
    <w:rsid w:val="004C24F7"/>
    <w:rsid w:val="004C3084"/>
    <w:rsid w:val="004D2E8B"/>
    <w:rsid w:val="004D3565"/>
    <w:rsid w:val="004D6D91"/>
    <w:rsid w:val="004D7651"/>
    <w:rsid w:val="004E047B"/>
    <w:rsid w:val="004E090A"/>
    <w:rsid w:val="004E2E16"/>
    <w:rsid w:val="004E2FBF"/>
    <w:rsid w:val="004E37FE"/>
    <w:rsid w:val="004E4133"/>
    <w:rsid w:val="004E4CA6"/>
    <w:rsid w:val="004E7B5D"/>
    <w:rsid w:val="004F75B7"/>
    <w:rsid w:val="00500712"/>
    <w:rsid w:val="00501A66"/>
    <w:rsid w:val="00505D94"/>
    <w:rsid w:val="00506F30"/>
    <w:rsid w:val="0051414C"/>
    <w:rsid w:val="00514CC6"/>
    <w:rsid w:val="005155BC"/>
    <w:rsid w:val="00522B40"/>
    <w:rsid w:val="00523A6C"/>
    <w:rsid w:val="005304C7"/>
    <w:rsid w:val="00535B6E"/>
    <w:rsid w:val="00540FF2"/>
    <w:rsid w:val="005411CB"/>
    <w:rsid w:val="005418CD"/>
    <w:rsid w:val="0054242B"/>
    <w:rsid w:val="00543393"/>
    <w:rsid w:val="0054344C"/>
    <w:rsid w:val="00543A18"/>
    <w:rsid w:val="00551140"/>
    <w:rsid w:val="00551BB9"/>
    <w:rsid w:val="0055207F"/>
    <w:rsid w:val="00553A46"/>
    <w:rsid w:val="00553C51"/>
    <w:rsid w:val="00554D1C"/>
    <w:rsid w:val="00563785"/>
    <w:rsid w:val="0056531D"/>
    <w:rsid w:val="00565907"/>
    <w:rsid w:val="00566527"/>
    <w:rsid w:val="00571770"/>
    <w:rsid w:val="00576CB1"/>
    <w:rsid w:val="00577E5F"/>
    <w:rsid w:val="005820CB"/>
    <w:rsid w:val="00586181"/>
    <w:rsid w:val="005866BA"/>
    <w:rsid w:val="00586B45"/>
    <w:rsid w:val="00593C77"/>
    <w:rsid w:val="00593CEC"/>
    <w:rsid w:val="005950E2"/>
    <w:rsid w:val="00595113"/>
    <w:rsid w:val="005A0079"/>
    <w:rsid w:val="005A2BFD"/>
    <w:rsid w:val="005A33C5"/>
    <w:rsid w:val="005B0A7B"/>
    <w:rsid w:val="005B5A81"/>
    <w:rsid w:val="005C75C0"/>
    <w:rsid w:val="005D3252"/>
    <w:rsid w:val="005D3F05"/>
    <w:rsid w:val="005D4E8F"/>
    <w:rsid w:val="005D669D"/>
    <w:rsid w:val="005D6E2A"/>
    <w:rsid w:val="005E3698"/>
    <w:rsid w:val="005E36D9"/>
    <w:rsid w:val="005E40E5"/>
    <w:rsid w:val="005E578A"/>
    <w:rsid w:val="005E7EB8"/>
    <w:rsid w:val="005F5322"/>
    <w:rsid w:val="005F59BA"/>
    <w:rsid w:val="00601087"/>
    <w:rsid w:val="006012E9"/>
    <w:rsid w:val="00601D8E"/>
    <w:rsid w:val="00603524"/>
    <w:rsid w:val="00615086"/>
    <w:rsid w:val="00615924"/>
    <w:rsid w:val="00617149"/>
    <w:rsid w:val="006211CE"/>
    <w:rsid w:val="00624980"/>
    <w:rsid w:val="006249B0"/>
    <w:rsid w:val="006252D1"/>
    <w:rsid w:val="00632C2B"/>
    <w:rsid w:val="00632FF2"/>
    <w:rsid w:val="00637AA9"/>
    <w:rsid w:val="006408F5"/>
    <w:rsid w:val="0064249D"/>
    <w:rsid w:val="00642A01"/>
    <w:rsid w:val="00646A8C"/>
    <w:rsid w:val="0065023D"/>
    <w:rsid w:val="00654C21"/>
    <w:rsid w:val="00655E95"/>
    <w:rsid w:val="00664ABC"/>
    <w:rsid w:val="00665821"/>
    <w:rsid w:val="0066588E"/>
    <w:rsid w:val="00666481"/>
    <w:rsid w:val="0066662F"/>
    <w:rsid w:val="00670761"/>
    <w:rsid w:val="00671DEF"/>
    <w:rsid w:val="00680B7B"/>
    <w:rsid w:val="00681C7A"/>
    <w:rsid w:val="00683A90"/>
    <w:rsid w:val="006925EC"/>
    <w:rsid w:val="00695001"/>
    <w:rsid w:val="006A3995"/>
    <w:rsid w:val="006A496D"/>
    <w:rsid w:val="006A7437"/>
    <w:rsid w:val="006B1823"/>
    <w:rsid w:val="006B3365"/>
    <w:rsid w:val="006B3B84"/>
    <w:rsid w:val="006C2286"/>
    <w:rsid w:val="006C2E48"/>
    <w:rsid w:val="006C4833"/>
    <w:rsid w:val="006C5FD6"/>
    <w:rsid w:val="006C6F7B"/>
    <w:rsid w:val="006D0921"/>
    <w:rsid w:val="006D0A33"/>
    <w:rsid w:val="006D164F"/>
    <w:rsid w:val="006D18A0"/>
    <w:rsid w:val="006D33BC"/>
    <w:rsid w:val="006D4729"/>
    <w:rsid w:val="006D4840"/>
    <w:rsid w:val="006D52E3"/>
    <w:rsid w:val="006D7348"/>
    <w:rsid w:val="006E0FD0"/>
    <w:rsid w:val="006E7CBC"/>
    <w:rsid w:val="006F132F"/>
    <w:rsid w:val="006F5C6C"/>
    <w:rsid w:val="006F60AD"/>
    <w:rsid w:val="007005A9"/>
    <w:rsid w:val="007117D4"/>
    <w:rsid w:val="00713350"/>
    <w:rsid w:val="00716A13"/>
    <w:rsid w:val="00722411"/>
    <w:rsid w:val="0072793E"/>
    <w:rsid w:val="0073215E"/>
    <w:rsid w:val="00732F7C"/>
    <w:rsid w:val="00733064"/>
    <w:rsid w:val="007334FC"/>
    <w:rsid w:val="007433D6"/>
    <w:rsid w:val="007457C8"/>
    <w:rsid w:val="00746239"/>
    <w:rsid w:val="00752EC0"/>
    <w:rsid w:val="00753E2C"/>
    <w:rsid w:val="00756F5A"/>
    <w:rsid w:val="00762E22"/>
    <w:rsid w:val="00770049"/>
    <w:rsid w:val="00770A9F"/>
    <w:rsid w:val="007717F8"/>
    <w:rsid w:val="00777567"/>
    <w:rsid w:val="00777F75"/>
    <w:rsid w:val="0078276A"/>
    <w:rsid w:val="00782BC3"/>
    <w:rsid w:val="00784F07"/>
    <w:rsid w:val="00785468"/>
    <w:rsid w:val="0078656A"/>
    <w:rsid w:val="00786A6F"/>
    <w:rsid w:val="00795EDD"/>
    <w:rsid w:val="007A1A10"/>
    <w:rsid w:val="007A4845"/>
    <w:rsid w:val="007A6B47"/>
    <w:rsid w:val="007B18B7"/>
    <w:rsid w:val="007B19FF"/>
    <w:rsid w:val="007B3B3A"/>
    <w:rsid w:val="007B589F"/>
    <w:rsid w:val="007B79E0"/>
    <w:rsid w:val="007C548C"/>
    <w:rsid w:val="007D0955"/>
    <w:rsid w:val="007D1BDB"/>
    <w:rsid w:val="007D4362"/>
    <w:rsid w:val="007D5756"/>
    <w:rsid w:val="007E2134"/>
    <w:rsid w:val="007F2783"/>
    <w:rsid w:val="007F3F9F"/>
    <w:rsid w:val="007F5052"/>
    <w:rsid w:val="007F56D5"/>
    <w:rsid w:val="007F57D4"/>
    <w:rsid w:val="007F6FF3"/>
    <w:rsid w:val="00802219"/>
    <w:rsid w:val="0080327B"/>
    <w:rsid w:val="00805DEE"/>
    <w:rsid w:val="0081053D"/>
    <w:rsid w:val="008220AD"/>
    <w:rsid w:val="00822416"/>
    <w:rsid w:val="008253D2"/>
    <w:rsid w:val="0082638A"/>
    <w:rsid w:val="00826455"/>
    <w:rsid w:val="00826CA0"/>
    <w:rsid w:val="0083072A"/>
    <w:rsid w:val="00830885"/>
    <w:rsid w:val="008315D6"/>
    <w:rsid w:val="00833D52"/>
    <w:rsid w:val="008357A2"/>
    <w:rsid w:val="008358A4"/>
    <w:rsid w:val="00840D38"/>
    <w:rsid w:val="00841276"/>
    <w:rsid w:val="008444A3"/>
    <w:rsid w:val="00845997"/>
    <w:rsid w:val="0084618C"/>
    <w:rsid w:val="008467D2"/>
    <w:rsid w:val="00846B71"/>
    <w:rsid w:val="008520D6"/>
    <w:rsid w:val="00860B07"/>
    <w:rsid w:val="0086189B"/>
    <w:rsid w:val="00862857"/>
    <w:rsid w:val="00865428"/>
    <w:rsid w:val="00866594"/>
    <w:rsid w:val="00866635"/>
    <w:rsid w:val="00870896"/>
    <w:rsid w:val="0087625E"/>
    <w:rsid w:val="00881247"/>
    <w:rsid w:val="00883740"/>
    <w:rsid w:val="00884691"/>
    <w:rsid w:val="00884CEB"/>
    <w:rsid w:val="00885D92"/>
    <w:rsid w:val="008865EB"/>
    <w:rsid w:val="008869BB"/>
    <w:rsid w:val="00886F83"/>
    <w:rsid w:val="0088735C"/>
    <w:rsid w:val="00890D96"/>
    <w:rsid w:val="00894BEA"/>
    <w:rsid w:val="008958A3"/>
    <w:rsid w:val="008A1557"/>
    <w:rsid w:val="008A15E5"/>
    <w:rsid w:val="008A5CFF"/>
    <w:rsid w:val="008A7795"/>
    <w:rsid w:val="008B0412"/>
    <w:rsid w:val="008B64A0"/>
    <w:rsid w:val="008C2B54"/>
    <w:rsid w:val="008C475A"/>
    <w:rsid w:val="008D1A94"/>
    <w:rsid w:val="008D2C04"/>
    <w:rsid w:val="008D37F5"/>
    <w:rsid w:val="008D503C"/>
    <w:rsid w:val="008D61B5"/>
    <w:rsid w:val="008D77B5"/>
    <w:rsid w:val="008E26A8"/>
    <w:rsid w:val="008E2FCC"/>
    <w:rsid w:val="008E5D74"/>
    <w:rsid w:val="008F2757"/>
    <w:rsid w:val="008F3539"/>
    <w:rsid w:val="008F3772"/>
    <w:rsid w:val="008F3C07"/>
    <w:rsid w:val="008F4562"/>
    <w:rsid w:val="008F57AF"/>
    <w:rsid w:val="008F5D32"/>
    <w:rsid w:val="008F6D9D"/>
    <w:rsid w:val="008F7153"/>
    <w:rsid w:val="00911213"/>
    <w:rsid w:val="0091563C"/>
    <w:rsid w:val="00921E91"/>
    <w:rsid w:val="009256CA"/>
    <w:rsid w:val="009261A9"/>
    <w:rsid w:val="009269BC"/>
    <w:rsid w:val="00926AD2"/>
    <w:rsid w:val="00926F3B"/>
    <w:rsid w:val="00927F98"/>
    <w:rsid w:val="00930286"/>
    <w:rsid w:val="00932E8C"/>
    <w:rsid w:val="0093349D"/>
    <w:rsid w:val="00940F99"/>
    <w:rsid w:val="00941CF5"/>
    <w:rsid w:val="00942972"/>
    <w:rsid w:val="00944A7F"/>
    <w:rsid w:val="009466F1"/>
    <w:rsid w:val="00946B92"/>
    <w:rsid w:val="009474E3"/>
    <w:rsid w:val="009506ED"/>
    <w:rsid w:val="00950DF3"/>
    <w:rsid w:val="0095100F"/>
    <w:rsid w:val="009513F0"/>
    <w:rsid w:val="009522EB"/>
    <w:rsid w:val="00953357"/>
    <w:rsid w:val="00956E6A"/>
    <w:rsid w:val="00960B1D"/>
    <w:rsid w:val="00960BFE"/>
    <w:rsid w:val="00961A50"/>
    <w:rsid w:val="009630A4"/>
    <w:rsid w:val="009635C0"/>
    <w:rsid w:val="009638AC"/>
    <w:rsid w:val="00965308"/>
    <w:rsid w:val="00966818"/>
    <w:rsid w:val="009706C6"/>
    <w:rsid w:val="009742B0"/>
    <w:rsid w:val="00977E7F"/>
    <w:rsid w:val="0098032A"/>
    <w:rsid w:val="00986599"/>
    <w:rsid w:val="009869AC"/>
    <w:rsid w:val="00987913"/>
    <w:rsid w:val="00987A4A"/>
    <w:rsid w:val="0099027C"/>
    <w:rsid w:val="009914D9"/>
    <w:rsid w:val="00993BA5"/>
    <w:rsid w:val="009A073D"/>
    <w:rsid w:val="009A19BF"/>
    <w:rsid w:val="009A3CA7"/>
    <w:rsid w:val="009A3FA3"/>
    <w:rsid w:val="009A4CDF"/>
    <w:rsid w:val="009B2551"/>
    <w:rsid w:val="009B303D"/>
    <w:rsid w:val="009C3337"/>
    <w:rsid w:val="009C3BCA"/>
    <w:rsid w:val="009C3D58"/>
    <w:rsid w:val="009C51DB"/>
    <w:rsid w:val="009C78AE"/>
    <w:rsid w:val="009D0C92"/>
    <w:rsid w:val="009E2377"/>
    <w:rsid w:val="009E28CC"/>
    <w:rsid w:val="009E314D"/>
    <w:rsid w:val="009E465F"/>
    <w:rsid w:val="009E58FA"/>
    <w:rsid w:val="009E6519"/>
    <w:rsid w:val="009E6C99"/>
    <w:rsid w:val="009F06E4"/>
    <w:rsid w:val="009F1CB4"/>
    <w:rsid w:val="009F3B1E"/>
    <w:rsid w:val="009F444E"/>
    <w:rsid w:val="009F5073"/>
    <w:rsid w:val="009F5418"/>
    <w:rsid w:val="009F660F"/>
    <w:rsid w:val="009F7E39"/>
    <w:rsid w:val="00A00715"/>
    <w:rsid w:val="00A01E55"/>
    <w:rsid w:val="00A025C0"/>
    <w:rsid w:val="00A02693"/>
    <w:rsid w:val="00A0397F"/>
    <w:rsid w:val="00A04323"/>
    <w:rsid w:val="00A068A1"/>
    <w:rsid w:val="00A17794"/>
    <w:rsid w:val="00A22109"/>
    <w:rsid w:val="00A304D7"/>
    <w:rsid w:val="00A32B54"/>
    <w:rsid w:val="00A3511F"/>
    <w:rsid w:val="00A46D9F"/>
    <w:rsid w:val="00A51639"/>
    <w:rsid w:val="00A5322B"/>
    <w:rsid w:val="00A5494C"/>
    <w:rsid w:val="00A54D9F"/>
    <w:rsid w:val="00A573E6"/>
    <w:rsid w:val="00A6046B"/>
    <w:rsid w:val="00A63244"/>
    <w:rsid w:val="00A6382C"/>
    <w:rsid w:val="00A64365"/>
    <w:rsid w:val="00A665A7"/>
    <w:rsid w:val="00A66F2E"/>
    <w:rsid w:val="00A723C2"/>
    <w:rsid w:val="00A74C31"/>
    <w:rsid w:val="00A75CE9"/>
    <w:rsid w:val="00A80856"/>
    <w:rsid w:val="00A83AE8"/>
    <w:rsid w:val="00A84340"/>
    <w:rsid w:val="00A84630"/>
    <w:rsid w:val="00A863CC"/>
    <w:rsid w:val="00A873BD"/>
    <w:rsid w:val="00A90D2D"/>
    <w:rsid w:val="00A910F3"/>
    <w:rsid w:val="00A92ADA"/>
    <w:rsid w:val="00A92ADD"/>
    <w:rsid w:val="00A9572D"/>
    <w:rsid w:val="00AA3DCC"/>
    <w:rsid w:val="00AA6090"/>
    <w:rsid w:val="00AA79BD"/>
    <w:rsid w:val="00AB34CB"/>
    <w:rsid w:val="00AB5032"/>
    <w:rsid w:val="00AB51B7"/>
    <w:rsid w:val="00AC1979"/>
    <w:rsid w:val="00AC47D4"/>
    <w:rsid w:val="00AC4976"/>
    <w:rsid w:val="00AC5113"/>
    <w:rsid w:val="00AD5238"/>
    <w:rsid w:val="00AE1666"/>
    <w:rsid w:val="00AE2BB4"/>
    <w:rsid w:val="00AE658A"/>
    <w:rsid w:val="00AE6A8C"/>
    <w:rsid w:val="00AF2D45"/>
    <w:rsid w:val="00AF4BD9"/>
    <w:rsid w:val="00AF572C"/>
    <w:rsid w:val="00B02821"/>
    <w:rsid w:val="00B061E3"/>
    <w:rsid w:val="00B073DE"/>
    <w:rsid w:val="00B07F3F"/>
    <w:rsid w:val="00B13B86"/>
    <w:rsid w:val="00B14C2A"/>
    <w:rsid w:val="00B175E6"/>
    <w:rsid w:val="00B1794A"/>
    <w:rsid w:val="00B21195"/>
    <w:rsid w:val="00B21231"/>
    <w:rsid w:val="00B310FB"/>
    <w:rsid w:val="00B33F5A"/>
    <w:rsid w:val="00B348EC"/>
    <w:rsid w:val="00B37D44"/>
    <w:rsid w:val="00B40283"/>
    <w:rsid w:val="00B43EEA"/>
    <w:rsid w:val="00B47FA4"/>
    <w:rsid w:val="00B50A97"/>
    <w:rsid w:val="00B51040"/>
    <w:rsid w:val="00B54B2A"/>
    <w:rsid w:val="00B61F40"/>
    <w:rsid w:val="00B62E90"/>
    <w:rsid w:val="00B64283"/>
    <w:rsid w:val="00B67122"/>
    <w:rsid w:val="00B6776C"/>
    <w:rsid w:val="00B7255B"/>
    <w:rsid w:val="00B72CBD"/>
    <w:rsid w:val="00B73414"/>
    <w:rsid w:val="00B73D5B"/>
    <w:rsid w:val="00B74121"/>
    <w:rsid w:val="00B75AF9"/>
    <w:rsid w:val="00B84A2E"/>
    <w:rsid w:val="00B85258"/>
    <w:rsid w:val="00B92E04"/>
    <w:rsid w:val="00B954DE"/>
    <w:rsid w:val="00B97B0C"/>
    <w:rsid w:val="00BA2C91"/>
    <w:rsid w:val="00BA44C3"/>
    <w:rsid w:val="00BA4B65"/>
    <w:rsid w:val="00BA606E"/>
    <w:rsid w:val="00BA7F1C"/>
    <w:rsid w:val="00BB3B07"/>
    <w:rsid w:val="00BB59D3"/>
    <w:rsid w:val="00BB6687"/>
    <w:rsid w:val="00BC572F"/>
    <w:rsid w:val="00BC5AF8"/>
    <w:rsid w:val="00BD0129"/>
    <w:rsid w:val="00BD130A"/>
    <w:rsid w:val="00BD6443"/>
    <w:rsid w:val="00BE1062"/>
    <w:rsid w:val="00BE2A32"/>
    <w:rsid w:val="00BE3973"/>
    <w:rsid w:val="00BE5262"/>
    <w:rsid w:val="00BE5C41"/>
    <w:rsid w:val="00BF0FB3"/>
    <w:rsid w:val="00BF507C"/>
    <w:rsid w:val="00BF6505"/>
    <w:rsid w:val="00BF71CF"/>
    <w:rsid w:val="00BF7B14"/>
    <w:rsid w:val="00C038E5"/>
    <w:rsid w:val="00C048D6"/>
    <w:rsid w:val="00C06097"/>
    <w:rsid w:val="00C0708F"/>
    <w:rsid w:val="00C079B7"/>
    <w:rsid w:val="00C105CD"/>
    <w:rsid w:val="00C1085E"/>
    <w:rsid w:val="00C11FB2"/>
    <w:rsid w:val="00C123F7"/>
    <w:rsid w:val="00C143CE"/>
    <w:rsid w:val="00C15AAA"/>
    <w:rsid w:val="00C24E92"/>
    <w:rsid w:val="00C25E1F"/>
    <w:rsid w:val="00C32AD4"/>
    <w:rsid w:val="00C33B1E"/>
    <w:rsid w:val="00C37476"/>
    <w:rsid w:val="00C41D29"/>
    <w:rsid w:val="00C43564"/>
    <w:rsid w:val="00C445F9"/>
    <w:rsid w:val="00C5445F"/>
    <w:rsid w:val="00C54C3E"/>
    <w:rsid w:val="00C54E16"/>
    <w:rsid w:val="00C56206"/>
    <w:rsid w:val="00C60919"/>
    <w:rsid w:val="00C65FE8"/>
    <w:rsid w:val="00C66E7B"/>
    <w:rsid w:val="00C70D2C"/>
    <w:rsid w:val="00C71F3A"/>
    <w:rsid w:val="00C7467A"/>
    <w:rsid w:val="00C803C1"/>
    <w:rsid w:val="00C83725"/>
    <w:rsid w:val="00C83919"/>
    <w:rsid w:val="00C84719"/>
    <w:rsid w:val="00C8480D"/>
    <w:rsid w:val="00C856E5"/>
    <w:rsid w:val="00C91D60"/>
    <w:rsid w:val="00C91F3F"/>
    <w:rsid w:val="00C92C54"/>
    <w:rsid w:val="00CA1100"/>
    <w:rsid w:val="00CA5491"/>
    <w:rsid w:val="00CA6ABC"/>
    <w:rsid w:val="00CB39B4"/>
    <w:rsid w:val="00CB3F1F"/>
    <w:rsid w:val="00CB691D"/>
    <w:rsid w:val="00CB7F7C"/>
    <w:rsid w:val="00CC01FC"/>
    <w:rsid w:val="00CC33D7"/>
    <w:rsid w:val="00CC388F"/>
    <w:rsid w:val="00CC52CF"/>
    <w:rsid w:val="00CD0254"/>
    <w:rsid w:val="00CD4173"/>
    <w:rsid w:val="00CE10BE"/>
    <w:rsid w:val="00CE2999"/>
    <w:rsid w:val="00CE6AA6"/>
    <w:rsid w:val="00CF191D"/>
    <w:rsid w:val="00CF1D4F"/>
    <w:rsid w:val="00CF34C1"/>
    <w:rsid w:val="00CF4308"/>
    <w:rsid w:val="00CF6003"/>
    <w:rsid w:val="00D0005A"/>
    <w:rsid w:val="00D03031"/>
    <w:rsid w:val="00D07CDE"/>
    <w:rsid w:val="00D11BE7"/>
    <w:rsid w:val="00D12113"/>
    <w:rsid w:val="00D122C4"/>
    <w:rsid w:val="00D154FC"/>
    <w:rsid w:val="00D20678"/>
    <w:rsid w:val="00D23602"/>
    <w:rsid w:val="00D24158"/>
    <w:rsid w:val="00D270D2"/>
    <w:rsid w:val="00D27171"/>
    <w:rsid w:val="00D324AA"/>
    <w:rsid w:val="00D32FF9"/>
    <w:rsid w:val="00D33D53"/>
    <w:rsid w:val="00D3417F"/>
    <w:rsid w:val="00D34BCF"/>
    <w:rsid w:val="00D37B67"/>
    <w:rsid w:val="00D4027A"/>
    <w:rsid w:val="00D41692"/>
    <w:rsid w:val="00D42251"/>
    <w:rsid w:val="00D466E2"/>
    <w:rsid w:val="00D50EE2"/>
    <w:rsid w:val="00D5397B"/>
    <w:rsid w:val="00D5584E"/>
    <w:rsid w:val="00D55E1C"/>
    <w:rsid w:val="00D6132A"/>
    <w:rsid w:val="00D62628"/>
    <w:rsid w:val="00D629C3"/>
    <w:rsid w:val="00D62C52"/>
    <w:rsid w:val="00D62F79"/>
    <w:rsid w:val="00D63B1E"/>
    <w:rsid w:val="00D66A58"/>
    <w:rsid w:val="00D71584"/>
    <w:rsid w:val="00D72929"/>
    <w:rsid w:val="00D73B66"/>
    <w:rsid w:val="00D73C58"/>
    <w:rsid w:val="00D740BF"/>
    <w:rsid w:val="00D766C0"/>
    <w:rsid w:val="00D77592"/>
    <w:rsid w:val="00D77BD1"/>
    <w:rsid w:val="00D80C93"/>
    <w:rsid w:val="00D80F74"/>
    <w:rsid w:val="00D82542"/>
    <w:rsid w:val="00D97B3C"/>
    <w:rsid w:val="00D97BB2"/>
    <w:rsid w:val="00DA0F5B"/>
    <w:rsid w:val="00DA2658"/>
    <w:rsid w:val="00DA5F0B"/>
    <w:rsid w:val="00DA6B9E"/>
    <w:rsid w:val="00DB032B"/>
    <w:rsid w:val="00DB6F81"/>
    <w:rsid w:val="00DB7572"/>
    <w:rsid w:val="00DC0266"/>
    <w:rsid w:val="00DC10CB"/>
    <w:rsid w:val="00DC35A3"/>
    <w:rsid w:val="00DC4D5C"/>
    <w:rsid w:val="00DC55A7"/>
    <w:rsid w:val="00DC62A5"/>
    <w:rsid w:val="00DD02FF"/>
    <w:rsid w:val="00DD03E5"/>
    <w:rsid w:val="00DD1BA0"/>
    <w:rsid w:val="00DD1FCB"/>
    <w:rsid w:val="00DD29EB"/>
    <w:rsid w:val="00DD2E79"/>
    <w:rsid w:val="00DD71E4"/>
    <w:rsid w:val="00DE03A9"/>
    <w:rsid w:val="00DE6022"/>
    <w:rsid w:val="00DE6DBD"/>
    <w:rsid w:val="00DF64C2"/>
    <w:rsid w:val="00E056A4"/>
    <w:rsid w:val="00E05D01"/>
    <w:rsid w:val="00E07948"/>
    <w:rsid w:val="00E116EA"/>
    <w:rsid w:val="00E12882"/>
    <w:rsid w:val="00E15242"/>
    <w:rsid w:val="00E20015"/>
    <w:rsid w:val="00E202AF"/>
    <w:rsid w:val="00E20390"/>
    <w:rsid w:val="00E24E77"/>
    <w:rsid w:val="00E261CC"/>
    <w:rsid w:val="00E33735"/>
    <w:rsid w:val="00E338FA"/>
    <w:rsid w:val="00E3443C"/>
    <w:rsid w:val="00E419EA"/>
    <w:rsid w:val="00E4460D"/>
    <w:rsid w:val="00E453C0"/>
    <w:rsid w:val="00E528A1"/>
    <w:rsid w:val="00E5290A"/>
    <w:rsid w:val="00E529E6"/>
    <w:rsid w:val="00E534E4"/>
    <w:rsid w:val="00E535BA"/>
    <w:rsid w:val="00E571F2"/>
    <w:rsid w:val="00E57B80"/>
    <w:rsid w:val="00E616C9"/>
    <w:rsid w:val="00E65CAC"/>
    <w:rsid w:val="00E71269"/>
    <w:rsid w:val="00E7217C"/>
    <w:rsid w:val="00E739D2"/>
    <w:rsid w:val="00E758A7"/>
    <w:rsid w:val="00E7725C"/>
    <w:rsid w:val="00E81F33"/>
    <w:rsid w:val="00E869A5"/>
    <w:rsid w:val="00E87970"/>
    <w:rsid w:val="00E879DC"/>
    <w:rsid w:val="00E9086F"/>
    <w:rsid w:val="00E95BF3"/>
    <w:rsid w:val="00E95C38"/>
    <w:rsid w:val="00EA0BC0"/>
    <w:rsid w:val="00EA3023"/>
    <w:rsid w:val="00EA5F97"/>
    <w:rsid w:val="00EA6A1B"/>
    <w:rsid w:val="00EB4185"/>
    <w:rsid w:val="00EB5BB0"/>
    <w:rsid w:val="00EB5EEF"/>
    <w:rsid w:val="00EB6258"/>
    <w:rsid w:val="00EB711A"/>
    <w:rsid w:val="00EC068C"/>
    <w:rsid w:val="00EC0A4C"/>
    <w:rsid w:val="00EC4C6E"/>
    <w:rsid w:val="00ED1007"/>
    <w:rsid w:val="00ED264C"/>
    <w:rsid w:val="00ED52CD"/>
    <w:rsid w:val="00ED6209"/>
    <w:rsid w:val="00ED7CDD"/>
    <w:rsid w:val="00ED7D04"/>
    <w:rsid w:val="00EE0CFE"/>
    <w:rsid w:val="00EF0161"/>
    <w:rsid w:val="00F01D3A"/>
    <w:rsid w:val="00F11870"/>
    <w:rsid w:val="00F1273C"/>
    <w:rsid w:val="00F12B97"/>
    <w:rsid w:val="00F12D40"/>
    <w:rsid w:val="00F13072"/>
    <w:rsid w:val="00F1640F"/>
    <w:rsid w:val="00F27373"/>
    <w:rsid w:val="00F30497"/>
    <w:rsid w:val="00F32A5C"/>
    <w:rsid w:val="00F3452A"/>
    <w:rsid w:val="00F346D4"/>
    <w:rsid w:val="00F42182"/>
    <w:rsid w:val="00F42566"/>
    <w:rsid w:val="00F541CE"/>
    <w:rsid w:val="00F55385"/>
    <w:rsid w:val="00F55F31"/>
    <w:rsid w:val="00F62BED"/>
    <w:rsid w:val="00F647C5"/>
    <w:rsid w:val="00F664A1"/>
    <w:rsid w:val="00F722FC"/>
    <w:rsid w:val="00F76A40"/>
    <w:rsid w:val="00F777E1"/>
    <w:rsid w:val="00F77877"/>
    <w:rsid w:val="00F82055"/>
    <w:rsid w:val="00F824C1"/>
    <w:rsid w:val="00F85902"/>
    <w:rsid w:val="00F85EDA"/>
    <w:rsid w:val="00F87AEE"/>
    <w:rsid w:val="00F9451C"/>
    <w:rsid w:val="00F945B4"/>
    <w:rsid w:val="00FA7539"/>
    <w:rsid w:val="00FB14F4"/>
    <w:rsid w:val="00FB19F3"/>
    <w:rsid w:val="00FB1E6B"/>
    <w:rsid w:val="00FB56FA"/>
    <w:rsid w:val="00FC0334"/>
    <w:rsid w:val="00FC4F97"/>
    <w:rsid w:val="00FC52DE"/>
    <w:rsid w:val="00FC581E"/>
    <w:rsid w:val="00FC7992"/>
    <w:rsid w:val="00FC7D61"/>
    <w:rsid w:val="00FD14C7"/>
    <w:rsid w:val="00FD1BA8"/>
    <w:rsid w:val="00FD1CC0"/>
    <w:rsid w:val="00FD2B1E"/>
    <w:rsid w:val="00FD38DF"/>
    <w:rsid w:val="00FD7501"/>
    <w:rsid w:val="00FD7E4C"/>
    <w:rsid w:val="00FE046A"/>
    <w:rsid w:val="00FE0671"/>
    <w:rsid w:val="00FE115F"/>
    <w:rsid w:val="00FE1A5E"/>
    <w:rsid w:val="00FE545A"/>
    <w:rsid w:val="00FE7EEB"/>
    <w:rsid w:val="00FF1EBD"/>
    <w:rsid w:val="00FF6E9B"/>
    <w:rsid w:val="00FF6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paragraph" w:styleId="Revision">
    <w:name w:val="Revision"/>
    <w:hidden/>
    <w:uiPriority w:val="99"/>
    <w:semiHidden/>
    <w:rsid w:val="00441935"/>
    <w:rPr>
      <w:rFonts w:ascii="Arial" w:hAnsi="Arial"/>
      <w:sz w:val="21"/>
      <w:lang w:val="en-GB" w:eastAsia="en-US"/>
    </w:rPr>
  </w:style>
  <w:style w:type="paragraph" w:styleId="NormalWeb">
    <w:name w:val="Normal (Web)"/>
    <w:basedOn w:val="Normal"/>
    <w:uiPriority w:val="99"/>
    <w:unhideWhenUsed/>
    <w:rsid w:val="00681C7A"/>
    <w:pPr>
      <w:spacing w:before="100" w:beforeAutospacing="1" w:after="100" w:afterAutospacing="1"/>
    </w:pPr>
    <w:rPr>
      <w:rFonts w:ascii="Times New Roman" w:hAnsi="Times New Roman"/>
      <w:sz w:val="24"/>
      <w:szCs w:val="24"/>
      <w:lang w:val="en-NZ" w:eastAsia="en-NZ"/>
    </w:rPr>
  </w:style>
  <w:style w:type="character" w:styleId="Hyperlink">
    <w:name w:val="Hyperlink"/>
    <w:rsid w:val="00E87970"/>
    <w:rPr>
      <w:color w:val="0000FF"/>
      <w:u w:val="single"/>
    </w:rPr>
  </w:style>
  <w:style w:type="character" w:styleId="UnresolvedMention">
    <w:name w:val="Unresolved Mention"/>
    <w:uiPriority w:val="99"/>
    <w:semiHidden/>
    <w:unhideWhenUsed/>
    <w:rsid w:val="00E87970"/>
    <w:rPr>
      <w:color w:val="605E5C"/>
      <w:shd w:val="clear" w:color="auto" w:fill="E1DFDD"/>
    </w:rPr>
  </w:style>
  <w:style w:type="character" w:styleId="FollowedHyperlink">
    <w:name w:val="FollowedHyperlink"/>
    <w:rsid w:val="00EA302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8117">
      <w:bodyDiv w:val="1"/>
      <w:marLeft w:val="0"/>
      <w:marRight w:val="0"/>
      <w:marTop w:val="0"/>
      <w:marBottom w:val="0"/>
      <w:divBdr>
        <w:top w:val="none" w:sz="0" w:space="0" w:color="auto"/>
        <w:left w:val="none" w:sz="0" w:space="0" w:color="auto"/>
        <w:bottom w:val="none" w:sz="0" w:space="0" w:color="auto"/>
        <w:right w:val="none" w:sz="0" w:space="0" w:color="auto"/>
      </w:divBdr>
    </w:div>
    <w:div w:id="38750094">
      <w:bodyDiv w:val="1"/>
      <w:marLeft w:val="0"/>
      <w:marRight w:val="0"/>
      <w:marTop w:val="0"/>
      <w:marBottom w:val="0"/>
      <w:divBdr>
        <w:top w:val="none" w:sz="0" w:space="0" w:color="auto"/>
        <w:left w:val="none" w:sz="0" w:space="0" w:color="auto"/>
        <w:bottom w:val="none" w:sz="0" w:space="0" w:color="auto"/>
        <w:right w:val="none" w:sz="0" w:space="0" w:color="auto"/>
      </w:divBdr>
    </w:div>
    <w:div w:id="154495494">
      <w:bodyDiv w:val="1"/>
      <w:marLeft w:val="0"/>
      <w:marRight w:val="0"/>
      <w:marTop w:val="0"/>
      <w:marBottom w:val="0"/>
      <w:divBdr>
        <w:top w:val="none" w:sz="0" w:space="0" w:color="auto"/>
        <w:left w:val="none" w:sz="0" w:space="0" w:color="auto"/>
        <w:bottom w:val="none" w:sz="0" w:space="0" w:color="auto"/>
        <w:right w:val="none" w:sz="0" w:space="0" w:color="auto"/>
      </w:divBdr>
    </w:div>
    <w:div w:id="376244755">
      <w:bodyDiv w:val="1"/>
      <w:marLeft w:val="0"/>
      <w:marRight w:val="0"/>
      <w:marTop w:val="0"/>
      <w:marBottom w:val="0"/>
      <w:divBdr>
        <w:top w:val="none" w:sz="0" w:space="0" w:color="auto"/>
        <w:left w:val="none" w:sz="0" w:space="0" w:color="auto"/>
        <w:bottom w:val="none" w:sz="0" w:space="0" w:color="auto"/>
        <w:right w:val="none" w:sz="0" w:space="0" w:color="auto"/>
      </w:divBdr>
    </w:div>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1080054157">
      <w:bodyDiv w:val="1"/>
      <w:marLeft w:val="0"/>
      <w:marRight w:val="0"/>
      <w:marTop w:val="0"/>
      <w:marBottom w:val="0"/>
      <w:divBdr>
        <w:top w:val="none" w:sz="0" w:space="0" w:color="auto"/>
        <w:left w:val="none" w:sz="0" w:space="0" w:color="auto"/>
        <w:bottom w:val="none" w:sz="0" w:space="0" w:color="auto"/>
        <w:right w:val="none" w:sz="0" w:space="0" w:color="auto"/>
      </w:divBdr>
    </w:div>
    <w:div w:id="1081371603">
      <w:bodyDiv w:val="1"/>
      <w:marLeft w:val="0"/>
      <w:marRight w:val="0"/>
      <w:marTop w:val="0"/>
      <w:marBottom w:val="0"/>
      <w:divBdr>
        <w:top w:val="none" w:sz="0" w:space="0" w:color="auto"/>
        <w:left w:val="none" w:sz="0" w:space="0" w:color="auto"/>
        <w:bottom w:val="none" w:sz="0" w:space="0" w:color="auto"/>
        <w:right w:val="none" w:sz="0" w:space="0" w:color="auto"/>
      </w:divBdr>
    </w:div>
    <w:div w:id="1296060977">
      <w:bodyDiv w:val="1"/>
      <w:marLeft w:val="0"/>
      <w:marRight w:val="0"/>
      <w:marTop w:val="0"/>
      <w:marBottom w:val="0"/>
      <w:divBdr>
        <w:top w:val="none" w:sz="0" w:space="0" w:color="auto"/>
        <w:left w:val="none" w:sz="0" w:space="0" w:color="auto"/>
        <w:bottom w:val="none" w:sz="0" w:space="0" w:color="auto"/>
        <w:right w:val="none" w:sz="0" w:space="0" w:color="auto"/>
      </w:divBdr>
    </w:div>
    <w:div w:id="195362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thics.health.govt.nz/guides-templates-and-form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thics.health.govt.nz/guides-templates-and-forms/participant-information-sheet-templat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thics.health.govt.nz/guides-templates-and-forms/participant-information-sheet-templat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CategoryValue xmlns="4f9c820c-e7e2-444d-97ee-45f2b3485c1d">Reference Documents</CategoryValue>
    <PRADate2 xmlns="4f9c820c-e7e2-444d-97ee-45f2b3485c1d" xsi:nil="true"/>
    <zLegacyJSON xmlns="184c05c4-c568-455d-94a4-7e009b164348" xsi:nil="true"/>
    <PRAText1 xmlns="4f9c820c-e7e2-444d-97ee-45f2b3485c1d" xsi:nil="true"/>
    <PRAText4 xmlns="4f9c820c-e7e2-444d-97ee-45f2b3485c1d" xsi:nil="true"/>
    <Level3 xmlns="c91a514c-9034-4fa3-897a-8352025b26ed">NA</Level3>
    <Endorsements xmlns="184c05c4-c568-455d-94a4-7e009b164348">N/A</Endorsements>
    <Case xmlns="4f9c820c-e7e2-444d-97ee-45f2b3485c1d">Quality Assurance and Safety</Case>
    <Team xmlns="c91a514c-9034-4fa3-897a-8352025b26ed">Quality Assurance and Safety</Team>
    <Project xmlns="4f9c820c-e7e2-444d-97ee-45f2b3485c1d">NA</Project>
    <HasNHI xmlns="184c05c4-c568-455d-94a4-7e009b164348">false</HasNHI>
    <FunctionGroup xmlns="4f9c820c-e7e2-444d-97ee-45f2b3485c1d">Corporate Support</FunctionGroup>
    <Function xmlns="4f9c820c-e7e2-444d-97ee-45f2b3485c1d">Group Administration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Ethics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TeamAdministration xmlns="010488e4-b9d5-423b-986c-ca7bae9bcc03" xsi:nil="true"/>
    <Narrative xmlns="4f9c820c-e7e2-444d-97ee-45f2b3485c1d" xsi:nil="true"/>
    <CategoryName xmlns="4f9c820c-e7e2-444d-97ee-45f2b3485c1d">HDECs</CategoryName>
    <PRADateTrigger xmlns="4f9c820c-e7e2-444d-97ee-45f2b3485c1d" xsi:nil="true"/>
    <PRAText2 xmlns="4f9c820c-e7e2-444d-97ee-45f2b3485c1d" xsi:nil="true"/>
    <zLegacyID xmlns="184c05c4-c568-455d-94a4-7e009b164348" xsi:nil="true"/>
    <_dlc_DocId xmlns="56bce0aa-d130-428b-89aa-972bdc26e82f">MOHECM-1700925060-1801</_dlc_DocId>
    <_dlc_DocIdUrl xmlns="56bce0aa-d130-428b-89aa-972bdc26e82f">
      <Url>https://mohgovtnz.sharepoint.com/sites/moh-ecm-QualAssuSafety/_layouts/15/DocIdRedir.aspx?ID=MOHECM-1700925060-1801</Url>
      <Description>MOHECM-1700925060-1801</Description>
    </_dlc_DocIdUrl>
    <lcf76f155ced4ddcb4097134ff3c332f xmlns="6680c44c-cc36-4314-ad61-78a9951b8b47">
      <Terms xmlns="http://schemas.microsoft.com/office/infopath/2007/PartnerControls"/>
    </lcf76f155ced4ddcb4097134ff3c332f>
    <TaxCatchAll xmlns="56bce0aa-d130-428b-89aa-972bdc26e82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36" ma:contentTypeDescription="Create a new document." ma:contentTypeScope="" ma:versionID="8fc9824f4378cf3fb1b1832d61b43995">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010488e4-b9d5-423b-986c-ca7bae9bcc03" xmlns:ns10="6680c44c-cc36-4314-ad61-78a9951b8b47" targetNamespace="http://schemas.microsoft.com/office/2006/metadata/properties" ma:root="true" ma:fieldsID="bc08b6dd78cda03fc7333dd01c16564e"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010488e4-b9d5-423b-986c-ca7bae9bcc03"/>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TeamAdministration" minOccurs="0"/>
                <xsd:element ref="ns3:Case" minOccurs="0"/>
                <xsd:element ref="ns10:MediaServiceMetadata" minOccurs="0"/>
                <xsd:element ref="ns10:MediaServiceFastMetadata" minOccurs="0"/>
                <xsd:element ref="ns2:SharedWithUsers" minOccurs="0"/>
                <xsd:element ref="ns2:SharedWithDetails" minOccurs="0"/>
                <xsd:element ref="ns10:lcf76f155ced4ddcb4097134ff3c332f" minOccurs="0"/>
                <xsd:element ref="ns2:TaxCatchAll" minOccurs="0"/>
                <xsd:element ref="ns10:MediaServiceDateTaken" minOccurs="0"/>
                <xsd:element ref="ns10:MediaServiceOCR" minOccurs="0"/>
                <xsd:element ref="ns10:MediaServiceGenerationTime" minOccurs="0"/>
                <xsd:element ref="ns10:MediaServiceEventHashCode" minOccurs="0"/>
                <xsd:element ref="ns10:MediaServiceObjectDetectorVersions" minOccurs="0"/>
                <xsd:element ref="ns10:MediaLengthInSecond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9187f066-f9b6-4e4a-ace7-655926b0ed58}"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rporate Support" ma:hidden="true" ma:internalName="FunctionGroup" ma:readOnly="false">
      <xsd:simpleType>
        <xsd:restriction base="dms:Text">
          <xsd:maxLength value="255"/>
        </xsd:restriction>
      </xsd:simpleType>
    </xsd:element>
    <xsd:element name="Function" ma:index="20" nillable="true" ma:displayName="Function" ma:default="Group Administration"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Case" ma:index="50" nillable="true" ma:displayName="Case" ma:default="Quality Assurance and Safety" ma:hidden="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Quality Assurance and Safety" ma:hidden="true" ma:internalName="Team" ma:readOnly="false">
      <xsd:simpleType>
        <xsd:restriction base="dms:Text">
          <xsd:maxLength value="255"/>
        </xsd:restriction>
      </xsd:simpleType>
    </xsd:element>
    <xsd:element name="Level2" ma:index="37" nillable="true" ma:displayName="Level 2" ma:default="NA" ma:hidden="true" ma:internalName="Level2" ma:readOnly="false">
      <xsd:simpleType>
        <xsd:restriction base="dms:Text">
          <xsd:maxLength value="255"/>
        </xsd:restriction>
      </xsd:simpleType>
    </xsd:element>
    <xsd:element name="Level3" ma:index="38" nillable="true" ma:displayName="Level 3" ma:default="NA"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0" nillable="true" ma:displayName="Set Label" ma:default="Retain" ma:hidden="true" ma:indexed="true" ma:internalName="SetLabel" ma:readOnly="false">
      <xsd:simpleType>
        <xsd:restriction base="dms:Text">
          <xsd:maxLength value="255"/>
        </xsd:restriction>
      </xsd:simpleType>
    </xsd:element>
    <xsd:element name="OverrideLabel" ma:index="41"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2"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010488e4-b9d5-423b-986c-ca7bae9bcc03" elementFormDefault="qualified">
    <xsd:import namespace="http://schemas.microsoft.com/office/2006/documentManagement/types"/>
    <xsd:import namespace="http://schemas.microsoft.com/office/infopath/2007/PartnerControls"/>
    <xsd:element name="TeamAdministration" ma:index="48" nillable="true" ma:displayName="Team Administration" ma:internalName="TeamAdministr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58" nillable="true" ma:displayName="MediaServiceDateTaken" ma:hidden="true" ma:indexed="true" ma:internalName="MediaServiceDateTaken"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16E4165-68FB-484C-AA4F-0D496C4ACC30}">
  <ds:schemaRefs>
    <ds:schemaRef ds:uri="http://schemas.microsoft.com/sharepoint/v3/contenttype/forms"/>
  </ds:schemaRefs>
</ds:datastoreItem>
</file>

<file path=customXml/itemProps2.xml><?xml version="1.0" encoding="utf-8"?>
<ds:datastoreItem xmlns:ds="http://schemas.openxmlformats.org/officeDocument/2006/customXml" ds:itemID="{82CA25AE-0948-4B32-B726-2CAAC6024428}">
  <ds:schemaRefs>
    <ds:schemaRef ds:uri="http://schemas.openxmlformats.org/officeDocument/2006/bibliography"/>
  </ds:schemaRefs>
</ds:datastoreItem>
</file>

<file path=customXml/itemProps3.xml><?xml version="1.0" encoding="utf-8"?>
<ds:datastoreItem xmlns:ds="http://schemas.openxmlformats.org/officeDocument/2006/customXml" ds:itemID="{772F82F0-8D56-4BBE-897A-FC1DCB9AE2DF}">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 ds:uri="010488e4-b9d5-423b-986c-ca7bae9bcc03"/>
    <ds:schemaRef ds:uri="56bce0aa-d130-428b-89aa-972bdc26e82f"/>
    <ds:schemaRef ds:uri="6680c44c-cc36-4314-ad61-78a9951b8b47"/>
  </ds:schemaRefs>
</ds:datastoreItem>
</file>

<file path=customXml/itemProps4.xml><?xml version="1.0" encoding="utf-8"?>
<ds:datastoreItem xmlns:ds="http://schemas.openxmlformats.org/officeDocument/2006/customXml" ds:itemID="{476E2AFD-26BA-4972-AA8E-DCDC75F2A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ce0aa-d130-428b-89aa-972bdc26e82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010488e4-b9d5-423b-986c-ca7bae9bcc03"/>
    <ds:schemaRef ds:uri="6680c44c-cc36-4314-ad61-78a9951b8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F0D2A5-B0AF-493B-9B62-7DB65DA911C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7158</Words>
  <Characters>40801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47864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5</cp:revision>
  <cp:lastPrinted>2011-05-20T06:26:00Z</cp:lastPrinted>
  <dcterms:created xsi:type="dcterms:W3CDTF">2025-02-23T20:24:00Z</dcterms:created>
  <dcterms:modified xsi:type="dcterms:W3CDTF">2025-02-23T21:55:00Z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70124a1f-843f-418e-a82b-923a4252aaa5</vt:lpwstr>
  </property>
  <property fmtid="{D5CDD505-2E9C-101B-9397-08002B2CF9AE}" pid="4" name="MediaServiceImageTags">
    <vt:lpwstr/>
  </property>
</Properties>
</file>