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BC5C8B" w:rsidRDefault="002B4028" w:rsidP="002B4028">
            <w:pPr>
              <w:spacing w:before="80" w:after="80"/>
              <w:rPr>
                <w:rFonts w:cs="Arial"/>
                <w:b/>
                <w:sz w:val="22"/>
                <w:szCs w:val="22"/>
                <w:lang w:val="en-NZ"/>
              </w:rPr>
            </w:pPr>
            <w:r w:rsidRPr="00BC5C8B">
              <w:rPr>
                <w:rFonts w:cs="Arial"/>
                <w:b/>
                <w:sz w:val="22"/>
                <w:szCs w:val="22"/>
                <w:lang w:val="en-NZ"/>
              </w:rPr>
              <w:t>Committee:</w:t>
            </w:r>
          </w:p>
        </w:tc>
        <w:tc>
          <w:tcPr>
            <w:tcW w:w="6941" w:type="dxa"/>
            <w:tcBorders>
              <w:top w:val="single" w:sz="4" w:space="0" w:color="auto"/>
            </w:tcBorders>
          </w:tcPr>
          <w:p w14:paraId="13DFB1A3" w14:textId="096681D2" w:rsidR="002B4028" w:rsidRPr="00BC5C8B" w:rsidRDefault="00914CA9" w:rsidP="002B4028">
            <w:pPr>
              <w:spacing w:before="80" w:after="80"/>
              <w:rPr>
                <w:rFonts w:cs="Arial"/>
                <w:sz w:val="22"/>
                <w:szCs w:val="22"/>
                <w:lang w:val="en-NZ"/>
              </w:rPr>
            </w:pPr>
            <w:r w:rsidRPr="00BC5C8B">
              <w:rPr>
                <w:rFonts w:cs="Arial"/>
                <w:sz w:val="22"/>
                <w:szCs w:val="22"/>
                <w:lang w:val="en-NZ"/>
              </w:rPr>
              <w:t>NTB</w:t>
            </w:r>
            <w:r w:rsidR="002B4028" w:rsidRPr="00BC5C8B">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BC5C8B" w:rsidRDefault="002B4028" w:rsidP="002B4028">
            <w:pPr>
              <w:spacing w:before="80" w:after="80"/>
              <w:rPr>
                <w:rFonts w:cs="Arial"/>
                <w:b/>
                <w:sz w:val="22"/>
                <w:szCs w:val="22"/>
                <w:lang w:val="en-NZ"/>
              </w:rPr>
            </w:pPr>
            <w:r w:rsidRPr="00BC5C8B">
              <w:rPr>
                <w:rFonts w:cs="Arial"/>
                <w:b/>
                <w:sz w:val="22"/>
                <w:szCs w:val="22"/>
                <w:lang w:val="en-NZ"/>
              </w:rPr>
              <w:t>Meeting date:</w:t>
            </w:r>
          </w:p>
        </w:tc>
        <w:tc>
          <w:tcPr>
            <w:tcW w:w="6941" w:type="dxa"/>
          </w:tcPr>
          <w:p w14:paraId="575F1660" w14:textId="7DEABF1B" w:rsidR="002B4028" w:rsidRPr="00BC5C8B" w:rsidRDefault="00914CA9" w:rsidP="002B4028">
            <w:pPr>
              <w:spacing w:before="80" w:after="80"/>
              <w:rPr>
                <w:rFonts w:cs="Arial"/>
                <w:sz w:val="22"/>
                <w:szCs w:val="22"/>
                <w:lang w:val="en-NZ"/>
              </w:rPr>
            </w:pPr>
            <w:r w:rsidRPr="00BC5C8B">
              <w:rPr>
                <w:rFonts w:cs="Arial"/>
                <w:sz w:val="22"/>
                <w:szCs w:val="22"/>
                <w:lang w:val="en-NZ"/>
              </w:rPr>
              <w:t>3 February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583D728D" w14:textId="77777777" w:rsidR="00F82263" w:rsidRDefault="00F82263" w:rsidP="00E24E77">
      <w:pPr>
        <w:spacing w:before="80" w:after="80"/>
        <w:rPr>
          <w:rFonts w:cs="Arial"/>
          <w:color w:val="FF0000"/>
          <w:sz w:val="20"/>
          <w:lang w:val="en-NZ"/>
        </w:rPr>
      </w:pPr>
    </w:p>
    <w:p w14:paraId="59C0D60A" w14:textId="77777777" w:rsidR="008C0E44" w:rsidRPr="008C0E44" w:rsidRDefault="008C0E44" w:rsidP="008C0E44">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4"/>
        <w:gridCol w:w="1724"/>
        <w:gridCol w:w="2724"/>
        <w:gridCol w:w="1365"/>
        <w:gridCol w:w="1489"/>
      </w:tblGrid>
      <w:tr w:rsidR="008C0E44" w:rsidRPr="008C0E44" w14:paraId="3F89BAC3" w14:textId="77777777" w:rsidTr="008C0E44">
        <w:trPr>
          <w:tblHeader/>
        </w:trPr>
        <w:tc>
          <w:tcPr>
            <w:tcW w:w="967" w:type="pct"/>
            <w:tcBorders>
              <w:top w:val="nil"/>
              <w:left w:val="nil"/>
              <w:bottom w:val="nil"/>
              <w:right w:val="nil"/>
            </w:tcBorders>
            <w:shd w:val="clear" w:color="auto" w:fill="D3D3D3"/>
            <w:tcMar>
              <w:top w:w="60" w:type="dxa"/>
              <w:left w:w="60" w:type="dxa"/>
              <w:bottom w:w="60" w:type="dxa"/>
              <w:right w:w="60" w:type="dxa"/>
            </w:tcMar>
            <w:vAlign w:val="center"/>
            <w:hideMark/>
          </w:tcPr>
          <w:p w14:paraId="55E01213" w14:textId="77777777" w:rsidR="008C0E44" w:rsidRPr="008C0E44" w:rsidRDefault="008C0E44" w:rsidP="008C0E44">
            <w:pPr>
              <w:spacing w:before="80" w:after="80"/>
              <w:rPr>
                <w:rFonts w:cs="Arial"/>
                <w:b/>
                <w:bCs/>
                <w:sz w:val="20"/>
                <w:lang w:val="en-NZ"/>
              </w:rPr>
            </w:pPr>
            <w:r w:rsidRPr="008C0E44">
              <w:rPr>
                <w:rFonts w:cs="Arial"/>
                <w:b/>
                <w:bCs/>
                <w:sz w:val="20"/>
                <w:lang w:val="en-NZ"/>
              </w:rPr>
              <w:t>Time</w:t>
            </w:r>
          </w:p>
        </w:tc>
        <w:tc>
          <w:tcPr>
            <w:tcW w:w="967" w:type="pct"/>
            <w:tcBorders>
              <w:top w:val="nil"/>
              <w:left w:val="nil"/>
              <w:bottom w:val="nil"/>
              <w:right w:val="nil"/>
            </w:tcBorders>
            <w:shd w:val="clear" w:color="auto" w:fill="D3D3D3"/>
            <w:tcMar>
              <w:top w:w="60" w:type="dxa"/>
              <w:left w:w="60" w:type="dxa"/>
              <w:bottom w:w="60" w:type="dxa"/>
              <w:right w:w="60" w:type="dxa"/>
            </w:tcMar>
            <w:vAlign w:val="center"/>
            <w:hideMark/>
          </w:tcPr>
          <w:p w14:paraId="102257F2" w14:textId="77777777" w:rsidR="008C0E44" w:rsidRPr="008C0E44" w:rsidRDefault="008C0E44" w:rsidP="008C0E44">
            <w:pPr>
              <w:spacing w:before="80" w:after="80"/>
              <w:rPr>
                <w:rFonts w:cs="Arial"/>
                <w:b/>
                <w:bCs/>
                <w:sz w:val="20"/>
                <w:lang w:val="en-NZ"/>
              </w:rPr>
            </w:pPr>
            <w:r w:rsidRPr="008C0E44">
              <w:rPr>
                <w:rFonts w:cs="Arial"/>
                <w:b/>
                <w:bCs/>
                <w:sz w:val="20"/>
                <w:lang w:val="en-NZ"/>
              </w:rPr>
              <w:t>Review Reference</w:t>
            </w:r>
          </w:p>
        </w:tc>
        <w:tc>
          <w:tcPr>
            <w:tcW w:w="1521" w:type="pct"/>
            <w:tcBorders>
              <w:top w:val="nil"/>
              <w:left w:val="nil"/>
              <w:bottom w:val="nil"/>
              <w:right w:val="nil"/>
            </w:tcBorders>
            <w:shd w:val="clear" w:color="auto" w:fill="D3D3D3"/>
            <w:tcMar>
              <w:top w:w="60" w:type="dxa"/>
              <w:left w:w="60" w:type="dxa"/>
              <w:bottom w:w="60" w:type="dxa"/>
              <w:right w:w="60" w:type="dxa"/>
            </w:tcMar>
            <w:vAlign w:val="center"/>
            <w:hideMark/>
          </w:tcPr>
          <w:p w14:paraId="109487C1" w14:textId="77777777" w:rsidR="008C0E44" w:rsidRPr="008C0E44" w:rsidRDefault="008C0E44" w:rsidP="008C0E44">
            <w:pPr>
              <w:spacing w:before="80" w:after="80"/>
              <w:rPr>
                <w:rFonts w:cs="Arial"/>
                <w:b/>
                <w:bCs/>
                <w:sz w:val="20"/>
                <w:lang w:val="en-NZ"/>
              </w:rPr>
            </w:pPr>
            <w:r w:rsidRPr="008C0E44">
              <w:rPr>
                <w:rFonts w:cs="Arial"/>
                <w:b/>
                <w:bCs/>
                <w:sz w:val="20"/>
                <w:lang w:val="en-NZ"/>
              </w:rPr>
              <w:t>Project Title</w:t>
            </w:r>
          </w:p>
        </w:tc>
        <w:tc>
          <w:tcPr>
            <w:tcW w:w="708" w:type="pct"/>
            <w:tcBorders>
              <w:top w:val="nil"/>
              <w:left w:val="nil"/>
              <w:bottom w:val="nil"/>
              <w:right w:val="nil"/>
            </w:tcBorders>
            <w:shd w:val="clear" w:color="auto" w:fill="D3D3D3"/>
            <w:tcMar>
              <w:top w:w="60" w:type="dxa"/>
              <w:left w:w="60" w:type="dxa"/>
              <w:bottom w:w="60" w:type="dxa"/>
              <w:right w:w="60" w:type="dxa"/>
            </w:tcMar>
            <w:vAlign w:val="center"/>
            <w:hideMark/>
          </w:tcPr>
          <w:p w14:paraId="2D28AA5E" w14:textId="77777777" w:rsidR="008C0E44" w:rsidRPr="008C0E44" w:rsidRDefault="008C0E44" w:rsidP="008C0E44">
            <w:pPr>
              <w:spacing w:before="80" w:after="80"/>
              <w:rPr>
                <w:rFonts w:cs="Arial"/>
                <w:b/>
                <w:bCs/>
                <w:sz w:val="20"/>
                <w:lang w:val="en-NZ"/>
              </w:rPr>
            </w:pPr>
            <w:r w:rsidRPr="008C0E44">
              <w:rPr>
                <w:rFonts w:cs="Arial"/>
                <w:b/>
                <w:bCs/>
                <w:sz w:val="20"/>
                <w:lang w:val="en-NZ"/>
              </w:rPr>
              <w:t>Coordinating Investigator</w:t>
            </w:r>
          </w:p>
        </w:tc>
        <w:tc>
          <w:tcPr>
            <w:tcW w:w="837" w:type="pct"/>
            <w:tcBorders>
              <w:top w:val="nil"/>
              <w:left w:val="nil"/>
              <w:bottom w:val="nil"/>
              <w:right w:val="nil"/>
            </w:tcBorders>
            <w:shd w:val="clear" w:color="auto" w:fill="D3D3D3"/>
            <w:tcMar>
              <w:top w:w="60" w:type="dxa"/>
              <w:left w:w="60" w:type="dxa"/>
              <w:bottom w:w="60" w:type="dxa"/>
              <w:right w:w="60" w:type="dxa"/>
            </w:tcMar>
            <w:vAlign w:val="center"/>
            <w:hideMark/>
          </w:tcPr>
          <w:p w14:paraId="0C1C94EB" w14:textId="77777777" w:rsidR="008C0E44" w:rsidRPr="008C0E44" w:rsidRDefault="008C0E44" w:rsidP="008C0E44">
            <w:pPr>
              <w:spacing w:before="80" w:after="80"/>
              <w:rPr>
                <w:rFonts w:cs="Arial"/>
                <w:b/>
                <w:bCs/>
                <w:sz w:val="20"/>
                <w:lang w:val="en-NZ"/>
              </w:rPr>
            </w:pPr>
            <w:r w:rsidRPr="008C0E44">
              <w:rPr>
                <w:rFonts w:cs="Arial"/>
                <w:b/>
                <w:bCs/>
                <w:sz w:val="20"/>
                <w:lang w:val="en-NZ"/>
              </w:rPr>
              <w:t>Lead Reviewers</w:t>
            </w:r>
          </w:p>
        </w:tc>
      </w:tr>
      <w:tr w:rsidR="008C0E44" w:rsidRPr="008C0E44" w14:paraId="72FB83BC"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CE97F1" w14:textId="77777777" w:rsidR="008C0E44" w:rsidRPr="008C0E44" w:rsidRDefault="008C0E44" w:rsidP="008C0E44">
            <w:pPr>
              <w:spacing w:before="80" w:after="80"/>
              <w:rPr>
                <w:rFonts w:cs="Arial"/>
                <w:sz w:val="20"/>
                <w:lang w:val="en-NZ"/>
              </w:rPr>
            </w:pPr>
            <w:r w:rsidRPr="008C0E44">
              <w:rPr>
                <w:rFonts w:cs="Arial"/>
                <w:sz w:val="20"/>
                <w:lang w:val="en-NZ"/>
              </w:rPr>
              <w:t>10:00 - 10:15am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DA7CEDF" w14:textId="77777777" w:rsidR="008C0E44" w:rsidRPr="008C0E44" w:rsidRDefault="008C0E44" w:rsidP="008C0E44">
            <w:pPr>
              <w:spacing w:before="80" w:after="80"/>
              <w:rPr>
                <w:rFonts w:cs="Arial"/>
                <w:sz w:val="20"/>
                <w:lang w:val="en-NZ"/>
              </w:rPr>
            </w:pP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9B7FE13" w14:textId="77777777" w:rsidR="008C0E44" w:rsidRPr="008C0E44" w:rsidRDefault="008C0E44" w:rsidP="008C0E44">
            <w:pPr>
              <w:spacing w:before="80" w:after="80"/>
              <w:rPr>
                <w:rFonts w:cs="Arial"/>
                <w:sz w:val="20"/>
                <w:lang w:val="en-NZ"/>
              </w:rPr>
            </w:pPr>
            <w:r w:rsidRPr="008C0E44">
              <w:rPr>
                <w:rFonts w:cs="Arial"/>
                <w:i/>
                <w:iCs/>
                <w:sz w:val="20"/>
                <w:lang w:val="en-NZ"/>
              </w:rPr>
              <w:t>Secretariat update</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29B2088" w14:textId="77777777" w:rsidR="008C0E44" w:rsidRPr="008C0E44" w:rsidRDefault="008C0E44" w:rsidP="008C0E44">
            <w:pPr>
              <w:spacing w:before="80" w:after="80"/>
              <w:rPr>
                <w:rFonts w:cs="Arial"/>
                <w:sz w:val="20"/>
                <w:lang w:val="en-NZ"/>
              </w:rPr>
            </w:pP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43BBE2D" w14:textId="77777777" w:rsidR="008C0E44" w:rsidRPr="008C0E44" w:rsidRDefault="008C0E44" w:rsidP="008C0E44">
            <w:pPr>
              <w:spacing w:before="80" w:after="80"/>
              <w:rPr>
                <w:rFonts w:cs="Arial"/>
                <w:sz w:val="20"/>
                <w:lang w:val="en-NZ"/>
              </w:rPr>
            </w:pPr>
          </w:p>
        </w:tc>
      </w:tr>
      <w:tr w:rsidR="008C0E44" w:rsidRPr="008C0E44" w14:paraId="14E05BC8"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5F9B6C3" w14:textId="77777777" w:rsidR="008C0E44" w:rsidRPr="008C0E44" w:rsidRDefault="008C0E44" w:rsidP="008C0E44">
            <w:pPr>
              <w:spacing w:before="80" w:after="80"/>
              <w:rPr>
                <w:rFonts w:cs="Arial"/>
                <w:sz w:val="20"/>
                <w:lang w:val="en-NZ"/>
              </w:rPr>
            </w:pPr>
            <w:r w:rsidRPr="008C0E44">
              <w:rPr>
                <w:rFonts w:cs="Arial"/>
                <w:sz w:val="20"/>
                <w:lang w:val="en-NZ"/>
              </w:rPr>
              <w:t>10:15 - 10:45am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E52D3B" w14:textId="77777777" w:rsidR="008C0E44" w:rsidRPr="008C0E44" w:rsidRDefault="008C0E44" w:rsidP="008C0E44">
            <w:pPr>
              <w:spacing w:before="80" w:after="80"/>
              <w:rPr>
                <w:rFonts w:cs="Arial"/>
                <w:sz w:val="20"/>
                <w:lang w:val="en-NZ"/>
              </w:rPr>
            </w:pP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E051AD5" w14:textId="77777777" w:rsidR="008C0E44" w:rsidRPr="008C0E44" w:rsidRDefault="008C0E44" w:rsidP="008C0E44">
            <w:pPr>
              <w:spacing w:before="80" w:after="80"/>
              <w:rPr>
                <w:rFonts w:cs="Arial"/>
                <w:sz w:val="20"/>
                <w:lang w:val="en-NZ"/>
              </w:rPr>
            </w:pPr>
            <w:r w:rsidRPr="008C0E44">
              <w:rPr>
                <w:rFonts w:cs="Arial"/>
                <w:i/>
                <w:iCs/>
                <w:sz w:val="20"/>
                <w:lang w:val="en-NZ"/>
              </w:rPr>
              <w:t>Committee welcome</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4E33485" w14:textId="77777777" w:rsidR="008C0E44" w:rsidRPr="008C0E44" w:rsidRDefault="008C0E44" w:rsidP="008C0E44">
            <w:pPr>
              <w:spacing w:before="80" w:after="80"/>
              <w:rPr>
                <w:rFonts w:cs="Arial"/>
                <w:sz w:val="20"/>
                <w:lang w:val="en-NZ"/>
              </w:rPr>
            </w:pP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B62B5AB" w14:textId="77777777" w:rsidR="008C0E44" w:rsidRPr="008C0E44" w:rsidRDefault="008C0E44" w:rsidP="008C0E44">
            <w:pPr>
              <w:spacing w:before="80" w:after="80"/>
              <w:rPr>
                <w:rFonts w:cs="Arial"/>
                <w:sz w:val="20"/>
                <w:lang w:val="en-NZ"/>
              </w:rPr>
            </w:pPr>
          </w:p>
        </w:tc>
      </w:tr>
      <w:tr w:rsidR="008C0E44" w:rsidRPr="008C0E44" w14:paraId="6D55B0D3"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E2DC877" w14:textId="77777777" w:rsidR="008C0E44" w:rsidRPr="008C0E44" w:rsidRDefault="008C0E44" w:rsidP="008C0E44">
            <w:pPr>
              <w:spacing w:before="80" w:after="80"/>
              <w:rPr>
                <w:rFonts w:cs="Arial"/>
                <w:sz w:val="20"/>
                <w:lang w:val="en-NZ"/>
              </w:rPr>
            </w:pPr>
            <w:r w:rsidRPr="008C0E44">
              <w:rPr>
                <w:rFonts w:cs="Arial"/>
                <w:sz w:val="20"/>
                <w:lang w:val="en-NZ"/>
              </w:rPr>
              <w:t>10:45 - 11:15am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D708201" w14:textId="77777777" w:rsidR="008C0E44" w:rsidRPr="008C0E44" w:rsidRDefault="008C0E44" w:rsidP="008C0E44">
            <w:pPr>
              <w:spacing w:before="80" w:after="80"/>
              <w:rPr>
                <w:rFonts w:cs="Arial"/>
                <w:sz w:val="20"/>
                <w:lang w:val="en-NZ"/>
              </w:rPr>
            </w:pPr>
            <w:r w:rsidRPr="008C0E44">
              <w:rPr>
                <w:rFonts w:cs="Arial"/>
                <w:sz w:val="20"/>
                <w:lang w:val="en-NZ"/>
              </w:rPr>
              <w:t>2026 FULL 24805</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038351C" w14:textId="77777777" w:rsidR="008C0E44" w:rsidRPr="008C0E44" w:rsidRDefault="008C0E44" w:rsidP="008C0E44">
            <w:pPr>
              <w:spacing w:before="80" w:after="80"/>
              <w:rPr>
                <w:rFonts w:cs="Arial"/>
                <w:sz w:val="20"/>
                <w:lang w:val="en-NZ"/>
              </w:rPr>
            </w:pPr>
            <w:r w:rsidRPr="008C0E44">
              <w:rPr>
                <w:rFonts w:cs="Arial"/>
                <w:sz w:val="20"/>
                <w:lang w:val="en-NZ"/>
              </w:rPr>
              <w:t>Evaluating Instrumented Radial Arteries</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75A375C" w14:textId="77777777" w:rsidR="008C0E44" w:rsidRPr="008C0E44" w:rsidRDefault="008C0E44" w:rsidP="008C0E44">
            <w:pPr>
              <w:spacing w:before="80" w:after="80"/>
              <w:rPr>
                <w:rFonts w:cs="Arial"/>
                <w:sz w:val="20"/>
                <w:lang w:val="en-NZ"/>
              </w:rPr>
            </w:pPr>
            <w:r w:rsidRPr="008C0E44">
              <w:rPr>
                <w:rFonts w:cs="Arial"/>
                <w:sz w:val="20"/>
                <w:lang w:val="en-NZ"/>
              </w:rPr>
              <w:t>Dr David Chu Yik Tang</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B0A8323" w14:textId="77777777" w:rsidR="008C0E44" w:rsidRPr="008C0E44" w:rsidRDefault="008C0E44" w:rsidP="008C0E44">
            <w:pPr>
              <w:spacing w:before="80" w:after="80"/>
              <w:rPr>
                <w:rFonts w:cs="Arial"/>
                <w:sz w:val="20"/>
                <w:lang w:val="en-NZ"/>
              </w:rPr>
            </w:pPr>
            <w:r w:rsidRPr="008C0E44">
              <w:rPr>
                <w:rFonts w:cs="Arial"/>
                <w:sz w:val="20"/>
                <w:lang w:val="en-NZ"/>
              </w:rPr>
              <w:t>Joy / Chris</w:t>
            </w:r>
          </w:p>
        </w:tc>
      </w:tr>
      <w:tr w:rsidR="008C0E44" w:rsidRPr="008C0E44" w14:paraId="079F06FB"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B6D8A10" w14:textId="77777777" w:rsidR="008C0E44" w:rsidRPr="008C0E44" w:rsidRDefault="008C0E44" w:rsidP="008C0E44">
            <w:pPr>
              <w:spacing w:before="80" w:after="80"/>
              <w:rPr>
                <w:rFonts w:cs="Arial"/>
                <w:sz w:val="20"/>
                <w:lang w:val="en-NZ"/>
              </w:rPr>
            </w:pPr>
            <w:r w:rsidRPr="008C0E44">
              <w:rPr>
                <w:rFonts w:cs="Arial"/>
                <w:sz w:val="20"/>
                <w:lang w:val="en-NZ"/>
              </w:rPr>
              <w:t>11:15 - 11:45am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4564196" w14:textId="77777777" w:rsidR="008C0E44" w:rsidRPr="008C0E44" w:rsidRDefault="008C0E44" w:rsidP="008C0E44">
            <w:pPr>
              <w:spacing w:before="80" w:after="80"/>
              <w:rPr>
                <w:rFonts w:cs="Arial"/>
                <w:sz w:val="20"/>
                <w:lang w:val="en-NZ"/>
              </w:rPr>
            </w:pPr>
            <w:r w:rsidRPr="008C0E44">
              <w:rPr>
                <w:rFonts w:cs="Arial"/>
                <w:sz w:val="20"/>
                <w:lang w:val="en-NZ"/>
              </w:rPr>
              <w:t>2026 EXP 24565</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C1ECCB0" w14:textId="77777777" w:rsidR="008C0E44" w:rsidRPr="008C0E44" w:rsidRDefault="008C0E44" w:rsidP="008C0E44">
            <w:pPr>
              <w:spacing w:before="80" w:after="80"/>
              <w:rPr>
                <w:rFonts w:cs="Arial"/>
                <w:sz w:val="20"/>
                <w:lang w:val="en-NZ"/>
              </w:rPr>
            </w:pPr>
            <w:r w:rsidRPr="008C0E44">
              <w:rPr>
                <w:rFonts w:cs="Arial"/>
                <w:sz w:val="20"/>
                <w:lang w:val="en-NZ"/>
              </w:rPr>
              <w:t>Daytime carbon dioxide with a new mask design in COPD and OHS patients on long-term home NIV</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49F7ACB" w14:textId="77777777" w:rsidR="008C0E44" w:rsidRPr="008C0E44" w:rsidRDefault="008C0E44" w:rsidP="008C0E44">
            <w:pPr>
              <w:spacing w:before="80" w:after="80"/>
              <w:rPr>
                <w:rFonts w:cs="Arial"/>
                <w:sz w:val="20"/>
                <w:lang w:val="en-NZ"/>
              </w:rPr>
            </w:pPr>
            <w:r w:rsidRPr="008C0E44">
              <w:rPr>
                <w:rFonts w:cs="Arial"/>
                <w:sz w:val="20"/>
                <w:lang w:val="en-NZ"/>
              </w:rPr>
              <w:t>Dr William Good</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5368527" w14:textId="77777777" w:rsidR="008C0E44" w:rsidRPr="008C0E44" w:rsidRDefault="008C0E44" w:rsidP="008C0E44">
            <w:pPr>
              <w:spacing w:before="80" w:after="80"/>
              <w:rPr>
                <w:rFonts w:cs="Arial"/>
                <w:sz w:val="20"/>
                <w:lang w:val="en-NZ"/>
              </w:rPr>
            </w:pPr>
            <w:r w:rsidRPr="008C0E44">
              <w:rPr>
                <w:rFonts w:cs="Arial"/>
                <w:sz w:val="20"/>
                <w:lang w:val="en-NZ"/>
              </w:rPr>
              <w:t>Joan / Sharon</w:t>
            </w:r>
          </w:p>
        </w:tc>
      </w:tr>
      <w:tr w:rsidR="008C0E44" w:rsidRPr="008C0E44" w14:paraId="46C01BC6"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ADB8E8A" w14:textId="77777777" w:rsidR="008C0E44" w:rsidRPr="008C0E44" w:rsidRDefault="008C0E44" w:rsidP="008C0E44">
            <w:pPr>
              <w:spacing w:before="80" w:after="80"/>
              <w:rPr>
                <w:rFonts w:cs="Arial"/>
                <w:sz w:val="20"/>
                <w:lang w:val="en-NZ"/>
              </w:rPr>
            </w:pPr>
            <w:r w:rsidRPr="008C0E44">
              <w:rPr>
                <w:rFonts w:cs="Arial"/>
                <w:sz w:val="20"/>
                <w:lang w:val="en-NZ"/>
              </w:rPr>
              <w:t>11:45am - 12:15pm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3F84FA6" w14:textId="77777777" w:rsidR="008C0E44" w:rsidRPr="008C0E44" w:rsidRDefault="008C0E44" w:rsidP="008C0E44">
            <w:pPr>
              <w:spacing w:before="80" w:after="80"/>
              <w:rPr>
                <w:rFonts w:cs="Arial"/>
                <w:sz w:val="20"/>
                <w:lang w:val="en-NZ"/>
              </w:rPr>
            </w:pPr>
            <w:r w:rsidRPr="008C0E44">
              <w:rPr>
                <w:rFonts w:cs="Arial"/>
                <w:sz w:val="20"/>
                <w:lang w:val="en-NZ"/>
              </w:rPr>
              <w:t>2026 FULL 24783</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147588" w14:textId="77777777" w:rsidR="008C0E44" w:rsidRPr="008C0E44" w:rsidRDefault="008C0E44" w:rsidP="008C0E44">
            <w:pPr>
              <w:spacing w:before="80" w:after="80"/>
              <w:rPr>
                <w:rFonts w:cs="Arial"/>
                <w:sz w:val="20"/>
                <w:lang w:val="en-NZ"/>
              </w:rPr>
            </w:pPr>
            <w:r w:rsidRPr="008C0E44">
              <w:rPr>
                <w:rFonts w:cs="Arial"/>
                <w:sz w:val="20"/>
                <w:lang w:val="en-NZ"/>
              </w:rPr>
              <w:t xml:space="preserve">A Ph 3, Open-label, Randomized Study to Compare the Efficacy and Safety of </w:t>
            </w:r>
            <w:proofErr w:type="spellStart"/>
            <w:r w:rsidRPr="008C0E44">
              <w:rPr>
                <w:rFonts w:cs="Arial"/>
                <w:sz w:val="20"/>
                <w:lang w:val="en-NZ"/>
              </w:rPr>
              <w:t>Nemtabrutinib</w:t>
            </w:r>
            <w:proofErr w:type="spellEnd"/>
            <w:r w:rsidRPr="008C0E44">
              <w:rPr>
                <w:rFonts w:cs="Arial"/>
                <w:sz w:val="20"/>
                <w:lang w:val="en-NZ"/>
              </w:rPr>
              <w:t xml:space="preserve"> Plus </w:t>
            </w:r>
            <w:proofErr w:type="spellStart"/>
            <w:r w:rsidRPr="008C0E44">
              <w:rPr>
                <w:rFonts w:cs="Arial"/>
                <w:sz w:val="20"/>
                <w:lang w:val="en-NZ"/>
              </w:rPr>
              <w:t>Venetoclax</w:t>
            </w:r>
            <w:proofErr w:type="spellEnd"/>
            <w:r w:rsidRPr="008C0E44">
              <w:rPr>
                <w:rFonts w:cs="Arial"/>
                <w:sz w:val="20"/>
                <w:lang w:val="en-NZ"/>
              </w:rPr>
              <w:t xml:space="preserve"> Vs </w:t>
            </w:r>
            <w:proofErr w:type="spellStart"/>
            <w:r w:rsidRPr="008C0E44">
              <w:rPr>
                <w:rFonts w:cs="Arial"/>
                <w:sz w:val="20"/>
                <w:lang w:val="en-NZ"/>
              </w:rPr>
              <w:t>Venetoclax</w:t>
            </w:r>
            <w:proofErr w:type="spellEnd"/>
            <w:r w:rsidRPr="008C0E44">
              <w:rPr>
                <w:rFonts w:cs="Arial"/>
                <w:sz w:val="20"/>
                <w:lang w:val="en-NZ"/>
              </w:rPr>
              <w:t xml:space="preserve"> Plus Rituximab in Participants With R/R CLL/SLL (BELLWAVE-010)</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EDE7A1" w14:textId="77777777" w:rsidR="008C0E44" w:rsidRPr="008C0E44" w:rsidRDefault="008C0E44" w:rsidP="008C0E44">
            <w:pPr>
              <w:spacing w:before="80" w:after="80"/>
              <w:rPr>
                <w:rFonts w:cs="Arial"/>
                <w:sz w:val="20"/>
                <w:lang w:val="en-NZ"/>
              </w:rPr>
            </w:pPr>
            <w:r w:rsidRPr="008C0E44">
              <w:rPr>
                <w:rFonts w:cs="Arial"/>
                <w:sz w:val="20"/>
                <w:lang w:val="en-NZ"/>
              </w:rPr>
              <w:t>DR MERIT HANNA</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8DBE3D5" w14:textId="77777777" w:rsidR="008C0E44" w:rsidRPr="008C0E44" w:rsidRDefault="008C0E44" w:rsidP="008C0E44">
            <w:pPr>
              <w:spacing w:before="80" w:after="80"/>
              <w:rPr>
                <w:rFonts w:cs="Arial"/>
                <w:sz w:val="20"/>
                <w:lang w:val="en-NZ"/>
              </w:rPr>
            </w:pPr>
            <w:r w:rsidRPr="008C0E44">
              <w:rPr>
                <w:rFonts w:cs="Arial"/>
                <w:sz w:val="20"/>
                <w:lang w:val="en-NZ"/>
              </w:rPr>
              <w:t>Joy / John</w:t>
            </w:r>
          </w:p>
        </w:tc>
      </w:tr>
      <w:tr w:rsidR="008C0E44" w:rsidRPr="008C0E44" w14:paraId="008566D7" w14:textId="77777777" w:rsidTr="008C0E44">
        <w:trPr>
          <w:trHeight w:val="465"/>
        </w:trPr>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F65A03" w14:textId="77777777" w:rsidR="008C0E44" w:rsidRPr="008C0E44" w:rsidRDefault="008C0E44" w:rsidP="008C0E44">
            <w:pPr>
              <w:spacing w:before="80" w:after="80"/>
              <w:rPr>
                <w:rFonts w:cs="Arial"/>
                <w:sz w:val="20"/>
                <w:lang w:val="en-NZ"/>
              </w:rPr>
            </w:pPr>
            <w:r w:rsidRPr="008C0E44">
              <w:rPr>
                <w:rFonts w:cs="Arial"/>
                <w:sz w:val="20"/>
                <w:lang w:val="en-NZ"/>
              </w:rPr>
              <w:t>12:15 - 12:45pm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FE8122F" w14:textId="77777777" w:rsidR="008C0E44" w:rsidRPr="008C0E44" w:rsidRDefault="008C0E44" w:rsidP="008C0E44">
            <w:pPr>
              <w:spacing w:before="80" w:after="80"/>
              <w:rPr>
                <w:rFonts w:cs="Arial"/>
                <w:sz w:val="20"/>
                <w:lang w:val="en-NZ"/>
              </w:rPr>
            </w:pP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50E80E6" w14:textId="77777777" w:rsidR="008C0E44" w:rsidRPr="008C0E44" w:rsidRDefault="008C0E44" w:rsidP="008C0E44">
            <w:pPr>
              <w:spacing w:before="80" w:after="80"/>
              <w:rPr>
                <w:rFonts w:cs="Arial"/>
                <w:sz w:val="20"/>
                <w:lang w:val="en-NZ"/>
              </w:rPr>
            </w:pPr>
            <w:r w:rsidRPr="008C0E44">
              <w:rPr>
                <w:rFonts w:cs="Arial"/>
                <w:i/>
                <w:iCs/>
                <w:sz w:val="20"/>
                <w:lang w:val="en-NZ"/>
              </w:rPr>
              <w:t>Break (30 mins)</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873B9A4" w14:textId="77777777" w:rsidR="008C0E44" w:rsidRPr="008C0E44" w:rsidRDefault="008C0E44" w:rsidP="008C0E44">
            <w:pPr>
              <w:spacing w:before="80" w:after="80"/>
              <w:rPr>
                <w:rFonts w:cs="Arial"/>
                <w:sz w:val="20"/>
                <w:lang w:val="en-NZ"/>
              </w:rPr>
            </w:pP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AA5AA5C" w14:textId="77777777" w:rsidR="008C0E44" w:rsidRPr="008C0E44" w:rsidRDefault="008C0E44" w:rsidP="008C0E44">
            <w:pPr>
              <w:spacing w:before="80" w:after="80"/>
              <w:rPr>
                <w:rFonts w:cs="Arial"/>
                <w:sz w:val="20"/>
                <w:lang w:val="en-NZ"/>
              </w:rPr>
            </w:pPr>
          </w:p>
        </w:tc>
      </w:tr>
      <w:tr w:rsidR="008C0E44" w:rsidRPr="008C0E44" w14:paraId="6DE6A617"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8C6EA4C" w14:textId="77777777" w:rsidR="008C0E44" w:rsidRPr="008C0E44" w:rsidRDefault="008C0E44" w:rsidP="008C0E44">
            <w:pPr>
              <w:spacing w:before="80" w:after="80"/>
              <w:rPr>
                <w:rFonts w:cs="Arial"/>
                <w:sz w:val="20"/>
                <w:lang w:val="en-NZ"/>
              </w:rPr>
            </w:pPr>
            <w:r w:rsidRPr="008C0E44">
              <w:rPr>
                <w:rFonts w:cs="Arial"/>
                <w:sz w:val="20"/>
                <w:lang w:val="en-NZ"/>
              </w:rPr>
              <w:t>12:45 - 1:15pm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2173530" w14:textId="77777777" w:rsidR="008C0E44" w:rsidRPr="008C0E44" w:rsidRDefault="008C0E44" w:rsidP="008C0E44">
            <w:pPr>
              <w:spacing w:before="80" w:after="80"/>
              <w:rPr>
                <w:rFonts w:cs="Arial"/>
                <w:sz w:val="20"/>
                <w:lang w:val="en-NZ"/>
              </w:rPr>
            </w:pPr>
            <w:r w:rsidRPr="008C0E44">
              <w:rPr>
                <w:rFonts w:cs="Arial"/>
                <w:sz w:val="20"/>
                <w:lang w:val="en-NZ"/>
              </w:rPr>
              <w:t>2026 EXP 23773</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F602DAA" w14:textId="77777777" w:rsidR="008C0E44" w:rsidRPr="008C0E44" w:rsidRDefault="008C0E44" w:rsidP="008C0E44">
            <w:pPr>
              <w:spacing w:before="80" w:after="80"/>
              <w:rPr>
                <w:rFonts w:cs="Arial"/>
                <w:sz w:val="20"/>
                <w:lang w:val="en-NZ"/>
              </w:rPr>
            </w:pPr>
            <w:r w:rsidRPr="008C0E44">
              <w:rPr>
                <w:rFonts w:cs="Arial"/>
                <w:sz w:val="20"/>
                <w:lang w:val="en-NZ"/>
              </w:rPr>
              <w:t>Investigation of the Safety and Efficacy of the F&amp;P Pascal System</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7C4D64B" w14:textId="77777777" w:rsidR="008C0E44" w:rsidRPr="008C0E44" w:rsidRDefault="008C0E44" w:rsidP="008C0E44">
            <w:pPr>
              <w:spacing w:before="80" w:after="80"/>
              <w:rPr>
                <w:rFonts w:cs="Arial"/>
                <w:sz w:val="20"/>
                <w:lang w:val="en-NZ"/>
              </w:rPr>
            </w:pPr>
            <w:r w:rsidRPr="008C0E44">
              <w:rPr>
                <w:rFonts w:cs="Arial"/>
                <w:sz w:val="20"/>
                <w:lang w:val="en-NZ"/>
              </w:rPr>
              <w:t>Miss Kelly Tay</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55DE353" w14:textId="77777777" w:rsidR="008C0E44" w:rsidRPr="008C0E44" w:rsidRDefault="008C0E44" w:rsidP="008C0E44">
            <w:pPr>
              <w:spacing w:before="80" w:after="80"/>
              <w:rPr>
                <w:rFonts w:cs="Arial"/>
                <w:sz w:val="20"/>
                <w:lang w:val="en-NZ"/>
              </w:rPr>
            </w:pPr>
            <w:r w:rsidRPr="008C0E44">
              <w:rPr>
                <w:rFonts w:cs="Arial"/>
                <w:sz w:val="20"/>
                <w:lang w:val="en-NZ"/>
              </w:rPr>
              <w:t>Joan / Chris</w:t>
            </w:r>
          </w:p>
        </w:tc>
      </w:tr>
      <w:tr w:rsidR="008C0E44" w:rsidRPr="008C0E44" w14:paraId="7CA7A0F7"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47EB060" w14:textId="77777777" w:rsidR="008C0E44" w:rsidRPr="008C0E44" w:rsidRDefault="008C0E44" w:rsidP="008C0E44">
            <w:pPr>
              <w:spacing w:before="80" w:after="80"/>
              <w:rPr>
                <w:rFonts w:cs="Arial"/>
                <w:sz w:val="20"/>
                <w:lang w:val="en-NZ"/>
              </w:rPr>
            </w:pPr>
            <w:r w:rsidRPr="008C0E44">
              <w:rPr>
                <w:rFonts w:cs="Arial"/>
                <w:sz w:val="20"/>
                <w:lang w:val="en-NZ"/>
              </w:rPr>
              <w:t>1:15 - 1:45pm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B411BA1" w14:textId="77777777" w:rsidR="008C0E44" w:rsidRPr="008C0E44" w:rsidRDefault="008C0E44" w:rsidP="008C0E44">
            <w:pPr>
              <w:spacing w:before="80" w:after="80"/>
              <w:rPr>
                <w:rFonts w:cs="Arial"/>
                <w:sz w:val="20"/>
                <w:lang w:val="en-NZ"/>
              </w:rPr>
            </w:pPr>
            <w:r w:rsidRPr="008C0E44">
              <w:rPr>
                <w:rFonts w:cs="Arial"/>
                <w:sz w:val="20"/>
                <w:lang w:val="en-NZ"/>
              </w:rPr>
              <w:t>2026 FULL 24856</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BCDD7A4" w14:textId="77777777" w:rsidR="008C0E44" w:rsidRPr="008C0E44" w:rsidRDefault="008C0E44" w:rsidP="008C0E44">
            <w:pPr>
              <w:spacing w:before="80" w:after="80"/>
              <w:rPr>
                <w:rFonts w:cs="Arial"/>
                <w:sz w:val="20"/>
                <w:lang w:val="en-NZ"/>
              </w:rPr>
            </w:pPr>
            <w:r w:rsidRPr="008C0E44">
              <w:rPr>
                <w:rFonts w:cs="Arial"/>
                <w:sz w:val="20"/>
                <w:lang w:val="en-NZ"/>
              </w:rPr>
              <w:t>A Study to Evaluate BBT002 in Patients with COPD – PART C</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2D6747D" w14:textId="77777777" w:rsidR="008C0E44" w:rsidRPr="008C0E44" w:rsidRDefault="008C0E44" w:rsidP="008C0E44">
            <w:pPr>
              <w:spacing w:before="80" w:after="80"/>
              <w:rPr>
                <w:rFonts w:cs="Arial"/>
                <w:sz w:val="20"/>
                <w:lang w:val="en-NZ"/>
              </w:rPr>
            </w:pPr>
            <w:r w:rsidRPr="008C0E44">
              <w:rPr>
                <w:rFonts w:cs="Arial"/>
                <w:sz w:val="20"/>
                <w:lang w:val="en-NZ"/>
              </w:rPr>
              <w:t>Dr Michelle Baker</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83FA4F2" w14:textId="77777777" w:rsidR="008C0E44" w:rsidRPr="008C0E44" w:rsidRDefault="008C0E44" w:rsidP="008C0E44">
            <w:pPr>
              <w:spacing w:before="80" w:after="80"/>
              <w:rPr>
                <w:rFonts w:cs="Arial"/>
                <w:sz w:val="20"/>
                <w:lang w:val="en-NZ"/>
              </w:rPr>
            </w:pPr>
            <w:r w:rsidRPr="008C0E44">
              <w:rPr>
                <w:rFonts w:cs="Arial"/>
                <w:sz w:val="20"/>
                <w:lang w:val="en-NZ"/>
              </w:rPr>
              <w:t>Lydia / Sharon</w:t>
            </w:r>
          </w:p>
        </w:tc>
      </w:tr>
      <w:tr w:rsidR="008C0E44" w:rsidRPr="008C0E44" w14:paraId="1901A01B"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5D727C1" w14:textId="77777777" w:rsidR="008C0E44" w:rsidRPr="008C0E44" w:rsidRDefault="008C0E44" w:rsidP="008C0E44">
            <w:pPr>
              <w:spacing w:before="80" w:after="80"/>
              <w:rPr>
                <w:rFonts w:cs="Arial"/>
                <w:sz w:val="20"/>
                <w:lang w:val="en-NZ"/>
              </w:rPr>
            </w:pPr>
            <w:r w:rsidRPr="008C0E44">
              <w:rPr>
                <w:rFonts w:cs="Arial"/>
                <w:sz w:val="20"/>
                <w:lang w:val="en-NZ"/>
              </w:rPr>
              <w:t>1:45 - 2:15pm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A1CF30C" w14:textId="77777777" w:rsidR="008C0E44" w:rsidRPr="008C0E44" w:rsidRDefault="008C0E44" w:rsidP="008C0E44">
            <w:pPr>
              <w:spacing w:before="80" w:after="80"/>
              <w:rPr>
                <w:rFonts w:cs="Arial"/>
                <w:sz w:val="20"/>
                <w:lang w:val="en-NZ"/>
              </w:rPr>
            </w:pPr>
            <w:r w:rsidRPr="008C0E44">
              <w:rPr>
                <w:rFonts w:cs="Arial"/>
                <w:sz w:val="20"/>
                <w:lang w:val="en-NZ"/>
              </w:rPr>
              <w:t>2026 FULL 24646</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3A50EB0" w14:textId="77777777" w:rsidR="008C0E44" w:rsidRPr="008C0E44" w:rsidRDefault="008C0E44" w:rsidP="008C0E44">
            <w:pPr>
              <w:spacing w:before="80" w:after="80"/>
              <w:rPr>
                <w:rFonts w:cs="Arial"/>
                <w:sz w:val="20"/>
                <w:lang w:val="en-NZ"/>
              </w:rPr>
            </w:pPr>
            <w:r w:rsidRPr="008C0E44">
              <w:rPr>
                <w:rFonts w:cs="Arial"/>
                <w:sz w:val="20"/>
                <w:lang w:val="en-NZ"/>
              </w:rPr>
              <w:t>Enhancing Function and Equity: Chiropractic Care for Cerebral Palsy in Aotearoa</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E317565" w14:textId="77777777" w:rsidR="008C0E44" w:rsidRPr="008C0E44" w:rsidRDefault="008C0E44" w:rsidP="008C0E44">
            <w:pPr>
              <w:spacing w:before="80" w:after="80"/>
              <w:rPr>
                <w:rFonts w:cs="Arial"/>
                <w:sz w:val="20"/>
                <w:lang w:val="en-NZ"/>
              </w:rPr>
            </w:pPr>
            <w:r w:rsidRPr="008C0E44">
              <w:rPr>
                <w:rFonts w:cs="Arial"/>
                <w:sz w:val="20"/>
                <w:lang w:val="en-NZ"/>
              </w:rPr>
              <w:t>Dr Imran Amjad</w:t>
            </w:r>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A71561E" w14:textId="314494BF" w:rsidR="008C0E44" w:rsidRPr="008C0E44" w:rsidRDefault="008C0E44" w:rsidP="008C0E44">
            <w:pPr>
              <w:spacing w:before="80" w:after="80"/>
              <w:rPr>
                <w:rFonts w:cs="Arial"/>
                <w:sz w:val="20"/>
                <w:lang w:val="en-NZ"/>
              </w:rPr>
            </w:pPr>
            <w:r>
              <w:rPr>
                <w:rFonts w:cs="Arial"/>
                <w:sz w:val="20"/>
                <w:lang w:val="en-NZ"/>
              </w:rPr>
              <w:t>Joan</w:t>
            </w:r>
            <w:r w:rsidRPr="008C0E44">
              <w:rPr>
                <w:rFonts w:cs="Arial"/>
                <w:sz w:val="20"/>
                <w:lang w:val="en-NZ"/>
              </w:rPr>
              <w:t xml:space="preserve"> / CK</w:t>
            </w:r>
          </w:p>
        </w:tc>
      </w:tr>
      <w:tr w:rsidR="008C0E44" w:rsidRPr="008C0E44" w14:paraId="735FC46A" w14:textId="77777777" w:rsidTr="008C0E44">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E67F22A" w14:textId="77777777" w:rsidR="008C0E44" w:rsidRPr="008C0E44" w:rsidRDefault="008C0E44" w:rsidP="008C0E44">
            <w:pPr>
              <w:spacing w:before="80" w:after="80"/>
              <w:rPr>
                <w:rFonts w:cs="Arial"/>
                <w:sz w:val="20"/>
                <w:lang w:val="en-NZ"/>
              </w:rPr>
            </w:pPr>
            <w:r w:rsidRPr="008C0E44">
              <w:rPr>
                <w:rFonts w:cs="Arial"/>
                <w:sz w:val="20"/>
                <w:lang w:val="en-NZ"/>
              </w:rPr>
              <w:t>2:15 - 2:45pm</w:t>
            </w:r>
          </w:p>
        </w:tc>
        <w:tc>
          <w:tcPr>
            <w:tcW w:w="96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C2249A" w14:textId="77777777" w:rsidR="008C0E44" w:rsidRPr="008C0E44" w:rsidRDefault="008C0E44" w:rsidP="008C0E44">
            <w:pPr>
              <w:spacing w:before="80" w:after="80"/>
              <w:rPr>
                <w:rFonts w:cs="Arial"/>
                <w:sz w:val="20"/>
                <w:lang w:val="en-NZ"/>
              </w:rPr>
            </w:pPr>
            <w:r w:rsidRPr="008C0E44">
              <w:rPr>
                <w:rFonts w:cs="Arial"/>
                <w:sz w:val="20"/>
                <w:lang w:val="en-NZ"/>
              </w:rPr>
              <w:t>2026 EXP 24936</w:t>
            </w:r>
          </w:p>
        </w:tc>
        <w:tc>
          <w:tcPr>
            <w:tcW w:w="1521"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02FEC9" w14:textId="77777777" w:rsidR="008C0E44" w:rsidRPr="008C0E44" w:rsidRDefault="008C0E44" w:rsidP="008C0E44">
            <w:pPr>
              <w:spacing w:before="80" w:after="80"/>
              <w:rPr>
                <w:rFonts w:cs="Arial"/>
                <w:sz w:val="20"/>
                <w:lang w:val="en-NZ"/>
              </w:rPr>
            </w:pPr>
            <w:r w:rsidRPr="008C0E44">
              <w:rPr>
                <w:rFonts w:cs="Arial"/>
                <w:sz w:val="20"/>
                <w:lang w:val="en-NZ"/>
              </w:rPr>
              <w:t>PREDICT-Lung NZ</w:t>
            </w:r>
          </w:p>
        </w:tc>
        <w:tc>
          <w:tcPr>
            <w:tcW w:w="70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8F552DD" w14:textId="77777777" w:rsidR="008C0E44" w:rsidRPr="008C0E44" w:rsidRDefault="008C0E44" w:rsidP="008C0E44">
            <w:pPr>
              <w:spacing w:before="80" w:after="80"/>
              <w:rPr>
                <w:rFonts w:cs="Arial"/>
                <w:sz w:val="20"/>
                <w:lang w:val="en-NZ"/>
              </w:rPr>
            </w:pPr>
            <w:r w:rsidRPr="008C0E44">
              <w:rPr>
                <w:rFonts w:cs="Arial"/>
                <w:sz w:val="20"/>
                <w:lang w:val="en-NZ"/>
              </w:rPr>
              <w:t xml:space="preserve">Dr Hossein </w:t>
            </w:r>
            <w:proofErr w:type="spellStart"/>
            <w:r w:rsidRPr="008C0E44">
              <w:rPr>
                <w:rFonts w:cs="Arial"/>
                <w:sz w:val="20"/>
                <w:lang w:val="en-NZ"/>
              </w:rPr>
              <w:t>Jahedi</w:t>
            </w:r>
            <w:proofErr w:type="spellEnd"/>
          </w:p>
        </w:tc>
        <w:tc>
          <w:tcPr>
            <w:tcW w:w="837"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678CD10" w14:textId="77777777" w:rsidR="008C0E44" w:rsidRPr="008C0E44" w:rsidRDefault="008C0E44" w:rsidP="008C0E44">
            <w:pPr>
              <w:spacing w:before="80" w:after="80"/>
              <w:rPr>
                <w:rFonts w:cs="Arial"/>
                <w:sz w:val="20"/>
                <w:lang w:val="en-NZ"/>
              </w:rPr>
            </w:pPr>
            <w:r w:rsidRPr="008C0E44">
              <w:rPr>
                <w:rFonts w:cs="Arial"/>
                <w:sz w:val="20"/>
                <w:lang w:val="en-NZ"/>
              </w:rPr>
              <w:t>Lydia / John</w:t>
            </w:r>
          </w:p>
        </w:tc>
      </w:tr>
    </w:tbl>
    <w:p w14:paraId="3BFEFC09" w14:textId="77777777" w:rsidR="008C0E44" w:rsidRPr="008C0E44" w:rsidRDefault="008C0E44" w:rsidP="008C0E44">
      <w:pPr>
        <w:spacing w:before="80" w:after="80"/>
        <w:rPr>
          <w:rFonts w:cs="Arial"/>
          <w:color w:val="FF0000"/>
          <w:sz w:val="20"/>
          <w:lang w:val="en-NZ"/>
        </w:rPr>
      </w:pPr>
      <w:r w:rsidRPr="008C0E44">
        <w:rPr>
          <w:rFonts w:cs="Arial"/>
          <w:color w:val="FF0000"/>
          <w:sz w:val="20"/>
          <w:lang w:val="en-NZ"/>
        </w:rPr>
        <w:t> </w:t>
      </w:r>
    </w:p>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4A2450" w:rsidRPr="00E20390" w14:paraId="611DF7F4" w14:textId="77777777" w:rsidTr="006628B1">
        <w:trPr>
          <w:trHeight w:val="240"/>
        </w:trPr>
        <w:tc>
          <w:tcPr>
            <w:tcW w:w="2700" w:type="dxa"/>
            <w:shd w:val="pct12" w:color="auto" w:fill="FFFFFF"/>
            <w:vAlign w:val="center"/>
          </w:tcPr>
          <w:p w14:paraId="6231E26E" w14:textId="77777777" w:rsidR="004A2450" w:rsidRPr="00E20390" w:rsidRDefault="004A2450" w:rsidP="006628B1">
            <w:pPr>
              <w:autoSpaceDE w:val="0"/>
              <w:autoSpaceDN w:val="0"/>
              <w:adjustRightInd w:val="0"/>
              <w:rPr>
                <w:sz w:val="16"/>
                <w:szCs w:val="16"/>
              </w:rPr>
            </w:pPr>
            <w:r w:rsidRPr="00E20390">
              <w:rPr>
                <w:b/>
                <w:sz w:val="16"/>
                <w:szCs w:val="16"/>
              </w:rPr>
              <w:lastRenderedPageBreak/>
              <w:t xml:space="preserve">Member Name </w:t>
            </w:r>
            <w:r w:rsidRPr="00E20390">
              <w:rPr>
                <w:sz w:val="16"/>
                <w:szCs w:val="16"/>
              </w:rPr>
              <w:t xml:space="preserve"> </w:t>
            </w:r>
          </w:p>
        </w:tc>
        <w:tc>
          <w:tcPr>
            <w:tcW w:w="2600" w:type="dxa"/>
            <w:shd w:val="pct12" w:color="auto" w:fill="FFFFFF"/>
            <w:vAlign w:val="center"/>
          </w:tcPr>
          <w:p w14:paraId="2EC8739F" w14:textId="77777777" w:rsidR="004A2450" w:rsidRPr="00E20390" w:rsidRDefault="004A2450" w:rsidP="006628B1">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5B08768C" w14:textId="77777777" w:rsidR="004A2450" w:rsidRPr="00E20390" w:rsidRDefault="004A2450" w:rsidP="006628B1">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6EB8C641" w14:textId="77777777" w:rsidR="004A2450" w:rsidRPr="00E20390" w:rsidRDefault="004A2450" w:rsidP="006628B1">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419A8CF2" w14:textId="77777777" w:rsidR="004A2450" w:rsidRPr="00E20390" w:rsidRDefault="004A2450" w:rsidP="006628B1">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4A2450" w:rsidRPr="0087365A" w14:paraId="06003864" w14:textId="77777777" w:rsidTr="006628B1">
        <w:trPr>
          <w:trHeight w:val="280"/>
        </w:trPr>
        <w:tc>
          <w:tcPr>
            <w:tcW w:w="2700" w:type="dxa"/>
          </w:tcPr>
          <w:p w14:paraId="55BE35E3" w14:textId="77777777" w:rsidR="004A2450" w:rsidRPr="0087365A" w:rsidRDefault="004A2450" w:rsidP="006628B1">
            <w:pPr>
              <w:autoSpaceDE w:val="0"/>
              <w:autoSpaceDN w:val="0"/>
              <w:adjustRightInd w:val="0"/>
              <w:rPr>
                <w:sz w:val="16"/>
                <w:szCs w:val="16"/>
              </w:rPr>
            </w:pPr>
            <w:r w:rsidRPr="0087365A">
              <w:rPr>
                <w:sz w:val="16"/>
                <w:szCs w:val="16"/>
              </w:rPr>
              <w:t xml:space="preserve">Ms Kate O’Connor </w:t>
            </w:r>
          </w:p>
        </w:tc>
        <w:tc>
          <w:tcPr>
            <w:tcW w:w="2600" w:type="dxa"/>
          </w:tcPr>
          <w:p w14:paraId="7D263508" w14:textId="77777777" w:rsidR="004A2450" w:rsidRPr="0087365A" w:rsidRDefault="004A2450" w:rsidP="006628B1">
            <w:pPr>
              <w:autoSpaceDE w:val="0"/>
              <w:autoSpaceDN w:val="0"/>
              <w:adjustRightInd w:val="0"/>
              <w:rPr>
                <w:sz w:val="16"/>
                <w:szCs w:val="16"/>
              </w:rPr>
            </w:pPr>
            <w:r w:rsidRPr="0087365A">
              <w:rPr>
                <w:sz w:val="16"/>
                <w:szCs w:val="16"/>
              </w:rPr>
              <w:t>Lay (Ethical/Moral reasoning) (Chair)</w:t>
            </w:r>
          </w:p>
        </w:tc>
        <w:tc>
          <w:tcPr>
            <w:tcW w:w="1300" w:type="dxa"/>
          </w:tcPr>
          <w:p w14:paraId="3DCD5F81" w14:textId="77777777" w:rsidR="004A2450" w:rsidRPr="0087365A" w:rsidRDefault="004A2450" w:rsidP="006628B1">
            <w:pPr>
              <w:autoSpaceDE w:val="0"/>
              <w:autoSpaceDN w:val="0"/>
              <w:adjustRightInd w:val="0"/>
              <w:rPr>
                <w:sz w:val="16"/>
                <w:szCs w:val="16"/>
              </w:rPr>
            </w:pPr>
            <w:r w:rsidRPr="0087365A">
              <w:rPr>
                <w:sz w:val="16"/>
                <w:szCs w:val="16"/>
              </w:rPr>
              <w:t>9/06/2025</w:t>
            </w:r>
          </w:p>
        </w:tc>
        <w:tc>
          <w:tcPr>
            <w:tcW w:w="1200" w:type="dxa"/>
          </w:tcPr>
          <w:p w14:paraId="0AD5AB69" w14:textId="77777777" w:rsidR="004A2450" w:rsidRPr="0087365A" w:rsidRDefault="004A2450" w:rsidP="006628B1">
            <w:pPr>
              <w:autoSpaceDE w:val="0"/>
              <w:autoSpaceDN w:val="0"/>
              <w:adjustRightInd w:val="0"/>
              <w:rPr>
                <w:sz w:val="16"/>
                <w:szCs w:val="16"/>
              </w:rPr>
            </w:pPr>
            <w:r w:rsidRPr="0087365A">
              <w:rPr>
                <w:sz w:val="16"/>
                <w:szCs w:val="16"/>
              </w:rPr>
              <w:t>8/06/2030</w:t>
            </w:r>
          </w:p>
        </w:tc>
        <w:tc>
          <w:tcPr>
            <w:tcW w:w="1200" w:type="dxa"/>
          </w:tcPr>
          <w:p w14:paraId="421DA2ED" w14:textId="32E12AB4" w:rsidR="004A2450" w:rsidRPr="0087365A" w:rsidRDefault="004A2450" w:rsidP="006628B1">
            <w:pPr>
              <w:autoSpaceDE w:val="0"/>
              <w:autoSpaceDN w:val="0"/>
              <w:adjustRightInd w:val="0"/>
              <w:rPr>
                <w:sz w:val="16"/>
                <w:szCs w:val="16"/>
              </w:rPr>
            </w:pPr>
            <w:r>
              <w:rPr>
                <w:sz w:val="16"/>
                <w:szCs w:val="16"/>
              </w:rPr>
              <w:t>Apology</w:t>
            </w:r>
          </w:p>
        </w:tc>
      </w:tr>
      <w:tr w:rsidR="004A2450" w:rsidRPr="00E20390" w14:paraId="2177FF9D" w14:textId="77777777" w:rsidTr="006628B1">
        <w:trPr>
          <w:trHeight w:val="280"/>
        </w:trPr>
        <w:tc>
          <w:tcPr>
            <w:tcW w:w="2700" w:type="dxa"/>
          </w:tcPr>
          <w:p w14:paraId="51800315" w14:textId="77777777" w:rsidR="004A2450" w:rsidRPr="007D32A1" w:rsidRDefault="004A2450" w:rsidP="006628B1">
            <w:pPr>
              <w:autoSpaceDE w:val="0"/>
              <w:autoSpaceDN w:val="0"/>
              <w:adjustRightInd w:val="0"/>
              <w:rPr>
                <w:sz w:val="16"/>
                <w:szCs w:val="16"/>
              </w:rPr>
            </w:pPr>
            <w:r w:rsidRPr="007D32A1">
              <w:rPr>
                <w:sz w:val="16"/>
                <w:szCs w:val="16"/>
              </w:rPr>
              <w:t>Dr Sharon Kletchko</w:t>
            </w:r>
          </w:p>
        </w:tc>
        <w:tc>
          <w:tcPr>
            <w:tcW w:w="2600" w:type="dxa"/>
          </w:tcPr>
          <w:p w14:paraId="370323A8" w14:textId="77777777" w:rsidR="004A2450" w:rsidRPr="00E20390" w:rsidRDefault="004A2450" w:rsidP="006628B1">
            <w:pPr>
              <w:autoSpaceDE w:val="0"/>
              <w:autoSpaceDN w:val="0"/>
              <w:adjustRightInd w:val="0"/>
              <w:rPr>
                <w:sz w:val="16"/>
                <w:szCs w:val="16"/>
              </w:rPr>
            </w:pPr>
            <w:r w:rsidRPr="00303AC5">
              <w:rPr>
                <w:sz w:val="16"/>
                <w:szCs w:val="16"/>
              </w:rPr>
              <w:t xml:space="preserve">Non-Lay </w:t>
            </w:r>
          </w:p>
        </w:tc>
        <w:tc>
          <w:tcPr>
            <w:tcW w:w="1300" w:type="dxa"/>
          </w:tcPr>
          <w:p w14:paraId="0E7BB482" w14:textId="77777777" w:rsidR="004A2450" w:rsidRPr="00E20390" w:rsidRDefault="004A2450" w:rsidP="006628B1">
            <w:pPr>
              <w:autoSpaceDE w:val="0"/>
              <w:autoSpaceDN w:val="0"/>
              <w:adjustRightInd w:val="0"/>
              <w:rPr>
                <w:sz w:val="16"/>
                <w:szCs w:val="16"/>
              </w:rPr>
            </w:pPr>
            <w:r>
              <w:rPr>
                <w:sz w:val="16"/>
                <w:szCs w:val="16"/>
              </w:rPr>
              <w:t>09/06/2025</w:t>
            </w:r>
          </w:p>
        </w:tc>
        <w:tc>
          <w:tcPr>
            <w:tcW w:w="1200" w:type="dxa"/>
          </w:tcPr>
          <w:p w14:paraId="3AC895DA" w14:textId="77777777" w:rsidR="004A2450" w:rsidRPr="00E20390" w:rsidRDefault="004A2450" w:rsidP="006628B1">
            <w:pPr>
              <w:autoSpaceDE w:val="0"/>
              <w:autoSpaceDN w:val="0"/>
              <w:adjustRightInd w:val="0"/>
              <w:rPr>
                <w:sz w:val="16"/>
                <w:szCs w:val="16"/>
              </w:rPr>
            </w:pPr>
            <w:r>
              <w:rPr>
                <w:sz w:val="16"/>
                <w:szCs w:val="16"/>
              </w:rPr>
              <w:t>08/06/2029</w:t>
            </w:r>
          </w:p>
        </w:tc>
        <w:tc>
          <w:tcPr>
            <w:tcW w:w="1200" w:type="dxa"/>
          </w:tcPr>
          <w:p w14:paraId="3C298FA2" w14:textId="77777777" w:rsidR="004A2450" w:rsidRPr="00E20390" w:rsidRDefault="004A2450" w:rsidP="006628B1">
            <w:pPr>
              <w:autoSpaceDE w:val="0"/>
              <w:autoSpaceDN w:val="0"/>
              <w:adjustRightInd w:val="0"/>
              <w:rPr>
                <w:sz w:val="16"/>
                <w:szCs w:val="16"/>
              </w:rPr>
            </w:pPr>
            <w:r w:rsidRPr="00303AC5">
              <w:rPr>
                <w:sz w:val="16"/>
                <w:szCs w:val="16"/>
              </w:rPr>
              <w:t xml:space="preserve">Present </w:t>
            </w:r>
          </w:p>
        </w:tc>
      </w:tr>
      <w:tr w:rsidR="004A2450" w:rsidRPr="00E20390" w14:paraId="6DC89B22" w14:textId="77777777" w:rsidTr="006628B1">
        <w:trPr>
          <w:trHeight w:val="280"/>
        </w:trPr>
        <w:tc>
          <w:tcPr>
            <w:tcW w:w="2700" w:type="dxa"/>
          </w:tcPr>
          <w:p w14:paraId="1395E1A3" w14:textId="77777777" w:rsidR="004A2450" w:rsidRPr="002E6BD4" w:rsidRDefault="004A2450" w:rsidP="006628B1">
            <w:pPr>
              <w:autoSpaceDE w:val="0"/>
              <w:autoSpaceDN w:val="0"/>
              <w:adjustRightInd w:val="0"/>
              <w:rPr>
                <w:sz w:val="16"/>
                <w:szCs w:val="16"/>
              </w:rPr>
            </w:pPr>
            <w:r w:rsidRPr="002E6BD4">
              <w:rPr>
                <w:sz w:val="16"/>
                <w:szCs w:val="16"/>
              </w:rPr>
              <w:t>Dr Chris Hazlewood</w:t>
            </w:r>
          </w:p>
        </w:tc>
        <w:tc>
          <w:tcPr>
            <w:tcW w:w="2600" w:type="dxa"/>
          </w:tcPr>
          <w:p w14:paraId="77FDD525" w14:textId="77777777" w:rsidR="004A2450" w:rsidRPr="00E20390" w:rsidRDefault="004A2450" w:rsidP="006628B1">
            <w:pPr>
              <w:autoSpaceDE w:val="0"/>
              <w:autoSpaceDN w:val="0"/>
              <w:adjustRightInd w:val="0"/>
              <w:rPr>
                <w:sz w:val="16"/>
                <w:szCs w:val="16"/>
              </w:rPr>
            </w:pPr>
            <w:r w:rsidRPr="00303AC5">
              <w:rPr>
                <w:sz w:val="16"/>
                <w:szCs w:val="16"/>
              </w:rPr>
              <w:t xml:space="preserve">Non-Lay </w:t>
            </w:r>
          </w:p>
        </w:tc>
        <w:tc>
          <w:tcPr>
            <w:tcW w:w="1300" w:type="dxa"/>
          </w:tcPr>
          <w:p w14:paraId="5FE6EFB7" w14:textId="77777777" w:rsidR="004A2450" w:rsidRPr="00E20390" w:rsidRDefault="004A2450" w:rsidP="006628B1">
            <w:pPr>
              <w:autoSpaceDE w:val="0"/>
              <w:autoSpaceDN w:val="0"/>
              <w:adjustRightInd w:val="0"/>
              <w:rPr>
                <w:sz w:val="16"/>
                <w:szCs w:val="16"/>
              </w:rPr>
            </w:pPr>
            <w:r w:rsidRPr="002E6BD4">
              <w:rPr>
                <w:sz w:val="16"/>
                <w:szCs w:val="16"/>
              </w:rPr>
              <w:t>09/06/2025</w:t>
            </w:r>
          </w:p>
        </w:tc>
        <w:tc>
          <w:tcPr>
            <w:tcW w:w="1200" w:type="dxa"/>
          </w:tcPr>
          <w:p w14:paraId="39872250" w14:textId="77777777" w:rsidR="004A2450" w:rsidRPr="00E20390" w:rsidRDefault="004A2450" w:rsidP="006628B1">
            <w:pPr>
              <w:autoSpaceDE w:val="0"/>
              <w:autoSpaceDN w:val="0"/>
              <w:adjustRightInd w:val="0"/>
              <w:rPr>
                <w:sz w:val="16"/>
                <w:szCs w:val="16"/>
              </w:rPr>
            </w:pPr>
            <w:r>
              <w:rPr>
                <w:sz w:val="16"/>
                <w:szCs w:val="16"/>
              </w:rPr>
              <w:t>08/06/2030</w:t>
            </w:r>
          </w:p>
        </w:tc>
        <w:tc>
          <w:tcPr>
            <w:tcW w:w="1200" w:type="dxa"/>
          </w:tcPr>
          <w:p w14:paraId="103C20F2" w14:textId="77777777" w:rsidR="004A2450" w:rsidRPr="00E20390" w:rsidRDefault="004A2450" w:rsidP="006628B1">
            <w:pPr>
              <w:autoSpaceDE w:val="0"/>
              <w:autoSpaceDN w:val="0"/>
              <w:adjustRightInd w:val="0"/>
              <w:rPr>
                <w:sz w:val="16"/>
                <w:szCs w:val="16"/>
              </w:rPr>
            </w:pPr>
            <w:r w:rsidRPr="00303AC5">
              <w:rPr>
                <w:sz w:val="16"/>
                <w:szCs w:val="16"/>
              </w:rPr>
              <w:t>Present</w:t>
            </w:r>
          </w:p>
        </w:tc>
      </w:tr>
      <w:tr w:rsidR="004A2450" w:rsidRPr="00E20390" w14:paraId="406C98BC" w14:textId="77777777" w:rsidTr="006628B1">
        <w:trPr>
          <w:trHeight w:val="280"/>
        </w:trPr>
        <w:tc>
          <w:tcPr>
            <w:tcW w:w="2700" w:type="dxa"/>
          </w:tcPr>
          <w:p w14:paraId="43F46289" w14:textId="77777777" w:rsidR="004A2450" w:rsidRPr="007805DB" w:rsidRDefault="004A2450" w:rsidP="006628B1">
            <w:pPr>
              <w:autoSpaceDE w:val="0"/>
              <w:autoSpaceDN w:val="0"/>
              <w:adjustRightInd w:val="0"/>
              <w:rPr>
                <w:sz w:val="16"/>
                <w:szCs w:val="16"/>
              </w:rPr>
            </w:pPr>
            <w:r w:rsidRPr="007805DB">
              <w:rPr>
                <w:sz w:val="16"/>
                <w:szCs w:val="16"/>
              </w:rPr>
              <w:t>Dr Cheng Kai Jin</w:t>
            </w:r>
          </w:p>
        </w:tc>
        <w:tc>
          <w:tcPr>
            <w:tcW w:w="2600" w:type="dxa"/>
          </w:tcPr>
          <w:p w14:paraId="1174ECED" w14:textId="77777777" w:rsidR="004A2450" w:rsidRPr="00E20390" w:rsidRDefault="004A2450" w:rsidP="006628B1">
            <w:pPr>
              <w:autoSpaceDE w:val="0"/>
              <w:autoSpaceDN w:val="0"/>
              <w:adjustRightInd w:val="0"/>
              <w:rPr>
                <w:sz w:val="16"/>
                <w:szCs w:val="16"/>
              </w:rPr>
            </w:pPr>
            <w:r>
              <w:rPr>
                <w:sz w:val="16"/>
                <w:szCs w:val="16"/>
              </w:rPr>
              <w:t xml:space="preserve">Non-Lay </w:t>
            </w:r>
          </w:p>
        </w:tc>
        <w:tc>
          <w:tcPr>
            <w:tcW w:w="1300" w:type="dxa"/>
          </w:tcPr>
          <w:p w14:paraId="4DB1FAB1" w14:textId="77777777" w:rsidR="004A2450" w:rsidRPr="00E20390" w:rsidRDefault="004A2450" w:rsidP="006628B1">
            <w:pPr>
              <w:autoSpaceDE w:val="0"/>
              <w:autoSpaceDN w:val="0"/>
              <w:adjustRightInd w:val="0"/>
              <w:rPr>
                <w:sz w:val="16"/>
                <w:szCs w:val="16"/>
              </w:rPr>
            </w:pPr>
            <w:r w:rsidRPr="00167CF2">
              <w:rPr>
                <w:sz w:val="16"/>
                <w:szCs w:val="16"/>
              </w:rPr>
              <w:t>09/06/2025</w:t>
            </w:r>
          </w:p>
        </w:tc>
        <w:tc>
          <w:tcPr>
            <w:tcW w:w="1200" w:type="dxa"/>
          </w:tcPr>
          <w:p w14:paraId="3FEB33CA" w14:textId="77777777" w:rsidR="004A2450" w:rsidRPr="00E20390" w:rsidRDefault="004A2450" w:rsidP="006628B1">
            <w:pPr>
              <w:autoSpaceDE w:val="0"/>
              <w:autoSpaceDN w:val="0"/>
              <w:adjustRightInd w:val="0"/>
              <w:rPr>
                <w:sz w:val="16"/>
                <w:szCs w:val="16"/>
              </w:rPr>
            </w:pPr>
            <w:r>
              <w:rPr>
                <w:sz w:val="16"/>
                <w:szCs w:val="16"/>
              </w:rPr>
              <w:t>08/06/2028</w:t>
            </w:r>
          </w:p>
        </w:tc>
        <w:tc>
          <w:tcPr>
            <w:tcW w:w="1200" w:type="dxa"/>
          </w:tcPr>
          <w:p w14:paraId="3D2E9DE8" w14:textId="77777777" w:rsidR="004A2450" w:rsidRPr="00E20390" w:rsidRDefault="004A2450" w:rsidP="006628B1">
            <w:pPr>
              <w:autoSpaceDE w:val="0"/>
              <w:autoSpaceDN w:val="0"/>
              <w:adjustRightInd w:val="0"/>
              <w:rPr>
                <w:sz w:val="16"/>
                <w:szCs w:val="16"/>
              </w:rPr>
            </w:pPr>
            <w:r>
              <w:rPr>
                <w:sz w:val="16"/>
                <w:szCs w:val="16"/>
              </w:rPr>
              <w:t>Present</w:t>
            </w:r>
          </w:p>
        </w:tc>
      </w:tr>
      <w:tr w:rsidR="004A2450" w:rsidRPr="00E20390" w14:paraId="75C36C9D" w14:textId="77777777" w:rsidTr="006628B1">
        <w:trPr>
          <w:trHeight w:val="280"/>
        </w:trPr>
        <w:tc>
          <w:tcPr>
            <w:tcW w:w="2700" w:type="dxa"/>
          </w:tcPr>
          <w:p w14:paraId="212C3AC4" w14:textId="77777777" w:rsidR="004A2450" w:rsidRPr="00E20390" w:rsidRDefault="004A2450" w:rsidP="006628B1">
            <w:pPr>
              <w:autoSpaceDE w:val="0"/>
              <w:autoSpaceDN w:val="0"/>
              <w:adjustRightInd w:val="0"/>
              <w:rPr>
                <w:sz w:val="16"/>
                <w:szCs w:val="16"/>
              </w:rPr>
            </w:pPr>
            <w:bookmarkStart w:id="0" w:name="_Hlk221530875"/>
            <w:r w:rsidRPr="001E002D">
              <w:rPr>
                <w:sz w:val="16"/>
                <w:szCs w:val="16"/>
              </w:rPr>
              <w:t>Cody Yerkovich</w:t>
            </w:r>
            <w:bookmarkEnd w:id="0"/>
          </w:p>
        </w:tc>
        <w:tc>
          <w:tcPr>
            <w:tcW w:w="2600" w:type="dxa"/>
          </w:tcPr>
          <w:p w14:paraId="38D73C35" w14:textId="77777777" w:rsidR="004A2450" w:rsidRPr="00E20390" w:rsidRDefault="004A2450" w:rsidP="006628B1">
            <w:pPr>
              <w:autoSpaceDE w:val="0"/>
              <w:autoSpaceDN w:val="0"/>
              <w:adjustRightInd w:val="0"/>
              <w:rPr>
                <w:sz w:val="16"/>
                <w:szCs w:val="16"/>
              </w:rPr>
            </w:pPr>
            <w:r w:rsidRPr="00E20390">
              <w:rPr>
                <w:sz w:val="16"/>
                <w:szCs w:val="16"/>
              </w:rPr>
              <w:t xml:space="preserve">Lay </w:t>
            </w:r>
          </w:p>
        </w:tc>
        <w:tc>
          <w:tcPr>
            <w:tcW w:w="1300" w:type="dxa"/>
          </w:tcPr>
          <w:p w14:paraId="342D9047" w14:textId="77777777" w:rsidR="004A2450" w:rsidRPr="00E20390" w:rsidRDefault="004A2450" w:rsidP="006628B1">
            <w:pPr>
              <w:autoSpaceDE w:val="0"/>
              <w:autoSpaceDN w:val="0"/>
              <w:adjustRightInd w:val="0"/>
              <w:rPr>
                <w:sz w:val="16"/>
                <w:szCs w:val="16"/>
              </w:rPr>
            </w:pPr>
            <w:r w:rsidRPr="00C50B75">
              <w:rPr>
                <w:sz w:val="16"/>
                <w:szCs w:val="16"/>
              </w:rPr>
              <w:t>15/09/2025</w:t>
            </w:r>
          </w:p>
        </w:tc>
        <w:tc>
          <w:tcPr>
            <w:tcW w:w="1200" w:type="dxa"/>
          </w:tcPr>
          <w:p w14:paraId="5304B129" w14:textId="77777777" w:rsidR="004A2450" w:rsidRPr="00E20390" w:rsidRDefault="004A2450" w:rsidP="006628B1">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760D42AA" w14:textId="0CF3A03F" w:rsidR="004A2450" w:rsidRPr="00E20390" w:rsidRDefault="004A2450" w:rsidP="006628B1">
            <w:pPr>
              <w:autoSpaceDE w:val="0"/>
              <w:autoSpaceDN w:val="0"/>
              <w:adjustRightInd w:val="0"/>
              <w:rPr>
                <w:sz w:val="16"/>
                <w:szCs w:val="16"/>
              </w:rPr>
            </w:pPr>
            <w:r>
              <w:rPr>
                <w:sz w:val="16"/>
                <w:szCs w:val="16"/>
              </w:rPr>
              <w:t>Apology</w:t>
            </w:r>
          </w:p>
        </w:tc>
      </w:tr>
      <w:tr w:rsidR="004A2450" w14:paraId="7204C668" w14:textId="77777777" w:rsidTr="006628B1">
        <w:trPr>
          <w:trHeight w:val="280"/>
        </w:trPr>
        <w:tc>
          <w:tcPr>
            <w:tcW w:w="2700" w:type="dxa"/>
          </w:tcPr>
          <w:p w14:paraId="652AC2C9" w14:textId="77777777" w:rsidR="004A2450" w:rsidRDefault="004A2450" w:rsidP="006628B1">
            <w:pPr>
              <w:autoSpaceDE w:val="0"/>
              <w:autoSpaceDN w:val="0"/>
              <w:adjustRightInd w:val="0"/>
              <w:rPr>
                <w:sz w:val="16"/>
                <w:szCs w:val="16"/>
              </w:rPr>
            </w:pPr>
            <w:r w:rsidRPr="00270760">
              <w:rPr>
                <w:sz w:val="16"/>
                <w:szCs w:val="16"/>
              </w:rPr>
              <w:t>Dr Joy Panoho</w:t>
            </w:r>
          </w:p>
        </w:tc>
        <w:tc>
          <w:tcPr>
            <w:tcW w:w="2600" w:type="dxa"/>
          </w:tcPr>
          <w:p w14:paraId="347F8DAF" w14:textId="77777777" w:rsidR="004A2450" w:rsidRPr="00E20390" w:rsidRDefault="004A2450" w:rsidP="006628B1">
            <w:pPr>
              <w:autoSpaceDE w:val="0"/>
              <w:autoSpaceDN w:val="0"/>
              <w:adjustRightInd w:val="0"/>
              <w:rPr>
                <w:sz w:val="16"/>
                <w:szCs w:val="16"/>
              </w:rPr>
            </w:pPr>
            <w:r>
              <w:rPr>
                <w:sz w:val="16"/>
                <w:szCs w:val="16"/>
              </w:rPr>
              <w:t>Lay</w:t>
            </w:r>
          </w:p>
        </w:tc>
        <w:tc>
          <w:tcPr>
            <w:tcW w:w="1300" w:type="dxa"/>
          </w:tcPr>
          <w:p w14:paraId="1C6B454C" w14:textId="77777777" w:rsidR="004A2450" w:rsidRDefault="004A2450" w:rsidP="006628B1">
            <w:pPr>
              <w:autoSpaceDE w:val="0"/>
              <w:autoSpaceDN w:val="0"/>
              <w:adjustRightInd w:val="0"/>
              <w:rPr>
                <w:sz w:val="16"/>
                <w:szCs w:val="16"/>
              </w:rPr>
            </w:pPr>
            <w:r>
              <w:rPr>
                <w:sz w:val="16"/>
                <w:szCs w:val="16"/>
              </w:rPr>
              <w:t>03/03/2025</w:t>
            </w:r>
          </w:p>
        </w:tc>
        <w:tc>
          <w:tcPr>
            <w:tcW w:w="1200" w:type="dxa"/>
          </w:tcPr>
          <w:p w14:paraId="5A4E3C77" w14:textId="77777777" w:rsidR="004A2450" w:rsidRDefault="004A2450" w:rsidP="006628B1">
            <w:pPr>
              <w:autoSpaceDE w:val="0"/>
              <w:autoSpaceDN w:val="0"/>
              <w:adjustRightInd w:val="0"/>
              <w:rPr>
                <w:sz w:val="16"/>
                <w:szCs w:val="16"/>
              </w:rPr>
            </w:pPr>
            <w:r>
              <w:rPr>
                <w:sz w:val="16"/>
                <w:szCs w:val="16"/>
              </w:rPr>
              <w:t>02/02/2030</w:t>
            </w:r>
          </w:p>
        </w:tc>
        <w:tc>
          <w:tcPr>
            <w:tcW w:w="1200" w:type="dxa"/>
          </w:tcPr>
          <w:p w14:paraId="0672827E" w14:textId="77777777" w:rsidR="004A2450" w:rsidRDefault="004A2450" w:rsidP="006628B1">
            <w:pPr>
              <w:autoSpaceDE w:val="0"/>
              <w:autoSpaceDN w:val="0"/>
              <w:adjustRightInd w:val="0"/>
              <w:rPr>
                <w:sz w:val="16"/>
                <w:szCs w:val="16"/>
              </w:rPr>
            </w:pPr>
            <w:r>
              <w:rPr>
                <w:sz w:val="16"/>
                <w:szCs w:val="16"/>
              </w:rPr>
              <w:t>Present</w:t>
            </w:r>
          </w:p>
        </w:tc>
      </w:tr>
      <w:tr w:rsidR="004A2450" w14:paraId="03EB870E" w14:textId="77777777" w:rsidTr="006628B1">
        <w:trPr>
          <w:trHeight w:val="280"/>
        </w:trPr>
        <w:tc>
          <w:tcPr>
            <w:tcW w:w="2700" w:type="dxa"/>
          </w:tcPr>
          <w:p w14:paraId="3C3C6B2F" w14:textId="77777777" w:rsidR="004A2450" w:rsidRPr="00E1629D" w:rsidRDefault="004A2450" w:rsidP="006628B1">
            <w:pPr>
              <w:autoSpaceDE w:val="0"/>
              <w:autoSpaceDN w:val="0"/>
              <w:adjustRightInd w:val="0"/>
              <w:rPr>
                <w:sz w:val="16"/>
                <w:szCs w:val="16"/>
              </w:rPr>
            </w:pPr>
            <w:r w:rsidRPr="00E1629D">
              <w:rPr>
                <w:sz w:val="16"/>
                <w:szCs w:val="16"/>
              </w:rPr>
              <w:t>Associate Professor John Pearson</w:t>
            </w:r>
          </w:p>
        </w:tc>
        <w:tc>
          <w:tcPr>
            <w:tcW w:w="2600" w:type="dxa"/>
          </w:tcPr>
          <w:p w14:paraId="74E8B706" w14:textId="77777777" w:rsidR="004A2450" w:rsidRDefault="004A2450" w:rsidP="006628B1">
            <w:pPr>
              <w:autoSpaceDE w:val="0"/>
              <w:autoSpaceDN w:val="0"/>
              <w:adjustRightInd w:val="0"/>
              <w:rPr>
                <w:sz w:val="16"/>
                <w:szCs w:val="16"/>
              </w:rPr>
            </w:pPr>
            <w:r>
              <w:rPr>
                <w:sz w:val="16"/>
                <w:szCs w:val="16"/>
              </w:rPr>
              <w:t>Non-Lay</w:t>
            </w:r>
          </w:p>
        </w:tc>
        <w:tc>
          <w:tcPr>
            <w:tcW w:w="1300" w:type="dxa"/>
          </w:tcPr>
          <w:p w14:paraId="1EC24FED" w14:textId="77777777" w:rsidR="004A2450" w:rsidRDefault="004A2450" w:rsidP="006628B1">
            <w:pPr>
              <w:autoSpaceDE w:val="0"/>
              <w:autoSpaceDN w:val="0"/>
              <w:adjustRightInd w:val="0"/>
              <w:rPr>
                <w:sz w:val="16"/>
                <w:szCs w:val="16"/>
              </w:rPr>
            </w:pPr>
            <w:r w:rsidRPr="00167CF2">
              <w:rPr>
                <w:sz w:val="16"/>
                <w:szCs w:val="16"/>
              </w:rPr>
              <w:t>09/06/2025</w:t>
            </w:r>
          </w:p>
        </w:tc>
        <w:tc>
          <w:tcPr>
            <w:tcW w:w="1200" w:type="dxa"/>
          </w:tcPr>
          <w:p w14:paraId="1F80FC8F" w14:textId="77777777" w:rsidR="004A2450" w:rsidRDefault="004A2450" w:rsidP="006628B1">
            <w:pPr>
              <w:autoSpaceDE w:val="0"/>
              <w:autoSpaceDN w:val="0"/>
              <w:adjustRightInd w:val="0"/>
              <w:rPr>
                <w:sz w:val="16"/>
                <w:szCs w:val="16"/>
              </w:rPr>
            </w:pPr>
            <w:r>
              <w:rPr>
                <w:sz w:val="16"/>
                <w:szCs w:val="16"/>
              </w:rPr>
              <w:t>08/06/2029</w:t>
            </w:r>
          </w:p>
        </w:tc>
        <w:tc>
          <w:tcPr>
            <w:tcW w:w="1200" w:type="dxa"/>
          </w:tcPr>
          <w:p w14:paraId="3265BC0A" w14:textId="77777777" w:rsidR="004A2450" w:rsidRDefault="004A2450" w:rsidP="006628B1">
            <w:pPr>
              <w:autoSpaceDE w:val="0"/>
              <w:autoSpaceDN w:val="0"/>
              <w:adjustRightInd w:val="0"/>
              <w:rPr>
                <w:sz w:val="16"/>
                <w:szCs w:val="16"/>
              </w:rPr>
            </w:pPr>
            <w:r>
              <w:rPr>
                <w:sz w:val="16"/>
                <w:szCs w:val="16"/>
              </w:rPr>
              <w:t>Present</w:t>
            </w:r>
          </w:p>
        </w:tc>
      </w:tr>
      <w:tr w:rsidR="004A2450" w14:paraId="3889128E" w14:textId="77777777" w:rsidTr="006628B1">
        <w:trPr>
          <w:trHeight w:val="280"/>
        </w:trPr>
        <w:tc>
          <w:tcPr>
            <w:tcW w:w="2700" w:type="dxa"/>
          </w:tcPr>
          <w:p w14:paraId="7DA8D922" w14:textId="77777777" w:rsidR="004A2450" w:rsidRPr="00E1629D" w:rsidRDefault="004A2450" w:rsidP="006628B1">
            <w:pPr>
              <w:autoSpaceDE w:val="0"/>
              <w:autoSpaceDN w:val="0"/>
              <w:adjustRightInd w:val="0"/>
              <w:rPr>
                <w:sz w:val="16"/>
                <w:szCs w:val="16"/>
              </w:rPr>
            </w:pPr>
            <w:r w:rsidRPr="00DA2E7A">
              <w:rPr>
                <w:sz w:val="16"/>
                <w:szCs w:val="16"/>
              </w:rPr>
              <w:t>Lydia Wadsworth</w:t>
            </w:r>
          </w:p>
        </w:tc>
        <w:tc>
          <w:tcPr>
            <w:tcW w:w="2600" w:type="dxa"/>
          </w:tcPr>
          <w:p w14:paraId="519EDE45" w14:textId="77777777" w:rsidR="004A2450" w:rsidRDefault="004A2450" w:rsidP="006628B1">
            <w:pPr>
              <w:autoSpaceDE w:val="0"/>
              <w:autoSpaceDN w:val="0"/>
              <w:adjustRightInd w:val="0"/>
              <w:rPr>
                <w:sz w:val="16"/>
                <w:szCs w:val="16"/>
              </w:rPr>
            </w:pPr>
            <w:r w:rsidRPr="00DA2E7A">
              <w:rPr>
                <w:sz w:val="16"/>
                <w:szCs w:val="16"/>
              </w:rPr>
              <w:t>Lay</w:t>
            </w:r>
          </w:p>
        </w:tc>
        <w:tc>
          <w:tcPr>
            <w:tcW w:w="1300" w:type="dxa"/>
          </w:tcPr>
          <w:p w14:paraId="56C1CCB7" w14:textId="77777777" w:rsidR="004A2450" w:rsidRPr="00167CF2" w:rsidRDefault="004A2450" w:rsidP="006628B1">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63D7658A" w14:textId="77777777" w:rsidR="004A2450" w:rsidRDefault="004A2450" w:rsidP="006628B1">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595F4FE6" w14:textId="77777777" w:rsidR="004A2450" w:rsidRDefault="004A2450" w:rsidP="006628B1">
            <w:pPr>
              <w:autoSpaceDE w:val="0"/>
              <w:autoSpaceDN w:val="0"/>
              <w:adjustRightInd w:val="0"/>
              <w:rPr>
                <w:sz w:val="16"/>
                <w:szCs w:val="16"/>
              </w:rPr>
            </w:pPr>
            <w:r>
              <w:rPr>
                <w:sz w:val="16"/>
                <w:szCs w:val="16"/>
              </w:rPr>
              <w:t>Present</w:t>
            </w:r>
          </w:p>
        </w:tc>
      </w:tr>
      <w:tr w:rsidR="00854A0F" w14:paraId="769C399B" w14:textId="77777777" w:rsidTr="006628B1">
        <w:trPr>
          <w:trHeight w:val="280"/>
        </w:trPr>
        <w:tc>
          <w:tcPr>
            <w:tcW w:w="2700" w:type="dxa"/>
          </w:tcPr>
          <w:p w14:paraId="0B39AEB6" w14:textId="6A6FAADC" w:rsidR="00854A0F" w:rsidRPr="00DA2E7A" w:rsidRDefault="00854A0F" w:rsidP="00854A0F">
            <w:pPr>
              <w:autoSpaceDE w:val="0"/>
              <w:autoSpaceDN w:val="0"/>
              <w:adjustRightInd w:val="0"/>
              <w:rPr>
                <w:sz w:val="16"/>
                <w:szCs w:val="16"/>
              </w:rPr>
            </w:pPr>
            <w:r>
              <w:rPr>
                <w:sz w:val="16"/>
                <w:szCs w:val="16"/>
              </w:rPr>
              <w:t>Ms Joan Pettit</w:t>
            </w:r>
          </w:p>
        </w:tc>
        <w:tc>
          <w:tcPr>
            <w:tcW w:w="2600" w:type="dxa"/>
          </w:tcPr>
          <w:p w14:paraId="3EF0336A" w14:textId="58FAB268" w:rsidR="00854A0F" w:rsidRPr="00DA2E7A" w:rsidRDefault="00854A0F" w:rsidP="00854A0F">
            <w:pPr>
              <w:autoSpaceDE w:val="0"/>
              <w:autoSpaceDN w:val="0"/>
              <w:adjustRightInd w:val="0"/>
              <w:rPr>
                <w:sz w:val="16"/>
                <w:szCs w:val="16"/>
              </w:rPr>
            </w:pPr>
            <w:r>
              <w:rPr>
                <w:sz w:val="16"/>
                <w:szCs w:val="16"/>
              </w:rPr>
              <w:t>Lay (Intervention Studies) (Chair)</w:t>
            </w:r>
          </w:p>
        </w:tc>
        <w:tc>
          <w:tcPr>
            <w:tcW w:w="1300" w:type="dxa"/>
          </w:tcPr>
          <w:p w14:paraId="1FF1454C" w14:textId="249B1C9F" w:rsidR="00854A0F" w:rsidRDefault="00854A0F" w:rsidP="00854A0F">
            <w:pPr>
              <w:autoSpaceDE w:val="0"/>
              <w:autoSpaceDN w:val="0"/>
              <w:adjustRightInd w:val="0"/>
              <w:rPr>
                <w:sz w:val="16"/>
                <w:szCs w:val="16"/>
              </w:rPr>
            </w:pPr>
            <w:r>
              <w:rPr>
                <w:sz w:val="16"/>
                <w:szCs w:val="16"/>
              </w:rPr>
              <w:t>08/07/2022</w:t>
            </w:r>
          </w:p>
        </w:tc>
        <w:tc>
          <w:tcPr>
            <w:tcW w:w="1200" w:type="dxa"/>
          </w:tcPr>
          <w:p w14:paraId="05FC3BA5" w14:textId="6DA5B542" w:rsidR="00854A0F" w:rsidRDefault="00854A0F" w:rsidP="00854A0F">
            <w:pPr>
              <w:autoSpaceDE w:val="0"/>
              <w:autoSpaceDN w:val="0"/>
              <w:adjustRightInd w:val="0"/>
              <w:rPr>
                <w:sz w:val="16"/>
                <w:szCs w:val="16"/>
              </w:rPr>
            </w:pPr>
            <w:r>
              <w:rPr>
                <w:sz w:val="16"/>
                <w:szCs w:val="16"/>
              </w:rPr>
              <w:t>08/07/2025</w:t>
            </w:r>
          </w:p>
        </w:tc>
        <w:tc>
          <w:tcPr>
            <w:tcW w:w="1200" w:type="dxa"/>
          </w:tcPr>
          <w:p w14:paraId="3888E3E9" w14:textId="09279958" w:rsidR="00854A0F" w:rsidRDefault="00854A0F" w:rsidP="00854A0F">
            <w:pPr>
              <w:autoSpaceDE w:val="0"/>
              <w:autoSpaceDN w:val="0"/>
              <w:adjustRightInd w:val="0"/>
              <w:rPr>
                <w:sz w:val="16"/>
                <w:szCs w:val="16"/>
              </w:rPr>
            </w:pPr>
            <w:r>
              <w:rPr>
                <w:sz w:val="16"/>
                <w:szCs w:val="16"/>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BC5C8B" w:rsidRDefault="00E24E77" w:rsidP="00A66F2E">
      <w:pPr>
        <w:pStyle w:val="Heading2"/>
      </w:pPr>
      <w:r>
        <w:br w:type="page"/>
      </w:r>
      <w:r w:rsidR="00A66F2E" w:rsidRPr="00BC5C8B">
        <w:lastRenderedPageBreak/>
        <w:t>Welcome</w:t>
      </w:r>
    </w:p>
    <w:p w14:paraId="33873E7F" w14:textId="77777777" w:rsidR="00A66F2E" w:rsidRPr="00BC5C8B" w:rsidRDefault="00A66F2E" w:rsidP="00A66F2E">
      <w:r w:rsidRPr="00BC5C8B">
        <w:t xml:space="preserve"> </w:t>
      </w:r>
    </w:p>
    <w:p w14:paraId="66755F95" w14:textId="318CB326" w:rsidR="00A66F2E" w:rsidRPr="00BC5C8B" w:rsidRDefault="00A66F2E" w:rsidP="00A66F2E">
      <w:pPr>
        <w:spacing w:before="80" w:after="80"/>
        <w:rPr>
          <w:rFonts w:cs="Arial"/>
          <w:sz w:val="22"/>
          <w:szCs w:val="22"/>
          <w:lang w:val="en-NZ"/>
        </w:rPr>
      </w:pPr>
      <w:r w:rsidRPr="00BC5C8B">
        <w:rPr>
          <w:rFonts w:cs="Arial"/>
          <w:sz w:val="22"/>
          <w:szCs w:val="22"/>
          <w:lang w:val="en-NZ"/>
        </w:rPr>
        <w:t>The Chair opened the meeting at</w:t>
      </w:r>
      <w:r w:rsidR="00CC611C" w:rsidRPr="00BC5C8B">
        <w:rPr>
          <w:rFonts w:cs="Arial"/>
          <w:sz w:val="22"/>
          <w:szCs w:val="22"/>
          <w:lang w:val="en-NZ"/>
        </w:rPr>
        <w:t xml:space="preserve"> 10:00am</w:t>
      </w:r>
      <w:r w:rsidRPr="00BC5C8B">
        <w:rPr>
          <w:rFonts w:cs="Arial"/>
          <w:sz w:val="22"/>
          <w:szCs w:val="22"/>
          <w:lang w:val="en-NZ"/>
        </w:rPr>
        <w:t xml:space="preserve"> and welcomed Committee members, noting that apologies had been received from</w:t>
      </w:r>
      <w:r w:rsidR="00CC611C" w:rsidRPr="00BC5C8B">
        <w:rPr>
          <w:rFonts w:cs="Arial"/>
          <w:sz w:val="22"/>
          <w:szCs w:val="22"/>
          <w:lang w:val="en-NZ"/>
        </w:rPr>
        <w:t xml:space="preserve"> Ms Cody Yerkovich</w:t>
      </w:r>
      <w:r w:rsidR="00DB7572" w:rsidRPr="00BC5C8B">
        <w:rPr>
          <w:rFonts w:cs="Arial"/>
          <w:sz w:val="22"/>
          <w:szCs w:val="22"/>
          <w:lang w:val="en-NZ"/>
        </w:rPr>
        <w:br/>
      </w:r>
      <w:r w:rsidR="00DB7572" w:rsidRPr="00BC5C8B">
        <w:rPr>
          <w:rFonts w:cs="Arial"/>
          <w:sz w:val="22"/>
          <w:szCs w:val="22"/>
          <w:lang w:val="en-NZ"/>
        </w:rPr>
        <w:br/>
        <w:t xml:space="preserve">The Chair noted that it would be necessary to co-opt members of other HDECs in accordance with the Standard Operating Procedures. </w:t>
      </w:r>
      <w:r w:rsidR="00250452" w:rsidRPr="00BC5C8B">
        <w:rPr>
          <w:rFonts w:cs="Arial"/>
          <w:sz w:val="22"/>
          <w:szCs w:val="22"/>
          <w:lang w:val="en-NZ"/>
        </w:rPr>
        <w:t>Ms Joan Pettit</w:t>
      </w:r>
      <w:r w:rsidR="00DB7572" w:rsidRPr="00BC5C8B">
        <w:rPr>
          <w:rFonts w:cs="Arial"/>
          <w:sz w:val="22"/>
          <w:szCs w:val="22"/>
          <w:lang w:val="en-NZ"/>
        </w:rPr>
        <w:t xml:space="preserve"> confirmed their eligibility</w:t>
      </w:r>
      <w:r w:rsidR="00551140" w:rsidRPr="00BC5C8B">
        <w:rPr>
          <w:rFonts w:cs="Arial"/>
          <w:sz w:val="22"/>
          <w:szCs w:val="22"/>
          <w:lang w:val="en-NZ"/>
        </w:rPr>
        <w:t xml:space="preserve"> </w:t>
      </w:r>
      <w:r w:rsidR="00DB7572" w:rsidRPr="00BC5C8B">
        <w:rPr>
          <w:rFonts w:cs="Arial"/>
          <w:sz w:val="22"/>
          <w:szCs w:val="22"/>
          <w:lang w:val="en-NZ"/>
        </w:rPr>
        <w:t xml:space="preserve">and were co-opted as </w:t>
      </w:r>
      <w:r w:rsidR="00DB10EA" w:rsidRPr="00BC5C8B">
        <w:rPr>
          <w:rFonts w:cs="Arial"/>
          <w:sz w:val="22"/>
          <w:szCs w:val="22"/>
          <w:lang w:val="en-NZ"/>
        </w:rPr>
        <w:t>the Chair</w:t>
      </w:r>
      <w:r w:rsidR="00DB7572" w:rsidRPr="00BC5C8B">
        <w:rPr>
          <w:rFonts w:cs="Arial"/>
          <w:sz w:val="22"/>
          <w:szCs w:val="22"/>
          <w:lang w:val="en-NZ"/>
        </w:rPr>
        <w:t xml:space="preserve"> of the Committee for the duration of the meeting.</w:t>
      </w:r>
    </w:p>
    <w:p w14:paraId="3FE0C1FA" w14:textId="77777777" w:rsidR="00A66F2E" w:rsidRPr="00BC5C8B" w:rsidRDefault="00A66F2E" w:rsidP="00A66F2E">
      <w:pPr>
        <w:rPr>
          <w:sz w:val="22"/>
          <w:szCs w:val="22"/>
          <w:lang w:val="en-NZ"/>
        </w:rPr>
      </w:pPr>
    </w:p>
    <w:p w14:paraId="6CC0B7B3" w14:textId="1E2299A4" w:rsidR="00E61C95" w:rsidRPr="00BC5C8B" w:rsidRDefault="00E61C95" w:rsidP="00A66F2E">
      <w:pPr>
        <w:rPr>
          <w:sz w:val="22"/>
          <w:szCs w:val="22"/>
          <w:lang w:val="en-NZ"/>
        </w:rPr>
      </w:pPr>
      <w:r w:rsidRPr="00BC5C8B">
        <w:rPr>
          <w:sz w:val="22"/>
          <w:szCs w:val="22"/>
          <w:lang w:val="en-NZ"/>
        </w:rPr>
        <w:t xml:space="preserve">The Chair invited a Committee Member to give the opening </w:t>
      </w:r>
      <w:proofErr w:type="spellStart"/>
      <w:r w:rsidRPr="00BC5C8B">
        <w:rPr>
          <w:sz w:val="22"/>
          <w:szCs w:val="22"/>
          <w:lang w:val="en-NZ"/>
        </w:rPr>
        <w:t>karakia</w:t>
      </w:r>
      <w:proofErr w:type="spellEnd"/>
      <w:r w:rsidRPr="00BC5C8B">
        <w:rPr>
          <w:sz w:val="22"/>
          <w:szCs w:val="22"/>
          <w:lang w:val="en-NZ"/>
        </w:rPr>
        <w:t>.</w:t>
      </w:r>
    </w:p>
    <w:p w14:paraId="7AF95117" w14:textId="77777777" w:rsidR="00E61C95" w:rsidRPr="00BC5C8B" w:rsidRDefault="00E61C95" w:rsidP="00A66F2E">
      <w:pPr>
        <w:rPr>
          <w:sz w:val="22"/>
          <w:szCs w:val="22"/>
          <w:lang w:val="en-NZ"/>
        </w:rPr>
      </w:pPr>
    </w:p>
    <w:p w14:paraId="2C7E6E69" w14:textId="77777777" w:rsidR="00A66F2E" w:rsidRPr="00BC5C8B" w:rsidRDefault="00A66F2E" w:rsidP="00A66F2E">
      <w:pPr>
        <w:rPr>
          <w:sz w:val="22"/>
          <w:szCs w:val="22"/>
          <w:lang w:val="en-NZ"/>
        </w:rPr>
      </w:pPr>
      <w:r w:rsidRPr="00BC5C8B">
        <w:rPr>
          <w:sz w:val="22"/>
          <w:szCs w:val="22"/>
          <w:lang w:val="en-NZ"/>
        </w:rPr>
        <w:t xml:space="preserve">The Chair noted that the meeting was quorate. </w:t>
      </w:r>
    </w:p>
    <w:p w14:paraId="095E7CC7" w14:textId="77777777" w:rsidR="00A66F2E" w:rsidRPr="00BC5C8B" w:rsidRDefault="00A66F2E" w:rsidP="00A66F2E">
      <w:pPr>
        <w:rPr>
          <w:sz w:val="22"/>
          <w:szCs w:val="22"/>
          <w:lang w:val="en-NZ"/>
        </w:rPr>
      </w:pPr>
    </w:p>
    <w:p w14:paraId="08E58E7A" w14:textId="77777777" w:rsidR="00A66F2E" w:rsidRPr="00BC5C8B" w:rsidRDefault="00A66F2E" w:rsidP="00A66F2E">
      <w:pPr>
        <w:rPr>
          <w:sz w:val="22"/>
          <w:szCs w:val="22"/>
          <w:lang w:val="en-NZ"/>
        </w:rPr>
      </w:pPr>
      <w:r w:rsidRPr="00BC5C8B">
        <w:rPr>
          <w:sz w:val="22"/>
          <w:szCs w:val="22"/>
          <w:lang w:val="en-NZ"/>
        </w:rPr>
        <w:t>The Committee noted and agreed the agenda for the meeting.</w:t>
      </w:r>
    </w:p>
    <w:p w14:paraId="699789ED" w14:textId="77777777" w:rsidR="00A66F2E" w:rsidRPr="00BC5C8B" w:rsidRDefault="00A66F2E" w:rsidP="00A66F2E">
      <w:pPr>
        <w:rPr>
          <w:lang w:val="en-NZ"/>
        </w:rPr>
      </w:pPr>
    </w:p>
    <w:p w14:paraId="75933E5C" w14:textId="77777777" w:rsidR="00A66F2E" w:rsidRPr="00BC5C8B" w:rsidRDefault="00A66F2E" w:rsidP="00A66F2E">
      <w:pPr>
        <w:pStyle w:val="Heading2"/>
      </w:pPr>
      <w:r w:rsidRPr="00BC5C8B">
        <w:t>Confirmation of previous minutes</w:t>
      </w:r>
    </w:p>
    <w:p w14:paraId="2CCC3387" w14:textId="77777777" w:rsidR="00A66F2E" w:rsidRPr="00BC5C8B" w:rsidRDefault="00A66F2E" w:rsidP="00A66F2E">
      <w:pPr>
        <w:rPr>
          <w:lang w:val="en-NZ"/>
        </w:rPr>
      </w:pPr>
    </w:p>
    <w:p w14:paraId="30E18F4C" w14:textId="2E6C4D39" w:rsidR="00451CD6" w:rsidRPr="00BC5C8B" w:rsidRDefault="00A66F2E" w:rsidP="00A66F2E">
      <w:pPr>
        <w:rPr>
          <w:sz w:val="22"/>
          <w:szCs w:val="22"/>
          <w:lang w:val="en-NZ"/>
        </w:rPr>
      </w:pPr>
      <w:r w:rsidRPr="00BC5C8B">
        <w:rPr>
          <w:sz w:val="22"/>
          <w:szCs w:val="22"/>
          <w:lang w:val="en-NZ"/>
        </w:rPr>
        <w:t xml:space="preserve">The minutes of the meeting of </w:t>
      </w:r>
      <w:r w:rsidR="00C641A3" w:rsidRPr="00BC5C8B">
        <w:rPr>
          <w:sz w:val="22"/>
          <w:szCs w:val="22"/>
          <w:lang w:val="en-NZ"/>
        </w:rPr>
        <w:t>2 December 2025</w:t>
      </w:r>
      <w:r w:rsidRPr="00BC5C8B">
        <w:rPr>
          <w:rFonts w:cs="Arial"/>
          <w:sz w:val="22"/>
          <w:szCs w:val="22"/>
          <w:lang w:val="en-NZ"/>
        </w:rPr>
        <w:t xml:space="preserve"> </w:t>
      </w:r>
      <w:r w:rsidRPr="00BC5C8B">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7CFB2C5D" w:rsidR="00A22109" w:rsidRPr="005513A2" w:rsidRDefault="005513A2" w:rsidP="001B5167">
            <w:pPr>
              <w:rPr>
                <w:rFonts w:cs="Arial"/>
                <w:b/>
                <w:bCs/>
                <w:sz w:val="22"/>
                <w:szCs w:val="22"/>
                <w:lang w:val="en-NZ"/>
              </w:rPr>
            </w:pPr>
            <w:r w:rsidRPr="005513A2">
              <w:rPr>
                <w:rFonts w:cs="Arial"/>
                <w:b/>
                <w:bCs/>
                <w:sz w:val="22"/>
                <w:szCs w:val="22"/>
                <w:lang w:val="en-NZ"/>
              </w:rPr>
              <w:t>FULL </w:t>
            </w:r>
            <w:r w:rsidR="002324FB">
              <w:rPr>
                <w:rFonts w:cs="Arial"/>
                <w:b/>
                <w:bCs/>
                <w:sz w:val="22"/>
                <w:szCs w:val="22"/>
                <w:lang w:val="en-NZ"/>
              </w:rPr>
              <w:t>24805</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531375D6" w:rsidR="00A22109" w:rsidRPr="005922E5" w:rsidRDefault="002324FB" w:rsidP="00B348EC">
            <w:pPr>
              <w:autoSpaceDE w:val="0"/>
              <w:autoSpaceDN w:val="0"/>
              <w:adjustRightInd w:val="0"/>
              <w:rPr>
                <w:rFonts w:cs="Arial"/>
                <w:sz w:val="22"/>
                <w:szCs w:val="22"/>
              </w:rPr>
            </w:pPr>
            <w:r w:rsidRPr="00C30277">
              <w:rPr>
                <w:rFonts w:cs="Arial"/>
                <w:sz w:val="22"/>
                <w:szCs w:val="22"/>
              </w:rPr>
              <w:t>Evaluating the Quality of Instrumented Radial Artery Conduits for Coronary Artery Bypass Grafting</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49924796" w:rsidR="00A22109" w:rsidRPr="005922E5" w:rsidRDefault="00917C26" w:rsidP="00B348EC">
            <w:pPr>
              <w:rPr>
                <w:rFonts w:cs="Arial"/>
                <w:sz w:val="22"/>
                <w:szCs w:val="22"/>
              </w:rPr>
            </w:pPr>
            <w:r>
              <w:rPr>
                <w:rFonts w:cs="Arial"/>
                <w:sz w:val="22"/>
                <w:szCs w:val="22"/>
              </w:rPr>
              <w:t xml:space="preserve">Dr </w:t>
            </w:r>
            <w:r w:rsidR="00D82189" w:rsidRPr="00D82189">
              <w:rPr>
                <w:rFonts w:cs="Arial"/>
                <w:sz w:val="22"/>
                <w:szCs w:val="22"/>
              </w:rPr>
              <w:t>David Chu Yik</w:t>
            </w:r>
            <w:r w:rsidR="00D82189">
              <w:rPr>
                <w:rFonts w:cs="Arial"/>
                <w:sz w:val="22"/>
                <w:szCs w:val="22"/>
              </w:rPr>
              <w:t xml:space="preserve"> Tang</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760D9D91" w:rsidR="00A22109" w:rsidRPr="005922E5" w:rsidRDefault="00D82189" w:rsidP="00B348EC">
            <w:pPr>
              <w:autoSpaceDE w:val="0"/>
              <w:autoSpaceDN w:val="0"/>
              <w:adjustRightInd w:val="0"/>
              <w:rPr>
                <w:rFonts w:cs="Arial"/>
                <w:sz w:val="22"/>
                <w:szCs w:val="22"/>
              </w:rPr>
            </w:pPr>
            <w:r w:rsidRPr="00D82189">
              <w:rPr>
                <w:rFonts w:cs="Arial"/>
                <w:sz w:val="22"/>
                <w:szCs w:val="22"/>
              </w:rPr>
              <w:t>University of Otago</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195ED196" w:rsidR="00A22109" w:rsidRPr="005922E5" w:rsidRDefault="004A0249" w:rsidP="00B348EC">
            <w:pPr>
              <w:autoSpaceDE w:val="0"/>
              <w:autoSpaceDN w:val="0"/>
              <w:adjustRightInd w:val="0"/>
              <w:rPr>
                <w:rFonts w:cs="Arial"/>
                <w:sz w:val="22"/>
                <w:szCs w:val="22"/>
              </w:rPr>
            </w:pPr>
            <w:r>
              <w:rPr>
                <w:rFonts w:cs="Arial"/>
                <w:sz w:val="22"/>
                <w:szCs w:val="22"/>
              </w:rPr>
              <w:t>22 January 2026</w:t>
            </w:r>
          </w:p>
        </w:tc>
      </w:tr>
    </w:tbl>
    <w:p w14:paraId="76256135" w14:textId="77777777" w:rsidR="00A22109" w:rsidRPr="005922E5" w:rsidRDefault="00A22109" w:rsidP="00A22109">
      <w:pPr>
        <w:rPr>
          <w:rFonts w:cs="Arial"/>
          <w:sz w:val="22"/>
          <w:szCs w:val="22"/>
        </w:rPr>
      </w:pPr>
    </w:p>
    <w:p w14:paraId="130F2445" w14:textId="0768FA56" w:rsidR="00A22109" w:rsidRPr="005922E5" w:rsidRDefault="00CB7D5C" w:rsidP="00A22109">
      <w:pPr>
        <w:autoSpaceDE w:val="0"/>
        <w:autoSpaceDN w:val="0"/>
        <w:adjustRightInd w:val="0"/>
        <w:rPr>
          <w:rFonts w:cs="Arial"/>
          <w:sz w:val="22"/>
          <w:szCs w:val="22"/>
          <w:lang w:val="en-NZ"/>
        </w:rPr>
      </w:pPr>
      <w:r w:rsidRPr="00BC5C8B">
        <w:rPr>
          <w:rFonts w:cs="Arial"/>
          <w:sz w:val="22"/>
          <w:szCs w:val="22"/>
          <w:lang w:val="en-NZ"/>
        </w:rPr>
        <w:t xml:space="preserve">Dr Ceridwyn Jones </w:t>
      </w:r>
      <w:r w:rsidR="005600F1" w:rsidRPr="00BC5C8B">
        <w:rPr>
          <w:rFonts w:cs="Arial"/>
          <w:sz w:val="22"/>
          <w:szCs w:val="22"/>
          <w:lang w:val="en-NZ"/>
        </w:rPr>
        <w:t>was</w:t>
      </w:r>
      <w:r w:rsidR="00A22109" w:rsidRPr="00BC5C8B">
        <w:rPr>
          <w:rFonts w:cs="Arial"/>
          <w:sz w:val="22"/>
          <w:szCs w:val="22"/>
          <w:lang w:val="en-NZ"/>
        </w:rPr>
        <w:t xml:space="preserve"> </w:t>
      </w:r>
      <w:r w:rsidR="00A22109" w:rsidRPr="005922E5">
        <w:rPr>
          <w:rFonts w:cs="Arial"/>
          <w:sz w:val="22"/>
          <w:szCs w:val="22"/>
          <w:lang w:val="en-NZ"/>
        </w:rPr>
        <w:t>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13B19B15" w14:textId="61E4FB47" w:rsidR="00A22109" w:rsidRDefault="00032522" w:rsidP="007B504C">
      <w:pPr>
        <w:numPr>
          <w:ilvl w:val="0"/>
          <w:numId w:val="26"/>
        </w:numPr>
        <w:spacing w:before="80" w:after="80"/>
        <w:rPr>
          <w:rFonts w:cs="Arial"/>
          <w:sz w:val="22"/>
          <w:szCs w:val="22"/>
          <w:lang w:val="en-NZ"/>
        </w:rPr>
      </w:pPr>
      <w:r w:rsidRPr="00032522">
        <w:rPr>
          <w:rFonts w:cs="Arial"/>
          <w:sz w:val="22"/>
          <w:szCs w:val="22"/>
          <w:lang w:val="en-NZ"/>
        </w:rPr>
        <w:t xml:space="preserve">The </w:t>
      </w:r>
      <w:r w:rsidR="007F32D7">
        <w:rPr>
          <w:rFonts w:cs="Arial"/>
          <w:sz w:val="22"/>
          <w:szCs w:val="22"/>
          <w:lang w:val="en-NZ"/>
        </w:rPr>
        <w:t>R</w:t>
      </w:r>
      <w:r w:rsidRPr="00032522">
        <w:rPr>
          <w:rFonts w:cs="Arial"/>
          <w:sz w:val="22"/>
          <w:szCs w:val="22"/>
          <w:lang w:val="en-NZ"/>
        </w:rPr>
        <w:t xml:space="preserve">esearcher </w:t>
      </w:r>
      <w:r>
        <w:rPr>
          <w:rFonts w:cs="Arial"/>
          <w:sz w:val="22"/>
          <w:szCs w:val="22"/>
          <w:lang w:val="en-NZ"/>
        </w:rPr>
        <w:t>c</w:t>
      </w:r>
      <w:r w:rsidR="007B504C">
        <w:rPr>
          <w:rFonts w:cs="Arial"/>
          <w:sz w:val="22"/>
          <w:szCs w:val="22"/>
          <w:lang w:val="en-NZ"/>
        </w:rPr>
        <w:t>onfirmed that</w:t>
      </w:r>
      <w:r w:rsidRPr="00032522">
        <w:rPr>
          <w:rFonts w:cs="Arial"/>
          <w:sz w:val="22"/>
          <w:szCs w:val="22"/>
          <w:lang w:val="en-NZ"/>
        </w:rPr>
        <w:t xml:space="preserve"> the study’s aim is to evaluate the radial artery for any damage that could affect its suitability </w:t>
      </w:r>
      <w:r w:rsidR="007B0EAB">
        <w:rPr>
          <w:rFonts w:cs="Arial"/>
          <w:sz w:val="22"/>
          <w:szCs w:val="22"/>
          <w:lang w:val="en-NZ"/>
        </w:rPr>
        <w:t xml:space="preserve">for </w:t>
      </w:r>
      <w:r w:rsidR="007B0EAB" w:rsidRPr="007B0EAB">
        <w:rPr>
          <w:rFonts w:cs="Arial"/>
          <w:sz w:val="22"/>
          <w:szCs w:val="22"/>
          <w:lang w:val="en-NZ"/>
        </w:rPr>
        <w:t>coronary artery bypass graftin</w:t>
      </w:r>
      <w:r w:rsidR="007B0EAB">
        <w:rPr>
          <w:rFonts w:cs="Arial"/>
          <w:sz w:val="22"/>
          <w:szCs w:val="22"/>
          <w:lang w:val="en-NZ"/>
        </w:rPr>
        <w:t>g (CABG)</w:t>
      </w:r>
      <w:r w:rsidRPr="00032522">
        <w:rPr>
          <w:rFonts w:cs="Arial"/>
          <w:sz w:val="22"/>
          <w:szCs w:val="22"/>
          <w:lang w:val="en-NZ"/>
        </w:rPr>
        <w:t>, without altering the standard care these patients receive</w:t>
      </w:r>
    </w:p>
    <w:p w14:paraId="1BD523B1" w14:textId="72C8AD01" w:rsidR="00896166" w:rsidRPr="005922E5" w:rsidRDefault="00896166" w:rsidP="007B504C">
      <w:pPr>
        <w:numPr>
          <w:ilvl w:val="0"/>
          <w:numId w:val="26"/>
        </w:numPr>
        <w:spacing w:before="80" w:after="80"/>
        <w:rPr>
          <w:rFonts w:cs="Arial"/>
          <w:sz w:val="22"/>
          <w:szCs w:val="22"/>
          <w:lang w:val="en-NZ"/>
        </w:rPr>
      </w:pPr>
      <w:r w:rsidRPr="00896166">
        <w:rPr>
          <w:rFonts w:cs="Arial"/>
          <w:sz w:val="22"/>
          <w:szCs w:val="22"/>
          <w:lang w:val="en-NZ"/>
        </w:rPr>
        <w:t>The Committee inquired whether all radial angiograms would be performed by the same clinician or different clinicians, noting that operator experience could impact outcomes. The Researcher clarified that three consultant cardiologists will perform the procedures, all of whom are equally experienced</w:t>
      </w:r>
      <w:r>
        <w:rPr>
          <w:rFonts w:cs="Arial"/>
          <w:sz w:val="22"/>
          <w:szCs w:val="22"/>
          <w:lang w:val="en-NZ"/>
        </w:rPr>
        <w:t>.</w:t>
      </w:r>
    </w:p>
    <w:p w14:paraId="02DC3B65" w14:textId="10A3D862" w:rsidR="0015525B" w:rsidRDefault="003D0955" w:rsidP="007B504C">
      <w:pPr>
        <w:numPr>
          <w:ilvl w:val="0"/>
          <w:numId w:val="26"/>
        </w:numPr>
        <w:spacing w:before="80" w:after="80"/>
        <w:rPr>
          <w:rFonts w:cs="Arial"/>
          <w:sz w:val="22"/>
          <w:szCs w:val="22"/>
          <w:lang w:val="en-NZ"/>
        </w:rPr>
      </w:pPr>
      <w:r w:rsidRPr="003D0955">
        <w:rPr>
          <w:rFonts w:cs="Arial"/>
          <w:sz w:val="22"/>
          <w:szCs w:val="22"/>
          <w:lang w:val="en-NZ"/>
        </w:rPr>
        <w:t>The Researcher clarified that the peer reviewer was listed as a collaborator in error and that they are not involved in the study</w:t>
      </w:r>
      <w:r>
        <w:rPr>
          <w:rFonts w:cs="Arial"/>
          <w:sz w:val="22"/>
          <w:szCs w:val="22"/>
          <w:lang w:val="en-NZ"/>
        </w:rPr>
        <w:t>.</w:t>
      </w:r>
    </w:p>
    <w:p w14:paraId="573CE156" w14:textId="2CF05669" w:rsidR="00C80133" w:rsidRPr="005922E5" w:rsidRDefault="00C80133" w:rsidP="007B504C">
      <w:pPr>
        <w:numPr>
          <w:ilvl w:val="0"/>
          <w:numId w:val="26"/>
        </w:numPr>
        <w:spacing w:before="80" w:after="80"/>
        <w:rPr>
          <w:rFonts w:cs="Arial"/>
          <w:sz w:val="22"/>
          <w:szCs w:val="22"/>
          <w:lang w:val="en-NZ"/>
        </w:rPr>
      </w:pPr>
      <w:r w:rsidRPr="00C80133">
        <w:rPr>
          <w:rFonts w:cs="Arial"/>
          <w:sz w:val="22"/>
          <w:szCs w:val="22"/>
          <w:lang w:val="en-NZ"/>
        </w:rPr>
        <w:t xml:space="preserve">The </w:t>
      </w:r>
      <w:r>
        <w:rPr>
          <w:rFonts w:cs="Arial"/>
          <w:sz w:val="22"/>
          <w:szCs w:val="22"/>
          <w:lang w:val="en-NZ"/>
        </w:rPr>
        <w:t>R</w:t>
      </w:r>
      <w:r w:rsidRPr="00C80133">
        <w:rPr>
          <w:rFonts w:cs="Arial"/>
          <w:sz w:val="22"/>
          <w:szCs w:val="22"/>
          <w:lang w:val="en-NZ"/>
        </w:rPr>
        <w:t xml:space="preserve">esearcher </w:t>
      </w:r>
      <w:r w:rsidR="00C7486A">
        <w:rPr>
          <w:rFonts w:cs="Arial"/>
          <w:sz w:val="22"/>
          <w:szCs w:val="22"/>
          <w:lang w:val="en-NZ"/>
        </w:rPr>
        <w:t>confirmed</w:t>
      </w:r>
      <w:r w:rsidRPr="00C80133">
        <w:rPr>
          <w:rFonts w:cs="Arial"/>
          <w:sz w:val="22"/>
          <w:szCs w:val="22"/>
          <w:lang w:val="en-NZ"/>
        </w:rPr>
        <w:t xml:space="preserve"> that the coordinating investigator, who is also a clinician, will screen clinic lists as part of routine care and approach eligible patients directly during their normal hospital visits</w:t>
      </w:r>
      <w:r w:rsidR="00A635B4">
        <w:rPr>
          <w:rFonts w:cs="Arial"/>
          <w:sz w:val="22"/>
          <w:szCs w:val="22"/>
          <w:lang w:val="en-NZ"/>
        </w:rPr>
        <w:t>.  The clinician will ask if they are interested in the study and will not share PI with researchers without patient permission.</w:t>
      </w:r>
      <w:r w:rsidR="00316F50">
        <w:rPr>
          <w:rFonts w:cs="Arial"/>
          <w:sz w:val="22"/>
          <w:szCs w:val="22"/>
          <w:lang w:val="en-NZ"/>
        </w:rPr>
        <w:t xml:space="preserve">  The Committee approved a waiver of consent for th</w:t>
      </w:r>
      <w:r w:rsidR="005F0EF3">
        <w:rPr>
          <w:rFonts w:cs="Arial"/>
          <w:sz w:val="22"/>
          <w:szCs w:val="22"/>
          <w:lang w:val="en-NZ"/>
        </w:rPr>
        <w:t>e screening</w:t>
      </w:r>
      <w:r w:rsidR="00316F50">
        <w:rPr>
          <w:rFonts w:cs="Arial"/>
          <w:sz w:val="22"/>
          <w:szCs w:val="22"/>
          <w:lang w:val="en-NZ"/>
        </w:rPr>
        <w:t xml:space="preserve"> use of personal information without consent.</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5FCC6211" w14:textId="2C0E59A0" w:rsidR="00CD5AEF" w:rsidRDefault="00CD5AEF" w:rsidP="00656B5C">
      <w:pPr>
        <w:pStyle w:val="ListParagraph"/>
        <w:numPr>
          <w:ilvl w:val="0"/>
          <w:numId w:val="26"/>
        </w:numPr>
        <w:rPr>
          <w:rFonts w:cs="Arial"/>
          <w:sz w:val="22"/>
          <w:szCs w:val="22"/>
        </w:rPr>
      </w:pPr>
      <w:r w:rsidRPr="00CD5AEF">
        <w:rPr>
          <w:rFonts w:cs="Arial"/>
          <w:sz w:val="22"/>
          <w:szCs w:val="22"/>
        </w:rPr>
        <w:t>The Committee requested that a signed copy of the Māori consultation letter be provided</w:t>
      </w:r>
      <w:r w:rsidR="006C6A49">
        <w:rPr>
          <w:rFonts w:cs="Arial"/>
          <w:sz w:val="22"/>
          <w:szCs w:val="22"/>
        </w:rPr>
        <w:t xml:space="preserve"> to indicate who has provided the consultation</w:t>
      </w:r>
      <w:r>
        <w:rPr>
          <w:rFonts w:cs="Arial"/>
          <w:sz w:val="22"/>
          <w:szCs w:val="22"/>
        </w:rPr>
        <w:t>.</w:t>
      </w:r>
    </w:p>
    <w:p w14:paraId="6B3CADA9" w14:textId="0B5EB76F" w:rsidR="00EB7FC3" w:rsidRDefault="00EB7FC3" w:rsidP="00656B5C">
      <w:pPr>
        <w:pStyle w:val="ListParagraph"/>
        <w:numPr>
          <w:ilvl w:val="0"/>
          <w:numId w:val="26"/>
        </w:numPr>
        <w:rPr>
          <w:rFonts w:cs="Arial"/>
          <w:sz w:val="22"/>
          <w:szCs w:val="22"/>
        </w:rPr>
      </w:pPr>
      <w:r>
        <w:rPr>
          <w:rFonts w:cs="Arial"/>
          <w:sz w:val="22"/>
          <w:szCs w:val="22"/>
        </w:rPr>
        <w:t xml:space="preserve">The Committee noted the wording </w:t>
      </w:r>
      <w:r w:rsidR="00C854CA">
        <w:rPr>
          <w:rFonts w:cs="Arial"/>
          <w:sz w:val="22"/>
          <w:szCs w:val="22"/>
        </w:rPr>
        <w:t xml:space="preserve">regarding Māori data sovereignty in the DMP </w:t>
      </w:r>
      <w:r w:rsidR="004F411D">
        <w:rPr>
          <w:rFonts w:cs="Arial"/>
          <w:sz w:val="22"/>
          <w:szCs w:val="22"/>
        </w:rPr>
        <w:t>currently indicates that data will be shared with Māori organisations and queried whether a more deliberate approach could be taken</w:t>
      </w:r>
      <w:r w:rsidR="00A639C3">
        <w:rPr>
          <w:rFonts w:cs="Arial"/>
          <w:sz w:val="22"/>
          <w:szCs w:val="22"/>
        </w:rPr>
        <w:t xml:space="preserve"> </w:t>
      </w:r>
      <w:r w:rsidR="00A639C3" w:rsidRPr="00A639C3">
        <w:rPr>
          <w:rFonts w:cs="Arial"/>
          <w:sz w:val="22"/>
          <w:szCs w:val="22"/>
        </w:rPr>
        <w:t xml:space="preserve">to disseminate the study outcomes directly to </w:t>
      </w:r>
      <w:r w:rsidR="00A639C3">
        <w:rPr>
          <w:rFonts w:cs="Arial"/>
          <w:sz w:val="22"/>
          <w:szCs w:val="22"/>
        </w:rPr>
        <w:t xml:space="preserve">more specific, </w:t>
      </w:r>
      <w:r w:rsidR="00A639C3" w:rsidRPr="00A639C3">
        <w:rPr>
          <w:rFonts w:cs="Arial"/>
          <w:sz w:val="22"/>
          <w:szCs w:val="22"/>
        </w:rPr>
        <w:t>appropriate Māori health authorities or iwi organi</w:t>
      </w:r>
      <w:r w:rsidR="00623D92">
        <w:rPr>
          <w:rFonts w:cs="Arial"/>
          <w:sz w:val="22"/>
          <w:szCs w:val="22"/>
        </w:rPr>
        <w:t>s</w:t>
      </w:r>
      <w:r w:rsidR="00A639C3" w:rsidRPr="00A639C3">
        <w:rPr>
          <w:rFonts w:cs="Arial"/>
          <w:sz w:val="22"/>
          <w:szCs w:val="22"/>
        </w:rPr>
        <w:t>ations</w:t>
      </w:r>
      <w:r w:rsidR="00A639C3">
        <w:rPr>
          <w:rFonts w:cs="Arial"/>
          <w:sz w:val="22"/>
          <w:szCs w:val="22"/>
        </w:rPr>
        <w:t>.</w:t>
      </w:r>
    </w:p>
    <w:p w14:paraId="3E454AB8" w14:textId="08F41C73" w:rsidR="00623D92" w:rsidRDefault="00623D92" w:rsidP="00656B5C">
      <w:pPr>
        <w:pStyle w:val="ListParagraph"/>
        <w:numPr>
          <w:ilvl w:val="0"/>
          <w:numId w:val="26"/>
        </w:numPr>
        <w:rPr>
          <w:rFonts w:cs="Arial"/>
          <w:sz w:val="22"/>
          <w:szCs w:val="22"/>
        </w:rPr>
      </w:pPr>
      <w:r w:rsidRPr="00623D92">
        <w:rPr>
          <w:rFonts w:cs="Arial"/>
          <w:sz w:val="22"/>
          <w:szCs w:val="22"/>
        </w:rPr>
        <w:lastRenderedPageBreak/>
        <w:t>The Committee requested that page numbers be added to the protocol document</w:t>
      </w:r>
      <w:r>
        <w:rPr>
          <w:rFonts w:cs="Arial"/>
          <w:sz w:val="22"/>
          <w:szCs w:val="22"/>
        </w:rPr>
        <w:t>.</w:t>
      </w:r>
    </w:p>
    <w:p w14:paraId="28EA16B9" w14:textId="70C41EB6" w:rsidR="00D94C79" w:rsidRDefault="00D94C79" w:rsidP="00656B5C">
      <w:pPr>
        <w:pStyle w:val="ListParagraph"/>
        <w:numPr>
          <w:ilvl w:val="0"/>
          <w:numId w:val="26"/>
        </w:numPr>
        <w:rPr>
          <w:rFonts w:cs="Arial"/>
          <w:sz w:val="22"/>
          <w:szCs w:val="22"/>
        </w:rPr>
      </w:pPr>
      <w:r w:rsidRPr="00D94C79">
        <w:rPr>
          <w:rFonts w:cs="Arial"/>
          <w:sz w:val="22"/>
          <w:szCs w:val="22"/>
        </w:rPr>
        <w:t>The Committee requested clarification of the data storage arrangements in the PIS and the Data Management Plan. The study is sponsored by the University of Otago but is being conducted at Wellington Hospital, and the Committee found the documents unclear about where participant data will be held.</w:t>
      </w:r>
    </w:p>
    <w:p w14:paraId="06B97455" w14:textId="77777777" w:rsidR="00CC3E2C" w:rsidRDefault="00C25E93" w:rsidP="00F232BC">
      <w:pPr>
        <w:pStyle w:val="ListParagraph"/>
        <w:numPr>
          <w:ilvl w:val="0"/>
          <w:numId w:val="26"/>
        </w:numPr>
        <w:rPr>
          <w:rFonts w:cs="Arial"/>
          <w:sz w:val="22"/>
          <w:szCs w:val="22"/>
        </w:rPr>
      </w:pPr>
      <w:r w:rsidRPr="00C25E93">
        <w:rPr>
          <w:rFonts w:cs="Arial"/>
          <w:sz w:val="22"/>
          <w:szCs w:val="22"/>
        </w:rPr>
        <w:t>The Committee noted that the application currently describes the study as an exploratory or pilot study but also includes plans for statistical hypothesis, the Committee advised that the researchers should state what that future study will entail if it is planned</w:t>
      </w:r>
      <w:r>
        <w:rPr>
          <w:rFonts w:cs="Arial"/>
          <w:sz w:val="22"/>
          <w:szCs w:val="22"/>
        </w:rPr>
        <w:t>.</w:t>
      </w:r>
    </w:p>
    <w:p w14:paraId="51D90036" w14:textId="77777777" w:rsidR="00CC3E2C" w:rsidRDefault="00CC3E2C" w:rsidP="00F232BC">
      <w:pPr>
        <w:pStyle w:val="ListParagraph"/>
        <w:numPr>
          <w:ilvl w:val="0"/>
          <w:numId w:val="26"/>
        </w:numPr>
        <w:rPr>
          <w:rFonts w:cs="Arial"/>
          <w:sz w:val="22"/>
          <w:szCs w:val="22"/>
        </w:rPr>
      </w:pPr>
      <w:r>
        <w:rPr>
          <w:rFonts w:cs="Arial"/>
          <w:sz w:val="22"/>
          <w:szCs w:val="22"/>
        </w:rPr>
        <w:t>Please add clinician medical indemnity.</w:t>
      </w:r>
    </w:p>
    <w:p w14:paraId="2532F1A7" w14:textId="77777777" w:rsidR="00336EAD" w:rsidRDefault="00CC3E2C" w:rsidP="00F232BC">
      <w:pPr>
        <w:pStyle w:val="ListParagraph"/>
        <w:numPr>
          <w:ilvl w:val="0"/>
          <w:numId w:val="26"/>
        </w:numPr>
        <w:rPr>
          <w:rFonts w:cs="Arial"/>
          <w:sz w:val="22"/>
          <w:szCs w:val="22"/>
        </w:rPr>
      </w:pPr>
      <w:r>
        <w:rPr>
          <w:rFonts w:cs="Arial"/>
          <w:sz w:val="22"/>
          <w:szCs w:val="22"/>
        </w:rPr>
        <w:t xml:space="preserve">Please add peer review from an </w:t>
      </w:r>
      <w:r w:rsidR="006D198B">
        <w:rPr>
          <w:rFonts w:cs="Arial"/>
          <w:sz w:val="22"/>
          <w:szCs w:val="22"/>
        </w:rPr>
        <w:t xml:space="preserve">independent, </w:t>
      </w:r>
      <w:r>
        <w:rPr>
          <w:rFonts w:cs="Arial"/>
          <w:sz w:val="22"/>
          <w:szCs w:val="22"/>
        </w:rPr>
        <w:t>objective reviewer</w:t>
      </w:r>
      <w:r w:rsidR="006D198B">
        <w:rPr>
          <w:rFonts w:cs="Arial"/>
          <w:sz w:val="22"/>
          <w:szCs w:val="22"/>
        </w:rPr>
        <w:t xml:space="preserve"> with sufficient expertise</w:t>
      </w:r>
      <w:r>
        <w:rPr>
          <w:rFonts w:cs="Arial"/>
          <w:sz w:val="22"/>
          <w:szCs w:val="22"/>
        </w:rPr>
        <w:t>.</w:t>
      </w:r>
    </w:p>
    <w:p w14:paraId="7B8EBF86" w14:textId="77777777" w:rsidR="00A635B4" w:rsidRDefault="00336EAD" w:rsidP="00F232BC">
      <w:pPr>
        <w:pStyle w:val="ListParagraph"/>
        <w:numPr>
          <w:ilvl w:val="0"/>
          <w:numId w:val="26"/>
        </w:numPr>
        <w:rPr>
          <w:rFonts w:cs="Arial"/>
          <w:sz w:val="22"/>
          <w:szCs w:val="22"/>
        </w:rPr>
      </w:pPr>
      <w:r>
        <w:rPr>
          <w:rFonts w:cs="Arial"/>
          <w:sz w:val="22"/>
          <w:szCs w:val="22"/>
        </w:rPr>
        <w:t xml:space="preserve">Remove all mention in study documents about </w:t>
      </w:r>
      <w:r w:rsidR="00A635B4">
        <w:rPr>
          <w:rFonts w:cs="Arial"/>
          <w:sz w:val="22"/>
          <w:szCs w:val="22"/>
        </w:rPr>
        <w:t xml:space="preserve">study </w:t>
      </w:r>
      <w:r>
        <w:rPr>
          <w:rFonts w:cs="Arial"/>
          <w:sz w:val="22"/>
          <w:szCs w:val="22"/>
        </w:rPr>
        <w:t>data going overseas.</w:t>
      </w:r>
    </w:p>
    <w:p w14:paraId="11B8DE45" w14:textId="08C0A127" w:rsidR="00A22109" w:rsidRPr="00B10780" w:rsidRDefault="00A22109" w:rsidP="00B10780">
      <w:pPr>
        <w:rPr>
          <w:rFonts w:cs="Arial"/>
          <w:sz w:val="22"/>
          <w:szCs w:val="22"/>
        </w:rPr>
      </w:pP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12B62454" w14:textId="6021C7E0" w:rsidR="00717E30" w:rsidRDefault="00717E30" w:rsidP="0015525B">
      <w:pPr>
        <w:numPr>
          <w:ilvl w:val="0"/>
          <w:numId w:val="26"/>
        </w:numPr>
        <w:spacing w:before="80" w:after="80"/>
        <w:rPr>
          <w:rFonts w:cs="Arial"/>
          <w:sz w:val="22"/>
          <w:szCs w:val="22"/>
          <w:lang w:val="en-NZ"/>
        </w:rPr>
      </w:pPr>
      <w:r w:rsidRPr="00717E30">
        <w:rPr>
          <w:rFonts w:cs="Arial"/>
          <w:sz w:val="22"/>
          <w:szCs w:val="22"/>
          <w:lang w:val="en-NZ"/>
        </w:rPr>
        <w:t xml:space="preserve">Please spell out “IVUS” as “intravascular ultrasound” the first time it is used in the PIS or consent form </w:t>
      </w:r>
    </w:p>
    <w:p w14:paraId="3CFC2659" w14:textId="5A003BF1" w:rsidR="00717E30" w:rsidRDefault="0078293A" w:rsidP="0015525B">
      <w:pPr>
        <w:numPr>
          <w:ilvl w:val="0"/>
          <w:numId w:val="26"/>
        </w:numPr>
        <w:spacing w:before="80" w:after="80"/>
        <w:rPr>
          <w:rFonts w:cs="Arial"/>
          <w:sz w:val="22"/>
          <w:szCs w:val="22"/>
          <w:lang w:val="en-NZ"/>
        </w:rPr>
      </w:pPr>
      <w:r w:rsidRPr="0078293A">
        <w:rPr>
          <w:rFonts w:cs="Arial"/>
          <w:sz w:val="22"/>
          <w:szCs w:val="22"/>
          <w:lang w:val="en-NZ"/>
        </w:rPr>
        <w:t>Please remove the yes/no checkbox option regarding the use of a participant’s data if they withdraw from the study. Explain that data collected up to the point of withdrawal will be retained and analysed</w:t>
      </w:r>
      <w:r>
        <w:rPr>
          <w:rFonts w:cs="Arial"/>
          <w:sz w:val="22"/>
          <w:szCs w:val="22"/>
          <w:lang w:val="en-NZ"/>
        </w:rPr>
        <w:t>.</w:t>
      </w:r>
    </w:p>
    <w:p w14:paraId="03A7CEEA" w14:textId="142781C3" w:rsidR="00021EFA" w:rsidRDefault="00021EFA" w:rsidP="0015525B">
      <w:pPr>
        <w:numPr>
          <w:ilvl w:val="0"/>
          <w:numId w:val="26"/>
        </w:numPr>
        <w:spacing w:before="80" w:after="80"/>
        <w:rPr>
          <w:rFonts w:cs="Arial"/>
          <w:sz w:val="22"/>
          <w:szCs w:val="22"/>
          <w:lang w:val="en-NZ"/>
        </w:rPr>
      </w:pPr>
      <w:r w:rsidRPr="00021EFA">
        <w:rPr>
          <w:rFonts w:cs="Arial"/>
          <w:sz w:val="22"/>
          <w:szCs w:val="22"/>
          <w:lang w:val="en-NZ"/>
        </w:rPr>
        <w:t>Please revise the PIS to include a simple description of the IVUS procedure in lay language. Make it clear that the ultrasound probe is guided through the artery using the same wire that is placed for the angiogram</w:t>
      </w:r>
      <w:r>
        <w:rPr>
          <w:rFonts w:cs="Arial"/>
          <w:sz w:val="22"/>
          <w:szCs w:val="22"/>
          <w:lang w:val="en-NZ"/>
        </w:rPr>
        <w:t>.</w:t>
      </w:r>
      <w:r w:rsidR="00CC0E62">
        <w:rPr>
          <w:rFonts w:cs="Arial"/>
          <w:sz w:val="22"/>
          <w:szCs w:val="22"/>
          <w:lang w:val="en-NZ"/>
        </w:rPr>
        <w:t xml:space="preserve"> E</w:t>
      </w:r>
      <w:r w:rsidR="00CC0E62" w:rsidRPr="00CC0E62">
        <w:rPr>
          <w:rFonts w:cs="Arial"/>
          <w:sz w:val="22"/>
          <w:szCs w:val="22"/>
          <w:lang w:val="en-NZ"/>
        </w:rPr>
        <w:t>xplain that the IVUS</w:t>
      </w:r>
      <w:r w:rsidR="00E70D25">
        <w:rPr>
          <w:rFonts w:cs="Arial"/>
          <w:sz w:val="22"/>
          <w:szCs w:val="22"/>
          <w:lang w:val="en-NZ"/>
        </w:rPr>
        <w:t xml:space="preserve"> timepoints,</w:t>
      </w:r>
      <w:r w:rsidR="00CC0E62" w:rsidRPr="00CC0E62">
        <w:rPr>
          <w:rFonts w:cs="Arial"/>
          <w:sz w:val="22"/>
          <w:szCs w:val="22"/>
          <w:lang w:val="en-NZ"/>
        </w:rPr>
        <w:t xml:space="preserve"> as part of the study,</w:t>
      </w:r>
      <w:r w:rsidR="00E70D25">
        <w:rPr>
          <w:rFonts w:cs="Arial"/>
          <w:sz w:val="22"/>
          <w:szCs w:val="22"/>
          <w:lang w:val="en-NZ"/>
        </w:rPr>
        <w:t xml:space="preserve"> are fixed and that this</w:t>
      </w:r>
      <w:r w:rsidR="00CC0E62" w:rsidRPr="00CC0E62">
        <w:rPr>
          <w:rFonts w:cs="Arial"/>
          <w:sz w:val="22"/>
          <w:szCs w:val="22"/>
          <w:lang w:val="en-NZ"/>
        </w:rPr>
        <w:t xml:space="preserve"> may differ from standard practice where the use of IVUS is left to the clinician’s discretion</w:t>
      </w:r>
      <w:r w:rsidR="00E70D25">
        <w:rPr>
          <w:rFonts w:cs="Arial"/>
          <w:sz w:val="22"/>
          <w:szCs w:val="22"/>
          <w:lang w:val="en-NZ"/>
        </w:rPr>
        <w:t>.</w:t>
      </w:r>
    </w:p>
    <w:p w14:paraId="6687AE53" w14:textId="65859BA8" w:rsidR="00EC16AC" w:rsidRDefault="00EC16AC" w:rsidP="0015525B">
      <w:pPr>
        <w:numPr>
          <w:ilvl w:val="0"/>
          <w:numId w:val="26"/>
        </w:numPr>
        <w:spacing w:before="80" w:after="80"/>
        <w:rPr>
          <w:rFonts w:cs="Arial"/>
          <w:sz w:val="22"/>
          <w:szCs w:val="22"/>
          <w:lang w:val="en-NZ"/>
        </w:rPr>
      </w:pPr>
      <w:r w:rsidRPr="00EC16AC">
        <w:rPr>
          <w:rFonts w:cs="Arial"/>
          <w:sz w:val="22"/>
          <w:szCs w:val="22"/>
          <w:lang w:val="en-NZ"/>
        </w:rPr>
        <w:t>Please add a “Risks and Benefits” section to outline any potential risks of the additional ultrasound and the potential benefits, such as identifying an issue early. Clarify that if the ultrasound does find a problem in the artery, this will be communicated to the patient by the cardiologist and managed according to normal clinical care, but it will not lead to immediate or faster surgical intervention outside of standard care procedures</w:t>
      </w:r>
      <w:r>
        <w:rPr>
          <w:rFonts w:cs="Arial"/>
          <w:sz w:val="22"/>
          <w:szCs w:val="22"/>
          <w:lang w:val="en-NZ"/>
        </w:rPr>
        <w:t>.</w:t>
      </w:r>
      <w:r w:rsidR="00BE2D33">
        <w:rPr>
          <w:rFonts w:cs="Arial"/>
          <w:sz w:val="22"/>
          <w:szCs w:val="22"/>
          <w:lang w:val="en-NZ"/>
        </w:rPr>
        <w:t xml:space="preserve"> This should also be reflected in a risks and benefits section in the Protocol.</w:t>
      </w:r>
    </w:p>
    <w:p w14:paraId="69EEC3E8" w14:textId="3A3FACD2" w:rsidR="0029301B" w:rsidRDefault="0029301B" w:rsidP="0015525B">
      <w:pPr>
        <w:numPr>
          <w:ilvl w:val="0"/>
          <w:numId w:val="26"/>
        </w:numPr>
        <w:spacing w:before="80" w:after="80"/>
        <w:rPr>
          <w:rFonts w:cs="Arial"/>
          <w:sz w:val="22"/>
          <w:szCs w:val="22"/>
          <w:lang w:val="en-NZ"/>
        </w:rPr>
      </w:pPr>
      <w:r w:rsidRPr="0029301B">
        <w:rPr>
          <w:rFonts w:cs="Arial"/>
          <w:sz w:val="22"/>
          <w:szCs w:val="22"/>
          <w:lang w:val="en-NZ"/>
        </w:rPr>
        <w:t>Please inform participants in the PIS that minor injuries to the artery often heal by themselves</w:t>
      </w:r>
      <w:r w:rsidR="00CC2AB4">
        <w:rPr>
          <w:rFonts w:cs="Arial"/>
          <w:sz w:val="22"/>
          <w:szCs w:val="22"/>
          <w:lang w:val="en-NZ"/>
        </w:rPr>
        <w:t>.</w:t>
      </w:r>
    </w:p>
    <w:p w14:paraId="1F2F46B9" w14:textId="11F64E6C" w:rsidR="00CC2AB4" w:rsidRDefault="00CC2AB4" w:rsidP="0015525B">
      <w:pPr>
        <w:numPr>
          <w:ilvl w:val="0"/>
          <w:numId w:val="26"/>
        </w:numPr>
        <w:spacing w:before="80" w:after="80"/>
        <w:rPr>
          <w:rFonts w:cs="Arial"/>
          <w:sz w:val="22"/>
          <w:szCs w:val="22"/>
          <w:lang w:val="en-NZ"/>
        </w:rPr>
      </w:pPr>
      <w:r w:rsidRPr="00CC2AB4">
        <w:rPr>
          <w:rFonts w:cs="Arial"/>
          <w:sz w:val="22"/>
          <w:szCs w:val="22"/>
          <w:lang w:val="en-NZ"/>
        </w:rPr>
        <w:t>Please update the PIS to clearly state where participant data will be stored and who will have access to it, specify whether study data will be stored securely on University of Otago systems, at the hospital, or both, and clarify that only the research team will have access to identifiable information</w:t>
      </w:r>
      <w:r>
        <w:rPr>
          <w:rFonts w:cs="Arial"/>
          <w:sz w:val="22"/>
          <w:szCs w:val="22"/>
          <w:lang w:val="en-NZ"/>
        </w:rPr>
        <w:t>.</w:t>
      </w:r>
    </w:p>
    <w:p w14:paraId="023C7FFA" w14:textId="4D7CB347" w:rsidR="003549C2" w:rsidRDefault="003549C2" w:rsidP="0015525B">
      <w:pPr>
        <w:numPr>
          <w:ilvl w:val="0"/>
          <w:numId w:val="26"/>
        </w:numPr>
        <w:spacing w:before="80" w:after="80"/>
        <w:rPr>
          <w:rFonts w:cs="Arial"/>
          <w:sz w:val="22"/>
          <w:szCs w:val="22"/>
          <w:lang w:val="en-NZ"/>
        </w:rPr>
      </w:pPr>
      <w:r w:rsidRPr="003549C2">
        <w:rPr>
          <w:rFonts w:cs="Arial"/>
          <w:sz w:val="22"/>
          <w:szCs w:val="22"/>
          <w:lang w:val="en-NZ"/>
        </w:rPr>
        <w:t xml:space="preserve">Please remove any statements in the consent materials that do not apply to this study. </w:t>
      </w:r>
      <w:r>
        <w:rPr>
          <w:rFonts w:cs="Arial"/>
          <w:sz w:val="22"/>
          <w:szCs w:val="22"/>
          <w:lang w:val="en-NZ"/>
        </w:rPr>
        <w:t>R</w:t>
      </w:r>
      <w:r w:rsidRPr="003549C2">
        <w:rPr>
          <w:rFonts w:cs="Arial"/>
          <w:sz w:val="22"/>
          <w:szCs w:val="22"/>
          <w:lang w:val="en-NZ"/>
        </w:rPr>
        <w:t>eferences to notifying public health authorities about notifiable diseases and references to overseas government agencies accessing dat</w:t>
      </w:r>
      <w:r>
        <w:rPr>
          <w:rFonts w:cs="Arial"/>
          <w:sz w:val="22"/>
          <w:szCs w:val="22"/>
          <w:lang w:val="en-NZ"/>
        </w:rPr>
        <w:t>a should be removed if not applicable.</w:t>
      </w:r>
    </w:p>
    <w:p w14:paraId="68F47249" w14:textId="4F6F02CF" w:rsidR="006D3061" w:rsidRDefault="006D3061" w:rsidP="0015525B">
      <w:pPr>
        <w:numPr>
          <w:ilvl w:val="0"/>
          <w:numId w:val="26"/>
        </w:numPr>
        <w:spacing w:before="80" w:after="80"/>
        <w:rPr>
          <w:rFonts w:cs="Arial"/>
          <w:sz w:val="22"/>
          <w:szCs w:val="22"/>
          <w:lang w:val="en-NZ"/>
        </w:rPr>
      </w:pPr>
      <w:r>
        <w:rPr>
          <w:rFonts w:cs="Arial"/>
          <w:sz w:val="22"/>
          <w:szCs w:val="22"/>
          <w:lang w:val="en-NZ"/>
        </w:rPr>
        <w:t xml:space="preserve">Please ensure that </w:t>
      </w:r>
      <w:proofErr w:type="gramStart"/>
      <w:r>
        <w:rPr>
          <w:rFonts w:cs="Arial"/>
          <w:sz w:val="22"/>
          <w:szCs w:val="22"/>
          <w:lang w:val="en-NZ"/>
        </w:rPr>
        <w:t>it is clear that a</w:t>
      </w:r>
      <w:proofErr w:type="gramEnd"/>
      <w:r>
        <w:rPr>
          <w:rFonts w:cs="Arial"/>
          <w:sz w:val="22"/>
          <w:szCs w:val="22"/>
          <w:lang w:val="en-NZ"/>
        </w:rPr>
        <w:t xml:space="preserve"> topical anaesthetic will be used</w:t>
      </w:r>
      <w:r w:rsidR="008C44EF">
        <w:rPr>
          <w:rFonts w:cs="Arial"/>
          <w:sz w:val="22"/>
          <w:szCs w:val="22"/>
          <w:lang w:val="en-NZ"/>
        </w:rPr>
        <w:t>.</w:t>
      </w:r>
    </w:p>
    <w:p w14:paraId="4D451CDC" w14:textId="77777777" w:rsidR="00A22109" w:rsidRPr="005922E5" w:rsidRDefault="00A22109" w:rsidP="00A22109">
      <w:pPr>
        <w:spacing w:before="80" w:after="80"/>
        <w:rPr>
          <w:rFonts w:cs="Arial"/>
          <w:sz w:val="22"/>
          <w:szCs w:val="22"/>
        </w:rPr>
      </w:pPr>
    </w:p>
    <w:p w14:paraId="6F70FF1B" w14:textId="60A1288C"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77777777" w:rsidR="00A22109" w:rsidRPr="004A0249" w:rsidRDefault="00A22109" w:rsidP="00A22109">
      <w:pPr>
        <w:pStyle w:val="ListParagraph"/>
        <w:rPr>
          <w:rFonts w:cs="Arial"/>
          <w:sz w:val="22"/>
          <w:szCs w:val="22"/>
        </w:rPr>
      </w:pPr>
      <w:r w:rsidRPr="004A0249">
        <w:rPr>
          <w:rFonts w:cs="Arial"/>
          <w:sz w:val="22"/>
          <w:szCs w:val="22"/>
        </w:rPr>
        <w:t>Please address all outstanding ethical issues, providing the information requested by the Committee.</w:t>
      </w:r>
    </w:p>
    <w:p w14:paraId="7D50AD0D" w14:textId="28204817" w:rsidR="00A22109" w:rsidRPr="004A0249" w:rsidRDefault="00A22109" w:rsidP="00A22109">
      <w:pPr>
        <w:pStyle w:val="ListParagraph"/>
        <w:rPr>
          <w:rFonts w:cs="Arial"/>
          <w:sz w:val="22"/>
          <w:szCs w:val="22"/>
        </w:rPr>
      </w:pPr>
      <w:r w:rsidRPr="004A0249">
        <w:rPr>
          <w:rFonts w:cs="Arial"/>
          <w:sz w:val="22"/>
          <w:szCs w:val="22"/>
        </w:rPr>
        <w:lastRenderedPageBreak/>
        <w:t xml:space="preserve">Please update the participant information sheet and consent form, </w:t>
      </w:r>
      <w:proofErr w:type="gramStart"/>
      <w:r w:rsidRPr="004A0249">
        <w:rPr>
          <w:rFonts w:cs="Arial"/>
          <w:sz w:val="22"/>
          <w:szCs w:val="22"/>
        </w:rPr>
        <w:t>taking into account</w:t>
      </w:r>
      <w:proofErr w:type="gramEnd"/>
      <w:r w:rsidRPr="004A0249">
        <w:rPr>
          <w:rFonts w:cs="Arial"/>
          <w:sz w:val="22"/>
          <w:szCs w:val="22"/>
        </w:rPr>
        <w:t xml:space="preserve"> feedback provided by the Committee </w:t>
      </w:r>
      <w:r w:rsidRPr="004A0249">
        <w:rPr>
          <w:rFonts w:cs="Arial"/>
          <w:i/>
          <w:iCs/>
          <w:sz w:val="22"/>
          <w:szCs w:val="22"/>
        </w:rPr>
        <w:t>(National Ethical Standards for Health and Disability Research and Quality Improvement, para 7.15 – 7.17).</w:t>
      </w:r>
    </w:p>
    <w:p w14:paraId="1B0BCA21" w14:textId="797A686D" w:rsidR="00A22109" w:rsidRPr="004A0249" w:rsidRDefault="00A22109" w:rsidP="00A22109">
      <w:pPr>
        <w:pStyle w:val="ListParagraph"/>
        <w:rPr>
          <w:rFonts w:cs="Arial"/>
          <w:sz w:val="22"/>
          <w:szCs w:val="22"/>
        </w:rPr>
      </w:pPr>
      <w:r w:rsidRPr="004A0249">
        <w:rPr>
          <w:rFonts w:cs="Arial"/>
          <w:sz w:val="22"/>
          <w:szCs w:val="22"/>
        </w:rPr>
        <w:t xml:space="preserve">Please update the study protocol, </w:t>
      </w:r>
      <w:proofErr w:type="gramStart"/>
      <w:r w:rsidRPr="004A0249">
        <w:rPr>
          <w:rFonts w:cs="Arial"/>
          <w:sz w:val="22"/>
          <w:szCs w:val="22"/>
        </w:rPr>
        <w:t>taking into account</w:t>
      </w:r>
      <w:proofErr w:type="gramEnd"/>
      <w:r w:rsidRPr="004A0249">
        <w:rPr>
          <w:rFonts w:cs="Arial"/>
          <w:sz w:val="22"/>
          <w:szCs w:val="22"/>
        </w:rPr>
        <w:t xml:space="preserve"> the feedback provided by the Committee </w:t>
      </w:r>
      <w:r w:rsidRPr="004A0249">
        <w:rPr>
          <w:rFonts w:cs="Arial"/>
          <w:i/>
          <w:iCs/>
          <w:sz w:val="22"/>
          <w:szCs w:val="22"/>
        </w:rPr>
        <w:t>(National Ethical Standards for Health and Disability Research and Quality Improvement, para 9.7).</w:t>
      </w:r>
      <w:r w:rsidRPr="004A0249">
        <w:rPr>
          <w:rFonts w:cs="Arial"/>
          <w:sz w:val="22"/>
          <w:szCs w:val="22"/>
        </w:rPr>
        <w:t xml:space="preserve">  </w:t>
      </w:r>
    </w:p>
    <w:p w14:paraId="2E5617F3" w14:textId="77777777" w:rsidR="00A22109" w:rsidRPr="005922E5" w:rsidRDefault="00A22109" w:rsidP="00A22109">
      <w:pPr>
        <w:rPr>
          <w:rFonts w:cs="Arial"/>
          <w:color w:val="FF0000"/>
          <w:sz w:val="22"/>
          <w:szCs w:val="22"/>
          <w:lang w:val="en-NZ"/>
        </w:rPr>
      </w:pPr>
    </w:p>
    <w:p w14:paraId="12F294DA" w14:textId="2B1AC75F" w:rsidR="00A22109" w:rsidRPr="002243A5" w:rsidRDefault="00A22109" w:rsidP="00CB691D">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2243A5">
        <w:rPr>
          <w:rFonts w:cs="Arial"/>
          <w:sz w:val="22"/>
          <w:szCs w:val="22"/>
          <w:lang w:val="en-NZ"/>
        </w:rPr>
        <w:t xml:space="preserve"> </w:t>
      </w:r>
      <w:r w:rsidR="002243A5" w:rsidRPr="002243A5">
        <w:rPr>
          <w:rFonts w:cs="Arial"/>
          <w:sz w:val="22"/>
          <w:szCs w:val="22"/>
          <w:lang w:val="en-NZ"/>
        </w:rPr>
        <w:t>Dr Joy Panoho</w:t>
      </w:r>
      <w:r w:rsidR="002243A5">
        <w:rPr>
          <w:rFonts w:cs="Arial"/>
          <w:sz w:val="22"/>
          <w:szCs w:val="22"/>
          <w:lang w:val="en-NZ"/>
        </w:rPr>
        <w:t xml:space="preserve"> and Dr Chris Hazlewood</w:t>
      </w:r>
      <w:r w:rsidRPr="005922E5">
        <w:rPr>
          <w:rFonts w:cs="Arial"/>
          <w:sz w:val="22"/>
          <w:szCs w:val="22"/>
          <w:lang w:val="en-NZ"/>
        </w:rPr>
        <w:t>.</w:t>
      </w:r>
    </w:p>
    <w:p w14:paraId="7F451E52" w14:textId="77777777" w:rsidR="00A22109" w:rsidRDefault="00A22109" w:rsidP="00540FF2">
      <w:pPr>
        <w:rPr>
          <w:color w:val="4BACC6"/>
          <w:lang w:val="en-NZ"/>
        </w:rPr>
      </w:pPr>
    </w:p>
    <w:p w14:paraId="19A939A9" w14:textId="77777777" w:rsidR="002B2215" w:rsidRDefault="002B2215" w:rsidP="00A66F2E">
      <w:pPr>
        <w:rPr>
          <w:color w:val="4BACC6"/>
          <w:lang w:val="en-NZ"/>
        </w:rPr>
      </w:pPr>
    </w:p>
    <w:p w14:paraId="0C15C444" w14:textId="63325474" w:rsidR="004A0249" w:rsidRDefault="004A0249">
      <w:pPr>
        <w:rPr>
          <w:color w:val="4BACC6"/>
          <w:lang w:val="en-NZ"/>
        </w:rPr>
      </w:pPr>
      <w:r>
        <w:rPr>
          <w:color w:val="4BACC6"/>
          <w:lang w:val="en-NZ"/>
        </w:rPr>
        <w:br w:type="page"/>
      </w:r>
    </w:p>
    <w:p w14:paraId="2AED5589" w14:textId="77777777" w:rsidR="004A0249" w:rsidRDefault="004A0249" w:rsidP="004A024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A0249" w:rsidRPr="005922E5" w14:paraId="53A820C2" w14:textId="77777777" w:rsidTr="006628B1">
        <w:trPr>
          <w:trHeight w:val="280"/>
        </w:trPr>
        <w:tc>
          <w:tcPr>
            <w:tcW w:w="966" w:type="dxa"/>
            <w:tcBorders>
              <w:top w:val="nil"/>
              <w:left w:val="nil"/>
              <w:bottom w:val="nil"/>
              <w:right w:val="nil"/>
            </w:tcBorders>
          </w:tcPr>
          <w:p w14:paraId="6DF72E00" w14:textId="73CFF56A" w:rsidR="004A0249" w:rsidRPr="005922E5" w:rsidRDefault="001071D9" w:rsidP="006628B1">
            <w:pPr>
              <w:autoSpaceDE w:val="0"/>
              <w:autoSpaceDN w:val="0"/>
              <w:adjustRightInd w:val="0"/>
              <w:rPr>
                <w:rFonts w:cs="Arial"/>
                <w:sz w:val="22"/>
                <w:szCs w:val="22"/>
              </w:rPr>
            </w:pPr>
            <w:r>
              <w:rPr>
                <w:rFonts w:cs="Arial"/>
                <w:b/>
                <w:sz w:val="22"/>
                <w:szCs w:val="22"/>
              </w:rPr>
              <w:t>2</w:t>
            </w:r>
            <w:r w:rsidR="004A0249" w:rsidRPr="005922E5">
              <w:rPr>
                <w:rFonts w:cs="Arial"/>
                <w:b/>
                <w:sz w:val="22"/>
                <w:szCs w:val="22"/>
              </w:rPr>
              <w:t xml:space="preserve"> </w:t>
            </w:r>
            <w:r w:rsidR="004A0249" w:rsidRPr="005922E5">
              <w:rPr>
                <w:rFonts w:cs="Arial"/>
                <w:sz w:val="22"/>
                <w:szCs w:val="22"/>
              </w:rPr>
              <w:t xml:space="preserve"> </w:t>
            </w:r>
          </w:p>
        </w:tc>
        <w:tc>
          <w:tcPr>
            <w:tcW w:w="2575" w:type="dxa"/>
            <w:tcBorders>
              <w:top w:val="nil"/>
              <w:left w:val="nil"/>
              <w:bottom w:val="nil"/>
              <w:right w:val="nil"/>
            </w:tcBorders>
          </w:tcPr>
          <w:p w14:paraId="3EACAFE9" w14:textId="77777777" w:rsidR="004A0249" w:rsidRPr="005922E5" w:rsidRDefault="004A0249" w:rsidP="006628B1">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1E54581" w14:textId="1D2A98C3" w:rsidR="004A0249" w:rsidRPr="00C15615" w:rsidRDefault="00D61E8D" w:rsidP="006628B1">
            <w:pPr>
              <w:rPr>
                <w:rFonts w:cs="Arial"/>
                <w:b/>
                <w:bCs/>
                <w:sz w:val="22"/>
                <w:szCs w:val="22"/>
                <w:lang w:val="en-NZ"/>
              </w:rPr>
            </w:pPr>
            <w:r>
              <w:rPr>
                <w:rFonts w:cs="Arial"/>
                <w:b/>
                <w:bCs/>
                <w:sz w:val="22"/>
                <w:szCs w:val="22"/>
                <w:lang w:val="en-NZ"/>
              </w:rPr>
              <w:t>EXP</w:t>
            </w:r>
            <w:r w:rsidR="00C15615" w:rsidRPr="00C15615">
              <w:rPr>
                <w:rFonts w:cs="Arial"/>
                <w:b/>
                <w:bCs/>
                <w:sz w:val="22"/>
                <w:szCs w:val="22"/>
                <w:lang w:val="en-NZ"/>
              </w:rPr>
              <w:t> 24</w:t>
            </w:r>
            <w:r>
              <w:rPr>
                <w:rFonts w:cs="Arial"/>
                <w:b/>
                <w:bCs/>
                <w:sz w:val="22"/>
                <w:szCs w:val="22"/>
                <w:lang w:val="en-NZ"/>
              </w:rPr>
              <w:t>565</w:t>
            </w:r>
          </w:p>
        </w:tc>
      </w:tr>
      <w:tr w:rsidR="004A0249" w:rsidRPr="005922E5" w14:paraId="5BCA258F" w14:textId="77777777" w:rsidTr="006628B1">
        <w:trPr>
          <w:trHeight w:val="280"/>
        </w:trPr>
        <w:tc>
          <w:tcPr>
            <w:tcW w:w="966" w:type="dxa"/>
            <w:tcBorders>
              <w:top w:val="nil"/>
              <w:left w:val="nil"/>
              <w:bottom w:val="nil"/>
              <w:right w:val="nil"/>
            </w:tcBorders>
          </w:tcPr>
          <w:p w14:paraId="73FD8379"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FA9B75C"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CEC2EC0" w14:textId="3BC9EEA7" w:rsidR="004A0249" w:rsidRPr="005922E5" w:rsidRDefault="007438DB" w:rsidP="006628B1">
            <w:pPr>
              <w:autoSpaceDE w:val="0"/>
              <w:autoSpaceDN w:val="0"/>
              <w:adjustRightInd w:val="0"/>
              <w:rPr>
                <w:rFonts w:cs="Arial"/>
                <w:sz w:val="22"/>
                <w:szCs w:val="22"/>
              </w:rPr>
            </w:pPr>
            <w:r w:rsidRPr="007438DB">
              <w:rPr>
                <w:rFonts w:cs="Arial"/>
                <w:sz w:val="22"/>
                <w:szCs w:val="22"/>
              </w:rPr>
              <w:t xml:space="preserve">Daytime arterial carbon dioxide (PaCO2) with a new mask design in chronic obstructive pulmonary disease (COPD) and obesity hypoventilation (OHS) patients on long-term home </w:t>
            </w:r>
            <w:proofErr w:type="spellStart"/>
            <w:r w:rsidRPr="007438DB">
              <w:rPr>
                <w:rFonts w:cs="Arial"/>
                <w:sz w:val="22"/>
                <w:szCs w:val="22"/>
              </w:rPr>
              <w:t>noninvasive</w:t>
            </w:r>
            <w:proofErr w:type="spellEnd"/>
            <w:r w:rsidRPr="007438DB">
              <w:rPr>
                <w:rFonts w:cs="Arial"/>
                <w:sz w:val="22"/>
                <w:szCs w:val="22"/>
              </w:rPr>
              <w:t xml:space="preserve"> ventilation (NIV).</w:t>
            </w:r>
          </w:p>
        </w:tc>
      </w:tr>
      <w:tr w:rsidR="004A0249" w:rsidRPr="005922E5" w14:paraId="0698AC87" w14:textId="77777777" w:rsidTr="006628B1">
        <w:trPr>
          <w:trHeight w:val="280"/>
        </w:trPr>
        <w:tc>
          <w:tcPr>
            <w:tcW w:w="966" w:type="dxa"/>
            <w:tcBorders>
              <w:top w:val="nil"/>
              <w:left w:val="nil"/>
              <w:bottom w:val="nil"/>
              <w:right w:val="nil"/>
            </w:tcBorders>
          </w:tcPr>
          <w:p w14:paraId="750FC66C"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93C1784"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15F0D94" w14:textId="443BF1D8" w:rsidR="004A0249" w:rsidRPr="005922E5" w:rsidRDefault="007438DB" w:rsidP="006628B1">
            <w:pPr>
              <w:rPr>
                <w:rFonts w:cs="Arial"/>
                <w:sz w:val="22"/>
                <w:szCs w:val="22"/>
              </w:rPr>
            </w:pPr>
            <w:r>
              <w:rPr>
                <w:rFonts w:cs="Arial"/>
                <w:sz w:val="22"/>
                <w:szCs w:val="22"/>
              </w:rPr>
              <w:t>Dr William Good</w:t>
            </w:r>
          </w:p>
        </w:tc>
      </w:tr>
      <w:tr w:rsidR="004A0249" w:rsidRPr="005922E5" w14:paraId="71067359" w14:textId="77777777" w:rsidTr="006628B1">
        <w:trPr>
          <w:trHeight w:val="280"/>
        </w:trPr>
        <w:tc>
          <w:tcPr>
            <w:tcW w:w="966" w:type="dxa"/>
            <w:tcBorders>
              <w:top w:val="nil"/>
              <w:left w:val="nil"/>
              <w:bottom w:val="nil"/>
              <w:right w:val="nil"/>
            </w:tcBorders>
          </w:tcPr>
          <w:p w14:paraId="2A1F6EA4"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2E45AE1"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D7F2049" w14:textId="58BF56A7" w:rsidR="004A0249" w:rsidRPr="005922E5" w:rsidRDefault="007438DB" w:rsidP="006628B1">
            <w:pPr>
              <w:autoSpaceDE w:val="0"/>
              <w:autoSpaceDN w:val="0"/>
              <w:adjustRightInd w:val="0"/>
              <w:rPr>
                <w:rFonts w:cs="Arial"/>
                <w:sz w:val="22"/>
                <w:szCs w:val="22"/>
              </w:rPr>
            </w:pPr>
            <w:r w:rsidRPr="007438DB">
              <w:rPr>
                <w:rFonts w:cs="Arial"/>
                <w:sz w:val="22"/>
                <w:szCs w:val="22"/>
              </w:rPr>
              <w:t>Fisher and Paykel Healthcare</w:t>
            </w:r>
          </w:p>
        </w:tc>
      </w:tr>
      <w:tr w:rsidR="004A0249" w:rsidRPr="005922E5" w14:paraId="0CCDEFDF" w14:textId="77777777" w:rsidTr="006628B1">
        <w:trPr>
          <w:trHeight w:val="280"/>
        </w:trPr>
        <w:tc>
          <w:tcPr>
            <w:tcW w:w="966" w:type="dxa"/>
            <w:tcBorders>
              <w:top w:val="nil"/>
              <w:left w:val="nil"/>
              <w:bottom w:val="nil"/>
              <w:right w:val="nil"/>
            </w:tcBorders>
          </w:tcPr>
          <w:p w14:paraId="1F840D94"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8099E24" w14:textId="77777777" w:rsidR="004A0249" w:rsidRPr="005922E5" w:rsidRDefault="004A0249" w:rsidP="006628B1">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4048779" w14:textId="77777777" w:rsidR="004A0249" w:rsidRPr="005922E5" w:rsidRDefault="004A0249" w:rsidP="006628B1">
            <w:pPr>
              <w:autoSpaceDE w:val="0"/>
              <w:autoSpaceDN w:val="0"/>
              <w:adjustRightInd w:val="0"/>
              <w:rPr>
                <w:rFonts w:cs="Arial"/>
                <w:sz w:val="22"/>
                <w:szCs w:val="22"/>
              </w:rPr>
            </w:pPr>
            <w:r>
              <w:rPr>
                <w:rFonts w:cs="Arial"/>
                <w:sz w:val="22"/>
                <w:szCs w:val="22"/>
              </w:rPr>
              <w:t>22 January 2026</w:t>
            </w:r>
          </w:p>
        </w:tc>
      </w:tr>
    </w:tbl>
    <w:p w14:paraId="5377F95B" w14:textId="77777777" w:rsidR="004A0249" w:rsidRPr="005922E5" w:rsidRDefault="004A0249" w:rsidP="004A0249">
      <w:pPr>
        <w:rPr>
          <w:rFonts w:cs="Arial"/>
          <w:sz w:val="22"/>
          <w:szCs w:val="22"/>
        </w:rPr>
      </w:pPr>
    </w:p>
    <w:p w14:paraId="3CA5EC81" w14:textId="01BBE9B7" w:rsidR="004A0249" w:rsidRPr="005922E5" w:rsidRDefault="00E012D0" w:rsidP="004A0249">
      <w:pPr>
        <w:autoSpaceDE w:val="0"/>
        <w:autoSpaceDN w:val="0"/>
        <w:adjustRightInd w:val="0"/>
        <w:rPr>
          <w:rFonts w:cs="Arial"/>
          <w:sz w:val="22"/>
          <w:szCs w:val="22"/>
          <w:lang w:val="en-NZ"/>
        </w:rPr>
      </w:pPr>
      <w:r w:rsidRPr="003923AD">
        <w:rPr>
          <w:rFonts w:cs="Arial"/>
          <w:sz w:val="22"/>
          <w:szCs w:val="22"/>
          <w:lang w:val="en-NZ"/>
        </w:rPr>
        <w:t>Joanne Lor</w:t>
      </w:r>
      <w:r w:rsidR="00C72C76" w:rsidRPr="003923AD">
        <w:rPr>
          <w:rFonts w:cs="Arial"/>
          <w:sz w:val="22"/>
          <w:szCs w:val="22"/>
          <w:lang w:val="en-NZ"/>
        </w:rPr>
        <w:t>imer</w:t>
      </w:r>
      <w:r w:rsidR="004A0249" w:rsidRPr="003923AD">
        <w:rPr>
          <w:rFonts w:cs="Arial"/>
          <w:sz w:val="22"/>
          <w:szCs w:val="22"/>
          <w:lang w:val="en-NZ"/>
        </w:rPr>
        <w:t xml:space="preserve"> was </w:t>
      </w:r>
      <w:r w:rsidR="004A0249" w:rsidRPr="005922E5">
        <w:rPr>
          <w:rFonts w:cs="Arial"/>
          <w:sz w:val="22"/>
          <w:szCs w:val="22"/>
          <w:lang w:val="en-NZ"/>
        </w:rPr>
        <w:t>present via videoconference for discussion of this application.</w:t>
      </w:r>
    </w:p>
    <w:p w14:paraId="446EDF8A" w14:textId="77777777" w:rsidR="004A0249" w:rsidRPr="005922E5" w:rsidRDefault="004A0249" w:rsidP="004A0249">
      <w:pPr>
        <w:rPr>
          <w:rFonts w:cs="Arial"/>
          <w:sz w:val="22"/>
          <w:szCs w:val="22"/>
          <w:u w:val="single"/>
          <w:lang w:val="en-NZ"/>
        </w:rPr>
      </w:pPr>
    </w:p>
    <w:p w14:paraId="6C828054" w14:textId="77777777" w:rsidR="004A0249" w:rsidRPr="005922E5" w:rsidRDefault="004A0249" w:rsidP="004A0249">
      <w:pPr>
        <w:pStyle w:val="Headingbold"/>
        <w:rPr>
          <w:rFonts w:cs="Arial"/>
          <w:sz w:val="22"/>
          <w:szCs w:val="22"/>
        </w:rPr>
      </w:pPr>
      <w:r w:rsidRPr="005922E5">
        <w:rPr>
          <w:rFonts w:cs="Arial"/>
          <w:sz w:val="22"/>
          <w:szCs w:val="22"/>
        </w:rPr>
        <w:t>Potential conflicts of interest</w:t>
      </w:r>
    </w:p>
    <w:p w14:paraId="6582167E" w14:textId="77777777" w:rsidR="004A0249" w:rsidRPr="005922E5" w:rsidRDefault="004A0249" w:rsidP="004A0249">
      <w:pPr>
        <w:rPr>
          <w:rFonts w:cs="Arial"/>
          <w:b/>
          <w:sz w:val="22"/>
          <w:szCs w:val="22"/>
          <w:lang w:val="en-NZ"/>
        </w:rPr>
      </w:pPr>
    </w:p>
    <w:p w14:paraId="4AA5C2E7" w14:textId="77777777" w:rsidR="004A0249" w:rsidRPr="005922E5" w:rsidRDefault="004A0249" w:rsidP="004A024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432FDAB" w14:textId="77777777" w:rsidR="004A0249" w:rsidRPr="005922E5" w:rsidRDefault="004A0249" w:rsidP="004A0249">
      <w:pPr>
        <w:rPr>
          <w:rFonts w:cs="Arial"/>
          <w:sz w:val="22"/>
          <w:szCs w:val="22"/>
          <w:lang w:val="en-NZ"/>
        </w:rPr>
      </w:pPr>
    </w:p>
    <w:p w14:paraId="433A7C96" w14:textId="77777777" w:rsidR="004A0249" w:rsidRPr="005922E5" w:rsidRDefault="004A0249" w:rsidP="004A0249">
      <w:pPr>
        <w:rPr>
          <w:rFonts w:cs="Arial"/>
          <w:sz w:val="22"/>
          <w:szCs w:val="22"/>
          <w:lang w:val="en-NZ"/>
        </w:rPr>
      </w:pPr>
      <w:r w:rsidRPr="005922E5">
        <w:rPr>
          <w:rFonts w:cs="Arial"/>
          <w:sz w:val="22"/>
          <w:szCs w:val="22"/>
          <w:lang w:val="en-NZ"/>
        </w:rPr>
        <w:t>No potential conflicts of interest related to this application were declared by any member.</w:t>
      </w:r>
    </w:p>
    <w:p w14:paraId="6CE79CBF" w14:textId="77777777" w:rsidR="004A0249" w:rsidRPr="005922E5" w:rsidRDefault="004A0249" w:rsidP="004A0249">
      <w:pPr>
        <w:autoSpaceDE w:val="0"/>
        <w:autoSpaceDN w:val="0"/>
        <w:adjustRightInd w:val="0"/>
        <w:rPr>
          <w:rFonts w:cs="Arial"/>
          <w:sz w:val="22"/>
          <w:szCs w:val="22"/>
          <w:lang w:val="en-NZ"/>
        </w:rPr>
      </w:pPr>
    </w:p>
    <w:p w14:paraId="0C754719" w14:textId="77777777" w:rsidR="004A0249" w:rsidRPr="005922E5" w:rsidRDefault="004A0249" w:rsidP="004A0249">
      <w:pPr>
        <w:pStyle w:val="Headingbold"/>
        <w:rPr>
          <w:rFonts w:cs="Arial"/>
          <w:sz w:val="22"/>
          <w:szCs w:val="22"/>
        </w:rPr>
      </w:pPr>
      <w:r w:rsidRPr="005922E5">
        <w:rPr>
          <w:rFonts w:cs="Arial"/>
          <w:sz w:val="22"/>
          <w:szCs w:val="22"/>
        </w:rPr>
        <w:t xml:space="preserve">Summary of resolved ethical issues </w:t>
      </w:r>
    </w:p>
    <w:p w14:paraId="0A35395E" w14:textId="77777777" w:rsidR="004A0249" w:rsidRPr="005922E5" w:rsidRDefault="004A0249" w:rsidP="004A0249">
      <w:pPr>
        <w:rPr>
          <w:rFonts w:cs="Arial"/>
          <w:sz w:val="22"/>
          <w:szCs w:val="22"/>
          <w:u w:val="single"/>
          <w:lang w:val="en-NZ"/>
        </w:rPr>
      </w:pPr>
    </w:p>
    <w:p w14:paraId="36E66FDD" w14:textId="77777777" w:rsidR="004A0249" w:rsidRPr="005922E5" w:rsidRDefault="004A0249" w:rsidP="004A024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15E4B46" w14:textId="77777777" w:rsidR="004A0249" w:rsidRPr="005922E5" w:rsidRDefault="004A0249" w:rsidP="004A0249">
      <w:pPr>
        <w:rPr>
          <w:rFonts w:cs="Arial"/>
          <w:sz w:val="22"/>
          <w:szCs w:val="22"/>
          <w:lang w:val="en-NZ"/>
        </w:rPr>
      </w:pPr>
    </w:p>
    <w:p w14:paraId="4FC0FCC8" w14:textId="4AA1ED31" w:rsidR="004A0249" w:rsidRDefault="00EA11EF" w:rsidP="00765F2A">
      <w:pPr>
        <w:pStyle w:val="ListParagraph"/>
        <w:numPr>
          <w:ilvl w:val="0"/>
          <w:numId w:val="29"/>
        </w:numPr>
        <w:rPr>
          <w:rFonts w:cs="Arial"/>
          <w:sz w:val="22"/>
          <w:szCs w:val="22"/>
        </w:rPr>
      </w:pPr>
      <w:r w:rsidRPr="00EA11EF">
        <w:rPr>
          <w:rFonts w:cs="Arial"/>
          <w:sz w:val="22"/>
          <w:szCs w:val="22"/>
        </w:rPr>
        <w:t>The Researcher clarified that two key groups using this ventilation mask are patients with OHS and COPD. These conditions often result in chronic high CO</w:t>
      </w:r>
      <w:r w:rsidRPr="00EA11EF">
        <w:rPr>
          <w:rFonts w:ascii="Cambria Math" w:hAnsi="Cambria Math" w:cs="Cambria Math"/>
          <w:sz w:val="22"/>
          <w:szCs w:val="22"/>
        </w:rPr>
        <w:t>₂</w:t>
      </w:r>
      <w:r w:rsidRPr="00EA11EF">
        <w:rPr>
          <w:rFonts w:cs="Arial"/>
          <w:sz w:val="22"/>
          <w:szCs w:val="22"/>
        </w:rPr>
        <w:t xml:space="preserve"> levels, and the mask is targeted to them, </w:t>
      </w:r>
      <w:proofErr w:type="gramStart"/>
      <w:r w:rsidRPr="00EA11EF">
        <w:rPr>
          <w:rFonts w:cs="Arial"/>
          <w:sz w:val="22"/>
          <w:szCs w:val="22"/>
        </w:rPr>
        <w:t>whether or not</w:t>
      </w:r>
      <w:proofErr w:type="gramEnd"/>
      <w:r w:rsidRPr="00EA11EF">
        <w:rPr>
          <w:rFonts w:cs="Arial"/>
          <w:sz w:val="22"/>
          <w:szCs w:val="22"/>
        </w:rPr>
        <w:t xml:space="preserve"> they also have sleep </w:t>
      </w:r>
      <w:r w:rsidR="00A04927" w:rsidRPr="00EA11EF">
        <w:rPr>
          <w:rFonts w:cs="Arial"/>
          <w:sz w:val="22"/>
          <w:szCs w:val="22"/>
        </w:rPr>
        <w:t>apnoea</w:t>
      </w:r>
      <w:r>
        <w:rPr>
          <w:rFonts w:cs="Arial"/>
          <w:sz w:val="22"/>
          <w:szCs w:val="22"/>
        </w:rPr>
        <w:t>.</w:t>
      </w:r>
    </w:p>
    <w:p w14:paraId="6BC8A59F" w14:textId="052CADA1" w:rsidR="00A04927" w:rsidRDefault="00A04927" w:rsidP="00765F2A">
      <w:pPr>
        <w:pStyle w:val="ListParagraph"/>
        <w:numPr>
          <w:ilvl w:val="0"/>
          <w:numId w:val="29"/>
        </w:numPr>
        <w:rPr>
          <w:rFonts w:cs="Arial"/>
          <w:sz w:val="22"/>
          <w:szCs w:val="22"/>
        </w:rPr>
      </w:pPr>
      <w:r w:rsidRPr="00A04927">
        <w:rPr>
          <w:rFonts w:cs="Arial"/>
          <w:sz w:val="22"/>
          <w:szCs w:val="22"/>
        </w:rPr>
        <w:t>The Researcher explained that patients are pre-consented to be contacted for studies</w:t>
      </w:r>
      <w:r>
        <w:rPr>
          <w:rFonts w:cs="Arial"/>
          <w:sz w:val="22"/>
          <w:szCs w:val="22"/>
        </w:rPr>
        <w:t xml:space="preserve"> </w:t>
      </w:r>
      <w:r w:rsidR="00BD73A5">
        <w:rPr>
          <w:rFonts w:cs="Arial"/>
          <w:sz w:val="22"/>
          <w:szCs w:val="22"/>
        </w:rPr>
        <w:t xml:space="preserve">and then added to the NV registry. </w:t>
      </w:r>
      <w:r w:rsidR="00CA6AEE">
        <w:rPr>
          <w:rFonts w:cs="Arial"/>
          <w:sz w:val="22"/>
          <w:szCs w:val="22"/>
        </w:rPr>
        <w:t xml:space="preserve">Clinicians </w:t>
      </w:r>
      <w:proofErr w:type="gramStart"/>
      <w:r w:rsidR="00CA6AEE">
        <w:rPr>
          <w:rFonts w:cs="Arial"/>
          <w:sz w:val="22"/>
          <w:szCs w:val="22"/>
        </w:rPr>
        <w:t>are able to</w:t>
      </w:r>
      <w:proofErr w:type="gramEnd"/>
      <w:r w:rsidR="00CA6AEE">
        <w:rPr>
          <w:rFonts w:cs="Arial"/>
          <w:sz w:val="22"/>
          <w:szCs w:val="22"/>
        </w:rPr>
        <w:t xml:space="preserve"> </w:t>
      </w:r>
      <w:r w:rsidR="009F11C0">
        <w:rPr>
          <w:rFonts w:cs="Arial"/>
          <w:sz w:val="22"/>
          <w:szCs w:val="22"/>
        </w:rPr>
        <w:t>talk to patients at their d</w:t>
      </w:r>
      <w:r w:rsidR="00CA6AEE" w:rsidRPr="00CA6AEE">
        <w:rPr>
          <w:rFonts w:cs="Arial"/>
          <w:sz w:val="22"/>
          <w:szCs w:val="22"/>
        </w:rPr>
        <w:t xml:space="preserve">iscretion </w:t>
      </w:r>
      <w:r w:rsidR="009F11C0">
        <w:rPr>
          <w:rFonts w:cs="Arial"/>
          <w:sz w:val="22"/>
          <w:szCs w:val="22"/>
        </w:rPr>
        <w:t xml:space="preserve">regarding whether they raise </w:t>
      </w:r>
      <w:r w:rsidR="00F9730B">
        <w:rPr>
          <w:rFonts w:cs="Arial"/>
          <w:sz w:val="22"/>
          <w:szCs w:val="22"/>
        </w:rPr>
        <w:t xml:space="preserve">participation in </w:t>
      </w:r>
      <w:r w:rsidR="009F11C0">
        <w:rPr>
          <w:rFonts w:cs="Arial"/>
          <w:sz w:val="22"/>
          <w:szCs w:val="22"/>
        </w:rPr>
        <w:t>this registry</w:t>
      </w:r>
      <w:r w:rsidR="00B367BF">
        <w:rPr>
          <w:rFonts w:cs="Arial"/>
          <w:sz w:val="22"/>
          <w:szCs w:val="22"/>
        </w:rPr>
        <w:t xml:space="preserve"> to patients.</w:t>
      </w:r>
      <w:r w:rsidR="00CA6AEE" w:rsidRPr="00CA6AEE">
        <w:rPr>
          <w:rFonts w:cs="Arial"/>
          <w:sz w:val="22"/>
          <w:szCs w:val="22"/>
        </w:rPr>
        <w:t xml:space="preserve"> </w:t>
      </w:r>
      <w:r w:rsidR="00BD73A5">
        <w:rPr>
          <w:rFonts w:cs="Arial"/>
          <w:sz w:val="22"/>
          <w:szCs w:val="22"/>
        </w:rPr>
        <w:t>The Researchers are then able to contact people on the registry if they are eligible to be part of the study.</w:t>
      </w:r>
    </w:p>
    <w:p w14:paraId="39AE53A2" w14:textId="77777777" w:rsidR="004A0249" w:rsidRPr="005922E5" w:rsidRDefault="004A0249" w:rsidP="004A0249">
      <w:pPr>
        <w:spacing w:before="80" w:after="80"/>
        <w:ind w:left="720"/>
        <w:rPr>
          <w:rFonts w:cs="Arial"/>
          <w:sz w:val="22"/>
          <w:szCs w:val="22"/>
          <w:lang w:val="en-NZ"/>
        </w:rPr>
      </w:pPr>
    </w:p>
    <w:p w14:paraId="6FCB328F" w14:textId="77777777" w:rsidR="004A0249" w:rsidRPr="005922E5" w:rsidRDefault="004A0249" w:rsidP="004A0249">
      <w:pPr>
        <w:pStyle w:val="Headingbold"/>
        <w:rPr>
          <w:rFonts w:cs="Arial"/>
          <w:sz w:val="22"/>
          <w:szCs w:val="22"/>
        </w:rPr>
      </w:pPr>
      <w:r w:rsidRPr="005922E5">
        <w:rPr>
          <w:rFonts w:cs="Arial"/>
          <w:sz w:val="22"/>
          <w:szCs w:val="22"/>
        </w:rPr>
        <w:t>Summary of outstanding ethical issues</w:t>
      </w:r>
    </w:p>
    <w:p w14:paraId="615F8771" w14:textId="77777777" w:rsidR="004A0249" w:rsidRPr="005922E5" w:rsidRDefault="004A0249" w:rsidP="004A0249">
      <w:pPr>
        <w:rPr>
          <w:rFonts w:cs="Arial"/>
          <w:sz w:val="22"/>
          <w:szCs w:val="22"/>
          <w:lang w:val="en-NZ"/>
        </w:rPr>
      </w:pPr>
    </w:p>
    <w:p w14:paraId="28DBDEAE" w14:textId="77777777" w:rsidR="004A0249" w:rsidRPr="00656B5C" w:rsidRDefault="004A0249" w:rsidP="004A024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5FA90E1" w14:textId="77777777" w:rsidR="004A0249" w:rsidRPr="00656B5C" w:rsidRDefault="004A0249" w:rsidP="004A0249">
      <w:pPr>
        <w:autoSpaceDE w:val="0"/>
        <w:autoSpaceDN w:val="0"/>
        <w:adjustRightInd w:val="0"/>
        <w:rPr>
          <w:rFonts w:cs="Arial"/>
          <w:sz w:val="22"/>
          <w:szCs w:val="22"/>
          <w:lang w:val="en-NZ"/>
        </w:rPr>
      </w:pPr>
    </w:p>
    <w:p w14:paraId="49B23CD8" w14:textId="63DDEBBE" w:rsidR="007D00D1" w:rsidRDefault="007D00D1" w:rsidP="00387479">
      <w:pPr>
        <w:pStyle w:val="ListParagraph"/>
        <w:numPr>
          <w:ilvl w:val="0"/>
          <w:numId w:val="29"/>
        </w:numPr>
        <w:rPr>
          <w:rFonts w:cs="Arial"/>
          <w:sz w:val="22"/>
          <w:szCs w:val="22"/>
        </w:rPr>
      </w:pPr>
      <w:r w:rsidRPr="007D00D1">
        <w:rPr>
          <w:rFonts w:cs="Arial"/>
          <w:sz w:val="22"/>
          <w:szCs w:val="22"/>
        </w:rPr>
        <w:t>The Committee requested more information on the new mask device be provided in the form of an Investigator Brochure</w:t>
      </w:r>
      <w:r>
        <w:rPr>
          <w:rFonts w:cs="Arial"/>
          <w:sz w:val="22"/>
          <w:szCs w:val="22"/>
        </w:rPr>
        <w:t>.</w:t>
      </w:r>
    </w:p>
    <w:p w14:paraId="33DF1181" w14:textId="012CC910" w:rsidR="007D00D1" w:rsidRDefault="001C5E78" w:rsidP="001C5E78">
      <w:pPr>
        <w:pStyle w:val="ListParagraph"/>
        <w:numPr>
          <w:ilvl w:val="0"/>
          <w:numId w:val="29"/>
        </w:numPr>
        <w:rPr>
          <w:rFonts w:cs="Arial"/>
          <w:sz w:val="22"/>
          <w:szCs w:val="22"/>
        </w:rPr>
      </w:pPr>
      <w:r w:rsidRPr="00765F2A">
        <w:rPr>
          <w:rFonts w:cs="Arial"/>
          <w:sz w:val="22"/>
          <w:szCs w:val="22"/>
        </w:rPr>
        <w:t>The Committee inquired how the study would manage potential bias given the sponsor’s involvement and the impossibility of blinding participants, the new mask looks different from the standard mask. The Researchers acknowledged the mask’s appearance prevents participant blinding, but they emphasi</w:t>
      </w:r>
      <w:r>
        <w:rPr>
          <w:rFonts w:cs="Arial"/>
          <w:sz w:val="22"/>
          <w:szCs w:val="22"/>
        </w:rPr>
        <w:t>s</w:t>
      </w:r>
      <w:r w:rsidRPr="00765F2A">
        <w:rPr>
          <w:rFonts w:cs="Arial"/>
          <w:sz w:val="22"/>
          <w:szCs w:val="22"/>
        </w:rPr>
        <w:t>ed that outcome assessment will be blinded</w:t>
      </w:r>
      <w:r>
        <w:rPr>
          <w:rFonts w:cs="Arial"/>
          <w:sz w:val="22"/>
          <w:szCs w:val="22"/>
        </w:rPr>
        <w:t>. Additionally, t</w:t>
      </w:r>
      <w:r w:rsidR="00653AC7" w:rsidRPr="001C5E78">
        <w:rPr>
          <w:rFonts w:cs="Arial"/>
          <w:sz w:val="22"/>
          <w:szCs w:val="22"/>
        </w:rPr>
        <w:t xml:space="preserve">he Committee noted that the study design currently has all participants using the standard mask first, then the new mask. The Committee suggested modifying this to a randomised crossover design where half of participants use the new mask first and half use standard first to eliminate any order effect bias. This would introduce a washout period and extra blood test but would have minimal impact on the participants </w:t>
      </w:r>
      <w:r w:rsidR="00F96190" w:rsidRPr="001C5E78">
        <w:rPr>
          <w:rFonts w:cs="Arial"/>
          <w:sz w:val="22"/>
          <w:szCs w:val="22"/>
        </w:rPr>
        <w:t>and</w:t>
      </w:r>
      <w:r w:rsidR="00653AC7" w:rsidRPr="001C5E78">
        <w:rPr>
          <w:rFonts w:cs="Arial"/>
          <w:sz w:val="22"/>
          <w:szCs w:val="22"/>
        </w:rPr>
        <w:t xml:space="preserve"> yield more robust data. The Committee suggested that the protocol be updated to a randomized cross-over design to strengthen the study’s validity and </w:t>
      </w:r>
      <w:r w:rsidR="00653AC7" w:rsidRPr="001C5E78">
        <w:rPr>
          <w:rFonts w:cs="Arial"/>
          <w:sz w:val="22"/>
          <w:szCs w:val="22"/>
        </w:rPr>
        <w:lastRenderedPageBreak/>
        <w:t>align more closely with section 10.8 of the standards</w:t>
      </w:r>
      <w:r w:rsidR="00F96190" w:rsidRPr="001C5E78">
        <w:rPr>
          <w:rFonts w:cs="Arial"/>
          <w:sz w:val="22"/>
          <w:szCs w:val="22"/>
        </w:rPr>
        <w:t>,</w:t>
      </w:r>
      <w:r w:rsidR="00653AC7" w:rsidRPr="001C5E78">
        <w:rPr>
          <w:rFonts w:cs="Arial"/>
          <w:sz w:val="22"/>
          <w:szCs w:val="22"/>
        </w:rPr>
        <w:t xml:space="preserve"> as reduction of bias in studies is more ethically appropriate</w:t>
      </w:r>
      <w:r w:rsidR="005659DC" w:rsidRPr="001C5E78">
        <w:rPr>
          <w:rFonts w:cs="Arial"/>
          <w:sz w:val="22"/>
          <w:szCs w:val="22"/>
        </w:rPr>
        <w:t>.</w:t>
      </w:r>
    </w:p>
    <w:p w14:paraId="4894CF25" w14:textId="3940EAF7" w:rsidR="004A0249" w:rsidRPr="00F8471C" w:rsidRDefault="00F8471C" w:rsidP="00F8471C">
      <w:pPr>
        <w:pStyle w:val="ListParagraph"/>
        <w:numPr>
          <w:ilvl w:val="0"/>
          <w:numId w:val="29"/>
        </w:numPr>
        <w:rPr>
          <w:rFonts w:cs="Arial"/>
          <w:sz w:val="22"/>
          <w:szCs w:val="22"/>
        </w:rPr>
      </w:pPr>
      <w:r>
        <w:rPr>
          <w:rFonts w:cs="Arial"/>
          <w:sz w:val="22"/>
          <w:szCs w:val="22"/>
        </w:rPr>
        <w:t>The Committee requested that the email sent to potential participants be provided for review.</w:t>
      </w:r>
      <w:r w:rsidR="004A0249" w:rsidRPr="00F8471C">
        <w:rPr>
          <w:rFonts w:cs="Arial"/>
          <w:sz w:val="22"/>
          <w:szCs w:val="22"/>
        </w:rPr>
        <w:br/>
      </w:r>
    </w:p>
    <w:p w14:paraId="0FDB9C41" w14:textId="77777777" w:rsidR="004A0249" w:rsidRPr="00656B5C" w:rsidRDefault="004A0249" w:rsidP="004A024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7062CF9" w14:textId="77777777" w:rsidR="004A0249" w:rsidRPr="005922E5" w:rsidRDefault="004A0249" w:rsidP="004A0249">
      <w:pPr>
        <w:spacing w:before="80" w:after="80"/>
        <w:rPr>
          <w:rFonts w:cs="Arial"/>
          <w:sz w:val="22"/>
          <w:szCs w:val="22"/>
          <w:lang w:val="en-NZ"/>
        </w:rPr>
      </w:pPr>
    </w:p>
    <w:p w14:paraId="72CF787E" w14:textId="60F3184D" w:rsidR="004B56A8" w:rsidRDefault="004B56A8" w:rsidP="00387479">
      <w:pPr>
        <w:pStyle w:val="ListParagraph"/>
        <w:rPr>
          <w:rFonts w:cs="Arial"/>
          <w:sz w:val="22"/>
          <w:szCs w:val="22"/>
        </w:rPr>
      </w:pPr>
      <w:r w:rsidRPr="004B56A8">
        <w:rPr>
          <w:rFonts w:cs="Arial"/>
          <w:sz w:val="22"/>
          <w:szCs w:val="22"/>
        </w:rPr>
        <w:t>Please ensure that it is clear in the PIS that the PI is employed by Middlemore Hospital but is also paid a fee by the sponsor for his role in this study</w:t>
      </w:r>
      <w:r w:rsidR="00F66A10">
        <w:rPr>
          <w:rFonts w:cs="Arial"/>
          <w:sz w:val="22"/>
          <w:szCs w:val="22"/>
        </w:rPr>
        <w:t xml:space="preserve">, </w:t>
      </w:r>
      <w:r w:rsidR="00745B88">
        <w:rPr>
          <w:rFonts w:cs="Arial"/>
          <w:sz w:val="22"/>
          <w:szCs w:val="22"/>
        </w:rPr>
        <w:t xml:space="preserve">clarify that the PI does not own any stock in Fisher and </w:t>
      </w:r>
      <w:r w:rsidR="00D108A2">
        <w:rPr>
          <w:rFonts w:cs="Arial"/>
          <w:sz w:val="22"/>
          <w:szCs w:val="22"/>
        </w:rPr>
        <w:t>Paykel</w:t>
      </w:r>
      <w:r w:rsidR="00112B8C">
        <w:rPr>
          <w:rFonts w:cs="Arial"/>
          <w:sz w:val="22"/>
          <w:szCs w:val="22"/>
        </w:rPr>
        <w:t>. Ensure that it is clear to participants that</w:t>
      </w:r>
      <w:r w:rsidR="00112B8C" w:rsidRPr="00112B8C">
        <w:rPr>
          <w:rFonts w:cs="Arial"/>
          <w:sz w:val="22"/>
          <w:szCs w:val="22"/>
        </w:rPr>
        <w:t xml:space="preserve"> study data will be collected and analysed without any sponsor </w:t>
      </w:r>
      <w:r w:rsidR="00112B8C">
        <w:rPr>
          <w:rFonts w:cs="Arial"/>
          <w:sz w:val="22"/>
          <w:szCs w:val="22"/>
        </w:rPr>
        <w:t>involvement.</w:t>
      </w:r>
    </w:p>
    <w:p w14:paraId="5DC43ED1" w14:textId="304B95C6" w:rsidR="004905B0" w:rsidRDefault="004905B0" w:rsidP="00387479">
      <w:pPr>
        <w:pStyle w:val="ListParagraph"/>
        <w:rPr>
          <w:rFonts w:cs="Arial"/>
          <w:sz w:val="22"/>
          <w:szCs w:val="22"/>
        </w:rPr>
      </w:pPr>
      <w:r w:rsidRPr="004905B0">
        <w:rPr>
          <w:rFonts w:cs="Arial"/>
          <w:sz w:val="22"/>
          <w:szCs w:val="22"/>
        </w:rPr>
        <w:t>Please provide a brief description of how the new mask differs from the standard mask and why the “two-chamber design” might improve therapy</w:t>
      </w:r>
      <w:r w:rsidR="0042650D">
        <w:rPr>
          <w:rFonts w:cs="Arial"/>
          <w:sz w:val="22"/>
          <w:szCs w:val="22"/>
        </w:rPr>
        <w:t xml:space="preserve">. An explanation </w:t>
      </w:r>
      <w:r w:rsidR="00F11EC4">
        <w:rPr>
          <w:rFonts w:cs="Arial"/>
          <w:sz w:val="22"/>
          <w:szCs w:val="22"/>
        </w:rPr>
        <w:t xml:space="preserve">and diagram </w:t>
      </w:r>
      <w:r w:rsidR="00F9730B">
        <w:rPr>
          <w:rFonts w:cs="Arial"/>
          <w:sz w:val="22"/>
          <w:szCs w:val="22"/>
        </w:rPr>
        <w:t xml:space="preserve">of </w:t>
      </w:r>
      <w:r w:rsidR="00C539CA">
        <w:rPr>
          <w:rFonts w:cs="Arial"/>
          <w:sz w:val="22"/>
          <w:szCs w:val="22"/>
        </w:rPr>
        <w:t>anatomical</w:t>
      </w:r>
      <w:r w:rsidR="0042650D">
        <w:rPr>
          <w:rFonts w:cs="Arial"/>
          <w:sz w:val="22"/>
          <w:szCs w:val="22"/>
        </w:rPr>
        <w:t xml:space="preserve"> ‘</w:t>
      </w:r>
      <w:r w:rsidR="00F15A23">
        <w:rPr>
          <w:rFonts w:cs="Arial"/>
          <w:sz w:val="22"/>
          <w:szCs w:val="22"/>
        </w:rPr>
        <w:t>dead space</w:t>
      </w:r>
      <w:r w:rsidR="0042650D">
        <w:rPr>
          <w:rFonts w:cs="Arial"/>
          <w:sz w:val="22"/>
          <w:szCs w:val="22"/>
        </w:rPr>
        <w:t xml:space="preserve">’ and </w:t>
      </w:r>
      <w:r w:rsidRPr="004905B0">
        <w:rPr>
          <w:rFonts w:cs="Arial"/>
          <w:sz w:val="22"/>
          <w:szCs w:val="22"/>
        </w:rPr>
        <w:t>of the mask to illustrate the concept</w:t>
      </w:r>
      <w:r w:rsidR="00F9730B">
        <w:rPr>
          <w:rFonts w:cs="Arial"/>
          <w:sz w:val="22"/>
          <w:szCs w:val="22"/>
        </w:rPr>
        <w:t xml:space="preserve"> would be helpful</w:t>
      </w:r>
      <w:r>
        <w:rPr>
          <w:rFonts w:cs="Arial"/>
          <w:sz w:val="22"/>
          <w:szCs w:val="22"/>
        </w:rPr>
        <w:t>.</w:t>
      </w:r>
    </w:p>
    <w:p w14:paraId="13BD8A90" w14:textId="40BEC9E7" w:rsidR="00C539CA" w:rsidRDefault="00C539CA" w:rsidP="00387479">
      <w:pPr>
        <w:pStyle w:val="ListParagraph"/>
        <w:rPr>
          <w:rFonts w:cs="Arial"/>
          <w:sz w:val="22"/>
          <w:szCs w:val="22"/>
        </w:rPr>
      </w:pPr>
      <w:r w:rsidRPr="00C539CA">
        <w:rPr>
          <w:rFonts w:cs="Arial"/>
          <w:sz w:val="22"/>
          <w:szCs w:val="22"/>
        </w:rPr>
        <w:t xml:space="preserve">Please modify the consent form clause about not sharing information. Specify </w:t>
      </w:r>
      <w:r w:rsidR="00365F7D">
        <w:rPr>
          <w:rFonts w:cs="Arial"/>
          <w:sz w:val="22"/>
          <w:szCs w:val="22"/>
        </w:rPr>
        <w:t xml:space="preserve">this is </w:t>
      </w:r>
      <w:r w:rsidR="007B499B">
        <w:rPr>
          <w:rFonts w:cs="Arial"/>
          <w:sz w:val="22"/>
          <w:szCs w:val="22"/>
        </w:rPr>
        <w:t>to protect the IP. This statement could provide more specific examples</w:t>
      </w:r>
      <w:r w:rsidR="00FE213F">
        <w:rPr>
          <w:rFonts w:cs="Arial"/>
          <w:sz w:val="22"/>
          <w:szCs w:val="22"/>
        </w:rPr>
        <w:t>, such as</w:t>
      </w:r>
      <w:r w:rsidRPr="00C539CA">
        <w:rPr>
          <w:rFonts w:cs="Arial"/>
          <w:sz w:val="22"/>
          <w:szCs w:val="22"/>
        </w:rPr>
        <w:t xml:space="preserve"> “Please do not take photographs of the prototype mask or share details of its design on social media, as it is confidential intellectual property”. This way participants understand what exactly they shouldn’t disclose.</w:t>
      </w:r>
    </w:p>
    <w:p w14:paraId="66981557" w14:textId="6DC8C8B9" w:rsidR="00F549A1" w:rsidRDefault="00F549A1" w:rsidP="00387479">
      <w:pPr>
        <w:pStyle w:val="ListParagraph"/>
        <w:rPr>
          <w:rFonts w:cs="Arial"/>
          <w:sz w:val="22"/>
          <w:szCs w:val="22"/>
        </w:rPr>
      </w:pPr>
      <w:r w:rsidRPr="00F549A1">
        <w:rPr>
          <w:rFonts w:cs="Arial"/>
          <w:sz w:val="22"/>
          <w:szCs w:val="22"/>
        </w:rPr>
        <w:t>Please ensure the PIS lists the correct stipend per visit</w:t>
      </w:r>
      <w:r w:rsidR="0053082B">
        <w:rPr>
          <w:rFonts w:cs="Arial"/>
          <w:sz w:val="22"/>
          <w:szCs w:val="22"/>
        </w:rPr>
        <w:t xml:space="preserve">, for clarity the amount </w:t>
      </w:r>
      <w:r w:rsidRPr="00F549A1">
        <w:rPr>
          <w:rFonts w:cs="Arial"/>
          <w:sz w:val="22"/>
          <w:szCs w:val="22"/>
        </w:rPr>
        <w:t>per visit</w:t>
      </w:r>
      <w:r w:rsidR="0053082B">
        <w:rPr>
          <w:rFonts w:cs="Arial"/>
          <w:sz w:val="22"/>
          <w:szCs w:val="22"/>
        </w:rPr>
        <w:t xml:space="preserve"> can be provided</w:t>
      </w:r>
      <w:r w:rsidRPr="00F549A1">
        <w:rPr>
          <w:rFonts w:cs="Arial"/>
          <w:sz w:val="22"/>
          <w:szCs w:val="22"/>
        </w:rPr>
        <w:t>,</w:t>
      </w:r>
      <w:r w:rsidR="0053082B">
        <w:rPr>
          <w:rFonts w:cs="Arial"/>
          <w:sz w:val="22"/>
          <w:szCs w:val="22"/>
        </w:rPr>
        <w:t xml:space="preserve"> as well as what the</w:t>
      </w:r>
      <w:r w:rsidRPr="00F549A1">
        <w:rPr>
          <w:rFonts w:cs="Arial"/>
          <w:sz w:val="22"/>
          <w:szCs w:val="22"/>
        </w:rPr>
        <w:t xml:space="preserve"> total </w:t>
      </w:r>
      <w:r w:rsidR="0053082B">
        <w:rPr>
          <w:rFonts w:cs="Arial"/>
          <w:sz w:val="22"/>
          <w:szCs w:val="22"/>
        </w:rPr>
        <w:t xml:space="preserve">would be </w:t>
      </w:r>
      <w:r w:rsidRPr="00F549A1">
        <w:rPr>
          <w:rFonts w:cs="Arial"/>
          <w:sz w:val="22"/>
          <w:szCs w:val="22"/>
        </w:rPr>
        <w:t>for completing the study.</w:t>
      </w:r>
    </w:p>
    <w:p w14:paraId="2A4AF5F4" w14:textId="6B8DD45E" w:rsidR="0019001C" w:rsidRDefault="0019001C" w:rsidP="00387479">
      <w:pPr>
        <w:pStyle w:val="ListParagraph"/>
        <w:rPr>
          <w:rFonts w:cs="Arial"/>
          <w:sz w:val="22"/>
          <w:szCs w:val="22"/>
        </w:rPr>
      </w:pPr>
      <w:r w:rsidRPr="0019001C">
        <w:rPr>
          <w:rFonts w:cs="Arial"/>
          <w:sz w:val="22"/>
          <w:szCs w:val="22"/>
        </w:rPr>
        <w:t xml:space="preserve"> Please explicitly state in the PIS</w:t>
      </w:r>
      <w:r w:rsidR="00E87A57">
        <w:rPr>
          <w:rFonts w:cs="Arial"/>
          <w:sz w:val="22"/>
          <w:szCs w:val="22"/>
        </w:rPr>
        <w:t xml:space="preserve"> what participants are expected to do</w:t>
      </w:r>
      <w:r w:rsidR="003B381E">
        <w:rPr>
          <w:rFonts w:cs="Arial"/>
          <w:sz w:val="22"/>
          <w:szCs w:val="22"/>
        </w:rPr>
        <w:t xml:space="preserve"> with the equipment provided to them during the study</w:t>
      </w:r>
      <w:r w:rsidR="003E5F50">
        <w:rPr>
          <w:rFonts w:cs="Arial"/>
          <w:sz w:val="22"/>
          <w:szCs w:val="22"/>
        </w:rPr>
        <w:t>. This should confirm that</w:t>
      </w:r>
      <w:r w:rsidRPr="0019001C">
        <w:rPr>
          <w:rFonts w:cs="Arial"/>
          <w:sz w:val="22"/>
          <w:szCs w:val="22"/>
        </w:rPr>
        <w:t xml:space="preserve"> the prototype mask </w:t>
      </w:r>
      <w:r w:rsidR="00464DC5">
        <w:rPr>
          <w:rFonts w:cs="Arial"/>
          <w:sz w:val="22"/>
          <w:szCs w:val="22"/>
        </w:rPr>
        <w:t xml:space="preserve">and the Aura ring </w:t>
      </w:r>
      <w:r w:rsidRPr="0019001C">
        <w:rPr>
          <w:rFonts w:cs="Arial"/>
          <w:sz w:val="22"/>
          <w:szCs w:val="22"/>
        </w:rPr>
        <w:t>will be collected back</w:t>
      </w:r>
      <w:r w:rsidR="00475D0F">
        <w:rPr>
          <w:rFonts w:cs="Arial"/>
          <w:sz w:val="22"/>
          <w:szCs w:val="22"/>
        </w:rPr>
        <w:t xml:space="preserve"> from participants at the end of the study.</w:t>
      </w:r>
    </w:p>
    <w:p w14:paraId="36144BDF" w14:textId="1A7602DA" w:rsidR="00195990" w:rsidRDefault="00195990" w:rsidP="00387479">
      <w:pPr>
        <w:pStyle w:val="ListParagraph"/>
        <w:rPr>
          <w:rFonts w:cs="Arial"/>
          <w:sz w:val="22"/>
          <w:szCs w:val="22"/>
        </w:rPr>
      </w:pPr>
      <w:r w:rsidRPr="00195990">
        <w:rPr>
          <w:rFonts w:cs="Arial"/>
          <w:sz w:val="22"/>
          <w:szCs w:val="22"/>
        </w:rPr>
        <w:t>Please update any study description in the PIS to reflect the new randomized crossover design. Explain briefly that some participants will use the new mask first and others the standard mask firs</w:t>
      </w:r>
      <w:r w:rsidR="00F958F0">
        <w:rPr>
          <w:rFonts w:cs="Arial"/>
          <w:sz w:val="22"/>
          <w:szCs w:val="22"/>
        </w:rPr>
        <w:t>t</w:t>
      </w:r>
      <w:r w:rsidRPr="00195990">
        <w:rPr>
          <w:rFonts w:cs="Arial"/>
          <w:sz w:val="22"/>
          <w:szCs w:val="22"/>
        </w:rPr>
        <w:t xml:space="preserve"> by random assignment</w:t>
      </w:r>
      <w:r w:rsidR="00F958F0">
        <w:rPr>
          <w:rFonts w:cs="Arial"/>
          <w:sz w:val="22"/>
          <w:szCs w:val="22"/>
        </w:rPr>
        <w:t>.</w:t>
      </w:r>
      <w:r w:rsidR="004750A1">
        <w:rPr>
          <w:rFonts w:cs="Arial"/>
          <w:sz w:val="22"/>
          <w:szCs w:val="22"/>
        </w:rPr>
        <w:t xml:space="preserve"> Any changes to what </w:t>
      </w:r>
      <w:proofErr w:type="gramStart"/>
      <w:r w:rsidR="004750A1">
        <w:rPr>
          <w:rFonts w:cs="Arial"/>
          <w:sz w:val="22"/>
          <w:szCs w:val="22"/>
        </w:rPr>
        <w:t>is</w:t>
      </w:r>
      <w:proofErr w:type="gramEnd"/>
      <w:r w:rsidR="004750A1">
        <w:rPr>
          <w:rFonts w:cs="Arial"/>
          <w:sz w:val="22"/>
          <w:szCs w:val="22"/>
        </w:rPr>
        <w:t xml:space="preserve"> expected of the participant </w:t>
      </w:r>
      <w:proofErr w:type="gramStart"/>
      <w:r w:rsidR="004750A1">
        <w:rPr>
          <w:rFonts w:cs="Arial"/>
          <w:sz w:val="22"/>
          <w:szCs w:val="22"/>
        </w:rPr>
        <w:t>as a result of</w:t>
      </w:r>
      <w:proofErr w:type="gramEnd"/>
      <w:r w:rsidR="004750A1">
        <w:rPr>
          <w:rFonts w:cs="Arial"/>
          <w:sz w:val="22"/>
          <w:szCs w:val="22"/>
        </w:rPr>
        <w:t xml:space="preserve"> the design change (e.g., </w:t>
      </w:r>
      <w:r w:rsidR="00A51A76">
        <w:rPr>
          <w:rFonts w:cs="Arial"/>
          <w:sz w:val="22"/>
          <w:szCs w:val="22"/>
        </w:rPr>
        <w:t>extra blood draw)</w:t>
      </w:r>
    </w:p>
    <w:p w14:paraId="3932EFC7" w14:textId="77777777" w:rsidR="004A0249" w:rsidRPr="005922E5" w:rsidRDefault="004A0249" w:rsidP="004A0249">
      <w:pPr>
        <w:spacing w:before="80" w:after="80"/>
        <w:rPr>
          <w:rFonts w:cs="Arial"/>
          <w:sz w:val="22"/>
          <w:szCs w:val="22"/>
        </w:rPr>
      </w:pPr>
    </w:p>
    <w:p w14:paraId="72257D7B" w14:textId="1D3A0539" w:rsidR="004A0249" w:rsidRPr="005922E5" w:rsidRDefault="004A0249" w:rsidP="004A0249">
      <w:pPr>
        <w:rPr>
          <w:rFonts w:cs="Arial"/>
          <w:b/>
          <w:bCs/>
          <w:sz w:val="22"/>
          <w:szCs w:val="22"/>
          <w:lang w:val="en-NZ"/>
        </w:rPr>
      </w:pPr>
      <w:r w:rsidRPr="005922E5">
        <w:rPr>
          <w:rFonts w:cs="Arial"/>
          <w:b/>
          <w:bCs/>
          <w:sz w:val="22"/>
          <w:szCs w:val="22"/>
          <w:lang w:val="en-NZ"/>
        </w:rPr>
        <w:t>Decision</w:t>
      </w:r>
    </w:p>
    <w:p w14:paraId="04E92D65" w14:textId="77777777" w:rsidR="004A0249" w:rsidRPr="005922E5" w:rsidRDefault="004A0249" w:rsidP="004A0249">
      <w:pPr>
        <w:rPr>
          <w:rFonts w:cs="Arial"/>
          <w:sz w:val="22"/>
          <w:szCs w:val="22"/>
          <w:lang w:val="en-NZ"/>
        </w:rPr>
      </w:pPr>
    </w:p>
    <w:p w14:paraId="007F29ED" w14:textId="77777777" w:rsidR="004A0249" w:rsidRPr="005922E5" w:rsidRDefault="004A0249" w:rsidP="004A024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29781F59" w14:textId="77777777" w:rsidR="004A0249" w:rsidRPr="005922E5" w:rsidRDefault="004A0249" w:rsidP="004A0249">
      <w:pPr>
        <w:rPr>
          <w:rFonts w:cs="Arial"/>
          <w:sz w:val="22"/>
          <w:szCs w:val="22"/>
          <w:lang w:val="en-NZ"/>
        </w:rPr>
      </w:pPr>
    </w:p>
    <w:p w14:paraId="0057604B" w14:textId="77777777" w:rsidR="004A0249" w:rsidRPr="004A0249" w:rsidRDefault="004A0249" w:rsidP="004A0249">
      <w:pPr>
        <w:pStyle w:val="ListParagraph"/>
        <w:rPr>
          <w:rFonts w:cs="Arial"/>
          <w:sz w:val="22"/>
          <w:szCs w:val="22"/>
        </w:rPr>
      </w:pPr>
      <w:r w:rsidRPr="004A0249">
        <w:rPr>
          <w:rFonts w:cs="Arial"/>
          <w:sz w:val="22"/>
          <w:szCs w:val="22"/>
        </w:rPr>
        <w:t>Please address all outstanding ethical issues, providing the information requested by the Committee.</w:t>
      </w:r>
    </w:p>
    <w:p w14:paraId="3315DCC0" w14:textId="77777777" w:rsidR="004A0249" w:rsidRPr="004A0249" w:rsidRDefault="004A0249" w:rsidP="004A0249">
      <w:pPr>
        <w:pStyle w:val="ListParagraph"/>
        <w:rPr>
          <w:rFonts w:cs="Arial"/>
          <w:sz w:val="22"/>
          <w:szCs w:val="22"/>
        </w:rPr>
      </w:pPr>
      <w:r w:rsidRPr="004A0249">
        <w:rPr>
          <w:rFonts w:cs="Arial"/>
          <w:sz w:val="22"/>
          <w:szCs w:val="22"/>
        </w:rPr>
        <w:t xml:space="preserve">Please update the participant information sheet and consent form, </w:t>
      </w:r>
      <w:proofErr w:type="gramStart"/>
      <w:r w:rsidRPr="004A0249">
        <w:rPr>
          <w:rFonts w:cs="Arial"/>
          <w:sz w:val="22"/>
          <w:szCs w:val="22"/>
        </w:rPr>
        <w:t>taking into account</w:t>
      </w:r>
      <w:proofErr w:type="gramEnd"/>
      <w:r w:rsidRPr="004A0249">
        <w:rPr>
          <w:rFonts w:cs="Arial"/>
          <w:sz w:val="22"/>
          <w:szCs w:val="22"/>
        </w:rPr>
        <w:t xml:space="preserve"> feedback provided by the Committee </w:t>
      </w:r>
      <w:r w:rsidRPr="004A0249">
        <w:rPr>
          <w:rFonts w:cs="Arial"/>
          <w:i/>
          <w:iCs/>
          <w:sz w:val="22"/>
          <w:szCs w:val="22"/>
        </w:rPr>
        <w:t>(National Ethical Standards for Health and Disability Research and Quality Improvement, para 7.15 – 7.17).</w:t>
      </w:r>
    </w:p>
    <w:p w14:paraId="68C2761F" w14:textId="77777777" w:rsidR="004A0249" w:rsidRPr="004A0249" w:rsidRDefault="004A0249" w:rsidP="004A0249">
      <w:pPr>
        <w:pStyle w:val="ListParagraph"/>
        <w:rPr>
          <w:rFonts w:cs="Arial"/>
          <w:sz w:val="22"/>
          <w:szCs w:val="22"/>
        </w:rPr>
      </w:pPr>
      <w:r w:rsidRPr="004A0249">
        <w:rPr>
          <w:rFonts w:cs="Arial"/>
          <w:sz w:val="22"/>
          <w:szCs w:val="22"/>
        </w:rPr>
        <w:t xml:space="preserve">Please update the study protocol, </w:t>
      </w:r>
      <w:proofErr w:type="gramStart"/>
      <w:r w:rsidRPr="004A0249">
        <w:rPr>
          <w:rFonts w:cs="Arial"/>
          <w:sz w:val="22"/>
          <w:szCs w:val="22"/>
        </w:rPr>
        <w:t>taking into account</w:t>
      </w:r>
      <w:proofErr w:type="gramEnd"/>
      <w:r w:rsidRPr="004A0249">
        <w:rPr>
          <w:rFonts w:cs="Arial"/>
          <w:sz w:val="22"/>
          <w:szCs w:val="22"/>
        </w:rPr>
        <w:t xml:space="preserve"> the feedback provided by the Committee </w:t>
      </w:r>
      <w:r w:rsidRPr="004A0249">
        <w:rPr>
          <w:rFonts w:cs="Arial"/>
          <w:i/>
          <w:iCs/>
          <w:sz w:val="22"/>
          <w:szCs w:val="22"/>
        </w:rPr>
        <w:t>(National Ethical Standards for Health and Disability Research and Quality Improvement, para 9.7).</w:t>
      </w:r>
      <w:r w:rsidRPr="004A0249">
        <w:rPr>
          <w:rFonts w:cs="Arial"/>
          <w:sz w:val="22"/>
          <w:szCs w:val="22"/>
        </w:rPr>
        <w:t xml:space="preserve">  </w:t>
      </w:r>
    </w:p>
    <w:p w14:paraId="073A74F8" w14:textId="77777777" w:rsidR="004A0249" w:rsidRPr="005922E5" w:rsidRDefault="004A0249" w:rsidP="004A0249">
      <w:pPr>
        <w:rPr>
          <w:rFonts w:cs="Arial"/>
          <w:color w:val="FF0000"/>
          <w:sz w:val="22"/>
          <w:szCs w:val="22"/>
          <w:lang w:val="en-NZ"/>
        </w:rPr>
      </w:pPr>
    </w:p>
    <w:p w14:paraId="68A606E3" w14:textId="41C3ED63" w:rsidR="004A0249" w:rsidRPr="005922E5" w:rsidRDefault="004A0249" w:rsidP="004A0249">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F8249E">
        <w:rPr>
          <w:rFonts w:cs="Arial"/>
          <w:sz w:val="22"/>
          <w:szCs w:val="22"/>
          <w:lang w:val="en-NZ"/>
        </w:rPr>
        <w:t xml:space="preserve"> Ms Joan Pettit and Dr Sharon Kletchko</w:t>
      </w:r>
      <w:r w:rsidRPr="005922E5">
        <w:rPr>
          <w:rFonts w:cs="Arial"/>
          <w:sz w:val="22"/>
          <w:szCs w:val="22"/>
          <w:lang w:val="en-NZ"/>
        </w:rPr>
        <w:t>.</w:t>
      </w:r>
    </w:p>
    <w:p w14:paraId="1CDED064" w14:textId="77777777" w:rsidR="002B2215" w:rsidRDefault="002B2215" w:rsidP="002B2215">
      <w:pPr>
        <w:rPr>
          <w:color w:val="4BACC6"/>
          <w:lang w:val="en-NZ"/>
        </w:rPr>
      </w:pPr>
    </w:p>
    <w:p w14:paraId="6B6A49B8" w14:textId="391D382A" w:rsidR="001071D9" w:rsidRDefault="001071D9" w:rsidP="002B2215">
      <w:pPr>
        <w:rPr>
          <w:color w:val="4BACC6"/>
          <w:lang w:val="en-NZ"/>
        </w:rPr>
      </w:pPr>
    </w:p>
    <w:p w14:paraId="310063C6" w14:textId="77777777" w:rsidR="001071D9" w:rsidRDefault="001071D9">
      <w:pPr>
        <w:rPr>
          <w:color w:val="4BACC6"/>
          <w:lang w:val="en-NZ"/>
        </w:rPr>
      </w:pPr>
      <w:r>
        <w:rPr>
          <w:color w:val="4BACC6"/>
          <w:lang w:val="en-NZ"/>
        </w:rPr>
        <w:br w:type="page"/>
      </w:r>
    </w:p>
    <w:p w14:paraId="77006577" w14:textId="77777777" w:rsidR="001071D9" w:rsidRDefault="001071D9" w:rsidP="001071D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071D9" w:rsidRPr="005922E5" w14:paraId="4DEE34AA" w14:textId="77777777" w:rsidTr="006628B1">
        <w:trPr>
          <w:trHeight w:val="280"/>
        </w:trPr>
        <w:tc>
          <w:tcPr>
            <w:tcW w:w="966" w:type="dxa"/>
            <w:tcBorders>
              <w:top w:val="nil"/>
              <w:left w:val="nil"/>
              <w:bottom w:val="nil"/>
              <w:right w:val="nil"/>
            </w:tcBorders>
          </w:tcPr>
          <w:p w14:paraId="65416B75" w14:textId="14EF1B9D" w:rsidR="001071D9" w:rsidRPr="005922E5" w:rsidRDefault="001071D9" w:rsidP="006628B1">
            <w:pPr>
              <w:autoSpaceDE w:val="0"/>
              <w:autoSpaceDN w:val="0"/>
              <w:adjustRightInd w:val="0"/>
              <w:rPr>
                <w:rFonts w:cs="Arial"/>
                <w:sz w:val="22"/>
                <w:szCs w:val="22"/>
              </w:rPr>
            </w:pPr>
            <w:r>
              <w:rPr>
                <w:rFonts w:cs="Arial"/>
                <w:b/>
                <w:sz w:val="22"/>
                <w:szCs w:val="22"/>
              </w:rPr>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9C450A2" w14:textId="77777777" w:rsidR="001071D9" w:rsidRPr="005922E5" w:rsidRDefault="001071D9" w:rsidP="006628B1">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B560443" w14:textId="4B77BAE1" w:rsidR="001071D9" w:rsidRPr="00892B61" w:rsidRDefault="00892B61" w:rsidP="006628B1">
            <w:pPr>
              <w:rPr>
                <w:rFonts w:cs="Arial"/>
                <w:b/>
                <w:bCs/>
                <w:sz w:val="22"/>
                <w:szCs w:val="22"/>
                <w:lang w:val="en-NZ"/>
              </w:rPr>
            </w:pPr>
            <w:r w:rsidRPr="00892B61">
              <w:rPr>
                <w:rFonts w:cs="Arial"/>
                <w:b/>
                <w:bCs/>
                <w:sz w:val="22"/>
                <w:szCs w:val="22"/>
                <w:lang w:val="en-NZ"/>
              </w:rPr>
              <w:t>FULL 24783</w:t>
            </w:r>
          </w:p>
        </w:tc>
      </w:tr>
      <w:tr w:rsidR="001071D9" w:rsidRPr="005922E5" w14:paraId="4C56097F" w14:textId="77777777" w:rsidTr="006628B1">
        <w:trPr>
          <w:trHeight w:val="280"/>
        </w:trPr>
        <w:tc>
          <w:tcPr>
            <w:tcW w:w="966" w:type="dxa"/>
            <w:tcBorders>
              <w:top w:val="nil"/>
              <w:left w:val="nil"/>
              <w:bottom w:val="nil"/>
              <w:right w:val="nil"/>
            </w:tcBorders>
          </w:tcPr>
          <w:p w14:paraId="46672BAF"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F03AED0"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B566463" w14:textId="3605605F" w:rsidR="001071D9" w:rsidRPr="005922E5" w:rsidRDefault="00A96DE7" w:rsidP="006628B1">
            <w:pPr>
              <w:autoSpaceDE w:val="0"/>
              <w:autoSpaceDN w:val="0"/>
              <w:adjustRightInd w:val="0"/>
              <w:rPr>
                <w:rFonts w:cs="Arial"/>
                <w:sz w:val="22"/>
                <w:szCs w:val="22"/>
              </w:rPr>
            </w:pPr>
            <w:r w:rsidRPr="00A96DE7">
              <w:rPr>
                <w:rFonts w:cs="Arial"/>
                <w:sz w:val="22"/>
                <w:szCs w:val="22"/>
              </w:rPr>
              <w:t>A Phase 3, Open-label, Randomized Study to Compare the Efficacy and</w:t>
            </w:r>
            <w:r>
              <w:rPr>
                <w:rFonts w:cs="Arial"/>
                <w:sz w:val="22"/>
                <w:szCs w:val="22"/>
              </w:rPr>
              <w:t xml:space="preserve"> </w:t>
            </w:r>
            <w:r w:rsidRPr="00A96DE7">
              <w:rPr>
                <w:rFonts w:cs="Arial"/>
                <w:sz w:val="22"/>
                <w:szCs w:val="22"/>
              </w:rPr>
              <w:t xml:space="preserve">Safety of </w:t>
            </w:r>
            <w:proofErr w:type="spellStart"/>
            <w:r w:rsidRPr="00A96DE7">
              <w:rPr>
                <w:rFonts w:cs="Arial"/>
                <w:sz w:val="22"/>
                <w:szCs w:val="22"/>
              </w:rPr>
              <w:t>Nemtabrutinib</w:t>
            </w:r>
            <w:proofErr w:type="spellEnd"/>
            <w:r w:rsidRPr="00A96DE7">
              <w:rPr>
                <w:rFonts w:cs="Arial"/>
                <w:sz w:val="22"/>
                <w:szCs w:val="22"/>
              </w:rPr>
              <w:t xml:space="preserve"> (MK-1026) Plus </w:t>
            </w:r>
            <w:proofErr w:type="spellStart"/>
            <w:r w:rsidRPr="00A96DE7">
              <w:rPr>
                <w:rFonts w:cs="Arial"/>
                <w:sz w:val="22"/>
                <w:szCs w:val="22"/>
              </w:rPr>
              <w:t>Venetoclax</w:t>
            </w:r>
            <w:proofErr w:type="spellEnd"/>
            <w:r w:rsidRPr="00A96DE7">
              <w:rPr>
                <w:rFonts w:cs="Arial"/>
                <w:sz w:val="22"/>
                <w:szCs w:val="22"/>
              </w:rPr>
              <w:t xml:space="preserve"> Versus </w:t>
            </w:r>
            <w:proofErr w:type="spellStart"/>
            <w:r w:rsidRPr="00A96DE7">
              <w:rPr>
                <w:rFonts w:cs="Arial"/>
                <w:sz w:val="22"/>
                <w:szCs w:val="22"/>
              </w:rPr>
              <w:t>Venetoclax</w:t>
            </w:r>
            <w:proofErr w:type="spellEnd"/>
            <w:r w:rsidRPr="00A96DE7">
              <w:rPr>
                <w:rFonts w:cs="Arial"/>
                <w:sz w:val="22"/>
                <w:szCs w:val="22"/>
              </w:rPr>
              <w:t xml:space="preserve"> Plus Rituximab in</w:t>
            </w:r>
            <w:r>
              <w:rPr>
                <w:rFonts w:cs="Arial"/>
                <w:sz w:val="22"/>
                <w:szCs w:val="22"/>
              </w:rPr>
              <w:t xml:space="preserve"> </w:t>
            </w:r>
            <w:r w:rsidRPr="00A96DE7">
              <w:rPr>
                <w:rFonts w:cs="Arial"/>
                <w:sz w:val="22"/>
                <w:szCs w:val="22"/>
              </w:rPr>
              <w:t xml:space="preserve">Participants </w:t>
            </w:r>
            <w:proofErr w:type="gramStart"/>
            <w:r w:rsidRPr="00A96DE7">
              <w:rPr>
                <w:rFonts w:cs="Arial"/>
                <w:sz w:val="22"/>
                <w:szCs w:val="22"/>
              </w:rPr>
              <w:t>With</w:t>
            </w:r>
            <w:proofErr w:type="gramEnd"/>
            <w:r w:rsidRPr="00A96DE7">
              <w:rPr>
                <w:rFonts w:cs="Arial"/>
                <w:sz w:val="22"/>
                <w:szCs w:val="22"/>
              </w:rPr>
              <w:t xml:space="preserve"> Relapsed/Refractory Chronic Lymphocytic </w:t>
            </w:r>
            <w:proofErr w:type="spellStart"/>
            <w:r w:rsidRPr="00A96DE7">
              <w:rPr>
                <w:rFonts w:cs="Arial"/>
                <w:sz w:val="22"/>
                <w:szCs w:val="22"/>
              </w:rPr>
              <w:t>Leukemia</w:t>
            </w:r>
            <w:proofErr w:type="spellEnd"/>
            <w:r w:rsidRPr="00A96DE7">
              <w:rPr>
                <w:rFonts w:cs="Arial"/>
                <w:sz w:val="22"/>
                <w:szCs w:val="22"/>
              </w:rPr>
              <w:t>/Small Lymphocytic</w:t>
            </w:r>
            <w:r>
              <w:rPr>
                <w:rFonts w:cs="Arial"/>
                <w:sz w:val="22"/>
                <w:szCs w:val="22"/>
              </w:rPr>
              <w:t xml:space="preserve"> </w:t>
            </w:r>
            <w:r w:rsidRPr="00A96DE7">
              <w:rPr>
                <w:rFonts w:cs="Arial"/>
                <w:sz w:val="22"/>
                <w:szCs w:val="22"/>
              </w:rPr>
              <w:t xml:space="preserve">Lymphoma Following at Least 1 Prior </w:t>
            </w:r>
            <w:proofErr w:type="gramStart"/>
            <w:r w:rsidRPr="00A96DE7">
              <w:rPr>
                <w:rFonts w:cs="Arial"/>
                <w:sz w:val="22"/>
                <w:szCs w:val="22"/>
              </w:rPr>
              <w:t xml:space="preserve">Therapy </w:t>
            </w:r>
            <w:r>
              <w:rPr>
                <w:rFonts w:cs="Arial"/>
                <w:sz w:val="22"/>
                <w:szCs w:val="22"/>
              </w:rPr>
              <w:t xml:space="preserve"> (</w:t>
            </w:r>
            <w:proofErr w:type="gramEnd"/>
            <w:r w:rsidRPr="00A96DE7">
              <w:rPr>
                <w:rFonts w:cs="Arial"/>
                <w:sz w:val="22"/>
                <w:szCs w:val="22"/>
              </w:rPr>
              <w:t>BELLWAVE-010)</w:t>
            </w:r>
          </w:p>
        </w:tc>
      </w:tr>
      <w:tr w:rsidR="001071D9" w:rsidRPr="005922E5" w14:paraId="36953BEC" w14:textId="77777777" w:rsidTr="006628B1">
        <w:trPr>
          <w:trHeight w:val="280"/>
        </w:trPr>
        <w:tc>
          <w:tcPr>
            <w:tcW w:w="966" w:type="dxa"/>
            <w:tcBorders>
              <w:top w:val="nil"/>
              <w:left w:val="nil"/>
              <w:bottom w:val="nil"/>
              <w:right w:val="nil"/>
            </w:tcBorders>
          </w:tcPr>
          <w:p w14:paraId="1BB73DAE"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FC60F4E"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C460E09" w14:textId="3D537650" w:rsidR="001071D9" w:rsidRPr="005922E5" w:rsidRDefault="00A96DE7" w:rsidP="006628B1">
            <w:pPr>
              <w:rPr>
                <w:rFonts w:cs="Arial"/>
                <w:sz w:val="22"/>
                <w:szCs w:val="22"/>
              </w:rPr>
            </w:pPr>
            <w:r>
              <w:rPr>
                <w:rFonts w:cs="Arial"/>
                <w:sz w:val="22"/>
                <w:szCs w:val="22"/>
              </w:rPr>
              <w:t>Dr Merit Hanna</w:t>
            </w:r>
          </w:p>
        </w:tc>
      </w:tr>
      <w:tr w:rsidR="001071D9" w:rsidRPr="005922E5" w14:paraId="038B319E" w14:textId="77777777" w:rsidTr="006628B1">
        <w:trPr>
          <w:trHeight w:val="280"/>
        </w:trPr>
        <w:tc>
          <w:tcPr>
            <w:tcW w:w="966" w:type="dxa"/>
            <w:tcBorders>
              <w:top w:val="nil"/>
              <w:left w:val="nil"/>
              <w:bottom w:val="nil"/>
              <w:right w:val="nil"/>
            </w:tcBorders>
          </w:tcPr>
          <w:p w14:paraId="16289F9C"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F7FD31A"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5D26576" w14:textId="41DF6EEA" w:rsidR="001071D9" w:rsidRPr="005922E5" w:rsidRDefault="00F20747" w:rsidP="006628B1">
            <w:pPr>
              <w:autoSpaceDE w:val="0"/>
              <w:autoSpaceDN w:val="0"/>
              <w:adjustRightInd w:val="0"/>
              <w:rPr>
                <w:rFonts w:cs="Arial"/>
                <w:sz w:val="22"/>
                <w:szCs w:val="22"/>
              </w:rPr>
            </w:pPr>
            <w:r w:rsidRPr="00F20747">
              <w:rPr>
                <w:rFonts w:cs="Arial"/>
                <w:sz w:val="22"/>
                <w:szCs w:val="22"/>
              </w:rPr>
              <w:t>Merck Sharp &amp; Dohme (Australia) Pty Limited</w:t>
            </w:r>
          </w:p>
        </w:tc>
      </w:tr>
      <w:tr w:rsidR="001071D9" w:rsidRPr="005922E5" w14:paraId="467B629E" w14:textId="77777777" w:rsidTr="006628B1">
        <w:trPr>
          <w:trHeight w:val="280"/>
        </w:trPr>
        <w:tc>
          <w:tcPr>
            <w:tcW w:w="966" w:type="dxa"/>
            <w:tcBorders>
              <w:top w:val="nil"/>
              <w:left w:val="nil"/>
              <w:bottom w:val="nil"/>
              <w:right w:val="nil"/>
            </w:tcBorders>
          </w:tcPr>
          <w:p w14:paraId="0DFB3465"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915D0CB"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54F7EE3C" w14:textId="77777777" w:rsidR="001071D9" w:rsidRPr="005922E5" w:rsidRDefault="001071D9" w:rsidP="006628B1">
            <w:pPr>
              <w:autoSpaceDE w:val="0"/>
              <w:autoSpaceDN w:val="0"/>
              <w:adjustRightInd w:val="0"/>
              <w:rPr>
                <w:rFonts w:cs="Arial"/>
                <w:sz w:val="22"/>
                <w:szCs w:val="22"/>
              </w:rPr>
            </w:pPr>
            <w:r>
              <w:rPr>
                <w:rFonts w:cs="Arial"/>
                <w:sz w:val="22"/>
                <w:szCs w:val="22"/>
              </w:rPr>
              <w:t>22 January 2026</w:t>
            </w:r>
          </w:p>
        </w:tc>
      </w:tr>
    </w:tbl>
    <w:p w14:paraId="068313AE" w14:textId="77777777" w:rsidR="001071D9" w:rsidRPr="005922E5" w:rsidRDefault="001071D9" w:rsidP="001071D9">
      <w:pPr>
        <w:rPr>
          <w:rFonts w:cs="Arial"/>
          <w:sz w:val="22"/>
          <w:szCs w:val="22"/>
        </w:rPr>
      </w:pPr>
    </w:p>
    <w:p w14:paraId="6D96AA3D" w14:textId="74BA09D4" w:rsidR="001071D9" w:rsidRPr="006F2CAF" w:rsidRDefault="006873E4" w:rsidP="001071D9">
      <w:pPr>
        <w:autoSpaceDE w:val="0"/>
        <w:autoSpaceDN w:val="0"/>
        <w:adjustRightInd w:val="0"/>
        <w:rPr>
          <w:rFonts w:cs="Arial"/>
          <w:sz w:val="22"/>
          <w:szCs w:val="22"/>
          <w:lang w:val="en-NZ"/>
        </w:rPr>
      </w:pPr>
      <w:r w:rsidRPr="006F2CAF">
        <w:rPr>
          <w:rFonts w:cs="Arial"/>
          <w:sz w:val="22"/>
          <w:szCs w:val="22"/>
          <w:lang w:val="en-NZ"/>
        </w:rPr>
        <w:t>Dr Francisca Reed</w:t>
      </w:r>
      <w:r w:rsidR="00F95236" w:rsidRPr="006F2CAF">
        <w:rPr>
          <w:rFonts w:cs="Arial"/>
          <w:sz w:val="22"/>
          <w:szCs w:val="22"/>
          <w:lang w:val="en-NZ"/>
        </w:rPr>
        <w:t xml:space="preserve"> and</w:t>
      </w:r>
      <w:r w:rsidR="00890671" w:rsidRPr="006F2CAF">
        <w:rPr>
          <w:rFonts w:cs="Arial"/>
          <w:sz w:val="22"/>
          <w:szCs w:val="22"/>
          <w:lang w:val="en-NZ"/>
        </w:rPr>
        <w:t xml:space="preserve"> </w:t>
      </w:r>
      <w:proofErr w:type="spellStart"/>
      <w:r w:rsidR="00890671" w:rsidRPr="006F2CAF">
        <w:rPr>
          <w:rFonts w:cs="Arial"/>
          <w:sz w:val="22"/>
          <w:szCs w:val="22"/>
          <w:lang w:val="en-NZ"/>
        </w:rPr>
        <w:t>Jovelle</w:t>
      </w:r>
      <w:proofErr w:type="spellEnd"/>
      <w:r w:rsidR="00890671" w:rsidRPr="006F2CAF">
        <w:rPr>
          <w:rFonts w:cs="Arial"/>
          <w:sz w:val="22"/>
          <w:szCs w:val="22"/>
          <w:lang w:val="en-NZ"/>
        </w:rPr>
        <w:t xml:space="preserve"> </w:t>
      </w:r>
      <w:proofErr w:type="spellStart"/>
      <w:r w:rsidR="00711552" w:rsidRPr="006F2CAF">
        <w:rPr>
          <w:rFonts w:cs="Arial"/>
          <w:sz w:val="22"/>
          <w:szCs w:val="22"/>
          <w:lang w:val="en-NZ"/>
        </w:rPr>
        <w:t>Jaballas</w:t>
      </w:r>
      <w:proofErr w:type="spellEnd"/>
      <w:r w:rsidR="00711552" w:rsidRPr="006F2CAF">
        <w:rPr>
          <w:rFonts w:cs="Arial"/>
          <w:sz w:val="22"/>
          <w:szCs w:val="22"/>
          <w:lang w:val="en-NZ"/>
        </w:rPr>
        <w:t xml:space="preserve"> </w:t>
      </w:r>
      <w:r w:rsidR="00F95236" w:rsidRPr="006F2CAF">
        <w:rPr>
          <w:rFonts w:cs="Arial"/>
          <w:sz w:val="22"/>
          <w:szCs w:val="22"/>
          <w:lang w:val="en-NZ"/>
        </w:rPr>
        <w:t>were</w:t>
      </w:r>
      <w:r w:rsidR="001071D9" w:rsidRPr="006F2CAF">
        <w:rPr>
          <w:rFonts w:cs="Arial"/>
          <w:sz w:val="22"/>
          <w:szCs w:val="22"/>
          <w:lang w:val="en-NZ"/>
        </w:rPr>
        <w:t xml:space="preserve"> present via videoconference for discussion of this application.</w:t>
      </w:r>
    </w:p>
    <w:p w14:paraId="480DD08F" w14:textId="77777777" w:rsidR="001071D9" w:rsidRPr="005922E5" w:rsidRDefault="001071D9" w:rsidP="001071D9">
      <w:pPr>
        <w:rPr>
          <w:rFonts w:cs="Arial"/>
          <w:sz w:val="22"/>
          <w:szCs w:val="22"/>
          <w:u w:val="single"/>
          <w:lang w:val="en-NZ"/>
        </w:rPr>
      </w:pPr>
    </w:p>
    <w:p w14:paraId="5506D517" w14:textId="77777777" w:rsidR="001071D9" w:rsidRPr="005922E5" w:rsidRDefault="001071D9" w:rsidP="001071D9">
      <w:pPr>
        <w:pStyle w:val="Headingbold"/>
        <w:rPr>
          <w:rFonts w:cs="Arial"/>
          <w:sz w:val="22"/>
          <w:szCs w:val="22"/>
        </w:rPr>
      </w:pPr>
      <w:r w:rsidRPr="005922E5">
        <w:rPr>
          <w:rFonts w:cs="Arial"/>
          <w:sz w:val="22"/>
          <w:szCs w:val="22"/>
        </w:rPr>
        <w:t>Potential conflicts of interest</w:t>
      </w:r>
    </w:p>
    <w:p w14:paraId="0229B6B7" w14:textId="77777777" w:rsidR="001071D9" w:rsidRPr="005922E5" w:rsidRDefault="001071D9" w:rsidP="001071D9">
      <w:pPr>
        <w:rPr>
          <w:rFonts w:cs="Arial"/>
          <w:b/>
          <w:sz w:val="22"/>
          <w:szCs w:val="22"/>
          <w:lang w:val="en-NZ"/>
        </w:rPr>
      </w:pPr>
    </w:p>
    <w:p w14:paraId="1553386A" w14:textId="77777777" w:rsidR="001071D9" w:rsidRPr="005922E5" w:rsidRDefault="001071D9" w:rsidP="001071D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4A7FB40" w14:textId="77777777" w:rsidR="001071D9" w:rsidRPr="005922E5" w:rsidRDefault="001071D9" w:rsidP="001071D9">
      <w:pPr>
        <w:rPr>
          <w:rFonts w:cs="Arial"/>
          <w:sz w:val="22"/>
          <w:szCs w:val="22"/>
          <w:lang w:val="en-NZ"/>
        </w:rPr>
      </w:pPr>
    </w:p>
    <w:p w14:paraId="2B5E8E55" w14:textId="77777777" w:rsidR="001071D9" w:rsidRPr="005922E5" w:rsidRDefault="001071D9" w:rsidP="001071D9">
      <w:pPr>
        <w:rPr>
          <w:rFonts w:cs="Arial"/>
          <w:sz w:val="22"/>
          <w:szCs w:val="22"/>
          <w:lang w:val="en-NZ"/>
        </w:rPr>
      </w:pPr>
      <w:r w:rsidRPr="005922E5">
        <w:rPr>
          <w:rFonts w:cs="Arial"/>
          <w:sz w:val="22"/>
          <w:szCs w:val="22"/>
          <w:lang w:val="en-NZ"/>
        </w:rPr>
        <w:t>No potential conflicts of interest related to this application were declared by any member.</w:t>
      </w:r>
    </w:p>
    <w:p w14:paraId="217D1D79" w14:textId="77777777" w:rsidR="001071D9" w:rsidRPr="005922E5" w:rsidRDefault="001071D9" w:rsidP="001071D9">
      <w:pPr>
        <w:autoSpaceDE w:val="0"/>
        <w:autoSpaceDN w:val="0"/>
        <w:adjustRightInd w:val="0"/>
        <w:rPr>
          <w:rFonts w:cs="Arial"/>
          <w:sz w:val="22"/>
          <w:szCs w:val="22"/>
          <w:lang w:val="en-NZ"/>
        </w:rPr>
      </w:pPr>
    </w:p>
    <w:p w14:paraId="57E075E2" w14:textId="77777777" w:rsidR="001071D9" w:rsidRPr="005922E5" w:rsidRDefault="001071D9" w:rsidP="001071D9">
      <w:pPr>
        <w:pStyle w:val="Headingbold"/>
        <w:rPr>
          <w:rFonts w:cs="Arial"/>
          <w:sz w:val="22"/>
          <w:szCs w:val="22"/>
        </w:rPr>
      </w:pPr>
      <w:r w:rsidRPr="005922E5">
        <w:rPr>
          <w:rFonts w:cs="Arial"/>
          <w:sz w:val="22"/>
          <w:szCs w:val="22"/>
        </w:rPr>
        <w:t xml:space="preserve">Summary of resolved ethical issues </w:t>
      </w:r>
    </w:p>
    <w:p w14:paraId="59175184" w14:textId="77777777" w:rsidR="001071D9" w:rsidRPr="005922E5" w:rsidRDefault="001071D9" w:rsidP="001071D9">
      <w:pPr>
        <w:rPr>
          <w:rFonts w:cs="Arial"/>
          <w:sz w:val="22"/>
          <w:szCs w:val="22"/>
          <w:u w:val="single"/>
          <w:lang w:val="en-NZ"/>
        </w:rPr>
      </w:pPr>
    </w:p>
    <w:p w14:paraId="6E9F1CCD" w14:textId="77777777" w:rsidR="001071D9" w:rsidRPr="005922E5" w:rsidRDefault="001071D9" w:rsidP="001071D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920DB3B" w14:textId="77777777" w:rsidR="001071D9" w:rsidRPr="005922E5" w:rsidRDefault="001071D9" w:rsidP="001071D9">
      <w:pPr>
        <w:rPr>
          <w:rFonts w:cs="Arial"/>
          <w:sz w:val="22"/>
          <w:szCs w:val="22"/>
          <w:lang w:val="en-NZ"/>
        </w:rPr>
      </w:pPr>
    </w:p>
    <w:p w14:paraId="60E9935A" w14:textId="7F2879E3" w:rsidR="001071D9" w:rsidRPr="000E17C9" w:rsidRDefault="000E17C9" w:rsidP="000E17C9">
      <w:pPr>
        <w:pStyle w:val="ListParagraph"/>
        <w:numPr>
          <w:ilvl w:val="0"/>
          <w:numId w:val="35"/>
        </w:numPr>
        <w:rPr>
          <w:rFonts w:cs="Arial"/>
          <w:sz w:val="22"/>
          <w:szCs w:val="22"/>
        </w:rPr>
      </w:pPr>
      <w:r w:rsidRPr="000E17C9">
        <w:rPr>
          <w:rFonts w:cs="Arial"/>
          <w:sz w:val="22"/>
          <w:szCs w:val="22"/>
        </w:rPr>
        <w:t>The Committee noted and appreciated that the optional future biomedical research Participant Information Sheet (PIS) explicitly states that any participant cells collected will not be allowed to grow indefinitely in a laboratory</w:t>
      </w:r>
    </w:p>
    <w:p w14:paraId="7BC6CB51" w14:textId="77777777" w:rsidR="001071D9" w:rsidRPr="005922E5" w:rsidRDefault="001071D9" w:rsidP="001071D9">
      <w:pPr>
        <w:spacing w:before="80" w:after="80"/>
        <w:ind w:left="720"/>
        <w:rPr>
          <w:rFonts w:cs="Arial"/>
          <w:sz w:val="22"/>
          <w:szCs w:val="22"/>
          <w:lang w:val="en-NZ"/>
        </w:rPr>
      </w:pPr>
    </w:p>
    <w:p w14:paraId="1472EAA6" w14:textId="77777777" w:rsidR="001071D9" w:rsidRPr="005922E5" w:rsidRDefault="001071D9" w:rsidP="001071D9">
      <w:pPr>
        <w:pStyle w:val="Headingbold"/>
        <w:rPr>
          <w:rFonts w:cs="Arial"/>
          <w:sz w:val="22"/>
          <w:szCs w:val="22"/>
        </w:rPr>
      </w:pPr>
      <w:r w:rsidRPr="005922E5">
        <w:rPr>
          <w:rFonts w:cs="Arial"/>
          <w:sz w:val="22"/>
          <w:szCs w:val="22"/>
        </w:rPr>
        <w:t>Summary of outstanding ethical issues</w:t>
      </w:r>
    </w:p>
    <w:p w14:paraId="17A09E7A" w14:textId="77777777" w:rsidR="001071D9" w:rsidRPr="005922E5" w:rsidRDefault="001071D9" w:rsidP="001071D9">
      <w:pPr>
        <w:rPr>
          <w:rFonts w:cs="Arial"/>
          <w:sz w:val="22"/>
          <w:szCs w:val="22"/>
          <w:lang w:val="en-NZ"/>
        </w:rPr>
      </w:pPr>
    </w:p>
    <w:p w14:paraId="07EC5C54" w14:textId="77777777" w:rsidR="001071D9" w:rsidRPr="00656B5C" w:rsidRDefault="001071D9" w:rsidP="001071D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19ECA3A" w14:textId="77777777" w:rsidR="001071D9" w:rsidRPr="00656B5C" w:rsidRDefault="001071D9" w:rsidP="001071D9">
      <w:pPr>
        <w:autoSpaceDE w:val="0"/>
        <w:autoSpaceDN w:val="0"/>
        <w:adjustRightInd w:val="0"/>
        <w:rPr>
          <w:rFonts w:cs="Arial"/>
          <w:sz w:val="22"/>
          <w:szCs w:val="22"/>
          <w:lang w:val="en-NZ"/>
        </w:rPr>
      </w:pPr>
    </w:p>
    <w:p w14:paraId="13C0C008" w14:textId="68F83895" w:rsidR="001071D9" w:rsidRPr="006D751E" w:rsidRDefault="003E59A5" w:rsidP="006D751E">
      <w:pPr>
        <w:pStyle w:val="ListParagraph"/>
        <w:numPr>
          <w:ilvl w:val="0"/>
          <w:numId w:val="29"/>
        </w:numPr>
        <w:rPr>
          <w:rFonts w:cs="Arial"/>
          <w:sz w:val="22"/>
          <w:szCs w:val="22"/>
        </w:rPr>
      </w:pPr>
      <w:r w:rsidRPr="003E59A5">
        <w:rPr>
          <w:rFonts w:cs="Arial"/>
          <w:sz w:val="22"/>
          <w:szCs w:val="22"/>
        </w:rPr>
        <w:t>The Committee noted that the indemnity for Dr Merritt Hannah had expired</w:t>
      </w:r>
      <w:r>
        <w:rPr>
          <w:rFonts w:cs="Arial"/>
          <w:sz w:val="22"/>
          <w:szCs w:val="22"/>
        </w:rPr>
        <w:t xml:space="preserve"> and requested that </w:t>
      </w:r>
      <w:r w:rsidRPr="003E59A5">
        <w:rPr>
          <w:rFonts w:cs="Arial"/>
          <w:sz w:val="22"/>
          <w:szCs w:val="22"/>
        </w:rPr>
        <w:t>a</w:t>
      </w:r>
      <w:r>
        <w:rPr>
          <w:rFonts w:cs="Arial"/>
          <w:sz w:val="22"/>
          <w:szCs w:val="22"/>
        </w:rPr>
        <w:t xml:space="preserve">n </w:t>
      </w:r>
      <w:r w:rsidR="00B10780">
        <w:rPr>
          <w:rFonts w:cs="Arial"/>
          <w:sz w:val="22"/>
          <w:szCs w:val="22"/>
        </w:rPr>
        <w:t>up-to-date</w:t>
      </w:r>
      <w:r>
        <w:rPr>
          <w:rFonts w:cs="Arial"/>
          <w:sz w:val="22"/>
          <w:szCs w:val="22"/>
        </w:rPr>
        <w:t xml:space="preserve"> </w:t>
      </w:r>
      <w:r w:rsidRPr="003E59A5">
        <w:rPr>
          <w:rFonts w:cs="Arial"/>
          <w:sz w:val="22"/>
          <w:szCs w:val="22"/>
        </w:rPr>
        <w:t>indemnity</w:t>
      </w:r>
      <w:r>
        <w:rPr>
          <w:rFonts w:cs="Arial"/>
          <w:sz w:val="22"/>
          <w:szCs w:val="22"/>
        </w:rPr>
        <w:t xml:space="preserve"> certificate</w:t>
      </w:r>
      <w:r w:rsidRPr="003E59A5">
        <w:rPr>
          <w:rFonts w:cs="Arial"/>
          <w:sz w:val="22"/>
          <w:szCs w:val="22"/>
        </w:rPr>
        <w:t xml:space="preserve"> be attached.</w:t>
      </w:r>
      <w:r w:rsidR="001071D9" w:rsidRPr="006D751E">
        <w:rPr>
          <w:rFonts w:cs="Arial"/>
          <w:sz w:val="22"/>
          <w:szCs w:val="22"/>
        </w:rPr>
        <w:br/>
      </w:r>
    </w:p>
    <w:p w14:paraId="6493A5C8" w14:textId="77777777" w:rsidR="001071D9" w:rsidRPr="00656B5C" w:rsidRDefault="001071D9" w:rsidP="001071D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0F4BD050" w14:textId="77777777" w:rsidR="001071D9" w:rsidRPr="005922E5" w:rsidRDefault="001071D9" w:rsidP="001071D9">
      <w:pPr>
        <w:spacing w:before="80" w:after="80"/>
        <w:rPr>
          <w:rFonts w:cs="Arial"/>
          <w:sz w:val="22"/>
          <w:szCs w:val="22"/>
          <w:lang w:val="en-NZ"/>
        </w:rPr>
      </w:pPr>
    </w:p>
    <w:p w14:paraId="5DC64422" w14:textId="77777777" w:rsidR="00C065A4" w:rsidRDefault="00C065A4" w:rsidP="00C065A4">
      <w:pPr>
        <w:pStyle w:val="ListParagraph"/>
        <w:rPr>
          <w:rFonts w:cs="Arial"/>
          <w:sz w:val="22"/>
          <w:szCs w:val="22"/>
        </w:rPr>
      </w:pPr>
      <w:r w:rsidRPr="00C065A4">
        <w:rPr>
          <w:rFonts w:cs="Arial"/>
          <w:sz w:val="22"/>
          <w:szCs w:val="22"/>
        </w:rPr>
        <w:t>Please remove references to Phase 1 from the PIS, as only Phase 2 is relevant in New Zealand.</w:t>
      </w:r>
    </w:p>
    <w:p w14:paraId="5DFA52D3" w14:textId="2CBA92B3" w:rsidR="001B401E" w:rsidRPr="001B401E" w:rsidRDefault="001B401E" w:rsidP="001B401E">
      <w:pPr>
        <w:pStyle w:val="ListParagraph"/>
        <w:rPr>
          <w:rFonts w:cs="Arial"/>
          <w:sz w:val="22"/>
          <w:szCs w:val="22"/>
        </w:rPr>
      </w:pPr>
      <w:r w:rsidRPr="001B401E">
        <w:rPr>
          <w:rFonts w:cs="Arial"/>
          <w:sz w:val="22"/>
          <w:szCs w:val="22"/>
        </w:rPr>
        <w:t>Please replace the term “subject” with “participant”</w:t>
      </w:r>
      <w:r w:rsidR="00464DC5">
        <w:rPr>
          <w:rFonts w:cs="Arial"/>
          <w:sz w:val="22"/>
          <w:szCs w:val="22"/>
        </w:rPr>
        <w:t>,</w:t>
      </w:r>
      <w:r w:rsidR="00086059">
        <w:rPr>
          <w:rFonts w:cs="Arial"/>
          <w:sz w:val="22"/>
          <w:szCs w:val="22"/>
        </w:rPr>
        <w:t xml:space="preserve"> and </w:t>
      </w:r>
      <w:r w:rsidR="00F5563D">
        <w:rPr>
          <w:rFonts w:cs="Arial"/>
          <w:sz w:val="22"/>
          <w:szCs w:val="22"/>
        </w:rPr>
        <w:t xml:space="preserve">the </w:t>
      </w:r>
      <w:r w:rsidR="00464DC5">
        <w:rPr>
          <w:rFonts w:cs="Arial"/>
          <w:sz w:val="22"/>
          <w:szCs w:val="22"/>
        </w:rPr>
        <w:t>word “treatment” with “i</w:t>
      </w:r>
      <w:r w:rsidR="00F5563D">
        <w:rPr>
          <w:rFonts w:cs="Arial"/>
          <w:sz w:val="22"/>
          <w:szCs w:val="22"/>
        </w:rPr>
        <w:t xml:space="preserve">nvestigational </w:t>
      </w:r>
      <w:r w:rsidR="00B10780">
        <w:rPr>
          <w:rFonts w:cs="Arial"/>
          <w:sz w:val="22"/>
          <w:szCs w:val="22"/>
        </w:rPr>
        <w:t>product”, “study</w:t>
      </w:r>
      <w:r w:rsidR="00F5563D">
        <w:rPr>
          <w:rFonts w:cs="Arial"/>
          <w:sz w:val="22"/>
          <w:szCs w:val="22"/>
        </w:rPr>
        <w:t xml:space="preserve"> drug</w:t>
      </w:r>
      <w:r w:rsidR="00464DC5">
        <w:rPr>
          <w:rFonts w:cs="Arial"/>
          <w:sz w:val="22"/>
          <w:szCs w:val="22"/>
        </w:rPr>
        <w:t>” or “intervention”</w:t>
      </w:r>
      <w:r w:rsidR="00F5563D">
        <w:rPr>
          <w:rFonts w:cs="Arial"/>
          <w:sz w:val="22"/>
          <w:szCs w:val="22"/>
        </w:rPr>
        <w:t xml:space="preserve"> </w:t>
      </w:r>
      <w:r w:rsidRPr="001B401E">
        <w:rPr>
          <w:rFonts w:cs="Arial"/>
          <w:sz w:val="22"/>
          <w:szCs w:val="22"/>
        </w:rPr>
        <w:t>throughout the PIS and CF.</w:t>
      </w:r>
    </w:p>
    <w:p w14:paraId="20B082C9" w14:textId="30EC2381" w:rsidR="001B401E" w:rsidRDefault="00B822D1" w:rsidP="00C065A4">
      <w:pPr>
        <w:pStyle w:val="ListParagraph"/>
        <w:rPr>
          <w:rFonts w:cs="Arial"/>
          <w:sz w:val="22"/>
          <w:szCs w:val="22"/>
        </w:rPr>
      </w:pPr>
      <w:r w:rsidRPr="00B822D1">
        <w:rPr>
          <w:rFonts w:cs="Arial"/>
          <w:sz w:val="22"/>
          <w:szCs w:val="22"/>
        </w:rPr>
        <w:t>Please include information in the PIS that participants may experience distress</w:t>
      </w:r>
      <w:r w:rsidR="00513223">
        <w:rPr>
          <w:rFonts w:cs="Arial"/>
          <w:sz w:val="22"/>
          <w:szCs w:val="22"/>
        </w:rPr>
        <w:t xml:space="preserve"> when participating in the study</w:t>
      </w:r>
      <w:r w:rsidRPr="00B822D1">
        <w:rPr>
          <w:rFonts w:cs="Arial"/>
          <w:sz w:val="22"/>
          <w:szCs w:val="22"/>
        </w:rPr>
        <w:t xml:space="preserve"> and what provisions are in place to manage any </w:t>
      </w:r>
      <w:r w:rsidR="009F44BC">
        <w:rPr>
          <w:rFonts w:cs="Arial"/>
          <w:sz w:val="22"/>
          <w:szCs w:val="22"/>
        </w:rPr>
        <w:t xml:space="preserve">participant </w:t>
      </w:r>
      <w:r w:rsidRPr="00B822D1">
        <w:rPr>
          <w:rFonts w:cs="Arial"/>
          <w:sz w:val="22"/>
          <w:szCs w:val="22"/>
        </w:rPr>
        <w:t>distress</w:t>
      </w:r>
      <w:r w:rsidR="009F44BC">
        <w:rPr>
          <w:rFonts w:cs="Arial"/>
          <w:sz w:val="22"/>
          <w:szCs w:val="22"/>
        </w:rPr>
        <w:t xml:space="preserve"> that occurs</w:t>
      </w:r>
      <w:r w:rsidRPr="00B822D1">
        <w:rPr>
          <w:rFonts w:cs="Arial"/>
          <w:sz w:val="22"/>
          <w:szCs w:val="22"/>
        </w:rPr>
        <w:t xml:space="preserve"> during the study</w:t>
      </w:r>
      <w:r>
        <w:rPr>
          <w:rFonts w:cs="Arial"/>
          <w:sz w:val="22"/>
          <w:szCs w:val="22"/>
        </w:rPr>
        <w:t xml:space="preserve">. This information was provided in the HDEC submission and can be </w:t>
      </w:r>
      <w:r w:rsidR="00DA4430">
        <w:rPr>
          <w:rFonts w:cs="Arial"/>
          <w:sz w:val="22"/>
          <w:szCs w:val="22"/>
        </w:rPr>
        <w:t>transferred from there.</w:t>
      </w:r>
    </w:p>
    <w:p w14:paraId="13426EE6" w14:textId="0E7816C4" w:rsidR="00EC0573" w:rsidRDefault="00EC0573" w:rsidP="00EC0573">
      <w:pPr>
        <w:pStyle w:val="ListParagraph"/>
        <w:rPr>
          <w:rFonts w:cs="Arial"/>
          <w:sz w:val="22"/>
          <w:szCs w:val="22"/>
        </w:rPr>
      </w:pPr>
      <w:r w:rsidRPr="00EC0573">
        <w:rPr>
          <w:rFonts w:cs="Arial"/>
          <w:sz w:val="22"/>
          <w:szCs w:val="22"/>
        </w:rPr>
        <w:lastRenderedPageBreak/>
        <w:t xml:space="preserve">Please include clear information in the PIS about the reimbursement process, including parking, petrol vouchers, and meal vouchers, and clarify that these are </w:t>
      </w:r>
      <w:r w:rsidR="000E55B9">
        <w:rPr>
          <w:rFonts w:cs="Arial"/>
          <w:sz w:val="22"/>
          <w:szCs w:val="22"/>
        </w:rPr>
        <w:t xml:space="preserve">non-taxable </w:t>
      </w:r>
      <w:r w:rsidRPr="00EC0573">
        <w:rPr>
          <w:rFonts w:cs="Arial"/>
          <w:sz w:val="22"/>
          <w:szCs w:val="22"/>
        </w:rPr>
        <w:t>reimbursements for out-of-pocket expenses</w:t>
      </w:r>
      <w:r w:rsidR="00A05A89">
        <w:rPr>
          <w:rFonts w:cs="Arial"/>
          <w:sz w:val="22"/>
          <w:szCs w:val="22"/>
        </w:rPr>
        <w:t xml:space="preserve"> and that receipts are not needed</w:t>
      </w:r>
      <w:r w:rsidR="002B08FA">
        <w:rPr>
          <w:rFonts w:cs="Arial"/>
          <w:sz w:val="22"/>
          <w:szCs w:val="22"/>
        </w:rPr>
        <w:t xml:space="preserve"> for reimbursements</w:t>
      </w:r>
      <w:r w:rsidRPr="00EC0573">
        <w:rPr>
          <w:rFonts w:cs="Arial"/>
          <w:sz w:val="22"/>
          <w:szCs w:val="22"/>
        </w:rPr>
        <w:t>.</w:t>
      </w:r>
    </w:p>
    <w:p w14:paraId="6120C4FD" w14:textId="77777777" w:rsidR="00763F74" w:rsidRDefault="00763F74" w:rsidP="00763F74">
      <w:pPr>
        <w:pStyle w:val="ListParagraph"/>
        <w:rPr>
          <w:rFonts w:cs="Arial"/>
          <w:sz w:val="22"/>
          <w:szCs w:val="22"/>
        </w:rPr>
      </w:pPr>
      <w:r w:rsidRPr="00763F74">
        <w:rPr>
          <w:rFonts w:cs="Arial"/>
          <w:sz w:val="22"/>
          <w:szCs w:val="22"/>
        </w:rPr>
        <w:t xml:space="preserve">Please ensure the PIS and CF include the option for </w:t>
      </w:r>
      <w:proofErr w:type="spellStart"/>
      <w:r w:rsidRPr="00763F74">
        <w:rPr>
          <w:rFonts w:cs="Arial"/>
          <w:sz w:val="22"/>
          <w:szCs w:val="22"/>
        </w:rPr>
        <w:t>karakia</w:t>
      </w:r>
      <w:proofErr w:type="spellEnd"/>
      <w:r w:rsidRPr="00763F74">
        <w:rPr>
          <w:rFonts w:cs="Arial"/>
          <w:sz w:val="22"/>
          <w:szCs w:val="22"/>
        </w:rPr>
        <w:t xml:space="preserve"> at the time of tissue collection, as described in the Data and Tissue Management Plan.</w:t>
      </w:r>
    </w:p>
    <w:p w14:paraId="3AAFC9F7" w14:textId="6145925C" w:rsidR="00E716BE" w:rsidRDefault="00E716BE" w:rsidP="00763F74">
      <w:pPr>
        <w:pStyle w:val="ListParagraph"/>
        <w:rPr>
          <w:rFonts w:cs="Arial"/>
          <w:sz w:val="22"/>
          <w:szCs w:val="22"/>
        </w:rPr>
      </w:pPr>
      <w:r w:rsidRPr="00E716BE">
        <w:rPr>
          <w:rFonts w:cs="Arial"/>
          <w:sz w:val="22"/>
          <w:szCs w:val="22"/>
        </w:rPr>
        <w:t>Please revise the PIS to resolve the discrepancy of 10 years versus 20 years regarding the duration of sample retention</w:t>
      </w:r>
      <w:r>
        <w:rPr>
          <w:rFonts w:cs="Arial"/>
          <w:sz w:val="22"/>
          <w:szCs w:val="22"/>
        </w:rPr>
        <w:t>.</w:t>
      </w:r>
    </w:p>
    <w:p w14:paraId="4F670DD7" w14:textId="77777777" w:rsidR="00765A36" w:rsidRPr="00765A36" w:rsidRDefault="00765A36" w:rsidP="00765A36">
      <w:pPr>
        <w:pStyle w:val="ListParagraph"/>
        <w:rPr>
          <w:rFonts w:cs="Arial"/>
          <w:sz w:val="22"/>
          <w:szCs w:val="22"/>
        </w:rPr>
      </w:pPr>
      <w:r w:rsidRPr="00765A36">
        <w:rPr>
          <w:rFonts w:cs="Arial"/>
          <w:sz w:val="22"/>
          <w:szCs w:val="22"/>
        </w:rPr>
        <w:t>Please expand the purpose section of the PIS to include a brief explanation of how the investigational drug may help reduce the development of resistance to treatments.</w:t>
      </w:r>
    </w:p>
    <w:p w14:paraId="71C0EC4F" w14:textId="47D06862" w:rsidR="00EC0573" w:rsidRDefault="000E5044" w:rsidP="00C065A4">
      <w:pPr>
        <w:pStyle w:val="ListParagraph"/>
        <w:rPr>
          <w:rFonts w:cs="Arial"/>
          <w:sz w:val="22"/>
          <w:szCs w:val="22"/>
        </w:rPr>
      </w:pPr>
      <w:r>
        <w:rPr>
          <w:rFonts w:cs="Arial"/>
          <w:sz w:val="22"/>
          <w:szCs w:val="22"/>
        </w:rPr>
        <w:t xml:space="preserve">Please ensure the PIS documents are </w:t>
      </w:r>
      <w:r w:rsidR="00E9363C">
        <w:rPr>
          <w:rFonts w:cs="Arial"/>
          <w:sz w:val="22"/>
          <w:szCs w:val="22"/>
        </w:rPr>
        <w:t>localised and explain</w:t>
      </w:r>
      <w:r w:rsidR="006D751E">
        <w:rPr>
          <w:rFonts w:cs="Arial"/>
          <w:sz w:val="22"/>
          <w:szCs w:val="22"/>
        </w:rPr>
        <w:t xml:space="preserve"> that </w:t>
      </w:r>
      <w:proofErr w:type="spellStart"/>
      <w:r w:rsidR="006D751E">
        <w:rPr>
          <w:rFonts w:cs="Arial"/>
          <w:sz w:val="22"/>
          <w:szCs w:val="22"/>
        </w:rPr>
        <w:t>karakia</w:t>
      </w:r>
      <w:proofErr w:type="spellEnd"/>
      <w:r w:rsidR="006D751E">
        <w:rPr>
          <w:rFonts w:cs="Arial"/>
          <w:sz w:val="22"/>
          <w:szCs w:val="22"/>
        </w:rPr>
        <w:t xml:space="preserve"> will be available upon tissue collection and</w:t>
      </w:r>
      <w:r w:rsidR="00E9363C">
        <w:rPr>
          <w:rFonts w:cs="Arial"/>
          <w:sz w:val="22"/>
          <w:szCs w:val="22"/>
        </w:rPr>
        <w:t xml:space="preserve"> why no </w:t>
      </w:r>
      <w:proofErr w:type="spellStart"/>
      <w:r w:rsidR="00E9363C">
        <w:rPr>
          <w:rFonts w:cs="Arial"/>
          <w:sz w:val="22"/>
          <w:szCs w:val="22"/>
        </w:rPr>
        <w:t>karakia</w:t>
      </w:r>
      <w:proofErr w:type="spellEnd"/>
      <w:r w:rsidR="00E9363C">
        <w:rPr>
          <w:rFonts w:cs="Arial"/>
          <w:sz w:val="22"/>
          <w:szCs w:val="22"/>
        </w:rPr>
        <w:t xml:space="preserve"> is available on disposal.</w:t>
      </w:r>
    </w:p>
    <w:p w14:paraId="1D09D7C2" w14:textId="77777777" w:rsidR="001071D9" w:rsidRPr="00E9363C" w:rsidRDefault="001071D9" w:rsidP="00E9363C">
      <w:pPr>
        <w:pStyle w:val="ListParagraph"/>
        <w:numPr>
          <w:ilvl w:val="0"/>
          <w:numId w:val="0"/>
        </w:numPr>
        <w:ind w:left="357"/>
        <w:rPr>
          <w:rFonts w:cs="Arial"/>
          <w:sz w:val="22"/>
          <w:szCs w:val="22"/>
        </w:rPr>
      </w:pPr>
    </w:p>
    <w:p w14:paraId="1DA6DE7B" w14:textId="65F1D332" w:rsidR="001071D9" w:rsidRPr="005922E5" w:rsidRDefault="001071D9" w:rsidP="001071D9">
      <w:pPr>
        <w:rPr>
          <w:rFonts w:cs="Arial"/>
          <w:b/>
          <w:bCs/>
          <w:sz w:val="22"/>
          <w:szCs w:val="22"/>
          <w:lang w:val="en-NZ"/>
        </w:rPr>
      </w:pPr>
      <w:r w:rsidRPr="005922E5">
        <w:rPr>
          <w:rFonts w:cs="Arial"/>
          <w:b/>
          <w:bCs/>
          <w:sz w:val="22"/>
          <w:szCs w:val="22"/>
          <w:lang w:val="en-NZ"/>
        </w:rPr>
        <w:t xml:space="preserve">Decision </w:t>
      </w:r>
    </w:p>
    <w:p w14:paraId="5451B021" w14:textId="77777777" w:rsidR="001071D9" w:rsidRPr="005922E5" w:rsidRDefault="001071D9" w:rsidP="001071D9">
      <w:pPr>
        <w:rPr>
          <w:rFonts w:cs="Arial"/>
          <w:sz w:val="22"/>
          <w:szCs w:val="22"/>
          <w:lang w:val="en-NZ"/>
        </w:rPr>
      </w:pPr>
    </w:p>
    <w:p w14:paraId="5CDEB1C9" w14:textId="77777777" w:rsidR="001071D9" w:rsidRPr="005922E5" w:rsidRDefault="001071D9" w:rsidP="001071D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66575704" w14:textId="77777777" w:rsidR="001071D9" w:rsidRPr="005922E5" w:rsidRDefault="001071D9" w:rsidP="001071D9">
      <w:pPr>
        <w:rPr>
          <w:rFonts w:cs="Arial"/>
          <w:sz w:val="22"/>
          <w:szCs w:val="22"/>
          <w:lang w:val="en-NZ"/>
        </w:rPr>
      </w:pPr>
    </w:p>
    <w:p w14:paraId="3FB21CFA" w14:textId="77777777" w:rsidR="001071D9" w:rsidRPr="004A0249" w:rsidRDefault="001071D9" w:rsidP="001071D9">
      <w:pPr>
        <w:pStyle w:val="ListParagraph"/>
        <w:rPr>
          <w:rFonts w:cs="Arial"/>
          <w:sz w:val="22"/>
          <w:szCs w:val="22"/>
        </w:rPr>
      </w:pPr>
      <w:r w:rsidRPr="004A0249">
        <w:rPr>
          <w:rFonts w:cs="Arial"/>
          <w:sz w:val="22"/>
          <w:szCs w:val="22"/>
        </w:rPr>
        <w:t>Please address all outstanding ethical issues, providing the information requested by the Committee.</w:t>
      </w:r>
    </w:p>
    <w:p w14:paraId="2F0E8B92" w14:textId="77777777" w:rsidR="001071D9" w:rsidRPr="004A0249" w:rsidRDefault="001071D9" w:rsidP="001071D9">
      <w:pPr>
        <w:pStyle w:val="ListParagraph"/>
        <w:rPr>
          <w:rFonts w:cs="Arial"/>
          <w:sz w:val="22"/>
          <w:szCs w:val="22"/>
        </w:rPr>
      </w:pPr>
      <w:r w:rsidRPr="004A0249">
        <w:rPr>
          <w:rFonts w:cs="Arial"/>
          <w:sz w:val="22"/>
          <w:szCs w:val="22"/>
        </w:rPr>
        <w:t xml:space="preserve">Please update the participant information sheet and consent form, </w:t>
      </w:r>
      <w:proofErr w:type="gramStart"/>
      <w:r w:rsidRPr="004A0249">
        <w:rPr>
          <w:rFonts w:cs="Arial"/>
          <w:sz w:val="22"/>
          <w:szCs w:val="22"/>
        </w:rPr>
        <w:t>taking into account</w:t>
      </w:r>
      <w:proofErr w:type="gramEnd"/>
      <w:r w:rsidRPr="004A0249">
        <w:rPr>
          <w:rFonts w:cs="Arial"/>
          <w:sz w:val="22"/>
          <w:szCs w:val="22"/>
        </w:rPr>
        <w:t xml:space="preserve"> feedback provided by the Committee </w:t>
      </w:r>
      <w:r w:rsidRPr="004A0249">
        <w:rPr>
          <w:rFonts w:cs="Arial"/>
          <w:i/>
          <w:iCs/>
          <w:sz w:val="22"/>
          <w:szCs w:val="22"/>
        </w:rPr>
        <w:t>(National Ethical Standards for Health and Disability Research and Quality Improvement, para 7.15 – 7.17).</w:t>
      </w:r>
    </w:p>
    <w:p w14:paraId="5C0D3754" w14:textId="77777777" w:rsidR="001071D9" w:rsidRPr="004A0249" w:rsidRDefault="001071D9" w:rsidP="001071D9">
      <w:pPr>
        <w:pStyle w:val="ListParagraph"/>
        <w:rPr>
          <w:rFonts w:cs="Arial"/>
          <w:sz w:val="22"/>
          <w:szCs w:val="22"/>
        </w:rPr>
      </w:pPr>
      <w:r w:rsidRPr="004A0249">
        <w:rPr>
          <w:rFonts w:cs="Arial"/>
          <w:sz w:val="22"/>
          <w:szCs w:val="22"/>
        </w:rPr>
        <w:t xml:space="preserve">Please update the study protocol, </w:t>
      </w:r>
      <w:proofErr w:type="gramStart"/>
      <w:r w:rsidRPr="004A0249">
        <w:rPr>
          <w:rFonts w:cs="Arial"/>
          <w:sz w:val="22"/>
          <w:szCs w:val="22"/>
        </w:rPr>
        <w:t>taking into account</w:t>
      </w:r>
      <w:proofErr w:type="gramEnd"/>
      <w:r w:rsidRPr="004A0249">
        <w:rPr>
          <w:rFonts w:cs="Arial"/>
          <w:sz w:val="22"/>
          <w:szCs w:val="22"/>
        </w:rPr>
        <w:t xml:space="preserve"> the feedback provided by the Committee </w:t>
      </w:r>
      <w:r w:rsidRPr="004A0249">
        <w:rPr>
          <w:rFonts w:cs="Arial"/>
          <w:i/>
          <w:iCs/>
          <w:sz w:val="22"/>
          <w:szCs w:val="22"/>
        </w:rPr>
        <w:t>(National Ethical Standards for Health and Disability Research and Quality Improvement, para 9.7).</w:t>
      </w:r>
      <w:r w:rsidRPr="004A0249">
        <w:rPr>
          <w:rFonts w:cs="Arial"/>
          <w:sz w:val="22"/>
          <w:szCs w:val="22"/>
        </w:rPr>
        <w:t xml:space="preserve">  </w:t>
      </w:r>
    </w:p>
    <w:p w14:paraId="021082D0" w14:textId="77777777" w:rsidR="001071D9" w:rsidRPr="005922E5" w:rsidRDefault="001071D9" w:rsidP="001071D9">
      <w:pPr>
        <w:rPr>
          <w:rFonts w:cs="Arial"/>
          <w:color w:val="FF0000"/>
          <w:sz w:val="22"/>
          <w:szCs w:val="22"/>
          <w:lang w:val="en-NZ"/>
        </w:rPr>
      </w:pPr>
    </w:p>
    <w:p w14:paraId="428666A9" w14:textId="65EAB766" w:rsidR="001071D9" w:rsidRPr="00E9363C" w:rsidRDefault="001071D9" w:rsidP="002B2215">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E9363C">
        <w:rPr>
          <w:rFonts w:cs="Arial"/>
          <w:sz w:val="22"/>
          <w:szCs w:val="22"/>
          <w:lang w:val="en-NZ"/>
        </w:rPr>
        <w:t xml:space="preserve"> Dr Joy Panoho</w:t>
      </w:r>
      <w:r w:rsidR="00B779C3">
        <w:rPr>
          <w:rFonts w:cs="Arial"/>
          <w:sz w:val="22"/>
          <w:szCs w:val="22"/>
          <w:lang w:val="en-NZ"/>
        </w:rPr>
        <w:t xml:space="preserve"> and </w:t>
      </w:r>
      <w:r w:rsidR="00B779C3" w:rsidRPr="00B779C3">
        <w:rPr>
          <w:rFonts w:cs="Arial"/>
          <w:sz w:val="22"/>
          <w:szCs w:val="22"/>
          <w:lang w:val="en-NZ"/>
        </w:rPr>
        <w:t>Associate Professor John Pearson</w:t>
      </w:r>
      <w:r w:rsidRPr="005922E5">
        <w:rPr>
          <w:rFonts w:cs="Arial"/>
          <w:sz w:val="22"/>
          <w:szCs w:val="22"/>
          <w:lang w:val="en-NZ"/>
        </w:rPr>
        <w:t>.</w:t>
      </w:r>
    </w:p>
    <w:p w14:paraId="7E3D2DF9" w14:textId="77777777" w:rsidR="001071D9" w:rsidRDefault="001071D9" w:rsidP="002B2215">
      <w:pPr>
        <w:rPr>
          <w:color w:val="4BACC6"/>
          <w:lang w:val="en-NZ"/>
        </w:rPr>
      </w:pPr>
    </w:p>
    <w:p w14:paraId="4C4CEFA5" w14:textId="3E927325" w:rsidR="001071D9" w:rsidRDefault="001071D9">
      <w:pPr>
        <w:rPr>
          <w:color w:val="4BACC6"/>
          <w:lang w:val="en-NZ"/>
        </w:rPr>
      </w:pPr>
      <w:r>
        <w:rPr>
          <w:color w:val="4BACC6"/>
          <w:lang w:val="en-NZ"/>
        </w:rPr>
        <w:br w:type="page"/>
      </w:r>
    </w:p>
    <w:p w14:paraId="374327DE" w14:textId="77777777" w:rsidR="001071D9" w:rsidRDefault="001071D9" w:rsidP="001071D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071D9" w:rsidRPr="005922E5" w14:paraId="55E96B43" w14:textId="77777777" w:rsidTr="006628B1">
        <w:trPr>
          <w:trHeight w:val="280"/>
        </w:trPr>
        <w:tc>
          <w:tcPr>
            <w:tcW w:w="966" w:type="dxa"/>
            <w:tcBorders>
              <w:top w:val="nil"/>
              <w:left w:val="nil"/>
              <w:bottom w:val="nil"/>
              <w:right w:val="nil"/>
            </w:tcBorders>
          </w:tcPr>
          <w:p w14:paraId="265D2EF7" w14:textId="4F0F959B" w:rsidR="001071D9" w:rsidRPr="005922E5" w:rsidRDefault="001071D9" w:rsidP="006628B1">
            <w:pPr>
              <w:autoSpaceDE w:val="0"/>
              <w:autoSpaceDN w:val="0"/>
              <w:adjustRightInd w:val="0"/>
              <w:rPr>
                <w:rFonts w:cs="Arial"/>
                <w:sz w:val="22"/>
                <w:szCs w:val="22"/>
              </w:rPr>
            </w:pPr>
            <w:r>
              <w:rPr>
                <w:rFonts w:cs="Arial"/>
                <w:b/>
                <w:sz w:val="22"/>
                <w:szCs w:val="22"/>
              </w:rPr>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FDF7FDD" w14:textId="77777777" w:rsidR="001071D9" w:rsidRPr="005922E5" w:rsidRDefault="001071D9" w:rsidP="006628B1">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C391BBA" w14:textId="066B134B" w:rsidR="001071D9" w:rsidRPr="00E70ED4" w:rsidRDefault="00E70ED4" w:rsidP="006628B1">
            <w:pPr>
              <w:rPr>
                <w:rFonts w:cs="Arial"/>
                <w:b/>
                <w:bCs/>
                <w:sz w:val="22"/>
                <w:szCs w:val="22"/>
                <w:lang w:val="en-NZ"/>
              </w:rPr>
            </w:pPr>
            <w:r w:rsidRPr="00E70ED4">
              <w:rPr>
                <w:rFonts w:cs="Arial"/>
                <w:b/>
                <w:bCs/>
                <w:sz w:val="22"/>
                <w:szCs w:val="22"/>
                <w:lang w:val="en-NZ"/>
              </w:rPr>
              <w:t>EXP 23773</w:t>
            </w:r>
          </w:p>
        </w:tc>
      </w:tr>
      <w:tr w:rsidR="001071D9" w:rsidRPr="005922E5" w14:paraId="4117A8F5" w14:textId="77777777" w:rsidTr="006628B1">
        <w:trPr>
          <w:trHeight w:val="280"/>
        </w:trPr>
        <w:tc>
          <w:tcPr>
            <w:tcW w:w="966" w:type="dxa"/>
            <w:tcBorders>
              <w:top w:val="nil"/>
              <w:left w:val="nil"/>
              <w:bottom w:val="nil"/>
              <w:right w:val="nil"/>
            </w:tcBorders>
          </w:tcPr>
          <w:p w14:paraId="76C4C81F"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63E44D8"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DE40EC6" w14:textId="4D97E030" w:rsidR="001071D9" w:rsidRPr="005922E5" w:rsidRDefault="004238C7" w:rsidP="006628B1">
            <w:pPr>
              <w:autoSpaceDE w:val="0"/>
              <w:autoSpaceDN w:val="0"/>
              <w:adjustRightInd w:val="0"/>
              <w:rPr>
                <w:rFonts w:cs="Arial"/>
                <w:sz w:val="22"/>
                <w:szCs w:val="22"/>
              </w:rPr>
            </w:pPr>
            <w:r w:rsidRPr="004238C7">
              <w:rPr>
                <w:rFonts w:cs="Arial"/>
                <w:sz w:val="22"/>
                <w:szCs w:val="22"/>
              </w:rPr>
              <w:t>F&amp;P Pascal System, CT1, NZ, 2025</w:t>
            </w:r>
          </w:p>
        </w:tc>
      </w:tr>
      <w:tr w:rsidR="001071D9" w:rsidRPr="005922E5" w14:paraId="25FACE7A" w14:textId="77777777" w:rsidTr="006628B1">
        <w:trPr>
          <w:trHeight w:val="280"/>
        </w:trPr>
        <w:tc>
          <w:tcPr>
            <w:tcW w:w="966" w:type="dxa"/>
            <w:tcBorders>
              <w:top w:val="nil"/>
              <w:left w:val="nil"/>
              <w:bottom w:val="nil"/>
              <w:right w:val="nil"/>
            </w:tcBorders>
          </w:tcPr>
          <w:p w14:paraId="43B98F7A"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0C2184E"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712B5222" w14:textId="4A55F042" w:rsidR="001071D9" w:rsidRPr="005922E5" w:rsidRDefault="00C759BB" w:rsidP="006628B1">
            <w:pPr>
              <w:rPr>
                <w:rFonts w:cs="Arial"/>
                <w:sz w:val="22"/>
                <w:szCs w:val="22"/>
              </w:rPr>
            </w:pPr>
            <w:r>
              <w:rPr>
                <w:rFonts w:cs="Arial"/>
                <w:sz w:val="22"/>
                <w:szCs w:val="22"/>
              </w:rPr>
              <w:t>Miss Kelly Tay</w:t>
            </w:r>
          </w:p>
        </w:tc>
      </w:tr>
      <w:tr w:rsidR="001071D9" w:rsidRPr="005922E5" w14:paraId="0EF93FF1" w14:textId="77777777" w:rsidTr="006628B1">
        <w:trPr>
          <w:trHeight w:val="280"/>
        </w:trPr>
        <w:tc>
          <w:tcPr>
            <w:tcW w:w="966" w:type="dxa"/>
            <w:tcBorders>
              <w:top w:val="nil"/>
              <w:left w:val="nil"/>
              <w:bottom w:val="nil"/>
              <w:right w:val="nil"/>
            </w:tcBorders>
          </w:tcPr>
          <w:p w14:paraId="21CFD5FF"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D51498A"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727F0BEC" w14:textId="2131C93D" w:rsidR="001071D9" w:rsidRPr="005922E5" w:rsidRDefault="00C759BB" w:rsidP="006628B1">
            <w:pPr>
              <w:autoSpaceDE w:val="0"/>
              <w:autoSpaceDN w:val="0"/>
              <w:adjustRightInd w:val="0"/>
              <w:rPr>
                <w:rFonts w:cs="Arial"/>
                <w:sz w:val="22"/>
                <w:szCs w:val="22"/>
              </w:rPr>
            </w:pPr>
            <w:r w:rsidRPr="00C759BB">
              <w:rPr>
                <w:rFonts w:cs="Arial"/>
                <w:sz w:val="22"/>
                <w:szCs w:val="22"/>
              </w:rPr>
              <w:t>Fisher &amp; Paykel Healthcare</w:t>
            </w:r>
          </w:p>
        </w:tc>
      </w:tr>
      <w:tr w:rsidR="001071D9" w:rsidRPr="005922E5" w14:paraId="3F282AD6" w14:textId="77777777" w:rsidTr="006628B1">
        <w:trPr>
          <w:trHeight w:val="280"/>
        </w:trPr>
        <w:tc>
          <w:tcPr>
            <w:tcW w:w="966" w:type="dxa"/>
            <w:tcBorders>
              <w:top w:val="nil"/>
              <w:left w:val="nil"/>
              <w:bottom w:val="nil"/>
              <w:right w:val="nil"/>
            </w:tcBorders>
          </w:tcPr>
          <w:p w14:paraId="0B16C6E9"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3D9A1A1"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F1A4DD1" w14:textId="77777777" w:rsidR="001071D9" w:rsidRPr="005922E5" w:rsidRDefault="001071D9" w:rsidP="006628B1">
            <w:pPr>
              <w:autoSpaceDE w:val="0"/>
              <w:autoSpaceDN w:val="0"/>
              <w:adjustRightInd w:val="0"/>
              <w:rPr>
                <w:rFonts w:cs="Arial"/>
                <w:sz w:val="22"/>
                <w:szCs w:val="22"/>
              </w:rPr>
            </w:pPr>
            <w:r>
              <w:rPr>
                <w:rFonts w:cs="Arial"/>
                <w:sz w:val="22"/>
                <w:szCs w:val="22"/>
              </w:rPr>
              <w:t>22 January 2026</w:t>
            </w:r>
          </w:p>
        </w:tc>
      </w:tr>
    </w:tbl>
    <w:p w14:paraId="03001A67" w14:textId="77777777" w:rsidR="001071D9" w:rsidRPr="005922E5" w:rsidRDefault="001071D9" w:rsidP="001071D9">
      <w:pPr>
        <w:rPr>
          <w:rFonts w:cs="Arial"/>
          <w:sz w:val="22"/>
          <w:szCs w:val="22"/>
        </w:rPr>
      </w:pPr>
    </w:p>
    <w:p w14:paraId="36019FE9" w14:textId="243B6D48" w:rsidR="001071D9" w:rsidRPr="005922E5" w:rsidRDefault="00B02EEB" w:rsidP="001071D9">
      <w:pPr>
        <w:autoSpaceDE w:val="0"/>
        <w:autoSpaceDN w:val="0"/>
        <w:adjustRightInd w:val="0"/>
        <w:rPr>
          <w:rFonts w:cs="Arial"/>
          <w:sz w:val="22"/>
          <w:szCs w:val="22"/>
          <w:lang w:val="en-NZ"/>
        </w:rPr>
      </w:pPr>
      <w:r>
        <w:rPr>
          <w:rFonts w:cs="Arial"/>
          <w:sz w:val="22"/>
          <w:szCs w:val="22"/>
          <w:lang w:val="en-NZ"/>
        </w:rPr>
        <w:t>Miss Kelly Tay and Rebecca Thomson</w:t>
      </w:r>
      <w:r w:rsidR="001071D9" w:rsidRPr="005922E5">
        <w:rPr>
          <w:rFonts w:cs="Arial"/>
          <w:sz w:val="22"/>
          <w:szCs w:val="22"/>
          <w:lang w:val="en-NZ"/>
        </w:rPr>
        <w:t xml:space="preserve"> w</w:t>
      </w:r>
      <w:r w:rsidR="00B10780">
        <w:rPr>
          <w:rFonts w:cs="Arial"/>
          <w:sz w:val="22"/>
          <w:szCs w:val="22"/>
          <w:lang w:val="en-NZ"/>
        </w:rPr>
        <w:t>ere</w:t>
      </w:r>
      <w:r w:rsidR="001071D9" w:rsidRPr="005922E5">
        <w:rPr>
          <w:rFonts w:cs="Arial"/>
          <w:sz w:val="22"/>
          <w:szCs w:val="22"/>
          <w:lang w:val="en-NZ"/>
        </w:rPr>
        <w:t xml:space="preserve"> present via videoconference for discussion of this application.</w:t>
      </w:r>
    </w:p>
    <w:p w14:paraId="776073DA" w14:textId="77777777" w:rsidR="001071D9" w:rsidRPr="005922E5" w:rsidRDefault="001071D9" w:rsidP="001071D9">
      <w:pPr>
        <w:rPr>
          <w:rFonts w:cs="Arial"/>
          <w:sz w:val="22"/>
          <w:szCs w:val="22"/>
          <w:u w:val="single"/>
          <w:lang w:val="en-NZ"/>
        </w:rPr>
      </w:pPr>
    </w:p>
    <w:p w14:paraId="4A496A9B" w14:textId="77777777" w:rsidR="001071D9" w:rsidRPr="005922E5" w:rsidRDefault="001071D9" w:rsidP="001071D9">
      <w:pPr>
        <w:pStyle w:val="Headingbold"/>
        <w:rPr>
          <w:rFonts w:cs="Arial"/>
          <w:sz w:val="22"/>
          <w:szCs w:val="22"/>
        </w:rPr>
      </w:pPr>
      <w:r w:rsidRPr="005922E5">
        <w:rPr>
          <w:rFonts w:cs="Arial"/>
          <w:sz w:val="22"/>
          <w:szCs w:val="22"/>
        </w:rPr>
        <w:t>Potential conflicts of interest</w:t>
      </w:r>
    </w:p>
    <w:p w14:paraId="7D8B923F" w14:textId="77777777" w:rsidR="001071D9" w:rsidRPr="005922E5" w:rsidRDefault="001071D9" w:rsidP="001071D9">
      <w:pPr>
        <w:rPr>
          <w:rFonts w:cs="Arial"/>
          <w:b/>
          <w:sz w:val="22"/>
          <w:szCs w:val="22"/>
          <w:lang w:val="en-NZ"/>
        </w:rPr>
      </w:pPr>
    </w:p>
    <w:p w14:paraId="6E768833" w14:textId="77777777" w:rsidR="001071D9" w:rsidRPr="005922E5" w:rsidRDefault="001071D9" w:rsidP="001071D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453FC8B" w14:textId="77777777" w:rsidR="001071D9" w:rsidRPr="005922E5" w:rsidRDefault="001071D9" w:rsidP="001071D9">
      <w:pPr>
        <w:rPr>
          <w:rFonts w:cs="Arial"/>
          <w:sz w:val="22"/>
          <w:szCs w:val="22"/>
          <w:lang w:val="en-NZ"/>
        </w:rPr>
      </w:pPr>
    </w:p>
    <w:p w14:paraId="350C4F9E" w14:textId="77777777" w:rsidR="001071D9" w:rsidRPr="005922E5" w:rsidRDefault="001071D9" w:rsidP="001071D9">
      <w:pPr>
        <w:rPr>
          <w:rFonts w:cs="Arial"/>
          <w:sz w:val="22"/>
          <w:szCs w:val="22"/>
          <w:lang w:val="en-NZ"/>
        </w:rPr>
      </w:pPr>
      <w:r w:rsidRPr="005922E5">
        <w:rPr>
          <w:rFonts w:cs="Arial"/>
          <w:sz w:val="22"/>
          <w:szCs w:val="22"/>
          <w:lang w:val="en-NZ"/>
        </w:rPr>
        <w:t>No potential conflicts of interest related to this application were declared by any member.</w:t>
      </w:r>
    </w:p>
    <w:p w14:paraId="426B580D" w14:textId="77777777" w:rsidR="001071D9" w:rsidRPr="005922E5" w:rsidRDefault="001071D9" w:rsidP="001071D9">
      <w:pPr>
        <w:autoSpaceDE w:val="0"/>
        <w:autoSpaceDN w:val="0"/>
        <w:adjustRightInd w:val="0"/>
        <w:rPr>
          <w:rFonts w:cs="Arial"/>
          <w:sz w:val="22"/>
          <w:szCs w:val="22"/>
          <w:lang w:val="en-NZ"/>
        </w:rPr>
      </w:pPr>
    </w:p>
    <w:p w14:paraId="2B1DC683" w14:textId="77777777" w:rsidR="001071D9" w:rsidRPr="005922E5" w:rsidRDefault="001071D9" w:rsidP="001071D9">
      <w:pPr>
        <w:pStyle w:val="Headingbold"/>
        <w:rPr>
          <w:rFonts w:cs="Arial"/>
          <w:sz w:val="22"/>
          <w:szCs w:val="22"/>
        </w:rPr>
      </w:pPr>
      <w:r w:rsidRPr="005922E5">
        <w:rPr>
          <w:rFonts w:cs="Arial"/>
          <w:sz w:val="22"/>
          <w:szCs w:val="22"/>
        </w:rPr>
        <w:t xml:space="preserve">Summary of resolved ethical issues </w:t>
      </w:r>
    </w:p>
    <w:p w14:paraId="305556A0" w14:textId="77777777" w:rsidR="001071D9" w:rsidRPr="005922E5" w:rsidRDefault="001071D9" w:rsidP="001071D9">
      <w:pPr>
        <w:rPr>
          <w:rFonts w:cs="Arial"/>
          <w:sz w:val="22"/>
          <w:szCs w:val="22"/>
          <w:u w:val="single"/>
          <w:lang w:val="en-NZ"/>
        </w:rPr>
      </w:pPr>
    </w:p>
    <w:p w14:paraId="54E8F318" w14:textId="77777777" w:rsidR="001071D9" w:rsidRPr="005922E5" w:rsidRDefault="001071D9" w:rsidP="001071D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07C2B7B0" w14:textId="77777777" w:rsidR="001071D9" w:rsidRPr="005922E5" w:rsidRDefault="001071D9" w:rsidP="001071D9">
      <w:pPr>
        <w:rPr>
          <w:rFonts w:cs="Arial"/>
          <w:sz w:val="22"/>
          <w:szCs w:val="22"/>
          <w:lang w:val="en-NZ"/>
        </w:rPr>
      </w:pPr>
    </w:p>
    <w:p w14:paraId="618949F5" w14:textId="54A90487" w:rsidR="00F82570" w:rsidRPr="00A7744E" w:rsidRDefault="00B77F7A" w:rsidP="00A7744E">
      <w:pPr>
        <w:pStyle w:val="ListParagraph"/>
        <w:numPr>
          <w:ilvl w:val="0"/>
          <w:numId w:val="36"/>
        </w:numPr>
        <w:rPr>
          <w:rFonts w:cs="Arial"/>
          <w:sz w:val="22"/>
          <w:szCs w:val="22"/>
        </w:rPr>
      </w:pPr>
      <w:r w:rsidRPr="00B77F7A">
        <w:rPr>
          <w:rFonts w:cs="Arial"/>
          <w:sz w:val="22"/>
          <w:szCs w:val="22"/>
        </w:rPr>
        <w:t>The Researchers clarified that the device contains no electronics and has undergone internal testing, meeting international safety standards for CO2 re-breathing in PEP therapy masks. The research team will also monitor participants’ oxygen and carbon dioxide levels via transcutaneous sensors during the overnight study to ensure no harmful CO2 accumulation occurs</w:t>
      </w:r>
      <w:r>
        <w:rPr>
          <w:rFonts w:cs="Arial"/>
          <w:sz w:val="22"/>
          <w:szCs w:val="22"/>
        </w:rPr>
        <w:t>.</w:t>
      </w:r>
    </w:p>
    <w:p w14:paraId="31C302BD" w14:textId="48DFE156" w:rsidR="00BA23E5" w:rsidRDefault="00BA23E5" w:rsidP="00B77F7A">
      <w:pPr>
        <w:pStyle w:val="ListParagraph"/>
        <w:numPr>
          <w:ilvl w:val="0"/>
          <w:numId w:val="36"/>
        </w:numPr>
        <w:rPr>
          <w:rFonts w:cs="Arial"/>
          <w:sz w:val="22"/>
          <w:szCs w:val="22"/>
        </w:rPr>
      </w:pPr>
      <w:r w:rsidRPr="00BA23E5">
        <w:rPr>
          <w:rFonts w:cs="Arial"/>
          <w:sz w:val="22"/>
          <w:szCs w:val="22"/>
        </w:rPr>
        <w:t xml:space="preserve">The </w:t>
      </w:r>
      <w:r>
        <w:rPr>
          <w:rFonts w:cs="Arial"/>
          <w:sz w:val="22"/>
          <w:szCs w:val="22"/>
        </w:rPr>
        <w:t>R</w:t>
      </w:r>
      <w:r w:rsidRPr="00BA23E5">
        <w:rPr>
          <w:rFonts w:cs="Arial"/>
          <w:sz w:val="22"/>
          <w:szCs w:val="22"/>
        </w:rPr>
        <w:t>esearchers confirmed that both the PI and the coordinating investigator are employees of Fisher &amp; Paykel Healthcare and are covered under the company’s insurance for their clinical research activities</w:t>
      </w:r>
      <w:r w:rsidR="00144474">
        <w:rPr>
          <w:rFonts w:cs="Arial"/>
          <w:sz w:val="22"/>
          <w:szCs w:val="22"/>
        </w:rPr>
        <w:t>.</w:t>
      </w:r>
    </w:p>
    <w:p w14:paraId="2384DE83" w14:textId="4957EEF3" w:rsidR="00144474" w:rsidRDefault="00144474" w:rsidP="00B77F7A">
      <w:pPr>
        <w:pStyle w:val="ListParagraph"/>
        <w:numPr>
          <w:ilvl w:val="0"/>
          <w:numId w:val="36"/>
        </w:numPr>
        <w:rPr>
          <w:rFonts w:cs="Arial"/>
          <w:sz w:val="22"/>
          <w:szCs w:val="22"/>
        </w:rPr>
      </w:pPr>
      <w:r w:rsidRPr="00144474">
        <w:rPr>
          <w:rFonts w:cs="Arial"/>
          <w:sz w:val="22"/>
          <w:szCs w:val="22"/>
        </w:rPr>
        <w:t>The research team explained that they will recruit participants from an existing registry of patients who have previously given consent to be contacted about research opportunities</w:t>
      </w:r>
      <w:r>
        <w:rPr>
          <w:rFonts w:cs="Arial"/>
          <w:sz w:val="22"/>
          <w:szCs w:val="22"/>
        </w:rPr>
        <w:t>.</w:t>
      </w:r>
    </w:p>
    <w:p w14:paraId="7082B702" w14:textId="6E379AFD" w:rsidR="003B5193" w:rsidRDefault="003B5193" w:rsidP="00B77F7A">
      <w:pPr>
        <w:pStyle w:val="ListParagraph"/>
        <w:numPr>
          <w:ilvl w:val="0"/>
          <w:numId w:val="36"/>
        </w:numPr>
        <w:rPr>
          <w:rFonts w:cs="Arial"/>
          <w:sz w:val="22"/>
          <w:szCs w:val="22"/>
        </w:rPr>
      </w:pPr>
      <w:r w:rsidRPr="003B5193">
        <w:rPr>
          <w:rFonts w:cs="Arial"/>
          <w:sz w:val="22"/>
          <w:szCs w:val="22"/>
        </w:rPr>
        <w:t>The Researchers acknowledged that the current prototype’s appearance is somewhat bulky and may not represent the final design of the product, as further design improvements are expected. The study protocol includes an acclimatisation visit where participants can see and try the device prior to the overnight trial. If any participant finds the mask uncomfortable or objectionable during this familiarisation, they will be allowed to withdraw before proceeding to the overnight study</w:t>
      </w:r>
      <w:r>
        <w:rPr>
          <w:rFonts w:cs="Arial"/>
          <w:sz w:val="22"/>
          <w:szCs w:val="22"/>
        </w:rPr>
        <w:t>.</w:t>
      </w:r>
    </w:p>
    <w:p w14:paraId="23D13979" w14:textId="02CE93C2" w:rsidR="00901661" w:rsidRPr="00B77F7A" w:rsidRDefault="00C577DB" w:rsidP="00B77F7A">
      <w:pPr>
        <w:pStyle w:val="ListParagraph"/>
        <w:numPr>
          <w:ilvl w:val="0"/>
          <w:numId w:val="36"/>
        </w:numPr>
        <w:rPr>
          <w:rFonts w:cs="Arial"/>
          <w:sz w:val="22"/>
          <w:szCs w:val="22"/>
        </w:rPr>
      </w:pPr>
      <w:r>
        <w:rPr>
          <w:rFonts w:cs="Arial"/>
          <w:sz w:val="22"/>
          <w:szCs w:val="22"/>
        </w:rPr>
        <w:t>T</w:t>
      </w:r>
      <w:r w:rsidR="00901661" w:rsidRPr="00901661">
        <w:rPr>
          <w:rFonts w:cs="Arial"/>
          <w:sz w:val="22"/>
          <w:szCs w:val="22"/>
        </w:rPr>
        <w:t xml:space="preserve">he Researchers confirmed that the protocol includes a “go/no-go” </w:t>
      </w:r>
      <w:r w:rsidR="00246674">
        <w:rPr>
          <w:rFonts w:cs="Arial"/>
          <w:sz w:val="22"/>
          <w:szCs w:val="22"/>
        </w:rPr>
        <w:t>pathway</w:t>
      </w:r>
      <w:r w:rsidR="001B4DB1">
        <w:rPr>
          <w:rFonts w:cs="Arial"/>
          <w:sz w:val="22"/>
          <w:szCs w:val="22"/>
        </w:rPr>
        <w:t xml:space="preserve"> to determine if a participant should be withdrawn from the study</w:t>
      </w:r>
      <w:r w:rsidR="00901661" w:rsidRPr="00901661">
        <w:rPr>
          <w:rFonts w:cs="Arial"/>
          <w:sz w:val="22"/>
          <w:szCs w:val="22"/>
        </w:rPr>
        <w:t>. If a participant tries both configurations and neither maintains effective breathing, the study intervention will be stopped for that individua</w:t>
      </w:r>
      <w:r>
        <w:rPr>
          <w:rFonts w:cs="Arial"/>
          <w:sz w:val="22"/>
          <w:szCs w:val="22"/>
        </w:rPr>
        <w:t>l.</w:t>
      </w:r>
    </w:p>
    <w:p w14:paraId="705BBE52" w14:textId="77777777" w:rsidR="001071D9" w:rsidRPr="005922E5" w:rsidRDefault="001071D9" w:rsidP="001071D9">
      <w:pPr>
        <w:spacing w:before="80" w:after="80"/>
        <w:ind w:left="720"/>
        <w:rPr>
          <w:rFonts w:cs="Arial"/>
          <w:sz w:val="22"/>
          <w:szCs w:val="22"/>
          <w:lang w:val="en-NZ"/>
        </w:rPr>
      </w:pPr>
    </w:p>
    <w:p w14:paraId="0AA14D39" w14:textId="77777777" w:rsidR="001071D9" w:rsidRPr="005922E5" w:rsidRDefault="001071D9" w:rsidP="001071D9">
      <w:pPr>
        <w:pStyle w:val="Headingbold"/>
        <w:rPr>
          <w:rFonts w:cs="Arial"/>
          <w:sz w:val="22"/>
          <w:szCs w:val="22"/>
        </w:rPr>
      </w:pPr>
      <w:r w:rsidRPr="005922E5">
        <w:rPr>
          <w:rFonts w:cs="Arial"/>
          <w:sz w:val="22"/>
          <w:szCs w:val="22"/>
        </w:rPr>
        <w:t>Summary of outstanding ethical issues</w:t>
      </w:r>
    </w:p>
    <w:p w14:paraId="691C39E1" w14:textId="77777777" w:rsidR="001071D9" w:rsidRPr="005922E5" w:rsidRDefault="001071D9" w:rsidP="001071D9">
      <w:pPr>
        <w:rPr>
          <w:rFonts w:cs="Arial"/>
          <w:sz w:val="22"/>
          <w:szCs w:val="22"/>
          <w:lang w:val="en-NZ"/>
        </w:rPr>
      </w:pPr>
    </w:p>
    <w:p w14:paraId="7AE55316" w14:textId="77777777" w:rsidR="001071D9" w:rsidRPr="00656B5C" w:rsidRDefault="001071D9" w:rsidP="001071D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AB177D7" w14:textId="77777777" w:rsidR="001071D9" w:rsidRPr="00656B5C" w:rsidRDefault="001071D9" w:rsidP="001071D9">
      <w:pPr>
        <w:autoSpaceDE w:val="0"/>
        <w:autoSpaceDN w:val="0"/>
        <w:adjustRightInd w:val="0"/>
        <w:rPr>
          <w:rFonts w:cs="Arial"/>
          <w:sz w:val="22"/>
          <w:szCs w:val="22"/>
          <w:lang w:val="en-NZ"/>
        </w:rPr>
      </w:pPr>
    </w:p>
    <w:p w14:paraId="5D4D41DB" w14:textId="10C027F3" w:rsidR="00A7744E" w:rsidRDefault="00A7744E" w:rsidP="00A7744E">
      <w:pPr>
        <w:pStyle w:val="ListParagraph"/>
        <w:numPr>
          <w:ilvl w:val="0"/>
          <w:numId w:val="29"/>
        </w:numPr>
        <w:rPr>
          <w:rFonts w:cs="Arial"/>
          <w:sz w:val="22"/>
          <w:szCs w:val="22"/>
        </w:rPr>
      </w:pPr>
      <w:r w:rsidRPr="00A7744E">
        <w:rPr>
          <w:rFonts w:cs="Arial"/>
          <w:sz w:val="22"/>
          <w:szCs w:val="22"/>
        </w:rPr>
        <w:t>The Committee</w:t>
      </w:r>
      <w:r>
        <w:rPr>
          <w:rFonts w:cs="Arial"/>
          <w:sz w:val="22"/>
          <w:szCs w:val="22"/>
        </w:rPr>
        <w:t xml:space="preserve"> noted the clarification that the scientific peer review was done by an external </w:t>
      </w:r>
      <w:r w:rsidR="00D2043F">
        <w:rPr>
          <w:rFonts w:cs="Arial"/>
          <w:sz w:val="22"/>
          <w:szCs w:val="22"/>
        </w:rPr>
        <w:t>reviewer, however,</w:t>
      </w:r>
      <w:r w:rsidRPr="00A7744E">
        <w:rPr>
          <w:rFonts w:cs="Arial"/>
          <w:sz w:val="22"/>
          <w:szCs w:val="22"/>
        </w:rPr>
        <w:t xml:space="preserve"> requested a more robust and detailed report from the external peer reviewer</w:t>
      </w:r>
      <w:r w:rsidR="00D830DB">
        <w:rPr>
          <w:rFonts w:cs="Arial"/>
          <w:sz w:val="22"/>
          <w:szCs w:val="22"/>
        </w:rPr>
        <w:t>.</w:t>
      </w:r>
    </w:p>
    <w:p w14:paraId="661AE1B4" w14:textId="23470D6A" w:rsidR="00D830DB" w:rsidRDefault="00D830DB" w:rsidP="00A7744E">
      <w:pPr>
        <w:pStyle w:val="ListParagraph"/>
        <w:numPr>
          <w:ilvl w:val="0"/>
          <w:numId w:val="29"/>
        </w:numPr>
        <w:rPr>
          <w:rFonts w:cs="Arial"/>
          <w:sz w:val="22"/>
          <w:szCs w:val="22"/>
        </w:rPr>
      </w:pPr>
      <w:r w:rsidRPr="00D830DB">
        <w:rPr>
          <w:rFonts w:cs="Arial"/>
          <w:sz w:val="22"/>
          <w:szCs w:val="22"/>
        </w:rPr>
        <w:lastRenderedPageBreak/>
        <w:t xml:space="preserve">The Committee requested that the researchers provide a clear justification for the inclusion criterion requiring participants to be fluent in written and spoken English. The current protocol lists English fluency as an inclusion criterion, which the Committee noted could be viewed as discriminatory. </w:t>
      </w:r>
      <w:r w:rsidR="00F62187">
        <w:rPr>
          <w:rFonts w:cs="Arial"/>
          <w:sz w:val="22"/>
          <w:szCs w:val="22"/>
        </w:rPr>
        <w:t>The protocol should d</w:t>
      </w:r>
      <w:r w:rsidRPr="00D830DB">
        <w:rPr>
          <w:rFonts w:cs="Arial"/>
          <w:sz w:val="22"/>
          <w:szCs w:val="22"/>
        </w:rPr>
        <w:t>ocument why English proficiency is necessary for this study</w:t>
      </w:r>
      <w:r w:rsidR="00F62187">
        <w:rPr>
          <w:rFonts w:cs="Arial"/>
          <w:sz w:val="22"/>
          <w:szCs w:val="22"/>
        </w:rPr>
        <w:t xml:space="preserve"> and highlight that the current study </w:t>
      </w:r>
      <w:r w:rsidR="006D2B7B">
        <w:rPr>
          <w:rFonts w:cs="Arial"/>
          <w:sz w:val="22"/>
          <w:szCs w:val="22"/>
        </w:rPr>
        <w:t>is a pilot and that any follow up, larger trials, will incorporate translation services for participants.</w:t>
      </w:r>
    </w:p>
    <w:p w14:paraId="1566983B" w14:textId="10A8AE44" w:rsidR="004A454D" w:rsidRDefault="004A454D" w:rsidP="00A7744E">
      <w:pPr>
        <w:pStyle w:val="ListParagraph"/>
        <w:numPr>
          <w:ilvl w:val="0"/>
          <w:numId w:val="29"/>
        </w:numPr>
        <w:rPr>
          <w:rFonts w:cs="Arial"/>
          <w:sz w:val="22"/>
          <w:szCs w:val="22"/>
        </w:rPr>
      </w:pPr>
      <w:r w:rsidRPr="004A454D">
        <w:rPr>
          <w:rFonts w:cs="Arial"/>
          <w:sz w:val="22"/>
          <w:szCs w:val="22"/>
        </w:rPr>
        <w:t>The Committee requested that the decision to recruit only participants who are already using a Fisher &amp; Paykel mask</w:t>
      </w:r>
      <w:r w:rsidR="005D28BF">
        <w:rPr>
          <w:rFonts w:cs="Arial"/>
          <w:sz w:val="22"/>
          <w:szCs w:val="22"/>
        </w:rPr>
        <w:t xml:space="preserve"> be explained in the protocol</w:t>
      </w:r>
      <w:r w:rsidRPr="004A454D">
        <w:rPr>
          <w:rFonts w:cs="Arial"/>
          <w:sz w:val="22"/>
          <w:szCs w:val="22"/>
        </w:rPr>
        <w:t>. The researchers explained that this is meant to minimise variability and bias</w:t>
      </w:r>
      <w:r w:rsidR="00B8600F">
        <w:rPr>
          <w:rFonts w:cs="Arial"/>
          <w:sz w:val="22"/>
          <w:szCs w:val="22"/>
        </w:rPr>
        <w:t>,</w:t>
      </w:r>
      <w:r w:rsidRPr="004A454D">
        <w:rPr>
          <w:rFonts w:cs="Arial"/>
          <w:sz w:val="22"/>
          <w:szCs w:val="22"/>
        </w:rPr>
        <w:t xml:space="preserve"> since the prototype device is an adaptation of an existing F&amp;P mask model, enrolling only current users of that mask ensures participants are familiar with its fit and reduces issues like air leakage or discomfort that could confound the results.</w:t>
      </w:r>
    </w:p>
    <w:p w14:paraId="7408E6F7" w14:textId="3A9FAF06" w:rsidR="00194543" w:rsidRDefault="00194543" w:rsidP="00A7744E">
      <w:pPr>
        <w:pStyle w:val="ListParagraph"/>
        <w:numPr>
          <w:ilvl w:val="0"/>
          <w:numId w:val="29"/>
        </w:numPr>
        <w:rPr>
          <w:rFonts w:cs="Arial"/>
          <w:sz w:val="22"/>
          <w:szCs w:val="22"/>
        </w:rPr>
      </w:pPr>
      <w:r w:rsidRPr="00194543">
        <w:rPr>
          <w:rFonts w:cs="Arial"/>
          <w:sz w:val="22"/>
          <w:szCs w:val="22"/>
        </w:rPr>
        <w:t>The Committee requested that the draft Investigator’s Brochure for the device be provided for review once it becomes available.</w:t>
      </w:r>
    </w:p>
    <w:p w14:paraId="185DF009" w14:textId="5F1B4181" w:rsidR="00BB5CD7" w:rsidRDefault="00BB5CD7" w:rsidP="00A7744E">
      <w:pPr>
        <w:pStyle w:val="ListParagraph"/>
        <w:numPr>
          <w:ilvl w:val="0"/>
          <w:numId w:val="29"/>
        </w:numPr>
        <w:rPr>
          <w:rFonts w:cs="Arial"/>
          <w:sz w:val="22"/>
          <w:szCs w:val="22"/>
        </w:rPr>
      </w:pPr>
      <w:r w:rsidRPr="00BB5CD7">
        <w:rPr>
          <w:rFonts w:cs="Arial"/>
          <w:sz w:val="22"/>
          <w:szCs w:val="22"/>
        </w:rPr>
        <w:t xml:space="preserve">The Committee requested clarification regarding the storage and transfer of participant data as described in the Data Management Plan (DMP). </w:t>
      </w:r>
      <w:r>
        <w:rPr>
          <w:rFonts w:cs="Arial"/>
          <w:sz w:val="22"/>
          <w:szCs w:val="22"/>
        </w:rPr>
        <w:t>Documents should</w:t>
      </w:r>
      <w:r w:rsidRPr="00BB5CD7">
        <w:rPr>
          <w:rFonts w:cs="Arial"/>
          <w:sz w:val="22"/>
          <w:szCs w:val="22"/>
        </w:rPr>
        <w:t xml:space="preserve"> state </w:t>
      </w:r>
      <w:r w:rsidR="00550159">
        <w:rPr>
          <w:rFonts w:cs="Arial"/>
          <w:sz w:val="22"/>
          <w:szCs w:val="22"/>
        </w:rPr>
        <w:t>that</w:t>
      </w:r>
      <w:r w:rsidR="00A855CD">
        <w:rPr>
          <w:rFonts w:cs="Arial"/>
          <w:sz w:val="22"/>
          <w:szCs w:val="22"/>
        </w:rPr>
        <w:t xml:space="preserve"> data will not be</w:t>
      </w:r>
      <w:r w:rsidRPr="00BB5CD7">
        <w:rPr>
          <w:rFonts w:cs="Arial"/>
          <w:sz w:val="22"/>
          <w:szCs w:val="22"/>
        </w:rPr>
        <w:t xml:space="preserve"> sent or stored overseas. The Committee noted that the current DMP wording could be interpreted as suggesting data might be transferred abroad</w:t>
      </w:r>
      <w:r>
        <w:rPr>
          <w:rFonts w:cs="Arial"/>
          <w:sz w:val="22"/>
          <w:szCs w:val="22"/>
        </w:rPr>
        <w:t>.</w:t>
      </w:r>
    </w:p>
    <w:p w14:paraId="154F4EE5" w14:textId="55AFB819" w:rsidR="001071D9" w:rsidRPr="00987F85" w:rsidRDefault="00461D23" w:rsidP="00987F85">
      <w:pPr>
        <w:pStyle w:val="ListParagraph"/>
        <w:numPr>
          <w:ilvl w:val="0"/>
          <w:numId w:val="29"/>
        </w:numPr>
        <w:rPr>
          <w:rFonts w:cs="Arial"/>
          <w:sz w:val="22"/>
          <w:szCs w:val="22"/>
        </w:rPr>
      </w:pPr>
      <w:r w:rsidRPr="00461D23">
        <w:rPr>
          <w:rFonts w:cs="Arial"/>
          <w:sz w:val="22"/>
          <w:szCs w:val="22"/>
        </w:rPr>
        <w:t>The Committee requested that the emails that will be used to contact potential participants be provided</w:t>
      </w:r>
      <w:r>
        <w:rPr>
          <w:rFonts w:cs="Arial"/>
          <w:sz w:val="22"/>
          <w:szCs w:val="22"/>
        </w:rPr>
        <w:t>.</w:t>
      </w:r>
      <w:r w:rsidR="001071D9" w:rsidRPr="00987F85">
        <w:rPr>
          <w:rFonts w:cs="Arial"/>
          <w:sz w:val="22"/>
          <w:szCs w:val="22"/>
        </w:rPr>
        <w:br/>
      </w:r>
    </w:p>
    <w:p w14:paraId="1E926E3A" w14:textId="77777777" w:rsidR="001071D9" w:rsidRPr="00656B5C" w:rsidRDefault="001071D9" w:rsidP="001071D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29B6209" w14:textId="77777777" w:rsidR="001071D9" w:rsidRPr="005922E5" w:rsidRDefault="001071D9" w:rsidP="001071D9">
      <w:pPr>
        <w:spacing w:before="80" w:after="80"/>
        <w:rPr>
          <w:rFonts w:cs="Arial"/>
          <w:sz w:val="22"/>
          <w:szCs w:val="22"/>
          <w:lang w:val="en-NZ"/>
        </w:rPr>
      </w:pPr>
    </w:p>
    <w:p w14:paraId="32FE2294" w14:textId="67AB66C1" w:rsidR="004A1D2F" w:rsidRDefault="004A1D2F" w:rsidP="00387479">
      <w:pPr>
        <w:pStyle w:val="ListParagraph"/>
        <w:rPr>
          <w:rFonts w:cs="Arial"/>
          <w:sz w:val="22"/>
          <w:szCs w:val="22"/>
        </w:rPr>
      </w:pPr>
      <w:r w:rsidRPr="004A1D2F">
        <w:rPr>
          <w:rFonts w:cs="Arial"/>
          <w:sz w:val="22"/>
          <w:szCs w:val="22"/>
        </w:rPr>
        <w:t>Please revise the Participant Information Sheet to improve its readability and participant-friendliness. It should be reformatted with increased space</w:t>
      </w:r>
      <w:r>
        <w:rPr>
          <w:rFonts w:cs="Arial"/>
          <w:sz w:val="22"/>
          <w:szCs w:val="22"/>
        </w:rPr>
        <w:t xml:space="preserve"> between written sections</w:t>
      </w:r>
      <w:r w:rsidRPr="004A1D2F">
        <w:rPr>
          <w:rFonts w:cs="Arial"/>
          <w:sz w:val="22"/>
          <w:szCs w:val="22"/>
        </w:rPr>
        <w:t xml:space="preserve">, </w:t>
      </w:r>
      <w:r>
        <w:rPr>
          <w:rFonts w:cs="Arial"/>
          <w:sz w:val="22"/>
          <w:szCs w:val="22"/>
        </w:rPr>
        <w:t>more</w:t>
      </w:r>
      <w:r w:rsidRPr="004A1D2F">
        <w:rPr>
          <w:rFonts w:cs="Arial"/>
          <w:sz w:val="22"/>
          <w:szCs w:val="22"/>
        </w:rPr>
        <w:t xml:space="preserve"> section breaks, and the use of bullet points or headings where appropriate</w:t>
      </w:r>
      <w:r>
        <w:rPr>
          <w:rFonts w:cs="Arial"/>
          <w:sz w:val="22"/>
          <w:szCs w:val="22"/>
        </w:rPr>
        <w:t>.</w:t>
      </w:r>
    </w:p>
    <w:p w14:paraId="2E28E466" w14:textId="4167A107" w:rsidR="004A1D2F" w:rsidRDefault="00FE5C2A" w:rsidP="00D03733">
      <w:pPr>
        <w:pStyle w:val="ListParagraph"/>
        <w:rPr>
          <w:rFonts w:cs="Arial"/>
          <w:sz w:val="22"/>
          <w:szCs w:val="22"/>
        </w:rPr>
      </w:pPr>
      <w:r w:rsidRPr="0016574D">
        <w:rPr>
          <w:rFonts w:cs="Arial"/>
          <w:sz w:val="22"/>
          <w:szCs w:val="22"/>
        </w:rPr>
        <w:t>Please add a “Conflict of Interest” statement to the Participant Information Sheet to explain that the entire research team is employed by Fisher &amp; Paykel.</w:t>
      </w:r>
    </w:p>
    <w:p w14:paraId="78A66DDE" w14:textId="7C107DA7" w:rsidR="0016574D" w:rsidRDefault="0016574D" w:rsidP="00D03733">
      <w:pPr>
        <w:pStyle w:val="ListParagraph"/>
        <w:rPr>
          <w:rFonts w:cs="Arial"/>
          <w:sz w:val="22"/>
          <w:szCs w:val="22"/>
        </w:rPr>
      </w:pPr>
      <w:r w:rsidRPr="0016574D">
        <w:rPr>
          <w:rFonts w:cs="Arial"/>
          <w:sz w:val="22"/>
          <w:szCs w:val="22"/>
        </w:rPr>
        <w:t xml:space="preserve">Please update the Consent Form to make notifying the participant’s GP </w:t>
      </w:r>
      <w:r w:rsidR="00734E65">
        <w:rPr>
          <w:rFonts w:cs="Arial"/>
          <w:sz w:val="22"/>
          <w:szCs w:val="22"/>
        </w:rPr>
        <w:t xml:space="preserve">mandatory and remove the yes/no </w:t>
      </w:r>
      <w:r w:rsidR="00105D64">
        <w:rPr>
          <w:rFonts w:cs="Arial"/>
          <w:sz w:val="22"/>
          <w:szCs w:val="22"/>
        </w:rPr>
        <w:t>tick box</w:t>
      </w:r>
      <w:r>
        <w:rPr>
          <w:rFonts w:cs="Arial"/>
          <w:sz w:val="22"/>
          <w:szCs w:val="22"/>
        </w:rPr>
        <w:t>.</w:t>
      </w:r>
    </w:p>
    <w:p w14:paraId="6CDD29A7" w14:textId="617E8FBF" w:rsidR="001D5781" w:rsidRDefault="001D5781" w:rsidP="00D03733">
      <w:pPr>
        <w:pStyle w:val="ListParagraph"/>
        <w:rPr>
          <w:rFonts w:cs="Arial"/>
          <w:sz w:val="22"/>
          <w:szCs w:val="22"/>
        </w:rPr>
      </w:pPr>
      <w:r w:rsidRPr="001D5781">
        <w:rPr>
          <w:rFonts w:cs="Arial"/>
          <w:sz w:val="22"/>
          <w:szCs w:val="22"/>
        </w:rPr>
        <w:t>Please include an additional section in the Consent Form to cover optional future use of data</w:t>
      </w:r>
      <w:r w:rsidR="00D87EBA">
        <w:rPr>
          <w:rFonts w:cs="Arial"/>
          <w:sz w:val="22"/>
          <w:szCs w:val="22"/>
        </w:rPr>
        <w:t xml:space="preserve"> as t</w:t>
      </w:r>
      <w:r w:rsidRPr="001D5781">
        <w:rPr>
          <w:rFonts w:cs="Arial"/>
          <w:sz w:val="22"/>
          <w:szCs w:val="22"/>
        </w:rPr>
        <w:t>he Data Management Plan mentions the possibility of using participants’ data for future</w:t>
      </w:r>
      <w:r>
        <w:rPr>
          <w:rFonts w:cs="Arial"/>
          <w:sz w:val="22"/>
          <w:szCs w:val="22"/>
        </w:rPr>
        <w:t xml:space="preserve"> research.</w:t>
      </w:r>
    </w:p>
    <w:p w14:paraId="6D2C745A" w14:textId="77777777" w:rsidR="001071D9" w:rsidRPr="008E15B3" w:rsidRDefault="001071D9" w:rsidP="008E15B3">
      <w:pPr>
        <w:pStyle w:val="ListParagraph"/>
        <w:numPr>
          <w:ilvl w:val="0"/>
          <w:numId w:val="0"/>
        </w:numPr>
        <w:ind w:left="357"/>
        <w:rPr>
          <w:rFonts w:cs="Arial"/>
          <w:sz w:val="22"/>
          <w:szCs w:val="22"/>
        </w:rPr>
      </w:pPr>
    </w:p>
    <w:p w14:paraId="5D7883AD" w14:textId="07613482" w:rsidR="001071D9" w:rsidRPr="005922E5" w:rsidRDefault="001071D9" w:rsidP="001071D9">
      <w:pPr>
        <w:rPr>
          <w:rFonts w:cs="Arial"/>
          <w:b/>
          <w:bCs/>
          <w:sz w:val="22"/>
          <w:szCs w:val="22"/>
          <w:lang w:val="en-NZ"/>
        </w:rPr>
      </w:pPr>
      <w:r w:rsidRPr="005922E5">
        <w:rPr>
          <w:rFonts w:cs="Arial"/>
          <w:b/>
          <w:bCs/>
          <w:sz w:val="22"/>
          <w:szCs w:val="22"/>
          <w:lang w:val="en-NZ"/>
        </w:rPr>
        <w:t>Decision</w:t>
      </w:r>
    </w:p>
    <w:p w14:paraId="622D1F90" w14:textId="77777777" w:rsidR="001071D9" w:rsidRPr="005922E5" w:rsidRDefault="001071D9" w:rsidP="001071D9">
      <w:pPr>
        <w:rPr>
          <w:rFonts w:cs="Arial"/>
          <w:sz w:val="22"/>
          <w:szCs w:val="22"/>
          <w:lang w:val="en-NZ"/>
        </w:rPr>
      </w:pPr>
    </w:p>
    <w:p w14:paraId="377CF9A2" w14:textId="77777777" w:rsidR="005B08EB" w:rsidRPr="005922E5" w:rsidRDefault="005B08EB" w:rsidP="005B08EB">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818176" w14:textId="77777777" w:rsidR="005B08EB" w:rsidRPr="005922E5" w:rsidRDefault="005B08EB" w:rsidP="005B08EB">
      <w:pPr>
        <w:rPr>
          <w:rFonts w:cs="Arial"/>
          <w:color w:val="FF0000"/>
          <w:sz w:val="22"/>
          <w:szCs w:val="22"/>
          <w:lang w:val="en-NZ"/>
        </w:rPr>
      </w:pPr>
    </w:p>
    <w:p w14:paraId="13505BE5" w14:textId="77777777" w:rsidR="005B08EB" w:rsidRPr="004A63CE" w:rsidRDefault="005B08EB" w:rsidP="005B08EB">
      <w:pPr>
        <w:pStyle w:val="NSCbullet"/>
        <w:rPr>
          <w:color w:val="auto"/>
          <w:sz w:val="22"/>
        </w:rPr>
      </w:pPr>
      <w:r w:rsidRPr="004A63CE">
        <w:rPr>
          <w:color w:val="auto"/>
          <w:sz w:val="22"/>
        </w:rPr>
        <w:t>Please address all outstanding ethical issues raised by the Committee</w:t>
      </w:r>
    </w:p>
    <w:p w14:paraId="0CE2135F" w14:textId="77777777" w:rsidR="005B08EB" w:rsidRPr="004A63CE" w:rsidRDefault="005B08EB" w:rsidP="005B08EB">
      <w:pPr>
        <w:numPr>
          <w:ilvl w:val="0"/>
          <w:numId w:val="5"/>
        </w:numPr>
        <w:spacing w:before="80" w:after="80"/>
        <w:ind w:left="714" w:hanging="357"/>
        <w:rPr>
          <w:rFonts w:cs="Arial"/>
          <w:sz w:val="22"/>
          <w:szCs w:val="22"/>
          <w:lang w:val="en-NZ"/>
        </w:rPr>
      </w:pPr>
      <w:r w:rsidRPr="004A63CE">
        <w:rPr>
          <w:rFonts w:cs="Arial"/>
          <w:sz w:val="22"/>
          <w:szCs w:val="22"/>
          <w:lang w:val="en-NZ"/>
        </w:rPr>
        <w:t xml:space="preserve">Please update the Participant Information Sheet and Consent Form, </w:t>
      </w:r>
      <w:proofErr w:type="gramStart"/>
      <w:r w:rsidRPr="004A63CE">
        <w:rPr>
          <w:rFonts w:cs="Arial"/>
          <w:sz w:val="22"/>
          <w:szCs w:val="22"/>
          <w:lang w:val="en-NZ"/>
        </w:rPr>
        <w:t>taking into account</w:t>
      </w:r>
      <w:proofErr w:type="gramEnd"/>
      <w:r w:rsidRPr="004A63CE">
        <w:rPr>
          <w:rFonts w:cs="Arial"/>
          <w:sz w:val="22"/>
          <w:szCs w:val="22"/>
          <w:lang w:val="en-NZ"/>
        </w:rPr>
        <w:t xml:space="preserve"> the feedback provided by the Committee. </w:t>
      </w:r>
      <w:r w:rsidRPr="004A63CE">
        <w:rPr>
          <w:rFonts w:cs="Arial"/>
          <w:i/>
          <w:iCs/>
          <w:sz w:val="22"/>
          <w:szCs w:val="22"/>
        </w:rPr>
        <w:t>(National Ethical Standards for Health and Disability Research and Quality Improvement, para 7.15 – 7.17).</w:t>
      </w:r>
    </w:p>
    <w:p w14:paraId="7BF9B5A6" w14:textId="7A89B688" w:rsidR="001071D9" w:rsidRPr="004A63CE" w:rsidRDefault="005B08EB" w:rsidP="001071D9">
      <w:pPr>
        <w:numPr>
          <w:ilvl w:val="0"/>
          <w:numId w:val="5"/>
        </w:numPr>
        <w:spacing w:before="80" w:after="80"/>
        <w:ind w:left="714" w:hanging="357"/>
        <w:rPr>
          <w:rFonts w:cs="Arial"/>
          <w:sz w:val="22"/>
          <w:szCs w:val="22"/>
          <w:lang w:val="en-NZ"/>
        </w:rPr>
      </w:pPr>
      <w:r w:rsidRPr="004A63CE">
        <w:rPr>
          <w:rFonts w:cs="Arial"/>
          <w:sz w:val="22"/>
          <w:szCs w:val="22"/>
        </w:rPr>
        <w:t xml:space="preserve">Please update the study protocol, </w:t>
      </w:r>
      <w:proofErr w:type="gramStart"/>
      <w:r w:rsidRPr="004A63CE">
        <w:rPr>
          <w:rFonts w:cs="Arial"/>
          <w:sz w:val="22"/>
          <w:szCs w:val="22"/>
        </w:rPr>
        <w:t>taking into account</w:t>
      </w:r>
      <w:proofErr w:type="gramEnd"/>
      <w:r w:rsidRPr="004A63CE">
        <w:rPr>
          <w:rFonts w:cs="Arial"/>
          <w:sz w:val="22"/>
          <w:szCs w:val="22"/>
        </w:rPr>
        <w:t xml:space="preserve"> the feedback provided by the Committee. </w:t>
      </w:r>
      <w:r w:rsidRPr="004A63CE">
        <w:rPr>
          <w:rFonts w:cs="Arial"/>
          <w:i/>
          <w:iCs/>
          <w:sz w:val="22"/>
          <w:szCs w:val="22"/>
        </w:rPr>
        <w:t>(National Ethical Standards for Health and Disability Research and Quality Improvement, para 9.7).</w:t>
      </w:r>
    </w:p>
    <w:p w14:paraId="135822FE" w14:textId="77777777" w:rsidR="001071D9" w:rsidRDefault="001071D9" w:rsidP="002B2215">
      <w:pPr>
        <w:rPr>
          <w:color w:val="4BACC6"/>
          <w:lang w:val="en-NZ"/>
        </w:rPr>
      </w:pPr>
    </w:p>
    <w:p w14:paraId="45291491" w14:textId="77777777" w:rsidR="001071D9" w:rsidRDefault="001071D9" w:rsidP="002B2215">
      <w:pPr>
        <w:rPr>
          <w:color w:val="4BACC6"/>
          <w:lang w:val="en-NZ"/>
        </w:rPr>
      </w:pPr>
    </w:p>
    <w:p w14:paraId="25459648" w14:textId="79A31C73" w:rsidR="001071D9" w:rsidRDefault="001071D9">
      <w:pPr>
        <w:rPr>
          <w:color w:val="4BACC6"/>
          <w:lang w:val="en-NZ"/>
        </w:rPr>
      </w:pPr>
      <w:r>
        <w:rPr>
          <w:color w:val="4BACC6"/>
          <w:lang w:val="en-NZ"/>
        </w:rPr>
        <w:br w:type="page"/>
      </w:r>
    </w:p>
    <w:p w14:paraId="3EE9E52E" w14:textId="77777777" w:rsidR="001071D9" w:rsidRDefault="001071D9" w:rsidP="001071D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071D9" w:rsidRPr="005922E5" w14:paraId="49F147FD" w14:textId="77777777" w:rsidTr="006628B1">
        <w:trPr>
          <w:trHeight w:val="280"/>
        </w:trPr>
        <w:tc>
          <w:tcPr>
            <w:tcW w:w="966" w:type="dxa"/>
            <w:tcBorders>
              <w:top w:val="nil"/>
              <w:left w:val="nil"/>
              <w:bottom w:val="nil"/>
              <w:right w:val="nil"/>
            </w:tcBorders>
          </w:tcPr>
          <w:p w14:paraId="2E09EE94" w14:textId="581AC8EC" w:rsidR="001071D9" w:rsidRPr="005922E5" w:rsidRDefault="001071D9" w:rsidP="006628B1">
            <w:pPr>
              <w:autoSpaceDE w:val="0"/>
              <w:autoSpaceDN w:val="0"/>
              <w:adjustRightInd w:val="0"/>
              <w:rPr>
                <w:rFonts w:cs="Arial"/>
                <w:sz w:val="22"/>
                <w:szCs w:val="22"/>
              </w:rPr>
            </w:pPr>
            <w:r>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E12730A" w14:textId="77777777" w:rsidR="001071D9" w:rsidRPr="005922E5" w:rsidRDefault="001071D9" w:rsidP="006628B1">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4D42737" w14:textId="4E5B659F" w:rsidR="001071D9" w:rsidRPr="00981FAF" w:rsidRDefault="00981FAF" w:rsidP="006628B1">
            <w:pPr>
              <w:rPr>
                <w:rFonts w:cs="Arial"/>
                <w:b/>
                <w:bCs/>
                <w:sz w:val="22"/>
                <w:szCs w:val="22"/>
                <w:lang w:val="en-NZ"/>
              </w:rPr>
            </w:pPr>
            <w:r w:rsidRPr="00981FAF">
              <w:rPr>
                <w:rFonts w:cs="Arial"/>
                <w:b/>
                <w:bCs/>
                <w:sz w:val="22"/>
                <w:szCs w:val="22"/>
                <w:lang w:val="en-NZ"/>
              </w:rPr>
              <w:t>FULL 24856</w:t>
            </w:r>
          </w:p>
        </w:tc>
      </w:tr>
      <w:tr w:rsidR="001071D9" w:rsidRPr="005922E5" w14:paraId="4CC8669A" w14:textId="77777777" w:rsidTr="006628B1">
        <w:trPr>
          <w:trHeight w:val="280"/>
        </w:trPr>
        <w:tc>
          <w:tcPr>
            <w:tcW w:w="966" w:type="dxa"/>
            <w:tcBorders>
              <w:top w:val="nil"/>
              <w:left w:val="nil"/>
              <w:bottom w:val="nil"/>
              <w:right w:val="nil"/>
            </w:tcBorders>
          </w:tcPr>
          <w:p w14:paraId="48639B0A"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03F9837"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2BF37B2" w14:textId="283D55C4" w:rsidR="001071D9" w:rsidRPr="005922E5" w:rsidRDefault="00981FAF" w:rsidP="006628B1">
            <w:pPr>
              <w:autoSpaceDE w:val="0"/>
              <w:autoSpaceDN w:val="0"/>
              <w:adjustRightInd w:val="0"/>
              <w:rPr>
                <w:rFonts w:cs="Arial"/>
                <w:sz w:val="22"/>
                <w:szCs w:val="22"/>
              </w:rPr>
            </w:pPr>
            <w:r w:rsidRPr="00981FAF">
              <w:rPr>
                <w:rFonts w:cs="Arial"/>
                <w:sz w:val="22"/>
                <w:szCs w:val="22"/>
              </w:rPr>
              <w:t>A Randomized, Double-Blind, Placebo-controlled, Single- and Multiple-Ascending Dose Study to Evaluate the Safety, Tolerability, Pharmacokinetics, Immunogenicity, Pharmacodynamics and Clinical Activity of BBT002 in Healthy Volunteers and Patients with Chronic Obstructive Pulmonary Disease (COPD) or Chronic Rhinosinusitis with Nasal Polyps (</w:t>
            </w:r>
            <w:proofErr w:type="spellStart"/>
            <w:r w:rsidRPr="00981FAF">
              <w:rPr>
                <w:rFonts w:cs="Arial"/>
                <w:sz w:val="22"/>
                <w:szCs w:val="22"/>
              </w:rPr>
              <w:t>CRSwNP</w:t>
            </w:r>
            <w:proofErr w:type="spellEnd"/>
            <w:r w:rsidRPr="00981FAF">
              <w:rPr>
                <w:rFonts w:cs="Arial"/>
                <w:sz w:val="22"/>
                <w:szCs w:val="22"/>
              </w:rPr>
              <w:t>) and Comorbid Asthma</w:t>
            </w:r>
          </w:p>
        </w:tc>
      </w:tr>
      <w:tr w:rsidR="001071D9" w:rsidRPr="005922E5" w14:paraId="3932EA8C" w14:textId="77777777" w:rsidTr="006628B1">
        <w:trPr>
          <w:trHeight w:val="280"/>
        </w:trPr>
        <w:tc>
          <w:tcPr>
            <w:tcW w:w="966" w:type="dxa"/>
            <w:tcBorders>
              <w:top w:val="nil"/>
              <w:left w:val="nil"/>
              <w:bottom w:val="nil"/>
              <w:right w:val="nil"/>
            </w:tcBorders>
          </w:tcPr>
          <w:p w14:paraId="3F1511F7"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65EF96A"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24931254" w14:textId="77469922" w:rsidR="001071D9" w:rsidRPr="005922E5" w:rsidRDefault="00981FAF" w:rsidP="006628B1">
            <w:pPr>
              <w:rPr>
                <w:rFonts w:cs="Arial"/>
                <w:sz w:val="22"/>
                <w:szCs w:val="22"/>
              </w:rPr>
            </w:pPr>
            <w:r>
              <w:rPr>
                <w:rFonts w:cs="Arial"/>
                <w:sz w:val="22"/>
                <w:szCs w:val="22"/>
              </w:rPr>
              <w:t>Dr Michelle Baker</w:t>
            </w:r>
          </w:p>
        </w:tc>
      </w:tr>
      <w:tr w:rsidR="001071D9" w:rsidRPr="005922E5" w14:paraId="60018CDF" w14:textId="77777777" w:rsidTr="006628B1">
        <w:trPr>
          <w:trHeight w:val="280"/>
        </w:trPr>
        <w:tc>
          <w:tcPr>
            <w:tcW w:w="966" w:type="dxa"/>
            <w:tcBorders>
              <w:top w:val="nil"/>
              <w:left w:val="nil"/>
              <w:bottom w:val="nil"/>
              <w:right w:val="nil"/>
            </w:tcBorders>
          </w:tcPr>
          <w:p w14:paraId="715CC204"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E8C0665"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2CDE1CBF" w14:textId="5FDC7D1F" w:rsidR="001071D9" w:rsidRPr="005922E5" w:rsidRDefault="007B3B19" w:rsidP="006628B1">
            <w:pPr>
              <w:autoSpaceDE w:val="0"/>
              <w:autoSpaceDN w:val="0"/>
              <w:adjustRightInd w:val="0"/>
              <w:rPr>
                <w:rFonts w:cs="Arial"/>
                <w:sz w:val="22"/>
                <w:szCs w:val="22"/>
              </w:rPr>
            </w:pPr>
            <w:r w:rsidRPr="007B3B19">
              <w:rPr>
                <w:rFonts w:cs="Arial"/>
                <w:sz w:val="22"/>
                <w:szCs w:val="22"/>
              </w:rPr>
              <w:t>Bambusa Therapeutics, Inc.</w:t>
            </w:r>
          </w:p>
        </w:tc>
      </w:tr>
      <w:tr w:rsidR="001071D9" w:rsidRPr="005922E5" w14:paraId="75351E1F" w14:textId="77777777" w:rsidTr="006628B1">
        <w:trPr>
          <w:trHeight w:val="280"/>
        </w:trPr>
        <w:tc>
          <w:tcPr>
            <w:tcW w:w="966" w:type="dxa"/>
            <w:tcBorders>
              <w:top w:val="nil"/>
              <w:left w:val="nil"/>
              <w:bottom w:val="nil"/>
              <w:right w:val="nil"/>
            </w:tcBorders>
          </w:tcPr>
          <w:p w14:paraId="36863DC6"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FCAAF2"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3636F3D6" w14:textId="77777777" w:rsidR="001071D9" w:rsidRPr="005922E5" w:rsidRDefault="001071D9" w:rsidP="006628B1">
            <w:pPr>
              <w:autoSpaceDE w:val="0"/>
              <w:autoSpaceDN w:val="0"/>
              <w:adjustRightInd w:val="0"/>
              <w:rPr>
                <w:rFonts w:cs="Arial"/>
                <w:sz w:val="22"/>
                <w:szCs w:val="22"/>
              </w:rPr>
            </w:pPr>
            <w:r>
              <w:rPr>
                <w:rFonts w:cs="Arial"/>
                <w:sz w:val="22"/>
                <w:szCs w:val="22"/>
              </w:rPr>
              <w:t>22 January 2026</w:t>
            </w:r>
          </w:p>
        </w:tc>
      </w:tr>
    </w:tbl>
    <w:p w14:paraId="11D1931C" w14:textId="77777777" w:rsidR="001071D9" w:rsidRPr="005922E5" w:rsidRDefault="001071D9" w:rsidP="001071D9">
      <w:pPr>
        <w:rPr>
          <w:rFonts w:cs="Arial"/>
          <w:sz w:val="22"/>
          <w:szCs w:val="22"/>
        </w:rPr>
      </w:pPr>
    </w:p>
    <w:p w14:paraId="300558CA" w14:textId="16DC3249" w:rsidR="001071D9" w:rsidRPr="00B73D82" w:rsidRDefault="00E57248" w:rsidP="001071D9">
      <w:pPr>
        <w:autoSpaceDE w:val="0"/>
        <w:autoSpaceDN w:val="0"/>
        <w:adjustRightInd w:val="0"/>
        <w:rPr>
          <w:rFonts w:cs="Arial"/>
          <w:sz w:val="22"/>
          <w:szCs w:val="22"/>
          <w:lang w:val="en-NZ"/>
        </w:rPr>
      </w:pPr>
      <w:r w:rsidRPr="00B73D82">
        <w:rPr>
          <w:rFonts w:cs="Arial"/>
          <w:sz w:val="22"/>
          <w:szCs w:val="22"/>
          <w:lang w:val="en-NZ"/>
        </w:rPr>
        <w:t>Sharmin Bala, Michelle Tang</w:t>
      </w:r>
      <w:r w:rsidR="00D3079D" w:rsidRPr="00B73D82">
        <w:rPr>
          <w:rFonts w:cs="Arial"/>
          <w:sz w:val="22"/>
          <w:szCs w:val="22"/>
          <w:lang w:val="en-NZ"/>
        </w:rPr>
        <w:t xml:space="preserve">, Stacy Tsukayama, </w:t>
      </w:r>
      <w:r w:rsidR="00B10780">
        <w:rPr>
          <w:rFonts w:cs="Arial"/>
          <w:sz w:val="22"/>
          <w:szCs w:val="22"/>
          <w:lang w:val="en-NZ"/>
        </w:rPr>
        <w:t xml:space="preserve">and </w:t>
      </w:r>
      <w:r w:rsidR="00D3079D" w:rsidRPr="00B73D82">
        <w:rPr>
          <w:rFonts w:cs="Arial"/>
          <w:sz w:val="22"/>
          <w:szCs w:val="22"/>
          <w:lang w:val="en-NZ"/>
        </w:rPr>
        <w:t>Chen Yu</w:t>
      </w:r>
      <w:r w:rsidR="001071D9" w:rsidRPr="00B73D82">
        <w:rPr>
          <w:rFonts w:cs="Arial"/>
          <w:sz w:val="22"/>
          <w:szCs w:val="22"/>
          <w:lang w:val="en-NZ"/>
        </w:rPr>
        <w:t xml:space="preserve"> w</w:t>
      </w:r>
      <w:r w:rsidR="00B10780">
        <w:rPr>
          <w:rFonts w:cs="Arial"/>
          <w:sz w:val="22"/>
          <w:szCs w:val="22"/>
          <w:lang w:val="en-NZ"/>
        </w:rPr>
        <w:t>ere</w:t>
      </w:r>
      <w:r w:rsidR="001071D9" w:rsidRPr="00B73D82">
        <w:rPr>
          <w:rFonts w:cs="Arial"/>
          <w:sz w:val="22"/>
          <w:szCs w:val="22"/>
          <w:lang w:val="en-NZ"/>
        </w:rPr>
        <w:t xml:space="preserve"> present via videoconference for discussion of this application.</w:t>
      </w:r>
    </w:p>
    <w:p w14:paraId="582BF906" w14:textId="77777777" w:rsidR="001071D9" w:rsidRPr="005922E5" w:rsidRDefault="001071D9" w:rsidP="001071D9">
      <w:pPr>
        <w:rPr>
          <w:rFonts w:cs="Arial"/>
          <w:sz w:val="22"/>
          <w:szCs w:val="22"/>
          <w:u w:val="single"/>
          <w:lang w:val="en-NZ"/>
        </w:rPr>
      </w:pPr>
    </w:p>
    <w:p w14:paraId="29FD4B80" w14:textId="77777777" w:rsidR="001071D9" w:rsidRPr="005922E5" w:rsidRDefault="001071D9" w:rsidP="001071D9">
      <w:pPr>
        <w:pStyle w:val="Headingbold"/>
        <w:rPr>
          <w:rFonts w:cs="Arial"/>
          <w:sz w:val="22"/>
          <w:szCs w:val="22"/>
        </w:rPr>
      </w:pPr>
      <w:r w:rsidRPr="005922E5">
        <w:rPr>
          <w:rFonts w:cs="Arial"/>
          <w:sz w:val="22"/>
          <w:szCs w:val="22"/>
        </w:rPr>
        <w:t>Potential conflicts of interest</w:t>
      </w:r>
    </w:p>
    <w:p w14:paraId="75462BB0" w14:textId="77777777" w:rsidR="001071D9" w:rsidRPr="005922E5" w:rsidRDefault="001071D9" w:rsidP="001071D9">
      <w:pPr>
        <w:rPr>
          <w:rFonts w:cs="Arial"/>
          <w:b/>
          <w:sz w:val="22"/>
          <w:szCs w:val="22"/>
          <w:lang w:val="en-NZ"/>
        </w:rPr>
      </w:pPr>
    </w:p>
    <w:p w14:paraId="2006F600" w14:textId="77777777" w:rsidR="001071D9" w:rsidRPr="005922E5" w:rsidRDefault="001071D9" w:rsidP="001071D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618299A" w14:textId="77777777" w:rsidR="001071D9" w:rsidRPr="005922E5" w:rsidRDefault="001071D9" w:rsidP="001071D9">
      <w:pPr>
        <w:rPr>
          <w:rFonts w:cs="Arial"/>
          <w:sz w:val="22"/>
          <w:szCs w:val="22"/>
          <w:lang w:val="en-NZ"/>
        </w:rPr>
      </w:pPr>
    </w:p>
    <w:p w14:paraId="2800DD5A" w14:textId="77777777" w:rsidR="001071D9" w:rsidRPr="005922E5" w:rsidRDefault="001071D9" w:rsidP="001071D9">
      <w:pPr>
        <w:rPr>
          <w:rFonts w:cs="Arial"/>
          <w:sz w:val="22"/>
          <w:szCs w:val="22"/>
          <w:lang w:val="en-NZ"/>
        </w:rPr>
      </w:pPr>
      <w:r w:rsidRPr="005922E5">
        <w:rPr>
          <w:rFonts w:cs="Arial"/>
          <w:sz w:val="22"/>
          <w:szCs w:val="22"/>
          <w:lang w:val="en-NZ"/>
        </w:rPr>
        <w:t>No potential conflicts of interest related to this application were declared by any member.</w:t>
      </w:r>
    </w:p>
    <w:p w14:paraId="2EDB8EE5" w14:textId="77777777" w:rsidR="001071D9" w:rsidRPr="005922E5" w:rsidRDefault="001071D9" w:rsidP="001071D9">
      <w:pPr>
        <w:autoSpaceDE w:val="0"/>
        <w:autoSpaceDN w:val="0"/>
        <w:adjustRightInd w:val="0"/>
        <w:rPr>
          <w:rFonts w:cs="Arial"/>
          <w:sz w:val="22"/>
          <w:szCs w:val="22"/>
          <w:lang w:val="en-NZ"/>
        </w:rPr>
      </w:pPr>
    </w:p>
    <w:p w14:paraId="3805C3A7" w14:textId="77777777" w:rsidR="001071D9" w:rsidRPr="005922E5" w:rsidRDefault="001071D9" w:rsidP="001071D9">
      <w:pPr>
        <w:pStyle w:val="Headingbold"/>
        <w:rPr>
          <w:rFonts w:cs="Arial"/>
          <w:sz w:val="22"/>
          <w:szCs w:val="22"/>
        </w:rPr>
      </w:pPr>
      <w:r w:rsidRPr="005922E5">
        <w:rPr>
          <w:rFonts w:cs="Arial"/>
          <w:sz w:val="22"/>
          <w:szCs w:val="22"/>
        </w:rPr>
        <w:t xml:space="preserve">Summary of resolved ethical issues </w:t>
      </w:r>
    </w:p>
    <w:p w14:paraId="502FBD0D" w14:textId="77777777" w:rsidR="001071D9" w:rsidRPr="005922E5" w:rsidRDefault="001071D9" w:rsidP="001071D9">
      <w:pPr>
        <w:rPr>
          <w:rFonts w:cs="Arial"/>
          <w:sz w:val="22"/>
          <w:szCs w:val="22"/>
          <w:u w:val="single"/>
          <w:lang w:val="en-NZ"/>
        </w:rPr>
      </w:pPr>
    </w:p>
    <w:p w14:paraId="52747E54" w14:textId="77777777" w:rsidR="001071D9" w:rsidRPr="005922E5" w:rsidRDefault="001071D9" w:rsidP="001071D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5A1F37DA" w14:textId="77777777" w:rsidR="001071D9" w:rsidRPr="005922E5" w:rsidRDefault="001071D9" w:rsidP="001071D9">
      <w:pPr>
        <w:rPr>
          <w:rFonts w:cs="Arial"/>
          <w:sz w:val="22"/>
          <w:szCs w:val="22"/>
          <w:lang w:val="en-NZ"/>
        </w:rPr>
      </w:pPr>
    </w:p>
    <w:p w14:paraId="4E37A782" w14:textId="2068DBF2" w:rsidR="001071D9" w:rsidRDefault="001071D9" w:rsidP="0024076B">
      <w:pPr>
        <w:pStyle w:val="ListParagraph"/>
        <w:numPr>
          <w:ilvl w:val="0"/>
          <w:numId w:val="32"/>
        </w:numPr>
        <w:rPr>
          <w:rFonts w:cs="Arial"/>
          <w:sz w:val="22"/>
          <w:szCs w:val="22"/>
        </w:rPr>
      </w:pPr>
      <w:r w:rsidRPr="00D3079D">
        <w:rPr>
          <w:rFonts w:cs="Arial"/>
          <w:sz w:val="22"/>
          <w:szCs w:val="22"/>
        </w:rPr>
        <w:t xml:space="preserve">The </w:t>
      </w:r>
      <w:r w:rsidR="005E563A">
        <w:rPr>
          <w:rFonts w:cs="Arial"/>
          <w:sz w:val="22"/>
          <w:szCs w:val="22"/>
        </w:rPr>
        <w:t>Researchers confirmed that a separate SCOTT review has been submitted and is currently</w:t>
      </w:r>
      <w:r w:rsidR="00C91BE9">
        <w:rPr>
          <w:rFonts w:cs="Arial"/>
          <w:sz w:val="22"/>
          <w:szCs w:val="22"/>
        </w:rPr>
        <w:t xml:space="preserve"> being completed in tandem with the HDEC submission.</w:t>
      </w:r>
    </w:p>
    <w:p w14:paraId="023094E4" w14:textId="77777777" w:rsidR="0024076B" w:rsidRPr="0024076B" w:rsidRDefault="0024076B" w:rsidP="0024076B">
      <w:pPr>
        <w:rPr>
          <w:rFonts w:cs="Arial"/>
          <w:sz w:val="22"/>
          <w:szCs w:val="22"/>
        </w:rPr>
      </w:pPr>
    </w:p>
    <w:p w14:paraId="4821FF3E" w14:textId="77777777" w:rsidR="001071D9" w:rsidRPr="005922E5" w:rsidRDefault="001071D9" w:rsidP="001071D9">
      <w:pPr>
        <w:pStyle w:val="Headingbold"/>
        <w:rPr>
          <w:rFonts w:cs="Arial"/>
          <w:sz w:val="22"/>
          <w:szCs w:val="22"/>
        </w:rPr>
      </w:pPr>
      <w:r w:rsidRPr="005922E5">
        <w:rPr>
          <w:rFonts w:cs="Arial"/>
          <w:sz w:val="22"/>
          <w:szCs w:val="22"/>
        </w:rPr>
        <w:t>Summary of outstanding ethical issues</w:t>
      </w:r>
    </w:p>
    <w:p w14:paraId="5B49BF45" w14:textId="77777777" w:rsidR="001071D9" w:rsidRPr="005922E5" w:rsidRDefault="001071D9" w:rsidP="001071D9">
      <w:pPr>
        <w:rPr>
          <w:rFonts w:cs="Arial"/>
          <w:sz w:val="22"/>
          <w:szCs w:val="22"/>
          <w:lang w:val="en-NZ"/>
        </w:rPr>
      </w:pPr>
    </w:p>
    <w:p w14:paraId="373B9A6D" w14:textId="77777777" w:rsidR="001071D9" w:rsidRPr="00656B5C" w:rsidRDefault="001071D9" w:rsidP="001071D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4A011B5" w14:textId="77777777" w:rsidR="001071D9" w:rsidRPr="00656B5C" w:rsidRDefault="001071D9" w:rsidP="001071D9">
      <w:pPr>
        <w:autoSpaceDE w:val="0"/>
        <w:autoSpaceDN w:val="0"/>
        <w:adjustRightInd w:val="0"/>
        <w:rPr>
          <w:rFonts w:cs="Arial"/>
          <w:sz w:val="22"/>
          <w:szCs w:val="22"/>
          <w:lang w:val="en-NZ"/>
        </w:rPr>
      </w:pPr>
    </w:p>
    <w:p w14:paraId="0DBC16BC" w14:textId="4DC4F773" w:rsidR="005F14F2" w:rsidRDefault="00C70F0E" w:rsidP="00F7272A">
      <w:pPr>
        <w:pStyle w:val="ListParagraph"/>
        <w:numPr>
          <w:ilvl w:val="0"/>
          <w:numId w:val="29"/>
        </w:numPr>
        <w:rPr>
          <w:rFonts w:cs="Arial"/>
          <w:sz w:val="22"/>
          <w:szCs w:val="22"/>
        </w:rPr>
      </w:pPr>
      <w:r w:rsidRPr="00C70F0E">
        <w:rPr>
          <w:rFonts w:cs="Arial"/>
          <w:sz w:val="22"/>
          <w:szCs w:val="22"/>
        </w:rPr>
        <w:t xml:space="preserve">The Committee requested confirmation that insurance for the investigator and sponsor will be renewed to cover the full study period. </w:t>
      </w:r>
    </w:p>
    <w:p w14:paraId="5657B8CC" w14:textId="1881C6CE" w:rsidR="0024076B" w:rsidRPr="00F7272A" w:rsidRDefault="0024076B" w:rsidP="00F7272A">
      <w:pPr>
        <w:pStyle w:val="ListParagraph"/>
        <w:numPr>
          <w:ilvl w:val="0"/>
          <w:numId w:val="29"/>
        </w:numPr>
        <w:rPr>
          <w:rFonts w:cs="Arial"/>
          <w:sz w:val="22"/>
          <w:szCs w:val="22"/>
        </w:rPr>
      </w:pPr>
      <w:r w:rsidRPr="0024076B">
        <w:rPr>
          <w:rFonts w:cs="Arial"/>
          <w:sz w:val="22"/>
          <w:szCs w:val="22"/>
        </w:rPr>
        <w:t>The Committee requested clarification on identifying COPD participants, ensuring no direct access to site records</w:t>
      </w:r>
      <w:r>
        <w:rPr>
          <w:rFonts w:cs="Arial"/>
          <w:sz w:val="22"/>
          <w:szCs w:val="22"/>
        </w:rPr>
        <w:t xml:space="preserve"> be researchers is taking </w:t>
      </w:r>
      <w:r w:rsidR="00B10780">
        <w:rPr>
          <w:rFonts w:cs="Arial"/>
          <w:sz w:val="22"/>
          <w:szCs w:val="22"/>
        </w:rPr>
        <w:t>place,</w:t>
      </w:r>
      <w:r w:rsidRPr="0024076B">
        <w:rPr>
          <w:rFonts w:cs="Arial"/>
          <w:sz w:val="22"/>
          <w:szCs w:val="22"/>
        </w:rPr>
        <w:t xml:space="preserve"> and that patient consent is obtained before</w:t>
      </w:r>
      <w:r>
        <w:rPr>
          <w:rFonts w:cs="Arial"/>
          <w:sz w:val="22"/>
          <w:szCs w:val="22"/>
        </w:rPr>
        <w:t xml:space="preserve"> clinicians share any</w:t>
      </w:r>
      <w:r w:rsidRPr="0024076B">
        <w:rPr>
          <w:rFonts w:cs="Arial"/>
          <w:sz w:val="22"/>
          <w:szCs w:val="22"/>
        </w:rPr>
        <w:t xml:space="preserve"> contact details.  </w:t>
      </w:r>
    </w:p>
    <w:p w14:paraId="4FF7AE7B" w14:textId="6F7027AE" w:rsidR="00E923EF" w:rsidRDefault="00E923EF" w:rsidP="00387479">
      <w:pPr>
        <w:pStyle w:val="ListParagraph"/>
        <w:numPr>
          <w:ilvl w:val="0"/>
          <w:numId w:val="29"/>
        </w:numPr>
        <w:rPr>
          <w:rFonts w:cs="Arial"/>
          <w:sz w:val="22"/>
          <w:szCs w:val="22"/>
        </w:rPr>
      </w:pPr>
      <w:r>
        <w:rPr>
          <w:rFonts w:cs="Arial"/>
          <w:sz w:val="22"/>
          <w:szCs w:val="22"/>
        </w:rPr>
        <w:t xml:space="preserve">The Committee requested that the </w:t>
      </w:r>
      <w:r w:rsidR="002F1006">
        <w:rPr>
          <w:rFonts w:cs="Arial"/>
          <w:sz w:val="22"/>
          <w:szCs w:val="22"/>
        </w:rPr>
        <w:t>advertisements contain a simple way for potential participants to calculate their BMI before putting themselves forward for participation in the study.</w:t>
      </w:r>
    </w:p>
    <w:p w14:paraId="6E305F42" w14:textId="644F02A7" w:rsidR="006D323D" w:rsidRDefault="006D323D" w:rsidP="00387479">
      <w:pPr>
        <w:pStyle w:val="ListParagraph"/>
        <w:numPr>
          <w:ilvl w:val="0"/>
          <w:numId w:val="29"/>
        </w:numPr>
        <w:rPr>
          <w:rFonts w:cs="Arial"/>
          <w:sz w:val="22"/>
          <w:szCs w:val="22"/>
        </w:rPr>
      </w:pPr>
      <w:r>
        <w:rPr>
          <w:rFonts w:cs="Arial"/>
          <w:sz w:val="22"/>
          <w:szCs w:val="22"/>
        </w:rPr>
        <w:t xml:space="preserve">The Committee noted that the insurance certificate indicated that compensation </w:t>
      </w:r>
      <w:r w:rsidR="00E75EAA">
        <w:rPr>
          <w:rFonts w:cs="Arial"/>
          <w:sz w:val="22"/>
          <w:szCs w:val="22"/>
        </w:rPr>
        <w:t xml:space="preserve">would be </w:t>
      </w:r>
      <w:r w:rsidR="007E4A7A">
        <w:rPr>
          <w:rFonts w:cs="Arial"/>
          <w:sz w:val="22"/>
          <w:szCs w:val="22"/>
        </w:rPr>
        <w:t>“</w:t>
      </w:r>
      <w:r w:rsidR="00E75EAA">
        <w:rPr>
          <w:rFonts w:cs="Arial"/>
          <w:sz w:val="22"/>
          <w:szCs w:val="22"/>
        </w:rPr>
        <w:t>no fault</w:t>
      </w:r>
      <w:r w:rsidR="007E4A7A">
        <w:rPr>
          <w:rFonts w:cs="Arial"/>
          <w:sz w:val="22"/>
          <w:szCs w:val="22"/>
        </w:rPr>
        <w:t>”</w:t>
      </w:r>
      <w:r w:rsidR="00E75EAA">
        <w:rPr>
          <w:rFonts w:cs="Arial"/>
          <w:sz w:val="22"/>
          <w:szCs w:val="22"/>
        </w:rPr>
        <w:t xml:space="preserve"> coverage while the PIS indicates that compensation is </w:t>
      </w:r>
      <w:r w:rsidR="00E75EAA" w:rsidRPr="00B10780">
        <w:rPr>
          <w:rFonts w:cs="Arial"/>
          <w:sz w:val="22"/>
          <w:szCs w:val="22"/>
          <w:u w:val="single"/>
        </w:rPr>
        <w:t>not</w:t>
      </w:r>
      <w:r w:rsidR="00E75EAA" w:rsidRPr="007E4A7A">
        <w:rPr>
          <w:rFonts w:cs="Arial"/>
          <w:sz w:val="22"/>
          <w:szCs w:val="22"/>
        </w:rPr>
        <w:t xml:space="preserve"> </w:t>
      </w:r>
      <w:r w:rsidR="00E75EAA">
        <w:rPr>
          <w:rFonts w:cs="Arial"/>
          <w:sz w:val="22"/>
          <w:szCs w:val="22"/>
        </w:rPr>
        <w:t xml:space="preserve">provided on a </w:t>
      </w:r>
      <w:r w:rsidR="00E03DCD">
        <w:rPr>
          <w:rFonts w:cs="Arial"/>
          <w:sz w:val="22"/>
          <w:szCs w:val="22"/>
        </w:rPr>
        <w:t>no-fault</w:t>
      </w:r>
      <w:r w:rsidR="00E75EAA">
        <w:rPr>
          <w:rFonts w:cs="Arial"/>
          <w:sz w:val="22"/>
          <w:szCs w:val="22"/>
        </w:rPr>
        <w:t xml:space="preserve"> basis. </w:t>
      </w:r>
      <w:r w:rsidR="00E03DCD">
        <w:rPr>
          <w:rFonts w:cs="Arial"/>
          <w:sz w:val="22"/>
          <w:szCs w:val="22"/>
        </w:rPr>
        <w:t>Ensure all documentation</w:t>
      </w:r>
      <w:r w:rsidR="00C1492D">
        <w:rPr>
          <w:rFonts w:cs="Arial"/>
          <w:sz w:val="22"/>
          <w:szCs w:val="22"/>
        </w:rPr>
        <w:t xml:space="preserve"> including the PIS</w:t>
      </w:r>
      <w:r w:rsidR="00E03DCD">
        <w:rPr>
          <w:rFonts w:cs="Arial"/>
          <w:sz w:val="22"/>
          <w:szCs w:val="22"/>
        </w:rPr>
        <w:t xml:space="preserve"> is</w:t>
      </w:r>
      <w:r w:rsidR="00C1492D">
        <w:rPr>
          <w:rFonts w:cs="Arial"/>
          <w:sz w:val="22"/>
          <w:szCs w:val="22"/>
        </w:rPr>
        <w:t xml:space="preserve"> accurate and</w:t>
      </w:r>
      <w:r w:rsidR="00E03DCD">
        <w:rPr>
          <w:rFonts w:cs="Arial"/>
          <w:sz w:val="22"/>
          <w:szCs w:val="22"/>
        </w:rPr>
        <w:t xml:space="preserve"> consisten</w:t>
      </w:r>
      <w:r w:rsidR="00C1492D">
        <w:rPr>
          <w:rFonts w:cs="Arial"/>
          <w:sz w:val="22"/>
          <w:szCs w:val="22"/>
        </w:rPr>
        <w:t>t.</w:t>
      </w:r>
    </w:p>
    <w:p w14:paraId="0BD3F285" w14:textId="39FD1C08" w:rsidR="001071D9" w:rsidRPr="00D1733E" w:rsidRDefault="00211023" w:rsidP="00D1733E">
      <w:pPr>
        <w:pStyle w:val="ListParagraph"/>
        <w:numPr>
          <w:ilvl w:val="0"/>
          <w:numId w:val="29"/>
        </w:numPr>
        <w:rPr>
          <w:rFonts w:cs="Arial"/>
          <w:sz w:val="22"/>
          <w:szCs w:val="22"/>
        </w:rPr>
      </w:pPr>
      <w:r w:rsidRPr="0010666A">
        <w:rPr>
          <w:rFonts w:cs="Arial"/>
          <w:sz w:val="22"/>
          <w:szCs w:val="22"/>
        </w:rPr>
        <w:t xml:space="preserve">The Committee </w:t>
      </w:r>
      <w:r>
        <w:rPr>
          <w:rFonts w:cs="Arial"/>
          <w:sz w:val="22"/>
          <w:szCs w:val="22"/>
        </w:rPr>
        <w:t xml:space="preserve">suggested that researchers consider making </w:t>
      </w:r>
      <w:proofErr w:type="spellStart"/>
      <w:r>
        <w:rPr>
          <w:rFonts w:cs="Arial"/>
          <w:sz w:val="22"/>
          <w:szCs w:val="22"/>
        </w:rPr>
        <w:t>karakia</w:t>
      </w:r>
      <w:proofErr w:type="spellEnd"/>
      <w:r>
        <w:rPr>
          <w:rFonts w:cs="Arial"/>
          <w:sz w:val="22"/>
          <w:szCs w:val="22"/>
        </w:rPr>
        <w:t xml:space="preserve"> available at the site for tissue collection </w:t>
      </w:r>
      <w:r w:rsidRPr="0010666A">
        <w:rPr>
          <w:rFonts w:cs="Arial"/>
          <w:sz w:val="22"/>
          <w:szCs w:val="22"/>
        </w:rPr>
        <w:t>with support from the Māori consultant if needed.</w:t>
      </w:r>
      <w:r>
        <w:rPr>
          <w:rFonts w:cs="Arial"/>
          <w:sz w:val="22"/>
          <w:szCs w:val="22"/>
        </w:rPr>
        <w:t xml:space="preserve"> If this is done, please ensure the </w:t>
      </w:r>
      <w:r w:rsidRPr="0010666A">
        <w:rPr>
          <w:rFonts w:cs="Arial"/>
          <w:sz w:val="22"/>
          <w:szCs w:val="22"/>
        </w:rPr>
        <w:t xml:space="preserve">PIS be updated to allow participants to request a </w:t>
      </w:r>
      <w:proofErr w:type="spellStart"/>
      <w:r w:rsidRPr="0010666A">
        <w:rPr>
          <w:rFonts w:cs="Arial"/>
          <w:sz w:val="22"/>
          <w:szCs w:val="22"/>
        </w:rPr>
        <w:t>karakia</w:t>
      </w:r>
      <w:proofErr w:type="spellEnd"/>
      <w:r w:rsidRPr="0010666A">
        <w:rPr>
          <w:rFonts w:cs="Arial"/>
          <w:sz w:val="22"/>
          <w:szCs w:val="22"/>
        </w:rPr>
        <w:t xml:space="preserve"> at tissue collection</w:t>
      </w:r>
      <w:r>
        <w:rPr>
          <w:rFonts w:cs="Arial"/>
          <w:sz w:val="22"/>
          <w:szCs w:val="22"/>
        </w:rPr>
        <w:t>.</w:t>
      </w:r>
      <w:r w:rsidRPr="0010666A">
        <w:rPr>
          <w:rFonts w:cs="Arial"/>
          <w:sz w:val="22"/>
          <w:szCs w:val="22"/>
        </w:rPr>
        <w:t xml:space="preserve"> </w:t>
      </w:r>
      <w:r w:rsidR="001071D9" w:rsidRPr="00D1733E">
        <w:rPr>
          <w:rFonts w:cs="Arial"/>
          <w:sz w:val="22"/>
          <w:szCs w:val="22"/>
        </w:rPr>
        <w:br/>
      </w:r>
    </w:p>
    <w:p w14:paraId="5D0BA0C5" w14:textId="77777777" w:rsidR="001071D9" w:rsidRPr="00656B5C" w:rsidRDefault="001071D9" w:rsidP="001071D9">
      <w:pPr>
        <w:spacing w:before="80" w:after="80"/>
        <w:rPr>
          <w:rFonts w:cs="Arial"/>
          <w:sz w:val="22"/>
          <w:szCs w:val="22"/>
          <w:lang w:val="en-NZ"/>
        </w:rPr>
      </w:pPr>
      <w:r w:rsidRPr="00656B5C">
        <w:rPr>
          <w:rFonts w:cs="Arial"/>
          <w:sz w:val="22"/>
          <w:szCs w:val="22"/>
          <w:lang w:val="en-NZ"/>
        </w:rPr>
        <w:lastRenderedPageBreak/>
        <w:t xml:space="preserve">The Committee requested the following changes to the Participant Information Sheet and Consent Form (PIS/CF): </w:t>
      </w:r>
    </w:p>
    <w:p w14:paraId="22239835" w14:textId="77777777" w:rsidR="001071D9" w:rsidRPr="005922E5" w:rsidRDefault="001071D9" w:rsidP="001071D9">
      <w:pPr>
        <w:spacing w:before="80" w:after="80"/>
        <w:rPr>
          <w:rFonts w:cs="Arial"/>
          <w:sz w:val="22"/>
          <w:szCs w:val="22"/>
          <w:lang w:val="en-NZ"/>
        </w:rPr>
      </w:pPr>
    </w:p>
    <w:p w14:paraId="710441D5" w14:textId="24037D6B" w:rsidR="001E042D" w:rsidRDefault="001E042D" w:rsidP="00387479">
      <w:pPr>
        <w:pStyle w:val="ListParagraph"/>
        <w:rPr>
          <w:rFonts w:cs="Arial"/>
          <w:sz w:val="22"/>
          <w:szCs w:val="22"/>
        </w:rPr>
      </w:pPr>
      <w:r w:rsidRPr="001E042D">
        <w:rPr>
          <w:rFonts w:cs="Arial"/>
          <w:sz w:val="22"/>
          <w:szCs w:val="22"/>
        </w:rPr>
        <w:t xml:space="preserve">Please ensure it is clear in the PIS that any stipends are taxable, and that reimbursements for </w:t>
      </w:r>
      <w:r w:rsidR="007E4A7A">
        <w:rPr>
          <w:rFonts w:cs="Arial"/>
          <w:sz w:val="22"/>
          <w:szCs w:val="22"/>
        </w:rPr>
        <w:t xml:space="preserve">expenses associated with </w:t>
      </w:r>
      <w:r w:rsidRPr="001E042D">
        <w:rPr>
          <w:rFonts w:cs="Arial"/>
          <w:sz w:val="22"/>
          <w:szCs w:val="22"/>
        </w:rPr>
        <w:t>study related activities are separate and non-taxable. All payment details should be included in the main PIS text</w:t>
      </w:r>
      <w:r>
        <w:rPr>
          <w:rFonts w:cs="Arial"/>
          <w:sz w:val="22"/>
          <w:szCs w:val="22"/>
        </w:rPr>
        <w:t>.</w:t>
      </w:r>
      <w:r w:rsidR="00056DCC">
        <w:rPr>
          <w:rFonts w:cs="Arial"/>
          <w:sz w:val="22"/>
          <w:szCs w:val="22"/>
        </w:rPr>
        <w:t xml:space="preserve"> A table of the stipend and reimbursements for this study may be beneficial for participant understanding.</w:t>
      </w:r>
    </w:p>
    <w:p w14:paraId="21F97F40" w14:textId="26B0BEF7" w:rsidR="00B12056" w:rsidRDefault="00B12056" w:rsidP="00387479">
      <w:pPr>
        <w:pStyle w:val="ListParagraph"/>
        <w:rPr>
          <w:rFonts w:cs="Arial"/>
          <w:sz w:val="22"/>
          <w:szCs w:val="22"/>
        </w:rPr>
      </w:pPr>
      <w:r w:rsidRPr="00B12056">
        <w:rPr>
          <w:rFonts w:cs="Arial"/>
          <w:sz w:val="22"/>
          <w:szCs w:val="22"/>
        </w:rPr>
        <w:t xml:space="preserve">Please ensure exclusion criteria clearly state that pregnant or intending-to-be-pregnant individuals are ineligible. </w:t>
      </w:r>
    </w:p>
    <w:p w14:paraId="15F53B09" w14:textId="0217C412" w:rsidR="008D2516" w:rsidRDefault="008D2516" w:rsidP="00387479">
      <w:pPr>
        <w:pStyle w:val="ListParagraph"/>
        <w:rPr>
          <w:rFonts w:cs="Arial"/>
          <w:sz w:val="22"/>
          <w:szCs w:val="22"/>
        </w:rPr>
      </w:pPr>
      <w:r>
        <w:rPr>
          <w:rFonts w:cs="Arial"/>
          <w:sz w:val="22"/>
          <w:szCs w:val="22"/>
        </w:rPr>
        <w:t xml:space="preserve">Please ensure consistency of </w:t>
      </w:r>
      <w:r w:rsidR="00604FE9">
        <w:rPr>
          <w:rFonts w:cs="Arial"/>
          <w:sz w:val="22"/>
          <w:szCs w:val="22"/>
        </w:rPr>
        <w:t>abstinence</w:t>
      </w:r>
      <w:r>
        <w:rPr>
          <w:rFonts w:cs="Arial"/>
          <w:sz w:val="22"/>
          <w:szCs w:val="22"/>
        </w:rPr>
        <w:t xml:space="preserve"> </w:t>
      </w:r>
      <w:r w:rsidR="00604FE9">
        <w:rPr>
          <w:rFonts w:cs="Arial"/>
          <w:sz w:val="22"/>
          <w:szCs w:val="22"/>
        </w:rPr>
        <w:t>contraception</w:t>
      </w:r>
      <w:r w:rsidR="00011E2B">
        <w:rPr>
          <w:rFonts w:cs="Arial"/>
          <w:sz w:val="22"/>
          <w:szCs w:val="22"/>
        </w:rPr>
        <w:t xml:space="preserve"> wording for both male and female participants</w:t>
      </w:r>
      <w:r w:rsidR="00CC5B03">
        <w:rPr>
          <w:rFonts w:cs="Arial"/>
          <w:sz w:val="22"/>
          <w:szCs w:val="22"/>
        </w:rPr>
        <w:t xml:space="preserve"> throughout the </w:t>
      </w:r>
      <w:r w:rsidR="007E4A7A">
        <w:rPr>
          <w:rFonts w:cs="Arial"/>
          <w:sz w:val="22"/>
          <w:szCs w:val="22"/>
        </w:rPr>
        <w:t xml:space="preserve">protocol and </w:t>
      </w:r>
      <w:r w:rsidR="00CC5B03">
        <w:rPr>
          <w:rFonts w:cs="Arial"/>
          <w:sz w:val="22"/>
          <w:szCs w:val="22"/>
        </w:rPr>
        <w:t>PIS</w:t>
      </w:r>
      <w:r w:rsidR="00011E2B">
        <w:rPr>
          <w:rFonts w:cs="Arial"/>
          <w:sz w:val="22"/>
          <w:szCs w:val="22"/>
        </w:rPr>
        <w:t>.</w:t>
      </w:r>
    </w:p>
    <w:p w14:paraId="04AF9E0F" w14:textId="55FE6D03" w:rsidR="00685FAD" w:rsidRDefault="00685FAD" w:rsidP="00387479">
      <w:pPr>
        <w:pStyle w:val="ListParagraph"/>
        <w:rPr>
          <w:rFonts w:cs="Arial"/>
          <w:sz w:val="22"/>
          <w:szCs w:val="22"/>
        </w:rPr>
      </w:pPr>
      <w:r w:rsidRPr="00685FAD">
        <w:rPr>
          <w:rFonts w:cs="Arial"/>
          <w:sz w:val="22"/>
          <w:szCs w:val="22"/>
        </w:rPr>
        <w:t xml:space="preserve">Please add a statement that support is available if participants find any questions distressing.  </w:t>
      </w:r>
    </w:p>
    <w:p w14:paraId="279B745F" w14:textId="6797AD41" w:rsidR="008B5C9A" w:rsidRDefault="008B5C9A" w:rsidP="00387479">
      <w:pPr>
        <w:pStyle w:val="ListParagraph"/>
        <w:rPr>
          <w:rFonts w:cs="Arial"/>
          <w:sz w:val="22"/>
          <w:szCs w:val="22"/>
        </w:rPr>
      </w:pPr>
      <w:r w:rsidRPr="008B5C9A">
        <w:rPr>
          <w:rFonts w:cs="Arial"/>
          <w:sz w:val="22"/>
          <w:szCs w:val="22"/>
        </w:rPr>
        <w:t>Please revise the pregnancy testing sentence to clarify that tests are for monitoring, not prevention.</w:t>
      </w:r>
    </w:p>
    <w:p w14:paraId="62CBABBF" w14:textId="77777777" w:rsidR="001071D9" w:rsidRPr="005922E5" w:rsidRDefault="001071D9" w:rsidP="001071D9">
      <w:pPr>
        <w:spacing w:before="80" w:after="80"/>
        <w:rPr>
          <w:rFonts w:cs="Arial"/>
          <w:sz w:val="22"/>
          <w:szCs w:val="22"/>
        </w:rPr>
      </w:pPr>
    </w:p>
    <w:p w14:paraId="3A88A1BE" w14:textId="2C6183C6" w:rsidR="001071D9" w:rsidRPr="005922E5" w:rsidRDefault="001071D9" w:rsidP="001071D9">
      <w:pPr>
        <w:rPr>
          <w:rFonts w:cs="Arial"/>
          <w:b/>
          <w:bCs/>
          <w:sz w:val="22"/>
          <w:szCs w:val="22"/>
          <w:lang w:val="en-NZ"/>
        </w:rPr>
      </w:pPr>
      <w:r w:rsidRPr="005922E5">
        <w:rPr>
          <w:rFonts w:cs="Arial"/>
          <w:b/>
          <w:bCs/>
          <w:sz w:val="22"/>
          <w:szCs w:val="22"/>
          <w:lang w:val="en-NZ"/>
        </w:rPr>
        <w:t>Decision</w:t>
      </w:r>
    </w:p>
    <w:p w14:paraId="26B1CA52" w14:textId="77777777" w:rsidR="001071D9" w:rsidRPr="005922E5" w:rsidRDefault="001071D9" w:rsidP="001071D9">
      <w:pPr>
        <w:rPr>
          <w:rFonts w:cs="Arial"/>
          <w:sz w:val="22"/>
          <w:szCs w:val="22"/>
          <w:lang w:val="en-NZ"/>
        </w:rPr>
      </w:pPr>
    </w:p>
    <w:p w14:paraId="0DAB6C88" w14:textId="77777777" w:rsidR="001071D9" w:rsidRPr="005922E5" w:rsidRDefault="001071D9" w:rsidP="001071D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046F4E7D" w14:textId="77777777" w:rsidR="001071D9" w:rsidRPr="005922E5" w:rsidRDefault="001071D9" w:rsidP="001071D9">
      <w:pPr>
        <w:rPr>
          <w:rFonts w:cs="Arial"/>
          <w:color w:val="FF0000"/>
          <w:sz w:val="22"/>
          <w:szCs w:val="22"/>
          <w:lang w:val="en-NZ"/>
        </w:rPr>
      </w:pPr>
    </w:p>
    <w:p w14:paraId="3D22C3EA" w14:textId="77777777" w:rsidR="001071D9" w:rsidRPr="0030663B" w:rsidRDefault="001071D9" w:rsidP="001071D9">
      <w:pPr>
        <w:pStyle w:val="NSCbullet"/>
        <w:rPr>
          <w:color w:val="auto"/>
          <w:sz w:val="22"/>
        </w:rPr>
      </w:pPr>
      <w:r w:rsidRPr="0030663B">
        <w:rPr>
          <w:color w:val="auto"/>
          <w:sz w:val="22"/>
        </w:rPr>
        <w:t>Please address all outstanding ethical issues raised by the Committee</w:t>
      </w:r>
    </w:p>
    <w:p w14:paraId="79C2ABD1" w14:textId="77777777" w:rsidR="001071D9" w:rsidRPr="0030663B" w:rsidRDefault="001071D9" w:rsidP="001071D9">
      <w:pPr>
        <w:numPr>
          <w:ilvl w:val="0"/>
          <w:numId w:val="5"/>
        </w:numPr>
        <w:spacing w:before="80" w:after="80"/>
        <w:ind w:left="714" w:hanging="357"/>
        <w:rPr>
          <w:rFonts w:cs="Arial"/>
          <w:sz w:val="22"/>
          <w:szCs w:val="22"/>
          <w:lang w:val="en-NZ"/>
        </w:rPr>
      </w:pPr>
      <w:r w:rsidRPr="0030663B">
        <w:rPr>
          <w:rFonts w:cs="Arial"/>
          <w:sz w:val="22"/>
          <w:szCs w:val="22"/>
          <w:lang w:val="en-NZ"/>
        </w:rPr>
        <w:t xml:space="preserve">Please update the Participant Information Sheet and Consent Form, </w:t>
      </w:r>
      <w:proofErr w:type="gramStart"/>
      <w:r w:rsidRPr="0030663B">
        <w:rPr>
          <w:rFonts w:cs="Arial"/>
          <w:sz w:val="22"/>
          <w:szCs w:val="22"/>
          <w:lang w:val="en-NZ"/>
        </w:rPr>
        <w:t>taking into account</w:t>
      </w:r>
      <w:proofErr w:type="gramEnd"/>
      <w:r w:rsidRPr="0030663B">
        <w:rPr>
          <w:rFonts w:cs="Arial"/>
          <w:sz w:val="22"/>
          <w:szCs w:val="22"/>
          <w:lang w:val="en-NZ"/>
        </w:rPr>
        <w:t xml:space="preserve"> the feedback provided by the Committee. </w:t>
      </w:r>
      <w:r w:rsidRPr="0030663B">
        <w:rPr>
          <w:rFonts w:cs="Arial"/>
          <w:i/>
          <w:iCs/>
          <w:sz w:val="22"/>
          <w:szCs w:val="22"/>
        </w:rPr>
        <w:t>(National Ethical Standards for Health and Disability Research and Quality Improvement, para 7.15 – 7.17).</w:t>
      </w:r>
    </w:p>
    <w:p w14:paraId="3C465987" w14:textId="77777777" w:rsidR="001071D9" w:rsidRPr="0030663B" w:rsidRDefault="001071D9" w:rsidP="001071D9">
      <w:pPr>
        <w:numPr>
          <w:ilvl w:val="0"/>
          <w:numId w:val="5"/>
        </w:numPr>
        <w:spacing w:before="80" w:after="80"/>
        <w:ind w:left="714" w:hanging="357"/>
        <w:rPr>
          <w:rFonts w:cs="Arial"/>
          <w:sz w:val="22"/>
          <w:szCs w:val="22"/>
          <w:lang w:val="en-NZ"/>
        </w:rPr>
      </w:pPr>
      <w:r w:rsidRPr="0030663B">
        <w:rPr>
          <w:rFonts w:cs="Arial"/>
          <w:sz w:val="22"/>
          <w:szCs w:val="22"/>
        </w:rPr>
        <w:t xml:space="preserve">Please update the study protocol, </w:t>
      </w:r>
      <w:proofErr w:type="gramStart"/>
      <w:r w:rsidRPr="0030663B">
        <w:rPr>
          <w:rFonts w:cs="Arial"/>
          <w:sz w:val="22"/>
          <w:szCs w:val="22"/>
        </w:rPr>
        <w:t>taking into account</w:t>
      </w:r>
      <w:proofErr w:type="gramEnd"/>
      <w:r w:rsidRPr="0030663B">
        <w:rPr>
          <w:rFonts w:cs="Arial"/>
          <w:sz w:val="22"/>
          <w:szCs w:val="22"/>
        </w:rPr>
        <w:t xml:space="preserve"> the feedback provided by the Committee. </w:t>
      </w:r>
      <w:r w:rsidRPr="0030663B">
        <w:rPr>
          <w:rFonts w:cs="Arial"/>
          <w:i/>
          <w:iCs/>
          <w:sz w:val="22"/>
          <w:szCs w:val="22"/>
        </w:rPr>
        <w:t>(National Ethical Standards for Health and Disability Research and Quality Improvement, para 9.7).</w:t>
      </w:r>
    </w:p>
    <w:p w14:paraId="71E55965" w14:textId="445A991A" w:rsidR="005F4213" w:rsidRDefault="005F4213">
      <w:pPr>
        <w:rPr>
          <w:rFonts w:cs="Arial"/>
          <w:color w:val="33CCCC"/>
          <w:sz w:val="22"/>
          <w:szCs w:val="22"/>
          <w:lang w:val="en-NZ"/>
        </w:rPr>
      </w:pPr>
      <w:r>
        <w:rPr>
          <w:rFonts w:cs="Arial"/>
          <w:color w:val="33CCCC"/>
          <w:sz w:val="22"/>
          <w:szCs w:val="22"/>
          <w:lang w:val="en-NZ"/>
        </w:rPr>
        <w:br w:type="page"/>
      </w:r>
    </w:p>
    <w:p w14:paraId="08CBFAA2" w14:textId="77777777" w:rsidR="001071D9" w:rsidRDefault="001071D9" w:rsidP="001071D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10A79" w:rsidRPr="005922E5" w14:paraId="7D6CC869" w14:textId="77777777" w:rsidTr="00510A79">
        <w:trPr>
          <w:trHeight w:val="280"/>
        </w:trPr>
        <w:tc>
          <w:tcPr>
            <w:tcW w:w="966" w:type="dxa"/>
            <w:tcBorders>
              <w:top w:val="nil"/>
              <w:left w:val="nil"/>
              <w:bottom w:val="nil"/>
              <w:right w:val="nil"/>
            </w:tcBorders>
          </w:tcPr>
          <w:p w14:paraId="145AD7CB" w14:textId="477DB95A" w:rsidR="00510A79" w:rsidRPr="005922E5" w:rsidRDefault="00510A79" w:rsidP="00510A79">
            <w:pPr>
              <w:autoSpaceDE w:val="0"/>
              <w:autoSpaceDN w:val="0"/>
              <w:adjustRightInd w:val="0"/>
              <w:rPr>
                <w:rFonts w:cs="Arial"/>
                <w:sz w:val="22"/>
                <w:szCs w:val="22"/>
              </w:rPr>
            </w:pPr>
            <w:r>
              <w:rPr>
                <w:rFonts w:cs="Arial"/>
                <w:b/>
                <w:sz w:val="22"/>
                <w:szCs w:val="22"/>
              </w:rPr>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7C155066" w14:textId="77777777" w:rsidR="00510A79" w:rsidRPr="005922E5" w:rsidRDefault="00510A79" w:rsidP="00510A79">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AEE3593" w14:textId="48A98BDF" w:rsidR="00510A79" w:rsidRPr="005922E5" w:rsidRDefault="00510A79" w:rsidP="00510A79">
            <w:pPr>
              <w:rPr>
                <w:rFonts w:cs="Arial"/>
                <w:b/>
                <w:bCs/>
                <w:sz w:val="22"/>
                <w:szCs w:val="22"/>
              </w:rPr>
            </w:pPr>
            <w:r w:rsidRPr="005513A2">
              <w:rPr>
                <w:rFonts w:cs="Arial"/>
                <w:b/>
                <w:bCs/>
                <w:sz w:val="22"/>
                <w:szCs w:val="22"/>
                <w:lang w:val="en-NZ"/>
              </w:rPr>
              <w:t>FULL 24646</w:t>
            </w:r>
          </w:p>
        </w:tc>
      </w:tr>
      <w:tr w:rsidR="00510A79" w:rsidRPr="005922E5" w14:paraId="6E9DB80C" w14:textId="77777777" w:rsidTr="00510A79">
        <w:trPr>
          <w:trHeight w:val="280"/>
        </w:trPr>
        <w:tc>
          <w:tcPr>
            <w:tcW w:w="966" w:type="dxa"/>
            <w:tcBorders>
              <w:top w:val="nil"/>
              <w:left w:val="nil"/>
              <w:bottom w:val="nil"/>
              <w:right w:val="nil"/>
            </w:tcBorders>
          </w:tcPr>
          <w:p w14:paraId="51516279"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A3B9F63"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BDF43FC" w14:textId="2B67C38D" w:rsidR="00510A79" w:rsidRPr="005922E5" w:rsidRDefault="00510A79" w:rsidP="00510A79">
            <w:pPr>
              <w:autoSpaceDE w:val="0"/>
              <w:autoSpaceDN w:val="0"/>
              <w:adjustRightInd w:val="0"/>
              <w:rPr>
                <w:rFonts w:cs="Arial"/>
                <w:sz w:val="22"/>
                <w:szCs w:val="22"/>
              </w:rPr>
            </w:pPr>
            <w:r w:rsidRPr="00917C26">
              <w:rPr>
                <w:rFonts w:cs="Arial"/>
                <w:sz w:val="22"/>
                <w:szCs w:val="22"/>
              </w:rPr>
              <w:t>Enhancing Function and Equity: Chiropractic Care for Cerebral Palsy in Aotearoa</w:t>
            </w:r>
          </w:p>
        </w:tc>
      </w:tr>
      <w:tr w:rsidR="00510A79" w:rsidRPr="005922E5" w14:paraId="32B67CF0" w14:textId="77777777" w:rsidTr="00510A79">
        <w:trPr>
          <w:trHeight w:val="280"/>
        </w:trPr>
        <w:tc>
          <w:tcPr>
            <w:tcW w:w="966" w:type="dxa"/>
            <w:tcBorders>
              <w:top w:val="nil"/>
              <w:left w:val="nil"/>
              <w:bottom w:val="nil"/>
              <w:right w:val="nil"/>
            </w:tcBorders>
          </w:tcPr>
          <w:p w14:paraId="33AAA28A"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42A5D7A"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757C6C8D" w14:textId="46C5D462" w:rsidR="00510A79" w:rsidRPr="005922E5" w:rsidRDefault="00510A79" w:rsidP="00510A79">
            <w:pPr>
              <w:rPr>
                <w:rFonts w:cs="Arial"/>
                <w:sz w:val="22"/>
                <w:szCs w:val="22"/>
              </w:rPr>
            </w:pPr>
            <w:r>
              <w:rPr>
                <w:rFonts w:cs="Arial"/>
                <w:sz w:val="22"/>
                <w:szCs w:val="22"/>
              </w:rPr>
              <w:t xml:space="preserve">Dr </w:t>
            </w:r>
            <w:r w:rsidRPr="00917C26">
              <w:rPr>
                <w:rFonts w:cs="Arial"/>
                <w:sz w:val="22"/>
                <w:szCs w:val="22"/>
              </w:rPr>
              <w:t>Imran</w:t>
            </w:r>
            <w:r>
              <w:rPr>
                <w:rFonts w:cs="Arial"/>
                <w:sz w:val="22"/>
                <w:szCs w:val="22"/>
              </w:rPr>
              <w:t xml:space="preserve"> Amjad</w:t>
            </w:r>
          </w:p>
        </w:tc>
      </w:tr>
      <w:tr w:rsidR="00510A79" w:rsidRPr="005922E5" w14:paraId="2D10E04C" w14:textId="77777777" w:rsidTr="00510A79">
        <w:trPr>
          <w:trHeight w:val="280"/>
        </w:trPr>
        <w:tc>
          <w:tcPr>
            <w:tcW w:w="966" w:type="dxa"/>
            <w:tcBorders>
              <w:top w:val="nil"/>
              <w:left w:val="nil"/>
              <w:bottom w:val="nil"/>
              <w:right w:val="nil"/>
            </w:tcBorders>
          </w:tcPr>
          <w:p w14:paraId="1DE3E14D"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A46FFD8"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A1E546B" w14:textId="2E719D7A" w:rsidR="00510A79" w:rsidRPr="005922E5" w:rsidRDefault="00510A79" w:rsidP="00510A79">
            <w:pPr>
              <w:autoSpaceDE w:val="0"/>
              <w:autoSpaceDN w:val="0"/>
              <w:adjustRightInd w:val="0"/>
              <w:rPr>
                <w:rFonts w:cs="Arial"/>
                <w:sz w:val="22"/>
                <w:szCs w:val="22"/>
              </w:rPr>
            </w:pPr>
            <w:r w:rsidRPr="00487C57">
              <w:rPr>
                <w:rFonts w:cs="Arial"/>
                <w:sz w:val="22"/>
                <w:szCs w:val="22"/>
              </w:rPr>
              <w:t>New Zealand College of Chiropractic</w:t>
            </w:r>
          </w:p>
        </w:tc>
      </w:tr>
      <w:tr w:rsidR="00510A79" w:rsidRPr="005922E5" w14:paraId="77D6D877" w14:textId="77777777" w:rsidTr="00510A79">
        <w:trPr>
          <w:trHeight w:val="280"/>
        </w:trPr>
        <w:tc>
          <w:tcPr>
            <w:tcW w:w="966" w:type="dxa"/>
            <w:tcBorders>
              <w:top w:val="nil"/>
              <w:left w:val="nil"/>
              <w:bottom w:val="nil"/>
              <w:right w:val="nil"/>
            </w:tcBorders>
          </w:tcPr>
          <w:p w14:paraId="7B798671"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0279E28" w14:textId="77777777" w:rsidR="00510A79" w:rsidRPr="005922E5" w:rsidRDefault="00510A79" w:rsidP="00510A79">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1A8F944" w14:textId="57B31E0C" w:rsidR="00510A79" w:rsidRDefault="00510A79" w:rsidP="00510A79">
            <w:pPr>
              <w:autoSpaceDE w:val="0"/>
              <w:autoSpaceDN w:val="0"/>
              <w:adjustRightInd w:val="0"/>
              <w:rPr>
                <w:rFonts w:cs="Arial"/>
                <w:sz w:val="22"/>
                <w:szCs w:val="22"/>
              </w:rPr>
            </w:pPr>
            <w:r>
              <w:rPr>
                <w:rFonts w:cs="Arial"/>
                <w:sz w:val="22"/>
                <w:szCs w:val="22"/>
              </w:rPr>
              <w:t>22 January 2026</w:t>
            </w:r>
          </w:p>
        </w:tc>
      </w:tr>
    </w:tbl>
    <w:p w14:paraId="083B5093" w14:textId="77777777" w:rsidR="001071D9" w:rsidRPr="005922E5" w:rsidRDefault="001071D9" w:rsidP="001071D9">
      <w:pPr>
        <w:rPr>
          <w:rFonts w:cs="Arial"/>
          <w:sz w:val="22"/>
          <w:szCs w:val="22"/>
        </w:rPr>
      </w:pPr>
    </w:p>
    <w:p w14:paraId="668ECBA0" w14:textId="073E5176" w:rsidR="001071D9" w:rsidRPr="005922E5" w:rsidRDefault="00471105" w:rsidP="001071D9">
      <w:pPr>
        <w:autoSpaceDE w:val="0"/>
        <w:autoSpaceDN w:val="0"/>
        <w:adjustRightInd w:val="0"/>
        <w:rPr>
          <w:rFonts w:cs="Arial"/>
          <w:sz w:val="22"/>
          <w:szCs w:val="22"/>
          <w:lang w:val="en-NZ"/>
        </w:rPr>
      </w:pPr>
      <w:r w:rsidRPr="00B10780">
        <w:rPr>
          <w:rFonts w:cs="Arial"/>
          <w:sz w:val="22"/>
          <w:szCs w:val="22"/>
          <w:lang w:val="en-NZ"/>
        </w:rPr>
        <w:t xml:space="preserve">Dr Imran Amjad and Dr </w:t>
      </w:r>
      <w:proofErr w:type="spellStart"/>
      <w:r w:rsidRPr="00B10780">
        <w:rPr>
          <w:rFonts w:cs="Arial"/>
          <w:sz w:val="22"/>
          <w:szCs w:val="22"/>
          <w:lang w:val="en-NZ"/>
        </w:rPr>
        <w:t>Roos</w:t>
      </w:r>
      <w:proofErr w:type="spellEnd"/>
      <w:r w:rsidR="001071D9" w:rsidRPr="00B10780">
        <w:rPr>
          <w:rFonts w:cs="Arial"/>
          <w:sz w:val="22"/>
          <w:szCs w:val="22"/>
          <w:lang w:val="en-NZ"/>
        </w:rPr>
        <w:t xml:space="preserve"> </w:t>
      </w:r>
      <w:r w:rsidR="00B10780" w:rsidRPr="00B10780">
        <w:rPr>
          <w:rFonts w:cs="Arial"/>
          <w:sz w:val="22"/>
          <w:szCs w:val="22"/>
          <w:lang w:val="en-NZ"/>
        </w:rPr>
        <w:t xml:space="preserve">were </w:t>
      </w:r>
      <w:r w:rsidR="00B10780">
        <w:rPr>
          <w:rFonts w:cs="Arial"/>
          <w:sz w:val="22"/>
          <w:szCs w:val="22"/>
          <w:lang w:val="en-NZ"/>
        </w:rPr>
        <w:t>present</w:t>
      </w:r>
      <w:r w:rsidR="001071D9" w:rsidRPr="005922E5">
        <w:rPr>
          <w:rFonts w:cs="Arial"/>
          <w:sz w:val="22"/>
          <w:szCs w:val="22"/>
          <w:lang w:val="en-NZ"/>
        </w:rPr>
        <w:t xml:space="preserve"> via videoconference for discussion of this application.</w:t>
      </w:r>
    </w:p>
    <w:p w14:paraId="0F26AA1F" w14:textId="77777777" w:rsidR="001071D9" w:rsidRPr="005922E5" w:rsidRDefault="001071D9" w:rsidP="001071D9">
      <w:pPr>
        <w:rPr>
          <w:rFonts w:cs="Arial"/>
          <w:sz w:val="22"/>
          <w:szCs w:val="22"/>
          <w:u w:val="single"/>
          <w:lang w:val="en-NZ"/>
        </w:rPr>
      </w:pPr>
    </w:p>
    <w:p w14:paraId="59591770" w14:textId="77777777" w:rsidR="001071D9" w:rsidRPr="005922E5" w:rsidRDefault="001071D9" w:rsidP="001071D9">
      <w:pPr>
        <w:pStyle w:val="Headingbold"/>
        <w:rPr>
          <w:rFonts w:cs="Arial"/>
          <w:sz w:val="22"/>
          <w:szCs w:val="22"/>
        </w:rPr>
      </w:pPr>
      <w:r w:rsidRPr="005922E5">
        <w:rPr>
          <w:rFonts w:cs="Arial"/>
          <w:sz w:val="22"/>
          <w:szCs w:val="22"/>
        </w:rPr>
        <w:t>Potential conflicts of interest</w:t>
      </w:r>
    </w:p>
    <w:p w14:paraId="49E51C06" w14:textId="77777777" w:rsidR="001071D9" w:rsidRPr="005922E5" w:rsidRDefault="001071D9" w:rsidP="001071D9">
      <w:pPr>
        <w:rPr>
          <w:rFonts w:cs="Arial"/>
          <w:b/>
          <w:sz w:val="22"/>
          <w:szCs w:val="22"/>
          <w:lang w:val="en-NZ"/>
        </w:rPr>
      </w:pPr>
    </w:p>
    <w:p w14:paraId="7570E114" w14:textId="77777777" w:rsidR="001071D9" w:rsidRPr="005922E5" w:rsidRDefault="001071D9" w:rsidP="001071D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677A060" w14:textId="77777777" w:rsidR="001071D9" w:rsidRPr="005922E5" w:rsidRDefault="001071D9" w:rsidP="001071D9">
      <w:pPr>
        <w:rPr>
          <w:rFonts w:cs="Arial"/>
          <w:sz w:val="22"/>
          <w:szCs w:val="22"/>
          <w:lang w:val="en-NZ"/>
        </w:rPr>
      </w:pPr>
    </w:p>
    <w:p w14:paraId="365029C4" w14:textId="77777777" w:rsidR="001071D9" w:rsidRPr="005922E5" w:rsidRDefault="001071D9" w:rsidP="001071D9">
      <w:pPr>
        <w:rPr>
          <w:rFonts w:cs="Arial"/>
          <w:sz w:val="22"/>
          <w:szCs w:val="22"/>
          <w:lang w:val="en-NZ"/>
        </w:rPr>
      </w:pPr>
      <w:r w:rsidRPr="005922E5">
        <w:rPr>
          <w:rFonts w:cs="Arial"/>
          <w:sz w:val="22"/>
          <w:szCs w:val="22"/>
          <w:lang w:val="en-NZ"/>
        </w:rPr>
        <w:t>No potential conflicts of interest related to this application were declared by any member.</w:t>
      </w:r>
    </w:p>
    <w:p w14:paraId="5598760B" w14:textId="77777777" w:rsidR="001071D9" w:rsidRPr="005922E5" w:rsidRDefault="001071D9" w:rsidP="001071D9">
      <w:pPr>
        <w:autoSpaceDE w:val="0"/>
        <w:autoSpaceDN w:val="0"/>
        <w:adjustRightInd w:val="0"/>
        <w:rPr>
          <w:rFonts w:cs="Arial"/>
          <w:sz w:val="22"/>
          <w:szCs w:val="22"/>
          <w:lang w:val="en-NZ"/>
        </w:rPr>
      </w:pPr>
    </w:p>
    <w:p w14:paraId="54F55D16" w14:textId="77777777" w:rsidR="001071D9" w:rsidRPr="005922E5" w:rsidRDefault="001071D9" w:rsidP="001071D9">
      <w:pPr>
        <w:pStyle w:val="Headingbold"/>
        <w:rPr>
          <w:rFonts w:cs="Arial"/>
          <w:sz w:val="22"/>
          <w:szCs w:val="22"/>
        </w:rPr>
      </w:pPr>
      <w:r w:rsidRPr="005922E5">
        <w:rPr>
          <w:rFonts w:cs="Arial"/>
          <w:sz w:val="22"/>
          <w:szCs w:val="22"/>
        </w:rPr>
        <w:t xml:space="preserve">Summary of resolved ethical issues </w:t>
      </w:r>
    </w:p>
    <w:p w14:paraId="6400EDB5" w14:textId="77777777" w:rsidR="001071D9" w:rsidRPr="005922E5" w:rsidRDefault="001071D9" w:rsidP="001071D9">
      <w:pPr>
        <w:rPr>
          <w:rFonts w:cs="Arial"/>
          <w:sz w:val="22"/>
          <w:szCs w:val="22"/>
          <w:u w:val="single"/>
          <w:lang w:val="en-NZ"/>
        </w:rPr>
      </w:pPr>
    </w:p>
    <w:p w14:paraId="12AC14FE" w14:textId="77777777" w:rsidR="001071D9" w:rsidRPr="005922E5" w:rsidRDefault="001071D9" w:rsidP="001071D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EAE1EC0" w14:textId="77777777" w:rsidR="001071D9" w:rsidRPr="005922E5" w:rsidRDefault="001071D9" w:rsidP="001071D9">
      <w:pPr>
        <w:rPr>
          <w:rFonts w:cs="Arial"/>
          <w:sz w:val="22"/>
          <w:szCs w:val="22"/>
          <w:lang w:val="en-NZ"/>
        </w:rPr>
      </w:pPr>
    </w:p>
    <w:p w14:paraId="7EE25F21" w14:textId="073EDA68" w:rsidR="001071D9" w:rsidRDefault="00AC3A13" w:rsidP="00D84C8D">
      <w:pPr>
        <w:pStyle w:val="ListParagraph"/>
        <w:numPr>
          <w:ilvl w:val="0"/>
          <w:numId w:val="37"/>
        </w:numPr>
        <w:rPr>
          <w:rFonts w:cs="Arial"/>
          <w:sz w:val="22"/>
          <w:szCs w:val="22"/>
        </w:rPr>
      </w:pPr>
      <w:r w:rsidRPr="00D84C8D">
        <w:rPr>
          <w:rFonts w:cs="Arial"/>
          <w:sz w:val="22"/>
          <w:szCs w:val="22"/>
        </w:rPr>
        <w:t>The Researchers explained their justification for using a randomised controlled trial (RCT) design instead of an observational study, despite concerns about half the participants receiving a sham treatment. They explained that previous case-control and pilot studies indicated the need for a robust RCT to determine the true effect of chiropractic care versus standard care.</w:t>
      </w:r>
    </w:p>
    <w:p w14:paraId="4D687078" w14:textId="4F85FFB3" w:rsidR="001071D9" w:rsidRDefault="00D84C8D" w:rsidP="00C85C5A">
      <w:pPr>
        <w:pStyle w:val="ListParagraph"/>
        <w:numPr>
          <w:ilvl w:val="0"/>
          <w:numId w:val="37"/>
        </w:numPr>
        <w:rPr>
          <w:rFonts w:cs="Arial"/>
          <w:sz w:val="22"/>
          <w:szCs w:val="22"/>
        </w:rPr>
      </w:pPr>
      <w:r w:rsidRPr="00D84C8D">
        <w:rPr>
          <w:rFonts w:cs="Arial"/>
          <w:sz w:val="22"/>
          <w:szCs w:val="22"/>
        </w:rPr>
        <w:t>The Committee commended the research team for their thorough consultation with Māori and Pacific cultural advisors and for thoughtfully addressing disability considerations in the study design and documents.</w:t>
      </w:r>
    </w:p>
    <w:p w14:paraId="2B87B881" w14:textId="5965E4FE" w:rsidR="009B1DC2" w:rsidRDefault="009B1DC2" w:rsidP="00C85C5A">
      <w:pPr>
        <w:pStyle w:val="ListParagraph"/>
        <w:numPr>
          <w:ilvl w:val="0"/>
          <w:numId w:val="37"/>
        </w:numPr>
        <w:rPr>
          <w:rFonts w:cs="Arial"/>
          <w:sz w:val="22"/>
          <w:szCs w:val="22"/>
        </w:rPr>
      </w:pPr>
      <w:r>
        <w:rPr>
          <w:rFonts w:cs="Arial"/>
          <w:sz w:val="22"/>
          <w:szCs w:val="22"/>
        </w:rPr>
        <w:t xml:space="preserve">The Researchers clarified that </w:t>
      </w:r>
      <w:proofErr w:type="spellStart"/>
      <w:r>
        <w:rPr>
          <w:rFonts w:cs="Arial"/>
          <w:sz w:val="22"/>
          <w:szCs w:val="22"/>
        </w:rPr>
        <w:t>koha</w:t>
      </w:r>
      <w:proofErr w:type="spellEnd"/>
      <w:r>
        <w:rPr>
          <w:rFonts w:cs="Arial"/>
          <w:sz w:val="22"/>
          <w:szCs w:val="22"/>
        </w:rPr>
        <w:t xml:space="preserve"> </w:t>
      </w:r>
      <w:r w:rsidR="002843A7">
        <w:rPr>
          <w:rFonts w:cs="Arial"/>
          <w:sz w:val="22"/>
          <w:szCs w:val="22"/>
        </w:rPr>
        <w:t>for this study is $40 at the first assessment and at the final assessment.</w:t>
      </w:r>
    </w:p>
    <w:p w14:paraId="19F73E8A" w14:textId="3DF9C92D" w:rsidR="00F73DA7" w:rsidRPr="00F73DA7" w:rsidRDefault="00F73DA7" w:rsidP="00F73DA7">
      <w:pPr>
        <w:pStyle w:val="ListParagraph"/>
        <w:numPr>
          <w:ilvl w:val="0"/>
          <w:numId w:val="37"/>
        </w:numPr>
        <w:rPr>
          <w:rFonts w:cs="Arial"/>
          <w:sz w:val="22"/>
          <w:szCs w:val="22"/>
        </w:rPr>
      </w:pPr>
      <w:r w:rsidRPr="00F73DA7">
        <w:rPr>
          <w:rFonts w:cs="Arial"/>
          <w:sz w:val="22"/>
          <w:szCs w:val="22"/>
        </w:rPr>
        <w:t>The Committee suggested that the Researchers request that the resubmission of this study come back to the NTB HDEC Committee.</w:t>
      </w:r>
    </w:p>
    <w:p w14:paraId="7BB17CA5" w14:textId="77777777" w:rsidR="00C85C5A" w:rsidRPr="00C85C5A" w:rsidRDefault="00C85C5A" w:rsidP="00C85C5A">
      <w:pPr>
        <w:rPr>
          <w:rFonts w:cs="Arial"/>
          <w:sz w:val="22"/>
          <w:szCs w:val="22"/>
        </w:rPr>
      </w:pPr>
    </w:p>
    <w:p w14:paraId="3AAF929F" w14:textId="77777777" w:rsidR="001071D9" w:rsidRPr="005922E5" w:rsidRDefault="001071D9" w:rsidP="001071D9">
      <w:pPr>
        <w:pStyle w:val="Headingbold"/>
        <w:rPr>
          <w:rFonts w:cs="Arial"/>
          <w:sz w:val="22"/>
          <w:szCs w:val="22"/>
        </w:rPr>
      </w:pPr>
      <w:r w:rsidRPr="005922E5">
        <w:rPr>
          <w:rFonts w:cs="Arial"/>
          <w:sz w:val="22"/>
          <w:szCs w:val="22"/>
        </w:rPr>
        <w:t>Summary of outstanding ethical issues</w:t>
      </w:r>
    </w:p>
    <w:p w14:paraId="7C98AE3B" w14:textId="77777777" w:rsidR="001071D9" w:rsidRPr="005922E5" w:rsidRDefault="001071D9" w:rsidP="001071D9">
      <w:pPr>
        <w:rPr>
          <w:rFonts w:cs="Arial"/>
          <w:sz w:val="22"/>
          <w:szCs w:val="22"/>
          <w:lang w:val="en-NZ"/>
        </w:rPr>
      </w:pPr>
    </w:p>
    <w:p w14:paraId="086110C9" w14:textId="77777777" w:rsidR="001071D9" w:rsidRPr="00656B5C" w:rsidRDefault="001071D9" w:rsidP="001071D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ECDB289" w14:textId="77777777" w:rsidR="001071D9" w:rsidRPr="00656B5C" w:rsidRDefault="001071D9" w:rsidP="001071D9">
      <w:pPr>
        <w:autoSpaceDE w:val="0"/>
        <w:autoSpaceDN w:val="0"/>
        <w:adjustRightInd w:val="0"/>
        <w:rPr>
          <w:rFonts w:cs="Arial"/>
          <w:sz w:val="22"/>
          <w:szCs w:val="22"/>
          <w:lang w:val="en-NZ"/>
        </w:rPr>
      </w:pPr>
    </w:p>
    <w:p w14:paraId="104F5575" w14:textId="2D3A2A76" w:rsidR="002F19E9" w:rsidRDefault="002F19E9" w:rsidP="00387479">
      <w:pPr>
        <w:pStyle w:val="ListParagraph"/>
        <w:numPr>
          <w:ilvl w:val="0"/>
          <w:numId w:val="29"/>
        </w:numPr>
        <w:rPr>
          <w:rFonts w:cs="Arial"/>
          <w:sz w:val="22"/>
          <w:szCs w:val="22"/>
        </w:rPr>
      </w:pPr>
      <w:r w:rsidRPr="002F19E9">
        <w:rPr>
          <w:rFonts w:cs="Arial"/>
          <w:sz w:val="22"/>
          <w:szCs w:val="22"/>
        </w:rPr>
        <w:t xml:space="preserve">The Committee raised concerns about the effectiveness of the blinding </w:t>
      </w:r>
      <w:r w:rsidR="007E2109">
        <w:rPr>
          <w:rFonts w:cs="Arial"/>
          <w:sz w:val="22"/>
          <w:szCs w:val="22"/>
        </w:rPr>
        <w:t>for</w:t>
      </w:r>
      <w:r w:rsidRPr="002F19E9">
        <w:rPr>
          <w:rFonts w:cs="Arial"/>
          <w:sz w:val="22"/>
          <w:szCs w:val="22"/>
        </w:rPr>
        <w:t xml:space="preserve"> the sham treatment group. </w:t>
      </w:r>
      <w:r w:rsidR="007E2109">
        <w:rPr>
          <w:rFonts w:cs="Arial"/>
          <w:sz w:val="22"/>
          <w:szCs w:val="22"/>
        </w:rPr>
        <w:t>If the</w:t>
      </w:r>
      <w:r w:rsidRPr="002F19E9">
        <w:rPr>
          <w:rFonts w:cs="Arial"/>
          <w:sz w:val="22"/>
          <w:szCs w:val="22"/>
        </w:rPr>
        <w:t xml:space="preserve"> </w:t>
      </w:r>
      <w:r w:rsidR="00D41DBA">
        <w:rPr>
          <w:rFonts w:cs="Arial"/>
          <w:sz w:val="22"/>
          <w:szCs w:val="22"/>
        </w:rPr>
        <w:t>participant</w:t>
      </w:r>
      <w:r w:rsidRPr="002F19E9">
        <w:rPr>
          <w:rFonts w:cs="Arial"/>
          <w:sz w:val="22"/>
          <w:szCs w:val="22"/>
        </w:rPr>
        <w:t xml:space="preserve"> does not receive a </w:t>
      </w:r>
      <w:r w:rsidR="008C798C">
        <w:rPr>
          <w:rFonts w:cs="Arial"/>
          <w:sz w:val="22"/>
          <w:szCs w:val="22"/>
        </w:rPr>
        <w:t>final</w:t>
      </w:r>
      <w:r w:rsidRPr="002F19E9">
        <w:rPr>
          <w:rFonts w:cs="Arial"/>
          <w:sz w:val="22"/>
          <w:szCs w:val="22"/>
        </w:rPr>
        <w:t xml:space="preserve"> thrust</w:t>
      </w:r>
      <w:r w:rsidR="008C798C">
        <w:rPr>
          <w:rFonts w:cs="Arial"/>
          <w:sz w:val="22"/>
          <w:szCs w:val="22"/>
        </w:rPr>
        <w:t xml:space="preserve"> or </w:t>
      </w:r>
      <w:r w:rsidR="00534BB5">
        <w:rPr>
          <w:rFonts w:cs="Arial"/>
          <w:sz w:val="22"/>
          <w:szCs w:val="22"/>
        </w:rPr>
        <w:t>adjustment,</w:t>
      </w:r>
      <w:r w:rsidRPr="002F19E9">
        <w:rPr>
          <w:rFonts w:cs="Arial"/>
          <w:sz w:val="22"/>
          <w:szCs w:val="22"/>
        </w:rPr>
        <w:t xml:space="preserve"> they or their parents may realise they are not receiving active treatment.</w:t>
      </w:r>
      <w:r w:rsidR="007E2109">
        <w:rPr>
          <w:rFonts w:cs="Arial"/>
          <w:sz w:val="22"/>
          <w:szCs w:val="22"/>
        </w:rPr>
        <w:t xml:space="preserve"> The Researchers explained that </w:t>
      </w:r>
      <w:r w:rsidR="00055F37">
        <w:rPr>
          <w:rFonts w:cs="Arial"/>
          <w:sz w:val="22"/>
          <w:szCs w:val="22"/>
        </w:rPr>
        <w:t xml:space="preserve">chiropractor will still adapt </w:t>
      </w:r>
      <w:proofErr w:type="gramStart"/>
      <w:r w:rsidR="00055F37">
        <w:rPr>
          <w:rFonts w:cs="Arial"/>
          <w:sz w:val="22"/>
          <w:szCs w:val="22"/>
        </w:rPr>
        <w:t>all of</w:t>
      </w:r>
      <w:proofErr w:type="gramEnd"/>
      <w:r w:rsidR="00055F37">
        <w:rPr>
          <w:rFonts w:cs="Arial"/>
          <w:sz w:val="22"/>
          <w:szCs w:val="22"/>
        </w:rPr>
        <w:t xml:space="preserve"> the positions for the </w:t>
      </w:r>
      <w:r w:rsidR="008C798C">
        <w:rPr>
          <w:rFonts w:cs="Arial"/>
          <w:sz w:val="22"/>
          <w:szCs w:val="22"/>
        </w:rPr>
        <w:t xml:space="preserve">sham group </w:t>
      </w:r>
      <w:r w:rsidR="00055F37">
        <w:rPr>
          <w:rFonts w:cs="Arial"/>
          <w:sz w:val="22"/>
          <w:szCs w:val="22"/>
        </w:rPr>
        <w:t xml:space="preserve">and only the final adjustment will be </w:t>
      </w:r>
      <w:r w:rsidR="00D41DBA">
        <w:rPr>
          <w:rFonts w:cs="Arial"/>
          <w:sz w:val="22"/>
          <w:szCs w:val="22"/>
        </w:rPr>
        <w:t xml:space="preserve">omitted. </w:t>
      </w:r>
      <w:r w:rsidRPr="002F19E9">
        <w:rPr>
          <w:rFonts w:cs="Arial"/>
          <w:sz w:val="22"/>
          <w:szCs w:val="22"/>
        </w:rPr>
        <w:t xml:space="preserve">The Committee requested that the researchers provide a more detailed explanation in the protocol of how the sham procedure will be implemented to make it convincing and to minimise the risk of unblinding. If true blinding of participants and their parents </w:t>
      </w:r>
      <w:r w:rsidRPr="00162816">
        <w:rPr>
          <w:rFonts w:cs="Arial"/>
          <w:sz w:val="22"/>
          <w:szCs w:val="22"/>
        </w:rPr>
        <w:t>cannot be guaranteed, the protocol and information materials should clearly acknowledge this</w:t>
      </w:r>
      <w:r w:rsidR="00162816">
        <w:rPr>
          <w:rFonts w:cs="Arial"/>
          <w:sz w:val="22"/>
          <w:szCs w:val="22"/>
        </w:rPr>
        <w:t xml:space="preserve"> </w:t>
      </w:r>
      <w:r w:rsidR="00162816" w:rsidRPr="00162816">
        <w:rPr>
          <w:rFonts w:cs="Arial"/>
          <w:i/>
          <w:sz w:val="22"/>
          <w:szCs w:val="22"/>
        </w:rPr>
        <w:t>(National Ethical Standards for Health and Disability Research and Quality Improvement, para 9.7</w:t>
      </w:r>
      <w:r w:rsidR="00AB6081">
        <w:rPr>
          <w:rFonts w:cs="Arial"/>
          <w:i/>
          <w:sz w:val="22"/>
          <w:szCs w:val="22"/>
        </w:rPr>
        <w:t>- 9.8</w:t>
      </w:r>
      <w:r w:rsidR="00162816" w:rsidRPr="00162816">
        <w:rPr>
          <w:rFonts w:cs="Arial"/>
          <w:i/>
          <w:sz w:val="22"/>
          <w:szCs w:val="22"/>
        </w:rPr>
        <w:t>)</w:t>
      </w:r>
      <w:r w:rsidR="00283E29" w:rsidRPr="00162816">
        <w:rPr>
          <w:rFonts w:cs="Arial"/>
          <w:sz w:val="22"/>
          <w:szCs w:val="22"/>
        </w:rPr>
        <w:t>.</w:t>
      </w:r>
    </w:p>
    <w:p w14:paraId="3D878504" w14:textId="6F4D3CF5" w:rsidR="00534BB5" w:rsidRDefault="00534BB5" w:rsidP="00387479">
      <w:pPr>
        <w:pStyle w:val="ListParagraph"/>
        <w:numPr>
          <w:ilvl w:val="0"/>
          <w:numId w:val="29"/>
        </w:numPr>
        <w:rPr>
          <w:rFonts w:cs="Arial"/>
          <w:sz w:val="22"/>
          <w:szCs w:val="22"/>
        </w:rPr>
      </w:pPr>
      <w:r w:rsidRPr="00534BB5">
        <w:rPr>
          <w:rFonts w:cs="Arial"/>
          <w:sz w:val="22"/>
          <w:szCs w:val="22"/>
        </w:rPr>
        <w:lastRenderedPageBreak/>
        <w:t>The Committee noted that prior exposure to chiropractic care could compromise blinding and affect study outcomes</w:t>
      </w:r>
      <w:r w:rsidR="006064BC">
        <w:rPr>
          <w:rFonts w:cs="Arial"/>
          <w:sz w:val="22"/>
          <w:szCs w:val="22"/>
        </w:rPr>
        <w:t xml:space="preserve"> and queried</w:t>
      </w:r>
      <w:r w:rsidRPr="00534BB5">
        <w:rPr>
          <w:rFonts w:cs="Arial"/>
          <w:sz w:val="22"/>
          <w:szCs w:val="22"/>
        </w:rPr>
        <w:t xml:space="preserve"> whether participants with significant previous chiropractic experience should be included. The </w:t>
      </w:r>
      <w:r w:rsidR="006064BC">
        <w:rPr>
          <w:rFonts w:cs="Arial"/>
          <w:sz w:val="22"/>
          <w:szCs w:val="22"/>
        </w:rPr>
        <w:t>R</w:t>
      </w:r>
      <w:r w:rsidRPr="00534BB5">
        <w:rPr>
          <w:rFonts w:cs="Arial"/>
          <w:sz w:val="22"/>
          <w:szCs w:val="22"/>
        </w:rPr>
        <w:t xml:space="preserve">esearchers stated that excluding all such participants could impact </w:t>
      </w:r>
      <w:r w:rsidR="00623D94" w:rsidRPr="00534BB5">
        <w:rPr>
          <w:rFonts w:cs="Arial"/>
          <w:sz w:val="22"/>
          <w:szCs w:val="22"/>
        </w:rPr>
        <w:t>recruitment but</w:t>
      </w:r>
      <w:r w:rsidRPr="00534BB5">
        <w:rPr>
          <w:rFonts w:cs="Arial"/>
          <w:sz w:val="22"/>
          <w:szCs w:val="22"/>
        </w:rPr>
        <w:t xml:space="preserve"> have an inclusion criterion that participants should not have had chiropractic treatment in the last three months. The Committee requested further consideration of how previous chiropractic treatment </w:t>
      </w:r>
      <w:r w:rsidR="007308EF">
        <w:rPr>
          <w:rFonts w:cs="Arial"/>
          <w:sz w:val="22"/>
          <w:szCs w:val="22"/>
        </w:rPr>
        <w:t>may</w:t>
      </w:r>
      <w:r w:rsidRPr="00534BB5">
        <w:rPr>
          <w:rFonts w:cs="Arial"/>
          <w:sz w:val="22"/>
          <w:szCs w:val="22"/>
        </w:rPr>
        <w:t xml:space="preserve"> </w:t>
      </w:r>
      <w:r w:rsidR="00AE063E">
        <w:rPr>
          <w:rFonts w:cs="Arial"/>
          <w:sz w:val="22"/>
          <w:szCs w:val="22"/>
        </w:rPr>
        <w:t>impact</w:t>
      </w:r>
      <w:r w:rsidR="009E5F08">
        <w:rPr>
          <w:rFonts w:cs="Arial"/>
          <w:sz w:val="22"/>
          <w:szCs w:val="22"/>
        </w:rPr>
        <w:t xml:space="preserve"> the findings and be accounted for in</w:t>
      </w:r>
      <w:r w:rsidR="00AE063E">
        <w:rPr>
          <w:rFonts w:cs="Arial"/>
          <w:sz w:val="22"/>
          <w:szCs w:val="22"/>
        </w:rPr>
        <w:t xml:space="preserve"> the </w:t>
      </w:r>
      <w:r w:rsidRPr="00534BB5">
        <w:rPr>
          <w:rFonts w:cs="Arial"/>
          <w:sz w:val="22"/>
          <w:szCs w:val="22"/>
        </w:rPr>
        <w:t>data analysis</w:t>
      </w:r>
      <w:r w:rsidR="00432427">
        <w:rPr>
          <w:rFonts w:cs="Arial"/>
          <w:sz w:val="22"/>
          <w:szCs w:val="22"/>
        </w:rPr>
        <w:t xml:space="preserve"> </w:t>
      </w:r>
      <w:r w:rsidR="00432427" w:rsidRPr="00162816">
        <w:rPr>
          <w:rFonts w:cs="Arial"/>
          <w:i/>
          <w:sz w:val="22"/>
          <w:szCs w:val="22"/>
        </w:rPr>
        <w:t>(National Ethical Standards for Health and Disability Research and Quality Improvement, para 9.7)</w:t>
      </w:r>
      <w:r w:rsidR="00432427">
        <w:rPr>
          <w:rFonts w:cs="Arial"/>
          <w:sz w:val="22"/>
          <w:szCs w:val="22"/>
        </w:rPr>
        <w:t>.</w:t>
      </w:r>
    </w:p>
    <w:p w14:paraId="05F46814" w14:textId="7432877A" w:rsidR="00CB3B01" w:rsidRDefault="00CB3B01" w:rsidP="00387479">
      <w:pPr>
        <w:pStyle w:val="ListParagraph"/>
        <w:numPr>
          <w:ilvl w:val="0"/>
          <w:numId w:val="29"/>
        </w:numPr>
        <w:rPr>
          <w:rFonts w:cs="Arial"/>
          <w:sz w:val="22"/>
          <w:szCs w:val="22"/>
        </w:rPr>
      </w:pPr>
      <w:r w:rsidRPr="00CB3B01">
        <w:rPr>
          <w:rFonts w:cs="Arial"/>
          <w:sz w:val="22"/>
          <w:szCs w:val="22"/>
        </w:rPr>
        <w:t xml:space="preserve">The Committee requested that all study documentation be reviewed to acknowledge that those with cerebral palsy often have no cognitive impairment. </w:t>
      </w:r>
      <w:r w:rsidR="00F41D81">
        <w:rPr>
          <w:rFonts w:cs="Arial"/>
          <w:sz w:val="22"/>
          <w:szCs w:val="22"/>
        </w:rPr>
        <w:t>As m</w:t>
      </w:r>
      <w:r w:rsidRPr="00CB3B01">
        <w:rPr>
          <w:rFonts w:cs="Arial"/>
          <w:sz w:val="22"/>
          <w:szCs w:val="22"/>
        </w:rPr>
        <w:t>any potential participants will have full cognitive capacity despite communication or physical impairments, so study materials must reflect this understanding and utilise different communication techniques to best interact with their participants</w:t>
      </w:r>
      <w:r w:rsidR="00432427">
        <w:rPr>
          <w:rFonts w:cs="Arial"/>
          <w:sz w:val="22"/>
          <w:szCs w:val="22"/>
        </w:rPr>
        <w:t xml:space="preserve"> </w:t>
      </w:r>
      <w:r w:rsidR="00432427" w:rsidRPr="00162816">
        <w:rPr>
          <w:rFonts w:cs="Arial"/>
          <w:i/>
          <w:sz w:val="22"/>
          <w:szCs w:val="22"/>
        </w:rPr>
        <w:t>(National Ethical Standards for Health and Disability Research and Quality Improvement, para</w:t>
      </w:r>
      <w:r w:rsidR="00AB6081">
        <w:rPr>
          <w:rFonts w:cs="Arial"/>
          <w:i/>
          <w:sz w:val="22"/>
          <w:szCs w:val="22"/>
        </w:rPr>
        <w:t xml:space="preserve"> </w:t>
      </w:r>
      <w:r w:rsidR="00AB6081" w:rsidRPr="003F6DA7">
        <w:rPr>
          <w:rFonts w:cs="Arial"/>
          <w:i/>
        </w:rPr>
        <w:t>7.15 – 7.17</w:t>
      </w:r>
      <w:r w:rsidR="00AB6081">
        <w:rPr>
          <w:rFonts w:cs="Arial"/>
          <w:i/>
        </w:rPr>
        <w:t>;</w:t>
      </w:r>
      <w:r w:rsidR="00432427" w:rsidRPr="00162816">
        <w:rPr>
          <w:rFonts w:cs="Arial"/>
          <w:i/>
          <w:sz w:val="22"/>
          <w:szCs w:val="22"/>
        </w:rPr>
        <w:t xml:space="preserve"> 9.7</w:t>
      </w:r>
      <w:r w:rsidR="00AB6081">
        <w:rPr>
          <w:rFonts w:cs="Arial"/>
          <w:i/>
          <w:sz w:val="22"/>
          <w:szCs w:val="22"/>
        </w:rPr>
        <w:t xml:space="preserve"> - 9.8</w:t>
      </w:r>
      <w:r w:rsidR="00763301">
        <w:rPr>
          <w:rFonts w:cs="Arial"/>
          <w:i/>
          <w:sz w:val="22"/>
          <w:szCs w:val="22"/>
        </w:rPr>
        <w:t>; 11.12</w:t>
      </w:r>
      <w:r w:rsidR="00432427" w:rsidRPr="00162816">
        <w:rPr>
          <w:rFonts w:cs="Arial"/>
          <w:i/>
          <w:sz w:val="22"/>
          <w:szCs w:val="22"/>
        </w:rPr>
        <w:t>)</w:t>
      </w:r>
      <w:r w:rsidRPr="00CB3B01">
        <w:rPr>
          <w:rFonts w:cs="Arial"/>
          <w:sz w:val="22"/>
          <w:szCs w:val="22"/>
        </w:rPr>
        <w:t>.</w:t>
      </w:r>
    </w:p>
    <w:p w14:paraId="5EBC793B" w14:textId="7DDA5261" w:rsidR="008F4B77" w:rsidRDefault="008F4B77" w:rsidP="00387479">
      <w:pPr>
        <w:pStyle w:val="ListParagraph"/>
        <w:numPr>
          <w:ilvl w:val="0"/>
          <w:numId w:val="29"/>
        </w:numPr>
        <w:rPr>
          <w:rFonts w:cs="Arial"/>
          <w:sz w:val="22"/>
          <w:szCs w:val="22"/>
        </w:rPr>
      </w:pPr>
      <w:r>
        <w:rPr>
          <w:rFonts w:cs="Arial"/>
          <w:sz w:val="22"/>
          <w:szCs w:val="22"/>
        </w:rPr>
        <w:t xml:space="preserve">The Committee requested that the protocol describe how assent will be </w:t>
      </w:r>
      <w:r w:rsidR="003D5607">
        <w:rPr>
          <w:rFonts w:cs="Arial"/>
          <w:sz w:val="22"/>
          <w:szCs w:val="22"/>
        </w:rPr>
        <w:t>obtained and maintained from participants under 16.</w:t>
      </w:r>
      <w:r w:rsidR="00632095">
        <w:rPr>
          <w:rFonts w:cs="Arial"/>
          <w:sz w:val="22"/>
          <w:szCs w:val="22"/>
        </w:rPr>
        <w:t xml:space="preserve"> </w:t>
      </w:r>
      <w:r w:rsidR="00EF1188">
        <w:rPr>
          <w:rFonts w:cs="Arial"/>
          <w:sz w:val="22"/>
          <w:szCs w:val="22"/>
        </w:rPr>
        <w:t xml:space="preserve">Will you have any assessment of capacity to provide assent?  </w:t>
      </w:r>
      <w:r w:rsidR="00632095">
        <w:rPr>
          <w:rFonts w:cs="Arial"/>
          <w:sz w:val="22"/>
          <w:szCs w:val="22"/>
        </w:rPr>
        <w:t xml:space="preserve">Additionally, more detail should be provided on how the study will ensure that participants over 16 will </w:t>
      </w:r>
      <w:r w:rsidR="00AA6F35">
        <w:rPr>
          <w:rFonts w:cs="Arial"/>
          <w:sz w:val="22"/>
          <w:szCs w:val="22"/>
        </w:rPr>
        <w:t xml:space="preserve">provide fully informed consent. </w:t>
      </w:r>
      <w:r w:rsidR="00FD6496">
        <w:rPr>
          <w:rFonts w:cs="Arial"/>
          <w:sz w:val="22"/>
          <w:szCs w:val="22"/>
        </w:rPr>
        <w:t>This process</w:t>
      </w:r>
      <w:r w:rsidR="00AA6F35">
        <w:rPr>
          <w:rFonts w:cs="Arial"/>
          <w:sz w:val="22"/>
          <w:szCs w:val="22"/>
        </w:rPr>
        <w:t xml:space="preserve"> </w:t>
      </w:r>
      <w:r w:rsidR="00532692">
        <w:rPr>
          <w:rFonts w:cs="Arial"/>
          <w:sz w:val="22"/>
          <w:szCs w:val="22"/>
        </w:rPr>
        <w:t xml:space="preserve">should be clearly described, and any additional accompanying </w:t>
      </w:r>
      <w:r w:rsidR="00E77749">
        <w:rPr>
          <w:rFonts w:cs="Arial"/>
          <w:sz w:val="22"/>
          <w:szCs w:val="22"/>
        </w:rPr>
        <w:t>materials that will be used provided</w:t>
      </w:r>
      <w:r w:rsidR="00FD6496">
        <w:rPr>
          <w:rFonts w:cs="Arial"/>
          <w:sz w:val="22"/>
          <w:szCs w:val="22"/>
        </w:rPr>
        <w:t xml:space="preserve"> for review</w:t>
      </w:r>
      <w:r w:rsidR="00996ECC">
        <w:rPr>
          <w:rFonts w:cs="Arial"/>
          <w:sz w:val="22"/>
          <w:szCs w:val="22"/>
        </w:rPr>
        <w:t xml:space="preserve"> </w:t>
      </w:r>
      <w:r w:rsidR="00996ECC" w:rsidRPr="00162816">
        <w:rPr>
          <w:rFonts w:cs="Arial"/>
          <w:i/>
          <w:sz w:val="22"/>
          <w:szCs w:val="22"/>
        </w:rPr>
        <w:t>(National Ethical Standards for Health and Disability Research and Quality Improvement, para 9.7</w:t>
      </w:r>
      <w:r w:rsidR="00996ECC">
        <w:rPr>
          <w:rFonts w:cs="Arial"/>
          <w:i/>
          <w:sz w:val="22"/>
          <w:szCs w:val="22"/>
        </w:rPr>
        <w:t>- 9.8</w:t>
      </w:r>
      <w:r w:rsidR="00996ECC" w:rsidRPr="00162816">
        <w:rPr>
          <w:rFonts w:cs="Arial"/>
          <w:i/>
          <w:sz w:val="22"/>
          <w:szCs w:val="22"/>
        </w:rPr>
        <w:t>)</w:t>
      </w:r>
      <w:r w:rsidR="00E77749">
        <w:rPr>
          <w:rFonts w:cs="Arial"/>
          <w:sz w:val="22"/>
          <w:szCs w:val="22"/>
        </w:rPr>
        <w:t>.</w:t>
      </w:r>
    </w:p>
    <w:p w14:paraId="3AD2CC45" w14:textId="48B0F254" w:rsidR="00F51F7A" w:rsidRDefault="00F51F7A" w:rsidP="00387479">
      <w:pPr>
        <w:pStyle w:val="ListParagraph"/>
        <w:numPr>
          <w:ilvl w:val="0"/>
          <w:numId w:val="29"/>
        </w:numPr>
        <w:rPr>
          <w:rFonts w:cs="Arial"/>
          <w:sz w:val="22"/>
          <w:szCs w:val="22"/>
        </w:rPr>
      </w:pPr>
      <w:r>
        <w:rPr>
          <w:rFonts w:cs="Arial"/>
          <w:sz w:val="22"/>
          <w:szCs w:val="22"/>
        </w:rPr>
        <w:t xml:space="preserve">The Committee </w:t>
      </w:r>
      <w:r w:rsidR="00134B2F">
        <w:rPr>
          <w:rFonts w:cs="Arial"/>
          <w:sz w:val="22"/>
          <w:szCs w:val="22"/>
        </w:rPr>
        <w:t xml:space="preserve">requested that </w:t>
      </w:r>
      <w:r w:rsidR="00550B7E">
        <w:rPr>
          <w:rFonts w:cs="Arial"/>
          <w:sz w:val="22"/>
          <w:szCs w:val="22"/>
        </w:rPr>
        <w:t>the adverse event reporting requirements be updated in the protocol to reflect the current requirements</w:t>
      </w:r>
      <w:r w:rsidR="00996ECC">
        <w:rPr>
          <w:rFonts w:cs="Arial"/>
          <w:sz w:val="22"/>
          <w:szCs w:val="22"/>
        </w:rPr>
        <w:t xml:space="preserve"> </w:t>
      </w:r>
      <w:r w:rsidR="00996ECC" w:rsidRPr="00162816">
        <w:rPr>
          <w:rFonts w:cs="Arial"/>
          <w:i/>
          <w:sz w:val="22"/>
          <w:szCs w:val="22"/>
        </w:rPr>
        <w:t>(National Ethical Standards for Health and Disability Research and Quality Improvement, para 9.7</w:t>
      </w:r>
      <w:r w:rsidR="00996ECC">
        <w:rPr>
          <w:rFonts w:cs="Arial"/>
          <w:i/>
          <w:sz w:val="22"/>
          <w:szCs w:val="22"/>
        </w:rPr>
        <w:t>- 9.8</w:t>
      </w:r>
      <w:r w:rsidR="00996ECC" w:rsidRPr="00162816">
        <w:rPr>
          <w:rFonts w:cs="Arial"/>
          <w:i/>
          <w:sz w:val="22"/>
          <w:szCs w:val="22"/>
        </w:rPr>
        <w:t>)</w:t>
      </w:r>
      <w:r w:rsidR="00550B7E">
        <w:rPr>
          <w:rFonts w:cs="Arial"/>
          <w:sz w:val="22"/>
          <w:szCs w:val="22"/>
        </w:rPr>
        <w:t>.</w:t>
      </w:r>
    </w:p>
    <w:p w14:paraId="1B32A795" w14:textId="40B3D708" w:rsidR="000635D6" w:rsidRDefault="000635D6" w:rsidP="00387479">
      <w:pPr>
        <w:pStyle w:val="ListParagraph"/>
        <w:numPr>
          <w:ilvl w:val="0"/>
          <w:numId w:val="29"/>
        </w:numPr>
        <w:rPr>
          <w:rFonts w:cs="Arial"/>
          <w:sz w:val="22"/>
          <w:szCs w:val="22"/>
        </w:rPr>
      </w:pPr>
      <w:r>
        <w:rPr>
          <w:rFonts w:cs="Arial"/>
          <w:sz w:val="22"/>
          <w:szCs w:val="22"/>
        </w:rPr>
        <w:t>T</w:t>
      </w:r>
      <w:r w:rsidRPr="000635D6">
        <w:rPr>
          <w:rFonts w:cs="Arial"/>
          <w:sz w:val="22"/>
          <w:szCs w:val="22"/>
        </w:rPr>
        <w:t>he Committee requested that all recruitment advertisements or materials be for approval prior to use. The Committee also recommended that the team seek input from a person with cerebral palsy or a disability advocacy expert when developing any advertising or participant-facing materials, in order to ensure the language and format of these materials are appropriate and accessible for the target population</w:t>
      </w:r>
      <w:r w:rsidR="00996ECC">
        <w:rPr>
          <w:rFonts w:cs="Arial"/>
          <w:sz w:val="22"/>
          <w:szCs w:val="22"/>
        </w:rPr>
        <w:t xml:space="preserve"> </w:t>
      </w:r>
      <w:r w:rsidR="00996ECC" w:rsidRPr="00162816">
        <w:rPr>
          <w:rFonts w:cs="Arial"/>
          <w:i/>
          <w:sz w:val="22"/>
          <w:szCs w:val="22"/>
        </w:rPr>
        <w:t xml:space="preserve">(National Ethical Standards for Health and Disability Research and Quality Improvement, para </w:t>
      </w:r>
      <w:proofErr w:type="spellStart"/>
      <w:r w:rsidR="00996ECC" w:rsidRPr="00996ECC">
        <w:rPr>
          <w:rFonts w:cs="Arial"/>
          <w:i/>
          <w:sz w:val="22"/>
          <w:szCs w:val="22"/>
        </w:rPr>
        <w:t>para</w:t>
      </w:r>
      <w:proofErr w:type="spellEnd"/>
      <w:r w:rsidR="00996ECC" w:rsidRPr="00996ECC">
        <w:rPr>
          <w:rFonts w:cs="Arial"/>
          <w:i/>
          <w:sz w:val="22"/>
          <w:szCs w:val="22"/>
        </w:rPr>
        <w:t xml:space="preserve"> 7.15 – 7.17; 9.7 - 9.8; 11.12</w:t>
      </w:r>
      <w:r w:rsidR="00996ECC" w:rsidRPr="00162816">
        <w:rPr>
          <w:rFonts w:cs="Arial"/>
          <w:i/>
          <w:sz w:val="22"/>
          <w:szCs w:val="22"/>
        </w:rPr>
        <w:t>)</w:t>
      </w:r>
      <w:r w:rsidR="00996ECC" w:rsidRPr="00162816">
        <w:rPr>
          <w:rFonts w:cs="Arial"/>
          <w:sz w:val="22"/>
          <w:szCs w:val="22"/>
        </w:rPr>
        <w:t>.</w:t>
      </w:r>
    </w:p>
    <w:p w14:paraId="15FAD6A2" w14:textId="54DB8D29" w:rsidR="00801F58" w:rsidRDefault="00801F58" w:rsidP="00387479">
      <w:pPr>
        <w:pStyle w:val="ListParagraph"/>
        <w:numPr>
          <w:ilvl w:val="0"/>
          <w:numId w:val="29"/>
        </w:numPr>
        <w:rPr>
          <w:rFonts w:cs="Arial"/>
          <w:sz w:val="22"/>
          <w:szCs w:val="22"/>
        </w:rPr>
      </w:pPr>
      <w:r>
        <w:rPr>
          <w:rFonts w:cs="Arial"/>
          <w:sz w:val="22"/>
          <w:szCs w:val="22"/>
        </w:rPr>
        <w:t>T</w:t>
      </w:r>
      <w:r w:rsidRPr="00801F58">
        <w:rPr>
          <w:rFonts w:cs="Arial"/>
          <w:sz w:val="22"/>
          <w:szCs w:val="22"/>
        </w:rPr>
        <w:t>he Committee requested a clear strategy for standardising the chiropractic intervention across different practitioners and sites. The Researchers explained that they meet prior to the study to agree on a standardised treatment plan or set of acceptable techniques before the trial commences. The Committee requested that the decisions and discussion from this meeting be documented and provided</w:t>
      </w:r>
      <w:r w:rsidR="00996ECC">
        <w:rPr>
          <w:rFonts w:cs="Arial"/>
          <w:sz w:val="22"/>
          <w:szCs w:val="22"/>
        </w:rPr>
        <w:t xml:space="preserve"> </w:t>
      </w:r>
      <w:r w:rsidR="00EF1188">
        <w:rPr>
          <w:rFonts w:cs="Arial"/>
          <w:sz w:val="22"/>
          <w:szCs w:val="22"/>
        </w:rPr>
        <w:t xml:space="preserve">in the protocol via Amendment </w:t>
      </w:r>
      <w:r w:rsidR="00996ECC" w:rsidRPr="00162816">
        <w:rPr>
          <w:rFonts w:cs="Arial"/>
          <w:i/>
          <w:sz w:val="22"/>
          <w:szCs w:val="22"/>
        </w:rPr>
        <w:t>(National Ethical Standards for Health and Disability Research and Quality Improvement, para 9.7</w:t>
      </w:r>
      <w:r w:rsidR="00996ECC">
        <w:rPr>
          <w:rFonts w:cs="Arial"/>
          <w:i/>
          <w:sz w:val="22"/>
          <w:szCs w:val="22"/>
        </w:rPr>
        <w:t>- 9.8</w:t>
      </w:r>
      <w:r w:rsidR="00996ECC" w:rsidRPr="00162816">
        <w:rPr>
          <w:rFonts w:cs="Arial"/>
          <w:i/>
          <w:sz w:val="22"/>
          <w:szCs w:val="22"/>
        </w:rPr>
        <w:t>)</w:t>
      </w:r>
      <w:r w:rsidR="00080FB6">
        <w:rPr>
          <w:rFonts w:cs="Arial"/>
          <w:sz w:val="22"/>
          <w:szCs w:val="22"/>
        </w:rPr>
        <w:t>.</w:t>
      </w:r>
    </w:p>
    <w:p w14:paraId="479C5FE3" w14:textId="3498180A" w:rsidR="00080FB6" w:rsidRDefault="00080FB6" w:rsidP="00387479">
      <w:pPr>
        <w:pStyle w:val="ListParagraph"/>
        <w:numPr>
          <w:ilvl w:val="0"/>
          <w:numId w:val="29"/>
        </w:numPr>
        <w:rPr>
          <w:rFonts w:cs="Arial"/>
          <w:sz w:val="22"/>
          <w:szCs w:val="22"/>
        </w:rPr>
      </w:pPr>
      <w:r>
        <w:rPr>
          <w:rFonts w:cs="Arial"/>
          <w:sz w:val="22"/>
          <w:szCs w:val="22"/>
        </w:rPr>
        <w:t>The Committee requested that the Māori consultation support contact be updated</w:t>
      </w:r>
      <w:r w:rsidR="00996ECC">
        <w:rPr>
          <w:rFonts w:cs="Arial"/>
          <w:sz w:val="22"/>
          <w:szCs w:val="22"/>
        </w:rPr>
        <w:t xml:space="preserve"> </w:t>
      </w:r>
      <w:r w:rsidR="00996ECC" w:rsidRPr="00162816">
        <w:rPr>
          <w:rFonts w:cs="Arial"/>
          <w:i/>
          <w:sz w:val="22"/>
          <w:szCs w:val="22"/>
        </w:rPr>
        <w:t>(National Ethical Standards for Health and Disability Research and Quality Improvement, para 9.7</w:t>
      </w:r>
      <w:r w:rsidR="00996ECC">
        <w:rPr>
          <w:rFonts w:cs="Arial"/>
          <w:i/>
          <w:sz w:val="22"/>
          <w:szCs w:val="22"/>
        </w:rPr>
        <w:t>- 9.8</w:t>
      </w:r>
      <w:r w:rsidR="00996ECC" w:rsidRPr="00162816">
        <w:rPr>
          <w:rFonts w:cs="Arial"/>
          <w:i/>
          <w:sz w:val="22"/>
          <w:szCs w:val="22"/>
        </w:rPr>
        <w:t>)</w:t>
      </w:r>
      <w:r w:rsidR="00996ECC">
        <w:rPr>
          <w:rFonts w:cs="Arial"/>
          <w:sz w:val="22"/>
          <w:szCs w:val="22"/>
        </w:rPr>
        <w:t>.</w:t>
      </w:r>
    </w:p>
    <w:p w14:paraId="0C5C17ED" w14:textId="77777777" w:rsidR="00253217" w:rsidRPr="00253217" w:rsidRDefault="00253217" w:rsidP="00253217">
      <w:pPr>
        <w:rPr>
          <w:rFonts w:cs="Arial"/>
          <w:sz w:val="22"/>
          <w:szCs w:val="22"/>
        </w:rPr>
      </w:pPr>
    </w:p>
    <w:p w14:paraId="2CDE6A31" w14:textId="6AAF8E87" w:rsidR="001071D9" w:rsidRPr="00656B5C" w:rsidRDefault="001071D9" w:rsidP="001071D9">
      <w:pPr>
        <w:spacing w:before="80" w:after="80"/>
        <w:rPr>
          <w:rFonts w:cs="Arial"/>
          <w:sz w:val="22"/>
          <w:szCs w:val="22"/>
          <w:lang w:val="en-NZ"/>
        </w:rPr>
      </w:pPr>
      <w:r w:rsidRPr="00656B5C">
        <w:rPr>
          <w:rFonts w:cs="Arial"/>
          <w:sz w:val="22"/>
          <w:szCs w:val="22"/>
          <w:lang w:val="en-NZ"/>
        </w:rPr>
        <w:t>The Committee requested the following changes to the Participant Information Sheet and Consent Form (PIS/</w:t>
      </w:r>
      <w:r w:rsidRPr="00722931">
        <w:rPr>
          <w:rFonts w:cs="Arial"/>
          <w:sz w:val="22"/>
          <w:szCs w:val="22"/>
          <w:lang w:val="en-NZ"/>
        </w:rPr>
        <w:t>CF)</w:t>
      </w:r>
      <w:r w:rsidR="00FA253E" w:rsidRPr="00722931">
        <w:rPr>
          <w:rFonts w:cs="Arial"/>
          <w:sz w:val="22"/>
          <w:szCs w:val="22"/>
          <w:lang w:val="en-NZ"/>
        </w:rPr>
        <w:t xml:space="preserve"> </w:t>
      </w:r>
      <w:r w:rsidR="00FA253E" w:rsidRPr="00722931">
        <w:rPr>
          <w:rFonts w:cs="Arial"/>
          <w:i/>
          <w:sz w:val="22"/>
          <w:szCs w:val="22"/>
        </w:rPr>
        <w:t>(National Ethical Standards for Health and Disability Research and Quality Improvement, para 7.15 – 7.17).</w:t>
      </w:r>
      <w:r w:rsidRPr="00722931">
        <w:rPr>
          <w:rFonts w:cs="Arial"/>
          <w:sz w:val="22"/>
          <w:szCs w:val="22"/>
          <w:lang w:val="en-NZ"/>
        </w:rPr>
        <w:t xml:space="preserve"> </w:t>
      </w:r>
    </w:p>
    <w:p w14:paraId="6B9CAB78" w14:textId="77777777" w:rsidR="001071D9" w:rsidRPr="005922E5" w:rsidRDefault="001071D9" w:rsidP="001071D9">
      <w:pPr>
        <w:spacing w:before="80" w:after="80"/>
        <w:rPr>
          <w:rFonts w:cs="Arial"/>
          <w:sz w:val="22"/>
          <w:szCs w:val="22"/>
          <w:lang w:val="en-NZ"/>
        </w:rPr>
      </w:pPr>
    </w:p>
    <w:p w14:paraId="0D70A437" w14:textId="49331551" w:rsidR="005E75ED" w:rsidRDefault="005E75ED" w:rsidP="00387479">
      <w:pPr>
        <w:pStyle w:val="ListParagraph"/>
        <w:rPr>
          <w:rFonts w:cs="Arial"/>
          <w:sz w:val="22"/>
          <w:szCs w:val="22"/>
        </w:rPr>
      </w:pPr>
      <w:r w:rsidRPr="005E75ED">
        <w:rPr>
          <w:rFonts w:cs="Arial"/>
          <w:sz w:val="22"/>
          <w:szCs w:val="22"/>
        </w:rPr>
        <w:t xml:space="preserve">Please revise the Participant Information Sheet to clarify </w:t>
      </w:r>
      <w:r w:rsidR="00C347C5">
        <w:rPr>
          <w:rFonts w:cs="Arial"/>
          <w:sz w:val="22"/>
          <w:szCs w:val="22"/>
        </w:rPr>
        <w:t>that a</w:t>
      </w:r>
      <w:r w:rsidRPr="005E75ED">
        <w:rPr>
          <w:rFonts w:cs="Arial"/>
          <w:sz w:val="22"/>
          <w:szCs w:val="22"/>
        </w:rPr>
        <w:t xml:space="preserve"> </w:t>
      </w:r>
      <w:proofErr w:type="gramStart"/>
      <w:r w:rsidRPr="005E75ED">
        <w:rPr>
          <w:rFonts w:cs="Arial"/>
          <w:sz w:val="22"/>
          <w:szCs w:val="22"/>
        </w:rPr>
        <w:t>6 week</w:t>
      </w:r>
      <w:proofErr w:type="gramEnd"/>
      <w:r w:rsidRPr="005E75ED">
        <w:rPr>
          <w:rFonts w:cs="Arial"/>
          <w:sz w:val="22"/>
          <w:szCs w:val="22"/>
        </w:rPr>
        <w:t xml:space="preserve"> assessment will occur</w:t>
      </w:r>
      <w:r w:rsidR="00C347C5">
        <w:rPr>
          <w:rFonts w:cs="Arial"/>
          <w:sz w:val="22"/>
          <w:szCs w:val="22"/>
        </w:rPr>
        <w:t xml:space="preserve"> and not a 3 week one</w:t>
      </w:r>
      <w:r>
        <w:rPr>
          <w:rFonts w:cs="Arial"/>
          <w:sz w:val="22"/>
          <w:szCs w:val="22"/>
        </w:rPr>
        <w:t>.</w:t>
      </w:r>
    </w:p>
    <w:p w14:paraId="54B97768" w14:textId="69DF7747" w:rsidR="00CD067F" w:rsidRDefault="00CD067F" w:rsidP="00387479">
      <w:pPr>
        <w:pStyle w:val="ListParagraph"/>
        <w:rPr>
          <w:rFonts w:cs="Arial"/>
          <w:sz w:val="22"/>
          <w:szCs w:val="22"/>
        </w:rPr>
      </w:pPr>
      <w:r>
        <w:rPr>
          <w:rFonts w:cs="Arial"/>
          <w:sz w:val="22"/>
          <w:szCs w:val="22"/>
        </w:rPr>
        <w:t xml:space="preserve">Please ensure that appropriate disability language is used in all </w:t>
      </w:r>
      <w:r w:rsidR="00D86BFD">
        <w:rPr>
          <w:rFonts w:cs="Arial"/>
          <w:sz w:val="22"/>
          <w:szCs w:val="22"/>
        </w:rPr>
        <w:t>documentation.</w:t>
      </w:r>
    </w:p>
    <w:p w14:paraId="42567CC3" w14:textId="5B525D2A" w:rsidR="0063417D" w:rsidRDefault="0063417D" w:rsidP="00387479">
      <w:pPr>
        <w:pStyle w:val="ListParagraph"/>
        <w:rPr>
          <w:rFonts w:cs="Arial"/>
          <w:sz w:val="22"/>
          <w:szCs w:val="22"/>
        </w:rPr>
      </w:pPr>
      <w:r w:rsidRPr="0063417D">
        <w:rPr>
          <w:rFonts w:cs="Arial"/>
          <w:sz w:val="22"/>
          <w:szCs w:val="22"/>
        </w:rPr>
        <w:lastRenderedPageBreak/>
        <w:t>Please improve the readability of the Participant Information Sheet for younger participants. Use lay terminology and shorter sentences and consider adding a flow chart or illustrations to help explain study procedures to children in an age-appropriate way. Separate assent forms should be provided for younger children and adolescents, as needed, to address their different comprehension levels</w:t>
      </w:r>
    </w:p>
    <w:p w14:paraId="70B831E3" w14:textId="214FB40A" w:rsidR="00D61DF9" w:rsidRDefault="00D61DF9" w:rsidP="00387479">
      <w:pPr>
        <w:pStyle w:val="ListParagraph"/>
        <w:rPr>
          <w:rFonts w:cs="Arial"/>
          <w:sz w:val="22"/>
          <w:szCs w:val="22"/>
        </w:rPr>
      </w:pPr>
      <w:r w:rsidRPr="00D61DF9">
        <w:rPr>
          <w:rFonts w:cs="Arial"/>
          <w:sz w:val="22"/>
          <w:szCs w:val="22"/>
        </w:rPr>
        <w:t xml:space="preserve">Please include detailed information on the assent and consent process for minors in the study documents. Ensure that participants under 16 years of age receive </w:t>
      </w:r>
      <w:proofErr w:type="gramStart"/>
      <w:r w:rsidRPr="00D61DF9">
        <w:rPr>
          <w:rFonts w:cs="Arial"/>
          <w:sz w:val="22"/>
          <w:szCs w:val="22"/>
        </w:rPr>
        <w:t>a</w:t>
      </w:r>
      <w:proofErr w:type="gramEnd"/>
      <w:r w:rsidRPr="00D61DF9">
        <w:rPr>
          <w:rFonts w:cs="Arial"/>
          <w:sz w:val="22"/>
          <w:szCs w:val="22"/>
        </w:rPr>
        <w:t xml:space="preserve"> assent form compatible with their comprehension that clearly explains the study, and that their right to refuse or withdraw from the study at any time is stated. For participants aged 16–17 who have the capacity to consent for themselves, provide a suitable consent form for them that is distinct from parental consent forms</w:t>
      </w:r>
      <w:r w:rsidR="00712A9D">
        <w:rPr>
          <w:rFonts w:cs="Arial"/>
          <w:sz w:val="22"/>
          <w:szCs w:val="22"/>
        </w:rPr>
        <w:t>.</w:t>
      </w:r>
    </w:p>
    <w:p w14:paraId="5A65AF40" w14:textId="28C98BB9" w:rsidR="00712A9D" w:rsidRDefault="00712A9D" w:rsidP="00387479">
      <w:pPr>
        <w:pStyle w:val="ListParagraph"/>
        <w:rPr>
          <w:rFonts w:cs="Arial"/>
          <w:sz w:val="22"/>
          <w:szCs w:val="22"/>
        </w:rPr>
      </w:pPr>
      <w:r w:rsidRPr="00712A9D">
        <w:rPr>
          <w:rFonts w:cs="Arial"/>
          <w:sz w:val="22"/>
          <w:szCs w:val="22"/>
        </w:rPr>
        <w:t>Please add a statement to the Participant Information Sheet to explicitly inform participants that chiropractic care provided through the study will be free of charge</w:t>
      </w:r>
      <w:r>
        <w:rPr>
          <w:rFonts w:cs="Arial"/>
          <w:sz w:val="22"/>
          <w:szCs w:val="22"/>
        </w:rPr>
        <w:t>.</w:t>
      </w:r>
    </w:p>
    <w:p w14:paraId="3BCCD152" w14:textId="5C7A2DC9" w:rsidR="00A576B0" w:rsidRDefault="00D478E1" w:rsidP="00C85C5A">
      <w:pPr>
        <w:pStyle w:val="ListParagraph"/>
        <w:rPr>
          <w:rFonts w:cs="Arial"/>
          <w:sz w:val="22"/>
          <w:szCs w:val="22"/>
        </w:rPr>
      </w:pPr>
      <w:r w:rsidRPr="00D478E1">
        <w:rPr>
          <w:rFonts w:cs="Arial"/>
          <w:sz w:val="22"/>
          <w:szCs w:val="22"/>
        </w:rPr>
        <w:t>Please explain that schedule for standard care treatment is typically determined by the chiropractor based on individual patient needs. However, in this study, the treatment schedule will be standardised according to a set protocol. Note that this protocolised schedule will still align with what is generally expected in standard chiropractic care</w:t>
      </w:r>
      <w:r w:rsidR="00B529E2">
        <w:rPr>
          <w:rFonts w:cs="Arial"/>
          <w:sz w:val="22"/>
          <w:szCs w:val="22"/>
        </w:rPr>
        <w:t xml:space="preserve"> but may still include less visits than </w:t>
      </w:r>
      <w:r w:rsidR="0051564A">
        <w:rPr>
          <w:rFonts w:cs="Arial"/>
          <w:sz w:val="22"/>
          <w:szCs w:val="22"/>
        </w:rPr>
        <w:t>care outside of the study.</w:t>
      </w:r>
    </w:p>
    <w:p w14:paraId="60B402DE" w14:textId="6A028380" w:rsidR="00EF1188" w:rsidRPr="00EF1188" w:rsidRDefault="00EF1188" w:rsidP="00EF1188">
      <w:pPr>
        <w:pStyle w:val="ListParagraph"/>
        <w:rPr>
          <w:rFonts w:cs="Arial"/>
          <w:sz w:val="22"/>
          <w:szCs w:val="22"/>
        </w:rPr>
      </w:pPr>
      <w:r w:rsidRPr="00EF1188">
        <w:rPr>
          <w:rFonts w:cs="Arial"/>
          <w:sz w:val="22"/>
          <w:szCs w:val="22"/>
        </w:rPr>
        <w:t>Please remove the word "unfortunately" on page 2 where you list the exclusion criteria.  Since the study seeks to establish benefit, the PIS should use objective/neutral language about all aspects of the study.</w:t>
      </w:r>
    </w:p>
    <w:p w14:paraId="5AFFF43D" w14:textId="367F72B4" w:rsidR="00EF1188" w:rsidRDefault="00EA700F" w:rsidP="00EF1188">
      <w:pPr>
        <w:pStyle w:val="ListParagraph"/>
        <w:rPr>
          <w:rFonts w:cs="Arial"/>
          <w:sz w:val="22"/>
          <w:szCs w:val="22"/>
        </w:rPr>
      </w:pPr>
      <w:r>
        <w:rPr>
          <w:rFonts w:cs="Arial"/>
          <w:sz w:val="22"/>
          <w:szCs w:val="22"/>
        </w:rPr>
        <w:t>If parents w</w:t>
      </w:r>
      <w:r w:rsidR="00EF1188" w:rsidRPr="00EF1188">
        <w:rPr>
          <w:rFonts w:cs="Arial"/>
          <w:sz w:val="22"/>
          <w:szCs w:val="22"/>
        </w:rPr>
        <w:t xml:space="preserve">ould normally have to pay for these </w:t>
      </w:r>
      <w:proofErr w:type="gramStart"/>
      <w:r w:rsidR="00EF1188" w:rsidRPr="00EF1188">
        <w:rPr>
          <w:rFonts w:cs="Arial"/>
          <w:sz w:val="22"/>
          <w:szCs w:val="22"/>
        </w:rPr>
        <w:t>visits</w:t>
      </w:r>
      <w:proofErr w:type="gramEnd"/>
      <w:r>
        <w:rPr>
          <w:rFonts w:cs="Arial"/>
          <w:sz w:val="22"/>
          <w:szCs w:val="22"/>
        </w:rPr>
        <w:t xml:space="preserve"> </w:t>
      </w:r>
      <w:r w:rsidR="00EF1188" w:rsidRPr="00EF1188">
        <w:rPr>
          <w:rFonts w:cs="Arial"/>
          <w:sz w:val="22"/>
          <w:szCs w:val="22"/>
        </w:rPr>
        <w:t xml:space="preserve">please confirm that the study visits are free of </w:t>
      </w:r>
      <w:r w:rsidR="00B10780" w:rsidRPr="00EF1188">
        <w:rPr>
          <w:rFonts w:cs="Arial"/>
          <w:sz w:val="22"/>
          <w:szCs w:val="22"/>
        </w:rPr>
        <w:t>charge</w:t>
      </w:r>
      <w:r w:rsidR="00B10780">
        <w:rPr>
          <w:rFonts w:cs="Arial"/>
          <w:sz w:val="22"/>
          <w:szCs w:val="22"/>
        </w:rPr>
        <w:t xml:space="preserve"> and</w:t>
      </w:r>
      <w:r w:rsidR="00EF1188">
        <w:rPr>
          <w:rFonts w:cs="Arial"/>
          <w:sz w:val="22"/>
          <w:szCs w:val="22"/>
        </w:rPr>
        <w:t xml:space="preserve"> put this information in the PIS</w:t>
      </w:r>
      <w:r w:rsidR="00EF1188" w:rsidRPr="00EF1188">
        <w:rPr>
          <w:rFonts w:cs="Arial"/>
          <w:sz w:val="22"/>
          <w:szCs w:val="22"/>
        </w:rPr>
        <w:t>.</w:t>
      </w:r>
    </w:p>
    <w:p w14:paraId="479B85FC" w14:textId="77777777" w:rsidR="00DE4D69" w:rsidRDefault="00DE4D69" w:rsidP="001071D9">
      <w:pPr>
        <w:rPr>
          <w:rFonts w:cs="Arial"/>
          <w:b/>
          <w:bCs/>
          <w:sz w:val="22"/>
          <w:szCs w:val="22"/>
          <w:lang w:val="en-NZ"/>
        </w:rPr>
      </w:pPr>
    </w:p>
    <w:p w14:paraId="67AB485A" w14:textId="74B46535" w:rsidR="001071D9" w:rsidRPr="00B26C7F" w:rsidRDefault="001071D9" w:rsidP="001071D9">
      <w:pPr>
        <w:rPr>
          <w:rFonts w:cs="Arial"/>
          <w:b/>
          <w:bCs/>
          <w:sz w:val="22"/>
          <w:szCs w:val="22"/>
          <w:lang w:val="en-NZ"/>
        </w:rPr>
      </w:pPr>
      <w:r w:rsidRPr="005922E5">
        <w:rPr>
          <w:rFonts w:cs="Arial"/>
          <w:b/>
          <w:bCs/>
          <w:sz w:val="22"/>
          <w:szCs w:val="22"/>
          <w:lang w:val="en-NZ"/>
        </w:rPr>
        <w:t>Decision</w:t>
      </w:r>
      <w:r w:rsidRPr="005922E5">
        <w:rPr>
          <w:rFonts w:cs="Arial"/>
          <w:color w:val="33CCCC"/>
          <w:sz w:val="22"/>
          <w:szCs w:val="22"/>
          <w:lang w:val="en-NZ"/>
        </w:rPr>
        <w:t xml:space="preserve"> </w:t>
      </w:r>
    </w:p>
    <w:p w14:paraId="31038BB9" w14:textId="77777777" w:rsidR="001071D9" w:rsidRPr="005922E5" w:rsidRDefault="001071D9" w:rsidP="001071D9">
      <w:pPr>
        <w:rPr>
          <w:rFonts w:cs="Arial"/>
          <w:sz w:val="22"/>
          <w:szCs w:val="22"/>
          <w:lang w:val="en-NZ"/>
        </w:rPr>
      </w:pPr>
    </w:p>
    <w:p w14:paraId="701408AD" w14:textId="77777777" w:rsidR="001071D9" w:rsidRPr="005922E5" w:rsidRDefault="001071D9" w:rsidP="001071D9">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w:t>
      </w:r>
      <w:r w:rsidRPr="00922F5C">
        <w:rPr>
          <w:rFonts w:cs="Arial"/>
          <w:sz w:val="22"/>
          <w:szCs w:val="22"/>
          <w:lang w:val="en-NZ"/>
        </w:rPr>
        <w:t>standards referenced above.</w:t>
      </w:r>
    </w:p>
    <w:p w14:paraId="53AF57E6" w14:textId="4B9DD832" w:rsidR="001071D9" w:rsidRDefault="001071D9">
      <w:pPr>
        <w:rPr>
          <w:color w:val="4BACC6"/>
          <w:lang w:val="en-NZ"/>
        </w:rPr>
      </w:pPr>
      <w:r>
        <w:rPr>
          <w:color w:val="4BACC6"/>
          <w:lang w:val="en-NZ"/>
        </w:rPr>
        <w:br w:type="page"/>
      </w:r>
    </w:p>
    <w:p w14:paraId="084EAC5D" w14:textId="77777777" w:rsidR="001071D9" w:rsidRDefault="001071D9" w:rsidP="001071D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071D9" w:rsidRPr="005922E5" w14:paraId="701D3E30" w14:textId="77777777" w:rsidTr="006628B1">
        <w:trPr>
          <w:trHeight w:val="280"/>
        </w:trPr>
        <w:tc>
          <w:tcPr>
            <w:tcW w:w="966" w:type="dxa"/>
            <w:tcBorders>
              <w:top w:val="nil"/>
              <w:left w:val="nil"/>
              <w:bottom w:val="nil"/>
              <w:right w:val="nil"/>
            </w:tcBorders>
          </w:tcPr>
          <w:p w14:paraId="4D371F43" w14:textId="2E3DE930" w:rsidR="001071D9" w:rsidRPr="005922E5" w:rsidRDefault="001071D9" w:rsidP="006628B1">
            <w:pPr>
              <w:autoSpaceDE w:val="0"/>
              <w:autoSpaceDN w:val="0"/>
              <w:adjustRightInd w:val="0"/>
              <w:rPr>
                <w:rFonts w:cs="Arial"/>
                <w:sz w:val="22"/>
                <w:szCs w:val="22"/>
              </w:rPr>
            </w:pPr>
            <w:r>
              <w:rPr>
                <w:rFonts w:cs="Arial"/>
                <w:b/>
                <w:sz w:val="22"/>
                <w:szCs w:val="22"/>
              </w:rPr>
              <w:t>7</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6B72A83" w14:textId="77777777" w:rsidR="001071D9" w:rsidRPr="005922E5" w:rsidRDefault="001071D9" w:rsidP="006628B1">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BE6CB97" w14:textId="5EE38760" w:rsidR="001071D9" w:rsidRPr="005922E5" w:rsidRDefault="0068179C" w:rsidP="006628B1">
            <w:pPr>
              <w:rPr>
                <w:rFonts w:cs="Arial"/>
                <w:b/>
                <w:bCs/>
                <w:sz w:val="22"/>
                <w:szCs w:val="22"/>
              </w:rPr>
            </w:pPr>
            <w:r w:rsidRPr="0068179C">
              <w:rPr>
                <w:rFonts w:cs="Arial"/>
                <w:b/>
                <w:bCs/>
                <w:sz w:val="22"/>
                <w:szCs w:val="22"/>
              </w:rPr>
              <w:t>2026 EXP 24936</w:t>
            </w:r>
          </w:p>
        </w:tc>
      </w:tr>
      <w:tr w:rsidR="001071D9" w:rsidRPr="005922E5" w14:paraId="13E654F1" w14:textId="77777777" w:rsidTr="006628B1">
        <w:trPr>
          <w:trHeight w:val="280"/>
        </w:trPr>
        <w:tc>
          <w:tcPr>
            <w:tcW w:w="966" w:type="dxa"/>
            <w:tcBorders>
              <w:top w:val="nil"/>
              <w:left w:val="nil"/>
              <w:bottom w:val="nil"/>
              <w:right w:val="nil"/>
            </w:tcBorders>
          </w:tcPr>
          <w:p w14:paraId="2CE7AB94"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EAE1539"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770F7FD" w14:textId="6043487B" w:rsidR="001071D9" w:rsidRPr="005922E5" w:rsidRDefault="00173A25" w:rsidP="006628B1">
            <w:pPr>
              <w:autoSpaceDE w:val="0"/>
              <w:autoSpaceDN w:val="0"/>
              <w:adjustRightInd w:val="0"/>
              <w:rPr>
                <w:rFonts w:cs="Arial"/>
                <w:sz w:val="22"/>
                <w:szCs w:val="22"/>
              </w:rPr>
            </w:pPr>
            <w:r w:rsidRPr="00173A25">
              <w:rPr>
                <w:rFonts w:cs="Arial"/>
                <w:sz w:val="22"/>
                <w:szCs w:val="22"/>
              </w:rPr>
              <w:t xml:space="preserve">PREDICT-Lung NZ: Patient-derived </w:t>
            </w:r>
            <w:proofErr w:type="spellStart"/>
            <w:r w:rsidRPr="00173A25">
              <w:rPr>
                <w:rFonts w:cs="Arial"/>
                <w:sz w:val="22"/>
                <w:szCs w:val="22"/>
              </w:rPr>
              <w:t>oRganoids</w:t>
            </w:r>
            <w:proofErr w:type="spellEnd"/>
            <w:r w:rsidRPr="00173A25">
              <w:rPr>
                <w:rFonts w:cs="Arial"/>
                <w:sz w:val="22"/>
                <w:szCs w:val="22"/>
              </w:rPr>
              <w:t xml:space="preserve"> to Evaluate </w:t>
            </w:r>
            <w:proofErr w:type="spellStart"/>
            <w:r w:rsidRPr="00173A25">
              <w:rPr>
                <w:rFonts w:cs="Arial"/>
                <w:sz w:val="22"/>
                <w:szCs w:val="22"/>
              </w:rPr>
              <w:t>meDicine</w:t>
            </w:r>
            <w:proofErr w:type="spellEnd"/>
            <w:r w:rsidRPr="00173A25">
              <w:rPr>
                <w:rFonts w:cs="Arial"/>
                <w:sz w:val="22"/>
                <w:szCs w:val="22"/>
              </w:rPr>
              <w:t>-response for Individualised Cancer Therapy</w:t>
            </w:r>
          </w:p>
        </w:tc>
      </w:tr>
      <w:tr w:rsidR="001071D9" w:rsidRPr="005922E5" w14:paraId="61EB998C" w14:textId="77777777" w:rsidTr="006628B1">
        <w:trPr>
          <w:trHeight w:val="280"/>
        </w:trPr>
        <w:tc>
          <w:tcPr>
            <w:tcW w:w="966" w:type="dxa"/>
            <w:tcBorders>
              <w:top w:val="nil"/>
              <w:left w:val="nil"/>
              <w:bottom w:val="nil"/>
              <w:right w:val="nil"/>
            </w:tcBorders>
          </w:tcPr>
          <w:p w14:paraId="06556597"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2702A3"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49CE436" w14:textId="27E61710" w:rsidR="001071D9" w:rsidRPr="005922E5" w:rsidRDefault="00173A25" w:rsidP="006628B1">
            <w:pPr>
              <w:rPr>
                <w:rFonts w:cs="Arial"/>
                <w:sz w:val="22"/>
                <w:szCs w:val="22"/>
              </w:rPr>
            </w:pPr>
            <w:r>
              <w:rPr>
                <w:rFonts w:cs="Arial"/>
                <w:sz w:val="22"/>
                <w:szCs w:val="22"/>
              </w:rPr>
              <w:t xml:space="preserve">Dr Hossein </w:t>
            </w:r>
            <w:proofErr w:type="spellStart"/>
            <w:r w:rsidRPr="00173A25">
              <w:rPr>
                <w:rFonts w:cs="Arial"/>
                <w:sz w:val="22"/>
                <w:szCs w:val="22"/>
              </w:rPr>
              <w:t>Jahedi</w:t>
            </w:r>
            <w:proofErr w:type="spellEnd"/>
          </w:p>
        </w:tc>
      </w:tr>
      <w:tr w:rsidR="001071D9" w:rsidRPr="005922E5" w14:paraId="23359823" w14:textId="77777777" w:rsidTr="006628B1">
        <w:trPr>
          <w:trHeight w:val="280"/>
        </w:trPr>
        <w:tc>
          <w:tcPr>
            <w:tcW w:w="966" w:type="dxa"/>
            <w:tcBorders>
              <w:top w:val="nil"/>
              <w:left w:val="nil"/>
              <w:bottom w:val="nil"/>
              <w:right w:val="nil"/>
            </w:tcBorders>
          </w:tcPr>
          <w:p w14:paraId="266E76F6"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6D692CE"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20CAE811" w14:textId="46164CF2" w:rsidR="001071D9" w:rsidRPr="005922E5" w:rsidRDefault="00F65DDE" w:rsidP="006628B1">
            <w:pPr>
              <w:autoSpaceDE w:val="0"/>
              <w:autoSpaceDN w:val="0"/>
              <w:adjustRightInd w:val="0"/>
              <w:rPr>
                <w:rFonts w:cs="Arial"/>
                <w:sz w:val="22"/>
                <w:szCs w:val="22"/>
              </w:rPr>
            </w:pPr>
            <w:r w:rsidRPr="00F65DDE">
              <w:rPr>
                <w:rFonts w:cs="Arial"/>
                <w:sz w:val="22"/>
                <w:szCs w:val="22"/>
              </w:rPr>
              <w:t>The University of Auckland</w:t>
            </w:r>
          </w:p>
        </w:tc>
      </w:tr>
      <w:tr w:rsidR="001071D9" w:rsidRPr="005922E5" w14:paraId="0B355438" w14:textId="77777777" w:rsidTr="006628B1">
        <w:trPr>
          <w:trHeight w:val="280"/>
        </w:trPr>
        <w:tc>
          <w:tcPr>
            <w:tcW w:w="966" w:type="dxa"/>
            <w:tcBorders>
              <w:top w:val="nil"/>
              <w:left w:val="nil"/>
              <w:bottom w:val="nil"/>
              <w:right w:val="nil"/>
            </w:tcBorders>
          </w:tcPr>
          <w:p w14:paraId="5A1A46E3"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D1E59F1" w14:textId="77777777" w:rsidR="001071D9" w:rsidRPr="005922E5" w:rsidRDefault="001071D9" w:rsidP="006628B1">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506D4678" w14:textId="77777777" w:rsidR="001071D9" w:rsidRPr="005922E5" w:rsidRDefault="001071D9" w:rsidP="006628B1">
            <w:pPr>
              <w:autoSpaceDE w:val="0"/>
              <w:autoSpaceDN w:val="0"/>
              <w:adjustRightInd w:val="0"/>
              <w:rPr>
                <w:rFonts w:cs="Arial"/>
                <w:sz w:val="22"/>
                <w:szCs w:val="22"/>
              </w:rPr>
            </w:pPr>
            <w:r>
              <w:rPr>
                <w:rFonts w:cs="Arial"/>
                <w:sz w:val="22"/>
                <w:szCs w:val="22"/>
              </w:rPr>
              <w:t>22 January 2026</w:t>
            </w:r>
          </w:p>
        </w:tc>
      </w:tr>
    </w:tbl>
    <w:p w14:paraId="17ECAE08" w14:textId="77777777" w:rsidR="001071D9" w:rsidRPr="005922E5" w:rsidRDefault="001071D9" w:rsidP="001071D9">
      <w:pPr>
        <w:rPr>
          <w:rFonts w:cs="Arial"/>
          <w:sz w:val="22"/>
          <w:szCs w:val="22"/>
        </w:rPr>
      </w:pPr>
    </w:p>
    <w:p w14:paraId="6DDD1988" w14:textId="187FEF1F" w:rsidR="001071D9" w:rsidRPr="0097566C" w:rsidRDefault="00D12D94" w:rsidP="001071D9">
      <w:pPr>
        <w:autoSpaceDE w:val="0"/>
        <w:autoSpaceDN w:val="0"/>
        <w:adjustRightInd w:val="0"/>
        <w:rPr>
          <w:rFonts w:cs="Arial"/>
          <w:sz w:val="22"/>
          <w:szCs w:val="22"/>
          <w:lang w:val="en-NZ"/>
        </w:rPr>
      </w:pPr>
      <w:r w:rsidRPr="0097566C">
        <w:rPr>
          <w:rFonts w:cs="Arial"/>
          <w:sz w:val="22"/>
          <w:szCs w:val="22"/>
          <w:lang w:val="en-NZ"/>
        </w:rPr>
        <w:t>Dr Hossein Jahed</w:t>
      </w:r>
      <w:r w:rsidR="00B10780">
        <w:rPr>
          <w:rFonts w:cs="Arial"/>
          <w:sz w:val="22"/>
          <w:szCs w:val="22"/>
          <w:lang w:val="en-NZ"/>
        </w:rPr>
        <w:t xml:space="preserve"> and</w:t>
      </w:r>
      <w:r w:rsidR="00EE1DCF" w:rsidRPr="0097566C">
        <w:rPr>
          <w:rFonts w:cs="Arial"/>
          <w:sz w:val="22"/>
          <w:szCs w:val="22"/>
          <w:lang w:val="en-NZ"/>
        </w:rPr>
        <w:t xml:space="preserve"> </w:t>
      </w:r>
      <w:r w:rsidRPr="0097566C">
        <w:rPr>
          <w:rFonts w:cs="Arial"/>
          <w:sz w:val="22"/>
          <w:szCs w:val="22"/>
          <w:lang w:val="en-NZ"/>
        </w:rPr>
        <w:t>Emma Nolan</w:t>
      </w:r>
      <w:r w:rsidR="00B10780">
        <w:rPr>
          <w:rFonts w:cs="Arial"/>
          <w:sz w:val="22"/>
          <w:szCs w:val="22"/>
          <w:lang w:val="en-NZ"/>
        </w:rPr>
        <w:t xml:space="preserve"> were</w:t>
      </w:r>
      <w:r w:rsidR="001071D9" w:rsidRPr="0097566C">
        <w:rPr>
          <w:rFonts w:cs="Arial"/>
          <w:sz w:val="22"/>
          <w:szCs w:val="22"/>
          <w:lang w:val="en-NZ"/>
        </w:rPr>
        <w:t xml:space="preserve"> present via videoconference for discussion of this application.</w:t>
      </w:r>
    </w:p>
    <w:p w14:paraId="56297230" w14:textId="77777777" w:rsidR="001071D9" w:rsidRPr="005922E5" w:rsidRDefault="001071D9" w:rsidP="001071D9">
      <w:pPr>
        <w:rPr>
          <w:rFonts w:cs="Arial"/>
          <w:sz w:val="22"/>
          <w:szCs w:val="22"/>
          <w:u w:val="single"/>
          <w:lang w:val="en-NZ"/>
        </w:rPr>
      </w:pPr>
    </w:p>
    <w:p w14:paraId="0F0E77FA" w14:textId="77777777" w:rsidR="001071D9" w:rsidRPr="005922E5" w:rsidRDefault="001071D9" w:rsidP="001071D9">
      <w:pPr>
        <w:pStyle w:val="Headingbold"/>
        <w:rPr>
          <w:rFonts w:cs="Arial"/>
          <w:sz w:val="22"/>
          <w:szCs w:val="22"/>
        </w:rPr>
      </w:pPr>
      <w:r w:rsidRPr="005922E5">
        <w:rPr>
          <w:rFonts w:cs="Arial"/>
          <w:sz w:val="22"/>
          <w:szCs w:val="22"/>
        </w:rPr>
        <w:t>Potential conflicts of interest</w:t>
      </w:r>
    </w:p>
    <w:p w14:paraId="391D71CF" w14:textId="77777777" w:rsidR="001071D9" w:rsidRPr="005922E5" w:rsidRDefault="001071D9" w:rsidP="001071D9">
      <w:pPr>
        <w:rPr>
          <w:rFonts w:cs="Arial"/>
          <w:b/>
          <w:sz w:val="22"/>
          <w:szCs w:val="22"/>
          <w:lang w:val="en-NZ"/>
        </w:rPr>
      </w:pPr>
    </w:p>
    <w:p w14:paraId="39A3F0AF" w14:textId="77777777" w:rsidR="001071D9" w:rsidRPr="005922E5" w:rsidRDefault="001071D9" w:rsidP="001071D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1554549" w14:textId="77777777" w:rsidR="001071D9" w:rsidRPr="005922E5" w:rsidRDefault="001071D9" w:rsidP="001071D9">
      <w:pPr>
        <w:rPr>
          <w:rFonts w:cs="Arial"/>
          <w:sz w:val="22"/>
          <w:szCs w:val="22"/>
          <w:lang w:val="en-NZ"/>
        </w:rPr>
      </w:pPr>
    </w:p>
    <w:p w14:paraId="1F4FE7F3" w14:textId="77777777" w:rsidR="001071D9" w:rsidRPr="005922E5" w:rsidRDefault="001071D9" w:rsidP="001071D9">
      <w:pPr>
        <w:rPr>
          <w:rFonts w:cs="Arial"/>
          <w:sz w:val="22"/>
          <w:szCs w:val="22"/>
          <w:lang w:val="en-NZ"/>
        </w:rPr>
      </w:pPr>
      <w:r w:rsidRPr="005922E5">
        <w:rPr>
          <w:rFonts w:cs="Arial"/>
          <w:sz w:val="22"/>
          <w:szCs w:val="22"/>
          <w:lang w:val="en-NZ"/>
        </w:rPr>
        <w:t>No potential conflicts of interest related to this application were declared by any member.</w:t>
      </w:r>
    </w:p>
    <w:p w14:paraId="5782145E" w14:textId="77777777" w:rsidR="001071D9" w:rsidRPr="005922E5" w:rsidRDefault="001071D9" w:rsidP="001071D9">
      <w:pPr>
        <w:rPr>
          <w:rFonts w:cs="Arial"/>
          <w:sz w:val="22"/>
          <w:szCs w:val="22"/>
          <w:lang w:val="en-NZ"/>
        </w:rPr>
      </w:pPr>
    </w:p>
    <w:p w14:paraId="77058175" w14:textId="77777777" w:rsidR="001071D9" w:rsidRPr="005922E5" w:rsidRDefault="001071D9" w:rsidP="001071D9">
      <w:pPr>
        <w:autoSpaceDE w:val="0"/>
        <w:autoSpaceDN w:val="0"/>
        <w:adjustRightInd w:val="0"/>
        <w:rPr>
          <w:rFonts w:cs="Arial"/>
          <w:sz w:val="22"/>
          <w:szCs w:val="22"/>
          <w:lang w:val="en-NZ"/>
        </w:rPr>
      </w:pPr>
    </w:p>
    <w:p w14:paraId="29444E2E" w14:textId="77777777" w:rsidR="001071D9" w:rsidRPr="005922E5" w:rsidRDefault="001071D9" w:rsidP="001071D9">
      <w:pPr>
        <w:pStyle w:val="Headingbold"/>
        <w:rPr>
          <w:rFonts w:cs="Arial"/>
          <w:sz w:val="22"/>
          <w:szCs w:val="22"/>
        </w:rPr>
      </w:pPr>
      <w:r w:rsidRPr="005922E5">
        <w:rPr>
          <w:rFonts w:cs="Arial"/>
          <w:sz w:val="22"/>
          <w:szCs w:val="22"/>
        </w:rPr>
        <w:t xml:space="preserve">Summary of resolved ethical issues </w:t>
      </w:r>
    </w:p>
    <w:p w14:paraId="3C780B1C" w14:textId="77777777" w:rsidR="001071D9" w:rsidRPr="005922E5" w:rsidRDefault="001071D9" w:rsidP="001071D9">
      <w:pPr>
        <w:rPr>
          <w:rFonts w:cs="Arial"/>
          <w:sz w:val="22"/>
          <w:szCs w:val="22"/>
          <w:u w:val="single"/>
          <w:lang w:val="en-NZ"/>
        </w:rPr>
      </w:pPr>
    </w:p>
    <w:p w14:paraId="644F0730" w14:textId="77777777" w:rsidR="001071D9" w:rsidRPr="005922E5" w:rsidRDefault="001071D9" w:rsidP="001071D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6D3AA5B" w14:textId="77777777" w:rsidR="001071D9" w:rsidRPr="00AE4141" w:rsidRDefault="001071D9" w:rsidP="001071D9">
      <w:pPr>
        <w:rPr>
          <w:rFonts w:cs="Arial"/>
          <w:sz w:val="22"/>
          <w:szCs w:val="22"/>
          <w:lang w:val="en-NZ"/>
        </w:rPr>
      </w:pPr>
    </w:p>
    <w:p w14:paraId="1162053C" w14:textId="04B3A01A" w:rsidR="00AE4141" w:rsidRDefault="00AE4141" w:rsidP="00AE4141">
      <w:pPr>
        <w:pStyle w:val="ListParagraph"/>
        <w:numPr>
          <w:ilvl w:val="0"/>
          <w:numId w:val="38"/>
        </w:numPr>
        <w:rPr>
          <w:sz w:val="22"/>
          <w:szCs w:val="22"/>
        </w:rPr>
      </w:pPr>
      <w:r w:rsidRPr="00AE4141">
        <w:rPr>
          <w:sz w:val="22"/>
          <w:szCs w:val="22"/>
        </w:rPr>
        <w:t xml:space="preserve">The Committee noted the current application encompasses </w:t>
      </w:r>
      <w:r w:rsidR="002E7875">
        <w:rPr>
          <w:sz w:val="22"/>
          <w:szCs w:val="22"/>
        </w:rPr>
        <w:t xml:space="preserve">4 separate </w:t>
      </w:r>
      <w:r w:rsidRPr="00AE4141">
        <w:rPr>
          <w:sz w:val="22"/>
          <w:szCs w:val="22"/>
        </w:rPr>
        <w:t>projects in one</w:t>
      </w:r>
      <w:r w:rsidR="00E3350D">
        <w:rPr>
          <w:sz w:val="22"/>
          <w:szCs w:val="22"/>
        </w:rPr>
        <w:t xml:space="preserve">, with each project having </w:t>
      </w:r>
      <w:r w:rsidR="00AC4BC4">
        <w:rPr>
          <w:sz w:val="22"/>
          <w:szCs w:val="22"/>
        </w:rPr>
        <w:t>substantively different ethical risk profiles</w:t>
      </w:r>
      <w:r w:rsidRPr="00AE4141">
        <w:rPr>
          <w:sz w:val="22"/>
          <w:szCs w:val="22"/>
        </w:rPr>
        <w:t xml:space="preserve">. The Committee advised separating these components to ensure clear oversight and compliance. </w:t>
      </w:r>
      <w:r w:rsidR="002E7875">
        <w:rPr>
          <w:sz w:val="22"/>
          <w:szCs w:val="22"/>
        </w:rPr>
        <w:t xml:space="preserve">The biobank section is particularly problematic as it does not comply with NEAC Standard 15.  </w:t>
      </w:r>
      <w:r w:rsidRPr="00AE4141">
        <w:rPr>
          <w:sz w:val="22"/>
          <w:szCs w:val="22"/>
        </w:rPr>
        <w:t>After discussion it was clarified that the biobank activities could be handled under an existing approved biobank. If the organoid storage could be managed under the Auckland Regional Biobank (ARB), which already has an established ethics approval and governance structure</w:t>
      </w:r>
      <w:r w:rsidR="002E7875">
        <w:rPr>
          <w:sz w:val="22"/>
          <w:szCs w:val="22"/>
        </w:rPr>
        <w:t>,</w:t>
      </w:r>
      <w:r w:rsidRPr="00AE4141">
        <w:rPr>
          <w:sz w:val="22"/>
          <w:szCs w:val="22"/>
        </w:rPr>
        <w:t xml:space="preserve"> it </w:t>
      </w:r>
      <w:r w:rsidR="002E7875">
        <w:rPr>
          <w:sz w:val="22"/>
          <w:szCs w:val="22"/>
        </w:rPr>
        <w:t>c</w:t>
      </w:r>
      <w:r w:rsidRPr="00AE4141">
        <w:rPr>
          <w:sz w:val="22"/>
          <w:szCs w:val="22"/>
        </w:rPr>
        <w:t>ould ensure proper long-term custodianship of samples beyond the life of the project.</w:t>
      </w:r>
      <w:r w:rsidR="00E90ED2">
        <w:rPr>
          <w:sz w:val="22"/>
          <w:szCs w:val="22"/>
        </w:rPr>
        <w:t xml:space="preserve">  It may be prudent to consider an amendment to the </w:t>
      </w:r>
      <w:r w:rsidR="007D5B7A">
        <w:rPr>
          <w:sz w:val="22"/>
          <w:szCs w:val="22"/>
        </w:rPr>
        <w:t>ARB biobank ethics</w:t>
      </w:r>
      <w:r w:rsidR="00F04671">
        <w:rPr>
          <w:sz w:val="22"/>
          <w:szCs w:val="22"/>
        </w:rPr>
        <w:t xml:space="preserve"> covering lung organoids</w:t>
      </w:r>
      <w:r w:rsidR="007D5B7A">
        <w:rPr>
          <w:sz w:val="22"/>
          <w:szCs w:val="22"/>
        </w:rPr>
        <w:t xml:space="preserve"> to ensure full compliance.</w:t>
      </w:r>
    </w:p>
    <w:p w14:paraId="796C6897" w14:textId="28FE8E12" w:rsidR="002E7875" w:rsidRPr="00AE4141" w:rsidRDefault="002E7875" w:rsidP="00AE4141">
      <w:pPr>
        <w:pStyle w:val="ListParagraph"/>
        <w:numPr>
          <w:ilvl w:val="0"/>
          <w:numId w:val="38"/>
        </w:numPr>
        <w:rPr>
          <w:sz w:val="22"/>
          <w:szCs w:val="22"/>
        </w:rPr>
      </w:pPr>
      <w:r>
        <w:rPr>
          <w:sz w:val="22"/>
          <w:szCs w:val="22"/>
        </w:rPr>
        <w:t>Please make clear that blood from the cancer participants will be collected at the same time as blood for clinical care, thus reducing risk.</w:t>
      </w:r>
    </w:p>
    <w:p w14:paraId="786F9AC5" w14:textId="77777777" w:rsidR="00AE4141" w:rsidRPr="00AE4141" w:rsidRDefault="00AE4141" w:rsidP="00AE4141">
      <w:pPr>
        <w:pStyle w:val="ListParagraph"/>
        <w:rPr>
          <w:sz w:val="22"/>
          <w:szCs w:val="22"/>
        </w:rPr>
      </w:pPr>
      <w:r w:rsidRPr="00AE4141">
        <w:rPr>
          <w:sz w:val="22"/>
          <w:szCs w:val="22"/>
        </w:rPr>
        <w:t>The Committee indicated that more specificity regarding the collection of peripheral blood from healthy volunteers would be expected. The current documentation and PIS for these volunteers are too general. Participants should know exactly what their donated samples will be used for, each use of volunteer samples should be covered by specific consent. If new drug tests or experiments are added later, an amendment or new consent should be obtained rather than relying on a broad generic consent</w:t>
      </w:r>
    </w:p>
    <w:p w14:paraId="17C08AF0" w14:textId="77777777" w:rsidR="002E7875" w:rsidRPr="002E7875" w:rsidRDefault="00AE4141" w:rsidP="00BB7137">
      <w:pPr>
        <w:pStyle w:val="ListParagraph"/>
        <w:rPr>
          <w:rFonts w:cs="Arial"/>
          <w:sz w:val="22"/>
          <w:szCs w:val="22"/>
        </w:rPr>
      </w:pPr>
      <w:r w:rsidRPr="00F45033">
        <w:rPr>
          <w:sz w:val="22"/>
          <w:szCs w:val="22"/>
        </w:rPr>
        <w:t>The Committee noted that much of the information in the documents would need to be separated out to address each part of the study.</w:t>
      </w:r>
    </w:p>
    <w:p w14:paraId="58D7C0E5" w14:textId="7A11C49B" w:rsidR="001071D9" w:rsidRPr="00F45033" w:rsidRDefault="002E7875" w:rsidP="00BB7137">
      <w:pPr>
        <w:pStyle w:val="ListParagraph"/>
        <w:rPr>
          <w:rFonts w:cs="Arial"/>
          <w:sz w:val="22"/>
          <w:szCs w:val="22"/>
        </w:rPr>
      </w:pPr>
      <w:r>
        <w:rPr>
          <w:sz w:val="22"/>
          <w:szCs w:val="22"/>
        </w:rPr>
        <w:t>Each separate project requires independent peer review. Please submit with each application.</w:t>
      </w:r>
      <w:r w:rsidR="001071D9" w:rsidRPr="00F45033">
        <w:rPr>
          <w:rFonts w:cs="Arial"/>
          <w:sz w:val="22"/>
          <w:szCs w:val="22"/>
        </w:rPr>
        <w:br/>
      </w:r>
    </w:p>
    <w:p w14:paraId="680FF841" w14:textId="77777777" w:rsidR="001071D9" w:rsidRPr="00656B5C" w:rsidRDefault="001071D9" w:rsidP="001071D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47B3BCB7" w14:textId="77777777" w:rsidR="001071D9" w:rsidRPr="005922E5" w:rsidRDefault="001071D9" w:rsidP="001071D9">
      <w:pPr>
        <w:spacing w:before="80" w:after="80"/>
        <w:rPr>
          <w:rFonts w:cs="Arial"/>
          <w:sz w:val="22"/>
          <w:szCs w:val="22"/>
          <w:lang w:val="en-NZ"/>
        </w:rPr>
      </w:pPr>
    </w:p>
    <w:p w14:paraId="555B8FEC" w14:textId="4229417E" w:rsidR="001071D9" w:rsidRDefault="001071D9" w:rsidP="00387479">
      <w:pPr>
        <w:pStyle w:val="ListParagraph"/>
        <w:rPr>
          <w:rFonts w:cs="Arial"/>
          <w:sz w:val="22"/>
          <w:szCs w:val="22"/>
        </w:rPr>
      </w:pPr>
      <w:r w:rsidRPr="005922E5">
        <w:rPr>
          <w:rFonts w:cs="Arial"/>
          <w:sz w:val="22"/>
          <w:szCs w:val="22"/>
        </w:rPr>
        <w:t>Please</w:t>
      </w:r>
      <w:r w:rsidR="009D1569">
        <w:rPr>
          <w:rFonts w:cs="Arial"/>
          <w:sz w:val="22"/>
          <w:szCs w:val="22"/>
        </w:rPr>
        <w:t xml:space="preserve"> </w:t>
      </w:r>
      <w:r w:rsidR="007908F1">
        <w:rPr>
          <w:rFonts w:cs="Arial"/>
          <w:sz w:val="22"/>
          <w:szCs w:val="22"/>
        </w:rPr>
        <w:t>reframe</w:t>
      </w:r>
      <w:r w:rsidR="009D1569">
        <w:rPr>
          <w:rFonts w:cs="Arial"/>
          <w:sz w:val="22"/>
          <w:szCs w:val="22"/>
        </w:rPr>
        <w:t xml:space="preserve"> and revise the PIS documents to reflect </w:t>
      </w:r>
      <w:r w:rsidR="007908F1">
        <w:rPr>
          <w:rFonts w:cs="Arial"/>
          <w:sz w:val="22"/>
          <w:szCs w:val="22"/>
        </w:rPr>
        <w:t xml:space="preserve">the changes suggested by the Committee regarding the removal of the biobank </w:t>
      </w:r>
      <w:r w:rsidR="003E7C56">
        <w:rPr>
          <w:rFonts w:cs="Arial"/>
          <w:sz w:val="22"/>
          <w:szCs w:val="22"/>
        </w:rPr>
        <w:t>as part of this study.</w:t>
      </w:r>
    </w:p>
    <w:p w14:paraId="00D318E2" w14:textId="3BAFDC90" w:rsidR="00522A86" w:rsidRPr="005922E5" w:rsidRDefault="00522A86" w:rsidP="00387479">
      <w:pPr>
        <w:pStyle w:val="ListParagraph"/>
        <w:rPr>
          <w:rFonts w:cs="Arial"/>
          <w:sz w:val="22"/>
          <w:szCs w:val="22"/>
        </w:rPr>
      </w:pPr>
      <w:r w:rsidRPr="00522A86">
        <w:rPr>
          <w:rFonts w:cs="Arial"/>
          <w:sz w:val="22"/>
          <w:szCs w:val="22"/>
        </w:rPr>
        <w:lastRenderedPageBreak/>
        <w:t xml:space="preserve">Please develop a separate PIS and consent form for the qualitative interview component of the research. This study involves interviewing </w:t>
      </w:r>
      <w:r w:rsidR="000E25FB">
        <w:rPr>
          <w:rFonts w:cs="Arial"/>
          <w:sz w:val="22"/>
          <w:szCs w:val="22"/>
        </w:rPr>
        <w:t>participants</w:t>
      </w:r>
      <w:r w:rsidRPr="00522A86">
        <w:rPr>
          <w:rFonts w:cs="Arial"/>
          <w:sz w:val="22"/>
          <w:szCs w:val="22"/>
        </w:rPr>
        <w:t xml:space="preserve"> about their experiences and perspectives, which is methodologically distinct from the lab-based work</w:t>
      </w:r>
    </w:p>
    <w:p w14:paraId="7221BCC1" w14:textId="77777777" w:rsidR="001071D9" w:rsidRPr="005922E5" w:rsidRDefault="001071D9" w:rsidP="001071D9">
      <w:pPr>
        <w:spacing w:before="80" w:after="80"/>
        <w:rPr>
          <w:rFonts w:cs="Arial"/>
          <w:sz w:val="22"/>
          <w:szCs w:val="22"/>
        </w:rPr>
      </w:pPr>
    </w:p>
    <w:p w14:paraId="135320B7" w14:textId="77777777" w:rsidR="001071D9" w:rsidRPr="005922E5" w:rsidRDefault="001071D9" w:rsidP="001071D9">
      <w:pPr>
        <w:rPr>
          <w:rFonts w:cs="Arial"/>
          <w:b/>
          <w:bCs/>
          <w:sz w:val="22"/>
          <w:szCs w:val="22"/>
          <w:lang w:val="en-NZ"/>
        </w:rPr>
      </w:pPr>
      <w:r w:rsidRPr="005922E5">
        <w:rPr>
          <w:rFonts w:cs="Arial"/>
          <w:b/>
          <w:bCs/>
          <w:sz w:val="22"/>
          <w:szCs w:val="22"/>
          <w:lang w:val="en-NZ"/>
        </w:rPr>
        <w:t xml:space="preserve">Decision </w:t>
      </w:r>
    </w:p>
    <w:p w14:paraId="771AD5D5" w14:textId="77777777" w:rsidR="001071D9" w:rsidRPr="005922E5" w:rsidRDefault="001071D9" w:rsidP="001071D9">
      <w:pPr>
        <w:rPr>
          <w:rFonts w:cs="Arial"/>
          <w:sz w:val="22"/>
          <w:szCs w:val="22"/>
          <w:lang w:val="en-NZ"/>
        </w:rPr>
      </w:pPr>
    </w:p>
    <w:p w14:paraId="3A171D33" w14:textId="7A0EADC3" w:rsidR="002B2215" w:rsidRDefault="001071D9" w:rsidP="00540FF2">
      <w:pPr>
        <w:rPr>
          <w:color w:val="4BACC6"/>
          <w:lang w:val="en-NZ"/>
        </w:rPr>
      </w:pPr>
      <w:r w:rsidRPr="005922E5">
        <w:rPr>
          <w:rFonts w:cs="Arial"/>
          <w:sz w:val="22"/>
          <w:szCs w:val="22"/>
          <w:lang w:val="en-NZ"/>
        </w:rPr>
        <w:t>Th</w:t>
      </w:r>
      <w:r w:rsidR="00AA3B93">
        <w:rPr>
          <w:rFonts w:cs="Arial"/>
          <w:sz w:val="22"/>
          <w:szCs w:val="22"/>
          <w:lang w:val="en-NZ"/>
        </w:rPr>
        <w:t>e Committee recommended that the Researchers withdraw this project</w:t>
      </w:r>
      <w:r w:rsidR="00FC2416">
        <w:rPr>
          <w:rFonts w:cs="Arial"/>
          <w:sz w:val="22"/>
          <w:szCs w:val="22"/>
          <w:lang w:val="en-NZ"/>
        </w:rPr>
        <w:t>.</w:t>
      </w:r>
    </w:p>
    <w:p w14:paraId="23C805B8" w14:textId="77777777"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0FA5F300" w:rsidR="00A66F2E" w:rsidRPr="00D12113" w:rsidRDefault="00AE4141" w:rsidP="00223C3D">
            <w:pPr>
              <w:spacing w:before="80" w:after="80"/>
              <w:rPr>
                <w:rFonts w:cs="Arial"/>
                <w:color w:val="FF3399"/>
                <w:sz w:val="20"/>
                <w:lang w:val="en-NZ"/>
              </w:rPr>
            </w:pPr>
            <w:r>
              <w:rPr>
                <w:rFonts w:cs="Arial"/>
                <w:sz w:val="20"/>
                <w:lang w:val="en-NZ"/>
              </w:rPr>
              <w:t>3 March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2868F543"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2A9DF2AD" w:rsidR="00E61C95" w:rsidRPr="00946B92" w:rsidRDefault="00656354" w:rsidP="00A66F2E">
      <w:pPr>
        <w:rPr>
          <w:szCs w:val="22"/>
        </w:rPr>
      </w:pPr>
      <w:r>
        <w:rPr>
          <w:szCs w:val="22"/>
        </w:rPr>
        <w:t xml:space="preserve">The Chair invited a </w:t>
      </w:r>
      <w:proofErr w:type="gramStart"/>
      <w:r w:rsidR="00FC2416">
        <w:rPr>
          <w:szCs w:val="22"/>
        </w:rPr>
        <w:t>Committee</w:t>
      </w:r>
      <w:proofErr w:type="gramEnd"/>
      <w:r>
        <w:rPr>
          <w:szCs w:val="22"/>
        </w:rPr>
        <w:t xml:space="preserve"> member to give the closing </w:t>
      </w:r>
      <w:proofErr w:type="spellStart"/>
      <w:r>
        <w:rPr>
          <w:szCs w:val="22"/>
        </w:rPr>
        <w:t>karakia</w:t>
      </w:r>
      <w:proofErr w:type="spellEnd"/>
      <w:r>
        <w:rPr>
          <w:szCs w:val="22"/>
        </w:rPr>
        <w:t>.</w:t>
      </w:r>
    </w:p>
    <w:p w14:paraId="613A13CC" w14:textId="77777777" w:rsidR="00A66F2E" w:rsidRDefault="00A66F2E" w:rsidP="00A66F2E"/>
    <w:p w14:paraId="0C167379" w14:textId="13FCB34D" w:rsidR="00A66F2E" w:rsidRPr="00121262" w:rsidRDefault="00A66F2E" w:rsidP="00A66F2E">
      <w:r>
        <w:t>The meeting closed at</w:t>
      </w:r>
      <w:r w:rsidR="00EB4A88">
        <w:t xml:space="preserve"> </w:t>
      </w:r>
      <w:r w:rsidR="00FC2416">
        <w:t>2:45pm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04DC" w14:textId="77777777" w:rsidR="003B0287" w:rsidRDefault="003B0287">
      <w:r>
        <w:separator/>
      </w:r>
    </w:p>
  </w:endnote>
  <w:endnote w:type="continuationSeparator" w:id="0">
    <w:p w14:paraId="6C5ECDA2" w14:textId="77777777" w:rsidR="003B0287" w:rsidRDefault="003B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105CB845" w:rsidR="0081053D" w:rsidRPr="00977E7F" w:rsidRDefault="00854A0F"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Pr="00854A0F">
            <w:rPr>
              <w:rFonts w:cs="Arial"/>
              <w:sz w:val="16"/>
              <w:szCs w:val="16"/>
              <w:lang w:val="en-NZ"/>
            </w:rPr>
            <w:t xml:space="preserve">NTB Health and Disability Ethics Committee </w:t>
          </w:r>
          <w:r w:rsidRPr="00854A0F">
            <w:rPr>
              <w:rFonts w:cs="Arial"/>
              <w:sz w:val="16"/>
              <w:szCs w:val="16"/>
            </w:rPr>
            <w:t>– 3 February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49F8CFC7" w:rsidR="00522B40" w:rsidRPr="00BF6505" w:rsidRDefault="001C1629"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1E56FA5">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5334F18C"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854A0F" w:rsidRPr="00854A0F">
            <w:rPr>
              <w:rFonts w:cs="Arial"/>
              <w:sz w:val="16"/>
              <w:szCs w:val="16"/>
              <w:lang w:val="en-NZ"/>
            </w:rPr>
            <w:t>NTB</w:t>
          </w:r>
          <w:r w:rsidR="004B7C11" w:rsidRPr="00854A0F">
            <w:rPr>
              <w:rFonts w:cs="Arial"/>
              <w:sz w:val="16"/>
              <w:szCs w:val="16"/>
              <w:lang w:val="en-NZ"/>
            </w:rPr>
            <w:t xml:space="preserve"> Health and Disability Ethics Committee </w:t>
          </w:r>
          <w:r w:rsidR="004B7C11" w:rsidRPr="00854A0F">
            <w:rPr>
              <w:rFonts w:cs="Arial"/>
              <w:sz w:val="16"/>
              <w:szCs w:val="16"/>
            </w:rPr>
            <w:t xml:space="preserve">– </w:t>
          </w:r>
          <w:r w:rsidR="00854A0F" w:rsidRPr="00854A0F">
            <w:rPr>
              <w:rFonts w:cs="Arial"/>
              <w:sz w:val="16"/>
              <w:szCs w:val="16"/>
            </w:rPr>
            <w:t>3 February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1CAD5948" w:rsidR="00BF6505" w:rsidRPr="00C91F3F" w:rsidRDefault="001C1629"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28E60DD4">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FDE7" w14:textId="77777777" w:rsidR="003B0287" w:rsidRDefault="003B0287">
      <w:r>
        <w:separator/>
      </w:r>
    </w:p>
  </w:footnote>
  <w:footnote w:type="continuationSeparator" w:id="0">
    <w:p w14:paraId="5C8AC86A" w14:textId="77777777" w:rsidR="003B0287" w:rsidRDefault="003B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67CC15F9" w:rsidR="00522B40" w:rsidRPr="00987913" w:rsidRDefault="001C1629" w:rsidP="00296E6F">
          <w:pPr>
            <w:pStyle w:val="Heading1"/>
          </w:pPr>
          <w:r>
            <w:rPr>
              <w:noProof/>
            </w:rPr>
            <w:drawing>
              <wp:anchor distT="0" distB="0" distL="114300" distR="114300" simplePos="0" relativeHeight="251656704" behindDoc="0" locked="0" layoutInCell="1" allowOverlap="1" wp14:anchorId="3E038A23" wp14:editId="37022181">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3"/>
  </w:num>
  <w:num w:numId="2" w16cid:durableId="605697238">
    <w:abstractNumId w:val="7"/>
  </w:num>
  <w:num w:numId="3" w16cid:durableId="425809986">
    <w:abstractNumId w:val="4"/>
  </w:num>
  <w:num w:numId="4" w16cid:durableId="1449199055">
    <w:abstractNumId w:val="10"/>
  </w:num>
  <w:num w:numId="5" w16cid:durableId="1998604341">
    <w:abstractNumId w:val="9"/>
  </w:num>
  <w:num w:numId="6" w16cid:durableId="1831361343">
    <w:abstractNumId w:val="2"/>
  </w:num>
  <w:num w:numId="7" w16cid:durableId="909772949">
    <w:abstractNumId w:val="4"/>
    <w:lvlOverride w:ilvl="0">
      <w:startOverride w:val="1"/>
    </w:lvlOverride>
  </w:num>
  <w:num w:numId="8" w16cid:durableId="1011680649">
    <w:abstractNumId w:val="4"/>
    <w:lvlOverride w:ilvl="0">
      <w:startOverride w:val="1"/>
    </w:lvlOverride>
  </w:num>
  <w:num w:numId="9" w16cid:durableId="679816753">
    <w:abstractNumId w:val="4"/>
    <w:lvlOverride w:ilvl="0">
      <w:startOverride w:val="1"/>
    </w:lvlOverride>
  </w:num>
  <w:num w:numId="10" w16cid:durableId="1226335620">
    <w:abstractNumId w:val="4"/>
    <w:lvlOverride w:ilvl="0">
      <w:startOverride w:val="1"/>
    </w:lvlOverride>
  </w:num>
  <w:num w:numId="11" w16cid:durableId="1111704678">
    <w:abstractNumId w:val="4"/>
    <w:lvlOverride w:ilvl="0">
      <w:startOverride w:val="1"/>
    </w:lvlOverride>
  </w:num>
  <w:num w:numId="12" w16cid:durableId="1584297874">
    <w:abstractNumId w:val="4"/>
    <w:lvlOverride w:ilvl="0">
      <w:startOverride w:val="1"/>
    </w:lvlOverride>
  </w:num>
  <w:num w:numId="13" w16cid:durableId="1418091187">
    <w:abstractNumId w:val="4"/>
    <w:lvlOverride w:ilvl="0">
      <w:startOverride w:val="1"/>
    </w:lvlOverride>
  </w:num>
  <w:num w:numId="14" w16cid:durableId="1835684963">
    <w:abstractNumId w:val="4"/>
    <w:lvlOverride w:ilvl="0">
      <w:startOverride w:val="1"/>
    </w:lvlOverride>
  </w:num>
  <w:num w:numId="15" w16cid:durableId="1843350762">
    <w:abstractNumId w:val="4"/>
    <w:lvlOverride w:ilvl="0">
      <w:startOverride w:val="1"/>
    </w:lvlOverride>
  </w:num>
  <w:num w:numId="16" w16cid:durableId="297731020">
    <w:abstractNumId w:val="4"/>
    <w:lvlOverride w:ilvl="0">
      <w:startOverride w:val="1"/>
    </w:lvlOverride>
  </w:num>
  <w:num w:numId="17" w16cid:durableId="576862469">
    <w:abstractNumId w:val="4"/>
    <w:lvlOverride w:ilvl="0">
      <w:startOverride w:val="1"/>
    </w:lvlOverride>
  </w:num>
  <w:num w:numId="18" w16cid:durableId="723603544">
    <w:abstractNumId w:val="4"/>
    <w:lvlOverride w:ilvl="0">
      <w:startOverride w:val="1"/>
    </w:lvlOverride>
  </w:num>
  <w:num w:numId="19" w16cid:durableId="1644193876">
    <w:abstractNumId w:val="4"/>
    <w:lvlOverride w:ilvl="0">
      <w:startOverride w:val="1"/>
    </w:lvlOverride>
  </w:num>
  <w:num w:numId="20" w16cid:durableId="65689932">
    <w:abstractNumId w:val="4"/>
    <w:lvlOverride w:ilvl="0">
      <w:startOverride w:val="1"/>
    </w:lvlOverride>
  </w:num>
  <w:num w:numId="21" w16cid:durableId="2020697812">
    <w:abstractNumId w:val="4"/>
    <w:lvlOverride w:ilvl="0">
      <w:startOverride w:val="1"/>
    </w:lvlOverride>
  </w:num>
  <w:num w:numId="22" w16cid:durableId="187332568">
    <w:abstractNumId w:val="4"/>
    <w:lvlOverride w:ilvl="0">
      <w:startOverride w:val="1"/>
    </w:lvlOverride>
  </w:num>
  <w:num w:numId="23" w16cid:durableId="1972207176">
    <w:abstractNumId w:val="4"/>
    <w:lvlOverride w:ilvl="0">
      <w:startOverride w:val="1"/>
    </w:lvlOverride>
  </w:num>
  <w:num w:numId="24" w16cid:durableId="803040555">
    <w:abstractNumId w:val="6"/>
  </w:num>
  <w:num w:numId="25" w16cid:durableId="1141193189">
    <w:abstractNumId w:val="0"/>
  </w:num>
  <w:num w:numId="26" w16cid:durableId="1319269661">
    <w:abstractNumId w:val="8"/>
  </w:num>
  <w:num w:numId="27" w16cid:durableId="1667201315">
    <w:abstractNumId w:val="1"/>
  </w:num>
  <w:num w:numId="28" w16cid:durableId="235559105">
    <w:abstractNumId w:val="5"/>
  </w:num>
  <w:num w:numId="29" w16cid:durableId="1396003906">
    <w:abstractNumId w:val="4"/>
    <w:lvlOverride w:ilvl="0">
      <w:startOverride w:val="1"/>
    </w:lvlOverride>
  </w:num>
  <w:num w:numId="30" w16cid:durableId="740912147">
    <w:abstractNumId w:val="4"/>
    <w:lvlOverride w:ilvl="0">
      <w:startOverride w:val="1"/>
    </w:lvlOverride>
  </w:num>
  <w:num w:numId="31" w16cid:durableId="2095348067">
    <w:abstractNumId w:val="4"/>
    <w:lvlOverride w:ilvl="0">
      <w:startOverride w:val="1"/>
    </w:lvlOverride>
  </w:num>
  <w:num w:numId="32" w16cid:durableId="1412583241">
    <w:abstractNumId w:val="4"/>
    <w:lvlOverride w:ilvl="0">
      <w:startOverride w:val="1"/>
    </w:lvlOverride>
  </w:num>
  <w:num w:numId="33" w16cid:durableId="292249347">
    <w:abstractNumId w:val="4"/>
    <w:lvlOverride w:ilvl="0">
      <w:startOverride w:val="1"/>
    </w:lvlOverride>
  </w:num>
  <w:num w:numId="34" w16cid:durableId="1154760256">
    <w:abstractNumId w:val="4"/>
    <w:lvlOverride w:ilvl="0">
      <w:startOverride w:val="1"/>
    </w:lvlOverride>
  </w:num>
  <w:num w:numId="35" w16cid:durableId="1841773232">
    <w:abstractNumId w:val="4"/>
    <w:lvlOverride w:ilvl="0">
      <w:startOverride w:val="1"/>
    </w:lvlOverride>
  </w:num>
  <w:num w:numId="36" w16cid:durableId="457843082">
    <w:abstractNumId w:val="4"/>
    <w:lvlOverride w:ilvl="0">
      <w:startOverride w:val="1"/>
    </w:lvlOverride>
  </w:num>
  <w:num w:numId="37" w16cid:durableId="1155223171">
    <w:abstractNumId w:val="4"/>
    <w:lvlOverride w:ilvl="0">
      <w:startOverride w:val="1"/>
    </w:lvlOverride>
  </w:num>
  <w:num w:numId="38" w16cid:durableId="587235323">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907"/>
    <w:rsid w:val="0001120A"/>
    <w:rsid w:val="00011269"/>
    <w:rsid w:val="00011E2B"/>
    <w:rsid w:val="00021EFA"/>
    <w:rsid w:val="0002481E"/>
    <w:rsid w:val="00024BE1"/>
    <w:rsid w:val="00026442"/>
    <w:rsid w:val="00030E73"/>
    <w:rsid w:val="00032010"/>
    <w:rsid w:val="00032226"/>
    <w:rsid w:val="00032522"/>
    <w:rsid w:val="000366DF"/>
    <w:rsid w:val="00043699"/>
    <w:rsid w:val="00053650"/>
    <w:rsid w:val="00055D64"/>
    <w:rsid w:val="00055F37"/>
    <w:rsid w:val="00056DCC"/>
    <w:rsid w:val="000635D6"/>
    <w:rsid w:val="00064773"/>
    <w:rsid w:val="00072BF6"/>
    <w:rsid w:val="000732A9"/>
    <w:rsid w:val="00080FB6"/>
    <w:rsid w:val="00082758"/>
    <w:rsid w:val="00085904"/>
    <w:rsid w:val="00086059"/>
    <w:rsid w:val="0008720F"/>
    <w:rsid w:val="00087BA2"/>
    <w:rsid w:val="0009097C"/>
    <w:rsid w:val="00093BAF"/>
    <w:rsid w:val="000A58DD"/>
    <w:rsid w:val="000A5FB2"/>
    <w:rsid w:val="000A65D5"/>
    <w:rsid w:val="000A791C"/>
    <w:rsid w:val="000B0291"/>
    <w:rsid w:val="000B2F36"/>
    <w:rsid w:val="000C0E95"/>
    <w:rsid w:val="000D4046"/>
    <w:rsid w:val="000E0104"/>
    <w:rsid w:val="000E17C9"/>
    <w:rsid w:val="000E25FB"/>
    <w:rsid w:val="000E5044"/>
    <w:rsid w:val="000E55B9"/>
    <w:rsid w:val="000E7A34"/>
    <w:rsid w:val="000F05F1"/>
    <w:rsid w:val="000F16C8"/>
    <w:rsid w:val="000F2CFF"/>
    <w:rsid w:val="000F2F24"/>
    <w:rsid w:val="000F3AAC"/>
    <w:rsid w:val="00100278"/>
    <w:rsid w:val="001014A9"/>
    <w:rsid w:val="0010164E"/>
    <w:rsid w:val="00101655"/>
    <w:rsid w:val="00103C28"/>
    <w:rsid w:val="00105D64"/>
    <w:rsid w:val="0010666A"/>
    <w:rsid w:val="001071D9"/>
    <w:rsid w:val="0011026E"/>
    <w:rsid w:val="00111D63"/>
    <w:rsid w:val="00112B8C"/>
    <w:rsid w:val="00121262"/>
    <w:rsid w:val="0012193F"/>
    <w:rsid w:val="00123DA5"/>
    <w:rsid w:val="001260F1"/>
    <w:rsid w:val="00130C4C"/>
    <w:rsid w:val="00133036"/>
    <w:rsid w:val="00134B2F"/>
    <w:rsid w:val="00142A63"/>
    <w:rsid w:val="00144474"/>
    <w:rsid w:val="001461E5"/>
    <w:rsid w:val="001468B8"/>
    <w:rsid w:val="00152653"/>
    <w:rsid w:val="0015525B"/>
    <w:rsid w:val="00162816"/>
    <w:rsid w:val="001643B8"/>
    <w:rsid w:val="0016574D"/>
    <w:rsid w:val="00173A25"/>
    <w:rsid w:val="0018235A"/>
    <w:rsid w:val="00184D6C"/>
    <w:rsid w:val="001853FE"/>
    <w:rsid w:val="00185A79"/>
    <w:rsid w:val="0018623C"/>
    <w:rsid w:val="0019001C"/>
    <w:rsid w:val="00194543"/>
    <w:rsid w:val="00194A6A"/>
    <w:rsid w:val="00195990"/>
    <w:rsid w:val="001A04E4"/>
    <w:rsid w:val="001A0E2A"/>
    <w:rsid w:val="001A0F41"/>
    <w:rsid w:val="001A3A93"/>
    <w:rsid w:val="001A3E9C"/>
    <w:rsid w:val="001A422A"/>
    <w:rsid w:val="001A430B"/>
    <w:rsid w:val="001A6228"/>
    <w:rsid w:val="001B401E"/>
    <w:rsid w:val="001B4DB1"/>
    <w:rsid w:val="001B5167"/>
    <w:rsid w:val="001B6362"/>
    <w:rsid w:val="001C0B1C"/>
    <w:rsid w:val="001C1629"/>
    <w:rsid w:val="001C5E78"/>
    <w:rsid w:val="001C5FA8"/>
    <w:rsid w:val="001D4D7B"/>
    <w:rsid w:val="001D5781"/>
    <w:rsid w:val="001D5A51"/>
    <w:rsid w:val="001E042D"/>
    <w:rsid w:val="001E29B4"/>
    <w:rsid w:val="001F3A91"/>
    <w:rsid w:val="001F6B47"/>
    <w:rsid w:val="00203589"/>
    <w:rsid w:val="00204AC4"/>
    <w:rsid w:val="0020551C"/>
    <w:rsid w:val="00205978"/>
    <w:rsid w:val="002070A8"/>
    <w:rsid w:val="00211023"/>
    <w:rsid w:val="00212911"/>
    <w:rsid w:val="00213B8F"/>
    <w:rsid w:val="00223C3D"/>
    <w:rsid w:val="002243A5"/>
    <w:rsid w:val="0022491A"/>
    <w:rsid w:val="00224E75"/>
    <w:rsid w:val="00227D45"/>
    <w:rsid w:val="002324FB"/>
    <w:rsid w:val="0023426C"/>
    <w:rsid w:val="0024076B"/>
    <w:rsid w:val="00243A5D"/>
    <w:rsid w:val="00246674"/>
    <w:rsid w:val="00247670"/>
    <w:rsid w:val="00250452"/>
    <w:rsid w:val="00253217"/>
    <w:rsid w:val="0025431C"/>
    <w:rsid w:val="0025574F"/>
    <w:rsid w:val="00263263"/>
    <w:rsid w:val="002655F8"/>
    <w:rsid w:val="00272E9D"/>
    <w:rsid w:val="00275E2B"/>
    <w:rsid w:val="00276B34"/>
    <w:rsid w:val="00283E29"/>
    <w:rsid w:val="0028432D"/>
    <w:rsid w:val="002843A7"/>
    <w:rsid w:val="00285CB4"/>
    <w:rsid w:val="0029301B"/>
    <w:rsid w:val="00295848"/>
    <w:rsid w:val="00296E6F"/>
    <w:rsid w:val="002A365B"/>
    <w:rsid w:val="002A6B50"/>
    <w:rsid w:val="002A6F25"/>
    <w:rsid w:val="002B0845"/>
    <w:rsid w:val="002B08FA"/>
    <w:rsid w:val="002B194B"/>
    <w:rsid w:val="002B2215"/>
    <w:rsid w:val="002B4028"/>
    <w:rsid w:val="002B62FF"/>
    <w:rsid w:val="002B776D"/>
    <w:rsid w:val="002C48CB"/>
    <w:rsid w:val="002D382E"/>
    <w:rsid w:val="002D66CF"/>
    <w:rsid w:val="002E7875"/>
    <w:rsid w:val="002F1006"/>
    <w:rsid w:val="002F19E9"/>
    <w:rsid w:val="002F6E77"/>
    <w:rsid w:val="00302E24"/>
    <w:rsid w:val="00303AC5"/>
    <w:rsid w:val="00306480"/>
    <w:rsid w:val="0030663B"/>
    <w:rsid w:val="00316F50"/>
    <w:rsid w:val="003208E0"/>
    <w:rsid w:val="00321D24"/>
    <w:rsid w:val="0032607D"/>
    <w:rsid w:val="00326E85"/>
    <w:rsid w:val="00333358"/>
    <w:rsid w:val="00336EAD"/>
    <w:rsid w:val="00337574"/>
    <w:rsid w:val="00337A32"/>
    <w:rsid w:val="00341316"/>
    <w:rsid w:val="00342B34"/>
    <w:rsid w:val="003549C2"/>
    <w:rsid w:val="00365F7D"/>
    <w:rsid w:val="00366255"/>
    <w:rsid w:val="00367CC0"/>
    <w:rsid w:val="003723F8"/>
    <w:rsid w:val="00372A87"/>
    <w:rsid w:val="003740A8"/>
    <w:rsid w:val="00375C2D"/>
    <w:rsid w:val="00381DF9"/>
    <w:rsid w:val="0038535B"/>
    <w:rsid w:val="00387479"/>
    <w:rsid w:val="003905B8"/>
    <w:rsid w:val="00391860"/>
    <w:rsid w:val="003923AD"/>
    <w:rsid w:val="003A5205"/>
    <w:rsid w:val="003A5713"/>
    <w:rsid w:val="003A5D1E"/>
    <w:rsid w:val="003A6BB4"/>
    <w:rsid w:val="003A7C18"/>
    <w:rsid w:val="003B0287"/>
    <w:rsid w:val="003B2ED9"/>
    <w:rsid w:val="003B381E"/>
    <w:rsid w:val="003B5193"/>
    <w:rsid w:val="003B51BF"/>
    <w:rsid w:val="003C3A18"/>
    <w:rsid w:val="003C6D7B"/>
    <w:rsid w:val="003D08B9"/>
    <w:rsid w:val="003D0955"/>
    <w:rsid w:val="003D26D9"/>
    <w:rsid w:val="003D26DF"/>
    <w:rsid w:val="003D33FA"/>
    <w:rsid w:val="003D5607"/>
    <w:rsid w:val="003D6078"/>
    <w:rsid w:val="003D7665"/>
    <w:rsid w:val="003E3E13"/>
    <w:rsid w:val="003E59A5"/>
    <w:rsid w:val="003E5F50"/>
    <w:rsid w:val="003E7C56"/>
    <w:rsid w:val="003F578D"/>
    <w:rsid w:val="003F601D"/>
    <w:rsid w:val="00400414"/>
    <w:rsid w:val="00404347"/>
    <w:rsid w:val="00415ABA"/>
    <w:rsid w:val="00421EA9"/>
    <w:rsid w:val="00422A4E"/>
    <w:rsid w:val="004238C7"/>
    <w:rsid w:val="0042650D"/>
    <w:rsid w:val="00432427"/>
    <w:rsid w:val="00435DD0"/>
    <w:rsid w:val="00436F07"/>
    <w:rsid w:val="00441AD2"/>
    <w:rsid w:val="004444E1"/>
    <w:rsid w:val="004479EA"/>
    <w:rsid w:val="00451CD6"/>
    <w:rsid w:val="00454477"/>
    <w:rsid w:val="0045528E"/>
    <w:rsid w:val="00457209"/>
    <w:rsid w:val="00457752"/>
    <w:rsid w:val="00457E8A"/>
    <w:rsid w:val="004602A9"/>
    <w:rsid w:val="00461D23"/>
    <w:rsid w:val="00464DC5"/>
    <w:rsid w:val="00466B48"/>
    <w:rsid w:val="00471105"/>
    <w:rsid w:val="0047379E"/>
    <w:rsid w:val="0047482A"/>
    <w:rsid w:val="004750A1"/>
    <w:rsid w:val="00475D0F"/>
    <w:rsid w:val="00480230"/>
    <w:rsid w:val="004811C6"/>
    <w:rsid w:val="00485CCC"/>
    <w:rsid w:val="00487C57"/>
    <w:rsid w:val="004905B0"/>
    <w:rsid w:val="00490FD9"/>
    <w:rsid w:val="004A0249"/>
    <w:rsid w:val="004A1D2F"/>
    <w:rsid w:val="004A2450"/>
    <w:rsid w:val="004A379F"/>
    <w:rsid w:val="004A454D"/>
    <w:rsid w:val="004A63CE"/>
    <w:rsid w:val="004B1081"/>
    <w:rsid w:val="004B5003"/>
    <w:rsid w:val="004B56A8"/>
    <w:rsid w:val="004B7466"/>
    <w:rsid w:val="004B7C11"/>
    <w:rsid w:val="004C1C09"/>
    <w:rsid w:val="004C24F7"/>
    <w:rsid w:val="004C33AA"/>
    <w:rsid w:val="004D17AD"/>
    <w:rsid w:val="004D2B63"/>
    <w:rsid w:val="004D4B9B"/>
    <w:rsid w:val="004D7651"/>
    <w:rsid w:val="004E3626"/>
    <w:rsid w:val="004E37FE"/>
    <w:rsid w:val="004E4133"/>
    <w:rsid w:val="004E6BAD"/>
    <w:rsid w:val="004E6EB5"/>
    <w:rsid w:val="004F35B8"/>
    <w:rsid w:val="004F411D"/>
    <w:rsid w:val="004F5116"/>
    <w:rsid w:val="004F79B4"/>
    <w:rsid w:val="00501A66"/>
    <w:rsid w:val="005021E1"/>
    <w:rsid w:val="00510A79"/>
    <w:rsid w:val="00513223"/>
    <w:rsid w:val="0051564A"/>
    <w:rsid w:val="00515CC0"/>
    <w:rsid w:val="005212D2"/>
    <w:rsid w:val="00522A86"/>
    <w:rsid w:val="00522B40"/>
    <w:rsid w:val="0053082B"/>
    <w:rsid w:val="00532692"/>
    <w:rsid w:val="005335A7"/>
    <w:rsid w:val="00534BB5"/>
    <w:rsid w:val="00540FF2"/>
    <w:rsid w:val="0054344C"/>
    <w:rsid w:val="00546D29"/>
    <w:rsid w:val="00550159"/>
    <w:rsid w:val="00550B7E"/>
    <w:rsid w:val="00551140"/>
    <w:rsid w:val="005513A2"/>
    <w:rsid w:val="00551BB9"/>
    <w:rsid w:val="0055682F"/>
    <w:rsid w:val="005600F1"/>
    <w:rsid w:val="00560567"/>
    <w:rsid w:val="00562F0A"/>
    <w:rsid w:val="005659DC"/>
    <w:rsid w:val="00576825"/>
    <w:rsid w:val="00577ABC"/>
    <w:rsid w:val="005841DB"/>
    <w:rsid w:val="00585E9F"/>
    <w:rsid w:val="005866BA"/>
    <w:rsid w:val="0059214B"/>
    <w:rsid w:val="005922E5"/>
    <w:rsid w:val="00592302"/>
    <w:rsid w:val="0059284E"/>
    <w:rsid w:val="0059310B"/>
    <w:rsid w:val="00593C77"/>
    <w:rsid w:val="00595113"/>
    <w:rsid w:val="005A33C5"/>
    <w:rsid w:val="005A597D"/>
    <w:rsid w:val="005B08EB"/>
    <w:rsid w:val="005B4F5A"/>
    <w:rsid w:val="005B546B"/>
    <w:rsid w:val="005C095A"/>
    <w:rsid w:val="005C31C4"/>
    <w:rsid w:val="005D25E0"/>
    <w:rsid w:val="005D28BF"/>
    <w:rsid w:val="005D3F05"/>
    <w:rsid w:val="005D4E8F"/>
    <w:rsid w:val="005D549C"/>
    <w:rsid w:val="005D669D"/>
    <w:rsid w:val="005D758A"/>
    <w:rsid w:val="005E01F4"/>
    <w:rsid w:val="005E563A"/>
    <w:rsid w:val="005E75ED"/>
    <w:rsid w:val="005F0EF3"/>
    <w:rsid w:val="005F14F2"/>
    <w:rsid w:val="005F4213"/>
    <w:rsid w:val="005F59BA"/>
    <w:rsid w:val="005F7757"/>
    <w:rsid w:val="006012E9"/>
    <w:rsid w:val="00601E11"/>
    <w:rsid w:val="00603524"/>
    <w:rsid w:val="00604FE9"/>
    <w:rsid w:val="006064BC"/>
    <w:rsid w:val="00615DD5"/>
    <w:rsid w:val="006176EE"/>
    <w:rsid w:val="006211CE"/>
    <w:rsid w:val="00623D92"/>
    <w:rsid w:val="00623D94"/>
    <w:rsid w:val="00632095"/>
    <w:rsid w:val="00632C2B"/>
    <w:rsid w:val="0063417D"/>
    <w:rsid w:val="00636923"/>
    <w:rsid w:val="00637B3E"/>
    <w:rsid w:val="00647F97"/>
    <w:rsid w:val="00653AC7"/>
    <w:rsid w:val="00655B44"/>
    <w:rsid w:val="00656354"/>
    <w:rsid w:val="00656B5C"/>
    <w:rsid w:val="006616D4"/>
    <w:rsid w:val="0066588E"/>
    <w:rsid w:val="00666400"/>
    <w:rsid w:val="00666481"/>
    <w:rsid w:val="00680B7B"/>
    <w:rsid w:val="0068179C"/>
    <w:rsid w:val="0068315B"/>
    <w:rsid w:val="00685FAD"/>
    <w:rsid w:val="006873E4"/>
    <w:rsid w:val="00695001"/>
    <w:rsid w:val="006A496D"/>
    <w:rsid w:val="006B1823"/>
    <w:rsid w:val="006B3B84"/>
    <w:rsid w:val="006C4833"/>
    <w:rsid w:val="006C6A49"/>
    <w:rsid w:val="006D0A33"/>
    <w:rsid w:val="006D18A0"/>
    <w:rsid w:val="006D198B"/>
    <w:rsid w:val="006D2B7B"/>
    <w:rsid w:val="006D3061"/>
    <w:rsid w:val="006D323D"/>
    <w:rsid w:val="006D3F26"/>
    <w:rsid w:val="006D4840"/>
    <w:rsid w:val="006D52E3"/>
    <w:rsid w:val="006D751E"/>
    <w:rsid w:val="006E3B97"/>
    <w:rsid w:val="006E52AF"/>
    <w:rsid w:val="006E5982"/>
    <w:rsid w:val="006F15CD"/>
    <w:rsid w:val="006F2252"/>
    <w:rsid w:val="006F2CAF"/>
    <w:rsid w:val="006F672A"/>
    <w:rsid w:val="00704F1D"/>
    <w:rsid w:val="007102A7"/>
    <w:rsid w:val="007106EE"/>
    <w:rsid w:val="00711552"/>
    <w:rsid w:val="00712A9D"/>
    <w:rsid w:val="00717E30"/>
    <w:rsid w:val="00722931"/>
    <w:rsid w:val="007249EF"/>
    <w:rsid w:val="0072793E"/>
    <w:rsid w:val="007308EF"/>
    <w:rsid w:val="00732315"/>
    <w:rsid w:val="0073349B"/>
    <w:rsid w:val="00734B40"/>
    <w:rsid w:val="00734E65"/>
    <w:rsid w:val="00735E7E"/>
    <w:rsid w:val="007425BB"/>
    <w:rsid w:val="00743349"/>
    <w:rsid w:val="007433D1"/>
    <w:rsid w:val="007433D6"/>
    <w:rsid w:val="0074362D"/>
    <w:rsid w:val="007438DB"/>
    <w:rsid w:val="00744D96"/>
    <w:rsid w:val="007457C8"/>
    <w:rsid w:val="00745B88"/>
    <w:rsid w:val="007529BE"/>
    <w:rsid w:val="00752EC0"/>
    <w:rsid w:val="00753E2C"/>
    <w:rsid w:val="00753FBB"/>
    <w:rsid w:val="007576BC"/>
    <w:rsid w:val="007608D8"/>
    <w:rsid w:val="00760C59"/>
    <w:rsid w:val="00760D5F"/>
    <w:rsid w:val="00761941"/>
    <w:rsid w:val="00763301"/>
    <w:rsid w:val="00763F74"/>
    <w:rsid w:val="00765A36"/>
    <w:rsid w:val="00765F2A"/>
    <w:rsid w:val="00770A9F"/>
    <w:rsid w:val="00774B6E"/>
    <w:rsid w:val="007805ED"/>
    <w:rsid w:val="0078276A"/>
    <w:rsid w:val="0078293A"/>
    <w:rsid w:val="007908F1"/>
    <w:rsid w:val="007939DE"/>
    <w:rsid w:val="00795EDD"/>
    <w:rsid w:val="007A1004"/>
    <w:rsid w:val="007A5A6A"/>
    <w:rsid w:val="007A6B47"/>
    <w:rsid w:val="007A6BB6"/>
    <w:rsid w:val="007B0EAB"/>
    <w:rsid w:val="007B18B7"/>
    <w:rsid w:val="007B38D6"/>
    <w:rsid w:val="007B3B19"/>
    <w:rsid w:val="007B499B"/>
    <w:rsid w:val="007B504C"/>
    <w:rsid w:val="007B79E0"/>
    <w:rsid w:val="007C6425"/>
    <w:rsid w:val="007D00D1"/>
    <w:rsid w:val="007D4362"/>
    <w:rsid w:val="007D5756"/>
    <w:rsid w:val="007D5B7A"/>
    <w:rsid w:val="007D5C85"/>
    <w:rsid w:val="007E2109"/>
    <w:rsid w:val="007E3918"/>
    <w:rsid w:val="007E4A7A"/>
    <w:rsid w:val="007F1293"/>
    <w:rsid w:val="007F32D7"/>
    <w:rsid w:val="007F3B87"/>
    <w:rsid w:val="007F3F9F"/>
    <w:rsid w:val="007F4084"/>
    <w:rsid w:val="007F56D5"/>
    <w:rsid w:val="00801F58"/>
    <w:rsid w:val="00802219"/>
    <w:rsid w:val="00802F4A"/>
    <w:rsid w:val="0080327B"/>
    <w:rsid w:val="0081053D"/>
    <w:rsid w:val="00810E22"/>
    <w:rsid w:val="0081324F"/>
    <w:rsid w:val="00815166"/>
    <w:rsid w:val="00815E41"/>
    <w:rsid w:val="008170EB"/>
    <w:rsid w:val="00825701"/>
    <w:rsid w:val="00826455"/>
    <w:rsid w:val="00833B38"/>
    <w:rsid w:val="00835FCC"/>
    <w:rsid w:val="00841276"/>
    <w:rsid w:val="00843AF7"/>
    <w:rsid w:val="008444A3"/>
    <w:rsid w:val="0084618C"/>
    <w:rsid w:val="0085350A"/>
    <w:rsid w:val="008549DE"/>
    <w:rsid w:val="00854A0F"/>
    <w:rsid w:val="00857FC1"/>
    <w:rsid w:val="00860BBD"/>
    <w:rsid w:val="00866594"/>
    <w:rsid w:val="008714DB"/>
    <w:rsid w:val="0087240C"/>
    <w:rsid w:val="00883029"/>
    <w:rsid w:val="008869BB"/>
    <w:rsid w:val="0088735C"/>
    <w:rsid w:val="00890671"/>
    <w:rsid w:val="008909E9"/>
    <w:rsid w:val="00892B61"/>
    <w:rsid w:val="008931BB"/>
    <w:rsid w:val="00894BEA"/>
    <w:rsid w:val="008958A3"/>
    <w:rsid w:val="00896166"/>
    <w:rsid w:val="008A749E"/>
    <w:rsid w:val="008B0412"/>
    <w:rsid w:val="008B0570"/>
    <w:rsid w:val="008B4245"/>
    <w:rsid w:val="008B5C9A"/>
    <w:rsid w:val="008C0E44"/>
    <w:rsid w:val="008C1FD6"/>
    <w:rsid w:val="008C44EF"/>
    <w:rsid w:val="008C6698"/>
    <w:rsid w:val="008C798C"/>
    <w:rsid w:val="008C7AFD"/>
    <w:rsid w:val="008D2516"/>
    <w:rsid w:val="008D61B5"/>
    <w:rsid w:val="008D77B5"/>
    <w:rsid w:val="008E15B3"/>
    <w:rsid w:val="008E26A8"/>
    <w:rsid w:val="008E4DEF"/>
    <w:rsid w:val="008E66BA"/>
    <w:rsid w:val="008E7627"/>
    <w:rsid w:val="008F1221"/>
    <w:rsid w:val="008F4B77"/>
    <w:rsid w:val="008F6D9D"/>
    <w:rsid w:val="008F7153"/>
    <w:rsid w:val="00901661"/>
    <w:rsid w:val="00907901"/>
    <w:rsid w:val="00911213"/>
    <w:rsid w:val="00914CA9"/>
    <w:rsid w:val="0091745C"/>
    <w:rsid w:val="00917C26"/>
    <w:rsid w:val="00922F5C"/>
    <w:rsid w:val="00923727"/>
    <w:rsid w:val="009256CA"/>
    <w:rsid w:val="00930EDB"/>
    <w:rsid w:val="00932E8C"/>
    <w:rsid w:val="00940F99"/>
    <w:rsid w:val="0094447D"/>
    <w:rsid w:val="00946B92"/>
    <w:rsid w:val="00950B4F"/>
    <w:rsid w:val="009513F0"/>
    <w:rsid w:val="00953AAB"/>
    <w:rsid w:val="00953EF7"/>
    <w:rsid w:val="00960BFE"/>
    <w:rsid w:val="00962255"/>
    <w:rsid w:val="00964512"/>
    <w:rsid w:val="00965308"/>
    <w:rsid w:val="0097030C"/>
    <w:rsid w:val="009706C6"/>
    <w:rsid w:val="00971FB9"/>
    <w:rsid w:val="009742B0"/>
    <w:rsid w:val="0097566C"/>
    <w:rsid w:val="00977E7F"/>
    <w:rsid w:val="0098032A"/>
    <w:rsid w:val="00981FAF"/>
    <w:rsid w:val="00982A53"/>
    <w:rsid w:val="00986797"/>
    <w:rsid w:val="00987913"/>
    <w:rsid w:val="00987A4A"/>
    <w:rsid w:val="00987F85"/>
    <w:rsid w:val="009911D9"/>
    <w:rsid w:val="00996ECC"/>
    <w:rsid w:val="009A073D"/>
    <w:rsid w:val="009B1DC2"/>
    <w:rsid w:val="009C0E73"/>
    <w:rsid w:val="009C2237"/>
    <w:rsid w:val="009C3BCA"/>
    <w:rsid w:val="009C3D58"/>
    <w:rsid w:val="009C51DB"/>
    <w:rsid w:val="009D1569"/>
    <w:rsid w:val="009D244B"/>
    <w:rsid w:val="009D42FD"/>
    <w:rsid w:val="009E5F08"/>
    <w:rsid w:val="009E6C99"/>
    <w:rsid w:val="009F06E4"/>
    <w:rsid w:val="009F11C0"/>
    <w:rsid w:val="009F44BC"/>
    <w:rsid w:val="009F5288"/>
    <w:rsid w:val="009F7E39"/>
    <w:rsid w:val="00A025C0"/>
    <w:rsid w:val="00A04927"/>
    <w:rsid w:val="00A05A89"/>
    <w:rsid w:val="00A14BB9"/>
    <w:rsid w:val="00A22109"/>
    <w:rsid w:val="00A23A43"/>
    <w:rsid w:val="00A24C6A"/>
    <w:rsid w:val="00A27217"/>
    <w:rsid w:val="00A32F73"/>
    <w:rsid w:val="00A33781"/>
    <w:rsid w:val="00A3781C"/>
    <w:rsid w:val="00A41420"/>
    <w:rsid w:val="00A51639"/>
    <w:rsid w:val="00A51A76"/>
    <w:rsid w:val="00A541BE"/>
    <w:rsid w:val="00A554A6"/>
    <w:rsid w:val="00A576B0"/>
    <w:rsid w:val="00A635B4"/>
    <w:rsid w:val="00A639C3"/>
    <w:rsid w:val="00A66F2E"/>
    <w:rsid w:val="00A701CC"/>
    <w:rsid w:val="00A712AF"/>
    <w:rsid w:val="00A723C2"/>
    <w:rsid w:val="00A75C1A"/>
    <w:rsid w:val="00A75CE9"/>
    <w:rsid w:val="00A7744E"/>
    <w:rsid w:val="00A779D3"/>
    <w:rsid w:val="00A84630"/>
    <w:rsid w:val="00A855CD"/>
    <w:rsid w:val="00A863CC"/>
    <w:rsid w:val="00A910F3"/>
    <w:rsid w:val="00A92ADA"/>
    <w:rsid w:val="00A9572D"/>
    <w:rsid w:val="00A96DE7"/>
    <w:rsid w:val="00AA3B93"/>
    <w:rsid w:val="00AA4D78"/>
    <w:rsid w:val="00AA6F35"/>
    <w:rsid w:val="00AA79BD"/>
    <w:rsid w:val="00AA7EC2"/>
    <w:rsid w:val="00AB19CC"/>
    <w:rsid w:val="00AB1B3A"/>
    <w:rsid w:val="00AB5032"/>
    <w:rsid w:val="00AB51B7"/>
    <w:rsid w:val="00AB57D7"/>
    <w:rsid w:val="00AB6081"/>
    <w:rsid w:val="00AC202E"/>
    <w:rsid w:val="00AC3A13"/>
    <w:rsid w:val="00AC4BC4"/>
    <w:rsid w:val="00AC5113"/>
    <w:rsid w:val="00AD5238"/>
    <w:rsid w:val="00AE063E"/>
    <w:rsid w:val="00AE3409"/>
    <w:rsid w:val="00AE4141"/>
    <w:rsid w:val="00AF5F3E"/>
    <w:rsid w:val="00B02EEB"/>
    <w:rsid w:val="00B0511A"/>
    <w:rsid w:val="00B061E3"/>
    <w:rsid w:val="00B0687C"/>
    <w:rsid w:val="00B07AD9"/>
    <w:rsid w:val="00B1059E"/>
    <w:rsid w:val="00B10780"/>
    <w:rsid w:val="00B12056"/>
    <w:rsid w:val="00B13B86"/>
    <w:rsid w:val="00B175E6"/>
    <w:rsid w:val="00B21C70"/>
    <w:rsid w:val="00B25222"/>
    <w:rsid w:val="00B26C7F"/>
    <w:rsid w:val="00B348EC"/>
    <w:rsid w:val="00B367BF"/>
    <w:rsid w:val="00B37D44"/>
    <w:rsid w:val="00B455A2"/>
    <w:rsid w:val="00B50669"/>
    <w:rsid w:val="00B50A97"/>
    <w:rsid w:val="00B51D28"/>
    <w:rsid w:val="00B529E2"/>
    <w:rsid w:val="00B61F40"/>
    <w:rsid w:val="00B63F7F"/>
    <w:rsid w:val="00B6684C"/>
    <w:rsid w:val="00B73414"/>
    <w:rsid w:val="00B73D82"/>
    <w:rsid w:val="00B76D4A"/>
    <w:rsid w:val="00B779C3"/>
    <w:rsid w:val="00B77F7A"/>
    <w:rsid w:val="00B81011"/>
    <w:rsid w:val="00B81B4C"/>
    <w:rsid w:val="00B822D1"/>
    <w:rsid w:val="00B84A2E"/>
    <w:rsid w:val="00B8600F"/>
    <w:rsid w:val="00B91E48"/>
    <w:rsid w:val="00B92E04"/>
    <w:rsid w:val="00B93799"/>
    <w:rsid w:val="00BA0FE5"/>
    <w:rsid w:val="00BA23E5"/>
    <w:rsid w:val="00BA44C3"/>
    <w:rsid w:val="00BA727B"/>
    <w:rsid w:val="00BB3B07"/>
    <w:rsid w:val="00BB5CD7"/>
    <w:rsid w:val="00BC0E58"/>
    <w:rsid w:val="00BC215E"/>
    <w:rsid w:val="00BC572F"/>
    <w:rsid w:val="00BC5C8B"/>
    <w:rsid w:val="00BC5EC3"/>
    <w:rsid w:val="00BD0129"/>
    <w:rsid w:val="00BD2074"/>
    <w:rsid w:val="00BD34D3"/>
    <w:rsid w:val="00BD73A5"/>
    <w:rsid w:val="00BE1912"/>
    <w:rsid w:val="00BE2A32"/>
    <w:rsid w:val="00BE2C12"/>
    <w:rsid w:val="00BE2D33"/>
    <w:rsid w:val="00BE34E8"/>
    <w:rsid w:val="00BE5262"/>
    <w:rsid w:val="00BE7A83"/>
    <w:rsid w:val="00BE7D48"/>
    <w:rsid w:val="00BF0FB3"/>
    <w:rsid w:val="00BF6505"/>
    <w:rsid w:val="00BF71CF"/>
    <w:rsid w:val="00BF7A87"/>
    <w:rsid w:val="00C0142B"/>
    <w:rsid w:val="00C06097"/>
    <w:rsid w:val="00C065A4"/>
    <w:rsid w:val="00C0708F"/>
    <w:rsid w:val="00C1492D"/>
    <w:rsid w:val="00C15615"/>
    <w:rsid w:val="00C16DB2"/>
    <w:rsid w:val="00C177E3"/>
    <w:rsid w:val="00C20638"/>
    <w:rsid w:val="00C25E93"/>
    <w:rsid w:val="00C30277"/>
    <w:rsid w:val="00C33B1E"/>
    <w:rsid w:val="00C347C5"/>
    <w:rsid w:val="00C423DA"/>
    <w:rsid w:val="00C43CF0"/>
    <w:rsid w:val="00C51481"/>
    <w:rsid w:val="00C539CA"/>
    <w:rsid w:val="00C54350"/>
    <w:rsid w:val="00C54E16"/>
    <w:rsid w:val="00C577DB"/>
    <w:rsid w:val="00C641A3"/>
    <w:rsid w:val="00C70482"/>
    <w:rsid w:val="00C70F0E"/>
    <w:rsid w:val="00C72C76"/>
    <w:rsid w:val="00C7486A"/>
    <w:rsid w:val="00C759BB"/>
    <w:rsid w:val="00C80133"/>
    <w:rsid w:val="00C843C9"/>
    <w:rsid w:val="00C854CA"/>
    <w:rsid w:val="00C856E5"/>
    <w:rsid w:val="00C85C5A"/>
    <w:rsid w:val="00C90049"/>
    <w:rsid w:val="00C90492"/>
    <w:rsid w:val="00C91BE9"/>
    <w:rsid w:val="00C91F3F"/>
    <w:rsid w:val="00CA0E23"/>
    <w:rsid w:val="00CA19A6"/>
    <w:rsid w:val="00CA1C01"/>
    <w:rsid w:val="00CA5491"/>
    <w:rsid w:val="00CA6AEE"/>
    <w:rsid w:val="00CB3B01"/>
    <w:rsid w:val="00CB691D"/>
    <w:rsid w:val="00CB767D"/>
    <w:rsid w:val="00CB7D5C"/>
    <w:rsid w:val="00CC0E62"/>
    <w:rsid w:val="00CC2AB4"/>
    <w:rsid w:val="00CC3E2C"/>
    <w:rsid w:val="00CC5B03"/>
    <w:rsid w:val="00CC611C"/>
    <w:rsid w:val="00CD067F"/>
    <w:rsid w:val="00CD4181"/>
    <w:rsid w:val="00CD5AEF"/>
    <w:rsid w:val="00CD7FA7"/>
    <w:rsid w:val="00CE57E2"/>
    <w:rsid w:val="00CE6AA6"/>
    <w:rsid w:val="00CF4308"/>
    <w:rsid w:val="00D03031"/>
    <w:rsid w:val="00D04EBD"/>
    <w:rsid w:val="00D108A2"/>
    <w:rsid w:val="00D11BE7"/>
    <w:rsid w:val="00D12113"/>
    <w:rsid w:val="00D12D94"/>
    <w:rsid w:val="00D150C9"/>
    <w:rsid w:val="00D154FC"/>
    <w:rsid w:val="00D1733E"/>
    <w:rsid w:val="00D2043F"/>
    <w:rsid w:val="00D2688B"/>
    <w:rsid w:val="00D3079D"/>
    <w:rsid w:val="00D309CB"/>
    <w:rsid w:val="00D324AA"/>
    <w:rsid w:val="00D3417F"/>
    <w:rsid w:val="00D35D04"/>
    <w:rsid w:val="00D37B67"/>
    <w:rsid w:val="00D41692"/>
    <w:rsid w:val="00D41DBA"/>
    <w:rsid w:val="00D478E1"/>
    <w:rsid w:val="00D51065"/>
    <w:rsid w:val="00D52B21"/>
    <w:rsid w:val="00D5397B"/>
    <w:rsid w:val="00D61DF9"/>
    <w:rsid w:val="00D61E8D"/>
    <w:rsid w:val="00D62F79"/>
    <w:rsid w:val="00D63CBF"/>
    <w:rsid w:val="00D65433"/>
    <w:rsid w:val="00D725BD"/>
    <w:rsid w:val="00D73B66"/>
    <w:rsid w:val="00D73C58"/>
    <w:rsid w:val="00D76E16"/>
    <w:rsid w:val="00D77BD1"/>
    <w:rsid w:val="00D80C93"/>
    <w:rsid w:val="00D82189"/>
    <w:rsid w:val="00D830DB"/>
    <w:rsid w:val="00D84C8D"/>
    <w:rsid w:val="00D85567"/>
    <w:rsid w:val="00D86BFD"/>
    <w:rsid w:val="00D87EBA"/>
    <w:rsid w:val="00D94C79"/>
    <w:rsid w:val="00DA4430"/>
    <w:rsid w:val="00DA4F4A"/>
    <w:rsid w:val="00DA5F0B"/>
    <w:rsid w:val="00DB032B"/>
    <w:rsid w:val="00DB10EA"/>
    <w:rsid w:val="00DB3B50"/>
    <w:rsid w:val="00DB41FA"/>
    <w:rsid w:val="00DB6F81"/>
    <w:rsid w:val="00DB7572"/>
    <w:rsid w:val="00DC2488"/>
    <w:rsid w:val="00DC35A3"/>
    <w:rsid w:val="00DC62A5"/>
    <w:rsid w:val="00DC6EAF"/>
    <w:rsid w:val="00DD02FF"/>
    <w:rsid w:val="00DD101E"/>
    <w:rsid w:val="00DD1BA0"/>
    <w:rsid w:val="00DD58CD"/>
    <w:rsid w:val="00DE18CA"/>
    <w:rsid w:val="00DE4D69"/>
    <w:rsid w:val="00DF5E1B"/>
    <w:rsid w:val="00DF7CE9"/>
    <w:rsid w:val="00E012D0"/>
    <w:rsid w:val="00E0362A"/>
    <w:rsid w:val="00E03DCD"/>
    <w:rsid w:val="00E05D01"/>
    <w:rsid w:val="00E05F38"/>
    <w:rsid w:val="00E07948"/>
    <w:rsid w:val="00E11BCD"/>
    <w:rsid w:val="00E13F09"/>
    <w:rsid w:val="00E1479B"/>
    <w:rsid w:val="00E20390"/>
    <w:rsid w:val="00E24E77"/>
    <w:rsid w:val="00E32988"/>
    <w:rsid w:val="00E3350D"/>
    <w:rsid w:val="00E3443C"/>
    <w:rsid w:val="00E41A35"/>
    <w:rsid w:val="00E458DA"/>
    <w:rsid w:val="00E528A1"/>
    <w:rsid w:val="00E5290A"/>
    <w:rsid w:val="00E54286"/>
    <w:rsid w:val="00E57248"/>
    <w:rsid w:val="00E61C95"/>
    <w:rsid w:val="00E67A0F"/>
    <w:rsid w:val="00E7073B"/>
    <w:rsid w:val="00E70D25"/>
    <w:rsid w:val="00E70ED4"/>
    <w:rsid w:val="00E716BE"/>
    <w:rsid w:val="00E739D2"/>
    <w:rsid w:val="00E758A7"/>
    <w:rsid w:val="00E75EAA"/>
    <w:rsid w:val="00E7725C"/>
    <w:rsid w:val="00E77749"/>
    <w:rsid w:val="00E80017"/>
    <w:rsid w:val="00E83C3C"/>
    <w:rsid w:val="00E87A57"/>
    <w:rsid w:val="00E90A9A"/>
    <w:rsid w:val="00E90ED2"/>
    <w:rsid w:val="00E923EF"/>
    <w:rsid w:val="00E9363C"/>
    <w:rsid w:val="00EA11EF"/>
    <w:rsid w:val="00EA6A1B"/>
    <w:rsid w:val="00EA700F"/>
    <w:rsid w:val="00EB18FD"/>
    <w:rsid w:val="00EB4A88"/>
    <w:rsid w:val="00EB5BB0"/>
    <w:rsid w:val="00EB7FC3"/>
    <w:rsid w:val="00EC0573"/>
    <w:rsid w:val="00EC068C"/>
    <w:rsid w:val="00EC16AC"/>
    <w:rsid w:val="00EC2EC2"/>
    <w:rsid w:val="00EC3DCD"/>
    <w:rsid w:val="00ED3BB6"/>
    <w:rsid w:val="00ED6388"/>
    <w:rsid w:val="00EE1096"/>
    <w:rsid w:val="00EE1DCF"/>
    <w:rsid w:val="00EE5B3B"/>
    <w:rsid w:val="00EF1188"/>
    <w:rsid w:val="00EF1B4A"/>
    <w:rsid w:val="00F04671"/>
    <w:rsid w:val="00F11EC4"/>
    <w:rsid w:val="00F12B97"/>
    <w:rsid w:val="00F13528"/>
    <w:rsid w:val="00F15A23"/>
    <w:rsid w:val="00F20747"/>
    <w:rsid w:val="00F20C85"/>
    <w:rsid w:val="00F232BC"/>
    <w:rsid w:val="00F346D4"/>
    <w:rsid w:val="00F41D81"/>
    <w:rsid w:val="00F4279E"/>
    <w:rsid w:val="00F45033"/>
    <w:rsid w:val="00F45142"/>
    <w:rsid w:val="00F46E7E"/>
    <w:rsid w:val="00F51F7A"/>
    <w:rsid w:val="00F549A1"/>
    <w:rsid w:val="00F5563D"/>
    <w:rsid w:val="00F62187"/>
    <w:rsid w:val="00F6442A"/>
    <w:rsid w:val="00F64918"/>
    <w:rsid w:val="00F65DDE"/>
    <w:rsid w:val="00F66A10"/>
    <w:rsid w:val="00F6733A"/>
    <w:rsid w:val="00F722FC"/>
    <w:rsid w:val="00F7272A"/>
    <w:rsid w:val="00F73974"/>
    <w:rsid w:val="00F73DA7"/>
    <w:rsid w:val="00F762F8"/>
    <w:rsid w:val="00F81C23"/>
    <w:rsid w:val="00F82263"/>
    <w:rsid w:val="00F8249E"/>
    <w:rsid w:val="00F82570"/>
    <w:rsid w:val="00F8471C"/>
    <w:rsid w:val="00F914E3"/>
    <w:rsid w:val="00F92C4E"/>
    <w:rsid w:val="00F9451C"/>
    <w:rsid w:val="00F945B4"/>
    <w:rsid w:val="00F95236"/>
    <w:rsid w:val="00F958F0"/>
    <w:rsid w:val="00F96190"/>
    <w:rsid w:val="00F9730B"/>
    <w:rsid w:val="00FA00FB"/>
    <w:rsid w:val="00FA1401"/>
    <w:rsid w:val="00FA1599"/>
    <w:rsid w:val="00FA231E"/>
    <w:rsid w:val="00FA253E"/>
    <w:rsid w:val="00FA7539"/>
    <w:rsid w:val="00FB2C22"/>
    <w:rsid w:val="00FB7A2C"/>
    <w:rsid w:val="00FC0334"/>
    <w:rsid w:val="00FC20AB"/>
    <w:rsid w:val="00FC2416"/>
    <w:rsid w:val="00FC30E8"/>
    <w:rsid w:val="00FC6D39"/>
    <w:rsid w:val="00FD1CC0"/>
    <w:rsid w:val="00FD2B1E"/>
    <w:rsid w:val="00FD48C2"/>
    <w:rsid w:val="00FD6496"/>
    <w:rsid w:val="00FD7E4C"/>
    <w:rsid w:val="00FE1A5E"/>
    <w:rsid w:val="00FE2061"/>
    <w:rsid w:val="00FE213F"/>
    <w:rsid w:val="00FE5C2A"/>
    <w:rsid w:val="00FE7A99"/>
    <w:rsid w:val="00FF6E9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5513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5513A2"/>
    <w:rPr>
      <w:rFonts w:asciiTheme="majorHAnsi" w:eastAsiaTheme="majorEastAsia" w:hAnsiTheme="majorHAnsi" w:cstheme="majorBidi"/>
      <w:color w:val="243F60" w:themeColor="accent1" w:themeShade="7F"/>
      <w:sz w:val="24"/>
      <w:szCs w:val="24"/>
      <w:lang w:val="en-GB" w:eastAsia="en-US"/>
    </w:rPr>
  </w:style>
  <w:style w:type="paragraph" w:styleId="Revision">
    <w:name w:val="Revision"/>
    <w:hidden/>
    <w:uiPriority w:val="99"/>
    <w:semiHidden/>
    <w:rsid w:val="00B81B4C"/>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40">
      <w:bodyDiv w:val="1"/>
      <w:marLeft w:val="0"/>
      <w:marRight w:val="0"/>
      <w:marTop w:val="0"/>
      <w:marBottom w:val="0"/>
      <w:divBdr>
        <w:top w:val="none" w:sz="0" w:space="0" w:color="auto"/>
        <w:left w:val="none" w:sz="0" w:space="0" w:color="auto"/>
        <w:bottom w:val="none" w:sz="0" w:space="0" w:color="auto"/>
        <w:right w:val="none" w:sz="0" w:space="0" w:color="auto"/>
      </w:divBdr>
    </w:div>
    <w:div w:id="459766827">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67231617">
      <w:bodyDiv w:val="1"/>
      <w:marLeft w:val="0"/>
      <w:marRight w:val="0"/>
      <w:marTop w:val="0"/>
      <w:marBottom w:val="0"/>
      <w:divBdr>
        <w:top w:val="none" w:sz="0" w:space="0" w:color="auto"/>
        <w:left w:val="none" w:sz="0" w:space="0" w:color="auto"/>
        <w:bottom w:val="none" w:sz="0" w:space="0" w:color="auto"/>
        <w:right w:val="none" w:sz="0" w:space="0" w:color="auto"/>
      </w:divBdr>
    </w:div>
    <w:div w:id="710885582">
      <w:bodyDiv w:val="1"/>
      <w:marLeft w:val="0"/>
      <w:marRight w:val="0"/>
      <w:marTop w:val="0"/>
      <w:marBottom w:val="0"/>
      <w:divBdr>
        <w:top w:val="none" w:sz="0" w:space="0" w:color="auto"/>
        <w:left w:val="none" w:sz="0" w:space="0" w:color="auto"/>
        <w:bottom w:val="none" w:sz="0" w:space="0" w:color="auto"/>
        <w:right w:val="none" w:sz="0" w:space="0" w:color="auto"/>
      </w:divBdr>
    </w:div>
    <w:div w:id="787050106">
      <w:bodyDiv w:val="1"/>
      <w:marLeft w:val="0"/>
      <w:marRight w:val="0"/>
      <w:marTop w:val="0"/>
      <w:marBottom w:val="0"/>
      <w:divBdr>
        <w:top w:val="none" w:sz="0" w:space="0" w:color="auto"/>
        <w:left w:val="none" w:sz="0" w:space="0" w:color="auto"/>
        <w:bottom w:val="none" w:sz="0" w:space="0" w:color="auto"/>
        <w:right w:val="none" w:sz="0" w:space="0" w:color="auto"/>
      </w:divBdr>
    </w:div>
    <w:div w:id="1003321068">
      <w:bodyDiv w:val="1"/>
      <w:marLeft w:val="0"/>
      <w:marRight w:val="0"/>
      <w:marTop w:val="0"/>
      <w:marBottom w:val="0"/>
      <w:divBdr>
        <w:top w:val="none" w:sz="0" w:space="0" w:color="auto"/>
        <w:left w:val="none" w:sz="0" w:space="0" w:color="auto"/>
        <w:bottom w:val="none" w:sz="0" w:space="0" w:color="auto"/>
        <w:right w:val="none" w:sz="0" w:space="0" w:color="auto"/>
      </w:divBdr>
    </w:div>
    <w:div w:id="1194609523">
      <w:bodyDiv w:val="1"/>
      <w:marLeft w:val="0"/>
      <w:marRight w:val="0"/>
      <w:marTop w:val="0"/>
      <w:marBottom w:val="0"/>
      <w:divBdr>
        <w:top w:val="none" w:sz="0" w:space="0" w:color="auto"/>
        <w:left w:val="none" w:sz="0" w:space="0" w:color="auto"/>
        <w:bottom w:val="none" w:sz="0" w:space="0" w:color="auto"/>
        <w:right w:val="none" w:sz="0" w:space="0" w:color="auto"/>
      </w:divBdr>
    </w:div>
    <w:div w:id="1292369923">
      <w:bodyDiv w:val="1"/>
      <w:marLeft w:val="0"/>
      <w:marRight w:val="0"/>
      <w:marTop w:val="0"/>
      <w:marBottom w:val="0"/>
      <w:divBdr>
        <w:top w:val="none" w:sz="0" w:space="0" w:color="auto"/>
        <w:left w:val="none" w:sz="0" w:space="0" w:color="auto"/>
        <w:bottom w:val="none" w:sz="0" w:space="0" w:color="auto"/>
        <w:right w:val="none" w:sz="0" w:space="0" w:color="auto"/>
      </w:divBdr>
    </w:div>
    <w:div w:id="1558586705">
      <w:bodyDiv w:val="1"/>
      <w:marLeft w:val="0"/>
      <w:marRight w:val="0"/>
      <w:marTop w:val="0"/>
      <w:marBottom w:val="0"/>
      <w:divBdr>
        <w:top w:val="none" w:sz="0" w:space="0" w:color="auto"/>
        <w:left w:val="none" w:sz="0" w:space="0" w:color="auto"/>
        <w:bottom w:val="none" w:sz="0" w:space="0" w:color="auto"/>
        <w:right w:val="none" w:sz="0" w:space="0" w:color="auto"/>
      </w:divBdr>
    </w:div>
    <w:div w:id="1596016977">
      <w:bodyDiv w:val="1"/>
      <w:marLeft w:val="0"/>
      <w:marRight w:val="0"/>
      <w:marTop w:val="0"/>
      <w:marBottom w:val="0"/>
      <w:divBdr>
        <w:top w:val="none" w:sz="0" w:space="0" w:color="auto"/>
        <w:left w:val="none" w:sz="0" w:space="0" w:color="auto"/>
        <w:bottom w:val="none" w:sz="0" w:space="0" w:color="auto"/>
        <w:right w:val="none" w:sz="0" w:space="0" w:color="auto"/>
      </w:divBdr>
    </w:div>
    <w:div w:id="1618679426">
      <w:bodyDiv w:val="1"/>
      <w:marLeft w:val="0"/>
      <w:marRight w:val="0"/>
      <w:marTop w:val="0"/>
      <w:marBottom w:val="0"/>
      <w:divBdr>
        <w:top w:val="none" w:sz="0" w:space="0" w:color="auto"/>
        <w:left w:val="none" w:sz="0" w:space="0" w:color="auto"/>
        <w:bottom w:val="none" w:sz="0" w:space="0" w:color="auto"/>
        <w:right w:val="none" w:sz="0" w:space="0" w:color="auto"/>
      </w:divBdr>
    </w:div>
    <w:div w:id="1996689533">
      <w:bodyDiv w:val="1"/>
      <w:marLeft w:val="0"/>
      <w:marRight w:val="0"/>
      <w:marTop w:val="0"/>
      <w:marBottom w:val="0"/>
      <w:divBdr>
        <w:top w:val="none" w:sz="0" w:space="0" w:color="auto"/>
        <w:left w:val="none" w:sz="0" w:space="0" w:color="auto"/>
        <w:bottom w:val="none" w:sz="0" w:space="0" w:color="auto"/>
        <w:right w:val="none" w:sz="0" w:space="0" w:color="auto"/>
      </w:divBdr>
    </w:div>
    <w:div w:id="2068068170">
      <w:bodyDiv w:val="1"/>
      <w:marLeft w:val="0"/>
      <w:marRight w:val="0"/>
      <w:marTop w:val="0"/>
      <w:marBottom w:val="0"/>
      <w:divBdr>
        <w:top w:val="none" w:sz="0" w:space="0" w:color="auto"/>
        <w:left w:val="none" w:sz="0" w:space="0" w:color="auto"/>
        <w:bottom w:val="none" w:sz="0" w:space="0" w:color="auto"/>
        <w:right w:val="none" w:sz="0" w:space="0" w:color="auto"/>
      </w:divBdr>
    </w:div>
    <w:div w:id="2071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MOHECM-1700925060-20844</_dlc_DocId>
    <_dlc_DocIdUrl xmlns="56bce0aa-d130-428b-89aa-972bdc26e82f">
      <Url>https://mohgovtnz.sharepoint.com/sites/moh-ecm-QualAssuSafety/_layouts/15/DocIdRedir.aspx?ID=MOHECM-1700925060-20844</Url>
      <Description>MOHECM-1700925060-20844</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79B1F2D6-A8C3-49FF-B48E-CCD7C5390A46}"/>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20</Pages>
  <Words>5855</Words>
  <Characters>33377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8</cp:revision>
  <cp:lastPrinted>2011-05-20T06:26:00Z</cp:lastPrinted>
  <dcterms:created xsi:type="dcterms:W3CDTF">2026-02-18T00:25:00Z</dcterms:created>
  <dcterms:modified xsi:type="dcterms:W3CDTF">2026-02-18T19:52:00Z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643bf079-b9dc-4f43-8a6e-bfc715fd54a9</vt:lpwstr>
  </property>
  <property fmtid="{D5CDD505-2E9C-101B-9397-08002B2CF9AE}" pid="4" name="MediaServiceImageTags">
    <vt:lpwstr/>
  </property>
  <property fmtid="{D5CDD505-2E9C-101B-9397-08002B2CF9AE}" pid="5" name="docLang">
    <vt:lpwstr>en</vt:lpwstr>
  </property>
</Properties>
</file>