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8D50" w14:textId="77777777" w:rsidR="00E24E77" w:rsidRPr="00522B40" w:rsidRDefault="00E24E77" w:rsidP="00E24E77">
      <w:pPr>
        <w:rPr>
          <w:sz w:val="20"/>
        </w:rPr>
      </w:pPr>
    </w:p>
    <w:p w14:paraId="228BF53B"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489B7B00" w14:textId="77777777" w:rsidTr="008F6D9D">
        <w:tc>
          <w:tcPr>
            <w:tcW w:w="2268" w:type="dxa"/>
            <w:tcBorders>
              <w:top w:val="single" w:sz="4" w:space="0" w:color="auto"/>
            </w:tcBorders>
          </w:tcPr>
          <w:p w14:paraId="6E4B90A1"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63F8532B" w14:textId="6F136188" w:rsidR="00E24E77" w:rsidRPr="003D0F33" w:rsidRDefault="009A0CC0" w:rsidP="00E24E77">
            <w:pPr>
              <w:spacing w:before="80" w:after="80"/>
              <w:rPr>
                <w:rFonts w:cs="Arial"/>
                <w:sz w:val="20"/>
                <w:lang w:val="en-NZ"/>
              </w:rPr>
            </w:pPr>
            <w:r w:rsidRPr="003D0F33">
              <w:rPr>
                <w:rFonts w:cs="Arial"/>
                <w:sz w:val="20"/>
                <w:lang w:val="en-NZ"/>
              </w:rPr>
              <w:t>Southern</w:t>
            </w:r>
            <w:r w:rsidR="00A22109" w:rsidRPr="003D0F33">
              <w:rPr>
                <w:rFonts w:cs="Arial"/>
                <w:sz w:val="20"/>
                <w:lang w:val="en-NZ"/>
              </w:rPr>
              <w:t xml:space="preserve"> Health and Disability Ethics Committee</w:t>
            </w:r>
          </w:p>
        </w:tc>
      </w:tr>
      <w:tr w:rsidR="00E24E77" w:rsidRPr="00522B40" w14:paraId="09E05F06" w14:textId="77777777" w:rsidTr="008F6D9D">
        <w:tc>
          <w:tcPr>
            <w:tcW w:w="2268" w:type="dxa"/>
          </w:tcPr>
          <w:p w14:paraId="0FCA9BCD"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6AC7B10E" w14:textId="04549B6F" w:rsidR="00E24E77" w:rsidRPr="003D0F33" w:rsidRDefault="009A0CC0" w:rsidP="00E24E77">
            <w:pPr>
              <w:spacing w:before="80" w:after="80"/>
              <w:rPr>
                <w:rFonts w:cs="Arial"/>
                <w:sz w:val="20"/>
                <w:lang w:val="en-NZ"/>
              </w:rPr>
            </w:pPr>
            <w:r w:rsidRPr="003D0F33">
              <w:rPr>
                <w:rFonts w:cs="Arial"/>
                <w:sz w:val="20"/>
                <w:lang w:val="en-NZ"/>
              </w:rPr>
              <w:t>12 December 2023</w:t>
            </w:r>
          </w:p>
        </w:tc>
      </w:tr>
      <w:tr w:rsidR="00E24E77" w:rsidRPr="00522B40" w14:paraId="3B197B4F" w14:textId="77777777" w:rsidTr="008F6D9D">
        <w:tc>
          <w:tcPr>
            <w:tcW w:w="2268" w:type="dxa"/>
            <w:tcBorders>
              <w:bottom w:val="single" w:sz="4" w:space="0" w:color="auto"/>
            </w:tcBorders>
          </w:tcPr>
          <w:p w14:paraId="7FAA233F"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3D171F53" w14:textId="379BCC96" w:rsidR="00E24E77" w:rsidRPr="00522B40" w:rsidRDefault="009A0CC0" w:rsidP="00E24E77">
            <w:pPr>
              <w:spacing w:before="80" w:after="80"/>
              <w:rPr>
                <w:rFonts w:cs="Arial"/>
                <w:color w:val="FF00FF"/>
                <w:sz w:val="20"/>
                <w:lang w:val="en-NZ"/>
              </w:rPr>
            </w:pPr>
            <w:r>
              <w:rPr>
                <w:rFonts w:cs="Arial"/>
                <w:sz w:val="20"/>
                <w:lang w:val="en-NZ"/>
              </w:rPr>
              <w:t>973 875 6003</w:t>
            </w:r>
          </w:p>
        </w:tc>
      </w:tr>
    </w:tbl>
    <w:p w14:paraId="5B9C5C77"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3"/>
        <w:gridCol w:w="1713"/>
        <w:gridCol w:w="2361"/>
        <w:gridCol w:w="2004"/>
        <w:gridCol w:w="1395"/>
      </w:tblGrid>
      <w:tr w:rsidR="003D0F33" w:rsidRPr="003D0F33" w14:paraId="3C40B889" w14:textId="77777777" w:rsidTr="003D0F33">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F1F12F3" w14:textId="77777777" w:rsidR="003D0F33" w:rsidRPr="003D0F33" w:rsidRDefault="003D0F33" w:rsidP="003D0F33">
            <w:pPr>
              <w:spacing w:after="240"/>
              <w:jc w:val="center"/>
              <w:rPr>
                <w:rFonts w:ascii="Verdana" w:hAnsi="Verdana"/>
                <w:b/>
                <w:bCs/>
                <w:color w:val="000000"/>
                <w:sz w:val="18"/>
                <w:szCs w:val="18"/>
                <w:lang w:val="en-NZ" w:eastAsia="en-NZ"/>
              </w:rPr>
            </w:pPr>
            <w:r w:rsidRPr="003D0F33">
              <w:rPr>
                <w:rFonts w:ascii="Verdana" w:hAnsi="Verdana"/>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7626D9CD" w14:textId="77777777" w:rsidR="003D0F33" w:rsidRPr="003D0F33" w:rsidRDefault="003D0F33" w:rsidP="003D0F33">
            <w:pPr>
              <w:spacing w:after="240"/>
              <w:jc w:val="center"/>
              <w:rPr>
                <w:rFonts w:ascii="Verdana" w:hAnsi="Verdana"/>
                <w:b/>
                <w:bCs/>
                <w:color w:val="000000"/>
                <w:sz w:val="18"/>
                <w:szCs w:val="18"/>
                <w:lang w:val="en-NZ" w:eastAsia="en-NZ"/>
              </w:rPr>
            </w:pPr>
            <w:r w:rsidRPr="003D0F33">
              <w:rPr>
                <w:rFonts w:ascii="Verdana" w:hAnsi="Verdana"/>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B7E9265" w14:textId="77777777" w:rsidR="003D0F33" w:rsidRPr="003D0F33" w:rsidRDefault="003D0F33" w:rsidP="003D0F33">
            <w:pPr>
              <w:spacing w:after="240"/>
              <w:jc w:val="center"/>
              <w:rPr>
                <w:rFonts w:ascii="Verdana" w:hAnsi="Verdana"/>
                <w:b/>
                <w:bCs/>
                <w:color w:val="000000"/>
                <w:sz w:val="18"/>
                <w:szCs w:val="18"/>
                <w:lang w:val="en-NZ" w:eastAsia="en-NZ"/>
              </w:rPr>
            </w:pPr>
            <w:r w:rsidRPr="003D0F33">
              <w:rPr>
                <w:rFonts w:ascii="Verdana" w:hAnsi="Verdana"/>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51C30F85" w14:textId="77777777" w:rsidR="003D0F33" w:rsidRPr="003D0F33" w:rsidRDefault="003D0F33" w:rsidP="003D0F33">
            <w:pPr>
              <w:spacing w:after="240"/>
              <w:jc w:val="center"/>
              <w:rPr>
                <w:rFonts w:ascii="Verdana" w:hAnsi="Verdana"/>
                <w:b/>
                <w:bCs/>
                <w:color w:val="000000"/>
                <w:sz w:val="18"/>
                <w:szCs w:val="18"/>
                <w:lang w:val="en-NZ" w:eastAsia="en-NZ"/>
              </w:rPr>
            </w:pPr>
            <w:r w:rsidRPr="003D0F33">
              <w:rPr>
                <w:rFonts w:ascii="Verdana" w:hAnsi="Verdana"/>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337518F" w14:textId="77777777" w:rsidR="003D0F33" w:rsidRPr="003D0F33" w:rsidRDefault="003D0F33" w:rsidP="003D0F33">
            <w:pPr>
              <w:spacing w:after="240"/>
              <w:jc w:val="center"/>
              <w:rPr>
                <w:rFonts w:ascii="Verdana" w:hAnsi="Verdana"/>
                <w:b/>
                <w:bCs/>
                <w:color w:val="000000"/>
                <w:sz w:val="18"/>
                <w:szCs w:val="18"/>
                <w:lang w:val="en-NZ" w:eastAsia="en-NZ"/>
              </w:rPr>
            </w:pPr>
            <w:r w:rsidRPr="003D0F33">
              <w:rPr>
                <w:rFonts w:ascii="Verdana" w:hAnsi="Verdana"/>
                <w:b/>
                <w:bCs/>
                <w:color w:val="000000"/>
                <w:sz w:val="18"/>
                <w:szCs w:val="18"/>
                <w:lang w:val="en-NZ" w:eastAsia="en-NZ"/>
              </w:rPr>
              <w:t>Lead Reviewers</w:t>
            </w:r>
          </w:p>
        </w:tc>
      </w:tr>
      <w:tr w:rsidR="003D0F33" w:rsidRPr="003D0F33" w14:paraId="100857B3"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F43497"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10:30 - 11:00am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925002"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18956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143DAF"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V2- Acuity 200 (</w:t>
            </w:r>
            <w:proofErr w:type="spellStart"/>
            <w:r w:rsidRPr="003D0F33">
              <w:rPr>
                <w:rFonts w:ascii="Verdana" w:hAnsi="Verdana"/>
                <w:color w:val="000000"/>
                <w:sz w:val="18"/>
                <w:szCs w:val="18"/>
                <w:lang w:val="en-NZ" w:eastAsia="en-NZ"/>
              </w:rPr>
              <w:t>fluoroxyfocon</w:t>
            </w:r>
            <w:proofErr w:type="spellEnd"/>
            <w:r w:rsidRPr="003D0F33">
              <w:rPr>
                <w:rFonts w:ascii="Verdana" w:hAnsi="Verdana"/>
                <w:color w:val="000000"/>
                <w:sz w:val="18"/>
                <w:szCs w:val="18"/>
                <w:lang w:val="en-NZ" w:eastAsia="en-NZ"/>
              </w:rPr>
              <w:t xml:space="preserve"> A) Orthokeratology Contact Lens Safety and Effectiveness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8F3E11" w14:textId="77777777" w:rsidR="003D0F33" w:rsidRPr="003D0F33" w:rsidRDefault="003D0F33" w:rsidP="003D0F33">
            <w:pPr>
              <w:spacing w:after="240"/>
              <w:rPr>
                <w:rFonts w:ascii="Verdana" w:hAnsi="Verdana"/>
                <w:color w:val="000000"/>
                <w:sz w:val="18"/>
                <w:szCs w:val="18"/>
                <w:lang w:val="en-NZ" w:eastAsia="en-NZ"/>
              </w:rPr>
            </w:pPr>
            <w:proofErr w:type="spellStart"/>
            <w:r w:rsidRPr="003D0F33">
              <w:rPr>
                <w:rFonts w:ascii="Verdana" w:hAnsi="Verdana"/>
                <w:color w:val="000000"/>
                <w:sz w:val="18"/>
                <w:szCs w:val="18"/>
                <w:lang w:val="en-NZ" w:eastAsia="en-NZ"/>
              </w:rPr>
              <w:t>Dr.</w:t>
            </w:r>
            <w:proofErr w:type="spellEnd"/>
            <w:r w:rsidRPr="003D0F33">
              <w:rPr>
                <w:rFonts w:ascii="Verdana" w:hAnsi="Verdana"/>
                <w:color w:val="000000"/>
                <w:sz w:val="18"/>
                <w:szCs w:val="18"/>
                <w:lang w:val="en-NZ" w:eastAsia="en-NZ"/>
              </w:rPr>
              <w:t xml:space="preserve"> </w:t>
            </w:r>
            <w:proofErr w:type="spellStart"/>
            <w:r w:rsidRPr="003D0F33">
              <w:rPr>
                <w:rFonts w:ascii="Verdana" w:hAnsi="Verdana"/>
                <w:color w:val="000000"/>
                <w:sz w:val="18"/>
                <w:szCs w:val="18"/>
                <w:lang w:val="en-NZ" w:eastAsia="en-NZ"/>
              </w:rPr>
              <w:t>Jagrut</w:t>
            </w:r>
            <w:proofErr w:type="spellEnd"/>
            <w:r w:rsidRPr="003D0F33">
              <w:rPr>
                <w:rFonts w:ascii="Verdana" w:hAnsi="Verdana"/>
                <w:color w:val="000000"/>
                <w:sz w:val="18"/>
                <w:szCs w:val="18"/>
                <w:lang w:val="en-NZ" w:eastAsia="en-NZ"/>
              </w:rPr>
              <w:t xml:space="preserve"> </w:t>
            </w:r>
            <w:proofErr w:type="spellStart"/>
            <w:r w:rsidRPr="003D0F33">
              <w:rPr>
                <w:rFonts w:ascii="Verdana" w:hAnsi="Verdana"/>
                <w:color w:val="000000"/>
                <w:sz w:val="18"/>
                <w:szCs w:val="18"/>
                <w:lang w:val="en-NZ" w:eastAsia="en-NZ"/>
              </w:rPr>
              <w:t>Lallu</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4CBD55"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Maree / Barry</w:t>
            </w:r>
          </w:p>
        </w:tc>
      </w:tr>
      <w:tr w:rsidR="003D0F33" w:rsidRPr="003D0F33" w14:paraId="3B9B9F70"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191E35"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11:00 - 11:30am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A8A939"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19211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A70E4F8"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LSD </w:t>
            </w:r>
            <w:proofErr w:type="spellStart"/>
            <w:r w:rsidRPr="003D0F33">
              <w:rPr>
                <w:rFonts w:ascii="Verdana" w:hAnsi="Verdana"/>
                <w:color w:val="000000"/>
                <w:sz w:val="18"/>
                <w:szCs w:val="18"/>
                <w:lang w:val="en-NZ" w:eastAsia="en-NZ"/>
              </w:rPr>
              <w:t>microdosing</w:t>
            </w:r>
            <w:proofErr w:type="spellEnd"/>
            <w:r w:rsidRPr="003D0F33">
              <w:rPr>
                <w:rFonts w:ascii="Verdana" w:hAnsi="Verdana"/>
                <w:color w:val="000000"/>
                <w:sz w:val="18"/>
                <w:szCs w:val="18"/>
                <w:lang w:val="en-NZ" w:eastAsia="en-NZ"/>
              </w:rPr>
              <w:t xml:space="preserve"> in menstruating persons with and without Premenstrual Syndrome/Premenstrual Dysphoric Disorder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80CE245"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Associate Professor Suresh </w:t>
            </w:r>
            <w:proofErr w:type="spellStart"/>
            <w:r w:rsidRPr="003D0F33">
              <w:rPr>
                <w:rFonts w:ascii="Verdana" w:hAnsi="Verdana"/>
                <w:color w:val="000000"/>
                <w:sz w:val="18"/>
                <w:szCs w:val="18"/>
                <w:lang w:val="en-NZ" w:eastAsia="en-NZ"/>
              </w:rPr>
              <w:t>Muthukumaraswamy</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516BA6"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Devonie / Neta</w:t>
            </w:r>
          </w:p>
        </w:tc>
      </w:tr>
      <w:tr w:rsidR="003D0F33" w:rsidRPr="003D0F33" w14:paraId="597B19D5"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406740"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11:30am - 12:00pm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C5DABE"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19210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65725C"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Pregabalin for the Treatment of CANVAS Associated Chronic Cough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E0E3E7"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Associate Professor Richard Roxburgh</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93DC67"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Dianne / Patries</w:t>
            </w:r>
          </w:p>
        </w:tc>
      </w:tr>
      <w:tr w:rsidR="003D0F33" w:rsidRPr="003D0F33" w14:paraId="2C4CF6F1"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29AE5FB"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B75B3B6"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18815</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7C2BAE"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CLIN-60190-454: A Long-Term Study of </w:t>
            </w:r>
            <w:proofErr w:type="spellStart"/>
            <w:r w:rsidRPr="003D0F33">
              <w:rPr>
                <w:rFonts w:ascii="Verdana" w:hAnsi="Verdana"/>
                <w:color w:val="000000"/>
                <w:sz w:val="18"/>
                <w:szCs w:val="18"/>
                <w:lang w:val="en-NZ" w:eastAsia="en-NZ"/>
              </w:rPr>
              <w:t>Elafibranor</w:t>
            </w:r>
            <w:proofErr w:type="spellEnd"/>
            <w:r w:rsidRPr="003D0F33">
              <w:rPr>
                <w:rFonts w:ascii="Verdana" w:hAnsi="Verdana"/>
                <w:color w:val="000000"/>
                <w:sz w:val="18"/>
                <w:szCs w:val="18"/>
                <w:lang w:val="en-NZ" w:eastAsia="en-NZ"/>
              </w:rPr>
              <w:t xml:space="preserve"> in Adult Participants with Primary Biliary Cholangitis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FA46EAE"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Dr Jeffrey Ngu</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36D318"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Dominic / Amy</w:t>
            </w:r>
          </w:p>
        </w:tc>
      </w:tr>
      <w:tr w:rsidR="003D0F33" w:rsidRPr="003D0F33" w14:paraId="3FF6EFDA"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AA505F"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DA17AA" w14:textId="77777777" w:rsidR="003D0F33" w:rsidRPr="003D0F33" w:rsidRDefault="003D0F33" w:rsidP="003D0F33">
            <w:pPr>
              <w:spacing w:after="240"/>
              <w:rPr>
                <w:rFonts w:ascii="Verdana" w:hAnsi="Verdana"/>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CAB5B7"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BREAK (30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AA08F8" w14:textId="77777777" w:rsidR="003D0F33" w:rsidRPr="003D0F33" w:rsidRDefault="003D0F33" w:rsidP="003D0F33">
            <w:pPr>
              <w:spacing w:after="240"/>
              <w:rPr>
                <w:rFonts w:ascii="Verdana" w:hAnsi="Verdana"/>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26E39F" w14:textId="77777777" w:rsidR="003D0F33" w:rsidRPr="003D0F33" w:rsidRDefault="003D0F33" w:rsidP="003D0F33">
            <w:pPr>
              <w:spacing w:after="240"/>
              <w:rPr>
                <w:rFonts w:ascii="Times New Roman" w:hAnsi="Times New Roman"/>
                <w:sz w:val="20"/>
                <w:lang w:val="en-NZ" w:eastAsia="en-NZ"/>
              </w:rPr>
            </w:pPr>
          </w:p>
        </w:tc>
      </w:tr>
      <w:tr w:rsidR="003D0F33" w:rsidRPr="003D0F33" w14:paraId="7EF09EBF"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5C54A9"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428C8C4"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19064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AAB3EF"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A Phase 2/3 Study in </w:t>
            </w:r>
            <w:proofErr w:type="spellStart"/>
            <w:r w:rsidRPr="003D0F33">
              <w:rPr>
                <w:rFonts w:ascii="Verdana" w:hAnsi="Verdana"/>
                <w:color w:val="000000"/>
                <w:sz w:val="18"/>
                <w:szCs w:val="18"/>
                <w:lang w:val="en-NZ" w:eastAsia="en-NZ"/>
              </w:rPr>
              <w:t>Pediatric</w:t>
            </w:r>
            <w:proofErr w:type="spellEnd"/>
            <w:r w:rsidRPr="003D0F33">
              <w:rPr>
                <w:rFonts w:ascii="Verdana" w:hAnsi="Verdana"/>
                <w:color w:val="000000"/>
                <w:sz w:val="18"/>
                <w:szCs w:val="18"/>
                <w:lang w:val="en-NZ" w:eastAsia="en-NZ"/>
              </w:rPr>
              <w:t xml:space="preserve"> Subjects with Biliary Atresia, Post-</w:t>
            </w:r>
            <w:proofErr w:type="spellStart"/>
            <w:r w:rsidRPr="003D0F33">
              <w:rPr>
                <w:rFonts w:ascii="Verdana" w:hAnsi="Verdana"/>
                <w:color w:val="000000"/>
                <w:sz w:val="18"/>
                <w:szCs w:val="18"/>
                <w:lang w:val="en-NZ" w:eastAsia="en-NZ"/>
              </w:rPr>
              <w:t>hepatoportoenterostomy</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EC5C285"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Dr Helen Evans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C45B54"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Maree / Devonie</w:t>
            </w:r>
          </w:p>
        </w:tc>
      </w:tr>
      <w:tr w:rsidR="003D0F33" w:rsidRPr="003D0F33" w14:paraId="23F41080"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007018A"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D30A96"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19068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49F548"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The </w:t>
            </w:r>
            <w:proofErr w:type="spellStart"/>
            <w:r w:rsidRPr="003D0F33">
              <w:rPr>
                <w:rFonts w:ascii="Verdana" w:hAnsi="Verdana"/>
                <w:color w:val="000000"/>
                <w:sz w:val="18"/>
                <w:szCs w:val="18"/>
                <w:lang w:val="en-NZ" w:eastAsia="en-NZ"/>
              </w:rPr>
              <w:t>AttaCH</w:t>
            </w:r>
            <w:proofErr w:type="spellEnd"/>
            <w:r w:rsidRPr="003D0F33">
              <w:rPr>
                <w:rFonts w:ascii="Verdana" w:hAnsi="Verdana"/>
                <w:color w:val="000000"/>
                <w:sz w:val="18"/>
                <w:szCs w:val="18"/>
                <w:lang w:val="en-NZ" w:eastAsia="en-NZ"/>
              </w:rPr>
              <w:t xml:space="preserve">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53AE5C"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Prof Paul </w:t>
            </w:r>
            <w:proofErr w:type="spellStart"/>
            <w:r w:rsidRPr="003D0F33">
              <w:rPr>
                <w:rFonts w:ascii="Verdana" w:hAnsi="Verdana"/>
                <w:color w:val="000000"/>
                <w:sz w:val="18"/>
                <w:szCs w:val="18"/>
                <w:lang w:val="en-NZ" w:eastAsia="en-NZ"/>
              </w:rPr>
              <w:t>Hofman</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B54EC25"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Dominic / Barry</w:t>
            </w:r>
          </w:p>
        </w:tc>
      </w:tr>
      <w:tr w:rsidR="003D0F33" w:rsidRPr="003D0F33" w14:paraId="01F4A5D5"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529B5CC"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2:00 - 2:30pm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302EE6"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19041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83F497"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DEEPER Coronary Pilot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4AFFD2"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Dr Scott Harding</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45199D"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Patries / Neta</w:t>
            </w:r>
          </w:p>
        </w:tc>
      </w:tr>
      <w:tr w:rsidR="003D0F33" w:rsidRPr="003D0F33" w14:paraId="2AA35F21"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8A915B"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lastRenderedPageBreak/>
              <w:t>2:30 - 3:00pm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BF713A5"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19340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B98BA4"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Effect of brain stimulation waveforms on tinnitus.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92EDF3B"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Professor Dirk De Ridder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636AD4D"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Dianne / Amy</w:t>
            </w:r>
          </w:p>
        </w:tc>
      </w:tr>
      <w:tr w:rsidR="003D0F33" w:rsidRPr="003D0F33" w14:paraId="4AC30248"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854E14"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3:00 - 3:30pm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D112DFC" w14:textId="77777777" w:rsidR="003D0F33" w:rsidRPr="003D0F33" w:rsidRDefault="003D0F33" w:rsidP="003D0F33">
            <w:pPr>
              <w:spacing w:after="240"/>
              <w:rPr>
                <w:rFonts w:ascii="Verdana" w:hAnsi="Verdana"/>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1DD26B"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BREAK (30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E1E43B6" w14:textId="77777777" w:rsidR="003D0F33" w:rsidRPr="003D0F33" w:rsidRDefault="003D0F33" w:rsidP="003D0F33">
            <w:pPr>
              <w:spacing w:after="240"/>
              <w:rPr>
                <w:rFonts w:ascii="Verdana" w:hAnsi="Verdana"/>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188C15" w14:textId="77777777" w:rsidR="003D0F33" w:rsidRPr="003D0F33" w:rsidRDefault="003D0F33" w:rsidP="003D0F33">
            <w:pPr>
              <w:spacing w:after="240"/>
              <w:rPr>
                <w:rFonts w:ascii="Times New Roman" w:hAnsi="Times New Roman"/>
                <w:sz w:val="20"/>
                <w:lang w:val="en-NZ" w:eastAsia="en-NZ"/>
              </w:rPr>
            </w:pPr>
          </w:p>
        </w:tc>
      </w:tr>
      <w:tr w:rsidR="003D0F33" w:rsidRPr="003D0F33" w14:paraId="7C80C6F8"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63B5947"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3:30 - 4:00pm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DCB975"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19344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C38DFA"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A Mate </w:t>
            </w:r>
            <w:proofErr w:type="spellStart"/>
            <w:r w:rsidRPr="003D0F33">
              <w:rPr>
                <w:rFonts w:ascii="Verdana" w:hAnsi="Verdana"/>
                <w:color w:val="000000"/>
                <w:sz w:val="18"/>
                <w:szCs w:val="18"/>
                <w:lang w:val="en-NZ" w:eastAsia="en-NZ"/>
              </w:rPr>
              <w:t>Wareware</w:t>
            </w:r>
            <w:proofErr w:type="spellEnd"/>
            <w:r w:rsidRPr="003D0F33">
              <w:rPr>
                <w:rFonts w:ascii="Verdana" w:hAnsi="Verdana"/>
                <w:color w:val="000000"/>
                <w:sz w:val="18"/>
                <w:szCs w:val="18"/>
                <w:lang w:val="en-NZ" w:eastAsia="en-NZ"/>
              </w:rPr>
              <w:t xml:space="preserve"> Prevalence Study for Māori</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2A8CCE"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Dr </w:t>
            </w:r>
            <w:proofErr w:type="spellStart"/>
            <w:r w:rsidRPr="003D0F33">
              <w:rPr>
                <w:rFonts w:ascii="Verdana" w:hAnsi="Verdana"/>
                <w:color w:val="000000"/>
                <w:sz w:val="18"/>
                <w:szCs w:val="18"/>
                <w:lang w:val="en-NZ" w:eastAsia="en-NZ"/>
              </w:rPr>
              <w:t>Makarena</w:t>
            </w:r>
            <w:proofErr w:type="spellEnd"/>
            <w:r w:rsidRPr="003D0F33">
              <w:rPr>
                <w:rFonts w:ascii="Verdana" w:hAnsi="Verdana"/>
                <w:color w:val="000000"/>
                <w:sz w:val="18"/>
                <w:szCs w:val="18"/>
                <w:lang w:val="en-NZ" w:eastAsia="en-NZ"/>
              </w:rPr>
              <w:t xml:space="preserve"> Dudley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F68A4A2"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Barry / Neta</w:t>
            </w:r>
          </w:p>
        </w:tc>
      </w:tr>
      <w:tr w:rsidR="003D0F33" w:rsidRPr="003D0F33" w14:paraId="21C50C0D"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5E1C6A"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4:00 - 4:30pm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750651"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18960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803C5A"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ARODM1-1001: A Study to Investigate the Safety and Tolerability of ARODM1 in Participants with Type 1 Myotonic Dystrophy with Single or Multiple Ascending Doses.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9803F7"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 xml:space="preserve">Dr Cory </w:t>
            </w:r>
            <w:proofErr w:type="spellStart"/>
            <w:r w:rsidRPr="003D0F33">
              <w:rPr>
                <w:rFonts w:ascii="Verdana" w:hAnsi="Verdana"/>
                <w:color w:val="000000"/>
                <w:sz w:val="18"/>
                <w:szCs w:val="18"/>
                <w:lang w:val="en-NZ" w:eastAsia="en-NZ"/>
              </w:rPr>
              <w:t>Sellwood</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DCE834"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Maree / Amy</w:t>
            </w:r>
          </w:p>
        </w:tc>
      </w:tr>
      <w:tr w:rsidR="003D0F33" w:rsidRPr="003D0F33" w14:paraId="716ED711"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6C1D8D"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4:30 - 5:00pm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B66100"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18861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CB3E803"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RCT2100-101: A Study To Investigate the Safety, Tolerability and Bioavailability of Single Ascending Doses of RCT2100 in Healthy Participants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CD8789B" w14:textId="77777777" w:rsidR="003D0F33" w:rsidRPr="003D0F33" w:rsidRDefault="003D0F33" w:rsidP="003D0F33">
            <w:pPr>
              <w:spacing w:after="240"/>
              <w:rPr>
                <w:rFonts w:ascii="Verdana" w:hAnsi="Verdana"/>
                <w:color w:val="000000"/>
                <w:sz w:val="18"/>
                <w:szCs w:val="18"/>
                <w:lang w:val="en-NZ" w:eastAsia="en-NZ"/>
              </w:rPr>
            </w:pPr>
            <w:proofErr w:type="spellStart"/>
            <w:r w:rsidRPr="003D0F33">
              <w:rPr>
                <w:rFonts w:ascii="Verdana" w:hAnsi="Verdana"/>
                <w:color w:val="000000"/>
                <w:sz w:val="18"/>
                <w:szCs w:val="18"/>
                <w:lang w:val="en-NZ" w:eastAsia="en-NZ"/>
              </w:rPr>
              <w:t>Dr.</w:t>
            </w:r>
            <w:proofErr w:type="spellEnd"/>
            <w:r w:rsidRPr="003D0F33">
              <w:rPr>
                <w:rFonts w:ascii="Verdana" w:hAnsi="Verdana"/>
                <w:color w:val="000000"/>
                <w:sz w:val="18"/>
                <w:szCs w:val="18"/>
                <w:lang w:val="en-NZ" w:eastAsia="en-NZ"/>
              </w:rPr>
              <w:t xml:space="preserve"> Rohit </w:t>
            </w:r>
            <w:proofErr w:type="spellStart"/>
            <w:r w:rsidRPr="003D0F33">
              <w:rPr>
                <w:rFonts w:ascii="Verdana" w:hAnsi="Verdana"/>
                <w:color w:val="000000"/>
                <w:sz w:val="18"/>
                <w:szCs w:val="18"/>
                <w:lang w:val="en-NZ" w:eastAsia="en-NZ"/>
              </w:rPr>
              <w:t>Katial</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97B104"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Dianne / Devonie</w:t>
            </w:r>
          </w:p>
        </w:tc>
      </w:tr>
      <w:tr w:rsidR="003D0F33" w:rsidRPr="003D0F33" w14:paraId="1CBDAAE7" w14:textId="77777777" w:rsidTr="003D0F33">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3DA79A"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5:00 - 5:30pm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53A5AD"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2023 FULL 19206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079274"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SGB-9768-001: A Study to Investigate the Safety and Tolerability of SGB-9768 in Healthy Participants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8A0CE3"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Dr Alex Cole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1D2266" w14:textId="77777777" w:rsidR="003D0F33" w:rsidRPr="003D0F33" w:rsidRDefault="003D0F33" w:rsidP="003D0F33">
            <w:pPr>
              <w:spacing w:after="240"/>
              <w:rPr>
                <w:rFonts w:ascii="Verdana" w:hAnsi="Verdana"/>
                <w:color w:val="000000"/>
                <w:sz w:val="18"/>
                <w:szCs w:val="18"/>
                <w:lang w:val="en-NZ" w:eastAsia="en-NZ"/>
              </w:rPr>
            </w:pPr>
            <w:r w:rsidRPr="003D0F33">
              <w:rPr>
                <w:rFonts w:ascii="Verdana" w:hAnsi="Verdana"/>
                <w:color w:val="000000"/>
                <w:sz w:val="18"/>
                <w:szCs w:val="18"/>
                <w:lang w:val="en-NZ" w:eastAsia="en-NZ"/>
              </w:rPr>
              <w:t>Dominic / Patries</w:t>
            </w:r>
          </w:p>
        </w:tc>
      </w:tr>
    </w:tbl>
    <w:p w14:paraId="1894281C" w14:textId="3CC43B2D" w:rsidR="002B2215" w:rsidRPr="00991D2E" w:rsidRDefault="002B2215" w:rsidP="00E24E77">
      <w:pPr>
        <w:spacing w:before="80" w:after="80"/>
        <w:rPr>
          <w:rFonts w:cs="Arial"/>
          <w:color w:val="FF0000"/>
          <w:sz w:val="20"/>
          <w:highlight w:val="yellow"/>
          <w:lang w:val="en-NZ"/>
        </w:rPr>
      </w:pPr>
    </w:p>
    <w:p w14:paraId="06D37CB6" w14:textId="77777777" w:rsidR="00A66F2E" w:rsidRPr="00991D2E" w:rsidRDefault="00A66F2E" w:rsidP="00E24E77">
      <w:pPr>
        <w:spacing w:before="80" w:after="80"/>
        <w:rPr>
          <w:rFonts w:cs="Arial"/>
          <w:color w:val="FF0000"/>
          <w:sz w:val="20"/>
          <w:highlight w:val="yellow"/>
          <w:lang w:val="en-NZ"/>
        </w:rPr>
      </w:pP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9063FE" w:rsidRPr="009063FE" w14:paraId="2647AD83" w14:textId="77777777" w:rsidTr="007A762D">
        <w:trPr>
          <w:trHeight w:val="240"/>
        </w:trPr>
        <w:tc>
          <w:tcPr>
            <w:tcW w:w="2592" w:type="dxa"/>
            <w:shd w:val="pct12" w:color="auto" w:fill="FFFFFF"/>
            <w:vAlign w:val="center"/>
          </w:tcPr>
          <w:p w14:paraId="7DE61F9C" w14:textId="77777777" w:rsidR="009063FE" w:rsidRPr="009063FE" w:rsidRDefault="009063FE" w:rsidP="009063FE">
            <w:pPr>
              <w:autoSpaceDE w:val="0"/>
              <w:autoSpaceDN w:val="0"/>
              <w:adjustRightInd w:val="0"/>
              <w:rPr>
                <w:rFonts w:cs="Arial"/>
                <w:sz w:val="16"/>
                <w:szCs w:val="16"/>
              </w:rPr>
            </w:pPr>
            <w:r w:rsidRPr="009063FE">
              <w:rPr>
                <w:rFonts w:cs="Arial"/>
                <w:b/>
                <w:sz w:val="16"/>
                <w:szCs w:val="16"/>
              </w:rPr>
              <w:t xml:space="preserve">Member Name </w:t>
            </w:r>
            <w:r w:rsidRPr="009063FE">
              <w:rPr>
                <w:rFonts w:cs="Arial"/>
                <w:sz w:val="16"/>
                <w:szCs w:val="16"/>
              </w:rPr>
              <w:t xml:space="preserve"> </w:t>
            </w:r>
          </w:p>
        </w:tc>
        <w:tc>
          <w:tcPr>
            <w:tcW w:w="2497" w:type="dxa"/>
            <w:shd w:val="pct12" w:color="auto" w:fill="FFFFFF"/>
            <w:vAlign w:val="center"/>
          </w:tcPr>
          <w:p w14:paraId="0057AF91" w14:textId="77777777" w:rsidR="009063FE" w:rsidRPr="009063FE" w:rsidRDefault="009063FE" w:rsidP="009063FE">
            <w:pPr>
              <w:autoSpaceDE w:val="0"/>
              <w:autoSpaceDN w:val="0"/>
              <w:adjustRightInd w:val="0"/>
              <w:rPr>
                <w:rFonts w:cs="Arial"/>
                <w:sz w:val="16"/>
                <w:szCs w:val="16"/>
              </w:rPr>
            </w:pPr>
            <w:r w:rsidRPr="009063FE">
              <w:rPr>
                <w:rFonts w:cs="Arial"/>
                <w:b/>
                <w:sz w:val="16"/>
                <w:szCs w:val="16"/>
              </w:rPr>
              <w:t xml:space="preserve">Member Category </w:t>
            </w:r>
            <w:r w:rsidRPr="009063FE">
              <w:rPr>
                <w:rFonts w:cs="Arial"/>
                <w:sz w:val="16"/>
                <w:szCs w:val="16"/>
              </w:rPr>
              <w:t xml:space="preserve"> </w:t>
            </w:r>
          </w:p>
        </w:tc>
        <w:tc>
          <w:tcPr>
            <w:tcW w:w="1251" w:type="dxa"/>
            <w:shd w:val="pct12" w:color="auto" w:fill="FFFFFF"/>
            <w:vAlign w:val="center"/>
          </w:tcPr>
          <w:p w14:paraId="3EF705F3" w14:textId="77777777" w:rsidR="009063FE" w:rsidRPr="009063FE" w:rsidRDefault="009063FE" w:rsidP="009063FE">
            <w:pPr>
              <w:autoSpaceDE w:val="0"/>
              <w:autoSpaceDN w:val="0"/>
              <w:adjustRightInd w:val="0"/>
              <w:rPr>
                <w:rFonts w:cs="Arial"/>
                <w:sz w:val="16"/>
                <w:szCs w:val="16"/>
              </w:rPr>
            </w:pPr>
            <w:r w:rsidRPr="009063FE">
              <w:rPr>
                <w:rFonts w:cs="Arial"/>
                <w:b/>
                <w:sz w:val="16"/>
                <w:szCs w:val="16"/>
              </w:rPr>
              <w:t xml:space="preserve">Appointed </w:t>
            </w:r>
            <w:r w:rsidRPr="009063FE">
              <w:rPr>
                <w:rFonts w:cs="Arial"/>
                <w:sz w:val="16"/>
                <w:szCs w:val="16"/>
              </w:rPr>
              <w:t xml:space="preserve"> </w:t>
            </w:r>
          </w:p>
        </w:tc>
        <w:tc>
          <w:tcPr>
            <w:tcW w:w="1155" w:type="dxa"/>
            <w:shd w:val="pct12" w:color="auto" w:fill="FFFFFF"/>
            <w:vAlign w:val="center"/>
          </w:tcPr>
          <w:p w14:paraId="25ABFE91" w14:textId="77777777" w:rsidR="009063FE" w:rsidRPr="009063FE" w:rsidRDefault="009063FE" w:rsidP="009063FE">
            <w:pPr>
              <w:autoSpaceDE w:val="0"/>
              <w:autoSpaceDN w:val="0"/>
              <w:adjustRightInd w:val="0"/>
              <w:rPr>
                <w:rFonts w:cs="Arial"/>
                <w:sz w:val="16"/>
                <w:szCs w:val="16"/>
              </w:rPr>
            </w:pPr>
            <w:r w:rsidRPr="009063FE">
              <w:rPr>
                <w:rFonts w:cs="Arial"/>
                <w:b/>
                <w:sz w:val="16"/>
                <w:szCs w:val="16"/>
              </w:rPr>
              <w:t xml:space="preserve">Term Expires </w:t>
            </w:r>
            <w:r w:rsidRPr="009063FE">
              <w:rPr>
                <w:rFonts w:cs="Arial"/>
                <w:sz w:val="16"/>
                <w:szCs w:val="16"/>
              </w:rPr>
              <w:t xml:space="preserve"> </w:t>
            </w:r>
          </w:p>
        </w:tc>
        <w:tc>
          <w:tcPr>
            <w:tcW w:w="1155" w:type="dxa"/>
            <w:shd w:val="pct12" w:color="auto" w:fill="FFFFFF"/>
            <w:vAlign w:val="center"/>
          </w:tcPr>
          <w:p w14:paraId="5251C6E2" w14:textId="77777777" w:rsidR="009063FE" w:rsidRPr="009063FE" w:rsidRDefault="009063FE" w:rsidP="009063FE">
            <w:pPr>
              <w:autoSpaceDE w:val="0"/>
              <w:autoSpaceDN w:val="0"/>
              <w:adjustRightInd w:val="0"/>
              <w:rPr>
                <w:rFonts w:cs="Arial"/>
                <w:sz w:val="16"/>
                <w:szCs w:val="16"/>
              </w:rPr>
            </w:pPr>
            <w:r w:rsidRPr="009063FE">
              <w:rPr>
                <w:rFonts w:cs="Arial"/>
                <w:b/>
                <w:sz w:val="16"/>
                <w:szCs w:val="16"/>
              </w:rPr>
              <w:t xml:space="preserve">Apologies? </w:t>
            </w:r>
            <w:r w:rsidRPr="009063FE">
              <w:rPr>
                <w:rFonts w:cs="Arial"/>
                <w:sz w:val="16"/>
                <w:szCs w:val="16"/>
              </w:rPr>
              <w:t xml:space="preserve"> </w:t>
            </w:r>
          </w:p>
        </w:tc>
      </w:tr>
      <w:tr w:rsidR="009063FE" w:rsidRPr="009063FE" w14:paraId="710ADC61" w14:textId="77777777" w:rsidTr="007A762D">
        <w:trPr>
          <w:trHeight w:val="280"/>
        </w:trPr>
        <w:tc>
          <w:tcPr>
            <w:tcW w:w="2592" w:type="dxa"/>
          </w:tcPr>
          <w:p w14:paraId="26D8332A"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Dr Devonie Waaka </w:t>
            </w:r>
          </w:p>
        </w:tc>
        <w:tc>
          <w:tcPr>
            <w:tcW w:w="2497" w:type="dxa"/>
          </w:tcPr>
          <w:p w14:paraId="4F2F8B0E"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Non-lay (Intervention studies) </w:t>
            </w:r>
          </w:p>
        </w:tc>
        <w:tc>
          <w:tcPr>
            <w:tcW w:w="1251" w:type="dxa"/>
          </w:tcPr>
          <w:p w14:paraId="6DF665C9"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18/07/2016 </w:t>
            </w:r>
          </w:p>
        </w:tc>
        <w:tc>
          <w:tcPr>
            <w:tcW w:w="1155" w:type="dxa"/>
          </w:tcPr>
          <w:p w14:paraId="20ABB7B9"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18/07/2019 </w:t>
            </w:r>
          </w:p>
        </w:tc>
        <w:tc>
          <w:tcPr>
            <w:tcW w:w="1155" w:type="dxa"/>
          </w:tcPr>
          <w:p w14:paraId="76B3F6AA"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Present </w:t>
            </w:r>
          </w:p>
        </w:tc>
      </w:tr>
      <w:tr w:rsidR="009063FE" w:rsidRPr="009063FE" w14:paraId="11EA7959" w14:textId="77777777" w:rsidTr="007A762D">
        <w:trPr>
          <w:trHeight w:val="280"/>
        </w:trPr>
        <w:tc>
          <w:tcPr>
            <w:tcW w:w="2592" w:type="dxa"/>
          </w:tcPr>
          <w:p w14:paraId="48B5628F"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Mr Dominic Fitchett </w:t>
            </w:r>
          </w:p>
        </w:tc>
        <w:tc>
          <w:tcPr>
            <w:tcW w:w="2497" w:type="dxa"/>
          </w:tcPr>
          <w:p w14:paraId="7192E263"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Lay (the Law) (Chair)</w:t>
            </w:r>
          </w:p>
        </w:tc>
        <w:tc>
          <w:tcPr>
            <w:tcW w:w="1251" w:type="dxa"/>
          </w:tcPr>
          <w:p w14:paraId="2B03D306"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05/07/2019 </w:t>
            </w:r>
          </w:p>
        </w:tc>
        <w:tc>
          <w:tcPr>
            <w:tcW w:w="1155" w:type="dxa"/>
          </w:tcPr>
          <w:p w14:paraId="4CC345C0"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05/07/2022 </w:t>
            </w:r>
          </w:p>
        </w:tc>
        <w:tc>
          <w:tcPr>
            <w:tcW w:w="1155" w:type="dxa"/>
          </w:tcPr>
          <w:p w14:paraId="7A57B5E8"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Present </w:t>
            </w:r>
          </w:p>
        </w:tc>
      </w:tr>
      <w:tr w:rsidR="009063FE" w:rsidRPr="009063FE" w14:paraId="06DF7B51" w14:textId="77777777" w:rsidTr="007A762D">
        <w:trPr>
          <w:trHeight w:val="280"/>
        </w:trPr>
        <w:tc>
          <w:tcPr>
            <w:tcW w:w="2592" w:type="dxa"/>
          </w:tcPr>
          <w:p w14:paraId="6B3E0CBE"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Ms Amy Henry</w:t>
            </w:r>
          </w:p>
        </w:tc>
        <w:tc>
          <w:tcPr>
            <w:tcW w:w="2497" w:type="dxa"/>
          </w:tcPr>
          <w:p w14:paraId="467BC4D1"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Non-lay (Observational studies)</w:t>
            </w:r>
          </w:p>
        </w:tc>
        <w:tc>
          <w:tcPr>
            <w:tcW w:w="1251" w:type="dxa"/>
          </w:tcPr>
          <w:p w14:paraId="153A6011"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13/08/2021</w:t>
            </w:r>
          </w:p>
        </w:tc>
        <w:tc>
          <w:tcPr>
            <w:tcW w:w="1155" w:type="dxa"/>
          </w:tcPr>
          <w:p w14:paraId="7B84335B"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13/08/2024</w:t>
            </w:r>
          </w:p>
        </w:tc>
        <w:tc>
          <w:tcPr>
            <w:tcW w:w="1155" w:type="dxa"/>
          </w:tcPr>
          <w:p w14:paraId="19B31954"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Present</w:t>
            </w:r>
          </w:p>
        </w:tc>
      </w:tr>
      <w:tr w:rsidR="009063FE" w:rsidRPr="009063FE" w14:paraId="536B696F" w14:textId="77777777" w:rsidTr="007A762D">
        <w:trPr>
          <w:trHeight w:val="280"/>
        </w:trPr>
        <w:tc>
          <w:tcPr>
            <w:tcW w:w="2592" w:type="dxa"/>
          </w:tcPr>
          <w:p w14:paraId="468A970F" w14:textId="77777777" w:rsidR="009063FE" w:rsidRPr="009063FE" w:rsidRDefault="009063FE" w:rsidP="009063FE">
            <w:pPr>
              <w:autoSpaceDE w:val="0"/>
              <w:autoSpaceDN w:val="0"/>
              <w:adjustRightInd w:val="0"/>
              <w:rPr>
                <w:rFonts w:cs="Arial"/>
                <w:sz w:val="16"/>
                <w:szCs w:val="16"/>
              </w:rPr>
            </w:pPr>
            <w:proofErr w:type="spellStart"/>
            <w:r w:rsidRPr="009063FE">
              <w:rPr>
                <w:rFonts w:cs="Arial"/>
                <w:sz w:val="16"/>
                <w:szCs w:val="16"/>
              </w:rPr>
              <w:t>Ascc</w:t>
            </w:r>
            <w:proofErr w:type="spellEnd"/>
            <w:r w:rsidRPr="009063FE">
              <w:rPr>
                <w:rFonts w:cs="Arial"/>
                <w:sz w:val="16"/>
                <w:szCs w:val="16"/>
              </w:rPr>
              <w:t>. Prof Nicola Swain</w:t>
            </w:r>
          </w:p>
        </w:tc>
        <w:tc>
          <w:tcPr>
            <w:tcW w:w="2497" w:type="dxa"/>
          </w:tcPr>
          <w:p w14:paraId="4DD202F9"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Non-lay (Intervention/Observational studies)</w:t>
            </w:r>
          </w:p>
        </w:tc>
        <w:tc>
          <w:tcPr>
            <w:tcW w:w="1251" w:type="dxa"/>
          </w:tcPr>
          <w:p w14:paraId="0CC8F336"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22/12/2021</w:t>
            </w:r>
          </w:p>
        </w:tc>
        <w:tc>
          <w:tcPr>
            <w:tcW w:w="1155" w:type="dxa"/>
          </w:tcPr>
          <w:p w14:paraId="14270F8C"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22/12/2024</w:t>
            </w:r>
          </w:p>
        </w:tc>
        <w:tc>
          <w:tcPr>
            <w:tcW w:w="1155" w:type="dxa"/>
          </w:tcPr>
          <w:p w14:paraId="398C38CA" w14:textId="758A16F7" w:rsidR="009063FE" w:rsidRPr="009063FE" w:rsidRDefault="009063FE" w:rsidP="009063FE">
            <w:pPr>
              <w:autoSpaceDE w:val="0"/>
              <w:autoSpaceDN w:val="0"/>
              <w:adjustRightInd w:val="0"/>
              <w:rPr>
                <w:rFonts w:cs="Arial"/>
                <w:sz w:val="16"/>
                <w:szCs w:val="16"/>
              </w:rPr>
            </w:pPr>
            <w:r>
              <w:rPr>
                <w:rFonts w:cs="Arial"/>
                <w:sz w:val="16"/>
                <w:szCs w:val="16"/>
              </w:rPr>
              <w:t>Apologies</w:t>
            </w:r>
          </w:p>
        </w:tc>
      </w:tr>
      <w:tr w:rsidR="009063FE" w:rsidRPr="009063FE" w14:paraId="07E5C044" w14:textId="77777777" w:rsidTr="007A762D">
        <w:trPr>
          <w:trHeight w:val="280"/>
        </w:trPr>
        <w:tc>
          <w:tcPr>
            <w:tcW w:w="2592" w:type="dxa"/>
          </w:tcPr>
          <w:p w14:paraId="5AB8AF2C"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Ms Dianne Glenn</w:t>
            </w:r>
          </w:p>
        </w:tc>
        <w:tc>
          <w:tcPr>
            <w:tcW w:w="2497" w:type="dxa"/>
          </w:tcPr>
          <w:p w14:paraId="7A2521BE"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Lay (Consumer/Community perspectives)</w:t>
            </w:r>
          </w:p>
        </w:tc>
        <w:tc>
          <w:tcPr>
            <w:tcW w:w="1251" w:type="dxa"/>
          </w:tcPr>
          <w:p w14:paraId="7D8C7267" w14:textId="77777777" w:rsidR="009063FE" w:rsidRPr="009063FE" w:rsidRDefault="009063FE" w:rsidP="009063FE">
            <w:pPr>
              <w:autoSpaceDE w:val="0"/>
              <w:autoSpaceDN w:val="0"/>
              <w:adjustRightInd w:val="0"/>
              <w:rPr>
                <w:rFonts w:cs="Arial"/>
                <w:sz w:val="16"/>
                <w:szCs w:val="16"/>
              </w:rPr>
            </w:pPr>
            <w:r w:rsidRPr="009063FE">
              <w:rPr>
                <w:sz w:val="16"/>
                <w:szCs w:val="16"/>
              </w:rPr>
              <w:t>08/07/2022</w:t>
            </w:r>
          </w:p>
        </w:tc>
        <w:tc>
          <w:tcPr>
            <w:tcW w:w="1155" w:type="dxa"/>
          </w:tcPr>
          <w:p w14:paraId="100DC757" w14:textId="77777777" w:rsidR="009063FE" w:rsidRPr="009063FE" w:rsidRDefault="009063FE" w:rsidP="009063FE">
            <w:pPr>
              <w:autoSpaceDE w:val="0"/>
              <w:autoSpaceDN w:val="0"/>
              <w:adjustRightInd w:val="0"/>
              <w:rPr>
                <w:rFonts w:cs="Arial"/>
                <w:sz w:val="16"/>
                <w:szCs w:val="16"/>
              </w:rPr>
            </w:pPr>
            <w:r w:rsidRPr="009063FE">
              <w:rPr>
                <w:sz w:val="16"/>
                <w:szCs w:val="16"/>
              </w:rPr>
              <w:t>08/07/2025</w:t>
            </w:r>
          </w:p>
        </w:tc>
        <w:tc>
          <w:tcPr>
            <w:tcW w:w="1155" w:type="dxa"/>
          </w:tcPr>
          <w:p w14:paraId="7BA51A10"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Present</w:t>
            </w:r>
          </w:p>
        </w:tc>
      </w:tr>
      <w:tr w:rsidR="009063FE" w:rsidRPr="009063FE" w14:paraId="313D5F61" w14:textId="77777777" w:rsidTr="007A762D">
        <w:trPr>
          <w:trHeight w:val="280"/>
        </w:trPr>
        <w:tc>
          <w:tcPr>
            <w:tcW w:w="2592" w:type="dxa"/>
          </w:tcPr>
          <w:p w14:paraId="140DAC46"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Ms Neta Tomokino</w:t>
            </w:r>
          </w:p>
        </w:tc>
        <w:tc>
          <w:tcPr>
            <w:tcW w:w="2497" w:type="dxa"/>
          </w:tcPr>
          <w:p w14:paraId="6B96BC6A"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Lay (Consumer/Community perspectives)</w:t>
            </w:r>
          </w:p>
        </w:tc>
        <w:tc>
          <w:tcPr>
            <w:tcW w:w="1251" w:type="dxa"/>
          </w:tcPr>
          <w:p w14:paraId="10C71730" w14:textId="77777777" w:rsidR="009063FE" w:rsidRPr="009063FE" w:rsidRDefault="009063FE" w:rsidP="009063FE">
            <w:pPr>
              <w:autoSpaceDE w:val="0"/>
              <w:autoSpaceDN w:val="0"/>
              <w:adjustRightInd w:val="0"/>
              <w:rPr>
                <w:rFonts w:cs="Arial"/>
                <w:sz w:val="16"/>
                <w:szCs w:val="16"/>
              </w:rPr>
            </w:pPr>
            <w:r w:rsidRPr="009063FE">
              <w:rPr>
                <w:sz w:val="16"/>
                <w:szCs w:val="16"/>
              </w:rPr>
              <w:t>08/07/2022</w:t>
            </w:r>
          </w:p>
        </w:tc>
        <w:tc>
          <w:tcPr>
            <w:tcW w:w="1155" w:type="dxa"/>
          </w:tcPr>
          <w:p w14:paraId="40D13679" w14:textId="77777777" w:rsidR="009063FE" w:rsidRPr="009063FE" w:rsidRDefault="009063FE" w:rsidP="009063FE">
            <w:pPr>
              <w:autoSpaceDE w:val="0"/>
              <w:autoSpaceDN w:val="0"/>
              <w:adjustRightInd w:val="0"/>
              <w:rPr>
                <w:rFonts w:cs="Arial"/>
                <w:sz w:val="16"/>
                <w:szCs w:val="16"/>
              </w:rPr>
            </w:pPr>
            <w:r w:rsidRPr="009063FE">
              <w:rPr>
                <w:sz w:val="16"/>
                <w:szCs w:val="16"/>
              </w:rPr>
              <w:t>08/07/2025</w:t>
            </w:r>
          </w:p>
        </w:tc>
        <w:tc>
          <w:tcPr>
            <w:tcW w:w="1155" w:type="dxa"/>
          </w:tcPr>
          <w:p w14:paraId="352395FA" w14:textId="57FDBFFC" w:rsidR="009063FE" w:rsidRPr="009063FE" w:rsidRDefault="009063FE" w:rsidP="009063FE">
            <w:pPr>
              <w:autoSpaceDE w:val="0"/>
              <w:autoSpaceDN w:val="0"/>
              <w:adjustRightInd w:val="0"/>
              <w:rPr>
                <w:rFonts w:cs="Arial"/>
                <w:sz w:val="16"/>
                <w:szCs w:val="16"/>
              </w:rPr>
            </w:pPr>
            <w:r>
              <w:rPr>
                <w:rFonts w:cs="Arial"/>
                <w:sz w:val="16"/>
                <w:szCs w:val="16"/>
              </w:rPr>
              <w:t>Apologies</w:t>
            </w:r>
          </w:p>
        </w:tc>
      </w:tr>
      <w:tr w:rsidR="009063FE" w:rsidRPr="009063FE" w14:paraId="50324C10" w14:textId="77777777" w:rsidTr="007A762D">
        <w:trPr>
          <w:trHeight w:val="280"/>
        </w:trPr>
        <w:tc>
          <w:tcPr>
            <w:tcW w:w="2592" w:type="dxa"/>
          </w:tcPr>
          <w:p w14:paraId="1A80D1A0"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Dr Maree Kirk</w:t>
            </w:r>
          </w:p>
        </w:tc>
        <w:tc>
          <w:tcPr>
            <w:tcW w:w="2497" w:type="dxa"/>
          </w:tcPr>
          <w:p w14:paraId="5AF6A23E"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Lay (Consumer/Community perspectives)</w:t>
            </w:r>
          </w:p>
        </w:tc>
        <w:tc>
          <w:tcPr>
            <w:tcW w:w="1251" w:type="dxa"/>
          </w:tcPr>
          <w:p w14:paraId="42BB0A6D" w14:textId="77777777" w:rsidR="009063FE" w:rsidRPr="009063FE" w:rsidRDefault="009063FE" w:rsidP="009063FE">
            <w:pPr>
              <w:autoSpaceDE w:val="0"/>
              <w:autoSpaceDN w:val="0"/>
              <w:adjustRightInd w:val="0"/>
              <w:rPr>
                <w:sz w:val="16"/>
                <w:szCs w:val="16"/>
              </w:rPr>
            </w:pPr>
            <w:r w:rsidRPr="009063FE">
              <w:rPr>
                <w:sz w:val="16"/>
                <w:szCs w:val="16"/>
              </w:rPr>
              <w:t>03/07/2023</w:t>
            </w:r>
          </w:p>
        </w:tc>
        <w:tc>
          <w:tcPr>
            <w:tcW w:w="1155" w:type="dxa"/>
          </w:tcPr>
          <w:p w14:paraId="1C8BD2A3" w14:textId="77777777" w:rsidR="009063FE" w:rsidRPr="009063FE" w:rsidRDefault="009063FE" w:rsidP="009063FE">
            <w:pPr>
              <w:autoSpaceDE w:val="0"/>
              <w:autoSpaceDN w:val="0"/>
              <w:adjustRightInd w:val="0"/>
              <w:rPr>
                <w:sz w:val="16"/>
                <w:szCs w:val="16"/>
              </w:rPr>
            </w:pPr>
            <w:r w:rsidRPr="009063FE">
              <w:rPr>
                <w:sz w:val="16"/>
                <w:szCs w:val="16"/>
              </w:rPr>
              <w:t>02/07/2026</w:t>
            </w:r>
          </w:p>
        </w:tc>
        <w:tc>
          <w:tcPr>
            <w:tcW w:w="1155" w:type="dxa"/>
          </w:tcPr>
          <w:p w14:paraId="3B1C854A"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Present</w:t>
            </w:r>
          </w:p>
        </w:tc>
      </w:tr>
      <w:tr w:rsidR="009063FE" w:rsidRPr="009063FE" w14:paraId="1CFB2C69" w14:textId="77777777" w:rsidTr="007A762D">
        <w:trPr>
          <w:trHeight w:val="280"/>
        </w:trPr>
        <w:tc>
          <w:tcPr>
            <w:tcW w:w="2592" w:type="dxa"/>
          </w:tcPr>
          <w:p w14:paraId="349CD608"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 xml:space="preserve">Mrs Carla </w:t>
            </w:r>
            <w:proofErr w:type="spellStart"/>
            <w:r w:rsidRPr="009063FE">
              <w:rPr>
                <w:rFonts w:cs="Arial"/>
                <w:sz w:val="16"/>
                <w:szCs w:val="16"/>
              </w:rPr>
              <w:t>Strubbia</w:t>
            </w:r>
            <w:proofErr w:type="spellEnd"/>
          </w:p>
        </w:tc>
        <w:tc>
          <w:tcPr>
            <w:tcW w:w="2497" w:type="dxa"/>
          </w:tcPr>
          <w:p w14:paraId="7FCBD109" w14:textId="77777777" w:rsidR="009063FE" w:rsidRPr="009063FE" w:rsidRDefault="009063FE" w:rsidP="009063FE">
            <w:pPr>
              <w:autoSpaceDE w:val="0"/>
              <w:autoSpaceDN w:val="0"/>
              <w:adjustRightInd w:val="0"/>
              <w:rPr>
                <w:rFonts w:cs="Arial"/>
                <w:sz w:val="16"/>
                <w:szCs w:val="16"/>
              </w:rPr>
            </w:pPr>
            <w:r w:rsidRPr="009063FE">
              <w:rPr>
                <w:rFonts w:cs="Arial"/>
                <w:sz w:val="16"/>
                <w:szCs w:val="16"/>
              </w:rPr>
              <w:t>Non-lay (Intervention Studies)</w:t>
            </w:r>
          </w:p>
        </w:tc>
        <w:tc>
          <w:tcPr>
            <w:tcW w:w="1251" w:type="dxa"/>
          </w:tcPr>
          <w:p w14:paraId="491F4832" w14:textId="77777777" w:rsidR="009063FE" w:rsidRPr="009063FE" w:rsidRDefault="009063FE" w:rsidP="009063FE">
            <w:pPr>
              <w:autoSpaceDE w:val="0"/>
              <w:autoSpaceDN w:val="0"/>
              <w:adjustRightInd w:val="0"/>
              <w:rPr>
                <w:sz w:val="16"/>
                <w:szCs w:val="16"/>
              </w:rPr>
            </w:pPr>
            <w:r w:rsidRPr="009063FE">
              <w:rPr>
                <w:sz w:val="16"/>
                <w:szCs w:val="16"/>
              </w:rPr>
              <w:t>03/07/2023</w:t>
            </w:r>
          </w:p>
        </w:tc>
        <w:tc>
          <w:tcPr>
            <w:tcW w:w="1155" w:type="dxa"/>
          </w:tcPr>
          <w:p w14:paraId="50217ECE" w14:textId="77777777" w:rsidR="009063FE" w:rsidRPr="009063FE" w:rsidRDefault="009063FE" w:rsidP="009063FE">
            <w:pPr>
              <w:autoSpaceDE w:val="0"/>
              <w:autoSpaceDN w:val="0"/>
              <w:adjustRightInd w:val="0"/>
              <w:rPr>
                <w:sz w:val="16"/>
                <w:szCs w:val="16"/>
              </w:rPr>
            </w:pPr>
            <w:r w:rsidRPr="009063FE">
              <w:rPr>
                <w:sz w:val="16"/>
                <w:szCs w:val="16"/>
              </w:rPr>
              <w:t>02/07/2026</w:t>
            </w:r>
          </w:p>
        </w:tc>
        <w:tc>
          <w:tcPr>
            <w:tcW w:w="1155" w:type="dxa"/>
          </w:tcPr>
          <w:p w14:paraId="300A7A1B" w14:textId="3C5AFC74" w:rsidR="009063FE" w:rsidRPr="009063FE" w:rsidRDefault="009063FE" w:rsidP="009063FE">
            <w:pPr>
              <w:autoSpaceDE w:val="0"/>
              <w:autoSpaceDN w:val="0"/>
              <w:adjustRightInd w:val="0"/>
              <w:rPr>
                <w:rFonts w:cs="Arial"/>
                <w:sz w:val="16"/>
                <w:szCs w:val="16"/>
              </w:rPr>
            </w:pPr>
            <w:r>
              <w:rPr>
                <w:rFonts w:cs="Arial"/>
                <w:sz w:val="16"/>
                <w:szCs w:val="16"/>
              </w:rPr>
              <w:t>Apologies</w:t>
            </w:r>
          </w:p>
        </w:tc>
      </w:tr>
      <w:tr w:rsidR="00862D10" w:rsidRPr="009063FE" w14:paraId="31D7C2AF" w14:textId="77777777" w:rsidTr="007A762D">
        <w:trPr>
          <w:trHeight w:val="280"/>
        </w:trPr>
        <w:tc>
          <w:tcPr>
            <w:tcW w:w="2592" w:type="dxa"/>
          </w:tcPr>
          <w:p w14:paraId="520C657D" w14:textId="36ACABAB" w:rsidR="00862D10" w:rsidRPr="009063FE" w:rsidRDefault="00862D10" w:rsidP="00862D10">
            <w:pPr>
              <w:autoSpaceDE w:val="0"/>
              <w:autoSpaceDN w:val="0"/>
              <w:adjustRightInd w:val="0"/>
              <w:rPr>
                <w:rFonts w:cs="Arial"/>
                <w:sz w:val="16"/>
                <w:szCs w:val="16"/>
              </w:rPr>
            </w:pPr>
            <w:r w:rsidRPr="00E20390">
              <w:rPr>
                <w:sz w:val="16"/>
                <w:szCs w:val="16"/>
              </w:rPr>
              <w:t xml:space="preserve">Dr Patries Herst </w:t>
            </w:r>
          </w:p>
        </w:tc>
        <w:tc>
          <w:tcPr>
            <w:tcW w:w="2497" w:type="dxa"/>
          </w:tcPr>
          <w:p w14:paraId="409E4CB1" w14:textId="1942955E" w:rsidR="00862D10" w:rsidRPr="009063FE" w:rsidRDefault="00862D10" w:rsidP="00862D10">
            <w:pPr>
              <w:autoSpaceDE w:val="0"/>
              <w:autoSpaceDN w:val="0"/>
              <w:adjustRightInd w:val="0"/>
              <w:rPr>
                <w:rFonts w:cs="Arial"/>
                <w:sz w:val="16"/>
                <w:szCs w:val="16"/>
              </w:rPr>
            </w:pPr>
            <w:r w:rsidRPr="00E20390">
              <w:rPr>
                <w:sz w:val="16"/>
                <w:szCs w:val="16"/>
              </w:rPr>
              <w:t>Non-lay (</w:t>
            </w:r>
            <w:r>
              <w:rPr>
                <w:sz w:val="16"/>
                <w:szCs w:val="16"/>
              </w:rPr>
              <w:t>I</w:t>
            </w:r>
            <w:r w:rsidRPr="00E20390">
              <w:rPr>
                <w:sz w:val="16"/>
                <w:szCs w:val="16"/>
              </w:rPr>
              <w:t xml:space="preserve">ntervention studies) </w:t>
            </w:r>
          </w:p>
        </w:tc>
        <w:tc>
          <w:tcPr>
            <w:tcW w:w="1251" w:type="dxa"/>
          </w:tcPr>
          <w:p w14:paraId="13F10BCE" w14:textId="2A68ED40" w:rsidR="00862D10" w:rsidRPr="009063FE" w:rsidRDefault="00862D10" w:rsidP="00862D10">
            <w:pPr>
              <w:autoSpaceDE w:val="0"/>
              <w:autoSpaceDN w:val="0"/>
              <w:adjustRightInd w:val="0"/>
              <w:rPr>
                <w:sz w:val="16"/>
                <w:szCs w:val="16"/>
              </w:rPr>
            </w:pPr>
            <w:r w:rsidRPr="00E20390">
              <w:rPr>
                <w:sz w:val="16"/>
                <w:szCs w:val="16"/>
              </w:rPr>
              <w:t xml:space="preserve">22/05/2020 </w:t>
            </w:r>
          </w:p>
        </w:tc>
        <w:tc>
          <w:tcPr>
            <w:tcW w:w="1155" w:type="dxa"/>
          </w:tcPr>
          <w:p w14:paraId="215E87B9" w14:textId="16626946" w:rsidR="00862D10" w:rsidRPr="009063FE" w:rsidRDefault="00862D10" w:rsidP="00862D10">
            <w:pPr>
              <w:autoSpaceDE w:val="0"/>
              <w:autoSpaceDN w:val="0"/>
              <w:adjustRightInd w:val="0"/>
              <w:rPr>
                <w:sz w:val="16"/>
                <w:szCs w:val="16"/>
              </w:rPr>
            </w:pPr>
            <w:r w:rsidRPr="00E20390">
              <w:rPr>
                <w:sz w:val="16"/>
                <w:szCs w:val="16"/>
              </w:rPr>
              <w:t xml:space="preserve">22/05/2023 </w:t>
            </w:r>
          </w:p>
        </w:tc>
        <w:tc>
          <w:tcPr>
            <w:tcW w:w="1155" w:type="dxa"/>
          </w:tcPr>
          <w:p w14:paraId="42898C4A" w14:textId="586D5EAC" w:rsidR="00862D10" w:rsidRDefault="00862D10" w:rsidP="00862D10">
            <w:pPr>
              <w:autoSpaceDE w:val="0"/>
              <w:autoSpaceDN w:val="0"/>
              <w:adjustRightInd w:val="0"/>
              <w:rPr>
                <w:rFonts w:cs="Arial"/>
                <w:sz w:val="16"/>
                <w:szCs w:val="16"/>
              </w:rPr>
            </w:pPr>
            <w:r w:rsidRPr="00E20390">
              <w:rPr>
                <w:sz w:val="16"/>
                <w:szCs w:val="16"/>
              </w:rPr>
              <w:t xml:space="preserve">Present </w:t>
            </w:r>
          </w:p>
        </w:tc>
      </w:tr>
      <w:tr w:rsidR="0029744D" w:rsidRPr="009063FE" w14:paraId="65931DE4" w14:textId="77777777" w:rsidTr="007A762D">
        <w:trPr>
          <w:trHeight w:val="280"/>
        </w:trPr>
        <w:tc>
          <w:tcPr>
            <w:tcW w:w="2592" w:type="dxa"/>
          </w:tcPr>
          <w:p w14:paraId="21C5CE4A" w14:textId="0A16C568" w:rsidR="0029744D" w:rsidRPr="00E20390" w:rsidRDefault="0029744D" w:rsidP="0029744D">
            <w:pPr>
              <w:autoSpaceDE w:val="0"/>
              <w:autoSpaceDN w:val="0"/>
              <w:adjustRightInd w:val="0"/>
              <w:rPr>
                <w:sz w:val="16"/>
                <w:szCs w:val="16"/>
              </w:rPr>
            </w:pPr>
            <w:r w:rsidRPr="00303AC5">
              <w:rPr>
                <w:sz w:val="16"/>
                <w:szCs w:val="16"/>
              </w:rPr>
              <w:lastRenderedPageBreak/>
              <w:t>Mr Barry Taylor</w:t>
            </w:r>
          </w:p>
        </w:tc>
        <w:tc>
          <w:tcPr>
            <w:tcW w:w="2497" w:type="dxa"/>
          </w:tcPr>
          <w:p w14:paraId="3C87ABC0" w14:textId="269FDC48" w:rsidR="0029744D" w:rsidRPr="00E20390" w:rsidRDefault="0029744D" w:rsidP="0029744D">
            <w:pPr>
              <w:autoSpaceDE w:val="0"/>
              <w:autoSpaceDN w:val="0"/>
              <w:adjustRightInd w:val="0"/>
              <w:rPr>
                <w:sz w:val="16"/>
                <w:szCs w:val="16"/>
              </w:rPr>
            </w:pPr>
            <w:r w:rsidRPr="00303AC5">
              <w:rPr>
                <w:sz w:val="16"/>
                <w:szCs w:val="16"/>
              </w:rPr>
              <w:t>Non-Lay (Intervention/Observational Studies)</w:t>
            </w:r>
          </w:p>
        </w:tc>
        <w:tc>
          <w:tcPr>
            <w:tcW w:w="1251" w:type="dxa"/>
          </w:tcPr>
          <w:p w14:paraId="3BD4A770" w14:textId="5DD28428" w:rsidR="0029744D" w:rsidRPr="00E20390" w:rsidRDefault="0029744D" w:rsidP="0029744D">
            <w:pPr>
              <w:autoSpaceDE w:val="0"/>
              <w:autoSpaceDN w:val="0"/>
              <w:adjustRightInd w:val="0"/>
              <w:rPr>
                <w:sz w:val="16"/>
                <w:szCs w:val="16"/>
              </w:rPr>
            </w:pPr>
            <w:r>
              <w:rPr>
                <w:sz w:val="16"/>
                <w:szCs w:val="16"/>
              </w:rPr>
              <w:t>13/08/2021</w:t>
            </w:r>
          </w:p>
        </w:tc>
        <w:tc>
          <w:tcPr>
            <w:tcW w:w="1155" w:type="dxa"/>
          </w:tcPr>
          <w:p w14:paraId="6828407D" w14:textId="7024CFBD" w:rsidR="0029744D" w:rsidRPr="00E20390" w:rsidRDefault="0029744D" w:rsidP="0029744D">
            <w:pPr>
              <w:autoSpaceDE w:val="0"/>
              <w:autoSpaceDN w:val="0"/>
              <w:adjustRightInd w:val="0"/>
              <w:rPr>
                <w:sz w:val="16"/>
                <w:szCs w:val="16"/>
              </w:rPr>
            </w:pPr>
            <w:r>
              <w:rPr>
                <w:sz w:val="16"/>
                <w:szCs w:val="16"/>
              </w:rPr>
              <w:t>16/08/2024</w:t>
            </w:r>
          </w:p>
        </w:tc>
        <w:tc>
          <w:tcPr>
            <w:tcW w:w="1155" w:type="dxa"/>
          </w:tcPr>
          <w:p w14:paraId="6B3EDC37" w14:textId="4F42845D" w:rsidR="0029744D" w:rsidRPr="00E20390" w:rsidRDefault="0029744D" w:rsidP="0029744D">
            <w:pPr>
              <w:autoSpaceDE w:val="0"/>
              <w:autoSpaceDN w:val="0"/>
              <w:adjustRightInd w:val="0"/>
              <w:rPr>
                <w:sz w:val="16"/>
                <w:szCs w:val="16"/>
              </w:rPr>
            </w:pPr>
            <w:r w:rsidRPr="00303AC5">
              <w:rPr>
                <w:sz w:val="16"/>
                <w:szCs w:val="16"/>
              </w:rPr>
              <w:t>Present</w:t>
            </w:r>
          </w:p>
        </w:tc>
      </w:tr>
    </w:tbl>
    <w:p w14:paraId="7A6410FB" w14:textId="169C1BE0" w:rsidR="00A66F2E" w:rsidRPr="00A66F2E" w:rsidRDefault="00A66F2E" w:rsidP="00E24E77">
      <w:pPr>
        <w:spacing w:before="80" w:after="80"/>
        <w:rPr>
          <w:rFonts w:cs="Arial"/>
          <w:color w:val="FF0000"/>
          <w:sz w:val="20"/>
          <w:lang w:val="en-NZ"/>
        </w:rPr>
      </w:pPr>
    </w:p>
    <w:p w14:paraId="6BEC563B" w14:textId="77777777" w:rsidR="002B2215" w:rsidRPr="002B2215" w:rsidRDefault="002B2215" w:rsidP="002B2215">
      <w:pPr>
        <w:rPr>
          <w:rFonts w:ascii="Times New Roman" w:hAnsi="Times New Roman"/>
          <w:sz w:val="24"/>
          <w:szCs w:val="24"/>
          <w:lang w:val="en-NZ" w:eastAsia="en-NZ"/>
        </w:rPr>
      </w:pPr>
    </w:p>
    <w:p w14:paraId="64B508BF"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01D7635" w14:textId="77777777" w:rsidR="00A66F2E" w:rsidRPr="0054344C" w:rsidRDefault="00E24E77" w:rsidP="00A66F2E">
      <w:pPr>
        <w:pStyle w:val="Heading2"/>
      </w:pPr>
      <w:r>
        <w:br w:type="page"/>
      </w:r>
      <w:r w:rsidR="00A66F2E" w:rsidRPr="0054344C">
        <w:lastRenderedPageBreak/>
        <w:t>Welcome</w:t>
      </w:r>
    </w:p>
    <w:p w14:paraId="554C9B88" w14:textId="77777777" w:rsidR="00A66F2E" w:rsidRPr="008F6D9D" w:rsidRDefault="00A66F2E" w:rsidP="00A66F2E">
      <w:r>
        <w:t xml:space="preserve"> </w:t>
      </w:r>
    </w:p>
    <w:p w14:paraId="76F786CC" w14:textId="590EA344" w:rsidR="00A66F2E" w:rsidRPr="00866594" w:rsidRDefault="00A66F2E" w:rsidP="00A66F2E">
      <w:pPr>
        <w:spacing w:before="80" w:after="80"/>
        <w:rPr>
          <w:rFonts w:cs="Arial"/>
          <w:color w:val="33CCCC"/>
          <w:szCs w:val="22"/>
          <w:lang w:val="en-NZ"/>
        </w:rPr>
      </w:pPr>
      <w:r w:rsidRPr="00991D2E">
        <w:rPr>
          <w:rFonts w:cs="Arial"/>
          <w:szCs w:val="22"/>
          <w:lang w:val="en-NZ"/>
        </w:rPr>
        <w:t xml:space="preserve">The Chair opened the meeting at </w:t>
      </w:r>
      <w:r w:rsidR="009A0CC0" w:rsidRPr="00991D2E">
        <w:rPr>
          <w:rFonts w:cs="Arial"/>
          <w:szCs w:val="22"/>
          <w:lang w:val="en-NZ"/>
        </w:rPr>
        <w:t>10:00am</w:t>
      </w:r>
      <w:r w:rsidRPr="00991D2E">
        <w:rPr>
          <w:rFonts w:cs="Arial"/>
          <w:szCs w:val="22"/>
          <w:lang w:val="en-NZ"/>
        </w:rPr>
        <w:t xml:space="preserve"> </w:t>
      </w:r>
      <w:r w:rsidR="001E51DB" w:rsidRPr="00991D2E">
        <w:rPr>
          <w:rFonts w:cs="Arial"/>
          <w:szCs w:val="22"/>
          <w:lang w:val="en-NZ"/>
        </w:rPr>
        <w:t xml:space="preserve">with a </w:t>
      </w:r>
      <w:proofErr w:type="spellStart"/>
      <w:r w:rsidR="001E51DB" w:rsidRPr="00991D2E">
        <w:rPr>
          <w:rFonts w:cs="Arial"/>
          <w:szCs w:val="22"/>
          <w:lang w:val="en-NZ"/>
        </w:rPr>
        <w:t>karakia</w:t>
      </w:r>
      <w:proofErr w:type="spellEnd"/>
      <w:r w:rsidR="001E51DB" w:rsidRPr="00991D2E">
        <w:rPr>
          <w:rFonts w:cs="Arial"/>
          <w:szCs w:val="22"/>
          <w:lang w:val="en-NZ"/>
        </w:rPr>
        <w:t xml:space="preserve"> </w:t>
      </w:r>
      <w:r w:rsidRPr="00991D2E">
        <w:rPr>
          <w:rFonts w:cs="Arial"/>
          <w:szCs w:val="22"/>
          <w:lang w:val="en-NZ"/>
        </w:rPr>
        <w:t>and welcomed Committee members, noting that apologies had been received fro</w:t>
      </w:r>
      <w:r w:rsidR="009A0CC0" w:rsidRPr="00991D2E">
        <w:rPr>
          <w:rFonts w:cs="Arial"/>
          <w:szCs w:val="22"/>
          <w:lang w:val="en-NZ"/>
        </w:rPr>
        <w:t>m</w:t>
      </w:r>
      <w:r w:rsidR="009F2DC3" w:rsidRPr="00991D2E">
        <w:rPr>
          <w:rFonts w:cs="Arial"/>
          <w:szCs w:val="22"/>
          <w:lang w:val="en-NZ"/>
        </w:rPr>
        <w:t xml:space="preserve">, </w:t>
      </w:r>
      <w:r w:rsidR="00991D2E" w:rsidRPr="00991D2E">
        <w:rPr>
          <w:rFonts w:cs="Arial"/>
          <w:szCs w:val="22"/>
          <w:lang w:val="en-NZ"/>
        </w:rPr>
        <w:t xml:space="preserve">Ms </w:t>
      </w:r>
      <w:r w:rsidR="009F2DC3" w:rsidRPr="00991D2E">
        <w:rPr>
          <w:rFonts w:cs="Arial"/>
          <w:szCs w:val="22"/>
          <w:lang w:val="en-NZ"/>
        </w:rPr>
        <w:t>Neta</w:t>
      </w:r>
      <w:r w:rsidR="00991D2E" w:rsidRPr="00991D2E">
        <w:rPr>
          <w:rFonts w:cs="Arial"/>
          <w:szCs w:val="22"/>
          <w:lang w:val="en-NZ"/>
        </w:rPr>
        <w:t xml:space="preserve"> </w:t>
      </w:r>
      <w:r w:rsidR="002A1797" w:rsidRPr="00991D2E">
        <w:rPr>
          <w:rFonts w:cs="Arial"/>
          <w:szCs w:val="22"/>
          <w:lang w:val="en-NZ"/>
        </w:rPr>
        <w:t>Tomokino, Associate</w:t>
      </w:r>
      <w:r w:rsidR="009A0CC0" w:rsidRPr="00991D2E">
        <w:rPr>
          <w:rFonts w:cs="Arial"/>
          <w:szCs w:val="22"/>
          <w:lang w:val="en-NZ"/>
        </w:rPr>
        <w:t xml:space="preserve"> Professor Nicola Swain and Mrs Carla </w:t>
      </w:r>
      <w:proofErr w:type="spellStart"/>
      <w:r w:rsidR="009A0CC0" w:rsidRPr="00991D2E">
        <w:rPr>
          <w:rFonts w:cs="Arial"/>
          <w:szCs w:val="22"/>
          <w:lang w:val="en-NZ"/>
        </w:rPr>
        <w:t>Strubbia</w:t>
      </w:r>
      <w:proofErr w:type="spellEnd"/>
      <w:r w:rsidR="009A0CC0" w:rsidRPr="00991D2E">
        <w:rPr>
          <w:rFonts w:cs="Arial"/>
          <w:szCs w:val="22"/>
          <w:lang w:val="en-NZ"/>
        </w:rPr>
        <w:t xml:space="preserve"> </w:t>
      </w:r>
      <w:r w:rsidR="00DB7572" w:rsidRPr="00991D2E">
        <w:rPr>
          <w:rFonts w:cs="Arial"/>
          <w:szCs w:val="22"/>
          <w:lang w:val="en-NZ"/>
        </w:rPr>
        <w:br/>
      </w:r>
      <w:r w:rsidR="00DB7572" w:rsidRPr="00991D2E">
        <w:rPr>
          <w:rFonts w:cs="Arial"/>
          <w:szCs w:val="22"/>
          <w:lang w:val="en-NZ"/>
        </w:rPr>
        <w:br/>
        <w:t xml:space="preserve">The Chair noted that it would be necessary to co-opt members of other HDECs in accordance with the Standard Operating Procedures. </w:t>
      </w:r>
      <w:r w:rsidR="009A0CC0" w:rsidRPr="00991D2E">
        <w:rPr>
          <w:rFonts w:cs="Arial"/>
          <w:szCs w:val="22"/>
          <w:lang w:val="en-NZ"/>
        </w:rPr>
        <w:t xml:space="preserve">Mr Barry Taylor of the Northern B HDEC and Dr Patries Herst of the Central HDEC </w:t>
      </w:r>
      <w:r w:rsidR="00DB7572" w:rsidRPr="00991D2E">
        <w:rPr>
          <w:rFonts w:cs="Arial"/>
          <w:szCs w:val="22"/>
          <w:lang w:val="en-NZ"/>
        </w:rPr>
        <w:t>confirmed their eligibility</w:t>
      </w:r>
      <w:r w:rsidR="00551140" w:rsidRPr="00991D2E">
        <w:rPr>
          <w:rFonts w:cs="Arial"/>
          <w:szCs w:val="22"/>
          <w:lang w:val="en-NZ"/>
        </w:rPr>
        <w:t xml:space="preserve"> </w:t>
      </w:r>
      <w:r w:rsidR="00DB7572" w:rsidRPr="00991D2E">
        <w:rPr>
          <w:rFonts w:cs="Arial"/>
          <w:szCs w:val="22"/>
          <w:lang w:val="en-NZ"/>
        </w:rPr>
        <w:t xml:space="preserve">and were co-opted by the Chair as </w:t>
      </w:r>
      <w:r w:rsidR="00866594" w:rsidRPr="00991D2E">
        <w:rPr>
          <w:rFonts w:cs="Arial"/>
          <w:szCs w:val="22"/>
          <w:lang w:val="en-NZ"/>
        </w:rPr>
        <w:t>members</w:t>
      </w:r>
      <w:r w:rsidR="00DB7572" w:rsidRPr="00991D2E">
        <w:rPr>
          <w:rFonts w:cs="Arial"/>
          <w:szCs w:val="22"/>
          <w:lang w:val="en-NZ"/>
        </w:rPr>
        <w:t xml:space="preserve"> of the Committee for the duration of the meeting.</w:t>
      </w:r>
    </w:p>
    <w:p w14:paraId="10FB2A83" w14:textId="77777777" w:rsidR="00A66F2E" w:rsidRDefault="00A66F2E" w:rsidP="00A66F2E">
      <w:pPr>
        <w:rPr>
          <w:lang w:val="en-NZ"/>
        </w:rPr>
      </w:pPr>
    </w:p>
    <w:p w14:paraId="0E9A945F" w14:textId="77777777" w:rsidR="00A66F2E" w:rsidRDefault="00A66F2E" w:rsidP="00A66F2E">
      <w:pPr>
        <w:rPr>
          <w:lang w:val="en-NZ"/>
        </w:rPr>
      </w:pPr>
      <w:r>
        <w:rPr>
          <w:lang w:val="en-NZ"/>
        </w:rPr>
        <w:t xml:space="preserve">The Chair noted that the meeting was quorate. </w:t>
      </w:r>
    </w:p>
    <w:p w14:paraId="5B3ABD81" w14:textId="77777777" w:rsidR="00A66F2E" w:rsidRDefault="00A66F2E" w:rsidP="00A66F2E">
      <w:pPr>
        <w:rPr>
          <w:lang w:val="en-NZ"/>
        </w:rPr>
      </w:pPr>
    </w:p>
    <w:p w14:paraId="7784D228" w14:textId="77777777" w:rsidR="00A66F2E" w:rsidRDefault="00A66F2E" w:rsidP="00A66F2E">
      <w:pPr>
        <w:rPr>
          <w:lang w:val="en-NZ"/>
        </w:rPr>
      </w:pPr>
      <w:r>
        <w:rPr>
          <w:lang w:val="en-NZ"/>
        </w:rPr>
        <w:t>The Committee noted and agreed the agenda for the meeting.</w:t>
      </w:r>
    </w:p>
    <w:p w14:paraId="3D7F2FA2" w14:textId="77777777" w:rsidR="00A66F2E" w:rsidRDefault="00A66F2E" w:rsidP="00A66F2E">
      <w:pPr>
        <w:rPr>
          <w:lang w:val="en-NZ"/>
        </w:rPr>
      </w:pPr>
    </w:p>
    <w:p w14:paraId="5353314B" w14:textId="77777777" w:rsidR="00A66F2E" w:rsidRPr="00CE6AA6" w:rsidRDefault="00A66F2E" w:rsidP="00A66F2E">
      <w:pPr>
        <w:pStyle w:val="Heading2"/>
      </w:pPr>
      <w:r w:rsidRPr="00CE6AA6">
        <w:t>Confirmation of previous minutes</w:t>
      </w:r>
    </w:p>
    <w:p w14:paraId="3996E31D" w14:textId="77777777" w:rsidR="00A66F2E" w:rsidRDefault="00A66F2E" w:rsidP="00A66F2E">
      <w:pPr>
        <w:rPr>
          <w:lang w:val="en-NZ"/>
        </w:rPr>
      </w:pPr>
    </w:p>
    <w:p w14:paraId="6C939358" w14:textId="20DBD62E" w:rsidR="00451CD6" w:rsidRDefault="00A66F2E" w:rsidP="00A66F2E">
      <w:pPr>
        <w:rPr>
          <w:lang w:val="en-NZ"/>
        </w:rPr>
      </w:pPr>
      <w:r>
        <w:rPr>
          <w:lang w:val="en-NZ"/>
        </w:rPr>
        <w:t xml:space="preserve">The minutes of the meeting of </w:t>
      </w:r>
      <w:r w:rsidR="00E46D40">
        <w:rPr>
          <w:lang w:val="en-NZ"/>
        </w:rPr>
        <w:t>14 November 2023</w:t>
      </w:r>
      <w:r>
        <w:rPr>
          <w:rFonts w:cs="Arial"/>
          <w:color w:val="33CCCC"/>
          <w:szCs w:val="22"/>
          <w:lang w:val="en-NZ"/>
        </w:rPr>
        <w:t xml:space="preserve"> </w:t>
      </w:r>
      <w:r>
        <w:rPr>
          <w:lang w:val="en-NZ"/>
        </w:rPr>
        <w:t>were confirmed.</w:t>
      </w:r>
    </w:p>
    <w:p w14:paraId="74887F91" w14:textId="77777777" w:rsidR="00E24E77" w:rsidRDefault="00E24E77" w:rsidP="00A22109">
      <w:pPr>
        <w:pStyle w:val="NoSpacing"/>
        <w:rPr>
          <w:lang w:val="en-NZ"/>
        </w:rPr>
      </w:pPr>
    </w:p>
    <w:p w14:paraId="3392CD65" w14:textId="77777777" w:rsidR="00D324AA" w:rsidRDefault="00D324AA" w:rsidP="00D324AA">
      <w:pPr>
        <w:rPr>
          <w:lang w:val="en-NZ"/>
        </w:rPr>
      </w:pPr>
    </w:p>
    <w:p w14:paraId="21DE6EF0" w14:textId="77777777" w:rsidR="00D324AA" w:rsidRDefault="00D324AA" w:rsidP="00D324AA">
      <w:pPr>
        <w:rPr>
          <w:color w:val="FF0000"/>
          <w:lang w:val="en-NZ"/>
        </w:rPr>
      </w:pPr>
    </w:p>
    <w:p w14:paraId="6D52BF75" w14:textId="77777777" w:rsidR="00D324AA" w:rsidRDefault="00D324AA" w:rsidP="00E24E77">
      <w:pPr>
        <w:rPr>
          <w:lang w:val="en-NZ"/>
        </w:rPr>
      </w:pPr>
    </w:p>
    <w:p w14:paraId="1A87D648" w14:textId="77777777" w:rsidR="00D324AA" w:rsidRPr="00540FF2" w:rsidRDefault="00D324AA" w:rsidP="00540FF2">
      <w:pPr>
        <w:rPr>
          <w:lang w:val="en-NZ"/>
        </w:rPr>
      </w:pPr>
    </w:p>
    <w:p w14:paraId="6834357C" w14:textId="77777777" w:rsidR="00E24E77" w:rsidRDefault="00E24E77" w:rsidP="00E24E77">
      <w:pPr>
        <w:rPr>
          <w:lang w:val="en-NZ"/>
        </w:rPr>
      </w:pPr>
    </w:p>
    <w:p w14:paraId="35F4D221" w14:textId="77777777" w:rsidR="00E24E77" w:rsidRPr="00DC35A3" w:rsidRDefault="00E24E77" w:rsidP="00E24E77">
      <w:pPr>
        <w:rPr>
          <w:lang w:val="en-NZ"/>
        </w:rPr>
      </w:pPr>
    </w:p>
    <w:p w14:paraId="0C2E0E0A" w14:textId="77777777" w:rsidR="00E24E77" w:rsidRPr="00DA5F0B" w:rsidRDefault="00540FF2" w:rsidP="00B37D44">
      <w:pPr>
        <w:pStyle w:val="Heading2"/>
      </w:pPr>
      <w:r>
        <w:br w:type="page"/>
      </w:r>
      <w:r w:rsidR="00E24E77" w:rsidRPr="00DA5F0B">
        <w:lastRenderedPageBreak/>
        <w:t xml:space="preserve">New applications </w:t>
      </w:r>
    </w:p>
    <w:p w14:paraId="5DDD4523" w14:textId="77777777" w:rsidR="00E24E77" w:rsidRPr="0018623C" w:rsidRDefault="00E24E77" w:rsidP="00E24E77"/>
    <w:p w14:paraId="0CB22FB4"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14C55A0A" w14:textId="77777777" w:rsidTr="00B348EC">
        <w:trPr>
          <w:trHeight w:val="280"/>
        </w:trPr>
        <w:tc>
          <w:tcPr>
            <w:tcW w:w="966" w:type="dxa"/>
            <w:tcBorders>
              <w:top w:val="nil"/>
              <w:left w:val="nil"/>
              <w:bottom w:val="nil"/>
              <w:right w:val="nil"/>
            </w:tcBorders>
          </w:tcPr>
          <w:p w14:paraId="2ADCB3A8"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6FE4EE66"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C9AAC00" w14:textId="3A7D6C44" w:rsidR="00A22109" w:rsidRPr="002B62FF" w:rsidRDefault="00584E05" w:rsidP="001B5167">
            <w:pPr>
              <w:rPr>
                <w:b/>
                <w:bCs/>
              </w:rPr>
            </w:pPr>
            <w:r>
              <w:rPr>
                <w:b/>
                <w:bCs/>
              </w:rPr>
              <w:t xml:space="preserve">2023 FULL </w:t>
            </w:r>
            <w:r w:rsidR="002B087A">
              <w:rPr>
                <w:b/>
                <w:bCs/>
              </w:rPr>
              <w:t>18956</w:t>
            </w:r>
          </w:p>
        </w:tc>
      </w:tr>
      <w:tr w:rsidR="00A22109" w:rsidRPr="00960BFE" w14:paraId="3C8AE0C3" w14:textId="77777777" w:rsidTr="00B348EC">
        <w:trPr>
          <w:trHeight w:val="280"/>
        </w:trPr>
        <w:tc>
          <w:tcPr>
            <w:tcW w:w="966" w:type="dxa"/>
            <w:tcBorders>
              <w:top w:val="nil"/>
              <w:left w:val="nil"/>
              <w:bottom w:val="nil"/>
              <w:right w:val="nil"/>
            </w:tcBorders>
          </w:tcPr>
          <w:p w14:paraId="721BE388"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2F4D790"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75FE6C3A" w14:textId="08839955" w:rsidR="00A22109" w:rsidRPr="0036727C" w:rsidRDefault="000D7AE2" w:rsidP="00B348EC">
            <w:pPr>
              <w:autoSpaceDE w:val="0"/>
              <w:autoSpaceDN w:val="0"/>
              <w:adjustRightInd w:val="0"/>
              <w:rPr>
                <w:szCs w:val="21"/>
              </w:rPr>
            </w:pPr>
            <w:r w:rsidRPr="0036727C">
              <w:rPr>
                <w:szCs w:val="21"/>
              </w:rPr>
              <w:t>Clinical Evaluation of Safety and Effectiveness for Acuity 200™ (</w:t>
            </w:r>
            <w:proofErr w:type="spellStart"/>
            <w:r w:rsidRPr="0036727C">
              <w:rPr>
                <w:szCs w:val="21"/>
              </w:rPr>
              <w:t>fluoroxyfocon</w:t>
            </w:r>
            <w:proofErr w:type="spellEnd"/>
            <w:r w:rsidRPr="0036727C">
              <w:rPr>
                <w:szCs w:val="21"/>
              </w:rPr>
              <w:t xml:space="preserve"> A) Orthokeratology Contact Lens for Overnight Wear</w:t>
            </w:r>
          </w:p>
        </w:tc>
      </w:tr>
      <w:tr w:rsidR="00A22109" w:rsidRPr="00960BFE" w14:paraId="7C0AB038" w14:textId="77777777" w:rsidTr="00B348EC">
        <w:trPr>
          <w:trHeight w:val="280"/>
        </w:trPr>
        <w:tc>
          <w:tcPr>
            <w:tcW w:w="966" w:type="dxa"/>
            <w:tcBorders>
              <w:top w:val="nil"/>
              <w:left w:val="nil"/>
              <w:bottom w:val="nil"/>
              <w:right w:val="nil"/>
            </w:tcBorders>
          </w:tcPr>
          <w:p w14:paraId="36DD5DB3"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5607318"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02C3C1B" w14:textId="16DC4594" w:rsidR="00A22109" w:rsidRPr="0036727C" w:rsidRDefault="00FF5EA5" w:rsidP="00B348EC">
            <w:pPr>
              <w:rPr>
                <w:szCs w:val="21"/>
              </w:rPr>
            </w:pPr>
            <w:proofErr w:type="spellStart"/>
            <w:r w:rsidRPr="0036727C">
              <w:rPr>
                <w:rFonts w:cs="Arial"/>
                <w:bCs/>
                <w:szCs w:val="21"/>
              </w:rPr>
              <w:t>Dr.</w:t>
            </w:r>
            <w:proofErr w:type="spellEnd"/>
            <w:r w:rsidRPr="0036727C">
              <w:rPr>
                <w:rFonts w:cs="Arial"/>
                <w:bCs/>
                <w:szCs w:val="21"/>
              </w:rPr>
              <w:t xml:space="preserve"> </w:t>
            </w:r>
            <w:proofErr w:type="spellStart"/>
            <w:r w:rsidRPr="0036727C">
              <w:rPr>
                <w:rFonts w:cs="Arial"/>
                <w:bCs/>
                <w:szCs w:val="21"/>
              </w:rPr>
              <w:t>Jagrut</w:t>
            </w:r>
            <w:proofErr w:type="spellEnd"/>
            <w:r w:rsidRPr="0036727C">
              <w:rPr>
                <w:rFonts w:cs="Arial"/>
                <w:bCs/>
                <w:szCs w:val="21"/>
              </w:rPr>
              <w:t xml:space="preserve"> </w:t>
            </w:r>
            <w:proofErr w:type="spellStart"/>
            <w:r w:rsidRPr="0036727C">
              <w:rPr>
                <w:rFonts w:cs="Arial"/>
                <w:bCs/>
                <w:szCs w:val="21"/>
              </w:rPr>
              <w:t>Lallu</w:t>
            </w:r>
            <w:proofErr w:type="spellEnd"/>
          </w:p>
        </w:tc>
      </w:tr>
      <w:tr w:rsidR="00A22109" w:rsidRPr="00960BFE" w14:paraId="3A9F8F1A" w14:textId="77777777" w:rsidTr="00B348EC">
        <w:trPr>
          <w:trHeight w:val="280"/>
        </w:trPr>
        <w:tc>
          <w:tcPr>
            <w:tcW w:w="966" w:type="dxa"/>
            <w:tcBorders>
              <w:top w:val="nil"/>
              <w:left w:val="nil"/>
              <w:bottom w:val="nil"/>
              <w:right w:val="nil"/>
            </w:tcBorders>
          </w:tcPr>
          <w:p w14:paraId="4117616F"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901BA5D"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12574FDD" w14:textId="5A6E94A0" w:rsidR="00A22109" w:rsidRPr="0036727C" w:rsidRDefault="00FF5EA5" w:rsidP="00B348EC">
            <w:pPr>
              <w:autoSpaceDE w:val="0"/>
              <w:autoSpaceDN w:val="0"/>
              <w:adjustRightInd w:val="0"/>
              <w:rPr>
                <w:szCs w:val="21"/>
              </w:rPr>
            </w:pPr>
            <w:r w:rsidRPr="0036727C">
              <w:rPr>
                <w:szCs w:val="21"/>
              </w:rPr>
              <w:t>Acuity Polymers, Inc.</w:t>
            </w:r>
          </w:p>
        </w:tc>
      </w:tr>
      <w:tr w:rsidR="00A22109" w:rsidRPr="00960BFE" w14:paraId="7F8E3FF7" w14:textId="77777777" w:rsidTr="00B348EC">
        <w:trPr>
          <w:trHeight w:val="280"/>
        </w:trPr>
        <w:tc>
          <w:tcPr>
            <w:tcW w:w="966" w:type="dxa"/>
            <w:tcBorders>
              <w:top w:val="nil"/>
              <w:left w:val="nil"/>
              <w:bottom w:val="nil"/>
              <w:right w:val="nil"/>
            </w:tcBorders>
          </w:tcPr>
          <w:p w14:paraId="1641ACA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089D5E3"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72DF6763" w14:textId="5A0C1327" w:rsidR="00A22109" w:rsidRPr="0036727C" w:rsidRDefault="00FA7900" w:rsidP="00B348EC">
            <w:pPr>
              <w:autoSpaceDE w:val="0"/>
              <w:autoSpaceDN w:val="0"/>
              <w:adjustRightInd w:val="0"/>
              <w:rPr>
                <w:szCs w:val="21"/>
              </w:rPr>
            </w:pPr>
            <w:r w:rsidRPr="0036727C">
              <w:rPr>
                <w:szCs w:val="21"/>
              </w:rPr>
              <w:t>30 November 2023</w:t>
            </w:r>
          </w:p>
        </w:tc>
      </w:tr>
    </w:tbl>
    <w:p w14:paraId="0F38E271" w14:textId="77777777" w:rsidR="00A22109" w:rsidRPr="00795EDD" w:rsidRDefault="00A22109" w:rsidP="00A22109"/>
    <w:p w14:paraId="1453B855" w14:textId="5729240F" w:rsidR="00A22109" w:rsidRPr="00D324AA" w:rsidRDefault="00187A86" w:rsidP="00A22109">
      <w:pPr>
        <w:autoSpaceDE w:val="0"/>
        <w:autoSpaceDN w:val="0"/>
        <w:adjustRightInd w:val="0"/>
        <w:rPr>
          <w:sz w:val="20"/>
          <w:lang w:val="en-NZ"/>
        </w:rPr>
      </w:pPr>
      <w:r w:rsidRPr="00FC44A3">
        <w:rPr>
          <w:rFonts w:cs="Arial"/>
          <w:szCs w:val="22"/>
          <w:lang w:val="en-NZ"/>
        </w:rPr>
        <w:t xml:space="preserve">Dr </w:t>
      </w:r>
      <w:proofErr w:type="spellStart"/>
      <w:r w:rsidRPr="00FC44A3">
        <w:rPr>
          <w:rFonts w:cs="Arial"/>
          <w:szCs w:val="22"/>
          <w:lang w:val="en-NZ"/>
        </w:rPr>
        <w:t>Jagrut</w:t>
      </w:r>
      <w:proofErr w:type="spellEnd"/>
      <w:r w:rsidRPr="00FC44A3">
        <w:rPr>
          <w:rFonts w:cs="Arial"/>
          <w:szCs w:val="22"/>
          <w:lang w:val="en-NZ"/>
        </w:rPr>
        <w:t xml:space="preserve"> </w:t>
      </w:r>
      <w:proofErr w:type="spellStart"/>
      <w:r w:rsidRPr="00FC44A3">
        <w:rPr>
          <w:rFonts w:cs="Arial"/>
          <w:szCs w:val="22"/>
          <w:lang w:val="en-NZ"/>
        </w:rPr>
        <w:t>Lallu</w:t>
      </w:r>
      <w:proofErr w:type="spellEnd"/>
      <w:r w:rsidRPr="00FC44A3">
        <w:rPr>
          <w:rFonts w:cs="Arial"/>
          <w:szCs w:val="22"/>
          <w:lang w:val="en-NZ"/>
        </w:rPr>
        <w:t xml:space="preserve"> and Mr Bret Andre</w:t>
      </w:r>
      <w:r w:rsidR="00A22109" w:rsidRPr="00FC44A3">
        <w:rPr>
          <w:lang w:val="en-NZ"/>
        </w:rPr>
        <w:t xml:space="preserve"> </w:t>
      </w:r>
      <w:r w:rsidR="00B53217" w:rsidRPr="00FC44A3">
        <w:rPr>
          <w:lang w:val="en-NZ"/>
        </w:rPr>
        <w:t>were</w:t>
      </w:r>
      <w:r w:rsidR="00A22109" w:rsidRPr="00FC44A3">
        <w:rPr>
          <w:lang w:val="en-NZ"/>
        </w:rPr>
        <w:t xml:space="preserve"> </w:t>
      </w:r>
      <w:r w:rsidR="00A22109" w:rsidRPr="00D324AA">
        <w:rPr>
          <w:lang w:val="en-NZ"/>
        </w:rPr>
        <w:t>present via videoconference for discussion of this application.</w:t>
      </w:r>
    </w:p>
    <w:p w14:paraId="6AD35FF4" w14:textId="77777777" w:rsidR="00A22109" w:rsidRPr="00D324AA" w:rsidRDefault="00A22109" w:rsidP="00A22109">
      <w:pPr>
        <w:rPr>
          <w:u w:val="single"/>
          <w:lang w:val="en-NZ"/>
        </w:rPr>
      </w:pPr>
    </w:p>
    <w:p w14:paraId="4A1513FE" w14:textId="77777777" w:rsidR="00A22109" w:rsidRPr="0054344C" w:rsidRDefault="00A22109" w:rsidP="00A22109">
      <w:pPr>
        <w:pStyle w:val="Headingbold"/>
      </w:pPr>
      <w:r w:rsidRPr="0054344C">
        <w:t>Potential conflicts of interest</w:t>
      </w:r>
    </w:p>
    <w:p w14:paraId="25ACD6F5" w14:textId="77777777" w:rsidR="00A22109" w:rsidRPr="00D324AA" w:rsidRDefault="00A22109" w:rsidP="00A22109">
      <w:pPr>
        <w:rPr>
          <w:b/>
          <w:lang w:val="en-NZ"/>
        </w:rPr>
      </w:pPr>
    </w:p>
    <w:p w14:paraId="72BF4D1E"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2FFE691E" w14:textId="77777777" w:rsidR="00A22109" w:rsidRPr="00D324AA" w:rsidRDefault="00A22109" w:rsidP="00A22109">
      <w:pPr>
        <w:rPr>
          <w:lang w:val="en-NZ"/>
        </w:rPr>
      </w:pPr>
    </w:p>
    <w:p w14:paraId="4E13690F"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27305952" w14:textId="1D9DA660" w:rsidR="008830C6" w:rsidRDefault="008830C6" w:rsidP="00A22109">
      <w:pPr>
        <w:autoSpaceDE w:val="0"/>
        <w:autoSpaceDN w:val="0"/>
        <w:adjustRightInd w:val="0"/>
        <w:rPr>
          <w:lang w:val="en-NZ"/>
        </w:rPr>
      </w:pPr>
    </w:p>
    <w:p w14:paraId="6624BBA8" w14:textId="77777777" w:rsidR="00F66824" w:rsidRPr="00D324AA" w:rsidRDefault="00F66824" w:rsidP="00A22109">
      <w:pPr>
        <w:autoSpaceDE w:val="0"/>
        <w:autoSpaceDN w:val="0"/>
        <w:adjustRightInd w:val="0"/>
        <w:rPr>
          <w:lang w:val="en-NZ"/>
        </w:rPr>
      </w:pPr>
    </w:p>
    <w:p w14:paraId="7BF06221" w14:textId="77777777" w:rsidR="00A22109" w:rsidRPr="0054344C" w:rsidRDefault="00A22109" w:rsidP="00A22109">
      <w:pPr>
        <w:pStyle w:val="Headingbold"/>
      </w:pPr>
      <w:r w:rsidRPr="0054344C">
        <w:t xml:space="preserve">Summary of resolved ethical issues </w:t>
      </w:r>
    </w:p>
    <w:p w14:paraId="4FF19016" w14:textId="77777777" w:rsidR="00A22109" w:rsidRPr="00D324AA" w:rsidRDefault="00A22109" w:rsidP="00A22109">
      <w:pPr>
        <w:rPr>
          <w:u w:val="single"/>
          <w:lang w:val="en-NZ"/>
        </w:rPr>
      </w:pPr>
    </w:p>
    <w:p w14:paraId="01317ED4"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62DB2E88" w14:textId="77777777" w:rsidR="00A22109" w:rsidRPr="00D324AA" w:rsidRDefault="00A22109" w:rsidP="00A22109">
      <w:pPr>
        <w:rPr>
          <w:lang w:val="en-NZ"/>
        </w:rPr>
      </w:pPr>
    </w:p>
    <w:p w14:paraId="2687948F" w14:textId="57436EC5" w:rsidR="00A22109" w:rsidRDefault="00DC427A" w:rsidP="00842A2A">
      <w:pPr>
        <w:pStyle w:val="ListParagraph"/>
      </w:pPr>
      <w:r>
        <w:t xml:space="preserve">The Researcher confirmed Dr </w:t>
      </w:r>
      <w:proofErr w:type="spellStart"/>
      <w:r>
        <w:t>Jagrut</w:t>
      </w:r>
      <w:proofErr w:type="spellEnd"/>
      <w:r>
        <w:t xml:space="preserve"> </w:t>
      </w:r>
      <w:proofErr w:type="spellStart"/>
      <w:r>
        <w:t>Lallu</w:t>
      </w:r>
      <w:proofErr w:type="spellEnd"/>
      <w:r>
        <w:t xml:space="preserve"> is the study’s coordinating investigator and would be responsible for the management and conduct of the study in New Zealand.</w:t>
      </w:r>
    </w:p>
    <w:p w14:paraId="46C6AC13" w14:textId="4EC434F6" w:rsidR="00813D41" w:rsidRPr="00842A2A" w:rsidRDefault="00813D41" w:rsidP="00842A2A">
      <w:pPr>
        <w:pStyle w:val="ListParagraph"/>
      </w:pPr>
      <w:r>
        <w:t>The Committee advised that if a participant under 16 has sufficient capacity to provide informed consent to participate in the study (</w:t>
      </w:r>
      <w:proofErr w:type="spellStart"/>
      <w:r>
        <w:t>ie</w:t>
      </w:r>
      <w:proofErr w:type="spellEnd"/>
      <w:r>
        <w:t xml:space="preserve"> can understand the information sheet and the study) they are entitled to provide their own informed consent and parental consent would not be required.</w:t>
      </w:r>
    </w:p>
    <w:p w14:paraId="3A5AF516" w14:textId="77777777" w:rsidR="00A22109" w:rsidRPr="00D324AA" w:rsidRDefault="00A22109" w:rsidP="00A22109">
      <w:pPr>
        <w:spacing w:before="80" w:after="80"/>
        <w:rPr>
          <w:lang w:val="en-NZ"/>
        </w:rPr>
      </w:pPr>
    </w:p>
    <w:p w14:paraId="4E791D3D" w14:textId="77777777" w:rsidR="00A22109" w:rsidRPr="0054344C" w:rsidRDefault="00A22109" w:rsidP="00A22109">
      <w:pPr>
        <w:pStyle w:val="Headingbold"/>
      </w:pPr>
      <w:r w:rsidRPr="0054344C">
        <w:t>Summary of outstanding ethical issues</w:t>
      </w:r>
    </w:p>
    <w:p w14:paraId="17639B9B" w14:textId="77777777" w:rsidR="00A22109" w:rsidRPr="00D324AA" w:rsidRDefault="00A22109" w:rsidP="00A22109">
      <w:pPr>
        <w:rPr>
          <w:lang w:val="en-NZ"/>
        </w:rPr>
      </w:pPr>
    </w:p>
    <w:p w14:paraId="6355591B"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C484BCE" w14:textId="77777777" w:rsidR="00A22109" w:rsidRPr="00D324AA" w:rsidRDefault="00A22109" w:rsidP="00A22109">
      <w:pPr>
        <w:autoSpaceDE w:val="0"/>
        <w:autoSpaceDN w:val="0"/>
        <w:adjustRightInd w:val="0"/>
        <w:rPr>
          <w:szCs w:val="22"/>
          <w:lang w:val="en-NZ"/>
        </w:rPr>
      </w:pPr>
    </w:p>
    <w:p w14:paraId="6ED6477A" w14:textId="65526A0D" w:rsidR="00DC427A" w:rsidRDefault="00DC427A" w:rsidP="00DC427A">
      <w:pPr>
        <w:pStyle w:val="ListParagraph"/>
      </w:pPr>
      <w:r>
        <w:t xml:space="preserve">The Committee requested the Researcher supply an additional simplified assent form for younger children. The Committee suggested this could be more pictorial and be used for children who would better understand a simplified form and did not have to be used strictly by age. </w:t>
      </w:r>
      <w:r w:rsidR="00961B04" w:rsidRPr="00C856E5">
        <w:rPr>
          <w:i/>
          <w:iCs/>
        </w:rPr>
        <w:t xml:space="preserve">(National Ethical Standards for Health and Disability Research and Quality Improvement, para </w:t>
      </w:r>
      <w:r w:rsidR="00961B04">
        <w:rPr>
          <w:i/>
          <w:iCs/>
        </w:rPr>
        <w:t>6.22</w:t>
      </w:r>
      <w:r w:rsidR="00961B04" w:rsidRPr="00C856E5">
        <w:rPr>
          <w:i/>
          <w:iCs/>
        </w:rPr>
        <w:t>).</w:t>
      </w:r>
    </w:p>
    <w:p w14:paraId="2D810EE1" w14:textId="3C4911B4" w:rsidR="00DC427A" w:rsidRDefault="00DC427A" w:rsidP="00DC427A">
      <w:pPr>
        <w:pStyle w:val="ListParagraph"/>
      </w:pPr>
      <w:r>
        <w:t>The Committee requested the Researcher supply a certificate of professional indemnity</w:t>
      </w:r>
      <w:r w:rsidR="004930CB">
        <w:t>.</w:t>
      </w:r>
      <w:r>
        <w:t xml:space="preserve"> </w:t>
      </w:r>
      <w:r w:rsidR="00961B04" w:rsidRPr="00C856E5">
        <w:rPr>
          <w:i/>
          <w:iCs/>
        </w:rPr>
        <w:t xml:space="preserve">(National Ethical Standards for Health and Disability Research and Quality Improvement, para </w:t>
      </w:r>
      <w:r w:rsidR="00961B04">
        <w:rPr>
          <w:i/>
          <w:iCs/>
        </w:rPr>
        <w:t>17.</w:t>
      </w:r>
      <w:r w:rsidR="00961B04">
        <w:rPr>
          <w:i/>
          <w:iCs/>
        </w:rPr>
        <w:t>6</w:t>
      </w:r>
      <w:r w:rsidR="00961B04" w:rsidRPr="00C856E5">
        <w:rPr>
          <w:i/>
          <w:iCs/>
        </w:rPr>
        <w:t>).</w:t>
      </w:r>
    </w:p>
    <w:p w14:paraId="4B249572" w14:textId="77777777" w:rsidR="00DC427A" w:rsidRDefault="00DC427A" w:rsidP="00DC427A">
      <w:pPr>
        <w:pStyle w:val="ListParagraph"/>
      </w:pPr>
      <w:r>
        <w:t>The Committee requested the Researcher reimburse participants for travel and other costs associated with visits (</w:t>
      </w:r>
      <w:proofErr w:type="spellStart"/>
      <w:r>
        <w:t>eg</w:t>
      </w:r>
      <w:proofErr w:type="spellEnd"/>
      <w:r>
        <w:t xml:space="preserve"> petrol voucher or taxi fare). The Committee requested the Researcher include information on this in the participant information sheet. </w:t>
      </w:r>
    </w:p>
    <w:p w14:paraId="6D0FAADF" w14:textId="57DD574E" w:rsidR="00DC427A" w:rsidRPr="00DC427A" w:rsidRDefault="00DC427A" w:rsidP="00DC427A">
      <w:pPr>
        <w:pStyle w:val="ListParagraph"/>
        <w:rPr>
          <w:rFonts w:cs="Arial"/>
          <w:color w:val="FF0000"/>
        </w:rPr>
      </w:pPr>
      <w:r>
        <w:t>The Committee requested the Sponsor authorise the system in EthicsRM.</w:t>
      </w:r>
      <w:r w:rsidR="006F4173" w:rsidRPr="006F4173">
        <w:t xml:space="preserve"> </w:t>
      </w:r>
      <w:r w:rsidR="006F4173" w:rsidRPr="006958C2">
        <w:t>The sponsor authorisation question can be updated when responding to the provisional approval.</w:t>
      </w:r>
    </w:p>
    <w:p w14:paraId="5C91065C" w14:textId="0E9CC871" w:rsidR="00A22109" w:rsidRPr="00D324AA" w:rsidRDefault="00DC427A" w:rsidP="00DC427A">
      <w:pPr>
        <w:pStyle w:val="ListParagraph"/>
        <w:numPr>
          <w:ilvl w:val="0"/>
          <w:numId w:val="3"/>
        </w:numPr>
        <w:rPr>
          <w:rFonts w:cs="Arial"/>
          <w:color w:val="FF0000"/>
        </w:rPr>
      </w:pPr>
      <w:r>
        <w:t xml:space="preserve">The Committee requested the Researcher review section 9.1 of the data management plan and ensure any data generated during the study is kept for at least 10 years after the </w:t>
      </w:r>
      <w:r>
        <w:lastRenderedPageBreak/>
        <w:t>youngest participant turns 16.</w:t>
      </w:r>
      <w:r w:rsidR="009408BA" w:rsidRPr="009408BA">
        <w:rPr>
          <w:rFonts w:cs="Arial"/>
          <w:i/>
        </w:rPr>
        <w:t xml:space="preserve"> </w:t>
      </w:r>
      <w:r w:rsidR="009408BA" w:rsidRPr="003F6DA7">
        <w:rPr>
          <w:rFonts w:cs="Arial"/>
          <w:i/>
        </w:rPr>
        <w:t>(National Ethical Standards for Health and Disability Research and Quality Improvement, para 12.15</w:t>
      </w:r>
      <w:r w:rsidR="009408BA">
        <w:rPr>
          <w:rFonts w:cs="Arial"/>
          <w:i/>
        </w:rPr>
        <w:t>a</w:t>
      </w:r>
      <w:r w:rsidR="009408BA" w:rsidRPr="003F6DA7">
        <w:rPr>
          <w:rFonts w:cs="Arial"/>
          <w:i/>
        </w:rPr>
        <w:t xml:space="preserve">).  </w:t>
      </w:r>
      <w:r w:rsidR="00A22109" w:rsidRPr="00D324AA">
        <w:br/>
      </w:r>
    </w:p>
    <w:p w14:paraId="42ADE02C"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37DCF47" w14:textId="77777777" w:rsidR="00A22109" w:rsidRPr="00D324AA" w:rsidRDefault="00A22109" w:rsidP="00A22109">
      <w:pPr>
        <w:spacing w:before="80" w:after="80"/>
        <w:rPr>
          <w:rFonts w:cs="Arial"/>
          <w:szCs w:val="22"/>
          <w:lang w:val="en-NZ"/>
        </w:rPr>
      </w:pPr>
    </w:p>
    <w:p w14:paraId="3022622D" w14:textId="77777777" w:rsidR="00842A2A" w:rsidRDefault="00842A2A" w:rsidP="00842A2A">
      <w:pPr>
        <w:pStyle w:val="ListParagraph"/>
      </w:pPr>
      <w:r>
        <w:t>Please insert headings into each information stating what they are (</w:t>
      </w:r>
      <w:proofErr w:type="spellStart"/>
      <w:r>
        <w:t>eg</w:t>
      </w:r>
      <w:proofErr w:type="spellEnd"/>
      <w:r>
        <w:t xml:space="preserve"> ‘Parent / Guardian sheet). </w:t>
      </w:r>
    </w:p>
    <w:p w14:paraId="2C85A1B9" w14:textId="2B049A43" w:rsidR="00A22109" w:rsidRPr="00D324AA" w:rsidRDefault="00842A2A" w:rsidP="00A44F44">
      <w:pPr>
        <w:pStyle w:val="ListParagraph"/>
        <w:numPr>
          <w:ilvl w:val="0"/>
          <w:numId w:val="3"/>
        </w:numPr>
      </w:pPr>
      <w:r>
        <w:t xml:space="preserve">Please insert a clarification at the beginning of the parent / guardian sheet to state when the sheet refers to ‘you’ it refers to ‘you or your child’. </w:t>
      </w:r>
    </w:p>
    <w:p w14:paraId="1D9A0243" w14:textId="7372E30F" w:rsidR="00A22109" w:rsidRDefault="009608E0" w:rsidP="00A22109">
      <w:pPr>
        <w:pStyle w:val="ListParagraph"/>
      </w:pPr>
      <w:r>
        <w:t>Please remove the researcher instruction box from page 1.</w:t>
      </w:r>
    </w:p>
    <w:p w14:paraId="0384FC7F" w14:textId="4E9096BF" w:rsidR="009608E0" w:rsidRDefault="009608E0" w:rsidP="00A22109">
      <w:pPr>
        <w:pStyle w:val="ListParagraph"/>
      </w:pPr>
      <w:r>
        <w:t xml:space="preserve">Please amend the statement on page 3 </w:t>
      </w:r>
      <w:r w:rsidR="00167BE7">
        <w:t xml:space="preserve">on participants being chosen to participate to state they are ‘invited’ to participate. </w:t>
      </w:r>
    </w:p>
    <w:p w14:paraId="7C2EDD68" w14:textId="5F34484D" w:rsidR="00167BE7" w:rsidRDefault="00167BE7" w:rsidP="00A22109">
      <w:pPr>
        <w:pStyle w:val="ListParagraph"/>
      </w:pPr>
      <w:r>
        <w:t>Please remove any ‘yes / no’ tick</w:t>
      </w:r>
      <w:r w:rsidR="00DF3D10">
        <w:t xml:space="preserve"> </w:t>
      </w:r>
      <w:r>
        <w:t>boxes on the consent form unless they are truly optional (</w:t>
      </w:r>
      <w:proofErr w:type="spellStart"/>
      <w:r>
        <w:t>ie</w:t>
      </w:r>
      <w:proofErr w:type="spellEnd"/>
      <w:r>
        <w:t xml:space="preserve"> the participant can answer ‘no’ and still participate). </w:t>
      </w:r>
    </w:p>
    <w:p w14:paraId="051F4D8B" w14:textId="1CEE6FBE" w:rsidR="00A44F44" w:rsidRDefault="00A44F44" w:rsidP="00A22109">
      <w:pPr>
        <w:pStyle w:val="ListParagraph"/>
      </w:pPr>
      <w:r>
        <w:t>Please insert an optional ‘yes / no’ tick box on the consent form for participants to request a copy of their individual results.</w:t>
      </w:r>
    </w:p>
    <w:p w14:paraId="0275166F" w14:textId="74AEE22F" w:rsidR="00FC4A3E" w:rsidRPr="00D324AA" w:rsidRDefault="00FC4A3E" w:rsidP="00A22109">
      <w:pPr>
        <w:pStyle w:val="ListParagraph"/>
      </w:pPr>
      <w:r>
        <w:t>Please insert an optional ‘yes / no’ tick box on the consent form for participants to request a lay summary of the study results when available.</w:t>
      </w:r>
    </w:p>
    <w:p w14:paraId="385585D4" w14:textId="77777777" w:rsidR="00A22109" w:rsidRPr="00D324AA" w:rsidRDefault="00A22109" w:rsidP="00A22109">
      <w:pPr>
        <w:spacing w:before="80" w:after="80"/>
      </w:pPr>
    </w:p>
    <w:p w14:paraId="43FBE66A" w14:textId="77777777" w:rsidR="00A22109" w:rsidRPr="0054344C" w:rsidRDefault="00A22109" w:rsidP="00A22109">
      <w:pPr>
        <w:rPr>
          <w:b/>
          <w:bCs/>
          <w:lang w:val="en-NZ"/>
        </w:rPr>
      </w:pPr>
      <w:r w:rsidRPr="0054344C">
        <w:rPr>
          <w:b/>
          <w:bCs/>
          <w:lang w:val="en-NZ"/>
        </w:rPr>
        <w:t xml:space="preserve">Decision </w:t>
      </w:r>
    </w:p>
    <w:p w14:paraId="31C34687" w14:textId="77777777" w:rsidR="00A22109" w:rsidRPr="00D324AA" w:rsidRDefault="00A22109" w:rsidP="00A22109">
      <w:pPr>
        <w:rPr>
          <w:lang w:val="en-NZ"/>
        </w:rPr>
      </w:pPr>
    </w:p>
    <w:p w14:paraId="4606D6B5" w14:textId="77777777" w:rsidR="00A22109" w:rsidRPr="00D324AA" w:rsidRDefault="00A22109" w:rsidP="00A22109">
      <w:pPr>
        <w:rPr>
          <w:lang w:val="en-NZ"/>
        </w:rPr>
      </w:pPr>
    </w:p>
    <w:p w14:paraId="0F67BDE4"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9EC8908" w14:textId="77777777" w:rsidR="00A22109" w:rsidRPr="00D324AA" w:rsidRDefault="00A22109" w:rsidP="00A22109">
      <w:pPr>
        <w:rPr>
          <w:lang w:val="en-NZ"/>
        </w:rPr>
      </w:pPr>
    </w:p>
    <w:p w14:paraId="2251AA09" w14:textId="77777777" w:rsidR="00A22109" w:rsidRPr="006D0A33" w:rsidRDefault="00A22109" w:rsidP="00A22109">
      <w:pPr>
        <w:pStyle w:val="ListParagraph"/>
      </w:pPr>
      <w:r w:rsidRPr="006D0A33">
        <w:t>Please address all outstanding ethical issues, providing the information requested by the Committee.</w:t>
      </w:r>
    </w:p>
    <w:p w14:paraId="09D1DAC1" w14:textId="77777777" w:rsidR="00326C09" w:rsidRDefault="00A22109" w:rsidP="00326C09">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A30A88C" w14:textId="77777777" w:rsidR="00284753" w:rsidRDefault="00326C09" w:rsidP="00326C09">
      <w:pPr>
        <w:pStyle w:val="ListParagraph"/>
      </w:pPr>
      <w:r w:rsidRPr="00326C09">
        <w:t>Please obtain Sponsor authorisation of the study in the EthicsRM system.</w:t>
      </w:r>
    </w:p>
    <w:p w14:paraId="0531ED33" w14:textId="17BEEC10" w:rsidR="00EB6DD9" w:rsidRPr="00326C09" w:rsidRDefault="00284753" w:rsidP="00326C09">
      <w:pPr>
        <w:pStyle w:val="ListParagraph"/>
      </w:pPr>
      <w:r>
        <w:t xml:space="preserve">Please supply evidence of professional indemnity for the coordinating investigator </w:t>
      </w:r>
      <w:r w:rsidRPr="003F6DA7">
        <w:rPr>
          <w:rFonts w:cs="Arial"/>
          <w:i/>
          <w:szCs w:val="22"/>
        </w:rPr>
        <w:t xml:space="preserve">(National Ethical Standards for Health and Disability Research and Quality Improvement, para </w:t>
      </w:r>
      <w:r>
        <w:rPr>
          <w:rFonts w:cs="Arial"/>
          <w:i/>
          <w:szCs w:val="22"/>
        </w:rPr>
        <w:t>17.6).</w:t>
      </w:r>
      <w:r w:rsidR="00326C09" w:rsidRPr="00326C09">
        <w:t xml:space="preserve"> </w:t>
      </w:r>
    </w:p>
    <w:p w14:paraId="43563F10" w14:textId="6D8CCD71" w:rsidR="00EB6DD9" w:rsidRPr="006D0A33" w:rsidRDefault="00326C09" w:rsidP="00A22109">
      <w:pPr>
        <w:pStyle w:val="ListParagraph"/>
      </w:pPr>
      <w:r w:rsidRPr="003F6DA7">
        <w:rPr>
          <w:rFonts w:cs="Arial"/>
        </w:rPr>
        <w:t xml:space="preserve">Please </w:t>
      </w:r>
      <w:r>
        <w:rPr>
          <w:rFonts w:cs="Arial"/>
        </w:rPr>
        <w:t>update the</w:t>
      </w:r>
      <w:r w:rsidRPr="003F6DA7">
        <w:rPr>
          <w:rFonts w:cs="Arial"/>
        </w:rPr>
        <w:t xml:space="preserve"> data management plan</w:t>
      </w:r>
      <w:r>
        <w:rPr>
          <w:rFonts w:cs="Arial"/>
        </w:rPr>
        <w:t>, taking into account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6E1280DD" w14:textId="77777777" w:rsidR="00A22109" w:rsidRPr="00D324AA" w:rsidRDefault="00A22109" w:rsidP="00A22109">
      <w:pPr>
        <w:rPr>
          <w:color w:val="FF0000"/>
          <w:lang w:val="en-NZ"/>
        </w:rPr>
      </w:pPr>
    </w:p>
    <w:p w14:paraId="56E68310" w14:textId="76FAD065" w:rsidR="00A22109" w:rsidRPr="00D324AA" w:rsidRDefault="00A22109" w:rsidP="00A22109">
      <w:pPr>
        <w:rPr>
          <w:lang w:val="en-NZ"/>
        </w:rPr>
      </w:pPr>
      <w:r w:rsidRPr="00D324AA">
        <w:rPr>
          <w:lang w:val="en-NZ"/>
        </w:rPr>
        <w:t>After receipt of the information requested by the Committee, a final decision on the application will be made by</w:t>
      </w:r>
      <w:r w:rsidR="00EB6DD9">
        <w:rPr>
          <w:lang w:val="en-NZ"/>
        </w:rPr>
        <w:t xml:space="preserve"> Mr Barry Taylor and Dr Maree Kirk.</w:t>
      </w:r>
    </w:p>
    <w:p w14:paraId="643EE27D" w14:textId="77777777" w:rsidR="00A22109" w:rsidRPr="00D324AA" w:rsidRDefault="00A22109" w:rsidP="00A22109">
      <w:pPr>
        <w:rPr>
          <w:color w:val="FF0000"/>
          <w:lang w:val="en-NZ"/>
        </w:rPr>
      </w:pPr>
    </w:p>
    <w:p w14:paraId="2BD864E7" w14:textId="71C9E49C" w:rsidR="00C4091D" w:rsidRDefault="00C4091D" w:rsidP="00A22109">
      <w:pPr>
        <w:rPr>
          <w:color w:val="4BACC6"/>
          <w:lang w:val="en-NZ"/>
        </w:rPr>
      </w:pPr>
    </w:p>
    <w:p w14:paraId="22056D49" w14:textId="77777777" w:rsidR="00C4091D" w:rsidRDefault="00C40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7E47D395" w14:textId="77777777" w:rsidTr="001D4797">
        <w:trPr>
          <w:trHeight w:val="280"/>
        </w:trPr>
        <w:tc>
          <w:tcPr>
            <w:tcW w:w="966" w:type="dxa"/>
            <w:tcBorders>
              <w:top w:val="nil"/>
              <w:left w:val="nil"/>
              <w:bottom w:val="nil"/>
              <w:right w:val="nil"/>
            </w:tcBorders>
          </w:tcPr>
          <w:p w14:paraId="453E428A" w14:textId="64F91B33" w:rsidR="00C4091D" w:rsidRPr="00960BFE" w:rsidRDefault="00C4091D" w:rsidP="001D4797">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008B8ABE"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4565000" w14:textId="77777777" w:rsidR="00C4091D" w:rsidRPr="002B62FF" w:rsidRDefault="00C4091D" w:rsidP="001D4797">
            <w:pPr>
              <w:rPr>
                <w:b/>
                <w:bCs/>
              </w:rPr>
            </w:pPr>
            <w:r>
              <w:rPr>
                <w:b/>
                <w:bCs/>
              </w:rPr>
              <w:t xml:space="preserve">2023 FULL </w:t>
            </w:r>
          </w:p>
        </w:tc>
      </w:tr>
      <w:tr w:rsidR="00C4091D" w:rsidRPr="00960BFE" w14:paraId="28AF98BB" w14:textId="77777777" w:rsidTr="001D4797">
        <w:trPr>
          <w:trHeight w:val="280"/>
        </w:trPr>
        <w:tc>
          <w:tcPr>
            <w:tcW w:w="966" w:type="dxa"/>
            <w:tcBorders>
              <w:top w:val="nil"/>
              <w:left w:val="nil"/>
              <w:bottom w:val="nil"/>
              <w:right w:val="nil"/>
            </w:tcBorders>
          </w:tcPr>
          <w:p w14:paraId="248D00B0"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50601669"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11489603" w14:textId="5CEE09FA" w:rsidR="00C4091D" w:rsidRPr="00960BFE" w:rsidRDefault="00025A74" w:rsidP="001D4797">
            <w:pPr>
              <w:autoSpaceDE w:val="0"/>
              <w:autoSpaceDN w:val="0"/>
              <w:adjustRightInd w:val="0"/>
            </w:pPr>
            <w:r w:rsidRPr="00025A74">
              <w:t>Assessing the effects of LSD microdosing in menstruating persons with and without Premenstrual Syndrome/Premenstrual Dysphoric Disorder</w:t>
            </w:r>
          </w:p>
        </w:tc>
      </w:tr>
      <w:tr w:rsidR="00C4091D" w:rsidRPr="00960BFE" w14:paraId="5E4DF3A6" w14:textId="77777777" w:rsidTr="001D4797">
        <w:trPr>
          <w:trHeight w:val="280"/>
        </w:trPr>
        <w:tc>
          <w:tcPr>
            <w:tcW w:w="966" w:type="dxa"/>
            <w:tcBorders>
              <w:top w:val="nil"/>
              <w:left w:val="nil"/>
              <w:bottom w:val="nil"/>
              <w:right w:val="nil"/>
            </w:tcBorders>
          </w:tcPr>
          <w:p w14:paraId="7382F4C7"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1F57500"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40963A78" w14:textId="2C3653C5" w:rsidR="00C4091D" w:rsidRPr="00960BFE" w:rsidRDefault="001079CA" w:rsidP="001D4797">
            <w:r w:rsidRPr="001079CA">
              <w:t xml:space="preserve">Associate Professor Suresh </w:t>
            </w:r>
            <w:proofErr w:type="spellStart"/>
            <w:r w:rsidRPr="001079CA">
              <w:t>Muthukumaraswamy</w:t>
            </w:r>
            <w:proofErr w:type="spellEnd"/>
          </w:p>
        </w:tc>
      </w:tr>
      <w:tr w:rsidR="00C4091D" w:rsidRPr="00960BFE" w14:paraId="305C18A9" w14:textId="77777777" w:rsidTr="001D4797">
        <w:trPr>
          <w:trHeight w:val="280"/>
        </w:trPr>
        <w:tc>
          <w:tcPr>
            <w:tcW w:w="966" w:type="dxa"/>
            <w:tcBorders>
              <w:top w:val="nil"/>
              <w:left w:val="nil"/>
              <w:bottom w:val="nil"/>
              <w:right w:val="nil"/>
            </w:tcBorders>
          </w:tcPr>
          <w:p w14:paraId="6F8900EB"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75F51A80"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57068654" w14:textId="36600BD3" w:rsidR="00C4091D" w:rsidRPr="00960BFE" w:rsidRDefault="001079CA" w:rsidP="001D4797">
            <w:pPr>
              <w:autoSpaceDE w:val="0"/>
              <w:autoSpaceDN w:val="0"/>
              <w:adjustRightInd w:val="0"/>
            </w:pPr>
            <w:r>
              <w:t>The University of Auckland</w:t>
            </w:r>
          </w:p>
        </w:tc>
      </w:tr>
      <w:tr w:rsidR="00C4091D" w:rsidRPr="00960BFE" w14:paraId="34DFC3F3" w14:textId="77777777" w:rsidTr="001D4797">
        <w:trPr>
          <w:trHeight w:val="280"/>
        </w:trPr>
        <w:tc>
          <w:tcPr>
            <w:tcW w:w="966" w:type="dxa"/>
            <w:tcBorders>
              <w:top w:val="nil"/>
              <w:left w:val="nil"/>
              <w:bottom w:val="nil"/>
              <w:right w:val="nil"/>
            </w:tcBorders>
          </w:tcPr>
          <w:p w14:paraId="582AE48F"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08F21A3"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0E0A1BF8" w14:textId="0F2D1268" w:rsidR="00C4091D" w:rsidRPr="00960BFE" w:rsidRDefault="001079CA" w:rsidP="001D4797">
            <w:pPr>
              <w:autoSpaceDE w:val="0"/>
              <w:autoSpaceDN w:val="0"/>
              <w:adjustRightInd w:val="0"/>
            </w:pPr>
            <w:r>
              <w:t>30 November 2023</w:t>
            </w:r>
          </w:p>
        </w:tc>
      </w:tr>
    </w:tbl>
    <w:p w14:paraId="076D11DE" w14:textId="77777777" w:rsidR="00C4091D" w:rsidRPr="00795EDD" w:rsidRDefault="00C4091D" w:rsidP="00C4091D"/>
    <w:p w14:paraId="7E531F8A" w14:textId="03E61553" w:rsidR="00C4091D" w:rsidRPr="00D324AA" w:rsidRDefault="00D63F90" w:rsidP="00C4091D">
      <w:pPr>
        <w:autoSpaceDE w:val="0"/>
        <w:autoSpaceDN w:val="0"/>
        <w:adjustRightInd w:val="0"/>
        <w:rPr>
          <w:sz w:val="20"/>
          <w:lang w:val="en-NZ"/>
        </w:rPr>
      </w:pPr>
      <w:r w:rsidRPr="00D47569">
        <w:rPr>
          <w:rFonts w:cs="Arial"/>
          <w:szCs w:val="22"/>
          <w:lang w:val="en-NZ"/>
        </w:rPr>
        <w:t xml:space="preserve">Associate Professor Suresh </w:t>
      </w:r>
      <w:proofErr w:type="spellStart"/>
      <w:r w:rsidR="00D47569" w:rsidRPr="001079CA">
        <w:t>Muthukumaraswamy</w:t>
      </w:r>
      <w:proofErr w:type="spellEnd"/>
      <w:r w:rsidR="00D47569">
        <w:rPr>
          <w:rFonts w:cs="Arial"/>
          <w:color w:val="33CCCC"/>
          <w:szCs w:val="22"/>
          <w:lang w:val="en-NZ"/>
        </w:rPr>
        <w:t xml:space="preserve"> </w:t>
      </w:r>
      <w:r w:rsidR="00C4091D" w:rsidRPr="00D324AA">
        <w:rPr>
          <w:lang w:val="en-NZ"/>
        </w:rPr>
        <w:t>was present via videoconference for discussion of this application.</w:t>
      </w:r>
    </w:p>
    <w:p w14:paraId="55EDE7EE" w14:textId="77777777" w:rsidR="00C4091D" w:rsidRPr="00D324AA" w:rsidRDefault="00C4091D" w:rsidP="00C4091D">
      <w:pPr>
        <w:rPr>
          <w:u w:val="single"/>
          <w:lang w:val="en-NZ"/>
        </w:rPr>
      </w:pPr>
    </w:p>
    <w:p w14:paraId="22E7822F" w14:textId="77777777" w:rsidR="00C4091D" w:rsidRPr="0054344C" w:rsidRDefault="00C4091D" w:rsidP="00C4091D">
      <w:pPr>
        <w:pStyle w:val="Headingbold"/>
      </w:pPr>
      <w:r w:rsidRPr="0054344C">
        <w:t>Potential conflicts of interest</w:t>
      </w:r>
    </w:p>
    <w:p w14:paraId="267A0E0E" w14:textId="77777777" w:rsidR="00C4091D" w:rsidRPr="00D324AA" w:rsidRDefault="00C4091D" w:rsidP="00C4091D">
      <w:pPr>
        <w:rPr>
          <w:b/>
          <w:lang w:val="en-NZ"/>
        </w:rPr>
      </w:pPr>
    </w:p>
    <w:p w14:paraId="337A05C7"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6B3C8333" w14:textId="77777777" w:rsidR="00C4091D" w:rsidRPr="00D324AA" w:rsidRDefault="00C4091D" w:rsidP="00C4091D">
      <w:pPr>
        <w:rPr>
          <w:lang w:val="en-NZ"/>
        </w:rPr>
      </w:pPr>
    </w:p>
    <w:p w14:paraId="0B82288D"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1B5A67CA" w14:textId="77777777" w:rsidR="00C4091D" w:rsidRPr="00D324AA" w:rsidRDefault="00C4091D" w:rsidP="00C4091D">
      <w:pPr>
        <w:rPr>
          <w:lang w:val="en-NZ"/>
        </w:rPr>
      </w:pPr>
    </w:p>
    <w:p w14:paraId="7317D7FD" w14:textId="77777777" w:rsidR="00C4091D" w:rsidRPr="0054344C" w:rsidRDefault="00C4091D" w:rsidP="00C4091D">
      <w:pPr>
        <w:pStyle w:val="Headingbold"/>
      </w:pPr>
      <w:r w:rsidRPr="0054344C">
        <w:t>Summary of outstanding ethical issues</w:t>
      </w:r>
    </w:p>
    <w:p w14:paraId="74C5F84C" w14:textId="77777777" w:rsidR="00C4091D" w:rsidRPr="00D324AA" w:rsidRDefault="00C4091D" w:rsidP="00C4091D">
      <w:pPr>
        <w:rPr>
          <w:lang w:val="en-NZ"/>
        </w:rPr>
      </w:pPr>
    </w:p>
    <w:p w14:paraId="69D37152"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FAF3E6A" w14:textId="77777777" w:rsidR="00C4091D" w:rsidRPr="00D324AA" w:rsidRDefault="00C4091D" w:rsidP="00C4091D">
      <w:pPr>
        <w:autoSpaceDE w:val="0"/>
        <w:autoSpaceDN w:val="0"/>
        <w:adjustRightInd w:val="0"/>
        <w:rPr>
          <w:szCs w:val="22"/>
          <w:lang w:val="en-NZ"/>
        </w:rPr>
      </w:pPr>
    </w:p>
    <w:p w14:paraId="0C61AA43" w14:textId="7BAC276D" w:rsidR="00A47D17" w:rsidRPr="00C51683" w:rsidRDefault="00CB5868" w:rsidP="00A47D17">
      <w:pPr>
        <w:pStyle w:val="ListParagraph"/>
        <w:numPr>
          <w:ilvl w:val="0"/>
          <w:numId w:val="32"/>
        </w:numPr>
      </w:pPr>
      <w:r>
        <w:t xml:space="preserve">The Committee expressed concern at running </w:t>
      </w:r>
      <w:r w:rsidR="00DE1894">
        <w:t>both studies simultaneously and stated a preference to conduct the</w:t>
      </w:r>
      <w:r w:rsidR="00C4765E">
        <w:t>m seque</w:t>
      </w:r>
      <w:r w:rsidR="00DE1894">
        <w:t xml:space="preserve">ntially. </w:t>
      </w:r>
      <w:r w:rsidR="00A47D17" w:rsidRPr="00C51683">
        <w:t xml:space="preserve">The Committee requested the Researcher supply the SCOTT review when available. </w:t>
      </w:r>
    </w:p>
    <w:p w14:paraId="19CD8583" w14:textId="06C9DBFC" w:rsidR="00A47D17" w:rsidRPr="00C51683" w:rsidRDefault="00A47D17" w:rsidP="00A47D17">
      <w:pPr>
        <w:pStyle w:val="ListParagraph"/>
      </w:pPr>
      <w:r w:rsidRPr="00C51683">
        <w:t>The Committee requested the Researcher amend the error in the information sheet which states Ritalin is placebo. The Committee noted if participants think they may be taking Ritalin the</w:t>
      </w:r>
      <w:r w:rsidR="00FE03D4">
        <w:t>n</w:t>
      </w:r>
      <w:r w:rsidRPr="00C51683">
        <w:t xml:space="preserve"> all associated risks with it will need to be included in the information sheet. </w:t>
      </w:r>
    </w:p>
    <w:p w14:paraId="7C87BCC4" w14:textId="77777777" w:rsidR="00A47D17" w:rsidRPr="00C51683" w:rsidRDefault="00A47D17" w:rsidP="00A47D17">
      <w:pPr>
        <w:pStyle w:val="ListParagraph"/>
      </w:pPr>
      <w:r w:rsidRPr="00C51683">
        <w:t xml:space="preserve">The Committee requested the Researcher update the protocol to state the genotyping in the schedule of assessments is subject to an optional additional consent.  </w:t>
      </w:r>
    </w:p>
    <w:p w14:paraId="7E61A4A9" w14:textId="77777777" w:rsidR="00A47D17" w:rsidRPr="00C51683" w:rsidRDefault="00A47D17" w:rsidP="00A47D17">
      <w:pPr>
        <w:pStyle w:val="ListParagraph"/>
      </w:pPr>
      <w:r w:rsidRPr="00C51683">
        <w:t xml:space="preserve">The Committee requested the Researcher update the protocol to include the reproductive status questionnaire during screening. </w:t>
      </w:r>
    </w:p>
    <w:p w14:paraId="02F6D22C" w14:textId="77777777" w:rsidR="00A47D17" w:rsidRPr="00C51683" w:rsidRDefault="00A47D17" w:rsidP="00A47D17">
      <w:pPr>
        <w:pStyle w:val="ListParagraph"/>
      </w:pPr>
      <w:r w:rsidRPr="00C51683">
        <w:t xml:space="preserve">The Committee requested the Researcher correct the typo in section 7.1 of the data and tissue management plan which states “All tissue samples will be labelled with identifiers and considered deidentified”. </w:t>
      </w:r>
    </w:p>
    <w:p w14:paraId="51E98F51" w14:textId="77777777" w:rsidR="00A47D17" w:rsidRPr="00C51683" w:rsidRDefault="00A47D17" w:rsidP="00A47D17">
      <w:pPr>
        <w:pStyle w:val="ListParagraph"/>
      </w:pPr>
      <w:r w:rsidRPr="00C51683">
        <w:t xml:space="preserve">The Committee requested the Researcher update section 12 of the data and tissue management plan to state any assessments participants have that do not affect study blinding should be provided to participants on request. </w:t>
      </w:r>
    </w:p>
    <w:p w14:paraId="082BEC26" w14:textId="77777777" w:rsidR="00A47D17" w:rsidRPr="00C51683" w:rsidRDefault="00A47D17" w:rsidP="00A47D17">
      <w:pPr>
        <w:pStyle w:val="ListParagraph"/>
      </w:pPr>
      <w:r w:rsidRPr="00C51683">
        <w:t>The Committee requested the Researcher register the trial on a WHO-approved clinical trials registry prior to commencement.</w:t>
      </w:r>
    </w:p>
    <w:p w14:paraId="180F307E" w14:textId="77777777" w:rsidR="00A47D17" w:rsidRDefault="00A47D17" w:rsidP="00A47D17">
      <w:pPr>
        <w:pStyle w:val="ListParagraph"/>
      </w:pPr>
      <w:r w:rsidRPr="00C51683">
        <w:t xml:space="preserve">The Committee requested the Researcher supply commercial clinical trial insurance for the study. </w:t>
      </w:r>
    </w:p>
    <w:p w14:paraId="19C41E94" w14:textId="4801395F" w:rsidR="00A47D17" w:rsidRDefault="00A47D17" w:rsidP="00A47D17">
      <w:pPr>
        <w:pStyle w:val="ListParagraph"/>
      </w:pPr>
      <w:r>
        <w:t xml:space="preserve">The Committee requested the Researcher supply </w:t>
      </w:r>
      <w:r w:rsidR="00BF2570">
        <w:t xml:space="preserve">evidence of </w:t>
      </w:r>
      <w:r>
        <w:t xml:space="preserve">professional indemnity for the coordinating investigator. </w:t>
      </w:r>
    </w:p>
    <w:p w14:paraId="13D5CE36" w14:textId="542A5843" w:rsidR="00A47D17" w:rsidRDefault="00A47D17" w:rsidP="00A47D17">
      <w:pPr>
        <w:pStyle w:val="ListParagraph"/>
      </w:pPr>
      <w:r>
        <w:t>The Committee requested the Researcher supply responses to the following questions which were missed on the main application form.</w:t>
      </w:r>
      <w:r w:rsidR="009414FB">
        <w:t xml:space="preserve"> These questions can be answered by changing the response </w:t>
      </w:r>
      <w:r w:rsidR="00A00D04">
        <w:t xml:space="preserve">in question E10 to ‘Yes my study is commercially sponsored’ when responding to the provisional approval. </w:t>
      </w:r>
      <w:r>
        <w:t xml:space="preserve"> </w:t>
      </w:r>
    </w:p>
    <w:p w14:paraId="70C434FC" w14:textId="77777777" w:rsidR="008206D8" w:rsidRPr="008206D8" w:rsidRDefault="008233E0" w:rsidP="008233E0">
      <w:pPr>
        <w:pStyle w:val="ListParagraph"/>
        <w:numPr>
          <w:ilvl w:val="1"/>
          <w:numId w:val="37"/>
        </w:numPr>
        <w:rPr>
          <w:color w:val="FF0000"/>
        </w:rPr>
      </w:pPr>
      <w:r w:rsidRPr="008233E0">
        <w:t>Is a sponsor, manufacturer or distributor of any medicine or item being trialled receiving the study data set and/or supplying the investigational product / device?</w:t>
      </w:r>
    </w:p>
    <w:p w14:paraId="3A56A218" w14:textId="77777777" w:rsidR="008206D8" w:rsidRPr="008206D8" w:rsidRDefault="008206D8" w:rsidP="008206D8">
      <w:pPr>
        <w:pStyle w:val="ListParagraph"/>
        <w:numPr>
          <w:ilvl w:val="2"/>
          <w:numId w:val="37"/>
        </w:numPr>
        <w:rPr>
          <w:color w:val="FF0000"/>
        </w:rPr>
      </w:pPr>
      <w:r w:rsidRPr="008206D8">
        <w:t>Please explain your answer</w:t>
      </w:r>
    </w:p>
    <w:p w14:paraId="5E7F79F6" w14:textId="77777777" w:rsidR="00FC5B12" w:rsidRDefault="00FC5B12" w:rsidP="00FC5B12">
      <w:pPr>
        <w:pStyle w:val="ListParagraph"/>
        <w:numPr>
          <w:ilvl w:val="1"/>
          <w:numId w:val="37"/>
        </w:numPr>
      </w:pPr>
      <w:r>
        <w:lastRenderedPageBreak/>
        <w:t>In the event of injury to a participant in your intervention study, will compensation potentially be available for all of the following entitlements, which would be available through ACC?</w:t>
      </w:r>
    </w:p>
    <w:p w14:paraId="5B76CBD3" w14:textId="77777777" w:rsidR="00FC5B12" w:rsidRDefault="00FC5B12" w:rsidP="00FC5B12">
      <w:pPr>
        <w:pStyle w:val="ListParagraph"/>
        <w:numPr>
          <w:ilvl w:val="2"/>
          <w:numId w:val="37"/>
        </w:numPr>
      </w:pPr>
      <w:r>
        <w:t>rehabilitation (comprising treatment, social rehabilitation, and vocational rehabilitation)</w:t>
      </w:r>
    </w:p>
    <w:p w14:paraId="77764859" w14:textId="77777777" w:rsidR="00FC5B12" w:rsidRDefault="00FC5B12" w:rsidP="00FC5B12">
      <w:pPr>
        <w:pStyle w:val="ListParagraph"/>
        <w:numPr>
          <w:ilvl w:val="2"/>
          <w:numId w:val="37"/>
        </w:numPr>
      </w:pPr>
      <w:r>
        <w:t>first week compensation</w:t>
      </w:r>
    </w:p>
    <w:p w14:paraId="0FC2715A" w14:textId="77777777" w:rsidR="00FC5B12" w:rsidRDefault="00FC5B12" w:rsidP="00FC5B12">
      <w:pPr>
        <w:pStyle w:val="ListParagraph"/>
        <w:numPr>
          <w:ilvl w:val="2"/>
          <w:numId w:val="37"/>
        </w:numPr>
      </w:pPr>
      <w:r>
        <w:t>weekly compensation</w:t>
      </w:r>
    </w:p>
    <w:p w14:paraId="31833647" w14:textId="77777777" w:rsidR="00FC5B12" w:rsidRDefault="00FC5B12" w:rsidP="00FC5B12">
      <w:pPr>
        <w:pStyle w:val="ListParagraph"/>
        <w:numPr>
          <w:ilvl w:val="2"/>
          <w:numId w:val="37"/>
        </w:numPr>
      </w:pPr>
      <w:r>
        <w:t>lump sum compensation for permanent impairment</w:t>
      </w:r>
    </w:p>
    <w:p w14:paraId="11C61E8F" w14:textId="77777777" w:rsidR="00FC5B12" w:rsidRDefault="00FC5B12" w:rsidP="00FC5B12">
      <w:pPr>
        <w:pStyle w:val="ListParagraph"/>
        <w:numPr>
          <w:ilvl w:val="2"/>
          <w:numId w:val="37"/>
        </w:numPr>
      </w:pPr>
      <w:r>
        <w:t>funeral grants, survivors' grants, weekly compensation for the spouse or partner, children and other dependants of a deceased claimant, and child care payments</w:t>
      </w:r>
    </w:p>
    <w:p w14:paraId="25C37755" w14:textId="77777777" w:rsidR="009414FB" w:rsidRDefault="009414FB" w:rsidP="009414FB">
      <w:pPr>
        <w:pStyle w:val="ListParagraph"/>
        <w:numPr>
          <w:ilvl w:val="1"/>
          <w:numId w:val="37"/>
        </w:numPr>
      </w:pPr>
      <w:r>
        <w:t>Please confirm that:</w:t>
      </w:r>
    </w:p>
    <w:p w14:paraId="56C5CB7F" w14:textId="77777777" w:rsidR="009414FB" w:rsidRDefault="009414FB" w:rsidP="009414FB">
      <w:pPr>
        <w:pStyle w:val="ListParagraph"/>
        <w:numPr>
          <w:ilvl w:val="2"/>
          <w:numId w:val="37"/>
        </w:numPr>
      </w:pPr>
      <w:r>
        <w:t>insurance cover will be in place for the duration of the study in New Zealand, and</w:t>
      </w:r>
    </w:p>
    <w:p w14:paraId="7D1CBC3F" w14:textId="77777777" w:rsidR="009414FB" w:rsidRDefault="009414FB" w:rsidP="009414FB">
      <w:pPr>
        <w:pStyle w:val="ListParagraph"/>
        <w:numPr>
          <w:ilvl w:val="2"/>
          <w:numId w:val="37"/>
        </w:numPr>
      </w:pPr>
      <w:r>
        <w:t>participation in the trial does not affect the right of participants to pursue legal remedies in respect of any injury alleged to have been suffered as a result of participation.</w:t>
      </w:r>
    </w:p>
    <w:p w14:paraId="30FA4A5E" w14:textId="56B6B550" w:rsidR="00C4091D" w:rsidRPr="00D324AA" w:rsidRDefault="00C4091D" w:rsidP="00FC5B12">
      <w:pPr>
        <w:pStyle w:val="ListParagraph"/>
        <w:numPr>
          <w:ilvl w:val="0"/>
          <w:numId w:val="0"/>
        </w:numPr>
        <w:ind w:left="1080"/>
        <w:rPr>
          <w:color w:val="FF0000"/>
        </w:rPr>
      </w:pPr>
      <w:r w:rsidRPr="008206D8">
        <w:br/>
      </w:r>
    </w:p>
    <w:p w14:paraId="0D03B452"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2295BCB" w14:textId="77777777" w:rsidR="00C4091D" w:rsidRPr="00D324AA" w:rsidRDefault="00C4091D" w:rsidP="00C4091D">
      <w:pPr>
        <w:spacing w:before="80" w:after="80"/>
        <w:rPr>
          <w:rFonts w:cs="Arial"/>
          <w:szCs w:val="22"/>
          <w:lang w:val="en-NZ"/>
        </w:rPr>
      </w:pPr>
    </w:p>
    <w:p w14:paraId="3DC3A71B" w14:textId="77777777" w:rsidR="00A47D17" w:rsidRDefault="00A47D17" w:rsidP="00A47D17">
      <w:pPr>
        <w:pStyle w:val="ListParagraph"/>
        <w:rPr>
          <w:color w:val="33CCCC"/>
        </w:rPr>
      </w:pPr>
      <w:r w:rsidRPr="00024F28">
        <w:t xml:space="preserve">Please include a statement advising that participant reimbursement is prorated. </w:t>
      </w:r>
    </w:p>
    <w:p w14:paraId="15EE83EA" w14:textId="77777777" w:rsidR="00A47D17" w:rsidRPr="00645065" w:rsidRDefault="00A47D17" w:rsidP="00A47D17">
      <w:pPr>
        <w:pStyle w:val="ListParagraph"/>
      </w:pPr>
      <w:r w:rsidRPr="006C5525">
        <w:t xml:space="preserve">Please include a statement in the information sheet advising that the study team believes the teratogenic risk of LSD is low but this has not been proven and participants should avoid getting </w:t>
      </w:r>
      <w:r w:rsidRPr="00645065">
        <w:t>pregnant by following the contraception guidance.</w:t>
      </w:r>
    </w:p>
    <w:p w14:paraId="7A4757F5" w14:textId="77777777" w:rsidR="00A47D17" w:rsidRPr="00645065" w:rsidRDefault="00A47D17" w:rsidP="00A47D17">
      <w:pPr>
        <w:pStyle w:val="ListParagraph"/>
      </w:pPr>
      <w:r w:rsidRPr="00645065">
        <w:t xml:space="preserve">Please insert frequency data for adverse events in the information sheet and whether anyone has been withdrawn from previous studies due to adverse event. This can include comment that adverse events are decreasing as dosing is being adjusted based on previous data. </w:t>
      </w:r>
    </w:p>
    <w:p w14:paraId="1E065BCD" w14:textId="77777777" w:rsidR="00A47D17" w:rsidRPr="00645065" w:rsidRDefault="00A47D17" w:rsidP="00A47D17">
      <w:pPr>
        <w:pStyle w:val="ListParagraph"/>
      </w:pPr>
      <w:r w:rsidRPr="00645065">
        <w:t xml:space="preserve">Please undertake a general revision to use lay-friendly language. </w:t>
      </w:r>
    </w:p>
    <w:p w14:paraId="74FC7C72" w14:textId="77777777" w:rsidR="00A47D17" w:rsidRPr="00645065" w:rsidRDefault="00A47D17" w:rsidP="00A47D17">
      <w:pPr>
        <w:pStyle w:val="ListParagraph"/>
      </w:pPr>
      <w:r w:rsidRPr="00645065">
        <w:t xml:space="preserve">Please define LSD as lysergic acid diethylamide (LSD) the first time it is used then refer to it as LSD subsequently. </w:t>
      </w:r>
    </w:p>
    <w:p w14:paraId="68C8ED3E" w14:textId="153F0B5E" w:rsidR="00C4091D" w:rsidRPr="00D324AA" w:rsidRDefault="00A47D17" w:rsidP="00A47D17">
      <w:pPr>
        <w:pStyle w:val="ListParagraph"/>
      </w:pPr>
      <w:r w:rsidRPr="00645065">
        <w:t>Please remove the repetition of “during the study” on page 2.</w:t>
      </w:r>
    </w:p>
    <w:p w14:paraId="7F42631F" w14:textId="77777777" w:rsidR="00C4091D" w:rsidRPr="00D324AA" w:rsidRDefault="00C4091D" w:rsidP="00C4091D">
      <w:pPr>
        <w:spacing w:before="80" w:after="80"/>
      </w:pPr>
    </w:p>
    <w:p w14:paraId="30E1A947" w14:textId="77777777" w:rsidR="00C4091D" w:rsidRPr="0054344C" w:rsidRDefault="00C4091D" w:rsidP="00C4091D">
      <w:pPr>
        <w:rPr>
          <w:b/>
          <w:bCs/>
          <w:lang w:val="en-NZ"/>
        </w:rPr>
      </w:pPr>
      <w:r w:rsidRPr="0054344C">
        <w:rPr>
          <w:b/>
          <w:bCs/>
          <w:lang w:val="en-NZ"/>
        </w:rPr>
        <w:t xml:space="preserve">Decision </w:t>
      </w:r>
    </w:p>
    <w:p w14:paraId="5C27DCF0" w14:textId="77777777" w:rsidR="00C4091D" w:rsidRPr="00D324AA" w:rsidRDefault="00C4091D" w:rsidP="00C4091D">
      <w:pPr>
        <w:rPr>
          <w:lang w:val="en-NZ"/>
        </w:rPr>
      </w:pPr>
    </w:p>
    <w:p w14:paraId="2FB84A85" w14:textId="77777777" w:rsidR="00C4091D" w:rsidRPr="00D324AA" w:rsidRDefault="00C4091D" w:rsidP="00C4091D">
      <w:pPr>
        <w:rPr>
          <w:lang w:val="en-NZ"/>
        </w:rPr>
      </w:pPr>
    </w:p>
    <w:p w14:paraId="4C0FA7AF" w14:textId="77777777" w:rsidR="00C4091D" w:rsidRPr="00D324AA" w:rsidRDefault="00C4091D" w:rsidP="00C4091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FA0B679" w14:textId="77777777" w:rsidR="00C4091D" w:rsidRPr="00D324AA" w:rsidRDefault="00C4091D" w:rsidP="00C4091D">
      <w:pPr>
        <w:rPr>
          <w:lang w:val="en-NZ"/>
        </w:rPr>
      </w:pPr>
    </w:p>
    <w:p w14:paraId="238507E4" w14:textId="77777777" w:rsidR="00C4091D" w:rsidRPr="006D0A33" w:rsidRDefault="00C4091D" w:rsidP="00C4091D">
      <w:pPr>
        <w:pStyle w:val="ListParagraph"/>
      </w:pPr>
      <w:r w:rsidRPr="006D0A33">
        <w:t>Please address all outstanding ethical issues, providing the information requested by the Committee.</w:t>
      </w:r>
    </w:p>
    <w:p w14:paraId="418C77B1" w14:textId="77777777" w:rsidR="00C4091D" w:rsidRPr="006D0A33" w:rsidRDefault="00C4091D" w:rsidP="00C4091D">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4D88E2D" w14:textId="77777777" w:rsidR="00C4091D" w:rsidRDefault="00C4091D" w:rsidP="00C4091D">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4BFF48A2" w14:textId="68F26D50" w:rsidR="00A809EE" w:rsidRPr="00B95CC8" w:rsidRDefault="00B95CC8" w:rsidP="00C4091D">
      <w:pPr>
        <w:pStyle w:val="ListParagraph"/>
      </w:pPr>
      <w:r w:rsidRPr="00B95CC8">
        <w:t xml:space="preserve">Please supply the SCOTT review. </w:t>
      </w:r>
    </w:p>
    <w:p w14:paraId="7B9FD7AB" w14:textId="77777777" w:rsidR="00B95CC8" w:rsidRDefault="00F60A36" w:rsidP="00B95CC8">
      <w:pPr>
        <w:pStyle w:val="ListParagraph"/>
      </w:pPr>
      <w:r w:rsidRPr="00B95CC8">
        <w:lastRenderedPageBreak/>
        <w:t xml:space="preserve">Please update the data and tissue management plan </w:t>
      </w:r>
      <w:r w:rsidRPr="00B95CC8">
        <w:rPr>
          <w:rFonts w:cs="Arial"/>
          <w:i/>
          <w:szCs w:val="22"/>
        </w:rPr>
        <w:t xml:space="preserve">(National Ethical Standards for Health and Disability Research and Quality Improvement, para 12.15a, </w:t>
      </w:r>
      <w:r w:rsidRPr="00B95CC8">
        <w:rPr>
          <w:rFonts w:cs="Arial"/>
          <w:i/>
          <w:szCs w:val="21"/>
        </w:rPr>
        <w:t>14.16&amp;14.17</w:t>
      </w:r>
      <w:r w:rsidRPr="00B95CC8">
        <w:rPr>
          <w:rFonts w:cs="Arial"/>
          <w:i/>
          <w:szCs w:val="22"/>
        </w:rPr>
        <w:t>)</w:t>
      </w:r>
      <w:r w:rsidRPr="00B95CC8">
        <w:rPr>
          <w:szCs w:val="22"/>
        </w:rPr>
        <w:t>:</w:t>
      </w:r>
    </w:p>
    <w:p w14:paraId="34339860" w14:textId="44F16440" w:rsidR="00A809EE" w:rsidRPr="00B95CC8" w:rsidRDefault="0049546C" w:rsidP="00B95CC8">
      <w:pPr>
        <w:pStyle w:val="ListParagraph"/>
      </w:pPr>
      <w:r w:rsidRPr="00B95CC8">
        <w:t>Please supply evidence of ACC-equivalent commercial clinical trial insurance</w:t>
      </w:r>
      <w:r w:rsidRPr="00B95CC8">
        <w:rPr>
          <w:rFonts w:cs="Arial"/>
          <w:i/>
          <w:szCs w:val="22"/>
        </w:rPr>
        <w:t xml:space="preserve">(National Ethical Standards for Health and Disability Research and Quality Improvement, para </w:t>
      </w:r>
      <w:r w:rsidRPr="00B95CC8">
        <w:rPr>
          <w:rFonts w:cs="Arial"/>
          <w:i/>
          <w:szCs w:val="22"/>
        </w:rPr>
        <w:t>17.1)</w:t>
      </w:r>
    </w:p>
    <w:p w14:paraId="36270291" w14:textId="7DEB6260" w:rsidR="00FB7909" w:rsidRPr="006D0A33" w:rsidRDefault="0049546C" w:rsidP="00C4091D">
      <w:pPr>
        <w:pStyle w:val="ListParagraph"/>
      </w:pPr>
      <w:r>
        <w:t xml:space="preserve">Please supply evidence of professional indemnity for the coordinating investigator </w:t>
      </w:r>
      <w:r w:rsidRPr="003F6DA7">
        <w:rPr>
          <w:rFonts w:cs="Arial"/>
          <w:i/>
          <w:szCs w:val="22"/>
        </w:rPr>
        <w:t xml:space="preserve">(National Ethical Standards for Health and Disability Research and Quality Improvement, para </w:t>
      </w:r>
      <w:r w:rsidR="00B95CC8">
        <w:rPr>
          <w:rFonts w:cs="Arial"/>
          <w:i/>
          <w:szCs w:val="22"/>
        </w:rPr>
        <w:t>17.6</w:t>
      </w:r>
      <w:r w:rsidR="00284753">
        <w:rPr>
          <w:rFonts w:cs="Arial"/>
          <w:i/>
          <w:szCs w:val="22"/>
        </w:rPr>
        <w:t>)</w:t>
      </w:r>
      <w:r w:rsidR="00B95CC8">
        <w:rPr>
          <w:rFonts w:cs="Arial"/>
          <w:i/>
          <w:szCs w:val="22"/>
        </w:rPr>
        <w:t>.</w:t>
      </w:r>
    </w:p>
    <w:p w14:paraId="42D33C20" w14:textId="77777777" w:rsidR="00C4091D" w:rsidRPr="00D324AA" w:rsidRDefault="00C4091D" w:rsidP="00C4091D">
      <w:pPr>
        <w:rPr>
          <w:color w:val="FF0000"/>
          <w:lang w:val="en-NZ"/>
        </w:rPr>
      </w:pPr>
    </w:p>
    <w:p w14:paraId="3CB6610E" w14:textId="6C12CAF3" w:rsidR="005E3EC1" w:rsidRDefault="00C4091D" w:rsidP="005E3EC1">
      <w:pPr>
        <w:rPr>
          <w:color w:val="4BACC6"/>
          <w:lang w:val="en-NZ"/>
        </w:rPr>
      </w:pPr>
      <w:r w:rsidRPr="00D324AA">
        <w:rPr>
          <w:lang w:val="en-NZ"/>
        </w:rPr>
        <w:t xml:space="preserve">After receipt of the information requested by the Committee, a final decision on the application will be made by </w:t>
      </w:r>
      <w:r w:rsidR="005E3EC1">
        <w:rPr>
          <w:lang w:val="en-NZ"/>
        </w:rPr>
        <w:t xml:space="preserve">Mr Dominic Fitchett and Dr Devonie Waaka. </w:t>
      </w:r>
    </w:p>
    <w:p w14:paraId="05977BED" w14:textId="6791FFFE" w:rsidR="00C4091D" w:rsidRDefault="00C4091D" w:rsidP="00C4091D">
      <w:pPr>
        <w:rPr>
          <w:color w:val="4BACC6"/>
          <w:lang w:val="en-NZ"/>
        </w:rPr>
      </w:pPr>
    </w:p>
    <w:p w14:paraId="5D100238" w14:textId="77777777" w:rsidR="00C4091D" w:rsidRDefault="00C40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40A8DF4E" w14:textId="77777777" w:rsidTr="001D4797">
        <w:trPr>
          <w:trHeight w:val="280"/>
        </w:trPr>
        <w:tc>
          <w:tcPr>
            <w:tcW w:w="966" w:type="dxa"/>
            <w:tcBorders>
              <w:top w:val="nil"/>
              <w:left w:val="nil"/>
              <w:bottom w:val="nil"/>
              <w:right w:val="nil"/>
            </w:tcBorders>
          </w:tcPr>
          <w:p w14:paraId="4A31F928" w14:textId="556EF6A9" w:rsidR="00C4091D" w:rsidRPr="00960BFE" w:rsidRDefault="00C4091D" w:rsidP="001D4797">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7A305310"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AEF7D5B" w14:textId="53C5F9D5" w:rsidR="00C4091D" w:rsidRPr="002B62FF" w:rsidRDefault="00C4091D" w:rsidP="001D4797">
            <w:pPr>
              <w:rPr>
                <w:b/>
                <w:bCs/>
              </w:rPr>
            </w:pPr>
            <w:r>
              <w:rPr>
                <w:b/>
                <w:bCs/>
              </w:rPr>
              <w:t xml:space="preserve">2023 FULL </w:t>
            </w:r>
            <w:r w:rsidR="00DF509B">
              <w:rPr>
                <w:b/>
                <w:bCs/>
              </w:rPr>
              <w:t>19210</w:t>
            </w:r>
          </w:p>
        </w:tc>
      </w:tr>
      <w:tr w:rsidR="00C4091D" w:rsidRPr="00960BFE" w14:paraId="572D8100" w14:textId="77777777" w:rsidTr="001D4797">
        <w:trPr>
          <w:trHeight w:val="280"/>
        </w:trPr>
        <w:tc>
          <w:tcPr>
            <w:tcW w:w="966" w:type="dxa"/>
            <w:tcBorders>
              <w:top w:val="nil"/>
              <w:left w:val="nil"/>
              <w:bottom w:val="nil"/>
              <w:right w:val="nil"/>
            </w:tcBorders>
          </w:tcPr>
          <w:p w14:paraId="298B859C"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68917614"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2F6BD740" w14:textId="2D0E4BB6" w:rsidR="00C4091D" w:rsidRPr="00960BFE" w:rsidRDefault="00F90E6B" w:rsidP="001D4797">
            <w:pPr>
              <w:autoSpaceDE w:val="0"/>
              <w:autoSpaceDN w:val="0"/>
              <w:adjustRightInd w:val="0"/>
            </w:pPr>
            <w:r w:rsidRPr="00F90E6B">
              <w:t>Pregabalin for the Treatment of CANVAS Associated Chronic Cough</w:t>
            </w:r>
          </w:p>
        </w:tc>
      </w:tr>
      <w:tr w:rsidR="00C4091D" w:rsidRPr="00960BFE" w14:paraId="01446BDE" w14:textId="77777777" w:rsidTr="001D4797">
        <w:trPr>
          <w:trHeight w:val="280"/>
        </w:trPr>
        <w:tc>
          <w:tcPr>
            <w:tcW w:w="966" w:type="dxa"/>
            <w:tcBorders>
              <w:top w:val="nil"/>
              <w:left w:val="nil"/>
              <w:bottom w:val="nil"/>
              <w:right w:val="nil"/>
            </w:tcBorders>
          </w:tcPr>
          <w:p w14:paraId="07BAB32C"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20784E1E"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4259920A" w14:textId="7D336192" w:rsidR="00C4091D" w:rsidRPr="00960BFE" w:rsidRDefault="00DF509B" w:rsidP="001D4797">
            <w:r w:rsidRPr="00DF509B">
              <w:t>Associate Professor Richard Roxburgh</w:t>
            </w:r>
          </w:p>
        </w:tc>
      </w:tr>
      <w:tr w:rsidR="00C4091D" w:rsidRPr="00960BFE" w14:paraId="18E53907" w14:textId="77777777" w:rsidTr="001D4797">
        <w:trPr>
          <w:trHeight w:val="280"/>
        </w:trPr>
        <w:tc>
          <w:tcPr>
            <w:tcW w:w="966" w:type="dxa"/>
            <w:tcBorders>
              <w:top w:val="nil"/>
              <w:left w:val="nil"/>
              <w:bottom w:val="nil"/>
              <w:right w:val="nil"/>
            </w:tcBorders>
          </w:tcPr>
          <w:p w14:paraId="38EADC25"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250C4FA3"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6457D723" w14:textId="1860E618" w:rsidR="00C4091D" w:rsidRPr="00960BFE" w:rsidRDefault="00DF509B" w:rsidP="001D4797">
            <w:pPr>
              <w:autoSpaceDE w:val="0"/>
              <w:autoSpaceDN w:val="0"/>
              <w:adjustRightInd w:val="0"/>
            </w:pPr>
            <w:r>
              <w:t>The University of Auckland</w:t>
            </w:r>
          </w:p>
        </w:tc>
      </w:tr>
      <w:tr w:rsidR="00C4091D" w:rsidRPr="00960BFE" w14:paraId="17CEF191" w14:textId="77777777" w:rsidTr="001D4797">
        <w:trPr>
          <w:trHeight w:val="280"/>
        </w:trPr>
        <w:tc>
          <w:tcPr>
            <w:tcW w:w="966" w:type="dxa"/>
            <w:tcBorders>
              <w:top w:val="nil"/>
              <w:left w:val="nil"/>
              <w:bottom w:val="nil"/>
              <w:right w:val="nil"/>
            </w:tcBorders>
          </w:tcPr>
          <w:p w14:paraId="2CC976D2"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47E00F62"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79BB0C2C" w14:textId="7B8CC05C" w:rsidR="00C4091D" w:rsidRPr="00960BFE" w:rsidRDefault="00DF509B" w:rsidP="001D4797">
            <w:pPr>
              <w:autoSpaceDE w:val="0"/>
              <w:autoSpaceDN w:val="0"/>
              <w:adjustRightInd w:val="0"/>
            </w:pPr>
            <w:r>
              <w:t>30 November 2023</w:t>
            </w:r>
          </w:p>
        </w:tc>
      </w:tr>
    </w:tbl>
    <w:p w14:paraId="79160BA2" w14:textId="77777777" w:rsidR="00C4091D" w:rsidRPr="00795EDD" w:rsidRDefault="00C4091D" w:rsidP="00C4091D"/>
    <w:p w14:paraId="5DC93C63" w14:textId="32D8D469" w:rsidR="00C4091D" w:rsidRPr="00D324AA" w:rsidRDefault="00373F5C" w:rsidP="00C4091D">
      <w:pPr>
        <w:autoSpaceDE w:val="0"/>
        <w:autoSpaceDN w:val="0"/>
        <w:adjustRightInd w:val="0"/>
        <w:rPr>
          <w:sz w:val="20"/>
          <w:lang w:val="en-NZ"/>
        </w:rPr>
      </w:pPr>
      <w:r w:rsidRPr="003E3524">
        <w:rPr>
          <w:rFonts w:cs="Arial"/>
          <w:szCs w:val="22"/>
          <w:lang w:val="en-NZ"/>
        </w:rPr>
        <w:t>Associate Professor Richard Roxburgh</w:t>
      </w:r>
      <w:r w:rsidR="00A740E4" w:rsidRPr="003E3524">
        <w:rPr>
          <w:rFonts w:cs="Arial"/>
          <w:szCs w:val="22"/>
          <w:lang w:val="en-NZ"/>
        </w:rPr>
        <w:t xml:space="preserve">, </w:t>
      </w:r>
      <w:r w:rsidR="003E3524" w:rsidRPr="003E3524">
        <w:rPr>
          <w:rFonts w:cs="Arial"/>
          <w:szCs w:val="22"/>
          <w:lang w:val="en-NZ"/>
        </w:rPr>
        <w:t xml:space="preserve">Ms </w:t>
      </w:r>
      <w:r w:rsidR="00B2787E" w:rsidRPr="003E3524">
        <w:rPr>
          <w:rFonts w:cs="Arial"/>
          <w:szCs w:val="22"/>
          <w:lang w:val="en-NZ"/>
        </w:rPr>
        <w:t>Juno Collin</w:t>
      </w:r>
      <w:r w:rsidR="003E3524" w:rsidRPr="003E3524">
        <w:rPr>
          <w:rFonts w:cs="Arial"/>
          <w:szCs w:val="22"/>
          <w:lang w:val="en-NZ"/>
        </w:rPr>
        <w:t>s and Mr</w:t>
      </w:r>
      <w:r w:rsidR="00A740E4" w:rsidRPr="003E3524">
        <w:rPr>
          <w:rFonts w:cs="Arial"/>
          <w:szCs w:val="22"/>
          <w:lang w:val="en-NZ"/>
        </w:rPr>
        <w:t xml:space="preserve"> Rory Burnell</w:t>
      </w:r>
      <w:r w:rsidR="003E3524" w:rsidRPr="003E3524">
        <w:rPr>
          <w:rFonts w:cs="Arial"/>
          <w:szCs w:val="22"/>
          <w:lang w:val="en-NZ"/>
        </w:rPr>
        <w:t xml:space="preserve"> were</w:t>
      </w:r>
      <w:r w:rsidR="00C4091D" w:rsidRPr="003E3524">
        <w:rPr>
          <w:lang w:val="en-NZ"/>
        </w:rPr>
        <w:t xml:space="preserve"> present via videoconference for discussion of this application.</w:t>
      </w:r>
    </w:p>
    <w:p w14:paraId="0C1E8998" w14:textId="77777777" w:rsidR="00C4091D" w:rsidRPr="00D324AA" w:rsidRDefault="00C4091D" w:rsidP="00C4091D">
      <w:pPr>
        <w:rPr>
          <w:u w:val="single"/>
          <w:lang w:val="en-NZ"/>
        </w:rPr>
      </w:pPr>
    </w:p>
    <w:p w14:paraId="0A9147B7" w14:textId="77777777" w:rsidR="00C4091D" w:rsidRPr="0054344C" w:rsidRDefault="00C4091D" w:rsidP="00C4091D">
      <w:pPr>
        <w:pStyle w:val="Headingbold"/>
      </w:pPr>
      <w:r w:rsidRPr="0054344C">
        <w:t>Potential conflicts of interest</w:t>
      </w:r>
    </w:p>
    <w:p w14:paraId="0278F381" w14:textId="77777777" w:rsidR="00C4091D" w:rsidRPr="00D324AA" w:rsidRDefault="00C4091D" w:rsidP="00C4091D">
      <w:pPr>
        <w:rPr>
          <w:b/>
          <w:lang w:val="en-NZ"/>
        </w:rPr>
      </w:pPr>
    </w:p>
    <w:p w14:paraId="75223BEE"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3D620FC7" w14:textId="77777777" w:rsidR="00C4091D" w:rsidRPr="00D324AA" w:rsidRDefault="00C4091D" w:rsidP="00C4091D">
      <w:pPr>
        <w:rPr>
          <w:lang w:val="en-NZ"/>
        </w:rPr>
      </w:pPr>
    </w:p>
    <w:p w14:paraId="76040880"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0882D1BD" w14:textId="1CCE5BE7" w:rsidR="00C4091D" w:rsidRPr="00BA037A" w:rsidRDefault="00C4091D" w:rsidP="00C4091D">
      <w:pPr>
        <w:rPr>
          <w:rFonts w:cs="Arial"/>
          <w:color w:val="33CCCC"/>
          <w:szCs w:val="22"/>
          <w:lang w:val="en-NZ"/>
        </w:rPr>
      </w:pPr>
    </w:p>
    <w:p w14:paraId="1DB503EC" w14:textId="77777777" w:rsidR="00C4091D" w:rsidRPr="00D324AA" w:rsidRDefault="00C4091D" w:rsidP="00C4091D">
      <w:pPr>
        <w:autoSpaceDE w:val="0"/>
        <w:autoSpaceDN w:val="0"/>
        <w:adjustRightInd w:val="0"/>
        <w:rPr>
          <w:lang w:val="en-NZ"/>
        </w:rPr>
      </w:pPr>
    </w:p>
    <w:p w14:paraId="44643A6B" w14:textId="77777777" w:rsidR="00C4091D" w:rsidRPr="0054344C" w:rsidRDefault="00C4091D" w:rsidP="00C4091D">
      <w:pPr>
        <w:pStyle w:val="Headingbold"/>
      </w:pPr>
      <w:r w:rsidRPr="0054344C">
        <w:t xml:space="preserve">Summary of resolved ethical issues </w:t>
      </w:r>
    </w:p>
    <w:p w14:paraId="5421F1DD" w14:textId="77777777" w:rsidR="00C4091D" w:rsidRPr="00D324AA" w:rsidRDefault="00C4091D" w:rsidP="00C4091D">
      <w:pPr>
        <w:rPr>
          <w:u w:val="single"/>
          <w:lang w:val="en-NZ"/>
        </w:rPr>
      </w:pPr>
    </w:p>
    <w:p w14:paraId="354880B4"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397E55EE" w14:textId="77777777" w:rsidR="00C4091D" w:rsidRPr="00D324AA" w:rsidRDefault="00C4091D" w:rsidP="00C4091D">
      <w:pPr>
        <w:rPr>
          <w:lang w:val="en-NZ"/>
        </w:rPr>
      </w:pPr>
    </w:p>
    <w:p w14:paraId="555165D0" w14:textId="77777777" w:rsidR="00BA037A" w:rsidRPr="00F50D74" w:rsidRDefault="00BA037A" w:rsidP="00BA037A">
      <w:pPr>
        <w:pStyle w:val="ListParagraph"/>
        <w:numPr>
          <w:ilvl w:val="0"/>
          <w:numId w:val="33"/>
        </w:numPr>
      </w:pPr>
      <w:r w:rsidRPr="00F50D74">
        <w:t>The Researcher agreed to increase travel and parking costs to $300.</w:t>
      </w:r>
    </w:p>
    <w:p w14:paraId="7F625942" w14:textId="4BD9E542" w:rsidR="00C4091D" w:rsidRPr="00BA037A" w:rsidRDefault="00BA037A" w:rsidP="00BA037A">
      <w:pPr>
        <w:pStyle w:val="ListParagraph"/>
      </w:pPr>
      <w:r w:rsidRPr="00F50D74">
        <w:t>The Researcher confirmed the study has been registered in a WHO-approved clinical trials registry.</w:t>
      </w:r>
    </w:p>
    <w:p w14:paraId="7B073B0C" w14:textId="77777777" w:rsidR="00C4091D" w:rsidRPr="00D324AA" w:rsidRDefault="00C4091D" w:rsidP="00C4091D">
      <w:pPr>
        <w:spacing w:before="80" w:after="80"/>
        <w:rPr>
          <w:lang w:val="en-NZ"/>
        </w:rPr>
      </w:pPr>
    </w:p>
    <w:p w14:paraId="5F714826" w14:textId="77777777" w:rsidR="00C4091D" w:rsidRPr="0054344C" w:rsidRDefault="00C4091D" w:rsidP="00C4091D">
      <w:pPr>
        <w:pStyle w:val="Headingbold"/>
      </w:pPr>
      <w:r w:rsidRPr="0054344C">
        <w:t>Summary of outstanding ethical issues</w:t>
      </w:r>
    </w:p>
    <w:p w14:paraId="17E9BF56" w14:textId="77777777" w:rsidR="00C4091D" w:rsidRPr="00D324AA" w:rsidRDefault="00C4091D" w:rsidP="00C4091D">
      <w:pPr>
        <w:rPr>
          <w:lang w:val="en-NZ"/>
        </w:rPr>
      </w:pPr>
    </w:p>
    <w:p w14:paraId="7D5DFE6F"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9F6F15F" w14:textId="77777777" w:rsidR="00C4091D" w:rsidRPr="00D324AA" w:rsidRDefault="00C4091D" w:rsidP="00C4091D">
      <w:pPr>
        <w:autoSpaceDE w:val="0"/>
        <w:autoSpaceDN w:val="0"/>
        <w:adjustRightInd w:val="0"/>
        <w:rPr>
          <w:szCs w:val="22"/>
          <w:lang w:val="en-NZ"/>
        </w:rPr>
      </w:pPr>
    </w:p>
    <w:p w14:paraId="579EAB2A" w14:textId="77777777" w:rsidR="00BA037A" w:rsidRPr="00F50D74" w:rsidRDefault="00BA037A" w:rsidP="00BA037A">
      <w:pPr>
        <w:pStyle w:val="ListParagraph"/>
      </w:pPr>
      <w:r w:rsidRPr="00F50D74">
        <w:t xml:space="preserve">The Committee requested the Researcher investigate whether it is feasible to supply study participants with a unique study email address for the app used in the study so participants do not need to provide their personal email to a third-party. </w:t>
      </w:r>
    </w:p>
    <w:p w14:paraId="7D195FE4" w14:textId="77777777" w:rsidR="00BA037A" w:rsidRPr="00F50D74" w:rsidRDefault="00BA037A" w:rsidP="00BA037A">
      <w:pPr>
        <w:pStyle w:val="ListParagraph"/>
      </w:pPr>
      <w:r w:rsidRPr="00F50D74">
        <w:t xml:space="preserve">The Committee requested the Researcher update the exclusion criteria to exclude people with a history of or current issues with drug abuse or misuse and concomitant use of opioids. </w:t>
      </w:r>
    </w:p>
    <w:p w14:paraId="5180B4C6" w14:textId="77777777" w:rsidR="00BA037A" w:rsidRPr="00F50D74" w:rsidRDefault="00BA037A" w:rsidP="00BA037A">
      <w:pPr>
        <w:pStyle w:val="ListParagraph"/>
      </w:pPr>
      <w:r w:rsidRPr="00F50D74">
        <w:t xml:space="preserve">The Committee requested the Researcher update the protocol to include a dose reduction for participants with mild to moderate renal impairment. </w:t>
      </w:r>
    </w:p>
    <w:p w14:paraId="31968588" w14:textId="51A3EF03" w:rsidR="00C4091D" w:rsidRPr="00D324AA" w:rsidRDefault="00BA037A" w:rsidP="00BA037A">
      <w:pPr>
        <w:pStyle w:val="ListParagraph"/>
        <w:rPr>
          <w:color w:val="FF0000"/>
        </w:rPr>
      </w:pPr>
      <w:r w:rsidRPr="00F50D74">
        <w:t>The Committee suggested the Researcher consider whether the clinician-administered questionnaire could be gender-matched.</w:t>
      </w:r>
      <w:r w:rsidR="00C4091D" w:rsidRPr="00D324AA">
        <w:br/>
      </w:r>
    </w:p>
    <w:p w14:paraId="768D78D6"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C61A00E" w14:textId="77777777" w:rsidR="00C4091D" w:rsidRPr="00D324AA" w:rsidRDefault="00C4091D" w:rsidP="00C4091D">
      <w:pPr>
        <w:spacing w:before="80" w:after="80"/>
        <w:rPr>
          <w:rFonts w:cs="Arial"/>
          <w:szCs w:val="22"/>
          <w:lang w:val="en-NZ"/>
        </w:rPr>
      </w:pPr>
    </w:p>
    <w:p w14:paraId="38460BBC" w14:textId="43E50F24" w:rsidR="00C4091D" w:rsidRPr="00D324AA" w:rsidRDefault="00C4091D" w:rsidP="00BA037A">
      <w:pPr>
        <w:pStyle w:val="ListParagraph"/>
      </w:pPr>
      <w:r w:rsidRPr="00D324AA">
        <w:t>Please</w:t>
      </w:r>
      <w:r w:rsidR="00205B15">
        <w:t xml:space="preserve"> insert common, uncommon and rare side effects of pregabalin</w:t>
      </w:r>
      <w:r w:rsidR="002D0EE1">
        <w:t xml:space="preserve"> and remove the reference to the Mayo website</w:t>
      </w:r>
      <w:r w:rsidR="00205B15">
        <w:t xml:space="preserve">. </w:t>
      </w:r>
    </w:p>
    <w:p w14:paraId="723CEC2F" w14:textId="6E6D27BF" w:rsidR="00C4091D" w:rsidRDefault="00C82326" w:rsidP="00BA037A">
      <w:pPr>
        <w:pStyle w:val="ListParagraph"/>
      </w:pPr>
      <w:r>
        <w:t xml:space="preserve">Please amend the statement on progressive clumsiness </w:t>
      </w:r>
      <w:r w:rsidR="0067486C">
        <w:t>t</w:t>
      </w:r>
      <w:r>
        <w:t xml:space="preserve">o specify that </w:t>
      </w:r>
      <w:r w:rsidR="0067486C">
        <w:t xml:space="preserve">participants are being recruited to treat a chronic cough associated with CANVAS syndrome. </w:t>
      </w:r>
    </w:p>
    <w:p w14:paraId="14B27B69" w14:textId="07AF6A4B" w:rsidR="00B81936" w:rsidRDefault="00B81936" w:rsidP="00BA037A">
      <w:pPr>
        <w:pStyle w:val="ListParagraph"/>
      </w:pPr>
      <w:r>
        <w:t xml:space="preserve">Please correct the typo on page 2 (‘thro’). </w:t>
      </w:r>
    </w:p>
    <w:p w14:paraId="42EFE64E" w14:textId="0863066C" w:rsidR="00786D6A" w:rsidRPr="00BA037A" w:rsidRDefault="00786D6A" w:rsidP="00BA037A">
      <w:pPr>
        <w:pStyle w:val="ListParagraph"/>
      </w:pPr>
      <w:r>
        <w:t xml:space="preserve">Please include the </w:t>
      </w:r>
      <w:proofErr w:type="spellStart"/>
      <w:r>
        <w:t>blackbox</w:t>
      </w:r>
      <w:proofErr w:type="spellEnd"/>
      <w:r>
        <w:t xml:space="preserve"> warning in the </w:t>
      </w:r>
      <w:proofErr w:type="spellStart"/>
      <w:r>
        <w:t>Medsafe</w:t>
      </w:r>
      <w:proofErr w:type="spellEnd"/>
      <w:r>
        <w:t xml:space="preserve"> data sheet advising pregabalin is a potential drug of misuse, abuse and dependence.</w:t>
      </w:r>
    </w:p>
    <w:p w14:paraId="5D27B30A" w14:textId="77777777" w:rsidR="00BA037A" w:rsidRPr="00BA037A" w:rsidRDefault="00BA037A" w:rsidP="00BA037A">
      <w:pPr>
        <w:pStyle w:val="ListParagraph"/>
      </w:pPr>
      <w:r w:rsidRPr="00BA037A">
        <w:t xml:space="preserve">Please include a reference to use of blood samples in the cultural statement on page 12. </w:t>
      </w:r>
    </w:p>
    <w:p w14:paraId="570C6EC8" w14:textId="77777777" w:rsidR="00BA037A" w:rsidRPr="00BA037A" w:rsidRDefault="00BA037A" w:rsidP="00BA037A">
      <w:pPr>
        <w:pStyle w:val="ListParagraph"/>
      </w:pPr>
      <w:r w:rsidRPr="00BA037A">
        <w:lastRenderedPageBreak/>
        <w:t xml:space="preserve">Please define what a washout period is when it is first mentioned. </w:t>
      </w:r>
    </w:p>
    <w:p w14:paraId="1302DAEE" w14:textId="77777777" w:rsidR="00BA037A" w:rsidRPr="00BA037A" w:rsidRDefault="00BA037A" w:rsidP="00BA037A">
      <w:pPr>
        <w:pStyle w:val="ListParagraph"/>
      </w:pPr>
      <w:r w:rsidRPr="00BA037A">
        <w:t xml:space="preserve">Please undertake a general revision to correct any spelling errors. </w:t>
      </w:r>
    </w:p>
    <w:p w14:paraId="6F95A1FE" w14:textId="77777777" w:rsidR="00BA037A" w:rsidRPr="00BA037A" w:rsidRDefault="00BA037A" w:rsidP="00BA037A">
      <w:pPr>
        <w:pStyle w:val="ListParagraph"/>
      </w:pPr>
      <w:r w:rsidRPr="00BA037A">
        <w:t xml:space="preserve">Please amend any references to Cook Island Māori to Cook Islands Māori. </w:t>
      </w:r>
    </w:p>
    <w:p w14:paraId="5A747CB1" w14:textId="77777777" w:rsidR="00BA037A" w:rsidRPr="00BA037A" w:rsidRDefault="00BA037A" w:rsidP="00BA037A">
      <w:pPr>
        <w:pStyle w:val="ListParagraph"/>
      </w:pPr>
      <w:r w:rsidRPr="00BA037A">
        <w:t xml:space="preserve">Please include a statement advising participants their GP will receive information about their dosing so they can have continued access after the trial if they receive benefit. </w:t>
      </w:r>
    </w:p>
    <w:p w14:paraId="41E07009" w14:textId="77777777" w:rsidR="00BA037A" w:rsidRPr="00BA037A" w:rsidRDefault="00BA037A" w:rsidP="00BA037A">
      <w:pPr>
        <w:pStyle w:val="ListParagraph"/>
      </w:pPr>
      <w:r w:rsidRPr="00BA037A">
        <w:t xml:space="preserve">Please amend the ‘first language’ statement in the consent form to ‘preferred language’ and include it at the beginning of the information sheet. </w:t>
      </w:r>
    </w:p>
    <w:p w14:paraId="5A36EC06" w14:textId="77777777" w:rsidR="00BA037A" w:rsidRPr="00BA037A" w:rsidRDefault="00BA037A" w:rsidP="00BA037A">
      <w:pPr>
        <w:pStyle w:val="ListParagraph"/>
      </w:pPr>
      <w:r w:rsidRPr="00BA037A">
        <w:t>Please include a statement advising that the study drug will be withdrawn gradually at the end of the treatment period (</w:t>
      </w:r>
      <w:proofErr w:type="spellStart"/>
      <w:r w:rsidRPr="00BA037A">
        <w:t>eg</w:t>
      </w:r>
      <w:proofErr w:type="spellEnd"/>
      <w:r w:rsidRPr="00BA037A">
        <w:t xml:space="preserve"> up to two weeks).</w:t>
      </w:r>
    </w:p>
    <w:p w14:paraId="08098B75" w14:textId="77777777" w:rsidR="00BA037A" w:rsidRPr="00BA037A" w:rsidRDefault="00BA037A" w:rsidP="00BA037A">
      <w:pPr>
        <w:pStyle w:val="ListParagraph"/>
      </w:pPr>
      <w:r w:rsidRPr="00BA037A">
        <w:t xml:space="preserve">Please include a statement advising participants at what point their data will be deidentified. </w:t>
      </w:r>
    </w:p>
    <w:p w14:paraId="152C3CDD" w14:textId="7137C2D8" w:rsidR="00BA037A" w:rsidRPr="00D324AA" w:rsidRDefault="00BA037A" w:rsidP="00BA037A">
      <w:pPr>
        <w:pStyle w:val="ListParagraph"/>
      </w:pPr>
      <w:r w:rsidRPr="00BA037A">
        <w:t xml:space="preserve">Please remove the optional ‘yes / no’ </w:t>
      </w:r>
      <w:proofErr w:type="spellStart"/>
      <w:r w:rsidRPr="00BA037A">
        <w:t>tickbox</w:t>
      </w:r>
      <w:proofErr w:type="spellEnd"/>
      <w:r w:rsidRPr="00BA037A">
        <w:t xml:space="preserve"> for notifying the participant’s GP as this should be a mandatory component of study participation.</w:t>
      </w:r>
    </w:p>
    <w:p w14:paraId="263DAC74" w14:textId="77777777" w:rsidR="00C4091D" w:rsidRPr="00D324AA" w:rsidRDefault="00C4091D" w:rsidP="00C4091D">
      <w:pPr>
        <w:spacing w:before="80" w:after="80"/>
      </w:pPr>
    </w:p>
    <w:p w14:paraId="270DAED7" w14:textId="77777777" w:rsidR="00C4091D" w:rsidRPr="0054344C" w:rsidRDefault="00C4091D" w:rsidP="00C4091D">
      <w:pPr>
        <w:rPr>
          <w:b/>
          <w:bCs/>
          <w:lang w:val="en-NZ"/>
        </w:rPr>
      </w:pPr>
      <w:r w:rsidRPr="0054344C">
        <w:rPr>
          <w:b/>
          <w:bCs/>
          <w:lang w:val="en-NZ"/>
        </w:rPr>
        <w:t xml:space="preserve">Decision </w:t>
      </w:r>
    </w:p>
    <w:p w14:paraId="52F939A2" w14:textId="77777777" w:rsidR="00C4091D" w:rsidRPr="00D324AA" w:rsidRDefault="00C4091D" w:rsidP="00C4091D">
      <w:pPr>
        <w:rPr>
          <w:lang w:val="en-NZ"/>
        </w:rPr>
      </w:pPr>
    </w:p>
    <w:p w14:paraId="1557C03D" w14:textId="77777777" w:rsidR="00C4091D" w:rsidRPr="00D324AA" w:rsidRDefault="00C4091D" w:rsidP="00C4091D">
      <w:pPr>
        <w:rPr>
          <w:lang w:val="en-NZ"/>
        </w:rPr>
      </w:pPr>
    </w:p>
    <w:p w14:paraId="62769709" w14:textId="77777777" w:rsidR="00C4091D" w:rsidRPr="00D324AA" w:rsidRDefault="00C4091D" w:rsidP="00C4091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A8D1AEB" w14:textId="77777777" w:rsidR="00C4091D" w:rsidRPr="00D324AA" w:rsidRDefault="00C4091D" w:rsidP="00C4091D">
      <w:pPr>
        <w:rPr>
          <w:lang w:val="en-NZ"/>
        </w:rPr>
      </w:pPr>
    </w:p>
    <w:p w14:paraId="124EA3BB" w14:textId="77777777" w:rsidR="00C4091D" w:rsidRPr="006D0A33" w:rsidRDefault="00C4091D" w:rsidP="00C4091D">
      <w:pPr>
        <w:pStyle w:val="ListParagraph"/>
      </w:pPr>
      <w:r w:rsidRPr="006D0A33">
        <w:t>Please address all outstanding ethical issues, providing the information requested by the Committee.</w:t>
      </w:r>
    </w:p>
    <w:p w14:paraId="6DEC083C" w14:textId="77777777" w:rsidR="00C4091D" w:rsidRPr="006D0A33" w:rsidRDefault="00C4091D" w:rsidP="00C4091D">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304D4B2" w14:textId="77777777" w:rsidR="00C4091D" w:rsidRPr="006D0A33" w:rsidRDefault="00C4091D" w:rsidP="00C4091D">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3B605D8C" w14:textId="77777777" w:rsidR="00C4091D" w:rsidRPr="00D324AA" w:rsidRDefault="00C4091D" w:rsidP="00C4091D">
      <w:pPr>
        <w:rPr>
          <w:color w:val="FF0000"/>
          <w:lang w:val="en-NZ"/>
        </w:rPr>
      </w:pPr>
    </w:p>
    <w:p w14:paraId="7AF19621" w14:textId="0108AAD6" w:rsidR="00C4091D" w:rsidRPr="00D324AA" w:rsidRDefault="00C4091D" w:rsidP="00C4091D">
      <w:pPr>
        <w:rPr>
          <w:lang w:val="en-NZ"/>
        </w:rPr>
      </w:pPr>
      <w:r w:rsidRPr="00D324AA">
        <w:rPr>
          <w:lang w:val="en-NZ"/>
        </w:rPr>
        <w:t>After receipt of the information requested by the Committee, a final decision on the application will be made by</w:t>
      </w:r>
      <w:r w:rsidR="00261696">
        <w:rPr>
          <w:lang w:val="en-NZ"/>
        </w:rPr>
        <w:t xml:space="preserve"> Ms Dianne Glenn and Dr Patries Herst.</w:t>
      </w:r>
    </w:p>
    <w:p w14:paraId="21195AC3" w14:textId="77777777" w:rsidR="00C4091D" w:rsidRPr="00D324AA" w:rsidRDefault="00C4091D" w:rsidP="00C4091D">
      <w:pPr>
        <w:rPr>
          <w:color w:val="FF0000"/>
          <w:lang w:val="en-NZ"/>
        </w:rPr>
      </w:pPr>
    </w:p>
    <w:p w14:paraId="593D475A" w14:textId="08B8EA9B" w:rsidR="00AA3F1E" w:rsidRDefault="00AA3F1E">
      <w:pPr>
        <w:rPr>
          <w:rFonts w:cs="Arial"/>
          <w:color w:val="33CCCC"/>
          <w:szCs w:val="22"/>
          <w:lang w:val="en-NZ"/>
        </w:rPr>
      </w:pPr>
      <w:r>
        <w:rPr>
          <w:rFonts w:cs="Arial"/>
          <w:color w:val="33CCCC"/>
          <w:szCs w:val="22"/>
          <w:lang w:val="en-NZ"/>
        </w:rPr>
        <w:br w:type="page"/>
      </w:r>
    </w:p>
    <w:p w14:paraId="390D01D8" w14:textId="77777777" w:rsidR="00C4091D" w:rsidRDefault="00C4091D">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50386F50" w14:textId="77777777" w:rsidTr="001D4797">
        <w:trPr>
          <w:trHeight w:val="280"/>
        </w:trPr>
        <w:tc>
          <w:tcPr>
            <w:tcW w:w="966" w:type="dxa"/>
            <w:tcBorders>
              <w:top w:val="nil"/>
              <w:left w:val="nil"/>
              <w:bottom w:val="nil"/>
              <w:right w:val="nil"/>
            </w:tcBorders>
          </w:tcPr>
          <w:p w14:paraId="1EE71D1E" w14:textId="2C31508A" w:rsidR="00C4091D" w:rsidRPr="00960BFE" w:rsidRDefault="00C4091D" w:rsidP="001D4797">
            <w:pPr>
              <w:autoSpaceDE w:val="0"/>
              <w:autoSpaceDN w:val="0"/>
              <w:adjustRightInd w:val="0"/>
            </w:pPr>
            <w:r>
              <w:rPr>
                <w:b/>
              </w:rPr>
              <w:t>4</w:t>
            </w:r>
            <w:r w:rsidRPr="00960BFE">
              <w:rPr>
                <w:b/>
              </w:rPr>
              <w:t xml:space="preserve"> </w:t>
            </w:r>
            <w:r w:rsidRPr="00960BFE">
              <w:t xml:space="preserve"> </w:t>
            </w:r>
          </w:p>
        </w:tc>
        <w:tc>
          <w:tcPr>
            <w:tcW w:w="2575" w:type="dxa"/>
            <w:tcBorders>
              <w:top w:val="nil"/>
              <w:left w:val="nil"/>
              <w:bottom w:val="nil"/>
              <w:right w:val="nil"/>
            </w:tcBorders>
          </w:tcPr>
          <w:p w14:paraId="2354BE13"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50C9EE5" w14:textId="404084E4" w:rsidR="00C4091D" w:rsidRPr="002B62FF" w:rsidRDefault="00C4091D" w:rsidP="001D4797">
            <w:pPr>
              <w:rPr>
                <w:b/>
                <w:bCs/>
              </w:rPr>
            </w:pPr>
            <w:r>
              <w:rPr>
                <w:b/>
                <w:bCs/>
              </w:rPr>
              <w:t xml:space="preserve">2023 FULL </w:t>
            </w:r>
            <w:r w:rsidR="00522355">
              <w:rPr>
                <w:b/>
                <w:bCs/>
              </w:rPr>
              <w:t>18815</w:t>
            </w:r>
          </w:p>
        </w:tc>
      </w:tr>
      <w:tr w:rsidR="00C4091D" w:rsidRPr="00960BFE" w14:paraId="1F225A2F" w14:textId="77777777" w:rsidTr="001D4797">
        <w:trPr>
          <w:trHeight w:val="280"/>
        </w:trPr>
        <w:tc>
          <w:tcPr>
            <w:tcW w:w="966" w:type="dxa"/>
            <w:tcBorders>
              <w:top w:val="nil"/>
              <w:left w:val="nil"/>
              <w:bottom w:val="nil"/>
              <w:right w:val="nil"/>
            </w:tcBorders>
          </w:tcPr>
          <w:p w14:paraId="20132BC7"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1A83315C"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36095583" w14:textId="3FBB648A" w:rsidR="00C4091D" w:rsidRPr="00960BFE" w:rsidRDefault="00144BE1" w:rsidP="001D4797">
            <w:pPr>
              <w:autoSpaceDE w:val="0"/>
              <w:autoSpaceDN w:val="0"/>
              <w:adjustRightInd w:val="0"/>
            </w:pPr>
            <w:r w:rsidRPr="00144BE1">
              <w:t xml:space="preserve">A Phase III Randomised, Parallel-Group, Double-Blind, Placebo-Controlled, Two-Arm Study to Evaluate the Efficacy and Safety of </w:t>
            </w:r>
            <w:proofErr w:type="spellStart"/>
            <w:r w:rsidRPr="00144BE1">
              <w:t>Elafibranor</w:t>
            </w:r>
            <w:proofErr w:type="spellEnd"/>
            <w:r w:rsidRPr="00144BE1">
              <w:t xml:space="preserve"> 80 mg on Long-Term Clinical Outcomes in Adult Participants with Primary Biliary Cholangitis (PBC).</w:t>
            </w:r>
          </w:p>
        </w:tc>
      </w:tr>
      <w:tr w:rsidR="00C4091D" w:rsidRPr="00960BFE" w14:paraId="2C78C96F" w14:textId="77777777" w:rsidTr="001D4797">
        <w:trPr>
          <w:trHeight w:val="280"/>
        </w:trPr>
        <w:tc>
          <w:tcPr>
            <w:tcW w:w="966" w:type="dxa"/>
            <w:tcBorders>
              <w:top w:val="nil"/>
              <w:left w:val="nil"/>
              <w:bottom w:val="nil"/>
              <w:right w:val="nil"/>
            </w:tcBorders>
          </w:tcPr>
          <w:p w14:paraId="03EA7D84"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55DDEC85"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3DC793AB" w14:textId="6E857B9C" w:rsidR="00C4091D" w:rsidRPr="00960BFE" w:rsidRDefault="00144BE1" w:rsidP="001D4797">
            <w:r w:rsidRPr="00144BE1">
              <w:t>Dr Jeffrey Ngu</w:t>
            </w:r>
          </w:p>
        </w:tc>
      </w:tr>
      <w:tr w:rsidR="00C4091D" w:rsidRPr="00960BFE" w14:paraId="19FEC7AC" w14:textId="77777777" w:rsidTr="001D4797">
        <w:trPr>
          <w:trHeight w:val="280"/>
        </w:trPr>
        <w:tc>
          <w:tcPr>
            <w:tcW w:w="966" w:type="dxa"/>
            <w:tcBorders>
              <w:top w:val="nil"/>
              <w:left w:val="nil"/>
              <w:bottom w:val="nil"/>
              <w:right w:val="nil"/>
            </w:tcBorders>
          </w:tcPr>
          <w:p w14:paraId="30D477A6"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61FEEA5A"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0B7170BD" w14:textId="79F8A37C" w:rsidR="00C4091D" w:rsidRPr="00960BFE" w:rsidRDefault="00144BE1" w:rsidP="001D4797">
            <w:pPr>
              <w:autoSpaceDE w:val="0"/>
              <w:autoSpaceDN w:val="0"/>
              <w:adjustRightInd w:val="0"/>
            </w:pPr>
            <w:r w:rsidRPr="00144BE1">
              <w:t>Ipsen Bioscience, Inc</w:t>
            </w:r>
          </w:p>
        </w:tc>
      </w:tr>
      <w:tr w:rsidR="00C4091D" w:rsidRPr="00960BFE" w14:paraId="0173F29F" w14:textId="77777777" w:rsidTr="001D4797">
        <w:trPr>
          <w:trHeight w:val="280"/>
        </w:trPr>
        <w:tc>
          <w:tcPr>
            <w:tcW w:w="966" w:type="dxa"/>
            <w:tcBorders>
              <w:top w:val="nil"/>
              <w:left w:val="nil"/>
              <w:bottom w:val="nil"/>
              <w:right w:val="nil"/>
            </w:tcBorders>
          </w:tcPr>
          <w:p w14:paraId="5E3ED01F"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2AC32FC5"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1D0C71BC" w14:textId="684BD936" w:rsidR="00C4091D" w:rsidRPr="00960BFE" w:rsidRDefault="00144BE1" w:rsidP="001D4797">
            <w:pPr>
              <w:autoSpaceDE w:val="0"/>
              <w:autoSpaceDN w:val="0"/>
              <w:adjustRightInd w:val="0"/>
            </w:pPr>
            <w:r>
              <w:t>30 November 2023</w:t>
            </w:r>
          </w:p>
        </w:tc>
      </w:tr>
    </w:tbl>
    <w:p w14:paraId="582F6F83" w14:textId="77777777" w:rsidR="00C4091D" w:rsidRPr="00795EDD" w:rsidRDefault="00C4091D" w:rsidP="00C4091D"/>
    <w:p w14:paraId="2ED5E5CF" w14:textId="61052F48" w:rsidR="00C4091D" w:rsidRPr="00D324AA" w:rsidRDefault="00244E43" w:rsidP="00C4091D">
      <w:pPr>
        <w:autoSpaceDE w:val="0"/>
        <w:autoSpaceDN w:val="0"/>
        <w:adjustRightInd w:val="0"/>
        <w:rPr>
          <w:sz w:val="20"/>
          <w:lang w:val="en-NZ"/>
        </w:rPr>
      </w:pPr>
      <w:r>
        <w:rPr>
          <w:lang w:val="en-NZ"/>
        </w:rPr>
        <w:t>Dr Jeffrey Ngu</w:t>
      </w:r>
      <w:r w:rsidR="00C4091D" w:rsidRPr="00D324AA">
        <w:rPr>
          <w:lang w:val="en-NZ"/>
        </w:rPr>
        <w:t xml:space="preserve"> was</w:t>
      </w:r>
      <w:r>
        <w:rPr>
          <w:lang w:val="en-NZ"/>
        </w:rPr>
        <w:t xml:space="preserve"> not</w:t>
      </w:r>
      <w:r w:rsidR="00C4091D" w:rsidRPr="00D324AA">
        <w:rPr>
          <w:lang w:val="en-NZ"/>
        </w:rPr>
        <w:t xml:space="preserve"> present via videoconference for discussion of this application.</w:t>
      </w:r>
    </w:p>
    <w:p w14:paraId="5EDE06BF" w14:textId="77777777" w:rsidR="00C4091D" w:rsidRPr="00D324AA" w:rsidRDefault="00C4091D" w:rsidP="00C4091D">
      <w:pPr>
        <w:rPr>
          <w:u w:val="single"/>
          <w:lang w:val="en-NZ"/>
        </w:rPr>
      </w:pPr>
    </w:p>
    <w:p w14:paraId="06B5B158" w14:textId="77777777" w:rsidR="00C4091D" w:rsidRPr="0054344C" w:rsidRDefault="00C4091D" w:rsidP="00C4091D">
      <w:pPr>
        <w:pStyle w:val="Headingbold"/>
      </w:pPr>
      <w:r w:rsidRPr="0054344C">
        <w:t>Potential conflicts of interest</w:t>
      </w:r>
    </w:p>
    <w:p w14:paraId="03613C4A" w14:textId="77777777" w:rsidR="00C4091D" w:rsidRPr="00D324AA" w:rsidRDefault="00C4091D" w:rsidP="00C4091D">
      <w:pPr>
        <w:rPr>
          <w:b/>
          <w:lang w:val="en-NZ"/>
        </w:rPr>
      </w:pPr>
    </w:p>
    <w:p w14:paraId="445282A7"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2C6B1B1C" w14:textId="77777777" w:rsidR="00C4091D" w:rsidRPr="00D324AA" w:rsidRDefault="00C4091D" w:rsidP="00C4091D">
      <w:pPr>
        <w:rPr>
          <w:lang w:val="en-NZ"/>
        </w:rPr>
      </w:pPr>
    </w:p>
    <w:p w14:paraId="23FBBDDE"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3E05201F" w14:textId="77777777" w:rsidR="00C4091D" w:rsidRDefault="00C4091D" w:rsidP="00C4091D">
      <w:pPr>
        <w:rPr>
          <w:rFonts w:cs="Arial"/>
          <w:color w:val="33CCCC"/>
          <w:szCs w:val="22"/>
          <w:lang w:val="en-NZ"/>
        </w:rPr>
      </w:pPr>
    </w:p>
    <w:p w14:paraId="3E070458" w14:textId="77777777" w:rsidR="00661FFE" w:rsidRPr="0054344C" w:rsidRDefault="00661FFE" w:rsidP="00661FFE">
      <w:pPr>
        <w:pStyle w:val="Headingbold"/>
      </w:pPr>
      <w:r w:rsidRPr="0054344C">
        <w:t>Summary of outstanding ethical issues</w:t>
      </w:r>
    </w:p>
    <w:p w14:paraId="2E3E805B" w14:textId="77777777" w:rsidR="00661FFE" w:rsidRPr="00D324AA" w:rsidRDefault="00661FFE" w:rsidP="00661FFE">
      <w:pPr>
        <w:rPr>
          <w:lang w:val="en-NZ"/>
        </w:rPr>
      </w:pPr>
    </w:p>
    <w:p w14:paraId="1927A97E" w14:textId="2ECEFB7A" w:rsidR="003F2836" w:rsidRDefault="00661FFE" w:rsidP="00661FFE">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638F064" w14:textId="77777777" w:rsidR="00661FFE" w:rsidRDefault="00661FFE" w:rsidP="00661FFE">
      <w:pPr>
        <w:rPr>
          <w:rFonts w:cs="Arial"/>
          <w:color w:val="33CCCC"/>
          <w:szCs w:val="22"/>
          <w:lang w:val="en-NZ"/>
        </w:rPr>
      </w:pPr>
    </w:p>
    <w:p w14:paraId="2BDF26F4" w14:textId="55C570E0" w:rsidR="00244E43" w:rsidRPr="00123342" w:rsidRDefault="003F2836" w:rsidP="00AF349B">
      <w:pPr>
        <w:pStyle w:val="ListParagraph"/>
        <w:numPr>
          <w:ilvl w:val="0"/>
          <w:numId w:val="34"/>
        </w:numPr>
      </w:pPr>
      <w:r w:rsidRPr="00123342">
        <w:t>The Committee noted the inclusion criteria was 18</w:t>
      </w:r>
      <w:r w:rsidR="00751C4A" w:rsidRPr="00123342">
        <w:t xml:space="preserve"> years or over but the answer to D5 in the application form referred to parents or guardians. Please confirm </w:t>
      </w:r>
      <w:r w:rsidR="002F27D5" w:rsidRPr="00123342">
        <w:t xml:space="preserve">that only adults 18 or over are eligible to participate. </w:t>
      </w:r>
    </w:p>
    <w:p w14:paraId="5127D0C7" w14:textId="4AB95844" w:rsidR="00D01600" w:rsidRPr="00123342" w:rsidRDefault="00A33DC4" w:rsidP="00AF349B">
      <w:pPr>
        <w:pStyle w:val="ListParagraph"/>
      </w:pPr>
      <w:r w:rsidRPr="00123342">
        <w:t>The Committee requested the Researcher update the protoco</w:t>
      </w:r>
      <w:r w:rsidR="00B91AB0" w:rsidRPr="00123342">
        <w:t xml:space="preserve">l so at least part of the consenting process is undertaken by research staff to allow participants the opportunity to say no to someone who is not their usual clinical provider. </w:t>
      </w:r>
    </w:p>
    <w:p w14:paraId="28C37950" w14:textId="6EFBA095" w:rsidR="00244E43" w:rsidRPr="00123342" w:rsidRDefault="00B91AB0" w:rsidP="00AF349B">
      <w:pPr>
        <w:pStyle w:val="ListParagraph"/>
      </w:pPr>
      <w:r w:rsidRPr="00123342">
        <w:t>The Committee requested the Researcher supply a researcher safety plan for home visits.</w:t>
      </w:r>
    </w:p>
    <w:p w14:paraId="39E54451" w14:textId="57163E09" w:rsidR="00244E43" w:rsidRPr="00123342" w:rsidRDefault="006F6EB9" w:rsidP="00AF349B">
      <w:pPr>
        <w:pStyle w:val="ListParagraph"/>
      </w:pPr>
      <w:r w:rsidRPr="00123342">
        <w:t xml:space="preserve">The Committee noted the pregnant partner information sheet has not been reviewed. If a participant or their partner becomes pregnant during the </w:t>
      </w:r>
      <w:r w:rsidR="00AC3516" w:rsidRPr="00123342">
        <w:t>study,</w:t>
      </w:r>
      <w:r w:rsidRPr="00123342">
        <w:t xml:space="preserve"> please submit this sheet as an amendment. </w:t>
      </w:r>
    </w:p>
    <w:p w14:paraId="366E54CB" w14:textId="0A6C7675" w:rsidR="0052169A" w:rsidRPr="00123342" w:rsidRDefault="00792CDD" w:rsidP="00AF349B">
      <w:pPr>
        <w:pStyle w:val="ListParagraph"/>
      </w:pPr>
      <w:r w:rsidRPr="00123342">
        <w:t>The Committee noted p</w:t>
      </w:r>
      <w:r w:rsidR="0052169A" w:rsidRPr="00123342">
        <w:t>er NEAC Standard 10.15, participants who benefit from a study intervention during a clinical trial should have ongoing access to the study intervention for as long as it is clinically beneficial. Please provide a justification for not providing participants with ongoing access to IMP, particularly given the length of the clinical trial.</w:t>
      </w:r>
    </w:p>
    <w:p w14:paraId="2B9D78A8" w14:textId="2A6F209F" w:rsidR="0052169A" w:rsidRPr="00123342" w:rsidRDefault="007F37F4" w:rsidP="00AF349B">
      <w:pPr>
        <w:pStyle w:val="ListParagraph"/>
      </w:pPr>
      <w:r w:rsidRPr="00123342">
        <w:t>The Committee requested the Researcher ensure</w:t>
      </w:r>
      <w:r w:rsidR="0052169A" w:rsidRPr="00123342">
        <w:t xml:space="preserve"> good quality ethnicity data relevant to the New Zealand population is collected, in addition to protocol-specified race / ethnicity data if necessary.</w:t>
      </w:r>
    </w:p>
    <w:p w14:paraId="0CD17127" w14:textId="06381F16" w:rsidR="0052169A" w:rsidRPr="00123342" w:rsidRDefault="004B60E3" w:rsidP="00AF349B">
      <w:pPr>
        <w:pStyle w:val="ListParagraph"/>
      </w:pPr>
      <w:r w:rsidRPr="00123342">
        <w:t xml:space="preserve">The Committee requested clarification on </w:t>
      </w:r>
      <w:r w:rsidR="0052169A" w:rsidRPr="00123342">
        <w:t xml:space="preserve">whether the optional banked PK samples will be used for different purposes than the optional biobanking samples. Use of the PK samples appears to be the same as the </w:t>
      </w:r>
      <w:proofErr w:type="spellStart"/>
      <w:r w:rsidR="0052169A" w:rsidRPr="00123342">
        <w:t>biobanked</w:t>
      </w:r>
      <w:proofErr w:type="spellEnd"/>
      <w:r w:rsidR="0052169A" w:rsidRPr="00123342">
        <w:t xml:space="preserve"> samples in the PISCF.</w:t>
      </w:r>
    </w:p>
    <w:p w14:paraId="43022283" w14:textId="16257603" w:rsidR="0052169A" w:rsidRPr="00123342" w:rsidRDefault="004B60E3" w:rsidP="00AF349B">
      <w:pPr>
        <w:pStyle w:val="ListParagraph"/>
      </w:pPr>
      <w:r w:rsidRPr="00123342">
        <w:t>The Committee requested an explanation on</w:t>
      </w:r>
      <w:r w:rsidR="0052169A" w:rsidRPr="00123342">
        <w:t xml:space="preserve"> the difference between the two submitted leaflets (Versioned 1a and 1b) and how they will be used.</w:t>
      </w:r>
    </w:p>
    <w:p w14:paraId="7CD7E4AA" w14:textId="419245CA" w:rsidR="00C60C32" w:rsidRPr="00123342" w:rsidRDefault="004B60E3" w:rsidP="00AF349B">
      <w:pPr>
        <w:pStyle w:val="ListParagraph"/>
      </w:pPr>
      <w:r w:rsidRPr="00123342">
        <w:t xml:space="preserve">The Committee requested clarification on </w:t>
      </w:r>
      <w:r w:rsidR="0052169A" w:rsidRPr="00123342">
        <w:t>whether Medidata responses are linked with the participant's email address (visible in the login screenshot in document 26), or whether participants will be provided with a study-specific email address.</w:t>
      </w:r>
    </w:p>
    <w:p w14:paraId="378FC591" w14:textId="0F0D6BAC" w:rsidR="008F2600" w:rsidRDefault="008F2600" w:rsidP="00AF349B">
      <w:pPr>
        <w:pStyle w:val="ListParagraph"/>
        <w:rPr>
          <w:color w:val="33CCCC"/>
        </w:rPr>
      </w:pPr>
      <w:r w:rsidRPr="00123342">
        <w:t xml:space="preserve">The Committee requested GP notification is a mandatory component of study participation. </w:t>
      </w:r>
    </w:p>
    <w:p w14:paraId="31435E56" w14:textId="77777777" w:rsidR="0096214C" w:rsidRDefault="0096214C" w:rsidP="0096214C">
      <w:pPr>
        <w:pStyle w:val="Headingbold"/>
      </w:pPr>
    </w:p>
    <w:p w14:paraId="7A5227E7" w14:textId="5C69FEEC" w:rsidR="00661FFE" w:rsidRPr="00661FFE" w:rsidRDefault="00661FFE" w:rsidP="0096214C">
      <w:pPr>
        <w:pStyle w:val="Headingbold"/>
        <w:rPr>
          <w:b w:val="0"/>
          <w:bCs w:val="0"/>
        </w:rPr>
      </w:pPr>
      <w:r w:rsidRPr="00661FFE">
        <w:rPr>
          <w:rFonts w:cs="Arial"/>
          <w:b w:val="0"/>
          <w:bCs w:val="0"/>
          <w:szCs w:val="22"/>
        </w:rPr>
        <w:t>The Committee requested the following changes to the Participant Information Sheet and Consent Form (PIS/CF):</w:t>
      </w:r>
    </w:p>
    <w:p w14:paraId="396A0EB9" w14:textId="42EA9FF3" w:rsidR="002F2DD3" w:rsidRDefault="002F2DD3" w:rsidP="0096214C">
      <w:pPr>
        <w:rPr>
          <w:rFonts w:cs="Arial"/>
          <w:color w:val="33CCCC"/>
          <w:szCs w:val="22"/>
          <w:lang w:val="en-NZ"/>
        </w:rPr>
      </w:pPr>
    </w:p>
    <w:p w14:paraId="58FC359A" w14:textId="77777777" w:rsidR="008F2600" w:rsidRDefault="008F2600" w:rsidP="00C4091D">
      <w:pPr>
        <w:rPr>
          <w:rFonts w:cs="Arial"/>
          <w:color w:val="33CCCC"/>
          <w:szCs w:val="22"/>
          <w:lang w:val="en-NZ"/>
        </w:rPr>
      </w:pPr>
    </w:p>
    <w:p w14:paraId="6ABD2D78" w14:textId="400CB7BB" w:rsidR="008F2600" w:rsidRPr="006E040F" w:rsidRDefault="00FC5F8F" w:rsidP="00AF349B">
      <w:pPr>
        <w:pStyle w:val="ListParagraph"/>
      </w:pPr>
      <w:r w:rsidRPr="006E040F">
        <w:t>Please</w:t>
      </w:r>
      <w:r w:rsidR="00072A83" w:rsidRPr="006E040F">
        <w:t xml:space="preserve"> include a separation between the body of the text and the footer on all pages to aid clarity. </w:t>
      </w:r>
    </w:p>
    <w:p w14:paraId="51448283" w14:textId="5C0A6F88" w:rsidR="002F2DD3" w:rsidRPr="006E040F" w:rsidRDefault="00072A83" w:rsidP="00AF349B">
      <w:pPr>
        <w:pStyle w:val="ListParagraph"/>
      </w:pPr>
      <w:r w:rsidRPr="006E040F">
        <w:t xml:space="preserve">Please undertake a general revision to apply consistent formatting and line spacing throughout the sheet. </w:t>
      </w:r>
    </w:p>
    <w:p w14:paraId="23348233" w14:textId="260F8B0E" w:rsidR="004B0594" w:rsidRPr="006E040F" w:rsidRDefault="00072A83" w:rsidP="00AF349B">
      <w:pPr>
        <w:pStyle w:val="ListParagraph"/>
      </w:pPr>
      <w:r w:rsidRPr="006E040F">
        <w:t>Please define terms the first time they are used and then use the abbreviation (</w:t>
      </w:r>
      <w:proofErr w:type="spellStart"/>
      <w:r w:rsidR="007A5605" w:rsidRPr="006E040F">
        <w:t>eg</w:t>
      </w:r>
      <w:proofErr w:type="spellEnd"/>
      <w:r w:rsidR="007A5605" w:rsidRPr="006E040F">
        <w:t xml:space="preserve"> PBC). </w:t>
      </w:r>
    </w:p>
    <w:p w14:paraId="2A86BA7D" w14:textId="0F30F900" w:rsidR="004B0594" w:rsidRPr="006E040F" w:rsidRDefault="007A5605" w:rsidP="00AF349B">
      <w:pPr>
        <w:pStyle w:val="ListParagraph"/>
      </w:pPr>
      <w:r w:rsidRPr="006E040F">
        <w:t xml:space="preserve">Please advise that a </w:t>
      </w:r>
      <w:proofErr w:type="spellStart"/>
      <w:r w:rsidRPr="006E040F">
        <w:t>karakia</w:t>
      </w:r>
      <w:proofErr w:type="spellEnd"/>
      <w:r w:rsidRPr="006E040F">
        <w:t xml:space="preserve"> will not be available at the time of tissue destruction on page 10. </w:t>
      </w:r>
    </w:p>
    <w:p w14:paraId="384AB702" w14:textId="528A2D0E" w:rsidR="004B0594" w:rsidRPr="006E040F" w:rsidRDefault="007A5605" w:rsidP="00AF349B">
      <w:pPr>
        <w:pStyle w:val="ListParagraph"/>
      </w:pPr>
      <w:r w:rsidRPr="006E040F">
        <w:t xml:space="preserve">Please remove the ‘yes / no’ tick boxes </w:t>
      </w:r>
      <w:r w:rsidR="00D528D7" w:rsidRPr="006E040F">
        <w:t>regarding</w:t>
      </w:r>
      <w:r w:rsidRPr="006E040F">
        <w:t xml:space="preserve"> </w:t>
      </w:r>
      <w:r w:rsidR="00D528D7" w:rsidRPr="006E040F">
        <w:t>informing the participant’s GP on the consent form</w:t>
      </w:r>
      <w:r w:rsidR="007B7645">
        <w:t xml:space="preserve"> as this should be mandatory</w:t>
      </w:r>
      <w:r w:rsidR="00D528D7" w:rsidRPr="006E040F">
        <w:t>.</w:t>
      </w:r>
    </w:p>
    <w:p w14:paraId="636B5634" w14:textId="7002B76B" w:rsidR="00F72CF7" w:rsidRPr="00661FFE" w:rsidRDefault="00E560F2" w:rsidP="001C417F">
      <w:pPr>
        <w:pStyle w:val="ListParagraph"/>
        <w:rPr>
          <w:rFonts w:cs="Arial"/>
          <w:szCs w:val="22"/>
        </w:rPr>
      </w:pPr>
      <w:r w:rsidRPr="006E040F">
        <w:t>Please include information on any serious side effects in animal studies (</w:t>
      </w:r>
      <w:proofErr w:type="spellStart"/>
      <w:r w:rsidRPr="006E040F">
        <w:t>eg</w:t>
      </w:r>
      <w:proofErr w:type="spellEnd"/>
      <w:r w:rsidRPr="006E040F">
        <w:t xml:space="preserve"> </w:t>
      </w:r>
      <w:r w:rsidR="00581927" w:rsidRPr="006E040F">
        <w:t xml:space="preserve">hepatomegaly, hepatocellular hypertrophy and liver carcinoma) </w:t>
      </w:r>
      <w:r w:rsidR="00F5547E" w:rsidRPr="006E040F">
        <w:t xml:space="preserve">and note the study will monitor liver function. </w:t>
      </w:r>
    </w:p>
    <w:p w14:paraId="04B360A5" w14:textId="2B06B628" w:rsidR="00D23057" w:rsidRPr="006E040F" w:rsidRDefault="00D23057" w:rsidP="00AF349B">
      <w:pPr>
        <w:pStyle w:val="ListParagraph"/>
      </w:pPr>
      <w:r w:rsidRPr="006E040F">
        <w:t>Please review thoroughly and delete repeated information (e.g. the statement that treatment will be for up to 7 years is included multiple times throughout the document) and acronym explanations.</w:t>
      </w:r>
    </w:p>
    <w:p w14:paraId="708F3CA1" w14:textId="2D837B3E" w:rsidR="00D23057" w:rsidRPr="006E040F" w:rsidRDefault="00D23057" w:rsidP="00AF349B">
      <w:pPr>
        <w:pStyle w:val="ListParagraph"/>
      </w:pPr>
      <w:r w:rsidRPr="006E040F">
        <w:t>Please delete technical names for questionnaires.</w:t>
      </w:r>
    </w:p>
    <w:p w14:paraId="4215F083" w14:textId="21099AC2" w:rsidR="00D23057" w:rsidRPr="006E040F" w:rsidRDefault="00D23057" w:rsidP="00AF349B">
      <w:pPr>
        <w:pStyle w:val="ListParagraph"/>
      </w:pPr>
      <w:r w:rsidRPr="006E040F">
        <w:t>Please move optional sample collection and use to a separate subheading for clarity.</w:t>
      </w:r>
    </w:p>
    <w:p w14:paraId="5EB8AD86" w14:textId="7F5336B4" w:rsidR="00D23057" w:rsidRPr="006E040F" w:rsidRDefault="00D23057" w:rsidP="00AF349B">
      <w:pPr>
        <w:pStyle w:val="ListParagraph"/>
      </w:pPr>
      <w:r w:rsidRPr="006E040F">
        <w:t xml:space="preserve">Please state that </w:t>
      </w:r>
      <w:proofErr w:type="spellStart"/>
      <w:r w:rsidRPr="006E040F">
        <w:t>biobanked</w:t>
      </w:r>
      <w:proofErr w:type="spellEnd"/>
      <w:r w:rsidRPr="006E040F">
        <w:t xml:space="preserve"> samples will not be used for unrelated research.</w:t>
      </w:r>
    </w:p>
    <w:p w14:paraId="6DE5E902" w14:textId="59445A69" w:rsidR="00D23057" w:rsidRPr="006E040F" w:rsidRDefault="00D23057" w:rsidP="00AF349B">
      <w:pPr>
        <w:pStyle w:val="ListParagraph"/>
      </w:pPr>
      <w:r w:rsidRPr="006E040F">
        <w:t xml:space="preserve">Please clarify whether genetic analyses may be performed on </w:t>
      </w:r>
      <w:proofErr w:type="spellStart"/>
      <w:r w:rsidRPr="006E040F">
        <w:t>biobanked</w:t>
      </w:r>
      <w:proofErr w:type="spellEnd"/>
      <w:r w:rsidRPr="006E040F">
        <w:t xml:space="preserve"> samples. If this is possible, genes and genetic research should be explained in lay terms, the breadth of analysis stated, and any additional risks associated with genetic analysis summarised.</w:t>
      </w:r>
    </w:p>
    <w:p w14:paraId="2828F12E" w14:textId="305224B4" w:rsidR="00D23057" w:rsidRPr="006E040F" w:rsidRDefault="00D23057" w:rsidP="00AF349B">
      <w:pPr>
        <w:pStyle w:val="ListParagraph"/>
      </w:pPr>
      <w:r w:rsidRPr="006E040F">
        <w:t>Please state whether participants will be provided with the results of any future testing.</w:t>
      </w:r>
    </w:p>
    <w:p w14:paraId="45B94A80" w14:textId="36F7A916" w:rsidR="00D23057" w:rsidRPr="006E040F" w:rsidRDefault="00D23057" w:rsidP="00AF349B">
      <w:pPr>
        <w:pStyle w:val="ListParagraph"/>
      </w:pPr>
      <w:r w:rsidRPr="006E040F">
        <w:t>If N</w:t>
      </w:r>
      <w:r w:rsidR="00F5547E" w:rsidRPr="006E040F">
        <w:t xml:space="preserve">ew </w:t>
      </w:r>
      <w:r w:rsidRPr="006E040F">
        <w:t>Z</w:t>
      </w:r>
      <w:r w:rsidR="00F5547E" w:rsidRPr="006E040F">
        <w:t>ealand</w:t>
      </w:r>
      <w:r w:rsidRPr="006E040F">
        <w:t xml:space="preserve"> participants will not be asked to sign and date a separate consent for HIV testing, please delete the statement on p</w:t>
      </w:r>
      <w:r w:rsidR="00F5547E" w:rsidRPr="006E040F">
        <w:t xml:space="preserve">age </w:t>
      </w:r>
      <w:r w:rsidRPr="006E040F">
        <w:t>8.</w:t>
      </w:r>
    </w:p>
    <w:p w14:paraId="706BF3B4" w14:textId="45063319" w:rsidR="00D23057" w:rsidRPr="006E040F" w:rsidRDefault="00582766" w:rsidP="00AF349B">
      <w:pPr>
        <w:pStyle w:val="ListParagraph"/>
      </w:pPr>
      <w:r w:rsidRPr="006E040F">
        <w:t>Please remove “</w:t>
      </w:r>
      <w:r w:rsidR="00D23057" w:rsidRPr="006E040F">
        <w:t>In case you do not want to be informed about such findings, please tell the study doctor</w:t>
      </w:r>
      <w:r w:rsidRPr="006E040F">
        <w:t>”</w:t>
      </w:r>
      <w:r w:rsidR="00D23057" w:rsidRPr="006E040F">
        <w:t xml:space="preserve"> from Section 4.1 on p</w:t>
      </w:r>
      <w:r w:rsidRPr="006E040F">
        <w:t xml:space="preserve">age </w:t>
      </w:r>
      <w:r w:rsidR="00D23057" w:rsidRPr="006E040F">
        <w:t>9; participant and GP notification of findings of clinical significance is mandatory.</w:t>
      </w:r>
    </w:p>
    <w:p w14:paraId="78712D1C" w14:textId="5EA6EB80" w:rsidR="00D23057" w:rsidRPr="006E040F" w:rsidRDefault="00F81DF5" w:rsidP="00AF349B">
      <w:pPr>
        <w:pStyle w:val="ListParagraph"/>
      </w:pPr>
      <w:r w:rsidRPr="006E040F">
        <w:t>Please a</w:t>
      </w:r>
      <w:r w:rsidR="00D23057" w:rsidRPr="006E040F">
        <w:t>mend the paragraph describing prohibited concomitant medications for a lay readership (e.g. hepatotoxic).</w:t>
      </w:r>
    </w:p>
    <w:p w14:paraId="28DC7A98" w14:textId="1372A66F" w:rsidR="00D23057" w:rsidRPr="006E040F" w:rsidRDefault="00D23057" w:rsidP="00AF349B">
      <w:pPr>
        <w:pStyle w:val="ListParagraph"/>
      </w:pPr>
      <w:r w:rsidRPr="006E040F">
        <w:t xml:space="preserve">Please clarify whether there are any potentially serious but less common risks of </w:t>
      </w:r>
      <w:proofErr w:type="spellStart"/>
      <w:r w:rsidRPr="006E040F">
        <w:t>elafibranor</w:t>
      </w:r>
      <w:proofErr w:type="spellEnd"/>
      <w:r w:rsidRPr="006E040F">
        <w:t>. If yes, these should be included in the PISCF.</w:t>
      </w:r>
    </w:p>
    <w:p w14:paraId="6BF90A7A" w14:textId="4E5F2790" w:rsidR="005A3FE9" w:rsidRPr="006E040F" w:rsidRDefault="00D23057" w:rsidP="00AF349B">
      <w:pPr>
        <w:pStyle w:val="ListParagraph"/>
      </w:pPr>
      <w:r w:rsidRPr="006E040F">
        <w:t>Please clarify whether future use of health data generated in the study can be optional; if not, please delete the applicable tick box.</w:t>
      </w:r>
    </w:p>
    <w:p w14:paraId="44981AEA" w14:textId="683EABA8" w:rsidR="00C4091D" w:rsidRPr="0096214C" w:rsidRDefault="005A3FE9" w:rsidP="00C4091D">
      <w:pPr>
        <w:pStyle w:val="ListParagraph"/>
        <w:rPr>
          <w:color w:val="33CCCC"/>
        </w:rPr>
      </w:pPr>
      <w:r w:rsidRPr="006E040F">
        <w:t>Please remove any references to services not available in New Zealand (</w:t>
      </w:r>
      <w:proofErr w:type="spellStart"/>
      <w:r w:rsidRPr="006E040F">
        <w:t>eg</w:t>
      </w:r>
      <w:proofErr w:type="spellEnd"/>
      <w:r w:rsidRPr="006E040F">
        <w:t xml:space="preserve"> </w:t>
      </w:r>
      <w:proofErr w:type="spellStart"/>
      <w:r w:rsidRPr="006E040F">
        <w:t>Accellacare</w:t>
      </w:r>
      <w:proofErr w:type="spellEnd"/>
      <w:r w:rsidRPr="006E040F">
        <w:t xml:space="preserve"> if this is not</w:t>
      </w:r>
      <w:r w:rsidR="006E040F" w:rsidRPr="006E040F">
        <w:t xml:space="preserve"> available</w:t>
      </w:r>
      <w:r w:rsidRPr="006E040F">
        <w:t>).</w:t>
      </w:r>
    </w:p>
    <w:p w14:paraId="1A4D55BB" w14:textId="77777777" w:rsidR="00C4091D" w:rsidRPr="0054344C" w:rsidRDefault="00C4091D" w:rsidP="00C4091D">
      <w:pPr>
        <w:rPr>
          <w:b/>
          <w:bCs/>
          <w:lang w:val="en-NZ"/>
        </w:rPr>
      </w:pPr>
      <w:r w:rsidRPr="0054344C">
        <w:rPr>
          <w:b/>
          <w:bCs/>
          <w:lang w:val="en-NZ"/>
        </w:rPr>
        <w:t xml:space="preserve">Decision </w:t>
      </w:r>
    </w:p>
    <w:p w14:paraId="23DEAECB" w14:textId="77777777" w:rsidR="00C4091D" w:rsidRPr="00D324AA" w:rsidRDefault="00C4091D" w:rsidP="00C4091D">
      <w:pPr>
        <w:rPr>
          <w:lang w:val="en-NZ"/>
        </w:rPr>
      </w:pPr>
    </w:p>
    <w:p w14:paraId="494A5342" w14:textId="77777777" w:rsidR="00C4091D" w:rsidRPr="00D324AA" w:rsidRDefault="00C4091D" w:rsidP="00C4091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368DC93" w14:textId="77777777" w:rsidR="00C4091D" w:rsidRPr="00D324AA" w:rsidRDefault="00C4091D" w:rsidP="00C4091D">
      <w:pPr>
        <w:rPr>
          <w:lang w:val="en-NZ"/>
        </w:rPr>
      </w:pPr>
    </w:p>
    <w:p w14:paraId="28E2C5D3" w14:textId="77777777" w:rsidR="00C4091D" w:rsidRPr="006D0A33" w:rsidRDefault="00C4091D" w:rsidP="00C4091D">
      <w:pPr>
        <w:pStyle w:val="ListParagraph"/>
      </w:pPr>
      <w:r w:rsidRPr="006D0A33">
        <w:t>Please address all outstanding ethical issues, providing the information requested by the Committee.</w:t>
      </w:r>
    </w:p>
    <w:p w14:paraId="1ECC0200" w14:textId="77777777" w:rsidR="00C4091D" w:rsidRPr="006D0A33" w:rsidRDefault="00C4091D" w:rsidP="00C4091D">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EB242D4" w14:textId="77777777" w:rsidR="0096214C" w:rsidRDefault="00C4091D" w:rsidP="00C4091D">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13758562" w14:textId="5ACF2139" w:rsidR="00C4091D" w:rsidRPr="006D0A33" w:rsidRDefault="00C4091D" w:rsidP="000F5461">
      <w:pPr>
        <w:pStyle w:val="ListParagraph"/>
        <w:numPr>
          <w:ilvl w:val="0"/>
          <w:numId w:val="0"/>
        </w:numPr>
      </w:pPr>
    </w:p>
    <w:p w14:paraId="1E8AA9BD" w14:textId="77777777" w:rsidR="00C4091D" w:rsidRPr="00D324AA" w:rsidRDefault="00C4091D" w:rsidP="00C4091D">
      <w:pPr>
        <w:rPr>
          <w:color w:val="FF0000"/>
          <w:lang w:val="en-NZ"/>
        </w:rPr>
      </w:pPr>
    </w:p>
    <w:p w14:paraId="489E86C9" w14:textId="435BB770" w:rsidR="00C4091D" w:rsidRPr="00D324AA" w:rsidRDefault="00C4091D" w:rsidP="00C4091D">
      <w:pPr>
        <w:rPr>
          <w:lang w:val="en-NZ"/>
        </w:rPr>
      </w:pPr>
      <w:r w:rsidRPr="00D324AA">
        <w:rPr>
          <w:lang w:val="en-NZ"/>
        </w:rPr>
        <w:lastRenderedPageBreak/>
        <w:t>After receipt of the information requested by the Committee, a final decision on the application will be made by</w:t>
      </w:r>
      <w:r w:rsidR="0096214C">
        <w:rPr>
          <w:lang w:val="en-NZ"/>
        </w:rPr>
        <w:t xml:space="preserve"> Mr Dominic Fitchett and Ms Amy Henry.</w:t>
      </w:r>
    </w:p>
    <w:p w14:paraId="04A59FAB" w14:textId="77777777" w:rsidR="00C4091D" w:rsidRPr="00D324AA" w:rsidRDefault="00C4091D" w:rsidP="00C4091D">
      <w:pPr>
        <w:rPr>
          <w:color w:val="FF0000"/>
          <w:lang w:val="en-NZ"/>
        </w:rPr>
      </w:pPr>
    </w:p>
    <w:p w14:paraId="4E3F865D" w14:textId="22021417" w:rsidR="0096214C" w:rsidRDefault="0096214C">
      <w:pPr>
        <w:rPr>
          <w:color w:val="4BACC6"/>
          <w:lang w:val="en-NZ"/>
        </w:rPr>
      </w:pPr>
      <w:r>
        <w:rPr>
          <w:color w:val="4BACC6"/>
          <w:lang w:val="en-NZ"/>
        </w:rPr>
        <w:br w:type="page"/>
      </w:r>
    </w:p>
    <w:p w14:paraId="44C981A9" w14:textId="77777777" w:rsidR="00C4091D" w:rsidRDefault="00C4091D">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30D9DA18" w14:textId="77777777" w:rsidTr="001D4797">
        <w:trPr>
          <w:trHeight w:val="280"/>
        </w:trPr>
        <w:tc>
          <w:tcPr>
            <w:tcW w:w="966" w:type="dxa"/>
            <w:tcBorders>
              <w:top w:val="nil"/>
              <w:left w:val="nil"/>
              <w:bottom w:val="nil"/>
              <w:right w:val="nil"/>
            </w:tcBorders>
          </w:tcPr>
          <w:p w14:paraId="761274D9" w14:textId="3F107090" w:rsidR="00C4091D" w:rsidRPr="00960BFE" w:rsidRDefault="00902885" w:rsidP="001D4797">
            <w:pPr>
              <w:autoSpaceDE w:val="0"/>
              <w:autoSpaceDN w:val="0"/>
              <w:adjustRightInd w:val="0"/>
            </w:pPr>
            <w:r>
              <w:rPr>
                <w:b/>
              </w:rPr>
              <w:t>5</w:t>
            </w:r>
            <w:r w:rsidR="00C4091D" w:rsidRPr="00960BFE">
              <w:rPr>
                <w:b/>
              </w:rPr>
              <w:t xml:space="preserve"> </w:t>
            </w:r>
            <w:r w:rsidR="00C4091D" w:rsidRPr="00960BFE">
              <w:t xml:space="preserve"> </w:t>
            </w:r>
          </w:p>
        </w:tc>
        <w:tc>
          <w:tcPr>
            <w:tcW w:w="2575" w:type="dxa"/>
            <w:tcBorders>
              <w:top w:val="nil"/>
              <w:left w:val="nil"/>
              <w:bottom w:val="nil"/>
              <w:right w:val="nil"/>
            </w:tcBorders>
          </w:tcPr>
          <w:p w14:paraId="3D19AB95"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CD84B9F" w14:textId="58FC3982" w:rsidR="00C4091D" w:rsidRPr="002B62FF" w:rsidRDefault="00C4091D" w:rsidP="001D4797">
            <w:pPr>
              <w:rPr>
                <w:b/>
                <w:bCs/>
              </w:rPr>
            </w:pPr>
            <w:r>
              <w:rPr>
                <w:b/>
                <w:bCs/>
              </w:rPr>
              <w:t xml:space="preserve">2023 FULL </w:t>
            </w:r>
            <w:r w:rsidR="00BC37A3">
              <w:rPr>
                <w:b/>
                <w:bCs/>
              </w:rPr>
              <w:t>19064</w:t>
            </w:r>
          </w:p>
        </w:tc>
      </w:tr>
      <w:tr w:rsidR="00C4091D" w:rsidRPr="00960BFE" w14:paraId="1B80A249" w14:textId="77777777" w:rsidTr="001D4797">
        <w:trPr>
          <w:trHeight w:val="280"/>
        </w:trPr>
        <w:tc>
          <w:tcPr>
            <w:tcW w:w="966" w:type="dxa"/>
            <w:tcBorders>
              <w:top w:val="nil"/>
              <w:left w:val="nil"/>
              <w:bottom w:val="nil"/>
              <w:right w:val="nil"/>
            </w:tcBorders>
          </w:tcPr>
          <w:p w14:paraId="3090A190"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3792D8CC"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1793C887" w14:textId="3D6850B1" w:rsidR="00C4091D" w:rsidRPr="00960BFE" w:rsidRDefault="00431B58" w:rsidP="001D4797">
            <w:pPr>
              <w:autoSpaceDE w:val="0"/>
              <w:autoSpaceDN w:val="0"/>
              <w:adjustRightInd w:val="0"/>
            </w:pPr>
            <w:r w:rsidRPr="00431B58">
              <w:t xml:space="preserve">A Randomized, Double-blind, Placebo-controlled, Phase 2/3 Study to Assess the Efficacy, Safety, Tolerability, Pharmacokinetics, and Pharmacodynamics of </w:t>
            </w:r>
            <w:proofErr w:type="spellStart"/>
            <w:r w:rsidRPr="00431B58">
              <w:t>Obeticholic</w:t>
            </w:r>
            <w:proofErr w:type="spellEnd"/>
            <w:r w:rsidRPr="00431B58">
              <w:t xml:space="preserve"> Acid Compared to Placebo in </w:t>
            </w:r>
            <w:proofErr w:type="spellStart"/>
            <w:r w:rsidRPr="00431B58">
              <w:t>Pediatric</w:t>
            </w:r>
            <w:proofErr w:type="spellEnd"/>
            <w:r w:rsidRPr="00431B58">
              <w:t xml:space="preserve"> Subjects with Biliary Atresia, Post-</w:t>
            </w:r>
            <w:proofErr w:type="spellStart"/>
            <w:r w:rsidRPr="00431B58">
              <w:t>hepatoportoenterostomy</w:t>
            </w:r>
            <w:proofErr w:type="spellEnd"/>
          </w:p>
        </w:tc>
      </w:tr>
      <w:tr w:rsidR="00C4091D" w:rsidRPr="00960BFE" w14:paraId="6CA2C936" w14:textId="77777777" w:rsidTr="001D4797">
        <w:trPr>
          <w:trHeight w:val="280"/>
        </w:trPr>
        <w:tc>
          <w:tcPr>
            <w:tcW w:w="966" w:type="dxa"/>
            <w:tcBorders>
              <w:top w:val="nil"/>
              <w:left w:val="nil"/>
              <w:bottom w:val="nil"/>
              <w:right w:val="nil"/>
            </w:tcBorders>
          </w:tcPr>
          <w:p w14:paraId="30DE89AF"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6454DD22"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26B44409" w14:textId="2BEEF7C3" w:rsidR="00C4091D" w:rsidRPr="00960BFE" w:rsidRDefault="00D6129C" w:rsidP="001D4797">
            <w:r>
              <w:t>Dr Helen Evans</w:t>
            </w:r>
          </w:p>
        </w:tc>
      </w:tr>
      <w:tr w:rsidR="00C4091D" w:rsidRPr="00960BFE" w14:paraId="0765FE39" w14:textId="77777777" w:rsidTr="001D4797">
        <w:trPr>
          <w:trHeight w:val="280"/>
        </w:trPr>
        <w:tc>
          <w:tcPr>
            <w:tcW w:w="966" w:type="dxa"/>
            <w:tcBorders>
              <w:top w:val="nil"/>
              <w:left w:val="nil"/>
              <w:bottom w:val="nil"/>
              <w:right w:val="nil"/>
            </w:tcBorders>
          </w:tcPr>
          <w:p w14:paraId="3C0E0272"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080A390"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620F7E1D" w14:textId="1EA9AE58" w:rsidR="00C4091D" w:rsidRPr="00960BFE" w:rsidRDefault="00D6129C" w:rsidP="001D4797">
            <w:pPr>
              <w:autoSpaceDE w:val="0"/>
              <w:autoSpaceDN w:val="0"/>
              <w:adjustRightInd w:val="0"/>
            </w:pPr>
            <w:r w:rsidRPr="00D6129C">
              <w:t>Intercept Pharmaceuticals Inc.</w:t>
            </w:r>
          </w:p>
        </w:tc>
      </w:tr>
      <w:tr w:rsidR="00C4091D" w:rsidRPr="00960BFE" w14:paraId="6B2042E0" w14:textId="77777777" w:rsidTr="001D4797">
        <w:trPr>
          <w:trHeight w:val="280"/>
        </w:trPr>
        <w:tc>
          <w:tcPr>
            <w:tcW w:w="966" w:type="dxa"/>
            <w:tcBorders>
              <w:top w:val="nil"/>
              <w:left w:val="nil"/>
              <w:bottom w:val="nil"/>
              <w:right w:val="nil"/>
            </w:tcBorders>
          </w:tcPr>
          <w:p w14:paraId="6ED68DEC"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380F7FEF"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45ABCE90" w14:textId="5A5DDCD5" w:rsidR="00C4091D" w:rsidRPr="00960BFE" w:rsidRDefault="00EF6ACB" w:rsidP="001D4797">
            <w:pPr>
              <w:autoSpaceDE w:val="0"/>
              <w:autoSpaceDN w:val="0"/>
              <w:adjustRightInd w:val="0"/>
            </w:pPr>
            <w:r>
              <w:t>30 November 2023</w:t>
            </w:r>
          </w:p>
        </w:tc>
      </w:tr>
    </w:tbl>
    <w:p w14:paraId="4FB2800A" w14:textId="77777777" w:rsidR="00C4091D" w:rsidRPr="00795EDD" w:rsidRDefault="00C4091D" w:rsidP="00C4091D"/>
    <w:p w14:paraId="0DE6D26F" w14:textId="30B1235F" w:rsidR="00C4091D" w:rsidRPr="00390253" w:rsidRDefault="008016CF" w:rsidP="00C4091D">
      <w:pPr>
        <w:autoSpaceDE w:val="0"/>
        <w:autoSpaceDN w:val="0"/>
        <w:adjustRightInd w:val="0"/>
        <w:rPr>
          <w:rFonts w:cs="Arial"/>
          <w:color w:val="33CCCC"/>
          <w:szCs w:val="22"/>
          <w:lang w:val="en-NZ"/>
        </w:rPr>
      </w:pPr>
      <w:r w:rsidRPr="00314003">
        <w:rPr>
          <w:rFonts w:cs="Arial"/>
          <w:szCs w:val="22"/>
          <w:lang w:val="en-NZ"/>
        </w:rPr>
        <w:t>Dr Helen Evans and Ms Margaret Joppa</w:t>
      </w:r>
      <w:r w:rsidR="00390253" w:rsidRPr="00314003">
        <w:rPr>
          <w:rFonts w:cs="Arial"/>
          <w:szCs w:val="22"/>
          <w:lang w:val="en-NZ"/>
        </w:rPr>
        <w:t xml:space="preserve"> </w:t>
      </w:r>
      <w:r w:rsidR="00390253">
        <w:rPr>
          <w:lang w:val="en-NZ"/>
        </w:rPr>
        <w:t>were</w:t>
      </w:r>
      <w:r w:rsidR="00C4091D" w:rsidRPr="00D324AA">
        <w:rPr>
          <w:lang w:val="en-NZ"/>
        </w:rPr>
        <w:t xml:space="preserve"> present via videoconference for discussion of this application.</w:t>
      </w:r>
    </w:p>
    <w:p w14:paraId="6B2394C8" w14:textId="77777777" w:rsidR="00C4091D" w:rsidRPr="00D324AA" w:rsidRDefault="00C4091D" w:rsidP="00C4091D">
      <w:pPr>
        <w:rPr>
          <w:u w:val="single"/>
          <w:lang w:val="en-NZ"/>
        </w:rPr>
      </w:pPr>
    </w:p>
    <w:p w14:paraId="4F0FC028" w14:textId="77777777" w:rsidR="00C4091D" w:rsidRPr="0054344C" w:rsidRDefault="00C4091D" w:rsidP="00C4091D">
      <w:pPr>
        <w:pStyle w:val="Headingbold"/>
      </w:pPr>
      <w:r w:rsidRPr="0054344C">
        <w:t>Potential conflicts of interest</w:t>
      </w:r>
    </w:p>
    <w:p w14:paraId="2A4B8FFB" w14:textId="77777777" w:rsidR="00C4091D" w:rsidRPr="00D324AA" w:rsidRDefault="00C4091D" w:rsidP="00C4091D">
      <w:pPr>
        <w:rPr>
          <w:b/>
          <w:lang w:val="en-NZ"/>
        </w:rPr>
      </w:pPr>
    </w:p>
    <w:p w14:paraId="2FDF54AB"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25BFFEB6" w14:textId="77777777" w:rsidR="00C4091D" w:rsidRPr="00D324AA" w:rsidRDefault="00C4091D" w:rsidP="00C4091D">
      <w:pPr>
        <w:rPr>
          <w:lang w:val="en-NZ"/>
        </w:rPr>
      </w:pPr>
    </w:p>
    <w:p w14:paraId="519B56BF"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57B6E74F" w14:textId="77777777" w:rsidR="00021A4B" w:rsidRPr="00D324AA" w:rsidRDefault="00021A4B" w:rsidP="00C4091D">
      <w:pPr>
        <w:rPr>
          <w:lang w:val="en-NZ"/>
        </w:rPr>
      </w:pPr>
    </w:p>
    <w:p w14:paraId="01ABADD2" w14:textId="77777777" w:rsidR="00C4091D" w:rsidRPr="00D324AA" w:rsidRDefault="00C4091D" w:rsidP="00C4091D">
      <w:pPr>
        <w:autoSpaceDE w:val="0"/>
        <w:autoSpaceDN w:val="0"/>
        <w:adjustRightInd w:val="0"/>
        <w:rPr>
          <w:lang w:val="en-NZ"/>
        </w:rPr>
      </w:pPr>
    </w:p>
    <w:p w14:paraId="3238061D" w14:textId="77777777" w:rsidR="00C4091D" w:rsidRPr="0054344C" w:rsidRDefault="00C4091D" w:rsidP="00C4091D">
      <w:pPr>
        <w:pStyle w:val="Headingbold"/>
      </w:pPr>
      <w:r w:rsidRPr="0054344C">
        <w:t xml:space="preserve">Summary of resolved ethical issues </w:t>
      </w:r>
    </w:p>
    <w:p w14:paraId="2A4F628D" w14:textId="77777777" w:rsidR="00C4091D" w:rsidRPr="00D324AA" w:rsidRDefault="00C4091D" w:rsidP="00C4091D">
      <w:pPr>
        <w:rPr>
          <w:u w:val="single"/>
          <w:lang w:val="en-NZ"/>
        </w:rPr>
      </w:pPr>
    </w:p>
    <w:p w14:paraId="428487CD"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715A8F5F" w14:textId="77777777" w:rsidR="00C4091D" w:rsidRPr="00D324AA" w:rsidRDefault="00C4091D" w:rsidP="00C4091D">
      <w:pPr>
        <w:rPr>
          <w:lang w:val="en-NZ"/>
        </w:rPr>
      </w:pPr>
    </w:p>
    <w:p w14:paraId="0BA53107" w14:textId="70CF40AA" w:rsidR="00C4091D" w:rsidRPr="006958C2" w:rsidRDefault="006958C2" w:rsidP="006958C2">
      <w:pPr>
        <w:pStyle w:val="ListParagraph"/>
        <w:numPr>
          <w:ilvl w:val="0"/>
          <w:numId w:val="27"/>
        </w:numPr>
      </w:pPr>
      <w:r w:rsidRPr="006958C2">
        <w:rPr>
          <w:rFonts w:cs="Arial"/>
          <w:szCs w:val="22"/>
        </w:rPr>
        <w:t>The Committee queried prevalence of the disease in Māori. The Researcher stated a study published in 2018 showed the incidence in New Zealand for Māori was about 1 in 5,000 births, 1 in 8,000 births for Pasifika and 1 in 18,000 births in New Zealand Europeans. The Researcher stated on average New Zealand had a rate of about 1 in 8,000 births making the condition more common in New Zealand than many other countries. The Committee noted this information would have been helpful to include in the application form.</w:t>
      </w:r>
    </w:p>
    <w:p w14:paraId="5B568872" w14:textId="77777777" w:rsidR="00C4091D" w:rsidRPr="00D324AA" w:rsidRDefault="00C4091D" w:rsidP="00C4091D">
      <w:pPr>
        <w:spacing w:before="80" w:after="80"/>
        <w:rPr>
          <w:lang w:val="en-NZ"/>
        </w:rPr>
      </w:pPr>
    </w:p>
    <w:p w14:paraId="21BD7261" w14:textId="77777777" w:rsidR="00C4091D" w:rsidRPr="0054344C" w:rsidRDefault="00C4091D" w:rsidP="00C4091D">
      <w:pPr>
        <w:pStyle w:val="Headingbold"/>
      </w:pPr>
      <w:r w:rsidRPr="0054344C">
        <w:t>Summary of outstanding ethical issues</w:t>
      </w:r>
    </w:p>
    <w:p w14:paraId="7BD9BB77" w14:textId="77777777" w:rsidR="00C4091D" w:rsidRPr="00D324AA" w:rsidRDefault="00C4091D" w:rsidP="00C4091D">
      <w:pPr>
        <w:rPr>
          <w:lang w:val="en-NZ"/>
        </w:rPr>
      </w:pPr>
    </w:p>
    <w:p w14:paraId="6AF9C854"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B872159" w14:textId="77777777" w:rsidR="00C4091D" w:rsidRPr="00D324AA" w:rsidRDefault="00C4091D" w:rsidP="00C4091D">
      <w:pPr>
        <w:autoSpaceDE w:val="0"/>
        <w:autoSpaceDN w:val="0"/>
        <w:adjustRightInd w:val="0"/>
        <w:rPr>
          <w:szCs w:val="22"/>
          <w:lang w:val="en-NZ"/>
        </w:rPr>
      </w:pPr>
    </w:p>
    <w:p w14:paraId="685B1F9B" w14:textId="77777777" w:rsidR="006958C2" w:rsidRPr="006958C2" w:rsidRDefault="006958C2" w:rsidP="006958C2">
      <w:pPr>
        <w:pStyle w:val="ListParagraph"/>
      </w:pPr>
      <w:r w:rsidRPr="006958C2">
        <w:t xml:space="preserve">The Committee requested part of the informed consent process is undertaken by research staff not involved in the usual clinical care of the participant to allow them an opportunity to say no to someone who is not their clinician. </w:t>
      </w:r>
    </w:p>
    <w:p w14:paraId="0AD87366" w14:textId="77777777" w:rsidR="006958C2" w:rsidRPr="006958C2" w:rsidRDefault="006958C2" w:rsidP="006958C2">
      <w:pPr>
        <w:pStyle w:val="ListParagraph"/>
        <w:rPr>
          <w:rFonts w:cs="Arial"/>
          <w:szCs w:val="22"/>
        </w:rPr>
      </w:pPr>
      <w:r w:rsidRPr="006958C2">
        <w:t>The Committee requested the Researcher ensure good quality ethnicity data relevant to the New Zealand population is collected, in addition to protocol-specified race / ethnicity data if necessary.</w:t>
      </w:r>
    </w:p>
    <w:p w14:paraId="2CCFCDB9" w14:textId="77777777" w:rsidR="006958C2" w:rsidRPr="006958C2" w:rsidRDefault="006958C2" w:rsidP="006958C2">
      <w:pPr>
        <w:pStyle w:val="ListParagraph"/>
      </w:pPr>
      <w:r w:rsidRPr="006958C2">
        <w:t xml:space="preserve">The Committee requested the Sponsor authorise the form on the EthicsRM system. The sponsor authorisation question can be updated when responding to the provisional approval. </w:t>
      </w:r>
    </w:p>
    <w:p w14:paraId="5A171D49" w14:textId="3B13F87E" w:rsidR="00C4091D" w:rsidRPr="00D324AA" w:rsidRDefault="006958C2" w:rsidP="006958C2">
      <w:pPr>
        <w:pStyle w:val="ListParagraph"/>
        <w:rPr>
          <w:rFonts w:cs="Arial"/>
          <w:color w:val="FF0000"/>
        </w:rPr>
      </w:pPr>
      <w:r w:rsidRPr="006958C2">
        <w:t>The Committee requested the Researcher ensure data is kept for 10 years after the youngest participant turns 16.</w:t>
      </w:r>
      <w:r w:rsidR="00C4091D" w:rsidRPr="00D324AA">
        <w:br/>
      </w:r>
    </w:p>
    <w:p w14:paraId="43CB5E13"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6BE4CF99" w14:textId="77777777" w:rsidR="00C4091D" w:rsidRPr="00D324AA" w:rsidRDefault="00C4091D" w:rsidP="00C4091D">
      <w:pPr>
        <w:spacing w:before="80" w:after="80"/>
        <w:rPr>
          <w:rFonts w:cs="Arial"/>
          <w:szCs w:val="22"/>
          <w:lang w:val="en-NZ"/>
        </w:rPr>
      </w:pPr>
    </w:p>
    <w:p w14:paraId="6DD818EB" w14:textId="77777777" w:rsidR="006958C2" w:rsidRDefault="006958C2" w:rsidP="006958C2">
      <w:pPr>
        <w:pStyle w:val="ListParagraph"/>
      </w:pPr>
      <w:r>
        <w:lastRenderedPageBreak/>
        <w:t xml:space="preserve">Please revise ‘subject’ to ‘participant’ throughout the information sheet and any other participant-facing material (including the study title). </w:t>
      </w:r>
    </w:p>
    <w:p w14:paraId="1640E024" w14:textId="77777777" w:rsidR="006958C2" w:rsidRDefault="006958C2" w:rsidP="006958C2">
      <w:pPr>
        <w:pStyle w:val="ListParagraph"/>
      </w:pPr>
      <w:r>
        <w:t xml:space="preserve">Please remove spoon measurements for blood and state the amount taken in mL, rounded up to the nearest 5 or 10 value. </w:t>
      </w:r>
    </w:p>
    <w:p w14:paraId="51E386CA" w14:textId="77777777" w:rsidR="006958C2" w:rsidRDefault="006958C2" w:rsidP="006958C2">
      <w:pPr>
        <w:pStyle w:val="ListParagraph"/>
      </w:pPr>
      <w:r>
        <w:t xml:space="preserve">Please include the explanation of elastography contained in the mature assent form in the main PIS as well. </w:t>
      </w:r>
    </w:p>
    <w:p w14:paraId="20B6D8B0" w14:textId="77777777" w:rsidR="006958C2" w:rsidRDefault="006958C2" w:rsidP="006958C2">
      <w:pPr>
        <w:pStyle w:val="ListParagraph"/>
      </w:pPr>
      <w:r>
        <w:t xml:space="preserve">Please simplify the schedule of assessments by stating blood tests and the total volume of blood that will be drawn over the study. </w:t>
      </w:r>
    </w:p>
    <w:p w14:paraId="21A3A198" w14:textId="77777777" w:rsidR="006958C2" w:rsidRDefault="006958C2" w:rsidP="006958C2">
      <w:pPr>
        <w:pStyle w:val="ListParagraph"/>
      </w:pPr>
      <w:r w:rsidRPr="006E040F">
        <w:t xml:space="preserve">Please remove the </w:t>
      </w:r>
      <w:r>
        <w:t>‘with your consent’</w:t>
      </w:r>
      <w:r w:rsidRPr="006E040F">
        <w:t xml:space="preserve"> regarding informing the participant’s GP on </w:t>
      </w:r>
      <w:r>
        <w:t>page 13 as this should be mandatory</w:t>
      </w:r>
      <w:r w:rsidRPr="006E040F">
        <w:t>.</w:t>
      </w:r>
    </w:p>
    <w:p w14:paraId="1D7B0CE7" w14:textId="77777777" w:rsidR="006958C2" w:rsidRDefault="006958C2" w:rsidP="006958C2">
      <w:pPr>
        <w:pStyle w:val="ListParagraph"/>
      </w:pPr>
      <w:r>
        <w:t xml:space="preserve">Please simplify the cultural statement in the simplified assent form. </w:t>
      </w:r>
    </w:p>
    <w:p w14:paraId="5EBA8964" w14:textId="14AAB4BD" w:rsidR="00C4091D" w:rsidRPr="00D324AA" w:rsidRDefault="006958C2" w:rsidP="006958C2">
      <w:pPr>
        <w:pStyle w:val="ListParagraph"/>
      </w:pPr>
      <w:r>
        <w:t>Please amend ‘Māori health support’ to ‘Māori cultural support’.</w:t>
      </w:r>
    </w:p>
    <w:p w14:paraId="3535AE93" w14:textId="77777777" w:rsidR="00C4091D" w:rsidRPr="00D324AA" w:rsidRDefault="00C4091D" w:rsidP="00C4091D">
      <w:pPr>
        <w:spacing w:before="80" w:after="80"/>
      </w:pPr>
    </w:p>
    <w:p w14:paraId="677710CC" w14:textId="77777777" w:rsidR="00C4091D" w:rsidRPr="0054344C" w:rsidRDefault="00C4091D" w:rsidP="00C4091D">
      <w:pPr>
        <w:rPr>
          <w:b/>
          <w:bCs/>
          <w:lang w:val="en-NZ"/>
        </w:rPr>
      </w:pPr>
      <w:r w:rsidRPr="0054344C">
        <w:rPr>
          <w:b/>
          <w:bCs/>
          <w:lang w:val="en-NZ"/>
        </w:rPr>
        <w:t xml:space="preserve">Decision </w:t>
      </w:r>
    </w:p>
    <w:p w14:paraId="5DCC4251" w14:textId="77777777" w:rsidR="00C4091D" w:rsidRPr="00D324AA" w:rsidRDefault="00C4091D" w:rsidP="00C4091D">
      <w:pPr>
        <w:rPr>
          <w:lang w:val="en-NZ"/>
        </w:rPr>
      </w:pPr>
    </w:p>
    <w:p w14:paraId="43CF57B6" w14:textId="77777777" w:rsidR="00C4091D" w:rsidRPr="00D324AA" w:rsidRDefault="00C4091D" w:rsidP="00C4091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464B424" w14:textId="77777777" w:rsidR="00C4091D" w:rsidRPr="00D324AA" w:rsidRDefault="00C4091D" w:rsidP="00C4091D">
      <w:pPr>
        <w:rPr>
          <w:lang w:val="en-NZ"/>
        </w:rPr>
      </w:pPr>
    </w:p>
    <w:p w14:paraId="265F8672" w14:textId="77777777" w:rsidR="00C4091D" w:rsidRPr="006D0A33" w:rsidRDefault="00C4091D" w:rsidP="00C4091D">
      <w:pPr>
        <w:pStyle w:val="ListParagraph"/>
      </w:pPr>
      <w:r w:rsidRPr="006D0A33">
        <w:t>Please address all outstanding ethical issues, providing the information requested by the Committee.</w:t>
      </w:r>
    </w:p>
    <w:p w14:paraId="39B59430" w14:textId="77777777" w:rsidR="00C4091D" w:rsidRPr="006D0A33" w:rsidRDefault="00C4091D" w:rsidP="00C4091D">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602C7F0" w14:textId="77777777" w:rsidR="00C4091D" w:rsidRDefault="00C4091D" w:rsidP="00C4091D">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573F44B7" w14:textId="39549AB1" w:rsidR="00CE5706" w:rsidRPr="006D0A33" w:rsidRDefault="00185A83" w:rsidP="00C4091D">
      <w:pPr>
        <w:pStyle w:val="ListParagraph"/>
      </w:pPr>
      <w:r w:rsidRPr="003F6DA7">
        <w:rPr>
          <w:rFonts w:cs="Arial"/>
        </w:rPr>
        <w:t xml:space="preserve">Please </w:t>
      </w:r>
      <w:r>
        <w:rPr>
          <w:rFonts w:cs="Arial"/>
        </w:rPr>
        <w:t>update the</w:t>
      </w:r>
      <w:r w:rsidRPr="003F6DA7">
        <w:rPr>
          <w:rFonts w:cs="Arial"/>
        </w:rPr>
        <w:t xml:space="preserve"> data management plan</w:t>
      </w:r>
      <w:r>
        <w:rPr>
          <w:rFonts w:cs="Arial"/>
        </w:rPr>
        <w:t>, taking into account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33BCF524" w14:textId="77777777" w:rsidR="00C4091D" w:rsidRPr="00D324AA" w:rsidRDefault="00C4091D" w:rsidP="00C4091D">
      <w:pPr>
        <w:rPr>
          <w:color w:val="FF0000"/>
          <w:lang w:val="en-NZ"/>
        </w:rPr>
      </w:pPr>
    </w:p>
    <w:p w14:paraId="73152D55" w14:textId="2BA28948" w:rsidR="00C4091D" w:rsidRPr="00D324AA" w:rsidRDefault="00C4091D" w:rsidP="00C4091D">
      <w:pPr>
        <w:rPr>
          <w:lang w:val="en-NZ"/>
        </w:rPr>
      </w:pPr>
      <w:r w:rsidRPr="00D324AA">
        <w:rPr>
          <w:lang w:val="en-NZ"/>
        </w:rPr>
        <w:t xml:space="preserve">After receipt of the information requested by the Committee, a final decision on the application will be made </w:t>
      </w:r>
      <w:r w:rsidR="00E64E78">
        <w:rPr>
          <w:lang w:val="en-NZ"/>
        </w:rPr>
        <w:t xml:space="preserve">by Dr Maree Kirk and Dr Devonie Waaka. </w:t>
      </w:r>
    </w:p>
    <w:p w14:paraId="792EF4B4" w14:textId="77777777" w:rsidR="00C4091D" w:rsidRDefault="00C40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2DA6DE27" w14:textId="77777777" w:rsidTr="001D4797">
        <w:trPr>
          <w:trHeight w:val="280"/>
        </w:trPr>
        <w:tc>
          <w:tcPr>
            <w:tcW w:w="966" w:type="dxa"/>
            <w:tcBorders>
              <w:top w:val="nil"/>
              <w:left w:val="nil"/>
              <w:bottom w:val="nil"/>
              <w:right w:val="nil"/>
            </w:tcBorders>
          </w:tcPr>
          <w:p w14:paraId="196E9D12" w14:textId="4B271CD4" w:rsidR="00C4091D" w:rsidRPr="00960BFE" w:rsidRDefault="00902885" w:rsidP="001D4797">
            <w:pPr>
              <w:autoSpaceDE w:val="0"/>
              <w:autoSpaceDN w:val="0"/>
              <w:adjustRightInd w:val="0"/>
            </w:pPr>
            <w:r>
              <w:rPr>
                <w:b/>
              </w:rPr>
              <w:lastRenderedPageBreak/>
              <w:t>6</w:t>
            </w:r>
            <w:r w:rsidR="00C4091D" w:rsidRPr="00960BFE">
              <w:rPr>
                <w:b/>
              </w:rPr>
              <w:t xml:space="preserve"> </w:t>
            </w:r>
            <w:r w:rsidR="00C4091D" w:rsidRPr="00960BFE">
              <w:t xml:space="preserve"> </w:t>
            </w:r>
          </w:p>
        </w:tc>
        <w:tc>
          <w:tcPr>
            <w:tcW w:w="2575" w:type="dxa"/>
            <w:tcBorders>
              <w:top w:val="nil"/>
              <w:left w:val="nil"/>
              <w:bottom w:val="nil"/>
              <w:right w:val="nil"/>
            </w:tcBorders>
          </w:tcPr>
          <w:p w14:paraId="438C82CC"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0829BFD" w14:textId="5F7A6DB6" w:rsidR="00C4091D" w:rsidRPr="002B62FF" w:rsidRDefault="00C4091D" w:rsidP="001D4797">
            <w:pPr>
              <w:rPr>
                <w:b/>
                <w:bCs/>
              </w:rPr>
            </w:pPr>
            <w:r>
              <w:rPr>
                <w:b/>
                <w:bCs/>
              </w:rPr>
              <w:t>2023 FULL</w:t>
            </w:r>
            <w:r w:rsidR="004F110E">
              <w:rPr>
                <w:b/>
                <w:bCs/>
              </w:rPr>
              <w:t xml:space="preserve"> </w:t>
            </w:r>
            <w:r w:rsidR="00BE7F1F">
              <w:rPr>
                <w:b/>
                <w:bCs/>
              </w:rPr>
              <w:t>19068</w:t>
            </w:r>
            <w:r>
              <w:rPr>
                <w:b/>
                <w:bCs/>
              </w:rPr>
              <w:t xml:space="preserve"> </w:t>
            </w:r>
          </w:p>
        </w:tc>
      </w:tr>
      <w:tr w:rsidR="00C4091D" w:rsidRPr="00960BFE" w14:paraId="4874166F" w14:textId="77777777" w:rsidTr="001D4797">
        <w:trPr>
          <w:trHeight w:val="280"/>
        </w:trPr>
        <w:tc>
          <w:tcPr>
            <w:tcW w:w="966" w:type="dxa"/>
            <w:tcBorders>
              <w:top w:val="nil"/>
              <w:left w:val="nil"/>
              <w:bottom w:val="nil"/>
              <w:right w:val="nil"/>
            </w:tcBorders>
          </w:tcPr>
          <w:p w14:paraId="75A53C35"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5F03B1E1"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2BCBE745" w14:textId="5E63D49D" w:rsidR="00C4091D" w:rsidRPr="00960BFE" w:rsidRDefault="004F110E" w:rsidP="001D4797">
            <w:pPr>
              <w:autoSpaceDE w:val="0"/>
              <w:autoSpaceDN w:val="0"/>
              <w:adjustRightInd w:val="0"/>
            </w:pPr>
            <w:proofErr w:type="spellStart"/>
            <w:r w:rsidRPr="004F110E">
              <w:t>AttaCH</w:t>
            </w:r>
            <w:proofErr w:type="spellEnd"/>
            <w:r w:rsidRPr="004F110E">
              <w:t xml:space="preserve">: A Phase 2, </w:t>
            </w:r>
            <w:proofErr w:type="spellStart"/>
            <w:r w:rsidRPr="004F110E">
              <w:t>Multicenter</w:t>
            </w:r>
            <w:proofErr w:type="spellEnd"/>
            <w:r w:rsidRPr="004F110E">
              <w:t xml:space="preserve">, Long-Term, Open Label Extension Trial Evaluating Safety, Tolerability, and Efficacy of Subcutaneous Doses of </w:t>
            </w:r>
            <w:proofErr w:type="spellStart"/>
            <w:r w:rsidRPr="004F110E">
              <w:t>TransCon</w:t>
            </w:r>
            <w:proofErr w:type="spellEnd"/>
            <w:r w:rsidRPr="004F110E">
              <w:t xml:space="preserve"> CNP Administered Once Weekly in Children and Adolescents with Achondroplasia</w:t>
            </w:r>
          </w:p>
        </w:tc>
      </w:tr>
      <w:tr w:rsidR="00C4091D" w:rsidRPr="00960BFE" w14:paraId="4B7C052B" w14:textId="77777777" w:rsidTr="001D4797">
        <w:trPr>
          <w:trHeight w:val="280"/>
        </w:trPr>
        <w:tc>
          <w:tcPr>
            <w:tcW w:w="966" w:type="dxa"/>
            <w:tcBorders>
              <w:top w:val="nil"/>
              <w:left w:val="nil"/>
              <w:bottom w:val="nil"/>
              <w:right w:val="nil"/>
            </w:tcBorders>
          </w:tcPr>
          <w:p w14:paraId="288D8E65"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599C8C03"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65B42854" w14:textId="696DD2B5" w:rsidR="00C4091D" w:rsidRPr="00960BFE" w:rsidRDefault="00A31590" w:rsidP="001D4797">
            <w:r w:rsidRPr="00A31590">
              <w:t>Prof Paul Hofman</w:t>
            </w:r>
          </w:p>
        </w:tc>
      </w:tr>
      <w:tr w:rsidR="00C4091D" w:rsidRPr="00960BFE" w14:paraId="4FC68A17" w14:textId="77777777" w:rsidTr="001D4797">
        <w:trPr>
          <w:trHeight w:val="280"/>
        </w:trPr>
        <w:tc>
          <w:tcPr>
            <w:tcW w:w="966" w:type="dxa"/>
            <w:tcBorders>
              <w:top w:val="nil"/>
              <w:left w:val="nil"/>
              <w:bottom w:val="nil"/>
              <w:right w:val="nil"/>
            </w:tcBorders>
          </w:tcPr>
          <w:p w14:paraId="6FDF169D"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5C7376A0"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549AC00D" w14:textId="2F1F6CEE" w:rsidR="00C4091D" w:rsidRPr="00960BFE" w:rsidRDefault="00375AA0" w:rsidP="001D4797">
            <w:pPr>
              <w:autoSpaceDE w:val="0"/>
              <w:autoSpaceDN w:val="0"/>
              <w:adjustRightInd w:val="0"/>
            </w:pPr>
            <w:proofErr w:type="spellStart"/>
            <w:r w:rsidRPr="00375AA0">
              <w:t>Ascendis</w:t>
            </w:r>
            <w:proofErr w:type="spellEnd"/>
            <w:r w:rsidRPr="00375AA0">
              <w:t xml:space="preserve"> Pharma</w:t>
            </w:r>
          </w:p>
        </w:tc>
      </w:tr>
      <w:tr w:rsidR="00C4091D" w:rsidRPr="00960BFE" w14:paraId="233F3D16" w14:textId="77777777" w:rsidTr="001D4797">
        <w:trPr>
          <w:trHeight w:val="280"/>
        </w:trPr>
        <w:tc>
          <w:tcPr>
            <w:tcW w:w="966" w:type="dxa"/>
            <w:tcBorders>
              <w:top w:val="nil"/>
              <w:left w:val="nil"/>
              <w:bottom w:val="nil"/>
              <w:right w:val="nil"/>
            </w:tcBorders>
          </w:tcPr>
          <w:p w14:paraId="0EAC6641"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6DB938C"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30B823B9" w14:textId="1E2A86A1" w:rsidR="00C4091D" w:rsidRPr="00960BFE" w:rsidRDefault="00375AA0" w:rsidP="001D4797">
            <w:pPr>
              <w:autoSpaceDE w:val="0"/>
              <w:autoSpaceDN w:val="0"/>
              <w:adjustRightInd w:val="0"/>
            </w:pPr>
            <w:r>
              <w:t>30 November 2023</w:t>
            </w:r>
          </w:p>
        </w:tc>
      </w:tr>
    </w:tbl>
    <w:p w14:paraId="4C173667" w14:textId="77777777" w:rsidR="00C4091D" w:rsidRPr="00795EDD" w:rsidRDefault="00C4091D" w:rsidP="00C4091D"/>
    <w:p w14:paraId="318EFD36" w14:textId="0CB523FB" w:rsidR="00C4091D" w:rsidRPr="00D324AA" w:rsidRDefault="0086086B" w:rsidP="00C4091D">
      <w:pPr>
        <w:autoSpaceDE w:val="0"/>
        <w:autoSpaceDN w:val="0"/>
        <w:adjustRightInd w:val="0"/>
        <w:rPr>
          <w:sz w:val="20"/>
          <w:lang w:val="en-NZ"/>
        </w:rPr>
      </w:pPr>
      <w:r w:rsidRPr="00C1046C">
        <w:rPr>
          <w:rFonts w:cs="Arial"/>
          <w:szCs w:val="22"/>
          <w:lang w:val="en-NZ"/>
        </w:rPr>
        <w:t>Professor Paul Hofman and Ms Kayla Briggs</w:t>
      </w:r>
      <w:r w:rsidR="00C4091D" w:rsidRPr="00C1046C">
        <w:rPr>
          <w:lang w:val="en-NZ"/>
        </w:rPr>
        <w:t xml:space="preserve"> </w:t>
      </w:r>
      <w:r w:rsidR="00C1046C" w:rsidRPr="00C1046C">
        <w:rPr>
          <w:lang w:val="en-NZ"/>
        </w:rPr>
        <w:t>were</w:t>
      </w:r>
      <w:r w:rsidR="00C4091D" w:rsidRPr="00C1046C">
        <w:rPr>
          <w:lang w:val="en-NZ"/>
        </w:rPr>
        <w:t xml:space="preserve"> present via videoconference for discussion of this application.</w:t>
      </w:r>
    </w:p>
    <w:p w14:paraId="5594DAC1" w14:textId="77777777" w:rsidR="00C4091D" w:rsidRPr="00D324AA" w:rsidRDefault="00C4091D" w:rsidP="00C4091D">
      <w:pPr>
        <w:rPr>
          <w:u w:val="single"/>
          <w:lang w:val="en-NZ"/>
        </w:rPr>
      </w:pPr>
    </w:p>
    <w:p w14:paraId="4A990BA8" w14:textId="77777777" w:rsidR="00C4091D" w:rsidRPr="0054344C" w:rsidRDefault="00C4091D" w:rsidP="00C4091D">
      <w:pPr>
        <w:pStyle w:val="Headingbold"/>
      </w:pPr>
      <w:r w:rsidRPr="0054344C">
        <w:t>Potential conflicts of interest</w:t>
      </w:r>
    </w:p>
    <w:p w14:paraId="6C611B4C" w14:textId="77777777" w:rsidR="00C4091D" w:rsidRPr="00D324AA" w:rsidRDefault="00C4091D" w:rsidP="00C4091D">
      <w:pPr>
        <w:rPr>
          <w:b/>
          <w:lang w:val="en-NZ"/>
        </w:rPr>
      </w:pPr>
    </w:p>
    <w:p w14:paraId="646128B2"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7E6318B1" w14:textId="77777777" w:rsidR="00C4091D" w:rsidRPr="00D324AA" w:rsidRDefault="00C4091D" w:rsidP="00C4091D">
      <w:pPr>
        <w:rPr>
          <w:lang w:val="en-NZ"/>
        </w:rPr>
      </w:pPr>
    </w:p>
    <w:p w14:paraId="3AB72AF3"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1FF76E71" w14:textId="77777777" w:rsidR="00C4091D" w:rsidRPr="00D324AA" w:rsidRDefault="00C4091D" w:rsidP="00C4091D">
      <w:pPr>
        <w:rPr>
          <w:lang w:val="en-NZ"/>
        </w:rPr>
      </w:pPr>
    </w:p>
    <w:p w14:paraId="1270FA3D" w14:textId="77777777" w:rsidR="00C4091D" w:rsidRPr="00D324AA" w:rsidRDefault="00C4091D" w:rsidP="00C4091D">
      <w:pPr>
        <w:autoSpaceDE w:val="0"/>
        <w:autoSpaceDN w:val="0"/>
        <w:adjustRightInd w:val="0"/>
        <w:rPr>
          <w:lang w:val="en-NZ"/>
        </w:rPr>
      </w:pPr>
    </w:p>
    <w:p w14:paraId="133CA093" w14:textId="77777777" w:rsidR="00C4091D" w:rsidRPr="0054344C" w:rsidRDefault="00C4091D" w:rsidP="00C4091D">
      <w:pPr>
        <w:pStyle w:val="Headingbold"/>
      </w:pPr>
      <w:r w:rsidRPr="0054344C">
        <w:t xml:space="preserve">Summary of resolved ethical issues </w:t>
      </w:r>
    </w:p>
    <w:p w14:paraId="17E8D38A" w14:textId="77777777" w:rsidR="00C4091D" w:rsidRPr="00D324AA" w:rsidRDefault="00C4091D" w:rsidP="00C4091D">
      <w:pPr>
        <w:rPr>
          <w:u w:val="single"/>
          <w:lang w:val="en-NZ"/>
        </w:rPr>
      </w:pPr>
    </w:p>
    <w:p w14:paraId="5A080815"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012AFB41" w14:textId="77777777" w:rsidR="00C4091D" w:rsidRPr="00D324AA" w:rsidRDefault="00C4091D" w:rsidP="00C4091D">
      <w:pPr>
        <w:rPr>
          <w:lang w:val="en-NZ"/>
        </w:rPr>
      </w:pPr>
    </w:p>
    <w:p w14:paraId="308D153B" w14:textId="4C725588" w:rsidR="00C4091D" w:rsidRPr="00121B9A" w:rsidRDefault="00121B9A" w:rsidP="00A07A4B">
      <w:pPr>
        <w:pStyle w:val="ListParagraph"/>
        <w:numPr>
          <w:ilvl w:val="0"/>
          <w:numId w:val="36"/>
        </w:numPr>
        <w:contextualSpacing/>
      </w:pPr>
      <w:r w:rsidRPr="00A07A4B">
        <w:rPr>
          <w:rFonts w:cs="Arial"/>
          <w:szCs w:val="22"/>
        </w:rPr>
        <w:t xml:space="preserve">The Committee advised it is not permissible to terminate a trial in New Zealand solely for commercial reasons.  </w:t>
      </w:r>
    </w:p>
    <w:p w14:paraId="2F7441F1" w14:textId="77777777" w:rsidR="00C4091D" w:rsidRPr="00D324AA" w:rsidRDefault="00C4091D" w:rsidP="00C4091D">
      <w:pPr>
        <w:spacing w:before="80" w:after="80"/>
        <w:rPr>
          <w:lang w:val="en-NZ"/>
        </w:rPr>
      </w:pPr>
    </w:p>
    <w:p w14:paraId="1A12754C" w14:textId="77777777" w:rsidR="00C4091D" w:rsidRPr="0054344C" w:rsidRDefault="00C4091D" w:rsidP="00C4091D">
      <w:pPr>
        <w:pStyle w:val="Headingbold"/>
      </w:pPr>
      <w:r w:rsidRPr="0054344C">
        <w:t>Summary of outstanding ethical issues</w:t>
      </w:r>
    </w:p>
    <w:p w14:paraId="512AA7AB" w14:textId="77777777" w:rsidR="00C4091D" w:rsidRPr="00D324AA" w:rsidRDefault="00C4091D" w:rsidP="00C4091D">
      <w:pPr>
        <w:rPr>
          <w:lang w:val="en-NZ"/>
        </w:rPr>
      </w:pPr>
    </w:p>
    <w:p w14:paraId="6C6F3AC3"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22E3D69" w14:textId="77777777" w:rsidR="00C4091D" w:rsidRPr="00D324AA" w:rsidRDefault="00C4091D" w:rsidP="00C4091D">
      <w:pPr>
        <w:autoSpaceDE w:val="0"/>
        <w:autoSpaceDN w:val="0"/>
        <w:adjustRightInd w:val="0"/>
        <w:rPr>
          <w:szCs w:val="22"/>
          <w:lang w:val="en-NZ"/>
        </w:rPr>
      </w:pPr>
    </w:p>
    <w:p w14:paraId="7EDEB850" w14:textId="77777777" w:rsidR="00121B9A" w:rsidRPr="00121B9A" w:rsidRDefault="00121B9A" w:rsidP="00121B9A">
      <w:pPr>
        <w:pStyle w:val="ListParagraph"/>
      </w:pPr>
      <w:r w:rsidRPr="00121B9A">
        <w:t>The Committee noted the Coordinating Investigator’s certificate of indemnity is due to expire on 31 January 2024 and an updated certificate would need to be supplied via the amendment pathway.</w:t>
      </w:r>
    </w:p>
    <w:p w14:paraId="4151DA96" w14:textId="77777777" w:rsidR="00121B9A" w:rsidRPr="00121B9A" w:rsidRDefault="00121B9A" w:rsidP="00121B9A">
      <w:pPr>
        <w:pStyle w:val="ListParagraph"/>
      </w:pPr>
      <w:r w:rsidRPr="00121B9A">
        <w:t>The Committee noted a statement in page 10 of the PIS about pregnancy and collection of health information from an infant up to six months. The Committee noted this would require a separate consent after the birth of the infant.</w:t>
      </w:r>
    </w:p>
    <w:p w14:paraId="7C3B7A57" w14:textId="77777777" w:rsidR="00121B9A" w:rsidRPr="00121B9A" w:rsidRDefault="00121B9A" w:rsidP="00121B9A">
      <w:pPr>
        <w:pStyle w:val="ListParagraph"/>
      </w:pPr>
      <w:r w:rsidRPr="00121B9A">
        <w:t>The Committee queried whether any participants would be likely to have capacity to provide informed consent and not need parental consent and assent. The Researcher stated it was likely and participants capable of providing informed consent would do so. The Committee requested the Researcher create a new version of the information sheet for these participants.</w:t>
      </w:r>
    </w:p>
    <w:p w14:paraId="10D1513F" w14:textId="77777777" w:rsidR="00121B9A" w:rsidRPr="00121B9A" w:rsidRDefault="00121B9A" w:rsidP="00121B9A">
      <w:pPr>
        <w:pStyle w:val="ListParagraph"/>
      </w:pPr>
      <w:r w:rsidRPr="00121B9A">
        <w:t xml:space="preserve">The Committee noted the disability questions in the application form were answered with not applicable and requested these be appropriately answered. </w:t>
      </w:r>
    </w:p>
    <w:p w14:paraId="49269841" w14:textId="77777777" w:rsidR="00121B9A" w:rsidRPr="00121B9A" w:rsidRDefault="00121B9A" w:rsidP="00121B9A">
      <w:pPr>
        <w:pStyle w:val="ListParagraph"/>
        <w:rPr>
          <w:rFonts w:cs="Arial"/>
          <w:szCs w:val="22"/>
        </w:rPr>
      </w:pPr>
      <w:r w:rsidRPr="00121B9A">
        <w:rPr>
          <w:rFonts w:cs="Arial"/>
          <w:szCs w:val="22"/>
        </w:rPr>
        <w:t xml:space="preserve">The Committee requested the Sponsor authorise the study in the EthicsRM system. </w:t>
      </w:r>
      <w:r w:rsidRPr="00121B9A">
        <w:t>The sponsor authorisation question can be updated when responding to the provisional approval.</w:t>
      </w:r>
    </w:p>
    <w:p w14:paraId="68ABE28F" w14:textId="3B4AF3BF" w:rsidR="00121B9A" w:rsidRPr="00121B9A" w:rsidRDefault="00121B9A" w:rsidP="00121B9A">
      <w:pPr>
        <w:pStyle w:val="ListParagraph"/>
      </w:pPr>
      <w:r w:rsidRPr="00121B9A">
        <w:t xml:space="preserve">The Committee noted the Sponsor’s insurance had provision for only two participants and advised if more than two participants are intended to be recruited the insurance would need to be updated. </w:t>
      </w:r>
      <w:r w:rsidR="00BE4561" w:rsidRPr="003F6DA7">
        <w:rPr>
          <w:rFonts w:cs="Arial"/>
          <w:i/>
        </w:rPr>
        <w:t xml:space="preserve">(National Ethical Standards for Health and Disability Research and Quality Improvement, para </w:t>
      </w:r>
      <w:r w:rsidR="00BE4561">
        <w:rPr>
          <w:rFonts w:cs="Arial"/>
          <w:i/>
        </w:rPr>
        <w:t>17.1</w:t>
      </w:r>
      <w:r w:rsidR="00BE4561" w:rsidRPr="003F6DA7">
        <w:rPr>
          <w:rFonts w:cs="Arial"/>
          <w:i/>
        </w:rPr>
        <w:t xml:space="preserve">).  </w:t>
      </w:r>
    </w:p>
    <w:p w14:paraId="42F68E48" w14:textId="4BB4C2E2" w:rsidR="00C4091D" w:rsidRPr="00D324AA" w:rsidRDefault="00121B9A" w:rsidP="00121B9A">
      <w:pPr>
        <w:pStyle w:val="ListParagraph"/>
        <w:rPr>
          <w:color w:val="FF0000"/>
        </w:rPr>
      </w:pPr>
      <w:r w:rsidRPr="00121B9A">
        <w:t>The Committee requested the Researcher update the data management plan to specify that no future research is intended</w:t>
      </w:r>
      <w:r w:rsidR="00BE4561">
        <w:t xml:space="preserve"> </w:t>
      </w:r>
      <w:r w:rsidR="00BE4561" w:rsidRPr="003F6DA7">
        <w:rPr>
          <w:rFonts w:cs="Arial"/>
          <w:i/>
        </w:rPr>
        <w:t xml:space="preserve">(National Ethical Standards for Health and Disability Research </w:t>
      </w:r>
      <w:r w:rsidR="00BE4561" w:rsidRPr="003F6DA7">
        <w:rPr>
          <w:rFonts w:cs="Arial"/>
          <w:i/>
        </w:rPr>
        <w:lastRenderedPageBreak/>
        <w:t>and Quality Improvement, para 12.15</w:t>
      </w:r>
      <w:r w:rsidR="00BE4561">
        <w:rPr>
          <w:rFonts w:cs="Arial"/>
          <w:i/>
        </w:rPr>
        <w:t>a</w:t>
      </w:r>
      <w:r w:rsidR="00BE4561" w:rsidRPr="003F6DA7">
        <w:rPr>
          <w:rFonts w:cs="Arial"/>
          <w:i/>
        </w:rPr>
        <w:t xml:space="preserve">).  </w:t>
      </w:r>
      <w:r w:rsidR="00C4091D" w:rsidRPr="00D324AA">
        <w:br/>
      </w:r>
    </w:p>
    <w:p w14:paraId="07BD2F49"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7FCBC6CD" w14:textId="77777777" w:rsidR="00C4091D" w:rsidRPr="00D324AA" w:rsidRDefault="00C4091D" w:rsidP="00C4091D">
      <w:pPr>
        <w:spacing w:before="80" w:after="80"/>
        <w:rPr>
          <w:rFonts w:cs="Arial"/>
          <w:szCs w:val="22"/>
          <w:lang w:val="en-NZ"/>
        </w:rPr>
      </w:pPr>
    </w:p>
    <w:p w14:paraId="3D7830BF" w14:textId="77777777" w:rsidR="00A07A4B" w:rsidRPr="00121B9A" w:rsidRDefault="00A07A4B" w:rsidP="00A07A4B">
      <w:pPr>
        <w:pStyle w:val="ListParagraph"/>
        <w:rPr>
          <w:rFonts w:cs="Arial"/>
          <w:szCs w:val="22"/>
        </w:rPr>
      </w:pPr>
      <w:r w:rsidRPr="00121B9A">
        <w:rPr>
          <w:rFonts w:cs="Arial"/>
          <w:szCs w:val="22"/>
        </w:rPr>
        <w:t>Please remove the explanation of what a</w:t>
      </w:r>
      <w:r w:rsidRPr="00121B9A">
        <w:t xml:space="preserve">chondroplasia is as participants will be familiar with what it is. </w:t>
      </w:r>
    </w:p>
    <w:p w14:paraId="46F2DA04" w14:textId="77777777" w:rsidR="00A07A4B" w:rsidRPr="00121B9A" w:rsidRDefault="00A07A4B" w:rsidP="00A07A4B">
      <w:pPr>
        <w:pStyle w:val="ListParagraph"/>
      </w:pPr>
      <w:r w:rsidRPr="00121B9A">
        <w:t xml:space="preserve">Please change ‘may’ to ‘will’ when discussing reimbursement of travel expenses. </w:t>
      </w:r>
    </w:p>
    <w:p w14:paraId="6DA2A1FE" w14:textId="77777777" w:rsidR="00A07A4B" w:rsidRPr="00121B9A" w:rsidRDefault="00A07A4B" w:rsidP="00A07A4B">
      <w:pPr>
        <w:pStyle w:val="ListParagraph"/>
      </w:pPr>
      <w:r w:rsidRPr="00121B9A">
        <w:t xml:space="preserve">Please remove the statement on page 15 regarding accessing study specific information withdrawing participants as this should not be applicable in a single blind study. </w:t>
      </w:r>
    </w:p>
    <w:p w14:paraId="132D859D" w14:textId="77777777" w:rsidR="00A07A4B" w:rsidRPr="00121B9A" w:rsidRDefault="00A07A4B" w:rsidP="00A07A4B">
      <w:pPr>
        <w:pStyle w:val="ListParagraph"/>
      </w:pPr>
      <w:r w:rsidRPr="00121B9A">
        <w:t>Please amend the statement regarding access to the study drug after the study ends on page 16 to specify it is until participants stop growing.</w:t>
      </w:r>
    </w:p>
    <w:p w14:paraId="546B80B8" w14:textId="77777777" w:rsidR="00A07A4B" w:rsidRPr="00121B9A" w:rsidRDefault="00A07A4B" w:rsidP="00A07A4B">
      <w:pPr>
        <w:pStyle w:val="ListParagraph"/>
      </w:pPr>
      <w:r w:rsidRPr="00121B9A">
        <w:t>Please remove the reference on page 8 regarding storage and use of blood samples for future research.</w:t>
      </w:r>
    </w:p>
    <w:p w14:paraId="3B3604E3" w14:textId="77777777" w:rsidR="00A07A4B" w:rsidRPr="00121B9A" w:rsidRDefault="00A07A4B" w:rsidP="00A07A4B">
      <w:pPr>
        <w:pStyle w:val="ListParagraph"/>
      </w:pPr>
      <w:r w:rsidRPr="00121B9A">
        <w:t xml:space="preserve">Please review the language in the pregnancy information on page 10 as it switches between discussing children and pregnant women to specify it is referring to the participant.  </w:t>
      </w:r>
    </w:p>
    <w:p w14:paraId="22663D7A" w14:textId="77777777" w:rsidR="00A07A4B" w:rsidRPr="00121B9A" w:rsidRDefault="00A07A4B" w:rsidP="00A07A4B">
      <w:pPr>
        <w:pStyle w:val="ListParagraph"/>
      </w:pPr>
      <w:r w:rsidRPr="00121B9A">
        <w:t xml:space="preserve">Please include a statement on the assent form saying the medication being tested is the same as the other study and will be given in the same way with the same frequency. </w:t>
      </w:r>
    </w:p>
    <w:p w14:paraId="47512FF6" w14:textId="77777777" w:rsidR="00A07A4B" w:rsidRPr="00121B9A" w:rsidRDefault="00A07A4B" w:rsidP="00A07A4B">
      <w:pPr>
        <w:pStyle w:val="ListParagraph"/>
      </w:pPr>
      <w:r w:rsidRPr="00121B9A">
        <w:t xml:space="preserve">Please include a statement on the assent form advising that the tests will be the same as the previous study. </w:t>
      </w:r>
    </w:p>
    <w:p w14:paraId="7A2BC517" w14:textId="4C26C67D" w:rsidR="00C4091D" w:rsidRPr="00A07A4B" w:rsidRDefault="00A07A4B" w:rsidP="00A07A4B">
      <w:pPr>
        <w:pStyle w:val="ListParagraph"/>
        <w:numPr>
          <w:ilvl w:val="0"/>
          <w:numId w:val="35"/>
        </w:numPr>
        <w:rPr>
          <w:color w:val="33CCCC"/>
        </w:rPr>
      </w:pPr>
      <w:r w:rsidRPr="00121B9A">
        <w:t xml:space="preserve">Please change ‘how do I give my consent’ to ‘how do I give my assent’ on the final page of the assent form for children who cannot read. </w:t>
      </w:r>
    </w:p>
    <w:p w14:paraId="7C35013B" w14:textId="77777777" w:rsidR="00C4091D" w:rsidRPr="00D324AA" w:rsidRDefault="00C4091D" w:rsidP="00C4091D">
      <w:pPr>
        <w:spacing w:before="80" w:after="80"/>
      </w:pPr>
    </w:p>
    <w:p w14:paraId="187D3AA2" w14:textId="77777777" w:rsidR="00C4091D" w:rsidRPr="0054344C" w:rsidRDefault="00C4091D" w:rsidP="00C4091D">
      <w:pPr>
        <w:rPr>
          <w:b/>
          <w:bCs/>
          <w:lang w:val="en-NZ"/>
        </w:rPr>
      </w:pPr>
      <w:r w:rsidRPr="0054344C">
        <w:rPr>
          <w:b/>
          <w:bCs/>
          <w:lang w:val="en-NZ"/>
        </w:rPr>
        <w:t xml:space="preserve">Decision </w:t>
      </w:r>
    </w:p>
    <w:p w14:paraId="173F189E" w14:textId="77777777" w:rsidR="00C4091D" w:rsidRPr="00D324AA" w:rsidRDefault="00C4091D" w:rsidP="00C4091D">
      <w:pPr>
        <w:rPr>
          <w:lang w:val="en-NZ"/>
        </w:rPr>
      </w:pPr>
    </w:p>
    <w:p w14:paraId="4FCF9C18" w14:textId="77777777" w:rsidR="00C4091D" w:rsidRPr="00D324AA" w:rsidRDefault="00C4091D" w:rsidP="00C4091D">
      <w:pPr>
        <w:rPr>
          <w:lang w:val="en-NZ"/>
        </w:rPr>
      </w:pPr>
    </w:p>
    <w:p w14:paraId="6AA437BB" w14:textId="77777777" w:rsidR="00C4091D" w:rsidRPr="00D324AA" w:rsidRDefault="00C4091D" w:rsidP="00C4091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8FAFA2B" w14:textId="77777777" w:rsidR="00C4091D" w:rsidRPr="00D324AA" w:rsidRDefault="00C4091D" w:rsidP="00C4091D">
      <w:pPr>
        <w:rPr>
          <w:lang w:val="en-NZ"/>
        </w:rPr>
      </w:pPr>
    </w:p>
    <w:p w14:paraId="0F5C196B" w14:textId="77777777" w:rsidR="00C4091D" w:rsidRPr="006D0A33" w:rsidRDefault="00C4091D" w:rsidP="00C4091D">
      <w:pPr>
        <w:pStyle w:val="ListParagraph"/>
      </w:pPr>
      <w:r w:rsidRPr="006D0A33">
        <w:t>Please address all outstanding ethical issues, providing the information requested by the Committee.</w:t>
      </w:r>
    </w:p>
    <w:p w14:paraId="5B47D085" w14:textId="77777777" w:rsidR="00C4091D" w:rsidRPr="006D0A33" w:rsidRDefault="00C4091D" w:rsidP="00C4091D">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F0B1E22" w14:textId="77777777" w:rsidR="00571B64" w:rsidRDefault="00C4091D" w:rsidP="00C4091D">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6D17766D" w14:textId="79DCF581" w:rsidR="00C4091D" w:rsidRPr="006D0A33" w:rsidRDefault="00BE4561" w:rsidP="00C4091D">
      <w:pPr>
        <w:pStyle w:val="ListParagraph"/>
      </w:pPr>
      <w:r w:rsidRPr="003F6DA7">
        <w:rPr>
          <w:rFonts w:cs="Arial"/>
        </w:rPr>
        <w:t xml:space="preserve">Please </w:t>
      </w:r>
      <w:r>
        <w:rPr>
          <w:rFonts w:cs="Arial"/>
        </w:rPr>
        <w:t>update the</w:t>
      </w:r>
      <w:r w:rsidRPr="003F6DA7">
        <w:rPr>
          <w:rFonts w:cs="Arial"/>
        </w:rPr>
        <w:t xml:space="preserve"> data management plan</w:t>
      </w:r>
      <w:r>
        <w:rPr>
          <w:rFonts w:cs="Arial"/>
        </w:rPr>
        <w:t>, taking into account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382713F5" w14:textId="77777777" w:rsidR="00C4091D" w:rsidRPr="00D324AA" w:rsidRDefault="00C4091D" w:rsidP="00C4091D">
      <w:pPr>
        <w:rPr>
          <w:color w:val="FF0000"/>
          <w:lang w:val="en-NZ"/>
        </w:rPr>
      </w:pPr>
    </w:p>
    <w:p w14:paraId="45A33808" w14:textId="51E0DC42" w:rsidR="00C4091D" w:rsidRDefault="00C4091D" w:rsidP="00571B64">
      <w:pPr>
        <w:rPr>
          <w:color w:val="4BACC6"/>
          <w:lang w:val="en-NZ"/>
        </w:rPr>
      </w:pPr>
      <w:r w:rsidRPr="00D324AA">
        <w:rPr>
          <w:lang w:val="en-NZ"/>
        </w:rPr>
        <w:t>After receipt of the information requested by the Committee, a final decision on the application will be made by</w:t>
      </w:r>
      <w:r w:rsidR="00A07A4B">
        <w:rPr>
          <w:lang w:val="en-NZ"/>
        </w:rPr>
        <w:t xml:space="preserve"> Mr Dominic Fitchett and Mr Barry Taylor.</w:t>
      </w:r>
    </w:p>
    <w:p w14:paraId="7AB2DEA6" w14:textId="77777777" w:rsidR="00C4091D" w:rsidRDefault="00C40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7DDFB73E" w14:textId="77777777" w:rsidTr="001D4797">
        <w:trPr>
          <w:trHeight w:val="280"/>
        </w:trPr>
        <w:tc>
          <w:tcPr>
            <w:tcW w:w="966" w:type="dxa"/>
            <w:tcBorders>
              <w:top w:val="nil"/>
              <w:left w:val="nil"/>
              <w:bottom w:val="nil"/>
              <w:right w:val="nil"/>
            </w:tcBorders>
          </w:tcPr>
          <w:p w14:paraId="3B1486F5" w14:textId="605D380A" w:rsidR="00C4091D" w:rsidRPr="00960BFE" w:rsidRDefault="00902885" w:rsidP="001D4797">
            <w:pPr>
              <w:autoSpaceDE w:val="0"/>
              <w:autoSpaceDN w:val="0"/>
              <w:adjustRightInd w:val="0"/>
            </w:pPr>
            <w:r>
              <w:rPr>
                <w:b/>
              </w:rPr>
              <w:lastRenderedPageBreak/>
              <w:t>7</w:t>
            </w:r>
            <w:r w:rsidR="00C4091D" w:rsidRPr="00960BFE">
              <w:rPr>
                <w:b/>
              </w:rPr>
              <w:t xml:space="preserve"> </w:t>
            </w:r>
            <w:r w:rsidR="00C4091D" w:rsidRPr="00960BFE">
              <w:t xml:space="preserve"> </w:t>
            </w:r>
          </w:p>
        </w:tc>
        <w:tc>
          <w:tcPr>
            <w:tcW w:w="2575" w:type="dxa"/>
            <w:tcBorders>
              <w:top w:val="nil"/>
              <w:left w:val="nil"/>
              <w:bottom w:val="nil"/>
              <w:right w:val="nil"/>
            </w:tcBorders>
          </w:tcPr>
          <w:p w14:paraId="1D8A3A33"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AE77E28" w14:textId="4FD0A9E2" w:rsidR="00C4091D" w:rsidRPr="002B62FF" w:rsidRDefault="00C4091D" w:rsidP="001D4797">
            <w:pPr>
              <w:rPr>
                <w:b/>
                <w:bCs/>
              </w:rPr>
            </w:pPr>
            <w:r>
              <w:rPr>
                <w:b/>
                <w:bCs/>
              </w:rPr>
              <w:t xml:space="preserve">2023 FULL </w:t>
            </w:r>
            <w:r w:rsidR="006238CA">
              <w:rPr>
                <w:b/>
                <w:bCs/>
              </w:rPr>
              <w:t>19041</w:t>
            </w:r>
          </w:p>
        </w:tc>
      </w:tr>
      <w:tr w:rsidR="00C4091D" w:rsidRPr="00960BFE" w14:paraId="3520F58C" w14:textId="77777777" w:rsidTr="001D4797">
        <w:trPr>
          <w:trHeight w:val="280"/>
        </w:trPr>
        <w:tc>
          <w:tcPr>
            <w:tcW w:w="966" w:type="dxa"/>
            <w:tcBorders>
              <w:top w:val="nil"/>
              <w:left w:val="nil"/>
              <w:bottom w:val="nil"/>
              <w:right w:val="nil"/>
            </w:tcBorders>
          </w:tcPr>
          <w:p w14:paraId="0A85C940"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49865C50"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42904E84" w14:textId="0599DB15" w:rsidR="00C4091D" w:rsidRPr="00960BFE" w:rsidRDefault="006238CA" w:rsidP="001D4797">
            <w:pPr>
              <w:autoSpaceDE w:val="0"/>
              <w:autoSpaceDN w:val="0"/>
              <w:adjustRightInd w:val="0"/>
            </w:pPr>
            <w:r w:rsidRPr="006238CA">
              <w:t xml:space="preserve">A Pilot study of the Drug-Eluting Coronary Spur </w:t>
            </w:r>
            <w:proofErr w:type="spellStart"/>
            <w:r w:rsidRPr="006238CA">
              <w:t>StEnt</w:t>
            </w:r>
            <w:proofErr w:type="spellEnd"/>
            <w:r w:rsidRPr="006238CA">
              <w:t xml:space="preserve"> System as a Primary </w:t>
            </w:r>
            <w:proofErr w:type="spellStart"/>
            <w:r w:rsidRPr="006238CA">
              <w:t>trEatment</w:t>
            </w:r>
            <w:proofErr w:type="spellEnd"/>
            <w:r w:rsidRPr="006238CA">
              <w:t xml:space="preserve"> for In-stent Restenosis of the CORONARY Arteries (DEEPER CORONARY).</w:t>
            </w:r>
          </w:p>
        </w:tc>
      </w:tr>
      <w:tr w:rsidR="00C4091D" w:rsidRPr="00960BFE" w14:paraId="63F80B5B" w14:textId="77777777" w:rsidTr="001D4797">
        <w:trPr>
          <w:trHeight w:val="280"/>
        </w:trPr>
        <w:tc>
          <w:tcPr>
            <w:tcW w:w="966" w:type="dxa"/>
            <w:tcBorders>
              <w:top w:val="nil"/>
              <w:left w:val="nil"/>
              <w:bottom w:val="nil"/>
              <w:right w:val="nil"/>
            </w:tcBorders>
          </w:tcPr>
          <w:p w14:paraId="4C78BC4C"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4EDC918A"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7EC8447A" w14:textId="42C16508" w:rsidR="00C4091D" w:rsidRPr="00960BFE" w:rsidRDefault="006238CA" w:rsidP="001D4797">
            <w:r>
              <w:t>Dr Scott Harding</w:t>
            </w:r>
          </w:p>
        </w:tc>
      </w:tr>
      <w:tr w:rsidR="00C4091D" w:rsidRPr="00960BFE" w14:paraId="0BD6455D" w14:textId="77777777" w:rsidTr="001D4797">
        <w:trPr>
          <w:trHeight w:val="280"/>
        </w:trPr>
        <w:tc>
          <w:tcPr>
            <w:tcW w:w="966" w:type="dxa"/>
            <w:tcBorders>
              <w:top w:val="nil"/>
              <w:left w:val="nil"/>
              <w:bottom w:val="nil"/>
              <w:right w:val="nil"/>
            </w:tcBorders>
          </w:tcPr>
          <w:p w14:paraId="3DD898D2"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396B864F"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6D0C4C41" w14:textId="104BF64A" w:rsidR="00C4091D" w:rsidRPr="00960BFE" w:rsidRDefault="006238CA" w:rsidP="001D4797">
            <w:pPr>
              <w:autoSpaceDE w:val="0"/>
              <w:autoSpaceDN w:val="0"/>
              <w:adjustRightInd w:val="0"/>
            </w:pPr>
            <w:r>
              <w:t>Reflow Medical, Inc</w:t>
            </w:r>
          </w:p>
        </w:tc>
      </w:tr>
      <w:tr w:rsidR="00C4091D" w:rsidRPr="00960BFE" w14:paraId="3829ADFF" w14:textId="77777777" w:rsidTr="001D4797">
        <w:trPr>
          <w:trHeight w:val="280"/>
        </w:trPr>
        <w:tc>
          <w:tcPr>
            <w:tcW w:w="966" w:type="dxa"/>
            <w:tcBorders>
              <w:top w:val="nil"/>
              <w:left w:val="nil"/>
              <w:bottom w:val="nil"/>
              <w:right w:val="nil"/>
            </w:tcBorders>
          </w:tcPr>
          <w:p w14:paraId="362FBC0E"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604E328F"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32F6911C" w14:textId="10B37C08" w:rsidR="00C4091D" w:rsidRPr="00960BFE" w:rsidRDefault="006238CA" w:rsidP="001D4797">
            <w:pPr>
              <w:autoSpaceDE w:val="0"/>
              <w:autoSpaceDN w:val="0"/>
              <w:adjustRightInd w:val="0"/>
            </w:pPr>
            <w:r>
              <w:t>30 November 2023</w:t>
            </w:r>
          </w:p>
        </w:tc>
      </w:tr>
    </w:tbl>
    <w:p w14:paraId="3204ECC6" w14:textId="77777777" w:rsidR="00C4091D" w:rsidRPr="00795EDD" w:rsidRDefault="00C4091D" w:rsidP="00C4091D"/>
    <w:p w14:paraId="01FC394E" w14:textId="7BB2642A" w:rsidR="00C4091D" w:rsidRPr="00D324AA" w:rsidRDefault="004B32C4" w:rsidP="00C4091D">
      <w:pPr>
        <w:autoSpaceDE w:val="0"/>
        <w:autoSpaceDN w:val="0"/>
        <w:adjustRightInd w:val="0"/>
        <w:rPr>
          <w:sz w:val="20"/>
          <w:lang w:val="en-NZ"/>
        </w:rPr>
      </w:pPr>
      <w:r w:rsidRPr="007474FE">
        <w:rPr>
          <w:rFonts w:cs="Arial"/>
          <w:szCs w:val="22"/>
          <w:lang w:val="en-NZ"/>
        </w:rPr>
        <w:t xml:space="preserve">Dr </w:t>
      </w:r>
      <w:r w:rsidR="003C042B" w:rsidRPr="007474FE">
        <w:rPr>
          <w:rFonts w:cs="Arial"/>
          <w:szCs w:val="22"/>
          <w:lang w:val="en-NZ"/>
        </w:rPr>
        <w:t>Scott</w:t>
      </w:r>
      <w:r w:rsidRPr="007474FE">
        <w:rPr>
          <w:rFonts w:cs="Arial"/>
          <w:szCs w:val="22"/>
          <w:lang w:val="en-NZ"/>
        </w:rPr>
        <w:t xml:space="preserve"> Harding, Ms Di Middleditch, M</w:t>
      </w:r>
      <w:r w:rsidR="001C1A62" w:rsidRPr="007474FE">
        <w:rPr>
          <w:rFonts w:cs="Arial"/>
          <w:szCs w:val="22"/>
          <w:lang w:val="en-NZ"/>
        </w:rPr>
        <w:t xml:space="preserve">s Amanda </w:t>
      </w:r>
      <w:proofErr w:type="spellStart"/>
      <w:r w:rsidR="001C1A62" w:rsidRPr="007474FE">
        <w:rPr>
          <w:rFonts w:cs="Arial"/>
          <w:szCs w:val="22"/>
          <w:lang w:val="en-NZ"/>
        </w:rPr>
        <w:t>Isula</w:t>
      </w:r>
      <w:proofErr w:type="spellEnd"/>
      <w:r w:rsidR="001C1A62" w:rsidRPr="007474FE">
        <w:rPr>
          <w:rFonts w:cs="Arial"/>
          <w:szCs w:val="22"/>
          <w:lang w:val="en-NZ"/>
        </w:rPr>
        <w:t xml:space="preserve"> and Ms Carolyn Mascho</w:t>
      </w:r>
      <w:r w:rsidR="007474FE" w:rsidRPr="007474FE">
        <w:rPr>
          <w:rFonts w:cs="Arial"/>
          <w:szCs w:val="22"/>
          <w:lang w:val="en-NZ"/>
        </w:rPr>
        <w:t xml:space="preserve"> </w:t>
      </w:r>
      <w:r w:rsidR="007474FE" w:rsidRPr="007474FE">
        <w:rPr>
          <w:lang w:val="en-NZ"/>
        </w:rPr>
        <w:t>were</w:t>
      </w:r>
      <w:r w:rsidR="00C4091D" w:rsidRPr="007474FE">
        <w:rPr>
          <w:lang w:val="en-NZ"/>
        </w:rPr>
        <w:t xml:space="preserve"> present </w:t>
      </w:r>
      <w:r w:rsidR="00C4091D" w:rsidRPr="00D324AA">
        <w:rPr>
          <w:lang w:val="en-NZ"/>
        </w:rPr>
        <w:t>via videoconference for discussion of this application.</w:t>
      </w:r>
    </w:p>
    <w:p w14:paraId="442F22DA" w14:textId="77777777" w:rsidR="00C4091D" w:rsidRPr="00D324AA" w:rsidRDefault="00C4091D" w:rsidP="00C4091D">
      <w:pPr>
        <w:rPr>
          <w:u w:val="single"/>
          <w:lang w:val="en-NZ"/>
        </w:rPr>
      </w:pPr>
    </w:p>
    <w:p w14:paraId="5F58E3E8" w14:textId="77777777" w:rsidR="00C4091D" w:rsidRPr="0054344C" w:rsidRDefault="00C4091D" w:rsidP="00C4091D">
      <w:pPr>
        <w:pStyle w:val="Headingbold"/>
      </w:pPr>
      <w:r w:rsidRPr="0054344C">
        <w:t>Potential conflicts of interest</w:t>
      </w:r>
    </w:p>
    <w:p w14:paraId="702C1C89" w14:textId="77777777" w:rsidR="00C4091D" w:rsidRPr="00D324AA" w:rsidRDefault="00C4091D" w:rsidP="00C4091D">
      <w:pPr>
        <w:rPr>
          <w:b/>
          <w:lang w:val="en-NZ"/>
        </w:rPr>
      </w:pPr>
    </w:p>
    <w:p w14:paraId="674FAB21"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7664F876" w14:textId="77777777" w:rsidR="00C4091D" w:rsidRPr="00D324AA" w:rsidRDefault="00C4091D" w:rsidP="00C4091D">
      <w:pPr>
        <w:rPr>
          <w:lang w:val="en-NZ"/>
        </w:rPr>
      </w:pPr>
    </w:p>
    <w:p w14:paraId="1A9CC127"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5F360FCE" w14:textId="77777777" w:rsidR="005D42EF" w:rsidRPr="00D324AA" w:rsidRDefault="005D42EF" w:rsidP="00C4091D">
      <w:pPr>
        <w:rPr>
          <w:lang w:val="en-NZ"/>
        </w:rPr>
      </w:pPr>
    </w:p>
    <w:p w14:paraId="6FD3CCE0" w14:textId="77777777" w:rsidR="00C4091D" w:rsidRPr="00D324AA" w:rsidRDefault="00C4091D" w:rsidP="00C4091D">
      <w:pPr>
        <w:autoSpaceDE w:val="0"/>
        <w:autoSpaceDN w:val="0"/>
        <w:adjustRightInd w:val="0"/>
        <w:rPr>
          <w:lang w:val="en-NZ"/>
        </w:rPr>
      </w:pPr>
    </w:p>
    <w:p w14:paraId="2B6792D4" w14:textId="77777777" w:rsidR="00C4091D" w:rsidRPr="0054344C" w:rsidRDefault="00C4091D" w:rsidP="00C4091D">
      <w:pPr>
        <w:pStyle w:val="Headingbold"/>
      </w:pPr>
      <w:r w:rsidRPr="0054344C">
        <w:t xml:space="preserve">Summary of resolved ethical issues </w:t>
      </w:r>
    </w:p>
    <w:p w14:paraId="3F78A6C2" w14:textId="77777777" w:rsidR="00C4091D" w:rsidRPr="00D324AA" w:rsidRDefault="00C4091D" w:rsidP="00C4091D">
      <w:pPr>
        <w:rPr>
          <w:u w:val="single"/>
          <w:lang w:val="en-NZ"/>
        </w:rPr>
      </w:pPr>
    </w:p>
    <w:p w14:paraId="12A22EDB"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72EC3AE2" w14:textId="77777777" w:rsidR="00C4091D" w:rsidRPr="00D324AA" w:rsidRDefault="00C4091D" w:rsidP="00C4091D">
      <w:pPr>
        <w:rPr>
          <w:lang w:val="en-NZ"/>
        </w:rPr>
      </w:pPr>
    </w:p>
    <w:p w14:paraId="550EB828" w14:textId="2A4596FB" w:rsidR="00C4091D" w:rsidRPr="006E1767" w:rsidRDefault="001E4A37" w:rsidP="006E1767">
      <w:pPr>
        <w:pStyle w:val="ListParagraph"/>
        <w:numPr>
          <w:ilvl w:val="0"/>
          <w:numId w:val="29"/>
        </w:numPr>
      </w:pPr>
      <w:r w:rsidRPr="00CB606E">
        <w:rPr>
          <w:rFonts w:cs="Arial"/>
          <w:szCs w:val="22"/>
        </w:rPr>
        <w:t>The Committee requested the Researcher collect New Zealand ethnicity data at a site</w:t>
      </w:r>
      <w:r w:rsidR="009C62EB">
        <w:rPr>
          <w:rFonts w:cs="Arial"/>
          <w:szCs w:val="22"/>
        </w:rPr>
        <w:t xml:space="preserve"> </w:t>
      </w:r>
      <w:r w:rsidRPr="00CB606E">
        <w:rPr>
          <w:rFonts w:cs="Arial"/>
          <w:szCs w:val="22"/>
        </w:rPr>
        <w:t>level for final reporting to HDEC.</w:t>
      </w:r>
      <w:r>
        <w:rPr>
          <w:rFonts w:cs="Arial"/>
          <w:szCs w:val="22"/>
        </w:rPr>
        <w:t xml:space="preserve"> The Researcher confirmed they had processes in place for this.</w:t>
      </w:r>
    </w:p>
    <w:p w14:paraId="30BBCA72" w14:textId="77777777" w:rsidR="00C4091D" w:rsidRPr="00D324AA" w:rsidRDefault="00C4091D" w:rsidP="00C4091D">
      <w:pPr>
        <w:spacing w:before="80" w:after="80"/>
        <w:rPr>
          <w:lang w:val="en-NZ"/>
        </w:rPr>
      </w:pPr>
    </w:p>
    <w:p w14:paraId="2F52512E" w14:textId="77777777" w:rsidR="00C4091D" w:rsidRPr="0054344C" w:rsidRDefault="00C4091D" w:rsidP="00C4091D">
      <w:pPr>
        <w:pStyle w:val="Headingbold"/>
      </w:pPr>
      <w:r w:rsidRPr="0054344C">
        <w:t>Summary of outstanding ethical issues</w:t>
      </w:r>
    </w:p>
    <w:p w14:paraId="04011C6B" w14:textId="77777777" w:rsidR="00C4091D" w:rsidRPr="00D324AA" w:rsidRDefault="00C4091D" w:rsidP="00C4091D">
      <w:pPr>
        <w:rPr>
          <w:lang w:val="en-NZ"/>
        </w:rPr>
      </w:pPr>
    </w:p>
    <w:p w14:paraId="39ABEC05"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38A49AC" w14:textId="77777777" w:rsidR="00C4091D" w:rsidRPr="00D324AA" w:rsidRDefault="00C4091D" w:rsidP="00C4091D">
      <w:pPr>
        <w:autoSpaceDE w:val="0"/>
        <w:autoSpaceDN w:val="0"/>
        <w:adjustRightInd w:val="0"/>
        <w:rPr>
          <w:szCs w:val="22"/>
          <w:lang w:val="en-NZ"/>
        </w:rPr>
      </w:pPr>
    </w:p>
    <w:p w14:paraId="3B38F465" w14:textId="53FD0958" w:rsidR="00C4091D" w:rsidRPr="00D324AA" w:rsidRDefault="001E4A37" w:rsidP="00C4091D">
      <w:pPr>
        <w:pStyle w:val="ListParagraph"/>
        <w:rPr>
          <w:rFonts w:cs="Arial"/>
          <w:color w:val="FF0000"/>
        </w:rPr>
      </w:pPr>
      <w:r w:rsidRPr="00CB606E">
        <w:rPr>
          <w:rFonts w:cs="Arial"/>
          <w:szCs w:val="22"/>
        </w:rPr>
        <w:t>The Committee requested the Researcher update the data management plan to specify that data collected up to the point of withdrawal will continue to be used.</w:t>
      </w:r>
      <w:r w:rsidR="007610B9" w:rsidRPr="007610B9">
        <w:rPr>
          <w:rFonts w:cs="Arial"/>
          <w:i/>
        </w:rPr>
        <w:t xml:space="preserve"> </w:t>
      </w:r>
      <w:r w:rsidR="007610B9" w:rsidRPr="003F6DA7">
        <w:rPr>
          <w:rFonts w:cs="Arial"/>
          <w:i/>
        </w:rPr>
        <w:t>(National Ethical Standards for Health and Disability Research and Quality Improvement, para 12.15</w:t>
      </w:r>
      <w:r w:rsidR="007610B9">
        <w:rPr>
          <w:rFonts w:cs="Arial"/>
          <w:i/>
        </w:rPr>
        <w:t>a</w:t>
      </w:r>
      <w:r w:rsidR="007610B9" w:rsidRPr="003F6DA7">
        <w:rPr>
          <w:rFonts w:cs="Arial"/>
          <w:i/>
        </w:rPr>
        <w:t xml:space="preserve">).  </w:t>
      </w:r>
      <w:r w:rsidR="00C4091D" w:rsidRPr="00D324AA">
        <w:br/>
      </w:r>
    </w:p>
    <w:p w14:paraId="1304A747"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4920771" w14:textId="77777777" w:rsidR="00C4091D" w:rsidRPr="00D324AA" w:rsidRDefault="00C4091D" w:rsidP="00C4091D">
      <w:pPr>
        <w:spacing w:before="80" w:after="80"/>
        <w:rPr>
          <w:rFonts w:cs="Arial"/>
          <w:szCs w:val="22"/>
          <w:lang w:val="en-NZ"/>
        </w:rPr>
      </w:pPr>
    </w:p>
    <w:p w14:paraId="3CFBE818" w14:textId="77777777" w:rsidR="001E4A37" w:rsidRDefault="001E4A37" w:rsidP="001E4A37">
      <w:pPr>
        <w:pStyle w:val="ListParagraph"/>
      </w:pPr>
      <w:r>
        <w:t xml:space="preserve">Please include the schedule of assessments from the protocol in the participant information sheet. </w:t>
      </w:r>
    </w:p>
    <w:p w14:paraId="2703AA9A" w14:textId="77777777" w:rsidR="001E4A37" w:rsidRDefault="001E4A37" w:rsidP="001E4A37">
      <w:pPr>
        <w:pStyle w:val="ListParagraph"/>
      </w:pPr>
      <w:r>
        <w:t xml:space="preserve">Please include the more detailed picture of the stent from the protocol in the participant information sheet. </w:t>
      </w:r>
    </w:p>
    <w:p w14:paraId="73987F70" w14:textId="50AFBC5D" w:rsidR="001E4A37" w:rsidRDefault="001E4A37" w:rsidP="002329CF">
      <w:pPr>
        <w:pStyle w:val="ListParagraph"/>
      </w:pPr>
      <w:r>
        <w:t xml:space="preserve">Please amend the list of side effects on page 5 of the information sheet to move death to the </w:t>
      </w:r>
      <w:proofErr w:type="spellStart"/>
      <w:r>
        <w:t>endof</w:t>
      </w:r>
      <w:proofErr w:type="spellEnd"/>
      <w:r>
        <w:t xml:space="preserve"> the list. </w:t>
      </w:r>
    </w:p>
    <w:p w14:paraId="3C5DDD34" w14:textId="109AD54C" w:rsidR="001E4A37" w:rsidRDefault="001E4A37" w:rsidP="001E4A37">
      <w:pPr>
        <w:pStyle w:val="ListParagraph"/>
      </w:pPr>
      <w:r>
        <w:t xml:space="preserve">Please </w:t>
      </w:r>
      <w:r w:rsidR="00F83206">
        <w:t xml:space="preserve">remove </w:t>
      </w:r>
      <w:r>
        <w:t xml:space="preserve">‘within stent restenosis of the coronary arteries’ from the </w:t>
      </w:r>
      <w:proofErr w:type="spellStart"/>
      <w:r>
        <w:t>blackbox</w:t>
      </w:r>
      <w:proofErr w:type="spellEnd"/>
      <w:r>
        <w:t xml:space="preserve"> warning to specify that this is the first time the device has been used.</w:t>
      </w:r>
    </w:p>
    <w:p w14:paraId="77FBF4EB" w14:textId="77777777" w:rsidR="001E4A37" w:rsidRDefault="001E4A37" w:rsidP="001E4A37">
      <w:pPr>
        <w:pStyle w:val="ListParagraph"/>
      </w:pPr>
      <w:r>
        <w:t xml:space="preserve">Please include information explaining that a related version of the device has been tested previously in larger arteries. </w:t>
      </w:r>
    </w:p>
    <w:p w14:paraId="17EFE431" w14:textId="77777777" w:rsidR="001E4A37" w:rsidRDefault="001E4A37" w:rsidP="001E4A37">
      <w:pPr>
        <w:pStyle w:val="ListParagraph"/>
      </w:pPr>
      <w:r>
        <w:t xml:space="preserve">Please include a statement in the sheet advising that representatives from the Sponsor will observe the first procedures. </w:t>
      </w:r>
    </w:p>
    <w:p w14:paraId="6911F959" w14:textId="77777777" w:rsidR="001E4A37" w:rsidRDefault="001E4A37" w:rsidP="001E4A37">
      <w:pPr>
        <w:pStyle w:val="ListParagraph"/>
      </w:pPr>
      <w:r>
        <w:t xml:space="preserve">Please amend the statement that the device is not available for sale to specify it is not approved for use. </w:t>
      </w:r>
    </w:p>
    <w:p w14:paraId="7197CB75" w14:textId="77777777" w:rsidR="001E4A37" w:rsidRDefault="001E4A37" w:rsidP="001E4A37">
      <w:pPr>
        <w:pStyle w:val="ListParagraph"/>
      </w:pPr>
      <w:r>
        <w:lastRenderedPageBreak/>
        <w:t xml:space="preserve">Please include a statement advising that procedures and results from the study will be included in the participant’s medical record. </w:t>
      </w:r>
    </w:p>
    <w:p w14:paraId="67653892" w14:textId="77777777" w:rsidR="001E4A37" w:rsidRDefault="001E4A37" w:rsidP="001E4A37">
      <w:pPr>
        <w:pStyle w:val="ListParagraph"/>
      </w:pPr>
      <w:r>
        <w:t xml:space="preserve">Please remove the statement of stigmatisation on page 9 as this is not relevant for the study. </w:t>
      </w:r>
    </w:p>
    <w:p w14:paraId="2B9AD082" w14:textId="70125058" w:rsidR="00C4091D" w:rsidRPr="00D324AA" w:rsidRDefault="001E4A37" w:rsidP="00C374B3">
      <w:pPr>
        <w:pStyle w:val="ListParagraph"/>
        <w:numPr>
          <w:ilvl w:val="0"/>
          <w:numId w:val="35"/>
        </w:numPr>
      </w:pPr>
      <w:r>
        <w:t>Please remove the ‘yes / no’ tick boxes regarding informing the participant’s GP as this is a mandatory component of study participation</w:t>
      </w:r>
      <w:r w:rsidR="00C374B3">
        <w:t>.</w:t>
      </w:r>
    </w:p>
    <w:p w14:paraId="6D3DCCF0" w14:textId="77777777" w:rsidR="00C4091D" w:rsidRPr="00D324AA" w:rsidRDefault="00C4091D" w:rsidP="00C4091D">
      <w:pPr>
        <w:spacing w:before="80" w:after="80"/>
      </w:pPr>
    </w:p>
    <w:p w14:paraId="76EBF87D" w14:textId="77777777" w:rsidR="00C4091D" w:rsidRPr="0054344C" w:rsidRDefault="00C4091D" w:rsidP="00C4091D">
      <w:pPr>
        <w:rPr>
          <w:b/>
          <w:bCs/>
          <w:lang w:val="en-NZ"/>
        </w:rPr>
      </w:pPr>
      <w:r w:rsidRPr="0054344C">
        <w:rPr>
          <w:b/>
          <w:bCs/>
          <w:lang w:val="en-NZ"/>
        </w:rPr>
        <w:t xml:space="preserve">Decision </w:t>
      </w:r>
    </w:p>
    <w:p w14:paraId="1371D50D" w14:textId="76D9680B" w:rsidR="00C4091D" w:rsidRPr="00D324AA" w:rsidRDefault="00C4091D" w:rsidP="00C4091D">
      <w:pPr>
        <w:rPr>
          <w:rFonts w:cs="Arial"/>
          <w:color w:val="33CCCC"/>
          <w:szCs w:val="22"/>
          <w:lang w:val="en-NZ"/>
        </w:rPr>
      </w:pPr>
    </w:p>
    <w:p w14:paraId="11071AC2" w14:textId="77777777" w:rsidR="00C4091D" w:rsidRPr="00D324AA" w:rsidRDefault="00C4091D" w:rsidP="00C4091D">
      <w:pPr>
        <w:rPr>
          <w:lang w:val="en-NZ"/>
        </w:rPr>
      </w:pPr>
    </w:p>
    <w:p w14:paraId="589A3F72" w14:textId="77777777" w:rsidR="00C4091D" w:rsidRPr="00D324AA" w:rsidRDefault="00C4091D" w:rsidP="00C4091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080D062" w14:textId="77777777" w:rsidR="00C4091D" w:rsidRPr="00D324AA" w:rsidRDefault="00C4091D" w:rsidP="00C4091D">
      <w:pPr>
        <w:rPr>
          <w:lang w:val="en-NZ"/>
        </w:rPr>
      </w:pPr>
    </w:p>
    <w:p w14:paraId="58C6FC84" w14:textId="77777777" w:rsidR="00C4091D" w:rsidRPr="006D0A33" w:rsidRDefault="00C4091D" w:rsidP="00C4091D">
      <w:pPr>
        <w:pStyle w:val="ListParagraph"/>
      </w:pPr>
      <w:r w:rsidRPr="006D0A33">
        <w:t>Please address all outstanding ethical issues, providing the information requested by the Committee.</w:t>
      </w:r>
    </w:p>
    <w:p w14:paraId="64D247A4" w14:textId="77777777" w:rsidR="00C4091D" w:rsidRPr="006D0A33" w:rsidRDefault="00C4091D" w:rsidP="00C4091D">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21349CC" w14:textId="77777777" w:rsidR="00C4091D" w:rsidRDefault="00C4091D" w:rsidP="00C4091D">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085E9E39" w14:textId="1CFD2CFA" w:rsidR="00C374B3" w:rsidRPr="006D0A33" w:rsidRDefault="007610B9" w:rsidP="00C4091D">
      <w:pPr>
        <w:pStyle w:val="ListParagraph"/>
      </w:pPr>
      <w:r w:rsidRPr="003F6DA7">
        <w:rPr>
          <w:rFonts w:cs="Arial"/>
        </w:rPr>
        <w:t xml:space="preserve">Please </w:t>
      </w:r>
      <w:r>
        <w:rPr>
          <w:rFonts w:cs="Arial"/>
        </w:rPr>
        <w:t>update the</w:t>
      </w:r>
      <w:r w:rsidRPr="003F6DA7">
        <w:rPr>
          <w:rFonts w:cs="Arial"/>
        </w:rPr>
        <w:t xml:space="preserve"> data management plan</w:t>
      </w:r>
      <w:r>
        <w:rPr>
          <w:rFonts w:cs="Arial"/>
        </w:rPr>
        <w:t>, taking into account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6903148A" w14:textId="77777777" w:rsidR="00C4091D" w:rsidRPr="00D324AA" w:rsidRDefault="00C4091D" w:rsidP="00C4091D">
      <w:pPr>
        <w:rPr>
          <w:color w:val="FF0000"/>
          <w:lang w:val="en-NZ"/>
        </w:rPr>
      </w:pPr>
    </w:p>
    <w:p w14:paraId="3637CEAC" w14:textId="4BC244E2" w:rsidR="00C4091D" w:rsidRPr="00D324AA" w:rsidRDefault="00C4091D" w:rsidP="00C4091D">
      <w:pPr>
        <w:rPr>
          <w:lang w:val="en-NZ"/>
        </w:rPr>
      </w:pPr>
      <w:r w:rsidRPr="00D324AA">
        <w:rPr>
          <w:lang w:val="en-NZ"/>
        </w:rPr>
        <w:t>After receipt of the information requested by the Committee, a final decision on the application will be made by</w:t>
      </w:r>
      <w:r w:rsidR="00C374B3">
        <w:rPr>
          <w:lang w:val="en-NZ"/>
        </w:rPr>
        <w:t xml:space="preserve"> Mr Dominic Fitchett and Dr Patries Herst.</w:t>
      </w:r>
    </w:p>
    <w:p w14:paraId="16005C7A" w14:textId="77777777" w:rsidR="00C4091D" w:rsidRPr="00D324AA" w:rsidRDefault="00C4091D" w:rsidP="00C4091D">
      <w:pPr>
        <w:rPr>
          <w:color w:val="FF0000"/>
          <w:lang w:val="en-NZ"/>
        </w:rPr>
      </w:pPr>
    </w:p>
    <w:p w14:paraId="1276E765" w14:textId="2676CBDE" w:rsidR="00000035" w:rsidRDefault="00000035">
      <w:pPr>
        <w:rPr>
          <w:rFonts w:cs="Arial"/>
          <w:color w:val="33CCCC"/>
          <w:szCs w:val="22"/>
          <w:lang w:val="en-NZ"/>
        </w:rPr>
      </w:pPr>
      <w:r>
        <w:rPr>
          <w:rFonts w:cs="Arial"/>
          <w:color w:val="33CCCC"/>
          <w:szCs w:val="22"/>
          <w:lang w:val="en-NZ"/>
        </w:rPr>
        <w:br w:type="page"/>
      </w:r>
    </w:p>
    <w:p w14:paraId="3677B94D" w14:textId="77777777" w:rsidR="00C4091D" w:rsidRDefault="00C4091D">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3DC85674" w14:textId="77777777" w:rsidTr="001D4797">
        <w:trPr>
          <w:trHeight w:val="280"/>
        </w:trPr>
        <w:tc>
          <w:tcPr>
            <w:tcW w:w="966" w:type="dxa"/>
            <w:tcBorders>
              <w:top w:val="nil"/>
              <w:left w:val="nil"/>
              <w:bottom w:val="nil"/>
              <w:right w:val="nil"/>
            </w:tcBorders>
          </w:tcPr>
          <w:p w14:paraId="7697BA32" w14:textId="54423E8F" w:rsidR="00C4091D" w:rsidRPr="00960BFE" w:rsidRDefault="00902885" w:rsidP="001D4797">
            <w:pPr>
              <w:autoSpaceDE w:val="0"/>
              <w:autoSpaceDN w:val="0"/>
              <w:adjustRightInd w:val="0"/>
            </w:pPr>
            <w:r>
              <w:rPr>
                <w:b/>
              </w:rPr>
              <w:t>8</w:t>
            </w:r>
            <w:r w:rsidR="00C4091D" w:rsidRPr="00960BFE">
              <w:rPr>
                <w:b/>
              </w:rPr>
              <w:t xml:space="preserve"> </w:t>
            </w:r>
            <w:r w:rsidR="00C4091D" w:rsidRPr="00960BFE">
              <w:t xml:space="preserve"> </w:t>
            </w:r>
          </w:p>
        </w:tc>
        <w:tc>
          <w:tcPr>
            <w:tcW w:w="2575" w:type="dxa"/>
            <w:tcBorders>
              <w:top w:val="nil"/>
              <w:left w:val="nil"/>
              <w:bottom w:val="nil"/>
              <w:right w:val="nil"/>
            </w:tcBorders>
          </w:tcPr>
          <w:p w14:paraId="35CF0C52"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3187EE1" w14:textId="78A318C3" w:rsidR="00C4091D" w:rsidRPr="002B62FF" w:rsidRDefault="00C4091D" w:rsidP="001D4797">
            <w:pPr>
              <w:rPr>
                <w:b/>
                <w:bCs/>
              </w:rPr>
            </w:pPr>
            <w:r>
              <w:rPr>
                <w:b/>
                <w:bCs/>
              </w:rPr>
              <w:t xml:space="preserve">2023 FULL </w:t>
            </w:r>
            <w:r w:rsidR="00000035">
              <w:rPr>
                <w:b/>
                <w:bCs/>
              </w:rPr>
              <w:t>19340</w:t>
            </w:r>
          </w:p>
        </w:tc>
      </w:tr>
      <w:tr w:rsidR="00C4091D" w:rsidRPr="00960BFE" w14:paraId="6533BBFD" w14:textId="77777777" w:rsidTr="001D4797">
        <w:trPr>
          <w:trHeight w:val="280"/>
        </w:trPr>
        <w:tc>
          <w:tcPr>
            <w:tcW w:w="966" w:type="dxa"/>
            <w:tcBorders>
              <w:top w:val="nil"/>
              <w:left w:val="nil"/>
              <w:bottom w:val="nil"/>
              <w:right w:val="nil"/>
            </w:tcBorders>
          </w:tcPr>
          <w:p w14:paraId="49A97C61"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6155FB9"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7D05DE72" w14:textId="4CA73D13" w:rsidR="00C4091D" w:rsidRPr="00960BFE" w:rsidRDefault="00000035" w:rsidP="001D4797">
            <w:pPr>
              <w:autoSpaceDE w:val="0"/>
              <w:autoSpaceDN w:val="0"/>
              <w:adjustRightInd w:val="0"/>
            </w:pPr>
            <w:r w:rsidRPr="00000035">
              <w:t>A parallel-arm comparison of three noise stimulation waveforms for modulation of tinnitus loudness and intrusiveness.</w:t>
            </w:r>
          </w:p>
        </w:tc>
      </w:tr>
      <w:tr w:rsidR="00C4091D" w:rsidRPr="00960BFE" w14:paraId="43F14189" w14:textId="77777777" w:rsidTr="001D4797">
        <w:trPr>
          <w:trHeight w:val="280"/>
        </w:trPr>
        <w:tc>
          <w:tcPr>
            <w:tcW w:w="966" w:type="dxa"/>
            <w:tcBorders>
              <w:top w:val="nil"/>
              <w:left w:val="nil"/>
              <w:bottom w:val="nil"/>
              <w:right w:val="nil"/>
            </w:tcBorders>
          </w:tcPr>
          <w:p w14:paraId="0CBFCD6D"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35389362"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567AE6B3" w14:textId="300B182E" w:rsidR="00C4091D" w:rsidRPr="00960BFE" w:rsidRDefault="00B41B8B" w:rsidP="001D4797">
            <w:r>
              <w:t>Professor Dirk De Ridder</w:t>
            </w:r>
          </w:p>
        </w:tc>
      </w:tr>
      <w:tr w:rsidR="00C4091D" w:rsidRPr="00960BFE" w14:paraId="0F9F8FC9" w14:textId="77777777" w:rsidTr="001D4797">
        <w:trPr>
          <w:trHeight w:val="280"/>
        </w:trPr>
        <w:tc>
          <w:tcPr>
            <w:tcW w:w="966" w:type="dxa"/>
            <w:tcBorders>
              <w:top w:val="nil"/>
              <w:left w:val="nil"/>
              <w:bottom w:val="nil"/>
              <w:right w:val="nil"/>
            </w:tcBorders>
          </w:tcPr>
          <w:p w14:paraId="196BFCD0"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5ECE7B72"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3262B3FC" w14:textId="6D7012EF" w:rsidR="00C4091D" w:rsidRPr="00960BFE" w:rsidRDefault="00B41B8B" w:rsidP="001D4797">
            <w:pPr>
              <w:autoSpaceDE w:val="0"/>
              <w:autoSpaceDN w:val="0"/>
              <w:adjustRightInd w:val="0"/>
            </w:pPr>
            <w:r>
              <w:t>The University of Otago</w:t>
            </w:r>
          </w:p>
        </w:tc>
      </w:tr>
      <w:tr w:rsidR="00C4091D" w:rsidRPr="00960BFE" w14:paraId="03EBBDCB" w14:textId="77777777" w:rsidTr="001D4797">
        <w:trPr>
          <w:trHeight w:val="280"/>
        </w:trPr>
        <w:tc>
          <w:tcPr>
            <w:tcW w:w="966" w:type="dxa"/>
            <w:tcBorders>
              <w:top w:val="nil"/>
              <w:left w:val="nil"/>
              <w:bottom w:val="nil"/>
              <w:right w:val="nil"/>
            </w:tcBorders>
          </w:tcPr>
          <w:p w14:paraId="775BBF33"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15C2F5AD"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7357A1EC" w14:textId="49921648" w:rsidR="00C4091D" w:rsidRPr="00960BFE" w:rsidRDefault="00B41B8B" w:rsidP="001D4797">
            <w:pPr>
              <w:autoSpaceDE w:val="0"/>
              <w:autoSpaceDN w:val="0"/>
              <w:adjustRightInd w:val="0"/>
            </w:pPr>
            <w:r>
              <w:t>30 November 2023</w:t>
            </w:r>
          </w:p>
        </w:tc>
      </w:tr>
    </w:tbl>
    <w:p w14:paraId="05DCCD52" w14:textId="77777777" w:rsidR="00C4091D" w:rsidRPr="00795EDD" w:rsidRDefault="00C4091D" w:rsidP="00C4091D"/>
    <w:p w14:paraId="02BD7B97" w14:textId="17DC87CE" w:rsidR="00C4091D" w:rsidRDefault="00667FD7" w:rsidP="00C4091D">
      <w:pPr>
        <w:autoSpaceDE w:val="0"/>
        <w:autoSpaceDN w:val="0"/>
        <w:adjustRightInd w:val="0"/>
        <w:rPr>
          <w:lang w:val="en-NZ"/>
        </w:rPr>
      </w:pPr>
      <w:r w:rsidRPr="008B15A7">
        <w:rPr>
          <w:rFonts w:cs="Arial"/>
          <w:szCs w:val="22"/>
          <w:lang w:val="en-NZ"/>
        </w:rPr>
        <w:t xml:space="preserve">Professor Dirk De Ridder and Dr Divya </w:t>
      </w:r>
      <w:proofErr w:type="spellStart"/>
      <w:r w:rsidRPr="008B15A7">
        <w:rPr>
          <w:rFonts w:cs="Arial"/>
          <w:szCs w:val="22"/>
          <w:lang w:val="en-NZ"/>
        </w:rPr>
        <w:t>Adhia</w:t>
      </w:r>
      <w:proofErr w:type="spellEnd"/>
      <w:r w:rsidRPr="008B15A7">
        <w:rPr>
          <w:rFonts w:cs="Arial"/>
          <w:szCs w:val="22"/>
          <w:lang w:val="en-NZ"/>
        </w:rPr>
        <w:t xml:space="preserve"> were </w:t>
      </w:r>
      <w:r w:rsidR="00C4091D" w:rsidRPr="008B15A7">
        <w:rPr>
          <w:lang w:val="en-NZ"/>
        </w:rPr>
        <w:t>present via videoconference for discussion of this application.</w:t>
      </w:r>
    </w:p>
    <w:p w14:paraId="3A3AF732" w14:textId="77777777" w:rsidR="00C4091D" w:rsidRPr="00D324AA" w:rsidRDefault="00C4091D" w:rsidP="00C4091D">
      <w:pPr>
        <w:rPr>
          <w:u w:val="single"/>
          <w:lang w:val="en-NZ"/>
        </w:rPr>
      </w:pPr>
    </w:p>
    <w:p w14:paraId="0329FA82" w14:textId="77777777" w:rsidR="00C4091D" w:rsidRPr="0054344C" w:rsidRDefault="00C4091D" w:rsidP="00C4091D">
      <w:pPr>
        <w:pStyle w:val="Headingbold"/>
      </w:pPr>
      <w:r w:rsidRPr="0054344C">
        <w:t>Potential conflicts of interest</w:t>
      </w:r>
    </w:p>
    <w:p w14:paraId="7C7C0053" w14:textId="77777777" w:rsidR="00C4091D" w:rsidRPr="00D324AA" w:rsidRDefault="00C4091D" w:rsidP="00C4091D">
      <w:pPr>
        <w:rPr>
          <w:b/>
          <w:lang w:val="en-NZ"/>
        </w:rPr>
      </w:pPr>
    </w:p>
    <w:p w14:paraId="3C256BB6"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02A203C1" w14:textId="77777777" w:rsidR="00C4091D" w:rsidRPr="00D324AA" w:rsidRDefault="00C4091D" w:rsidP="00C4091D">
      <w:pPr>
        <w:rPr>
          <w:lang w:val="en-NZ"/>
        </w:rPr>
      </w:pPr>
    </w:p>
    <w:p w14:paraId="1C76C667" w14:textId="77777777" w:rsidR="00C4091D" w:rsidRDefault="00C4091D" w:rsidP="00C4091D">
      <w:pPr>
        <w:rPr>
          <w:lang w:val="en-NZ"/>
        </w:rPr>
      </w:pPr>
      <w:r w:rsidRPr="00D324AA">
        <w:rPr>
          <w:lang w:val="en-NZ"/>
        </w:rPr>
        <w:t>No potential conflicts of interest related to this application were declared by any member.</w:t>
      </w:r>
    </w:p>
    <w:p w14:paraId="01CB7FBE" w14:textId="03919E70" w:rsidR="00762FFA" w:rsidRDefault="00762FFA" w:rsidP="00C4091D">
      <w:pPr>
        <w:rPr>
          <w:lang w:val="en-NZ"/>
        </w:rPr>
      </w:pPr>
    </w:p>
    <w:p w14:paraId="6B59EDBC" w14:textId="77777777" w:rsidR="00C4091D" w:rsidRPr="0054344C" w:rsidRDefault="00C4091D" w:rsidP="00C4091D">
      <w:pPr>
        <w:pStyle w:val="Headingbold"/>
      </w:pPr>
      <w:r w:rsidRPr="0054344C">
        <w:t xml:space="preserve">Summary of resolved ethical issues </w:t>
      </w:r>
    </w:p>
    <w:p w14:paraId="7402286D" w14:textId="77777777" w:rsidR="00C4091D" w:rsidRPr="00D324AA" w:rsidRDefault="00C4091D" w:rsidP="00C4091D">
      <w:pPr>
        <w:rPr>
          <w:u w:val="single"/>
          <w:lang w:val="en-NZ"/>
        </w:rPr>
      </w:pPr>
    </w:p>
    <w:p w14:paraId="11D5C36E"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50B700BE" w14:textId="77777777" w:rsidR="00C4091D" w:rsidRPr="00D324AA" w:rsidRDefault="00C4091D" w:rsidP="00C4091D">
      <w:pPr>
        <w:rPr>
          <w:lang w:val="en-NZ"/>
        </w:rPr>
      </w:pPr>
    </w:p>
    <w:p w14:paraId="17A45231" w14:textId="04158EFD" w:rsidR="00C4091D" w:rsidRPr="00D324AA" w:rsidRDefault="00295710" w:rsidP="00295710">
      <w:pPr>
        <w:pStyle w:val="ListParagraph"/>
        <w:numPr>
          <w:ilvl w:val="0"/>
          <w:numId w:val="38"/>
        </w:numPr>
      </w:pPr>
      <w:r>
        <w:t>The Committee queried how soon quality of life questionnaires would be reviewed by the research staff. The Researcher stated the data would be analysed within 2 – 3 days of collection and if there are concerns the participant and their GP will be informed. The Researcher stated a psychiatrist in the team is available to provide immediate support. The Researcher confirmed depression scores from the questionnaires would be calculated immediately.</w:t>
      </w:r>
    </w:p>
    <w:p w14:paraId="7A700C60" w14:textId="77777777" w:rsidR="00C4091D" w:rsidRPr="00D324AA" w:rsidRDefault="00C4091D" w:rsidP="00C4091D">
      <w:pPr>
        <w:spacing w:before="80" w:after="80"/>
        <w:rPr>
          <w:lang w:val="en-NZ"/>
        </w:rPr>
      </w:pPr>
    </w:p>
    <w:p w14:paraId="3797B018" w14:textId="77777777" w:rsidR="00C4091D" w:rsidRPr="0054344C" w:rsidRDefault="00C4091D" w:rsidP="00C4091D">
      <w:pPr>
        <w:pStyle w:val="Headingbold"/>
      </w:pPr>
      <w:r w:rsidRPr="0054344C">
        <w:t>Summary of outstanding ethical issues</w:t>
      </w:r>
    </w:p>
    <w:p w14:paraId="514B4DE0" w14:textId="77777777" w:rsidR="00C4091D" w:rsidRPr="00D324AA" w:rsidRDefault="00C4091D" w:rsidP="00C4091D">
      <w:pPr>
        <w:rPr>
          <w:lang w:val="en-NZ"/>
        </w:rPr>
      </w:pPr>
    </w:p>
    <w:p w14:paraId="50F77D50"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18F5854" w14:textId="77777777" w:rsidR="00C4091D" w:rsidRPr="00D324AA" w:rsidRDefault="00C4091D" w:rsidP="00C4091D">
      <w:pPr>
        <w:autoSpaceDE w:val="0"/>
        <w:autoSpaceDN w:val="0"/>
        <w:adjustRightInd w:val="0"/>
        <w:rPr>
          <w:szCs w:val="22"/>
          <w:lang w:val="en-NZ"/>
        </w:rPr>
      </w:pPr>
    </w:p>
    <w:p w14:paraId="61E52D42" w14:textId="77777777" w:rsidR="00295710" w:rsidRDefault="00295710" w:rsidP="00295710">
      <w:pPr>
        <w:pStyle w:val="ListParagraph"/>
      </w:pPr>
      <w:r>
        <w:t xml:space="preserve">The Committee requested the Researcher register the trial in a WHO-approved clinical trials registry prior to commencement. </w:t>
      </w:r>
    </w:p>
    <w:p w14:paraId="333C686E" w14:textId="46159C19" w:rsidR="00C4091D" w:rsidRPr="00D324AA" w:rsidRDefault="00295710" w:rsidP="00295710">
      <w:pPr>
        <w:pStyle w:val="ListParagraph"/>
        <w:rPr>
          <w:color w:val="FF0000"/>
        </w:rPr>
      </w:pPr>
      <w:r w:rsidRPr="00B2707E">
        <w:t>The Committee requested the Researcher update the data management plan to specify that participants who fail screening will have their data destroyed.</w:t>
      </w:r>
      <w:r w:rsidR="0050690B" w:rsidRPr="0050690B">
        <w:rPr>
          <w:rFonts w:cs="Arial"/>
          <w:i/>
        </w:rPr>
        <w:t xml:space="preserve"> </w:t>
      </w:r>
      <w:r w:rsidR="0050690B" w:rsidRPr="004603F6">
        <w:rPr>
          <w:rFonts w:cs="Arial"/>
          <w:i/>
        </w:rPr>
        <w:t xml:space="preserve">(National Ethical Standards for Health and Disability Research and Quality Improvement, para 12.15a).  </w:t>
      </w:r>
      <w:r w:rsidR="00C4091D" w:rsidRPr="00D324AA">
        <w:br/>
      </w:r>
    </w:p>
    <w:p w14:paraId="2F7F1C9A"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A791537" w14:textId="77777777" w:rsidR="00C4091D" w:rsidRPr="00D324AA" w:rsidRDefault="00C4091D" w:rsidP="00C4091D">
      <w:pPr>
        <w:spacing w:before="80" w:after="80"/>
        <w:rPr>
          <w:rFonts w:cs="Arial"/>
          <w:szCs w:val="22"/>
          <w:lang w:val="en-NZ"/>
        </w:rPr>
      </w:pPr>
    </w:p>
    <w:p w14:paraId="1F84FD5B" w14:textId="77777777" w:rsidR="00295710" w:rsidRPr="00C4651B" w:rsidRDefault="00295710" w:rsidP="00A40727">
      <w:pPr>
        <w:pStyle w:val="ListParagraph"/>
      </w:pPr>
      <w:r w:rsidRPr="00C4651B">
        <w:t xml:space="preserve">Please remove the reference to reimbursement for ‘time’ as this may have tax implications. </w:t>
      </w:r>
    </w:p>
    <w:p w14:paraId="4BF851E4" w14:textId="77777777" w:rsidR="00295710" w:rsidRPr="00C4651B" w:rsidRDefault="00295710" w:rsidP="00A40727">
      <w:pPr>
        <w:pStyle w:val="ListParagraph"/>
      </w:pPr>
      <w:r w:rsidRPr="00C4651B">
        <w:t xml:space="preserve">Please insert a statement advising that deidentified data will be sent overseas. </w:t>
      </w:r>
    </w:p>
    <w:p w14:paraId="106A7CC2" w14:textId="00DA2C55" w:rsidR="00295710" w:rsidRPr="00C4651B" w:rsidRDefault="00295710" w:rsidP="00A40727">
      <w:pPr>
        <w:pStyle w:val="ListParagraph"/>
      </w:pPr>
      <w:r w:rsidRPr="00C4651B">
        <w:t xml:space="preserve">Please specify that </w:t>
      </w:r>
      <w:r w:rsidR="00A776BB" w:rsidRPr="00C4651B">
        <w:t>hairspray</w:t>
      </w:r>
      <w:r w:rsidRPr="00C4651B">
        <w:t xml:space="preserve"> should not be used when the sheet advises participants to avoid hair products. </w:t>
      </w:r>
    </w:p>
    <w:p w14:paraId="6040EBA7" w14:textId="77777777" w:rsidR="00295710" w:rsidRPr="00C4651B" w:rsidRDefault="00295710" w:rsidP="00A40727">
      <w:pPr>
        <w:pStyle w:val="ListParagraph"/>
      </w:pPr>
      <w:r w:rsidRPr="00C4651B">
        <w:t xml:space="preserve">Please correct the reimbursement in the information sheet and the consent form. </w:t>
      </w:r>
    </w:p>
    <w:p w14:paraId="359D42F4" w14:textId="77777777" w:rsidR="00295710" w:rsidRPr="00C4651B" w:rsidRDefault="00295710" w:rsidP="00A40727">
      <w:pPr>
        <w:pStyle w:val="ListParagraph"/>
      </w:pPr>
      <w:r w:rsidRPr="00C4651B">
        <w:t xml:space="preserve">Please include information that reimbursement will be prorated if participants withdraw from the study early. </w:t>
      </w:r>
    </w:p>
    <w:p w14:paraId="6D1E69F2" w14:textId="1075AB3C" w:rsidR="00295710" w:rsidRPr="00C4651B" w:rsidRDefault="00295710" w:rsidP="00A40727">
      <w:pPr>
        <w:pStyle w:val="ListParagraph"/>
      </w:pPr>
      <w:r w:rsidRPr="00C4651B">
        <w:lastRenderedPageBreak/>
        <w:t xml:space="preserve">Please revise the statement </w:t>
      </w:r>
      <w:r w:rsidR="008E116A">
        <w:t>“</w:t>
      </w:r>
      <w:r w:rsidR="008E116A" w:rsidRPr="008E116A">
        <w:t>If one of the two stimulation waveforms is shown to help tinnitus, you will be eligible to receive this in a follow-up study</w:t>
      </w:r>
      <w:r w:rsidR="008E116A">
        <w:t>”</w:t>
      </w:r>
      <w:r w:rsidRPr="00C4651B">
        <w:t xml:space="preserve"> to state </w:t>
      </w:r>
      <w:r w:rsidR="008E116A">
        <w:t>“</w:t>
      </w:r>
      <w:r w:rsidRPr="00C4651B">
        <w:t>if the study suggests one may be helpful</w:t>
      </w:r>
      <w:r w:rsidR="008E116A">
        <w:t>”</w:t>
      </w:r>
      <w:r w:rsidRPr="00C4651B">
        <w:t xml:space="preserve">. </w:t>
      </w:r>
    </w:p>
    <w:p w14:paraId="42D36AEA" w14:textId="77777777" w:rsidR="00295710" w:rsidRPr="00C4651B" w:rsidRDefault="00295710" w:rsidP="00A40727">
      <w:pPr>
        <w:pStyle w:val="ListParagraph"/>
      </w:pPr>
      <w:r w:rsidRPr="00C4651B">
        <w:t xml:space="preserve">Please revise the reference to seizures being minimal risk in the risks section to state the risk of seizure is minimal. </w:t>
      </w:r>
    </w:p>
    <w:p w14:paraId="43B9728B" w14:textId="77777777" w:rsidR="00295710" w:rsidRPr="00C4651B" w:rsidRDefault="00295710" w:rsidP="00A40727">
      <w:pPr>
        <w:pStyle w:val="ListParagraph"/>
      </w:pPr>
      <w:r w:rsidRPr="00C4651B">
        <w:t xml:space="preserve">Please include a statement advising participants that their GP will be informed of any abnormal results. </w:t>
      </w:r>
    </w:p>
    <w:p w14:paraId="7A2BA827" w14:textId="3C6C08AD" w:rsidR="00C4091D" w:rsidRPr="00D324AA" w:rsidRDefault="00295710" w:rsidP="00A40727">
      <w:pPr>
        <w:pStyle w:val="ListParagraph"/>
      </w:pPr>
      <w:r w:rsidRPr="00C4651B">
        <w:t>Please review the statements regarding future use of data. The sheet states any future use is optional and the consent form has a tick box for unrelated research only.</w:t>
      </w:r>
    </w:p>
    <w:p w14:paraId="77DEE949" w14:textId="77777777" w:rsidR="00C4091D" w:rsidRPr="0054344C" w:rsidRDefault="00C4091D" w:rsidP="00C4091D">
      <w:pPr>
        <w:rPr>
          <w:b/>
          <w:bCs/>
          <w:lang w:val="en-NZ"/>
        </w:rPr>
      </w:pPr>
      <w:r w:rsidRPr="0054344C">
        <w:rPr>
          <w:b/>
          <w:bCs/>
          <w:lang w:val="en-NZ"/>
        </w:rPr>
        <w:t xml:space="preserve">Decision </w:t>
      </w:r>
    </w:p>
    <w:p w14:paraId="3DA87EF2" w14:textId="77777777" w:rsidR="00C4091D" w:rsidRPr="00D324AA" w:rsidRDefault="00C4091D" w:rsidP="00C4091D">
      <w:pPr>
        <w:rPr>
          <w:lang w:val="en-NZ"/>
        </w:rPr>
      </w:pPr>
    </w:p>
    <w:p w14:paraId="041AD346" w14:textId="77777777" w:rsidR="00C4091D" w:rsidRPr="00D324AA" w:rsidRDefault="00C4091D" w:rsidP="00C4091D">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427D13D" w14:textId="77777777" w:rsidR="00C4091D" w:rsidRPr="00D324AA" w:rsidRDefault="00C4091D" w:rsidP="00C4091D">
      <w:pPr>
        <w:rPr>
          <w:color w:val="FF0000"/>
          <w:lang w:val="en-NZ"/>
        </w:rPr>
      </w:pPr>
    </w:p>
    <w:p w14:paraId="5692DC76" w14:textId="77777777" w:rsidR="00C4091D" w:rsidRPr="004603F6" w:rsidRDefault="00C4091D" w:rsidP="00C4091D">
      <w:pPr>
        <w:pStyle w:val="NSCbullet"/>
        <w:rPr>
          <w:color w:val="auto"/>
        </w:rPr>
      </w:pPr>
      <w:r w:rsidRPr="004603F6">
        <w:rPr>
          <w:color w:val="auto"/>
        </w:rPr>
        <w:t>please address all outstanding ethical issues raised by the Committee</w:t>
      </w:r>
    </w:p>
    <w:p w14:paraId="5B2089C2" w14:textId="77777777" w:rsidR="00C4091D" w:rsidRPr="004603F6" w:rsidRDefault="00C4091D" w:rsidP="00C4091D">
      <w:pPr>
        <w:numPr>
          <w:ilvl w:val="0"/>
          <w:numId w:val="5"/>
        </w:numPr>
        <w:spacing w:before="80" w:after="80"/>
        <w:ind w:left="714" w:hanging="357"/>
        <w:rPr>
          <w:rFonts w:cs="Arial"/>
          <w:szCs w:val="22"/>
          <w:lang w:val="en-NZ"/>
        </w:rPr>
      </w:pPr>
      <w:r w:rsidRPr="004603F6">
        <w:rPr>
          <w:rFonts w:cs="Arial"/>
          <w:szCs w:val="22"/>
          <w:lang w:val="en-NZ"/>
        </w:rPr>
        <w:t xml:space="preserve">please update the Participant Information Sheet and Consent Form, taking into account the feedback provided by the Committee. </w:t>
      </w:r>
      <w:r w:rsidRPr="004603F6">
        <w:rPr>
          <w:i/>
          <w:iCs/>
        </w:rPr>
        <w:t>(National Ethical Standards for Health and Disability Research and Quality Improvement, para 7.15 – 7.17).</w:t>
      </w:r>
    </w:p>
    <w:p w14:paraId="0A51D117" w14:textId="5866DCBB" w:rsidR="00C4091D" w:rsidRPr="004603F6" w:rsidRDefault="004603F6" w:rsidP="004603F6">
      <w:pPr>
        <w:numPr>
          <w:ilvl w:val="0"/>
          <w:numId w:val="5"/>
        </w:numPr>
        <w:spacing w:before="80" w:after="80"/>
        <w:ind w:left="714" w:hanging="357"/>
        <w:rPr>
          <w:rFonts w:cs="Arial"/>
          <w:szCs w:val="22"/>
          <w:lang w:val="en-NZ"/>
        </w:rPr>
      </w:pPr>
      <w:r w:rsidRPr="004603F6">
        <w:rPr>
          <w:rFonts w:cs="Arial"/>
        </w:rPr>
        <w:t>p</w:t>
      </w:r>
      <w:r w:rsidR="005541F5" w:rsidRPr="004603F6">
        <w:rPr>
          <w:rFonts w:cs="Arial"/>
        </w:rPr>
        <w:t xml:space="preserve">lease update the data management plan, taking into account the feedback provided by the Committee. </w:t>
      </w:r>
      <w:r w:rsidR="005541F5" w:rsidRPr="004603F6">
        <w:rPr>
          <w:rFonts w:cs="Arial"/>
          <w:i/>
        </w:rPr>
        <w:t xml:space="preserve">(National Ethical Standards for Health and Disability Research and Quality Improvement, para 12.15a).  </w:t>
      </w:r>
    </w:p>
    <w:p w14:paraId="510B289E" w14:textId="7784B90F" w:rsidR="008B15A7" w:rsidRPr="004603F6" w:rsidRDefault="004603F6" w:rsidP="00C4091D">
      <w:pPr>
        <w:numPr>
          <w:ilvl w:val="0"/>
          <w:numId w:val="5"/>
        </w:numPr>
        <w:spacing w:before="80" w:after="80"/>
        <w:ind w:left="714" w:hanging="357"/>
        <w:rPr>
          <w:rFonts w:cs="Arial"/>
          <w:szCs w:val="22"/>
          <w:lang w:val="en-NZ"/>
        </w:rPr>
      </w:pPr>
      <w:r w:rsidRPr="004603F6">
        <w:t xml:space="preserve">please register the trial on a WHO-approved clinical trials registry. </w:t>
      </w:r>
    </w:p>
    <w:p w14:paraId="7FCF0B43" w14:textId="77777777" w:rsidR="00C4091D" w:rsidRPr="00D324AA" w:rsidRDefault="00C4091D" w:rsidP="00C4091D">
      <w:pPr>
        <w:rPr>
          <w:rFonts w:cs="Arial"/>
          <w:color w:val="33CCCC"/>
          <w:szCs w:val="22"/>
          <w:lang w:val="en-NZ"/>
        </w:rPr>
      </w:pPr>
    </w:p>
    <w:p w14:paraId="3A999979" w14:textId="77777777" w:rsidR="00C4091D" w:rsidRDefault="00C40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5E4F6DFF" w14:textId="77777777" w:rsidTr="001D4797">
        <w:trPr>
          <w:trHeight w:val="280"/>
        </w:trPr>
        <w:tc>
          <w:tcPr>
            <w:tcW w:w="966" w:type="dxa"/>
            <w:tcBorders>
              <w:top w:val="nil"/>
              <w:left w:val="nil"/>
              <w:bottom w:val="nil"/>
              <w:right w:val="nil"/>
            </w:tcBorders>
          </w:tcPr>
          <w:p w14:paraId="31A19C09" w14:textId="6083FDF3" w:rsidR="00C4091D" w:rsidRPr="00960BFE" w:rsidRDefault="00902885" w:rsidP="001D4797">
            <w:pPr>
              <w:autoSpaceDE w:val="0"/>
              <w:autoSpaceDN w:val="0"/>
              <w:adjustRightInd w:val="0"/>
            </w:pPr>
            <w:r>
              <w:rPr>
                <w:b/>
              </w:rPr>
              <w:lastRenderedPageBreak/>
              <w:t>9</w:t>
            </w:r>
            <w:r w:rsidR="00C4091D" w:rsidRPr="00960BFE">
              <w:rPr>
                <w:b/>
              </w:rPr>
              <w:t xml:space="preserve"> </w:t>
            </w:r>
            <w:r w:rsidR="00C4091D" w:rsidRPr="00960BFE">
              <w:t xml:space="preserve"> </w:t>
            </w:r>
          </w:p>
        </w:tc>
        <w:tc>
          <w:tcPr>
            <w:tcW w:w="2575" w:type="dxa"/>
            <w:tcBorders>
              <w:top w:val="nil"/>
              <w:left w:val="nil"/>
              <w:bottom w:val="nil"/>
              <w:right w:val="nil"/>
            </w:tcBorders>
          </w:tcPr>
          <w:p w14:paraId="1FEBE062"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70BE4A5" w14:textId="2FF8FE18" w:rsidR="00C4091D" w:rsidRPr="002B62FF" w:rsidRDefault="00C4091D" w:rsidP="001D4797">
            <w:pPr>
              <w:rPr>
                <w:b/>
                <w:bCs/>
              </w:rPr>
            </w:pPr>
            <w:r>
              <w:rPr>
                <w:b/>
                <w:bCs/>
              </w:rPr>
              <w:t xml:space="preserve">2023 FULL </w:t>
            </w:r>
            <w:r w:rsidR="001C11B6">
              <w:rPr>
                <w:b/>
                <w:bCs/>
              </w:rPr>
              <w:t>19344</w:t>
            </w:r>
          </w:p>
        </w:tc>
      </w:tr>
      <w:tr w:rsidR="00C4091D" w:rsidRPr="00960BFE" w14:paraId="550F549B" w14:textId="77777777" w:rsidTr="001D4797">
        <w:trPr>
          <w:trHeight w:val="280"/>
        </w:trPr>
        <w:tc>
          <w:tcPr>
            <w:tcW w:w="966" w:type="dxa"/>
            <w:tcBorders>
              <w:top w:val="nil"/>
              <w:left w:val="nil"/>
              <w:bottom w:val="nil"/>
              <w:right w:val="nil"/>
            </w:tcBorders>
          </w:tcPr>
          <w:p w14:paraId="283BCA99"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18D805D5"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32648356" w14:textId="7E7FE91A" w:rsidR="00C4091D" w:rsidRPr="00960BFE" w:rsidRDefault="008E7591" w:rsidP="001D4797">
            <w:pPr>
              <w:autoSpaceDE w:val="0"/>
              <w:autoSpaceDN w:val="0"/>
              <w:adjustRightInd w:val="0"/>
            </w:pPr>
            <w:r w:rsidRPr="008E7591">
              <w:t xml:space="preserve">He </w:t>
            </w:r>
            <w:proofErr w:type="spellStart"/>
            <w:r w:rsidRPr="008E7591">
              <w:t>Rapunga</w:t>
            </w:r>
            <w:proofErr w:type="spellEnd"/>
            <w:r w:rsidRPr="008E7591">
              <w:t xml:space="preserve"> Hauora </w:t>
            </w:r>
            <w:proofErr w:type="spellStart"/>
            <w:r w:rsidRPr="008E7591">
              <w:t>mō</w:t>
            </w:r>
            <w:proofErr w:type="spellEnd"/>
            <w:r w:rsidRPr="008E7591">
              <w:t xml:space="preserve"> </w:t>
            </w:r>
            <w:proofErr w:type="spellStart"/>
            <w:r w:rsidRPr="008E7591">
              <w:t>te</w:t>
            </w:r>
            <w:proofErr w:type="spellEnd"/>
            <w:r w:rsidRPr="008E7591">
              <w:t xml:space="preserve"> Mate </w:t>
            </w:r>
            <w:proofErr w:type="spellStart"/>
            <w:r w:rsidRPr="008E7591">
              <w:t>Wareware</w:t>
            </w:r>
            <w:proofErr w:type="spellEnd"/>
            <w:r w:rsidRPr="008E7591">
              <w:t>: A Prevalence Study</w:t>
            </w:r>
          </w:p>
        </w:tc>
      </w:tr>
      <w:tr w:rsidR="00C4091D" w:rsidRPr="00960BFE" w14:paraId="70324A6C" w14:textId="77777777" w:rsidTr="001D4797">
        <w:trPr>
          <w:trHeight w:val="280"/>
        </w:trPr>
        <w:tc>
          <w:tcPr>
            <w:tcW w:w="966" w:type="dxa"/>
            <w:tcBorders>
              <w:top w:val="nil"/>
              <w:left w:val="nil"/>
              <w:bottom w:val="nil"/>
              <w:right w:val="nil"/>
            </w:tcBorders>
          </w:tcPr>
          <w:p w14:paraId="482D9A65"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1888F799"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598F796E" w14:textId="115980BD" w:rsidR="00C4091D" w:rsidRPr="00960BFE" w:rsidRDefault="001C11B6" w:rsidP="001D4797">
            <w:r w:rsidRPr="001C11B6">
              <w:t xml:space="preserve">Dr </w:t>
            </w:r>
            <w:proofErr w:type="spellStart"/>
            <w:r w:rsidRPr="001C11B6">
              <w:t>Makarena</w:t>
            </w:r>
            <w:proofErr w:type="spellEnd"/>
            <w:r w:rsidRPr="001C11B6">
              <w:t xml:space="preserve"> Dudley</w:t>
            </w:r>
          </w:p>
        </w:tc>
      </w:tr>
      <w:tr w:rsidR="00C4091D" w:rsidRPr="00960BFE" w14:paraId="3ABE101C" w14:textId="77777777" w:rsidTr="001D4797">
        <w:trPr>
          <w:trHeight w:val="280"/>
        </w:trPr>
        <w:tc>
          <w:tcPr>
            <w:tcW w:w="966" w:type="dxa"/>
            <w:tcBorders>
              <w:top w:val="nil"/>
              <w:left w:val="nil"/>
              <w:bottom w:val="nil"/>
              <w:right w:val="nil"/>
            </w:tcBorders>
          </w:tcPr>
          <w:p w14:paraId="545E0CCA"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371D8F74"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04152877" w14:textId="1A956945" w:rsidR="00C4091D" w:rsidRPr="00960BFE" w:rsidRDefault="001C11B6" w:rsidP="001D4797">
            <w:pPr>
              <w:autoSpaceDE w:val="0"/>
              <w:autoSpaceDN w:val="0"/>
              <w:adjustRightInd w:val="0"/>
            </w:pPr>
            <w:r>
              <w:t>The University of Auckland</w:t>
            </w:r>
          </w:p>
        </w:tc>
      </w:tr>
      <w:tr w:rsidR="00C4091D" w:rsidRPr="00960BFE" w14:paraId="42520A84" w14:textId="77777777" w:rsidTr="001D4797">
        <w:trPr>
          <w:trHeight w:val="280"/>
        </w:trPr>
        <w:tc>
          <w:tcPr>
            <w:tcW w:w="966" w:type="dxa"/>
            <w:tcBorders>
              <w:top w:val="nil"/>
              <w:left w:val="nil"/>
              <w:bottom w:val="nil"/>
              <w:right w:val="nil"/>
            </w:tcBorders>
          </w:tcPr>
          <w:p w14:paraId="287CC276"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553CFCDC"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1FBD7584" w14:textId="0B1E2EF2" w:rsidR="00C4091D" w:rsidRPr="00960BFE" w:rsidRDefault="001C11B6" w:rsidP="001D4797">
            <w:pPr>
              <w:autoSpaceDE w:val="0"/>
              <w:autoSpaceDN w:val="0"/>
              <w:adjustRightInd w:val="0"/>
            </w:pPr>
            <w:r>
              <w:t>30 November 2023</w:t>
            </w:r>
          </w:p>
        </w:tc>
      </w:tr>
    </w:tbl>
    <w:p w14:paraId="606A4151" w14:textId="77777777" w:rsidR="00C4091D" w:rsidRPr="00D83D7F" w:rsidRDefault="00C4091D" w:rsidP="00C4091D"/>
    <w:p w14:paraId="6758B8AF" w14:textId="03862429" w:rsidR="00C4091D" w:rsidRDefault="00F61DD6" w:rsidP="00C4091D">
      <w:pPr>
        <w:autoSpaceDE w:val="0"/>
        <w:autoSpaceDN w:val="0"/>
        <w:adjustRightInd w:val="0"/>
        <w:rPr>
          <w:lang w:val="en-NZ"/>
        </w:rPr>
      </w:pPr>
      <w:r w:rsidRPr="00D83D7F">
        <w:rPr>
          <w:rFonts w:cs="Arial"/>
          <w:szCs w:val="22"/>
          <w:lang w:val="en-NZ"/>
        </w:rPr>
        <w:t xml:space="preserve">Dr </w:t>
      </w:r>
      <w:proofErr w:type="spellStart"/>
      <w:r w:rsidRPr="00D83D7F">
        <w:rPr>
          <w:rFonts w:cs="Arial"/>
          <w:szCs w:val="22"/>
          <w:lang w:val="en-NZ"/>
        </w:rPr>
        <w:t>Makarena</w:t>
      </w:r>
      <w:proofErr w:type="spellEnd"/>
      <w:r w:rsidRPr="00D83D7F">
        <w:rPr>
          <w:rFonts w:cs="Arial"/>
          <w:szCs w:val="22"/>
          <w:lang w:val="en-NZ"/>
        </w:rPr>
        <w:t xml:space="preserve"> Dudley, Professor </w:t>
      </w:r>
      <w:proofErr w:type="spellStart"/>
      <w:r w:rsidRPr="00D83D7F">
        <w:rPr>
          <w:rFonts w:cs="Arial"/>
          <w:szCs w:val="22"/>
          <w:lang w:val="en-NZ"/>
        </w:rPr>
        <w:t>Ngarie</w:t>
      </w:r>
      <w:proofErr w:type="spellEnd"/>
      <w:r w:rsidRPr="00D83D7F">
        <w:rPr>
          <w:rFonts w:cs="Arial"/>
          <w:szCs w:val="22"/>
          <w:lang w:val="en-NZ"/>
        </w:rPr>
        <w:t xml:space="preserve"> </w:t>
      </w:r>
      <w:r w:rsidR="00C7153D" w:rsidRPr="00D83D7F">
        <w:rPr>
          <w:rFonts w:cs="Arial"/>
          <w:szCs w:val="22"/>
          <w:lang w:val="en-NZ"/>
        </w:rPr>
        <w:t>Kerse</w:t>
      </w:r>
      <w:r w:rsidR="0098655E" w:rsidRPr="00D83D7F">
        <w:rPr>
          <w:rFonts w:cs="Arial"/>
          <w:szCs w:val="22"/>
          <w:lang w:val="en-NZ"/>
        </w:rPr>
        <w:t xml:space="preserve"> and Dr Oliver Menzies</w:t>
      </w:r>
      <w:r w:rsidR="00C7153D" w:rsidRPr="00D83D7F">
        <w:rPr>
          <w:rFonts w:cs="Arial"/>
          <w:szCs w:val="22"/>
          <w:lang w:val="en-NZ"/>
        </w:rPr>
        <w:t xml:space="preserve"> were</w:t>
      </w:r>
      <w:r w:rsidR="00C4091D" w:rsidRPr="00D83D7F">
        <w:rPr>
          <w:lang w:val="en-NZ"/>
        </w:rPr>
        <w:t xml:space="preserve"> present via videoconference for discussion of this application</w:t>
      </w:r>
      <w:r w:rsidR="0098655E" w:rsidRPr="00D83D7F">
        <w:rPr>
          <w:lang w:val="en-NZ"/>
        </w:rPr>
        <w:t>.</w:t>
      </w:r>
      <w:r w:rsidR="00277A77" w:rsidRPr="00D83D7F">
        <w:rPr>
          <w:lang w:val="en-NZ"/>
        </w:rPr>
        <w:t xml:space="preserve"> </w:t>
      </w:r>
    </w:p>
    <w:p w14:paraId="44D2551A" w14:textId="77777777" w:rsidR="00277A77" w:rsidRDefault="00277A77" w:rsidP="00C4091D">
      <w:pPr>
        <w:autoSpaceDE w:val="0"/>
        <w:autoSpaceDN w:val="0"/>
        <w:adjustRightInd w:val="0"/>
        <w:rPr>
          <w:lang w:val="en-NZ"/>
        </w:rPr>
      </w:pPr>
    </w:p>
    <w:p w14:paraId="34B1CFE0" w14:textId="77777777" w:rsidR="00C4091D" w:rsidRPr="0054344C" w:rsidRDefault="00C4091D" w:rsidP="00C4091D">
      <w:pPr>
        <w:pStyle w:val="Headingbold"/>
      </w:pPr>
      <w:r w:rsidRPr="0054344C">
        <w:t>Potential conflicts of interest</w:t>
      </w:r>
    </w:p>
    <w:p w14:paraId="24809141" w14:textId="77777777" w:rsidR="00C4091D" w:rsidRPr="00D324AA" w:rsidRDefault="00C4091D" w:rsidP="00C4091D">
      <w:pPr>
        <w:rPr>
          <w:b/>
          <w:lang w:val="en-NZ"/>
        </w:rPr>
      </w:pPr>
    </w:p>
    <w:p w14:paraId="73512C06"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0C12D1FA" w14:textId="77777777" w:rsidR="00C4091D" w:rsidRPr="00D324AA" w:rsidRDefault="00C4091D" w:rsidP="00C4091D">
      <w:pPr>
        <w:rPr>
          <w:lang w:val="en-NZ"/>
        </w:rPr>
      </w:pPr>
    </w:p>
    <w:p w14:paraId="1BC461FE" w14:textId="69D95358" w:rsidR="00C4091D" w:rsidRPr="00D324AA" w:rsidRDefault="00C4091D" w:rsidP="00C4091D">
      <w:pPr>
        <w:rPr>
          <w:lang w:val="en-NZ"/>
        </w:rPr>
      </w:pPr>
      <w:r w:rsidRPr="00D324AA">
        <w:rPr>
          <w:lang w:val="en-NZ"/>
        </w:rPr>
        <w:t>No potential conflicts of interest related to this application were declared by any member.</w:t>
      </w:r>
    </w:p>
    <w:p w14:paraId="57F00F49" w14:textId="77777777" w:rsidR="00C4091D" w:rsidRPr="00D324AA" w:rsidRDefault="00C4091D" w:rsidP="00C4091D">
      <w:pPr>
        <w:autoSpaceDE w:val="0"/>
        <w:autoSpaceDN w:val="0"/>
        <w:adjustRightInd w:val="0"/>
        <w:rPr>
          <w:lang w:val="en-NZ"/>
        </w:rPr>
      </w:pPr>
    </w:p>
    <w:p w14:paraId="2F873E55" w14:textId="77777777" w:rsidR="00C4091D" w:rsidRPr="0054344C" w:rsidRDefault="00C4091D" w:rsidP="00C4091D">
      <w:pPr>
        <w:pStyle w:val="Headingbold"/>
      </w:pPr>
      <w:r w:rsidRPr="0054344C">
        <w:t xml:space="preserve">Summary of resolved ethical issues </w:t>
      </w:r>
    </w:p>
    <w:p w14:paraId="726F2269" w14:textId="77777777" w:rsidR="00C4091D" w:rsidRPr="00D324AA" w:rsidRDefault="00C4091D" w:rsidP="00C4091D">
      <w:pPr>
        <w:rPr>
          <w:u w:val="single"/>
          <w:lang w:val="en-NZ"/>
        </w:rPr>
      </w:pPr>
    </w:p>
    <w:p w14:paraId="2C8806B0"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7975612E" w14:textId="77777777" w:rsidR="00C4091D" w:rsidRPr="00D324AA" w:rsidRDefault="00C4091D" w:rsidP="00C4091D">
      <w:pPr>
        <w:rPr>
          <w:lang w:val="en-NZ"/>
        </w:rPr>
      </w:pPr>
    </w:p>
    <w:p w14:paraId="61612C47" w14:textId="77777777" w:rsidR="00484310" w:rsidRDefault="00484310" w:rsidP="00484310">
      <w:pPr>
        <w:pStyle w:val="ListParagraph"/>
        <w:numPr>
          <w:ilvl w:val="0"/>
          <w:numId w:val="40"/>
        </w:numPr>
      </w:pPr>
      <w:r>
        <w:t xml:space="preserve">The Committee queried whether participation would be in the best interests of a participant who is not able to provide informed consent and if the intended questions regarding mental health could cause distress. The Researcher stated an assessment and conversations in a participant’s preferred language would be beneficial to that person and if issues of depression or anxiety were identified an appropriate clinical response would be organised. The Researcher confirmed interviewers will have a nursing or mental health background and have previous experience integrating with local services when required. </w:t>
      </w:r>
    </w:p>
    <w:p w14:paraId="67EC96C7" w14:textId="64780072" w:rsidR="00484310" w:rsidRDefault="00484310" w:rsidP="00484310">
      <w:pPr>
        <w:pStyle w:val="ListParagraph"/>
      </w:pPr>
      <w:r>
        <w:t>The Committee queried the scenario of a participant who did not have capacity to provide informed consent and lived alone or did not have whānau or relatives available to discuss the study with the researchers. The Researcher agreed these participants would not be included in the study. The Committee advised it is permissible to collect minimal data in an anonymised form (</w:t>
      </w:r>
      <w:proofErr w:type="spellStart"/>
      <w:r>
        <w:t>eg</w:t>
      </w:r>
      <w:proofErr w:type="spellEnd"/>
      <w:r>
        <w:t xml:space="preserve"> a </w:t>
      </w:r>
      <w:r w:rsidR="00F301A0">
        <w:t>75-year-old</w:t>
      </w:r>
      <w:r>
        <w:t xml:space="preserve"> male was unable to be consented). </w:t>
      </w:r>
    </w:p>
    <w:p w14:paraId="48E58CE4" w14:textId="7A613B36" w:rsidR="00C4091D" w:rsidRPr="00D324AA" w:rsidRDefault="00484310" w:rsidP="00484310">
      <w:pPr>
        <w:pStyle w:val="ListParagraph"/>
      </w:pPr>
      <w:r>
        <w:t>The Researcher confirmed the interviews will not be recorded.</w:t>
      </w:r>
    </w:p>
    <w:p w14:paraId="295AE863" w14:textId="77777777" w:rsidR="00C4091D" w:rsidRPr="00D324AA" w:rsidRDefault="00C4091D" w:rsidP="00C4091D">
      <w:pPr>
        <w:spacing w:before="80" w:after="80"/>
        <w:rPr>
          <w:lang w:val="en-NZ"/>
        </w:rPr>
      </w:pPr>
    </w:p>
    <w:p w14:paraId="1F91E47A" w14:textId="77777777" w:rsidR="00C4091D" w:rsidRPr="0054344C" w:rsidRDefault="00C4091D" w:rsidP="00C4091D">
      <w:pPr>
        <w:pStyle w:val="Headingbold"/>
      </w:pPr>
      <w:r w:rsidRPr="0054344C">
        <w:t>Summary of outstanding ethical issues</w:t>
      </w:r>
    </w:p>
    <w:p w14:paraId="3AF6CCE0" w14:textId="77777777" w:rsidR="00C4091D" w:rsidRPr="00D324AA" w:rsidRDefault="00C4091D" w:rsidP="00C4091D">
      <w:pPr>
        <w:rPr>
          <w:lang w:val="en-NZ"/>
        </w:rPr>
      </w:pPr>
    </w:p>
    <w:p w14:paraId="291E7BD4"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1812E50" w14:textId="77777777" w:rsidR="00C4091D" w:rsidRPr="00D324AA" w:rsidRDefault="00C4091D" w:rsidP="00C4091D">
      <w:pPr>
        <w:autoSpaceDE w:val="0"/>
        <w:autoSpaceDN w:val="0"/>
        <w:adjustRightInd w:val="0"/>
        <w:rPr>
          <w:szCs w:val="22"/>
          <w:lang w:val="en-NZ"/>
        </w:rPr>
      </w:pPr>
    </w:p>
    <w:p w14:paraId="07E02914" w14:textId="379A3885" w:rsidR="00484310" w:rsidRDefault="00484310" w:rsidP="00484310">
      <w:pPr>
        <w:pStyle w:val="ListParagraph"/>
      </w:pPr>
      <w:r>
        <w:t xml:space="preserve">The Committee raised concern at the whānau agreement form as it resembles proxy consent which cannot be used to enrol an adult into research in New Zealand. The Committee stated the final page which asks would the participant wish to partake in the research to the best of their knowledge is </w:t>
      </w:r>
      <w:r w:rsidR="0002265D">
        <w:t>acceptable,</w:t>
      </w:r>
      <w:r>
        <w:t xml:space="preserve"> but the rest of the form reads as if a whānau member is providing consent on behalf of the participant. The Committee advised the Researcher that participation needs to be in the best interests of the participant and the Researcher’s duty is to ascertain their wishes as much as possible from discussion with whānau. The Committee requested the sheet is revised so it is providing information about the trial to whānau and then </w:t>
      </w:r>
      <w:r w:rsidR="00EE7AB9">
        <w:t>asks</w:t>
      </w:r>
      <w:r>
        <w:t xml:space="preserve"> if they believe the participant would provide informed consent to participate if they were able to do so.  The Committee requested statements such as “I agree” are removed from the sheet as these imply proxy consent. </w:t>
      </w:r>
    </w:p>
    <w:p w14:paraId="3D948768" w14:textId="551DCE94" w:rsidR="00484310" w:rsidRDefault="00484310" w:rsidP="00484310">
      <w:pPr>
        <w:pStyle w:val="ListParagraph"/>
      </w:pPr>
      <w:r>
        <w:t xml:space="preserve">The Committee requested the Researcher add contact information to the flyer for people to contact the study in advance to opt-out. </w:t>
      </w:r>
      <w:r w:rsidR="00AC634E" w:rsidRPr="003F6DA7">
        <w:rPr>
          <w:rFonts w:cs="Arial"/>
          <w:i/>
        </w:rPr>
        <w:t xml:space="preserve">(National Ethical Standards for Health and Disability Research and Quality Improvement, para 11.12).  </w:t>
      </w:r>
    </w:p>
    <w:p w14:paraId="23DA72AE" w14:textId="5C8A0D84" w:rsidR="00C4091D" w:rsidRPr="00D324AA" w:rsidRDefault="00484310" w:rsidP="00484310">
      <w:pPr>
        <w:pStyle w:val="ListParagraph"/>
        <w:rPr>
          <w:rFonts w:cs="Arial"/>
          <w:color w:val="FF0000"/>
        </w:rPr>
      </w:pPr>
      <w:r>
        <w:lastRenderedPageBreak/>
        <w:t>The Committee requested the Researcher update the data management plan to remove the HDEC template instructions.</w:t>
      </w:r>
      <w:r w:rsidR="00BE44C0" w:rsidRPr="00BE44C0">
        <w:rPr>
          <w:rFonts w:cs="Arial"/>
          <w:i/>
        </w:rPr>
        <w:t xml:space="preserve"> </w:t>
      </w:r>
      <w:r w:rsidR="00BE44C0" w:rsidRPr="003F6DA7">
        <w:rPr>
          <w:rFonts w:cs="Arial"/>
          <w:i/>
        </w:rPr>
        <w:t>(National Ethical Standards for Health and Disability Research and Quality Improvement, para 12.15</w:t>
      </w:r>
      <w:r w:rsidR="00BE44C0">
        <w:rPr>
          <w:rFonts w:cs="Arial"/>
          <w:i/>
        </w:rPr>
        <w:t>a</w:t>
      </w:r>
      <w:r w:rsidR="00BE44C0" w:rsidRPr="003F6DA7">
        <w:rPr>
          <w:rFonts w:cs="Arial"/>
          <w:i/>
        </w:rPr>
        <w:t xml:space="preserve">).  </w:t>
      </w:r>
      <w:r w:rsidR="00C4091D" w:rsidRPr="00D324AA">
        <w:br/>
      </w:r>
    </w:p>
    <w:p w14:paraId="0E6E38DB"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587F384" w14:textId="77777777" w:rsidR="00C4091D" w:rsidRPr="00D324AA" w:rsidRDefault="00C4091D" w:rsidP="00C4091D">
      <w:pPr>
        <w:spacing w:before="80" w:after="80"/>
        <w:rPr>
          <w:rFonts w:cs="Arial"/>
          <w:szCs w:val="22"/>
          <w:lang w:val="en-NZ"/>
        </w:rPr>
      </w:pPr>
    </w:p>
    <w:p w14:paraId="0544BAA2" w14:textId="77777777" w:rsidR="00484310" w:rsidRDefault="00484310" w:rsidP="00484310">
      <w:pPr>
        <w:pStyle w:val="ListParagraph"/>
      </w:pPr>
      <w:r>
        <w:t>Please undertake a general revision of the k</w:t>
      </w:r>
      <w:r w:rsidRPr="005A7F5A">
        <w:t>aumātua</w:t>
      </w:r>
      <w:r>
        <w:t xml:space="preserve"> and whānau information sheets to simplify technical terms.</w:t>
      </w:r>
    </w:p>
    <w:p w14:paraId="38B892D9" w14:textId="07A8FFC6" w:rsidR="00484310" w:rsidRDefault="00484310" w:rsidP="00484310">
      <w:pPr>
        <w:pStyle w:val="ListParagraph"/>
      </w:pPr>
      <w:r>
        <w:t xml:space="preserve">Please include information on whether kaumātua and whānau can see </w:t>
      </w:r>
      <w:r w:rsidR="006056CF">
        <w:t>each other’s</w:t>
      </w:r>
      <w:r>
        <w:t xml:space="preserve"> responses. </w:t>
      </w:r>
    </w:p>
    <w:p w14:paraId="1BE658F0" w14:textId="77777777" w:rsidR="00484310" w:rsidRDefault="00484310" w:rsidP="00484310">
      <w:pPr>
        <w:pStyle w:val="ListParagraph"/>
      </w:pPr>
      <w:r>
        <w:t xml:space="preserve">Please include information regarding accessing health information and data linking in the sheet. There is a clause in the consent form for this but no information in the sheet. </w:t>
      </w:r>
    </w:p>
    <w:p w14:paraId="6EEEBB50" w14:textId="77777777" w:rsidR="00484310" w:rsidRDefault="00484310" w:rsidP="00484310">
      <w:pPr>
        <w:pStyle w:val="ListParagraph"/>
      </w:pPr>
      <w:r>
        <w:t>Please remove ‘yes / no’ tick boxes from the consent form unless the clause is truly optional (</w:t>
      </w:r>
      <w:proofErr w:type="spellStart"/>
      <w:r>
        <w:t>ie</w:t>
      </w:r>
      <w:proofErr w:type="spellEnd"/>
      <w:r>
        <w:t xml:space="preserve"> the participant can answer ‘no’ and still participate). </w:t>
      </w:r>
    </w:p>
    <w:p w14:paraId="7CEBD523" w14:textId="5794DAE1" w:rsidR="00C4091D" w:rsidRPr="00D324AA" w:rsidRDefault="00484310" w:rsidP="00484310">
      <w:pPr>
        <w:pStyle w:val="ListParagraph"/>
      </w:pPr>
      <w:r>
        <w:t>Please remove the ACC statement as this is not required for an interview study.</w:t>
      </w:r>
    </w:p>
    <w:p w14:paraId="7E5C919A" w14:textId="77777777" w:rsidR="00C4091D" w:rsidRPr="00D324AA" w:rsidRDefault="00C4091D" w:rsidP="00C4091D">
      <w:pPr>
        <w:spacing w:before="80" w:after="80"/>
      </w:pPr>
    </w:p>
    <w:p w14:paraId="404AC4BF" w14:textId="77777777" w:rsidR="00C4091D" w:rsidRPr="0054344C" w:rsidRDefault="00C4091D" w:rsidP="00C4091D">
      <w:pPr>
        <w:rPr>
          <w:b/>
          <w:bCs/>
          <w:lang w:val="en-NZ"/>
        </w:rPr>
      </w:pPr>
      <w:r w:rsidRPr="0054344C">
        <w:rPr>
          <w:b/>
          <w:bCs/>
          <w:lang w:val="en-NZ"/>
        </w:rPr>
        <w:t xml:space="preserve">Decision </w:t>
      </w:r>
    </w:p>
    <w:p w14:paraId="0F6A9A59" w14:textId="77777777" w:rsidR="00C4091D" w:rsidRPr="00D324AA" w:rsidRDefault="00C4091D" w:rsidP="00C4091D">
      <w:pPr>
        <w:rPr>
          <w:lang w:val="en-NZ"/>
        </w:rPr>
      </w:pPr>
    </w:p>
    <w:p w14:paraId="660270D9" w14:textId="77777777" w:rsidR="00C4091D" w:rsidRPr="00D324AA" w:rsidRDefault="00C4091D" w:rsidP="00C4091D">
      <w:pPr>
        <w:rPr>
          <w:lang w:val="en-NZ"/>
        </w:rPr>
      </w:pPr>
    </w:p>
    <w:p w14:paraId="06B01232" w14:textId="77777777" w:rsidR="00C4091D" w:rsidRPr="00D324AA" w:rsidRDefault="00C4091D" w:rsidP="00C4091D">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BB6C814" w14:textId="77777777" w:rsidR="00C4091D" w:rsidRPr="00D324AA" w:rsidRDefault="00C4091D" w:rsidP="00C4091D">
      <w:pPr>
        <w:rPr>
          <w:lang w:val="en-NZ"/>
        </w:rPr>
      </w:pPr>
    </w:p>
    <w:p w14:paraId="1E267EC9" w14:textId="77777777" w:rsidR="00C4091D" w:rsidRPr="006D0A33" w:rsidRDefault="00C4091D" w:rsidP="00C4091D">
      <w:pPr>
        <w:pStyle w:val="ListParagraph"/>
      </w:pPr>
      <w:r w:rsidRPr="006D0A33">
        <w:t>Please address all outstanding ethical issues, providing the information requested by the Committee.</w:t>
      </w:r>
    </w:p>
    <w:p w14:paraId="6EFF0776" w14:textId="5DE3B4F1" w:rsidR="00C4091D" w:rsidRPr="00484310" w:rsidRDefault="00C4091D" w:rsidP="00484310">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AC25202" w14:textId="2410A2D2" w:rsidR="00484310" w:rsidRDefault="00BE44C0" w:rsidP="00484310">
      <w:pPr>
        <w:pStyle w:val="ListParagraph"/>
      </w:pPr>
      <w:r w:rsidRPr="003F6DA7">
        <w:rPr>
          <w:rFonts w:cs="Arial"/>
        </w:rPr>
        <w:t xml:space="preserve">Please update the </w:t>
      </w:r>
      <w:r>
        <w:rPr>
          <w:rFonts w:cs="Arial"/>
        </w:rPr>
        <w:t>flyer</w:t>
      </w:r>
      <w:r w:rsidRPr="003F6DA7">
        <w:rPr>
          <w:rFonts w:cs="Arial"/>
        </w:rPr>
        <w:t xml:space="preserve">, taking into account the feedback provided by the Committee. </w:t>
      </w:r>
      <w:r w:rsidRPr="003F6DA7">
        <w:rPr>
          <w:rFonts w:cs="Arial"/>
          <w:i/>
        </w:rPr>
        <w:t xml:space="preserve">(National Ethical Standards for Health and Disability Research and Quality Improvement, para 11.12).  </w:t>
      </w:r>
    </w:p>
    <w:p w14:paraId="5FE4B818" w14:textId="30967846" w:rsidR="00D83D7F" w:rsidRPr="00484310" w:rsidRDefault="007517F1" w:rsidP="00484310">
      <w:pPr>
        <w:pStyle w:val="ListParagraph"/>
      </w:pPr>
      <w:r w:rsidRPr="003F6DA7">
        <w:rPr>
          <w:rFonts w:cs="Arial"/>
        </w:rPr>
        <w:t xml:space="preserve">Please </w:t>
      </w:r>
      <w:r>
        <w:rPr>
          <w:rFonts w:cs="Arial"/>
        </w:rPr>
        <w:t>update the</w:t>
      </w:r>
      <w:r w:rsidRPr="003F6DA7">
        <w:rPr>
          <w:rFonts w:cs="Arial"/>
        </w:rPr>
        <w:t xml:space="preserve"> data management plan</w:t>
      </w:r>
      <w:r>
        <w:rPr>
          <w:rFonts w:cs="Arial"/>
        </w:rPr>
        <w:t>, taking into account the feedback provided by the Committee.</w:t>
      </w:r>
      <w:r w:rsidRPr="003F6DA7">
        <w:rPr>
          <w:rFonts w:cs="Arial"/>
        </w:rPr>
        <w:t xml:space="preserve"> </w:t>
      </w:r>
      <w:r w:rsidRPr="003F6DA7">
        <w:rPr>
          <w:rFonts w:cs="Arial"/>
          <w:i/>
        </w:rPr>
        <w:t>(National Ethical Standards for Health and Disability Research and Quality Improvement, para 12.15</w:t>
      </w:r>
      <w:r>
        <w:rPr>
          <w:rFonts w:cs="Arial"/>
          <w:i/>
        </w:rPr>
        <w:t>a</w:t>
      </w:r>
      <w:r w:rsidRPr="003F6DA7">
        <w:rPr>
          <w:rFonts w:cs="Arial"/>
          <w:i/>
        </w:rPr>
        <w:t xml:space="preserve">).  </w:t>
      </w:r>
    </w:p>
    <w:p w14:paraId="48CE22D7" w14:textId="77777777" w:rsidR="00C4091D" w:rsidRPr="00D324AA" w:rsidRDefault="00C4091D" w:rsidP="00C4091D">
      <w:pPr>
        <w:rPr>
          <w:color w:val="FF0000"/>
          <w:lang w:val="en-NZ"/>
        </w:rPr>
      </w:pPr>
    </w:p>
    <w:p w14:paraId="0DE58A30" w14:textId="55C7F344" w:rsidR="00C4091D" w:rsidRDefault="00C4091D" w:rsidP="00484310">
      <w:pPr>
        <w:rPr>
          <w:color w:val="4BACC6"/>
          <w:lang w:val="en-NZ"/>
        </w:rPr>
      </w:pPr>
      <w:r w:rsidRPr="00D324AA">
        <w:rPr>
          <w:lang w:val="en-NZ"/>
        </w:rPr>
        <w:t>After receipt of the information requested by the Committee, a final decision on the application will be made by</w:t>
      </w:r>
      <w:r w:rsidR="00484310">
        <w:rPr>
          <w:lang w:val="en-NZ"/>
        </w:rPr>
        <w:t xml:space="preserve"> Mr Dominic Fitchett and Mr Barry Taylor.</w:t>
      </w:r>
    </w:p>
    <w:p w14:paraId="2BC5A5A5" w14:textId="77777777" w:rsidR="00C4091D" w:rsidRDefault="00C40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00BBA074" w14:textId="77777777" w:rsidTr="001D4797">
        <w:trPr>
          <w:trHeight w:val="280"/>
        </w:trPr>
        <w:tc>
          <w:tcPr>
            <w:tcW w:w="966" w:type="dxa"/>
            <w:tcBorders>
              <w:top w:val="nil"/>
              <w:left w:val="nil"/>
              <w:bottom w:val="nil"/>
              <w:right w:val="nil"/>
            </w:tcBorders>
          </w:tcPr>
          <w:p w14:paraId="5870660F" w14:textId="42B22B2B" w:rsidR="00C4091D" w:rsidRPr="00960BFE" w:rsidRDefault="00C4091D" w:rsidP="001D4797">
            <w:pPr>
              <w:autoSpaceDE w:val="0"/>
              <w:autoSpaceDN w:val="0"/>
              <w:adjustRightInd w:val="0"/>
            </w:pPr>
            <w:r w:rsidRPr="00960BFE">
              <w:rPr>
                <w:b/>
              </w:rPr>
              <w:lastRenderedPageBreak/>
              <w:t>1</w:t>
            </w:r>
            <w:r w:rsidR="00902885">
              <w:rPr>
                <w:b/>
              </w:rPr>
              <w:t>0</w:t>
            </w:r>
            <w:r w:rsidRPr="00960BFE">
              <w:rPr>
                <w:b/>
              </w:rPr>
              <w:t xml:space="preserve"> </w:t>
            </w:r>
            <w:r w:rsidRPr="00960BFE">
              <w:t xml:space="preserve"> </w:t>
            </w:r>
          </w:p>
        </w:tc>
        <w:tc>
          <w:tcPr>
            <w:tcW w:w="2575" w:type="dxa"/>
            <w:tcBorders>
              <w:top w:val="nil"/>
              <w:left w:val="nil"/>
              <w:bottom w:val="nil"/>
              <w:right w:val="nil"/>
            </w:tcBorders>
          </w:tcPr>
          <w:p w14:paraId="6B083359"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4A6DEBC" w14:textId="0360D4C1" w:rsidR="00C4091D" w:rsidRPr="002B62FF" w:rsidRDefault="00C4091D" w:rsidP="001D4797">
            <w:pPr>
              <w:rPr>
                <w:b/>
                <w:bCs/>
              </w:rPr>
            </w:pPr>
            <w:r>
              <w:rPr>
                <w:b/>
                <w:bCs/>
              </w:rPr>
              <w:t xml:space="preserve">2023 FULL </w:t>
            </w:r>
            <w:r w:rsidR="00F404C1">
              <w:rPr>
                <w:b/>
                <w:bCs/>
              </w:rPr>
              <w:t>18960</w:t>
            </w:r>
          </w:p>
        </w:tc>
      </w:tr>
      <w:tr w:rsidR="00C4091D" w:rsidRPr="00960BFE" w14:paraId="11627AED" w14:textId="77777777" w:rsidTr="001D4797">
        <w:trPr>
          <w:trHeight w:val="280"/>
        </w:trPr>
        <w:tc>
          <w:tcPr>
            <w:tcW w:w="966" w:type="dxa"/>
            <w:tcBorders>
              <w:top w:val="nil"/>
              <w:left w:val="nil"/>
              <w:bottom w:val="nil"/>
              <w:right w:val="nil"/>
            </w:tcBorders>
          </w:tcPr>
          <w:p w14:paraId="39072090"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61790469"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7AAB1C1D" w14:textId="6FD01D51" w:rsidR="00C4091D" w:rsidRPr="00960BFE" w:rsidRDefault="00416BB4" w:rsidP="001D4797">
            <w:pPr>
              <w:autoSpaceDE w:val="0"/>
              <w:autoSpaceDN w:val="0"/>
              <w:adjustRightInd w:val="0"/>
            </w:pPr>
            <w:r w:rsidRPr="00416BB4">
              <w:t>A PHASE 1/2A DOSE-ESCALATING STUDY TO EVALUATE THE SAFETY, TOLERABILITY, PHARMACOKINETICS, AND PHARMACODYNAMICS OF ARO-DM1 IN SUBJECTS WITH TYPE 1 MYOTONIC DYSTROPHY WHO ARE ≥18 TO ≤65 YEARS</w:t>
            </w:r>
          </w:p>
        </w:tc>
      </w:tr>
      <w:tr w:rsidR="00C4091D" w:rsidRPr="00960BFE" w14:paraId="3EFC82A9" w14:textId="77777777" w:rsidTr="001D4797">
        <w:trPr>
          <w:trHeight w:val="280"/>
        </w:trPr>
        <w:tc>
          <w:tcPr>
            <w:tcW w:w="966" w:type="dxa"/>
            <w:tcBorders>
              <w:top w:val="nil"/>
              <w:left w:val="nil"/>
              <w:bottom w:val="nil"/>
              <w:right w:val="nil"/>
            </w:tcBorders>
          </w:tcPr>
          <w:p w14:paraId="0A128947"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4291E98"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388770BB" w14:textId="27CD82C7" w:rsidR="00C4091D" w:rsidRPr="00960BFE" w:rsidRDefault="00F404C1" w:rsidP="001D4797">
            <w:r>
              <w:t>Dr Cory Sellwood</w:t>
            </w:r>
          </w:p>
        </w:tc>
      </w:tr>
      <w:tr w:rsidR="00C4091D" w:rsidRPr="00960BFE" w14:paraId="0E30DF85" w14:textId="77777777" w:rsidTr="001D4797">
        <w:trPr>
          <w:trHeight w:val="280"/>
        </w:trPr>
        <w:tc>
          <w:tcPr>
            <w:tcW w:w="966" w:type="dxa"/>
            <w:tcBorders>
              <w:top w:val="nil"/>
              <w:left w:val="nil"/>
              <w:bottom w:val="nil"/>
              <w:right w:val="nil"/>
            </w:tcBorders>
          </w:tcPr>
          <w:p w14:paraId="782D673B"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0DE3A79"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6875E722" w14:textId="32F7F77E" w:rsidR="00C4091D" w:rsidRPr="00960BFE" w:rsidRDefault="00F404C1" w:rsidP="001D4797">
            <w:pPr>
              <w:autoSpaceDE w:val="0"/>
              <w:autoSpaceDN w:val="0"/>
              <w:adjustRightInd w:val="0"/>
            </w:pPr>
            <w:r>
              <w:t>Arrowhead Pharmaceuticals, Inc</w:t>
            </w:r>
          </w:p>
        </w:tc>
      </w:tr>
      <w:tr w:rsidR="00C4091D" w:rsidRPr="00960BFE" w14:paraId="7BED9E29" w14:textId="77777777" w:rsidTr="001D4797">
        <w:trPr>
          <w:trHeight w:val="280"/>
        </w:trPr>
        <w:tc>
          <w:tcPr>
            <w:tcW w:w="966" w:type="dxa"/>
            <w:tcBorders>
              <w:top w:val="nil"/>
              <w:left w:val="nil"/>
              <w:bottom w:val="nil"/>
              <w:right w:val="nil"/>
            </w:tcBorders>
          </w:tcPr>
          <w:p w14:paraId="03FB99EE"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664D042B"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33A5D51E" w14:textId="0A00D6F1" w:rsidR="00C4091D" w:rsidRPr="00960BFE" w:rsidRDefault="00F404C1" w:rsidP="001D4797">
            <w:pPr>
              <w:autoSpaceDE w:val="0"/>
              <w:autoSpaceDN w:val="0"/>
              <w:adjustRightInd w:val="0"/>
            </w:pPr>
            <w:r>
              <w:t>30 November 2023</w:t>
            </w:r>
          </w:p>
        </w:tc>
      </w:tr>
    </w:tbl>
    <w:p w14:paraId="65D988EC" w14:textId="77777777" w:rsidR="00C4091D" w:rsidRPr="00795EDD" w:rsidRDefault="00C4091D" w:rsidP="00C4091D"/>
    <w:p w14:paraId="6566B3A7" w14:textId="282E7DA8" w:rsidR="00C4091D" w:rsidRPr="00D324AA" w:rsidRDefault="00AF63FC" w:rsidP="00C4091D">
      <w:pPr>
        <w:autoSpaceDE w:val="0"/>
        <w:autoSpaceDN w:val="0"/>
        <w:adjustRightInd w:val="0"/>
        <w:rPr>
          <w:sz w:val="20"/>
          <w:lang w:val="en-NZ"/>
        </w:rPr>
      </w:pPr>
      <w:r w:rsidRPr="00A60271">
        <w:rPr>
          <w:rFonts w:cs="Arial"/>
          <w:szCs w:val="22"/>
          <w:lang w:val="en-NZ"/>
        </w:rPr>
        <w:t xml:space="preserve">Dr Cory Sellwood, Ms Holly Thirlwall, </w:t>
      </w:r>
      <w:r w:rsidR="00EE7AB9" w:rsidRPr="00A60271">
        <w:rPr>
          <w:rFonts w:cs="Arial"/>
          <w:szCs w:val="22"/>
          <w:lang w:val="en-NZ"/>
        </w:rPr>
        <w:t xml:space="preserve">Ms </w:t>
      </w:r>
      <w:r w:rsidRPr="00A60271">
        <w:rPr>
          <w:rFonts w:cs="Arial"/>
          <w:szCs w:val="22"/>
          <w:lang w:val="en-NZ"/>
        </w:rPr>
        <w:t>Julia O’Sullivan</w:t>
      </w:r>
      <w:r w:rsidR="00EE7AB9" w:rsidRPr="00A60271">
        <w:rPr>
          <w:rFonts w:cs="Arial"/>
          <w:szCs w:val="22"/>
          <w:lang w:val="en-NZ"/>
        </w:rPr>
        <w:t xml:space="preserve"> and Ms</w:t>
      </w:r>
      <w:r w:rsidRPr="00A60271">
        <w:rPr>
          <w:rFonts w:cs="Arial"/>
          <w:szCs w:val="22"/>
          <w:lang w:val="en-NZ"/>
        </w:rPr>
        <w:t xml:space="preserve"> </w:t>
      </w:r>
      <w:r w:rsidR="004E0E0A" w:rsidRPr="00A60271">
        <w:rPr>
          <w:rFonts w:cs="Arial"/>
          <w:szCs w:val="22"/>
          <w:lang w:val="en-NZ"/>
        </w:rPr>
        <w:t>Kayla Malate</w:t>
      </w:r>
      <w:r w:rsidR="00C4091D" w:rsidRPr="00A60271">
        <w:rPr>
          <w:lang w:val="en-NZ"/>
        </w:rPr>
        <w:t xml:space="preserve"> w</w:t>
      </w:r>
      <w:r w:rsidR="00EE7AB9" w:rsidRPr="00A60271">
        <w:rPr>
          <w:lang w:val="en-NZ"/>
        </w:rPr>
        <w:t>ere</w:t>
      </w:r>
      <w:r w:rsidR="00C4091D" w:rsidRPr="00A60271">
        <w:rPr>
          <w:lang w:val="en-NZ"/>
        </w:rPr>
        <w:t xml:space="preserve"> present via videoconference for discussion of this application.</w:t>
      </w:r>
    </w:p>
    <w:p w14:paraId="3006F96B" w14:textId="77777777" w:rsidR="00C4091D" w:rsidRPr="00D324AA" w:rsidRDefault="00C4091D" w:rsidP="00C4091D">
      <w:pPr>
        <w:rPr>
          <w:u w:val="single"/>
          <w:lang w:val="en-NZ"/>
        </w:rPr>
      </w:pPr>
    </w:p>
    <w:p w14:paraId="169B38FE" w14:textId="77777777" w:rsidR="00C4091D" w:rsidRPr="0054344C" w:rsidRDefault="00C4091D" w:rsidP="00C4091D">
      <w:pPr>
        <w:pStyle w:val="Headingbold"/>
      </w:pPr>
      <w:r w:rsidRPr="0054344C">
        <w:t>Potential conflicts of interest</w:t>
      </w:r>
    </w:p>
    <w:p w14:paraId="5BE627D0" w14:textId="77777777" w:rsidR="00C4091D" w:rsidRPr="00D324AA" w:rsidRDefault="00C4091D" w:rsidP="00C4091D">
      <w:pPr>
        <w:rPr>
          <w:b/>
          <w:lang w:val="en-NZ"/>
        </w:rPr>
      </w:pPr>
    </w:p>
    <w:p w14:paraId="2792319A"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2E85AF06" w14:textId="77777777" w:rsidR="00C4091D" w:rsidRPr="00D324AA" w:rsidRDefault="00C4091D" w:rsidP="00C4091D">
      <w:pPr>
        <w:rPr>
          <w:lang w:val="en-NZ"/>
        </w:rPr>
      </w:pPr>
    </w:p>
    <w:p w14:paraId="599836FF"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3F82A8DB" w14:textId="77777777" w:rsidR="00C4091D" w:rsidRDefault="00C4091D" w:rsidP="00C4091D">
      <w:pPr>
        <w:rPr>
          <w:lang w:val="en-NZ"/>
        </w:rPr>
      </w:pPr>
    </w:p>
    <w:p w14:paraId="7C7259D6" w14:textId="77777777" w:rsidR="00C4091D" w:rsidRPr="00D324AA" w:rsidRDefault="00C4091D" w:rsidP="00C4091D">
      <w:pPr>
        <w:autoSpaceDE w:val="0"/>
        <w:autoSpaceDN w:val="0"/>
        <w:adjustRightInd w:val="0"/>
        <w:rPr>
          <w:lang w:val="en-NZ"/>
        </w:rPr>
      </w:pPr>
    </w:p>
    <w:p w14:paraId="49ED5077" w14:textId="77777777" w:rsidR="00C4091D" w:rsidRPr="0054344C" w:rsidRDefault="00C4091D" w:rsidP="00C4091D">
      <w:pPr>
        <w:pStyle w:val="Headingbold"/>
      </w:pPr>
      <w:r w:rsidRPr="0054344C">
        <w:t xml:space="preserve">Summary of resolved ethical issues </w:t>
      </w:r>
    </w:p>
    <w:p w14:paraId="3034CA76" w14:textId="77777777" w:rsidR="00C4091D" w:rsidRPr="00D324AA" w:rsidRDefault="00C4091D" w:rsidP="00C4091D">
      <w:pPr>
        <w:rPr>
          <w:u w:val="single"/>
          <w:lang w:val="en-NZ"/>
        </w:rPr>
      </w:pPr>
    </w:p>
    <w:p w14:paraId="7447D38D"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028BBB64" w14:textId="77777777" w:rsidR="00C4091D" w:rsidRPr="00D324AA" w:rsidRDefault="00C4091D" w:rsidP="00C4091D">
      <w:pPr>
        <w:rPr>
          <w:lang w:val="en-NZ"/>
        </w:rPr>
      </w:pPr>
    </w:p>
    <w:p w14:paraId="0AE745BE" w14:textId="77777777" w:rsidR="00686254" w:rsidRPr="00686254" w:rsidRDefault="00686254" w:rsidP="00686254">
      <w:pPr>
        <w:pStyle w:val="ListParagraph"/>
        <w:numPr>
          <w:ilvl w:val="0"/>
          <w:numId w:val="30"/>
        </w:numPr>
      </w:pPr>
      <w:r w:rsidRPr="00686254">
        <w:t xml:space="preserve">The Researcher confirmed the fee for referring neurologists would a standard rate by time spent and not the number of participants enrolled. </w:t>
      </w:r>
    </w:p>
    <w:p w14:paraId="656B351B" w14:textId="77777777" w:rsidR="00686254" w:rsidRPr="00686254" w:rsidRDefault="00686254" w:rsidP="00686254">
      <w:pPr>
        <w:pStyle w:val="ListParagraph"/>
        <w:numPr>
          <w:ilvl w:val="0"/>
          <w:numId w:val="30"/>
        </w:numPr>
        <w:rPr>
          <w:rFonts w:cs="Arial"/>
          <w:szCs w:val="22"/>
        </w:rPr>
      </w:pPr>
      <w:r w:rsidRPr="00686254">
        <w:rPr>
          <w:rFonts w:cs="Arial"/>
          <w:szCs w:val="22"/>
        </w:rPr>
        <w:t>The Researcher confirmed Māori consultation was in progress parallel to the HDEC application.</w:t>
      </w:r>
    </w:p>
    <w:p w14:paraId="5CE137A8" w14:textId="77777777" w:rsidR="00686254" w:rsidRPr="00686254" w:rsidRDefault="00686254" w:rsidP="00686254">
      <w:pPr>
        <w:pStyle w:val="ListParagraph"/>
        <w:numPr>
          <w:ilvl w:val="0"/>
          <w:numId w:val="30"/>
        </w:numPr>
        <w:rPr>
          <w:rFonts w:cs="Arial"/>
          <w:szCs w:val="22"/>
        </w:rPr>
      </w:pPr>
      <w:r w:rsidRPr="00686254">
        <w:rPr>
          <w:rFonts w:cs="Arial"/>
          <w:szCs w:val="22"/>
        </w:rPr>
        <w:t xml:space="preserve">The Researcher confirmed the timing of reimbursement was flexible given the long duration of the trial. </w:t>
      </w:r>
    </w:p>
    <w:p w14:paraId="4721029F" w14:textId="77777777" w:rsidR="00686254" w:rsidRPr="00686254" w:rsidRDefault="00686254" w:rsidP="00686254">
      <w:pPr>
        <w:pStyle w:val="ListParagraph"/>
        <w:numPr>
          <w:ilvl w:val="0"/>
          <w:numId w:val="30"/>
        </w:numPr>
        <w:rPr>
          <w:rFonts w:cs="Arial"/>
          <w:szCs w:val="22"/>
        </w:rPr>
      </w:pPr>
      <w:r w:rsidRPr="00686254">
        <w:rPr>
          <w:rFonts w:cs="Arial"/>
          <w:szCs w:val="22"/>
        </w:rPr>
        <w:t>The Committee requested the Researcher collect New Zealand ethnicity data at a site level for final reporting to HDEC. The Researcher confirmed they had processes in place for this and would update the template to include this language.</w:t>
      </w:r>
    </w:p>
    <w:p w14:paraId="586E5864" w14:textId="77777777" w:rsidR="00686254" w:rsidRPr="00686254" w:rsidRDefault="00686254" w:rsidP="00686254">
      <w:pPr>
        <w:pStyle w:val="ListParagraph"/>
        <w:numPr>
          <w:ilvl w:val="0"/>
          <w:numId w:val="30"/>
        </w:numPr>
        <w:rPr>
          <w:rFonts w:cs="Arial"/>
          <w:szCs w:val="22"/>
        </w:rPr>
      </w:pPr>
      <w:r w:rsidRPr="00686254">
        <w:rPr>
          <w:rFonts w:cs="Arial"/>
          <w:szCs w:val="22"/>
        </w:rPr>
        <w:t xml:space="preserve">The Researcher confirmed quality of life questionnaires would be reviewed at the time of completion to identify any concerning responses. </w:t>
      </w:r>
    </w:p>
    <w:p w14:paraId="1C41CADF" w14:textId="77777777" w:rsidR="00686254" w:rsidRPr="00686254" w:rsidRDefault="00686254" w:rsidP="00686254">
      <w:pPr>
        <w:pStyle w:val="ListParagraph"/>
        <w:numPr>
          <w:ilvl w:val="0"/>
          <w:numId w:val="30"/>
        </w:numPr>
        <w:rPr>
          <w:rFonts w:cs="Arial"/>
          <w:szCs w:val="22"/>
        </w:rPr>
      </w:pPr>
      <w:r w:rsidRPr="00686254">
        <w:rPr>
          <w:rFonts w:cs="Arial"/>
          <w:szCs w:val="22"/>
        </w:rPr>
        <w:t xml:space="preserve">The Researcher confirmed specialist neurology input for the study was available if required. </w:t>
      </w:r>
    </w:p>
    <w:p w14:paraId="3F074A5B" w14:textId="1241A59F" w:rsidR="00C4091D" w:rsidRPr="00686254" w:rsidRDefault="00686254" w:rsidP="00686254">
      <w:pPr>
        <w:pStyle w:val="ListParagraph"/>
        <w:numPr>
          <w:ilvl w:val="0"/>
          <w:numId w:val="30"/>
        </w:numPr>
        <w:rPr>
          <w:rFonts w:cs="Arial"/>
          <w:szCs w:val="22"/>
        </w:rPr>
      </w:pPr>
      <w:r w:rsidRPr="00686254">
        <w:rPr>
          <w:rFonts w:cs="Arial"/>
          <w:szCs w:val="22"/>
        </w:rPr>
        <w:t xml:space="preserve">The Researcher confirmed a contracted neurosurgeon would perform the muscle biopsies.  </w:t>
      </w:r>
    </w:p>
    <w:p w14:paraId="15BC4B58" w14:textId="77777777" w:rsidR="00C4091D" w:rsidRPr="00D324AA" w:rsidRDefault="00C4091D" w:rsidP="00C4091D">
      <w:pPr>
        <w:spacing w:before="80" w:after="80"/>
        <w:rPr>
          <w:lang w:val="en-NZ"/>
        </w:rPr>
      </w:pPr>
    </w:p>
    <w:p w14:paraId="73A330FA" w14:textId="77777777" w:rsidR="00C4091D" w:rsidRPr="0054344C" w:rsidRDefault="00C4091D" w:rsidP="00C4091D">
      <w:pPr>
        <w:pStyle w:val="Headingbold"/>
      </w:pPr>
      <w:r w:rsidRPr="0054344C">
        <w:t>Summary of outstanding ethical issues</w:t>
      </w:r>
    </w:p>
    <w:p w14:paraId="569AE7FF" w14:textId="77777777" w:rsidR="00C4091D" w:rsidRPr="00D324AA" w:rsidRDefault="00C4091D" w:rsidP="00C4091D">
      <w:pPr>
        <w:rPr>
          <w:lang w:val="en-NZ"/>
        </w:rPr>
      </w:pPr>
    </w:p>
    <w:p w14:paraId="0FC3012C"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710BF2A" w14:textId="77777777" w:rsidR="00C4091D" w:rsidRPr="00D324AA" w:rsidRDefault="00C4091D" w:rsidP="00C4091D">
      <w:pPr>
        <w:autoSpaceDE w:val="0"/>
        <w:autoSpaceDN w:val="0"/>
        <w:adjustRightInd w:val="0"/>
        <w:rPr>
          <w:szCs w:val="22"/>
          <w:lang w:val="en-NZ"/>
        </w:rPr>
      </w:pPr>
    </w:p>
    <w:p w14:paraId="6882815A" w14:textId="1B70B4C7" w:rsidR="00C4091D" w:rsidRPr="00D324AA" w:rsidRDefault="00686254" w:rsidP="00C4091D">
      <w:pPr>
        <w:pStyle w:val="ListParagraph"/>
        <w:rPr>
          <w:rFonts w:cs="Arial"/>
          <w:color w:val="FF0000"/>
        </w:rPr>
      </w:pPr>
      <w:r w:rsidRPr="00A60271">
        <w:rPr>
          <w:rFonts w:cs="Arial"/>
          <w:szCs w:val="22"/>
        </w:rPr>
        <w:t>The Committee requested the Researcher update section 8.4 of the data and tissue management plan to specify future unrelated research will only be undertaken subject to an additional optional consent.</w:t>
      </w:r>
      <w:r w:rsidR="0084599A" w:rsidRPr="0084599A">
        <w:rPr>
          <w:rFonts w:cs="Arial"/>
          <w:i/>
          <w:szCs w:val="22"/>
        </w:rPr>
        <w:t xml:space="preserve"> </w:t>
      </w:r>
      <w:r w:rsidR="0084599A" w:rsidRPr="0084599A">
        <w:rPr>
          <w:rFonts w:cs="Arial"/>
          <w:i/>
          <w:szCs w:val="22"/>
        </w:rPr>
        <w:t xml:space="preserve">(National Ethical Standards for Health and Disability Research and Quality Improvement, para 12.15a, </w:t>
      </w:r>
      <w:r w:rsidR="0084599A" w:rsidRPr="0084599A">
        <w:rPr>
          <w:rFonts w:cs="Arial"/>
          <w:i/>
          <w:szCs w:val="21"/>
        </w:rPr>
        <w:t>14.16&amp;14.17</w:t>
      </w:r>
      <w:r w:rsidR="0084599A" w:rsidRPr="0084599A">
        <w:rPr>
          <w:i/>
          <w:szCs w:val="21"/>
        </w:rPr>
        <w:t>).</w:t>
      </w:r>
      <w:r w:rsidR="00C4091D" w:rsidRPr="00D324AA">
        <w:br/>
      </w:r>
    </w:p>
    <w:p w14:paraId="71A94464"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5B1A359" w14:textId="77777777" w:rsidR="00C4091D" w:rsidRPr="00D324AA" w:rsidRDefault="00C4091D" w:rsidP="00C4091D">
      <w:pPr>
        <w:spacing w:before="80" w:after="80"/>
        <w:rPr>
          <w:rFonts w:cs="Arial"/>
          <w:szCs w:val="22"/>
          <w:lang w:val="en-NZ"/>
        </w:rPr>
      </w:pPr>
    </w:p>
    <w:p w14:paraId="274DA2D1" w14:textId="77777777" w:rsidR="00686254" w:rsidRDefault="00686254" w:rsidP="00686254">
      <w:pPr>
        <w:pStyle w:val="ListParagraph"/>
      </w:pPr>
      <w:r w:rsidRPr="003250DD">
        <w:lastRenderedPageBreak/>
        <w:t xml:space="preserve">Please undertake a general revision to simplify the text and remove technical terms. </w:t>
      </w:r>
    </w:p>
    <w:p w14:paraId="686BE89E" w14:textId="77777777" w:rsidR="00686254" w:rsidRDefault="00686254" w:rsidP="00686254">
      <w:pPr>
        <w:pStyle w:val="ListParagraph"/>
      </w:pPr>
      <w:r>
        <w:t xml:space="preserve">Please remove the information explaining Type 1 Myotonic Dystrophy as participants will be familiar with it and replace it with a simple statement advising participants are being invited to take part in the study due to having MD1 and the study offers a drug to treat it. </w:t>
      </w:r>
    </w:p>
    <w:p w14:paraId="0EC7D430" w14:textId="77777777" w:rsidR="00686254" w:rsidRDefault="00686254" w:rsidP="00686254">
      <w:pPr>
        <w:pStyle w:val="ListParagraph"/>
      </w:pPr>
      <w:r>
        <w:t xml:space="preserve">Please undertake a general revision to remove any repetition. </w:t>
      </w:r>
    </w:p>
    <w:p w14:paraId="2323E04C" w14:textId="77777777" w:rsidR="00686254" w:rsidRDefault="00686254" w:rsidP="00686254">
      <w:pPr>
        <w:pStyle w:val="ListParagraph"/>
      </w:pPr>
      <w:r>
        <w:t xml:space="preserve">Please correct the typo on the first page of the part 2 PIS to specify it is part 2 and not part 1. </w:t>
      </w:r>
    </w:p>
    <w:p w14:paraId="0ABEA2C6" w14:textId="3E8701DF" w:rsidR="00C4091D" w:rsidRDefault="00686254" w:rsidP="00686254">
      <w:pPr>
        <w:pStyle w:val="ListParagraph"/>
      </w:pPr>
      <w:r w:rsidRPr="009C1199">
        <w:t xml:space="preserve">Please include </w:t>
      </w:r>
      <w:r w:rsidR="00AA34BD">
        <w:t xml:space="preserve">the </w:t>
      </w:r>
      <w:r w:rsidRPr="009C1199">
        <w:t>information regarding sentinel dosing</w:t>
      </w:r>
      <w:r w:rsidR="00AA34BD">
        <w:t>, the chances of randomisation and</w:t>
      </w:r>
      <w:r w:rsidRPr="009C1199">
        <w:t xml:space="preserve"> placebo in the PIS for part 2.</w:t>
      </w:r>
    </w:p>
    <w:p w14:paraId="2F52E7D0" w14:textId="4588E055" w:rsidR="00AA34BD" w:rsidRPr="00D324AA" w:rsidRDefault="00AA34BD" w:rsidP="00686254">
      <w:pPr>
        <w:pStyle w:val="ListParagraph"/>
      </w:pPr>
      <w:r>
        <w:t xml:space="preserve">Please remove the </w:t>
      </w:r>
      <w:r w:rsidR="002950B4">
        <w:t xml:space="preserve">repetition of voluntariness on the future unspecified research form. </w:t>
      </w:r>
    </w:p>
    <w:p w14:paraId="4E773476" w14:textId="77777777" w:rsidR="00C4091D" w:rsidRPr="00D324AA" w:rsidRDefault="00C4091D" w:rsidP="00C4091D">
      <w:pPr>
        <w:spacing w:before="80" w:after="80"/>
      </w:pPr>
    </w:p>
    <w:p w14:paraId="4E2464FD" w14:textId="77777777" w:rsidR="00C4091D" w:rsidRPr="0054344C" w:rsidRDefault="00C4091D" w:rsidP="00C4091D">
      <w:pPr>
        <w:rPr>
          <w:b/>
          <w:bCs/>
          <w:lang w:val="en-NZ"/>
        </w:rPr>
      </w:pPr>
      <w:r w:rsidRPr="0054344C">
        <w:rPr>
          <w:b/>
          <w:bCs/>
          <w:lang w:val="en-NZ"/>
        </w:rPr>
        <w:t xml:space="preserve">Decision </w:t>
      </w:r>
    </w:p>
    <w:p w14:paraId="65431ABF" w14:textId="77777777" w:rsidR="00C4091D" w:rsidRPr="00D324AA" w:rsidRDefault="00C4091D" w:rsidP="00C4091D">
      <w:pPr>
        <w:rPr>
          <w:lang w:val="en-NZ"/>
        </w:rPr>
      </w:pPr>
    </w:p>
    <w:p w14:paraId="5A65ED3F" w14:textId="77777777" w:rsidR="00C4091D" w:rsidRPr="00D324AA" w:rsidRDefault="00C4091D" w:rsidP="00C4091D">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34B7E41" w14:textId="77777777" w:rsidR="00C4091D" w:rsidRPr="00D324AA" w:rsidRDefault="00C4091D" w:rsidP="00C4091D">
      <w:pPr>
        <w:rPr>
          <w:color w:val="FF0000"/>
          <w:lang w:val="en-NZ"/>
        </w:rPr>
      </w:pPr>
    </w:p>
    <w:p w14:paraId="52373A76" w14:textId="77777777" w:rsidR="00C4091D" w:rsidRPr="0084599A" w:rsidRDefault="00C4091D" w:rsidP="00C4091D">
      <w:pPr>
        <w:pStyle w:val="NSCbullet"/>
        <w:rPr>
          <w:color w:val="auto"/>
        </w:rPr>
      </w:pPr>
      <w:r w:rsidRPr="0084599A">
        <w:rPr>
          <w:color w:val="auto"/>
        </w:rPr>
        <w:t>please address all outstanding ethical issues raised by the Committee</w:t>
      </w:r>
    </w:p>
    <w:p w14:paraId="2BCA9936" w14:textId="77777777" w:rsidR="00C4091D" w:rsidRPr="0084599A" w:rsidRDefault="00C4091D" w:rsidP="00C4091D">
      <w:pPr>
        <w:numPr>
          <w:ilvl w:val="0"/>
          <w:numId w:val="5"/>
        </w:numPr>
        <w:spacing w:before="80" w:after="80"/>
        <w:ind w:left="714" w:hanging="357"/>
        <w:rPr>
          <w:rFonts w:cs="Arial"/>
          <w:szCs w:val="22"/>
          <w:lang w:val="en-NZ"/>
        </w:rPr>
      </w:pPr>
      <w:r w:rsidRPr="0084599A">
        <w:rPr>
          <w:rFonts w:cs="Arial"/>
          <w:szCs w:val="22"/>
          <w:lang w:val="en-NZ"/>
        </w:rPr>
        <w:t xml:space="preserve">please update the Participant Information Sheet and Consent Form, taking into account the feedback provided by the Committee. </w:t>
      </w:r>
      <w:r w:rsidRPr="0084599A">
        <w:rPr>
          <w:i/>
          <w:iCs/>
        </w:rPr>
        <w:t>(National Ethical Standards for Health and Disability Research and Quality Improvement, para 7.15 – 7.17).</w:t>
      </w:r>
    </w:p>
    <w:p w14:paraId="16646604" w14:textId="7045750C" w:rsidR="00C4091D" w:rsidRPr="00D324AA" w:rsidRDefault="0084599A" w:rsidP="00C4091D">
      <w:pPr>
        <w:numPr>
          <w:ilvl w:val="0"/>
          <w:numId w:val="5"/>
        </w:numPr>
        <w:spacing w:before="80" w:after="80"/>
        <w:ind w:left="714" w:hanging="357"/>
        <w:rPr>
          <w:rFonts w:cs="Arial"/>
          <w:color w:val="4BACC6"/>
          <w:szCs w:val="22"/>
          <w:lang w:val="en-NZ"/>
        </w:rPr>
      </w:pPr>
      <w:r w:rsidRPr="0084599A">
        <w:t xml:space="preserve">please update the data and tissue management plan, taking into account the feedback provided by the Committee. </w:t>
      </w:r>
      <w:r w:rsidRPr="0084599A">
        <w:rPr>
          <w:rFonts w:cs="Arial"/>
          <w:i/>
          <w:szCs w:val="22"/>
        </w:rPr>
        <w:t xml:space="preserve">(National Ethical Standards for Health and Disability Research and Quality Improvement, para 12.15a, </w:t>
      </w:r>
      <w:r w:rsidRPr="0084599A">
        <w:rPr>
          <w:rFonts w:cs="Arial"/>
          <w:i/>
          <w:szCs w:val="21"/>
        </w:rPr>
        <w:t>14.16&amp;14.17</w:t>
      </w:r>
      <w:r w:rsidRPr="0084599A">
        <w:rPr>
          <w:i/>
          <w:szCs w:val="21"/>
        </w:rPr>
        <w:t>).</w:t>
      </w:r>
    </w:p>
    <w:p w14:paraId="24AA602D" w14:textId="77777777" w:rsidR="00C4091D" w:rsidRPr="00D324AA" w:rsidRDefault="00C4091D" w:rsidP="00C4091D">
      <w:pPr>
        <w:rPr>
          <w:rFonts w:cs="Arial"/>
          <w:color w:val="33CCCC"/>
          <w:szCs w:val="22"/>
          <w:lang w:val="en-NZ"/>
        </w:rPr>
      </w:pPr>
    </w:p>
    <w:p w14:paraId="3DA26857" w14:textId="35BD247E" w:rsidR="00C4091D" w:rsidRDefault="00C4091D" w:rsidP="00C4091D">
      <w:pPr>
        <w:rPr>
          <w:color w:val="4BACC6"/>
          <w:lang w:val="en-NZ"/>
        </w:rPr>
      </w:pPr>
    </w:p>
    <w:p w14:paraId="2AE8B61B" w14:textId="77777777" w:rsidR="00C4091D" w:rsidRDefault="00C40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7D192E5B" w14:textId="77777777" w:rsidTr="001D4797">
        <w:trPr>
          <w:trHeight w:val="280"/>
        </w:trPr>
        <w:tc>
          <w:tcPr>
            <w:tcW w:w="966" w:type="dxa"/>
            <w:tcBorders>
              <w:top w:val="nil"/>
              <w:left w:val="nil"/>
              <w:bottom w:val="nil"/>
              <w:right w:val="nil"/>
            </w:tcBorders>
          </w:tcPr>
          <w:p w14:paraId="3C9EE647" w14:textId="482EECEF" w:rsidR="00C4091D" w:rsidRPr="00960BFE" w:rsidRDefault="00C4091D" w:rsidP="001D4797">
            <w:pPr>
              <w:autoSpaceDE w:val="0"/>
              <w:autoSpaceDN w:val="0"/>
              <w:adjustRightInd w:val="0"/>
            </w:pPr>
            <w:r w:rsidRPr="00960BFE">
              <w:rPr>
                <w:b/>
              </w:rPr>
              <w:lastRenderedPageBreak/>
              <w:t>1</w:t>
            </w:r>
            <w:r w:rsidR="00902885">
              <w:rPr>
                <w:b/>
              </w:rPr>
              <w:t>1</w:t>
            </w:r>
            <w:r w:rsidRPr="00960BFE">
              <w:rPr>
                <w:b/>
              </w:rPr>
              <w:t xml:space="preserve"> </w:t>
            </w:r>
            <w:r w:rsidRPr="00960BFE">
              <w:t xml:space="preserve"> </w:t>
            </w:r>
          </w:p>
        </w:tc>
        <w:tc>
          <w:tcPr>
            <w:tcW w:w="2575" w:type="dxa"/>
            <w:tcBorders>
              <w:top w:val="nil"/>
              <w:left w:val="nil"/>
              <w:bottom w:val="nil"/>
              <w:right w:val="nil"/>
            </w:tcBorders>
          </w:tcPr>
          <w:p w14:paraId="36F4FBAC"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F67D311" w14:textId="73023172" w:rsidR="00C4091D" w:rsidRPr="002B62FF" w:rsidRDefault="00C4091D" w:rsidP="001D4797">
            <w:pPr>
              <w:rPr>
                <w:b/>
                <w:bCs/>
              </w:rPr>
            </w:pPr>
            <w:r>
              <w:rPr>
                <w:b/>
                <w:bCs/>
              </w:rPr>
              <w:t xml:space="preserve">2023 FULL </w:t>
            </w:r>
            <w:r w:rsidR="00967B1C">
              <w:rPr>
                <w:b/>
                <w:bCs/>
              </w:rPr>
              <w:t>18861</w:t>
            </w:r>
          </w:p>
        </w:tc>
      </w:tr>
      <w:tr w:rsidR="00C4091D" w:rsidRPr="00960BFE" w14:paraId="4C61540F" w14:textId="77777777" w:rsidTr="001D4797">
        <w:trPr>
          <w:trHeight w:val="280"/>
        </w:trPr>
        <w:tc>
          <w:tcPr>
            <w:tcW w:w="966" w:type="dxa"/>
            <w:tcBorders>
              <w:top w:val="nil"/>
              <w:left w:val="nil"/>
              <w:bottom w:val="nil"/>
              <w:right w:val="nil"/>
            </w:tcBorders>
          </w:tcPr>
          <w:p w14:paraId="4A144A93"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77DCA70"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7FCBE6C7" w14:textId="788CF5DD" w:rsidR="00C4091D" w:rsidRPr="00960BFE" w:rsidRDefault="00653626" w:rsidP="001D4797">
            <w:pPr>
              <w:autoSpaceDE w:val="0"/>
              <w:autoSpaceDN w:val="0"/>
              <w:adjustRightInd w:val="0"/>
            </w:pPr>
            <w:r w:rsidRPr="00653626">
              <w:t>A Phase 1, Single-</w:t>
            </w:r>
            <w:proofErr w:type="spellStart"/>
            <w:r w:rsidRPr="00653626">
              <w:t>Center</w:t>
            </w:r>
            <w:proofErr w:type="spellEnd"/>
            <w:r w:rsidRPr="00653626">
              <w:t xml:space="preserve"> Study Evaluating the Safety, Tolerability, and Biodistribution of RCT2100 with Single-Ascending Doses in Healthy Participants</w:t>
            </w:r>
          </w:p>
        </w:tc>
      </w:tr>
      <w:tr w:rsidR="00C4091D" w:rsidRPr="00960BFE" w14:paraId="1807D855" w14:textId="77777777" w:rsidTr="001D4797">
        <w:trPr>
          <w:trHeight w:val="280"/>
        </w:trPr>
        <w:tc>
          <w:tcPr>
            <w:tcW w:w="966" w:type="dxa"/>
            <w:tcBorders>
              <w:top w:val="nil"/>
              <w:left w:val="nil"/>
              <w:bottom w:val="nil"/>
              <w:right w:val="nil"/>
            </w:tcBorders>
          </w:tcPr>
          <w:p w14:paraId="4CE28F5A"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2AA2499C"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2EEEBE50" w14:textId="009D9C76" w:rsidR="00C4091D" w:rsidRPr="00960BFE" w:rsidRDefault="00967B1C" w:rsidP="001D4797">
            <w:proofErr w:type="spellStart"/>
            <w:r w:rsidRPr="00967B1C">
              <w:t>Dr.</w:t>
            </w:r>
            <w:proofErr w:type="spellEnd"/>
            <w:r w:rsidRPr="00967B1C">
              <w:t xml:space="preserve"> Rohit </w:t>
            </w:r>
            <w:proofErr w:type="spellStart"/>
            <w:r w:rsidRPr="00967B1C">
              <w:t>Katial</w:t>
            </w:r>
            <w:proofErr w:type="spellEnd"/>
          </w:p>
        </w:tc>
      </w:tr>
      <w:tr w:rsidR="00C4091D" w:rsidRPr="00960BFE" w14:paraId="0CAD549B" w14:textId="77777777" w:rsidTr="001D4797">
        <w:trPr>
          <w:trHeight w:val="280"/>
        </w:trPr>
        <w:tc>
          <w:tcPr>
            <w:tcW w:w="966" w:type="dxa"/>
            <w:tcBorders>
              <w:top w:val="nil"/>
              <w:left w:val="nil"/>
              <w:bottom w:val="nil"/>
              <w:right w:val="nil"/>
            </w:tcBorders>
          </w:tcPr>
          <w:p w14:paraId="0003037C"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0EA94DEB"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101EE7BF" w14:textId="0D161532" w:rsidR="00C4091D" w:rsidRPr="00960BFE" w:rsidRDefault="00967B1C" w:rsidP="001D4797">
            <w:pPr>
              <w:autoSpaceDE w:val="0"/>
              <w:autoSpaceDN w:val="0"/>
              <w:adjustRightInd w:val="0"/>
            </w:pPr>
            <w:proofErr w:type="spellStart"/>
            <w:r w:rsidRPr="00967B1C">
              <w:t>ReCode</w:t>
            </w:r>
            <w:proofErr w:type="spellEnd"/>
            <w:r w:rsidRPr="00967B1C">
              <w:t xml:space="preserve"> Therapeutics Inc.</w:t>
            </w:r>
          </w:p>
        </w:tc>
      </w:tr>
      <w:tr w:rsidR="00C4091D" w:rsidRPr="00960BFE" w14:paraId="6B7B5F6B" w14:textId="77777777" w:rsidTr="001D4797">
        <w:trPr>
          <w:trHeight w:val="280"/>
        </w:trPr>
        <w:tc>
          <w:tcPr>
            <w:tcW w:w="966" w:type="dxa"/>
            <w:tcBorders>
              <w:top w:val="nil"/>
              <w:left w:val="nil"/>
              <w:bottom w:val="nil"/>
              <w:right w:val="nil"/>
            </w:tcBorders>
          </w:tcPr>
          <w:p w14:paraId="709381B4"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65E3D235"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70042E91" w14:textId="6B4FAB5A" w:rsidR="00C4091D" w:rsidRPr="00960BFE" w:rsidRDefault="00967B1C" w:rsidP="001D4797">
            <w:pPr>
              <w:autoSpaceDE w:val="0"/>
              <w:autoSpaceDN w:val="0"/>
              <w:adjustRightInd w:val="0"/>
            </w:pPr>
            <w:r>
              <w:t>30 November 2023</w:t>
            </w:r>
          </w:p>
        </w:tc>
      </w:tr>
    </w:tbl>
    <w:p w14:paraId="770877B1" w14:textId="77777777" w:rsidR="00C4091D" w:rsidRPr="00795EDD" w:rsidRDefault="00C4091D" w:rsidP="00C4091D"/>
    <w:p w14:paraId="1AE4A9D4" w14:textId="4F755CE9" w:rsidR="00C4091D" w:rsidRPr="00D324AA" w:rsidRDefault="00812A4E" w:rsidP="00C4091D">
      <w:pPr>
        <w:autoSpaceDE w:val="0"/>
        <w:autoSpaceDN w:val="0"/>
        <w:adjustRightInd w:val="0"/>
        <w:rPr>
          <w:sz w:val="20"/>
          <w:lang w:val="en-NZ"/>
        </w:rPr>
      </w:pPr>
      <w:r w:rsidRPr="00967B1C">
        <w:rPr>
          <w:rFonts w:cs="Arial"/>
          <w:szCs w:val="22"/>
          <w:lang w:val="en-NZ"/>
        </w:rPr>
        <w:t xml:space="preserve">Dr Rohit </w:t>
      </w:r>
      <w:proofErr w:type="spellStart"/>
      <w:r w:rsidRPr="00967B1C">
        <w:rPr>
          <w:rFonts w:cs="Arial"/>
          <w:szCs w:val="22"/>
          <w:lang w:val="en-NZ"/>
        </w:rPr>
        <w:t>Katial</w:t>
      </w:r>
      <w:proofErr w:type="spellEnd"/>
      <w:r w:rsidRPr="00967B1C">
        <w:rPr>
          <w:rFonts w:cs="Arial"/>
          <w:szCs w:val="22"/>
          <w:lang w:val="en-NZ"/>
        </w:rPr>
        <w:t xml:space="preserve">, </w:t>
      </w:r>
      <w:r w:rsidR="008553DA" w:rsidRPr="00967B1C">
        <w:rPr>
          <w:rFonts w:cs="Arial"/>
          <w:szCs w:val="22"/>
          <w:lang w:val="en-NZ"/>
        </w:rPr>
        <w:t xml:space="preserve">Ms </w:t>
      </w:r>
      <w:r w:rsidRPr="00967B1C">
        <w:rPr>
          <w:rFonts w:cs="Arial"/>
          <w:szCs w:val="22"/>
          <w:lang w:val="en-NZ"/>
        </w:rPr>
        <w:t xml:space="preserve">Kayla Malate, </w:t>
      </w:r>
      <w:r w:rsidR="008553DA" w:rsidRPr="00967B1C">
        <w:rPr>
          <w:rFonts w:cs="Arial"/>
          <w:szCs w:val="22"/>
          <w:lang w:val="en-NZ"/>
        </w:rPr>
        <w:t xml:space="preserve">Ms </w:t>
      </w:r>
      <w:r w:rsidRPr="00967B1C">
        <w:rPr>
          <w:rFonts w:cs="Arial"/>
          <w:szCs w:val="22"/>
          <w:lang w:val="en-NZ"/>
        </w:rPr>
        <w:t>Julia O’Sullivan</w:t>
      </w:r>
      <w:r w:rsidR="008553DA" w:rsidRPr="00967B1C">
        <w:rPr>
          <w:rFonts w:cs="Arial"/>
          <w:szCs w:val="22"/>
          <w:lang w:val="en-NZ"/>
        </w:rPr>
        <w:t xml:space="preserve"> and Ms</w:t>
      </w:r>
      <w:r w:rsidRPr="00967B1C">
        <w:rPr>
          <w:rFonts w:cs="Arial"/>
          <w:szCs w:val="22"/>
          <w:lang w:val="en-NZ"/>
        </w:rPr>
        <w:t xml:space="preserve"> Holly Thirlwall </w:t>
      </w:r>
      <w:r w:rsidR="00C4091D" w:rsidRPr="00967B1C">
        <w:rPr>
          <w:lang w:val="en-NZ"/>
        </w:rPr>
        <w:t>w</w:t>
      </w:r>
      <w:r w:rsidR="008553DA" w:rsidRPr="00967B1C">
        <w:rPr>
          <w:lang w:val="en-NZ"/>
        </w:rPr>
        <w:t>ere</w:t>
      </w:r>
      <w:r w:rsidR="00C4091D" w:rsidRPr="00967B1C">
        <w:rPr>
          <w:lang w:val="en-NZ"/>
        </w:rPr>
        <w:t xml:space="preserve"> </w:t>
      </w:r>
      <w:r w:rsidR="00C4091D" w:rsidRPr="00D324AA">
        <w:rPr>
          <w:lang w:val="en-NZ"/>
        </w:rPr>
        <w:t>present via videoconference for discussion of this application.</w:t>
      </w:r>
    </w:p>
    <w:p w14:paraId="5153EC7A" w14:textId="77777777" w:rsidR="00C4091D" w:rsidRPr="00D324AA" w:rsidRDefault="00C4091D" w:rsidP="00C4091D">
      <w:pPr>
        <w:rPr>
          <w:u w:val="single"/>
          <w:lang w:val="en-NZ"/>
        </w:rPr>
      </w:pPr>
    </w:p>
    <w:p w14:paraId="1BA3E295" w14:textId="77777777" w:rsidR="00C4091D" w:rsidRPr="0054344C" w:rsidRDefault="00C4091D" w:rsidP="00C4091D">
      <w:pPr>
        <w:pStyle w:val="Headingbold"/>
      </w:pPr>
      <w:r w:rsidRPr="0054344C">
        <w:t>Potential conflicts of interest</w:t>
      </w:r>
    </w:p>
    <w:p w14:paraId="793834EF" w14:textId="77777777" w:rsidR="00C4091D" w:rsidRPr="00D324AA" w:rsidRDefault="00C4091D" w:rsidP="00C4091D">
      <w:pPr>
        <w:rPr>
          <w:b/>
          <w:lang w:val="en-NZ"/>
        </w:rPr>
      </w:pPr>
    </w:p>
    <w:p w14:paraId="7C53A79C"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3052165E" w14:textId="77777777" w:rsidR="00C4091D" w:rsidRPr="00D324AA" w:rsidRDefault="00C4091D" w:rsidP="00C4091D">
      <w:pPr>
        <w:rPr>
          <w:lang w:val="en-NZ"/>
        </w:rPr>
      </w:pPr>
    </w:p>
    <w:p w14:paraId="5830D004"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509B89A6" w14:textId="77777777" w:rsidR="00C4091D" w:rsidRPr="00D324AA" w:rsidRDefault="00C4091D" w:rsidP="00C4091D">
      <w:pPr>
        <w:rPr>
          <w:lang w:val="en-NZ"/>
        </w:rPr>
      </w:pPr>
    </w:p>
    <w:p w14:paraId="79FC9851" w14:textId="77777777" w:rsidR="00C4091D" w:rsidRPr="00D324AA" w:rsidRDefault="00C4091D" w:rsidP="00C4091D">
      <w:pPr>
        <w:autoSpaceDE w:val="0"/>
        <w:autoSpaceDN w:val="0"/>
        <w:adjustRightInd w:val="0"/>
        <w:rPr>
          <w:lang w:val="en-NZ"/>
        </w:rPr>
      </w:pPr>
    </w:p>
    <w:p w14:paraId="6A6C54A8" w14:textId="77777777" w:rsidR="00C4091D" w:rsidRPr="0054344C" w:rsidRDefault="00C4091D" w:rsidP="00C4091D">
      <w:pPr>
        <w:pStyle w:val="Headingbold"/>
      </w:pPr>
      <w:r w:rsidRPr="0054344C">
        <w:t xml:space="preserve">Summary of resolved ethical issues </w:t>
      </w:r>
    </w:p>
    <w:p w14:paraId="58F8AD56" w14:textId="77777777" w:rsidR="00C4091D" w:rsidRPr="00D324AA" w:rsidRDefault="00C4091D" w:rsidP="00C4091D">
      <w:pPr>
        <w:rPr>
          <w:u w:val="single"/>
          <w:lang w:val="en-NZ"/>
        </w:rPr>
      </w:pPr>
    </w:p>
    <w:p w14:paraId="571EA331"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4D677EAB" w14:textId="77777777" w:rsidR="00C4091D" w:rsidRPr="00D324AA" w:rsidRDefault="00C4091D" w:rsidP="00C4091D">
      <w:pPr>
        <w:rPr>
          <w:lang w:val="en-NZ"/>
        </w:rPr>
      </w:pPr>
    </w:p>
    <w:p w14:paraId="1673473B" w14:textId="574AA72D" w:rsidR="00C4091D" w:rsidRPr="00D324AA" w:rsidRDefault="00C4091D" w:rsidP="00967B1C">
      <w:pPr>
        <w:pStyle w:val="ListParagraph"/>
        <w:numPr>
          <w:ilvl w:val="0"/>
          <w:numId w:val="41"/>
        </w:numPr>
      </w:pPr>
      <w:r w:rsidRPr="00D324AA">
        <w:t xml:space="preserve">The </w:t>
      </w:r>
      <w:r w:rsidR="008B24FB">
        <w:t xml:space="preserve">Researcher </w:t>
      </w:r>
      <w:r w:rsidR="004E3957">
        <w:t>confirmed the</w:t>
      </w:r>
      <w:r w:rsidR="00736A5B">
        <w:t xml:space="preserve"> Coordinating Investigator would travel to the Hamilton site </w:t>
      </w:r>
      <w:r w:rsidR="004A74FC">
        <w:t xml:space="preserve">to manage an adverse event if required. </w:t>
      </w:r>
    </w:p>
    <w:p w14:paraId="5F80657E" w14:textId="0F0847F5" w:rsidR="00C4091D" w:rsidRPr="00D324AA" w:rsidRDefault="004A74FC" w:rsidP="00C4091D">
      <w:pPr>
        <w:numPr>
          <w:ilvl w:val="0"/>
          <w:numId w:val="3"/>
        </w:numPr>
        <w:spacing w:before="80" w:after="80"/>
        <w:contextualSpacing/>
        <w:rPr>
          <w:lang w:val="en-NZ"/>
        </w:rPr>
      </w:pPr>
      <w:r w:rsidRPr="00686254">
        <w:rPr>
          <w:rFonts w:cs="Arial"/>
          <w:szCs w:val="22"/>
          <w:lang w:val="en-NZ"/>
        </w:rPr>
        <w:t>The Committee requested the Researcher collect New Zealand ethnicity data at a site</w:t>
      </w:r>
      <w:r w:rsidRPr="00686254">
        <w:rPr>
          <w:rFonts w:cs="Arial"/>
          <w:szCs w:val="22"/>
        </w:rPr>
        <w:t xml:space="preserve"> </w:t>
      </w:r>
      <w:r w:rsidRPr="00686254">
        <w:rPr>
          <w:rFonts w:cs="Arial"/>
          <w:szCs w:val="22"/>
          <w:lang w:val="en-NZ"/>
        </w:rPr>
        <w:t>level for final reporting to HDEC. The Researcher confirmed they had processes in place for this</w:t>
      </w:r>
      <w:r>
        <w:rPr>
          <w:rFonts w:cs="Arial"/>
          <w:szCs w:val="22"/>
          <w:lang w:val="en-NZ"/>
        </w:rPr>
        <w:t>.</w:t>
      </w:r>
    </w:p>
    <w:p w14:paraId="5BC2826A" w14:textId="77777777" w:rsidR="00C4091D" w:rsidRPr="00D324AA" w:rsidRDefault="00C4091D" w:rsidP="00C4091D">
      <w:pPr>
        <w:spacing w:before="80" w:after="80"/>
        <w:rPr>
          <w:lang w:val="en-NZ"/>
        </w:rPr>
      </w:pPr>
    </w:p>
    <w:p w14:paraId="50120F13" w14:textId="77777777" w:rsidR="00C4091D" w:rsidRPr="0054344C" w:rsidRDefault="00C4091D" w:rsidP="00C4091D">
      <w:pPr>
        <w:pStyle w:val="Headingbold"/>
      </w:pPr>
      <w:r w:rsidRPr="0054344C">
        <w:t>Summary of outstanding ethical issues</w:t>
      </w:r>
    </w:p>
    <w:p w14:paraId="5FD91B53" w14:textId="77777777" w:rsidR="00C4091D" w:rsidRPr="00D324AA" w:rsidRDefault="00C4091D" w:rsidP="00C4091D">
      <w:pPr>
        <w:rPr>
          <w:lang w:val="en-NZ"/>
        </w:rPr>
      </w:pPr>
    </w:p>
    <w:p w14:paraId="26FA2DAC"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6B6F640" w14:textId="77777777" w:rsidR="00C4091D" w:rsidRPr="00D324AA" w:rsidRDefault="00C4091D" w:rsidP="00C4091D">
      <w:pPr>
        <w:autoSpaceDE w:val="0"/>
        <w:autoSpaceDN w:val="0"/>
        <w:adjustRightInd w:val="0"/>
        <w:rPr>
          <w:szCs w:val="22"/>
          <w:lang w:val="en-NZ"/>
        </w:rPr>
      </w:pPr>
    </w:p>
    <w:p w14:paraId="0C2B747E" w14:textId="77777777" w:rsidR="0038664C" w:rsidRPr="0038664C" w:rsidRDefault="00C4091D" w:rsidP="00C4091D">
      <w:pPr>
        <w:pStyle w:val="ListParagraph"/>
        <w:rPr>
          <w:rFonts w:cs="Arial"/>
          <w:color w:val="FF0000"/>
        </w:rPr>
      </w:pPr>
      <w:r w:rsidRPr="00D324AA">
        <w:t xml:space="preserve">The Committee </w:t>
      </w:r>
      <w:r w:rsidR="00145841">
        <w:t>requested the ‘paid clinical trials’ and ‘join a paid clinical trial at NZCR’ headlines</w:t>
      </w:r>
      <w:r w:rsidR="0038664C">
        <w:t xml:space="preserve"> are removed from advertising options. </w:t>
      </w:r>
    </w:p>
    <w:p w14:paraId="7D277BA4" w14:textId="22977916" w:rsidR="000F63B4" w:rsidRPr="007C6388" w:rsidRDefault="0038664C" w:rsidP="007C6388">
      <w:pPr>
        <w:pStyle w:val="ListParagraph"/>
        <w:rPr>
          <w:rFonts w:cs="Arial"/>
          <w:color w:val="FF0000"/>
        </w:rPr>
      </w:pPr>
      <w:r>
        <w:t xml:space="preserve">The Committee requested </w:t>
      </w:r>
      <w:proofErr w:type="spellStart"/>
      <w:r>
        <w:t>Medsafe</w:t>
      </w:r>
      <w:proofErr w:type="spellEnd"/>
      <w:r>
        <w:t xml:space="preserve"> and HDEC logos are not used in any advertising material. </w:t>
      </w:r>
    </w:p>
    <w:p w14:paraId="5837280E" w14:textId="108806F6" w:rsidR="00C0576B" w:rsidRPr="007C6388" w:rsidRDefault="000F63B4" w:rsidP="00C4091D">
      <w:pPr>
        <w:pStyle w:val="ListParagraph"/>
        <w:rPr>
          <w:rFonts w:cs="Arial"/>
          <w:color w:val="FF0000"/>
        </w:rPr>
      </w:pPr>
      <w:r>
        <w:t xml:space="preserve">The Committee noted the insurance certificate </w:t>
      </w:r>
      <w:r w:rsidR="00086AD3">
        <w:t xml:space="preserve">lists cover for 32 participants and up to 48 participants are intended to be recruited. The Committee noted screen failures and reserve participants are not covered. The Committee requested this is amended </w:t>
      </w:r>
      <w:r w:rsidR="00C0576B">
        <w:t xml:space="preserve">to cover all participants. </w:t>
      </w:r>
      <w:r w:rsidR="005F1100" w:rsidRPr="00323F8E">
        <w:rPr>
          <w:rFonts w:cs="Arial"/>
          <w:i/>
        </w:rPr>
        <w:t>(National Ethical Standards for Health and Disability Research and Quality Improvement, para 1</w:t>
      </w:r>
      <w:r w:rsidR="005F1100">
        <w:rPr>
          <w:rFonts w:cs="Arial"/>
          <w:i/>
        </w:rPr>
        <w:t>7.1</w:t>
      </w:r>
      <w:r w:rsidR="005F1100" w:rsidRPr="00323F8E">
        <w:rPr>
          <w:rFonts w:cs="Arial"/>
          <w:i/>
        </w:rPr>
        <w:t xml:space="preserve">).  </w:t>
      </w:r>
    </w:p>
    <w:p w14:paraId="50DD2F6F" w14:textId="222F6D88" w:rsidR="007C6388" w:rsidRPr="00C0576B" w:rsidRDefault="007C6388" w:rsidP="00C4091D">
      <w:pPr>
        <w:pStyle w:val="ListParagraph"/>
        <w:rPr>
          <w:rFonts w:cs="Arial"/>
          <w:color w:val="FF0000"/>
        </w:rPr>
      </w:pPr>
      <w:r>
        <w:t>The Committee requested the ‘register here’ button contains information about the study and not about reimbursement.</w:t>
      </w:r>
      <w:r w:rsidR="00B05C47" w:rsidRPr="00B05C47">
        <w:rPr>
          <w:rFonts w:cs="Arial"/>
          <w:i/>
        </w:rPr>
        <w:t xml:space="preserve"> </w:t>
      </w:r>
      <w:r w:rsidR="00B05C47" w:rsidRPr="00323F8E">
        <w:rPr>
          <w:rFonts w:cs="Arial"/>
          <w:i/>
        </w:rPr>
        <w:t>(National Ethical Standards for Health and Disability Research and Quality Improvement, para 11.1</w:t>
      </w:r>
      <w:r w:rsidR="00B05C47">
        <w:rPr>
          <w:rFonts w:cs="Arial"/>
          <w:i/>
        </w:rPr>
        <w:t>3</w:t>
      </w:r>
      <w:r w:rsidR="00B05C47" w:rsidRPr="00323F8E">
        <w:rPr>
          <w:rFonts w:cs="Arial"/>
          <w:i/>
        </w:rPr>
        <w:t xml:space="preserve">).  </w:t>
      </w:r>
    </w:p>
    <w:p w14:paraId="1411DC21" w14:textId="4F477FA7" w:rsidR="00C4091D" w:rsidRPr="00D324AA" w:rsidRDefault="00C0576B" w:rsidP="00C4091D">
      <w:pPr>
        <w:pStyle w:val="ListParagraph"/>
        <w:rPr>
          <w:rFonts w:cs="Arial"/>
          <w:color w:val="FF0000"/>
        </w:rPr>
      </w:pPr>
      <w:r>
        <w:t>The Committee requested the Researcher update the section 9</w:t>
      </w:r>
      <w:r w:rsidR="00DE0BB7">
        <w:t>.3</w:t>
      </w:r>
      <w:r>
        <w:t xml:space="preserve"> of the data and tissue management plan to specify the countries data will be sent to. </w:t>
      </w:r>
      <w:r w:rsidR="00B05C47" w:rsidRPr="00B05C47">
        <w:rPr>
          <w:rFonts w:cs="Arial"/>
          <w:i/>
          <w:szCs w:val="22"/>
        </w:rPr>
        <w:t xml:space="preserve">(National Ethical Standards for Health and Disability Research and Quality Improvement, para 12.15a, </w:t>
      </w:r>
      <w:r w:rsidR="00B05C47" w:rsidRPr="00B05C47">
        <w:rPr>
          <w:rFonts w:cs="Arial"/>
          <w:i/>
          <w:szCs w:val="21"/>
        </w:rPr>
        <w:t>14.16&amp;14.17</w:t>
      </w:r>
      <w:r w:rsidR="00B05C47" w:rsidRPr="00B05C47">
        <w:rPr>
          <w:i/>
          <w:szCs w:val="21"/>
        </w:rPr>
        <w:t>).</w:t>
      </w:r>
      <w:r w:rsidR="00C4091D" w:rsidRPr="00D324AA">
        <w:br/>
      </w:r>
    </w:p>
    <w:p w14:paraId="0C36A087"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6B919E9" w14:textId="77777777" w:rsidR="00C4091D" w:rsidRPr="00D324AA" w:rsidRDefault="00C4091D" w:rsidP="00C4091D">
      <w:pPr>
        <w:spacing w:before="80" w:after="80"/>
        <w:rPr>
          <w:rFonts w:cs="Arial"/>
          <w:szCs w:val="22"/>
          <w:lang w:val="en-NZ"/>
        </w:rPr>
      </w:pPr>
    </w:p>
    <w:p w14:paraId="2623C255" w14:textId="5B171BCB" w:rsidR="00C4091D" w:rsidRPr="00D324AA" w:rsidRDefault="00C4091D" w:rsidP="00C4091D">
      <w:pPr>
        <w:pStyle w:val="ListParagraph"/>
      </w:pPr>
      <w:r w:rsidRPr="00D324AA">
        <w:lastRenderedPageBreak/>
        <w:t>Please</w:t>
      </w:r>
      <w:r w:rsidR="00E8022D">
        <w:t xml:space="preserve"> insert the statement regarding an interpreter on the consent form to the beginning of the information sheet. </w:t>
      </w:r>
    </w:p>
    <w:p w14:paraId="44E303AE" w14:textId="3C285D88" w:rsidR="00C4091D" w:rsidRDefault="003D48A4" w:rsidP="00C4091D">
      <w:pPr>
        <w:pStyle w:val="ListParagraph"/>
      </w:pPr>
      <w:r>
        <w:t xml:space="preserve">Please include a link to the Medicines New Zealand industry guidelines for compensation when these are referred to. </w:t>
      </w:r>
    </w:p>
    <w:p w14:paraId="2F667A88" w14:textId="7FDBDEFE" w:rsidR="00C52299" w:rsidRPr="00D324AA" w:rsidRDefault="00C52299" w:rsidP="00C4091D">
      <w:pPr>
        <w:pStyle w:val="ListParagraph"/>
      </w:pPr>
      <w:r>
        <w:t>Please include an explanation of mRNA on page 2 and specify th</w:t>
      </w:r>
      <w:r w:rsidR="00B87927">
        <w:t xml:space="preserve">e </w:t>
      </w:r>
      <w:r>
        <w:t xml:space="preserve">lipid nanoparticles </w:t>
      </w:r>
      <w:r w:rsidR="00CD2E4B" w:rsidRPr="00CD2E4B">
        <w:t>contain the code that cells use to produce</w:t>
      </w:r>
      <w:r w:rsidR="00723D87">
        <w:t xml:space="preserve"> a</w:t>
      </w:r>
      <w:r w:rsidR="00CD2E4B" w:rsidRPr="00CD2E4B">
        <w:t xml:space="preserve"> functional CFRT transporter that produce</w:t>
      </w:r>
      <w:r w:rsidR="000F0235">
        <w:t>s</w:t>
      </w:r>
      <w:r w:rsidR="00CD2E4B" w:rsidRPr="00CD2E4B">
        <w:t xml:space="preserve"> thin slippery mucous</w:t>
      </w:r>
      <w:r w:rsidR="000F0235">
        <w:t xml:space="preserve">. </w:t>
      </w:r>
    </w:p>
    <w:p w14:paraId="54110B04" w14:textId="77777777" w:rsidR="00C4091D" w:rsidRPr="00D324AA" w:rsidRDefault="00C4091D" w:rsidP="00C4091D">
      <w:pPr>
        <w:spacing w:before="80" w:after="80"/>
      </w:pPr>
    </w:p>
    <w:p w14:paraId="2CE08C5E" w14:textId="77777777" w:rsidR="00C4091D" w:rsidRPr="0054344C" w:rsidRDefault="00C4091D" w:rsidP="00C4091D">
      <w:pPr>
        <w:rPr>
          <w:b/>
          <w:bCs/>
          <w:lang w:val="en-NZ"/>
        </w:rPr>
      </w:pPr>
      <w:r w:rsidRPr="0054344C">
        <w:rPr>
          <w:b/>
          <w:bCs/>
          <w:lang w:val="en-NZ"/>
        </w:rPr>
        <w:t xml:space="preserve">Decision </w:t>
      </w:r>
    </w:p>
    <w:p w14:paraId="3D75CBEA" w14:textId="77777777" w:rsidR="00C4091D" w:rsidRPr="00D324AA" w:rsidRDefault="00C4091D" w:rsidP="00C4091D">
      <w:pPr>
        <w:rPr>
          <w:lang w:val="en-NZ"/>
        </w:rPr>
      </w:pPr>
    </w:p>
    <w:p w14:paraId="6B1C9AB6" w14:textId="77777777" w:rsidR="00C4091D" w:rsidRPr="00D324AA" w:rsidRDefault="00C4091D" w:rsidP="00C4091D">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36815A1" w14:textId="77777777" w:rsidR="00C4091D" w:rsidRPr="00D324AA" w:rsidRDefault="00C4091D" w:rsidP="00C4091D">
      <w:pPr>
        <w:rPr>
          <w:color w:val="FF0000"/>
          <w:lang w:val="en-NZ"/>
        </w:rPr>
      </w:pPr>
    </w:p>
    <w:p w14:paraId="0931EC9D" w14:textId="77777777" w:rsidR="00B05C47" w:rsidRPr="00323F8E" w:rsidRDefault="00B05C47" w:rsidP="00B05C47">
      <w:pPr>
        <w:pStyle w:val="NSCbullet"/>
        <w:rPr>
          <w:color w:val="auto"/>
        </w:rPr>
      </w:pPr>
      <w:r w:rsidRPr="00323F8E">
        <w:rPr>
          <w:color w:val="auto"/>
        </w:rPr>
        <w:t>please address all outstanding ethical issues raised by the Committee</w:t>
      </w:r>
    </w:p>
    <w:p w14:paraId="5B4EF157" w14:textId="77777777" w:rsidR="00B05C47" w:rsidRPr="00323F8E" w:rsidRDefault="00B05C47" w:rsidP="00B05C47">
      <w:pPr>
        <w:numPr>
          <w:ilvl w:val="0"/>
          <w:numId w:val="5"/>
        </w:numPr>
        <w:spacing w:before="80" w:after="80"/>
        <w:ind w:left="714" w:hanging="357"/>
        <w:rPr>
          <w:rFonts w:cs="Arial"/>
          <w:szCs w:val="22"/>
          <w:lang w:val="en-NZ"/>
        </w:rPr>
      </w:pPr>
      <w:r w:rsidRPr="00323F8E">
        <w:rPr>
          <w:rFonts w:cs="Arial"/>
          <w:szCs w:val="22"/>
          <w:lang w:val="en-NZ"/>
        </w:rPr>
        <w:t xml:space="preserve">please update the Participant Information Sheet and Consent Form, taking into account the feedback provided by the Committee. </w:t>
      </w:r>
      <w:r w:rsidRPr="00323F8E">
        <w:rPr>
          <w:i/>
          <w:iCs/>
        </w:rPr>
        <w:t>(National Ethical Standards for Health and Disability Research and Quality Improvement, para 7.15 – 7.17).</w:t>
      </w:r>
    </w:p>
    <w:p w14:paraId="7E8D7A2F" w14:textId="77777777" w:rsidR="00B05C47" w:rsidRPr="00323F8E" w:rsidRDefault="00B05C47" w:rsidP="00B05C47">
      <w:pPr>
        <w:numPr>
          <w:ilvl w:val="0"/>
          <w:numId w:val="5"/>
        </w:numPr>
        <w:spacing w:before="80" w:after="80"/>
        <w:ind w:left="714" w:hanging="357"/>
        <w:rPr>
          <w:rFonts w:cs="Arial"/>
          <w:szCs w:val="22"/>
          <w:lang w:val="en-NZ"/>
        </w:rPr>
      </w:pPr>
      <w:r w:rsidRPr="00323F8E">
        <w:rPr>
          <w:rFonts w:cs="Arial"/>
        </w:rPr>
        <w:t xml:space="preserve">please update the advertisements, taking into account the feedback provided by the Committee. </w:t>
      </w:r>
      <w:r w:rsidRPr="00323F8E">
        <w:rPr>
          <w:rFonts w:cs="Arial"/>
          <w:i/>
        </w:rPr>
        <w:t>(National Ethical Standards for Health and Disability Research and Quality Improvement, para 11.1</w:t>
      </w:r>
      <w:r>
        <w:rPr>
          <w:rFonts w:cs="Arial"/>
          <w:i/>
        </w:rPr>
        <w:t>3</w:t>
      </w:r>
      <w:r w:rsidRPr="00323F8E">
        <w:rPr>
          <w:rFonts w:cs="Arial"/>
          <w:i/>
        </w:rPr>
        <w:t xml:space="preserve">).  </w:t>
      </w:r>
    </w:p>
    <w:p w14:paraId="4593611E" w14:textId="14954647" w:rsidR="004938B9" w:rsidRPr="005F1100" w:rsidRDefault="00B05C47" w:rsidP="00B05C47">
      <w:pPr>
        <w:numPr>
          <w:ilvl w:val="0"/>
          <w:numId w:val="5"/>
        </w:numPr>
        <w:spacing w:before="80" w:after="80"/>
        <w:ind w:left="714" w:hanging="357"/>
        <w:rPr>
          <w:rFonts w:cs="Arial"/>
          <w:color w:val="4BACC6"/>
          <w:szCs w:val="22"/>
          <w:lang w:val="en-NZ"/>
        </w:rPr>
      </w:pPr>
      <w:r w:rsidRPr="00323F8E">
        <w:t>please update the data</w:t>
      </w:r>
      <w:r>
        <w:t xml:space="preserve"> and tissue</w:t>
      </w:r>
      <w:r w:rsidRPr="00323F8E">
        <w:t xml:space="preserve"> management plan, taking into</w:t>
      </w:r>
      <w:r w:rsidRPr="00B05C47">
        <w:t xml:space="preserve"> account the feedback provided by the Committee. </w:t>
      </w:r>
      <w:r w:rsidRPr="00B05C47">
        <w:rPr>
          <w:rFonts w:cs="Arial"/>
          <w:i/>
          <w:szCs w:val="22"/>
        </w:rPr>
        <w:t xml:space="preserve">(National Ethical Standards for Health and Disability Research and Quality Improvement, para 12.15a, </w:t>
      </w:r>
      <w:r w:rsidRPr="00B05C47">
        <w:rPr>
          <w:rFonts w:cs="Arial"/>
          <w:i/>
          <w:szCs w:val="21"/>
        </w:rPr>
        <w:t>14.16&amp;14.17</w:t>
      </w:r>
      <w:r w:rsidRPr="00B05C47">
        <w:rPr>
          <w:i/>
          <w:szCs w:val="21"/>
        </w:rPr>
        <w:t>).</w:t>
      </w:r>
    </w:p>
    <w:p w14:paraId="6334AA80" w14:textId="216B86E0" w:rsidR="005F1100" w:rsidRPr="00D324AA" w:rsidRDefault="005F1100" w:rsidP="00B05C47">
      <w:pPr>
        <w:numPr>
          <w:ilvl w:val="0"/>
          <w:numId w:val="5"/>
        </w:numPr>
        <w:spacing w:before="80" w:after="80"/>
        <w:ind w:left="714" w:hanging="357"/>
        <w:rPr>
          <w:rFonts w:cs="Arial"/>
          <w:color w:val="4BACC6"/>
          <w:szCs w:val="22"/>
          <w:lang w:val="en-NZ"/>
        </w:rPr>
      </w:pPr>
      <w:r w:rsidRPr="005F1100">
        <w:rPr>
          <w:iCs/>
          <w:szCs w:val="21"/>
        </w:rPr>
        <w:t>please update the insurance certificate</w:t>
      </w:r>
      <w:r>
        <w:rPr>
          <w:i/>
          <w:szCs w:val="21"/>
        </w:rPr>
        <w:t xml:space="preserve"> </w:t>
      </w:r>
      <w:r w:rsidRPr="00323F8E">
        <w:rPr>
          <w:rFonts w:cs="Arial"/>
          <w:i/>
        </w:rPr>
        <w:t>(National Ethical Standards for Health and Disability Research and Quality Improvement, para 1</w:t>
      </w:r>
      <w:r>
        <w:rPr>
          <w:rFonts w:cs="Arial"/>
          <w:i/>
        </w:rPr>
        <w:t>7.1</w:t>
      </w:r>
      <w:r w:rsidRPr="00323F8E">
        <w:rPr>
          <w:rFonts w:cs="Arial"/>
          <w:i/>
        </w:rPr>
        <w:t xml:space="preserve">).  </w:t>
      </w:r>
    </w:p>
    <w:p w14:paraId="7D6DC3CB" w14:textId="77777777" w:rsidR="00C4091D" w:rsidRPr="00D324AA" w:rsidRDefault="00C4091D" w:rsidP="00C4091D">
      <w:pPr>
        <w:rPr>
          <w:rFonts w:cs="Arial"/>
          <w:color w:val="33CCCC"/>
          <w:szCs w:val="22"/>
          <w:lang w:val="en-NZ"/>
        </w:rPr>
      </w:pPr>
    </w:p>
    <w:p w14:paraId="1496CF81" w14:textId="6D367F49" w:rsidR="00C4091D" w:rsidRDefault="00C4091D" w:rsidP="00C4091D">
      <w:pPr>
        <w:rPr>
          <w:color w:val="4BACC6"/>
          <w:lang w:val="en-NZ"/>
        </w:rPr>
      </w:pPr>
    </w:p>
    <w:p w14:paraId="22A9AB64" w14:textId="77777777" w:rsidR="00C4091D" w:rsidRDefault="00C4091D">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C4091D" w:rsidRPr="00960BFE" w14:paraId="032DF4E4" w14:textId="77777777" w:rsidTr="001D4797">
        <w:trPr>
          <w:trHeight w:val="280"/>
        </w:trPr>
        <w:tc>
          <w:tcPr>
            <w:tcW w:w="966" w:type="dxa"/>
            <w:tcBorders>
              <w:top w:val="nil"/>
              <w:left w:val="nil"/>
              <w:bottom w:val="nil"/>
              <w:right w:val="nil"/>
            </w:tcBorders>
          </w:tcPr>
          <w:p w14:paraId="6220E62E" w14:textId="4B445E45" w:rsidR="00C4091D" w:rsidRPr="00960BFE" w:rsidRDefault="00C4091D" w:rsidP="001D4797">
            <w:pPr>
              <w:autoSpaceDE w:val="0"/>
              <w:autoSpaceDN w:val="0"/>
              <w:adjustRightInd w:val="0"/>
            </w:pPr>
            <w:r w:rsidRPr="00960BFE">
              <w:rPr>
                <w:b/>
              </w:rPr>
              <w:lastRenderedPageBreak/>
              <w:t>1</w:t>
            </w:r>
            <w:r w:rsidR="00902885">
              <w:rPr>
                <w:b/>
              </w:rPr>
              <w:t>2</w:t>
            </w:r>
            <w:r w:rsidRPr="00960BFE">
              <w:rPr>
                <w:b/>
              </w:rPr>
              <w:t xml:space="preserve"> </w:t>
            </w:r>
            <w:r w:rsidRPr="00960BFE">
              <w:t xml:space="preserve"> </w:t>
            </w:r>
          </w:p>
        </w:tc>
        <w:tc>
          <w:tcPr>
            <w:tcW w:w="2575" w:type="dxa"/>
            <w:tcBorders>
              <w:top w:val="nil"/>
              <w:left w:val="nil"/>
              <w:bottom w:val="nil"/>
              <w:right w:val="nil"/>
            </w:tcBorders>
          </w:tcPr>
          <w:p w14:paraId="232B5E29" w14:textId="77777777" w:rsidR="00C4091D" w:rsidRPr="00960BFE" w:rsidRDefault="00C4091D" w:rsidP="001D479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1C81081" w14:textId="5FC06776" w:rsidR="00C4091D" w:rsidRPr="002B62FF" w:rsidRDefault="00C4091D" w:rsidP="001D4797">
            <w:pPr>
              <w:rPr>
                <w:b/>
                <w:bCs/>
              </w:rPr>
            </w:pPr>
            <w:r>
              <w:rPr>
                <w:b/>
                <w:bCs/>
              </w:rPr>
              <w:t xml:space="preserve">2023 FULL </w:t>
            </w:r>
            <w:r w:rsidR="00C9337E">
              <w:rPr>
                <w:b/>
                <w:bCs/>
              </w:rPr>
              <w:t>19206</w:t>
            </w:r>
          </w:p>
        </w:tc>
      </w:tr>
      <w:tr w:rsidR="00C4091D" w:rsidRPr="00960BFE" w14:paraId="69FFEE9B" w14:textId="77777777" w:rsidTr="001D4797">
        <w:trPr>
          <w:trHeight w:val="280"/>
        </w:trPr>
        <w:tc>
          <w:tcPr>
            <w:tcW w:w="966" w:type="dxa"/>
            <w:tcBorders>
              <w:top w:val="nil"/>
              <w:left w:val="nil"/>
              <w:bottom w:val="nil"/>
              <w:right w:val="nil"/>
            </w:tcBorders>
          </w:tcPr>
          <w:p w14:paraId="15188202"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68403C86" w14:textId="77777777" w:rsidR="00C4091D" w:rsidRPr="00960BFE" w:rsidRDefault="00C4091D" w:rsidP="001D4797">
            <w:pPr>
              <w:autoSpaceDE w:val="0"/>
              <w:autoSpaceDN w:val="0"/>
              <w:adjustRightInd w:val="0"/>
            </w:pPr>
            <w:r w:rsidRPr="00960BFE">
              <w:t xml:space="preserve">Title: </w:t>
            </w:r>
          </w:p>
        </w:tc>
        <w:tc>
          <w:tcPr>
            <w:tcW w:w="6459" w:type="dxa"/>
            <w:tcBorders>
              <w:top w:val="nil"/>
              <w:left w:val="nil"/>
              <w:bottom w:val="nil"/>
              <w:right w:val="nil"/>
            </w:tcBorders>
          </w:tcPr>
          <w:p w14:paraId="035EE18F" w14:textId="427A87D1" w:rsidR="00C4091D" w:rsidRPr="00960BFE" w:rsidRDefault="006E4E16" w:rsidP="001D4797">
            <w:pPr>
              <w:autoSpaceDE w:val="0"/>
              <w:autoSpaceDN w:val="0"/>
              <w:adjustRightInd w:val="0"/>
            </w:pPr>
            <w:r>
              <w:rPr>
                <w:rFonts w:ascii="Helvetica" w:hAnsi="Helvetica" w:cs="Helvetica"/>
                <w:color w:val="333333"/>
                <w:szCs w:val="21"/>
                <w:shd w:val="clear" w:color="auto" w:fill="FFFFFF"/>
              </w:rPr>
              <w:t>A phase 1, randomized, double-blind, placebo-controlled single ascending dose study to evaluate the safety, tolerability, pharmacokinetics, and pharmacodynamics of subcutaneously administered SGB-9768 in healthy volunteers</w:t>
            </w:r>
          </w:p>
        </w:tc>
      </w:tr>
      <w:tr w:rsidR="00C4091D" w:rsidRPr="00960BFE" w14:paraId="708C7863" w14:textId="77777777" w:rsidTr="001D4797">
        <w:trPr>
          <w:trHeight w:val="280"/>
        </w:trPr>
        <w:tc>
          <w:tcPr>
            <w:tcW w:w="966" w:type="dxa"/>
            <w:tcBorders>
              <w:top w:val="nil"/>
              <w:left w:val="nil"/>
              <w:bottom w:val="nil"/>
              <w:right w:val="nil"/>
            </w:tcBorders>
          </w:tcPr>
          <w:p w14:paraId="1A71B156"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16AD01D8" w14:textId="77777777" w:rsidR="00C4091D" w:rsidRPr="00960BFE" w:rsidRDefault="00C4091D" w:rsidP="001D4797">
            <w:pPr>
              <w:autoSpaceDE w:val="0"/>
              <w:autoSpaceDN w:val="0"/>
              <w:adjustRightInd w:val="0"/>
            </w:pPr>
            <w:r w:rsidRPr="00960BFE">
              <w:t xml:space="preserve">Principal Investigator: </w:t>
            </w:r>
          </w:p>
        </w:tc>
        <w:tc>
          <w:tcPr>
            <w:tcW w:w="6459" w:type="dxa"/>
            <w:tcBorders>
              <w:top w:val="nil"/>
              <w:left w:val="nil"/>
              <w:bottom w:val="nil"/>
              <w:right w:val="nil"/>
            </w:tcBorders>
          </w:tcPr>
          <w:p w14:paraId="062C6788" w14:textId="0CD1CA1D" w:rsidR="00C4091D" w:rsidRPr="00960BFE" w:rsidRDefault="006E4E16" w:rsidP="001D4797">
            <w:r>
              <w:t>Dr Alex Cole</w:t>
            </w:r>
          </w:p>
        </w:tc>
      </w:tr>
      <w:tr w:rsidR="00C4091D" w:rsidRPr="00960BFE" w14:paraId="6D755716" w14:textId="77777777" w:rsidTr="001D4797">
        <w:trPr>
          <w:trHeight w:val="280"/>
        </w:trPr>
        <w:tc>
          <w:tcPr>
            <w:tcW w:w="966" w:type="dxa"/>
            <w:tcBorders>
              <w:top w:val="nil"/>
              <w:left w:val="nil"/>
              <w:bottom w:val="nil"/>
              <w:right w:val="nil"/>
            </w:tcBorders>
          </w:tcPr>
          <w:p w14:paraId="57F35FB4"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2EAB7267" w14:textId="77777777" w:rsidR="00C4091D" w:rsidRPr="00960BFE" w:rsidRDefault="00C4091D" w:rsidP="001D4797">
            <w:pPr>
              <w:autoSpaceDE w:val="0"/>
              <w:autoSpaceDN w:val="0"/>
              <w:adjustRightInd w:val="0"/>
            </w:pPr>
            <w:r w:rsidRPr="00960BFE">
              <w:t xml:space="preserve">Sponsor: </w:t>
            </w:r>
          </w:p>
        </w:tc>
        <w:tc>
          <w:tcPr>
            <w:tcW w:w="6459" w:type="dxa"/>
            <w:tcBorders>
              <w:top w:val="nil"/>
              <w:left w:val="nil"/>
              <w:bottom w:val="nil"/>
              <w:right w:val="nil"/>
            </w:tcBorders>
          </w:tcPr>
          <w:p w14:paraId="0250B67C" w14:textId="0E23BC27" w:rsidR="00C4091D" w:rsidRPr="00960BFE" w:rsidRDefault="006E4E16" w:rsidP="001D4797">
            <w:pPr>
              <w:autoSpaceDE w:val="0"/>
              <w:autoSpaceDN w:val="0"/>
              <w:adjustRightInd w:val="0"/>
            </w:pPr>
            <w:r w:rsidRPr="006E4E16">
              <w:t xml:space="preserve">Suzhou </w:t>
            </w:r>
            <w:proofErr w:type="spellStart"/>
            <w:r w:rsidRPr="006E4E16">
              <w:t>Sanegene</w:t>
            </w:r>
            <w:proofErr w:type="spellEnd"/>
            <w:r w:rsidRPr="006E4E16">
              <w:t xml:space="preserve"> Bio Inc.</w:t>
            </w:r>
          </w:p>
        </w:tc>
      </w:tr>
      <w:tr w:rsidR="00C4091D" w:rsidRPr="00960BFE" w14:paraId="34770469" w14:textId="77777777" w:rsidTr="001D4797">
        <w:trPr>
          <w:trHeight w:val="280"/>
        </w:trPr>
        <w:tc>
          <w:tcPr>
            <w:tcW w:w="966" w:type="dxa"/>
            <w:tcBorders>
              <w:top w:val="nil"/>
              <w:left w:val="nil"/>
              <w:bottom w:val="nil"/>
              <w:right w:val="nil"/>
            </w:tcBorders>
          </w:tcPr>
          <w:p w14:paraId="499ACEFF" w14:textId="77777777" w:rsidR="00C4091D" w:rsidRPr="00960BFE" w:rsidRDefault="00C4091D" w:rsidP="001D4797">
            <w:pPr>
              <w:autoSpaceDE w:val="0"/>
              <w:autoSpaceDN w:val="0"/>
              <w:adjustRightInd w:val="0"/>
            </w:pPr>
            <w:r w:rsidRPr="00960BFE">
              <w:t xml:space="preserve"> </w:t>
            </w:r>
          </w:p>
        </w:tc>
        <w:tc>
          <w:tcPr>
            <w:tcW w:w="2575" w:type="dxa"/>
            <w:tcBorders>
              <w:top w:val="nil"/>
              <w:left w:val="nil"/>
              <w:bottom w:val="nil"/>
              <w:right w:val="nil"/>
            </w:tcBorders>
          </w:tcPr>
          <w:p w14:paraId="5303DBAF" w14:textId="77777777" w:rsidR="00C4091D" w:rsidRPr="00960BFE" w:rsidRDefault="00C4091D" w:rsidP="001D4797">
            <w:pPr>
              <w:autoSpaceDE w:val="0"/>
              <w:autoSpaceDN w:val="0"/>
              <w:adjustRightInd w:val="0"/>
            </w:pPr>
            <w:r w:rsidRPr="00960BFE">
              <w:t xml:space="preserve">Clock Start Date: </w:t>
            </w:r>
          </w:p>
        </w:tc>
        <w:tc>
          <w:tcPr>
            <w:tcW w:w="6459" w:type="dxa"/>
            <w:tcBorders>
              <w:top w:val="nil"/>
              <w:left w:val="nil"/>
              <w:bottom w:val="nil"/>
              <w:right w:val="nil"/>
            </w:tcBorders>
          </w:tcPr>
          <w:p w14:paraId="560FBA9D" w14:textId="38C7D4CA" w:rsidR="00C4091D" w:rsidRPr="00960BFE" w:rsidRDefault="006E4E16" w:rsidP="001D4797">
            <w:pPr>
              <w:autoSpaceDE w:val="0"/>
              <w:autoSpaceDN w:val="0"/>
              <w:adjustRightInd w:val="0"/>
            </w:pPr>
            <w:r>
              <w:t>30 November 2023</w:t>
            </w:r>
          </w:p>
        </w:tc>
      </w:tr>
    </w:tbl>
    <w:p w14:paraId="54F0EEC9" w14:textId="77777777" w:rsidR="00C4091D" w:rsidRPr="00795EDD" w:rsidRDefault="00C4091D" w:rsidP="00C4091D"/>
    <w:p w14:paraId="3A05692A" w14:textId="3AC3464D" w:rsidR="00C4091D" w:rsidRPr="006E4E16" w:rsidRDefault="00CE0D50" w:rsidP="00C4091D">
      <w:pPr>
        <w:autoSpaceDE w:val="0"/>
        <w:autoSpaceDN w:val="0"/>
        <w:adjustRightInd w:val="0"/>
        <w:rPr>
          <w:lang w:val="en-NZ"/>
        </w:rPr>
      </w:pPr>
      <w:r w:rsidRPr="006E4E16">
        <w:rPr>
          <w:rFonts w:cs="Arial"/>
          <w:szCs w:val="22"/>
          <w:lang w:val="en-NZ"/>
        </w:rPr>
        <w:t>Dr Alex Cole</w:t>
      </w:r>
      <w:r w:rsidR="00937C96" w:rsidRPr="006E4E16">
        <w:rPr>
          <w:rFonts w:cs="Arial"/>
          <w:szCs w:val="22"/>
          <w:lang w:val="en-NZ"/>
        </w:rPr>
        <w:t xml:space="preserve">, </w:t>
      </w:r>
      <w:r w:rsidR="006E4E16" w:rsidRPr="006E4E16">
        <w:rPr>
          <w:rFonts w:cs="Arial"/>
          <w:szCs w:val="22"/>
          <w:lang w:val="en-NZ"/>
        </w:rPr>
        <w:t xml:space="preserve">Ms </w:t>
      </w:r>
      <w:r w:rsidR="00937C96" w:rsidRPr="006E4E16">
        <w:rPr>
          <w:rFonts w:cs="Arial"/>
          <w:szCs w:val="22"/>
          <w:lang w:val="en-NZ"/>
        </w:rPr>
        <w:t xml:space="preserve">Kayla Malate, </w:t>
      </w:r>
      <w:r w:rsidR="006E4E16" w:rsidRPr="006E4E16">
        <w:rPr>
          <w:rFonts w:cs="Arial"/>
          <w:szCs w:val="22"/>
          <w:lang w:val="en-NZ"/>
        </w:rPr>
        <w:t xml:space="preserve">Ms </w:t>
      </w:r>
      <w:r w:rsidR="00937C96" w:rsidRPr="006E4E16">
        <w:rPr>
          <w:rFonts w:cs="Arial"/>
          <w:szCs w:val="22"/>
          <w:lang w:val="en-NZ"/>
        </w:rPr>
        <w:t>Julia O’Sullivan</w:t>
      </w:r>
      <w:r w:rsidR="006E4E16" w:rsidRPr="006E4E16">
        <w:rPr>
          <w:rFonts w:cs="Arial"/>
          <w:szCs w:val="22"/>
          <w:lang w:val="en-NZ"/>
        </w:rPr>
        <w:t xml:space="preserve"> and Ms</w:t>
      </w:r>
      <w:r w:rsidR="00937C96" w:rsidRPr="006E4E16">
        <w:rPr>
          <w:rFonts w:cs="Arial"/>
          <w:szCs w:val="22"/>
          <w:lang w:val="en-NZ"/>
        </w:rPr>
        <w:t xml:space="preserve"> Holly Thirlwall</w:t>
      </w:r>
      <w:r w:rsidR="006E4E16" w:rsidRPr="006E4E16">
        <w:rPr>
          <w:rFonts w:cs="Arial"/>
          <w:szCs w:val="22"/>
          <w:lang w:val="en-NZ"/>
        </w:rPr>
        <w:t xml:space="preserve"> were</w:t>
      </w:r>
      <w:r w:rsidR="00C4091D" w:rsidRPr="006E4E16">
        <w:rPr>
          <w:lang w:val="en-NZ"/>
        </w:rPr>
        <w:t xml:space="preserve"> present via videoconference for discussion of this application.</w:t>
      </w:r>
    </w:p>
    <w:p w14:paraId="7CA0496B" w14:textId="77777777" w:rsidR="00C4091D" w:rsidRPr="00D324AA" w:rsidRDefault="00C4091D" w:rsidP="00C4091D">
      <w:pPr>
        <w:rPr>
          <w:u w:val="single"/>
          <w:lang w:val="en-NZ"/>
        </w:rPr>
      </w:pPr>
    </w:p>
    <w:p w14:paraId="2C2D93EB" w14:textId="77777777" w:rsidR="00C4091D" w:rsidRPr="0054344C" w:rsidRDefault="00C4091D" w:rsidP="00C4091D">
      <w:pPr>
        <w:pStyle w:val="Headingbold"/>
      </w:pPr>
      <w:r w:rsidRPr="0054344C">
        <w:t>Potential conflicts of interest</w:t>
      </w:r>
    </w:p>
    <w:p w14:paraId="6B90768F" w14:textId="77777777" w:rsidR="00C4091D" w:rsidRPr="00D324AA" w:rsidRDefault="00C4091D" w:rsidP="00C4091D">
      <w:pPr>
        <w:rPr>
          <w:b/>
          <w:lang w:val="en-NZ"/>
        </w:rPr>
      </w:pPr>
    </w:p>
    <w:p w14:paraId="20214423" w14:textId="77777777" w:rsidR="00C4091D" w:rsidRPr="00D324AA" w:rsidRDefault="00C4091D" w:rsidP="00C4091D">
      <w:pPr>
        <w:rPr>
          <w:lang w:val="en-NZ"/>
        </w:rPr>
      </w:pPr>
      <w:r w:rsidRPr="00D324AA">
        <w:rPr>
          <w:lang w:val="en-NZ"/>
        </w:rPr>
        <w:t>The Chair asked members to declare any potential conflicts of interest related to this application.</w:t>
      </w:r>
    </w:p>
    <w:p w14:paraId="373FB3AE" w14:textId="77777777" w:rsidR="00C4091D" w:rsidRPr="00D324AA" w:rsidRDefault="00C4091D" w:rsidP="00C4091D">
      <w:pPr>
        <w:rPr>
          <w:lang w:val="en-NZ"/>
        </w:rPr>
      </w:pPr>
    </w:p>
    <w:p w14:paraId="21DCE032" w14:textId="77777777" w:rsidR="00C4091D" w:rsidRPr="00D324AA" w:rsidRDefault="00C4091D" w:rsidP="00C4091D">
      <w:pPr>
        <w:rPr>
          <w:lang w:val="en-NZ"/>
        </w:rPr>
      </w:pPr>
      <w:r w:rsidRPr="00D324AA">
        <w:rPr>
          <w:lang w:val="en-NZ"/>
        </w:rPr>
        <w:t>No potential conflicts of interest related to this application were declared by any member.</w:t>
      </w:r>
    </w:p>
    <w:p w14:paraId="361E2EFC" w14:textId="77777777" w:rsidR="00C4091D" w:rsidRPr="00D324AA" w:rsidRDefault="00C4091D" w:rsidP="00C4091D">
      <w:pPr>
        <w:rPr>
          <w:lang w:val="en-NZ"/>
        </w:rPr>
      </w:pPr>
    </w:p>
    <w:p w14:paraId="3EFD4453" w14:textId="77777777" w:rsidR="00C4091D" w:rsidRPr="00D324AA" w:rsidRDefault="00C4091D" w:rsidP="00C4091D">
      <w:pPr>
        <w:autoSpaceDE w:val="0"/>
        <w:autoSpaceDN w:val="0"/>
        <w:adjustRightInd w:val="0"/>
        <w:rPr>
          <w:lang w:val="en-NZ"/>
        </w:rPr>
      </w:pPr>
    </w:p>
    <w:p w14:paraId="153308A2" w14:textId="77777777" w:rsidR="00C4091D" w:rsidRPr="0054344C" w:rsidRDefault="00C4091D" w:rsidP="00C4091D">
      <w:pPr>
        <w:pStyle w:val="Headingbold"/>
      </w:pPr>
      <w:r w:rsidRPr="0054344C">
        <w:t xml:space="preserve">Summary of resolved ethical issues </w:t>
      </w:r>
    </w:p>
    <w:p w14:paraId="61DEF894" w14:textId="77777777" w:rsidR="00C4091D" w:rsidRPr="00D324AA" w:rsidRDefault="00C4091D" w:rsidP="00C4091D">
      <w:pPr>
        <w:rPr>
          <w:u w:val="single"/>
          <w:lang w:val="en-NZ"/>
        </w:rPr>
      </w:pPr>
    </w:p>
    <w:p w14:paraId="41F33BC7" w14:textId="77777777" w:rsidR="00C4091D" w:rsidRPr="00D324AA" w:rsidRDefault="00C4091D" w:rsidP="00C4091D">
      <w:pPr>
        <w:rPr>
          <w:lang w:val="en-NZ"/>
        </w:rPr>
      </w:pPr>
      <w:r w:rsidRPr="00D324AA">
        <w:rPr>
          <w:lang w:val="en-NZ"/>
        </w:rPr>
        <w:t>The main ethical issues considered by the Committee and addressed by the Researcher are as follows.</w:t>
      </w:r>
    </w:p>
    <w:p w14:paraId="2B491E5B" w14:textId="77777777" w:rsidR="00C4091D" w:rsidRPr="00D324AA" w:rsidRDefault="00C4091D" w:rsidP="00C4091D">
      <w:pPr>
        <w:rPr>
          <w:lang w:val="en-NZ"/>
        </w:rPr>
      </w:pPr>
    </w:p>
    <w:p w14:paraId="2F1E5377" w14:textId="1D7CCEA4" w:rsidR="00C4091D" w:rsidRPr="00D324AA" w:rsidRDefault="00C4091D" w:rsidP="006E4E16">
      <w:pPr>
        <w:pStyle w:val="ListParagraph"/>
        <w:numPr>
          <w:ilvl w:val="0"/>
          <w:numId w:val="42"/>
        </w:numPr>
      </w:pPr>
      <w:r w:rsidRPr="00D324AA">
        <w:t xml:space="preserve">The </w:t>
      </w:r>
      <w:r w:rsidR="00143562">
        <w:t xml:space="preserve">Researcher agreed the Wellington satellite site would not be used as </w:t>
      </w:r>
      <w:r w:rsidR="00AF38E3">
        <w:t xml:space="preserve">doctor support would not be available </w:t>
      </w:r>
      <w:r w:rsidR="00FC3067">
        <w:t>a</w:t>
      </w:r>
      <w:r w:rsidR="00AF38E3">
        <w:t xml:space="preserve">t all times. </w:t>
      </w:r>
    </w:p>
    <w:p w14:paraId="4EA4CBFC" w14:textId="77777777" w:rsidR="00C4091D" w:rsidRPr="00D324AA" w:rsidRDefault="00C4091D" w:rsidP="00C4091D">
      <w:pPr>
        <w:spacing w:before="80" w:after="80"/>
        <w:rPr>
          <w:lang w:val="en-NZ"/>
        </w:rPr>
      </w:pPr>
    </w:p>
    <w:p w14:paraId="23325053" w14:textId="77777777" w:rsidR="00C4091D" w:rsidRPr="0054344C" w:rsidRDefault="00C4091D" w:rsidP="00C4091D">
      <w:pPr>
        <w:pStyle w:val="Headingbold"/>
      </w:pPr>
      <w:r w:rsidRPr="0054344C">
        <w:t>Summary of outstanding ethical issues</w:t>
      </w:r>
    </w:p>
    <w:p w14:paraId="5C404875" w14:textId="77777777" w:rsidR="00C4091D" w:rsidRPr="00D324AA" w:rsidRDefault="00C4091D" w:rsidP="00C4091D">
      <w:pPr>
        <w:rPr>
          <w:lang w:val="en-NZ"/>
        </w:rPr>
      </w:pPr>
    </w:p>
    <w:p w14:paraId="29289536" w14:textId="77777777" w:rsidR="00C4091D" w:rsidRPr="00D324AA" w:rsidRDefault="00C4091D" w:rsidP="00C4091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4F0F0E4" w14:textId="77777777" w:rsidR="00C4091D" w:rsidRPr="00D324AA" w:rsidRDefault="00C4091D" w:rsidP="00C4091D">
      <w:pPr>
        <w:autoSpaceDE w:val="0"/>
        <w:autoSpaceDN w:val="0"/>
        <w:adjustRightInd w:val="0"/>
        <w:rPr>
          <w:szCs w:val="22"/>
          <w:lang w:val="en-NZ"/>
        </w:rPr>
      </w:pPr>
    </w:p>
    <w:p w14:paraId="351BA835" w14:textId="08B37542" w:rsidR="009F6DD2" w:rsidRPr="009F6DD2" w:rsidRDefault="007C6388" w:rsidP="009F6DD2">
      <w:pPr>
        <w:pStyle w:val="ListParagraph"/>
        <w:rPr>
          <w:rFonts w:cs="Arial"/>
          <w:color w:val="FF0000"/>
        </w:rPr>
      </w:pPr>
      <w:r>
        <w:t>The Committee requested the ‘register here’ button contains information about the study and not about reimbursement.</w:t>
      </w:r>
      <w:r w:rsidR="009F6DD2" w:rsidRPr="009F6DD2">
        <w:rPr>
          <w:rFonts w:cs="Arial"/>
          <w:i/>
        </w:rPr>
        <w:t xml:space="preserve"> </w:t>
      </w:r>
      <w:r w:rsidR="009F6DD2" w:rsidRPr="00323F8E">
        <w:rPr>
          <w:rFonts w:cs="Arial"/>
          <w:i/>
        </w:rPr>
        <w:t>(National Ethical Standards for Health and Disability Research and Quality Improvement, para 11.1</w:t>
      </w:r>
      <w:r w:rsidR="009F6DD2">
        <w:rPr>
          <w:rFonts w:cs="Arial"/>
          <w:i/>
        </w:rPr>
        <w:t>3</w:t>
      </w:r>
      <w:r w:rsidR="009F6DD2" w:rsidRPr="00323F8E">
        <w:rPr>
          <w:rFonts w:cs="Arial"/>
          <w:i/>
        </w:rPr>
        <w:t xml:space="preserve">).  </w:t>
      </w:r>
    </w:p>
    <w:p w14:paraId="7A561E1C" w14:textId="0914B678" w:rsidR="00C4091D" w:rsidRPr="00D324AA" w:rsidRDefault="007C6388" w:rsidP="007C6388">
      <w:pPr>
        <w:pStyle w:val="ListParagraph"/>
        <w:rPr>
          <w:rFonts w:cs="Arial"/>
          <w:color w:val="FF0000"/>
        </w:rPr>
      </w:pPr>
      <w:r>
        <w:t xml:space="preserve">The Committee requested the Researcher update the section </w:t>
      </w:r>
      <w:r w:rsidR="00DE0BB7">
        <w:t>8.4</w:t>
      </w:r>
      <w:r>
        <w:t xml:space="preserve"> of the data and tissue management plan to specify </w:t>
      </w:r>
      <w:r w:rsidR="00DE0BB7">
        <w:t xml:space="preserve">future research will be undertaken on samples subject to an additional optional consent. </w:t>
      </w:r>
      <w:r w:rsidR="00B05C47" w:rsidRPr="00B05C47">
        <w:rPr>
          <w:rFonts w:cs="Arial"/>
          <w:i/>
          <w:szCs w:val="22"/>
        </w:rPr>
        <w:t xml:space="preserve">(National Ethical Standards for Health and Disability Research and Quality Improvement, para 12.15a, </w:t>
      </w:r>
      <w:r w:rsidR="00B05C47" w:rsidRPr="00B05C47">
        <w:rPr>
          <w:rFonts w:cs="Arial"/>
          <w:i/>
          <w:szCs w:val="21"/>
        </w:rPr>
        <w:t>14.16&amp;14.17</w:t>
      </w:r>
      <w:r w:rsidR="00B05C47" w:rsidRPr="00B05C47">
        <w:rPr>
          <w:i/>
          <w:szCs w:val="21"/>
        </w:rPr>
        <w:t>).</w:t>
      </w:r>
      <w:r w:rsidR="00C4091D" w:rsidRPr="00D324AA">
        <w:br/>
      </w:r>
    </w:p>
    <w:p w14:paraId="54CE1CB8" w14:textId="77777777" w:rsidR="00C4091D" w:rsidRPr="00D324AA" w:rsidRDefault="00C4091D" w:rsidP="00C4091D">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230A520" w14:textId="77777777" w:rsidR="00C4091D" w:rsidRPr="00D324AA" w:rsidRDefault="00C4091D" w:rsidP="00C4091D">
      <w:pPr>
        <w:spacing w:before="80" w:after="80"/>
        <w:rPr>
          <w:rFonts w:cs="Arial"/>
          <w:szCs w:val="22"/>
          <w:lang w:val="en-NZ"/>
        </w:rPr>
      </w:pPr>
    </w:p>
    <w:p w14:paraId="1F3B6DC8" w14:textId="62AE1DA9" w:rsidR="00C4091D" w:rsidRPr="00D324AA" w:rsidRDefault="00C4091D" w:rsidP="00C4091D">
      <w:pPr>
        <w:pStyle w:val="ListParagraph"/>
      </w:pPr>
      <w:r w:rsidRPr="00D324AA">
        <w:t>Please</w:t>
      </w:r>
      <w:r w:rsidR="00637DBF">
        <w:t xml:space="preserve"> include information regarding the </w:t>
      </w:r>
      <w:r w:rsidR="00921E83">
        <w:t xml:space="preserve">increased </w:t>
      </w:r>
      <w:r w:rsidR="00637DBF">
        <w:t>risk of infection</w:t>
      </w:r>
      <w:r w:rsidR="00921E83">
        <w:t xml:space="preserve"> due to how the drug works</w:t>
      </w:r>
      <w:r w:rsidR="009030F1">
        <w:t xml:space="preserve"> and how this </w:t>
      </w:r>
      <w:r w:rsidR="002B7A01">
        <w:t>will</w:t>
      </w:r>
      <w:r w:rsidR="009030F1">
        <w:t xml:space="preserve"> be managed</w:t>
      </w:r>
      <w:r w:rsidR="002B7A01">
        <w:t xml:space="preserve"> (</w:t>
      </w:r>
      <w:proofErr w:type="spellStart"/>
      <w:r w:rsidR="002B7A01">
        <w:t>eg</w:t>
      </w:r>
      <w:proofErr w:type="spellEnd"/>
      <w:r w:rsidR="002B7A01">
        <w:t xml:space="preserve"> vaccination, antibiotics and monitoring of early signs)</w:t>
      </w:r>
      <w:r w:rsidR="009030F1">
        <w:t xml:space="preserve">. </w:t>
      </w:r>
    </w:p>
    <w:p w14:paraId="45EF4B21" w14:textId="6DD9C0DA" w:rsidR="00C4091D" w:rsidRPr="00D324AA" w:rsidRDefault="00932953" w:rsidP="00C4091D">
      <w:pPr>
        <w:pStyle w:val="ListParagraph"/>
      </w:pPr>
      <w:r>
        <w:t>Please remove the following statement from the future research PIS: “</w:t>
      </w:r>
      <w:r w:rsidRPr="00932953">
        <w:t xml:space="preserve">If you decide to no longer take part in the </w:t>
      </w:r>
      <w:proofErr w:type="spellStart"/>
      <w:r w:rsidRPr="00932953">
        <w:t>substudy</w:t>
      </w:r>
      <w:proofErr w:type="spellEnd"/>
      <w:r w:rsidRPr="00932953">
        <w:t xml:space="preserve"> or are taken off the </w:t>
      </w:r>
      <w:proofErr w:type="spellStart"/>
      <w:r w:rsidRPr="00932953">
        <w:t>substudy</w:t>
      </w:r>
      <w:proofErr w:type="spellEnd"/>
      <w:r w:rsidRPr="00932953">
        <w:t xml:space="preserve"> by your study doctor, future research samples will still be kept and may be used for future testing unless you request for your samples to be destroyed when asked upon your withdrawal</w:t>
      </w:r>
      <w:r w:rsidR="00CD5E49">
        <w:t xml:space="preserve">”. </w:t>
      </w:r>
    </w:p>
    <w:p w14:paraId="082207AF" w14:textId="77777777" w:rsidR="00C4091D" w:rsidRPr="00D324AA" w:rsidRDefault="00C4091D" w:rsidP="00C4091D">
      <w:pPr>
        <w:spacing w:before="80" w:after="80"/>
      </w:pPr>
    </w:p>
    <w:p w14:paraId="1C8D7E1F" w14:textId="77777777" w:rsidR="00C4091D" w:rsidRPr="0054344C" w:rsidRDefault="00C4091D" w:rsidP="00C4091D">
      <w:pPr>
        <w:rPr>
          <w:b/>
          <w:bCs/>
          <w:lang w:val="en-NZ"/>
        </w:rPr>
      </w:pPr>
      <w:r w:rsidRPr="0054344C">
        <w:rPr>
          <w:b/>
          <w:bCs/>
          <w:lang w:val="en-NZ"/>
        </w:rPr>
        <w:t xml:space="preserve">Decision </w:t>
      </w:r>
    </w:p>
    <w:p w14:paraId="7B2C31EA" w14:textId="77777777" w:rsidR="00C4091D" w:rsidRPr="00D324AA" w:rsidRDefault="00C4091D" w:rsidP="00C4091D">
      <w:pPr>
        <w:rPr>
          <w:lang w:val="en-NZ"/>
        </w:rPr>
      </w:pPr>
    </w:p>
    <w:p w14:paraId="6983E939" w14:textId="77777777" w:rsidR="00C4091D" w:rsidRPr="00D324AA" w:rsidRDefault="00C4091D" w:rsidP="00C4091D">
      <w:pPr>
        <w:rPr>
          <w:lang w:val="en-NZ"/>
        </w:rPr>
      </w:pPr>
      <w:r w:rsidRPr="00D324AA">
        <w:rPr>
          <w:lang w:val="en-NZ"/>
        </w:rPr>
        <w:lastRenderedPageBreak/>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04971C6F" w14:textId="77777777" w:rsidR="00C4091D" w:rsidRPr="00D324AA" w:rsidRDefault="00C4091D" w:rsidP="00C4091D">
      <w:pPr>
        <w:rPr>
          <w:color w:val="FF0000"/>
          <w:lang w:val="en-NZ"/>
        </w:rPr>
      </w:pPr>
    </w:p>
    <w:p w14:paraId="342A70F1" w14:textId="77777777" w:rsidR="00C4091D" w:rsidRPr="00323F8E" w:rsidRDefault="00C4091D" w:rsidP="00C4091D">
      <w:pPr>
        <w:pStyle w:val="NSCbullet"/>
        <w:rPr>
          <w:color w:val="auto"/>
        </w:rPr>
      </w:pPr>
      <w:r w:rsidRPr="00323F8E">
        <w:rPr>
          <w:color w:val="auto"/>
        </w:rPr>
        <w:t>please address all outstanding ethical issues raised by the Committee</w:t>
      </w:r>
    </w:p>
    <w:p w14:paraId="5B3BA43E" w14:textId="77777777" w:rsidR="00C4091D" w:rsidRPr="00323F8E" w:rsidRDefault="00C4091D" w:rsidP="00C4091D">
      <w:pPr>
        <w:numPr>
          <w:ilvl w:val="0"/>
          <w:numId w:val="5"/>
        </w:numPr>
        <w:spacing w:before="80" w:after="80"/>
        <w:ind w:left="714" w:hanging="357"/>
        <w:rPr>
          <w:rFonts w:cs="Arial"/>
          <w:szCs w:val="22"/>
          <w:lang w:val="en-NZ"/>
        </w:rPr>
      </w:pPr>
      <w:r w:rsidRPr="00323F8E">
        <w:rPr>
          <w:rFonts w:cs="Arial"/>
          <w:szCs w:val="22"/>
          <w:lang w:val="en-NZ"/>
        </w:rPr>
        <w:t xml:space="preserve">please update the Participant Information Sheet and Consent Form, taking into account the feedback provided by the Committee. </w:t>
      </w:r>
      <w:r w:rsidRPr="00323F8E">
        <w:rPr>
          <w:i/>
          <w:iCs/>
        </w:rPr>
        <w:t>(National Ethical Standards for Health and Disability Research and Quality Improvement, para 7.15 – 7.17).</w:t>
      </w:r>
    </w:p>
    <w:p w14:paraId="1A18BE6F" w14:textId="2E531BDF" w:rsidR="00C4091D" w:rsidRPr="00323F8E" w:rsidRDefault="00323F8E" w:rsidP="00323F8E">
      <w:pPr>
        <w:numPr>
          <w:ilvl w:val="0"/>
          <w:numId w:val="5"/>
        </w:numPr>
        <w:spacing w:before="80" w:after="80"/>
        <w:ind w:left="714" w:hanging="357"/>
        <w:rPr>
          <w:rFonts w:cs="Arial"/>
          <w:szCs w:val="22"/>
          <w:lang w:val="en-NZ"/>
        </w:rPr>
      </w:pPr>
      <w:r w:rsidRPr="00323F8E">
        <w:rPr>
          <w:rFonts w:cs="Arial"/>
        </w:rPr>
        <w:t xml:space="preserve">please update the advertisements, taking into account the feedback provided by the Committee. </w:t>
      </w:r>
      <w:r w:rsidRPr="00323F8E">
        <w:rPr>
          <w:rFonts w:cs="Arial"/>
          <w:i/>
        </w:rPr>
        <w:t>(National Ethical Standards for Health and Disability Research and Quality Improvement, para 11.1</w:t>
      </w:r>
      <w:r w:rsidR="009F6DD2">
        <w:rPr>
          <w:rFonts w:cs="Arial"/>
          <w:i/>
        </w:rPr>
        <w:t>3</w:t>
      </w:r>
      <w:r w:rsidRPr="00323F8E">
        <w:rPr>
          <w:rFonts w:cs="Arial"/>
          <w:i/>
        </w:rPr>
        <w:t xml:space="preserve">).  </w:t>
      </w:r>
    </w:p>
    <w:p w14:paraId="686DB437" w14:textId="752BCBC8" w:rsidR="00323F8E" w:rsidRPr="003F6DA7" w:rsidRDefault="00323F8E" w:rsidP="00323F8E">
      <w:pPr>
        <w:pStyle w:val="NSCbullet"/>
      </w:pPr>
      <w:r w:rsidRPr="00323F8E">
        <w:rPr>
          <w:color w:val="auto"/>
        </w:rPr>
        <w:t>p</w:t>
      </w:r>
      <w:r w:rsidRPr="00323F8E">
        <w:rPr>
          <w:color w:val="auto"/>
        </w:rPr>
        <w:t>lease update the data</w:t>
      </w:r>
      <w:r w:rsidR="00B05C47">
        <w:rPr>
          <w:color w:val="auto"/>
        </w:rPr>
        <w:t xml:space="preserve"> and tissue</w:t>
      </w:r>
      <w:r w:rsidRPr="00323F8E">
        <w:rPr>
          <w:color w:val="auto"/>
        </w:rPr>
        <w:t xml:space="preserve"> management plan, taking into</w:t>
      </w:r>
      <w:r w:rsidRPr="00B05C47">
        <w:rPr>
          <w:color w:val="auto"/>
        </w:rPr>
        <w:t xml:space="preserve"> account the feedback provided by the Committee. </w:t>
      </w:r>
      <w:r w:rsidR="00B05C47" w:rsidRPr="00B05C47">
        <w:rPr>
          <w:i/>
          <w:color w:val="auto"/>
        </w:rPr>
        <w:t xml:space="preserve">(National Ethical Standards for Health and Disability Research and Quality Improvement, para 12.15a, </w:t>
      </w:r>
      <w:r w:rsidR="00B05C47" w:rsidRPr="00B05C47">
        <w:rPr>
          <w:i/>
          <w:color w:val="auto"/>
          <w:szCs w:val="21"/>
        </w:rPr>
        <w:t>14.16&amp;14.17</w:t>
      </w:r>
      <w:r w:rsidR="00B05C47" w:rsidRPr="00B05C47">
        <w:rPr>
          <w:i/>
          <w:color w:val="auto"/>
          <w:szCs w:val="21"/>
        </w:rPr>
        <w:t>).</w:t>
      </w:r>
    </w:p>
    <w:p w14:paraId="75F9B84E" w14:textId="762444BB" w:rsidR="0002545D" w:rsidRPr="00D324AA" w:rsidRDefault="0002545D" w:rsidP="00323F8E">
      <w:pPr>
        <w:spacing w:before="80" w:after="80"/>
        <w:ind w:left="714"/>
        <w:rPr>
          <w:rFonts w:cs="Arial"/>
          <w:color w:val="4BACC6"/>
          <w:szCs w:val="22"/>
          <w:lang w:val="en-NZ"/>
        </w:rPr>
      </w:pPr>
    </w:p>
    <w:p w14:paraId="424E6EFB" w14:textId="77777777" w:rsidR="00C4091D" w:rsidRPr="00D324AA" w:rsidRDefault="00C4091D" w:rsidP="00C4091D">
      <w:pPr>
        <w:rPr>
          <w:rFonts w:cs="Arial"/>
          <w:color w:val="33CCCC"/>
          <w:szCs w:val="22"/>
          <w:lang w:val="en-NZ"/>
        </w:rPr>
      </w:pPr>
    </w:p>
    <w:p w14:paraId="34C53E9B" w14:textId="01B65666" w:rsidR="00A22109" w:rsidRDefault="00A22109" w:rsidP="00C4091D">
      <w:pPr>
        <w:rPr>
          <w:color w:val="4BACC6"/>
          <w:lang w:val="en-NZ"/>
        </w:rPr>
      </w:pPr>
    </w:p>
    <w:p w14:paraId="27A3AA57" w14:textId="77777777" w:rsidR="00A22109" w:rsidRDefault="00A22109" w:rsidP="00CB691D">
      <w:pPr>
        <w:rPr>
          <w:color w:val="4BACC6"/>
          <w:lang w:val="en-NZ"/>
        </w:rPr>
      </w:pPr>
    </w:p>
    <w:p w14:paraId="4CCA9CD4" w14:textId="77777777" w:rsidR="00A22109" w:rsidRDefault="00A22109" w:rsidP="00540FF2">
      <w:pPr>
        <w:rPr>
          <w:color w:val="4BACC6"/>
          <w:lang w:val="en-NZ"/>
        </w:rPr>
      </w:pPr>
    </w:p>
    <w:p w14:paraId="13EF46F6" w14:textId="77777777" w:rsidR="002B2215" w:rsidRDefault="002B2215" w:rsidP="00A66F2E">
      <w:pPr>
        <w:rPr>
          <w:color w:val="4BACC6"/>
          <w:lang w:val="en-NZ"/>
        </w:rPr>
      </w:pPr>
    </w:p>
    <w:p w14:paraId="5D820BF4" w14:textId="77777777" w:rsidR="002B2215" w:rsidRDefault="002B2215" w:rsidP="002B2215">
      <w:pPr>
        <w:rPr>
          <w:color w:val="4BACC6"/>
          <w:lang w:val="en-NZ"/>
        </w:rPr>
      </w:pPr>
    </w:p>
    <w:p w14:paraId="61117F82" w14:textId="77777777" w:rsidR="002B2215" w:rsidRDefault="002B2215" w:rsidP="00540FF2">
      <w:pPr>
        <w:rPr>
          <w:color w:val="4BACC6"/>
          <w:lang w:val="en-NZ"/>
        </w:rPr>
      </w:pPr>
    </w:p>
    <w:p w14:paraId="77557F55" w14:textId="77777777" w:rsidR="00A66F2E" w:rsidRPr="00DA5F0B" w:rsidRDefault="007B18B7" w:rsidP="00A66F2E">
      <w:pPr>
        <w:pStyle w:val="Heading2"/>
      </w:pPr>
      <w:r>
        <w:br w:type="page"/>
      </w:r>
      <w:r w:rsidR="00A66F2E" w:rsidRPr="00DA5F0B">
        <w:lastRenderedPageBreak/>
        <w:t>General business</w:t>
      </w:r>
    </w:p>
    <w:p w14:paraId="2602C94E" w14:textId="77777777" w:rsidR="00A66F2E" w:rsidRDefault="00A66F2E" w:rsidP="00A66F2E"/>
    <w:p w14:paraId="72961F78" w14:textId="77777777" w:rsidR="00A66F2E" w:rsidRDefault="00A66F2E" w:rsidP="00A66F2E"/>
    <w:p w14:paraId="04423044"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7A4242F1"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1E96C1DD" w14:textId="77777777" w:rsidTr="00223C3D">
        <w:tc>
          <w:tcPr>
            <w:tcW w:w="2160" w:type="dxa"/>
            <w:tcBorders>
              <w:top w:val="single" w:sz="4" w:space="0" w:color="auto"/>
            </w:tcBorders>
          </w:tcPr>
          <w:p w14:paraId="5B0F1820" w14:textId="77777777" w:rsidR="00A66F2E" w:rsidRPr="00A869F2" w:rsidRDefault="00A66F2E" w:rsidP="00223C3D">
            <w:pPr>
              <w:spacing w:before="80" w:after="80"/>
              <w:rPr>
                <w:rFonts w:cs="Arial"/>
                <w:b/>
                <w:sz w:val="20"/>
                <w:lang w:val="en-NZ"/>
              </w:rPr>
            </w:pPr>
            <w:r w:rsidRPr="00A869F2">
              <w:rPr>
                <w:rFonts w:cs="Arial"/>
                <w:b/>
                <w:sz w:val="20"/>
                <w:lang w:val="en-NZ"/>
              </w:rPr>
              <w:t>Meeting date:</w:t>
            </w:r>
          </w:p>
        </w:tc>
        <w:tc>
          <w:tcPr>
            <w:tcW w:w="6120" w:type="dxa"/>
            <w:tcBorders>
              <w:top w:val="single" w:sz="4" w:space="0" w:color="auto"/>
            </w:tcBorders>
          </w:tcPr>
          <w:p w14:paraId="6D1D7823" w14:textId="0018FD8A" w:rsidR="00A66F2E" w:rsidRPr="00A869F2" w:rsidRDefault="00CD3981" w:rsidP="00223C3D">
            <w:pPr>
              <w:spacing w:before="80" w:after="80"/>
              <w:rPr>
                <w:rFonts w:cs="Arial"/>
                <w:sz w:val="20"/>
                <w:lang w:val="en-NZ"/>
              </w:rPr>
            </w:pPr>
            <w:r w:rsidRPr="00A869F2">
              <w:rPr>
                <w:rFonts w:cs="Arial"/>
                <w:sz w:val="20"/>
                <w:lang w:val="en-NZ"/>
              </w:rPr>
              <w:t>13 February 2024.</w:t>
            </w:r>
          </w:p>
        </w:tc>
      </w:tr>
      <w:tr w:rsidR="00A66F2E" w:rsidRPr="00E24E77" w14:paraId="2C80D0FF" w14:textId="77777777" w:rsidTr="00223C3D">
        <w:tc>
          <w:tcPr>
            <w:tcW w:w="2160" w:type="dxa"/>
            <w:tcBorders>
              <w:bottom w:val="single" w:sz="4" w:space="0" w:color="auto"/>
            </w:tcBorders>
          </w:tcPr>
          <w:p w14:paraId="18980B89"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1BFF4EDA"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64DE8B45" w14:textId="77777777" w:rsidR="00A66F2E" w:rsidRDefault="00A66F2E" w:rsidP="00A66F2E">
      <w:pPr>
        <w:ind w:left="105"/>
      </w:pPr>
    </w:p>
    <w:p w14:paraId="1317049A" w14:textId="0F14D358" w:rsidR="00A66F2E" w:rsidRPr="00F346D4" w:rsidRDefault="00A66F2E" w:rsidP="00CD3981">
      <w:pPr>
        <w:rPr>
          <w:color w:val="00CCFF"/>
        </w:rPr>
      </w:pPr>
    </w:p>
    <w:p w14:paraId="751852DF" w14:textId="77777777" w:rsidR="00A66F2E" w:rsidRDefault="00A66F2E" w:rsidP="00A66F2E"/>
    <w:p w14:paraId="4130276D" w14:textId="77777777" w:rsidR="00A66F2E" w:rsidRPr="0054344C" w:rsidRDefault="00A66F2E" w:rsidP="00A66F2E">
      <w:pPr>
        <w:numPr>
          <w:ilvl w:val="0"/>
          <w:numId w:val="1"/>
        </w:numPr>
        <w:rPr>
          <w:b/>
          <w:szCs w:val="22"/>
        </w:rPr>
      </w:pPr>
      <w:r w:rsidRPr="0054344C">
        <w:rPr>
          <w:b/>
          <w:szCs w:val="22"/>
        </w:rPr>
        <w:t>Review of Last Minutes</w:t>
      </w:r>
    </w:p>
    <w:p w14:paraId="6F656885" w14:textId="3BBB14E4" w:rsidR="00A66F2E" w:rsidRPr="00946B92" w:rsidRDefault="00A66F2E" w:rsidP="00A66F2E">
      <w:pPr>
        <w:rPr>
          <w:szCs w:val="22"/>
        </w:rPr>
      </w:pPr>
      <w:r w:rsidRPr="00946B92">
        <w:rPr>
          <w:szCs w:val="22"/>
        </w:rPr>
        <w:t>The minutes of the previous meeting were agreed and signed by the Chair and Co-ordinator as a true record.</w:t>
      </w:r>
    </w:p>
    <w:p w14:paraId="2067B40C" w14:textId="77777777" w:rsidR="00A66F2E" w:rsidRPr="00946B92" w:rsidRDefault="00A66F2E" w:rsidP="00A66F2E">
      <w:pPr>
        <w:ind w:left="465"/>
        <w:rPr>
          <w:szCs w:val="22"/>
        </w:rPr>
      </w:pPr>
    </w:p>
    <w:p w14:paraId="45730268" w14:textId="77777777" w:rsidR="00A66F2E" w:rsidRPr="0054344C" w:rsidRDefault="00A66F2E" w:rsidP="00A66F2E">
      <w:pPr>
        <w:numPr>
          <w:ilvl w:val="0"/>
          <w:numId w:val="1"/>
        </w:numPr>
        <w:rPr>
          <w:b/>
          <w:szCs w:val="22"/>
        </w:rPr>
      </w:pPr>
      <w:r w:rsidRPr="0054344C">
        <w:rPr>
          <w:b/>
          <w:szCs w:val="22"/>
        </w:rPr>
        <w:t>Matters Arising</w:t>
      </w:r>
    </w:p>
    <w:p w14:paraId="683025A6" w14:textId="77777777" w:rsidR="00A66F2E" w:rsidRPr="00946B92" w:rsidRDefault="00A66F2E" w:rsidP="00A66F2E">
      <w:pPr>
        <w:rPr>
          <w:b/>
          <w:szCs w:val="22"/>
          <w:u w:val="single"/>
        </w:rPr>
      </w:pPr>
    </w:p>
    <w:p w14:paraId="1A21314A" w14:textId="77777777" w:rsidR="00A66F2E" w:rsidRPr="0054344C" w:rsidRDefault="00A66F2E" w:rsidP="00A66F2E">
      <w:pPr>
        <w:numPr>
          <w:ilvl w:val="0"/>
          <w:numId w:val="1"/>
        </w:numPr>
        <w:rPr>
          <w:b/>
          <w:szCs w:val="22"/>
        </w:rPr>
      </w:pPr>
      <w:r w:rsidRPr="0054344C">
        <w:rPr>
          <w:b/>
          <w:szCs w:val="22"/>
        </w:rPr>
        <w:t>Other business</w:t>
      </w:r>
    </w:p>
    <w:p w14:paraId="066CB183" w14:textId="77777777" w:rsidR="00A66F2E" w:rsidRPr="00946B92" w:rsidRDefault="00A66F2E" w:rsidP="00A66F2E">
      <w:pPr>
        <w:rPr>
          <w:szCs w:val="22"/>
        </w:rPr>
      </w:pPr>
    </w:p>
    <w:p w14:paraId="12E2A8F6" w14:textId="77777777" w:rsidR="00A66F2E" w:rsidRPr="0054344C" w:rsidRDefault="00A66F2E" w:rsidP="00A66F2E">
      <w:pPr>
        <w:numPr>
          <w:ilvl w:val="0"/>
          <w:numId w:val="1"/>
        </w:numPr>
        <w:rPr>
          <w:b/>
          <w:szCs w:val="22"/>
        </w:rPr>
      </w:pPr>
      <w:r w:rsidRPr="0054344C">
        <w:rPr>
          <w:b/>
          <w:szCs w:val="22"/>
        </w:rPr>
        <w:t>Other business for information</w:t>
      </w:r>
    </w:p>
    <w:p w14:paraId="1C78ABF4" w14:textId="77777777" w:rsidR="00A66F2E" w:rsidRPr="00540FF2" w:rsidRDefault="00A66F2E" w:rsidP="00A66F2E">
      <w:pPr>
        <w:ind w:left="465"/>
        <w:rPr>
          <w:b/>
          <w:szCs w:val="22"/>
        </w:rPr>
      </w:pPr>
    </w:p>
    <w:p w14:paraId="5C696729" w14:textId="77777777" w:rsidR="00A66F2E" w:rsidRPr="0054344C" w:rsidRDefault="00A66F2E" w:rsidP="00A66F2E">
      <w:pPr>
        <w:numPr>
          <w:ilvl w:val="0"/>
          <w:numId w:val="1"/>
        </w:numPr>
        <w:rPr>
          <w:b/>
          <w:szCs w:val="22"/>
        </w:rPr>
      </w:pPr>
      <w:r w:rsidRPr="0054344C">
        <w:rPr>
          <w:b/>
          <w:szCs w:val="22"/>
        </w:rPr>
        <w:t>Any other business</w:t>
      </w:r>
    </w:p>
    <w:p w14:paraId="52A78096" w14:textId="77777777" w:rsidR="00A66F2E" w:rsidRPr="00946B92" w:rsidRDefault="00A66F2E" w:rsidP="00A66F2E">
      <w:pPr>
        <w:rPr>
          <w:szCs w:val="22"/>
        </w:rPr>
      </w:pPr>
    </w:p>
    <w:p w14:paraId="7EFCDB85" w14:textId="77777777" w:rsidR="00A66F2E" w:rsidRDefault="00A66F2E" w:rsidP="00A66F2E"/>
    <w:p w14:paraId="457E8623" w14:textId="70012379" w:rsidR="00A66F2E" w:rsidRPr="00121262" w:rsidRDefault="00A66F2E" w:rsidP="00A66F2E">
      <w:r>
        <w:t>The meeting closed at</w:t>
      </w:r>
      <w:r w:rsidR="00991D2E">
        <w:t xml:space="preserve"> 5:00pm with a </w:t>
      </w:r>
      <w:proofErr w:type="spellStart"/>
      <w:r w:rsidR="00991D2E">
        <w:t>karakia</w:t>
      </w:r>
      <w:proofErr w:type="spellEnd"/>
      <w:r w:rsidR="00991D2E">
        <w:t>.</w:t>
      </w:r>
    </w:p>
    <w:p w14:paraId="21ECBA45" w14:textId="77777777" w:rsidR="00C06097" w:rsidRPr="00121262" w:rsidRDefault="00C06097" w:rsidP="00A66F2E"/>
    <w:sectPr w:rsidR="00C06097" w:rsidRPr="00121262" w:rsidSect="008F6D9D">
      <w:footerReference w:type="even" r:id="rI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B92F8" w14:textId="77777777" w:rsidR="00531AD7" w:rsidRDefault="00531AD7">
      <w:r>
        <w:separator/>
      </w:r>
    </w:p>
  </w:endnote>
  <w:endnote w:type="continuationSeparator" w:id="0">
    <w:p w14:paraId="66F108B0" w14:textId="77777777" w:rsidR="00531AD7" w:rsidRDefault="0053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9A0B" w14:textId="557C67AB"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D40">
      <w:rPr>
        <w:rStyle w:val="PageNumber"/>
        <w:noProof/>
      </w:rPr>
      <w:t>2</w:t>
    </w:r>
    <w:r>
      <w:rPr>
        <w:rStyle w:val="PageNumber"/>
      </w:rPr>
      <w:fldChar w:fldCharType="end"/>
    </w:r>
  </w:p>
  <w:p w14:paraId="50A48012"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E46D40" w:rsidRPr="00E46D40" w14:paraId="44CE80B9" w14:textId="77777777" w:rsidTr="00D73B66">
      <w:trPr>
        <w:trHeight w:val="282"/>
      </w:trPr>
      <w:tc>
        <w:tcPr>
          <w:tcW w:w="8222" w:type="dxa"/>
        </w:tcPr>
        <w:p w14:paraId="03EC62FF" w14:textId="6BDCA609" w:rsidR="0081053D" w:rsidRPr="00E46D40" w:rsidRDefault="00BE2A32" w:rsidP="00D73B66">
          <w:pPr>
            <w:pStyle w:val="Footer"/>
            <w:ind w:left="171" w:right="360"/>
            <w:rPr>
              <w:rFonts w:ascii="Arial Narrow" w:hAnsi="Arial Narrow"/>
              <w:sz w:val="16"/>
              <w:szCs w:val="16"/>
              <w:lang w:eastAsia="en-GB"/>
            </w:rPr>
          </w:pPr>
          <w:r w:rsidRPr="00E46D40">
            <w:rPr>
              <w:rFonts w:cs="Arial"/>
              <w:sz w:val="16"/>
              <w:szCs w:val="16"/>
            </w:rPr>
            <w:t xml:space="preserve">HDEC Minutes – </w:t>
          </w:r>
          <w:r w:rsidR="00E46D40" w:rsidRPr="00E46D40">
            <w:rPr>
              <w:rFonts w:cs="Arial"/>
              <w:sz w:val="16"/>
              <w:szCs w:val="16"/>
              <w:lang w:val="en-NZ"/>
            </w:rPr>
            <w:t>Southern</w:t>
          </w:r>
          <w:r w:rsidR="00A66F2E" w:rsidRPr="00E46D40">
            <w:rPr>
              <w:rFonts w:cs="Arial"/>
              <w:sz w:val="16"/>
              <w:szCs w:val="16"/>
              <w:lang w:val="en-NZ"/>
            </w:rPr>
            <w:t xml:space="preserve"> Health and Disability Ethics Committee </w:t>
          </w:r>
          <w:r w:rsidR="00A66F2E" w:rsidRPr="00E46D40">
            <w:rPr>
              <w:rFonts w:cs="Arial"/>
              <w:sz w:val="16"/>
              <w:szCs w:val="16"/>
            </w:rPr>
            <w:t xml:space="preserve">– </w:t>
          </w:r>
          <w:r w:rsidR="00E46D40" w:rsidRPr="00E46D40">
            <w:rPr>
              <w:rFonts w:cs="Arial"/>
              <w:sz w:val="16"/>
              <w:szCs w:val="16"/>
            </w:rPr>
            <w:t>12 December 2023</w:t>
          </w:r>
        </w:p>
      </w:tc>
      <w:tc>
        <w:tcPr>
          <w:tcW w:w="1789" w:type="dxa"/>
        </w:tcPr>
        <w:p w14:paraId="1E9E9533" w14:textId="77777777" w:rsidR="0081053D" w:rsidRPr="00E46D40" w:rsidRDefault="0081053D" w:rsidP="00D73B66">
          <w:pPr>
            <w:pStyle w:val="Footer"/>
            <w:ind w:right="360"/>
            <w:rPr>
              <w:rFonts w:ascii="Arial Narrow" w:hAnsi="Arial Narrow"/>
              <w:sz w:val="16"/>
              <w:szCs w:val="16"/>
              <w:lang w:eastAsia="en-GB"/>
            </w:rPr>
          </w:pPr>
          <w:r w:rsidRPr="00E46D40">
            <w:rPr>
              <w:rStyle w:val="PageNumber"/>
              <w:rFonts w:cs="Arial"/>
              <w:sz w:val="16"/>
              <w:szCs w:val="16"/>
            </w:rPr>
            <w:t xml:space="preserve">Page </w:t>
          </w:r>
          <w:r w:rsidRPr="00E46D40">
            <w:rPr>
              <w:rStyle w:val="PageNumber"/>
              <w:rFonts w:cs="Arial"/>
              <w:sz w:val="16"/>
              <w:szCs w:val="16"/>
            </w:rPr>
            <w:fldChar w:fldCharType="begin"/>
          </w:r>
          <w:r w:rsidRPr="00E46D40">
            <w:rPr>
              <w:rStyle w:val="PageNumber"/>
              <w:rFonts w:cs="Arial"/>
              <w:sz w:val="16"/>
              <w:szCs w:val="16"/>
            </w:rPr>
            <w:instrText xml:space="preserve"> PAGE </w:instrText>
          </w:r>
          <w:r w:rsidRPr="00E46D40">
            <w:rPr>
              <w:rStyle w:val="PageNumber"/>
              <w:rFonts w:cs="Arial"/>
              <w:sz w:val="16"/>
              <w:szCs w:val="16"/>
            </w:rPr>
            <w:fldChar w:fldCharType="separate"/>
          </w:r>
          <w:r w:rsidR="00FF6E9B" w:rsidRPr="00E46D40">
            <w:rPr>
              <w:rStyle w:val="PageNumber"/>
              <w:rFonts w:cs="Arial"/>
              <w:noProof/>
              <w:sz w:val="16"/>
              <w:szCs w:val="16"/>
            </w:rPr>
            <w:t>2</w:t>
          </w:r>
          <w:r w:rsidRPr="00E46D40">
            <w:rPr>
              <w:rStyle w:val="PageNumber"/>
              <w:rFonts w:cs="Arial"/>
              <w:sz w:val="16"/>
              <w:szCs w:val="16"/>
            </w:rPr>
            <w:fldChar w:fldCharType="end"/>
          </w:r>
          <w:r w:rsidRPr="00E46D40">
            <w:rPr>
              <w:rStyle w:val="PageNumber"/>
              <w:rFonts w:cs="Arial"/>
              <w:sz w:val="16"/>
              <w:szCs w:val="16"/>
            </w:rPr>
            <w:t xml:space="preserve"> of </w:t>
          </w:r>
          <w:r w:rsidRPr="00E46D40">
            <w:rPr>
              <w:rStyle w:val="PageNumber"/>
              <w:rFonts w:cs="Arial"/>
              <w:sz w:val="16"/>
              <w:szCs w:val="16"/>
            </w:rPr>
            <w:fldChar w:fldCharType="begin"/>
          </w:r>
          <w:r w:rsidRPr="00E46D40">
            <w:rPr>
              <w:rStyle w:val="PageNumber"/>
              <w:rFonts w:cs="Arial"/>
              <w:sz w:val="16"/>
              <w:szCs w:val="16"/>
            </w:rPr>
            <w:instrText xml:space="preserve"> NUMPAGES </w:instrText>
          </w:r>
          <w:r w:rsidRPr="00E46D40">
            <w:rPr>
              <w:rStyle w:val="PageNumber"/>
              <w:rFonts w:cs="Arial"/>
              <w:sz w:val="16"/>
              <w:szCs w:val="16"/>
            </w:rPr>
            <w:fldChar w:fldCharType="separate"/>
          </w:r>
          <w:r w:rsidR="00FF6E9B" w:rsidRPr="00E46D40">
            <w:rPr>
              <w:rStyle w:val="PageNumber"/>
              <w:rFonts w:cs="Arial"/>
              <w:noProof/>
              <w:sz w:val="16"/>
              <w:szCs w:val="16"/>
            </w:rPr>
            <w:t>3</w:t>
          </w:r>
          <w:r w:rsidRPr="00E46D40">
            <w:rPr>
              <w:rStyle w:val="PageNumber"/>
              <w:rFonts w:cs="Arial"/>
              <w:sz w:val="16"/>
              <w:szCs w:val="16"/>
            </w:rPr>
            <w:fldChar w:fldCharType="end"/>
          </w:r>
        </w:p>
      </w:tc>
    </w:tr>
  </w:tbl>
  <w:p w14:paraId="412CFFB7" w14:textId="6F5C7B50" w:rsidR="00522B40" w:rsidRPr="00E46D40" w:rsidRDefault="00A85BE9" w:rsidP="00D3417F">
    <w:pPr>
      <w:pStyle w:val="Footer"/>
      <w:tabs>
        <w:tab w:val="clear" w:pos="8306"/>
        <w:tab w:val="left" w:pos="6930"/>
        <w:tab w:val="right" w:pos="9720"/>
      </w:tabs>
      <w:ind w:right="360"/>
      <w:rPr>
        <w:rFonts w:cs="Arial"/>
        <w:sz w:val="16"/>
        <w:szCs w:val="16"/>
      </w:rPr>
    </w:pPr>
    <w:r w:rsidRPr="00E46D40">
      <w:rPr>
        <w:noProof/>
      </w:rPr>
      <w:drawing>
        <wp:anchor distT="0" distB="0" distL="114300" distR="114300" simplePos="0" relativeHeight="251658752" behindDoc="1" locked="0" layoutInCell="1" allowOverlap="1" wp14:anchorId="20C0D2F8" wp14:editId="4FB50A64">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62846F2F" w14:textId="77777777" w:rsidTr="00D73B66">
      <w:trPr>
        <w:trHeight w:val="283"/>
      </w:trPr>
      <w:tc>
        <w:tcPr>
          <w:tcW w:w="7796" w:type="dxa"/>
        </w:tcPr>
        <w:p w14:paraId="6E580299" w14:textId="0F4D0A59" w:rsidR="0081053D" w:rsidRPr="00977E7F" w:rsidRDefault="0081053D" w:rsidP="000B2F36">
          <w:pPr>
            <w:pStyle w:val="Footer"/>
            <w:ind w:right="360"/>
            <w:rPr>
              <w:rFonts w:ascii="Arial Narrow" w:hAnsi="Arial Narrow"/>
              <w:sz w:val="16"/>
              <w:szCs w:val="16"/>
              <w:lang w:eastAsia="en-GB"/>
            </w:rPr>
          </w:pPr>
          <w:r w:rsidRPr="00E46D40">
            <w:rPr>
              <w:rFonts w:cs="Arial"/>
              <w:sz w:val="16"/>
              <w:szCs w:val="16"/>
            </w:rPr>
            <w:t xml:space="preserve">HDEC Minutes – </w:t>
          </w:r>
          <w:r w:rsidR="00E46D40" w:rsidRPr="00E46D40">
            <w:rPr>
              <w:rFonts w:cs="Arial"/>
              <w:sz w:val="16"/>
              <w:szCs w:val="16"/>
              <w:lang w:val="en-NZ"/>
            </w:rPr>
            <w:t>Southern</w:t>
          </w:r>
          <w:r w:rsidR="004B7C11" w:rsidRPr="00E46D40">
            <w:rPr>
              <w:rFonts w:cs="Arial"/>
              <w:sz w:val="16"/>
              <w:szCs w:val="16"/>
              <w:lang w:val="en-NZ"/>
            </w:rPr>
            <w:t xml:space="preserve"> Health and Disability Ethics Committee </w:t>
          </w:r>
          <w:r w:rsidR="004B7C11" w:rsidRPr="00E46D40">
            <w:rPr>
              <w:rFonts w:cs="Arial"/>
              <w:sz w:val="16"/>
              <w:szCs w:val="16"/>
            </w:rPr>
            <w:t xml:space="preserve">– </w:t>
          </w:r>
          <w:r w:rsidR="00E46D40" w:rsidRPr="00E46D40">
            <w:rPr>
              <w:rFonts w:cs="Arial"/>
              <w:sz w:val="16"/>
              <w:szCs w:val="16"/>
            </w:rPr>
            <w:t>12 December 2023</w:t>
          </w:r>
        </w:p>
      </w:tc>
      <w:tc>
        <w:tcPr>
          <w:tcW w:w="1886" w:type="dxa"/>
        </w:tcPr>
        <w:p w14:paraId="41688A0A"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0DAA37D7" w14:textId="0FB44DD4" w:rsidR="00BF6505" w:rsidRPr="00C91F3F" w:rsidRDefault="00A85BE9"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7A74DBC" wp14:editId="659B3E5C">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8B32" w14:textId="77777777" w:rsidR="00531AD7" w:rsidRDefault="00531AD7">
      <w:r>
        <w:separator/>
      </w:r>
    </w:p>
  </w:footnote>
  <w:footnote w:type="continuationSeparator" w:id="0">
    <w:p w14:paraId="39BD555D" w14:textId="77777777" w:rsidR="00531AD7" w:rsidRDefault="00531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234822A" w14:textId="77777777" w:rsidTr="008F6D9D">
      <w:trPr>
        <w:trHeight w:val="1079"/>
      </w:trPr>
      <w:tc>
        <w:tcPr>
          <w:tcW w:w="1914" w:type="dxa"/>
          <w:tcBorders>
            <w:bottom w:val="single" w:sz="4" w:space="0" w:color="auto"/>
          </w:tcBorders>
        </w:tcPr>
        <w:p w14:paraId="1845A582" w14:textId="46ECE660" w:rsidR="00522B40" w:rsidRPr="00987913" w:rsidRDefault="00A85BE9" w:rsidP="00296E6F">
          <w:pPr>
            <w:pStyle w:val="Heading1"/>
          </w:pPr>
          <w:r>
            <w:rPr>
              <w:noProof/>
            </w:rPr>
            <w:drawing>
              <wp:anchor distT="0" distB="0" distL="114300" distR="114300" simplePos="0" relativeHeight="251656704" behindDoc="0" locked="0" layoutInCell="1" allowOverlap="1" wp14:anchorId="206A435F" wp14:editId="237E7F78">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42EB2699" w14:textId="77777777" w:rsidR="00522B40" w:rsidRPr="00296E6F" w:rsidRDefault="0054344C" w:rsidP="00296E6F">
          <w:pPr>
            <w:pStyle w:val="Heading1"/>
          </w:pPr>
          <w:r>
            <w:t xml:space="preserve">                  </w:t>
          </w:r>
          <w:r w:rsidR="00522B40" w:rsidRPr="00296E6F">
            <w:t>Minutes</w:t>
          </w:r>
        </w:p>
      </w:tc>
    </w:tr>
  </w:tbl>
  <w:p w14:paraId="43726325"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96B"/>
    <w:multiLevelType w:val="hybridMultilevel"/>
    <w:tmpl w:val="EFECCA16"/>
    <w:lvl w:ilvl="0" w:tplc="4DE2254E">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20BEA218"/>
    <w:lvl w:ilvl="0" w:tplc="13CCB6B0">
      <w:start w:val="1"/>
      <w:numFmt w:val="decimal"/>
      <w:pStyle w:val="ListParagraph"/>
      <w:lvlText w:val="%1."/>
      <w:lvlJc w:val="left"/>
      <w:pPr>
        <w:ind w:left="360" w:hanging="360"/>
      </w:pPr>
      <w:rPr>
        <w:rFonts w:cs="Times New Roman" w:hint="default"/>
        <w:color w:val="auto"/>
      </w:rPr>
    </w:lvl>
    <w:lvl w:ilvl="1" w:tplc="0C6A9CC4">
      <w:start w:val="1"/>
      <w:numFmt w:val="lowerLetter"/>
      <w:lvlText w:val="%2)"/>
      <w:lvlJc w:val="left"/>
      <w:pPr>
        <w:ind w:left="1080" w:hanging="360"/>
      </w:pPr>
      <w:rPr>
        <w:color w:val="auto"/>
      </w:rPr>
    </w:lvl>
    <w:lvl w:ilvl="2" w:tplc="DAF47874">
      <w:start w:val="1"/>
      <w:numFmt w:val="bullet"/>
      <w:lvlText w:val=""/>
      <w:lvlJc w:val="left"/>
      <w:pPr>
        <w:ind w:left="1800" w:hanging="360"/>
      </w:pPr>
      <w:rPr>
        <w:rFonts w:ascii="Wingdings" w:hAnsi="Wingdings" w:hint="default"/>
        <w:color w:val="auto"/>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CBA661F"/>
    <w:multiLevelType w:val="hybridMultilevel"/>
    <w:tmpl w:val="AA224A4A"/>
    <w:lvl w:ilvl="0" w:tplc="78385C6A">
      <w:start w:val="1"/>
      <w:numFmt w:val="decimal"/>
      <w:lvlText w:val="%1."/>
      <w:lvlJc w:val="left"/>
      <w:pPr>
        <w:ind w:left="720" w:hanging="360"/>
      </w:pPr>
      <w:rPr>
        <w:rFonts w:hint="default"/>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677C4CAC"/>
    <w:multiLevelType w:val="hybridMultilevel"/>
    <w:tmpl w:val="E54C58C0"/>
    <w:lvl w:ilvl="0" w:tplc="290408A8">
      <w:start w:val="1"/>
      <w:numFmt w:val="bullet"/>
      <w:pStyle w:val="NSCbullet"/>
      <w:lvlText w:val=""/>
      <w:lvlJc w:val="left"/>
      <w:pPr>
        <w:ind w:left="643"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18491942">
    <w:abstractNumId w:val="2"/>
  </w:num>
  <w:num w:numId="2" w16cid:durableId="950206716">
    <w:abstractNumId w:val="5"/>
  </w:num>
  <w:num w:numId="3" w16cid:durableId="1673332979">
    <w:abstractNumId w:val="3"/>
  </w:num>
  <w:num w:numId="4" w16cid:durableId="135686090">
    <w:abstractNumId w:val="7"/>
  </w:num>
  <w:num w:numId="5" w16cid:durableId="2025864356">
    <w:abstractNumId w:val="6"/>
  </w:num>
  <w:num w:numId="6" w16cid:durableId="417604828">
    <w:abstractNumId w:val="1"/>
  </w:num>
  <w:num w:numId="7" w16cid:durableId="1022853001">
    <w:abstractNumId w:val="3"/>
    <w:lvlOverride w:ilvl="0">
      <w:startOverride w:val="1"/>
    </w:lvlOverride>
  </w:num>
  <w:num w:numId="8" w16cid:durableId="1863467989">
    <w:abstractNumId w:val="3"/>
    <w:lvlOverride w:ilvl="0">
      <w:startOverride w:val="1"/>
    </w:lvlOverride>
  </w:num>
  <w:num w:numId="9" w16cid:durableId="74480472">
    <w:abstractNumId w:val="3"/>
    <w:lvlOverride w:ilvl="0">
      <w:startOverride w:val="1"/>
    </w:lvlOverride>
  </w:num>
  <w:num w:numId="10" w16cid:durableId="1007563456">
    <w:abstractNumId w:val="3"/>
    <w:lvlOverride w:ilvl="0">
      <w:startOverride w:val="1"/>
    </w:lvlOverride>
  </w:num>
  <w:num w:numId="11" w16cid:durableId="589967930">
    <w:abstractNumId w:val="3"/>
    <w:lvlOverride w:ilvl="0">
      <w:startOverride w:val="1"/>
    </w:lvlOverride>
  </w:num>
  <w:num w:numId="12" w16cid:durableId="486748259">
    <w:abstractNumId w:val="3"/>
    <w:lvlOverride w:ilvl="0">
      <w:startOverride w:val="1"/>
    </w:lvlOverride>
  </w:num>
  <w:num w:numId="13" w16cid:durableId="2008945032">
    <w:abstractNumId w:val="3"/>
    <w:lvlOverride w:ilvl="0">
      <w:startOverride w:val="1"/>
    </w:lvlOverride>
  </w:num>
  <w:num w:numId="14" w16cid:durableId="1118376816">
    <w:abstractNumId w:val="3"/>
    <w:lvlOverride w:ilvl="0">
      <w:startOverride w:val="1"/>
    </w:lvlOverride>
  </w:num>
  <w:num w:numId="15" w16cid:durableId="1933932253">
    <w:abstractNumId w:val="3"/>
    <w:lvlOverride w:ilvl="0">
      <w:startOverride w:val="1"/>
    </w:lvlOverride>
  </w:num>
  <w:num w:numId="16" w16cid:durableId="1136333354">
    <w:abstractNumId w:val="3"/>
    <w:lvlOverride w:ilvl="0">
      <w:startOverride w:val="1"/>
    </w:lvlOverride>
  </w:num>
  <w:num w:numId="17" w16cid:durableId="57558592">
    <w:abstractNumId w:val="3"/>
    <w:lvlOverride w:ilvl="0">
      <w:startOverride w:val="1"/>
    </w:lvlOverride>
  </w:num>
  <w:num w:numId="18" w16cid:durableId="1121194989">
    <w:abstractNumId w:val="3"/>
    <w:lvlOverride w:ilvl="0">
      <w:startOverride w:val="1"/>
    </w:lvlOverride>
  </w:num>
  <w:num w:numId="19" w16cid:durableId="625741094">
    <w:abstractNumId w:val="3"/>
    <w:lvlOverride w:ilvl="0">
      <w:startOverride w:val="1"/>
    </w:lvlOverride>
  </w:num>
  <w:num w:numId="20" w16cid:durableId="628820513">
    <w:abstractNumId w:val="3"/>
    <w:lvlOverride w:ilvl="0">
      <w:startOverride w:val="1"/>
    </w:lvlOverride>
  </w:num>
  <w:num w:numId="21" w16cid:durableId="1199198100">
    <w:abstractNumId w:val="3"/>
    <w:lvlOverride w:ilvl="0">
      <w:startOverride w:val="1"/>
    </w:lvlOverride>
  </w:num>
  <w:num w:numId="22" w16cid:durableId="841775380">
    <w:abstractNumId w:val="3"/>
    <w:lvlOverride w:ilvl="0">
      <w:startOverride w:val="1"/>
    </w:lvlOverride>
  </w:num>
  <w:num w:numId="23" w16cid:durableId="901331521">
    <w:abstractNumId w:val="3"/>
    <w:lvlOverride w:ilvl="0">
      <w:startOverride w:val="1"/>
    </w:lvlOverride>
  </w:num>
  <w:num w:numId="24" w16cid:durableId="1016464346">
    <w:abstractNumId w:val="3"/>
    <w:lvlOverride w:ilvl="0">
      <w:startOverride w:val="1"/>
    </w:lvlOverride>
  </w:num>
  <w:num w:numId="25" w16cid:durableId="1171143328">
    <w:abstractNumId w:val="3"/>
    <w:lvlOverride w:ilvl="0">
      <w:startOverride w:val="1"/>
    </w:lvlOverride>
  </w:num>
  <w:num w:numId="26" w16cid:durableId="103233020">
    <w:abstractNumId w:val="3"/>
    <w:lvlOverride w:ilvl="0">
      <w:startOverride w:val="1"/>
    </w:lvlOverride>
  </w:num>
  <w:num w:numId="27" w16cid:durableId="902523920">
    <w:abstractNumId w:val="3"/>
    <w:lvlOverride w:ilvl="0">
      <w:startOverride w:val="1"/>
    </w:lvlOverride>
  </w:num>
  <w:num w:numId="28" w16cid:durableId="173806697">
    <w:abstractNumId w:val="3"/>
    <w:lvlOverride w:ilvl="0">
      <w:startOverride w:val="1"/>
    </w:lvlOverride>
  </w:num>
  <w:num w:numId="29" w16cid:durableId="638455914">
    <w:abstractNumId w:val="3"/>
    <w:lvlOverride w:ilvl="0">
      <w:startOverride w:val="1"/>
    </w:lvlOverride>
  </w:num>
  <w:num w:numId="30" w16cid:durableId="1241331510">
    <w:abstractNumId w:val="3"/>
    <w:lvlOverride w:ilvl="0">
      <w:startOverride w:val="1"/>
    </w:lvlOverride>
  </w:num>
  <w:num w:numId="31" w16cid:durableId="652299602">
    <w:abstractNumId w:val="0"/>
  </w:num>
  <w:num w:numId="32" w16cid:durableId="804548676">
    <w:abstractNumId w:val="3"/>
    <w:lvlOverride w:ilvl="0">
      <w:startOverride w:val="1"/>
    </w:lvlOverride>
  </w:num>
  <w:num w:numId="33" w16cid:durableId="914168739">
    <w:abstractNumId w:val="3"/>
    <w:lvlOverride w:ilvl="0">
      <w:startOverride w:val="1"/>
    </w:lvlOverride>
  </w:num>
  <w:num w:numId="34" w16cid:durableId="1078408476">
    <w:abstractNumId w:val="3"/>
    <w:lvlOverride w:ilvl="0">
      <w:startOverride w:val="1"/>
    </w:lvlOverride>
  </w:num>
  <w:num w:numId="35" w16cid:durableId="1800608625">
    <w:abstractNumId w:val="3"/>
  </w:num>
  <w:num w:numId="36" w16cid:durableId="366491841">
    <w:abstractNumId w:val="3"/>
    <w:lvlOverride w:ilvl="0">
      <w:startOverride w:val="1"/>
    </w:lvlOverride>
  </w:num>
  <w:num w:numId="37" w16cid:durableId="737364056">
    <w:abstractNumId w:val="3"/>
  </w:num>
  <w:num w:numId="38" w16cid:durableId="1579052297">
    <w:abstractNumId w:val="3"/>
    <w:lvlOverride w:ilvl="0">
      <w:startOverride w:val="1"/>
    </w:lvlOverride>
  </w:num>
  <w:num w:numId="39" w16cid:durableId="368799721">
    <w:abstractNumId w:val="3"/>
    <w:lvlOverride w:ilvl="0">
      <w:startOverride w:val="1"/>
    </w:lvlOverride>
  </w:num>
  <w:num w:numId="40" w16cid:durableId="928346047">
    <w:abstractNumId w:val="3"/>
    <w:lvlOverride w:ilvl="0">
      <w:startOverride w:val="1"/>
    </w:lvlOverride>
  </w:num>
  <w:num w:numId="41" w16cid:durableId="780732648">
    <w:abstractNumId w:val="3"/>
    <w:lvlOverride w:ilvl="0">
      <w:startOverride w:val="1"/>
    </w:lvlOverride>
  </w:num>
  <w:num w:numId="42" w16cid:durableId="1103576964">
    <w:abstractNumId w:val="3"/>
    <w:lvlOverride w:ilvl="0">
      <w:startOverride w:val="1"/>
    </w:lvlOverride>
  </w:num>
  <w:num w:numId="43" w16cid:durableId="153311238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0035"/>
    <w:rsid w:val="00002A15"/>
    <w:rsid w:val="0000595A"/>
    <w:rsid w:val="00011269"/>
    <w:rsid w:val="0001339C"/>
    <w:rsid w:val="00016D73"/>
    <w:rsid w:val="00021A4B"/>
    <w:rsid w:val="00021B48"/>
    <w:rsid w:val="0002265D"/>
    <w:rsid w:val="00024BE1"/>
    <w:rsid w:val="00024F28"/>
    <w:rsid w:val="0002545D"/>
    <w:rsid w:val="00025A74"/>
    <w:rsid w:val="0002691D"/>
    <w:rsid w:val="00030E73"/>
    <w:rsid w:val="00032228"/>
    <w:rsid w:val="00064773"/>
    <w:rsid w:val="00065838"/>
    <w:rsid w:val="00072A83"/>
    <w:rsid w:val="000732A9"/>
    <w:rsid w:val="00074BAA"/>
    <w:rsid w:val="00082418"/>
    <w:rsid w:val="00082758"/>
    <w:rsid w:val="00083C17"/>
    <w:rsid w:val="00086AD3"/>
    <w:rsid w:val="00094514"/>
    <w:rsid w:val="000A5FB2"/>
    <w:rsid w:val="000A7926"/>
    <w:rsid w:val="000B0B6E"/>
    <w:rsid w:val="000B2F36"/>
    <w:rsid w:val="000D092C"/>
    <w:rsid w:val="000D09CA"/>
    <w:rsid w:val="000D19B2"/>
    <w:rsid w:val="000D1CF8"/>
    <w:rsid w:val="000D6376"/>
    <w:rsid w:val="000D7AE2"/>
    <w:rsid w:val="000E015D"/>
    <w:rsid w:val="000E3ED0"/>
    <w:rsid w:val="000F0235"/>
    <w:rsid w:val="000F2F24"/>
    <w:rsid w:val="000F5461"/>
    <w:rsid w:val="000F5E52"/>
    <w:rsid w:val="000F63B4"/>
    <w:rsid w:val="0010368E"/>
    <w:rsid w:val="001036DD"/>
    <w:rsid w:val="00105BD6"/>
    <w:rsid w:val="001079CA"/>
    <w:rsid w:val="0011026E"/>
    <w:rsid w:val="00111D63"/>
    <w:rsid w:val="00121262"/>
    <w:rsid w:val="00121B9A"/>
    <w:rsid w:val="00123342"/>
    <w:rsid w:val="00123DA5"/>
    <w:rsid w:val="001260F1"/>
    <w:rsid w:val="00131598"/>
    <w:rsid w:val="00137B53"/>
    <w:rsid w:val="00142A63"/>
    <w:rsid w:val="00143562"/>
    <w:rsid w:val="00143641"/>
    <w:rsid w:val="00144BE1"/>
    <w:rsid w:val="00145841"/>
    <w:rsid w:val="001468B8"/>
    <w:rsid w:val="00152653"/>
    <w:rsid w:val="00162991"/>
    <w:rsid w:val="00167BE7"/>
    <w:rsid w:val="00172FF0"/>
    <w:rsid w:val="00184D6C"/>
    <w:rsid w:val="001853FE"/>
    <w:rsid w:val="00185A83"/>
    <w:rsid w:val="0018623C"/>
    <w:rsid w:val="00187A86"/>
    <w:rsid w:val="0019084A"/>
    <w:rsid w:val="001925F2"/>
    <w:rsid w:val="001A1855"/>
    <w:rsid w:val="001A3A93"/>
    <w:rsid w:val="001A422A"/>
    <w:rsid w:val="001B3508"/>
    <w:rsid w:val="001B5167"/>
    <w:rsid w:val="001B6362"/>
    <w:rsid w:val="001B7525"/>
    <w:rsid w:val="001C091F"/>
    <w:rsid w:val="001C11B6"/>
    <w:rsid w:val="001C1A62"/>
    <w:rsid w:val="001C7740"/>
    <w:rsid w:val="001E04BB"/>
    <w:rsid w:val="001E29B4"/>
    <w:rsid w:val="001E4A37"/>
    <w:rsid w:val="001E51DB"/>
    <w:rsid w:val="001F3A91"/>
    <w:rsid w:val="00204AC4"/>
    <w:rsid w:val="00204B5C"/>
    <w:rsid w:val="00205B15"/>
    <w:rsid w:val="00206510"/>
    <w:rsid w:val="002070A8"/>
    <w:rsid w:val="00212BCC"/>
    <w:rsid w:val="00212F74"/>
    <w:rsid w:val="00214E14"/>
    <w:rsid w:val="00220FCA"/>
    <w:rsid w:val="00222063"/>
    <w:rsid w:val="00223C3D"/>
    <w:rsid w:val="00224E75"/>
    <w:rsid w:val="00232B66"/>
    <w:rsid w:val="002358EE"/>
    <w:rsid w:val="00240AB7"/>
    <w:rsid w:val="0024238B"/>
    <w:rsid w:val="00243A5D"/>
    <w:rsid w:val="002446DE"/>
    <w:rsid w:val="00244E43"/>
    <w:rsid w:val="00245E80"/>
    <w:rsid w:val="002540D2"/>
    <w:rsid w:val="0025574F"/>
    <w:rsid w:val="00261696"/>
    <w:rsid w:val="00263263"/>
    <w:rsid w:val="00265507"/>
    <w:rsid w:val="00265B83"/>
    <w:rsid w:val="002759B3"/>
    <w:rsid w:val="00276B34"/>
    <w:rsid w:val="00277315"/>
    <w:rsid w:val="00277A77"/>
    <w:rsid w:val="00281687"/>
    <w:rsid w:val="00284753"/>
    <w:rsid w:val="00285CB4"/>
    <w:rsid w:val="00285FC6"/>
    <w:rsid w:val="0028654F"/>
    <w:rsid w:val="00291F3C"/>
    <w:rsid w:val="002950B4"/>
    <w:rsid w:val="00295710"/>
    <w:rsid w:val="00295794"/>
    <w:rsid w:val="00295848"/>
    <w:rsid w:val="00296CBD"/>
    <w:rsid w:val="00296E6F"/>
    <w:rsid w:val="002973FC"/>
    <w:rsid w:val="0029744D"/>
    <w:rsid w:val="002A0DA9"/>
    <w:rsid w:val="002A120D"/>
    <w:rsid w:val="002A1797"/>
    <w:rsid w:val="002A3093"/>
    <w:rsid w:val="002A30EF"/>
    <w:rsid w:val="002A365B"/>
    <w:rsid w:val="002B087A"/>
    <w:rsid w:val="002B2215"/>
    <w:rsid w:val="002B62FF"/>
    <w:rsid w:val="002B776D"/>
    <w:rsid w:val="002B7A01"/>
    <w:rsid w:val="002C16B7"/>
    <w:rsid w:val="002D0EE1"/>
    <w:rsid w:val="002E04FE"/>
    <w:rsid w:val="002E4E04"/>
    <w:rsid w:val="002F27D5"/>
    <w:rsid w:val="002F2DD3"/>
    <w:rsid w:val="002F3F85"/>
    <w:rsid w:val="002F4C54"/>
    <w:rsid w:val="00303AC5"/>
    <w:rsid w:val="00314003"/>
    <w:rsid w:val="00323F8E"/>
    <w:rsid w:val="00324541"/>
    <w:rsid w:val="003250DD"/>
    <w:rsid w:val="00326C09"/>
    <w:rsid w:val="00326E85"/>
    <w:rsid w:val="003473DA"/>
    <w:rsid w:val="003530C2"/>
    <w:rsid w:val="0036401D"/>
    <w:rsid w:val="0036727C"/>
    <w:rsid w:val="003708CE"/>
    <w:rsid w:val="00373F5C"/>
    <w:rsid w:val="00375AA0"/>
    <w:rsid w:val="00375C2D"/>
    <w:rsid w:val="00381DF9"/>
    <w:rsid w:val="00384854"/>
    <w:rsid w:val="0038664C"/>
    <w:rsid w:val="00390253"/>
    <w:rsid w:val="00392999"/>
    <w:rsid w:val="00397E4B"/>
    <w:rsid w:val="003A3661"/>
    <w:rsid w:val="003A3EA8"/>
    <w:rsid w:val="003A5713"/>
    <w:rsid w:val="003A5D1E"/>
    <w:rsid w:val="003B2767"/>
    <w:rsid w:val="003B2ED9"/>
    <w:rsid w:val="003B4665"/>
    <w:rsid w:val="003C042B"/>
    <w:rsid w:val="003C3163"/>
    <w:rsid w:val="003C45E2"/>
    <w:rsid w:val="003C72A7"/>
    <w:rsid w:val="003D0F33"/>
    <w:rsid w:val="003D4062"/>
    <w:rsid w:val="003D48A4"/>
    <w:rsid w:val="003D5B3C"/>
    <w:rsid w:val="003D6078"/>
    <w:rsid w:val="003E3524"/>
    <w:rsid w:val="003E3E13"/>
    <w:rsid w:val="003E483D"/>
    <w:rsid w:val="003E4DD9"/>
    <w:rsid w:val="003F0347"/>
    <w:rsid w:val="003F06E4"/>
    <w:rsid w:val="003F2836"/>
    <w:rsid w:val="003F48D3"/>
    <w:rsid w:val="003F578D"/>
    <w:rsid w:val="00400414"/>
    <w:rsid w:val="00400593"/>
    <w:rsid w:val="00401171"/>
    <w:rsid w:val="00401725"/>
    <w:rsid w:val="00404347"/>
    <w:rsid w:val="00415ABA"/>
    <w:rsid w:val="00416BB4"/>
    <w:rsid w:val="00417CD5"/>
    <w:rsid w:val="00417CE3"/>
    <w:rsid w:val="004205F6"/>
    <w:rsid w:val="00422B66"/>
    <w:rsid w:val="00425782"/>
    <w:rsid w:val="004319C6"/>
    <w:rsid w:val="00431B58"/>
    <w:rsid w:val="00435DD0"/>
    <w:rsid w:val="00436F07"/>
    <w:rsid w:val="00437651"/>
    <w:rsid w:val="0044110E"/>
    <w:rsid w:val="004444E1"/>
    <w:rsid w:val="00445AA4"/>
    <w:rsid w:val="00451CD6"/>
    <w:rsid w:val="00457752"/>
    <w:rsid w:val="004603F6"/>
    <w:rsid w:val="004605A2"/>
    <w:rsid w:val="0046083F"/>
    <w:rsid w:val="00461A61"/>
    <w:rsid w:val="0047170D"/>
    <w:rsid w:val="0047482A"/>
    <w:rsid w:val="0047755E"/>
    <w:rsid w:val="004811C6"/>
    <w:rsid w:val="00484310"/>
    <w:rsid w:val="00487FDF"/>
    <w:rsid w:val="004930CB"/>
    <w:rsid w:val="004938B9"/>
    <w:rsid w:val="00495145"/>
    <w:rsid w:val="0049546C"/>
    <w:rsid w:val="004A2BD4"/>
    <w:rsid w:val="004A40EF"/>
    <w:rsid w:val="004A6E75"/>
    <w:rsid w:val="004A74FC"/>
    <w:rsid w:val="004B0594"/>
    <w:rsid w:val="004B1081"/>
    <w:rsid w:val="004B32C4"/>
    <w:rsid w:val="004B5003"/>
    <w:rsid w:val="004B60E3"/>
    <w:rsid w:val="004B7466"/>
    <w:rsid w:val="004B7C11"/>
    <w:rsid w:val="004C24F7"/>
    <w:rsid w:val="004C6131"/>
    <w:rsid w:val="004D21D6"/>
    <w:rsid w:val="004D414C"/>
    <w:rsid w:val="004D57AD"/>
    <w:rsid w:val="004D7651"/>
    <w:rsid w:val="004E0E0A"/>
    <w:rsid w:val="004E20F7"/>
    <w:rsid w:val="004E37FE"/>
    <w:rsid w:val="004E3957"/>
    <w:rsid w:val="004E4133"/>
    <w:rsid w:val="004F110E"/>
    <w:rsid w:val="00501A66"/>
    <w:rsid w:val="005038E9"/>
    <w:rsid w:val="0050690B"/>
    <w:rsid w:val="00507B37"/>
    <w:rsid w:val="0052169A"/>
    <w:rsid w:val="00522355"/>
    <w:rsid w:val="00522B40"/>
    <w:rsid w:val="00523D7D"/>
    <w:rsid w:val="00531AD7"/>
    <w:rsid w:val="00533C40"/>
    <w:rsid w:val="00534B6E"/>
    <w:rsid w:val="00534DCE"/>
    <w:rsid w:val="00535F9D"/>
    <w:rsid w:val="00540FF2"/>
    <w:rsid w:val="00543297"/>
    <w:rsid w:val="0054344C"/>
    <w:rsid w:val="00546918"/>
    <w:rsid w:val="00551140"/>
    <w:rsid w:val="00551BB9"/>
    <w:rsid w:val="005521CD"/>
    <w:rsid w:val="005541F5"/>
    <w:rsid w:val="00571B64"/>
    <w:rsid w:val="00572AAE"/>
    <w:rsid w:val="00573A87"/>
    <w:rsid w:val="0057517F"/>
    <w:rsid w:val="00581927"/>
    <w:rsid w:val="00582766"/>
    <w:rsid w:val="00582CC5"/>
    <w:rsid w:val="00584E05"/>
    <w:rsid w:val="005866BA"/>
    <w:rsid w:val="00586FE4"/>
    <w:rsid w:val="00593C77"/>
    <w:rsid w:val="005942E1"/>
    <w:rsid w:val="00595094"/>
    <w:rsid w:val="00595113"/>
    <w:rsid w:val="005A33C5"/>
    <w:rsid w:val="005A3FE9"/>
    <w:rsid w:val="005A7F5A"/>
    <w:rsid w:val="005B3CE0"/>
    <w:rsid w:val="005C1AB5"/>
    <w:rsid w:val="005C79BC"/>
    <w:rsid w:val="005D3F05"/>
    <w:rsid w:val="005D42EF"/>
    <w:rsid w:val="005D4E8F"/>
    <w:rsid w:val="005D4FCE"/>
    <w:rsid w:val="005D5D57"/>
    <w:rsid w:val="005D669D"/>
    <w:rsid w:val="005E14C0"/>
    <w:rsid w:val="005E3EC1"/>
    <w:rsid w:val="005F1100"/>
    <w:rsid w:val="005F59BA"/>
    <w:rsid w:val="00600030"/>
    <w:rsid w:val="00601048"/>
    <w:rsid w:val="006012E9"/>
    <w:rsid w:val="00603524"/>
    <w:rsid w:val="0060361E"/>
    <w:rsid w:val="006056CF"/>
    <w:rsid w:val="00615A89"/>
    <w:rsid w:val="006211CE"/>
    <w:rsid w:val="006238CA"/>
    <w:rsid w:val="00632C2B"/>
    <w:rsid w:val="00637DBF"/>
    <w:rsid w:val="006416AB"/>
    <w:rsid w:val="006423E9"/>
    <w:rsid w:val="00645065"/>
    <w:rsid w:val="00653626"/>
    <w:rsid w:val="00655C0A"/>
    <w:rsid w:val="00661FFE"/>
    <w:rsid w:val="0066588E"/>
    <w:rsid w:val="00666481"/>
    <w:rsid w:val="00667FD7"/>
    <w:rsid w:val="006730DD"/>
    <w:rsid w:val="0067486C"/>
    <w:rsid w:val="0067540D"/>
    <w:rsid w:val="006779E5"/>
    <w:rsid w:val="00680B7B"/>
    <w:rsid w:val="00684B42"/>
    <w:rsid w:val="00686254"/>
    <w:rsid w:val="00690BA1"/>
    <w:rsid w:val="00691C81"/>
    <w:rsid w:val="00694DB5"/>
    <w:rsid w:val="00695001"/>
    <w:rsid w:val="006958C2"/>
    <w:rsid w:val="006A496D"/>
    <w:rsid w:val="006B09A0"/>
    <w:rsid w:val="006B1823"/>
    <w:rsid w:val="006B3B84"/>
    <w:rsid w:val="006B44CE"/>
    <w:rsid w:val="006B577F"/>
    <w:rsid w:val="006C2EBC"/>
    <w:rsid w:val="006C4833"/>
    <w:rsid w:val="006C5525"/>
    <w:rsid w:val="006C6D67"/>
    <w:rsid w:val="006C7D9C"/>
    <w:rsid w:val="006D0A33"/>
    <w:rsid w:val="006D10C6"/>
    <w:rsid w:val="006D18A0"/>
    <w:rsid w:val="006D2C3B"/>
    <w:rsid w:val="006D4840"/>
    <w:rsid w:val="006D5278"/>
    <w:rsid w:val="006D52E3"/>
    <w:rsid w:val="006E040F"/>
    <w:rsid w:val="006E1767"/>
    <w:rsid w:val="006E2961"/>
    <w:rsid w:val="006E4E16"/>
    <w:rsid w:val="006E6435"/>
    <w:rsid w:val="006F4173"/>
    <w:rsid w:val="006F6EB9"/>
    <w:rsid w:val="00702EBD"/>
    <w:rsid w:val="0070555E"/>
    <w:rsid w:val="007067CC"/>
    <w:rsid w:val="007162B5"/>
    <w:rsid w:val="00716A79"/>
    <w:rsid w:val="00716E11"/>
    <w:rsid w:val="00723D87"/>
    <w:rsid w:val="0072793E"/>
    <w:rsid w:val="007301AF"/>
    <w:rsid w:val="0073168D"/>
    <w:rsid w:val="00736A5B"/>
    <w:rsid w:val="007433D6"/>
    <w:rsid w:val="007457C8"/>
    <w:rsid w:val="007474FE"/>
    <w:rsid w:val="00750552"/>
    <w:rsid w:val="00750636"/>
    <w:rsid w:val="007517F1"/>
    <w:rsid w:val="00751C4A"/>
    <w:rsid w:val="00752EC0"/>
    <w:rsid w:val="00753E2C"/>
    <w:rsid w:val="007610B9"/>
    <w:rsid w:val="00762FFA"/>
    <w:rsid w:val="00770A9F"/>
    <w:rsid w:val="007743A4"/>
    <w:rsid w:val="0078276A"/>
    <w:rsid w:val="00786D6A"/>
    <w:rsid w:val="00787061"/>
    <w:rsid w:val="00787FB8"/>
    <w:rsid w:val="00792CDD"/>
    <w:rsid w:val="00795EDD"/>
    <w:rsid w:val="007A296E"/>
    <w:rsid w:val="007A50BE"/>
    <w:rsid w:val="007A5605"/>
    <w:rsid w:val="007A6024"/>
    <w:rsid w:val="007A6B47"/>
    <w:rsid w:val="007B18B7"/>
    <w:rsid w:val="007B1BCF"/>
    <w:rsid w:val="007B3AA9"/>
    <w:rsid w:val="007B4BFB"/>
    <w:rsid w:val="007B7645"/>
    <w:rsid w:val="007B79E0"/>
    <w:rsid w:val="007C259A"/>
    <w:rsid w:val="007C4E52"/>
    <w:rsid w:val="007C5BFF"/>
    <w:rsid w:val="007C6388"/>
    <w:rsid w:val="007C660E"/>
    <w:rsid w:val="007D4362"/>
    <w:rsid w:val="007D51E7"/>
    <w:rsid w:val="007D53E2"/>
    <w:rsid w:val="007D5756"/>
    <w:rsid w:val="007E75FF"/>
    <w:rsid w:val="007F37F4"/>
    <w:rsid w:val="007F3F9F"/>
    <w:rsid w:val="007F56D5"/>
    <w:rsid w:val="007F5949"/>
    <w:rsid w:val="008016CF"/>
    <w:rsid w:val="00802219"/>
    <w:rsid w:val="0080327B"/>
    <w:rsid w:val="0081053D"/>
    <w:rsid w:val="00812A4E"/>
    <w:rsid w:val="00813D41"/>
    <w:rsid w:val="008206D8"/>
    <w:rsid w:val="008210FE"/>
    <w:rsid w:val="008233E0"/>
    <w:rsid w:val="00826455"/>
    <w:rsid w:val="00841276"/>
    <w:rsid w:val="00842A2A"/>
    <w:rsid w:val="008444A3"/>
    <w:rsid w:val="0084599A"/>
    <w:rsid w:val="0084618C"/>
    <w:rsid w:val="0084705B"/>
    <w:rsid w:val="00850432"/>
    <w:rsid w:val="00852356"/>
    <w:rsid w:val="00853A6C"/>
    <w:rsid w:val="00854AE7"/>
    <w:rsid w:val="008552B3"/>
    <w:rsid w:val="008553DA"/>
    <w:rsid w:val="00857F03"/>
    <w:rsid w:val="0086086B"/>
    <w:rsid w:val="00862D10"/>
    <w:rsid w:val="00866594"/>
    <w:rsid w:val="00874D88"/>
    <w:rsid w:val="00876A77"/>
    <w:rsid w:val="008830C6"/>
    <w:rsid w:val="008869BB"/>
    <w:rsid w:val="0088735C"/>
    <w:rsid w:val="0089213D"/>
    <w:rsid w:val="00894391"/>
    <w:rsid w:val="00894BEA"/>
    <w:rsid w:val="00895814"/>
    <w:rsid w:val="008958A3"/>
    <w:rsid w:val="008A03CB"/>
    <w:rsid w:val="008A069A"/>
    <w:rsid w:val="008A32B8"/>
    <w:rsid w:val="008B0412"/>
    <w:rsid w:val="008B15A7"/>
    <w:rsid w:val="008B24FB"/>
    <w:rsid w:val="008C6FDD"/>
    <w:rsid w:val="008D61B5"/>
    <w:rsid w:val="008D77B5"/>
    <w:rsid w:val="008E116A"/>
    <w:rsid w:val="008E26A8"/>
    <w:rsid w:val="008E5786"/>
    <w:rsid w:val="008E7591"/>
    <w:rsid w:val="008F2600"/>
    <w:rsid w:val="008F6D9D"/>
    <w:rsid w:val="008F7153"/>
    <w:rsid w:val="008F7BB8"/>
    <w:rsid w:val="00902885"/>
    <w:rsid w:val="00902CCD"/>
    <w:rsid w:val="009030F1"/>
    <w:rsid w:val="009052FC"/>
    <w:rsid w:val="009063FE"/>
    <w:rsid w:val="00906F97"/>
    <w:rsid w:val="00910AF3"/>
    <w:rsid w:val="00911213"/>
    <w:rsid w:val="00921E83"/>
    <w:rsid w:val="009256CA"/>
    <w:rsid w:val="009265E7"/>
    <w:rsid w:val="00931FEF"/>
    <w:rsid w:val="009320F5"/>
    <w:rsid w:val="00932953"/>
    <w:rsid w:val="00932E8C"/>
    <w:rsid w:val="00936859"/>
    <w:rsid w:val="00937C96"/>
    <w:rsid w:val="009408BA"/>
    <w:rsid w:val="00940F99"/>
    <w:rsid w:val="009414FB"/>
    <w:rsid w:val="00946B92"/>
    <w:rsid w:val="0095051F"/>
    <w:rsid w:val="009513F0"/>
    <w:rsid w:val="009608E0"/>
    <w:rsid w:val="00960BFE"/>
    <w:rsid w:val="00961B04"/>
    <w:rsid w:val="0096214C"/>
    <w:rsid w:val="00965308"/>
    <w:rsid w:val="00965990"/>
    <w:rsid w:val="00967B1C"/>
    <w:rsid w:val="009706C6"/>
    <w:rsid w:val="009734A7"/>
    <w:rsid w:val="00973BA3"/>
    <w:rsid w:val="009742B0"/>
    <w:rsid w:val="00977E7F"/>
    <w:rsid w:val="0098032A"/>
    <w:rsid w:val="009803FF"/>
    <w:rsid w:val="0098655E"/>
    <w:rsid w:val="00987913"/>
    <w:rsid w:val="00987A4A"/>
    <w:rsid w:val="00991D2E"/>
    <w:rsid w:val="00994F95"/>
    <w:rsid w:val="009A073D"/>
    <w:rsid w:val="009A0CC0"/>
    <w:rsid w:val="009A17A0"/>
    <w:rsid w:val="009B05C7"/>
    <w:rsid w:val="009B07C1"/>
    <w:rsid w:val="009B2F3A"/>
    <w:rsid w:val="009B637E"/>
    <w:rsid w:val="009C1199"/>
    <w:rsid w:val="009C3BCA"/>
    <w:rsid w:val="009C3D58"/>
    <w:rsid w:val="009C51DB"/>
    <w:rsid w:val="009C62EB"/>
    <w:rsid w:val="009C7801"/>
    <w:rsid w:val="009D0A9A"/>
    <w:rsid w:val="009E6C99"/>
    <w:rsid w:val="009F06E4"/>
    <w:rsid w:val="009F2DC3"/>
    <w:rsid w:val="009F6DD2"/>
    <w:rsid w:val="009F742B"/>
    <w:rsid w:val="009F7E39"/>
    <w:rsid w:val="00A00D04"/>
    <w:rsid w:val="00A025C0"/>
    <w:rsid w:val="00A07A4B"/>
    <w:rsid w:val="00A22109"/>
    <w:rsid w:val="00A261C0"/>
    <w:rsid w:val="00A31590"/>
    <w:rsid w:val="00A33DC4"/>
    <w:rsid w:val="00A35318"/>
    <w:rsid w:val="00A40727"/>
    <w:rsid w:val="00A4262E"/>
    <w:rsid w:val="00A44F44"/>
    <w:rsid w:val="00A465BE"/>
    <w:rsid w:val="00A47D17"/>
    <w:rsid w:val="00A51639"/>
    <w:rsid w:val="00A55F1F"/>
    <w:rsid w:val="00A56E3B"/>
    <w:rsid w:val="00A60271"/>
    <w:rsid w:val="00A66F2E"/>
    <w:rsid w:val="00A70709"/>
    <w:rsid w:val="00A70FFA"/>
    <w:rsid w:val="00A723C2"/>
    <w:rsid w:val="00A740E4"/>
    <w:rsid w:val="00A75CE9"/>
    <w:rsid w:val="00A75E8A"/>
    <w:rsid w:val="00A776BB"/>
    <w:rsid w:val="00A809EE"/>
    <w:rsid w:val="00A84630"/>
    <w:rsid w:val="00A85BE9"/>
    <w:rsid w:val="00A863CC"/>
    <w:rsid w:val="00A869F2"/>
    <w:rsid w:val="00A910F3"/>
    <w:rsid w:val="00A91BAF"/>
    <w:rsid w:val="00A91FE3"/>
    <w:rsid w:val="00A92ADA"/>
    <w:rsid w:val="00A940FC"/>
    <w:rsid w:val="00A9572D"/>
    <w:rsid w:val="00A95A2E"/>
    <w:rsid w:val="00AA34BD"/>
    <w:rsid w:val="00AA3F1E"/>
    <w:rsid w:val="00AA79BD"/>
    <w:rsid w:val="00AB5032"/>
    <w:rsid w:val="00AB51B7"/>
    <w:rsid w:val="00AC3516"/>
    <w:rsid w:val="00AC5113"/>
    <w:rsid w:val="00AC634E"/>
    <w:rsid w:val="00AD12B1"/>
    <w:rsid w:val="00AD5238"/>
    <w:rsid w:val="00AE1C97"/>
    <w:rsid w:val="00AF16A7"/>
    <w:rsid w:val="00AF349B"/>
    <w:rsid w:val="00AF38E3"/>
    <w:rsid w:val="00AF63FC"/>
    <w:rsid w:val="00AF63FD"/>
    <w:rsid w:val="00AF6910"/>
    <w:rsid w:val="00B05C47"/>
    <w:rsid w:val="00B05C9A"/>
    <w:rsid w:val="00B05E56"/>
    <w:rsid w:val="00B061E3"/>
    <w:rsid w:val="00B13B86"/>
    <w:rsid w:val="00B175E6"/>
    <w:rsid w:val="00B2707E"/>
    <w:rsid w:val="00B2787E"/>
    <w:rsid w:val="00B348EC"/>
    <w:rsid w:val="00B37D44"/>
    <w:rsid w:val="00B4068F"/>
    <w:rsid w:val="00B41353"/>
    <w:rsid w:val="00B41B8B"/>
    <w:rsid w:val="00B4288C"/>
    <w:rsid w:val="00B50A97"/>
    <w:rsid w:val="00B53217"/>
    <w:rsid w:val="00B54BBA"/>
    <w:rsid w:val="00B61F40"/>
    <w:rsid w:val="00B6667D"/>
    <w:rsid w:val="00B67922"/>
    <w:rsid w:val="00B73414"/>
    <w:rsid w:val="00B75B5E"/>
    <w:rsid w:val="00B81936"/>
    <w:rsid w:val="00B84A2E"/>
    <w:rsid w:val="00B87927"/>
    <w:rsid w:val="00B91AB0"/>
    <w:rsid w:val="00B92E04"/>
    <w:rsid w:val="00B943CE"/>
    <w:rsid w:val="00B95CC8"/>
    <w:rsid w:val="00BA037A"/>
    <w:rsid w:val="00BA3068"/>
    <w:rsid w:val="00BA44C3"/>
    <w:rsid w:val="00BB3B07"/>
    <w:rsid w:val="00BC02CB"/>
    <w:rsid w:val="00BC059F"/>
    <w:rsid w:val="00BC37A3"/>
    <w:rsid w:val="00BC572F"/>
    <w:rsid w:val="00BC5C0B"/>
    <w:rsid w:val="00BD0129"/>
    <w:rsid w:val="00BD79D4"/>
    <w:rsid w:val="00BE0AEA"/>
    <w:rsid w:val="00BE2A32"/>
    <w:rsid w:val="00BE44C0"/>
    <w:rsid w:val="00BE4561"/>
    <w:rsid w:val="00BE5262"/>
    <w:rsid w:val="00BE5DA5"/>
    <w:rsid w:val="00BE62E8"/>
    <w:rsid w:val="00BE7F1F"/>
    <w:rsid w:val="00BF0FB3"/>
    <w:rsid w:val="00BF2570"/>
    <w:rsid w:val="00BF6505"/>
    <w:rsid w:val="00BF71CF"/>
    <w:rsid w:val="00C0576B"/>
    <w:rsid w:val="00C06097"/>
    <w:rsid w:val="00C06DBC"/>
    <w:rsid w:val="00C0708F"/>
    <w:rsid w:val="00C10254"/>
    <w:rsid w:val="00C1046C"/>
    <w:rsid w:val="00C238A8"/>
    <w:rsid w:val="00C2637B"/>
    <w:rsid w:val="00C27C65"/>
    <w:rsid w:val="00C3223A"/>
    <w:rsid w:val="00C33B1E"/>
    <w:rsid w:val="00C374B3"/>
    <w:rsid w:val="00C4091D"/>
    <w:rsid w:val="00C43718"/>
    <w:rsid w:val="00C4651B"/>
    <w:rsid w:val="00C465A4"/>
    <w:rsid w:val="00C4765E"/>
    <w:rsid w:val="00C51683"/>
    <w:rsid w:val="00C52299"/>
    <w:rsid w:val="00C52B38"/>
    <w:rsid w:val="00C54649"/>
    <w:rsid w:val="00C54E16"/>
    <w:rsid w:val="00C60C32"/>
    <w:rsid w:val="00C611BC"/>
    <w:rsid w:val="00C64174"/>
    <w:rsid w:val="00C7153D"/>
    <w:rsid w:val="00C74DCA"/>
    <w:rsid w:val="00C7547D"/>
    <w:rsid w:val="00C77409"/>
    <w:rsid w:val="00C82326"/>
    <w:rsid w:val="00C83778"/>
    <w:rsid w:val="00C856E5"/>
    <w:rsid w:val="00C909D3"/>
    <w:rsid w:val="00C91B95"/>
    <w:rsid w:val="00C91F3F"/>
    <w:rsid w:val="00C9337E"/>
    <w:rsid w:val="00CA5491"/>
    <w:rsid w:val="00CA63C6"/>
    <w:rsid w:val="00CB5868"/>
    <w:rsid w:val="00CB606E"/>
    <w:rsid w:val="00CB691D"/>
    <w:rsid w:val="00CB6E2E"/>
    <w:rsid w:val="00CC39A5"/>
    <w:rsid w:val="00CD2E4B"/>
    <w:rsid w:val="00CD3981"/>
    <w:rsid w:val="00CD5E49"/>
    <w:rsid w:val="00CE00F7"/>
    <w:rsid w:val="00CE0D50"/>
    <w:rsid w:val="00CE0E23"/>
    <w:rsid w:val="00CE37A7"/>
    <w:rsid w:val="00CE5706"/>
    <w:rsid w:val="00CE6AA6"/>
    <w:rsid w:val="00CF0B2C"/>
    <w:rsid w:val="00CF135D"/>
    <w:rsid w:val="00CF1AA0"/>
    <w:rsid w:val="00CF252D"/>
    <w:rsid w:val="00CF4308"/>
    <w:rsid w:val="00D01600"/>
    <w:rsid w:val="00D03031"/>
    <w:rsid w:val="00D04C80"/>
    <w:rsid w:val="00D0672F"/>
    <w:rsid w:val="00D11BE7"/>
    <w:rsid w:val="00D12113"/>
    <w:rsid w:val="00D12227"/>
    <w:rsid w:val="00D1368E"/>
    <w:rsid w:val="00D14F83"/>
    <w:rsid w:val="00D154FC"/>
    <w:rsid w:val="00D23057"/>
    <w:rsid w:val="00D252A9"/>
    <w:rsid w:val="00D25FA3"/>
    <w:rsid w:val="00D3025C"/>
    <w:rsid w:val="00D30C0A"/>
    <w:rsid w:val="00D324AA"/>
    <w:rsid w:val="00D32E0D"/>
    <w:rsid w:val="00D3417F"/>
    <w:rsid w:val="00D37B67"/>
    <w:rsid w:val="00D41692"/>
    <w:rsid w:val="00D43393"/>
    <w:rsid w:val="00D47569"/>
    <w:rsid w:val="00D50E33"/>
    <w:rsid w:val="00D528D7"/>
    <w:rsid w:val="00D5397B"/>
    <w:rsid w:val="00D6129C"/>
    <w:rsid w:val="00D62F79"/>
    <w:rsid w:val="00D63F90"/>
    <w:rsid w:val="00D73B66"/>
    <w:rsid w:val="00D73C58"/>
    <w:rsid w:val="00D77BD1"/>
    <w:rsid w:val="00D77E04"/>
    <w:rsid w:val="00D77F61"/>
    <w:rsid w:val="00D80C93"/>
    <w:rsid w:val="00D816DA"/>
    <w:rsid w:val="00D82297"/>
    <w:rsid w:val="00D834BA"/>
    <w:rsid w:val="00D83D7F"/>
    <w:rsid w:val="00D84432"/>
    <w:rsid w:val="00D94F83"/>
    <w:rsid w:val="00DA0E30"/>
    <w:rsid w:val="00DA16B5"/>
    <w:rsid w:val="00DA411B"/>
    <w:rsid w:val="00DA5F0B"/>
    <w:rsid w:val="00DB032B"/>
    <w:rsid w:val="00DB6F81"/>
    <w:rsid w:val="00DB726C"/>
    <w:rsid w:val="00DB7572"/>
    <w:rsid w:val="00DC35A3"/>
    <w:rsid w:val="00DC427A"/>
    <w:rsid w:val="00DC4CB3"/>
    <w:rsid w:val="00DC62A5"/>
    <w:rsid w:val="00DC6B58"/>
    <w:rsid w:val="00DD02FD"/>
    <w:rsid w:val="00DD02FF"/>
    <w:rsid w:val="00DD0D61"/>
    <w:rsid w:val="00DD104C"/>
    <w:rsid w:val="00DD1BA0"/>
    <w:rsid w:val="00DD597D"/>
    <w:rsid w:val="00DE0BB7"/>
    <w:rsid w:val="00DE1894"/>
    <w:rsid w:val="00DF3D10"/>
    <w:rsid w:val="00DF3D7A"/>
    <w:rsid w:val="00DF509B"/>
    <w:rsid w:val="00E049C3"/>
    <w:rsid w:val="00E05D01"/>
    <w:rsid w:val="00E05DAB"/>
    <w:rsid w:val="00E07948"/>
    <w:rsid w:val="00E149C9"/>
    <w:rsid w:val="00E17DB8"/>
    <w:rsid w:val="00E20390"/>
    <w:rsid w:val="00E22528"/>
    <w:rsid w:val="00E24E77"/>
    <w:rsid w:val="00E3443C"/>
    <w:rsid w:val="00E435EA"/>
    <w:rsid w:val="00E46D40"/>
    <w:rsid w:val="00E51C5F"/>
    <w:rsid w:val="00E528A1"/>
    <w:rsid w:val="00E5290A"/>
    <w:rsid w:val="00E530EB"/>
    <w:rsid w:val="00E54466"/>
    <w:rsid w:val="00E54F21"/>
    <w:rsid w:val="00E55D31"/>
    <w:rsid w:val="00E560F2"/>
    <w:rsid w:val="00E5776F"/>
    <w:rsid w:val="00E64E78"/>
    <w:rsid w:val="00E739D2"/>
    <w:rsid w:val="00E758A7"/>
    <w:rsid w:val="00E7725C"/>
    <w:rsid w:val="00E8022D"/>
    <w:rsid w:val="00E872E0"/>
    <w:rsid w:val="00E93CA1"/>
    <w:rsid w:val="00E9651E"/>
    <w:rsid w:val="00EA6A1B"/>
    <w:rsid w:val="00EB56FF"/>
    <w:rsid w:val="00EB5BB0"/>
    <w:rsid w:val="00EB6DD9"/>
    <w:rsid w:val="00EC068C"/>
    <w:rsid w:val="00EC6D92"/>
    <w:rsid w:val="00EE7AB9"/>
    <w:rsid w:val="00EF02E8"/>
    <w:rsid w:val="00EF3F3A"/>
    <w:rsid w:val="00EF5393"/>
    <w:rsid w:val="00EF5874"/>
    <w:rsid w:val="00EF6ACB"/>
    <w:rsid w:val="00F1154D"/>
    <w:rsid w:val="00F12B97"/>
    <w:rsid w:val="00F15324"/>
    <w:rsid w:val="00F202E9"/>
    <w:rsid w:val="00F23F76"/>
    <w:rsid w:val="00F301A0"/>
    <w:rsid w:val="00F346D4"/>
    <w:rsid w:val="00F356BD"/>
    <w:rsid w:val="00F404C1"/>
    <w:rsid w:val="00F44CC5"/>
    <w:rsid w:val="00F50D74"/>
    <w:rsid w:val="00F52E41"/>
    <w:rsid w:val="00F53796"/>
    <w:rsid w:val="00F53F6A"/>
    <w:rsid w:val="00F5547E"/>
    <w:rsid w:val="00F60A36"/>
    <w:rsid w:val="00F6136E"/>
    <w:rsid w:val="00F61DD6"/>
    <w:rsid w:val="00F66824"/>
    <w:rsid w:val="00F72075"/>
    <w:rsid w:val="00F722FC"/>
    <w:rsid w:val="00F72B49"/>
    <w:rsid w:val="00F72CF7"/>
    <w:rsid w:val="00F76CE4"/>
    <w:rsid w:val="00F77DD1"/>
    <w:rsid w:val="00F81DF5"/>
    <w:rsid w:val="00F8215B"/>
    <w:rsid w:val="00F83206"/>
    <w:rsid w:val="00F85A5E"/>
    <w:rsid w:val="00F90E6B"/>
    <w:rsid w:val="00F9451C"/>
    <w:rsid w:val="00F945B4"/>
    <w:rsid w:val="00F950C6"/>
    <w:rsid w:val="00F9567C"/>
    <w:rsid w:val="00FA1CAD"/>
    <w:rsid w:val="00FA7539"/>
    <w:rsid w:val="00FA7900"/>
    <w:rsid w:val="00FB02FC"/>
    <w:rsid w:val="00FB7909"/>
    <w:rsid w:val="00FC0334"/>
    <w:rsid w:val="00FC2D77"/>
    <w:rsid w:val="00FC3067"/>
    <w:rsid w:val="00FC44A3"/>
    <w:rsid w:val="00FC4A3E"/>
    <w:rsid w:val="00FC5B12"/>
    <w:rsid w:val="00FC5F8F"/>
    <w:rsid w:val="00FD1CC0"/>
    <w:rsid w:val="00FD2B1E"/>
    <w:rsid w:val="00FD619E"/>
    <w:rsid w:val="00FD6F22"/>
    <w:rsid w:val="00FD7100"/>
    <w:rsid w:val="00FD7E4C"/>
    <w:rsid w:val="00FE03D4"/>
    <w:rsid w:val="00FE1A5E"/>
    <w:rsid w:val="00FF10ED"/>
    <w:rsid w:val="00FF5EA5"/>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84CAE"/>
  <w14:defaultImageDpi w14:val="0"/>
  <w15:docId w15:val="{27D5340F-8EBD-4103-B948-561A471E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C47"/>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7"/>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paragraph" w:styleId="Revision">
    <w:name w:val="Revision"/>
    <w:hidden/>
    <w:uiPriority w:val="99"/>
    <w:semiHidden/>
    <w:rsid w:val="0047755E"/>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15">
      <w:marLeft w:val="0"/>
      <w:marRight w:val="0"/>
      <w:marTop w:val="0"/>
      <w:marBottom w:val="0"/>
      <w:divBdr>
        <w:top w:val="none" w:sz="0" w:space="0" w:color="auto"/>
        <w:left w:val="none" w:sz="0" w:space="0" w:color="auto"/>
        <w:bottom w:val="none" w:sz="0" w:space="0" w:color="auto"/>
        <w:right w:val="none" w:sz="0" w:space="0" w:color="auto"/>
      </w:divBdr>
    </w:div>
    <w:div w:id="20472816">
      <w:marLeft w:val="0"/>
      <w:marRight w:val="0"/>
      <w:marTop w:val="0"/>
      <w:marBottom w:val="0"/>
      <w:divBdr>
        <w:top w:val="none" w:sz="0" w:space="0" w:color="auto"/>
        <w:left w:val="none" w:sz="0" w:space="0" w:color="auto"/>
        <w:bottom w:val="none" w:sz="0" w:space="0" w:color="auto"/>
        <w:right w:val="none" w:sz="0" w:space="0" w:color="auto"/>
      </w:divBdr>
      <w:divsChild>
        <w:div w:id="20472817">
          <w:marLeft w:val="0"/>
          <w:marRight w:val="0"/>
          <w:marTop w:val="0"/>
          <w:marBottom w:val="0"/>
          <w:divBdr>
            <w:top w:val="none" w:sz="0" w:space="0" w:color="auto"/>
            <w:left w:val="none" w:sz="0" w:space="0" w:color="auto"/>
            <w:bottom w:val="single" w:sz="8" w:space="1" w:color="auto"/>
            <w:right w:val="none" w:sz="0" w:space="0" w:color="auto"/>
          </w:divBdr>
        </w:div>
      </w:divsChild>
    </w:div>
    <w:div w:id="20472818">
      <w:marLeft w:val="0"/>
      <w:marRight w:val="0"/>
      <w:marTop w:val="0"/>
      <w:marBottom w:val="0"/>
      <w:divBdr>
        <w:top w:val="none" w:sz="0" w:space="0" w:color="auto"/>
        <w:left w:val="none" w:sz="0" w:space="0" w:color="auto"/>
        <w:bottom w:val="none" w:sz="0" w:space="0" w:color="auto"/>
        <w:right w:val="none" w:sz="0" w:space="0" w:color="auto"/>
      </w:divBdr>
    </w:div>
    <w:div w:id="20472819">
      <w:marLeft w:val="0"/>
      <w:marRight w:val="0"/>
      <w:marTop w:val="0"/>
      <w:marBottom w:val="0"/>
      <w:divBdr>
        <w:top w:val="none" w:sz="0" w:space="0" w:color="auto"/>
        <w:left w:val="none" w:sz="0" w:space="0" w:color="auto"/>
        <w:bottom w:val="none" w:sz="0" w:space="0" w:color="auto"/>
        <w:right w:val="none" w:sz="0" w:space="0" w:color="auto"/>
      </w:divBdr>
    </w:div>
    <w:div w:id="20472820">
      <w:marLeft w:val="0"/>
      <w:marRight w:val="0"/>
      <w:marTop w:val="0"/>
      <w:marBottom w:val="0"/>
      <w:divBdr>
        <w:top w:val="none" w:sz="0" w:space="0" w:color="auto"/>
        <w:left w:val="none" w:sz="0" w:space="0" w:color="auto"/>
        <w:bottom w:val="none" w:sz="0" w:space="0" w:color="auto"/>
        <w:right w:val="none" w:sz="0" w:space="0" w:color="auto"/>
      </w:divBdr>
    </w:div>
    <w:div w:id="20472821">
      <w:marLeft w:val="0"/>
      <w:marRight w:val="0"/>
      <w:marTop w:val="0"/>
      <w:marBottom w:val="0"/>
      <w:divBdr>
        <w:top w:val="none" w:sz="0" w:space="0" w:color="auto"/>
        <w:left w:val="none" w:sz="0" w:space="0" w:color="auto"/>
        <w:bottom w:val="none" w:sz="0" w:space="0" w:color="auto"/>
        <w:right w:val="none" w:sz="0" w:space="0" w:color="auto"/>
      </w:divBdr>
    </w:div>
    <w:div w:id="49306454">
      <w:bodyDiv w:val="1"/>
      <w:marLeft w:val="0"/>
      <w:marRight w:val="0"/>
      <w:marTop w:val="0"/>
      <w:marBottom w:val="0"/>
      <w:divBdr>
        <w:top w:val="none" w:sz="0" w:space="0" w:color="auto"/>
        <w:left w:val="none" w:sz="0" w:space="0" w:color="auto"/>
        <w:bottom w:val="none" w:sz="0" w:space="0" w:color="auto"/>
        <w:right w:val="none" w:sz="0" w:space="0" w:color="auto"/>
      </w:divBdr>
    </w:div>
    <w:div w:id="98528324">
      <w:bodyDiv w:val="1"/>
      <w:marLeft w:val="0"/>
      <w:marRight w:val="0"/>
      <w:marTop w:val="0"/>
      <w:marBottom w:val="0"/>
      <w:divBdr>
        <w:top w:val="none" w:sz="0" w:space="0" w:color="auto"/>
        <w:left w:val="none" w:sz="0" w:space="0" w:color="auto"/>
        <w:bottom w:val="none" w:sz="0" w:space="0" w:color="auto"/>
        <w:right w:val="none" w:sz="0" w:space="0" w:color="auto"/>
      </w:divBdr>
    </w:div>
    <w:div w:id="325593221">
      <w:bodyDiv w:val="1"/>
      <w:marLeft w:val="0"/>
      <w:marRight w:val="0"/>
      <w:marTop w:val="0"/>
      <w:marBottom w:val="0"/>
      <w:divBdr>
        <w:top w:val="none" w:sz="0" w:space="0" w:color="auto"/>
        <w:left w:val="none" w:sz="0" w:space="0" w:color="auto"/>
        <w:bottom w:val="none" w:sz="0" w:space="0" w:color="auto"/>
        <w:right w:val="none" w:sz="0" w:space="0" w:color="auto"/>
      </w:divBdr>
    </w:div>
    <w:div w:id="435829731">
      <w:bodyDiv w:val="1"/>
      <w:marLeft w:val="0"/>
      <w:marRight w:val="0"/>
      <w:marTop w:val="0"/>
      <w:marBottom w:val="0"/>
      <w:divBdr>
        <w:top w:val="none" w:sz="0" w:space="0" w:color="auto"/>
        <w:left w:val="none" w:sz="0" w:space="0" w:color="auto"/>
        <w:bottom w:val="none" w:sz="0" w:space="0" w:color="auto"/>
        <w:right w:val="none" w:sz="0" w:space="0" w:color="auto"/>
      </w:divBdr>
    </w:div>
    <w:div w:id="691027622">
      <w:bodyDiv w:val="1"/>
      <w:marLeft w:val="0"/>
      <w:marRight w:val="0"/>
      <w:marTop w:val="0"/>
      <w:marBottom w:val="0"/>
      <w:divBdr>
        <w:top w:val="none" w:sz="0" w:space="0" w:color="auto"/>
        <w:left w:val="none" w:sz="0" w:space="0" w:color="auto"/>
        <w:bottom w:val="none" w:sz="0" w:space="0" w:color="auto"/>
        <w:right w:val="none" w:sz="0" w:space="0" w:color="auto"/>
      </w:divBdr>
    </w:div>
    <w:div w:id="1378355769">
      <w:bodyDiv w:val="1"/>
      <w:marLeft w:val="0"/>
      <w:marRight w:val="0"/>
      <w:marTop w:val="0"/>
      <w:marBottom w:val="0"/>
      <w:divBdr>
        <w:top w:val="none" w:sz="0" w:space="0" w:color="auto"/>
        <w:left w:val="none" w:sz="0" w:space="0" w:color="auto"/>
        <w:bottom w:val="none" w:sz="0" w:space="0" w:color="auto"/>
        <w:right w:val="none" w:sz="0" w:space="0" w:color="auto"/>
      </w:divBdr>
    </w:div>
    <w:div w:id="1500924733">
      <w:bodyDiv w:val="1"/>
      <w:marLeft w:val="0"/>
      <w:marRight w:val="0"/>
      <w:marTop w:val="0"/>
      <w:marBottom w:val="0"/>
      <w:divBdr>
        <w:top w:val="none" w:sz="0" w:space="0" w:color="auto"/>
        <w:left w:val="none" w:sz="0" w:space="0" w:color="auto"/>
        <w:bottom w:val="none" w:sz="0" w:space="0" w:color="auto"/>
        <w:right w:val="none" w:sz="0" w:space="0" w:color="auto"/>
      </w:divBdr>
    </w:div>
    <w:div w:id="15382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31</Pages>
  <Words>8745</Words>
  <Characters>49114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Matthew Poulsen</cp:lastModifiedBy>
  <cp:revision>38</cp:revision>
  <cp:lastPrinted>2011-05-20T06:26:00Z</cp:lastPrinted>
  <dcterms:created xsi:type="dcterms:W3CDTF">2023-12-21T20:58:00Z</dcterms:created>
  <dcterms:modified xsi:type="dcterms:W3CDTF">2023-12-21T21:25:00Z</dcterms:modified>
</cp:coreProperties>
</file>